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EE1D9" w14:textId="34CD9E47" w:rsidR="006808FC" w:rsidRDefault="00C01FCD" w:rsidP="0057778B">
      <w:pPr>
        <w:pStyle w:val="Title"/>
        <w:jc w:val="center"/>
        <w:rPr>
          <w:sz w:val="56"/>
          <w:szCs w:val="56"/>
        </w:rPr>
      </w:pPr>
      <w:r>
        <w:rPr>
          <w:noProof/>
        </w:rPr>
        <w:drawing>
          <wp:inline distT="0" distB="0" distL="0" distR="0" wp14:anchorId="651023FD" wp14:editId="7B70CCF2">
            <wp:extent cx="3867150" cy="1282605"/>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62" cy="1288944"/>
                    </a:xfrm>
                    <a:prstGeom prst="rect">
                      <a:avLst/>
                    </a:prstGeom>
                    <a:noFill/>
                    <a:ln>
                      <a:noFill/>
                    </a:ln>
                  </pic:spPr>
                </pic:pic>
              </a:graphicData>
            </a:graphic>
          </wp:inline>
        </w:drawing>
      </w:r>
    </w:p>
    <w:p w14:paraId="61DCC94D" w14:textId="34710455" w:rsidR="0057778B" w:rsidRDefault="0057778B" w:rsidP="0057778B">
      <w:pPr>
        <w:pStyle w:val="Title"/>
        <w:jc w:val="center"/>
        <w:rPr>
          <w:sz w:val="56"/>
          <w:szCs w:val="56"/>
        </w:rPr>
      </w:pPr>
    </w:p>
    <w:p w14:paraId="4BFB2DCD" w14:textId="457CDAA5" w:rsidR="00BD4BD5" w:rsidRPr="00B33B65" w:rsidRDefault="00BD4BD5" w:rsidP="00B33B65">
      <w:pPr>
        <w:pStyle w:val="Title"/>
        <w:jc w:val="center"/>
        <w:rPr>
          <w:sz w:val="48"/>
          <w:szCs w:val="48"/>
        </w:rPr>
      </w:pPr>
      <w:r w:rsidRPr="00B33B65">
        <w:rPr>
          <w:sz w:val="48"/>
          <w:szCs w:val="48"/>
        </w:rPr>
        <w:t>University of Wales Trinity Saint David School of Engineering</w:t>
      </w:r>
    </w:p>
    <w:p w14:paraId="1CAC31E0" w14:textId="77777777" w:rsidR="00BD4BD5" w:rsidRPr="00BD4BD5" w:rsidRDefault="00BD4BD5" w:rsidP="00BD4BD5">
      <w:pPr>
        <w:pStyle w:val="Subtitle"/>
        <w:jc w:val="center"/>
      </w:pPr>
    </w:p>
    <w:p w14:paraId="2FF25C92" w14:textId="276D33F6" w:rsidR="00BD4BD5" w:rsidRDefault="00BD4BD5" w:rsidP="00BD4BD5">
      <w:pPr>
        <w:pStyle w:val="Subtitle"/>
        <w:jc w:val="center"/>
        <w:rPr>
          <w:sz w:val="36"/>
          <w:szCs w:val="36"/>
        </w:rPr>
      </w:pPr>
    </w:p>
    <w:p w14:paraId="236F29C1" w14:textId="77777777" w:rsidR="00ED5D02" w:rsidRPr="00ED5D02" w:rsidRDefault="00ED5D02" w:rsidP="00ED5D02"/>
    <w:p w14:paraId="3BE179D7" w14:textId="2FECF396" w:rsidR="00415EC9" w:rsidRDefault="002A3FB8" w:rsidP="00415EC9">
      <w:pPr>
        <w:pStyle w:val="Subtitle"/>
        <w:jc w:val="center"/>
        <w:rPr>
          <w:sz w:val="36"/>
          <w:szCs w:val="36"/>
        </w:rPr>
      </w:pPr>
      <w:r>
        <w:rPr>
          <w:sz w:val="36"/>
          <w:szCs w:val="36"/>
        </w:rPr>
        <w:t>material selection report and gd&amp;t drawings</w:t>
      </w:r>
      <w:r w:rsidR="00E40A2E">
        <w:rPr>
          <w:sz w:val="36"/>
          <w:szCs w:val="36"/>
        </w:rPr>
        <w:t xml:space="preserve"> (acha400</w:t>
      </w:r>
      <w:r>
        <w:rPr>
          <w:sz w:val="36"/>
          <w:szCs w:val="36"/>
        </w:rPr>
        <w:t>1</w:t>
      </w:r>
      <w:r w:rsidR="00E40A2E">
        <w:rPr>
          <w:sz w:val="36"/>
          <w:szCs w:val="36"/>
        </w:rPr>
        <w:t>)</w:t>
      </w:r>
    </w:p>
    <w:p w14:paraId="0475F26A" w14:textId="767F1A3E" w:rsidR="00415EC9" w:rsidRDefault="00415EC9" w:rsidP="00415EC9"/>
    <w:p w14:paraId="051EC2B9" w14:textId="0820F2FA" w:rsidR="00A87C0C" w:rsidRDefault="00A87C0C" w:rsidP="00415EC9"/>
    <w:p w14:paraId="0A2F4141" w14:textId="77777777" w:rsidR="002A3FB8" w:rsidRDefault="002A3FB8" w:rsidP="00415EC9"/>
    <w:p w14:paraId="7D6BCF00" w14:textId="77777777" w:rsidR="00D109E4" w:rsidRDefault="00D109E4" w:rsidP="00415EC9"/>
    <w:p w14:paraId="09640CAB" w14:textId="77777777" w:rsidR="002A3FB8" w:rsidRDefault="002A3FB8" w:rsidP="00415EC9"/>
    <w:p w14:paraId="24D59FE9" w14:textId="77777777" w:rsidR="00FD12C5" w:rsidRDefault="00FD12C5" w:rsidP="00415EC9"/>
    <w:p w14:paraId="2BEEC4E2" w14:textId="77777777" w:rsidR="00FD12C5" w:rsidRDefault="00FD12C5" w:rsidP="00415EC9"/>
    <w:p w14:paraId="06CF9E40" w14:textId="77777777" w:rsidR="00A87C0C" w:rsidRPr="00415EC9" w:rsidRDefault="00A87C0C" w:rsidP="00415EC9"/>
    <w:p w14:paraId="6F53E433" w14:textId="48C1E2F2" w:rsidR="00D109E4" w:rsidRDefault="00BD4BD5" w:rsidP="001F5681">
      <w:pPr>
        <w:pStyle w:val="TOCHeading"/>
        <w:jc w:val="center"/>
        <w:rPr>
          <w:caps w:val="0"/>
        </w:rPr>
      </w:pPr>
      <w:r w:rsidRPr="00415EC9">
        <w:t>oliver powell</w:t>
      </w:r>
      <w:r w:rsidR="00415EC9">
        <w:br/>
      </w:r>
      <w:r w:rsidRPr="00415EC9">
        <w:t>2206640</w:t>
      </w:r>
      <w:r w:rsidR="00A87C0C">
        <w:br/>
      </w:r>
      <w:r w:rsidR="00422514" w:rsidRPr="00415EC9">
        <w:t xml:space="preserve">BEng </w:t>
      </w:r>
      <w:r w:rsidR="00FB48FB" w:rsidRPr="00415EC9">
        <w:t>motorcycle engineering</w:t>
      </w:r>
      <w:r w:rsidR="00A87C0C">
        <w:br/>
      </w:r>
      <w:r w:rsidR="002A3FB8">
        <w:t>march 2023</w:t>
      </w:r>
      <w:r w:rsidR="00D109E4">
        <w:br w:type="page"/>
      </w:r>
    </w:p>
    <w:bookmarkStart w:id="0" w:name="_Toc121040412" w:displacedByCustomXml="next"/>
    <w:sdt>
      <w:sdtPr>
        <w:rPr>
          <w:caps w:val="0"/>
          <w:color w:val="auto"/>
          <w:spacing w:val="0"/>
          <w:szCs w:val="20"/>
        </w:rPr>
        <w:id w:val="1362160719"/>
        <w:docPartObj>
          <w:docPartGallery w:val="Table of Contents"/>
          <w:docPartUnique/>
        </w:docPartObj>
      </w:sdtPr>
      <w:sdtEndPr>
        <w:rPr>
          <w:b/>
          <w:bCs/>
          <w:noProof/>
        </w:rPr>
      </w:sdtEndPr>
      <w:sdtContent>
        <w:p w14:paraId="0E4CE12C" w14:textId="26C2E445" w:rsidR="003C229F" w:rsidRPr="00FD12C5" w:rsidRDefault="003C229F" w:rsidP="00FD12C5">
          <w:pPr>
            <w:pStyle w:val="TOCHeading"/>
            <w:rPr>
              <w:caps w:val="0"/>
              <w:color w:val="auto"/>
              <w:spacing w:val="0"/>
              <w:szCs w:val="20"/>
            </w:rPr>
          </w:pPr>
          <w:r>
            <w:t>Contents</w:t>
          </w:r>
        </w:p>
        <w:p w14:paraId="76BC1686" w14:textId="2736CD6A" w:rsidR="00302DF5" w:rsidRDefault="003C229F">
          <w:pPr>
            <w:pStyle w:val="TOC1"/>
            <w:tabs>
              <w:tab w:val="right" w:leader="dot" w:pos="10456"/>
            </w:tabs>
            <w:rPr>
              <w:noProof/>
              <w:szCs w:val="22"/>
              <w:lang w:eastAsia="en-GB"/>
            </w:rPr>
          </w:pPr>
          <w:r>
            <w:fldChar w:fldCharType="begin"/>
          </w:r>
          <w:r>
            <w:instrText xml:space="preserve"> TOC \o "1-3" \h \z \u </w:instrText>
          </w:r>
          <w:r>
            <w:fldChar w:fldCharType="separate"/>
          </w:r>
          <w:hyperlink w:anchor="_Toc129718721" w:history="1">
            <w:r w:rsidR="00302DF5" w:rsidRPr="00511DD2">
              <w:rPr>
                <w:rStyle w:val="Hyperlink"/>
                <w:noProof/>
              </w:rPr>
              <w:t>1 Introduction</w:t>
            </w:r>
            <w:r w:rsidR="00302DF5">
              <w:rPr>
                <w:noProof/>
                <w:webHidden/>
              </w:rPr>
              <w:tab/>
            </w:r>
            <w:r w:rsidR="00302DF5">
              <w:rPr>
                <w:noProof/>
                <w:webHidden/>
              </w:rPr>
              <w:fldChar w:fldCharType="begin"/>
            </w:r>
            <w:r w:rsidR="00302DF5">
              <w:rPr>
                <w:noProof/>
                <w:webHidden/>
              </w:rPr>
              <w:instrText xml:space="preserve"> PAGEREF _Toc129718721 \h </w:instrText>
            </w:r>
            <w:r w:rsidR="00302DF5">
              <w:rPr>
                <w:noProof/>
                <w:webHidden/>
              </w:rPr>
            </w:r>
            <w:r w:rsidR="00302DF5">
              <w:rPr>
                <w:noProof/>
                <w:webHidden/>
              </w:rPr>
              <w:fldChar w:fldCharType="separate"/>
            </w:r>
            <w:r w:rsidR="00302DF5">
              <w:rPr>
                <w:noProof/>
                <w:webHidden/>
              </w:rPr>
              <w:t>1</w:t>
            </w:r>
            <w:r w:rsidR="00302DF5">
              <w:rPr>
                <w:noProof/>
                <w:webHidden/>
              </w:rPr>
              <w:fldChar w:fldCharType="end"/>
            </w:r>
          </w:hyperlink>
        </w:p>
        <w:p w14:paraId="28B91129" w14:textId="781D8436" w:rsidR="00302DF5" w:rsidRDefault="00C15C54">
          <w:pPr>
            <w:pStyle w:val="TOC1"/>
            <w:tabs>
              <w:tab w:val="right" w:leader="dot" w:pos="10456"/>
            </w:tabs>
            <w:rPr>
              <w:noProof/>
              <w:szCs w:val="22"/>
              <w:lang w:eastAsia="en-GB"/>
            </w:rPr>
          </w:pPr>
          <w:hyperlink w:anchor="_Toc129718722" w:history="1">
            <w:r w:rsidR="00302DF5" w:rsidRPr="00511DD2">
              <w:rPr>
                <w:rStyle w:val="Hyperlink"/>
                <w:noProof/>
              </w:rPr>
              <w:t>2 Material properties</w:t>
            </w:r>
            <w:r w:rsidR="00302DF5">
              <w:rPr>
                <w:noProof/>
                <w:webHidden/>
              </w:rPr>
              <w:tab/>
            </w:r>
            <w:r w:rsidR="00302DF5">
              <w:rPr>
                <w:noProof/>
                <w:webHidden/>
              </w:rPr>
              <w:fldChar w:fldCharType="begin"/>
            </w:r>
            <w:r w:rsidR="00302DF5">
              <w:rPr>
                <w:noProof/>
                <w:webHidden/>
              </w:rPr>
              <w:instrText xml:space="preserve"> PAGEREF _Toc129718722 \h </w:instrText>
            </w:r>
            <w:r w:rsidR="00302DF5">
              <w:rPr>
                <w:noProof/>
                <w:webHidden/>
              </w:rPr>
            </w:r>
            <w:r w:rsidR="00302DF5">
              <w:rPr>
                <w:noProof/>
                <w:webHidden/>
              </w:rPr>
              <w:fldChar w:fldCharType="separate"/>
            </w:r>
            <w:r w:rsidR="00302DF5">
              <w:rPr>
                <w:noProof/>
                <w:webHidden/>
              </w:rPr>
              <w:t>2</w:t>
            </w:r>
            <w:r w:rsidR="00302DF5">
              <w:rPr>
                <w:noProof/>
                <w:webHidden/>
              </w:rPr>
              <w:fldChar w:fldCharType="end"/>
            </w:r>
          </w:hyperlink>
        </w:p>
        <w:p w14:paraId="5ED41CBF" w14:textId="339AEECC" w:rsidR="00302DF5" w:rsidRDefault="00C15C54">
          <w:pPr>
            <w:pStyle w:val="TOC2"/>
            <w:tabs>
              <w:tab w:val="right" w:leader="dot" w:pos="10456"/>
            </w:tabs>
            <w:rPr>
              <w:noProof/>
              <w:szCs w:val="22"/>
              <w:lang w:eastAsia="en-GB"/>
            </w:rPr>
          </w:pPr>
          <w:hyperlink w:anchor="_Toc129718723" w:history="1">
            <w:r w:rsidR="00302DF5" w:rsidRPr="00511DD2">
              <w:rPr>
                <w:rStyle w:val="Hyperlink"/>
                <w:noProof/>
              </w:rPr>
              <w:t>2.1 Aluminium alloys</w:t>
            </w:r>
            <w:r w:rsidR="00302DF5">
              <w:rPr>
                <w:noProof/>
                <w:webHidden/>
              </w:rPr>
              <w:tab/>
            </w:r>
            <w:r w:rsidR="00302DF5">
              <w:rPr>
                <w:noProof/>
                <w:webHidden/>
              </w:rPr>
              <w:fldChar w:fldCharType="begin"/>
            </w:r>
            <w:r w:rsidR="00302DF5">
              <w:rPr>
                <w:noProof/>
                <w:webHidden/>
              </w:rPr>
              <w:instrText xml:space="preserve"> PAGEREF _Toc129718723 \h </w:instrText>
            </w:r>
            <w:r w:rsidR="00302DF5">
              <w:rPr>
                <w:noProof/>
                <w:webHidden/>
              </w:rPr>
            </w:r>
            <w:r w:rsidR="00302DF5">
              <w:rPr>
                <w:noProof/>
                <w:webHidden/>
              </w:rPr>
              <w:fldChar w:fldCharType="separate"/>
            </w:r>
            <w:r w:rsidR="00302DF5">
              <w:rPr>
                <w:noProof/>
                <w:webHidden/>
              </w:rPr>
              <w:t>3</w:t>
            </w:r>
            <w:r w:rsidR="00302DF5">
              <w:rPr>
                <w:noProof/>
                <w:webHidden/>
              </w:rPr>
              <w:fldChar w:fldCharType="end"/>
            </w:r>
          </w:hyperlink>
        </w:p>
        <w:p w14:paraId="0A5FB6D6" w14:textId="571D501F" w:rsidR="00302DF5" w:rsidRDefault="00C15C54">
          <w:pPr>
            <w:pStyle w:val="TOC2"/>
            <w:tabs>
              <w:tab w:val="right" w:leader="dot" w:pos="10456"/>
            </w:tabs>
            <w:rPr>
              <w:noProof/>
              <w:szCs w:val="22"/>
              <w:lang w:eastAsia="en-GB"/>
            </w:rPr>
          </w:pPr>
          <w:hyperlink w:anchor="_Toc129718724" w:history="1">
            <w:r w:rsidR="00302DF5" w:rsidRPr="00511DD2">
              <w:rPr>
                <w:rStyle w:val="Hyperlink"/>
                <w:noProof/>
              </w:rPr>
              <w:t>2.2 Steel alloys</w:t>
            </w:r>
            <w:r w:rsidR="00302DF5">
              <w:rPr>
                <w:noProof/>
                <w:webHidden/>
              </w:rPr>
              <w:tab/>
            </w:r>
            <w:r w:rsidR="00302DF5">
              <w:rPr>
                <w:noProof/>
                <w:webHidden/>
              </w:rPr>
              <w:fldChar w:fldCharType="begin"/>
            </w:r>
            <w:r w:rsidR="00302DF5">
              <w:rPr>
                <w:noProof/>
                <w:webHidden/>
              </w:rPr>
              <w:instrText xml:space="preserve"> PAGEREF _Toc129718724 \h </w:instrText>
            </w:r>
            <w:r w:rsidR="00302DF5">
              <w:rPr>
                <w:noProof/>
                <w:webHidden/>
              </w:rPr>
            </w:r>
            <w:r w:rsidR="00302DF5">
              <w:rPr>
                <w:noProof/>
                <w:webHidden/>
              </w:rPr>
              <w:fldChar w:fldCharType="separate"/>
            </w:r>
            <w:r w:rsidR="00302DF5">
              <w:rPr>
                <w:noProof/>
                <w:webHidden/>
              </w:rPr>
              <w:t>5</w:t>
            </w:r>
            <w:r w:rsidR="00302DF5">
              <w:rPr>
                <w:noProof/>
                <w:webHidden/>
              </w:rPr>
              <w:fldChar w:fldCharType="end"/>
            </w:r>
          </w:hyperlink>
        </w:p>
        <w:p w14:paraId="14F5F55B" w14:textId="67B3E396" w:rsidR="00302DF5" w:rsidRDefault="00C15C54">
          <w:pPr>
            <w:pStyle w:val="TOC2"/>
            <w:tabs>
              <w:tab w:val="right" w:leader="dot" w:pos="10456"/>
            </w:tabs>
            <w:rPr>
              <w:noProof/>
              <w:szCs w:val="22"/>
              <w:lang w:eastAsia="en-GB"/>
            </w:rPr>
          </w:pPr>
          <w:hyperlink w:anchor="_Toc129718725" w:history="1">
            <w:r w:rsidR="00302DF5" w:rsidRPr="00511DD2">
              <w:rPr>
                <w:rStyle w:val="Hyperlink"/>
                <w:noProof/>
              </w:rPr>
              <w:t>2.3 Iron</w:t>
            </w:r>
            <w:r w:rsidR="00302DF5">
              <w:rPr>
                <w:noProof/>
                <w:webHidden/>
              </w:rPr>
              <w:tab/>
            </w:r>
            <w:r w:rsidR="00302DF5">
              <w:rPr>
                <w:noProof/>
                <w:webHidden/>
              </w:rPr>
              <w:fldChar w:fldCharType="begin"/>
            </w:r>
            <w:r w:rsidR="00302DF5">
              <w:rPr>
                <w:noProof/>
                <w:webHidden/>
              </w:rPr>
              <w:instrText xml:space="preserve"> PAGEREF _Toc129718725 \h </w:instrText>
            </w:r>
            <w:r w:rsidR="00302DF5">
              <w:rPr>
                <w:noProof/>
                <w:webHidden/>
              </w:rPr>
            </w:r>
            <w:r w:rsidR="00302DF5">
              <w:rPr>
                <w:noProof/>
                <w:webHidden/>
              </w:rPr>
              <w:fldChar w:fldCharType="separate"/>
            </w:r>
            <w:r w:rsidR="00302DF5">
              <w:rPr>
                <w:noProof/>
                <w:webHidden/>
              </w:rPr>
              <w:t>6</w:t>
            </w:r>
            <w:r w:rsidR="00302DF5">
              <w:rPr>
                <w:noProof/>
                <w:webHidden/>
              </w:rPr>
              <w:fldChar w:fldCharType="end"/>
            </w:r>
          </w:hyperlink>
        </w:p>
        <w:p w14:paraId="3AD24DB8" w14:textId="4F9BC533" w:rsidR="00302DF5" w:rsidRDefault="00C15C54">
          <w:pPr>
            <w:pStyle w:val="TOC2"/>
            <w:tabs>
              <w:tab w:val="right" w:leader="dot" w:pos="10456"/>
            </w:tabs>
            <w:rPr>
              <w:noProof/>
              <w:szCs w:val="22"/>
              <w:lang w:eastAsia="en-GB"/>
            </w:rPr>
          </w:pPr>
          <w:hyperlink w:anchor="_Toc129718726" w:history="1">
            <w:r w:rsidR="00302DF5" w:rsidRPr="00511DD2">
              <w:rPr>
                <w:rStyle w:val="Hyperlink"/>
                <w:noProof/>
              </w:rPr>
              <w:t>2.4 copper</w:t>
            </w:r>
            <w:r w:rsidR="00302DF5">
              <w:rPr>
                <w:noProof/>
                <w:webHidden/>
              </w:rPr>
              <w:tab/>
            </w:r>
            <w:r w:rsidR="00302DF5">
              <w:rPr>
                <w:noProof/>
                <w:webHidden/>
              </w:rPr>
              <w:fldChar w:fldCharType="begin"/>
            </w:r>
            <w:r w:rsidR="00302DF5">
              <w:rPr>
                <w:noProof/>
                <w:webHidden/>
              </w:rPr>
              <w:instrText xml:space="preserve"> PAGEREF _Toc129718726 \h </w:instrText>
            </w:r>
            <w:r w:rsidR="00302DF5">
              <w:rPr>
                <w:noProof/>
                <w:webHidden/>
              </w:rPr>
            </w:r>
            <w:r w:rsidR="00302DF5">
              <w:rPr>
                <w:noProof/>
                <w:webHidden/>
              </w:rPr>
              <w:fldChar w:fldCharType="separate"/>
            </w:r>
            <w:r w:rsidR="00302DF5">
              <w:rPr>
                <w:noProof/>
                <w:webHidden/>
              </w:rPr>
              <w:t>7</w:t>
            </w:r>
            <w:r w:rsidR="00302DF5">
              <w:rPr>
                <w:noProof/>
                <w:webHidden/>
              </w:rPr>
              <w:fldChar w:fldCharType="end"/>
            </w:r>
          </w:hyperlink>
        </w:p>
        <w:p w14:paraId="30FC6562" w14:textId="0C56ED7E" w:rsidR="00302DF5" w:rsidRDefault="00C15C54">
          <w:pPr>
            <w:pStyle w:val="TOC1"/>
            <w:tabs>
              <w:tab w:val="right" w:leader="dot" w:pos="10456"/>
            </w:tabs>
            <w:rPr>
              <w:noProof/>
              <w:szCs w:val="22"/>
              <w:lang w:eastAsia="en-GB"/>
            </w:rPr>
          </w:pPr>
          <w:hyperlink w:anchor="_Toc129718727" w:history="1">
            <w:r w:rsidR="00302DF5" w:rsidRPr="00511DD2">
              <w:rPr>
                <w:rStyle w:val="Hyperlink"/>
                <w:noProof/>
              </w:rPr>
              <w:t>3 Material selection</w:t>
            </w:r>
            <w:r w:rsidR="00302DF5">
              <w:rPr>
                <w:noProof/>
                <w:webHidden/>
              </w:rPr>
              <w:tab/>
            </w:r>
            <w:r w:rsidR="00302DF5">
              <w:rPr>
                <w:noProof/>
                <w:webHidden/>
              </w:rPr>
              <w:fldChar w:fldCharType="begin"/>
            </w:r>
            <w:r w:rsidR="00302DF5">
              <w:rPr>
                <w:noProof/>
                <w:webHidden/>
              </w:rPr>
              <w:instrText xml:space="preserve"> PAGEREF _Toc129718727 \h </w:instrText>
            </w:r>
            <w:r w:rsidR="00302DF5">
              <w:rPr>
                <w:noProof/>
                <w:webHidden/>
              </w:rPr>
            </w:r>
            <w:r w:rsidR="00302DF5">
              <w:rPr>
                <w:noProof/>
                <w:webHidden/>
              </w:rPr>
              <w:fldChar w:fldCharType="separate"/>
            </w:r>
            <w:r w:rsidR="00302DF5">
              <w:rPr>
                <w:noProof/>
                <w:webHidden/>
              </w:rPr>
              <w:t>8</w:t>
            </w:r>
            <w:r w:rsidR="00302DF5">
              <w:rPr>
                <w:noProof/>
                <w:webHidden/>
              </w:rPr>
              <w:fldChar w:fldCharType="end"/>
            </w:r>
          </w:hyperlink>
        </w:p>
        <w:p w14:paraId="5DCA3CC3" w14:textId="0984B937" w:rsidR="00302DF5" w:rsidRDefault="00C15C54">
          <w:pPr>
            <w:pStyle w:val="TOC1"/>
            <w:tabs>
              <w:tab w:val="right" w:leader="dot" w:pos="10456"/>
            </w:tabs>
            <w:rPr>
              <w:noProof/>
              <w:szCs w:val="22"/>
              <w:lang w:eastAsia="en-GB"/>
            </w:rPr>
          </w:pPr>
          <w:hyperlink w:anchor="_Toc129718728" w:history="1">
            <w:r w:rsidR="00302DF5" w:rsidRPr="00511DD2">
              <w:rPr>
                <w:rStyle w:val="Hyperlink"/>
                <w:noProof/>
              </w:rPr>
              <w:t>4 Manufacturing process</w:t>
            </w:r>
            <w:r w:rsidR="00302DF5">
              <w:rPr>
                <w:noProof/>
                <w:webHidden/>
              </w:rPr>
              <w:tab/>
            </w:r>
            <w:r w:rsidR="00302DF5">
              <w:rPr>
                <w:noProof/>
                <w:webHidden/>
              </w:rPr>
              <w:fldChar w:fldCharType="begin"/>
            </w:r>
            <w:r w:rsidR="00302DF5">
              <w:rPr>
                <w:noProof/>
                <w:webHidden/>
              </w:rPr>
              <w:instrText xml:space="preserve"> PAGEREF _Toc129718728 \h </w:instrText>
            </w:r>
            <w:r w:rsidR="00302DF5">
              <w:rPr>
                <w:noProof/>
                <w:webHidden/>
              </w:rPr>
            </w:r>
            <w:r w:rsidR="00302DF5">
              <w:rPr>
                <w:noProof/>
                <w:webHidden/>
              </w:rPr>
              <w:fldChar w:fldCharType="separate"/>
            </w:r>
            <w:r w:rsidR="00302DF5">
              <w:rPr>
                <w:noProof/>
                <w:webHidden/>
              </w:rPr>
              <w:t>10</w:t>
            </w:r>
            <w:r w:rsidR="00302DF5">
              <w:rPr>
                <w:noProof/>
                <w:webHidden/>
              </w:rPr>
              <w:fldChar w:fldCharType="end"/>
            </w:r>
          </w:hyperlink>
        </w:p>
        <w:p w14:paraId="3289EEB7" w14:textId="2AF87E08" w:rsidR="00302DF5" w:rsidRDefault="00C15C54">
          <w:pPr>
            <w:pStyle w:val="TOC1"/>
            <w:tabs>
              <w:tab w:val="right" w:leader="dot" w:pos="10456"/>
            </w:tabs>
            <w:rPr>
              <w:noProof/>
              <w:szCs w:val="22"/>
              <w:lang w:eastAsia="en-GB"/>
            </w:rPr>
          </w:pPr>
          <w:hyperlink w:anchor="_Toc129718729" w:history="1">
            <w:r w:rsidR="00302DF5" w:rsidRPr="00511DD2">
              <w:rPr>
                <w:rStyle w:val="Hyperlink"/>
                <w:noProof/>
              </w:rPr>
              <w:t>5 Conclusion</w:t>
            </w:r>
            <w:r w:rsidR="00302DF5">
              <w:rPr>
                <w:noProof/>
                <w:webHidden/>
              </w:rPr>
              <w:tab/>
            </w:r>
            <w:r w:rsidR="00302DF5">
              <w:rPr>
                <w:noProof/>
                <w:webHidden/>
              </w:rPr>
              <w:fldChar w:fldCharType="begin"/>
            </w:r>
            <w:r w:rsidR="00302DF5">
              <w:rPr>
                <w:noProof/>
                <w:webHidden/>
              </w:rPr>
              <w:instrText xml:space="preserve"> PAGEREF _Toc129718729 \h </w:instrText>
            </w:r>
            <w:r w:rsidR="00302DF5">
              <w:rPr>
                <w:noProof/>
                <w:webHidden/>
              </w:rPr>
            </w:r>
            <w:r w:rsidR="00302DF5">
              <w:rPr>
                <w:noProof/>
                <w:webHidden/>
              </w:rPr>
              <w:fldChar w:fldCharType="separate"/>
            </w:r>
            <w:r w:rsidR="00302DF5">
              <w:rPr>
                <w:noProof/>
                <w:webHidden/>
              </w:rPr>
              <w:t>12</w:t>
            </w:r>
            <w:r w:rsidR="00302DF5">
              <w:rPr>
                <w:noProof/>
                <w:webHidden/>
              </w:rPr>
              <w:fldChar w:fldCharType="end"/>
            </w:r>
          </w:hyperlink>
        </w:p>
        <w:p w14:paraId="7097AF34" w14:textId="61588A42" w:rsidR="00302DF5" w:rsidRDefault="00C15C54">
          <w:pPr>
            <w:pStyle w:val="TOC1"/>
            <w:tabs>
              <w:tab w:val="right" w:leader="dot" w:pos="10456"/>
            </w:tabs>
            <w:rPr>
              <w:noProof/>
              <w:szCs w:val="22"/>
              <w:lang w:eastAsia="en-GB"/>
            </w:rPr>
          </w:pPr>
          <w:hyperlink w:anchor="_Toc129718730" w:history="1">
            <w:r w:rsidR="00302DF5" w:rsidRPr="00511DD2">
              <w:rPr>
                <w:rStyle w:val="Hyperlink"/>
                <w:noProof/>
              </w:rPr>
              <w:t>6 References</w:t>
            </w:r>
            <w:r w:rsidR="00302DF5">
              <w:rPr>
                <w:noProof/>
                <w:webHidden/>
              </w:rPr>
              <w:tab/>
            </w:r>
            <w:r w:rsidR="00302DF5">
              <w:rPr>
                <w:noProof/>
                <w:webHidden/>
              </w:rPr>
              <w:fldChar w:fldCharType="begin"/>
            </w:r>
            <w:r w:rsidR="00302DF5">
              <w:rPr>
                <w:noProof/>
                <w:webHidden/>
              </w:rPr>
              <w:instrText xml:space="preserve"> PAGEREF _Toc129718730 \h </w:instrText>
            </w:r>
            <w:r w:rsidR="00302DF5">
              <w:rPr>
                <w:noProof/>
                <w:webHidden/>
              </w:rPr>
            </w:r>
            <w:r w:rsidR="00302DF5">
              <w:rPr>
                <w:noProof/>
                <w:webHidden/>
              </w:rPr>
              <w:fldChar w:fldCharType="separate"/>
            </w:r>
            <w:r w:rsidR="00302DF5">
              <w:rPr>
                <w:noProof/>
                <w:webHidden/>
              </w:rPr>
              <w:t>13</w:t>
            </w:r>
            <w:r w:rsidR="00302DF5">
              <w:rPr>
                <w:noProof/>
                <w:webHidden/>
              </w:rPr>
              <w:fldChar w:fldCharType="end"/>
            </w:r>
          </w:hyperlink>
        </w:p>
        <w:p w14:paraId="366715E0" w14:textId="06295E19" w:rsidR="003C229F" w:rsidRPr="00EF4C38" w:rsidRDefault="003C229F">
          <w:pPr>
            <w:rPr>
              <w:b/>
              <w:bCs/>
              <w:noProof/>
            </w:rPr>
          </w:pPr>
          <w:r>
            <w:rPr>
              <w:b/>
              <w:bCs/>
              <w:noProof/>
            </w:rPr>
            <w:fldChar w:fldCharType="end"/>
          </w:r>
        </w:p>
      </w:sdtContent>
    </w:sdt>
    <w:p w14:paraId="61FD8587" w14:textId="77777777" w:rsidR="007F73A9" w:rsidRDefault="007F73A9" w:rsidP="00702F3D">
      <w:pPr>
        <w:pStyle w:val="Heading1"/>
        <w:sectPr w:rsidR="007F73A9" w:rsidSect="007E6066">
          <w:footerReference w:type="default" r:id="rId12"/>
          <w:footerReference w:type="first" r:id="rId13"/>
          <w:pgSz w:w="11906" w:h="16838"/>
          <w:pgMar w:top="720" w:right="720" w:bottom="720" w:left="720" w:header="708" w:footer="708" w:gutter="0"/>
          <w:pgNumType w:fmt="lowerRoman" w:chapStyle="1"/>
          <w:cols w:space="708"/>
          <w:titlePg/>
          <w:docGrid w:linePitch="360"/>
        </w:sectPr>
      </w:pPr>
    </w:p>
    <w:p w14:paraId="4A94AFF6" w14:textId="15590852" w:rsidR="00666750" w:rsidRDefault="00D91BFB" w:rsidP="00702F3D">
      <w:pPr>
        <w:pStyle w:val="Heading1"/>
      </w:pPr>
      <w:bookmarkStart w:id="1" w:name="_Toc129718721"/>
      <w:r>
        <w:lastRenderedPageBreak/>
        <w:t xml:space="preserve">1 </w:t>
      </w:r>
      <w:r w:rsidR="00A20344">
        <w:t>I</w:t>
      </w:r>
      <w:r w:rsidR="00B807EC">
        <w:t>ntroduction</w:t>
      </w:r>
      <w:bookmarkEnd w:id="1"/>
      <w:bookmarkEnd w:id="0"/>
    </w:p>
    <w:p w14:paraId="6CE9625B" w14:textId="53A046CE" w:rsidR="002A3FB8" w:rsidRDefault="002A3FB8" w:rsidP="002A3FB8">
      <w:pPr>
        <w:rPr>
          <w:u w:val="single"/>
        </w:rPr>
      </w:pPr>
      <w:r>
        <w:rPr>
          <w:u w:val="single"/>
        </w:rPr>
        <w:t>Introduction</w:t>
      </w:r>
    </w:p>
    <w:p w14:paraId="506F3910" w14:textId="17AF4A13" w:rsidR="002A3FB8" w:rsidRDefault="002A3FB8" w:rsidP="002A3FB8">
      <w:r>
        <w:t xml:space="preserve">This report will analyse the technical material requirements of a piston and connecting rod assembly for an internal combustion engine. A clear understanding of the requirements from individual part </w:t>
      </w:r>
      <w:r w:rsidR="0008414A">
        <w:t xml:space="preserve">has been </w:t>
      </w:r>
      <w:r>
        <w:t xml:space="preserve">outlined with consideration to its specific use. With this information, a choice of material for each part </w:t>
      </w:r>
      <w:r w:rsidR="00A83D8D">
        <w:t>has been</w:t>
      </w:r>
      <w:r>
        <w:t xml:space="preserve"> </w:t>
      </w:r>
      <w:r w:rsidR="00A83D8D">
        <w:t xml:space="preserve">quantitively </w:t>
      </w:r>
      <w:r>
        <w:t>made, with explanation as to why this material is ideal for the part.</w:t>
      </w:r>
    </w:p>
    <w:p w14:paraId="55ED0C54" w14:textId="35A77A5C" w:rsidR="002A3FB8" w:rsidRDefault="002A3FB8" w:rsidP="002A3FB8">
      <w:r>
        <w:t>The parts will then be used to create technical engineering drawings</w:t>
      </w:r>
      <w:r w:rsidR="00E50165">
        <w:t xml:space="preserve">. </w:t>
      </w:r>
      <w:r>
        <w:t xml:space="preserve">The technical drawings </w:t>
      </w:r>
      <w:r w:rsidR="00FD79BE">
        <w:t>have</w:t>
      </w:r>
      <w:r>
        <w:t xml:space="preserve"> outline tolerances, that are suitable considering the part, its use and position in assembly. The technical drawings will use industry standard layouts and units.</w:t>
      </w:r>
      <w:r w:rsidR="00E50165">
        <w:t xml:space="preserve"> These drawings will have all the information needed to be replicated</w:t>
      </w:r>
      <w:r w:rsidR="00DE23D4">
        <w:t>.</w:t>
      </w:r>
    </w:p>
    <w:p w14:paraId="662F848B" w14:textId="77777777" w:rsidR="00484B7D" w:rsidRDefault="00484B7D">
      <w:pPr>
        <w:rPr>
          <w:caps/>
          <w:color w:val="FFFFFF" w:themeColor="background1"/>
          <w:spacing w:val="15"/>
          <w:szCs w:val="22"/>
        </w:rPr>
      </w:pPr>
      <w:r>
        <w:br w:type="page"/>
      </w:r>
    </w:p>
    <w:p w14:paraId="0E75438A" w14:textId="20A38243" w:rsidR="00666750" w:rsidRDefault="001A47F9" w:rsidP="001A47F9">
      <w:pPr>
        <w:pStyle w:val="Heading1"/>
      </w:pPr>
      <w:bookmarkStart w:id="2" w:name="_Toc129718722"/>
      <w:r>
        <w:lastRenderedPageBreak/>
        <w:t xml:space="preserve">2 </w:t>
      </w:r>
      <w:r w:rsidR="00A20344">
        <w:t>M</w:t>
      </w:r>
      <w:r w:rsidR="003C229F">
        <w:t>aterial properties</w:t>
      </w:r>
      <w:bookmarkEnd w:id="2"/>
    </w:p>
    <w:p w14:paraId="0678DCE8" w14:textId="77777777" w:rsidR="001B7469" w:rsidRDefault="001B7469" w:rsidP="001B7469">
      <w:r>
        <w:t>The function of an internal combustion engine piston, and other components, is to convert the pressure generated in combustion to a linear motion that can be used to generate a drivable power. It is important for the piston to have good yield strength and impact strength in order to overcome forces in motion. In addition to this, a high level or hardness to prevent penetration or bending.</w:t>
      </w:r>
    </w:p>
    <w:p w14:paraId="65BF6208" w14:textId="78A04F65" w:rsidR="001B7469" w:rsidRDefault="001B7469" w:rsidP="001B7469">
      <w:r>
        <w:t>The vertical pressure forces acting on a piston can be in excess of 2x10</w:t>
      </w:r>
      <w:r>
        <w:rPr>
          <w:vertAlign w:val="superscript"/>
        </w:rPr>
        <w:t>5</w:t>
      </w:r>
      <w:r>
        <w:t>N</w:t>
      </w:r>
      <w:sdt>
        <w:sdtPr>
          <w:id w:val="-1107730864"/>
          <w:citation/>
        </w:sdtPr>
        <w:sdtEndPr/>
        <w:sdtContent>
          <w:r>
            <w:fldChar w:fldCharType="begin"/>
          </w:r>
          <w:r>
            <w:instrText xml:space="preserve"> CITATION Ken12 \l 2057 </w:instrText>
          </w:r>
          <w:r>
            <w:fldChar w:fldCharType="separate"/>
          </w:r>
          <w:r w:rsidR="0002521D">
            <w:rPr>
              <w:noProof/>
            </w:rPr>
            <w:t xml:space="preserve"> </w:t>
          </w:r>
          <w:r w:rsidR="0002521D" w:rsidRPr="0002521D">
            <w:rPr>
              <w:noProof/>
            </w:rPr>
            <w:t>(Kenningley &amp; Morgenstern, 2012)</w:t>
          </w:r>
          <w:r>
            <w:fldChar w:fldCharType="end"/>
          </w:r>
        </w:sdtContent>
      </w:sdt>
      <w:r>
        <w:t xml:space="preserve">. The piston needs to have a greater compressive strength to overcome and efficiently transfer energy to a linear force. Compressive strength is important to prevent permanent deformation that could damage the other internal components in the engine. With this function of the piston handling most of its forces in compression, its compressive strength would be a higher priority than the tensile strength of a material. </w:t>
      </w:r>
    </w:p>
    <w:p w14:paraId="7A20BE1F" w14:textId="77777777" w:rsidR="001B7469" w:rsidRDefault="001B7469" w:rsidP="001B7469">
      <w:r>
        <w:t>The piston also must also be light. Considering the piston is working in a reciprocating motion, the lighter the piston, the less momentum it will have when at maximum velocity (</w:t>
      </w:r>
      <w:r>
        <w:rPr>
          <w:rFonts w:cstheme="minorHAnsi"/>
        </w:rPr>
        <w:t>ρ</w:t>
      </w:r>
      <w:r>
        <w:t>=mv), and the smaller the force required to generate its motion from stationary (F=ma).</w:t>
      </w:r>
    </w:p>
    <w:p w14:paraId="552A96B5" w14:textId="298EB5F2" w:rsidR="001B7469" w:rsidRDefault="001B7469" w:rsidP="001B7469">
      <w:r>
        <w:t xml:space="preserve">The </w:t>
      </w:r>
      <w:r w:rsidR="00F76B62">
        <w:t>melting point</w:t>
      </w:r>
      <w:r>
        <w:t xml:space="preserve"> of the material must also favour the piston head.  The piston surface temperatures will reach 382</w:t>
      </w:r>
      <w:r>
        <w:rPr>
          <w:vertAlign w:val="superscript"/>
        </w:rPr>
        <w:t>o</w:t>
      </w:r>
      <w:r>
        <w:t xml:space="preserve">C at 1500rpm </w:t>
      </w:r>
      <w:sdt>
        <w:sdtPr>
          <w:id w:val="1688948496"/>
          <w:citation/>
        </w:sdtPr>
        <w:sdtEndPr/>
        <w:sdtContent>
          <w:r>
            <w:fldChar w:fldCharType="begin"/>
          </w:r>
          <w:r>
            <w:instrText xml:space="preserve"> CITATION Man19 \l 2057 </w:instrText>
          </w:r>
          <w:r>
            <w:fldChar w:fldCharType="separate"/>
          </w:r>
          <w:r w:rsidR="0002521D" w:rsidRPr="0002521D">
            <w:rPr>
              <w:noProof/>
            </w:rPr>
            <w:t>(Mancaruso &amp; Sequino, 2019)</w:t>
          </w:r>
          <w:r>
            <w:fldChar w:fldCharType="end"/>
          </w:r>
        </w:sdtContent>
      </w:sdt>
      <w:r>
        <w:t>, therefore, the melting point, of the material must exceed this. Considering the operational temperature of the piston, the thermal expansion properties of the material should also be considered. An ideal material will not expand much within the heat range given above.</w:t>
      </w:r>
    </w:p>
    <w:p w14:paraId="5DE489E0" w14:textId="4EAF9AC5" w:rsidR="001B7469" w:rsidRDefault="001B7469" w:rsidP="001B7469">
      <w:r>
        <w:t xml:space="preserve">The chemical and corrosion resistance of the material should also be taken into consideration. For the longevity of the engine, a material that resists corrosion will ensure the engine remains </w:t>
      </w:r>
      <w:r w:rsidR="00F76B62">
        <w:t>reliable and</w:t>
      </w:r>
      <w:r>
        <w:t xml:space="preserve"> performs consistently during its lifespan. Furthermore, internal combustion engines are exposed to lubricants, coolants and other liquids; therefore, a suitable material will be chemically stable when exposed to all of these.</w:t>
      </w:r>
    </w:p>
    <w:p w14:paraId="238A3456" w14:textId="77777777" w:rsidR="001B7469" w:rsidRDefault="001B7469" w:rsidP="001B7469">
      <w:r>
        <w:t>The piston of an engine is not said to be an expendable component, whereby they are replaced on a condition basis instead of a time served basis, such as a timing belt. It would be desirable for the material to have good fatigue characteristics to prevent catastrophic failure of such a critical component.</w:t>
      </w:r>
    </w:p>
    <w:p w14:paraId="0806988B" w14:textId="03564E0F" w:rsidR="001B7469" w:rsidRDefault="001B7469" w:rsidP="001B7469">
      <w:r>
        <w:t xml:space="preserve">A piston would also require a low amount of elasticity. Piston to valve clearance of a 2008 Yamaha R6 is 0.12mm – 0.23mm </w:t>
      </w:r>
      <w:sdt>
        <w:sdtPr>
          <w:id w:val="1321692506"/>
          <w:citation/>
        </w:sdtPr>
        <w:sdtEndPr/>
        <w:sdtContent>
          <w:r>
            <w:fldChar w:fldCharType="begin"/>
          </w:r>
          <w:r>
            <w:instrText xml:space="preserve">CITATION CoY08 \l 2057 </w:instrText>
          </w:r>
          <w:r>
            <w:fldChar w:fldCharType="separate"/>
          </w:r>
          <w:r w:rsidR="0002521D" w:rsidRPr="0002521D">
            <w:rPr>
              <w:noProof/>
            </w:rPr>
            <w:t>(Yamaha Motor Co, 2008)</w:t>
          </w:r>
          <w:r>
            <w:fldChar w:fldCharType="end"/>
          </w:r>
        </w:sdtContent>
      </w:sdt>
      <w:r>
        <w:t xml:space="preserve"> demonstrating the tight clearances the piston has to the valve heads during operation. Any type of deformation, plastic or otherwise, could cause components in the engine to touch, resulting in damage or failure.</w:t>
      </w:r>
    </w:p>
    <w:p w14:paraId="79841C92" w14:textId="77777777" w:rsidR="00D44AD0" w:rsidRDefault="00D44AD0">
      <w:r>
        <w:br w:type="page"/>
      </w:r>
    </w:p>
    <w:p w14:paraId="2A428012" w14:textId="4485F878" w:rsidR="00484B7D" w:rsidRPr="00E82095" w:rsidRDefault="001A47F9" w:rsidP="001A47F9">
      <w:pPr>
        <w:pStyle w:val="Heading2"/>
      </w:pPr>
      <w:bookmarkStart w:id="3" w:name="_Toc129718723"/>
      <w:r>
        <w:lastRenderedPageBreak/>
        <w:t xml:space="preserve">2.1 </w:t>
      </w:r>
      <w:r w:rsidR="005764DF">
        <w:t>Aluminium</w:t>
      </w:r>
      <w:r w:rsidR="00BC3D68">
        <w:t xml:space="preserve"> alloys</w:t>
      </w:r>
      <w:bookmarkEnd w:id="3"/>
    </w:p>
    <w:p w14:paraId="7F9908A2" w14:textId="224FB925" w:rsidR="0002521D" w:rsidRDefault="0002521D" w:rsidP="0002521D">
      <w:pPr>
        <w:spacing w:before="0" w:after="160" w:line="259" w:lineRule="auto"/>
      </w:pPr>
      <w:r>
        <w:t xml:space="preserve">Aluminium alloys are made up from pure aluminium and both metallic and non-metallic elements to augment the properties of pure aluminium. Initially, aluminium is ductile, has a low tensile strength and oxidises naturally </w:t>
      </w:r>
      <w:sdt>
        <w:sdtPr>
          <w:id w:val="281769949"/>
          <w:citation/>
        </w:sdtPr>
        <w:sdtEndPr/>
        <w:sdtContent>
          <w:r>
            <w:fldChar w:fldCharType="begin"/>
          </w:r>
          <w:r>
            <w:instrText xml:space="preserve"> CITATION AZO235 \l 2057 </w:instrText>
          </w:r>
          <w:r>
            <w:fldChar w:fldCharType="separate"/>
          </w:r>
          <w:r w:rsidRPr="0002521D">
            <w:rPr>
              <w:noProof/>
            </w:rPr>
            <w:t>(AZOmaterials, n.d.)</w:t>
          </w:r>
          <w:r>
            <w:fldChar w:fldCharType="end"/>
          </w:r>
        </w:sdtContent>
      </w:sdt>
      <w:r>
        <w:t>. By adding other elements to its composition, the new material can be very versatile, and tailored to different uses. Aluminium is grade on a code scale between 1000-8000 series, whereby each thousand series denote a different composition of the alloy. The following reviews two types of aluminium alloys from the 4xxx series and 7xxx series respectively.</w:t>
      </w:r>
      <w:r w:rsidRPr="00D143CC">
        <w:t xml:space="preserve"> </w:t>
      </w:r>
    </w:p>
    <w:p w14:paraId="6B705263" w14:textId="1A668DF3" w:rsidR="00D143CC" w:rsidRDefault="00D143CC" w:rsidP="00FE3F68">
      <w:pPr>
        <w:spacing w:before="0" w:after="160" w:line="259" w:lineRule="auto"/>
        <w:jc w:val="center"/>
      </w:pPr>
      <w:r w:rsidRPr="00D143CC">
        <w:rPr>
          <w:noProof/>
        </w:rPr>
        <w:drawing>
          <wp:inline distT="0" distB="0" distL="0" distR="0" wp14:anchorId="399ECE23" wp14:editId="17F2BC76">
            <wp:extent cx="5731510" cy="2279015"/>
            <wp:effectExtent l="0" t="0" r="2540" b="698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4"/>
                    <a:stretch>
                      <a:fillRect/>
                    </a:stretch>
                  </pic:blipFill>
                  <pic:spPr>
                    <a:xfrm>
                      <a:off x="0" y="0"/>
                      <a:ext cx="5731510" cy="2279015"/>
                    </a:xfrm>
                    <a:prstGeom prst="rect">
                      <a:avLst/>
                    </a:prstGeom>
                  </pic:spPr>
                </pic:pic>
              </a:graphicData>
            </a:graphic>
          </wp:inline>
        </w:drawing>
      </w:r>
    </w:p>
    <w:p w14:paraId="233C8AE0" w14:textId="2FE73976" w:rsidR="0098033E" w:rsidRPr="00465DFF" w:rsidRDefault="0098033E" w:rsidP="0098033E">
      <w:pPr>
        <w:keepNext/>
        <w:spacing w:before="0" w:after="160" w:line="259" w:lineRule="auto"/>
        <w:jc w:val="center"/>
        <w:rPr>
          <w:rStyle w:val="SubtleReference"/>
          <w:color w:val="2F5496" w:themeColor="accent1" w:themeShade="BF"/>
          <w:sz w:val="16"/>
          <w:szCs w:val="14"/>
        </w:rPr>
      </w:pPr>
      <w:r w:rsidRPr="00465DFF">
        <w:rPr>
          <w:rStyle w:val="SubtleReference"/>
          <w:color w:val="2F5496" w:themeColor="accent1" w:themeShade="BF"/>
          <w:sz w:val="16"/>
          <w:szCs w:val="14"/>
        </w:rPr>
        <w:t xml:space="preserve">Figure </w:t>
      </w:r>
      <w:r w:rsidRPr="00465DFF">
        <w:rPr>
          <w:rStyle w:val="SubtleReference"/>
          <w:color w:val="2F5496" w:themeColor="accent1" w:themeShade="BF"/>
          <w:sz w:val="16"/>
          <w:szCs w:val="14"/>
        </w:rPr>
        <w:fldChar w:fldCharType="begin"/>
      </w:r>
      <w:r w:rsidRPr="00465DFF">
        <w:rPr>
          <w:rStyle w:val="SubtleReference"/>
          <w:color w:val="2F5496" w:themeColor="accent1" w:themeShade="BF"/>
          <w:sz w:val="16"/>
          <w:szCs w:val="14"/>
        </w:rPr>
        <w:instrText xml:space="preserve"> SEQ Figure \* ARABIC </w:instrText>
      </w:r>
      <w:r w:rsidRPr="00465DFF">
        <w:rPr>
          <w:rStyle w:val="SubtleReference"/>
          <w:color w:val="2F5496" w:themeColor="accent1" w:themeShade="BF"/>
          <w:sz w:val="16"/>
          <w:szCs w:val="14"/>
        </w:rPr>
        <w:fldChar w:fldCharType="separate"/>
      </w:r>
      <w:r w:rsidR="004B5D29">
        <w:rPr>
          <w:rStyle w:val="SubtleReference"/>
          <w:noProof/>
          <w:color w:val="2F5496" w:themeColor="accent1" w:themeShade="BF"/>
          <w:sz w:val="16"/>
          <w:szCs w:val="14"/>
        </w:rPr>
        <w:t>1</w:t>
      </w:r>
      <w:r w:rsidRPr="00465DFF">
        <w:rPr>
          <w:rStyle w:val="SubtleReference"/>
          <w:color w:val="2F5496" w:themeColor="accent1" w:themeShade="BF"/>
          <w:sz w:val="16"/>
          <w:szCs w:val="14"/>
        </w:rPr>
        <w:fldChar w:fldCharType="end"/>
      </w:r>
      <w:r w:rsidRPr="00465DFF">
        <w:rPr>
          <w:rStyle w:val="SubtleReference"/>
          <w:color w:val="2F5496" w:themeColor="accent1" w:themeShade="BF"/>
          <w:sz w:val="16"/>
          <w:szCs w:val="14"/>
        </w:rPr>
        <w:t xml:space="preserve"> - </w:t>
      </w:r>
      <w:sdt>
        <w:sdtPr>
          <w:rPr>
            <w:rStyle w:val="SubtleReference"/>
            <w:color w:val="2F5496" w:themeColor="accent1" w:themeShade="BF"/>
            <w:sz w:val="16"/>
            <w:szCs w:val="14"/>
          </w:rPr>
          <w:id w:val="337045049"/>
          <w:citation/>
        </w:sdtPr>
        <w:sdtEndPr>
          <w:rPr>
            <w:rStyle w:val="SubtleReference"/>
          </w:rPr>
        </w:sdtEndPr>
        <w:sdtContent>
          <w:r w:rsidRPr="00465DFF">
            <w:rPr>
              <w:rStyle w:val="SubtleReference"/>
              <w:color w:val="2F5496" w:themeColor="accent1" w:themeShade="BF"/>
              <w:sz w:val="16"/>
              <w:szCs w:val="14"/>
            </w:rPr>
            <w:fldChar w:fldCharType="begin"/>
          </w:r>
          <w:r w:rsidRPr="00465DFF">
            <w:rPr>
              <w:rStyle w:val="SubtleReference"/>
              <w:color w:val="2F5496" w:themeColor="accent1" w:themeShade="BF"/>
              <w:sz w:val="16"/>
              <w:szCs w:val="14"/>
            </w:rPr>
            <w:instrText xml:space="preserve">CITATION ASM23 \l 2057 </w:instrText>
          </w:r>
          <w:r w:rsidRPr="00465DFF">
            <w:rPr>
              <w:rStyle w:val="SubtleReference"/>
              <w:color w:val="2F5496" w:themeColor="accent1" w:themeShade="BF"/>
              <w:sz w:val="16"/>
              <w:szCs w:val="14"/>
            </w:rPr>
            <w:fldChar w:fldCharType="separate"/>
          </w:r>
          <w:r w:rsidR="0002521D" w:rsidRPr="0002521D">
            <w:rPr>
              <w:noProof/>
              <w:color w:val="2F5496" w:themeColor="accent1" w:themeShade="BF"/>
              <w:sz w:val="16"/>
              <w:szCs w:val="14"/>
            </w:rPr>
            <w:t>(Aerospace Specification Metals, 2023)</w:t>
          </w:r>
          <w:r w:rsidRPr="00465DFF">
            <w:rPr>
              <w:rStyle w:val="SubtleReference"/>
              <w:color w:val="2F5496" w:themeColor="accent1" w:themeShade="BF"/>
              <w:sz w:val="16"/>
              <w:szCs w:val="14"/>
            </w:rPr>
            <w:fldChar w:fldCharType="end"/>
          </w:r>
        </w:sdtContent>
      </w:sdt>
      <w:r w:rsidR="00465DFF" w:rsidRPr="00465DFF">
        <w:rPr>
          <w:rStyle w:val="SubtleReference"/>
          <w:color w:val="2F5496" w:themeColor="accent1" w:themeShade="BF"/>
          <w:sz w:val="16"/>
          <w:szCs w:val="14"/>
        </w:rPr>
        <w:t>.</w:t>
      </w:r>
    </w:p>
    <w:p w14:paraId="0AE3FEE5" w14:textId="64A87B9B" w:rsidR="0098033E" w:rsidRDefault="0098033E" w:rsidP="0098033E">
      <w:pPr>
        <w:pStyle w:val="Caption"/>
        <w:jc w:val="center"/>
      </w:pPr>
    </w:p>
    <w:tbl>
      <w:tblPr>
        <w:tblStyle w:val="TableGrid"/>
        <w:tblW w:w="0" w:type="auto"/>
        <w:jc w:val="center"/>
        <w:tblLook w:val="04A0" w:firstRow="1" w:lastRow="0" w:firstColumn="1" w:lastColumn="0" w:noHBand="0" w:noVBand="1"/>
      </w:tblPr>
      <w:tblGrid>
        <w:gridCol w:w="3245"/>
        <w:gridCol w:w="2279"/>
        <w:gridCol w:w="3492"/>
      </w:tblGrid>
      <w:tr w:rsidR="00775F86" w:rsidRPr="009A59EF" w14:paraId="61A5DECA" w14:textId="77777777" w:rsidTr="00775F86">
        <w:trPr>
          <w:jc w:val="center"/>
        </w:trPr>
        <w:tc>
          <w:tcPr>
            <w:tcW w:w="5524" w:type="dxa"/>
            <w:gridSpan w:val="2"/>
            <w:shd w:val="clear" w:color="auto" w:fill="B4C6E7" w:themeFill="accent1" w:themeFillTint="66"/>
          </w:tcPr>
          <w:p w14:paraId="27FB8D90" w14:textId="4E035778" w:rsidR="00775F86" w:rsidRPr="009A59EF" w:rsidRDefault="00775F86" w:rsidP="008D21FF">
            <w:pPr>
              <w:spacing w:after="160" w:line="259" w:lineRule="auto"/>
              <w:jc w:val="center"/>
              <w:rPr>
                <w:b/>
                <w:bCs/>
              </w:rPr>
            </w:pPr>
            <w:r w:rsidRPr="009A59EF">
              <w:rPr>
                <w:b/>
                <w:bCs/>
              </w:rPr>
              <w:t xml:space="preserve">Aluminium 7075-O </w:t>
            </w:r>
            <w:r w:rsidR="0056558B">
              <w:rPr>
                <w:b/>
                <w:bCs/>
              </w:rPr>
              <w:t>Grade</w:t>
            </w:r>
          </w:p>
        </w:tc>
        <w:tc>
          <w:tcPr>
            <w:tcW w:w="3492" w:type="dxa"/>
            <w:shd w:val="clear" w:color="auto" w:fill="B4C6E7" w:themeFill="accent1" w:themeFillTint="66"/>
          </w:tcPr>
          <w:p w14:paraId="7872A80C" w14:textId="77777777" w:rsidR="00775F86" w:rsidRPr="009A59EF" w:rsidRDefault="00775F86" w:rsidP="008D21FF">
            <w:pPr>
              <w:spacing w:after="160" w:line="259" w:lineRule="auto"/>
              <w:jc w:val="center"/>
              <w:rPr>
                <w:b/>
                <w:bCs/>
              </w:rPr>
            </w:pPr>
            <w:r>
              <w:rPr>
                <w:b/>
                <w:bCs/>
              </w:rPr>
              <w:t>Citation</w:t>
            </w:r>
          </w:p>
        </w:tc>
      </w:tr>
      <w:tr w:rsidR="00ED4DCE" w14:paraId="58B6EA4F" w14:textId="77777777" w:rsidTr="00775F86">
        <w:trPr>
          <w:jc w:val="center"/>
        </w:trPr>
        <w:tc>
          <w:tcPr>
            <w:tcW w:w="3245" w:type="dxa"/>
          </w:tcPr>
          <w:p w14:paraId="660FAC77" w14:textId="7C47BFA3" w:rsidR="00ED4DCE" w:rsidRDefault="00ED4DCE" w:rsidP="008D21FF">
            <w:pPr>
              <w:spacing w:after="160" w:line="259" w:lineRule="auto"/>
            </w:pPr>
            <w:r>
              <w:t>Young’s Modulus</w:t>
            </w:r>
          </w:p>
        </w:tc>
        <w:tc>
          <w:tcPr>
            <w:tcW w:w="2279" w:type="dxa"/>
          </w:tcPr>
          <w:p w14:paraId="02583317" w14:textId="757055CC" w:rsidR="00ED4DCE" w:rsidRDefault="0007727A" w:rsidP="008D21FF">
            <w:pPr>
              <w:spacing w:after="160" w:line="259" w:lineRule="auto"/>
              <w:jc w:val="center"/>
            </w:pPr>
            <w:r>
              <w:t>71.7GPa</w:t>
            </w:r>
          </w:p>
        </w:tc>
        <w:tc>
          <w:tcPr>
            <w:tcW w:w="3492" w:type="dxa"/>
          </w:tcPr>
          <w:p w14:paraId="0CACB560" w14:textId="7220EE65" w:rsidR="00ED4DCE" w:rsidRDefault="00C15C54" w:rsidP="008D21FF">
            <w:pPr>
              <w:spacing w:after="160" w:line="259" w:lineRule="auto"/>
              <w:jc w:val="center"/>
            </w:pPr>
            <w:sdt>
              <w:sdtPr>
                <w:id w:val="-914782841"/>
                <w:citation/>
              </w:sdtPr>
              <w:sdtEndPr/>
              <w:sdtContent>
                <w:r w:rsidR="0007727A">
                  <w:fldChar w:fldCharType="begin"/>
                </w:r>
                <w:r w:rsidR="0007727A">
                  <w:instrText xml:space="preserve"> CITATION vib23 \l 2057 </w:instrText>
                </w:r>
                <w:r w:rsidR="0007727A">
                  <w:fldChar w:fldCharType="separate"/>
                </w:r>
                <w:r w:rsidR="0002521D" w:rsidRPr="0002521D">
                  <w:rPr>
                    <w:noProof/>
                  </w:rPr>
                  <w:t>(vibgyorpublishers, n.d.)</w:t>
                </w:r>
                <w:r w:rsidR="0007727A">
                  <w:fldChar w:fldCharType="end"/>
                </w:r>
              </w:sdtContent>
            </w:sdt>
          </w:p>
        </w:tc>
      </w:tr>
      <w:tr w:rsidR="00775F86" w14:paraId="35A5C63B" w14:textId="77777777" w:rsidTr="00775F86">
        <w:trPr>
          <w:jc w:val="center"/>
        </w:trPr>
        <w:tc>
          <w:tcPr>
            <w:tcW w:w="3245" w:type="dxa"/>
          </w:tcPr>
          <w:p w14:paraId="3360C85F" w14:textId="77777777" w:rsidR="00775F86" w:rsidRDefault="00775F86" w:rsidP="008D21FF">
            <w:pPr>
              <w:spacing w:after="160" w:line="259" w:lineRule="auto"/>
            </w:pPr>
            <w:r>
              <w:t>Density</w:t>
            </w:r>
          </w:p>
        </w:tc>
        <w:tc>
          <w:tcPr>
            <w:tcW w:w="2279" w:type="dxa"/>
          </w:tcPr>
          <w:p w14:paraId="22F3A7F3" w14:textId="77777777" w:rsidR="00775F86" w:rsidRDefault="00775F86" w:rsidP="008D21FF">
            <w:pPr>
              <w:spacing w:after="160" w:line="259" w:lineRule="auto"/>
              <w:jc w:val="center"/>
            </w:pPr>
            <w:r>
              <w:t>2.81 g/cm</w:t>
            </w:r>
            <w:r>
              <w:rPr>
                <w:vertAlign w:val="superscript"/>
              </w:rPr>
              <w:t>3</w:t>
            </w:r>
          </w:p>
        </w:tc>
        <w:tc>
          <w:tcPr>
            <w:tcW w:w="3492" w:type="dxa"/>
          </w:tcPr>
          <w:p w14:paraId="787EDB08" w14:textId="2883D5B1" w:rsidR="00775F86" w:rsidRDefault="00C15C54" w:rsidP="008D21FF">
            <w:pPr>
              <w:spacing w:after="160" w:line="259" w:lineRule="auto"/>
              <w:jc w:val="center"/>
            </w:pPr>
            <w:sdt>
              <w:sdtPr>
                <w:id w:val="-2143424508"/>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0267F143" w14:textId="77777777" w:rsidTr="00775F86">
        <w:trPr>
          <w:jc w:val="center"/>
        </w:trPr>
        <w:tc>
          <w:tcPr>
            <w:tcW w:w="3245" w:type="dxa"/>
          </w:tcPr>
          <w:p w14:paraId="33B296E2" w14:textId="77777777" w:rsidR="00775F86" w:rsidRDefault="00775F86" w:rsidP="008D21FF">
            <w:pPr>
              <w:spacing w:after="160" w:line="259" w:lineRule="auto"/>
            </w:pPr>
            <w:r>
              <w:t>Ultimate tensile strength</w:t>
            </w:r>
          </w:p>
        </w:tc>
        <w:tc>
          <w:tcPr>
            <w:tcW w:w="2279" w:type="dxa"/>
          </w:tcPr>
          <w:p w14:paraId="65532096" w14:textId="77777777" w:rsidR="00775F86" w:rsidRDefault="00775F86" w:rsidP="008D21FF">
            <w:pPr>
              <w:spacing w:after="160" w:line="259" w:lineRule="auto"/>
              <w:jc w:val="center"/>
            </w:pPr>
            <w:r>
              <w:t xml:space="preserve">228 MPa </w:t>
            </w:r>
          </w:p>
        </w:tc>
        <w:tc>
          <w:tcPr>
            <w:tcW w:w="3492" w:type="dxa"/>
          </w:tcPr>
          <w:p w14:paraId="4115F515" w14:textId="2F5329BF" w:rsidR="00775F86" w:rsidRDefault="00C15C54" w:rsidP="008D21FF">
            <w:pPr>
              <w:spacing w:after="160" w:line="259" w:lineRule="auto"/>
              <w:jc w:val="center"/>
            </w:pPr>
            <w:sdt>
              <w:sdtPr>
                <w:id w:val="-1857416976"/>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3C54A90F" w14:textId="77777777" w:rsidTr="00775F86">
        <w:trPr>
          <w:jc w:val="center"/>
        </w:trPr>
        <w:tc>
          <w:tcPr>
            <w:tcW w:w="3245" w:type="dxa"/>
          </w:tcPr>
          <w:p w14:paraId="689F4784" w14:textId="77777777" w:rsidR="00775F86" w:rsidRDefault="00775F86" w:rsidP="008D21FF">
            <w:pPr>
              <w:spacing w:after="160" w:line="259" w:lineRule="auto"/>
            </w:pPr>
            <w:r>
              <w:t>Yield strength</w:t>
            </w:r>
          </w:p>
        </w:tc>
        <w:tc>
          <w:tcPr>
            <w:tcW w:w="2279" w:type="dxa"/>
          </w:tcPr>
          <w:p w14:paraId="41878B4A" w14:textId="77777777" w:rsidR="00775F86" w:rsidRDefault="00775F86" w:rsidP="008D21FF">
            <w:pPr>
              <w:spacing w:after="160" w:line="259" w:lineRule="auto"/>
              <w:jc w:val="center"/>
            </w:pPr>
            <w:r>
              <w:t>103MPa</w:t>
            </w:r>
          </w:p>
        </w:tc>
        <w:tc>
          <w:tcPr>
            <w:tcW w:w="3492" w:type="dxa"/>
          </w:tcPr>
          <w:p w14:paraId="07F77BCA" w14:textId="248B5756" w:rsidR="00775F86" w:rsidRDefault="00C15C54" w:rsidP="008D21FF">
            <w:pPr>
              <w:spacing w:after="160" w:line="259" w:lineRule="auto"/>
              <w:jc w:val="center"/>
            </w:pPr>
            <w:sdt>
              <w:sdtPr>
                <w:id w:val="371191306"/>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64885336" w14:textId="77777777" w:rsidTr="00775F86">
        <w:trPr>
          <w:trHeight w:val="77"/>
          <w:jc w:val="center"/>
        </w:trPr>
        <w:tc>
          <w:tcPr>
            <w:tcW w:w="3245" w:type="dxa"/>
          </w:tcPr>
          <w:p w14:paraId="16E67287" w14:textId="77777777" w:rsidR="00775F86" w:rsidRDefault="00775F86" w:rsidP="008D21FF">
            <w:pPr>
              <w:spacing w:after="160" w:line="259" w:lineRule="auto"/>
            </w:pPr>
            <w:r>
              <w:t>Hardness, Brinell scale, Metric</w:t>
            </w:r>
          </w:p>
        </w:tc>
        <w:tc>
          <w:tcPr>
            <w:tcW w:w="2279" w:type="dxa"/>
          </w:tcPr>
          <w:p w14:paraId="21C462DC" w14:textId="77777777" w:rsidR="00775F86" w:rsidRDefault="00775F86" w:rsidP="008D21FF">
            <w:pPr>
              <w:spacing w:after="160" w:line="259" w:lineRule="auto"/>
              <w:jc w:val="center"/>
            </w:pPr>
            <w:r>
              <w:t xml:space="preserve">60 </w:t>
            </w:r>
          </w:p>
        </w:tc>
        <w:tc>
          <w:tcPr>
            <w:tcW w:w="3492" w:type="dxa"/>
          </w:tcPr>
          <w:p w14:paraId="06116625" w14:textId="538C8CCE" w:rsidR="00775F86" w:rsidRDefault="00C15C54" w:rsidP="008D21FF">
            <w:pPr>
              <w:spacing w:after="160" w:line="259" w:lineRule="auto"/>
              <w:jc w:val="center"/>
            </w:pPr>
            <w:sdt>
              <w:sdtPr>
                <w:id w:val="692184317"/>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5234528C" w14:textId="77777777" w:rsidTr="00400ED0">
        <w:trPr>
          <w:jc w:val="center"/>
        </w:trPr>
        <w:tc>
          <w:tcPr>
            <w:tcW w:w="3245" w:type="dxa"/>
          </w:tcPr>
          <w:p w14:paraId="5CED1A2E" w14:textId="77777777" w:rsidR="00775F86" w:rsidRPr="001E22AB" w:rsidRDefault="00775F86" w:rsidP="008D21FF">
            <w:pPr>
              <w:spacing w:after="160" w:line="259" w:lineRule="auto"/>
              <w:rPr>
                <w:color w:val="FF0000"/>
              </w:rPr>
            </w:pPr>
            <w:r>
              <w:t>Mass with volume 100mm</w:t>
            </w:r>
            <w:r>
              <w:rPr>
                <w:vertAlign w:val="superscript"/>
              </w:rPr>
              <w:t>3</w:t>
            </w:r>
          </w:p>
        </w:tc>
        <w:tc>
          <w:tcPr>
            <w:tcW w:w="2279" w:type="dxa"/>
            <w:shd w:val="clear" w:color="auto" w:fill="auto"/>
          </w:tcPr>
          <w:p w14:paraId="0F122F34" w14:textId="70199A9F" w:rsidR="00775F86" w:rsidRDefault="00346D70" w:rsidP="008D21FF">
            <w:pPr>
              <w:spacing w:after="160" w:line="259" w:lineRule="auto"/>
              <w:jc w:val="center"/>
            </w:pPr>
            <w:r>
              <w:t>2810g</w:t>
            </w:r>
          </w:p>
        </w:tc>
        <w:tc>
          <w:tcPr>
            <w:tcW w:w="3492" w:type="dxa"/>
          </w:tcPr>
          <w:p w14:paraId="47A9A539" w14:textId="77777777" w:rsidR="00775F86" w:rsidRDefault="00775F86" w:rsidP="008D21FF">
            <w:pPr>
              <w:spacing w:after="160" w:line="259" w:lineRule="auto"/>
              <w:jc w:val="center"/>
            </w:pPr>
            <w:r>
              <w:t>m=</w:t>
            </w:r>
            <w:proofErr w:type="spellStart"/>
            <w:r>
              <w:rPr>
                <w:rFonts w:cstheme="minorHAnsi"/>
              </w:rPr>
              <w:t>ρ</w:t>
            </w:r>
            <w:r>
              <w:t>v</w:t>
            </w:r>
            <w:proofErr w:type="spellEnd"/>
          </w:p>
        </w:tc>
      </w:tr>
      <w:tr w:rsidR="00775F86" w14:paraId="59D7D33C" w14:textId="77777777" w:rsidTr="00775F86">
        <w:trPr>
          <w:jc w:val="center"/>
        </w:trPr>
        <w:tc>
          <w:tcPr>
            <w:tcW w:w="3245" w:type="dxa"/>
          </w:tcPr>
          <w:p w14:paraId="3C4FB2B4" w14:textId="77777777" w:rsidR="00775F86" w:rsidRDefault="00775F86" w:rsidP="008D21FF">
            <w:pPr>
              <w:spacing w:after="160" w:line="259" w:lineRule="auto"/>
            </w:pPr>
            <w:r>
              <w:t>Corrosion rate</w:t>
            </w:r>
          </w:p>
        </w:tc>
        <w:tc>
          <w:tcPr>
            <w:tcW w:w="2279" w:type="dxa"/>
          </w:tcPr>
          <w:p w14:paraId="5887882B" w14:textId="77777777" w:rsidR="00775F86" w:rsidRPr="00AD0DAE" w:rsidRDefault="00775F86" w:rsidP="008D21FF">
            <w:pPr>
              <w:spacing w:after="160" w:line="259" w:lineRule="auto"/>
              <w:jc w:val="center"/>
            </w:pPr>
            <w:r>
              <w:t>0.06 mg/cm</w:t>
            </w:r>
            <w:r>
              <w:rPr>
                <w:vertAlign w:val="superscript"/>
              </w:rPr>
              <w:t>2</w:t>
            </w:r>
            <w:r>
              <w:t>/day</w:t>
            </w:r>
          </w:p>
        </w:tc>
        <w:tc>
          <w:tcPr>
            <w:tcW w:w="3492" w:type="dxa"/>
          </w:tcPr>
          <w:p w14:paraId="627FBF39" w14:textId="3A78D8DF" w:rsidR="00775F86" w:rsidRDefault="00C15C54" w:rsidP="008D21FF">
            <w:pPr>
              <w:spacing w:after="160" w:line="259" w:lineRule="auto"/>
              <w:jc w:val="center"/>
            </w:pPr>
            <w:sdt>
              <w:sdtPr>
                <w:id w:val="-2058002311"/>
                <w:citation/>
              </w:sdtPr>
              <w:sdtEndPr/>
              <w:sdtContent>
                <w:r w:rsidR="00775F86">
                  <w:fldChar w:fldCharType="begin"/>
                </w:r>
                <w:r w:rsidR="00775F86">
                  <w:instrText xml:space="preserve"> CITATION NLS12 \l 2057 </w:instrText>
                </w:r>
                <w:r w:rsidR="00775F86">
                  <w:fldChar w:fldCharType="separate"/>
                </w:r>
                <w:r w:rsidR="0002521D" w:rsidRPr="0002521D">
                  <w:rPr>
                    <w:noProof/>
                  </w:rPr>
                  <w:t>(N. L. Sukiman, 2012)</w:t>
                </w:r>
                <w:r w:rsidR="00775F86">
                  <w:fldChar w:fldCharType="end"/>
                </w:r>
              </w:sdtContent>
            </w:sdt>
          </w:p>
        </w:tc>
      </w:tr>
      <w:tr w:rsidR="00775F86" w14:paraId="2C4AC98F" w14:textId="77777777" w:rsidTr="00775F86">
        <w:trPr>
          <w:jc w:val="center"/>
        </w:trPr>
        <w:tc>
          <w:tcPr>
            <w:tcW w:w="3245" w:type="dxa"/>
          </w:tcPr>
          <w:p w14:paraId="47CF835B" w14:textId="77777777" w:rsidR="00775F86" w:rsidRDefault="00775F86" w:rsidP="008D21FF">
            <w:pPr>
              <w:spacing w:after="160" w:line="259" w:lineRule="auto"/>
            </w:pPr>
            <w:r>
              <w:t>Young’s modulus (elasticity)</w:t>
            </w:r>
          </w:p>
        </w:tc>
        <w:tc>
          <w:tcPr>
            <w:tcW w:w="2279" w:type="dxa"/>
          </w:tcPr>
          <w:p w14:paraId="7EEF1CBC" w14:textId="77777777" w:rsidR="00775F86" w:rsidRDefault="00775F86" w:rsidP="008D21FF">
            <w:pPr>
              <w:spacing w:after="160" w:line="259" w:lineRule="auto"/>
              <w:jc w:val="center"/>
            </w:pPr>
            <w:r>
              <w:t xml:space="preserve">71.7 </w:t>
            </w:r>
            <w:proofErr w:type="spellStart"/>
            <w:r>
              <w:t>GPa</w:t>
            </w:r>
            <w:proofErr w:type="spellEnd"/>
          </w:p>
        </w:tc>
        <w:tc>
          <w:tcPr>
            <w:tcW w:w="3492" w:type="dxa"/>
          </w:tcPr>
          <w:p w14:paraId="362E60F8" w14:textId="1D7ECD8F" w:rsidR="00775F86" w:rsidRDefault="00C15C54" w:rsidP="008D21FF">
            <w:pPr>
              <w:spacing w:after="160" w:line="259" w:lineRule="auto"/>
              <w:jc w:val="center"/>
            </w:pPr>
            <w:sdt>
              <w:sdtPr>
                <w:id w:val="1531383409"/>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2B656BEF" w14:textId="77777777" w:rsidTr="00775F86">
        <w:trPr>
          <w:jc w:val="center"/>
        </w:trPr>
        <w:tc>
          <w:tcPr>
            <w:tcW w:w="3245" w:type="dxa"/>
          </w:tcPr>
          <w:p w14:paraId="4C234705" w14:textId="77777777" w:rsidR="00775F86" w:rsidRDefault="00775F86" w:rsidP="008D21FF">
            <w:pPr>
              <w:spacing w:after="160" w:line="259" w:lineRule="auto"/>
            </w:pPr>
            <w:r>
              <w:t>Young’s modulus (compression)</w:t>
            </w:r>
          </w:p>
        </w:tc>
        <w:tc>
          <w:tcPr>
            <w:tcW w:w="2279" w:type="dxa"/>
          </w:tcPr>
          <w:p w14:paraId="00685D04" w14:textId="77777777" w:rsidR="00775F86" w:rsidRDefault="00775F86" w:rsidP="008D21FF">
            <w:pPr>
              <w:spacing w:after="160" w:line="259" w:lineRule="auto"/>
              <w:jc w:val="center"/>
            </w:pPr>
            <w:r>
              <w:t xml:space="preserve">73.1 </w:t>
            </w:r>
            <w:proofErr w:type="spellStart"/>
            <w:r>
              <w:t>GPa</w:t>
            </w:r>
            <w:proofErr w:type="spellEnd"/>
          </w:p>
        </w:tc>
        <w:tc>
          <w:tcPr>
            <w:tcW w:w="3492" w:type="dxa"/>
          </w:tcPr>
          <w:p w14:paraId="3EC51FE5" w14:textId="517952B0" w:rsidR="00775F86" w:rsidRDefault="00C15C54" w:rsidP="008D21FF">
            <w:pPr>
              <w:spacing w:after="160" w:line="259" w:lineRule="auto"/>
              <w:jc w:val="center"/>
            </w:pPr>
            <w:sdt>
              <w:sdtPr>
                <w:id w:val="1573844514"/>
                <w:citation/>
              </w:sdtPr>
              <w:sdtEndPr/>
              <w:sdtContent>
                <w:r w:rsidR="00775F86">
                  <w:fldChar w:fldCharType="begin"/>
                </w:r>
                <w:r w:rsidR="00775F86">
                  <w:instrText xml:space="preserve">CITATION Aer23 \l 2057 </w:instrText>
                </w:r>
                <w:r w:rsidR="00775F86">
                  <w:fldChar w:fldCharType="separate"/>
                </w:r>
                <w:r w:rsidR="0002521D" w:rsidRPr="0002521D">
                  <w:rPr>
                    <w:noProof/>
                  </w:rPr>
                  <w:t>(Aerospace Specific Metals, 2023)</w:t>
                </w:r>
                <w:r w:rsidR="00775F86">
                  <w:fldChar w:fldCharType="end"/>
                </w:r>
              </w:sdtContent>
            </w:sdt>
          </w:p>
        </w:tc>
      </w:tr>
      <w:tr w:rsidR="00775F86" w14:paraId="220FD3C7" w14:textId="77777777" w:rsidTr="00775F86">
        <w:trPr>
          <w:jc w:val="center"/>
        </w:trPr>
        <w:tc>
          <w:tcPr>
            <w:tcW w:w="3245" w:type="dxa"/>
          </w:tcPr>
          <w:p w14:paraId="6CEA8C95" w14:textId="77777777" w:rsidR="00775F86" w:rsidRPr="00D031FC" w:rsidRDefault="00775F86" w:rsidP="008D21FF">
            <w:pPr>
              <w:spacing w:after="160" w:line="259" w:lineRule="auto"/>
            </w:pPr>
            <w:r>
              <w:t>Coefficient of thermal expansion</w:t>
            </w:r>
          </w:p>
        </w:tc>
        <w:tc>
          <w:tcPr>
            <w:tcW w:w="2279" w:type="dxa"/>
          </w:tcPr>
          <w:p w14:paraId="7D202B62" w14:textId="77777777" w:rsidR="00775F86" w:rsidRPr="002F1FF5" w:rsidRDefault="00775F86" w:rsidP="008D21FF">
            <w:pPr>
              <w:spacing w:after="160" w:line="259" w:lineRule="auto"/>
              <w:jc w:val="center"/>
            </w:pPr>
            <w:r>
              <w:t xml:space="preserve">25.2 </w:t>
            </w:r>
            <w:proofErr w:type="spellStart"/>
            <w:r>
              <w:rPr>
                <w:rFonts w:cstheme="minorHAnsi"/>
              </w:rPr>
              <w:t>μ</w:t>
            </w:r>
            <w:r>
              <w:t>m</w:t>
            </w:r>
            <w:proofErr w:type="spellEnd"/>
            <w:r>
              <w:t>/m-</w:t>
            </w:r>
            <w:proofErr w:type="spellStart"/>
            <w:r>
              <w:rPr>
                <w:vertAlign w:val="superscript"/>
              </w:rPr>
              <w:t>o</w:t>
            </w:r>
            <w:r>
              <w:t>C</w:t>
            </w:r>
            <w:proofErr w:type="spellEnd"/>
          </w:p>
        </w:tc>
        <w:tc>
          <w:tcPr>
            <w:tcW w:w="3492" w:type="dxa"/>
          </w:tcPr>
          <w:p w14:paraId="562D4729" w14:textId="455DB690" w:rsidR="00775F86" w:rsidRDefault="00C15C54" w:rsidP="008D21FF">
            <w:pPr>
              <w:spacing w:after="160" w:line="259" w:lineRule="auto"/>
              <w:jc w:val="center"/>
            </w:pPr>
            <w:sdt>
              <w:sdtPr>
                <w:id w:val="2054192532"/>
                <w:citation/>
              </w:sdtPr>
              <w:sdtEndPr/>
              <w:sdtContent>
                <w:r w:rsidR="00775F86">
                  <w:fldChar w:fldCharType="begin"/>
                </w:r>
                <w:r w:rsidR="00775F86">
                  <w:instrText xml:space="preserve"> CITATION Aer23 \l 2057 </w:instrText>
                </w:r>
                <w:r w:rsidR="00775F86">
                  <w:fldChar w:fldCharType="separate"/>
                </w:r>
                <w:r w:rsidR="0002521D" w:rsidRPr="0002521D">
                  <w:rPr>
                    <w:noProof/>
                  </w:rPr>
                  <w:t>(Aerospace Specific Metals, 2023)</w:t>
                </w:r>
                <w:r w:rsidR="00775F86">
                  <w:fldChar w:fldCharType="end"/>
                </w:r>
              </w:sdtContent>
            </w:sdt>
          </w:p>
        </w:tc>
      </w:tr>
      <w:tr w:rsidR="00775F86" w14:paraId="771360A0" w14:textId="77777777" w:rsidTr="00775F86">
        <w:trPr>
          <w:jc w:val="center"/>
        </w:trPr>
        <w:tc>
          <w:tcPr>
            <w:tcW w:w="3245" w:type="dxa"/>
          </w:tcPr>
          <w:p w14:paraId="543C31A3" w14:textId="77777777" w:rsidR="00775F86" w:rsidRDefault="00775F86" w:rsidP="008D21FF">
            <w:pPr>
              <w:spacing w:after="160" w:line="259" w:lineRule="auto"/>
            </w:pPr>
            <w:r>
              <w:t>Fatigue strength</w:t>
            </w:r>
          </w:p>
        </w:tc>
        <w:tc>
          <w:tcPr>
            <w:tcW w:w="2279" w:type="dxa"/>
          </w:tcPr>
          <w:p w14:paraId="24492AD6" w14:textId="77777777" w:rsidR="00775F86" w:rsidRDefault="00775F86" w:rsidP="008D21FF">
            <w:pPr>
              <w:spacing w:after="160" w:line="259" w:lineRule="auto"/>
              <w:jc w:val="center"/>
            </w:pPr>
            <w:r>
              <w:t>159 MPa</w:t>
            </w:r>
          </w:p>
        </w:tc>
        <w:tc>
          <w:tcPr>
            <w:tcW w:w="3492" w:type="dxa"/>
          </w:tcPr>
          <w:p w14:paraId="25FD0772" w14:textId="6A3B1B60" w:rsidR="00775F86" w:rsidRDefault="00775F86" w:rsidP="008D21FF">
            <w:pPr>
              <w:spacing w:after="160" w:line="259" w:lineRule="auto"/>
            </w:pPr>
            <w:r>
              <w:tab/>
            </w:r>
            <w:sdt>
              <w:sdtPr>
                <w:id w:val="-561714364"/>
                <w:citation/>
              </w:sdtPr>
              <w:sdtEndPr/>
              <w:sdtContent>
                <w:r>
                  <w:fldChar w:fldCharType="begin"/>
                </w:r>
                <w:r>
                  <w:instrText xml:space="preserve"> CITATION Chr23 \l 2057 </w:instrText>
                </w:r>
                <w:r>
                  <w:fldChar w:fldCharType="separate"/>
                </w:r>
                <w:r w:rsidR="0002521D" w:rsidRPr="0002521D">
                  <w:rPr>
                    <w:noProof/>
                  </w:rPr>
                  <w:t>(Cavallo, n.d.)</w:t>
                </w:r>
                <w:r>
                  <w:fldChar w:fldCharType="end"/>
                </w:r>
              </w:sdtContent>
            </w:sdt>
          </w:p>
        </w:tc>
      </w:tr>
      <w:tr w:rsidR="00775F86" w14:paraId="532B8C91" w14:textId="77777777" w:rsidTr="00775F86">
        <w:trPr>
          <w:jc w:val="center"/>
        </w:trPr>
        <w:tc>
          <w:tcPr>
            <w:tcW w:w="3245" w:type="dxa"/>
          </w:tcPr>
          <w:p w14:paraId="3D6ECD84" w14:textId="77777777" w:rsidR="00775F86" w:rsidRDefault="00775F86" w:rsidP="008D21FF">
            <w:pPr>
              <w:spacing w:after="160" w:line="259" w:lineRule="auto"/>
            </w:pPr>
            <w:r>
              <w:t>Melting point</w:t>
            </w:r>
          </w:p>
        </w:tc>
        <w:tc>
          <w:tcPr>
            <w:tcW w:w="2279" w:type="dxa"/>
          </w:tcPr>
          <w:p w14:paraId="5ECF104D" w14:textId="77777777" w:rsidR="00775F86" w:rsidRPr="00FF1C13" w:rsidRDefault="00775F86" w:rsidP="008D21FF">
            <w:pPr>
              <w:spacing w:after="160" w:line="259" w:lineRule="auto"/>
              <w:jc w:val="center"/>
            </w:pPr>
            <w:r>
              <w:t>477</w:t>
            </w:r>
            <w:r>
              <w:rPr>
                <w:vertAlign w:val="superscript"/>
              </w:rPr>
              <w:t xml:space="preserve"> </w:t>
            </w:r>
            <w:proofErr w:type="spellStart"/>
            <w:r>
              <w:rPr>
                <w:vertAlign w:val="superscript"/>
              </w:rPr>
              <w:t>o</w:t>
            </w:r>
            <w:r>
              <w:t>C</w:t>
            </w:r>
            <w:proofErr w:type="spellEnd"/>
            <w:r>
              <w:t xml:space="preserve"> – 635</w:t>
            </w:r>
            <w:r>
              <w:rPr>
                <w:vertAlign w:val="superscript"/>
              </w:rPr>
              <w:t>o</w:t>
            </w:r>
            <w:r>
              <w:t>C</w:t>
            </w:r>
          </w:p>
        </w:tc>
        <w:tc>
          <w:tcPr>
            <w:tcW w:w="3492" w:type="dxa"/>
          </w:tcPr>
          <w:p w14:paraId="48B14186" w14:textId="79C14359" w:rsidR="00775F86" w:rsidRDefault="00C15C54" w:rsidP="008D21FF">
            <w:pPr>
              <w:spacing w:after="160" w:line="259" w:lineRule="auto"/>
              <w:jc w:val="center"/>
            </w:pPr>
            <w:sdt>
              <w:sdtPr>
                <w:id w:val="-1967112848"/>
                <w:citation/>
              </w:sdtPr>
              <w:sdtEndPr/>
              <w:sdtContent>
                <w:r w:rsidR="00775F86">
                  <w:fldChar w:fldCharType="begin"/>
                </w:r>
                <w:r w:rsidR="00775F86">
                  <w:instrText xml:space="preserve"> CITATION Mat23 \l 2057 </w:instrText>
                </w:r>
                <w:r w:rsidR="00775F86">
                  <w:fldChar w:fldCharType="separate"/>
                </w:r>
                <w:r w:rsidR="0002521D" w:rsidRPr="0002521D">
                  <w:rPr>
                    <w:noProof/>
                  </w:rPr>
                  <w:t>(MatWeb, 2023)</w:t>
                </w:r>
                <w:r w:rsidR="00775F86">
                  <w:fldChar w:fldCharType="end"/>
                </w:r>
              </w:sdtContent>
            </w:sdt>
          </w:p>
        </w:tc>
      </w:tr>
      <w:tr w:rsidR="00775F86" w14:paraId="63D24009" w14:textId="77777777" w:rsidTr="00775F86">
        <w:trPr>
          <w:jc w:val="center"/>
        </w:trPr>
        <w:tc>
          <w:tcPr>
            <w:tcW w:w="3245" w:type="dxa"/>
          </w:tcPr>
          <w:p w14:paraId="48BC7D2D" w14:textId="77777777" w:rsidR="00775F86" w:rsidRDefault="00775F86" w:rsidP="008D21FF">
            <w:pPr>
              <w:spacing w:after="160" w:line="259" w:lineRule="auto"/>
            </w:pPr>
            <w:r>
              <w:t>Special considerations</w:t>
            </w:r>
          </w:p>
        </w:tc>
        <w:tc>
          <w:tcPr>
            <w:tcW w:w="5771" w:type="dxa"/>
            <w:gridSpan w:val="2"/>
          </w:tcPr>
          <w:p w14:paraId="021B13C6" w14:textId="76D3C808" w:rsidR="00775F86" w:rsidRDefault="00775F86" w:rsidP="008D21FF">
            <w:pPr>
              <w:spacing w:after="160" w:line="259" w:lineRule="auto"/>
              <w:jc w:val="center"/>
            </w:pPr>
            <w:r>
              <w:t>Heat treatable, easily castable, strongest grade band of aluminium alloy</w:t>
            </w:r>
            <w:r w:rsidR="00354027">
              <w:t>, excellent resistance to fatigue</w:t>
            </w:r>
          </w:p>
        </w:tc>
      </w:tr>
    </w:tbl>
    <w:p w14:paraId="570A51D6" w14:textId="68E36FB0" w:rsidR="00D143CC" w:rsidRDefault="002352C4" w:rsidP="002352C4">
      <w:pPr>
        <w:pStyle w:val="Caption"/>
        <w:jc w:val="center"/>
      </w:pPr>
      <w:bookmarkStart w:id="4" w:name="_Ref129607087"/>
      <w:r>
        <w:t xml:space="preserve">Table </w:t>
      </w:r>
      <w:fldSimple w:instr=" SEQ Table \* ARABIC ">
        <w:r w:rsidR="00A910AA">
          <w:rPr>
            <w:noProof/>
          </w:rPr>
          <w:t>1</w:t>
        </w:r>
      </w:fldSimple>
      <w:r>
        <w:t xml:space="preserve"> – Mechanical properties of Aluminium 7074-O</w:t>
      </w:r>
      <w:r w:rsidR="00465DFF">
        <w:t>.</w:t>
      </w:r>
      <w:bookmarkEnd w:id="4"/>
    </w:p>
    <w:p w14:paraId="1455E5D1" w14:textId="336B881F" w:rsidR="00983D05" w:rsidRDefault="00983D05">
      <w:r>
        <w:br w:type="page"/>
      </w:r>
    </w:p>
    <w:p w14:paraId="3F51E77A" w14:textId="77777777" w:rsidR="00EB52A9" w:rsidRDefault="00EB52A9" w:rsidP="00CA1B64">
      <w:pPr>
        <w:spacing w:before="0" w:after="160" w:line="259" w:lineRule="auto"/>
      </w:pPr>
    </w:p>
    <w:tbl>
      <w:tblPr>
        <w:tblStyle w:val="TableGrid"/>
        <w:tblW w:w="0" w:type="auto"/>
        <w:jc w:val="center"/>
        <w:tblLook w:val="04A0" w:firstRow="1" w:lastRow="0" w:firstColumn="1" w:lastColumn="0" w:noHBand="0" w:noVBand="1"/>
      </w:tblPr>
      <w:tblGrid>
        <w:gridCol w:w="3245"/>
        <w:gridCol w:w="2279"/>
        <w:gridCol w:w="3492"/>
      </w:tblGrid>
      <w:tr w:rsidR="00FC5576" w:rsidRPr="009A59EF" w14:paraId="3321D383" w14:textId="77777777" w:rsidTr="00FC5576">
        <w:trPr>
          <w:jc w:val="center"/>
        </w:trPr>
        <w:tc>
          <w:tcPr>
            <w:tcW w:w="5524" w:type="dxa"/>
            <w:gridSpan w:val="2"/>
            <w:shd w:val="clear" w:color="auto" w:fill="B4C6E7" w:themeFill="accent1" w:themeFillTint="66"/>
          </w:tcPr>
          <w:p w14:paraId="33F9100B" w14:textId="447101D9" w:rsidR="00FC5576" w:rsidRPr="009A59EF" w:rsidRDefault="00FC5576" w:rsidP="008D21FF">
            <w:pPr>
              <w:spacing w:after="160" w:line="259" w:lineRule="auto"/>
              <w:jc w:val="center"/>
              <w:rPr>
                <w:b/>
                <w:bCs/>
              </w:rPr>
            </w:pPr>
            <w:r w:rsidRPr="009A59EF">
              <w:rPr>
                <w:b/>
                <w:bCs/>
              </w:rPr>
              <w:t xml:space="preserve">Aluminium </w:t>
            </w:r>
            <w:r>
              <w:rPr>
                <w:b/>
                <w:bCs/>
              </w:rPr>
              <w:t>4032</w:t>
            </w:r>
            <w:r w:rsidR="0056558B">
              <w:rPr>
                <w:b/>
                <w:bCs/>
              </w:rPr>
              <w:t xml:space="preserve"> Grade</w:t>
            </w:r>
          </w:p>
        </w:tc>
        <w:tc>
          <w:tcPr>
            <w:tcW w:w="3492" w:type="dxa"/>
            <w:shd w:val="clear" w:color="auto" w:fill="B4C6E7" w:themeFill="accent1" w:themeFillTint="66"/>
          </w:tcPr>
          <w:p w14:paraId="74E93EF9" w14:textId="77777777" w:rsidR="00FC5576" w:rsidRPr="009A59EF" w:rsidRDefault="00FC5576" w:rsidP="008D21FF">
            <w:pPr>
              <w:spacing w:after="160" w:line="259" w:lineRule="auto"/>
              <w:jc w:val="center"/>
              <w:rPr>
                <w:b/>
                <w:bCs/>
              </w:rPr>
            </w:pPr>
            <w:r>
              <w:rPr>
                <w:b/>
                <w:bCs/>
              </w:rPr>
              <w:t>Citation</w:t>
            </w:r>
          </w:p>
        </w:tc>
      </w:tr>
      <w:tr w:rsidR="00ED4DCE" w14:paraId="3B7E2381" w14:textId="77777777" w:rsidTr="00FC5576">
        <w:trPr>
          <w:jc w:val="center"/>
        </w:trPr>
        <w:tc>
          <w:tcPr>
            <w:tcW w:w="3245" w:type="dxa"/>
            <w:shd w:val="clear" w:color="auto" w:fill="auto"/>
          </w:tcPr>
          <w:p w14:paraId="1A1B81D5" w14:textId="7124D66A" w:rsidR="00ED4DCE" w:rsidRDefault="00ED4DCE" w:rsidP="008D21FF">
            <w:pPr>
              <w:spacing w:after="160" w:line="259" w:lineRule="auto"/>
            </w:pPr>
            <w:r>
              <w:t>Young’s Modulus</w:t>
            </w:r>
          </w:p>
        </w:tc>
        <w:tc>
          <w:tcPr>
            <w:tcW w:w="2279" w:type="dxa"/>
            <w:shd w:val="clear" w:color="auto" w:fill="auto"/>
          </w:tcPr>
          <w:p w14:paraId="2C508A78" w14:textId="1548EB01" w:rsidR="00ED4DCE" w:rsidRDefault="00C06486" w:rsidP="008D21FF">
            <w:pPr>
              <w:spacing w:after="160" w:line="259" w:lineRule="auto"/>
              <w:jc w:val="center"/>
            </w:pPr>
            <w:r>
              <w:t>82</w:t>
            </w:r>
            <w:r w:rsidR="00391902">
              <w:t>GPa</w:t>
            </w:r>
          </w:p>
        </w:tc>
        <w:tc>
          <w:tcPr>
            <w:tcW w:w="3492" w:type="dxa"/>
            <w:shd w:val="clear" w:color="auto" w:fill="auto"/>
          </w:tcPr>
          <w:p w14:paraId="28DCD903" w14:textId="339B62FB" w:rsidR="00ED4DCE" w:rsidRDefault="00C15C54" w:rsidP="008D21FF">
            <w:pPr>
              <w:spacing w:after="160" w:line="259" w:lineRule="auto"/>
              <w:jc w:val="center"/>
            </w:pPr>
            <w:sdt>
              <w:sdtPr>
                <w:id w:val="-1388564817"/>
                <w:citation/>
              </w:sdtPr>
              <w:sdtEndPr/>
              <w:sdtContent>
                <w:r w:rsidR="00391902">
                  <w:fldChar w:fldCharType="begin"/>
                </w:r>
                <w:r w:rsidR="00391902">
                  <w:instrText xml:space="preserve"> CITATION Ame23 \l 2057 </w:instrText>
                </w:r>
                <w:r w:rsidR="00391902">
                  <w:fldChar w:fldCharType="separate"/>
                </w:r>
                <w:r w:rsidR="0002521D" w:rsidRPr="0002521D">
                  <w:rPr>
                    <w:noProof/>
                  </w:rPr>
                  <w:t>(AmericanElements, n.d.)</w:t>
                </w:r>
                <w:r w:rsidR="00391902">
                  <w:fldChar w:fldCharType="end"/>
                </w:r>
              </w:sdtContent>
            </w:sdt>
          </w:p>
        </w:tc>
      </w:tr>
      <w:tr w:rsidR="00FC5576" w14:paraId="6ADB8860" w14:textId="77777777" w:rsidTr="00FC5576">
        <w:trPr>
          <w:jc w:val="center"/>
        </w:trPr>
        <w:tc>
          <w:tcPr>
            <w:tcW w:w="3245" w:type="dxa"/>
            <w:shd w:val="clear" w:color="auto" w:fill="auto"/>
          </w:tcPr>
          <w:p w14:paraId="33BC2893" w14:textId="77777777" w:rsidR="00FC5576" w:rsidRDefault="00FC5576" w:rsidP="008D21FF">
            <w:pPr>
              <w:spacing w:after="160" w:line="259" w:lineRule="auto"/>
            </w:pPr>
            <w:r>
              <w:t>Density</w:t>
            </w:r>
          </w:p>
        </w:tc>
        <w:tc>
          <w:tcPr>
            <w:tcW w:w="2279" w:type="dxa"/>
            <w:shd w:val="clear" w:color="auto" w:fill="auto"/>
          </w:tcPr>
          <w:p w14:paraId="546D5D07" w14:textId="77777777" w:rsidR="00FC5576" w:rsidRDefault="00FC5576" w:rsidP="008D21FF">
            <w:pPr>
              <w:spacing w:after="160" w:line="259" w:lineRule="auto"/>
              <w:jc w:val="center"/>
            </w:pPr>
            <w:r>
              <w:t>2.69 g/cm</w:t>
            </w:r>
            <w:r>
              <w:rPr>
                <w:vertAlign w:val="superscript"/>
              </w:rPr>
              <w:t>3</w:t>
            </w:r>
          </w:p>
        </w:tc>
        <w:tc>
          <w:tcPr>
            <w:tcW w:w="3492" w:type="dxa"/>
            <w:shd w:val="clear" w:color="auto" w:fill="auto"/>
          </w:tcPr>
          <w:p w14:paraId="0296B648" w14:textId="4E469A01" w:rsidR="00FC5576" w:rsidRDefault="00C15C54" w:rsidP="008D21FF">
            <w:pPr>
              <w:spacing w:after="160" w:line="259" w:lineRule="auto"/>
              <w:jc w:val="center"/>
            </w:pPr>
            <w:sdt>
              <w:sdtPr>
                <w:id w:val="-349261720"/>
                <w:citation/>
              </w:sdtPr>
              <w:sdtEndPr/>
              <w:sdtContent>
                <w:r w:rsidR="00FC5576">
                  <w:fldChar w:fldCharType="begin"/>
                </w:r>
                <w:r w:rsidR="00FC5576">
                  <w:instrText xml:space="preserve"> CITATION AZO23 \l 2057 </w:instrText>
                </w:r>
                <w:r w:rsidR="00FC5576">
                  <w:fldChar w:fldCharType="separate"/>
                </w:r>
                <w:r w:rsidR="0002521D" w:rsidRPr="0002521D">
                  <w:rPr>
                    <w:noProof/>
                  </w:rPr>
                  <w:t>(AZO Materials, n.d.)</w:t>
                </w:r>
                <w:r w:rsidR="00FC5576">
                  <w:fldChar w:fldCharType="end"/>
                </w:r>
              </w:sdtContent>
            </w:sdt>
          </w:p>
        </w:tc>
      </w:tr>
      <w:tr w:rsidR="00FC5576" w14:paraId="457569A3" w14:textId="77777777" w:rsidTr="00FC5576">
        <w:trPr>
          <w:jc w:val="center"/>
        </w:trPr>
        <w:tc>
          <w:tcPr>
            <w:tcW w:w="3245" w:type="dxa"/>
            <w:shd w:val="clear" w:color="auto" w:fill="auto"/>
          </w:tcPr>
          <w:p w14:paraId="030BA8C4" w14:textId="77777777" w:rsidR="00FC5576" w:rsidRDefault="00FC5576" w:rsidP="008D21FF">
            <w:pPr>
              <w:spacing w:after="160" w:line="259" w:lineRule="auto"/>
            </w:pPr>
            <w:r>
              <w:t>Ultimate tensile strength</w:t>
            </w:r>
          </w:p>
        </w:tc>
        <w:tc>
          <w:tcPr>
            <w:tcW w:w="2279" w:type="dxa"/>
            <w:shd w:val="clear" w:color="auto" w:fill="auto"/>
          </w:tcPr>
          <w:p w14:paraId="7156222B" w14:textId="77777777" w:rsidR="00FC5576" w:rsidRDefault="00FC5576" w:rsidP="008D21FF">
            <w:pPr>
              <w:spacing w:after="160" w:line="259" w:lineRule="auto"/>
              <w:jc w:val="center"/>
            </w:pPr>
            <w:r>
              <w:t xml:space="preserve">415 MPa </w:t>
            </w:r>
          </w:p>
        </w:tc>
        <w:tc>
          <w:tcPr>
            <w:tcW w:w="3492" w:type="dxa"/>
            <w:shd w:val="clear" w:color="auto" w:fill="auto"/>
          </w:tcPr>
          <w:p w14:paraId="1069C9F5" w14:textId="0CEAAB6D" w:rsidR="00FC5576" w:rsidRDefault="00C15C54" w:rsidP="008D21FF">
            <w:pPr>
              <w:spacing w:after="160" w:line="259" w:lineRule="auto"/>
              <w:jc w:val="center"/>
            </w:pPr>
            <w:sdt>
              <w:sdtPr>
                <w:id w:val="-1074657400"/>
                <w:citation/>
              </w:sdtPr>
              <w:sdtEndPr/>
              <w:sdtContent>
                <w:r w:rsidR="00FC5576">
                  <w:fldChar w:fldCharType="begin"/>
                </w:r>
                <w:r w:rsidR="00FC5576">
                  <w:instrText xml:space="preserve"> CITATION Mat231 \l 2057 </w:instrText>
                </w:r>
                <w:r w:rsidR="00FC5576">
                  <w:fldChar w:fldCharType="separate"/>
                </w:r>
                <w:r w:rsidR="0002521D" w:rsidRPr="0002521D">
                  <w:rPr>
                    <w:noProof/>
                  </w:rPr>
                  <w:t>(MatWeb, 2023)</w:t>
                </w:r>
                <w:r w:rsidR="00FC5576">
                  <w:fldChar w:fldCharType="end"/>
                </w:r>
              </w:sdtContent>
            </w:sdt>
          </w:p>
        </w:tc>
      </w:tr>
      <w:tr w:rsidR="00FC5576" w14:paraId="44ED3056" w14:textId="77777777" w:rsidTr="00FC5576">
        <w:trPr>
          <w:jc w:val="center"/>
        </w:trPr>
        <w:tc>
          <w:tcPr>
            <w:tcW w:w="3245" w:type="dxa"/>
            <w:shd w:val="clear" w:color="auto" w:fill="auto"/>
          </w:tcPr>
          <w:p w14:paraId="44625D71" w14:textId="77777777" w:rsidR="00FC5576" w:rsidRDefault="00FC5576" w:rsidP="008D21FF">
            <w:pPr>
              <w:spacing w:after="160" w:line="259" w:lineRule="auto"/>
            </w:pPr>
            <w:r>
              <w:t>Yield strength</w:t>
            </w:r>
          </w:p>
        </w:tc>
        <w:tc>
          <w:tcPr>
            <w:tcW w:w="2279" w:type="dxa"/>
            <w:shd w:val="clear" w:color="auto" w:fill="auto"/>
          </w:tcPr>
          <w:p w14:paraId="0CA79FFB" w14:textId="77777777" w:rsidR="00FC5576" w:rsidRDefault="00FC5576" w:rsidP="008D21FF">
            <w:pPr>
              <w:spacing w:after="160" w:line="259" w:lineRule="auto"/>
              <w:jc w:val="center"/>
            </w:pPr>
            <w:r>
              <w:t>325 MPa</w:t>
            </w:r>
          </w:p>
        </w:tc>
        <w:tc>
          <w:tcPr>
            <w:tcW w:w="3492" w:type="dxa"/>
            <w:shd w:val="clear" w:color="auto" w:fill="auto"/>
          </w:tcPr>
          <w:p w14:paraId="15B11131" w14:textId="561BEAC4" w:rsidR="00FC5576" w:rsidRDefault="00C15C54" w:rsidP="008D21FF">
            <w:pPr>
              <w:spacing w:after="160" w:line="259" w:lineRule="auto"/>
              <w:jc w:val="center"/>
            </w:pPr>
            <w:sdt>
              <w:sdtPr>
                <w:id w:val="-1406536213"/>
                <w:citation/>
              </w:sdtPr>
              <w:sdtEndPr/>
              <w:sdtContent>
                <w:r w:rsidR="00FC5576">
                  <w:fldChar w:fldCharType="begin"/>
                </w:r>
                <w:r w:rsidR="00FC5576">
                  <w:instrText xml:space="preserve"> CITATION Mat231 \l 2057 </w:instrText>
                </w:r>
                <w:r w:rsidR="00FC5576">
                  <w:fldChar w:fldCharType="separate"/>
                </w:r>
                <w:r w:rsidR="0002521D" w:rsidRPr="0002521D">
                  <w:rPr>
                    <w:noProof/>
                  </w:rPr>
                  <w:t>(MatWeb, 2023)</w:t>
                </w:r>
                <w:r w:rsidR="00FC5576">
                  <w:fldChar w:fldCharType="end"/>
                </w:r>
              </w:sdtContent>
            </w:sdt>
          </w:p>
        </w:tc>
      </w:tr>
      <w:tr w:rsidR="00FC5576" w14:paraId="6D6AA48C" w14:textId="77777777" w:rsidTr="00FC5576">
        <w:trPr>
          <w:trHeight w:val="77"/>
          <w:jc w:val="center"/>
        </w:trPr>
        <w:tc>
          <w:tcPr>
            <w:tcW w:w="3245" w:type="dxa"/>
            <w:shd w:val="clear" w:color="auto" w:fill="auto"/>
          </w:tcPr>
          <w:p w14:paraId="5A641B2C" w14:textId="77777777" w:rsidR="00FC5576" w:rsidRDefault="00FC5576" w:rsidP="008D21FF">
            <w:pPr>
              <w:spacing w:after="160" w:line="259" w:lineRule="auto"/>
            </w:pPr>
            <w:r>
              <w:t>Hardness, Brinell scale, Metric</w:t>
            </w:r>
          </w:p>
        </w:tc>
        <w:tc>
          <w:tcPr>
            <w:tcW w:w="2279" w:type="dxa"/>
            <w:shd w:val="clear" w:color="auto" w:fill="auto"/>
          </w:tcPr>
          <w:p w14:paraId="4D734F36" w14:textId="1040FEE5" w:rsidR="00FC5576" w:rsidRDefault="00E460D6" w:rsidP="008D21FF">
            <w:pPr>
              <w:spacing w:after="160" w:line="259" w:lineRule="auto"/>
              <w:jc w:val="center"/>
            </w:pPr>
            <w:r>
              <w:t>120</w:t>
            </w:r>
          </w:p>
        </w:tc>
        <w:tc>
          <w:tcPr>
            <w:tcW w:w="3492" w:type="dxa"/>
            <w:shd w:val="clear" w:color="auto" w:fill="auto"/>
          </w:tcPr>
          <w:p w14:paraId="5BB2977E" w14:textId="64146CE6" w:rsidR="00FC5576" w:rsidRDefault="00C15C54" w:rsidP="008D21FF">
            <w:pPr>
              <w:spacing w:after="160" w:line="259" w:lineRule="auto"/>
              <w:jc w:val="center"/>
            </w:pPr>
            <w:sdt>
              <w:sdtPr>
                <w:id w:val="2101594571"/>
                <w:citation/>
              </w:sdtPr>
              <w:sdtEndPr/>
              <w:sdtContent>
                <w:r w:rsidR="00FC5576">
                  <w:fldChar w:fldCharType="begin"/>
                </w:r>
                <w:r w:rsidR="00FC5576">
                  <w:instrText xml:space="preserve"> CITATION AZO23 \l 2057 </w:instrText>
                </w:r>
                <w:r w:rsidR="00FC5576">
                  <w:fldChar w:fldCharType="separate"/>
                </w:r>
                <w:r w:rsidR="0002521D" w:rsidRPr="0002521D">
                  <w:rPr>
                    <w:noProof/>
                  </w:rPr>
                  <w:t>(AZO Materials, n.d.)</w:t>
                </w:r>
                <w:r w:rsidR="00FC5576">
                  <w:fldChar w:fldCharType="end"/>
                </w:r>
              </w:sdtContent>
            </w:sdt>
          </w:p>
        </w:tc>
      </w:tr>
      <w:tr w:rsidR="00FC5576" w14:paraId="01EEEAA9" w14:textId="77777777" w:rsidTr="00E9729B">
        <w:trPr>
          <w:jc w:val="center"/>
        </w:trPr>
        <w:tc>
          <w:tcPr>
            <w:tcW w:w="3245" w:type="dxa"/>
            <w:shd w:val="clear" w:color="auto" w:fill="auto"/>
          </w:tcPr>
          <w:p w14:paraId="2F377EA7" w14:textId="77777777" w:rsidR="00FC5576" w:rsidRPr="001E22AB" w:rsidRDefault="00FC5576" w:rsidP="008D21FF">
            <w:pPr>
              <w:spacing w:after="160" w:line="259" w:lineRule="auto"/>
              <w:rPr>
                <w:color w:val="FF0000"/>
              </w:rPr>
            </w:pPr>
            <w:r>
              <w:t>Mass with volume 100mm</w:t>
            </w:r>
            <w:r>
              <w:rPr>
                <w:vertAlign w:val="superscript"/>
              </w:rPr>
              <w:t>3</w:t>
            </w:r>
          </w:p>
        </w:tc>
        <w:tc>
          <w:tcPr>
            <w:tcW w:w="2279" w:type="dxa"/>
            <w:shd w:val="clear" w:color="auto" w:fill="auto"/>
          </w:tcPr>
          <w:p w14:paraId="7F02A6CE" w14:textId="214DA898" w:rsidR="00FC5576" w:rsidRDefault="00346D70" w:rsidP="008D21FF">
            <w:pPr>
              <w:spacing w:after="160" w:line="259" w:lineRule="auto"/>
              <w:jc w:val="center"/>
            </w:pPr>
            <w:r>
              <w:t>2690g</w:t>
            </w:r>
          </w:p>
        </w:tc>
        <w:tc>
          <w:tcPr>
            <w:tcW w:w="3492" w:type="dxa"/>
            <w:shd w:val="clear" w:color="auto" w:fill="auto"/>
          </w:tcPr>
          <w:p w14:paraId="23C61A62" w14:textId="77777777" w:rsidR="00FC5576" w:rsidRDefault="00FC5576" w:rsidP="008D21FF">
            <w:pPr>
              <w:spacing w:after="160" w:line="259" w:lineRule="auto"/>
              <w:jc w:val="center"/>
            </w:pPr>
            <w:r>
              <w:t>m=</w:t>
            </w:r>
            <w:proofErr w:type="spellStart"/>
            <w:r>
              <w:rPr>
                <w:rFonts w:cstheme="minorHAnsi"/>
              </w:rPr>
              <w:t>ρ</w:t>
            </w:r>
            <w:r>
              <w:t>v</w:t>
            </w:r>
            <w:proofErr w:type="spellEnd"/>
          </w:p>
        </w:tc>
      </w:tr>
      <w:tr w:rsidR="00FC5576" w14:paraId="50F01298" w14:textId="77777777" w:rsidTr="00FC5576">
        <w:trPr>
          <w:jc w:val="center"/>
        </w:trPr>
        <w:tc>
          <w:tcPr>
            <w:tcW w:w="3245" w:type="dxa"/>
            <w:shd w:val="clear" w:color="auto" w:fill="auto"/>
          </w:tcPr>
          <w:p w14:paraId="45AD0CB1" w14:textId="77777777" w:rsidR="00FC5576" w:rsidRDefault="00FC5576" w:rsidP="008D21FF">
            <w:pPr>
              <w:spacing w:after="160" w:line="259" w:lineRule="auto"/>
            </w:pPr>
            <w:r>
              <w:t>Corrosion rate</w:t>
            </w:r>
          </w:p>
        </w:tc>
        <w:tc>
          <w:tcPr>
            <w:tcW w:w="2279" w:type="dxa"/>
            <w:shd w:val="clear" w:color="auto" w:fill="auto"/>
          </w:tcPr>
          <w:p w14:paraId="1ACCBE18" w14:textId="77777777" w:rsidR="00FC5576" w:rsidRPr="00AD0DAE" w:rsidRDefault="00FC5576" w:rsidP="008D21FF">
            <w:pPr>
              <w:spacing w:after="160" w:line="259" w:lineRule="auto"/>
              <w:jc w:val="center"/>
            </w:pPr>
            <w:r>
              <w:t>0.07443 mm/year</w:t>
            </w:r>
          </w:p>
        </w:tc>
        <w:tc>
          <w:tcPr>
            <w:tcW w:w="3492" w:type="dxa"/>
            <w:shd w:val="clear" w:color="auto" w:fill="auto"/>
          </w:tcPr>
          <w:p w14:paraId="3BA55664" w14:textId="2794CFC8" w:rsidR="00FC5576" w:rsidRDefault="00C15C54" w:rsidP="008D21FF">
            <w:pPr>
              <w:spacing w:after="160" w:line="259" w:lineRule="auto"/>
              <w:jc w:val="center"/>
            </w:pPr>
            <w:sdt>
              <w:sdtPr>
                <w:id w:val="-886023819"/>
                <w:citation/>
              </w:sdtPr>
              <w:sdtEndPr/>
              <w:sdtContent>
                <w:r w:rsidR="00FC5576">
                  <w:fldChar w:fldCharType="begin"/>
                </w:r>
                <w:r w:rsidR="00FC5576">
                  <w:instrText xml:space="preserve"> CITATION Fad19 \l 2057 </w:instrText>
                </w:r>
                <w:r w:rsidR="00FC5576">
                  <w:fldChar w:fldCharType="separate"/>
                </w:r>
                <w:r w:rsidR="0002521D" w:rsidRPr="0002521D">
                  <w:rPr>
                    <w:noProof/>
                  </w:rPr>
                  <w:t>(Cahyo &amp; Soegijono, 2019)</w:t>
                </w:r>
                <w:r w:rsidR="00FC5576">
                  <w:fldChar w:fldCharType="end"/>
                </w:r>
              </w:sdtContent>
            </w:sdt>
          </w:p>
        </w:tc>
      </w:tr>
      <w:tr w:rsidR="00FC5576" w14:paraId="64206821" w14:textId="77777777" w:rsidTr="00FC5576">
        <w:trPr>
          <w:jc w:val="center"/>
        </w:trPr>
        <w:tc>
          <w:tcPr>
            <w:tcW w:w="3245" w:type="dxa"/>
            <w:shd w:val="clear" w:color="auto" w:fill="auto"/>
          </w:tcPr>
          <w:p w14:paraId="25062A03" w14:textId="77777777" w:rsidR="00FC5576" w:rsidRDefault="00FC5576" w:rsidP="008D21FF">
            <w:pPr>
              <w:spacing w:after="160" w:line="259" w:lineRule="auto"/>
            </w:pPr>
            <w:r>
              <w:t>Young’s modulus (elasticity)</w:t>
            </w:r>
          </w:p>
        </w:tc>
        <w:tc>
          <w:tcPr>
            <w:tcW w:w="2279" w:type="dxa"/>
            <w:shd w:val="clear" w:color="auto" w:fill="auto"/>
          </w:tcPr>
          <w:p w14:paraId="788671EE" w14:textId="77777777" w:rsidR="00FC5576" w:rsidRDefault="00FC5576" w:rsidP="008D21FF">
            <w:pPr>
              <w:spacing w:after="160" w:line="259" w:lineRule="auto"/>
              <w:jc w:val="center"/>
            </w:pPr>
            <w:r>
              <w:t xml:space="preserve">73 </w:t>
            </w:r>
            <w:proofErr w:type="spellStart"/>
            <w:r>
              <w:t>GPa</w:t>
            </w:r>
            <w:proofErr w:type="spellEnd"/>
          </w:p>
        </w:tc>
        <w:tc>
          <w:tcPr>
            <w:tcW w:w="3492" w:type="dxa"/>
            <w:shd w:val="clear" w:color="auto" w:fill="auto"/>
          </w:tcPr>
          <w:p w14:paraId="58CDA42E" w14:textId="5F34DA08" w:rsidR="00FC5576" w:rsidRDefault="00C15C54" w:rsidP="008D21FF">
            <w:pPr>
              <w:spacing w:after="160" w:line="259" w:lineRule="auto"/>
              <w:jc w:val="center"/>
            </w:pPr>
            <w:sdt>
              <w:sdtPr>
                <w:id w:val="48510212"/>
                <w:citation/>
              </w:sdtPr>
              <w:sdtEndPr/>
              <w:sdtContent>
                <w:r w:rsidR="00FC5576">
                  <w:fldChar w:fldCharType="begin"/>
                </w:r>
                <w:r w:rsidR="00FC5576">
                  <w:instrText xml:space="preserve">CITATION 40323 \l 2057 </w:instrText>
                </w:r>
                <w:r w:rsidR="00FC5576">
                  <w:fldChar w:fldCharType="separate"/>
                </w:r>
                <w:r w:rsidR="0002521D" w:rsidRPr="0002521D">
                  <w:rPr>
                    <w:noProof/>
                  </w:rPr>
                  <w:t>(Makeitfrom.com, 2023`)</w:t>
                </w:r>
                <w:r w:rsidR="00FC5576">
                  <w:fldChar w:fldCharType="end"/>
                </w:r>
              </w:sdtContent>
            </w:sdt>
          </w:p>
        </w:tc>
      </w:tr>
      <w:tr w:rsidR="00FC5576" w14:paraId="2500B915" w14:textId="77777777" w:rsidTr="00FC5576">
        <w:trPr>
          <w:jc w:val="center"/>
        </w:trPr>
        <w:tc>
          <w:tcPr>
            <w:tcW w:w="3245" w:type="dxa"/>
            <w:shd w:val="clear" w:color="auto" w:fill="auto"/>
          </w:tcPr>
          <w:p w14:paraId="4A4797A6" w14:textId="77777777" w:rsidR="00FC5576" w:rsidRDefault="00FC5576" w:rsidP="008D21FF">
            <w:pPr>
              <w:spacing w:after="160" w:line="259" w:lineRule="auto"/>
            </w:pPr>
            <w:r>
              <w:t>Young’s modulus (compression)</w:t>
            </w:r>
          </w:p>
        </w:tc>
        <w:tc>
          <w:tcPr>
            <w:tcW w:w="2279" w:type="dxa"/>
            <w:shd w:val="clear" w:color="auto" w:fill="auto"/>
          </w:tcPr>
          <w:p w14:paraId="37919718" w14:textId="77777777" w:rsidR="00FC5576" w:rsidRDefault="00FC5576" w:rsidP="008D21FF">
            <w:pPr>
              <w:spacing w:after="160" w:line="259" w:lineRule="auto"/>
              <w:jc w:val="center"/>
            </w:pPr>
            <w:r>
              <w:t xml:space="preserve">74.5 </w:t>
            </w:r>
            <w:proofErr w:type="spellStart"/>
            <w:r>
              <w:t>GPa</w:t>
            </w:r>
            <w:proofErr w:type="spellEnd"/>
          </w:p>
        </w:tc>
        <w:tc>
          <w:tcPr>
            <w:tcW w:w="3492" w:type="dxa"/>
            <w:shd w:val="clear" w:color="auto" w:fill="auto"/>
          </w:tcPr>
          <w:p w14:paraId="675E3AC0" w14:textId="4BECEE25" w:rsidR="00FC5576" w:rsidRDefault="00C15C54" w:rsidP="008D21FF">
            <w:pPr>
              <w:spacing w:after="160" w:line="259" w:lineRule="auto"/>
              <w:jc w:val="center"/>
            </w:pPr>
            <w:sdt>
              <w:sdtPr>
                <w:id w:val="1230567982"/>
                <w:citation/>
              </w:sdtPr>
              <w:sdtEndPr/>
              <w:sdtContent>
                <w:r w:rsidR="00FC5576">
                  <w:fldChar w:fldCharType="begin"/>
                </w:r>
                <w:r w:rsidR="00FC5576">
                  <w:instrText xml:space="preserve">CITATION Mat231 \l 2057 </w:instrText>
                </w:r>
                <w:r w:rsidR="00FC5576">
                  <w:fldChar w:fldCharType="separate"/>
                </w:r>
                <w:r w:rsidR="0002521D" w:rsidRPr="0002521D">
                  <w:rPr>
                    <w:noProof/>
                  </w:rPr>
                  <w:t>(MatWeb, 2023)</w:t>
                </w:r>
                <w:r w:rsidR="00FC5576">
                  <w:fldChar w:fldCharType="end"/>
                </w:r>
              </w:sdtContent>
            </w:sdt>
          </w:p>
        </w:tc>
      </w:tr>
      <w:tr w:rsidR="00FC5576" w14:paraId="5A8D2CE0" w14:textId="77777777" w:rsidTr="00FC5576">
        <w:trPr>
          <w:jc w:val="center"/>
        </w:trPr>
        <w:tc>
          <w:tcPr>
            <w:tcW w:w="3245" w:type="dxa"/>
            <w:shd w:val="clear" w:color="auto" w:fill="auto"/>
          </w:tcPr>
          <w:p w14:paraId="27C93299" w14:textId="77777777" w:rsidR="00FC5576" w:rsidRPr="00D031FC" w:rsidRDefault="00FC5576" w:rsidP="008D21FF">
            <w:pPr>
              <w:spacing w:after="160" w:line="259" w:lineRule="auto"/>
            </w:pPr>
            <w:r>
              <w:t>Coefficient of thermal expansion</w:t>
            </w:r>
          </w:p>
        </w:tc>
        <w:tc>
          <w:tcPr>
            <w:tcW w:w="2279" w:type="dxa"/>
            <w:shd w:val="clear" w:color="auto" w:fill="auto"/>
          </w:tcPr>
          <w:p w14:paraId="6CA6D47F" w14:textId="77777777" w:rsidR="00FC5576" w:rsidRPr="002F1FF5" w:rsidRDefault="00FC5576" w:rsidP="008D21FF">
            <w:pPr>
              <w:spacing w:after="160" w:line="259" w:lineRule="auto"/>
              <w:jc w:val="center"/>
            </w:pPr>
            <w:r>
              <w:t xml:space="preserve">22.1 </w:t>
            </w:r>
            <w:proofErr w:type="spellStart"/>
            <w:r>
              <w:rPr>
                <w:rFonts w:cstheme="minorHAnsi"/>
              </w:rPr>
              <w:t>μ</w:t>
            </w:r>
            <w:r>
              <w:t>m</w:t>
            </w:r>
            <w:proofErr w:type="spellEnd"/>
            <w:r>
              <w:t>/m-</w:t>
            </w:r>
            <w:proofErr w:type="spellStart"/>
            <w:r>
              <w:rPr>
                <w:vertAlign w:val="superscript"/>
              </w:rPr>
              <w:t>o</w:t>
            </w:r>
            <w:r>
              <w:t>C</w:t>
            </w:r>
            <w:proofErr w:type="spellEnd"/>
          </w:p>
        </w:tc>
        <w:tc>
          <w:tcPr>
            <w:tcW w:w="3492" w:type="dxa"/>
            <w:shd w:val="clear" w:color="auto" w:fill="auto"/>
          </w:tcPr>
          <w:p w14:paraId="5732FFD3" w14:textId="1BDCA7FB" w:rsidR="00FC5576" w:rsidRDefault="00C15C54" w:rsidP="008D21FF">
            <w:pPr>
              <w:spacing w:after="160" w:line="259" w:lineRule="auto"/>
              <w:jc w:val="center"/>
            </w:pPr>
            <w:sdt>
              <w:sdtPr>
                <w:id w:val="559910422"/>
                <w:citation/>
              </w:sdtPr>
              <w:sdtEndPr/>
              <w:sdtContent>
                <w:r w:rsidR="00FC5576">
                  <w:fldChar w:fldCharType="begin"/>
                </w:r>
                <w:r w:rsidR="00FC5576">
                  <w:instrText xml:space="preserve"> CITATION AZO23 \l 2057 </w:instrText>
                </w:r>
                <w:r w:rsidR="00FC5576">
                  <w:fldChar w:fldCharType="separate"/>
                </w:r>
                <w:r w:rsidR="0002521D" w:rsidRPr="0002521D">
                  <w:rPr>
                    <w:noProof/>
                  </w:rPr>
                  <w:t>(AZO Materials, n.d.)</w:t>
                </w:r>
                <w:r w:rsidR="00FC5576">
                  <w:fldChar w:fldCharType="end"/>
                </w:r>
              </w:sdtContent>
            </w:sdt>
          </w:p>
        </w:tc>
      </w:tr>
      <w:tr w:rsidR="00FC5576" w14:paraId="541D800B" w14:textId="77777777" w:rsidTr="00FC5576">
        <w:trPr>
          <w:jc w:val="center"/>
        </w:trPr>
        <w:tc>
          <w:tcPr>
            <w:tcW w:w="3245" w:type="dxa"/>
            <w:shd w:val="clear" w:color="auto" w:fill="auto"/>
          </w:tcPr>
          <w:p w14:paraId="74FF6470" w14:textId="77777777" w:rsidR="00FC5576" w:rsidRDefault="00FC5576" w:rsidP="008D21FF">
            <w:pPr>
              <w:spacing w:after="160" w:line="259" w:lineRule="auto"/>
            </w:pPr>
            <w:r>
              <w:t>Fatigue strength</w:t>
            </w:r>
          </w:p>
        </w:tc>
        <w:tc>
          <w:tcPr>
            <w:tcW w:w="2279" w:type="dxa"/>
            <w:shd w:val="clear" w:color="auto" w:fill="auto"/>
          </w:tcPr>
          <w:p w14:paraId="04BD1F71" w14:textId="77777777" w:rsidR="00FC5576" w:rsidRDefault="00FC5576" w:rsidP="008D21FF">
            <w:pPr>
              <w:spacing w:after="160" w:line="259" w:lineRule="auto"/>
              <w:jc w:val="center"/>
            </w:pPr>
            <w:r>
              <w:t>110 MPa</w:t>
            </w:r>
          </w:p>
        </w:tc>
        <w:tc>
          <w:tcPr>
            <w:tcW w:w="3492" w:type="dxa"/>
            <w:shd w:val="clear" w:color="auto" w:fill="auto"/>
          </w:tcPr>
          <w:p w14:paraId="666BE42D" w14:textId="3EF2526E" w:rsidR="00FC5576" w:rsidRDefault="00C15C54" w:rsidP="008D21FF">
            <w:pPr>
              <w:spacing w:after="160" w:line="259" w:lineRule="auto"/>
            </w:pPr>
            <w:sdt>
              <w:sdtPr>
                <w:id w:val="1698120853"/>
                <w:citation/>
              </w:sdtPr>
              <w:sdtEndPr/>
              <w:sdtContent>
                <w:r w:rsidR="00FC5576">
                  <w:fldChar w:fldCharType="begin"/>
                </w:r>
                <w:r w:rsidR="00FC5576">
                  <w:instrText xml:space="preserve"> CITATION 40323 \l 2057 </w:instrText>
                </w:r>
                <w:r w:rsidR="00FC5576">
                  <w:fldChar w:fldCharType="separate"/>
                </w:r>
                <w:r w:rsidR="0002521D" w:rsidRPr="0002521D">
                  <w:rPr>
                    <w:noProof/>
                  </w:rPr>
                  <w:t>(Makeitfrom.com, 2023`)</w:t>
                </w:r>
                <w:r w:rsidR="00FC5576">
                  <w:fldChar w:fldCharType="end"/>
                </w:r>
              </w:sdtContent>
            </w:sdt>
          </w:p>
        </w:tc>
      </w:tr>
      <w:tr w:rsidR="00FC5576" w14:paraId="1D5FE2AC" w14:textId="77777777" w:rsidTr="00FC5576">
        <w:trPr>
          <w:jc w:val="center"/>
        </w:trPr>
        <w:tc>
          <w:tcPr>
            <w:tcW w:w="3245" w:type="dxa"/>
            <w:shd w:val="clear" w:color="auto" w:fill="auto"/>
          </w:tcPr>
          <w:p w14:paraId="0AC5FCD7" w14:textId="77777777" w:rsidR="00FC5576" w:rsidRDefault="00FC5576" w:rsidP="008D21FF">
            <w:pPr>
              <w:spacing w:after="160" w:line="259" w:lineRule="auto"/>
            </w:pPr>
            <w:r>
              <w:t>Melting point</w:t>
            </w:r>
          </w:p>
        </w:tc>
        <w:tc>
          <w:tcPr>
            <w:tcW w:w="2279" w:type="dxa"/>
            <w:shd w:val="clear" w:color="auto" w:fill="auto"/>
          </w:tcPr>
          <w:p w14:paraId="68818B96" w14:textId="77777777" w:rsidR="00FC5576" w:rsidRPr="00FF1C13" w:rsidRDefault="00FC5576" w:rsidP="008D21FF">
            <w:pPr>
              <w:spacing w:after="160" w:line="259" w:lineRule="auto"/>
              <w:jc w:val="center"/>
            </w:pPr>
            <w:r>
              <w:t>530</w:t>
            </w:r>
            <w:r>
              <w:rPr>
                <w:vertAlign w:val="superscript"/>
              </w:rPr>
              <w:t>o</w:t>
            </w:r>
            <w:r>
              <w:t>C – 570</w:t>
            </w:r>
            <w:r>
              <w:rPr>
                <w:vertAlign w:val="superscript"/>
              </w:rPr>
              <w:t>o</w:t>
            </w:r>
            <w:r>
              <w:t>C</w:t>
            </w:r>
          </w:p>
        </w:tc>
        <w:tc>
          <w:tcPr>
            <w:tcW w:w="3492" w:type="dxa"/>
            <w:shd w:val="clear" w:color="auto" w:fill="auto"/>
          </w:tcPr>
          <w:p w14:paraId="4CD4DE45" w14:textId="4196C85B" w:rsidR="00FC5576" w:rsidRDefault="00C15C54" w:rsidP="008D21FF">
            <w:pPr>
              <w:spacing w:after="160" w:line="259" w:lineRule="auto"/>
              <w:jc w:val="center"/>
            </w:pPr>
            <w:sdt>
              <w:sdtPr>
                <w:id w:val="-279031412"/>
                <w:citation/>
              </w:sdtPr>
              <w:sdtEndPr/>
              <w:sdtContent>
                <w:r w:rsidR="00FC5576">
                  <w:fldChar w:fldCharType="begin"/>
                </w:r>
                <w:r w:rsidR="00FC5576">
                  <w:instrText xml:space="preserve"> CITATION 40323 \l 2057 </w:instrText>
                </w:r>
                <w:r w:rsidR="00FC5576">
                  <w:fldChar w:fldCharType="separate"/>
                </w:r>
                <w:r w:rsidR="0002521D" w:rsidRPr="0002521D">
                  <w:rPr>
                    <w:noProof/>
                  </w:rPr>
                  <w:t>(Makeitfrom.com, 2023`)</w:t>
                </w:r>
                <w:r w:rsidR="00FC5576">
                  <w:fldChar w:fldCharType="end"/>
                </w:r>
              </w:sdtContent>
            </w:sdt>
          </w:p>
        </w:tc>
      </w:tr>
      <w:tr w:rsidR="00FC5576" w14:paraId="4FF6DDF8" w14:textId="77777777" w:rsidTr="00FC5576">
        <w:trPr>
          <w:jc w:val="center"/>
        </w:trPr>
        <w:tc>
          <w:tcPr>
            <w:tcW w:w="3245" w:type="dxa"/>
            <w:shd w:val="clear" w:color="auto" w:fill="auto"/>
          </w:tcPr>
          <w:p w14:paraId="02879FA7" w14:textId="77777777" w:rsidR="00FC5576" w:rsidRDefault="00FC5576" w:rsidP="008D21FF">
            <w:pPr>
              <w:spacing w:after="160" w:line="259" w:lineRule="auto"/>
            </w:pPr>
            <w:r>
              <w:t>Special considerations</w:t>
            </w:r>
          </w:p>
        </w:tc>
        <w:tc>
          <w:tcPr>
            <w:tcW w:w="5771" w:type="dxa"/>
            <w:gridSpan w:val="2"/>
            <w:shd w:val="clear" w:color="auto" w:fill="auto"/>
          </w:tcPr>
          <w:p w14:paraId="280481DE" w14:textId="379BF672" w:rsidR="00FC5576" w:rsidRDefault="00FC5576" w:rsidP="008D21FF">
            <w:pPr>
              <w:spacing w:after="160" w:line="259" w:lineRule="auto"/>
              <w:jc w:val="center"/>
            </w:pPr>
            <w:r>
              <w:t xml:space="preserve">Not heat treatable (cold work), easily </w:t>
            </w:r>
            <w:r w:rsidR="00354027">
              <w:t>forged</w:t>
            </w:r>
          </w:p>
        </w:tc>
      </w:tr>
    </w:tbl>
    <w:p w14:paraId="427EBAE1" w14:textId="4269BDAB" w:rsidR="00EB52A9" w:rsidRDefault="002352C4" w:rsidP="0056558B">
      <w:pPr>
        <w:pStyle w:val="Caption"/>
        <w:jc w:val="center"/>
      </w:pPr>
      <w:bookmarkStart w:id="5" w:name="_Ref129585318"/>
      <w:r>
        <w:t xml:space="preserve">Table </w:t>
      </w:r>
      <w:fldSimple w:instr=" SEQ Table \* ARABIC ">
        <w:r w:rsidR="00A910AA">
          <w:rPr>
            <w:noProof/>
          </w:rPr>
          <w:t>2</w:t>
        </w:r>
      </w:fldSimple>
      <w:r>
        <w:t xml:space="preserve"> – </w:t>
      </w:r>
      <w:r w:rsidRPr="00465DFF">
        <w:t>Mechanical</w:t>
      </w:r>
      <w:r>
        <w:t xml:space="preserve"> properties of Aluminium </w:t>
      </w:r>
      <w:r w:rsidR="0056558B">
        <w:t>4032</w:t>
      </w:r>
      <w:r w:rsidR="00465DFF">
        <w:t>.</w:t>
      </w:r>
      <w:bookmarkEnd w:id="5"/>
    </w:p>
    <w:p w14:paraId="60A582C4" w14:textId="701BFF59" w:rsidR="003164D7" w:rsidRPr="00BC3D68" w:rsidRDefault="00BC3D68" w:rsidP="00BC3D68">
      <w:pPr>
        <w:rPr>
          <w:color w:val="FF0000"/>
        </w:rPr>
      </w:pPr>
      <w:r>
        <w:rPr>
          <w:color w:val="FF0000"/>
        </w:rPr>
        <w:br w:type="page"/>
      </w:r>
    </w:p>
    <w:p w14:paraId="11E64032" w14:textId="345E8A77" w:rsidR="005764DF" w:rsidRDefault="005764DF" w:rsidP="005764DF">
      <w:pPr>
        <w:pStyle w:val="Heading2"/>
      </w:pPr>
      <w:bookmarkStart w:id="6" w:name="_Toc129718724"/>
      <w:r>
        <w:lastRenderedPageBreak/>
        <w:t>2.2 Steel alloys</w:t>
      </w:r>
      <w:bookmarkEnd w:id="6"/>
    </w:p>
    <w:p w14:paraId="5746762D" w14:textId="77777777" w:rsidR="00C655E3" w:rsidRDefault="00C655E3" w:rsidP="00C655E3">
      <w:pPr>
        <w:spacing w:before="0" w:after="160" w:line="259" w:lineRule="auto"/>
      </w:pPr>
    </w:p>
    <w:p w14:paraId="230BB07D" w14:textId="77777777" w:rsidR="00E06796" w:rsidRPr="00067AFE" w:rsidRDefault="00E06796" w:rsidP="00E06796">
      <w:r>
        <w:t>Steel alloys are made largely from iron, with other elements of metallic and non-metallic nature to enhance its properties. Stainless steel of grade 316 is praised for its corrosion resistance, it’s strength and workability, making it a very popular material for a range of mechanical components.</w:t>
      </w:r>
    </w:p>
    <w:tbl>
      <w:tblPr>
        <w:tblStyle w:val="TableGrid"/>
        <w:tblW w:w="0" w:type="auto"/>
        <w:jc w:val="center"/>
        <w:tblLook w:val="04A0" w:firstRow="1" w:lastRow="0" w:firstColumn="1" w:lastColumn="0" w:noHBand="0" w:noVBand="1"/>
      </w:tblPr>
      <w:tblGrid>
        <w:gridCol w:w="3278"/>
        <w:gridCol w:w="2303"/>
        <w:gridCol w:w="3528"/>
      </w:tblGrid>
      <w:tr w:rsidR="00310EF3" w:rsidRPr="009A59EF" w14:paraId="1F55908E" w14:textId="77777777" w:rsidTr="00966848">
        <w:trPr>
          <w:trHeight w:val="460"/>
          <w:jc w:val="center"/>
        </w:trPr>
        <w:tc>
          <w:tcPr>
            <w:tcW w:w="5581" w:type="dxa"/>
            <w:gridSpan w:val="2"/>
            <w:shd w:val="clear" w:color="auto" w:fill="B4C6E7" w:themeFill="accent1" w:themeFillTint="66"/>
          </w:tcPr>
          <w:p w14:paraId="546EF723" w14:textId="338AD42A" w:rsidR="00310EF3" w:rsidRPr="009A59EF" w:rsidRDefault="00BC0FFA" w:rsidP="00966848">
            <w:pPr>
              <w:spacing w:after="160" w:line="259" w:lineRule="auto"/>
              <w:jc w:val="center"/>
              <w:rPr>
                <w:b/>
                <w:bCs/>
              </w:rPr>
            </w:pPr>
            <w:r>
              <w:rPr>
                <w:b/>
                <w:bCs/>
              </w:rPr>
              <w:t xml:space="preserve">Stainless </w:t>
            </w:r>
            <w:r w:rsidR="00820AC7">
              <w:rPr>
                <w:b/>
                <w:bCs/>
              </w:rPr>
              <w:t>Steel</w:t>
            </w:r>
            <w:r>
              <w:rPr>
                <w:b/>
                <w:bCs/>
              </w:rPr>
              <w:t xml:space="preserve"> grade 316</w:t>
            </w:r>
          </w:p>
        </w:tc>
        <w:tc>
          <w:tcPr>
            <w:tcW w:w="3528" w:type="dxa"/>
            <w:shd w:val="clear" w:color="auto" w:fill="B4C6E7" w:themeFill="accent1" w:themeFillTint="66"/>
          </w:tcPr>
          <w:p w14:paraId="400BCA1D" w14:textId="77777777" w:rsidR="00310EF3" w:rsidRPr="009A59EF" w:rsidRDefault="00310EF3" w:rsidP="00966848">
            <w:pPr>
              <w:spacing w:after="160" w:line="259" w:lineRule="auto"/>
              <w:jc w:val="center"/>
              <w:rPr>
                <w:b/>
                <w:bCs/>
              </w:rPr>
            </w:pPr>
            <w:r>
              <w:rPr>
                <w:b/>
                <w:bCs/>
              </w:rPr>
              <w:t>Citation</w:t>
            </w:r>
          </w:p>
        </w:tc>
      </w:tr>
      <w:tr w:rsidR="00ED4DCE" w14:paraId="202D26D7" w14:textId="77777777" w:rsidTr="00966848">
        <w:trPr>
          <w:trHeight w:val="440"/>
          <w:jc w:val="center"/>
        </w:trPr>
        <w:tc>
          <w:tcPr>
            <w:tcW w:w="3278" w:type="dxa"/>
            <w:shd w:val="clear" w:color="auto" w:fill="auto"/>
          </w:tcPr>
          <w:p w14:paraId="39615902" w14:textId="7F37B72E" w:rsidR="00ED4DCE" w:rsidRDefault="00ED4DCE" w:rsidP="00966848">
            <w:pPr>
              <w:spacing w:after="160" w:line="259" w:lineRule="auto"/>
            </w:pPr>
            <w:r>
              <w:t>Young’s Modulus</w:t>
            </w:r>
          </w:p>
        </w:tc>
        <w:tc>
          <w:tcPr>
            <w:tcW w:w="2302" w:type="dxa"/>
            <w:shd w:val="clear" w:color="auto" w:fill="auto"/>
          </w:tcPr>
          <w:p w14:paraId="66A08514" w14:textId="06C8B1CD" w:rsidR="00ED4DCE" w:rsidRDefault="00C9010E" w:rsidP="00966848">
            <w:pPr>
              <w:spacing w:after="160" w:line="259" w:lineRule="auto"/>
              <w:jc w:val="center"/>
            </w:pPr>
            <w:r>
              <w:t xml:space="preserve">205 </w:t>
            </w:r>
            <w:proofErr w:type="spellStart"/>
            <w:r>
              <w:t>GPa</w:t>
            </w:r>
            <w:proofErr w:type="spellEnd"/>
          </w:p>
        </w:tc>
        <w:tc>
          <w:tcPr>
            <w:tcW w:w="3528" w:type="dxa"/>
            <w:shd w:val="clear" w:color="auto" w:fill="auto"/>
          </w:tcPr>
          <w:p w14:paraId="371E4AED" w14:textId="079DCC12" w:rsidR="00ED4DCE" w:rsidRDefault="00C15C54" w:rsidP="00966848">
            <w:pPr>
              <w:spacing w:after="160" w:line="259" w:lineRule="auto"/>
              <w:jc w:val="center"/>
            </w:pPr>
            <w:sdt>
              <w:sdtPr>
                <w:id w:val="-154456102"/>
                <w:citation/>
              </w:sdtPr>
              <w:sdtEndPr/>
              <w:sdtContent>
                <w:r w:rsidR="00C9010E">
                  <w:fldChar w:fldCharType="begin"/>
                </w:r>
                <w:r w:rsidR="00C9010E">
                  <w:instrText xml:space="preserve"> CITATION AZO234 \l 2057 </w:instrText>
                </w:r>
                <w:r w:rsidR="00C9010E">
                  <w:fldChar w:fldCharType="separate"/>
                </w:r>
                <w:r w:rsidR="0002521D" w:rsidRPr="0002521D">
                  <w:rPr>
                    <w:noProof/>
                  </w:rPr>
                  <w:t>(AZOMaterials, 2023)</w:t>
                </w:r>
                <w:r w:rsidR="00C9010E">
                  <w:fldChar w:fldCharType="end"/>
                </w:r>
              </w:sdtContent>
            </w:sdt>
          </w:p>
        </w:tc>
      </w:tr>
      <w:tr w:rsidR="00310EF3" w14:paraId="0DDA2942" w14:textId="77777777" w:rsidTr="00966848">
        <w:trPr>
          <w:trHeight w:val="440"/>
          <w:jc w:val="center"/>
        </w:trPr>
        <w:tc>
          <w:tcPr>
            <w:tcW w:w="3278" w:type="dxa"/>
            <w:shd w:val="clear" w:color="auto" w:fill="auto"/>
          </w:tcPr>
          <w:p w14:paraId="30975F25" w14:textId="77777777" w:rsidR="00310EF3" w:rsidRDefault="00310EF3" w:rsidP="00966848">
            <w:pPr>
              <w:spacing w:after="160" w:line="259" w:lineRule="auto"/>
            </w:pPr>
            <w:r>
              <w:t>Density</w:t>
            </w:r>
          </w:p>
        </w:tc>
        <w:tc>
          <w:tcPr>
            <w:tcW w:w="2302" w:type="dxa"/>
            <w:shd w:val="clear" w:color="auto" w:fill="auto"/>
          </w:tcPr>
          <w:p w14:paraId="3A29D3D3" w14:textId="5B30A724" w:rsidR="00310EF3" w:rsidRDefault="00820AC7" w:rsidP="00966848">
            <w:pPr>
              <w:spacing w:after="160" w:line="259" w:lineRule="auto"/>
              <w:jc w:val="center"/>
            </w:pPr>
            <w:r>
              <w:t>8.0</w:t>
            </w:r>
            <w:r w:rsidR="00310EF3">
              <w:t xml:space="preserve"> g/cm</w:t>
            </w:r>
            <w:r w:rsidR="00310EF3">
              <w:rPr>
                <w:vertAlign w:val="superscript"/>
              </w:rPr>
              <w:t>3</w:t>
            </w:r>
          </w:p>
        </w:tc>
        <w:tc>
          <w:tcPr>
            <w:tcW w:w="3528" w:type="dxa"/>
            <w:shd w:val="clear" w:color="auto" w:fill="auto"/>
          </w:tcPr>
          <w:p w14:paraId="71B02722" w14:textId="2E34E95E" w:rsidR="00310EF3" w:rsidRDefault="00C15C54" w:rsidP="00966848">
            <w:pPr>
              <w:spacing w:after="160" w:line="259" w:lineRule="auto"/>
              <w:jc w:val="center"/>
            </w:pPr>
            <w:sdt>
              <w:sdtPr>
                <w:id w:val="1038467958"/>
                <w:citation/>
              </w:sdtPr>
              <w:sdtEndPr/>
              <w:sdtContent>
                <w:r w:rsidR="00DD4146">
                  <w:fldChar w:fldCharType="begin"/>
                </w:r>
                <w:r w:rsidR="00DD4146">
                  <w:instrText xml:space="preserve"> CITATION Aal23 \l 2057 </w:instrText>
                </w:r>
                <w:r w:rsidR="00DD4146">
                  <w:fldChar w:fldCharType="separate"/>
                </w:r>
                <w:r w:rsidR="0002521D" w:rsidRPr="0002521D">
                  <w:rPr>
                    <w:noProof/>
                  </w:rPr>
                  <w:t>(Aalco, 2023)</w:t>
                </w:r>
                <w:r w:rsidR="00DD4146">
                  <w:fldChar w:fldCharType="end"/>
                </w:r>
              </w:sdtContent>
            </w:sdt>
          </w:p>
        </w:tc>
      </w:tr>
      <w:tr w:rsidR="00310EF3" w14:paraId="32EC4D1C" w14:textId="77777777" w:rsidTr="00966848">
        <w:trPr>
          <w:trHeight w:val="460"/>
          <w:jc w:val="center"/>
        </w:trPr>
        <w:tc>
          <w:tcPr>
            <w:tcW w:w="3278" w:type="dxa"/>
            <w:shd w:val="clear" w:color="auto" w:fill="auto"/>
          </w:tcPr>
          <w:p w14:paraId="056D7DA8" w14:textId="77777777" w:rsidR="00310EF3" w:rsidRDefault="00310EF3" w:rsidP="00966848">
            <w:pPr>
              <w:spacing w:after="160" w:line="259" w:lineRule="auto"/>
            </w:pPr>
            <w:r>
              <w:t>Ultimate tensile strength</w:t>
            </w:r>
          </w:p>
        </w:tc>
        <w:tc>
          <w:tcPr>
            <w:tcW w:w="2302" w:type="dxa"/>
            <w:shd w:val="clear" w:color="auto" w:fill="auto"/>
          </w:tcPr>
          <w:p w14:paraId="547A3DBE" w14:textId="11166AEC" w:rsidR="00310EF3" w:rsidRDefault="005221FF" w:rsidP="00966848">
            <w:pPr>
              <w:spacing w:after="160" w:line="259" w:lineRule="auto"/>
              <w:jc w:val="center"/>
            </w:pPr>
            <w:r>
              <w:t>515</w:t>
            </w:r>
            <w:r w:rsidR="00310EF3">
              <w:t xml:space="preserve"> MPa </w:t>
            </w:r>
          </w:p>
        </w:tc>
        <w:tc>
          <w:tcPr>
            <w:tcW w:w="3528" w:type="dxa"/>
            <w:shd w:val="clear" w:color="auto" w:fill="auto"/>
          </w:tcPr>
          <w:p w14:paraId="709F8633" w14:textId="29F3B11F" w:rsidR="00310EF3" w:rsidRDefault="00C15C54" w:rsidP="00966848">
            <w:pPr>
              <w:spacing w:after="160" w:line="259" w:lineRule="auto"/>
              <w:jc w:val="center"/>
            </w:pPr>
            <w:sdt>
              <w:sdtPr>
                <w:id w:val="-274412142"/>
                <w:citation/>
              </w:sdtPr>
              <w:sdtEndPr/>
              <w:sdtContent>
                <w:r w:rsidR="005221FF">
                  <w:fldChar w:fldCharType="begin"/>
                </w:r>
                <w:r w:rsidR="005221FF">
                  <w:instrText xml:space="preserve">CITATION met23 \l 2057 </w:instrText>
                </w:r>
                <w:r w:rsidR="005221FF">
                  <w:fldChar w:fldCharType="separate"/>
                </w:r>
                <w:r w:rsidR="0002521D" w:rsidRPr="0002521D">
                  <w:rPr>
                    <w:noProof/>
                  </w:rPr>
                  <w:t>(Metals4U, 2023)</w:t>
                </w:r>
                <w:r w:rsidR="005221FF">
                  <w:fldChar w:fldCharType="end"/>
                </w:r>
              </w:sdtContent>
            </w:sdt>
          </w:p>
        </w:tc>
      </w:tr>
      <w:tr w:rsidR="00310EF3" w14:paraId="144DFDB2" w14:textId="77777777" w:rsidTr="00966848">
        <w:trPr>
          <w:trHeight w:val="440"/>
          <w:jc w:val="center"/>
        </w:trPr>
        <w:tc>
          <w:tcPr>
            <w:tcW w:w="3278" w:type="dxa"/>
            <w:shd w:val="clear" w:color="auto" w:fill="auto"/>
          </w:tcPr>
          <w:p w14:paraId="2E570B4E" w14:textId="77777777" w:rsidR="00310EF3" w:rsidRDefault="00310EF3" w:rsidP="00966848">
            <w:pPr>
              <w:spacing w:after="160" w:line="259" w:lineRule="auto"/>
            </w:pPr>
            <w:r>
              <w:t>Yield strength</w:t>
            </w:r>
          </w:p>
        </w:tc>
        <w:tc>
          <w:tcPr>
            <w:tcW w:w="2302" w:type="dxa"/>
            <w:shd w:val="clear" w:color="auto" w:fill="auto"/>
          </w:tcPr>
          <w:p w14:paraId="5C598AE6" w14:textId="48EB6904" w:rsidR="00310EF3" w:rsidRDefault="00310EF3" w:rsidP="00966848">
            <w:pPr>
              <w:tabs>
                <w:tab w:val="left" w:pos="780"/>
                <w:tab w:val="center" w:pos="1031"/>
              </w:tabs>
              <w:spacing w:after="160" w:line="259" w:lineRule="auto"/>
            </w:pPr>
            <w:r>
              <w:tab/>
              <w:t>2</w:t>
            </w:r>
            <w:r w:rsidR="009737EF">
              <w:t>05</w:t>
            </w:r>
            <w:r>
              <w:t xml:space="preserve"> MPa</w:t>
            </w:r>
          </w:p>
        </w:tc>
        <w:tc>
          <w:tcPr>
            <w:tcW w:w="3528" w:type="dxa"/>
            <w:shd w:val="clear" w:color="auto" w:fill="auto"/>
          </w:tcPr>
          <w:p w14:paraId="7232720B" w14:textId="5FB8BC3D" w:rsidR="00310EF3" w:rsidRDefault="00C15C54" w:rsidP="00966848">
            <w:pPr>
              <w:spacing w:after="160" w:line="259" w:lineRule="auto"/>
              <w:jc w:val="center"/>
            </w:pPr>
            <w:sdt>
              <w:sdtPr>
                <w:id w:val="-1842843083"/>
                <w:citation/>
              </w:sdtPr>
              <w:sdtEndPr/>
              <w:sdtContent>
                <w:r w:rsidR="009737EF">
                  <w:fldChar w:fldCharType="begin"/>
                </w:r>
                <w:r w:rsidR="009737EF">
                  <w:instrText xml:space="preserve"> CITATION met23 \l 2057 </w:instrText>
                </w:r>
                <w:r w:rsidR="009737EF">
                  <w:fldChar w:fldCharType="separate"/>
                </w:r>
                <w:r w:rsidR="0002521D" w:rsidRPr="0002521D">
                  <w:rPr>
                    <w:noProof/>
                  </w:rPr>
                  <w:t>(Metals4U, 2023)</w:t>
                </w:r>
                <w:r w:rsidR="009737EF">
                  <w:fldChar w:fldCharType="end"/>
                </w:r>
              </w:sdtContent>
            </w:sdt>
          </w:p>
        </w:tc>
      </w:tr>
      <w:tr w:rsidR="00310EF3" w14:paraId="1F444132" w14:textId="77777777" w:rsidTr="00966848">
        <w:trPr>
          <w:trHeight w:val="78"/>
          <w:jc w:val="center"/>
        </w:trPr>
        <w:tc>
          <w:tcPr>
            <w:tcW w:w="3278" w:type="dxa"/>
            <w:shd w:val="clear" w:color="auto" w:fill="auto"/>
          </w:tcPr>
          <w:p w14:paraId="0F0A4625" w14:textId="77777777" w:rsidR="00310EF3" w:rsidRDefault="00310EF3" w:rsidP="00966848">
            <w:pPr>
              <w:spacing w:after="160" w:line="259" w:lineRule="auto"/>
            </w:pPr>
            <w:r>
              <w:t>Hardness, Brinell scale, Metric</w:t>
            </w:r>
          </w:p>
        </w:tc>
        <w:tc>
          <w:tcPr>
            <w:tcW w:w="2302" w:type="dxa"/>
            <w:shd w:val="clear" w:color="auto" w:fill="auto"/>
          </w:tcPr>
          <w:p w14:paraId="1831C0ED" w14:textId="7828DFEC" w:rsidR="00310EF3" w:rsidRDefault="009737EF" w:rsidP="00966848">
            <w:pPr>
              <w:spacing w:after="160" w:line="259" w:lineRule="auto"/>
              <w:jc w:val="center"/>
            </w:pPr>
            <w:r>
              <w:t>219</w:t>
            </w:r>
          </w:p>
        </w:tc>
        <w:tc>
          <w:tcPr>
            <w:tcW w:w="3528" w:type="dxa"/>
            <w:shd w:val="clear" w:color="auto" w:fill="auto"/>
          </w:tcPr>
          <w:p w14:paraId="47C30283" w14:textId="3E9EFB03" w:rsidR="00310EF3" w:rsidRDefault="00C15C54" w:rsidP="00966848">
            <w:pPr>
              <w:spacing w:after="160" w:line="259" w:lineRule="auto"/>
              <w:jc w:val="center"/>
            </w:pPr>
            <w:sdt>
              <w:sdtPr>
                <w:id w:val="-605027779"/>
                <w:citation/>
              </w:sdtPr>
              <w:sdtEndPr/>
              <w:sdtContent>
                <w:r w:rsidR="009737EF">
                  <w:fldChar w:fldCharType="begin"/>
                </w:r>
                <w:r w:rsidR="009737EF">
                  <w:instrText xml:space="preserve"> CITATION met23 \l 2057 </w:instrText>
                </w:r>
                <w:r w:rsidR="009737EF">
                  <w:fldChar w:fldCharType="separate"/>
                </w:r>
                <w:r w:rsidR="0002521D" w:rsidRPr="0002521D">
                  <w:rPr>
                    <w:noProof/>
                  </w:rPr>
                  <w:t>(Metals4U, 2023)</w:t>
                </w:r>
                <w:r w:rsidR="009737EF">
                  <w:fldChar w:fldCharType="end"/>
                </w:r>
              </w:sdtContent>
            </w:sdt>
          </w:p>
        </w:tc>
      </w:tr>
      <w:tr w:rsidR="00310EF3" w14:paraId="5DE7446F" w14:textId="77777777" w:rsidTr="001B22A8">
        <w:trPr>
          <w:trHeight w:val="460"/>
          <w:jc w:val="center"/>
        </w:trPr>
        <w:tc>
          <w:tcPr>
            <w:tcW w:w="3278" w:type="dxa"/>
            <w:shd w:val="clear" w:color="auto" w:fill="auto"/>
          </w:tcPr>
          <w:p w14:paraId="1885DA55" w14:textId="77777777" w:rsidR="00310EF3" w:rsidRPr="001E22AB" w:rsidRDefault="00310EF3" w:rsidP="00966848">
            <w:pPr>
              <w:spacing w:after="160" w:line="259" w:lineRule="auto"/>
              <w:rPr>
                <w:color w:val="FF0000"/>
              </w:rPr>
            </w:pPr>
            <w:r>
              <w:t>Mass with volume 100mm</w:t>
            </w:r>
            <w:r>
              <w:rPr>
                <w:vertAlign w:val="superscript"/>
              </w:rPr>
              <w:t>3</w:t>
            </w:r>
          </w:p>
        </w:tc>
        <w:tc>
          <w:tcPr>
            <w:tcW w:w="2302" w:type="dxa"/>
            <w:shd w:val="clear" w:color="auto" w:fill="auto"/>
          </w:tcPr>
          <w:p w14:paraId="6215A713" w14:textId="3B49992C" w:rsidR="00310EF3" w:rsidRDefault="00346D70" w:rsidP="00966848">
            <w:pPr>
              <w:spacing w:after="160" w:line="259" w:lineRule="auto"/>
              <w:jc w:val="center"/>
            </w:pPr>
            <w:r>
              <w:t>8000g</w:t>
            </w:r>
          </w:p>
        </w:tc>
        <w:tc>
          <w:tcPr>
            <w:tcW w:w="3528" w:type="dxa"/>
            <w:shd w:val="clear" w:color="auto" w:fill="auto"/>
          </w:tcPr>
          <w:p w14:paraId="73B76694" w14:textId="77777777" w:rsidR="00310EF3" w:rsidRDefault="00310EF3" w:rsidP="00966848">
            <w:pPr>
              <w:spacing w:after="160" w:line="259" w:lineRule="auto"/>
              <w:jc w:val="center"/>
            </w:pPr>
            <w:r>
              <w:t>m=</w:t>
            </w:r>
            <w:proofErr w:type="spellStart"/>
            <w:r>
              <w:rPr>
                <w:rFonts w:cstheme="minorHAnsi"/>
              </w:rPr>
              <w:t>ρ</w:t>
            </w:r>
            <w:r>
              <w:t>v</w:t>
            </w:r>
            <w:proofErr w:type="spellEnd"/>
          </w:p>
        </w:tc>
      </w:tr>
      <w:tr w:rsidR="00310EF3" w14:paraId="7B3C1CDC" w14:textId="77777777" w:rsidTr="00966848">
        <w:trPr>
          <w:trHeight w:val="440"/>
          <w:jc w:val="center"/>
        </w:trPr>
        <w:tc>
          <w:tcPr>
            <w:tcW w:w="3278" w:type="dxa"/>
            <w:shd w:val="clear" w:color="auto" w:fill="auto"/>
          </w:tcPr>
          <w:p w14:paraId="0C393C28" w14:textId="77777777" w:rsidR="00310EF3" w:rsidRDefault="00310EF3" w:rsidP="00966848">
            <w:pPr>
              <w:spacing w:after="160" w:line="259" w:lineRule="auto"/>
            </w:pPr>
            <w:r>
              <w:t>Corrosion rate</w:t>
            </w:r>
          </w:p>
        </w:tc>
        <w:tc>
          <w:tcPr>
            <w:tcW w:w="2302" w:type="dxa"/>
            <w:shd w:val="clear" w:color="auto" w:fill="auto"/>
          </w:tcPr>
          <w:p w14:paraId="0AC5783E" w14:textId="48D447C9" w:rsidR="00310EF3" w:rsidRPr="00AD0DAE" w:rsidRDefault="00310EF3" w:rsidP="00966848">
            <w:pPr>
              <w:spacing w:after="160" w:line="259" w:lineRule="auto"/>
              <w:jc w:val="center"/>
            </w:pPr>
            <w:r>
              <w:t>0.4 mm/year</w:t>
            </w:r>
          </w:p>
        </w:tc>
        <w:tc>
          <w:tcPr>
            <w:tcW w:w="3528" w:type="dxa"/>
            <w:shd w:val="clear" w:color="auto" w:fill="auto"/>
          </w:tcPr>
          <w:p w14:paraId="54A28E5B" w14:textId="31510E8D" w:rsidR="00310EF3" w:rsidRDefault="00C15C54" w:rsidP="00966848">
            <w:pPr>
              <w:spacing w:after="160" w:line="259" w:lineRule="auto"/>
              <w:jc w:val="center"/>
            </w:pPr>
            <w:sdt>
              <w:sdtPr>
                <w:id w:val="-1299222572"/>
                <w:citation/>
              </w:sdtPr>
              <w:sdtEndPr/>
              <w:sdtContent>
                <w:r w:rsidR="00CC0DDB">
                  <w:fldChar w:fldCharType="begin"/>
                </w:r>
                <w:r w:rsidR="00CC0DDB">
                  <w:instrText xml:space="preserve"> CITATION Mon19 \l 2057 </w:instrText>
                </w:r>
                <w:r w:rsidR="00CC0DDB">
                  <w:fldChar w:fldCharType="separate"/>
                </w:r>
                <w:r w:rsidR="0002521D" w:rsidRPr="0002521D">
                  <w:rPr>
                    <w:noProof/>
                  </w:rPr>
                  <w:t>(Monterio, et al., 2019)</w:t>
                </w:r>
                <w:r w:rsidR="00CC0DDB">
                  <w:fldChar w:fldCharType="end"/>
                </w:r>
              </w:sdtContent>
            </w:sdt>
          </w:p>
        </w:tc>
      </w:tr>
      <w:tr w:rsidR="00310EF3" w14:paraId="27909471" w14:textId="77777777" w:rsidTr="00966848">
        <w:trPr>
          <w:trHeight w:val="460"/>
          <w:jc w:val="center"/>
        </w:trPr>
        <w:tc>
          <w:tcPr>
            <w:tcW w:w="3278" w:type="dxa"/>
            <w:shd w:val="clear" w:color="auto" w:fill="auto"/>
          </w:tcPr>
          <w:p w14:paraId="4C2C2207" w14:textId="77777777" w:rsidR="00310EF3" w:rsidRDefault="00310EF3" w:rsidP="00966848">
            <w:pPr>
              <w:spacing w:after="160" w:line="259" w:lineRule="auto"/>
            </w:pPr>
            <w:r>
              <w:t>Young’s modulus (elasticity)</w:t>
            </w:r>
          </w:p>
        </w:tc>
        <w:tc>
          <w:tcPr>
            <w:tcW w:w="2302" w:type="dxa"/>
            <w:shd w:val="clear" w:color="auto" w:fill="auto"/>
          </w:tcPr>
          <w:p w14:paraId="542234FE" w14:textId="3A8DD46E" w:rsidR="00310EF3" w:rsidRDefault="007E6165" w:rsidP="00966848">
            <w:pPr>
              <w:spacing w:after="160" w:line="259" w:lineRule="auto"/>
              <w:jc w:val="center"/>
            </w:pPr>
            <w:r>
              <w:t>193</w:t>
            </w:r>
            <w:r w:rsidR="00310EF3">
              <w:t xml:space="preserve"> </w:t>
            </w:r>
            <w:proofErr w:type="spellStart"/>
            <w:r w:rsidR="00310EF3">
              <w:t>GPa</w:t>
            </w:r>
            <w:proofErr w:type="spellEnd"/>
          </w:p>
        </w:tc>
        <w:tc>
          <w:tcPr>
            <w:tcW w:w="3528" w:type="dxa"/>
            <w:shd w:val="clear" w:color="auto" w:fill="auto"/>
          </w:tcPr>
          <w:p w14:paraId="3F57D4EE" w14:textId="3032FBB1" w:rsidR="00310EF3" w:rsidRDefault="00C15C54" w:rsidP="00966848">
            <w:pPr>
              <w:spacing w:after="160" w:line="259" w:lineRule="auto"/>
              <w:jc w:val="center"/>
            </w:pPr>
            <w:sdt>
              <w:sdtPr>
                <w:id w:val="-1079440390"/>
                <w:citation/>
              </w:sdtPr>
              <w:sdtEndPr/>
              <w:sdtContent>
                <w:r w:rsidR="007E6165">
                  <w:fldChar w:fldCharType="begin"/>
                </w:r>
                <w:r w:rsidR="007E6165">
                  <w:instrText xml:space="preserve"> CITATION met23 \l 2057 </w:instrText>
                </w:r>
                <w:r w:rsidR="007E6165">
                  <w:fldChar w:fldCharType="separate"/>
                </w:r>
                <w:r w:rsidR="0002521D" w:rsidRPr="0002521D">
                  <w:rPr>
                    <w:noProof/>
                  </w:rPr>
                  <w:t>(Metals4U, 2023)</w:t>
                </w:r>
                <w:r w:rsidR="007E6165">
                  <w:fldChar w:fldCharType="end"/>
                </w:r>
              </w:sdtContent>
            </w:sdt>
          </w:p>
        </w:tc>
      </w:tr>
      <w:tr w:rsidR="00310EF3" w14:paraId="2E15BA36" w14:textId="77777777" w:rsidTr="00966848">
        <w:trPr>
          <w:trHeight w:val="440"/>
          <w:jc w:val="center"/>
        </w:trPr>
        <w:tc>
          <w:tcPr>
            <w:tcW w:w="3278" w:type="dxa"/>
            <w:shd w:val="clear" w:color="auto" w:fill="auto"/>
          </w:tcPr>
          <w:p w14:paraId="709B6EB1" w14:textId="77777777" w:rsidR="00310EF3" w:rsidRDefault="00310EF3" w:rsidP="00966848">
            <w:pPr>
              <w:spacing w:after="160" w:line="259" w:lineRule="auto"/>
            </w:pPr>
            <w:r>
              <w:t>Young’s modulus (compression)</w:t>
            </w:r>
          </w:p>
        </w:tc>
        <w:tc>
          <w:tcPr>
            <w:tcW w:w="2302" w:type="dxa"/>
            <w:shd w:val="clear" w:color="auto" w:fill="auto"/>
          </w:tcPr>
          <w:p w14:paraId="15F26C9F" w14:textId="4F8563A5" w:rsidR="00310EF3" w:rsidRDefault="00FA36D7" w:rsidP="00966848">
            <w:pPr>
              <w:spacing w:after="160" w:line="259" w:lineRule="auto"/>
              <w:jc w:val="center"/>
            </w:pPr>
            <w:r>
              <w:t>310</w:t>
            </w:r>
            <w:r w:rsidR="00310EF3">
              <w:t xml:space="preserve"> </w:t>
            </w:r>
            <w:proofErr w:type="spellStart"/>
            <w:r w:rsidR="00310EF3">
              <w:t>GPa</w:t>
            </w:r>
            <w:proofErr w:type="spellEnd"/>
          </w:p>
        </w:tc>
        <w:tc>
          <w:tcPr>
            <w:tcW w:w="3528" w:type="dxa"/>
            <w:shd w:val="clear" w:color="auto" w:fill="auto"/>
          </w:tcPr>
          <w:p w14:paraId="103DCE08" w14:textId="5B76003D" w:rsidR="00310EF3" w:rsidRDefault="00C15C54" w:rsidP="00966848">
            <w:pPr>
              <w:spacing w:after="160" w:line="259" w:lineRule="auto"/>
              <w:jc w:val="center"/>
            </w:pPr>
            <w:sdt>
              <w:sdtPr>
                <w:id w:val="1734357414"/>
                <w:citation/>
              </w:sdtPr>
              <w:sdtEndPr/>
              <w:sdtContent>
                <w:r w:rsidR="000F6B0B">
                  <w:fldChar w:fldCharType="begin"/>
                </w:r>
                <w:r w:rsidR="00A41250">
                  <w:instrText xml:space="preserve">CITATION Hea \l 2057 </w:instrText>
                </w:r>
                <w:r w:rsidR="000F6B0B">
                  <w:fldChar w:fldCharType="separate"/>
                </w:r>
                <w:r w:rsidR="0002521D" w:rsidRPr="0002521D">
                  <w:rPr>
                    <w:noProof/>
                  </w:rPr>
                  <w:t>(Heanjia Super Metals, n.d.)</w:t>
                </w:r>
                <w:r w:rsidR="000F6B0B">
                  <w:fldChar w:fldCharType="end"/>
                </w:r>
              </w:sdtContent>
            </w:sdt>
          </w:p>
        </w:tc>
      </w:tr>
      <w:tr w:rsidR="00310EF3" w14:paraId="2BE62302" w14:textId="77777777" w:rsidTr="00966848">
        <w:trPr>
          <w:trHeight w:val="460"/>
          <w:jc w:val="center"/>
        </w:trPr>
        <w:tc>
          <w:tcPr>
            <w:tcW w:w="3278" w:type="dxa"/>
            <w:shd w:val="clear" w:color="auto" w:fill="auto"/>
          </w:tcPr>
          <w:p w14:paraId="12957107" w14:textId="77777777" w:rsidR="00310EF3" w:rsidRPr="00D031FC" w:rsidRDefault="00310EF3" w:rsidP="00966848">
            <w:pPr>
              <w:spacing w:after="160" w:line="259" w:lineRule="auto"/>
            </w:pPr>
            <w:r>
              <w:t>Coefficient of thermal expansion</w:t>
            </w:r>
          </w:p>
        </w:tc>
        <w:tc>
          <w:tcPr>
            <w:tcW w:w="2302" w:type="dxa"/>
            <w:shd w:val="clear" w:color="auto" w:fill="auto"/>
          </w:tcPr>
          <w:p w14:paraId="0A1DD0FE" w14:textId="162C7805" w:rsidR="00310EF3" w:rsidRPr="002F1FF5" w:rsidRDefault="002311A8" w:rsidP="00966848">
            <w:pPr>
              <w:spacing w:after="160" w:line="259" w:lineRule="auto"/>
              <w:jc w:val="center"/>
            </w:pPr>
            <w:r>
              <w:t>15.9</w:t>
            </w:r>
            <w:r w:rsidR="00310EF3">
              <w:t xml:space="preserve"> </w:t>
            </w:r>
            <w:proofErr w:type="spellStart"/>
            <w:r w:rsidR="00310EF3">
              <w:rPr>
                <w:rFonts w:cstheme="minorHAnsi"/>
              </w:rPr>
              <w:t>μ</w:t>
            </w:r>
            <w:r w:rsidR="00310EF3">
              <w:t>m</w:t>
            </w:r>
            <w:proofErr w:type="spellEnd"/>
            <w:r w:rsidR="00310EF3">
              <w:t>/m-</w:t>
            </w:r>
            <w:proofErr w:type="spellStart"/>
            <w:r w:rsidR="00310EF3">
              <w:rPr>
                <w:vertAlign w:val="superscript"/>
              </w:rPr>
              <w:t>o</w:t>
            </w:r>
            <w:r w:rsidR="00310EF3">
              <w:t>C</w:t>
            </w:r>
            <w:proofErr w:type="spellEnd"/>
          </w:p>
        </w:tc>
        <w:tc>
          <w:tcPr>
            <w:tcW w:w="3528" w:type="dxa"/>
            <w:shd w:val="clear" w:color="auto" w:fill="auto"/>
          </w:tcPr>
          <w:p w14:paraId="34E763A3" w14:textId="6C83837B" w:rsidR="00310EF3" w:rsidRDefault="00C15C54" w:rsidP="00966848">
            <w:pPr>
              <w:spacing w:after="160" w:line="259" w:lineRule="auto"/>
              <w:jc w:val="center"/>
            </w:pPr>
            <w:sdt>
              <w:sdtPr>
                <w:id w:val="-508754768"/>
                <w:citation/>
              </w:sdtPr>
              <w:sdtEndPr/>
              <w:sdtContent>
                <w:r w:rsidR="004D289E">
                  <w:fldChar w:fldCharType="begin"/>
                </w:r>
                <w:r w:rsidR="004D289E">
                  <w:instrText xml:space="preserve"> CITATION Sta04 \l 2057 </w:instrText>
                </w:r>
                <w:r w:rsidR="004D289E">
                  <w:fldChar w:fldCharType="separate"/>
                </w:r>
                <w:r w:rsidR="0002521D" w:rsidRPr="0002521D">
                  <w:rPr>
                    <w:noProof/>
                  </w:rPr>
                  <w:t>(Anon., 2004)</w:t>
                </w:r>
                <w:r w:rsidR="004D289E">
                  <w:fldChar w:fldCharType="end"/>
                </w:r>
              </w:sdtContent>
            </w:sdt>
          </w:p>
        </w:tc>
      </w:tr>
      <w:tr w:rsidR="00310EF3" w14:paraId="5A34E5EB" w14:textId="77777777" w:rsidTr="00966848">
        <w:trPr>
          <w:trHeight w:val="440"/>
          <w:jc w:val="center"/>
        </w:trPr>
        <w:tc>
          <w:tcPr>
            <w:tcW w:w="3278" w:type="dxa"/>
            <w:shd w:val="clear" w:color="auto" w:fill="auto"/>
          </w:tcPr>
          <w:p w14:paraId="36D9BF72" w14:textId="77777777" w:rsidR="00310EF3" w:rsidRDefault="00310EF3" w:rsidP="00966848">
            <w:pPr>
              <w:spacing w:after="160" w:line="259" w:lineRule="auto"/>
            </w:pPr>
            <w:r>
              <w:t>Fatigue strength</w:t>
            </w:r>
          </w:p>
        </w:tc>
        <w:tc>
          <w:tcPr>
            <w:tcW w:w="2302" w:type="dxa"/>
            <w:shd w:val="clear" w:color="auto" w:fill="auto"/>
          </w:tcPr>
          <w:p w14:paraId="5A924956" w14:textId="76B34026" w:rsidR="00310EF3" w:rsidRDefault="00C66CEC" w:rsidP="00966848">
            <w:pPr>
              <w:spacing w:after="160" w:line="259" w:lineRule="auto"/>
              <w:jc w:val="center"/>
            </w:pPr>
            <w:r>
              <w:t>146.45</w:t>
            </w:r>
            <w:r w:rsidR="00310EF3">
              <w:t xml:space="preserve"> MPa</w:t>
            </w:r>
          </w:p>
        </w:tc>
        <w:tc>
          <w:tcPr>
            <w:tcW w:w="3528" w:type="dxa"/>
            <w:shd w:val="clear" w:color="auto" w:fill="auto"/>
          </w:tcPr>
          <w:p w14:paraId="391448AD" w14:textId="3034213E" w:rsidR="00310EF3" w:rsidRDefault="00C15C54" w:rsidP="00966848">
            <w:pPr>
              <w:spacing w:after="160" w:line="259" w:lineRule="auto"/>
              <w:jc w:val="center"/>
            </w:pPr>
            <w:sdt>
              <w:sdtPr>
                <w:id w:val="1269825786"/>
                <w:citation/>
              </w:sdtPr>
              <w:sdtEndPr/>
              <w:sdtContent>
                <w:r w:rsidR="00073B4F">
                  <w:fldChar w:fldCharType="begin"/>
                </w:r>
                <w:r w:rsidR="00073B4F">
                  <w:instrText xml:space="preserve"> CITATION Moh121 \l 2057 </w:instrText>
                </w:r>
                <w:r w:rsidR="00073B4F">
                  <w:fldChar w:fldCharType="separate"/>
                </w:r>
                <w:r w:rsidR="0002521D" w:rsidRPr="0002521D">
                  <w:rPr>
                    <w:noProof/>
                  </w:rPr>
                  <w:t>(Mohammad, et al., 2012)</w:t>
                </w:r>
                <w:r w:rsidR="00073B4F">
                  <w:fldChar w:fldCharType="end"/>
                </w:r>
              </w:sdtContent>
            </w:sdt>
          </w:p>
        </w:tc>
      </w:tr>
      <w:tr w:rsidR="00310EF3" w14:paraId="38118E37" w14:textId="77777777" w:rsidTr="00966848">
        <w:trPr>
          <w:trHeight w:val="460"/>
          <w:jc w:val="center"/>
        </w:trPr>
        <w:tc>
          <w:tcPr>
            <w:tcW w:w="3278" w:type="dxa"/>
            <w:shd w:val="clear" w:color="auto" w:fill="auto"/>
          </w:tcPr>
          <w:p w14:paraId="3A6556BE" w14:textId="77777777" w:rsidR="00310EF3" w:rsidRDefault="00310EF3" w:rsidP="00966848">
            <w:pPr>
              <w:spacing w:after="160" w:line="259" w:lineRule="auto"/>
            </w:pPr>
            <w:r>
              <w:t>Melting point</w:t>
            </w:r>
          </w:p>
        </w:tc>
        <w:tc>
          <w:tcPr>
            <w:tcW w:w="2302" w:type="dxa"/>
            <w:shd w:val="clear" w:color="auto" w:fill="auto"/>
          </w:tcPr>
          <w:p w14:paraId="5CBD7FDA" w14:textId="6C7FBAAE" w:rsidR="00310EF3" w:rsidRPr="00FF1C13" w:rsidRDefault="00310EF3" w:rsidP="00966848">
            <w:pPr>
              <w:spacing w:after="160" w:line="259" w:lineRule="auto"/>
              <w:jc w:val="center"/>
            </w:pPr>
            <w:r>
              <w:t>1</w:t>
            </w:r>
            <w:r w:rsidR="00EB3669">
              <w:t>375</w:t>
            </w:r>
            <w:r>
              <w:rPr>
                <w:vertAlign w:val="superscript"/>
              </w:rPr>
              <w:t>o</w:t>
            </w:r>
            <w:r>
              <w:t xml:space="preserve">C – </w:t>
            </w:r>
            <w:r w:rsidR="00EB3669">
              <w:t>1400</w:t>
            </w:r>
            <w:r>
              <w:rPr>
                <w:vertAlign w:val="superscript"/>
              </w:rPr>
              <w:t>o</w:t>
            </w:r>
            <w:r>
              <w:t>C</w:t>
            </w:r>
          </w:p>
        </w:tc>
        <w:tc>
          <w:tcPr>
            <w:tcW w:w="3528" w:type="dxa"/>
            <w:shd w:val="clear" w:color="auto" w:fill="auto"/>
          </w:tcPr>
          <w:p w14:paraId="6CDEBD50" w14:textId="06C9B63A" w:rsidR="00310EF3" w:rsidRDefault="00C15C54" w:rsidP="00966848">
            <w:pPr>
              <w:spacing w:after="160" w:line="259" w:lineRule="auto"/>
              <w:jc w:val="center"/>
            </w:pPr>
            <w:sdt>
              <w:sdtPr>
                <w:id w:val="814530203"/>
                <w:citation/>
              </w:sdtPr>
              <w:sdtEndPr/>
              <w:sdtContent>
                <w:r w:rsidR="00EB3669">
                  <w:fldChar w:fldCharType="begin"/>
                </w:r>
                <w:r w:rsidR="00EB3669">
                  <w:instrText xml:space="preserve"> CITATION Mat234 \l 2057 </w:instrText>
                </w:r>
                <w:r w:rsidR="00EB3669">
                  <w:fldChar w:fldCharType="separate"/>
                </w:r>
                <w:r w:rsidR="0002521D" w:rsidRPr="0002521D">
                  <w:rPr>
                    <w:noProof/>
                  </w:rPr>
                  <w:t>(MatWeb, 2023)</w:t>
                </w:r>
                <w:r w:rsidR="00EB3669">
                  <w:fldChar w:fldCharType="end"/>
                </w:r>
              </w:sdtContent>
            </w:sdt>
          </w:p>
        </w:tc>
      </w:tr>
      <w:tr w:rsidR="00310EF3" w14:paraId="2C52DDA0" w14:textId="77777777" w:rsidTr="00966848">
        <w:trPr>
          <w:trHeight w:val="440"/>
          <w:jc w:val="center"/>
        </w:trPr>
        <w:tc>
          <w:tcPr>
            <w:tcW w:w="3278" w:type="dxa"/>
            <w:shd w:val="clear" w:color="auto" w:fill="auto"/>
          </w:tcPr>
          <w:p w14:paraId="14899A0B" w14:textId="77777777" w:rsidR="00310EF3" w:rsidRDefault="00310EF3" w:rsidP="00966848">
            <w:pPr>
              <w:spacing w:after="160" w:line="259" w:lineRule="auto"/>
            </w:pPr>
            <w:r>
              <w:t>Special considerations</w:t>
            </w:r>
          </w:p>
        </w:tc>
        <w:tc>
          <w:tcPr>
            <w:tcW w:w="5831" w:type="dxa"/>
            <w:gridSpan w:val="2"/>
            <w:shd w:val="clear" w:color="auto" w:fill="auto"/>
          </w:tcPr>
          <w:p w14:paraId="7DE74519" w14:textId="50396C12" w:rsidR="00310EF3" w:rsidRDefault="00310EF3" w:rsidP="00966848">
            <w:pPr>
              <w:spacing w:after="160" w:line="259" w:lineRule="auto"/>
              <w:jc w:val="center"/>
            </w:pPr>
            <w:r>
              <w:t>Not heat treatable (cold work), easily die forged</w:t>
            </w:r>
            <w:r w:rsidR="00895572">
              <w:t>, cheap alloy to produce</w:t>
            </w:r>
          </w:p>
        </w:tc>
      </w:tr>
    </w:tbl>
    <w:p w14:paraId="54282476" w14:textId="748C38BE" w:rsidR="00E06796" w:rsidRDefault="00BB06B6" w:rsidP="00BB06B6">
      <w:pPr>
        <w:pStyle w:val="Caption"/>
        <w:jc w:val="center"/>
      </w:pPr>
      <w:bookmarkStart w:id="7" w:name="_Ref129585350"/>
      <w:r>
        <w:t xml:space="preserve">Table </w:t>
      </w:r>
      <w:fldSimple w:instr=" SEQ Table \* ARABIC ">
        <w:r w:rsidR="00A910AA">
          <w:rPr>
            <w:noProof/>
          </w:rPr>
          <w:t>3</w:t>
        </w:r>
      </w:fldSimple>
      <w:r>
        <w:t xml:space="preserve"> - Mechanical properties of </w:t>
      </w:r>
      <w:proofErr w:type="gramStart"/>
      <w:r w:rsidR="007964A1">
        <w:t>Stainless Steel</w:t>
      </w:r>
      <w:proofErr w:type="gramEnd"/>
      <w:r>
        <w:t xml:space="preserve"> grade 316</w:t>
      </w:r>
      <w:r w:rsidR="00465DFF">
        <w:t>.</w:t>
      </w:r>
      <w:bookmarkEnd w:id="7"/>
    </w:p>
    <w:p w14:paraId="037E18A1" w14:textId="23B88953" w:rsidR="00C655E3" w:rsidRDefault="00C655E3">
      <w:r>
        <w:br w:type="page"/>
      </w:r>
    </w:p>
    <w:p w14:paraId="20B034A5" w14:textId="670FA087" w:rsidR="005764DF" w:rsidRDefault="005764DF" w:rsidP="005764DF">
      <w:pPr>
        <w:pStyle w:val="Heading2"/>
      </w:pPr>
      <w:bookmarkStart w:id="8" w:name="_Toc129718725"/>
      <w:r>
        <w:lastRenderedPageBreak/>
        <w:t>2.3 Iron</w:t>
      </w:r>
      <w:bookmarkEnd w:id="8"/>
    </w:p>
    <w:p w14:paraId="5D8E3A46" w14:textId="3D24C561" w:rsidR="009A59EF" w:rsidRPr="009A59EF" w:rsidRDefault="00DE6C48" w:rsidP="009A59EF">
      <w:r>
        <w:t xml:space="preserve">Iron is the core element </w:t>
      </w:r>
      <w:r w:rsidR="008C36C6">
        <w:t>of any grade of steel, although it can be used on its own as a material.</w:t>
      </w:r>
      <w:r w:rsidR="00053B94">
        <w:t xml:space="preserve"> </w:t>
      </w:r>
      <w:r w:rsidR="001648DE">
        <w:t xml:space="preserve">It is one of the most abundant metallic elements on our planet, with a worldwide reserve or between </w:t>
      </w:r>
      <w:r w:rsidR="00536DA4">
        <w:t xml:space="preserve">170-190 billion metric tons between 2012-2023 </w:t>
      </w:r>
      <w:sdt>
        <w:sdtPr>
          <w:id w:val="1975260124"/>
          <w:citation/>
        </w:sdtPr>
        <w:sdtEndPr/>
        <w:sdtContent>
          <w:r w:rsidR="0019737B">
            <w:fldChar w:fldCharType="begin"/>
          </w:r>
          <w:r w:rsidR="0019737B">
            <w:instrText xml:space="preserve"> CITATION MGa23 \l 2057 </w:instrText>
          </w:r>
          <w:r w:rsidR="0019737B">
            <w:fldChar w:fldCharType="separate"/>
          </w:r>
          <w:r w:rsidR="0002521D" w:rsidRPr="0002521D">
            <w:rPr>
              <w:noProof/>
            </w:rPr>
            <w:t>(Garside, 2023)</w:t>
          </w:r>
          <w:r w:rsidR="0019737B">
            <w:fldChar w:fldCharType="end"/>
          </w:r>
        </w:sdtContent>
      </w:sdt>
      <w:r w:rsidR="0019737B">
        <w:t>.</w:t>
      </w:r>
      <w:r w:rsidR="008C36C6">
        <w:t xml:space="preserve"> Due to no additives, it is very cheap</w:t>
      </w:r>
      <w:r w:rsidR="0019737B">
        <w:t xml:space="preserve"> in comparison to other metallic elements.</w:t>
      </w:r>
    </w:p>
    <w:tbl>
      <w:tblPr>
        <w:tblStyle w:val="TableGrid"/>
        <w:tblW w:w="0" w:type="auto"/>
        <w:jc w:val="center"/>
        <w:tblLook w:val="04A0" w:firstRow="1" w:lastRow="0" w:firstColumn="1" w:lastColumn="0" w:noHBand="0" w:noVBand="1"/>
      </w:tblPr>
      <w:tblGrid>
        <w:gridCol w:w="3278"/>
        <w:gridCol w:w="2303"/>
        <w:gridCol w:w="3528"/>
      </w:tblGrid>
      <w:tr w:rsidR="00EE2C6D" w:rsidRPr="009A59EF" w14:paraId="6EF3ADD9" w14:textId="77777777" w:rsidTr="00BB04A9">
        <w:trPr>
          <w:trHeight w:val="460"/>
          <w:jc w:val="center"/>
        </w:trPr>
        <w:tc>
          <w:tcPr>
            <w:tcW w:w="5581" w:type="dxa"/>
            <w:gridSpan w:val="2"/>
            <w:shd w:val="clear" w:color="auto" w:fill="B4C6E7" w:themeFill="accent1" w:themeFillTint="66"/>
          </w:tcPr>
          <w:p w14:paraId="1847A03A" w14:textId="79F64E08" w:rsidR="00EE2C6D" w:rsidRPr="009A59EF" w:rsidRDefault="00310EF3" w:rsidP="008D21FF">
            <w:pPr>
              <w:spacing w:after="160" w:line="259" w:lineRule="auto"/>
              <w:jc w:val="center"/>
              <w:rPr>
                <w:b/>
                <w:bCs/>
              </w:rPr>
            </w:pPr>
            <w:r>
              <w:rPr>
                <w:b/>
                <w:bCs/>
              </w:rPr>
              <w:t>Iron 99% pure</w:t>
            </w:r>
          </w:p>
        </w:tc>
        <w:tc>
          <w:tcPr>
            <w:tcW w:w="3528" w:type="dxa"/>
            <w:shd w:val="clear" w:color="auto" w:fill="B4C6E7" w:themeFill="accent1" w:themeFillTint="66"/>
          </w:tcPr>
          <w:p w14:paraId="0EDA7CD5" w14:textId="77777777" w:rsidR="00EE2C6D" w:rsidRPr="009A59EF" w:rsidRDefault="00EE2C6D" w:rsidP="008D21FF">
            <w:pPr>
              <w:spacing w:after="160" w:line="259" w:lineRule="auto"/>
              <w:jc w:val="center"/>
              <w:rPr>
                <w:b/>
                <w:bCs/>
              </w:rPr>
            </w:pPr>
            <w:r>
              <w:rPr>
                <w:b/>
                <w:bCs/>
              </w:rPr>
              <w:t>Citation</w:t>
            </w:r>
          </w:p>
        </w:tc>
      </w:tr>
      <w:tr w:rsidR="00ED4DCE" w14:paraId="042775FE" w14:textId="77777777" w:rsidTr="00BB04A9">
        <w:trPr>
          <w:trHeight w:val="440"/>
          <w:jc w:val="center"/>
        </w:trPr>
        <w:tc>
          <w:tcPr>
            <w:tcW w:w="3278" w:type="dxa"/>
            <w:shd w:val="clear" w:color="auto" w:fill="auto"/>
          </w:tcPr>
          <w:p w14:paraId="743CF355" w14:textId="73230CA9" w:rsidR="00ED4DCE" w:rsidRDefault="00ED4DCE" w:rsidP="008D21FF">
            <w:pPr>
              <w:spacing w:after="160" w:line="259" w:lineRule="auto"/>
            </w:pPr>
            <w:r>
              <w:t>Young’s Modulus</w:t>
            </w:r>
          </w:p>
        </w:tc>
        <w:tc>
          <w:tcPr>
            <w:tcW w:w="2302" w:type="dxa"/>
            <w:shd w:val="clear" w:color="auto" w:fill="auto"/>
          </w:tcPr>
          <w:p w14:paraId="61500C79" w14:textId="2CB50817" w:rsidR="00ED4DCE" w:rsidRDefault="00F41152" w:rsidP="008D21FF">
            <w:pPr>
              <w:spacing w:after="160" w:line="259" w:lineRule="auto"/>
              <w:jc w:val="center"/>
            </w:pPr>
            <w:r>
              <w:t xml:space="preserve">212 </w:t>
            </w:r>
            <w:proofErr w:type="spellStart"/>
            <w:r>
              <w:t>GPa</w:t>
            </w:r>
            <w:proofErr w:type="spellEnd"/>
          </w:p>
        </w:tc>
        <w:tc>
          <w:tcPr>
            <w:tcW w:w="3528" w:type="dxa"/>
            <w:shd w:val="clear" w:color="auto" w:fill="auto"/>
          </w:tcPr>
          <w:p w14:paraId="56FB5CE4" w14:textId="60E0E174" w:rsidR="00ED4DCE" w:rsidRDefault="00C15C54" w:rsidP="008D21FF">
            <w:pPr>
              <w:spacing w:after="160" w:line="259" w:lineRule="auto"/>
              <w:jc w:val="center"/>
            </w:pPr>
            <w:sdt>
              <w:sdtPr>
                <w:id w:val="-516928571"/>
                <w:citation/>
              </w:sdtPr>
              <w:sdtEndPr/>
              <w:sdtContent>
                <w:r w:rsidR="00841F4E">
                  <w:fldChar w:fldCharType="begin"/>
                </w:r>
                <w:r w:rsidR="00841F4E">
                  <w:instrText xml:space="preserve"> CITATION AZO232 \l 2057 </w:instrText>
                </w:r>
                <w:r w:rsidR="00841F4E">
                  <w:fldChar w:fldCharType="separate"/>
                </w:r>
                <w:r w:rsidR="0002521D" w:rsidRPr="0002521D">
                  <w:rPr>
                    <w:noProof/>
                  </w:rPr>
                  <w:t>(AZOmaterials, 2023)</w:t>
                </w:r>
                <w:r w:rsidR="00841F4E">
                  <w:fldChar w:fldCharType="end"/>
                </w:r>
              </w:sdtContent>
            </w:sdt>
          </w:p>
        </w:tc>
      </w:tr>
      <w:tr w:rsidR="00EE2C6D" w14:paraId="758F6307" w14:textId="77777777" w:rsidTr="00BB04A9">
        <w:trPr>
          <w:trHeight w:val="440"/>
          <w:jc w:val="center"/>
        </w:trPr>
        <w:tc>
          <w:tcPr>
            <w:tcW w:w="3278" w:type="dxa"/>
            <w:shd w:val="clear" w:color="auto" w:fill="auto"/>
          </w:tcPr>
          <w:p w14:paraId="1561600F" w14:textId="77777777" w:rsidR="00EE2C6D" w:rsidRDefault="00EE2C6D" w:rsidP="008D21FF">
            <w:pPr>
              <w:spacing w:after="160" w:line="259" w:lineRule="auto"/>
            </w:pPr>
            <w:r>
              <w:t>Density</w:t>
            </w:r>
          </w:p>
        </w:tc>
        <w:tc>
          <w:tcPr>
            <w:tcW w:w="2302" w:type="dxa"/>
            <w:shd w:val="clear" w:color="auto" w:fill="auto"/>
          </w:tcPr>
          <w:p w14:paraId="53AEED99" w14:textId="7C115B8B" w:rsidR="00EE2C6D" w:rsidRDefault="001F6709" w:rsidP="008D21FF">
            <w:pPr>
              <w:spacing w:after="160" w:line="259" w:lineRule="auto"/>
              <w:jc w:val="center"/>
            </w:pPr>
            <w:r>
              <w:t xml:space="preserve">7.860 </w:t>
            </w:r>
            <w:r w:rsidR="00EE2C6D">
              <w:t>g/cm</w:t>
            </w:r>
            <w:r w:rsidR="00EE2C6D">
              <w:rPr>
                <w:vertAlign w:val="superscript"/>
              </w:rPr>
              <w:t>3</w:t>
            </w:r>
          </w:p>
        </w:tc>
        <w:tc>
          <w:tcPr>
            <w:tcW w:w="3528" w:type="dxa"/>
            <w:shd w:val="clear" w:color="auto" w:fill="auto"/>
          </w:tcPr>
          <w:p w14:paraId="78DDF1BA" w14:textId="4D266842" w:rsidR="00EE2C6D" w:rsidRDefault="00C15C54" w:rsidP="008D21FF">
            <w:pPr>
              <w:spacing w:after="160" w:line="259" w:lineRule="auto"/>
              <w:jc w:val="center"/>
            </w:pPr>
            <w:sdt>
              <w:sdtPr>
                <w:id w:val="-1752653852"/>
                <w:citation/>
              </w:sdtPr>
              <w:sdtEndPr/>
              <w:sdtContent>
                <w:r w:rsidR="00DA140C">
                  <w:fldChar w:fldCharType="begin"/>
                </w:r>
                <w:r w:rsidR="00DA140C">
                  <w:instrText xml:space="preserve">CITATION Den23 \l 2057 </w:instrText>
                </w:r>
                <w:r w:rsidR="00DA140C">
                  <w:fldChar w:fldCharType="separate"/>
                </w:r>
                <w:r w:rsidR="0002521D" w:rsidRPr="0002521D">
                  <w:rPr>
                    <w:noProof/>
                  </w:rPr>
                  <w:t>(EngineeringMindset, 2023)</w:t>
                </w:r>
                <w:r w:rsidR="00DA140C">
                  <w:fldChar w:fldCharType="end"/>
                </w:r>
              </w:sdtContent>
            </w:sdt>
          </w:p>
        </w:tc>
      </w:tr>
      <w:tr w:rsidR="00EE2C6D" w14:paraId="6ED52278" w14:textId="77777777" w:rsidTr="00BB04A9">
        <w:trPr>
          <w:trHeight w:val="460"/>
          <w:jc w:val="center"/>
        </w:trPr>
        <w:tc>
          <w:tcPr>
            <w:tcW w:w="3278" w:type="dxa"/>
            <w:shd w:val="clear" w:color="auto" w:fill="auto"/>
          </w:tcPr>
          <w:p w14:paraId="18D70A7E" w14:textId="77777777" w:rsidR="00EE2C6D" w:rsidRDefault="00EE2C6D" w:rsidP="008D21FF">
            <w:pPr>
              <w:spacing w:after="160" w:line="259" w:lineRule="auto"/>
            </w:pPr>
            <w:r>
              <w:t>Ultimate tensile strength</w:t>
            </w:r>
          </w:p>
        </w:tc>
        <w:tc>
          <w:tcPr>
            <w:tcW w:w="2302" w:type="dxa"/>
            <w:shd w:val="clear" w:color="auto" w:fill="auto"/>
          </w:tcPr>
          <w:p w14:paraId="0CBA3C7F" w14:textId="7D821616" w:rsidR="00EE2C6D" w:rsidRDefault="007224E4" w:rsidP="008D21FF">
            <w:pPr>
              <w:spacing w:after="160" w:line="259" w:lineRule="auto"/>
              <w:jc w:val="center"/>
            </w:pPr>
            <w:r>
              <w:t xml:space="preserve">288 </w:t>
            </w:r>
            <w:r w:rsidR="00EE2C6D">
              <w:t xml:space="preserve">MPa </w:t>
            </w:r>
          </w:p>
        </w:tc>
        <w:tc>
          <w:tcPr>
            <w:tcW w:w="3528" w:type="dxa"/>
            <w:shd w:val="clear" w:color="auto" w:fill="auto"/>
          </w:tcPr>
          <w:p w14:paraId="5FAF9ADE" w14:textId="7F4EF2B6" w:rsidR="00EE2C6D" w:rsidRDefault="00C15C54" w:rsidP="008D21FF">
            <w:pPr>
              <w:spacing w:after="160" w:line="259" w:lineRule="auto"/>
              <w:jc w:val="center"/>
            </w:pPr>
            <w:sdt>
              <w:sdtPr>
                <w:id w:val="-1885009622"/>
                <w:citation/>
              </w:sdtPr>
              <w:sdtEndPr/>
              <w:sdtContent>
                <w:r w:rsidR="007224E4">
                  <w:fldChar w:fldCharType="begin"/>
                </w:r>
                <w:r w:rsidR="007224E4">
                  <w:instrText xml:space="preserve"> CITATION Luc15 \l 2057 </w:instrText>
                </w:r>
                <w:r w:rsidR="007224E4">
                  <w:fldChar w:fldCharType="separate"/>
                </w:r>
                <w:r w:rsidR="0002521D" w:rsidRPr="0002521D">
                  <w:rPr>
                    <w:noProof/>
                  </w:rPr>
                  <w:t>(Lucon, et al., 2015)</w:t>
                </w:r>
                <w:r w:rsidR="007224E4">
                  <w:fldChar w:fldCharType="end"/>
                </w:r>
              </w:sdtContent>
            </w:sdt>
          </w:p>
        </w:tc>
      </w:tr>
      <w:tr w:rsidR="00EE2C6D" w14:paraId="6F5FD78D" w14:textId="77777777" w:rsidTr="00BB04A9">
        <w:trPr>
          <w:trHeight w:val="440"/>
          <w:jc w:val="center"/>
        </w:trPr>
        <w:tc>
          <w:tcPr>
            <w:tcW w:w="3278" w:type="dxa"/>
            <w:shd w:val="clear" w:color="auto" w:fill="auto"/>
          </w:tcPr>
          <w:p w14:paraId="01983E0C" w14:textId="77777777" w:rsidR="00EE2C6D" w:rsidRDefault="00EE2C6D" w:rsidP="008D21FF">
            <w:pPr>
              <w:spacing w:after="160" w:line="259" w:lineRule="auto"/>
            </w:pPr>
            <w:r>
              <w:t>Yield strength</w:t>
            </w:r>
          </w:p>
        </w:tc>
        <w:tc>
          <w:tcPr>
            <w:tcW w:w="2302" w:type="dxa"/>
            <w:shd w:val="clear" w:color="auto" w:fill="auto"/>
          </w:tcPr>
          <w:p w14:paraId="48910DED" w14:textId="52999F73" w:rsidR="00EE2C6D" w:rsidRDefault="0086464C" w:rsidP="0086464C">
            <w:pPr>
              <w:tabs>
                <w:tab w:val="left" w:pos="780"/>
                <w:tab w:val="center" w:pos="1031"/>
              </w:tabs>
              <w:spacing w:after="160" w:line="259" w:lineRule="auto"/>
            </w:pPr>
            <w:r>
              <w:tab/>
              <w:t xml:space="preserve">228 </w:t>
            </w:r>
            <w:r w:rsidR="00EE2C6D">
              <w:t>MPa</w:t>
            </w:r>
          </w:p>
        </w:tc>
        <w:tc>
          <w:tcPr>
            <w:tcW w:w="3528" w:type="dxa"/>
            <w:shd w:val="clear" w:color="auto" w:fill="auto"/>
          </w:tcPr>
          <w:p w14:paraId="7FD02672" w14:textId="05359765" w:rsidR="00EE2C6D" w:rsidRDefault="00C15C54" w:rsidP="008D21FF">
            <w:pPr>
              <w:spacing w:after="160" w:line="259" w:lineRule="auto"/>
              <w:jc w:val="center"/>
            </w:pPr>
            <w:sdt>
              <w:sdtPr>
                <w:id w:val="753467206"/>
                <w:citation/>
              </w:sdtPr>
              <w:sdtEndPr/>
              <w:sdtContent>
                <w:r w:rsidR="007224E4">
                  <w:fldChar w:fldCharType="begin"/>
                </w:r>
                <w:r w:rsidR="007224E4">
                  <w:instrText xml:space="preserve"> CITATION Luc15 \l 2057 </w:instrText>
                </w:r>
                <w:r w:rsidR="007224E4">
                  <w:fldChar w:fldCharType="separate"/>
                </w:r>
                <w:r w:rsidR="0002521D" w:rsidRPr="0002521D">
                  <w:rPr>
                    <w:noProof/>
                  </w:rPr>
                  <w:t>(Lucon, et al., 2015)</w:t>
                </w:r>
                <w:r w:rsidR="007224E4">
                  <w:fldChar w:fldCharType="end"/>
                </w:r>
              </w:sdtContent>
            </w:sdt>
          </w:p>
        </w:tc>
      </w:tr>
      <w:tr w:rsidR="00EE2C6D" w14:paraId="7EA94C93" w14:textId="77777777" w:rsidTr="00BB04A9">
        <w:trPr>
          <w:trHeight w:val="78"/>
          <w:jc w:val="center"/>
        </w:trPr>
        <w:tc>
          <w:tcPr>
            <w:tcW w:w="3278" w:type="dxa"/>
            <w:shd w:val="clear" w:color="auto" w:fill="auto"/>
          </w:tcPr>
          <w:p w14:paraId="4ADD2B0B" w14:textId="77777777" w:rsidR="00EE2C6D" w:rsidRDefault="00EE2C6D" w:rsidP="008D21FF">
            <w:pPr>
              <w:spacing w:after="160" w:line="259" w:lineRule="auto"/>
            </w:pPr>
            <w:r>
              <w:t>Hardness, Brinell scale, Metric</w:t>
            </w:r>
          </w:p>
        </w:tc>
        <w:tc>
          <w:tcPr>
            <w:tcW w:w="2302" w:type="dxa"/>
            <w:shd w:val="clear" w:color="auto" w:fill="auto"/>
          </w:tcPr>
          <w:p w14:paraId="21C9115A" w14:textId="3C5B582F" w:rsidR="00EE2C6D" w:rsidRDefault="003B2CBB" w:rsidP="008D21FF">
            <w:pPr>
              <w:spacing w:after="160" w:line="259" w:lineRule="auto"/>
              <w:jc w:val="center"/>
            </w:pPr>
            <w:r>
              <w:t>146</w:t>
            </w:r>
          </w:p>
        </w:tc>
        <w:tc>
          <w:tcPr>
            <w:tcW w:w="3528" w:type="dxa"/>
            <w:shd w:val="clear" w:color="auto" w:fill="auto"/>
          </w:tcPr>
          <w:p w14:paraId="39AB60B2" w14:textId="660812A6" w:rsidR="00EE2C6D" w:rsidRDefault="00C15C54" w:rsidP="008D21FF">
            <w:pPr>
              <w:spacing w:after="160" w:line="259" w:lineRule="auto"/>
              <w:jc w:val="center"/>
            </w:pPr>
            <w:sdt>
              <w:sdtPr>
                <w:id w:val="-946232977"/>
                <w:citation/>
              </w:sdtPr>
              <w:sdtEndPr/>
              <w:sdtContent>
                <w:r w:rsidR="003A5CD0">
                  <w:fldChar w:fldCharType="begin"/>
                </w:r>
                <w:r w:rsidR="003A5CD0">
                  <w:instrText xml:space="preserve"> CITATION Mat233 \l 2057 </w:instrText>
                </w:r>
                <w:r w:rsidR="003A5CD0">
                  <w:fldChar w:fldCharType="separate"/>
                </w:r>
                <w:r w:rsidR="0002521D" w:rsidRPr="0002521D">
                  <w:rPr>
                    <w:noProof/>
                  </w:rPr>
                  <w:t>(MatWeb, 2023)</w:t>
                </w:r>
                <w:r w:rsidR="003A5CD0">
                  <w:fldChar w:fldCharType="end"/>
                </w:r>
              </w:sdtContent>
            </w:sdt>
          </w:p>
        </w:tc>
      </w:tr>
      <w:tr w:rsidR="00EE2C6D" w14:paraId="641BCF57" w14:textId="77777777" w:rsidTr="00EA38B4">
        <w:trPr>
          <w:trHeight w:val="460"/>
          <w:jc w:val="center"/>
        </w:trPr>
        <w:tc>
          <w:tcPr>
            <w:tcW w:w="3278" w:type="dxa"/>
            <w:shd w:val="clear" w:color="auto" w:fill="auto"/>
          </w:tcPr>
          <w:p w14:paraId="3FEBA148" w14:textId="77777777" w:rsidR="00EE2C6D" w:rsidRPr="001E22AB" w:rsidRDefault="00EE2C6D" w:rsidP="008D21FF">
            <w:pPr>
              <w:spacing w:after="160" w:line="259" w:lineRule="auto"/>
              <w:rPr>
                <w:color w:val="FF0000"/>
              </w:rPr>
            </w:pPr>
            <w:r>
              <w:t>Mass with volume 100mm</w:t>
            </w:r>
            <w:r>
              <w:rPr>
                <w:vertAlign w:val="superscript"/>
              </w:rPr>
              <w:t>3</w:t>
            </w:r>
          </w:p>
        </w:tc>
        <w:tc>
          <w:tcPr>
            <w:tcW w:w="2302" w:type="dxa"/>
            <w:shd w:val="clear" w:color="auto" w:fill="auto"/>
          </w:tcPr>
          <w:p w14:paraId="4D9726FD" w14:textId="1186118B" w:rsidR="00EE2C6D" w:rsidRDefault="00346D70" w:rsidP="008D21FF">
            <w:pPr>
              <w:spacing w:after="160" w:line="259" w:lineRule="auto"/>
              <w:jc w:val="center"/>
            </w:pPr>
            <w:r>
              <w:t>7860g</w:t>
            </w:r>
          </w:p>
        </w:tc>
        <w:tc>
          <w:tcPr>
            <w:tcW w:w="3528" w:type="dxa"/>
            <w:shd w:val="clear" w:color="auto" w:fill="auto"/>
          </w:tcPr>
          <w:p w14:paraId="3ABF9DF7" w14:textId="77777777" w:rsidR="00EE2C6D" w:rsidRDefault="00EE2C6D" w:rsidP="008D21FF">
            <w:pPr>
              <w:spacing w:after="160" w:line="259" w:lineRule="auto"/>
              <w:jc w:val="center"/>
            </w:pPr>
            <w:r>
              <w:t>m=</w:t>
            </w:r>
            <w:proofErr w:type="spellStart"/>
            <w:r>
              <w:rPr>
                <w:rFonts w:cstheme="minorHAnsi"/>
              </w:rPr>
              <w:t>ρ</w:t>
            </w:r>
            <w:r>
              <w:t>v</w:t>
            </w:r>
            <w:proofErr w:type="spellEnd"/>
          </w:p>
        </w:tc>
      </w:tr>
      <w:tr w:rsidR="00EE2C6D" w14:paraId="595B7D81" w14:textId="77777777" w:rsidTr="00BB04A9">
        <w:trPr>
          <w:trHeight w:val="440"/>
          <w:jc w:val="center"/>
        </w:trPr>
        <w:tc>
          <w:tcPr>
            <w:tcW w:w="3278" w:type="dxa"/>
            <w:shd w:val="clear" w:color="auto" w:fill="auto"/>
          </w:tcPr>
          <w:p w14:paraId="19EE28CE" w14:textId="77777777" w:rsidR="00EE2C6D" w:rsidRDefault="00EE2C6D" w:rsidP="008D21FF">
            <w:pPr>
              <w:spacing w:after="160" w:line="259" w:lineRule="auto"/>
            </w:pPr>
            <w:r>
              <w:t>Corrosion rate</w:t>
            </w:r>
          </w:p>
        </w:tc>
        <w:tc>
          <w:tcPr>
            <w:tcW w:w="2302" w:type="dxa"/>
            <w:shd w:val="clear" w:color="auto" w:fill="auto"/>
          </w:tcPr>
          <w:p w14:paraId="60A02566" w14:textId="116D9812" w:rsidR="00EE2C6D" w:rsidRPr="00AD0DAE" w:rsidRDefault="00ED7DB6" w:rsidP="008D21FF">
            <w:pPr>
              <w:spacing w:after="160" w:line="259" w:lineRule="auto"/>
              <w:jc w:val="center"/>
            </w:pPr>
            <w:r>
              <w:t>0.94</w:t>
            </w:r>
            <w:r w:rsidR="0084643C">
              <w:t xml:space="preserve"> </w:t>
            </w:r>
            <w:r w:rsidR="00EE2C6D">
              <w:t>mm/year</w:t>
            </w:r>
          </w:p>
        </w:tc>
        <w:tc>
          <w:tcPr>
            <w:tcW w:w="3528" w:type="dxa"/>
            <w:shd w:val="clear" w:color="auto" w:fill="auto"/>
          </w:tcPr>
          <w:p w14:paraId="7AC7AD97" w14:textId="05A5F448" w:rsidR="00EE2C6D" w:rsidRDefault="00C15C54" w:rsidP="008D21FF">
            <w:pPr>
              <w:spacing w:after="160" w:line="259" w:lineRule="auto"/>
              <w:jc w:val="center"/>
            </w:pPr>
            <w:sdt>
              <w:sdtPr>
                <w:id w:val="-340315055"/>
                <w:citation/>
              </w:sdtPr>
              <w:sdtEndPr/>
              <w:sdtContent>
                <w:r w:rsidR="0084643C">
                  <w:fldChar w:fldCharType="begin"/>
                </w:r>
                <w:r w:rsidR="0084643C">
                  <w:instrText xml:space="preserve"> CITATION Cat00 \l 2057 </w:instrText>
                </w:r>
                <w:r w:rsidR="0084643C">
                  <w:fldChar w:fldCharType="separate"/>
                </w:r>
                <w:r w:rsidR="0002521D" w:rsidRPr="0002521D">
                  <w:rPr>
                    <w:noProof/>
                  </w:rPr>
                  <w:t>(Houska, 2000)</w:t>
                </w:r>
                <w:r w:rsidR="0084643C">
                  <w:fldChar w:fldCharType="end"/>
                </w:r>
              </w:sdtContent>
            </w:sdt>
          </w:p>
        </w:tc>
      </w:tr>
      <w:tr w:rsidR="00EE2C6D" w14:paraId="47B2011F" w14:textId="77777777" w:rsidTr="00BB04A9">
        <w:trPr>
          <w:trHeight w:val="460"/>
          <w:jc w:val="center"/>
        </w:trPr>
        <w:tc>
          <w:tcPr>
            <w:tcW w:w="3278" w:type="dxa"/>
            <w:shd w:val="clear" w:color="auto" w:fill="auto"/>
          </w:tcPr>
          <w:p w14:paraId="25EA9D40" w14:textId="77777777" w:rsidR="00EE2C6D" w:rsidRDefault="00EE2C6D" w:rsidP="008D21FF">
            <w:pPr>
              <w:spacing w:after="160" w:line="259" w:lineRule="auto"/>
            </w:pPr>
            <w:r>
              <w:t>Young’s modulus (elasticity)</w:t>
            </w:r>
          </w:p>
        </w:tc>
        <w:tc>
          <w:tcPr>
            <w:tcW w:w="2302" w:type="dxa"/>
            <w:shd w:val="clear" w:color="auto" w:fill="auto"/>
          </w:tcPr>
          <w:p w14:paraId="349F5C7E" w14:textId="2EF272B7" w:rsidR="00EE2C6D" w:rsidRDefault="00F71F29" w:rsidP="008D21FF">
            <w:pPr>
              <w:spacing w:after="160" w:line="259" w:lineRule="auto"/>
              <w:jc w:val="center"/>
            </w:pPr>
            <w:r>
              <w:t>2</w:t>
            </w:r>
            <w:r w:rsidR="00762B57">
              <w:t>1</w:t>
            </w:r>
            <w:r>
              <w:t>0</w:t>
            </w:r>
            <w:r w:rsidR="00EE2C6D">
              <w:t xml:space="preserve"> </w:t>
            </w:r>
            <w:proofErr w:type="spellStart"/>
            <w:r w:rsidR="00EE2C6D">
              <w:t>GPa</w:t>
            </w:r>
            <w:proofErr w:type="spellEnd"/>
          </w:p>
        </w:tc>
        <w:tc>
          <w:tcPr>
            <w:tcW w:w="3528" w:type="dxa"/>
            <w:shd w:val="clear" w:color="auto" w:fill="auto"/>
          </w:tcPr>
          <w:p w14:paraId="60AC291C" w14:textId="241BC31F" w:rsidR="00EE2C6D" w:rsidRDefault="00C15C54" w:rsidP="008D21FF">
            <w:pPr>
              <w:spacing w:after="160" w:line="259" w:lineRule="auto"/>
              <w:jc w:val="center"/>
            </w:pPr>
            <w:sdt>
              <w:sdtPr>
                <w:id w:val="-636034089"/>
                <w:citation/>
              </w:sdtPr>
              <w:sdtEndPr/>
              <w:sdtContent>
                <w:r w:rsidR="00762B57">
                  <w:fldChar w:fldCharType="begin"/>
                </w:r>
                <w:r w:rsidR="00762B57">
                  <w:instrText xml:space="preserve"> CITATION the23 \l 2057 </w:instrText>
                </w:r>
                <w:r w:rsidR="00762B57">
                  <w:fldChar w:fldCharType="separate"/>
                </w:r>
                <w:r w:rsidR="0002521D" w:rsidRPr="0002521D">
                  <w:rPr>
                    <w:noProof/>
                  </w:rPr>
                  <w:t>(EngineeringToolbox, n.d.)</w:t>
                </w:r>
                <w:r w:rsidR="00762B57">
                  <w:fldChar w:fldCharType="end"/>
                </w:r>
              </w:sdtContent>
            </w:sdt>
          </w:p>
        </w:tc>
      </w:tr>
      <w:tr w:rsidR="00EE2C6D" w14:paraId="3B87278E" w14:textId="77777777" w:rsidTr="00BB04A9">
        <w:trPr>
          <w:trHeight w:val="440"/>
          <w:jc w:val="center"/>
        </w:trPr>
        <w:tc>
          <w:tcPr>
            <w:tcW w:w="3278" w:type="dxa"/>
            <w:shd w:val="clear" w:color="auto" w:fill="auto"/>
          </w:tcPr>
          <w:p w14:paraId="12E1D5F6" w14:textId="77777777" w:rsidR="00EE2C6D" w:rsidRDefault="00EE2C6D" w:rsidP="008D21FF">
            <w:pPr>
              <w:spacing w:after="160" w:line="259" w:lineRule="auto"/>
            </w:pPr>
            <w:r>
              <w:t>Young’s modulus (compression)</w:t>
            </w:r>
          </w:p>
        </w:tc>
        <w:tc>
          <w:tcPr>
            <w:tcW w:w="2302" w:type="dxa"/>
            <w:shd w:val="clear" w:color="auto" w:fill="auto"/>
          </w:tcPr>
          <w:p w14:paraId="7CD9EDB8" w14:textId="668A72AD" w:rsidR="00EE2C6D" w:rsidRDefault="00184491" w:rsidP="008D21FF">
            <w:pPr>
              <w:spacing w:after="160" w:line="259" w:lineRule="auto"/>
              <w:jc w:val="center"/>
            </w:pPr>
            <w:r>
              <w:t>220</w:t>
            </w:r>
            <w:r w:rsidR="00EE2C6D">
              <w:t xml:space="preserve"> </w:t>
            </w:r>
            <w:proofErr w:type="spellStart"/>
            <w:r w:rsidR="00EE2C6D">
              <w:t>GPa</w:t>
            </w:r>
            <w:proofErr w:type="spellEnd"/>
          </w:p>
        </w:tc>
        <w:tc>
          <w:tcPr>
            <w:tcW w:w="3528" w:type="dxa"/>
            <w:shd w:val="clear" w:color="auto" w:fill="auto"/>
          </w:tcPr>
          <w:p w14:paraId="4F81A441" w14:textId="35A0B94B" w:rsidR="00EE2C6D" w:rsidRDefault="00C15C54" w:rsidP="008D21FF">
            <w:pPr>
              <w:spacing w:after="160" w:line="259" w:lineRule="auto"/>
              <w:jc w:val="center"/>
            </w:pPr>
            <w:sdt>
              <w:sdtPr>
                <w:id w:val="-64025747"/>
                <w:citation/>
              </w:sdtPr>
              <w:sdtEndPr/>
              <w:sdtContent>
                <w:r w:rsidR="008D4375">
                  <w:fldChar w:fldCharType="begin"/>
                </w:r>
                <w:r w:rsidR="008D4375">
                  <w:instrText xml:space="preserve"> CITATION AZO232 \l 2057 </w:instrText>
                </w:r>
                <w:r w:rsidR="008D4375">
                  <w:fldChar w:fldCharType="separate"/>
                </w:r>
                <w:r w:rsidR="0002521D" w:rsidRPr="0002521D">
                  <w:rPr>
                    <w:noProof/>
                  </w:rPr>
                  <w:t>(AZOmaterials, 2023)</w:t>
                </w:r>
                <w:r w:rsidR="008D4375">
                  <w:fldChar w:fldCharType="end"/>
                </w:r>
              </w:sdtContent>
            </w:sdt>
          </w:p>
        </w:tc>
      </w:tr>
      <w:tr w:rsidR="00EE2C6D" w14:paraId="4BFEB536" w14:textId="77777777" w:rsidTr="00BB04A9">
        <w:trPr>
          <w:trHeight w:val="460"/>
          <w:jc w:val="center"/>
        </w:trPr>
        <w:tc>
          <w:tcPr>
            <w:tcW w:w="3278" w:type="dxa"/>
            <w:shd w:val="clear" w:color="auto" w:fill="auto"/>
          </w:tcPr>
          <w:p w14:paraId="4B055989" w14:textId="77777777" w:rsidR="00EE2C6D" w:rsidRPr="00D031FC" w:rsidRDefault="00EE2C6D" w:rsidP="008D21FF">
            <w:pPr>
              <w:spacing w:after="160" w:line="259" w:lineRule="auto"/>
            </w:pPr>
            <w:r>
              <w:t>Coefficient of thermal expansion</w:t>
            </w:r>
          </w:p>
        </w:tc>
        <w:tc>
          <w:tcPr>
            <w:tcW w:w="2302" w:type="dxa"/>
            <w:shd w:val="clear" w:color="auto" w:fill="auto"/>
          </w:tcPr>
          <w:p w14:paraId="2748CCA4" w14:textId="4FBF9BFD" w:rsidR="00EE2C6D" w:rsidRPr="002F1FF5" w:rsidRDefault="003C1F99" w:rsidP="008D21FF">
            <w:pPr>
              <w:spacing w:after="160" w:line="259" w:lineRule="auto"/>
              <w:jc w:val="center"/>
            </w:pPr>
            <w:r>
              <w:t>12</w:t>
            </w:r>
            <w:r w:rsidR="00EE2C6D">
              <w:t xml:space="preserve"> </w:t>
            </w:r>
            <w:proofErr w:type="spellStart"/>
            <w:r w:rsidR="00EE2C6D">
              <w:rPr>
                <w:rFonts w:cstheme="minorHAnsi"/>
              </w:rPr>
              <w:t>μ</w:t>
            </w:r>
            <w:r w:rsidR="00EE2C6D">
              <w:t>m</w:t>
            </w:r>
            <w:proofErr w:type="spellEnd"/>
            <w:r w:rsidR="00EE2C6D">
              <w:t>/m-</w:t>
            </w:r>
            <w:proofErr w:type="spellStart"/>
            <w:r w:rsidR="00EE2C6D">
              <w:rPr>
                <w:vertAlign w:val="superscript"/>
              </w:rPr>
              <w:t>o</w:t>
            </w:r>
            <w:r w:rsidR="00EE2C6D">
              <w:t>C</w:t>
            </w:r>
            <w:proofErr w:type="spellEnd"/>
          </w:p>
        </w:tc>
        <w:tc>
          <w:tcPr>
            <w:tcW w:w="3528" w:type="dxa"/>
            <w:shd w:val="clear" w:color="auto" w:fill="auto"/>
          </w:tcPr>
          <w:p w14:paraId="2EDF6A53" w14:textId="648F5264" w:rsidR="00EE2C6D" w:rsidRDefault="00C15C54" w:rsidP="008D21FF">
            <w:pPr>
              <w:spacing w:after="160" w:line="259" w:lineRule="auto"/>
              <w:jc w:val="center"/>
            </w:pPr>
            <w:sdt>
              <w:sdtPr>
                <w:id w:val="-1324344411"/>
                <w:citation/>
              </w:sdtPr>
              <w:sdtEndPr/>
              <w:sdtContent>
                <w:r w:rsidR="003C1F99">
                  <w:fldChar w:fldCharType="begin"/>
                </w:r>
                <w:r w:rsidR="003C1F99">
                  <w:instrText xml:space="preserve"> CITATION Eng23 \l 2057 </w:instrText>
                </w:r>
                <w:r w:rsidR="003C1F99">
                  <w:fldChar w:fldCharType="separate"/>
                </w:r>
                <w:r w:rsidR="0002521D" w:rsidRPr="0002521D">
                  <w:rPr>
                    <w:noProof/>
                  </w:rPr>
                  <w:t>(EngineeringToolbox, n.d.)</w:t>
                </w:r>
                <w:r w:rsidR="003C1F99">
                  <w:fldChar w:fldCharType="end"/>
                </w:r>
              </w:sdtContent>
            </w:sdt>
          </w:p>
        </w:tc>
      </w:tr>
      <w:tr w:rsidR="00EE2C6D" w14:paraId="1F2C4AE5" w14:textId="77777777" w:rsidTr="00BB04A9">
        <w:trPr>
          <w:trHeight w:val="440"/>
          <w:jc w:val="center"/>
        </w:trPr>
        <w:tc>
          <w:tcPr>
            <w:tcW w:w="3278" w:type="dxa"/>
            <w:shd w:val="clear" w:color="auto" w:fill="auto"/>
          </w:tcPr>
          <w:p w14:paraId="057AC844" w14:textId="77777777" w:rsidR="00EE2C6D" w:rsidRDefault="00EE2C6D" w:rsidP="008D21FF">
            <w:pPr>
              <w:spacing w:after="160" w:line="259" w:lineRule="auto"/>
            </w:pPr>
            <w:r>
              <w:t>Fatigue strength</w:t>
            </w:r>
          </w:p>
        </w:tc>
        <w:tc>
          <w:tcPr>
            <w:tcW w:w="2302" w:type="dxa"/>
            <w:shd w:val="clear" w:color="auto" w:fill="auto"/>
          </w:tcPr>
          <w:p w14:paraId="52617E8B" w14:textId="645F5C39" w:rsidR="00EE2C6D" w:rsidRDefault="006B4531" w:rsidP="008D21FF">
            <w:pPr>
              <w:spacing w:after="160" w:line="259" w:lineRule="auto"/>
              <w:jc w:val="center"/>
            </w:pPr>
            <w:r>
              <w:t>96</w:t>
            </w:r>
            <w:r w:rsidR="007F4CF5">
              <w:t>.5</w:t>
            </w:r>
            <w:r w:rsidR="00EE2C6D">
              <w:t xml:space="preserve"> MPa</w:t>
            </w:r>
          </w:p>
        </w:tc>
        <w:tc>
          <w:tcPr>
            <w:tcW w:w="3528" w:type="dxa"/>
            <w:shd w:val="clear" w:color="auto" w:fill="auto"/>
          </w:tcPr>
          <w:p w14:paraId="014069ED" w14:textId="1930AAA6" w:rsidR="00EE2C6D" w:rsidRDefault="00C15C54" w:rsidP="007F4CF5">
            <w:pPr>
              <w:spacing w:after="160" w:line="259" w:lineRule="auto"/>
              <w:jc w:val="center"/>
            </w:pPr>
            <w:sdt>
              <w:sdtPr>
                <w:id w:val="2073684164"/>
                <w:citation/>
              </w:sdtPr>
              <w:sdtEndPr/>
              <w:sdtContent>
                <w:r w:rsidR="007F4CF5">
                  <w:fldChar w:fldCharType="begin"/>
                </w:r>
                <w:r w:rsidR="007F4CF5">
                  <w:instrText xml:space="preserve"> CITATION Olb69 \l 2057 </w:instrText>
                </w:r>
                <w:r w:rsidR="007F4CF5">
                  <w:fldChar w:fldCharType="separate"/>
                </w:r>
                <w:r w:rsidR="0002521D" w:rsidRPr="0002521D">
                  <w:rPr>
                    <w:noProof/>
                  </w:rPr>
                  <w:t>(Olberts, 1969)</w:t>
                </w:r>
                <w:r w:rsidR="007F4CF5">
                  <w:fldChar w:fldCharType="end"/>
                </w:r>
              </w:sdtContent>
            </w:sdt>
          </w:p>
        </w:tc>
      </w:tr>
      <w:tr w:rsidR="00EE2C6D" w14:paraId="139D0659" w14:textId="77777777" w:rsidTr="00BB04A9">
        <w:trPr>
          <w:trHeight w:val="460"/>
          <w:jc w:val="center"/>
        </w:trPr>
        <w:tc>
          <w:tcPr>
            <w:tcW w:w="3278" w:type="dxa"/>
            <w:shd w:val="clear" w:color="auto" w:fill="auto"/>
          </w:tcPr>
          <w:p w14:paraId="0141E39A" w14:textId="77777777" w:rsidR="00EE2C6D" w:rsidRDefault="00EE2C6D" w:rsidP="008D21FF">
            <w:pPr>
              <w:spacing w:after="160" w:line="259" w:lineRule="auto"/>
            </w:pPr>
            <w:r>
              <w:t>Melting point</w:t>
            </w:r>
          </w:p>
        </w:tc>
        <w:tc>
          <w:tcPr>
            <w:tcW w:w="2302" w:type="dxa"/>
            <w:shd w:val="clear" w:color="auto" w:fill="auto"/>
          </w:tcPr>
          <w:p w14:paraId="57C53098" w14:textId="41B11B2A" w:rsidR="00EE2C6D" w:rsidRPr="00FF1C13" w:rsidRDefault="004D4167" w:rsidP="008D21FF">
            <w:pPr>
              <w:spacing w:after="160" w:line="259" w:lineRule="auto"/>
              <w:jc w:val="center"/>
            </w:pPr>
            <w:r>
              <w:t>1205</w:t>
            </w:r>
            <w:r w:rsidR="00EE2C6D">
              <w:rPr>
                <w:vertAlign w:val="superscript"/>
              </w:rPr>
              <w:t>o</w:t>
            </w:r>
            <w:r w:rsidR="00EE2C6D">
              <w:t xml:space="preserve">C – </w:t>
            </w:r>
            <w:r>
              <w:t>1307</w:t>
            </w:r>
            <w:r w:rsidR="00EE2C6D">
              <w:rPr>
                <w:vertAlign w:val="superscript"/>
              </w:rPr>
              <w:t>o</w:t>
            </w:r>
            <w:r w:rsidR="00EE2C6D">
              <w:t>C</w:t>
            </w:r>
          </w:p>
        </w:tc>
        <w:tc>
          <w:tcPr>
            <w:tcW w:w="3528" w:type="dxa"/>
            <w:shd w:val="clear" w:color="auto" w:fill="auto"/>
          </w:tcPr>
          <w:p w14:paraId="42E62EC5" w14:textId="65C0BBFE" w:rsidR="00EE2C6D" w:rsidRDefault="00C15C54" w:rsidP="008D21FF">
            <w:pPr>
              <w:spacing w:after="160" w:line="259" w:lineRule="auto"/>
              <w:jc w:val="center"/>
            </w:pPr>
            <w:sdt>
              <w:sdtPr>
                <w:id w:val="-1707412954"/>
                <w:citation/>
              </w:sdtPr>
              <w:sdtEndPr/>
              <w:sdtContent>
                <w:r w:rsidR="004D4167">
                  <w:fldChar w:fldCharType="begin"/>
                </w:r>
                <w:r w:rsidR="004D4167">
                  <w:instrText xml:space="preserve"> CITATION Onl23 \l 2057 </w:instrText>
                </w:r>
                <w:r w:rsidR="004D4167">
                  <w:fldChar w:fldCharType="separate"/>
                </w:r>
                <w:r w:rsidR="0002521D" w:rsidRPr="0002521D">
                  <w:rPr>
                    <w:noProof/>
                  </w:rPr>
                  <w:t>(OnlineMetals, 2023)</w:t>
                </w:r>
                <w:r w:rsidR="004D4167">
                  <w:fldChar w:fldCharType="end"/>
                </w:r>
              </w:sdtContent>
            </w:sdt>
          </w:p>
        </w:tc>
      </w:tr>
      <w:tr w:rsidR="00EE2C6D" w14:paraId="5EC4EDE0" w14:textId="77777777" w:rsidTr="00BB04A9">
        <w:trPr>
          <w:trHeight w:val="440"/>
          <w:jc w:val="center"/>
        </w:trPr>
        <w:tc>
          <w:tcPr>
            <w:tcW w:w="3278" w:type="dxa"/>
            <w:shd w:val="clear" w:color="auto" w:fill="auto"/>
          </w:tcPr>
          <w:p w14:paraId="0A094274" w14:textId="77777777" w:rsidR="00EE2C6D" w:rsidRDefault="00EE2C6D" w:rsidP="008D21FF">
            <w:pPr>
              <w:spacing w:after="160" w:line="259" w:lineRule="auto"/>
            </w:pPr>
            <w:r>
              <w:t>Special considerations</w:t>
            </w:r>
          </w:p>
        </w:tc>
        <w:tc>
          <w:tcPr>
            <w:tcW w:w="5831" w:type="dxa"/>
            <w:gridSpan w:val="2"/>
            <w:shd w:val="clear" w:color="auto" w:fill="auto"/>
          </w:tcPr>
          <w:p w14:paraId="2046FF82" w14:textId="4245F4F5" w:rsidR="00EE2C6D" w:rsidRDefault="00EE2C6D" w:rsidP="008D21FF">
            <w:pPr>
              <w:spacing w:after="160" w:line="259" w:lineRule="auto"/>
              <w:jc w:val="center"/>
            </w:pPr>
            <w:r>
              <w:t>Not heat treatable (cold work), easily die forged</w:t>
            </w:r>
            <w:r w:rsidR="00895572">
              <w:t>, abundant metallic material</w:t>
            </w:r>
          </w:p>
        </w:tc>
      </w:tr>
    </w:tbl>
    <w:p w14:paraId="366A4E60" w14:textId="5CD50E23" w:rsidR="00C655E3" w:rsidRDefault="007964A1" w:rsidP="007964A1">
      <w:pPr>
        <w:pStyle w:val="Caption"/>
        <w:jc w:val="center"/>
      </w:pPr>
      <w:r>
        <w:t xml:space="preserve">Table </w:t>
      </w:r>
      <w:fldSimple w:instr=" SEQ Table \* ARABIC ">
        <w:r w:rsidR="00A910AA">
          <w:rPr>
            <w:noProof/>
          </w:rPr>
          <w:t>4</w:t>
        </w:r>
      </w:fldSimple>
      <w:r>
        <w:t xml:space="preserve"> - Mechanical properties of 99% pure Iron</w:t>
      </w:r>
      <w:r w:rsidR="00465DFF">
        <w:t>.</w:t>
      </w:r>
    </w:p>
    <w:p w14:paraId="7CEAA947" w14:textId="6D72D3CF" w:rsidR="00C655E3" w:rsidRDefault="00C655E3">
      <w:r>
        <w:br w:type="page"/>
      </w:r>
    </w:p>
    <w:p w14:paraId="781840EC" w14:textId="0B46ADC7" w:rsidR="005646BD" w:rsidRDefault="005646BD" w:rsidP="005646BD">
      <w:pPr>
        <w:pStyle w:val="Heading2"/>
      </w:pPr>
      <w:bookmarkStart w:id="9" w:name="_Toc129718726"/>
      <w:r>
        <w:lastRenderedPageBreak/>
        <w:t>2.4 copper</w:t>
      </w:r>
      <w:bookmarkEnd w:id="9"/>
    </w:p>
    <w:p w14:paraId="31856F67" w14:textId="356569B6" w:rsidR="009A59EF" w:rsidRDefault="00FA7DC0" w:rsidP="009A59EF">
      <w:r>
        <w:t xml:space="preserve">Copper is a metallic element that can be used as a pure </w:t>
      </w:r>
      <w:r w:rsidR="00F576F3">
        <w:t>material but</w:t>
      </w:r>
      <w:r>
        <w:t xml:space="preserve"> is frequently used as an </w:t>
      </w:r>
      <w:r w:rsidR="00C006DE">
        <w:t>additive</w:t>
      </w:r>
      <w:r>
        <w:t xml:space="preserve"> to make alloys</w:t>
      </w:r>
      <w:r w:rsidR="001A4F0B">
        <w:t xml:space="preserve"> as found in the aluminium 2xxx series.</w:t>
      </w:r>
      <w:r w:rsidR="00C006DE">
        <w:t xml:space="preserve"> Copper is very ductile</w:t>
      </w:r>
      <w:r w:rsidR="00305B8A">
        <w:t xml:space="preserve">, </w:t>
      </w:r>
      <w:r w:rsidR="00CB3821">
        <w:t>malleable</w:t>
      </w:r>
      <w:r w:rsidR="00305B8A">
        <w:t xml:space="preserve"> and an excellent electrical conductor, hence, it is </w:t>
      </w:r>
      <w:r w:rsidR="009D2C4C">
        <w:t xml:space="preserve">a very commonly used material for high current </w:t>
      </w:r>
      <w:r w:rsidR="00CB3821">
        <w:t xml:space="preserve">electricity transfer. </w:t>
      </w:r>
    </w:p>
    <w:tbl>
      <w:tblPr>
        <w:tblStyle w:val="TableGrid"/>
        <w:tblW w:w="0" w:type="auto"/>
        <w:jc w:val="center"/>
        <w:tblLook w:val="04A0" w:firstRow="1" w:lastRow="0" w:firstColumn="1" w:lastColumn="0" w:noHBand="0" w:noVBand="1"/>
      </w:tblPr>
      <w:tblGrid>
        <w:gridCol w:w="3256"/>
        <w:gridCol w:w="2409"/>
        <w:gridCol w:w="3351"/>
      </w:tblGrid>
      <w:tr w:rsidR="004A4672" w14:paraId="7BB509F1" w14:textId="77777777" w:rsidTr="009C538C">
        <w:trPr>
          <w:jc w:val="center"/>
        </w:trPr>
        <w:tc>
          <w:tcPr>
            <w:tcW w:w="5665" w:type="dxa"/>
            <w:gridSpan w:val="2"/>
            <w:shd w:val="clear" w:color="auto" w:fill="B4C6E7" w:themeFill="accent1" w:themeFillTint="66"/>
          </w:tcPr>
          <w:p w14:paraId="76AEEE90" w14:textId="6A451B11" w:rsidR="004A4672" w:rsidRPr="009A59EF" w:rsidRDefault="004A4672" w:rsidP="00A23FB3">
            <w:pPr>
              <w:spacing w:after="160" w:line="259" w:lineRule="auto"/>
              <w:jc w:val="center"/>
              <w:rPr>
                <w:b/>
                <w:bCs/>
              </w:rPr>
            </w:pPr>
            <w:r>
              <w:rPr>
                <w:b/>
                <w:bCs/>
              </w:rPr>
              <w:t>Copper, pure (99%), annealed</w:t>
            </w:r>
          </w:p>
        </w:tc>
        <w:tc>
          <w:tcPr>
            <w:tcW w:w="3351" w:type="dxa"/>
            <w:shd w:val="clear" w:color="auto" w:fill="B4C6E7" w:themeFill="accent1" w:themeFillTint="66"/>
          </w:tcPr>
          <w:p w14:paraId="3002EFC4" w14:textId="77777777" w:rsidR="004A4672" w:rsidRPr="009A59EF" w:rsidRDefault="004A4672" w:rsidP="00A23FB3">
            <w:pPr>
              <w:spacing w:after="160" w:line="259" w:lineRule="auto"/>
              <w:jc w:val="center"/>
              <w:rPr>
                <w:b/>
                <w:bCs/>
              </w:rPr>
            </w:pPr>
            <w:r>
              <w:t>Citation</w:t>
            </w:r>
          </w:p>
        </w:tc>
      </w:tr>
      <w:tr w:rsidR="00ED4DCE" w14:paraId="21E175B4" w14:textId="77777777" w:rsidTr="009C538C">
        <w:trPr>
          <w:jc w:val="center"/>
        </w:trPr>
        <w:tc>
          <w:tcPr>
            <w:tcW w:w="3256" w:type="dxa"/>
          </w:tcPr>
          <w:p w14:paraId="2E86DAA5" w14:textId="47337F11" w:rsidR="00ED4DCE" w:rsidRDefault="00ED4DCE" w:rsidP="00A23FB3">
            <w:pPr>
              <w:spacing w:after="160" w:line="259" w:lineRule="auto"/>
            </w:pPr>
            <w:r>
              <w:t>Young’s Modulus</w:t>
            </w:r>
          </w:p>
        </w:tc>
        <w:tc>
          <w:tcPr>
            <w:tcW w:w="2409" w:type="dxa"/>
          </w:tcPr>
          <w:p w14:paraId="067EA5B7" w14:textId="155FE77E" w:rsidR="00ED4DCE" w:rsidRDefault="00F47139" w:rsidP="00A43CAE">
            <w:pPr>
              <w:spacing w:after="160" w:line="259" w:lineRule="auto"/>
              <w:jc w:val="center"/>
            </w:pPr>
            <w:r>
              <w:t xml:space="preserve">130 </w:t>
            </w:r>
            <w:proofErr w:type="spellStart"/>
            <w:r>
              <w:t>GPa</w:t>
            </w:r>
            <w:proofErr w:type="spellEnd"/>
          </w:p>
        </w:tc>
        <w:tc>
          <w:tcPr>
            <w:tcW w:w="3351" w:type="dxa"/>
          </w:tcPr>
          <w:p w14:paraId="43A812AE" w14:textId="3B24FC62" w:rsidR="00ED4DCE" w:rsidRDefault="00C15C54" w:rsidP="00A43CAE">
            <w:pPr>
              <w:spacing w:after="160" w:line="259" w:lineRule="auto"/>
              <w:jc w:val="center"/>
            </w:pPr>
            <w:sdt>
              <w:sdtPr>
                <w:id w:val="-31578246"/>
                <w:citation/>
              </w:sdtPr>
              <w:sdtEndPr/>
              <w:sdtContent>
                <w:r w:rsidR="00F47139">
                  <w:fldChar w:fldCharType="begin"/>
                </w:r>
                <w:r w:rsidR="00F47139">
                  <w:instrText xml:space="preserve"> CITATION Mas23 \l 2057 </w:instrText>
                </w:r>
                <w:r w:rsidR="00F47139">
                  <w:fldChar w:fldCharType="separate"/>
                </w:r>
                <w:r w:rsidR="0002521D" w:rsidRPr="0002521D">
                  <w:rPr>
                    <w:noProof/>
                  </w:rPr>
                  <w:t>(Massachusetts Institute of Technology, n.d.)</w:t>
                </w:r>
                <w:r w:rsidR="00F47139">
                  <w:fldChar w:fldCharType="end"/>
                </w:r>
              </w:sdtContent>
            </w:sdt>
          </w:p>
        </w:tc>
      </w:tr>
      <w:tr w:rsidR="004A4672" w14:paraId="28D3B600" w14:textId="77777777" w:rsidTr="009C538C">
        <w:trPr>
          <w:jc w:val="center"/>
        </w:trPr>
        <w:tc>
          <w:tcPr>
            <w:tcW w:w="3256" w:type="dxa"/>
          </w:tcPr>
          <w:p w14:paraId="6B4B5749" w14:textId="77777777" w:rsidR="004A4672" w:rsidRDefault="004A4672" w:rsidP="00A23FB3">
            <w:pPr>
              <w:spacing w:after="160" w:line="259" w:lineRule="auto"/>
            </w:pPr>
            <w:r>
              <w:t>Density</w:t>
            </w:r>
          </w:p>
        </w:tc>
        <w:tc>
          <w:tcPr>
            <w:tcW w:w="2409" w:type="dxa"/>
          </w:tcPr>
          <w:p w14:paraId="44608BB9" w14:textId="4524BF11" w:rsidR="004A4672" w:rsidRDefault="00C9144E" w:rsidP="00A43CAE">
            <w:pPr>
              <w:spacing w:after="160" w:line="259" w:lineRule="auto"/>
              <w:jc w:val="center"/>
            </w:pPr>
            <w:r>
              <w:t>8.9 g/cm</w:t>
            </w:r>
            <w:r>
              <w:rPr>
                <w:vertAlign w:val="superscript"/>
              </w:rPr>
              <w:t>3</w:t>
            </w:r>
          </w:p>
        </w:tc>
        <w:tc>
          <w:tcPr>
            <w:tcW w:w="3351" w:type="dxa"/>
          </w:tcPr>
          <w:p w14:paraId="46DD09F4" w14:textId="40CF3D28" w:rsidR="004A4672" w:rsidRDefault="00C15C54" w:rsidP="00A43CAE">
            <w:pPr>
              <w:spacing w:after="160" w:line="259" w:lineRule="auto"/>
              <w:jc w:val="center"/>
            </w:pPr>
            <w:sdt>
              <w:sdtPr>
                <w:id w:val="-26330239"/>
                <w:citation/>
              </w:sdtPr>
              <w:sdtEndPr/>
              <w:sdtContent>
                <w:r w:rsidR="00BB78B7">
                  <w:fldChar w:fldCharType="begin"/>
                </w:r>
                <w:r w:rsidR="00BB78B7">
                  <w:instrText xml:space="preserve"> CITATION Pau15 \l 2057 </w:instrText>
                </w:r>
                <w:r w:rsidR="00BB78B7">
                  <w:fldChar w:fldCharType="separate"/>
                </w:r>
                <w:r w:rsidR="0002521D" w:rsidRPr="0002521D">
                  <w:rPr>
                    <w:noProof/>
                  </w:rPr>
                  <w:t>(Evans, 2015)</w:t>
                </w:r>
                <w:r w:rsidR="00BB78B7">
                  <w:fldChar w:fldCharType="end"/>
                </w:r>
              </w:sdtContent>
            </w:sdt>
          </w:p>
        </w:tc>
      </w:tr>
      <w:tr w:rsidR="00BF3BAB" w14:paraId="79CAFB9A" w14:textId="77777777" w:rsidTr="009C538C">
        <w:trPr>
          <w:jc w:val="center"/>
        </w:trPr>
        <w:tc>
          <w:tcPr>
            <w:tcW w:w="3256" w:type="dxa"/>
          </w:tcPr>
          <w:p w14:paraId="47CA9C1E" w14:textId="1DEE685F" w:rsidR="00BF3BAB" w:rsidRDefault="00BF3BAB" w:rsidP="00BF3BAB">
            <w:pPr>
              <w:spacing w:after="160" w:line="259" w:lineRule="auto"/>
            </w:pPr>
            <w:r>
              <w:t>Ultimate tensile strength</w:t>
            </w:r>
          </w:p>
        </w:tc>
        <w:tc>
          <w:tcPr>
            <w:tcW w:w="2409" w:type="dxa"/>
          </w:tcPr>
          <w:p w14:paraId="42D412E6" w14:textId="5E26BF67" w:rsidR="00BF3BAB" w:rsidRDefault="00BF3BAB" w:rsidP="00BF3BAB">
            <w:pPr>
              <w:spacing w:after="160" w:line="259" w:lineRule="auto"/>
              <w:jc w:val="center"/>
            </w:pPr>
            <w:r>
              <w:t>220 MPa</w:t>
            </w:r>
          </w:p>
        </w:tc>
        <w:tc>
          <w:tcPr>
            <w:tcW w:w="3351" w:type="dxa"/>
          </w:tcPr>
          <w:p w14:paraId="5CE5DFE3" w14:textId="4E2E48EF" w:rsidR="00BF3BAB" w:rsidRDefault="00C15C54" w:rsidP="00BF3BAB">
            <w:pPr>
              <w:spacing w:after="160" w:line="259" w:lineRule="auto"/>
              <w:jc w:val="center"/>
            </w:pPr>
            <w:sdt>
              <w:sdtPr>
                <w:id w:val="763041649"/>
                <w:citation/>
              </w:sdtPr>
              <w:sdtEndPr/>
              <w:sdtContent>
                <w:r w:rsidR="00BF3BAB">
                  <w:fldChar w:fldCharType="begin"/>
                </w:r>
                <w:r w:rsidR="00BF3BAB">
                  <w:instrText xml:space="preserve">CITATION Cop23 \l 2057 </w:instrText>
                </w:r>
                <w:r w:rsidR="00BF3BAB">
                  <w:fldChar w:fldCharType="separate"/>
                </w:r>
                <w:r w:rsidR="0002521D" w:rsidRPr="0002521D">
                  <w:rPr>
                    <w:noProof/>
                  </w:rPr>
                  <w:t>(Copper Development Association Inc, n.d.)</w:t>
                </w:r>
                <w:r w:rsidR="00BF3BAB">
                  <w:fldChar w:fldCharType="end"/>
                </w:r>
              </w:sdtContent>
            </w:sdt>
          </w:p>
        </w:tc>
      </w:tr>
      <w:tr w:rsidR="00BF3BAB" w14:paraId="164A404C" w14:textId="77777777" w:rsidTr="009C538C">
        <w:trPr>
          <w:jc w:val="center"/>
        </w:trPr>
        <w:tc>
          <w:tcPr>
            <w:tcW w:w="3256" w:type="dxa"/>
          </w:tcPr>
          <w:p w14:paraId="5CF9E81A" w14:textId="631C12BF" w:rsidR="00BF3BAB" w:rsidRDefault="00BF3BAB" w:rsidP="00BF3BAB">
            <w:pPr>
              <w:spacing w:after="160" w:line="259" w:lineRule="auto"/>
            </w:pPr>
            <w:r>
              <w:t>Yield strength</w:t>
            </w:r>
          </w:p>
        </w:tc>
        <w:tc>
          <w:tcPr>
            <w:tcW w:w="2409" w:type="dxa"/>
          </w:tcPr>
          <w:p w14:paraId="7A4A1FEF" w14:textId="05F69C7B" w:rsidR="00BF3BAB" w:rsidRDefault="00BF3BAB" w:rsidP="00BF3BAB">
            <w:pPr>
              <w:spacing w:after="160" w:line="259" w:lineRule="auto"/>
              <w:jc w:val="center"/>
            </w:pPr>
            <w:r>
              <w:t>1</w:t>
            </w:r>
            <w:r w:rsidR="00CC7A07">
              <w:t>37 M</w:t>
            </w:r>
            <w:r>
              <w:t>Pa</w:t>
            </w:r>
          </w:p>
        </w:tc>
        <w:tc>
          <w:tcPr>
            <w:tcW w:w="3351" w:type="dxa"/>
          </w:tcPr>
          <w:p w14:paraId="08B802A6" w14:textId="30D67F91" w:rsidR="00BF3BAB" w:rsidRDefault="00C15C54" w:rsidP="00BF3BAB">
            <w:pPr>
              <w:spacing w:after="160" w:line="259" w:lineRule="auto"/>
              <w:jc w:val="center"/>
            </w:pPr>
            <w:sdt>
              <w:sdtPr>
                <w:id w:val="1059365155"/>
                <w:citation/>
              </w:sdtPr>
              <w:sdtEndPr/>
              <w:sdtContent>
                <w:r w:rsidR="00BF3BAB">
                  <w:fldChar w:fldCharType="begin"/>
                </w:r>
                <w:r w:rsidR="00BF3BAB">
                  <w:instrText xml:space="preserve">CITATION Cop23 \l 2057 </w:instrText>
                </w:r>
                <w:r w:rsidR="00BF3BAB">
                  <w:fldChar w:fldCharType="separate"/>
                </w:r>
                <w:r w:rsidR="0002521D" w:rsidRPr="0002521D">
                  <w:rPr>
                    <w:noProof/>
                  </w:rPr>
                  <w:t>(Copper Development Association Inc, n.d.)</w:t>
                </w:r>
                <w:r w:rsidR="00BF3BAB">
                  <w:fldChar w:fldCharType="end"/>
                </w:r>
              </w:sdtContent>
            </w:sdt>
          </w:p>
        </w:tc>
      </w:tr>
      <w:tr w:rsidR="00BF3BAB" w14:paraId="6C31D88F" w14:textId="77777777" w:rsidTr="009C538C">
        <w:trPr>
          <w:jc w:val="center"/>
        </w:trPr>
        <w:tc>
          <w:tcPr>
            <w:tcW w:w="3256" w:type="dxa"/>
          </w:tcPr>
          <w:p w14:paraId="39915A9C" w14:textId="1C9DC1E5" w:rsidR="00BF3BAB" w:rsidRDefault="00BF3BAB" w:rsidP="00BF3BAB">
            <w:pPr>
              <w:spacing w:after="160" w:line="259" w:lineRule="auto"/>
            </w:pPr>
            <w:r>
              <w:t>Hardness, Brinell scale, Metric</w:t>
            </w:r>
          </w:p>
        </w:tc>
        <w:tc>
          <w:tcPr>
            <w:tcW w:w="2409" w:type="dxa"/>
          </w:tcPr>
          <w:p w14:paraId="184DD297" w14:textId="21C52CC4" w:rsidR="00BF3BAB" w:rsidRDefault="00A555E7" w:rsidP="00BF3BAB">
            <w:pPr>
              <w:spacing w:after="160" w:line="259" w:lineRule="auto"/>
              <w:jc w:val="center"/>
            </w:pPr>
            <w:r>
              <w:t>36</w:t>
            </w:r>
          </w:p>
        </w:tc>
        <w:tc>
          <w:tcPr>
            <w:tcW w:w="3351" w:type="dxa"/>
          </w:tcPr>
          <w:p w14:paraId="7C949C01" w14:textId="49A6F978" w:rsidR="00BF3BAB" w:rsidRDefault="00C15C54" w:rsidP="00BF3BAB">
            <w:pPr>
              <w:spacing w:after="160" w:line="259" w:lineRule="auto"/>
              <w:jc w:val="center"/>
            </w:pPr>
            <w:sdt>
              <w:sdtPr>
                <w:id w:val="1761644432"/>
                <w:citation/>
              </w:sdtPr>
              <w:sdtEndPr/>
              <w:sdtContent>
                <w:r w:rsidR="00830AA6">
                  <w:fldChar w:fldCharType="begin"/>
                </w:r>
                <w:r w:rsidR="00830AA6">
                  <w:instrText xml:space="preserve"> CITATION Wal21 \l 2057 </w:instrText>
                </w:r>
                <w:r w:rsidR="00830AA6">
                  <w:fldChar w:fldCharType="separate"/>
                </w:r>
                <w:r w:rsidR="0002521D" w:rsidRPr="0002521D">
                  <w:rPr>
                    <w:noProof/>
                  </w:rPr>
                  <w:t>(Rosenhain, 1921)</w:t>
                </w:r>
                <w:r w:rsidR="00830AA6">
                  <w:fldChar w:fldCharType="end"/>
                </w:r>
              </w:sdtContent>
            </w:sdt>
          </w:p>
        </w:tc>
      </w:tr>
      <w:tr w:rsidR="00BF3BAB" w14:paraId="0226D338" w14:textId="77777777" w:rsidTr="00233922">
        <w:trPr>
          <w:jc w:val="center"/>
        </w:trPr>
        <w:tc>
          <w:tcPr>
            <w:tcW w:w="3256" w:type="dxa"/>
            <w:shd w:val="clear" w:color="auto" w:fill="auto"/>
          </w:tcPr>
          <w:p w14:paraId="2D7E0A22" w14:textId="2F8D77A5" w:rsidR="00BF3BAB" w:rsidRDefault="00BF3BAB" w:rsidP="00BF3BAB">
            <w:pPr>
              <w:spacing w:after="160" w:line="259" w:lineRule="auto"/>
            </w:pPr>
            <w:r>
              <w:t>Mass with volume 100mm</w:t>
            </w:r>
            <w:r>
              <w:rPr>
                <w:vertAlign w:val="superscript"/>
              </w:rPr>
              <w:t>3</w:t>
            </w:r>
          </w:p>
        </w:tc>
        <w:tc>
          <w:tcPr>
            <w:tcW w:w="2409" w:type="dxa"/>
            <w:shd w:val="clear" w:color="auto" w:fill="auto"/>
          </w:tcPr>
          <w:p w14:paraId="57578A00" w14:textId="5F5BABD4" w:rsidR="00BF3BAB" w:rsidRDefault="00346D70" w:rsidP="00BF3BAB">
            <w:pPr>
              <w:spacing w:after="160" w:line="259" w:lineRule="auto"/>
              <w:jc w:val="center"/>
            </w:pPr>
            <w:r>
              <w:t>8900g</w:t>
            </w:r>
          </w:p>
        </w:tc>
        <w:tc>
          <w:tcPr>
            <w:tcW w:w="3351" w:type="dxa"/>
            <w:shd w:val="clear" w:color="auto" w:fill="auto"/>
          </w:tcPr>
          <w:p w14:paraId="5455FF0F" w14:textId="6133C3D7" w:rsidR="00BF3BAB" w:rsidRDefault="00BF3BAB" w:rsidP="00BF3BAB">
            <w:pPr>
              <w:spacing w:after="160" w:line="259" w:lineRule="auto"/>
              <w:jc w:val="center"/>
            </w:pPr>
            <w:r>
              <w:t>m=</w:t>
            </w:r>
            <w:proofErr w:type="spellStart"/>
            <w:r>
              <w:rPr>
                <w:rFonts w:cstheme="minorHAnsi"/>
              </w:rPr>
              <w:t>ρ</w:t>
            </w:r>
            <w:r>
              <w:t>v</w:t>
            </w:r>
            <w:proofErr w:type="spellEnd"/>
          </w:p>
        </w:tc>
      </w:tr>
      <w:tr w:rsidR="00BF3BAB" w14:paraId="1AAD68F2" w14:textId="77777777" w:rsidTr="009C538C">
        <w:trPr>
          <w:jc w:val="center"/>
        </w:trPr>
        <w:tc>
          <w:tcPr>
            <w:tcW w:w="3256" w:type="dxa"/>
          </w:tcPr>
          <w:p w14:paraId="33FC99D9" w14:textId="7867F993" w:rsidR="00BF3BAB" w:rsidRDefault="00BF3BAB" w:rsidP="00BF3BAB">
            <w:pPr>
              <w:spacing w:after="160" w:line="259" w:lineRule="auto"/>
            </w:pPr>
            <w:r>
              <w:t>Corrosion rate</w:t>
            </w:r>
          </w:p>
        </w:tc>
        <w:tc>
          <w:tcPr>
            <w:tcW w:w="2409" w:type="dxa"/>
          </w:tcPr>
          <w:p w14:paraId="7CA6E1D6" w14:textId="47DE6C6C" w:rsidR="00BF3BAB" w:rsidRDefault="00BF3BAB" w:rsidP="00BF3BAB">
            <w:pPr>
              <w:spacing w:after="160" w:line="259" w:lineRule="auto"/>
              <w:jc w:val="center"/>
            </w:pPr>
            <w:r>
              <w:t>0.016 mm/year</w:t>
            </w:r>
          </w:p>
        </w:tc>
        <w:tc>
          <w:tcPr>
            <w:tcW w:w="3351" w:type="dxa"/>
          </w:tcPr>
          <w:p w14:paraId="2932BDF0" w14:textId="47D68E97" w:rsidR="00BF3BAB" w:rsidRDefault="00C15C54" w:rsidP="00BF3BAB">
            <w:pPr>
              <w:spacing w:after="160" w:line="259" w:lineRule="auto"/>
              <w:jc w:val="center"/>
            </w:pPr>
            <w:sdt>
              <w:sdtPr>
                <w:id w:val="1285626441"/>
                <w:citation/>
              </w:sdtPr>
              <w:sdtEndPr/>
              <w:sdtContent>
                <w:r w:rsidR="00BF3BAB">
                  <w:fldChar w:fldCharType="begin"/>
                </w:r>
                <w:r w:rsidR="00BF3BAB">
                  <w:instrText xml:space="preserve"> CITATION NWF091 \l 2057 </w:instrText>
                </w:r>
                <w:r w:rsidR="00BF3BAB">
                  <w:fldChar w:fldCharType="separate"/>
                </w:r>
                <w:r w:rsidR="0002521D" w:rsidRPr="0002521D">
                  <w:rPr>
                    <w:noProof/>
                  </w:rPr>
                  <w:t>(Farrow, et al., 2009)</w:t>
                </w:r>
                <w:r w:rsidR="00BF3BAB">
                  <w:fldChar w:fldCharType="end"/>
                </w:r>
              </w:sdtContent>
            </w:sdt>
          </w:p>
        </w:tc>
      </w:tr>
      <w:tr w:rsidR="00BF3BAB" w14:paraId="265984D4" w14:textId="77777777" w:rsidTr="009C538C">
        <w:trPr>
          <w:jc w:val="center"/>
        </w:trPr>
        <w:tc>
          <w:tcPr>
            <w:tcW w:w="3256" w:type="dxa"/>
          </w:tcPr>
          <w:p w14:paraId="5AFDED72" w14:textId="3685673F" w:rsidR="00BF3BAB" w:rsidRDefault="00564237" w:rsidP="00BF3BAB">
            <w:pPr>
              <w:spacing w:after="160" w:line="259" w:lineRule="auto"/>
            </w:pPr>
            <w:r>
              <w:t>Young’s modulus (elasticity)</w:t>
            </w:r>
          </w:p>
        </w:tc>
        <w:tc>
          <w:tcPr>
            <w:tcW w:w="2409" w:type="dxa"/>
          </w:tcPr>
          <w:p w14:paraId="5A8B20FA" w14:textId="1CF581FA" w:rsidR="00BF3BAB" w:rsidRDefault="002B60B0" w:rsidP="00BF3BAB">
            <w:pPr>
              <w:spacing w:after="160" w:line="259" w:lineRule="auto"/>
              <w:jc w:val="center"/>
            </w:pPr>
            <w:r>
              <w:t>33MPa</w:t>
            </w:r>
          </w:p>
        </w:tc>
        <w:tc>
          <w:tcPr>
            <w:tcW w:w="3351" w:type="dxa"/>
          </w:tcPr>
          <w:p w14:paraId="267D0C9C" w14:textId="5BAFA451" w:rsidR="00BF3BAB" w:rsidRDefault="00C15C54" w:rsidP="00BF3BAB">
            <w:pPr>
              <w:spacing w:after="160" w:line="259" w:lineRule="auto"/>
              <w:jc w:val="center"/>
            </w:pPr>
            <w:sdt>
              <w:sdtPr>
                <w:id w:val="1050110468"/>
                <w:citation/>
              </w:sdtPr>
              <w:sdtEndPr/>
              <w:sdtContent>
                <w:r w:rsidR="002B60B0">
                  <w:fldChar w:fldCharType="begin"/>
                </w:r>
                <w:r w:rsidR="002B60B0">
                  <w:instrText xml:space="preserve"> CITATION Mat235 \l 2057 </w:instrText>
                </w:r>
                <w:r w:rsidR="002B60B0">
                  <w:fldChar w:fldCharType="separate"/>
                </w:r>
                <w:r w:rsidR="0002521D" w:rsidRPr="0002521D">
                  <w:rPr>
                    <w:noProof/>
                  </w:rPr>
                  <w:t>(Material-properties.org, 2023)</w:t>
                </w:r>
                <w:r w:rsidR="002B60B0">
                  <w:fldChar w:fldCharType="end"/>
                </w:r>
              </w:sdtContent>
            </w:sdt>
          </w:p>
        </w:tc>
      </w:tr>
      <w:tr w:rsidR="00BF3BAB" w14:paraId="372F95D7" w14:textId="77777777" w:rsidTr="009C538C">
        <w:trPr>
          <w:jc w:val="center"/>
        </w:trPr>
        <w:tc>
          <w:tcPr>
            <w:tcW w:w="3256" w:type="dxa"/>
          </w:tcPr>
          <w:p w14:paraId="4F4DCC13" w14:textId="00A936F2" w:rsidR="00BF3BAB" w:rsidRDefault="00564237" w:rsidP="00BF3BAB">
            <w:pPr>
              <w:spacing w:after="160" w:line="259" w:lineRule="auto"/>
            </w:pPr>
            <w:r>
              <w:t>Young’s modulus (compression)</w:t>
            </w:r>
          </w:p>
        </w:tc>
        <w:tc>
          <w:tcPr>
            <w:tcW w:w="2409" w:type="dxa"/>
          </w:tcPr>
          <w:p w14:paraId="769AE4EB" w14:textId="08938A3E" w:rsidR="00BF3BAB" w:rsidRDefault="00BF3BAB" w:rsidP="00BF3BAB">
            <w:pPr>
              <w:spacing w:after="160" w:line="259" w:lineRule="auto"/>
              <w:jc w:val="center"/>
            </w:pPr>
            <w:r>
              <w:t>330 MPa</w:t>
            </w:r>
          </w:p>
        </w:tc>
        <w:tc>
          <w:tcPr>
            <w:tcW w:w="3351" w:type="dxa"/>
          </w:tcPr>
          <w:p w14:paraId="2F4CFA6B" w14:textId="17FA0FBB" w:rsidR="00BF3BAB" w:rsidRDefault="00C15C54" w:rsidP="00BF3BAB">
            <w:pPr>
              <w:spacing w:after="160" w:line="259" w:lineRule="auto"/>
              <w:jc w:val="center"/>
            </w:pPr>
            <w:sdt>
              <w:sdtPr>
                <w:id w:val="127296017"/>
                <w:citation/>
              </w:sdtPr>
              <w:sdtEndPr/>
              <w:sdtContent>
                <w:r w:rsidR="00BF3BAB">
                  <w:fldChar w:fldCharType="begin"/>
                </w:r>
                <w:r w:rsidR="00BF3BAB">
                  <w:instrText xml:space="preserve"> CITATION AZO233 \l 2057 </w:instrText>
                </w:r>
                <w:r w:rsidR="00BF3BAB">
                  <w:fldChar w:fldCharType="separate"/>
                </w:r>
                <w:r w:rsidR="0002521D" w:rsidRPr="0002521D">
                  <w:rPr>
                    <w:noProof/>
                  </w:rPr>
                  <w:t>(AZOMaterials, 2023)</w:t>
                </w:r>
                <w:r w:rsidR="00BF3BAB">
                  <w:fldChar w:fldCharType="end"/>
                </w:r>
              </w:sdtContent>
            </w:sdt>
          </w:p>
        </w:tc>
      </w:tr>
      <w:tr w:rsidR="00564237" w14:paraId="0B493D30" w14:textId="77777777" w:rsidTr="009C538C">
        <w:trPr>
          <w:jc w:val="center"/>
        </w:trPr>
        <w:tc>
          <w:tcPr>
            <w:tcW w:w="3256" w:type="dxa"/>
          </w:tcPr>
          <w:p w14:paraId="025C3C0C" w14:textId="12DA8475" w:rsidR="00564237" w:rsidRDefault="00233922" w:rsidP="00564237">
            <w:pPr>
              <w:spacing w:after="160" w:line="259" w:lineRule="auto"/>
            </w:pPr>
            <w:proofErr w:type="spellStart"/>
            <w:r>
              <w:t>s</w:t>
            </w:r>
            <w:r w:rsidR="00564237">
              <w:t>Coefficient</w:t>
            </w:r>
            <w:proofErr w:type="spellEnd"/>
            <w:r w:rsidR="00564237">
              <w:t xml:space="preserve"> of thermal expansion</w:t>
            </w:r>
          </w:p>
        </w:tc>
        <w:tc>
          <w:tcPr>
            <w:tcW w:w="2409" w:type="dxa"/>
          </w:tcPr>
          <w:p w14:paraId="27784E62" w14:textId="6CF525D9" w:rsidR="00564237" w:rsidRDefault="00564237" w:rsidP="00564237">
            <w:pPr>
              <w:spacing w:after="160" w:line="259" w:lineRule="auto"/>
              <w:jc w:val="center"/>
            </w:pPr>
            <w:r>
              <w:t xml:space="preserve">16.95 </w:t>
            </w:r>
            <w:proofErr w:type="spellStart"/>
            <w:r>
              <w:rPr>
                <w:rFonts w:cstheme="minorHAnsi"/>
              </w:rPr>
              <w:t>μ</w:t>
            </w:r>
            <w:r>
              <w:t>m</w:t>
            </w:r>
            <w:proofErr w:type="spellEnd"/>
            <w:r>
              <w:t>/m-</w:t>
            </w:r>
            <w:proofErr w:type="spellStart"/>
            <w:r>
              <w:rPr>
                <w:vertAlign w:val="superscript"/>
              </w:rPr>
              <w:t>o</w:t>
            </w:r>
            <w:r>
              <w:t>C</w:t>
            </w:r>
            <w:proofErr w:type="spellEnd"/>
          </w:p>
        </w:tc>
        <w:tc>
          <w:tcPr>
            <w:tcW w:w="3351" w:type="dxa"/>
          </w:tcPr>
          <w:p w14:paraId="4D63DE05" w14:textId="7EFC5D7E" w:rsidR="00564237" w:rsidRDefault="00C15C54" w:rsidP="00564237">
            <w:pPr>
              <w:spacing w:after="160" w:line="259" w:lineRule="auto"/>
              <w:jc w:val="center"/>
            </w:pPr>
            <w:sdt>
              <w:sdtPr>
                <w:id w:val="130217177"/>
                <w:citation/>
              </w:sdtPr>
              <w:sdtEndPr/>
              <w:sdtContent>
                <w:r w:rsidR="00564237">
                  <w:fldChar w:fldCharType="begin"/>
                </w:r>
                <w:r w:rsidR="00564237">
                  <w:instrText xml:space="preserve">CITATION NJS92 \l 2057 </w:instrText>
                </w:r>
                <w:r w:rsidR="00564237">
                  <w:fldChar w:fldCharType="separate"/>
                </w:r>
                <w:r w:rsidR="0002521D" w:rsidRPr="0002521D">
                  <w:rPr>
                    <w:noProof/>
                  </w:rPr>
                  <w:t>(Simon, et al., 1992)</w:t>
                </w:r>
                <w:r w:rsidR="00564237">
                  <w:fldChar w:fldCharType="end"/>
                </w:r>
              </w:sdtContent>
            </w:sdt>
          </w:p>
        </w:tc>
      </w:tr>
      <w:tr w:rsidR="00564237" w14:paraId="188657A5" w14:textId="77777777" w:rsidTr="009C538C">
        <w:trPr>
          <w:jc w:val="center"/>
        </w:trPr>
        <w:tc>
          <w:tcPr>
            <w:tcW w:w="3256" w:type="dxa"/>
          </w:tcPr>
          <w:p w14:paraId="31ECA3A0" w14:textId="77777777" w:rsidR="00564237" w:rsidRDefault="00564237" w:rsidP="00564237">
            <w:pPr>
              <w:spacing w:after="160" w:line="259" w:lineRule="auto"/>
            </w:pPr>
            <w:r>
              <w:t>Fatigue strength</w:t>
            </w:r>
          </w:p>
        </w:tc>
        <w:tc>
          <w:tcPr>
            <w:tcW w:w="2409" w:type="dxa"/>
          </w:tcPr>
          <w:p w14:paraId="5E4DFAA1" w14:textId="2186F74F" w:rsidR="00564237" w:rsidRDefault="00564237" w:rsidP="00564237">
            <w:pPr>
              <w:spacing w:after="160" w:line="259" w:lineRule="auto"/>
              <w:jc w:val="center"/>
            </w:pPr>
            <w:r>
              <w:t>75MPa</w:t>
            </w:r>
          </w:p>
        </w:tc>
        <w:tc>
          <w:tcPr>
            <w:tcW w:w="3351" w:type="dxa"/>
          </w:tcPr>
          <w:p w14:paraId="7094D398" w14:textId="0546B9D7" w:rsidR="00564237" w:rsidRDefault="00C15C54" w:rsidP="00564237">
            <w:pPr>
              <w:spacing w:after="160" w:line="259" w:lineRule="auto"/>
              <w:jc w:val="center"/>
            </w:pPr>
            <w:sdt>
              <w:sdtPr>
                <w:id w:val="1090891204"/>
                <w:citation/>
              </w:sdtPr>
              <w:sdtEndPr/>
              <w:sdtContent>
                <w:r w:rsidR="00564237">
                  <w:fldChar w:fldCharType="begin"/>
                </w:r>
                <w:r w:rsidR="00564237">
                  <w:instrText xml:space="preserve"> CITATION Hei03 \l 2057 </w:instrText>
                </w:r>
                <w:r w:rsidR="00564237">
                  <w:fldChar w:fldCharType="separate"/>
                </w:r>
                <w:r w:rsidR="0002521D" w:rsidRPr="0002521D">
                  <w:rPr>
                    <w:noProof/>
                  </w:rPr>
                  <w:t>(Heikkinen, 2003)</w:t>
                </w:r>
                <w:r w:rsidR="00564237">
                  <w:fldChar w:fldCharType="end"/>
                </w:r>
              </w:sdtContent>
            </w:sdt>
          </w:p>
        </w:tc>
      </w:tr>
      <w:tr w:rsidR="00564237" w14:paraId="045438A5" w14:textId="77777777" w:rsidTr="009C538C">
        <w:trPr>
          <w:jc w:val="center"/>
        </w:trPr>
        <w:tc>
          <w:tcPr>
            <w:tcW w:w="3256" w:type="dxa"/>
          </w:tcPr>
          <w:p w14:paraId="74DD1E4B" w14:textId="77777777" w:rsidR="00564237" w:rsidRDefault="00564237" w:rsidP="00564237">
            <w:pPr>
              <w:spacing w:after="160" w:line="259" w:lineRule="auto"/>
            </w:pPr>
            <w:r>
              <w:t>Melting point</w:t>
            </w:r>
          </w:p>
        </w:tc>
        <w:tc>
          <w:tcPr>
            <w:tcW w:w="2409" w:type="dxa"/>
          </w:tcPr>
          <w:p w14:paraId="61E01CC7" w14:textId="52F2B6E3" w:rsidR="00564237" w:rsidRPr="00ED4B2C" w:rsidRDefault="00564237" w:rsidP="00564237">
            <w:pPr>
              <w:tabs>
                <w:tab w:val="left" w:pos="390"/>
              </w:tabs>
              <w:spacing w:after="160" w:line="259" w:lineRule="auto"/>
              <w:jc w:val="center"/>
            </w:pPr>
            <w:r>
              <w:t>1083</w:t>
            </w:r>
            <w:r>
              <w:rPr>
                <w:vertAlign w:val="superscript"/>
              </w:rPr>
              <w:t>O</w:t>
            </w:r>
            <w:r>
              <w:t>C</w:t>
            </w:r>
          </w:p>
        </w:tc>
        <w:tc>
          <w:tcPr>
            <w:tcW w:w="3351" w:type="dxa"/>
          </w:tcPr>
          <w:p w14:paraId="6DBCF01B" w14:textId="6E851187" w:rsidR="00564237" w:rsidRDefault="00C15C54" w:rsidP="00564237">
            <w:pPr>
              <w:spacing w:after="160" w:line="259" w:lineRule="auto"/>
              <w:jc w:val="center"/>
            </w:pPr>
            <w:sdt>
              <w:sdtPr>
                <w:id w:val="-2139106075"/>
                <w:citation/>
              </w:sdtPr>
              <w:sdtEndPr/>
              <w:sdtContent>
                <w:r w:rsidR="00564237">
                  <w:fldChar w:fldCharType="begin"/>
                </w:r>
                <w:r w:rsidR="00564237">
                  <w:instrText xml:space="preserve">CITATION LiM121 \l 2057 </w:instrText>
                </w:r>
                <w:r w:rsidR="00564237">
                  <w:fldChar w:fldCharType="separate"/>
                </w:r>
                <w:r w:rsidR="0002521D" w:rsidRPr="0002521D">
                  <w:rPr>
                    <w:noProof/>
                  </w:rPr>
                  <w:t>(Zinkle &amp; Li, 2012)</w:t>
                </w:r>
                <w:r w:rsidR="00564237">
                  <w:fldChar w:fldCharType="end"/>
                </w:r>
              </w:sdtContent>
            </w:sdt>
          </w:p>
        </w:tc>
      </w:tr>
      <w:tr w:rsidR="00564237" w14:paraId="1D507A51" w14:textId="77777777" w:rsidTr="009C538C">
        <w:trPr>
          <w:jc w:val="center"/>
        </w:trPr>
        <w:tc>
          <w:tcPr>
            <w:tcW w:w="3256" w:type="dxa"/>
          </w:tcPr>
          <w:p w14:paraId="2E0DB6BC" w14:textId="77777777" w:rsidR="00564237" w:rsidRDefault="00564237" w:rsidP="00564237">
            <w:pPr>
              <w:spacing w:after="160" w:line="259" w:lineRule="auto"/>
            </w:pPr>
            <w:r>
              <w:t>Special considerations</w:t>
            </w:r>
          </w:p>
        </w:tc>
        <w:tc>
          <w:tcPr>
            <w:tcW w:w="5760" w:type="dxa"/>
            <w:gridSpan w:val="2"/>
          </w:tcPr>
          <w:p w14:paraId="5F2804E4" w14:textId="5226E9DC" w:rsidR="00564237" w:rsidRDefault="00564237" w:rsidP="00564237">
            <w:pPr>
              <w:spacing w:after="160" w:line="259" w:lineRule="auto"/>
            </w:pPr>
            <w:r>
              <w:t>Excellent heat conductor, not heat treatable, cold work</w:t>
            </w:r>
            <w:r w:rsidR="00305D3C">
              <w:t>, oxidises</w:t>
            </w:r>
          </w:p>
        </w:tc>
      </w:tr>
    </w:tbl>
    <w:p w14:paraId="337146F3" w14:textId="0BAF3D73" w:rsidR="004A4672" w:rsidRDefault="007964A1" w:rsidP="007964A1">
      <w:pPr>
        <w:pStyle w:val="Caption"/>
        <w:jc w:val="center"/>
      </w:pPr>
      <w:r>
        <w:t xml:space="preserve">Table </w:t>
      </w:r>
      <w:fldSimple w:instr=" SEQ Table \* ARABIC ">
        <w:r w:rsidR="00A910AA">
          <w:rPr>
            <w:noProof/>
          </w:rPr>
          <w:t>5</w:t>
        </w:r>
      </w:fldSimple>
      <w:r>
        <w:t xml:space="preserve"> - Mechanical properties of 99% pure Copper</w:t>
      </w:r>
      <w:r w:rsidR="00465DFF">
        <w:t>.</w:t>
      </w:r>
    </w:p>
    <w:p w14:paraId="6A3ACEAA" w14:textId="3813D9A9" w:rsidR="00BC3D68" w:rsidRPr="005646BD" w:rsidRDefault="00BC3D68" w:rsidP="005646BD">
      <w:pPr>
        <w:rPr>
          <w:caps/>
          <w:spacing w:val="15"/>
        </w:rPr>
      </w:pPr>
      <w:r>
        <w:br w:type="page"/>
      </w:r>
    </w:p>
    <w:p w14:paraId="490F58C5" w14:textId="2EB2EC0A" w:rsidR="00666750" w:rsidRDefault="00D91BFB" w:rsidP="008A6595">
      <w:pPr>
        <w:pStyle w:val="Heading1"/>
      </w:pPr>
      <w:bookmarkStart w:id="10" w:name="_Toc129718727"/>
      <w:r>
        <w:lastRenderedPageBreak/>
        <w:t xml:space="preserve">3 </w:t>
      </w:r>
      <w:r w:rsidR="00A20344">
        <w:t>M</w:t>
      </w:r>
      <w:r w:rsidR="003C229F">
        <w:t>aterial selection</w:t>
      </w:r>
      <w:bookmarkEnd w:id="10"/>
    </w:p>
    <w:p w14:paraId="271F7273" w14:textId="66215106" w:rsidR="006C1331" w:rsidRPr="006C1331" w:rsidRDefault="0014056E" w:rsidP="006C1331">
      <w:r>
        <w:t xml:space="preserve">The following </w:t>
      </w:r>
      <w:r w:rsidR="008754F8">
        <w:t xml:space="preserve">table outlines the data </w:t>
      </w:r>
      <w:r w:rsidR="009830FA">
        <w:t>gathered</w:t>
      </w:r>
      <w:r w:rsidR="008754F8">
        <w:t xml:space="preserve"> in section 2. The different attributes that have been selected based on their importance to the part, a piston, have been ranked in order</w:t>
      </w:r>
      <w:r w:rsidR="00072EDA">
        <w:t>, 1 being the best in test, 5 being worst in test.</w:t>
      </w:r>
      <w:r w:rsidR="009830FA">
        <w:t xml:space="preserve"> This test enables a quick </w:t>
      </w:r>
      <w:r w:rsidR="008C7259">
        <w:t>assumption</w:t>
      </w:r>
      <w:r w:rsidR="009830FA">
        <w:t xml:space="preserve"> to what</w:t>
      </w:r>
      <w:r w:rsidR="008C7259">
        <w:t xml:space="preserve"> material</w:t>
      </w:r>
      <w:r w:rsidR="009830FA">
        <w:t xml:space="preserve"> may be the best material for the part</w:t>
      </w:r>
      <w:r w:rsidR="008C7259">
        <w:t>, and to immediately eliminate those which are ob</w:t>
      </w:r>
      <w:r w:rsidR="00CE0D6F">
        <w:t>viously not suitable</w:t>
      </w:r>
      <w:r w:rsidR="004F6542">
        <w:t>.</w:t>
      </w:r>
    </w:p>
    <w:tbl>
      <w:tblPr>
        <w:tblStyle w:val="TableGrid"/>
        <w:tblW w:w="0" w:type="auto"/>
        <w:jc w:val="center"/>
        <w:tblLook w:val="04A0" w:firstRow="1" w:lastRow="0" w:firstColumn="1" w:lastColumn="0" w:noHBand="0" w:noVBand="1"/>
      </w:tblPr>
      <w:tblGrid>
        <w:gridCol w:w="3256"/>
        <w:gridCol w:w="1194"/>
        <w:gridCol w:w="1194"/>
        <w:gridCol w:w="1062"/>
        <w:gridCol w:w="1106"/>
        <w:gridCol w:w="1201"/>
      </w:tblGrid>
      <w:tr w:rsidR="00B22906" w14:paraId="417A66E0" w14:textId="1B5EC827" w:rsidTr="00CF1E50">
        <w:trPr>
          <w:jc w:val="center"/>
        </w:trPr>
        <w:tc>
          <w:tcPr>
            <w:tcW w:w="3256" w:type="dxa"/>
            <w:shd w:val="clear" w:color="auto" w:fill="B4C6E7" w:themeFill="accent1" w:themeFillTint="66"/>
          </w:tcPr>
          <w:p w14:paraId="7E697461" w14:textId="2100CD09" w:rsidR="00B22906" w:rsidRPr="002B0CFA" w:rsidRDefault="002B0CFA" w:rsidP="002B0CFA">
            <w:pPr>
              <w:jc w:val="center"/>
              <w:rPr>
                <w:b/>
                <w:bCs/>
              </w:rPr>
            </w:pPr>
            <w:r w:rsidRPr="002B0CFA">
              <w:rPr>
                <w:b/>
                <w:bCs/>
              </w:rPr>
              <w:t>Property</w:t>
            </w:r>
          </w:p>
        </w:tc>
        <w:tc>
          <w:tcPr>
            <w:tcW w:w="5757" w:type="dxa"/>
            <w:gridSpan w:val="5"/>
            <w:shd w:val="clear" w:color="auto" w:fill="B4C6E7" w:themeFill="accent1" w:themeFillTint="66"/>
          </w:tcPr>
          <w:p w14:paraId="6DE65588" w14:textId="03635215" w:rsidR="00B22906" w:rsidRPr="002B0CFA" w:rsidRDefault="00B22906" w:rsidP="003414CF">
            <w:pPr>
              <w:jc w:val="center"/>
              <w:rPr>
                <w:b/>
                <w:bCs/>
              </w:rPr>
            </w:pPr>
            <w:r w:rsidRPr="002B0CFA">
              <w:rPr>
                <w:b/>
                <w:bCs/>
              </w:rPr>
              <w:t>material</w:t>
            </w:r>
          </w:p>
        </w:tc>
      </w:tr>
      <w:tr w:rsidR="00B22906" w14:paraId="2A4C3021" w14:textId="77777777" w:rsidTr="00CF1E50">
        <w:trPr>
          <w:jc w:val="center"/>
        </w:trPr>
        <w:tc>
          <w:tcPr>
            <w:tcW w:w="3256" w:type="dxa"/>
            <w:shd w:val="clear" w:color="auto" w:fill="B4C6E7" w:themeFill="accent1" w:themeFillTint="66"/>
          </w:tcPr>
          <w:p w14:paraId="48BC045A" w14:textId="77777777" w:rsidR="00B22906" w:rsidRDefault="00B22906"/>
        </w:tc>
        <w:tc>
          <w:tcPr>
            <w:tcW w:w="1194" w:type="dxa"/>
            <w:shd w:val="clear" w:color="auto" w:fill="B4C6E7" w:themeFill="accent1" w:themeFillTint="66"/>
          </w:tcPr>
          <w:p w14:paraId="6FFFBBB2" w14:textId="64A1DE67" w:rsidR="00B22906" w:rsidRDefault="00B22906" w:rsidP="003414CF">
            <w:pPr>
              <w:jc w:val="center"/>
            </w:pPr>
            <w:r>
              <w:t>Aluminium 4032</w:t>
            </w:r>
          </w:p>
        </w:tc>
        <w:tc>
          <w:tcPr>
            <w:tcW w:w="1194" w:type="dxa"/>
            <w:shd w:val="clear" w:color="auto" w:fill="B4C6E7" w:themeFill="accent1" w:themeFillTint="66"/>
          </w:tcPr>
          <w:p w14:paraId="3CA1E458" w14:textId="48122952" w:rsidR="00B22906" w:rsidRDefault="00B22906" w:rsidP="003414CF">
            <w:pPr>
              <w:jc w:val="center"/>
            </w:pPr>
            <w:r>
              <w:t>Aluminium 7075-0</w:t>
            </w:r>
          </w:p>
        </w:tc>
        <w:tc>
          <w:tcPr>
            <w:tcW w:w="1062" w:type="dxa"/>
            <w:shd w:val="clear" w:color="auto" w:fill="B4C6E7" w:themeFill="accent1" w:themeFillTint="66"/>
          </w:tcPr>
          <w:p w14:paraId="03964D33" w14:textId="31DD088E" w:rsidR="00B22906" w:rsidRDefault="00B22906" w:rsidP="003414CF">
            <w:pPr>
              <w:jc w:val="center"/>
            </w:pPr>
            <w:r>
              <w:t>Stainless Steel 316</w:t>
            </w:r>
          </w:p>
        </w:tc>
        <w:tc>
          <w:tcPr>
            <w:tcW w:w="1106" w:type="dxa"/>
            <w:shd w:val="clear" w:color="auto" w:fill="B4C6E7" w:themeFill="accent1" w:themeFillTint="66"/>
          </w:tcPr>
          <w:p w14:paraId="4AC19074" w14:textId="1DD48159" w:rsidR="00B22906" w:rsidRDefault="00B22906" w:rsidP="003414CF">
            <w:pPr>
              <w:jc w:val="center"/>
            </w:pPr>
            <w:r>
              <w:t>Iron 99% pure</w:t>
            </w:r>
          </w:p>
        </w:tc>
        <w:tc>
          <w:tcPr>
            <w:tcW w:w="1201" w:type="dxa"/>
            <w:shd w:val="clear" w:color="auto" w:fill="B4C6E7" w:themeFill="accent1" w:themeFillTint="66"/>
          </w:tcPr>
          <w:p w14:paraId="32C9FC91" w14:textId="618F0B5D" w:rsidR="00B22906" w:rsidRDefault="00B22906" w:rsidP="003414CF">
            <w:pPr>
              <w:jc w:val="center"/>
            </w:pPr>
            <w:r>
              <w:t>Copper 99% pure</w:t>
            </w:r>
          </w:p>
        </w:tc>
      </w:tr>
      <w:tr w:rsidR="001C129F" w14:paraId="3C0D094A" w14:textId="77777777" w:rsidTr="00CF1E50">
        <w:trPr>
          <w:jc w:val="center"/>
        </w:trPr>
        <w:tc>
          <w:tcPr>
            <w:tcW w:w="3256" w:type="dxa"/>
            <w:shd w:val="clear" w:color="auto" w:fill="B4C6E7" w:themeFill="accent1" w:themeFillTint="66"/>
          </w:tcPr>
          <w:p w14:paraId="0192F8A0" w14:textId="5B2A2D8E" w:rsidR="001C129F" w:rsidRDefault="001C129F" w:rsidP="001C129F">
            <w:r>
              <w:t>Young’s Modulus</w:t>
            </w:r>
          </w:p>
        </w:tc>
        <w:tc>
          <w:tcPr>
            <w:tcW w:w="1194" w:type="dxa"/>
            <w:vAlign w:val="center"/>
          </w:tcPr>
          <w:p w14:paraId="7E58C898" w14:textId="3A96B9A0" w:rsidR="001C129F" w:rsidRDefault="001C129F" w:rsidP="001C129F">
            <w:pPr>
              <w:jc w:val="center"/>
            </w:pPr>
            <w:r>
              <w:t>5</w:t>
            </w:r>
          </w:p>
        </w:tc>
        <w:tc>
          <w:tcPr>
            <w:tcW w:w="1194" w:type="dxa"/>
            <w:vAlign w:val="center"/>
          </w:tcPr>
          <w:p w14:paraId="2F147172" w14:textId="435C006C" w:rsidR="001C129F" w:rsidRDefault="001C129F" w:rsidP="001C129F">
            <w:pPr>
              <w:jc w:val="center"/>
            </w:pPr>
            <w:r>
              <w:t>4</w:t>
            </w:r>
          </w:p>
        </w:tc>
        <w:tc>
          <w:tcPr>
            <w:tcW w:w="1062" w:type="dxa"/>
            <w:vAlign w:val="center"/>
          </w:tcPr>
          <w:p w14:paraId="3E50FBF4" w14:textId="3B890C25" w:rsidR="001C129F" w:rsidRDefault="001C129F" w:rsidP="001C129F">
            <w:pPr>
              <w:jc w:val="center"/>
            </w:pPr>
            <w:r>
              <w:t>2</w:t>
            </w:r>
          </w:p>
        </w:tc>
        <w:tc>
          <w:tcPr>
            <w:tcW w:w="1106" w:type="dxa"/>
            <w:vAlign w:val="center"/>
          </w:tcPr>
          <w:p w14:paraId="43DE9BCD" w14:textId="13A3CA46" w:rsidR="001C129F" w:rsidRDefault="001C129F" w:rsidP="001C129F">
            <w:pPr>
              <w:jc w:val="center"/>
            </w:pPr>
            <w:r>
              <w:t>1</w:t>
            </w:r>
          </w:p>
        </w:tc>
        <w:tc>
          <w:tcPr>
            <w:tcW w:w="1201" w:type="dxa"/>
            <w:vAlign w:val="center"/>
          </w:tcPr>
          <w:p w14:paraId="4E0BF159" w14:textId="0D93A950" w:rsidR="001C129F" w:rsidRDefault="001C129F" w:rsidP="001C129F">
            <w:pPr>
              <w:jc w:val="center"/>
            </w:pPr>
            <w:r>
              <w:t>3</w:t>
            </w:r>
          </w:p>
        </w:tc>
      </w:tr>
      <w:tr w:rsidR="001C129F" w14:paraId="082491AE" w14:textId="2AC4EC68" w:rsidTr="00CF1E50">
        <w:trPr>
          <w:jc w:val="center"/>
        </w:trPr>
        <w:tc>
          <w:tcPr>
            <w:tcW w:w="3256" w:type="dxa"/>
            <w:shd w:val="clear" w:color="auto" w:fill="B4C6E7" w:themeFill="accent1" w:themeFillTint="66"/>
          </w:tcPr>
          <w:p w14:paraId="0FC97938" w14:textId="0F1C704A" w:rsidR="001C129F" w:rsidRDefault="001C129F" w:rsidP="001C129F">
            <w:r>
              <w:t>Density</w:t>
            </w:r>
          </w:p>
        </w:tc>
        <w:tc>
          <w:tcPr>
            <w:tcW w:w="1194" w:type="dxa"/>
            <w:vAlign w:val="center"/>
          </w:tcPr>
          <w:p w14:paraId="3F3C04A7" w14:textId="59BCD6A9" w:rsidR="001C129F" w:rsidRDefault="001C129F" w:rsidP="001C129F">
            <w:pPr>
              <w:jc w:val="center"/>
            </w:pPr>
            <w:r>
              <w:t>5</w:t>
            </w:r>
          </w:p>
        </w:tc>
        <w:tc>
          <w:tcPr>
            <w:tcW w:w="1194" w:type="dxa"/>
            <w:vAlign w:val="center"/>
          </w:tcPr>
          <w:p w14:paraId="18C3C89C" w14:textId="4CAB1120" w:rsidR="001C129F" w:rsidRDefault="001C129F" w:rsidP="001C129F">
            <w:pPr>
              <w:jc w:val="center"/>
            </w:pPr>
            <w:r>
              <w:t>4</w:t>
            </w:r>
          </w:p>
        </w:tc>
        <w:tc>
          <w:tcPr>
            <w:tcW w:w="1062" w:type="dxa"/>
            <w:vAlign w:val="center"/>
          </w:tcPr>
          <w:p w14:paraId="7F9D2B37" w14:textId="682FA80B" w:rsidR="001C129F" w:rsidRDefault="001C129F" w:rsidP="001C129F">
            <w:pPr>
              <w:jc w:val="center"/>
            </w:pPr>
            <w:r>
              <w:t>2</w:t>
            </w:r>
          </w:p>
        </w:tc>
        <w:tc>
          <w:tcPr>
            <w:tcW w:w="1106" w:type="dxa"/>
            <w:vAlign w:val="center"/>
          </w:tcPr>
          <w:p w14:paraId="5CDFBBDA" w14:textId="074E8A76" w:rsidR="001C129F" w:rsidRDefault="001C129F" w:rsidP="001C129F">
            <w:pPr>
              <w:jc w:val="center"/>
            </w:pPr>
            <w:r>
              <w:t>3</w:t>
            </w:r>
          </w:p>
        </w:tc>
        <w:tc>
          <w:tcPr>
            <w:tcW w:w="1201" w:type="dxa"/>
            <w:vAlign w:val="center"/>
          </w:tcPr>
          <w:p w14:paraId="567E20F6" w14:textId="3D9DC231" w:rsidR="001C129F" w:rsidRDefault="001C129F" w:rsidP="001C129F">
            <w:pPr>
              <w:jc w:val="center"/>
            </w:pPr>
            <w:r>
              <w:t>1</w:t>
            </w:r>
          </w:p>
        </w:tc>
      </w:tr>
      <w:tr w:rsidR="001C129F" w14:paraId="3C64D7A9" w14:textId="758EC31A" w:rsidTr="00CF1E50">
        <w:trPr>
          <w:jc w:val="center"/>
        </w:trPr>
        <w:tc>
          <w:tcPr>
            <w:tcW w:w="3256" w:type="dxa"/>
            <w:shd w:val="clear" w:color="auto" w:fill="B4C6E7" w:themeFill="accent1" w:themeFillTint="66"/>
          </w:tcPr>
          <w:p w14:paraId="7DF56599" w14:textId="07133A74" w:rsidR="001C129F" w:rsidRDefault="001C129F" w:rsidP="001C129F">
            <w:r>
              <w:t>Compressive strength</w:t>
            </w:r>
          </w:p>
        </w:tc>
        <w:tc>
          <w:tcPr>
            <w:tcW w:w="1194" w:type="dxa"/>
            <w:vAlign w:val="center"/>
          </w:tcPr>
          <w:p w14:paraId="4A4790EC" w14:textId="179C90E4" w:rsidR="001C129F" w:rsidRDefault="001C129F" w:rsidP="001C129F">
            <w:pPr>
              <w:jc w:val="center"/>
            </w:pPr>
            <w:r>
              <w:t>3</w:t>
            </w:r>
          </w:p>
        </w:tc>
        <w:tc>
          <w:tcPr>
            <w:tcW w:w="1194" w:type="dxa"/>
            <w:vAlign w:val="center"/>
          </w:tcPr>
          <w:p w14:paraId="551D8689" w14:textId="6C6F2B3B" w:rsidR="001C129F" w:rsidRDefault="001C129F" w:rsidP="001C129F">
            <w:pPr>
              <w:jc w:val="center"/>
            </w:pPr>
            <w:r>
              <w:t>4</w:t>
            </w:r>
          </w:p>
        </w:tc>
        <w:tc>
          <w:tcPr>
            <w:tcW w:w="1062" w:type="dxa"/>
            <w:vAlign w:val="center"/>
          </w:tcPr>
          <w:p w14:paraId="336E036C" w14:textId="6C171078" w:rsidR="001C129F" w:rsidRDefault="001C129F" w:rsidP="001C129F">
            <w:pPr>
              <w:jc w:val="center"/>
            </w:pPr>
            <w:r>
              <w:t>1</w:t>
            </w:r>
          </w:p>
        </w:tc>
        <w:tc>
          <w:tcPr>
            <w:tcW w:w="1106" w:type="dxa"/>
            <w:vAlign w:val="center"/>
          </w:tcPr>
          <w:p w14:paraId="6F35A28F" w14:textId="14DFA812" w:rsidR="001C129F" w:rsidRDefault="001C129F" w:rsidP="001C129F">
            <w:pPr>
              <w:jc w:val="center"/>
            </w:pPr>
            <w:r>
              <w:t>2</w:t>
            </w:r>
          </w:p>
        </w:tc>
        <w:tc>
          <w:tcPr>
            <w:tcW w:w="1201" w:type="dxa"/>
            <w:vAlign w:val="center"/>
          </w:tcPr>
          <w:p w14:paraId="3FE74296" w14:textId="773A88AC" w:rsidR="001C129F" w:rsidRDefault="001C129F" w:rsidP="001C129F">
            <w:pPr>
              <w:jc w:val="center"/>
            </w:pPr>
            <w:r>
              <w:t>5</w:t>
            </w:r>
          </w:p>
        </w:tc>
      </w:tr>
      <w:tr w:rsidR="001C129F" w14:paraId="670F831C" w14:textId="590A7AF4" w:rsidTr="00CF1E50">
        <w:trPr>
          <w:jc w:val="center"/>
        </w:trPr>
        <w:tc>
          <w:tcPr>
            <w:tcW w:w="3256" w:type="dxa"/>
            <w:shd w:val="clear" w:color="auto" w:fill="B4C6E7" w:themeFill="accent1" w:themeFillTint="66"/>
          </w:tcPr>
          <w:p w14:paraId="03B23BCD" w14:textId="64C8337F" w:rsidR="001C129F" w:rsidRDefault="001C129F" w:rsidP="001C129F">
            <w:r>
              <w:t>Ultimate tensile strength</w:t>
            </w:r>
          </w:p>
        </w:tc>
        <w:tc>
          <w:tcPr>
            <w:tcW w:w="1194" w:type="dxa"/>
            <w:vAlign w:val="center"/>
          </w:tcPr>
          <w:p w14:paraId="67ACCCEF" w14:textId="6690B662" w:rsidR="001C129F" w:rsidRDefault="001C129F" w:rsidP="001C129F">
            <w:pPr>
              <w:jc w:val="center"/>
            </w:pPr>
            <w:r>
              <w:t>2</w:t>
            </w:r>
          </w:p>
        </w:tc>
        <w:tc>
          <w:tcPr>
            <w:tcW w:w="1194" w:type="dxa"/>
            <w:vAlign w:val="center"/>
          </w:tcPr>
          <w:p w14:paraId="37E03F8C" w14:textId="0D2F0CF5" w:rsidR="001C129F" w:rsidRDefault="001C129F" w:rsidP="001C129F">
            <w:pPr>
              <w:jc w:val="center"/>
            </w:pPr>
            <w:r>
              <w:t>4</w:t>
            </w:r>
          </w:p>
        </w:tc>
        <w:tc>
          <w:tcPr>
            <w:tcW w:w="1062" w:type="dxa"/>
            <w:vAlign w:val="center"/>
          </w:tcPr>
          <w:p w14:paraId="05E1BCCE" w14:textId="1AB32B4C" w:rsidR="001C129F" w:rsidRDefault="001C129F" w:rsidP="001C129F">
            <w:pPr>
              <w:jc w:val="center"/>
            </w:pPr>
            <w:r>
              <w:t>1</w:t>
            </w:r>
          </w:p>
        </w:tc>
        <w:tc>
          <w:tcPr>
            <w:tcW w:w="1106" w:type="dxa"/>
            <w:vAlign w:val="center"/>
          </w:tcPr>
          <w:p w14:paraId="0231B393" w14:textId="20A24B4A" w:rsidR="001C129F" w:rsidRDefault="001C129F" w:rsidP="001C129F">
            <w:pPr>
              <w:jc w:val="center"/>
            </w:pPr>
            <w:r>
              <w:t>3</w:t>
            </w:r>
          </w:p>
        </w:tc>
        <w:tc>
          <w:tcPr>
            <w:tcW w:w="1201" w:type="dxa"/>
            <w:vAlign w:val="center"/>
          </w:tcPr>
          <w:p w14:paraId="5046CA02" w14:textId="6110D9E2" w:rsidR="001C129F" w:rsidRDefault="001C129F" w:rsidP="001C129F">
            <w:pPr>
              <w:jc w:val="center"/>
            </w:pPr>
            <w:r>
              <w:t>5</w:t>
            </w:r>
          </w:p>
        </w:tc>
      </w:tr>
      <w:tr w:rsidR="001C129F" w14:paraId="40491D80" w14:textId="6B242465" w:rsidTr="00CF1E50">
        <w:trPr>
          <w:jc w:val="center"/>
        </w:trPr>
        <w:tc>
          <w:tcPr>
            <w:tcW w:w="3256" w:type="dxa"/>
            <w:shd w:val="clear" w:color="auto" w:fill="B4C6E7" w:themeFill="accent1" w:themeFillTint="66"/>
          </w:tcPr>
          <w:p w14:paraId="5925C494" w14:textId="0D7F9B65" w:rsidR="001C129F" w:rsidRDefault="001C129F" w:rsidP="001C129F">
            <w:r>
              <w:t>Yield strength</w:t>
            </w:r>
          </w:p>
        </w:tc>
        <w:tc>
          <w:tcPr>
            <w:tcW w:w="1194" w:type="dxa"/>
            <w:vAlign w:val="center"/>
          </w:tcPr>
          <w:p w14:paraId="18F341D4" w14:textId="10CCC0AF" w:rsidR="001C129F" w:rsidRDefault="001C129F" w:rsidP="001C129F">
            <w:pPr>
              <w:jc w:val="center"/>
            </w:pPr>
            <w:r>
              <w:t>1</w:t>
            </w:r>
          </w:p>
        </w:tc>
        <w:tc>
          <w:tcPr>
            <w:tcW w:w="1194" w:type="dxa"/>
            <w:vAlign w:val="center"/>
          </w:tcPr>
          <w:p w14:paraId="5C0A8CE5" w14:textId="46DFDDB2" w:rsidR="001C129F" w:rsidRDefault="001C129F" w:rsidP="001C129F">
            <w:pPr>
              <w:jc w:val="center"/>
            </w:pPr>
            <w:r>
              <w:t>5</w:t>
            </w:r>
          </w:p>
        </w:tc>
        <w:tc>
          <w:tcPr>
            <w:tcW w:w="1062" w:type="dxa"/>
            <w:vAlign w:val="center"/>
          </w:tcPr>
          <w:p w14:paraId="6C24E43B" w14:textId="15DD7873" w:rsidR="001C129F" w:rsidRDefault="001C129F" w:rsidP="001C129F">
            <w:pPr>
              <w:jc w:val="center"/>
            </w:pPr>
            <w:r>
              <w:t>3</w:t>
            </w:r>
          </w:p>
        </w:tc>
        <w:tc>
          <w:tcPr>
            <w:tcW w:w="1106" w:type="dxa"/>
            <w:vAlign w:val="center"/>
          </w:tcPr>
          <w:p w14:paraId="6B20ED44" w14:textId="1A08BDC3" w:rsidR="001C129F" w:rsidRDefault="001C129F" w:rsidP="001C129F">
            <w:pPr>
              <w:jc w:val="center"/>
            </w:pPr>
            <w:r>
              <w:t>2</w:t>
            </w:r>
          </w:p>
        </w:tc>
        <w:tc>
          <w:tcPr>
            <w:tcW w:w="1201" w:type="dxa"/>
            <w:vAlign w:val="center"/>
          </w:tcPr>
          <w:p w14:paraId="6E720DFD" w14:textId="56126D3F" w:rsidR="001C129F" w:rsidRDefault="001C129F" w:rsidP="001C129F">
            <w:pPr>
              <w:jc w:val="center"/>
            </w:pPr>
            <w:r>
              <w:t>4</w:t>
            </w:r>
          </w:p>
        </w:tc>
      </w:tr>
      <w:tr w:rsidR="002C295A" w14:paraId="36DAF928" w14:textId="77777777" w:rsidTr="00CF1E50">
        <w:trPr>
          <w:jc w:val="center"/>
        </w:trPr>
        <w:tc>
          <w:tcPr>
            <w:tcW w:w="3256" w:type="dxa"/>
            <w:shd w:val="clear" w:color="auto" w:fill="B4C6E7" w:themeFill="accent1" w:themeFillTint="66"/>
          </w:tcPr>
          <w:p w14:paraId="5BB0E632" w14:textId="11071A38" w:rsidR="002C295A" w:rsidRDefault="002C295A" w:rsidP="001C129F">
            <w:r>
              <w:t>Hardness</w:t>
            </w:r>
          </w:p>
        </w:tc>
        <w:tc>
          <w:tcPr>
            <w:tcW w:w="1194" w:type="dxa"/>
            <w:vAlign w:val="center"/>
          </w:tcPr>
          <w:p w14:paraId="2C7C010E" w14:textId="66CAAEC6" w:rsidR="002C295A" w:rsidRDefault="00565BE1" w:rsidP="001C129F">
            <w:pPr>
              <w:jc w:val="center"/>
            </w:pPr>
            <w:r>
              <w:t>3</w:t>
            </w:r>
          </w:p>
        </w:tc>
        <w:tc>
          <w:tcPr>
            <w:tcW w:w="1194" w:type="dxa"/>
            <w:vAlign w:val="center"/>
          </w:tcPr>
          <w:p w14:paraId="2C41375A" w14:textId="77209620" w:rsidR="002C295A" w:rsidRDefault="00565BE1" w:rsidP="001C129F">
            <w:pPr>
              <w:jc w:val="center"/>
            </w:pPr>
            <w:r>
              <w:t>4</w:t>
            </w:r>
          </w:p>
        </w:tc>
        <w:tc>
          <w:tcPr>
            <w:tcW w:w="1062" w:type="dxa"/>
            <w:vAlign w:val="center"/>
          </w:tcPr>
          <w:p w14:paraId="5CF53330" w14:textId="38895087" w:rsidR="002C295A" w:rsidRDefault="000A59D0" w:rsidP="001C129F">
            <w:pPr>
              <w:jc w:val="center"/>
            </w:pPr>
            <w:r>
              <w:t>1</w:t>
            </w:r>
          </w:p>
        </w:tc>
        <w:tc>
          <w:tcPr>
            <w:tcW w:w="1106" w:type="dxa"/>
            <w:vAlign w:val="center"/>
          </w:tcPr>
          <w:p w14:paraId="45B99AD1" w14:textId="06E32CFA" w:rsidR="002C295A" w:rsidRDefault="000A59D0" w:rsidP="001C129F">
            <w:pPr>
              <w:jc w:val="center"/>
            </w:pPr>
            <w:r>
              <w:t>2</w:t>
            </w:r>
          </w:p>
        </w:tc>
        <w:tc>
          <w:tcPr>
            <w:tcW w:w="1201" w:type="dxa"/>
            <w:vAlign w:val="center"/>
          </w:tcPr>
          <w:p w14:paraId="7C7530B8" w14:textId="409CDEBA" w:rsidR="002C295A" w:rsidRDefault="00636399" w:rsidP="001C129F">
            <w:pPr>
              <w:jc w:val="center"/>
            </w:pPr>
            <w:r>
              <w:t>5</w:t>
            </w:r>
          </w:p>
        </w:tc>
      </w:tr>
      <w:tr w:rsidR="001C129F" w14:paraId="1F431734" w14:textId="37DD6C53" w:rsidTr="00C70BD3">
        <w:trPr>
          <w:jc w:val="center"/>
        </w:trPr>
        <w:tc>
          <w:tcPr>
            <w:tcW w:w="3256" w:type="dxa"/>
            <w:shd w:val="clear" w:color="auto" w:fill="FBE4D5" w:themeFill="accent2" w:themeFillTint="33"/>
          </w:tcPr>
          <w:p w14:paraId="4FFD7E75" w14:textId="7828869D" w:rsidR="001C129F" w:rsidRDefault="001C129F" w:rsidP="001C129F">
            <w:r>
              <w:t>Corrosion rate</w:t>
            </w:r>
          </w:p>
        </w:tc>
        <w:tc>
          <w:tcPr>
            <w:tcW w:w="1194" w:type="dxa"/>
            <w:shd w:val="clear" w:color="auto" w:fill="FBE4D5" w:themeFill="accent2" w:themeFillTint="33"/>
            <w:vAlign w:val="center"/>
          </w:tcPr>
          <w:p w14:paraId="4AE928DE" w14:textId="763B6E93" w:rsidR="001C129F" w:rsidRDefault="001C129F" w:rsidP="001C129F">
            <w:pPr>
              <w:jc w:val="center"/>
            </w:pPr>
            <w:r>
              <w:t>2</w:t>
            </w:r>
          </w:p>
        </w:tc>
        <w:tc>
          <w:tcPr>
            <w:tcW w:w="1194" w:type="dxa"/>
            <w:shd w:val="clear" w:color="auto" w:fill="FBE4D5" w:themeFill="accent2" w:themeFillTint="33"/>
            <w:vAlign w:val="center"/>
          </w:tcPr>
          <w:p w14:paraId="1038372B" w14:textId="610DFAAE" w:rsidR="001C129F" w:rsidRDefault="001C129F" w:rsidP="001C129F">
            <w:pPr>
              <w:jc w:val="center"/>
            </w:pPr>
            <w:r>
              <w:t>3</w:t>
            </w:r>
          </w:p>
        </w:tc>
        <w:tc>
          <w:tcPr>
            <w:tcW w:w="1062" w:type="dxa"/>
            <w:shd w:val="clear" w:color="auto" w:fill="FBE4D5" w:themeFill="accent2" w:themeFillTint="33"/>
            <w:vAlign w:val="center"/>
          </w:tcPr>
          <w:p w14:paraId="34E6C8F6" w14:textId="7056DA06" w:rsidR="001C129F" w:rsidRDefault="001C129F" w:rsidP="001C129F">
            <w:pPr>
              <w:jc w:val="center"/>
            </w:pPr>
            <w:r>
              <w:t>4</w:t>
            </w:r>
          </w:p>
        </w:tc>
        <w:tc>
          <w:tcPr>
            <w:tcW w:w="1106" w:type="dxa"/>
            <w:shd w:val="clear" w:color="auto" w:fill="FBE4D5" w:themeFill="accent2" w:themeFillTint="33"/>
            <w:vAlign w:val="center"/>
          </w:tcPr>
          <w:p w14:paraId="447CB4F5" w14:textId="4EF6F8D6" w:rsidR="001C129F" w:rsidRDefault="001C129F" w:rsidP="001C129F">
            <w:pPr>
              <w:jc w:val="center"/>
            </w:pPr>
            <w:r>
              <w:t>5</w:t>
            </w:r>
          </w:p>
        </w:tc>
        <w:tc>
          <w:tcPr>
            <w:tcW w:w="1201" w:type="dxa"/>
            <w:shd w:val="clear" w:color="auto" w:fill="FBE4D5" w:themeFill="accent2" w:themeFillTint="33"/>
            <w:vAlign w:val="center"/>
          </w:tcPr>
          <w:p w14:paraId="17DA767F" w14:textId="1890633A" w:rsidR="001C129F" w:rsidRDefault="001C129F" w:rsidP="001C129F">
            <w:pPr>
              <w:jc w:val="center"/>
            </w:pPr>
            <w:r>
              <w:t>1</w:t>
            </w:r>
          </w:p>
        </w:tc>
      </w:tr>
      <w:tr w:rsidR="001C129F" w14:paraId="60AE79A9" w14:textId="08D78FF6" w:rsidTr="00CF1E50">
        <w:trPr>
          <w:jc w:val="center"/>
        </w:trPr>
        <w:tc>
          <w:tcPr>
            <w:tcW w:w="3256" w:type="dxa"/>
            <w:shd w:val="clear" w:color="auto" w:fill="B4C6E7" w:themeFill="accent1" w:themeFillTint="66"/>
          </w:tcPr>
          <w:p w14:paraId="6BDDF6BC" w14:textId="0C476ACC" w:rsidR="001C129F" w:rsidRDefault="001C129F" w:rsidP="001C129F">
            <w:r>
              <w:t>Coefficient of thermal expansion</w:t>
            </w:r>
          </w:p>
        </w:tc>
        <w:tc>
          <w:tcPr>
            <w:tcW w:w="1194" w:type="dxa"/>
            <w:vAlign w:val="center"/>
          </w:tcPr>
          <w:p w14:paraId="3D4F8A20" w14:textId="023BC0D6" w:rsidR="001C129F" w:rsidRDefault="001C129F" w:rsidP="001C129F">
            <w:pPr>
              <w:jc w:val="center"/>
            </w:pPr>
            <w:r>
              <w:t>4</w:t>
            </w:r>
          </w:p>
        </w:tc>
        <w:tc>
          <w:tcPr>
            <w:tcW w:w="1194" w:type="dxa"/>
            <w:vAlign w:val="center"/>
          </w:tcPr>
          <w:p w14:paraId="2E86C524" w14:textId="49617449" w:rsidR="001C129F" w:rsidRDefault="001C129F" w:rsidP="001C129F">
            <w:pPr>
              <w:jc w:val="center"/>
            </w:pPr>
            <w:r>
              <w:t>5</w:t>
            </w:r>
          </w:p>
        </w:tc>
        <w:tc>
          <w:tcPr>
            <w:tcW w:w="1062" w:type="dxa"/>
            <w:vAlign w:val="center"/>
          </w:tcPr>
          <w:p w14:paraId="3875F848" w14:textId="16F32F03" w:rsidR="001C129F" w:rsidRDefault="001C129F" w:rsidP="001C129F">
            <w:pPr>
              <w:jc w:val="center"/>
            </w:pPr>
            <w:r>
              <w:t>2</w:t>
            </w:r>
          </w:p>
        </w:tc>
        <w:tc>
          <w:tcPr>
            <w:tcW w:w="1106" w:type="dxa"/>
            <w:vAlign w:val="center"/>
          </w:tcPr>
          <w:p w14:paraId="1C69FA75" w14:textId="3C43FAA4" w:rsidR="001C129F" w:rsidRDefault="001C129F" w:rsidP="001C129F">
            <w:pPr>
              <w:jc w:val="center"/>
            </w:pPr>
            <w:r>
              <w:t>1</w:t>
            </w:r>
          </w:p>
        </w:tc>
        <w:tc>
          <w:tcPr>
            <w:tcW w:w="1201" w:type="dxa"/>
            <w:vAlign w:val="center"/>
          </w:tcPr>
          <w:p w14:paraId="265430B3" w14:textId="0A5F39DE" w:rsidR="001C129F" w:rsidRDefault="001C129F" w:rsidP="001C129F">
            <w:pPr>
              <w:jc w:val="center"/>
            </w:pPr>
            <w:r>
              <w:t>3</w:t>
            </w:r>
          </w:p>
        </w:tc>
      </w:tr>
      <w:tr w:rsidR="001C129F" w14:paraId="670453C9" w14:textId="1FFF5A28" w:rsidTr="00CF1E50">
        <w:trPr>
          <w:jc w:val="center"/>
        </w:trPr>
        <w:tc>
          <w:tcPr>
            <w:tcW w:w="3256" w:type="dxa"/>
            <w:shd w:val="clear" w:color="auto" w:fill="B4C6E7" w:themeFill="accent1" w:themeFillTint="66"/>
          </w:tcPr>
          <w:p w14:paraId="207E32DF" w14:textId="4DAE35D9" w:rsidR="001C129F" w:rsidRDefault="001C129F" w:rsidP="001C129F">
            <w:r>
              <w:t>Fatigue strength</w:t>
            </w:r>
          </w:p>
        </w:tc>
        <w:tc>
          <w:tcPr>
            <w:tcW w:w="1194" w:type="dxa"/>
            <w:vAlign w:val="center"/>
          </w:tcPr>
          <w:p w14:paraId="24724CC3" w14:textId="0AFB397A" w:rsidR="001C129F" w:rsidRDefault="001C129F" w:rsidP="001C129F">
            <w:pPr>
              <w:jc w:val="center"/>
            </w:pPr>
            <w:r>
              <w:t>1</w:t>
            </w:r>
          </w:p>
        </w:tc>
        <w:tc>
          <w:tcPr>
            <w:tcW w:w="1194" w:type="dxa"/>
            <w:vAlign w:val="center"/>
          </w:tcPr>
          <w:p w14:paraId="18ED8E74" w14:textId="2C9EE3D2" w:rsidR="001C129F" w:rsidRDefault="001C129F" w:rsidP="001C129F">
            <w:pPr>
              <w:jc w:val="center"/>
            </w:pPr>
            <w:r>
              <w:t>3</w:t>
            </w:r>
          </w:p>
        </w:tc>
        <w:tc>
          <w:tcPr>
            <w:tcW w:w="1062" w:type="dxa"/>
            <w:vAlign w:val="center"/>
          </w:tcPr>
          <w:p w14:paraId="7E39EFBE" w14:textId="62D8A781" w:rsidR="001C129F" w:rsidRDefault="001C129F" w:rsidP="001C129F">
            <w:pPr>
              <w:jc w:val="center"/>
            </w:pPr>
            <w:r>
              <w:t>2</w:t>
            </w:r>
          </w:p>
        </w:tc>
        <w:tc>
          <w:tcPr>
            <w:tcW w:w="1106" w:type="dxa"/>
            <w:vAlign w:val="center"/>
          </w:tcPr>
          <w:p w14:paraId="3F0D4FDD" w14:textId="6696AE9A" w:rsidR="001C129F" w:rsidRDefault="001C129F" w:rsidP="001C129F">
            <w:pPr>
              <w:jc w:val="center"/>
            </w:pPr>
            <w:r>
              <w:t>4</w:t>
            </w:r>
          </w:p>
        </w:tc>
        <w:tc>
          <w:tcPr>
            <w:tcW w:w="1201" w:type="dxa"/>
            <w:vAlign w:val="center"/>
          </w:tcPr>
          <w:p w14:paraId="6D528C49" w14:textId="3DB53671" w:rsidR="001C129F" w:rsidRDefault="001C129F" w:rsidP="001C129F">
            <w:pPr>
              <w:jc w:val="center"/>
            </w:pPr>
            <w:r>
              <w:t>5</w:t>
            </w:r>
          </w:p>
        </w:tc>
      </w:tr>
      <w:tr w:rsidR="001C129F" w14:paraId="654F08CD" w14:textId="77777777" w:rsidTr="00CF1E50">
        <w:trPr>
          <w:jc w:val="center"/>
        </w:trPr>
        <w:tc>
          <w:tcPr>
            <w:tcW w:w="3256" w:type="dxa"/>
            <w:shd w:val="clear" w:color="auto" w:fill="B4C6E7" w:themeFill="accent1" w:themeFillTint="66"/>
          </w:tcPr>
          <w:p w14:paraId="4678F211" w14:textId="73A8775A" w:rsidR="001C129F" w:rsidRDefault="001C129F" w:rsidP="001C129F">
            <w:r>
              <w:t>Melting point</w:t>
            </w:r>
          </w:p>
        </w:tc>
        <w:tc>
          <w:tcPr>
            <w:tcW w:w="1194" w:type="dxa"/>
            <w:vAlign w:val="center"/>
          </w:tcPr>
          <w:p w14:paraId="28EB4321" w14:textId="05AD568A" w:rsidR="001C129F" w:rsidRDefault="001C129F" w:rsidP="001C129F">
            <w:pPr>
              <w:jc w:val="center"/>
            </w:pPr>
            <w:r>
              <w:t>5</w:t>
            </w:r>
          </w:p>
        </w:tc>
        <w:tc>
          <w:tcPr>
            <w:tcW w:w="1194" w:type="dxa"/>
            <w:vAlign w:val="center"/>
          </w:tcPr>
          <w:p w14:paraId="5D84F617" w14:textId="65DDA467" w:rsidR="001C129F" w:rsidRDefault="001C129F" w:rsidP="001C129F">
            <w:pPr>
              <w:jc w:val="center"/>
            </w:pPr>
            <w:r>
              <w:t>4</w:t>
            </w:r>
          </w:p>
        </w:tc>
        <w:tc>
          <w:tcPr>
            <w:tcW w:w="1062" w:type="dxa"/>
            <w:vAlign w:val="center"/>
          </w:tcPr>
          <w:p w14:paraId="6162F77D" w14:textId="3E90FECE" w:rsidR="001C129F" w:rsidRDefault="001C129F" w:rsidP="001C129F">
            <w:pPr>
              <w:jc w:val="center"/>
            </w:pPr>
            <w:r>
              <w:t>1</w:t>
            </w:r>
          </w:p>
        </w:tc>
        <w:tc>
          <w:tcPr>
            <w:tcW w:w="1106" w:type="dxa"/>
            <w:vAlign w:val="center"/>
          </w:tcPr>
          <w:p w14:paraId="0D953C43" w14:textId="5B8C08DD" w:rsidR="001C129F" w:rsidRDefault="001C129F" w:rsidP="001C129F">
            <w:pPr>
              <w:jc w:val="center"/>
            </w:pPr>
            <w:r>
              <w:t>2</w:t>
            </w:r>
          </w:p>
        </w:tc>
        <w:tc>
          <w:tcPr>
            <w:tcW w:w="1201" w:type="dxa"/>
            <w:vAlign w:val="center"/>
          </w:tcPr>
          <w:p w14:paraId="57DA3D0F" w14:textId="263CF2EF" w:rsidR="001C129F" w:rsidRDefault="001C129F" w:rsidP="001C129F">
            <w:pPr>
              <w:jc w:val="center"/>
            </w:pPr>
            <w:r>
              <w:t>3</w:t>
            </w:r>
          </w:p>
        </w:tc>
      </w:tr>
      <w:tr w:rsidR="001C129F" w14:paraId="6CB3589B" w14:textId="77777777" w:rsidTr="00C70BD3">
        <w:trPr>
          <w:jc w:val="center"/>
        </w:trPr>
        <w:tc>
          <w:tcPr>
            <w:tcW w:w="3256" w:type="dxa"/>
            <w:shd w:val="clear" w:color="auto" w:fill="FBE4D5" w:themeFill="accent2" w:themeFillTint="33"/>
          </w:tcPr>
          <w:p w14:paraId="0D3730A1" w14:textId="7CFDD839" w:rsidR="001C129F" w:rsidRPr="00EE3D87" w:rsidRDefault="001C129F" w:rsidP="001C129F">
            <w:r>
              <w:t>Mass per 100mm</w:t>
            </w:r>
            <w:r>
              <w:rPr>
                <w:vertAlign w:val="superscript"/>
              </w:rPr>
              <w:t>3</w:t>
            </w:r>
          </w:p>
        </w:tc>
        <w:tc>
          <w:tcPr>
            <w:tcW w:w="1194" w:type="dxa"/>
            <w:shd w:val="clear" w:color="auto" w:fill="FBE4D5" w:themeFill="accent2" w:themeFillTint="33"/>
            <w:vAlign w:val="center"/>
          </w:tcPr>
          <w:p w14:paraId="19515008" w14:textId="5E8BA819" w:rsidR="001C129F" w:rsidRDefault="006B0B41" w:rsidP="001C129F">
            <w:pPr>
              <w:jc w:val="center"/>
            </w:pPr>
            <w:r>
              <w:t>1</w:t>
            </w:r>
          </w:p>
        </w:tc>
        <w:tc>
          <w:tcPr>
            <w:tcW w:w="1194" w:type="dxa"/>
            <w:shd w:val="clear" w:color="auto" w:fill="FBE4D5" w:themeFill="accent2" w:themeFillTint="33"/>
            <w:vAlign w:val="center"/>
          </w:tcPr>
          <w:p w14:paraId="5F77F794" w14:textId="2EBCC078" w:rsidR="001C129F" w:rsidRDefault="006B0B41" w:rsidP="001C129F">
            <w:pPr>
              <w:jc w:val="center"/>
            </w:pPr>
            <w:r>
              <w:t>2</w:t>
            </w:r>
          </w:p>
        </w:tc>
        <w:tc>
          <w:tcPr>
            <w:tcW w:w="1062" w:type="dxa"/>
            <w:shd w:val="clear" w:color="auto" w:fill="FBE4D5" w:themeFill="accent2" w:themeFillTint="33"/>
            <w:vAlign w:val="center"/>
          </w:tcPr>
          <w:p w14:paraId="1861DD35" w14:textId="509D4624" w:rsidR="001C129F" w:rsidRDefault="006B0B41" w:rsidP="001C129F">
            <w:pPr>
              <w:jc w:val="center"/>
            </w:pPr>
            <w:r>
              <w:t>4</w:t>
            </w:r>
          </w:p>
        </w:tc>
        <w:tc>
          <w:tcPr>
            <w:tcW w:w="1106" w:type="dxa"/>
            <w:shd w:val="clear" w:color="auto" w:fill="FBE4D5" w:themeFill="accent2" w:themeFillTint="33"/>
            <w:vAlign w:val="center"/>
          </w:tcPr>
          <w:p w14:paraId="7D6FF811" w14:textId="1A3078F6" w:rsidR="001C129F" w:rsidRDefault="006B0B41" w:rsidP="001C129F">
            <w:pPr>
              <w:jc w:val="center"/>
            </w:pPr>
            <w:r>
              <w:t>3</w:t>
            </w:r>
          </w:p>
        </w:tc>
        <w:tc>
          <w:tcPr>
            <w:tcW w:w="1201" w:type="dxa"/>
            <w:shd w:val="clear" w:color="auto" w:fill="FBE4D5" w:themeFill="accent2" w:themeFillTint="33"/>
            <w:vAlign w:val="center"/>
          </w:tcPr>
          <w:p w14:paraId="4B8C9EC2" w14:textId="3C98A593" w:rsidR="001C129F" w:rsidRDefault="006B0B41" w:rsidP="001C129F">
            <w:pPr>
              <w:jc w:val="center"/>
            </w:pPr>
            <w:r>
              <w:t>5</w:t>
            </w:r>
          </w:p>
        </w:tc>
      </w:tr>
      <w:tr w:rsidR="001C129F" w14:paraId="577428EC" w14:textId="77777777" w:rsidTr="00CF1E50">
        <w:trPr>
          <w:jc w:val="center"/>
        </w:trPr>
        <w:tc>
          <w:tcPr>
            <w:tcW w:w="3256" w:type="dxa"/>
            <w:shd w:val="clear" w:color="auto" w:fill="B4C6E7" w:themeFill="accent1" w:themeFillTint="66"/>
          </w:tcPr>
          <w:p w14:paraId="43620A48" w14:textId="022420C0" w:rsidR="001C129F" w:rsidRDefault="001C129F" w:rsidP="001C129F">
            <w:r>
              <w:t>total</w:t>
            </w:r>
          </w:p>
        </w:tc>
        <w:tc>
          <w:tcPr>
            <w:tcW w:w="1194" w:type="dxa"/>
            <w:vAlign w:val="center"/>
          </w:tcPr>
          <w:p w14:paraId="233133F1" w14:textId="09D6D0E7" w:rsidR="001C129F" w:rsidRDefault="00EA6AC7" w:rsidP="001C129F">
            <w:pPr>
              <w:jc w:val="center"/>
            </w:pPr>
            <w:r>
              <w:t>32</w:t>
            </w:r>
          </w:p>
        </w:tc>
        <w:tc>
          <w:tcPr>
            <w:tcW w:w="1194" w:type="dxa"/>
            <w:vAlign w:val="center"/>
          </w:tcPr>
          <w:p w14:paraId="31A2587A" w14:textId="10F6FACE" w:rsidR="001C129F" w:rsidRDefault="0060443A" w:rsidP="001C129F">
            <w:pPr>
              <w:jc w:val="center"/>
            </w:pPr>
            <w:r>
              <w:t>42</w:t>
            </w:r>
          </w:p>
        </w:tc>
        <w:tc>
          <w:tcPr>
            <w:tcW w:w="1062" w:type="dxa"/>
            <w:vAlign w:val="center"/>
          </w:tcPr>
          <w:p w14:paraId="3C291570" w14:textId="3CEA3CF6" w:rsidR="001C129F" w:rsidRDefault="002946CF" w:rsidP="001C129F">
            <w:pPr>
              <w:jc w:val="center"/>
            </w:pPr>
            <w:r>
              <w:t>23</w:t>
            </w:r>
          </w:p>
        </w:tc>
        <w:tc>
          <w:tcPr>
            <w:tcW w:w="1106" w:type="dxa"/>
            <w:vAlign w:val="center"/>
          </w:tcPr>
          <w:p w14:paraId="0F2850B8" w14:textId="62C88255" w:rsidR="001C129F" w:rsidRDefault="002946CF" w:rsidP="001C129F">
            <w:pPr>
              <w:jc w:val="center"/>
            </w:pPr>
            <w:r>
              <w:t>28</w:t>
            </w:r>
          </w:p>
        </w:tc>
        <w:tc>
          <w:tcPr>
            <w:tcW w:w="1201" w:type="dxa"/>
            <w:vAlign w:val="center"/>
          </w:tcPr>
          <w:p w14:paraId="18AD4CF5" w14:textId="54F4E1EB" w:rsidR="001C129F" w:rsidRDefault="002946CF" w:rsidP="001C129F">
            <w:pPr>
              <w:jc w:val="center"/>
            </w:pPr>
            <w:r>
              <w:t>40</w:t>
            </w:r>
          </w:p>
        </w:tc>
      </w:tr>
    </w:tbl>
    <w:p w14:paraId="77AFDCE3" w14:textId="355EAA12" w:rsidR="00026BEA" w:rsidRDefault="00A910AA" w:rsidP="00465DFF">
      <w:pPr>
        <w:pStyle w:val="Caption"/>
        <w:jc w:val="center"/>
      </w:pPr>
      <w:r>
        <w:t xml:space="preserve">Table </w:t>
      </w:r>
      <w:fldSimple w:instr=" SEQ Table \* ARABIC ">
        <w:r>
          <w:rPr>
            <w:noProof/>
          </w:rPr>
          <w:t>6</w:t>
        </w:r>
      </w:fldSimple>
      <w:r>
        <w:t xml:space="preserve"> – Comparison chart of materials</w:t>
      </w:r>
      <w:r w:rsidR="00A70B64">
        <w:t xml:space="preserve">, ranking material properties by </w:t>
      </w:r>
      <w:r w:rsidR="00465DFF">
        <w:br/>
      </w:r>
      <w:r w:rsidR="00A70B64">
        <w:t>quantitative favourability</w:t>
      </w:r>
      <w:r w:rsidR="001F7BC0">
        <w:t xml:space="preserve">. Fields in orange indicate more critical </w:t>
      </w:r>
      <w:r w:rsidR="00465DFF">
        <w:t>properties.</w:t>
      </w:r>
    </w:p>
    <w:p w14:paraId="11C43056" w14:textId="77777777" w:rsidR="00052D52" w:rsidRDefault="00C711F6">
      <w:r>
        <w:t xml:space="preserve">Stainless steel has the lowest score </w:t>
      </w:r>
      <w:r w:rsidR="002819CA">
        <w:t>whe</w:t>
      </w:r>
      <w:r w:rsidR="00A910AA">
        <w:t>n</w:t>
      </w:r>
      <w:r w:rsidR="002819CA">
        <w:t xml:space="preserve"> comparing results, implying it would be the best material for the piston. </w:t>
      </w:r>
      <w:r w:rsidR="002A38CF">
        <w:t xml:space="preserve">Iron also scored favourably, with similar characteristics </w:t>
      </w:r>
      <w:r w:rsidR="00F75D17">
        <w:t xml:space="preserve">which is expected considering the base element of Stainless Steel 316 is </w:t>
      </w:r>
      <w:r w:rsidR="006A52E4">
        <w:t xml:space="preserve">Iron. Although, both materials scored at the bottom of the group </w:t>
      </w:r>
      <w:r w:rsidR="00B42465">
        <w:t xml:space="preserve">when comparing the corrosion rate. This is a critical mechanical property as the part must have a long and consistent service life, since the part is not a service/expendable </w:t>
      </w:r>
      <w:r w:rsidR="007E3ABF">
        <w:t>part.</w:t>
      </w:r>
      <w:r w:rsidR="00223CEC">
        <w:t xml:space="preserve"> As the material corrodes, it loses mass and geometric accuracy. </w:t>
      </w:r>
      <w:r w:rsidR="00674B42">
        <w:t>Both</w:t>
      </w:r>
      <w:r w:rsidR="00223CEC">
        <w:t xml:space="preserve"> </w:t>
      </w:r>
      <w:r w:rsidR="00674B42">
        <w:t>characterises</w:t>
      </w:r>
      <w:r w:rsidR="009C5BEE">
        <w:t xml:space="preserve"> could cause reliability issues for the engine, such as vibration due to </w:t>
      </w:r>
      <w:r w:rsidR="005C61A4">
        <w:t>imbalance</w:t>
      </w:r>
      <w:r w:rsidR="009C5BEE">
        <w:t xml:space="preserve"> and </w:t>
      </w:r>
      <w:r w:rsidR="005C61A4">
        <w:t xml:space="preserve">poor compression; not to </w:t>
      </w:r>
      <w:r w:rsidR="00674B42">
        <w:t>mention</w:t>
      </w:r>
      <w:r w:rsidR="005C61A4">
        <w:t xml:space="preserve"> the weakening of the material with time.</w:t>
      </w:r>
    </w:p>
    <w:p w14:paraId="76362539" w14:textId="56D6CDEB" w:rsidR="00AF258C" w:rsidRDefault="001868B5">
      <w:r>
        <w:t>Both aluminium grades had favourable attributes</w:t>
      </w:r>
      <w:r w:rsidR="00F560EE">
        <w:t xml:space="preserve">, although aluminium </w:t>
      </w:r>
      <w:r w:rsidR="000939EB">
        <w:t>4</w:t>
      </w:r>
      <w:r w:rsidR="00F560EE">
        <w:t xml:space="preserve">032 showed to have the best yield </w:t>
      </w:r>
      <w:r w:rsidR="007D6BAC">
        <w:t xml:space="preserve">and fatigue </w:t>
      </w:r>
      <w:r w:rsidR="00F560EE">
        <w:t>strength in the group</w:t>
      </w:r>
      <w:r w:rsidR="007D6BAC">
        <w:t xml:space="preserve">. Having such an excellent yield </w:t>
      </w:r>
      <w:r w:rsidR="006D718D">
        <w:t xml:space="preserve">strength would give great potential for the piston to </w:t>
      </w:r>
      <w:r w:rsidR="001931E1">
        <w:t xml:space="preserve">resist the forces exerted during </w:t>
      </w:r>
      <w:r w:rsidR="005F701B">
        <w:t xml:space="preserve">operation without causing damage. </w:t>
      </w:r>
      <w:r w:rsidR="00FE7BE1">
        <w:t xml:space="preserve">Its </w:t>
      </w:r>
      <w:r w:rsidR="000C7543">
        <w:t>fatigue</w:t>
      </w:r>
      <w:r w:rsidR="00FE7BE1">
        <w:t xml:space="preserve"> characteristics would result in a reliable and consistent material for this operation. </w:t>
      </w:r>
      <w:r w:rsidR="00AF5341">
        <w:t xml:space="preserve">Both </w:t>
      </w:r>
      <w:r w:rsidR="000C7543">
        <w:t>aluminium</w:t>
      </w:r>
      <w:r w:rsidR="00AF5341">
        <w:t xml:space="preserve"> grades were bottom of the group when comparing the thermal expansion characteristics. </w:t>
      </w:r>
      <w:r w:rsidR="002E0D42">
        <w:t>This could cause poor operation, lack of compression and excessive wear.</w:t>
      </w:r>
    </w:p>
    <w:p w14:paraId="6E754F7E" w14:textId="758AD29B" w:rsidR="00F76B62" w:rsidRDefault="00AF258C">
      <w:r>
        <w:t>Copper was the least corrosive material</w:t>
      </w:r>
      <w:r w:rsidR="002B45B0">
        <w:t xml:space="preserve"> making it stable for use with all chemicals and negate any of the issues discussed with regards to the ferrous based materials. Copper </w:t>
      </w:r>
      <w:r w:rsidR="003677AA">
        <w:t>is also an excellent heat conductor</w:t>
      </w:r>
      <w:r w:rsidR="00642EAD">
        <w:t xml:space="preserve">, with a value of </w:t>
      </w:r>
      <w:r w:rsidR="008A64CD">
        <w:t>385 W/</w:t>
      </w:r>
      <w:proofErr w:type="spellStart"/>
      <w:r w:rsidR="008A64CD">
        <w:t>mK</w:t>
      </w:r>
      <w:proofErr w:type="spellEnd"/>
      <w:r w:rsidR="008A64CD">
        <w:t xml:space="preserve"> </w:t>
      </w:r>
      <w:sdt>
        <w:sdtPr>
          <w:id w:val="971716301"/>
          <w:citation/>
        </w:sdtPr>
        <w:sdtEndPr/>
        <w:sdtContent>
          <w:r w:rsidR="008A64CD">
            <w:fldChar w:fldCharType="begin"/>
          </w:r>
          <w:r w:rsidR="008A64CD">
            <w:instrText xml:space="preserve"> CITATION You92 \l 2057 </w:instrText>
          </w:r>
          <w:r w:rsidR="008A64CD">
            <w:fldChar w:fldCharType="separate"/>
          </w:r>
          <w:r w:rsidR="0002521D" w:rsidRPr="0002521D">
            <w:rPr>
              <w:noProof/>
            </w:rPr>
            <w:t>(Young &amp; hugh, 1992)</w:t>
          </w:r>
          <w:r w:rsidR="008A64CD">
            <w:fldChar w:fldCharType="end"/>
          </w:r>
        </w:sdtContent>
      </w:sdt>
      <w:r w:rsidR="008A64CD">
        <w:t>, almost four times that of Iron.</w:t>
      </w:r>
      <w:r w:rsidR="003677AA">
        <w:t xml:space="preserve"> </w:t>
      </w:r>
      <w:r w:rsidR="002B45B0">
        <w:t xml:space="preserve"> </w:t>
      </w:r>
      <w:r w:rsidR="00357A72">
        <w:t xml:space="preserve">Whereby these properties would make copper a favourable material, </w:t>
      </w:r>
      <w:r w:rsidR="00C65723">
        <w:t xml:space="preserve">its lack of hardness would make the material </w:t>
      </w:r>
      <w:r w:rsidR="00DA0B73">
        <w:t xml:space="preserve">vulnerable to premature wear during normal </w:t>
      </w:r>
      <w:r w:rsidR="00DA0B73">
        <w:lastRenderedPageBreak/>
        <w:t xml:space="preserve">operation. </w:t>
      </w:r>
      <w:r w:rsidR="00236EE6">
        <w:t xml:space="preserve">In comparison, the ferrous materials and aluminium </w:t>
      </w:r>
      <w:r w:rsidR="00DE5840">
        <w:t>4032 have much more favourable values</w:t>
      </w:r>
      <w:r w:rsidR="00654D63">
        <w:t xml:space="preserve"> exceeding 100</w:t>
      </w:r>
      <w:r w:rsidR="00E06549">
        <w:t xml:space="preserve"> on the Brinell scale (</w:t>
      </w:r>
      <w:r w:rsidR="000F117F">
        <w:fldChar w:fldCharType="begin"/>
      </w:r>
      <w:r w:rsidR="000F117F">
        <w:instrText xml:space="preserve"> REF _Ref129585318 \h </w:instrText>
      </w:r>
      <w:r w:rsidR="000F117F">
        <w:fldChar w:fldCharType="separate"/>
      </w:r>
      <w:r w:rsidR="000F117F">
        <w:t xml:space="preserve">Table </w:t>
      </w:r>
      <w:r w:rsidR="000F117F">
        <w:rPr>
          <w:noProof/>
        </w:rPr>
        <w:t>2</w:t>
      </w:r>
      <w:r w:rsidR="000F117F">
        <w:t xml:space="preserve"> – </w:t>
      </w:r>
      <w:r w:rsidR="000F117F" w:rsidRPr="00465DFF">
        <w:rPr>
          <w:color w:val="2F5496" w:themeColor="accent1" w:themeShade="BF"/>
        </w:rPr>
        <w:t>Mechanical</w:t>
      </w:r>
      <w:r w:rsidR="000F117F">
        <w:t xml:space="preserve"> properties of Aluminium 4032</w:t>
      </w:r>
      <w:r w:rsidR="000F117F">
        <w:fldChar w:fldCharType="end"/>
      </w:r>
      <w:r w:rsidR="000F117F">
        <w:t xml:space="preserve"> and </w:t>
      </w:r>
      <w:r w:rsidR="000F117F">
        <w:fldChar w:fldCharType="begin"/>
      </w:r>
      <w:r w:rsidR="000F117F">
        <w:instrText xml:space="preserve"> REF _Ref129585350 \h </w:instrText>
      </w:r>
      <w:r w:rsidR="000F117F">
        <w:fldChar w:fldCharType="separate"/>
      </w:r>
      <w:r w:rsidR="000F117F">
        <w:t xml:space="preserve">Table </w:t>
      </w:r>
      <w:r w:rsidR="000F117F">
        <w:rPr>
          <w:noProof/>
        </w:rPr>
        <w:t>3</w:t>
      </w:r>
      <w:r w:rsidR="000F117F">
        <w:t xml:space="preserve"> - Mechanical properties of </w:t>
      </w:r>
      <w:proofErr w:type="gramStart"/>
      <w:r w:rsidR="000F117F">
        <w:t>Stainless Steel</w:t>
      </w:r>
      <w:proofErr w:type="gramEnd"/>
      <w:r w:rsidR="000F117F">
        <w:t xml:space="preserve"> grade 316</w:t>
      </w:r>
      <w:r w:rsidR="000F117F">
        <w:fldChar w:fldCharType="end"/>
      </w:r>
      <w:r w:rsidR="000F117F">
        <w:t>).</w:t>
      </w:r>
    </w:p>
    <w:p w14:paraId="03030BB0" w14:textId="1DFE868E" w:rsidR="00502772" w:rsidRPr="00D52C1E" w:rsidRDefault="00E30DE5">
      <w:r w:rsidRPr="00D52C1E">
        <w:t>When comparing the</w:t>
      </w:r>
      <w:r w:rsidR="007A4AE7" w:rsidRPr="00D52C1E">
        <w:t xml:space="preserve"> mass per 100mm</w:t>
      </w:r>
      <w:r w:rsidR="007A4AE7" w:rsidRPr="00D52C1E">
        <w:rPr>
          <w:vertAlign w:val="superscript"/>
        </w:rPr>
        <w:t>3</w:t>
      </w:r>
      <w:r w:rsidR="007A4AE7" w:rsidRPr="00D52C1E">
        <w:t xml:space="preserve">, </w:t>
      </w:r>
      <w:r w:rsidR="00942FB3" w:rsidRPr="00D52C1E">
        <w:t>the aluminium alloys excelled greatly</w:t>
      </w:r>
      <w:r w:rsidR="00DB0C6E" w:rsidRPr="00D52C1E">
        <w:t xml:space="preserve">, </w:t>
      </w:r>
      <w:r w:rsidR="00EE2F81" w:rsidRPr="00D52C1E">
        <w:t>lighter</w:t>
      </w:r>
      <w:r w:rsidR="00DB0C6E" w:rsidRPr="00D52C1E">
        <w:t xml:space="preserve"> than the ferrous materials and copper by at least 66%. This will minimise the inertial values of the piston when I operation and reduce potential stress on fixing points, such as a </w:t>
      </w:r>
      <w:proofErr w:type="spellStart"/>
      <w:r w:rsidR="00DB0C6E" w:rsidRPr="00D52C1E">
        <w:t>gudgeon</w:t>
      </w:r>
      <w:proofErr w:type="spellEnd"/>
      <w:r w:rsidR="00DB0C6E" w:rsidRPr="00D52C1E">
        <w:t xml:space="preserve"> pin bearing race.</w:t>
      </w:r>
    </w:p>
    <w:p w14:paraId="7836244E" w14:textId="27FE0145" w:rsidR="00666750" w:rsidRDefault="00502772">
      <w:pPr>
        <w:rPr>
          <w:caps/>
          <w:color w:val="FFFFFF" w:themeColor="background1"/>
          <w:spacing w:val="15"/>
          <w:szCs w:val="22"/>
        </w:rPr>
      </w:pPr>
      <w:r>
        <w:t xml:space="preserve">It is worth considering that any areas of a material properties that are weak can be offset, minimised or cured with the implementation of a </w:t>
      </w:r>
      <w:r w:rsidR="00D52C1E">
        <w:t>well-designed</w:t>
      </w:r>
      <w:r>
        <w:t xml:space="preserve"> product, with the help of modern CAD products and digital simulation (FEA). Hence, I have chosen the aluminium alloy grade 4032 the best option for the piston when comparing its properties to the other materials in the analysis.</w:t>
      </w:r>
      <w:r w:rsidR="005979E1">
        <w:t xml:space="preserve"> </w:t>
      </w:r>
      <w:r w:rsidR="00492824">
        <w:t>Areas such as the bearing races could be made from a different material</w:t>
      </w:r>
      <w:r w:rsidR="008B33D9">
        <w:t xml:space="preserve"> to prevent early onset of wear from friction or </w:t>
      </w:r>
      <w:r w:rsidR="001C0091">
        <w:t>excessive forces, where a material like stainless steel would be more ideal.</w:t>
      </w:r>
      <w:r w:rsidR="00666750">
        <w:br w:type="page"/>
      </w:r>
    </w:p>
    <w:p w14:paraId="78940380" w14:textId="6362E13F" w:rsidR="00666750" w:rsidRDefault="00D91BFB" w:rsidP="00B807EC">
      <w:pPr>
        <w:pStyle w:val="Heading1"/>
      </w:pPr>
      <w:bookmarkStart w:id="11" w:name="_Toc129718728"/>
      <w:r>
        <w:lastRenderedPageBreak/>
        <w:t xml:space="preserve">4 </w:t>
      </w:r>
      <w:r w:rsidR="00A20344">
        <w:t>M</w:t>
      </w:r>
      <w:r w:rsidR="003C229F">
        <w:t>anufacturing process</w:t>
      </w:r>
      <w:bookmarkEnd w:id="11"/>
    </w:p>
    <w:p w14:paraId="2C49F536" w14:textId="77777777" w:rsidR="00B347F7" w:rsidRDefault="000939EB">
      <w:r>
        <w:t xml:space="preserve">Aluminium </w:t>
      </w:r>
      <w:r w:rsidR="002E360B">
        <w:t>40</w:t>
      </w:r>
      <w:r>
        <w:t>3</w:t>
      </w:r>
      <w:r w:rsidR="002E360B">
        <w:t xml:space="preserve">2 is compatible with many different types of manufacturing methods. </w:t>
      </w:r>
      <w:r w:rsidR="00C37FAD">
        <w:t>With melting points below 600</w:t>
      </w:r>
      <w:r w:rsidR="00C37FAD">
        <w:rPr>
          <w:vertAlign w:val="superscript"/>
        </w:rPr>
        <w:t>o</w:t>
      </w:r>
      <w:r w:rsidR="00C37FAD">
        <w:t>C (</w:t>
      </w:r>
      <w:r w:rsidR="00C37FAD">
        <w:fldChar w:fldCharType="begin"/>
      </w:r>
      <w:r w:rsidR="00C37FAD">
        <w:instrText xml:space="preserve"> REF _Ref129607087 \h </w:instrText>
      </w:r>
      <w:r w:rsidR="00C37FAD">
        <w:fldChar w:fldCharType="separate"/>
      </w:r>
      <w:r w:rsidR="00C37FAD">
        <w:t xml:space="preserve">Table </w:t>
      </w:r>
      <w:r w:rsidR="00C37FAD">
        <w:rPr>
          <w:noProof/>
        </w:rPr>
        <w:t>1</w:t>
      </w:r>
      <w:r w:rsidR="00C37FAD">
        <w:t xml:space="preserve"> – Mechanical properties of Aluminium 7074-O</w:t>
      </w:r>
      <w:r w:rsidR="00C37FAD">
        <w:fldChar w:fldCharType="end"/>
      </w:r>
      <w:r w:rsidR="00C37FAD">
        <w:t xml:space="preserve"> and </w:t>
      </w:r>
      <w:r w:rsidR="00C37FAD">
        <w:fldChar w:fldCharType="begin"/>
      </w:r>
      <w:r w:rsidR="00C37FAD">
        <w:instrText xml:space="preserve"> REF _Ref129585318 \h </w:instrText>
      </w:r>
      <w:r w:rsidR="00C37FAD">
        <w:fldChar w:fldCharType="separate"/>
      </w:r>
      <w:r w:rsidR="00C37FAD">
        <w:t xml:space="preserve">Table </w:t>
      </w:r>
      <w:r w:rsidR="00C37FAD">
        <w:rPr>
          <w:noProof/>
        </w:rPr>
        <w:t>2</w:t>
      </w:r>
      <w:r w:rsidR="00C37FAD">
        <w:t xml:space="preserve"> – </w:t>
      </w:r>
      <w:r w:rsidR="00C37FAD" w:rsidRPr="00465DFF">
        <w:t>Mechanical</w:t>
      </w:r>
      <w:r w:rsidR="00C37FAD">
        <w:t xml:space="preserve"> properties of Aluminium 4032.</w:t>
      </w:r>
      <w:r w:rsidR="00C37FAD">
        <w:fldChar w:fldCharType="end"/>
      </w:r>
      <w:r w:rsidR="00C37FAD">
        <w:t>) casting is easily accessible, and cheaper than materials requiring higher temperatures.</w:t>
      </w:r>
    </w:p>
    <w:p w14:paraId="4ECD5ED1" w14:textId="269109C2" w:rsidR="005E5AEB" w:rsidRDefault="00B347F7">
      <w:r>
        <w:t xml:space="preserve">Aluminium alloy 4032 </w:t>
      </w:r>
      <w:r w:rsidR="00C538C9">
        <w:t xml:space="preserve">although not the most malleable grade of the aluminium alloys, </w:t>
      </w:r>
      <w:r>
        <w:t>i</w:t>
      </w:r>
      <w:r w:rsidR="005E5AEB">
        <w:t>t is</w:t>
      </w:r>
      <w:r>
        <w:t xml:space="preserve"> </w:t>
      </w:r>
      <w:r w:rsidR="00C538C9">
        <w:t>still</w:t>
      </w:r>
      <w:r>
        <w:t xml:space="preserve"> very malleabl</w:t>
      </w:r>
      <w:r w:rsidR="00C538C9">
        <w:t xml:space="preserve">e compared to the other materials that have been mentioned. Considering this, to process of forging, </w:t>
      </w:r>
      <w:proofErr w:type="gramStart"/>
      <w:r w:rsidR="00C538C9">
        <w:t>where by</w:t>
      </w:r>
      <w:proofErr w:type="gramEnd"/>
      <w:r w:rsidR="00C538C9">
        <w:t xml:space="preserve"> an ingot of the materia</w:t>
      </w:r>
      <w:r w:rsidR="005E5AEB">
        <w:t xml:space="preserve">l is pushed into a preformed mould; this can be done hot or cold. The benefits of cold forging 4032 aluminium include cost. It is generally cheaper, as there is no energy lost to heat the material. Aluminium 4032 also benefits for work hardening </w:t>
      </w:r>
      <w:sdt>
        <w:sdtPr>
          <w:id w:val="-1905517221"/>
          <w:citation/>
        </w:sdtPr>
        <w:sdtEndPr/>
        <w:sdtContent>
          <w:r w:rsidR="005E5AEB">
            <w:fldChar w:fldCharType="begin"/>
          </w:r>
          <w:r w:rsidR="005E5AEB">
            <w:instrText xml:space="preserve"> CITATION Van67 \l 2057 </w:instrText>
          </w:r>
          <w:r w:rsidR="005E5AEB">
            <w:fldChar w:fldCharType="separate"/>
          </w:r>
          <w:r w:rsidR="0002521D" w:rsidRPr="0002521D">
            <w:rPr>
              <w:noProof/>
            </w:rPr>
            <w:t>(Van Horn, 1967)</w:t>
          </w:r>
          <w:r w:rsidR="005E5AEB">
            <w:fldChar w:fldCharType="end"/>
          </w:r>
        </w:sdtContent>
      </w:sdt>
      <w:r w:rsidR="005E5AEB">
        <w:t>, therefore the part would gain some strength being manufactured in this way.</w:t>
      </w:r>
      <w:r w:rsidR="00752B91">
        <w:t xml:space="preserve"> Cold forging does have its drawback, such as a limitation to the complexity of the mould. In addition to this, if the work hardening threshold of the material is reached, fracturing can occur </w:t>
      </w:r>
      <w:sdt>
        <w:sdtPr>
          <w:id w:val="-1097708054"/>
          <w:citation/>
        </w:sdtPr>
        <w:sdtEndPr/>
        <w:sdtContent>
          <w:r w:rsidR="00752B91">
            <w:fldChar w:fldCharType="begin"/>
          </w:r>
          <w:r w:rsidR="00752B91">
            <w:instrText xml:space="preserve">CITATION Sel96 \l 2057 </w:instrText>
          </w:r>
          <w:r w:rsidR="00752B91">
            <w:fldChar w:fldCharType="separate"/>
          </w:r>
          <w:r w:rsidR="0002521D" w:rsidRPr="0002521D">
            <w:rPr>
              <w:noProof/>
            </w:rPr>
            <w:t>(Bucci, et al., 1996)</w:t>
          </w:r>
          <w:r w:rsidR="00752B91">
            <w:fldChar w:fldCharType="end"/>
          </w:r>
        </w:sdtContent>
      </w:sdt>
      <w:r w:rsidR="001D2DC2">
        <w:t>.</w:t>
      </w:r>
    </w:p>
    <w:p w14:paraId="7BF5CDAC" w14:textId="1306CD0E" w:rsidR="001D2DC2" w:rsidRDefault="001D2DC2">
      <w:r>
        <w:t xml:space="preserve">Hot forging eliminates many of the issues present when cold forging aluminium alloys. Due to the increased heat, the ingot is much softer, increasing its malleability and allowing it to form more easily into intricate moulds. Furthermore, depending on the cooling method used, the aluminium alloys crystalline structure can normalise to eliminate any areas of stress where fracture could occur. </w:t>
      </w:r>
      <w:r w:rsidR="00E65E2C">
        <w:t>Although, this can cause the surface to become less har</w:t>
      </w:r>
      <w:r w:rsidR="0041551C">
        <w:t>d</w:t>
      </w:r>
      <w:r w:rsidR="008147D2">
        <w:t xml:space="preserve">. The 4xxx series alloys are not heat treatable by means of precipitation or otherwise </w:t>
      </w:r>
      <w:sdt>
        <w:sdtPr>
          <w:id w:val="783771102"/>
          <w:citation/>
        </w:sdtPr>
        <w:sdtEndPr/>
        <w:sdtContent>
          <w:r w:rsidR="008147D2">
            <w:fldChar w:fldCharType="begin"/>
          </w:r>
          <w:r w:rsidR="008147D2">
            <w:instrText xml:space="preserve"> CITATION Tot \l 2057 </w:instrText>
          </w:r>
          <w:r w:rsidR="008147D2">
            <w:fldChar w:fldCharType="separate"/>
          </w:r>
          <w:r w:rsidR="0002521D" w:rsidRPr="0002521D">
            <w:rPr>
              <w:noProof/>
            </w:rPr>
            <w:t>(Total Materia, n.d.)</w:t>
          </w:r>
          <w:r w:rsidR="008147D2">
            <w:fldChar w:fldCharType="end"/>
          </w:r>
        </w:sdtContent>
      </w:sdt>
      <w:r w:rsidR="00DD18EC">
        <w:t xml:space="preserve">, this should be considered </w:t>
      </w:r>
      <w:r w:rsidR="00161BE0">
        <w:t>given the forces needed within the piston.</w:t>
      </w:r>
    </w:p>
    <w:p w14:paraId="0001D7C8" w14:textId="671F42F6" w:rsidR="00161BE0" w:rsidRDefault="00161BE0">
      <w:r>
        <w:t xml:space="preserve">Computer </w:t>
      </w:r>
      <w:r w:rsidR="0008717C">
        <w:t xml:space="preserve">Numerical Control (CNC) machining is </w:t>
      </w:r>
      <w:r w:rsidR="000F0538">
        <w:t>processing</w:t>
      </w:r>
      <w:r w:rsidR="0008717C">
        <w:t xml:space="preserve"> whereby a billet (a solid </w:t>
      </w:r>
      <w:r w:rsidR="002F0B3E">
        <w:t xml:space="preserve">form of material) can be turned, milled or drilled in order to </w:t>
      </w:r>
      <w:r w:rsidR="009F3A10">
        <w:t xml:space="preserve">chape the billet to the recommended design. </w:t>
      </w:r>
      <w:r w:rsidR="00B1118C">
        <w:t>CNC machin</w:t>
      </w:r>
      <w:r w:rsidR="00727197">
        <w:t xml:space="preserve">ing is incredibly accurate with manufacturers able to produce parts within </w:t>
      </w:r>
      <w:r w:rsidR="009B706A">
        <w:t>0.00008” tolerance</w:t>
      </w:r>
      <w:sdt>
        <w:sdtPr>
          <w:id w:val="-1164471207"/>
          <w:citation/>
        </w:sdtPr>
        <w:sdtEndPr/>
        <w:sdtContent>
          <w:r w:rsidR="009B706A">
            <w:fldChar w:fldCharType="begin"/>
          </w:r>
          <w:r w:rsidR="009B706A">
            <w:instrText xml:space="preserve"> CITATION Maz23 \l 2057 </w:instrText>
          </w:r>
          <w:r w:rsidR="009B706A">
            <w:fldChar w:fldCharType="separate"/>
          </w:r>
          <w:r w:rsidR="0002521D">
            <w:rPr>
              <w:noProof/>
            </w:rPr>
            <w:t xml:space="preserve"> </w:t>
          </w:r>
          <w:r w:rsidR="0002521D" w:rsidRPr="0002521D">
            <w:rPr>
              <w:noProof/>
            </w:rPr>
            <w:t>(Mazak, 2023)</w:t>
          </w:r>
          <w:r w:rsidR="009B706A">
            <w:fldChar w:fldCharType="end"/>
          </w:r>
        </w:sdtContent>
      </w:sdt>
      <w:r w:rsidR="008E51E7">
        <w:t xml:space="preserve">. </w:t>
      </w:r>
      <w:r w:rsidR="007F09F5">
        <w:t>Hot forging is able to achieve a tolerance of</w:t>
      </w:r>
      <w:r w:rsidR="005909F5">
        <w:t xml:space="preserve"> +/- 0.030”</w:t>
      </w:r>
      <w:r w:rsidR="00C345A7">
        <w:t xml:space="preserve"> </w:t>
      </w:r>
      <w:sdt>
        <w:sdtPr>
          <w:id w:val="342760026"/>
          <w:citation/>
        </w:sdtPr>
        <w:sdtEndPr/>
        <w:sdtContent>
          <w:r w:rsidR="00C345A7">
            <w:fldChar w:fldCharType="begin"/>
          </w:r>
          <w:r w:rsidR="00C345A7">
            <w:instrText xml:space="preserve"> CITATION Alu23 \l 2057 </w:instrText>
          </w:r>
          <w:r w:rsidR="00C345A7">
            <w:fldChar w:fldCharType="separate"/>
          </w:r>
          <w:r w:rsidR="0002521D" w:rsidRPr="0002521D">
            <w:rPr>
              <w:noProof/>
            </w:rPr>
            <w:t>(Aluminiumprecision.com, n.d.)</w:t>
          </w:r>
          <w:r w:rsidR="00C345A7">
            <w:fldChar w:fldCharType="end"/>
          </w:r>
        </w:sdtContent>
      </w:sdt>
      <w:r w:rsidR="00465710">
        <w:t xml:space="preserve">, when comparing this to the accuracies found in CNC machining, it is easy to see that CNC machining is a much more precise method of </w:t>
      </w:r>
      <w:r w:rsidR="00830338">
        <w:t xml:space="preserve">machining. This could be greatly advantageous to produce the piston with the </w:t>
      </w:r>
      <w:r w:rsidR="00BD00A1">
        <w:t>tight</w:t>
      </w:r>
      <w:r w:rsidR="00830338">
        <w:t xml:space="preserve"> tolerances requires to produce </w:t>
      </w:r>
      <w:r w:rsidR="00BD00A1">
        <w:t>efficient power.</w:t>
      </w:r>
    </w:p>
    <w:p w14:paraId="49E75745" w14:textId="760C7E1E" w:rsidR="002D5F3D" w:rsidRDefault="002D5F3D">
      <w:r>
        <w:t xml:space="preserve">One of the drawbacks of CNC machined parts is the </w:t>
      </w:r>
      <w:r w:rsidR="001B52BC">
        <w:t>time it can take. Typically, CNC machined parts take longer to produce. In addition to this, CNC machined parts also produce a lot of waste. As the part starts greatly oversized, and material is removed</w:t>
      </w:r>
      <w:r w:rsidR="00016E75">
        <w:t xml:space="preserve">, the removed material is waste to be recycled or repurposed. </w:t>
      </w:r>
      <w:proofErr w:type="gramStart"/>
      <w:r w:rsidR="00016E75">
        <w:t>With this in mind, this</w:t>
      </w:r>
      <w:proofErr w:type="gramEnd"/>
      <w:r w:rsidR="00016E75">
        <w:t xml:space="preserve"> can add to the manufacturing costs when using this method.</w:t>
      </w:r>
    </w:p>
    <w:p w14:paraId="4AB7C693" w14:textId="507A5E8A" w:rsidR="00530444" w:rsidRDefault="00530444">
      <w:r>
        <w:t xml:space="preserve">As </w:t>
      </w:r>
      <w:r w:rsidR="00481EF7">
        <w:t>mentioned</w:t>
      </w:r>
      <w:r>
        <w:t xml:space="preserve"> in section 3, the bearing races could be made from a different material and mechanically fixed to the piston as part of an assembly. This could be done mechanically with the use of fasteners such as nuts and bolts</w:t>
      </w:r>
      <w:r w:rsidR="00803002">
        <w:t xml:space="preserve">, although this would add mass to the components. A more favourable method </w:t>
      </w:r>
      <w:r w:rsidR="00EE3702">
        <w:t xml:space="preserve">to line the bearing races, would be to use the thermal expansion differences between 4032 aluminium and stainless steel. </w:t>
      </w:r>
      <w:r w:rsidR="00B97D60">
        <w:t xml:space="preserve">This process, bearing freezing, is where the </w:t>
      </w:r>
      <w:r w:rsidR="00DA47C0">
        <w:t>body</w:t>
      </w:r>
      <w:r w:rsidR="00B97D60">
        <w:t xml:space="preserve"> of the part, the piston body, is machined accurately with enough </w:t>
      </w:r>
      <w:r w:rsidR="004714A6">
        <w:t>clearance to fit a bearing race freely into the body</w:t>
      </w:r>
      <w:r w:rsidR="00A46ECE">
        <w:t xml:space="preserve"> while the bearing is undersize, due to the thermal expansion coefficient. </w:t>
      </w:r>
    </w:p>
    <w:p w14:paraId="40300866" w14:textId="50B18015" w:rsidR="004B5D29" w:rsidRDefault="004B5D29" w:rsidP="004B5D29">
      <w:pPr>
        <w:jc w:val="center"/>
      </w:pPr>
      <w:r>
        <w:rPr>
          <w:noProof/>
        </w:rPr>
        <w:lastRenderedPageBreak/>
        <w:drawing>
          <wp:inline distT="0" distB="0" distL="0" distR="0" wp14:anchorId="67BF2A2B" wp14:editId="0C93464A">
            <wp:extent cx="2381250" cy="2095500"/>
            <wp:effectExtent l="0" t="0" r="0" b="0"/>
            <wp:docPr id="3" name="Picture 3" descr="Shrink 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rink Fi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1250" cy="2095500"/>
                    </a:xfrm>
                    <a:prstGeom prst="rect">
                      <a:avLst/>
                    </a:prstGeom>
                    <a:noFill/>
                    <a:ln>
                      <a:noFill/>
                    </a:ln>
                  </pic:spPr>
                </pic:pic>
              </a:graphicData>
            </a:graphic>
          </wp:inline>
        </w:drawing>
      </w:r>
    </w:p>
    <w:p w14:paraId="448B8709" w14:textId="4617D1D1" w:rsidR="004B5D29" w:rsidRDefault="004B5D29" w:rsidP="004B5D29">
      <w:pPr>
        <w:pStyle w:val="Caption"/>
        <w:jc w:val="center"/>
      </w:pPr>
      <w:r>
        <w:t xml:space="preserve">Figure </w:t>
      </w:r>
      <w:r w:rsidR="00C15C54">
        <w:fldChar w:fldCharType="begin"/>
      </w:r>
      <w:r w:rsidR="00C15C54">
        <w:instrText xml:space="preserve"> SEQ Figure \* ARABIC </w:instrText>
      </w:r>
      <w:r w:rsidR="00C15C54">
        <w:fldChar w:fldCharType="separate"/>
      </w:r>
      <w:r>
        <w:rPr>
          <w:noProof/>
        </w:rPr>
        <w:t>2</w:t>
      </w:r>
      <w:r w:rsidR="00C15C54">
        <w:rPr>
          <w:noProof/>
        </w:rPr>
        <w:fldChar w:fldCharType="end"/>
      </w:r>
      <w:r>
        <w:t xml:space="preserve"> – Material expansion chart used for thermal expansion of bearing ring and race</w:t>
      </w:r>
      <w:r w:rsidR="00885695">
        <w:t xml:space="preserve"> </w:t>
      </w:r>
      <w:sdt>
        <w:sdtPr>
          <w:id w:val="-715428860"/>
          <w:citation/>
        </w:sdtPr>
        <w:sdtEndPr/>
        <w:sdtContent>
          <w:r w:rsidR="00885695">
            <w:fldChar w:fldCharType="begin"/>
          </w:r>
          <w:r w:rsidR="00885695">
            <w:instrText xml:space="preserve"> CITATION NSK23 \l 2057 </w:instrText>
          </w:r>
          <w:r w:rsidR="00885695">
            <w:fldChar w:fldCharType="separate"/>
          </w:r>
          <w:r w:rsidR="0002521D" w:rsidRPr="0002521D">
            <w:rPr>
              <w:noProof/>
            </w:rPr>
            <w:t>(NSK, n.d.)</w:t>
          </w:r>
          <w:r w:rsidR="00885695">
            <w:fldChar w:fldCharType="end"/>
          </w:r>
        </w:sdtContent>
      </w:sdt>
    </w:p>
    <w:p w14:paraId="7DF4899C" w14:textId="58832015" w:rsidR="004B5D29" w:rsidRPr="004B5D29" w:rsidRDefault="004B5D29" w:rsidP="004B5D29">
      <w:r>
        <w:t xml:space="preserve">Charts </w:t>
      </w:r>
      <w:r w:rsidR="00885695">
        <w:t xml:space="preserve">similar to those in figure 2 </w:t>
      </w:r>
      <w:r w:rsidR="00822850">
        <w:t xml:space="preserve">are used to calculate the correct size bore for the body of the part to ensure there is enough clearance for the bearing race to </w:t>
      </w:r>
      <w:r w:rsidR="007143C1">
        <w:t xml:space="preserve">fit when </w:t>
      </w:r>
      <w:proofErr w:type="gramStart"/>
      <w:r w:rsidR="007143C1">
        <w:t>shrunk, and</w:t>
      </w:r>
      <w:proofErr w:type="gramEnd"/>
      <w:r w:rsidR="007143C1">
        <w:t xml:space="preserve"> have an </w:t>
      </w:r>
      <w:r w:rsidR="0038001B">
        <w:t xml:space="preserve">interference/permanent fit once </w:t>
      </w:r>
      <w:r w:rsidR="00411405">
        <w:t xml:space="preserve">at the same temperature. </w:t>
      </w:r>
      <w:r w:rsidR="00506F3A">
        <w:t xml:space="preserve">By doing this, not only will the piston be lightweight, </w:t>
      </w:r>
      <w:proofErr w:type="gramStart"/>
      <w:r w:rsidR="00506F3A">
        <w:t>it</w:t>
      </w:r>
      <w:proofErr w:type="gramEnd"/>
      <w:r w:rsidR="00506F3A">
        <w:t xml:space="preserve"> will also have the strength and wear characteristics </w:t>
      </w:r>
      <w:r w:rsidR="008F261D">
        <w:t>required where it is needed.</w:t>
      </w:r>
    </w:p>
    <w:p w14:paraId="38EA0872" w14:textId="14525106" w:rsidR="001D2DC2" w:rsidRDefault="001D2DC2"/>
    <w:p w14:paraId="032F0204" w14:textId="77777777" w:rsidR="005E5AEB" w:rsidRDefault="005E5AEB"/>
    <w:p w14:paraId="4B1FC6C0" w14:textId="77777777" w:rsidR="005E5AEB" w:rsidRDefault="005E5AEB">
      <w:r>
        <w:br w:type="page"/>
      </w:r>
    </w:p>
    <w:p w14:paraId="488CFB36" w14:textId="4DEB30E5" w:rsidR="00666750" w:rsidRDefault="00D91BFB" w:rsidP="00AE11E3">
      <w:pPr>
        <w:pStyle w:val="Heading1"/>
      </w:pPr>
      <w:bookmarkStart w:id="12" w:name="_Toc129718729"/>
      <w:r>
        <w:lastRenderedPageBreak/>
        <w:t xml:space="preserve">5 </w:t>
      </w:r>
      <w:proofErr w:type="gramStart"/>
      <w:r w:rsidR="00BA7D59">
        <w:t>Conclusion</w:t>
      </w:r>
      <w:bookmarkEnd w:id="12"/>
      <w:proofErr w:type="gramEnd"/>
    </w:p>
    <w:p w14:paraId="2FD154E2" w14:textId="3742E2E9" w:rsidR="00896AB7" w:rsidRDefault="007A3DDC">
      <w:r>
        <w:t xml:space="preserve">With the information gathered from a variety of common engine materials and comparison, </w:t>
      </w:r>
      <w:r w:rsidR="006E4013">
        <w:t xml:space="preserve">Aluminium 4032 has shown to have the most </w:t>
      </w:r>
      <w:r w:rsidR="00F03BDD">
        <w:t xml:space="preserve">appropriate characteristics for the piston. It had a melting point greater than the average operating temperature </w:t>
      </w:r>
      <w:r w:rsidR="00896AB7">
        <w:t>within the combustion chamber. In addition to this, it was one of the lighter materials in the test,</w:t>
      </w:r>
      <w:r w:rsidR="00412F10">
        <w:t xml:space="preserve"> s</w:t>
      </w:r>
      <w:r w:rsidR="00896AB7">
        <w:t>atisfying the requirements for a light material that will limit the inertial and reciprocating forces precent in such a part.</w:t>
      </w:r>
      <w:r w:rsidR="00412F10">
        <w:t xml:space="preserve"> </w:t>
      </w:r>
      <w:r w:rsidR="00896AB7">
        <w:t xml:space="preserve">After reviewing the manufacturing methods </w:t>
      </w:r>
      <w:r w:rsidR="00412F10">
        <w:t>accessible to 4032 aluminium</w:t>
      </w:r>
      <w:r w:rsidR="00024866">
        <w:t>, the bearing races and ring housings could be made from stainless steel 316. They hold excellent corrosion resistance,</w:t>
      </w:r>
      <w:r w:rsidR="002403D9">
        <w:t xml:space="preserve"> ultimate tensile strength</w:t>
      </w:r>
      <w:r w:rsidR="00024866">
        <w:t xml:space="preserve"> and have excellent hardness ratings</w:t>
      </w:r>
      <w:r w:rsidR="002403D9">
        <w:t>.</w:t>
      </w:r>
      <w:r w:rsidR="00024866">
        <w:t xml:space="preserve"> </w:t>
      </w:r>
      <w:r w:rsidR="002403D9">
        <w:t>Therefore,</w:t>
      </w:r>
      <w:r w:rsidR="00024866">
        <w:t xml:space="preserve"> stainless steel </w:t>
      </w:r>
      <w:r w:rsidR="002403D9">
        <w:t>is a</w:t>
      </w:r>
      <w:r w:rsidR="00024866">
        <w:t xml:space="preserve">n ideal material choice for these areas of the piston where </w:t>
      </w:r>
      <w:r w:rsidR="002403D9">
        <w:t>friction forces are high</w:t>
      </w:r>
      <w:r w:rsidR="00112001">
        <w:t xml:space="preserve"> and energy transfer forces are high.</w:t>
      </w:r>
    </w:p>
    <w:p w14:paraId="588F0390" w14:textId="3F9330DE" w:rsidR="00112001" w:rsidRDefault="00112001">
      <w:r>
        <w:t xml:space="preserve">The most accurate method of manufacture </w:t>
      </w:r>
      <w:r w:rsidR="00420F9F">
        <w:t xml:space="preserve">was found to be CNC machining. In addition to this, CNC </w:t>
      </w:r>
      <w:r w:rsidR="00955F8B">
        <w:t>machining</w:t>
      </w:r>
      <w:r w:rsidR="00420F9F">
        <w:t xml:space="preserve"> of the piston is the only method where the tolerances </w:t>
      </w:r>
      <w:proofErr w:type="gramStart"/>
      <w:r w:rsidR="00420F9F">
        <w:t>requires</w:t>
      </w:r>
      <w:proofErr w:type="gramEnd"/>
      <w:r w:rsidR="00420F9F">
        <w:t xml:space="preserve"> for freeze fit of the </w:t>
      </w:r>
      <w:r w:rsidR="00955F8B">
        <w:t xml:space="preserve">stainless steel parts would be achieved. </w:t>
      </w:r>
      <w:r w:rsidR="00FD09B4">
        <w:t>Forged</w:t>
      </w:r>
      <w:r w:rsidR="0045690E">
        <w:t xml:space="preserve"> or cast parts typically require final machining of faces to bring parts within tolerance requirements</w:t>
      </w:r>
      <w:r w:rsidR="00A661CC">
        <w:t xml:space="preserve">. A </w:t>
      </w:r>
      <w:r w:rsidR="00F33820">
        <w:t>well-designed</w:t>
      </w:r>
      <w:r w:rsidR="00A661CC">
        <w:t xml:space="preserve"> piston could negate the requirement for </w:t>
      </w:r>
      <w:r w:rsidR="0037019B">
        <w:t>two methods of manufacture, by completing the whole part using CNC machining.</w:t>
      </w:r>
    </w:p>
    <w:p w14:paraId="34018D3E" w14:textId="77777777" w:rsidR="006E4013" w:rsidRDefault="006E4013">
      <w:r>
        <w:br w:type="page"/>
      </w:r>
    </w:p>
    <w:bookmarkStart w:id="13" w:name="_Toc121040418" w:displacedByCustomXml="next"/>
    <w:bookmarkStart w:id="14" w:name="_Toc129718730" w:displacedByCustomXml="next"/>
    <w:sdt>
      <w:sdtPr>
        <w:rPr>
          <w:caps w:val="0"/>
          <w:color w:val="auto"/>
          <w:spacing w:val="0"/>
          <w:szCs w:val="20"/>
        </w:rPr>
        <w:id w:val="-1089768428"/>
        <w:docPartObj>
          <w:docPartGallery w:val="Bibliographies"/>
          <w:docPartUnique/>
        </w:docPartObj>
      </w:sdtPr>
      <w:sdtEndPr/>
      <w:sdtContent>
        <w:bookmarkEnd w:id="13" w:displacedByCustomXml="next"/>
        <w:sdt>
          <w:sdtPr>
            <w:rPr>
              <w:caps w:val="0"/>
              <w:color w:val="auto"/>
              <w:spacing w:val="0"/>
              <w:szCs w:val="20"/>
            </w:rPr>
            <w:id w:val="1980025653"/>
            <w:docPartObj>
              <w:docPartGallery w:val="Bibliographies"/>
              <w:docPartUnique/>
            </w:docPartObj>
          </w:sdtPr>
          <w:sdtEndPr/>
          <w:sdtContent>
            <w:p w14:paraId="42FBA3ED" w14:textId="675A2BD2" w:rsidR="007266B2" w:rsidRDefault="007266B2">
              <w:pPr>
                <w:pStyle w:val="Heading1"/>
              </w:pPr>
              <w:r>
                <w:t>6 References</w:t>
              </w:r>
              <w:bookmarkEnd w:id="14"/>
            </w:p>
            <w:sdt>
              <w:sdtPr>
                <w:id w:val="-573587230"/>
                <w:bibliography/>
              </w:sdtPr>
              <w:sdtEndPr/>
              <w:sdtContent>
                <w:p w14:paraId="4094EF52" w14:textId="77777777" w:rsidR="0002521D" w:rsidRDefault="007266B2" w:rsidP="0002521D">
                  <w:pPr>
                    <w:pStyle w:val="Bibliography"/>
                    <w:rPr>
                      <w:noProof/>
                      <w:sz w:val="24"/>
                      <w:szCs w:val="24"/>
                    </w:rPr>
                  </w:pPr>
                  <w:r>
                    <w:fldChar w:fldCharType="begin"/>
                  </w:r>
                  <w:r>
                    <w:instrText xml:space="preserve"> BIBLIOGRAPHY </w:instrText>
                  </w:r>
                  <w:r>
                    <w:fldChar w:fldCharType="separate"/>
                  </w:r>
                  <w:r w:rsidR="0002521D">
                    <w:rPr>
                      <w:noProof/>
                    </w:rPr>
                    <w:t xml:space="preserve">Aalco, 2023. [Online] </w:t>
                  </w:r>
                  <w:r w:rsidR="0002521D">
                    <w:rPr>
                      <w:noProof/>
                    </w:rPr>
                    <w:br/>
                    <w:t xml:space="preserve">Available at: </w:t>
                  </w:r>
                  <w:r w:rsidR="0002521D">
                    <w:rPr>
                      <w:noProof/>
                      <w:u w:val="single"/>
                    </w:rPr>
                    <w:t>https://www.aalco.co.uk/datasheets/Stainless-Steel-14404-316L-Bar-and-Section_39.ashx</w:t>
                  </w:r>
                  <w:r w:rsidR="0002521D">
                    <w:rPr>
                      <w:noProof/>
                    </w:rPr>
                    <w:br/>
                    <w:t>[Accessed 4 March 2023].</w:t>
                  </w:r>
                </w:p>
                <w:p w14:paraId="2CADE35F" w14:textId="77777777" w:rsidR="0002521D" w:rsidRDefault="0002521D" w:rsidP="0002521D">
                  <w:pPr>
                    <w:pStyle w:val="Bibliography"/>
                    <w:rPr>
                      <w:noProof/>
                    </w:rPr>
                  </w:pPr>
                  <w:r>
                    <w:rPr>
                      <w:noProof/>
                    </w:rPr>
                    <w:t xml:space="preserve">Aerospace Specific Metals, 2023. </w:t>
                  </w:r>
                  <w:r>
                    <w:rPr>
                      <w:i/>
                      <w:iCs/>
                      <w:noProof/>
                    </w:rPr>
                    <w:t xml:space="preserve">Aluminium 7075-O. </w:t>
                  </w:r>
                  <w:r>
                    <w:rPr>
                      <w:noProof/>
                    </w:rPr>
                    <w:t xml:space="preserve">[Online] </w:t>
                  </w:r>
                  <w:r>
                    <w:rPr>
                      <w:noProof/>
                    </w:rPr>
                    <w:br/>
                    <w:t xml:space="preserve">Available at: </w:t>
                  </w:r>
                  <w:r>
                    <w:rPr>
                      <w:noProof/>
                      <w:u w:val="single"/>
                    </w:rPr>
                    <w:t>https://asm.matweb.com/search/SpecificMaterial.asp?bassnum=MA7075O</w:t>
                  </w:r>
                  <w:r>
                    <w:rPr>
                      <w:noProof/>
                    </w:rPr>
                    <w:br/>
                    <w:t>[Accessed 04 March 2023].</w:t>
                  </w:r>
                </w:p>
                <w:p w14:paraId="25F89166" w14:textId="77777777" w:rsidR="0002521D" w:rsidRDefault="0002521D" w:rsidP="0002521D">
                  <w:pPr>
                    <w:pStyle w:val="Bibliography"/>
                    <w:rPr>
                      <w:noProof/>
                    </w:rPr>
                  </w:pPr>
                  <w:r>
                    <w:rPr>
                      <w:noProof/>
                    </w:rPr>
                    <w:t xml:space="preserve">Aerospace Specification Metals, 2023. </w:t>
                  </w:r>
                  <w:r>
                    <w:rPr>
                      <w:i/>
                      <w:iCs/>
                      <w:noProof/>
                    </w:rPr>
                    <w:t xml:space="preserve">Aluminium technical data sheets. </w:t>
                  </w:r>
                  <w:r>
                    <w:rPr>
                      <w:noProof/>
                    </w:rPr>
                    <w:t xml:space="preserve">[Online] </w:t>
                  </w:r>
                  <w:r>
                    <w:rPr>
                      <w:noProof/>
                    </w:rPr>
                    <w:br/>
                    <w:t xml:space="preserve">Available at: </w:t>
                  </w:r>
                  <w:r>
                    <w:rPr>
                      <w:noProof/>
                      <w:u w:val="single"/>
                    </w:rPr>
                    <w:t>https://www.aerospacemetals.com/aluminum-distributor.html#tech</w:t>
                  </w:r>
                  <w:r>
                    <w:rPr>
                      <w:noProof/>
                    </w:rPr>
                    <w:br/>
                    <w:t>[Accessed 4 march 2023].</w:t>
                  </w:r>
                </w:p>
                <w:p w14:paraId="4BEEC062" w14:textId="77777777" w:rsidR="0002521D" w:rsidRDefault="0002521D" w:rsidP="0002521D">
                  <w:pPr>
                    <w:pStyle w:val="Bibliography"/>
                    <w:rPr>
                      <w:noProof/>
                    </w:rPr>
                  </w:pPr>
                  <w:r>
                    <w:rPr>
                      <w:noProof/>
                    </w:rPr>
                    <w:t xml:space="preserve">Aluminiumprecision.com, n.d. [Online] </w:t>
                  </w:r>
                  <w:r>
                    <w:rPr>
                      <w:noProof/>
                    </w:rPr>
                    <w:br/>
                    <w:t xml:space="preserve">Available at: </w:t>
                  </w:r>
                  <w:r>
                    <w:rPr>
                      <w:noProof/>
                      <w:u w:val="single"/>
                    </w:rPr>
                    <w:t>https://www.aluminumprecision.com/what-makes-a-good-aluminum-die-forging-candidate/</w:t>
                  </w:r>
                  <w:r>
                    <w:rPr>
                      <w:noProof/>
                    </w:rPr>
                    <w:br/>
                    <w:t>[Accessed 11 March 2023].</w:t>
                  </w:r>
                </w:p>
                <w:p w14:paraId="215750A3" w14:textId="77777777" w:rsidR="0002521D" w:rsidRDefault="0002521D" w:rsidP="0002521D">
                  <w:pPr>
                    <w:pStyle w:val="Bibliography"/>
                    <w:rPr>
                      <w:noProof/>
                    </w:rPr>
                  </w:pPr>
                  <w:r>
                    <w:rPr>
                      <w:noProof/>
                    </w:rPr>
                    <w:t xml:space="preserve">AmericanElements, n.d. </w:t>
                  </w:r>
                  <w:r>
                    <w:rPr>
                      <w:i/>
                      <w:iCs/>
                      <w:noProof/>
                    </w:rPr>
                    <w:t xml:space="preserve">Aluminum 4032 Alloy. </w:t>
                  </w:r>
                  <w:r>
                    <w:rPr>
                      <w:noProof/>
                    </w:rPr>
                    <w:t xml:space="preserve">[Online] </w:t>
                  </w:r>
                  <w:r>
                    <w:rPr>
                      <w:noProof/>
                    </w:rPr>
                    <w:br/>
                    <w:t xml:space="preserve">Available at: </w:t>
                  </w:r>
                  <w:r>
                    <w:rPr>
                      <w:noProof/>
                      <w:u w:val="single"/>
                    </w:rPr>
                    <w:t>https://www.americanelements.com/aluminum-4032-alloy</w:t>
                  </w:r>
                  <w:r>
                    <w:rPr>
                      <w:noProof/>
                    </w:rPr>
                    <w:br/>
                    <w:t>[Accessed 7 March 2023].</w:t>
                  </w:r>
                </w:p>
                <w:p w14:paraId="2DBD394F" w14:textId="77777777" w:rsidR="0002521D" w:rsidRDefault="0002521D" w:rsidP="0002521D">
                  <w:pPr>
                    <w:pStyle w:val="Bibliography"/>
                    <w:rPr>
                      <w:noProof/>
                    </w:rPr>
                  </w:pPr>
                  <w:r>
                    <w:rPr>
                      <w:noProof/>
                    </w:rPr>
                    <w:t xml:space="preserve">Anon., 2004. </w:t>
                  </w:r>
                  <w:r>
                    <w:rPr>
                      <w:i/>
                      <w:iCs/>
                      <w:noProof/>
                    </w:rPr>
                    <w:t xml:space="preserve">Stainless Steel - Grade 316L - Properties, Fabrication and Applications (UNS S31603). </w:t>
                  </w:r>
                  <w:r>
                    <w:rPr>
                      <w:noProof/>
                    </w:rPr>
                    <w:t xml:space="preserve">[Online] </w:t>
                  </w:r>
                  <w:r>
                    <w:rPr>
                      <w:noProof/>
                    </w:rPr>
                    <w:br/>
                    <w:t xml:space="preserve">Available at: </w:t>
                  </w:r>
                  <w:r>
                    <w:rPr>
                      <w:noProof/>
                      <w:u w:val="single"/>
                    </w:rPr>
                    <w:t>https://www.azom.com/article.aspx?ArticleID=2382</w:t>
                  </w:r>
                  <w:r>
                    <w:rPr>
                      <w:noProof/>
                    </w:rPr>
                    <w:br/>
                    <w:t>[Accessed 5 March 2023].</w:t>
                  </w:r>
                </w:p>
                <w:p w14:paraId="4F4C5919" w14:textId="77777777" w:rsidR="0002521D" w:rsidRDefault="0002521D" w:rsidP="0002521D">
                  <w:pPr>
                    <w:pStyle w:val="Bibliography"/>
                    <w:rPr>
                      <w:noProof/>
                    </w:rPr>
                  </w:pPr>
                  <w:r>
                    <w:rPr>
                      <w:noProof/>
                    </w:rPr>
                    <w:t xml:space="preserve">AZO Materials, n.d. </w:t>
                  </w:r>
                  <w:r>
                    <w:rPr>
                      <w:i/>
                      <w:iCs/>
                      <w:noProof/>
                    </w:rPr>
                    <w:t xml:space="preserve">Aluminum 4043 Alloy (UNS A94043). </w:t>
                  </w:r>
                  <w:r>
                    <w:rPr>
                      <w:noProof/>
                    </w:rPr>
                    <w:t xml:space="preserve">[Online] </w:t>
                  </w:r>
                  <w:r>
                    <w:rPr>
                      <w:noProof/>
                    </w:rPr>
                    <w:br/>
                    <w:t xml:space="preserve">Available at: </w:t>
                  </w:r>
                  <w:r>
                    <w:rPr>
                      <w:noProof/>
                      <w:u w:val="single"/>
                    </w:rPr>
                    <w:t>https://www.azom.com/article.aspx?ArticleID=8685</w:t>
                  </w:r>
                  <w:r>
                    <w:rPr>
                      <w:noProof/>
                    </w:rPr>
                    <w:br/>
                    <w:t>[Accessed 4 March 2023].</w:t>
                  </w:r>
                </w:p>
                <w:p w14:paraId="3F030646" w14:textId="77777777" w:rsidR="0002521D" w:rsidRDefault="0002521D" w:rsidP="0002521D">
                  <w:pPr>
                    <w:pStyle w:val="Bibliography"/>
                    <w:rPr>
                      <w:noProof/>
                    </w:rPr>
                  </w:pPr>
                  <w:r>
                    <w:rPr>
                      <w:noProof/>
                    </w:rPr>
                    <w:t xml:space="preserve">AZOMaterials, 2023. </w:t>
                  </w:r>
                  <w:r>
                    <w:rPr>
                      <w:i/>
                      <w:iCs/>
                      <w:noProof/>
                    </w:rPr>
                    <w:t xml:space="preserve">An Introduction to Copper. </w:t>
                  </w:r>
                  <w:r>
                    <w:rPr>
                      <w:noProof/>
                    </w:rPr>
                    <w:t xml:space="preserve">[Online] </w:t>
                  </w:r>
                  <w:r>
                    <w:rPr>
                      <w:noProof/>
                    </w:rPr>
                    <w:br/>
                    <w:t xml:space="preserve">Available at: </w:t>
                  </w:r>
                  <w:r>
                    <w:rPr>
                      <w:noProof/>
                      <w:u w:val="single"/>
                    </w:rPr>
                    <w:t>https://www.azom.com/properties.aspx?ArticleID=597</w:t>
                  </w:r>
                  <w:r>
                    <w:rPr>
                      <w:noProof/>
                    </w:rPr>
                    <w:br/>
                    <w:t>[Accessed 6 March 2023].</w:t>
                  </w:r>
                </w:p>
                <w:p w14:paraId="72147E5F" w14:textId="77777777" w:rsidR="0002521D" w:rsidRDefault="0002521D" w:rsidP="0002521D">
                  <w:pPr>
                    <w:pStyle w:val="Bibliography"/>
                    <w:rPr>
                      <w:noProof/>
                    </w:rPr>
                  </w:pPr>
                  <w:r>
                    <w:rPr>
                      <w:noProof/>
                    </w:rPr>
                    <w:t xml:space="preserve">AZOmaterials, 2023. </w:t>
                  </w:r>
                  <w:r>
                    <w:rPr>
                      <w:i/>
                      <w:iCs/>
                      <w:noProof/>
                    </w:rPr>
                    <w:t xml:space="preserve">An Introduction to Iron. </w:t>
                  </w:r>
                  <w:r>
                    <w:rPr>
                      <w:noProof/>
                    </w:rPr>
                    <w:t xml:space="preserve">[Online] </w:t>
                  </w:r>
                  <w:r>
                    <w:rPr>
                      <w:noProof/>
                    </w:rPr>
                    <w:br/>
                    <w:t xml:space="preserve">Available at: </w:t>
                  </w:r>
                  <w:r>
                    <w:rPr>
                      <w:noProof/>
                      <w:u w:val="single"/>
                    </w:rPr>
                    <w:t>https://www.azom.com/properties.aspx?ArticleID=619</w:t>
                  </w:r>
                  <w:r>
                    <w:rPr>
                      <w:noProof/>
                    </w:rPr>
                    <w:br/>
                    <w:t>[Accessed 8 March 2023].</w:t>
                  </w:r>
                </w:p>
                <w:p w14:paraId="174105A4" w14:textId="77777777" w:rsidR="0002521D" w:rsidRDefault="0002521D" w:rsidP="0002521D">
                  <w:pPr>
                    <w:pStyle w:val="Bibliography"/>
                    <w:rPr>
                      <w:noProof/>
                    </w:rPr>
                  </w:pPr>
                  <w:r>
                    <w:rPr>
                      <w:noProof/>
                    </w:rPr>
                    <w:t xml:space="preserve">AZOMaterials, 2023. </w:t>
                  </w:r>
                  <w:r>
                    <w:rPr>
                      <w:i/>
                      <w:iCs/>
                      <w:noProof/>
                    </w:rPr>
                    <w:t xml:space="preserve">Stainless Steel - Grade 316 (UNS S31600). </w:t>
                  </w:r>
                  <w:r>
                    <w:rPr>
                      <w:noProof/>
                    </w:rPr>
                    <w:t xml:space="preserve">[Online] </w:t>
                  </w:r>
                  <w:r>
                    <w:rPr>
                      <w:noProof/>
                    </w:rPr>
                    <w:br/>
                    <w:t xml:space="preserve">Available at: </w:t>
                  </w:r>
                  <w:r>
                    <w:rPr>
                      <w:noProof/>
                      <w:u w:val="single"/>
                    </w:rPr>
                    <w:t>https://www.azom.com/properties.aspx?ArticleID=863</w:t>
                  </w:r>
                  <w:r>
                    <w:rPr>
                      <w:noProof/>
                    </w:rPr>
                    <w:br/>
                    <w:t>[Accessed 7 March 2023].</w:t>
                  </w:r>
                </w:p>
                <w:p w14:paraId="34821342" w14:textId="77777777" w:rsidR="0002521D" w:rsidRDefault="0002521D" w:rsidP="0002521D">
                  <w:pPr>
                    <w:pStyle w:val="Bibliography"/>
                    <w:rPr>
                      <w:noProof/>
                    </w:rPr>
                  </w:pPr>
                  <w:r>
                    <w:rPr>
                      <w:noProof/>
                    </w:rPr>
                    <w:lastRenderedPageBreak/>
                    <w:t xml:space="preserve">AZOmaterials, n.d. </w:t>
                  </w:r>
                  <w:r>
                    <w:rPr>
                      <w:i/>
                      <w:iCs/>
                      <w:noProof/>
                    </w:rPr>
                    <w:t xml:space="preserve">Aluminum - Advantages and Properties of Aluminum. </w:t>
                  </w:r>
                  <w:r>
                    <w:rPr>
                      <w:noProof/>
                    </w:rPr>
                    <w:t xml:space="preserve">[Online] </w:t>
                  </w:r>
                  <w:r>
                    <w:rPr>
                      <w:noProof/>
                    </w:rPr>
                    <w:br/>
                    <w:t xml:space="preserve">Available at: </w:t>
                  </w:r>
                  <w:r>
                    <w:rPr>
                      <w:noProof/>
                      <w:u w:val="single"/>
                    </w:rPr>
                    <w:t>https://www.azom.com/article.aspx?ArticleID=1446#:~:text=Ductility,end%20of%20the%20product's%20design.</w:t>
                  </w:r>
                  <w:r>
                    <w:rPr>
                      <w:noProof/>
                    </w:rPr>
                    <w:br/>
                    <w:t>[Accessed 14 March 2023].</w:t>
                  </w:r>
                </w:p>
                <w:p w14:paraId="7D29AB08" w14:textId="77777777" w:rsidR="0002521D" w:rsidRDefault="0002521D" w:rsidP="0002521D">
                  <w:pPr>
                    <w:pStyle w:val="Bibliography"/>
                    <w:rPr>
                      <w:noProof/>
                    </w:rPr>
                  </w:pPr>
                  <w:r>
                    <w:rPr>
                      <w:noProof/>
                    </w:rPr>
                    <w:t xml:space="preserve">Bucci, R. J., Centre, A. T., G.Mordmark &amp; Jr, E. A. S., 1996. Selecting Aluminum Alloys to Resist. </w:t>
                  </w:r>
                  <w:r>
                    <w:rPr>
                      <w:i/>
                      <w:iCs/>
                      <w:noProof/>
                    </w:rPr>
                    <w:t xml:space="preserve">ASM Handbook, Volume 19: Fatigue and Fracture, </w:t>
                  </w:r>
                  <w:r>
                    <w:rPr>
                      <w:noProof/>
                    </w:rPr>
                    <w:t>Volume 19.</w:t>
                  </w:r>
                </w:p>
                <w:p w14:paraId="42934CDD" w14:textId="77777777" w:rsidR="0002521D" w:rsidRDefault="0002521D" w:rsidP="0002521D">
                  <w:pPr>
                    <w:pStyle w:val="Bibliography"/>
                    <w:rPr>
                      <w:noProof/>
                    </w:rPr>
                  </w:pPr>
                  <w:r>
                    <w:rPr>
                      <w:noProof/>
                    </w:rPr>
                    <w:t xml:space="preserve">Cahyo, F. N. &amp; Soegijono, B., 2019. </w:t>
                  </w:r>
                  <w:r>
                    <w:rPr>
                      <w:i/>
                      <w:iCs/>
                      <w:noProof/>
                    </w:rPr>
                    <w:t xml:space="preserve">Effect of Solution Heat Treatment of Aluminum, </w:t>
                  </w:r>
                  <w:r>
                    <w:rPr>
                      <w:noProof/>
                    </w:rPr>
                    <w:t>s.l.: IOP Publishing LTD.</w:t>
                  </w:r>
                </w:p>
                <w:p w14:paraId="27F896F9" w14:textId="77777777" w:rsidR="0002521D" w:rsidRDefault="0002521D" w:rsidP="0002521D">
                  <w:pPr>
                    <w:pStyle w:val="Bibliography"/>
                    <w:rPr>
                      <w:noProof/>
                    </w:rPr>
                  </w:pPr>
                  <w:r>
                    <w:rPr>
                      <w:noProof/>
                    </w:rPr>
                    <w:t xml:space="preserve">Cavallo, C., n.d. </w:t>
                  </w:r>
                  <w:r>
                    <w:rPr>
                      <w:i/>
                      <w:iCs/>
                      <w:noProof/>
                    </w:rPr>
                    <w:t xml:space="preserve">All About 7075 Aluminum (Properties, Strength and Uses). </w:t>
                  </w:r>
                  <w:r>
                    <w:rPr>
                      <w:noProof/>
                    </w:rPr>
                    <w:t xml:space="preserve">[Online] </w:t>
                  </w:r>
                  <w:r>
                    <w:rPr>
                      <w:noProof/>
                    </w:rPr>
                    <w:br/>
                    <w:t xml:space="preserve">Available at: </w:t>
                  </w:r>
                  <w:r>
                    <w:rPr>
                      <w:noProof/>
                      <w:u w:val="single"/>
                    </w:rPr>
                    <w:t>https://www.thomasnet.com/articles/metals-metal-products/all-about-7075-aluminum-properties-strength-and-uses/#:~:text=The%20fatigue%20strength%20of%207075,159%20MPa%20(23%2C000%20psi).</w:t>
                  </w:r>
                  <w:r>
                    <w:rPr>
                      <w:noProof/>
                    </w:rPr>
                    <w:br/>
                    <w:t>[Accessed 4 March 2023].</w:t>
                  </w:r>
                </w:p>
                <w:p w14:paraId="06C49C63" w14:textId="77777777" w:rsidR="0002521D" w:rsidRDefault="0002521D" w:rsidP="0002521D">
                  <w:pPr>
                    <w:pStyle w:val="Bibliography"/>
                    <w:rPr>
                      <w:noProof/>
                    </w:rPr>
                  </w:pPr>
                  <w:r>
                    <w:rPr>
                      <w:noProof/>
                    </w:rPr>
                    <w:t xml:space="preserve">Copper Development Association Inc, n.d. </w:t>
                  </w:r>
                  <w:r>
                    <w:rPr>
                      <w:i/>
                      <w:iCs/>
                      <w:noProof/>
                    </w:rPr>
                    <w:t xml:space="preserve">1.1. Types of Copper and Properties. </w:t>
                  </w:r>
                  <w:r>
                    <w:rPr>
                      <w:noProof/>
                    </w:rPr>
                    <w:t xml:space="preserve">[Online] </w:t>
                  </w:r>
                  <w:r>
                    <w:rPr>
                      <w:noProof/>
                    </w:rPr>
                    <w:br/>
                    <w:t xml:space="preserve">Available at: </w:t>
                  </w:r>
                  <w:r>
                    <w:rPr>
                      <w:noProof/>
                      <w:u w:val="single"/>
                    </w:rPr>
                    <w:t>https://www.copper.org/applications/architecture/arch_dhb/technical-discussion/fundamentals/intro.html</w:t>
                  </w:r>
                  <w:r>
                    <w:rPr>
                      <w:noProof/>
                    </w:rPr>
                    <w:br/>
                    <w:t>[Accessed 9 March 2023].</w:t>
                  </w:r>
                </w:p>
                <w:p w14:paraId="3FB031D8" w14:textId="77777777" w:rsidR="0002521D" w:rsidRDefault="0002521D" w:rsidP="0002521D">
                  <w:pPr>
                    <w:pStyle w:val="Bibliography"/>
                    <w:rPr>
                      <w:noProof/>
                    </w:rPr>
                  </w:pPr>
                  <w:r>
                    <w:rPr>
                      <w:noProof/>
                    </w:rPr>
                    <w:t xml:space="preserve">EngineeringMindset, 2023. </w:t>
                  </w:r>
                  <w:r>
                    <w:rPr>
                      <w:i/>
                      <w:iCs/>
                      <w:noProof/>
                    </w:rPr>
                    <w:t xml:space="preserve">Density of Metals. </w:t>
                  </w:r>
                  <w:r>
                    <w:rPr>
                      <w:noProof/>
                    </w:rPr>
                    <w:t xml:space="preserve">[Online] </w:t>
                  </w:r>
                  <w:r>
                    <w:rPr>
                      <w:noProof/>
                    </w:rPr>
                    <w:br/>
                    <w:t xml:space="preserve">Available at: </w:t>
                  </w:r>
                  <w:r>
                    <w:rPr>
                      <w:noProof/>
                      <w:u w:val="single"/>
                    </w:rPr>
                    <w:t>https://theengineeringmindset.com/density-of-metals/</w:t>
                  </w:r>
                  <w:r>
                    <w:rPr>
                      <w:noProof/>
                    </w:rPr>
                    <w:br/>
                    <w:t>[Accessed 5 March 2023].</w:t>
                  </w:r>
                </w:p>
                <w:p w14:paraId="657507EE" w14:textId="77777777" w:rsidR="0002521D" w:rsidRDefault="0002521D" w:rsidP="0002521D">
                  <w:pPr>
                    <w:pStyle w:val="Bibliography"/>
                    <w:rPr>
                      <w:noProof/>
                    </w:rPr>
                  </w:pPr>
                  <w:r>
                    <w:rPr>
                      <w:noProof/>
                    </w:rPr>
                    <w:t xml:space="preserve">EngineeringToolbox, n.d. </w:t>
                  </w:r>
                  <w:r>
                    <w:rPr>
                      <w:i/>
                      <w:iCs/>
                      <w:noProof/>
                    </w:rPr>
                    <w:t xml:space="preserve">Thermal Expansion - Linear Expansion Coefficients. </w:t>
                  </w:r>
                  <w:r>
                    <w:rPr>
                      <w:noProof/>
                    </w:rPr>
                    <w:t xml:space="preserve">[Online] </w:t>
                  </w:r>
                  <w:r>
                    <w:rPr>
                      <w:noProof/>
                    </w:rPr>
                    <w:br/>
                    <w:t xml:space="preserve">Available at: </w:t>
                  </w:r>
                  <w:r>
                    <w:rPr>
                      <w:noProof/>
                      <w:u w:val="single"/>
                    </w:rPr>
                    <w:t>https://www.engineeringtoolbox.com/linear-expansion-coefficients-d_95.html</w:t>
                  </w:r>
                  <w:r>
                    <w:rPr>
                      <w:noProof/>
                    </w:rPr>
                    <w:br/>
                    <w:t>[Accessed 9 March 2023].</w:t>
                  </w:r>
                </w:p>
                <w:p w14:paraId="55BE14D8" w14:textId="77777777" w:rsidR="0002521D" w:rsidRDefault="0002521D" w:rsidP="0002521D">
                  <w:pPr>
                    <w:pStyle w:val="Bibliography"/>
                    <w:rPr>
                      <w:noProof/>
                    </w:rPr>
                  </w:pPr>
                  <w:r>
                    <w:rPr>
                      <w:noProof/>
                    </w:rPr>
                    <w:t xml:space="preserve">EngineeringToolbox, t., n.d. </w:t>
                  </w:r>
                  <w:r>
                    <w:rPr>
                      <w:i/>
                      <w:iCs/>
                      <w:noProof/>
                    </w:rPr>
                    <w:t xml:space="preserve">Young's Modulus, Tensile Strength and Yield Strength Values for some Materials. </w:t>
                  </w:r>
                  <w:r>
                    <w:rPr>
                      <w:noProof/>
                    </w:rPr>
                    <w:t xml:space="preserve">[Online] </w:t>
                  </w:r>
                  <w:r>
                    <w:rPr>
                      <w:noProof/>
                    </w:rPr>
                    <w:br/>
                    <w:t xml:space="preserve">Available at: </w:t>
                  </w:r>
                  <w:r>
                    <w:rPr>
                      <w:noProof/>
                      <w:u w:val="single"/>
                    </w:rPr>
                    <w:t>https://www.engineeringtoolbox.com/young-modulus-d_417.html</w:t>
                  </w:r>
                  <w:r>
                    <w:rPr>
                      <w:noProof/>
                    </w:rPr>
                    <w:br/>
                    <w:t>[Accessed 9 March 2023].</w:t>
                  </w:r>
                </w:p>
                <w:p w14:paraId="78328512" w14:textId="77777777" w:rsidR="0002521D" w:rsidRDefault="0002521D" w:rsidP="0002521D">
                  <w:pPr>
                    <w:pStyle w:val="Bibliography"/>
                    <w:rPr>
                      <w:noProof/>
                    </w:rPr>
                  </w:pPr>
                  <w:r>
                    <w:rPr>
                      <w:noProof/>
                    </w:rPr>
                    <w:t xml:space="preserve">Evans, P., 2015. </w:t>
                  </w:r>
                  <w:r>
                    <w:rPr>
                      <w:i/>
                      <w:iCs/>
                      <w:noProof/>
                    </w:rPr>
                    <w:t xml:space="preserve">Density of Metals. </w:t>
                  </w:r>
                  <w:r>
                    <w:rPr>
                      <w:noProof/>
                    </w:rPr>
                    <w:t xml:space="preserve">[Online] </w:t>
                  </w:r>
                  <w:r>
                    <w:rPr>
                      <w:noProof/>
                    </w:rPr>
                    <w:br/>
                    <w:t xml:space="preserve">Available at: </w:t>
                  </w:r>
                  <w:r>
                    <w:rPr>
                      <w:noProof/>
                      <w:u w:val="single"/>
                    </w:rPr>
                    <w:t>https://theengineeringmindset.com/density-of-metals/</w:t>
                  </w:r>
                  <w:r>
                    <w:rPr>
                      <w:noProof/>
                    </w:rPr>
                    <w:br/>
                    <w:t>[Accessed 10 March 2023].</w:t>
                  </w:r>
                </w:p>
                <w:p w14:paraId="4528053D" w14:textId="77777777" w:rsidR="0002521D" w:rsidRDefault="0002521D" w:rsidP="0002521D">
                  <w:pPr>
                    <w:pStyle w:val="Bibliography"/>
                    <w:rPr>
                      <w:noProof/>
                    </w:rPr>
                  </w:pPr>
                  <w:r>
                    <w:rPr>
                      <w:noProof/>
                    </w:rPr>
                    <w:t xml:space="preserve">Farrow, N. W., Veleva, L. &amp; Aguilar, P., 2009. Copper Marine Corrosion: I. Corrosion Rates in Atmospheric and. </w:t>
                  </w:r>
                  <w:r>
                    <w:rPr>
                      <w:i/>
                      <w:iCs/>
                      <w:noProof/>
                    </w:rPr>
                    <w:t>The Open Corrosion Journal.</w:t>
                  </w:r>
                </w:p>
                <w:p w14:paraId="2B5DDF2F" w14:textId="77777777" w:rsidR="0002521D" w:rsidRDefault="0002521D" w:rsidP="0002521D">
                  <w:pPr>
                    <w:pStyle w:val="Bibliography"/>
                    <w:rPr>
                      <w:noProof/>
                    </w:rPr>
                  </w:pPr>
                  <w:r>
                    <w:rPr>
                      <w:noProof/>
                    </w:rPr>
                    <w:t xml:space="preserve">Garside, M., 2023. </w:t>
                  </w:r>
                  <w:r>
                    <w:rPr>
                      <w:i/>
                      <w:iCs/>
                      <w:noProof/>
                    </w:rPr>
                    <w:t xml:space="preserve">Global iron ore reserves 2010-2022, </w:t>
                  </w:r>
                  <w:r>
                    <w:rPr>
                      <w:noProof/>
                    </w:rPr>
                    <w:t>s.l.: s.n.</w:t>
                  </w:r>
                </w:p>
                <w:p w14:paraId="4B47E8BD" w14:textId="77777777" w:rsidR="0002521D" w:rsidRDefault="0002521D" w:rsidP="0002521D">
                  <w:pPr>
                    <w:pStyle w:val="Bibliography"/>
                    <w:rPr>
                      <w:noProof/>
                    </w:rPr>
                  </w:pPr>
                  <w:r>
                    <w:rPr>
                      <w:noProof/>
                    </w:rPr>
                    <w:t xml:space="preserve">Heikkinen, S., 2003. </w:t>
                  </w:r>
                  <w:r>
                    <w:rPr>
                      <w:i/>
                      <w:iCs/>
                      <w:noProof/>
                    </w:rPr>
                    <w:t xml:space="preserve">Fatigue of Mwtals, Copper Alloys, </w:t>
                  </w:r>
                  <w:r>
                    <w:rPr>
                      <w:noProof/>
                    </w:rPr>
                    <w:t>s.l.: s.n.</w:t>
                  </w:r>
                </w:p>
                <w:p w14:paraId="20B86C42" w14:textId="77777777" w:rsidR="0002521D" w:rsidRDefault="0002521D" w:rsidP="0002521D">
                  <w:pPr>
                    <w:pStyle w:val="Bibliography"/>
                    <w:rPr>
                      <w:noProof/>
                    </w:rPr>
                  </w:pPr>
                  <w:r>
                    <w:rPr>
                      <w:noProof/>
                    </w:rPr>
                    <w:lastRenderedPageBreak/>
                    <w:t xml:space="preserve">Houska, C., 2000. Metals for Corrosion Resistance: Part II. </w:t>
                  </w:r>
                  <w:r>
                    <w:rPr>
                      <w:i/>
                      <w:iCs/>
                      <w:noProof/>
                    </w:rPr>
                    <w:t>The constriction specifier.</w:t>
                  </w:r>
                </w:p>
                <w:p w14:paraId="5E1DF265" w14:textId="77777777" w:rsidR="0002521D" w:rsidRDefault="0002521D" w:rsidP="0002521D">
                  <w:pPr>
                    <w:pStyle w:val="Bibliography"/>
                    <w:rPr>
                      <w:noProof/>
                    </w:rPr>
                  </w:pPr>
                  <w:r>
                    <w:rPr>
                      <w:noProof/>
                    </w:rPr>
                    <w:t xml:space="preserve">H. S. M., n.d. </w:t>
                  </w:r>
                  <w:r>
                    <w:rPr>
                      <w:i/>
                      <w:iCs/>
                      <w:noProof/>
                    </w:rPr>
                    <w:t xml:space="preserve">Stainless Steel 316/316L (UNS S31600), </w:t>
                  </w:r>
                  <w:r>
                    <w:rPr>
                      <w:noProof/>
                    </w:rPr>
                    <w:t>s.l.: s.n.</w:t>
                  </w:r>
                </w:p>
                <w:p w14:paraId="3DE90567" w14:textId="77777777" w:rsidR="0002521D" w:rsidRDefault="0002521D" w:rsidP="0002521D">
                  <w:pPr>
                    <w:pStyle w:val="Bibliography"/>
                    <w:rPr>
                      <w:noProof/>
                    </w:rPr>
                  </w:pPr>
                  <w:r>
                    <w:rPr>
                      <w:noProof/>
                    </w:rPr>
                    <w:t xml:space="preserve">Kenningley, S. &amp; Morgenstern, R., 2012. </w:t>
                  </w:r>
                  <w:r>
                    <w:rPr>
                      <w:i/>
                      <w:iCs/>
                      <w:noProof/>
                    </w:rPr>
                    <w:t xml:space="preserve">Thermal and Mechanical Loading in the Combustion Bowl Region of Light Vehicle Diesel, </w:t>
                  </w:r>
                  <w:r>
                    <w:rPr>
                      <w:noProof/>
                    </w:rPr>
                    <w:t>s.l.: SAE International.</w:t>
                  </w:r>
                </w:p>
                <w:p w14:paraId="2F810BCC" w14:textId="77777777" w:rsidR="0002521D" w:rsidRDefault="0002521D" w:rsidP="0002521D">
                  <w:pPr>
                    <w:pStyle w:val="Bibliography"/>
                    <w:rPr>
                      <w:noProof/>
                    </w:rPr>
                  </w:pPr>
                  <w:r>
                    <w:rPr>
                      <w:noProof/>
                    </w:rPr>
                    <w:t xml:space="preserve">Lucon, E., Abiko, K., Lambrecht, M. &amp; Rehmer, B., 2015. </w:t>
                  </w:r>
                  <w:r>
                    <w:rPr>
                      <w:i/>
                      <w:iCs/>
                      <w:noProof/>
                    </w:rPr>
                    <w:t xml:space="preserve">Tensile Properties of Commercially Pure, High-Purity and Ultra-High-Purity Iron, </w:t>
                  </w:r>
                  <w:r>
                    <w:rPr>
                      <w:noProof/>
                    </w:rPr>
                    <w:t>s.l.: National Institute of Standards and Technology.</w:t>
                  </w:r>
                </w:p>
                <w:p w14:paraId="04AE609D" w14:textId="77777777" w:rsidR="0002521D" w:rsidRDefault="0002521D" w:rsidP="0002521D">
                  <w:pPr>
                    <w:pStyle w:val="Bibliography"/>
                    <w:rPr>
                      <w:noProof/>
                    </w:rPr>
                  </w:pPr>
                  <w:r>
                    <w:rPr>
                      <w:noProof/>
                    </w:rPr>
                    <w:t xml:space="preserve">Makeitfrom.com, 2023`. </w:t>
                  </w:r>
                  <w:r>
                    <w:rPr>
                      <w:i/>
                      <w:iCs/>
                      <w:noProof/>
                    </w:rPr>
                    <w:t xml:space="preserve">4032 (4032-T6, AlSi12.5MgCuNi) Aluminum. </w:t>
                  </w:r>
                  <w:r>
                    <w:rPr>
                      <w:noProof/>
                    </w:rPr>
                    <w:t xml:space="preserve">[Online] </w:t>
                  </w:r>
                  <w:r>
                    <w:rPr>
                      <w:noProof/>
                    </w:rPr>
                    <w:br/>
                    <w:t xml:space="preserve">Available at: </w:t>
                  </w:r>
                  <w:r>
                    <w:rPr>
                      <w:noProof/>
                      <w:u w:val="single"/>
                    </w:rPr>
                    <w:t>https://www.makeitfrom.com/material-properties/4032-4032-T6-AlSi12.5MgCuNi-Aluminum</w:t>
                  </w:r>
                  <w:r>
                    <w:rPr>
                      <w:noProof/>
                    </w:rPr>
                    <w:br/>
                    <w:t>[Accessed 6 march 2023].</w:t>
                  </w:r>
                </w:p>
                <w:p w14:paraId="30BD0FCC" w14:textId="77777777" w:rsidR="0002521D" w:rsidRDefault="0002521D" w:rsidP="0002521D">
                  <w:pPr>
                    <w:pStyle w:val="Bibliography"/>
                    <w:rPr>
                      <w:noProof/>
                    </w:rPr>
                  </w:pPr>
                  <w:r>
                    <w:rPr>
                      <w:noProof/>
                    </w:rPr>
                    <w:t xml:space="preserve">Mancaruso, E. &amp; Sequino, L., 2019. Results in engineering. </w:t>
                  </w:r>
                  <w:r>
                    <w:rPr>
                      <w:i/>
                      <w:iCs/>
                      <w:noProof/>
                    </w:rPr>
                    <w:t xml:space="preserve">Measurements and modeling of piston temperature in a research compression ignition engine during transient conditions, </w:t>
                  </w:r>
                  <w:r>
                    <w:rPr>
                      <w:noProof/>
                    </w:rPr>
                    <w:t>Volume 2(1100007).</w:t>
                  </w:r>
                </w:p>
                <w:p w14:paraId="6013D7C1" w14:textId="77777777" w:rsidR="0002521D" w:rsidRDefault="0002521D" w:rsidP="0002521D">
                  <w:pPr>
                    <w:pStyle w:val="Bibliography"/>
                    <w:rPr>
                      <w:noProof/>
                    </w:rPr>
                  </w:pPr>
                  <w:r>
                    <w:rPr>
                      <w:noProof/>
                    </w:rPr>
                    <w:t xml:space="preserve">Massachusetts Institute of Technology, n.d. </w:t>
                  </w:r>
                  <w:r>
                    <w:rPr>
                      <w:i/>
                      <w:iCs/>
                      <w:noProof/>
                    </w:rPr>
                    <w:t xml:space="preserve">Material: Copper – PVD or Electroplated. </w:t>
                  </w:r>
                  <w:r>
                    <w:rPr>
                      <w:noProof/>
                    </w:rPr>
                    <w:t xml:space="preserve">[Online] </w:t>
                  </w:r>
                  <w:r>
                    <w:rPr>
                      <w:noProof/>
                    </w:rPr>
                    <w:br/>
                    <w:t xml:space="preserve">Available at: </w:t>
                  </w:r>
                  <w:r>
                    <w:rPr>
                      <w:noProof/>
                      <w:u w:val="single"/>
                    </w:rPr>
                    <w:t>http://www.mit.edu/~6.777/matprops/copper.htm</w:t>
                  </w:r>
                  <w:r>
                    <w:rPr>
                      <w:noProof/>
                    </w:rPr>
                    <w:br/>
                    <w:t>[Accessed 8 March 2023].</w:t>
                  </w:r>
                </w:p>
                <w:p w14:paraId="7448EE5D" w14:textId="77777777" w:rsidR="0002521D" w:rsidRDefault="0002521D" w:rsidP="0002521D">
                  <w:pPr>
                    <w:pStyle w:val="Bibliography"/>
                    <w:rPr>
                      <w:noProof/>
                    </w:rPr>
                  </w:pPr>
                  <w:r>
                    <w:rPr>
                      <w:noProof/>
                    </w:rPr>
                    <w:t xml:space="preserve">Material-properties.org, 2023. </w:t>
                  </w:r>
                  <w:r>
                    <w:rPr>
                      <w:i/>
                      <w:iCs/>
                      <w:noProof/>
                    </w:rPr>
                    <w:t xml:space="preserve">Copper – Strength – Hardness – Elasticity – Crystal Structure. </w:t>
                  </w:r>
                  <w:r>
                    <w:rPr>
                      <w:noProof/>
                    </w:rPr>
                    <w:t xml:space="preserve">[Online] </w:t>
                  </w:r>
                  <w:r>
                    <w:rPr>
                      <w:noProof/>
                    </w:rPr>
                    <w:br/>
                    <w:t xml:space="preserve">Available at: </w:t>
                  </w:r>
                  <w:r>
                    <w:rPr>
                      <w:noProof/>
                      <w:u w:val="single"/>
                    </w:rPr>
                    <w:t>https://material-properties.org/copper-mechanical-properties-strength-hardness-crystal-structure/</w:t>
                  </w:r>
                  <w:r>
                    <w:rPr>
                      <w:noProof/>
                    </w:rPr>
                    <w:br/>
                    <w:t>[Accessed 6 March 2023].</w:t>
                  </w:r>
                </w:p>
                <w:p w14:paraId="2CED4B2A" w14:textId="77777777" w:rsidR="0002521D" w:rsidRDefault="0002521D" w:rsidP="0002521D">
                  <w:pPr>
                    <w:pStyle w:val="Bibliography"/>
                    <w:rPr>
                      <w:noProof/>
                    </w:rPr>
                  </w:pPr>
                  <w:r>
                    <w:rPr>
                      <w:noProof/>
                    </w:rPr>
                    <w:t xml:space="preserve">MatWeb, 2023. </w:t>
                  </w:r>
                  <w:r>
                    <w:rPr>
                      <w:i/>
                      <w:iCs/>
                      <w:noProof/>
                    </w:rPr>
                    <w:t xml:space="preserve">AISI Type 316L Stainless Steel, annealed bar. </w:t>
                  </w:r>
                  <w:r>
                    <w:rPr>
                      <w:noProof/>
                    </w:rPr>
                    <w:t xml:space="preserve">[Online] </w:t>
                  </w:r>
                  <w:r>
                    <w:rPr>
                      <w:noProof/>
                    </w:rPr>
                    <w:br/>
                    <w:t xml:space="preserve">Available at: </w:t>
                  </w:r>
                  <w:r>
                    <w:rPr>
                      <w:noProof/>
                      <w:u w:val="single"/>
                    </w:rPr>
                    <w:t>https://asm.matweb.com/search/SpecificMaterial.asp?bassnum=mq316q</w:t>
                  </w:r>
                  <w:r>
                    <w:rPr>
                      <w:noProof/>
                    </w:rPr>
                    <w:br/>
                    <w:t>[Accessed 5 March 2023].</w:t>
                  </w:r>
                </w:p>
                <w:p w14:paraId="26695AF5" w14:textId="77777777" w:rsidR="0002521D" w:rsidRDefault="0002521D" w:rsidP="0002521D">
                  <w:pPr>
                    <w:pStyle w:val="Bibliography"/>
                    <w:rPr>
                      <w:noProof/>
                    </w:rPr>
                  </w:pPr>
                  <w:r>
                    <w:rPr>
                      <w:noProof/>
                    </w:rPr>
                    <w:t xml:space="preserve">MatWeb, 2023. </w:t>
                  </w:r>
                  <w:r>
                    <w:rPr>
                      <w:i/>
                      <w:iCs/>
                      <w:noProof/>
                    </w:rPr>
                    <w:t xml:space="preserve">Aluminium 4032-T6. </w:t>
                  </w:r>
                  <w:r>
                    <w:rPr>
                      <w:noProof/>
                    </w:rPr>
                    <w:t xml:space="preserve">[Online] </w:t>
                  </w:r>
                  <w:r>
                    <w:rPr>
                      <w:noProof/>
                    </w:rPr>
                    <w:br/>
                    <w:t xml:space="preserve">Available at: </w:t>
                  </w:r>
                  <w:r>
                    <w:rPr>
                      <w:noProof/>
                      <w:u w:val="single"/>
                    </w:rPr>
                    <w:t>https://www.matweb.com/search/datasheet_print.aspx?matguid=35707660584d4f7caef591324e592396&amp;n=1</w:t>
                  </w:r>
                  <w:r>
                    <w:rPr>
                      <w:noProof/>
                    </w:rPr>
                    <w:br/>
                    <w:t>[Accessed 6 March 2023].</w:t>
                  </w:r>
                </w:p>
                <w:p w14:paraId="32D33488" w14:textId="77777777" w:rsidR="0002521D" w:rsidRDefault="0002521D" w:rsidP="0002521D">
                  <w:pPr>
                    <w:pStyle w:val="Bibliography"/>
                    <w:rPr>
                      <w:noProof/>
                    </w:rPr>
                  </w:pPr>
                  <w:r>
                    <w:rPr>
                      <w:noProof/>
                    </w:rPr>
                    <w:t xml:space="preserve">MatWeb, 2023. </w:t>
                  </w:r>
                  <w:r>
                    <w:rPr>
                      <w:i/>
                      <w:iCs/>
                      <w:noProof/>
                    </w:rPr>
                    <w:t xml:space="preserve">Aluminum 7075-O. </w:t>
                  </w:r>
                  <w:r>
                    <w:rPr>
                      <w:noProof/>
                    </w:rPr>
                    <w:t xml:space="preserve">[Online] </w:t>
                  </w:r>
                  <w:r>
                    <w:rPr>
                      <w:noProof/>
                    </w:rPr>
                    <w:br/>
                    <w:t xml:space="preserve">Available at: </w:t>
                  </w:r>
                  <w:r>
                    <w:rPr>
                      <w:noProof/>
                      <w:u w:val="single"/>
                    </w:rPr>
                    <w:t>https://www.matweb.com/search/DataSheet.aspx?MatGUID=da98aea5e9de44138a7d28782f60a836</w:t>
                  </w:r>
                  <w:r>
                    <w:rPr>
                      <w:noProof/>
                    </w:rPr>
                    <w:br/>
                    <w:t>[Accessed 4 march 2023].</w:t>
                  </w:r>
                </w:p>
                <w:p w14:paraId="6B9322D7" w14:textId="77777777" w:rsidR="0002521D" w:rsidRDefault="0002521D" w:rsidP="0002521D">
                  <w:pPr>
                    <w:pStyle w:val="Bibliography"/>
                    <w:rPr>
                      <w:noProof/>
                    </w:rPr>
                  </w:pPr>
                  <w:r>
                    <w:rPr>
                      <w:noProof/>
                    </w:rPr>
                    <w:t xml:space="preserve">MatWeb, 2023. </w:t>
                  </w:r>
                  <w:r>
                    <w:rPr>
                      <w:i/>
                      <w:iCs/>
                      <w:noProof/>
                    </w:rPr>
                    <w:t xml:space="preserve">Iron, Fe. </w:t>
                  </w:r>
                  <w:r>
                    <w:rPr>
                      <w:noProof/>
                    </w:rPr>
                    <w:t xml:space="preserve">[Online] </w:t>
                  </w:r>
                  <w:r>
                    <w:rPr>
                      <w:noProof/>
                    </w:rPr>
                    <w:br/>
                    <w:t xml:space="preserve">Available at: </w:t>
                  </w:r>
                  <w:r>
                    <w:rPr>
                      <w:noProof/>
                      <w:u w:val="single"/>
                    </w:rPr>
                    <w:t>https://www.matweb.com/search/DataSheet.aspx?MatGUID=654ca9c358264b5392d43315d8535b7d</w:t>
                  </w:r>
                  <w:r>
                    <w:rPr>
                      <w:noProof/>
                    </w:rPr>
                    <w:br/>
                    <w:t>[Accessed 5 March 2023].</w:t>
                  </w:r>
                </w:p>
                <w:p w14:paraId="06AC7F5B" w14:textId="77777777" w:rsidR="0002521D" w:rsidRDefault="0002521D" w:rsidP="0002521D">
                  <w:pPr>
                    <w:pStyle w:val="Bibliography"/>
                    <w:rPr>
                      <w:noProof/>
                    </w:rPr>
                  </w:pPr>
                  <w:r>
                    <w:rPr>
                      <w:noProof/>
                    </w:rPr>
                    <w:lastRenderedPageBreak/>
                    <w:t xml:space="preserve">Mazak, 2023. </w:t>
                  </w:r>
                  <w:r>
                    <w:rPr>
                      <w:i/>
                      <w:iCs/>
                      <w:noProof/>
                    </w:rPr>
                    <w:t xml:space="preserve">µ Series. </w:t>
                  </w:r>
                  <w:r>
                    <w:rPr>
                      <w:noProof/>
                    </w:rPr>
                    <w:t xml:space="preserve">[Online] </w:t>
                  </w:r>
                  <w:r>
                    <w:rPr>
                      <w:noProof/>
                    </w:rPr>
                    <w:br/>
                    <w:t xml:space="preserve">Available at: </w:t>
                  </w:r>
                  <w:r>
                    <w:rPr>
                      <w:noProof/>
                      <w:u w:val="single"/>
                    </w:rPr>
                    <w:t>https://www.mazakusa.com/machines/series/u-series/</w:t>
                  </w:r>
                  <w:r>
                    <w:rPr>
                      <w:noProof/>
                    </w:rPr>
                    <w:br/>
                    <w:t>[Accessed 10 March 2023].</w:t>
                  </w:r>
                </w:p>
                <w:p w14:paraId="229E733E" w14:textId="77777777" w:rsidR="0002521D" w:rsidRDefault="0002521D" w:rsidP="0002521D">
                  <w:pPr>
                    <w:pStyle w:val="Bibliography"/>
                    <w:rPr>
                      <w:noProof/>
                    </w:rPr>
                  </w:pPr>
                  <w:r>
                    <w:rPr>
                      <w:noProof/>
                    </w:rPr>
                    <w:t xml:space="preserve">Metals4U, 2023. [Online] </w:t>
                  </w:r>
                  <w:r>
                    <w:rPr>
                      <w:noProof/>
                    </w:rPr>
                    <w:br/>
                    <w:t xml:space="preserve">Available at: </w:t>
                  </w:r>
                  <w:r>
                    <w:rPr>
                      <w:noProof/>
                      <w:u w:val="single"/>
                    </w:rPr>
                    <w:t>https://www.metals4u.co.uk/blog/316-stainless-steel</w:t>
                  </w:r>
                  <w:r>
                    <w:rPr>
                      <w:noProof/>
                    </w:rPr>
                    <w:br/>
                    <w:t>[Accessed 4 March 2023].</w:t>
                  </w:r>
                </w:p>
                <w:p w14:paraId="33B7D94E" w14:textId="77777777" w:rsidR="0002521D" w:rsidRDefault="0002521D" w:rsidP="0002521D">
                  <w:pPr>
                    <w:pStyle w:val="Bibliography"/>
                    <w:rPr>
                      <w:noProof/>
                    </w:rPr>
                  </w:pPr>
                  <w:r>
                    <w:rPr>
                      <w:noProof/>
                    </w:rPr>
                    <w:t xml:space="preserve">Mohammad, K. A., Ali, A., Sahari, B. B. &amp; Abdullah, S., 2012. </w:t>
                  </w:r>
                  <w:r>
                    <w:rPr>
                      <w:i/>
                      <w:iCs/>
                      <w:noProof/>
                    </w:rPr>
                    <w:t xml:space="preserve">Fatigue /Behavious of Austenitic Type 316L Stainless Steel. </w:t>
                  </w:r>
                  <w:r>
                    <w:rPr>
                      <w:noProof/>
                    </w:rPr>
                    <w:t>s.l., s.n.</w:t>
                  </w:r>
                </w:p>
                <w:p w14:paraId="2F185FA0" w14:textId="77777777" w:rsidR="0002521D" w:rsidRDefault="0002521D" w:rsidP="0002521D">
                  <w:pPr>
                    <w:pStyle w:val="Bibliography"/>
                    <w:rPr>
                      <w:noProof/>
                    </w:rPr>
                  </w:pPr>
                  <w:r>
                    <w:rPr>
                      <w:noProof/>
                    </w:rPr>
                    <w:t xml:space="preserve">Monterio, R. D., etering, J. v. d., Krawczyk, B. &amp; Engelberg, D. L., 2019. Corrosion Behaviour of Type 316 Stainless Steel in Hot Caustic Aqueous Environments. </w:t>
                  </w:r>
                  <w:r>
                    <w:rPr>
                      <w:i/>
                      <w:iCs/>
                      <w:noProof/>
                    </w:rPr>
                    <w:t>Metals and Materials International .</w:t>
                  </w:r>
                </w:p>
                <w:p w14:paraId="5519523E" w14:textId="77777777" w:rsidR="0002521D" w:rsidRDefault="0002521D" w:rsidP="0002521D">
                  <w:pPr>
                    <w:pStyle w:val="Bibliography"/>
                    <w:rPr>
                      <w:noProof/>
                    </w:rPr>
                  </w:pPr>
                  <w:r>
                    <w:rPr>
                      <w:noProof/>
                    </w:rPr>
                    <w:t xml:space="preserve">N. L. Sukiman, X. Z. N. B. A. H. J. M. C. M. S. J. G. X. Z. a. G. E. T., 2012. </w:t>
                  </w:r>
                  <w:r>
                    <w:rPr>
                      <w:i/>
                      <w:iCs/>
                      <w:noProof/>
                    </w:rPr>
                    <w:t xml:space="preserve">Durability and Corrosion of Aluminium and Its Alloys. </w:t>
                  </w:r>
                  <w:r>
                    <w:rPr>
                      <w:noProof/>
                    </w:rPr>
                    <w:t>s.l.:s.n.</w:t>
                  </w:r>
                </w:p>
                <w:p w14:paraId="4774FB8D" w14:textId="77777777" w:rsidR="0002521D" w:rsidRDefault="0002521D" w:rsidP="0002521D">
                  <w:pPr>
                    <w:pStyle w:val="Bibliography"/>
                    <w:rPr>
                      <w:noProof/>
                    </w:rPr>
                  </w:pPr>
                  <w:r>
                    <w:rPr>
                      <w:noProof/>
                    </w:rPr>
                    <w:t xml:space="preserve">NSK, n.d. </w:t>
                  </w:r>
                  <w:r>
                    <w:rPr>
                      <w:i/>
                      <w:iCs/>
                      <w:noProof/>
                    </w:rPr>
                    <w:t xml:space="preserve">Technical Support. </w:t>
                  </w:r>
                  <w:r>
                    <w:rPr>
                      <w:noProof/>
                    </w:rPr>
                    <w:t xml:space="preserve">[Online] </w:t>
                  </w:r>
                  <w:r>
                    <w:rPr>
                      <w:noProof/>
                    </w:rPr>
                    <w:br/>
                    <w:t xml:space="preserve">Available at: </w:t>
                  </w:r>
                  <w:r>
                    <w:rPr>
                      <w:noProof/>
                      <w:u w:val="single"/>
                    </w:rPr>
                    <w:t>https://www.nsk.com/services/maintenancerepairs/mounting.html#</w:t>
                  </w:r>
                  <w:r>
                    <w:rPr>
                      <w:noProof/>
                    </w:rPr>
                    <w:br/>
                    <w:t>[Accessed 13 March 2023].</w:t>
                  </w:r>
                </w:p>
                <w:p w14:paraId="6DE320B1" w14:textId="77777777" w:rsidR="0002521D" w:rsidRDefault="0002521D" w:rsidP="0002521D">
                  <w:pPr>
                    <w:pStyle w:val="Bibliography"/>
                    <w:rPr>
                      <w:noProof/>
                    </w:rPr>
                  </w:pPr>
                  <w:r>
                    <w:rPr>
                      <w:noProof/>
                    </w:rPr>
                    <w:t xml:space="preserve">Olberts, L. E. T. a. D. R., 1969. Fatigue Properties of Gray Cast Iron. </w:t>
                  </w:r>
                  <w:r>
                    <w:rPr>
                      <w:i/>
                      <w:iCs/>
                      <w:noProof/>
                    </w:rPr>
                    <w:t xml:space="preserve">SAE Transactions, </w:t>
                  </w:r>
                  <w:r>
                    <w:rPr>
                      <w:noProof/>
                    </w:rPr>
                    <w:t>Volume 78.</w:t>
                  </w:r>
                </w:p>
                <w:p w14:paraId="3D6A29A7" w14:textId="77777777" w:rsidR="0002521D" w:rsidRDefault="0002521D" w:rsidP="0002521D">
                  <w:pPr>
                    <w:pStyle w:val="Bibliography"/>
                    <w:rPr>
                      <w:noProof/>
                    </w:rPr>
                  </w:pPr>
                  <w:r>
                    <w:rPr>
                      <w:noProof/>
                    </w:rPr>
                    <w:t xml:space="preserve">OnlineMetals, 2023. </w:t>
                  </w:r>
                  <w:r>
                    <w:rPr>
                      <w:i/>
                      <w:iCs/>
                      <w:noProof/>
                    </w:rPr>
                    <w:t xml:space="preserve">Melting Point. </w:t>
                  </w:r>
                  <w:r>
                    <w:rPr>
                      <w:noProof/>
                    </w:rPr>
                    <w:t xml:space="preserve">[Online] </w:t>
                  </w:r>
                  <w:r>
                    <w:rPr>
                      <w:noProof/>
                    </w:rPr>
                    <w:br/>
                    <w:t xml:space="preserve">Available at: </w:t>
                  </w:r>
                  <w:r>
                    <w:rPr>
                      <w:noProof/>
                      <w:u w:val="single"/>
                    </w:rPr>
                    <w:t>https://www.onlinemetals.com/en/melting-points</w:t>
                  </w:r>
                  <w:r>
                    <w:rPr>
                      <w:noProof/>
                    </w:rPr>
                    <w:br/>
                    <w:t>[Accessed 9 March 2023].</w:t>
                  </w:r>
                </w:p>
                <w:p w14:paraId="2CCCAF2E" w14:textId="77777777" w:rsidR="0002521D" w:rsidRDefault="0002521D" w:rsidP="0002521D">
                  <w:pPr>
                    <w:pStyle w:val="Bibliography"/>
                    <w:rPr>
                      <w:noProof/>
                    </w:rPr>
                  </w:pPr>
                  <w:r>
                    <w:rPr>
                      <w:noProof/>
                    </w:rPr>
                    <w:t xml:space="preserve">Rosenhain, W., 1921. The hardness of solid solutions. </w:t>
                  </w:r>
                </w:p>
                <w:p w14:paraId="43694470" w14:textId="77777777" w:rsidR="0002521D" w:rsidRDefault="0002521D" w:rsidP="0002521D">
                  <w:pPr>
                    <w:pStyle w:val="Bibliography"/>
                    <w:rPr>
                      <w:noProof/>
                    </w:rPr>
                  </w:pPr>
                  <w:r>
                    <w:rPr>
                      <w:noProof/>
                    </w:rPr>
                    <w:t xml:space="preserve">Simon, N. J., Drexler, E. S. &amp; Reed, R. P., 1992. </w:t>
                  </w:r>
                  <w:r>
                    <w:rPr>
                      <w:i/>
                      <w:iCs/>
                      <w:noProof/>
                    </w:rPr>
                    <w:t xml:space="preserve">Properties of Copper and Copper Alloys at Cryogenic Temperatures. </w:t>
                  </w:r>
                  <w:r>
                    <w:rPr>
                      <w:noProof/>
                    </w:rPr>
                    <w:t>New York: s.n.</w:t>
                  </w:r>
                </w:p>
                <w:p w14:paraId="38735687" w14:textId="77777777" w:rsidR="0002521D" w:rsidRDefault="0002521D" w:rsidP="0002521D">
                  <w:pPr>
                    <w:pStyle w:val="Bibliography"/>
                    <w:rPr>
                      <w:noProof/>
                    </w:rPr>
                  </w:pPr>
                  <w:r>
                    <w:rPr>
                      <w:noProof/>
                    </w:rPr>
                    <w:t xml:space="preserve">Total Materia, n.d. </w:t>
                  </w:r>
                  <w:r>
                    <w:rPr>
                      <w:i/>
                      <w:iCs/>
                      <w:noProof/>
                    </w:rPr>
                    <w:t xml:space="preserve">Precipitation Hardening of Aluminum Alloys. </w:t>
                  </w:r>
                  <w:r>
                    <w:rPr>
                      <w:noProof/>
                    </w:rPr>
                    <w:t xml:space="preserve">[Online] </w:t>
                  </w:r>
                  <w:r>
                    <w:rPr>
                      <w:noProof/>
                    </w:rPr>
                    <w:br/>
                    <w:t xml:space="preserve">Available at: </w:t>
                  </w:r>
                  <w:r>
                    <w:rPr>
                      <w:noProof/>
                      <w:u w:val="single"/>
                    </w:rPr>
                    <w:t>https://www.totalmateria.com/page.aspx?ID=CheckArticle&amp;site=ktn&amp;NM=235</w:t>
                  </w:r>
                </w:p>
                <w:p w14:paraId="3BCB4AB7" w14:textId="77777777" w:rsidR="0002521D" w:rsidRDefault="0002521D" w:rsidP="0002521D">
                  <w:pPr>
                    <w:pStyle w:val="Bibliography"/>
                    <w:rPr>
                      <w:noProof/>
                    </w:rPr>
                  </w:pPr>
                  <w:r>
                    <w:rPr>
                      <w:noProof/>
                    </w:rPr>
                    <w:t>V. H., 1967. s.l.: s.n.</w:t>
                  </w:r>
                </w:p>
                <w:p w14:paraId="00FE27E0" w14:textId="77777777" w:rsidR="0002521D" w:rsidRDefault="0002521D" w:rsidP="0002521D">
                  <w:pPr>
                    <w:pStyle w:val="Bibliography"/>
                    <w:rPr>
                      <w:noProof/>
                    </w:rPr>
                  </w:pPr>
                  <w:r>
                    <w:rPr>
                      <w:noProof/>
                    </w:rPr>
                    <w:t xml:space="preserve">vibgyorpublishers, n.d. </w:t>
                  </w:r>
                  <w:r>
                    <w:rPr>
                      <w:i/>
                      <w:iCs/>
                      <w:noProof/>
                    </w:rPr>
                    <w:t xml:space="preserve">Material properties of Al-2024 and Al-7075. </w:t>
                  </w:r>
                  <w:r>
                    <w:rPr>
                      <w:noProof/>
                    </w:rPr>
                    <w:t xml:space="preserve">[Online] </w:t>
                  </w:r>
                  <w:r>
                    <w:rPr>
                      <w:noProof/>
                    </w:rPr>
                    <w:br/>
                    <w:t xml:space="preserve">Available at: </w:t>
                  </w:r>
                  <w:r>
                    <w:rPr>
                      <w:noProof/>
                      <w:u w:val="single"/>
                    </w:rPr>
                    <w:t>https://www.vibgyorpublishers.org/content/ijmmp/ijmmp-3-012-table2.html</w:t>
                  </w:r>
                  <w:r>
                    <w:rPr>
                      <w:noProof/>
                    </w:rPr>
                    <w:br/>
                    <w:t>[Accessed 6 March 2023].</w:t>
                  </w:r>
                </w:p>
                <w:p w14:paraId="314C643D" w14:textId="77777777" w:rsidR="0002521D" w:rsidRDefault="0002521D" w:rsidP="0002521D">
                  <w:pPr>
                    <w:pStyle w:val="Bibliography"/>
                    <w:rPr>
                      <w:noProof/>
                    </w:rPr>
                  </w:pPr>
                  <w:r>
                    <w:rPr>
                      <w:noProof/>
                    </w:rPr>
                    <w:t xml:space="preserve">Yamaha Motor Co, 2008. </w:t>
                  </w:r>
                  <w:r>
                    <w:rPr>
                      <w:i/>
                      <w:iCs/>
                      <w:noProof/>
                    </w:rPr>
                    <w:t xml:space="preserve">Yamaha R6 service manual. </w:t>
                  </w:r>
                  <w:r>
                    <w:rPr>
                      <w:noProof/>
                    </w:rPr>
                    <w:t>LIT-1161-21-61 ed. s.l.:s.n.</w:t>
                  </w:r>
                </w:p>
                <w:p w14:paraId="5AAE43EA" w14:textId="77777777" w:rsidR="0002521D" w:rsidRDefault="0002521D" w:rsidP="0002521D">
                  <w:pPr>
                    <w:pStyle w:val="Bibliography"/>
                    <w:rPr>
                      <w:noProof/>
                    </w:rPr>
                  </w:pPr>
                  <w:r>
                    <w:rPr>
                      <w:noProof/>
                    </w:rPr>
                    <w:t xml:space="preserve">Young &amp; hugh, D., 1992. </w:t>
                  </w:r>
                  <w:r>
                    <w:rPr>
                      <w:i/>
                      <w:iCs/>
                      <w:noProof/>
                    </w:rPr>
                    <w:t xml:space="preserve">University Physics. </w:t>
                  </w:r>
                  <w:r>
                    <w:rPr>
                      <w:noProof/>
                    </w:rPr>
                    <w:t>7th ed. s.l.:Addison Wesley.</w:t>
                  </w:r>
                </w:p>
                <w:p w14:paraId="6A703F7C" w14:textId="77777777" w:rsidR="0002521D" w:rsidRDefault="0002521D" w:rsidP="0002521D">
                  <w:pPr>
                    <w:pStyle w:val="Bibliography"/>
                    <w:rPr>
                      <w:noProof/>
                    </w:rPr>
                  </w:pPr>
                  <w:r>
                    <w:rPr>
                      <w:noProof/>
                    </w:rPr>
                    <w:lastRenderedPageBreak/>
                    <w:t xml:space="preserve">Zinkle, S. &amp; Li, M., 2012. </w:t>
                  </w:r>
                  <w:r>
                    <w:rPr>
                      <w:i/>
                      <w:iCs/>
                      <w:noProof/>
                    </w:rPr>
                    <w:t xml:space="preserve">Comprehensive nuclear materials. </w:t>
                  </w:r>
                  <w:r>
                    <w:rPr>
                      <w:noProof/>
                    </w:rPr>
                    <w:t>s.l.:Elsevier LTD.</w:t>
                  </w:r>
                </w:p>
                <w:p w14:paraId="4ACC91F0" w14:textId="780C3D03" w:rsidR="007266B2" w:rsidRDefault="007266B2" w:rsidP="0002521D">
                  <w:r>
                    <w:rPr>
                      <w:b/>
                      <w:bCs/>
                      <w:noProof/>
                    </w:rPr>
                    <w:fldChar w:fldCharType="end"/>
                  </w:r>
                </w:p>
              </w:sdtContent>
            </w:sdt>
          </w:sdtContent>
        </w:sdt>
        <w:p w14:paraId="70980A8A" w14:textId="349DD686" w:rsidR="00C7712A" w:rsidRPr="00C7712A" w:rsidRDefault="00C15C54" w:rsidP="00C7712A"/>
      </w:sdtContent>
    </w:sdt>
    <w:sectPr w:rsidR="00C7712A" w:rsidRPr="00C7712A" w:rsidSect="00F83C2C">
      <w:footerReference w:type="first" r:id="rId16"/>
      <w:pgSz w:w="11906" w:h="16838"/>
      <w:pgMar w:top="720" w:right="720" w:bottom="720" w:left="72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60A46" w14:textId="77777777" w:rsidR="00E005E0" w:rsidRDefault="00E005E0" w:rsidP="009C559B">
      <w:pPr>
        <w:spacing w:before="0" w:after="0" w:line="240" w:lineRule="auto"/>
      </w:pPr>
      <w:r>
        <w:separator/>
      </w:r>
    </w:p>
  </w:endnote>
  <w:endnote w:type="continuationSeparator" w:id="0">
    <w:p w14:paraId="2388C21F" w14:textId="77777777" w:rsidR="00E005E0" w:rsidRDefault="00E005E0" w:rsidP="009C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477382"/>
      <w:docPartObj>
        <w:docPartGallery w:val="Page Numbers (Bottom of Page)"/>
        <w:docPartUnique/>
      </w:docPartObj>
    </w:sdtPr>
    <w:sdtEndPr>
      <w:rPr>
        <w:noProof/>
      </w:rPr>
    </w:sdtEndPr>
    <w:sdtContent>
      <w:p w14:paraId="7C258C85" w14:textId="14013F06"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ABEBF" w14:textId="4C4CB08F" w:rsidR="009C559B" w:rsidRDefault="009C559B" w:rsidP="00E67D3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4F563" w14:textId="5999EBBF" w:rsidR="007F73A9" w:rsidRDefault="007F73A9">
    <w:pPr>
      <w:pStyle w:val="Footer"/>
      <w:jc w:val="center"/>
    </w:pPr>
  </w:p>
  <w:p w14:paraId="470102F9" w14:textId="77777777" w:rsidR="00E67D3A" w:rsidRDefault="00E67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108017"/>
      <w:docPartObj>
        <w:docPartGallery w:val="Page Numbers (Bottom of Page)"/>
        <w:docPartUnique/>
      </w:docPartObj>
    </w:sdtPr>
    <w:sdtEndPr>
      <w:rPr>
        <w:noProof/>
      </w:rPr>
    </w:sdtEndPr>
    <w:sdtContent>
      <w:p w14:paraId="376A2385" w14:textId="77777777"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175B6" w14:textId="77777777" w:rsidR="007F73A9" w:rsidRDefault="007F7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E9994" w14:textId="77777777" w:rsidR="00E005E0" w:rsidRDefault="00E005E0" w:rsidP="009C559B">
      <w:pPr>
        <w:spacing w:before="0" w:after="0" w:line="240" w:lineRule="auto"/>
      </w:pPr>
      <w:r>
        <w:separator/>
      </w:r>
    </w:p>
  </w:footnote>
  <w:footnote w:type="continuationSeparator" w:id="0">
    <w:p w14:paraId="2FA6B1B8" w14:textId="77777777" w:rsidR="00E005E0" w:rsidRDefault="00E005E0" w:rsidP="009C55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EE94007"/>
    <w:multiLevelType w:val="hybridMultilevel"/>
    <w:tmpl w:val="DEAC04FC"/>
    <w:lvl w:ilvl="0" w:tplc="7B12D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514054"/>
    <w:multiLevelType w:val="hybridMultilevel"/>
    <w:tmpl w:val="19EA92AA"/>
    <w:lvl w:ilvl="0" w:tplc="D028332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D1E53"/>
    <w:multiLevelType w:val="hybridMultilevel"/>
    <w:tmpl w:val="2B721D62"/>
    <w:lvl w:ilvl="0" w:tplc="4DCE381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55651C"/>
    <w:multiLevelType w:val="hybridMultilevel"/>
    <w:tmpl w:val="3F1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F38A7"/>
    <w:multiLevelType w:val="hybridMultilevel"/>
    <w:tmpl w:val="3F2AB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B3198C"/>
    <w:multiLevelType w:val="hybridMultilevel"/>
    <w:tmpl w:val="AFEA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6F731A"/>
    <w:multiLevelType w:val="hybridMultilevel"/>
    <w:tmpl w:val="62720DC4"/>
    <w:lvl w:ilvl="0" w:tplc="DEAAAF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4D5E51"/>
    <w:multiLevelType w:val="hybridMultilevel"/>
    <w:tmpl w:val="10F60F12"/>
    <w:lvl w:ilvl="0" w:tplc="38E8935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EA22AD"/>
    <w:multiLevelType w:val="multilevel"/>
    <w:tmpl w:val="EE5E2BE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9B227A3"/>
    <w:multiLevelType w:val="hybridMultilevel"/>
    <w:tmpl w:val="AE06A6F0"/>
    <w:lvl w:ilvl="0" w:tplc="95E85A4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28183">
    <w:abstractNumId w:val="0"/>
  </w:num>
  <w:num w:numId="2" w16cid:durableId="1362896840">
    <w:abstractNumId w:val="0"/>
  </w:num>
  <w:num w:numId="3" w16cid:durableId="1565068882">
    <w:abstractNumId w:val="0"/>
  </w:num>
  <w:num w:numId="4" w16cid:durableId="57677496">
    <w:abstractNumId w:val="0"/>
  </w:num>
  <w:num w:numId="5" w16cid:durableId="82731048">
    <w:abstractNumId w:val="0"/>
  </w:num>
  <w:num w:numId="6" w16cid:durableId="333533389">
    <w:abstractNumId w:val="0"/>
  </w:num>
  <w:num w:numId="7" w16cid:durableId="983780412">
    <w:abstractNumId w:val="0"/>
  </w:num>
  <w:num w:numId="8" w16cid:durableId="391735949">
    <w:abstractNumId w:val="0"/>
  </w:num>
  <w:num w:numId="9" w16cid:durableId="95294798">
    <w:abstractNumId w:val="0"/>
  </w:num>
  <w:num w:numId="10" w16cid:durableId="1771850905">
    <w:abstractNumId w:val="0"/>
  </w:num>
  <w:num w:numId="11" w16cid:durableId="928581350">
    <w:abstractNumId w:val="0"/>
  </w:num>
  <w:num w:numId="12" w16cid:durableId="1343505732">
    <w:abstractNumId w:val="0"/>
  </w:num>
  <w:num w:numId="13" w16cid:durableId="350691639">
    <w:abstractNumId w:val="0"/>
  </w:num>
  <w:num w:numId="14" w16cid:durableId="249585626">
    <w:abstractNumId w:val="0"/>
  </w:num>
  <w:num w:numId="15" w16cid:durableId="2073578399">
    <w:abstractNumId w:val="0"/>
  </w:num>
  <w:num w:numId="16" w16cid:durableId="732116767">
    <w:abstractNumId w:val="0"/>
  </w:num>
  <w:num w:numId="17" w16cid:durableId="1706759417">
    <w:abstractNumId w:val="0"/>
  </w:num>
  <w:num w:numId="18" w16cid:durableId="661855059">
    <w:abstractNumId w:val="0"/>
  </w:num>
  <w:num w:numId="19" w16cid:durableId="1361709735">
    <w:abstractNumId w:val="0"/>
  </w:num>
  <w:num w:numId="20" w16cid:durableId="574363781">
    <w:abstractNumId w:val="0"/>
  </w:num>
  <w:num w:numId="21" w16cid:durableId="2065133137">
    <w:abstractNumId w:val="7"/>
  </w:num>
  <w:num w:numId="22" w16cid:durableId="1362588010">
    <w:abstractNumId w:val="1"/>
  </w:num>
  <w:num w:numId="23" w16cid:durableId="1693258394">
    <w:abstractNumId w:val="4"/>
  </w:num>
  <w:num w:numId="24" w16cid:durableId="57099375">
    <w:abstractNumId w:val="5"/>
  </w:num>
  <w:num w:numId="25" w16cid:durableId="426005774">
    <w:abstractNumId w:val="9"/>
  </w:num>
  <w:num w:numId="26" w16cid:durableId="1157653851">
    <w:abstractNumId w:val="8"/>
  </w:num>
  <w:num w:numId="27" w16cid:durableId="1002390706">
    <w:abstractNumId w:val="3"/>
  </w:num>
  <w:num w:numId="28" w16cid:durableId="1176312721">
    <w:abstractNumId w:val="10"/>
  </w:num>
  <w:num w:numId="29" w16cid:durableId="1209296571">
    <w:abstractNumId w:val="2"/>
  </w:num>
  <w:num w:numId="30" w16cid:durableId="1741171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8C4"/>
    <w:rsid w:val="0000266E"/>
    <w:rsid w:val="00016E75"/>
    <w:rsid w:val="00024866"/>
    <w:rsid w:val="0002521D"/>
    <w:rsid w:val="00026BEA"/>
    <w:rsid w:val="00033619"/>
    <w:rsid w:val="0004118C"/>
    <w:rsid w:val="0004453E"/>
    <w:rsid w:val="00050871"/>
    <w:rsid w:val="00051D5C"/>
    <w:rsid w:val="0005262D"/>
    <w:rsid w:val="00052D52"/>
    <w:rsid w:val="00053B94"/>
    <w:rsid w:val="000602C6"/>
    <w:rsid w:val="00060DBD"/>
    <w:rsid w:val="00061821"/>
    <w:rsid w:val="00062DE0"/>
    <w:rsid w:val="00064015"/>
    <w:rsid w:val="000647BA"/>
    <w:rsid w:val="00065344"/>
    <w:rsid w:val="00066C2D"/>
    <w:rsid w:val="0007148D"/>
    <w:rsid w:val="00072EDA"/>
    <w:rsid w:val="00073B4F"/>
    <w:rsid w:val="00075178"/>
    <w:rsid w:val="0007727A"/>
    <w:rsid w:val="00080F13"/>
    <w:rsid w:val="0008414A"/>
    <w:rsid w:val="000866DC"/>
    <w:rsid w:val="0008717C"/>
    <w:rsid w:val="000939EB"/>
    <w:rsid w:val="00094ED4"/>
    <w:rsid w:val="00095318"/>
    <w:rsid w:val="000A0D73"/>
    <w:rsid w:val="000A59D0"/>
    <w:rsid w:val="000B7A81"/>
    <w:rsid w:val="000C0A33"/>
    <w:rsid w:val="000C18FC"/>
    <w:rsid w:val="000C2107"/>
    <w:rsid w:val="000C570C"/>
    <w:rsid w:val="000C7543"/>
    <w:rsid w:val="000D54B8"/>
    <w:rsid w:val="000E0566"/>
    <w:rsid w:val="000E3C81"/>
    <w:rsid w:val="000F0538"/>
    <w:rsid w:val="000F117F"/>
    <w:rsid w:val="000F3BE0"/>
    <w:rsid w:val="000F5216"/>
    <w:rsid w:val="000F6B0B"/>
    <w:rsid w:val="00103F60"/>
    <w:rsid w:val="00104121"/>
    <w:rsid w:val="001054DA"/>
    <w:rsid w:val="00111D87"/>
    <w:rsid w:val="00112001"/>
    <w:rsid w:val="00114F16"/>
    <w:rsid w:val="00121B3E"/>
    <w:rsid w:val="00130401"/>
    <w:rsid w:val="00130E8E"/>
    <w:rsid w:val="0014056E"/>
    <w:rsid w:val="00147993"/>
    <w:rsid w:val="00161BE0"/>
    <w:rsid w:val="00162DEC"/>
    <w:rsid w:val="001648DE"/>
    <w:rsid w:val="00164DD9"/>
    <w:rsid w:val="00165D2B"/>
    <w:rsid w:val="001665C4"/>
    <w:rsid w:val="0016703C"/>
    <w:rsid w:val="001707EF"/>
    <w:rsid w:val="00170D7A"/>
    <w:rsid w:val="001779C1"/>
    <w:rsid w:val="00183FC2"/>
    <w:rsid w:val="00184491"/>
    <w:rsid w:val="00186162"/>
    <w:rsid w:val="00186461"/>
    <w:rsid w:val="001868B5"/>
    <w:rsid w:val="001931E1"/>
    <w:rsid w:val="001941B8"/>
    <w:rsid w:val="0019737B"/>
    <w:rsid w:val="001A13C6"/>
    <w:rsid w:val="001A47F9"/>
    <w:rsid w:val="001A4F0B"/>
    <w:rsid w:val="001B157C"/>
    <w:rsid w:val="001B22A8"/>
    <w:rsid w:val="001B52BC"/>
    <w:rsid w:val="001B6AFB"/>
    <w:rsid w:val="001B7469"/>
    <w:rsid w:val="001C0091"/>
    <w:rsid w:val="001C129F"/>
    <w:rsid w:val="001C4868"/>
    <w:rsid w:val="001D2DC2"/>
    <w:rsid w:val="001E4839"/>
    <w:rsid w:val="001E6272"/>
    <w:rsid w:val="001F27F8"/>
    <w:rsid w:val="001F5681"/>
    <w:rsid w:val="001F6709"/>
    <w:rsid w:val="001F7BC0"/>
    <w:rsid w:val="00206232"/>
    <w:rsid w:val="002124B9"/>
    <w:rsid w:val="00213854"/>
    <w:rsid w:val="0022233C"/>
    <w:rsid w:val="00223CEC"/>
    <w:rsid w:val="00227F70"/>
    <w:rsid w:val="002311A8"/>
    <w:rsid w:val="00233922"/>
    <w:rsid w:val="00234C83"/>
    <w:rsid w:val="002352C4"/>
    <w:rsid w:val="00236EE6"/>
    <w:rsid w:val="002403D9"/>
    <w:rsid w:val="0025121A"/>
    <w:rsid w:val="00253C52"/>
    <w:rsid w:val="00263BE9"/>
    <w:rsid w:val="00270C25"/>
    <w:rsid w:val="00270C9E"/>
    <w:rsid w:val="0027344F"/>
    <w:rsid w:val="0027630B"/>
    <w:rsid w:val="002819CA"/>
    <w:rsid w:val="00282B1A"/>
    <w:rsid w:val="00284854"/>
    <w:rsid w:val="00285F4E"/>
    <w:rsid w:val="00287232"/>
    <w:rsid w:val="0029252D"/>
    <w:rsid w:val="002946CF"/>
    <w:rsid w:val="002956A4"/>
    <w:rsid w:val="002A0DFF"/>
    <w:rsid w:val="002A38CF"/>
    <w:rsid w:val="002A3FB8"/>
    <w:rsid w:val="002A704D"/>
    <w:rsid w:val="002B0CFA"/>
    <w:rsid w:val="002B1803"/>
    <w:rsid w:val="002B2A0D"/>
    <w:rsid w:val="002B3744"/>
    <w:rsid w:val="002B45B0"/>
    <w:rsid w:val="002B60B0"/>
    <w:rsid w:val="002C0FF6"/>
    <w:rsid w:val="002C295A"/>
    <w:rsid w:val="002C348D"/>
    <w:rsid w:val="002C56A0"/>
    <w:rsid w:val="002C5B14"/>
    <w:rsid w:val="002C651B"/>
    <w:rsid w:val="002C7751"/>
    <w:rsid w:val="002D074F"/>
    <w:rsid w:val="002D3F57"/>
    <w:rsid w:val="002D55AD"/>
    <w:rsid w:val="002D5F3D"/>
    <w:rsid w:val="002E0D42"/>
    <w:rsid w:val="002E2427"/>
    <w:rsid w:val="002E360B"/>
    <w:rsid w:val="002E41AB"/>
    <w:rsid w:val="002E5C39"/>
    <w:rsid w:val="002F0B3E"/>
    <w:rsid w:val="002F5F32"/>
    <w:rsid w:val="00300956"/>
    <w:rsid w:val="00302DF5"/>
    <w:rsid w:val="00303862"/>
    <w:rsid w:val="00305B8A"/>
    <w:rsid w:val="00305BE1"/>
    <w:rsid w:val="00305D3C"/>
    <w:rsid w:val="00306647"/>
    <w:rsid w:val="00310EF3"/>
    <w:rsid w:val="00313A08"/>
    <w:rsid w:val="003164D7"/>
    <w:rsid w:val="00321DD0"/>
    <w:rsid w:val="0032646D"/>
    <w:rsid w:val="003414CF"/>
    <w:rsid w:val="00342525"/>
    <w:rsid w:val="00342E6A"/>
    <w:rsid w:val="00346D70"/>
    <w:rsid w:val="00347963"/>
    <w:rsid w:val="003507EC"/>
    <w:rsid w:val="00354027"/>
    <w:rsid w:val="00356BCA"/>
    <w:rsid w:val="0035793D"/>
    <w:rsid w:val="00357A72"/>
    <w:rsid w:val="00367216"/>
    <w:rsid w:val="003677AA"/>
    <w:rsid w:val="0037019B"/>
    <w:rsid w:val="003707AA"/>
    <w:rsid w:val="0037178F"/>
    <w:rsid w:val="00373080"/>
    <w:rsid w:val="0038001B"/>
    <w:rsid w:val="003824BD"/>
    <w:rsid w:val="003906C6"/>
    <w:rsid w:val="0039076D"/>
    <w:rsid w:val="00391902"/>
    <w:rsid w:val="00391E57"/>
    <w:rsid w:val="003A4BE4"/>
    <w:rsid w:val="003A5CD0"/>
    <w:rsid w:val="003B2CBB"/>
    <w:rsid w:val="003B342B"/>
    <w:rsid w:val="003B60F6"/>
    <w:rsid w:val="003C1F99"/>
    <w:rsid w:val="003C229F"/>
    <w:rsid w:val="003C6D58"/>
    <w:rsid w:val="003C76A5"/>
    <w:rsid w:val="003D11C9"/>
    <w:rsid w:val="003D7900"/>
    <w:rsid w:val="003F63F4"/>
    <w:rsid w:val="00400ED0"/>
    <w:rsid w:val="00411405"/>
    <w:rsid w:val="00412F10"/>
    <w:rsid w:val="0041551C"/>
    <w:rsid w:val="00415EC9"/>
    <w:rsid w:val="00420F9F"/>
    <w:rsid w:val="00421424"/>
    <w:rsid w:val="00422514"/>
    <w:rsid w:val="004236E9"/>
    <w:rsid w:val="00451426"/>
    <w:rsid w:val="0045690E"/>
    <w:rsid w:val="0046190B"/>
    <w:rsid w:val="00465710"/>
    <w:rsid w:val="00465DFF"/>
    <w:rsid w:val="004675FA"/>
    <w:rsid w:val="004714A6"/>
    <w:rsid w:val="00474A06"/>
    <w:rsid w:val="00475D9B"/>
    <w:rsid w:val="004779F1"/>
    <w:rsid w:val="0048082C"/>
    <w:rsid w:val="00481EF7"/>
    <w:rsid w:val="00482B36"/>
    <w:rsid w:val="00484B7D"/>
    <w:rsid w:val="00491DD4"/>
    <w:rsid w:val="00492824"/>
    <w:rsid w:val="004A343D"/>
    <w:rsid w:val="004A4672"/>
    <w:rsid w:val="004B5D29"/>
    <w:rsid w:val="004B74A5"/>
    <w:rsid w:val="004B782C"/>
    <w:rsid w:val="004C139A"/>
    <w:rsid w:val="004D2406"/>
    <w:rsid w:val="004D289E"/>
    <w:rsid w:val="004D4167"/>
    <w:rsid w:val="004E2ADD"/>
    <w:rsid w:val="004E34E9"/>
    <w:rsid w:val="004F172F"/>
    <w:rsid w:val="004F2EC7"/>
    <w:rsid w:val="004F4EA2"/>
    <w:rsid w:val="004F6542"/>
    <w:rsid w:val="004F79C1"/>
    <w:rsid w:val="00501151"/>
    <w:rsid w:val="00501EBB"/>
    <w:rsid w:val="00502772"/>
    <w:rsid w:val="00502C68"/>
    <w:rsid w:val="00505DC0"/>
    <w:rsid w:val="00506F3A"/>
    <w:rsid w:val="005221FF"/>
    <w:rsid w:val="00523886"/>
    <w:rsid w:val="00523CE3"/>
    <w:rsid w:val="00525A8C"/>
    <w:rsid w:val="00530444"/>
    <w:rsid w:val="00530E0F"/>
    <w:rsid w:val="00536DA4"/>
    <w:rsid w:val="00564237"/>
    <w:rsid w:val="005646BD"/>
    <w:rsid w:val="005647FC"/>
    <w:rsid w:val="0056558B"/>
    <w:rsid w:val="00565BE1"/>
    <w:rsid w:val="005668F7"/>
    <w:rsid w:val="00572AC6"/>
    <w:rsid w:val="005764DF"/>
    <w:rsid w:val="0057778B"/>
    <w:rsid w:val="00584207"/>
    <w:rsid w:val="005909F5"/>
    <w:rsid w:val="00592AA2"/>
    <w:rsid w:val="005931AB"/>
    <w:rsid w:val="005960B1"/>
    <w:rsid w:val="00597422"/>
    <w:rsid w:val="005979E1"/>
    <w:rsid w:val="005A3707"/>
    <w:rsid w:val="005A695E"/>
    <w:rsid w:val="005C2E20"/>
    <w:rsid w:val="005C61A4"/>
    <w:rsid w:val="005C69BC"/>
    <w:rsid w:val="005D0805"/>
    <w:rsid w:val="005D5C07"/>
    <w:rsid w:val="005D6F4C"/>
    <w:rsid w:val="005E0289"/>
    <w:rsid w:val="005E150B"/>
    <w:rsid w:val="005E1FE6"/>
    <w:rsid w:val="005E3B37"/>
    <w:rsid w:val="005E5AEB"/>
    <w:rsid w:val="005F2F67"/>
    <w:rsid w:val="005F5A72"/>
    <w:rsid w:val="005F701B"/>
    <w:rsid w:val="006027C9"/>
    <w:rsid w:val="0060443A"/>
    <w:rsid w:val="0061010C"/>
    <w:rsid w:val="00611CF0"/>
    <w:rsid w:val="00613A7C"/>
    <w:rsid w:val="00617922"/>
    <w:rsid w:val="00621E4D"/>
    <w:rsid w:val="00622D0D"/>
    <w:rsid w:val="00625820"/>
    <w:rsid w:val="006258ED"/>
    <w:rsid w:val="00631B64"/>
    <w:rsid w:val="00634C8F"/>
    <w:rsid w:val="006352F4"/>
    <w:rsid w:val="00636399"/>
    <w:rsid w:val="006369AE"/>
    <w:rsid w:val="00641A83"/>
    <w:rsid w:val="00642EAD"/>
    <w:rsid w:val="00654D63"/>
    <w:rsid w:val="00660E91"/>
    <w:rsid w:val="00666750"/>
    <w:rsid w:val="00673AFC"/>
    <w:rsid w:val="00673FBE"/>
    <w:rsid w:val="00674B42"/>
    <w:rsid w:val="00675B57"/>
    <w:rsid w:val="006763AF"/>
    <w:rsid w:val="006775AB"/>
    <w:rsid w:val="006808FC"/>
    <w:rsid w:val="00681FA8"/>
    <w:rsid w:val="00682D80"/>
    <w:rsid w:val="0068485B"/>
    <w:rsid w:val="00686546"/>
    <w:rsid w:val="00686C56"/>
    <w:rsid w:val="0069432A"/>
    <w:rsid w:val="006A52E4"/>
    <w:rsid w:val="006A7D20"/>
    <w:rsid w:val="006B08A6"/>
    <w:rsid w:val="006B0B41"/>
    <w:rsid w:val="006B3CB2"/>
    <w:rsid w:val="006B4531"/>
    <w:rsid w:val="006B5216"/>
    <w:rsid w:val="006B5319"/>
    <w:rsid w:val="006B7FEB"/>
    <w:rsid w:val="006C1331"/>
    <w:rsid w:val="006C5C13"/>
    <w:rsid w:val="006C5FFF"/>
    <w:rsid w:val="006C6AE4"/>
    <w:rsid w:val="006D2566"/>
    <w:rsid w:val="006D6ECC"/>
    <w:rsid w:val="006D718D"/>
    <w:rsid w:val="006D7689"/>
    <w:rsid w:val="006E4013"/>
    <w:rsid w:val="006E565F"/>
    <w:rsid w:val="006E650E"/>
    <w:rsid w:val="006F1531"/>
    <w:rsid w:val="006F25DD"/>
    <w:rsid w:val="006F4A9A"/>
    <w:rsid w:val="006F533F"/>
    <w:rsid w:val="006F769D"/>
    <w:rsid w:val="00702F3D"/>
    <w:rsid w:val="007143C1"/>
    <w:rsid w:val="00721B00"/>
    <w:rsid w:val="007224E4"/>
    <w:rsid w:val="007230B9"/>
    <w:rsid w:val="007266B2"/>
    <w:rsid w:val="00727197"/>
    <w:rsid w:val="00730991"/>
    <w:rsid w:val="00736152"/>
    <w:rsid w:val="00736387"/>
    <w:rsid w:val="00752B91"/>
    <w:rsid w:val="007530CB"/>
    <w:rsid w:val="0075445C"/>
    <w:rsid w:val="00761F6C"/>
    <w:rsid w:val="00762B57"/>
    <w:rsid w:val="007669BB"/>
    <w:rsid w:val="00770977"/>
    <w:rsid w:val="00772310"/>
    <w:rsid w:val="00772FB4"/>
    <w:rsid w:val="0077494A"/>
    <w:rsid w:val="00775F86"/>
    <w:rsid w:val="00782237"/>
    <w:rsid w:val="00783551"/>
    <w:rsid w:val="00785931"/>
    <w:rsid w:val="00785EA0"/>
    <w:rsid w:val="00790E16"/>
    <w:rsid w:val="007916C4"/>
    <w:rsid w:val="007922BB"/>
    <w:rsid w:val="007964A1"/>
    <w:rsid w:val="007A3DDC"/>
    <w:rsid w:val="007A4AE7"/>
    <w:rsid w:val="007A6748"/>
    <w:rsid w:val="007B6E0C"/>
    <w:rsid w:val="007B7E38"/>
    <w:rsid w:val="007C10D9"/>
    <w:rsid w:val="007C40DF"/>
    <w:rsid w:val="007C5EB2"/>
    <w:rsid w:val="007D117C"/>
    <w:rsid w:val="007D69C5"/>
    <w:rsid w:val="007D6BAC"/>
    <w:rsid w:val="007E08D1"/>
    <w:rsid w:val="007E3ABF"/>
    <w:rsid w:val="007E6066"/>
    <w:rsid w:val="007E6165"/>
    <w:rsid w:val="007F09F5"/>
    <w:rsid w:val="007F175A"/>
    <w:rsid w:val="007F4C64"/>
    <w:rsid w:val="007F4CF5"/>
    <w:rsid w:val="007F73A9"/>
    <w:rsid w:val="008005B5"/>
    <w:rsid w:val="00803002"/>
    <w:rsid w:val="008065FA"/>
    <w:rsid w:val="008133A2"/>
    <w:rsid w:val="00814629"/>
    <w:rsid w:val="008147D2"/>
    <w:rsid w:val="00814B99"/>
    <w:rsid w:val="0082059A"/>
    <w:rsid w:val="00820AC7"/>
    <w:rsid w:val="00820EC6"/>
    <w:rsid w:val="00822850"/>
    <w:rsid w:val="00822D0B"/>
    <w:rsid w:val="00826B51"/>
    <w:rsid w:val="00827A9F"/>
    <w:rsid w:val="00830338"/>
    <w:rsid w:val="00830AA6"/>
    <w:rsid w:val="00836CC2"/>
    <w:rsid w:val="00841F4E"/>
    <w:rsid w:val="00845A2A"/>
    <w:rsid w:val="00846328"/>
    <w:rsid w:val="0084643C"/>
    <w:rsid w:val="008566FA"/>
    <w:rsid w:val="0086464C"/>
    <w:rsid w:val="00870137"/>
    <w:rsid w:val="008754F8"/>
    <w:rsid w:val="00880ADA"/>
    <w:rsid w:val="00883D43"/>
    <w:rsid w:val="00885695"/>
    <w:rsid w:val="00895541"/>
    <w:rsid w:val="00895572"/>
    <w:rsid w:val="00896AB7"/>
    <w:rsid w:val="008A1AFE"/>
    <w:rsid w:val="008A2257"/>
    <w:rsid w:val="008A2384"/>
    <w:rsid w:val="008A4E43"/>
    <w:rsid w:val="008A64CD"/>
    <w:rsid w:val="008A6595"/>
    <w:rsid w:val="008A7B85"/>
    <w:rsid w:val="008B33D9"/>
    <w:rsid w:val="008C36C6"/>
    <w:rsid w:val="008C7259"/>
    <w:rsid w:val="008D4375"/>
    <w:rsid w:val="008D5EB6"/>
    <w:rsid w:val="008E2868"/>
    <w:rsid w:val="008E3084"/>
    <w:rsid w:val="008E51E7"/>
    <w:rsid w:val="008F261D"/>
    <w:rsid w:val="008F28B7"/>
    <w:rsid w:val="00900952"/>
    <w:rsid w:val="00905EE3"/>
    <w:rsid w:val="009127FA"/>
    <w:rsid w:val="009135FD"/>
    <w:rsid w:val="00913A08"/>
    <w:rsid w:val="0091636E"/>
    <w:rsid w:val="009203AE"/>
    <w:rsid w:val="00921A9A"/>
    <w:rsid w:val="0092453F"/>
    <w:rsid w:val="009277A5"/>
    <w:rsid w:val="00934050"/>
    <w:rsid w:val="00937AED"/>
    <w:rsid w:val="009411A8"/>
    <w:rsid w:val="00942FB3"/>
    <w:rsid w:val="00943D95"/>
    <w:rsid w:val="00945204"/>
    <w:rsid w:val="00952EE8"/>
    <w:rsid w:val="00955F8B"/>
    <w:rsid w:val="009561FD"/>
    <w:rsid w:val="009570D8"/>
    <w:rsid w:val="00963D79"/>
    <w:rsid w:val="0097064D"/>
    <w:rsid w:val="009737EF"/>
    <w:rsid w:val="0097406A"/>
    <w:rsid w:val="0098033E"/>
    <w:rsid w:val="009830FA"/>
    <w:rsid w:val="00983D05"/>
    <w:rsid w:val="0099307B"/>
    <w:rsid w:val="009A126C"/>
    <w:rsid w:val="009A4830"/>
    <w:rsid w:val="009A59EF"/>
    <w:rsid w:val="009B5062"/>
    <w:rsid w:val="009B706A"/>
    <w:rsid w:val="009C538C"/>
    <w:rsid w:val="009C559B"/>
    <w:rsid w:val="009C5BEE"/>
    <w:rsid w:val="009C678F"/>
    <w:rsid w:val="009D1887"/>
    <w:rsid w:val="009D19A5"/>
    <w:rsid w:val="009D1A6C"/>
    <w:rsid w:val="009D2C4C"/>
    <w:rsid w:val="009E56B8"/>
    <w:rsid w:val="009E73D2"/>
    <w:rsid w:val="009F2436"/>
    <w:rsid w:val="009F2D29"/>
    <w:rsid w:val="009F3A10"/>
    <w:rsid w:val="00A00683"/>
    <w:rsid w:val="00A162B3"/>
    <w:rsid w:val="00A20344"/>
    <w:rsid w:val="00A22465"/>
    <w:rsid w:val="00A263FA"/>
    <w:rsid w:val="00A277E4"/>
    <w:rsid w:val="00A31D7E"/>
    <w:rsid w:val="00A36A8F"/>
    <w:rsid w:val="00A40F68"/>
    <w:rsid w:val="00A41250"/>
    <w:rsid w:val="00A43CAE"/>
    <w:rsid w:val="00A46633"/>
    <w:rsid w:val="00A46ECE"/>
    <w:rsid w:val="00A5528F"/>
    <w:rsid w:val="00A555E7"/>
    <w:rsid w:val="00A629E4"/>
    <w:rsid w:val="00A661CC"/>
    <w:rsid w:val="00A662B6"/>
    <w:rsid w:val="00A706EC"/>
    <w:rsid w:val="00A70B64"/>
    <w:rsid w:val="00A752EF"/>
    <w:rsid w:val="00A75DD3"/>
    <w:rsid w:val="00A76113"/>
    <w:rsid w:val="00A83D8D"/>
    <w:rsid w:val="00A86856"/>
    <w:rsid w:val="00A87C0C"/>
    <w:rsid w:val="00A910AA"/>
    <w:rsid w:val="00AA7294"/>
    <w:rsid w:val="00AA73B4"/>
    <w:rsid w:val="00AB3744"/>
    <w:rsid w:val="00AC4608"/>
    <w:rsid w:val="00AD7FB8"/>
    <w:rsid w:val="00AE11E3"/>
    <w:rsid w:val="00AE387D"/>
    <w:rsid w:val="00AF258C"/>
    <w:rsid w:val="00AF328E"/>
    <w:rsid w:val="00AF5341"/>
    <w:rsid w:val="00B011C5"/>
    <w:rsid w:val="00B0536C"/>
    <w:rsid w:val="00B07028"/>
    <w:rsid w:val="00B1118C"/>
    <w:rsid w:val="00B1418D"/>
    <w:rsid w:val="00B20E87"/>
    <w:rsid w:val="00B22906"/>
    <w:rsid w:val="00B25F35"/>
    <w:rsid w:val="00B33B65"/>
    <w:rsid w:val="00B341B8"/>
    <w:rsid w:val="00B347F7"/>
    <w:rsid w:val="00B35026"/>
    <w:rsid w:val="00B421DB"/>
    <w:rsid w:val="00B42465"/>
    <w:rsid w:val="00B44637"/>
    <w:rsid w:val="00B47F13"/>
    <w:rsid w:val="00B535BB"/>
    <w:rsid w:val="00B63BCC"/>
    <w:rsid w:val="00B7753E"/>
    <w:rsid w:val="00B807EC"/>
    <w:rsid w:val="00B845D4"/>
    <w:rsid w:val="00B85656"/>
    <w:rsid w:val="00B97D60"/>
    <w:rsid w:val="00BA7D59"/>
    <w:rsid w:val="00BB04A9"/>
    <w:rsid w:val="00BB06B6"/>
    <w:rsid w:val="00BB626B"/>
    <w:rsid w:val="00BB78B7"/>
    <w:rsid w:val="00BC0931"/>
    <w:rsid w:val="00BC0FFA"/>
    <w:rsid w:val="00BC3D68"/>
    <w:rsid w:val="00BD00A1"/>
    <w:rsid w:val="00BD4BD5"/>
    <w:rsid w:val="00BD5368"/>
    <w:rsid w:val="00BD56F5"/>
    <w:rsid w:val="00BE0252"/>
    <w:rsid w:val="00BE3361"/>
    <w:rsid w:val="00BF3BAB"/>
    <w:rsid w:val="00BF4996"/>
    <w:rsid w:val="00BF74AA"/>
    <w:rsid w:val="00C006DE"/>
    <w:rsid w:val="00C01DD2"/>
    <w:rsid w:val="00C01FCD"/>
    <w:rsid w:val="00C06486"/>
    <w:rsid w:val="00C11CC9"/>
    <w:rsid w:val="00C142C6"/>
    <w:rsid w:val="00C15C54"/>
    <w:rsid w:val="00C17837"/>
    <w:rsid w:val="00C2028D"/>
    <w:rsid w:val="00C20757"/>
    <w:rsid w:val="00C24794"/>
    <w:rsid w:val="00C31233"/>
    <w:rsid w:val="00C345A7"/>
    <w:rsid w:val="00C34D0C"/>
    <w:rsid w:val="00C37FAD"/>
    <w:rsid w:val="00C40223"/>
    <w:rsid w:val="00C42345"/>
    <w:rsid w:val="00C5093A"/>
    <w:rsid w:val="00C538C9"/>
    <w:rsid w:val="00C55065"/>
    <w:rsid w:val="00C61410"/>
    <w:rsid w:val="00C640C8"/>
    <w:rsid w:val="00C655E3"/>
    <w:rsid w:val="00C65723"/>
    <w:rsid w:val="00C66CEC"/>
    <w:rsid w:val="00C70BD3"/>
    <w:rsid w:val="00C711F6"/>
    <w:rsid w:val="00C7613F"/>
    <w:rsid w:val="00C7712A"/>
    <w:rsid w:val="00C81963"/>
    <w:rsid w:val="00C8710F"/>
    <w:rsid w:val="00C9010E"/>
    <w:rsid w:val="00C908A3"/>
    <w:rsid w:val="00C9144E"/>
    <w:rsid w:val="00C94294"/>
    <w:rsid w:val="00C94385"/>
    <w:rsid w:val="00CA1941"/>
    <w:rsid w:val="00CA1B64"/>
    <w:rsid w:val="00CB222F"/>
    <w:rsid w:val="00CB3821"/>
    <w:rsid w:val="00CB588D"/>
    <w:rsid w:val="00CC0DDB"/>
    <w:rsid w:val="00CC3132"/>
    <w:rsid w:val="00CC4DB3"/>
    <w:rsid w:val="00CC5E19"/>
    <w:rsid w:val="00CC7A07"/>
    <w:rsid w:val="00CD2646"/>
    <w:rsid w:val="00CE0D6F"/>
    <w:rsid w:val="00CE38C4"/>
    <w:rsid w:val="00CF0C82"/>
    <w:rsid w:val="00CF1080"/>
    <w:rsid w:val="00CF1E50"/>
    <w:rsid w:val="00D02AC0"/>
    <w:rsid w:val="00D031FC"/>
    <w:rsid w:val="00D109E4"/>
    <w:rsid w:val="00D143CC"/>
    <w:rsid w:val="00D148B4"/>
    <w:rsid w:val="00D16C82"/>
    <w:rsid w:val="00D221DE"/>
    <w:rsid w:val="00D24950"/>
    <w:rsid w:val="00D27396"/>
    <w:rsid w:val="00D33919"/>
    <w:rsid w:val="00D3786A"/>
    <w:rsid w:val="00D42E76"/>
    <w:rsid w:val="00D44AD0"/>
    <w:rsid w:val="00D52C1E"/>
    <w:rsid w:val="00D53164"/>
    <w:rsid w:val="00D60323"/>
    <w:rsid w:val="00D64F19"/>
    <w:rsid w:val="00D6738B"/>
    <w:rsid w:val="00D728C2"/>
    <w:rsid w:val="00D73564"/>
    <w:rsid w:val="00D74C97"/>
    <w:rsid w:val="00D76DFB"/>
    <w:rsid w:val="00D869FE"/>
    <w:rsid w:val="00D91BFB"/>
    <w:rsid w:val="00DA0B73"/>
    <w:rsid w:val="00DA140C"/>
    <w:rsid w:val="00DA47C0"/>
    <w:rsid w:val="00DB0C6E"/>
    <w:rsid w:val="00DB7137"/>
    <w:rsid w:val="00DC7E55"/>
    <w:rsid w:val="00DD18EC"/>
    <w:rsid w:val="00DD4146"/>
    <w:rsid w:val="00DD627A"/>
    <w:rsid w:val="00DE14B3"/>
    <w:rsid w:val="00DE23D4"/>
    <w:rsid w:val="00DE3255"/>
    <w:rsid w:val="00DE5840"/>
    <w:rsid w:val="00DE6C48"/>
    <w:rsid w:val="00DF0686"/>
    <w:rsid w:val="00DF2AFF"/>
    <w:rsid w:val="00DF596D"/>
    <w:rsid w:val="00DF5BCB"/>
    <w:rsid w:val="00E005E0"/>
    <w:rsid w:val="00E0103A"/>
    <w:rsid w:val="00E06549"/>
    <w:rsid w:val="00E06796"/>
    <w:rsid w:val="00E136DD"/>
    <w:rsid w:val="00E22B05"/>
    <w:rsid w:val="00E23A86"/>
    <w:rsid w:val="00E2747B"/>
    <w:rsid w:val="00E30DE5"/>
    <w:rsid w:val="00E3199C"/>
    <w:rsid w:val="00E3740E"/>
    <w:rsid w:val="00E3793E"/>
    <w:rsid w:val="00E40A2E"/>
    <w:rsid w:val="00E43C9C"/>
    <w:rsid w:val="00E460D6"/>
    <w:rsid w:val="00E50165"/>
    <w:rsid w:val="00E51559"/>
    <w:rsid w:val="00E65E2C"/>
    <w:rsid w:val="00E67D3A"/>
    <w:rsid w:val="00E705C0"/>
    <w:rsid w:val="00E722E7"/>
    <w:rsid w:val="00E75B81"/>
    <w:rsid w:val="00E87C9D"/>
    <w:rsid w:val="00E9729B"/>
    <w:rsid w:val="00E9746E"/>
    <w:rsid w:val="00EA112B"/>
    <w:rsid w:val="00EA38B4"/>
    <w:rsid w:val="00EA6AC7"/>
    <w:rsid w:val="00EB254D"/>
    <w:rsid w:val="00EB3669"/>
    <w:rsid w:val="00EB52A9"/>
    <w:rsid w:val="00EB6AE8"/>
    <w:rsid w:val="00EC5579"/>
    <w:rsid w:val="00EC5CBF"/>
    <w:rsid w:val="00ED160E"/>
    <w:rsid w:val="00ED4B2C"/>
    <w:rsid w:val="00ED4DCE"/>
    <w:rsid w:val="00ED5D02"/>
    <w:rsid w:val="00ED7DB6"/>
    <w:rsid w:val="00EE2C6D"/>
    <w:rsid w:val="00EE2F81"/>
    <w:rsid w:val="00EE3702"/>
    <w:rsid w:val="00EE3D87"/>
    <w:rsid w:val="00EE4E51"/>
    <w:rsid w:val="00EE519A"/>
    <w:rsid w:val="00EF014A"/>
    <w:rsid w:val="00EF3946"/>
    <w:rsid w:val="00EF4C38"/>
    <w:rsid w:val="00EF69CB"/>
    <w:rsid w:val="00EF7873"/>
    <w:rsid w:val="00EF7D66"/>
    <w:rsid w:val="00F03BDD"/>
    <w:rsid w:val="00F26589"/>
    <w:rsid w:val="00F33820"/>
    <w:rsid w:val="00F40D74"/>
    <w:rsid w:val="00F41152"/>
    <w:rsid w:val="00F463EF"/>
    <w:rsid w:val="00F47139"/>
    <w:rsid w:val="00F47C7A"/>
    <w:rsid w:val="00F503B4"/>
    <w:rsid w:val="00F5228B"/>
    <w:rsid w:val="00F52BFA"/>
    <w:rsid w:val="00F560EE"/>
    <w:rsid w:val="00F576F3"/>
    <w:rsid w:val="00F7087C"/>
    <w:rsid w:val="00F70B05"/>
    <w:rsid w:val="00F70ED4"/>
    <w:rsid w:val="00F71F29"/>
    <w:rsid w:val="00F74903"/>
    <w:rsid w:val="00F75D17"/>
    <w:rsid w:val="00F76B62"/>
    <w:rsid w:val="00F83C2C"/>
    <w:rsid w:val="00F9078D"/>
    <w:rsid w:val="00F9164D"/>
    <w:rsid w:val="00F91AE9"/>
    <w:rsid w:val="00F9597E"/>
    <w:rsid w:val="00F9623B"/>
    <w:rsid w:val="00FA36D7"/>
    <w:rsid w:val="00FA6DF5"/>
    <w:rsid w:val="00FA7DC0"/>
    <w:rsid w:val="00FB48FB"/>
    <w:rsid w:val="00FC5576"/>
    <w:rsid w:val="00FC6B9C"/>
    <w:rsid w:val="00FC784E"/>
    <w:rsid w:val="00FD09B4"/>
    <w:rsid w:val="00FD0D4A"/>
    <w:rsid w:val="00FD12C5"/>
    <w:rsid w:val="00FD4843"/>
    <w:rsid w:val="00FD5404"/>
    <w:rsid w:val="00FD7533"/>
    <w:rsid w:val="00FD79BE"/>
    <w:rsid w:val="00FE1C9C"/>
    <w:rsid w:val="00FE3F68"/>
    <w:rsid w:val="00FE731A"/>
    <w:rsid w:val="00FE7BE1"/>
    <w:rsid w:val="00FF59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55CA8"/>
  <w15:docId w15:val="{4F4E9D83-8C09-4B6B-B795-7CBB2068E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F57"/>
    <w:rPr>
      <w:sz w:val="22"/>
    </w:rPr>
  </w:style>
  <w:style w:type="paragraph" w:styleId="Heading1">
    <w:name w:val="heading 1"/>
    <w:basedOn w:val="Normal"/>
    <w:next w:val="Normal"/>
    <w:link w:val="Heading1Char"/>
    <w:uiPriority w:val="9"/>
    <w:qFormat/>
    <w:rsid w:val="00CE38C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CE38C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E38C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E38C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E38C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E38C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E38C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E38C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E38C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8C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E38C4"/>
    <w:rPr>
      <w:caps/>
      <w:spacing w:val="15"/>
      <w:shd w:val="clear" w:color="auto" w:fill="D9E2F3" w:themeFill="accent1" w:themeFillTint="33"/>
    </w:rPr>
  </w:style>
  <w:style w:type="character" w:customStyle="1" w:styleId="Heading3Char">
    <w:name w:val="Heading 3 Char"/>
    <w:basedOn w:val="DefaultParagraphFont"/>
    <w:link w:val="Heading3"/>
    <w:uiPriority w:val="9"/>
    <w:rsid w:val="00CE38C4"/>
    <w:rPr>
      <w:caps/>
      <w:color w:val="1F3763" w:themeColor="accent1" w:themeShade="7F"/>
      <w:spacing w:val="15"/>
    </w:rPr>
  </w:style>
  <w:style w:type="character" w:customStyle="1" w:styleId="Heading4Char">
    <w:name w:val="Heading 4 Char"/>
    <w:basedOn w:val="DefaultParagraphFont"/>
    <w:link w:val="Heading4"/>
    <w:uiPriority w:val="9"/>
    <w:rsid w:val="00CE38C4"/>
    <w:rPr>
      <w:caps/>
      <w:color w:val="2F5496" w:themeColor="accent1" w:themeShade="BF"/>
      <w:spacing w:val="10"/>
    </w:rPr>
  </w:style>
  <w:style w:type="character" w:customStyle="1" w:styleId="Heading5Char">
    <w:name w:val="Heading 5 Char"/>
    <w:basedOn w:val="DefaultParagraphFont"/>
    <w:link w:val="Heading5"/>
    <w:uiPriority w:val="9"/>
    <w:semiHidden/>
    <w:rsid w:val="00CE38C4"/>
    <w:rPr>
      <w:caps/>
      <w:color w:val="2F5496" w:themeColor="accent1" w:themeShade="BF"/>
      <w:spacing w:val="10"/>
    </w:rPr>
  </w:style>
  <w:style w:type="character" w:customStyle="1" w:styleId="Heading6Char">
    <w:name w:val="Heading 6 Char"/>
    <w:basedOn w:val="DefaultParagraphFont"/>
    <w:link w:val="Heading6"/>
    <w:uiPriority w:val="9"/>
    <w:semiHidden/>
    <w:rsid w:val="00CE38C4"/>
    <w:rPr>
      <w:caps/>
      <w:color w:val="2F5496" w:themeColor="accent1" w:themeShade="BF"/>
      <w:spacing w:val="10"/>
    </w:rPr>
  </w:style>
  <w:style w:type="character" w:customStyle="1" w:styleId="Heading7Char">
    <w:name w:val="Heading 7 Char"/>
    <w:basedOn w:val="DefaultParagraphFont"/>
    <w:link w:val="Heading7"/>
    <w:uiPriority w:val="9"/>
    <w:semiHidden/>
    <w:rsid w:val="00CE38C4"/>
    <w:rPr>
      <w:caps/>
      <w:color w:val="2F5496" w:themeColor="accent1" w:themeShade="BF"/>
      <w:spacing w:val="10"/>
    </w:rPr>
  </w:style>
  <w:style w:type="character" w:customStyle="1" w:styleId="Heading8Char">
    <w:name w:val="Heading 8 Char"/>
    <w:basedOn w:val="DefaultParagraphFont"/>
    <w:link w:val="Heading8"/>
    <w:uiPriority w:val="9"/>
    <w:semiHidden/>
    <w:rsid w:val="00CE38C4"/>
    <w:rPr>
      <w:caps/>
      <w:spacing w:val="10"/>
      <w:sz w:val="18"/>
      <w:szCs w:val="18"/>
    </w:rPr>
  </w:style>
  <w:style w:type="character" w:customStyle="1" w:styleId="Heading9Char">
    <w:name w:val="Heading 9 Char"/>
    <w:basedOn w:val="DefaultParagraphFont"/>
    <w:link w:val="Heading9"/>
    <w:uiPriority w:val="9"/>
    <w:semiHidden/>
    <w:rsid w:val="00CE38C4"/>
    <w:rPr>
      <w:i/>
      <w:iCs/>
      <w:caps/>
      <w:spacing w:val="10"/>
      <w:sz w:val="18"/>
      <w:szCs w:val="18"/>
    </w:rPr>
  </w:style>
  <w:style w:type="paragraph" w:styleId="Caption">
    <w:name w:val="caption"/>
    <w:basedOn w:val="Normal"/>
    <w:next w:val="Normal"/>
    <w:uiPriority w:val="35"/>
    <w:unhideWhenUsed/>
    <w:qFormat/>
    <w:rsid w:val="00CE38C4"/>
    <w:rPr>
      <w:b/>
      <w:bCs/>
      <w:color w:val="2F5496" w:themeColor="accent1" w:themeShade="BF"/>
      <w:sz w:val="16"/>
      <w:szCs w:val="16"/>
    </w:rPr>
  </w:style>
  <w:style w:type="paragraph" w:styleId="Title">
    <w:name w:val="Title"/>
    <w:basedOn w:val="Normal"/>
    <w:next w:val="Normal"/>
    <w:link w:val="TitleChar"/>
    <w:uiPriority w:val="10"/>
    <w:qFormat/>
    <w:rsid w:val="00CE38C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E38C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E38C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E38C4"/>
    <w:rPr>
      <w:caps/>
      <w:color w:val="595959" w:themeColor="text1" w:themeTint="A6"/>
      <w:spacing w:val="10"/>
      <w:sz w:val="21"/>
      <w:szCs w:val="21"/>
    </w:rPr>
  </w:style>
  <w:style w:type="character" w:styleId="Strong">
    <w:name w:val="Strong"/>
    <w:uiPriority w:val="22"/>
    <w:qFormat/>
    <w:rsid w:val="00CE38C4"/>
    <w:rPr>
      <w:b/>
      <w:bCs/>
    </w:rPr>
  </w:style>
  <w:style w:type="character" w:styleId="Emphasis">
    <w:name w:val="Emphasis"/>
    <w:uiPriority w:val="20"/>
    <w:qFormat/>
    <w:rsid w:val="00CE38C4"/>
    <w:rPr>
      <w:caps/>
      <w:color w:val="1F3763" w:themeColor="accent1" w:themeShade="7F"/>
      <w:spacing w:val="5"/>
    </w:rPr>
  </w:style>
  <w:style w:type="paragraph" w:styleId="NoSpacing">
    <w:name w:val="No Spacing"/>
    <w:uiPriority w:val="1"/>
    <w:qFormat/>
    <w:rsid w:val="00CE38C4"/>
    <w:pPr>
      <w:spacing w:after="0" w:line="240" w:lineRule="auto"/>
    </w:pPr>
  </w:style>
  <w:style w:type="paragraph" w:styleId="Quote">
    <w:name w:val="Quote"/>
    <w:basedOn w:val="Normal"/>
    <w:next w:val="Normal"/>
    <w:link w:val="QuoteChar"/>
    <w:uiPriority w:val="29"/>
    <w:qFormat/>
    <w:rsid w:val="00CE38C4"/>
    <w:rPr>
      <w:i/>
      <w:iCs/>
      <w:sz w:val="24"/>
      <w:szCs w:val="24"/>
    </w:rPr>
  </w:style>
  <w:style w:type="character" w:customStyle="1" w:styleId="QuoteChar">
    <w:name w:val="Quote Char"/>
    <w:basedOn w:val="DefaultParagraphFont"/>
    <w:link w:val="Quote"/>
    <w:uiPriority w:val="29"/>
    <w:rsid w:val="00CE38C4"/>
    <w:rPr>
      <w:i/>
      <w:iCs/>
      <w:sz w:val="24"/>
      <w:szCs w:val="24"/>
    </w:rPr>
  </w:style>
  <w:style w:type="paragraph" w:styleId="IntenseQuote">
    <w:name w:val="Intense Quote"/>
    <w:basedOn w:val="Normal"/>
    <w:next w:val="Normal"/>
    <w:link w:val="IntenseQuoteChar"/>
    <w:uiPriority w:val="30"/>
    <w:qFormat/>
    <w:rsid w:val="00CE38C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E38C4"/>
    <w:rPr>
      <w:color w:val="4472C4" w:themeColor="accent1"/>
      <w:sz w:val="24"/>
      <w:szCs w:val="24"/>
    </w:rPr>
  </w:style>
  <w:style w:type="character" w:styleId="SubtleEmphasis">
    <w:name w:val="Subtle Emphasis"/>
    <w:uiPriority w:val="19"/>
    <w:qFormat/>
    <w:rsid w:val="00CE38C4"/>
    <w:rPr>
      <w:i/>
      <w:iCs/>
      <w:color w:val="1F3763" w:themeColor="accent1" w:themeShade="7F"/>
    </w:rPr>
  </w:style>
  <w:style w:type="character" w:styleId="IntenseEmphasis">
    <w:name w:val="Intense Emphasis"/>
    <w:uiPriority w:val="21"/>
    <w:qFormat/>
    <w:rsid w:val="00CE38C4"/>
    <w:rPr>
      <w:b/>
      <w:bCs/>
      <w:caps/>
      <w:color w:val="1F3763" w:themeColor="accent1" w:themeShade="7F"/>
      <w:spacing w:val="10"/>
    </w:rPr>
  </w:style>
  <w:style w:type="character" w:styleId="SubtleReference">
    <w:name w:val="Subtle Reference"/>
    <w:uiPriority w:val="31"/>
    <w:qFormat/>
    <w:rsid w:val="00CE38C4"/>
    <w:rPr>
      <w:b/>
      <w:bCs/>
      <w:color w:val="4472C4" w:themeColor="accent1"/>
    </w:rPr>
  </w:style>
  <w:style w:type="character" w:styleId="IntenseReference">
    <w:name w:val="Intense Reference"/>
    <w:uiPriority w:val="32"/>
    <w:qFormat/>
    <w:rsid w:val="00CE38C4"/>
    <w:rPr>
      <w:b/>
      <w:bCs/>
      <w:i/>
      <w:iCs/>
      <w:caps/>
      <w:color w:val="4472C4" w:themeColor="accent1"/>
    </w:rPr>
  </w:style>
  <w:style w:type="character" w:styleId="BookTitle">
    <w:name w:val="Book Title"/>
    <w:uiPriority w:val="33"/>
    <w:qFormat/>
    <w:rsid w:val="00CE38C4"/>
    <w:rPr>
      <w:b/>
      <w:bCs/>
      <w:i/>
      <w:iCs/>
      <w:spacing w:val="0"/>
    </w:rPr>
  </w:style>
  <w:style w:type="paragraph" w:styleId="TOCHeading">
    <w:name w:val="TOC Heading"/>
    <w:basedOn w:val="Heading1"/>
    <w:next w:val="Normal"/>
    <w:uiPriority w:val="39"/>
    <w:unhideWhenUsed/>
    <w:qFormat/>
    <w:rsid w:val="00CE38C4"/>
    <w:pPr>
      <w:outlineLvl w:val="9"/>
    </w:pPr>
  </w:style>
  <w:style w:type="paragraph" w:styleId="ListParagraph">
    <w:name w:val="List Paragraph"/>
    <w:basedOn w:val="Normal"/>
    <w:uiPriority w:val="34"/>
    <w:qFormat/>
    <w:rsid w:val="00A75DD3"/>
    <w:pPr>
      <w:ind w:left="720"/>
      <w:contextualSpacing/>
    </w:pPr>
  </w:style>
  <w:style w:type="paragraph" w:styleId="TOC1">
    <w:name w:val="toc 1"/>
    <w:basedOn w:val="Normal"/>
    <w:next w:val="Normal"/>
    <w:autoRedefine/>
    <w:uiPriority w:val="39"/>
    <w:unhideWhenUsed/>
    <w:rsid w:val="00B807EC"/>
    <w:pPr>
      <w:spacing w:after="100"/>
    </w:pPr>
  </w:style>
  <w:style w:type="paragraph" w:styleId="TOC3">
    <w:name w:val="toc 3"/>
    <w:basedOn w:val="Normal"/>
    <w:next w:val="Normal"/>
    <w:autoRedefine/>
    <w:uiPriority w:val="39"/>
    <w:unhideWhenUsed/>
    <w:rsid w:val="00B807EC"/>
    <w:pPr>
      <w:spacing w:after="100"/>
      <w:ind w:left="440"/>
    </w:pPr>
  </w:style>
  <w:style w:type="character" w:styleId="Hyperlink">
    <w:name w:val="Hyperlink"/>
    <w:basedOn w:val="DefaultParagraphFont"/>
    <w:uiPriority w:val="99"/>
    <w:unhideWhenUsed/>
    <w:rsid w:val="00B807EC"/>
    <w:rPr>
      <w:color w:val="0563C1" w:themeColor="hyperlink"/>
      <w:u w:val="single"/>
    </w:rPr>
  </w:style>
  <w:style w:type="paragraph" w:styleId="Header">
    <w:name w:val="header"/>
    <w:basedOn w:val="Normal"/>
    <w:link w:val="HeaderChar"/>
    <w:uiPriority w:val="99"/>
    <w:unhideWhenUsed/>
    <w:rsid w:val="009C559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559B"/>
    <w:rPr>
      <w:sz w:val="22"/>
    </w:rPr>
  </w:style>
  <w:style w:type="paragraph" w:styleId="Footer">
    <w:name w:val="footer"/>
    <w:basedOn w:val="Normal"/>
    <w:link w:val="FooterChar"/>
    <w:uiPriority w:val="99"/>
    <w:unhideWhenUsed/>
    <w:rsid w:val="009C559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559B"/>
    <w:rPr>
      <w:sz w:val="22"/>
    </w:rPr>
  </w:style>
  <w:style w:type="paragraph" w:styleId="Bibliography">
    <w:name w:val="Bibliography"/>
    <w:basedOn w:val="Normal"/>
    <w:next w:val="Normal"/>
    <w:uiPriority w:val="37"/>
    <w:unhideWhenUsed/>
    <w:rsid w:val="006E565F"/>
  </w:style>
  <w:style w:type="paragraph" w:styleId="NormalWeb">
    <w:name w:val="Normal (Web)"/>
    <w:basedOn w:val="Normal"/>
    <w:uiPriority w:val="99"/>
    <w:semiHidden/>
    <w:unhideWhenUsed/>
    <w:rsid w:val="00D728C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164D7"/>
    <w:pPr>
      <w:spacing w:after="100"/>
      <w:ind w:left="220"/>
    </w:pPr>
  </w:style>
  <w:style w:type="paragraph" w:styleId="Revision">
    <w:name w:val="Revision"/>
    <w:hidden/>
    <w:uiPriority w:val="99"/>
    <w:semiHidden/>
    <w:rsid w:val="00BA7D59"/>
    <w:pPr>
      <w:spacing w:before="0" w:after="0" w:line="240" w:lineRule="auto"/>
    </w:pPr>
    <w:rPr>
      <w:sz w:val="22"/>
    </w:rPr>
  </w:style>
  <w:style w:type="character" w:styleId="PlaceholderText">
    <w:name w:val="Placeholder Text"/>
    <w:basedOn w:val="DefaultParagraphFont"/>
    <w:uiPriority w:val="99"/>
    <w:semiHidden/>
    <w:rsid w:val="005A695E"/>
    <w:rPr>
      <w:color w:val="808080"/>
    </w:rPr>
  </w:style>
  <w:style w:type="table" w:styleId="TableGrid">
    <w:name w:val="Table Grid"/>
    <w:basedOn w:val="TableNormal"/>
    <w:uiPriority w:val="39"/>
    <w:rsid w:val="00EB52A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F6709"/>
    <w:rPr>
      <w:color w:val="605E5C"/>
      <w:shd w:val="clear" w:color="auto" w:fill="E1DFDD"/>
    </w:rPr>
  </w:style>
  <w:style w:type="character" w:styleId="FollowedHyperlink">
    <w:name w:val="FollowedHyperlink"/>
    <w:basedOn w:val="DefaultParagraphFont"/>
    <w:uiPriority w:val="99"/>
    <w:semiHidden/>
    <w:unhideWhenUsed/>
    <w:rsid w:val="006C5F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161">
      <w:bodyDiv w:val="1"/>
      <w:marLeft w:val="0"/>
      <w:marRight w:val="0"/>
      <w:marTop w:val="0"/>
      <w:marBottom w:val="0"/>
      <w:divBdr>
        <w:top w:val="none" w:sz="0" w:space="0" w:color="auto"/>
        <w:left w:val="none" w:sz="0" w:space="0" w:color="auto"/>
        <w:bottom w:val="none" w:sz="0" w:space="0" w:color="auto"/>
        <w:right w:val="none" w:sz="0" w:space="0" w:color="auto"/>
      </w:divBdr>
    </w:div>
    <w:div w:id="13264579">
      <w:bodyDiv w:val="1"/>
      <w:marLeft w:val="0"/>
      <w:marRight w:val="0"/>
      <w:marTop w:val="0"/>
      <w:marBottom w:val="0"/>
      <w:divBdr>
        <w:top w:val="none" w:sz="0" w:space="0" w:color="auto"/>
        <w:left w:val="none" w:sz="0" w:space="0" w:color="auto"/>
        <w:bottom w:val="none" w:sz="0" w:space="0" w:color="auto"/>
        <w:right w:val="none" w:sz="0" w:space="0" w:color="auto"/>
      </w:divBdr>
    </w:div>
    <w:div w:id="14232535">
      <w:bodyDiv w:val="1"/>
      <w:marLeft w:val="0"/>
      <w:marRight w:val="0"/>
      <w:marTop w:val="0"/>
      <w:marBottom w:val="0"/>
      <w:divBdr>
        <w:top w:val="none" w:sz="0" w:space="0" w:color="auto"/>
        <w:left w:val="none" w:sz="0" w:space="0" w:color="auto"/>
        <w:bottom w:val="none" w:sz="0" w:space="0" w:color="auto"/>
        <w:right w:val="none" w:sz="0" w:space="0" w:color="auto"/>
      </w:divBdr>
    </w:div>
    <w:div w:id="16203993">
      <w:bodyDiv w:val="1"/>
      <w:marLeft w:val="0"/>
      <w:marRight w:val="0"/>
      <w:marTop w:val="0"/>
      <w:marBottom w:val="0"/>
      <w:divBdr>
        <w:top w:val="none" w:sz="0" w:space="0" w:color="auto"/>
        <w:left w:val="none" w:sz="0" w:space="0" w:color="auto"/>
        <w:bottom w:val="none" w:sz="0" w:space="0" w:color="auto"/>
        <w:right w:val="none" w:sz="0" w:space="0" w:color="auto"/>
      </w:divBdr>
    </w:div>
    <w:div w:id="19820491">
      <w:bodyDiv w:val="1"/>
      <w:marLeft w:val="0"/>
      <w:marRight w:val="0"/>
      <w:marTop w:val="0"/>
      <w:marBottom w:val="0"/>
      <w:divBdr>
        <w:top w:val="none" w:sz="0" w:space="0" w:color="auto"/>
        <w:left w:val="none" w:sz="0" w:space="0" w:color="auto"/>
        <w:bottom w:val="none" w:sz="0" w:space="0" w:color="auto"/>
        <w:right w:val="none" w:sz="0" w:space="0" w:color="auto"/>
      </w:divBdr>
    </w:div>
    <w:div w:id="28384359">
      <w:bodyDiv w:val="1"/>
      <w:marLeft w:val="0"/>
      <w:marRight w:val="0"/>
      <w:marTop w:val="0"/>
      <w:marBottom w:val="0"/>
      <w:divBdr>
        <w:top w:val="none" w:sz="0" w:space="0" w:color="auto"/>
        <w:left w:val="none" w:sz="0" w:space="0" w:color="auto"/>
        <w:bottom w:val="none" w:sz="0" w:space="0" w:color="auto"/>
        <w:right w:val="none" w:sz="0" w:space="0" w:color="auto"/>
      </w:divBdr>
    </w:div>
    <w:div w:id="33702718">
      <w:bodyDiv w:val="1"/>
      <w:marLeft w:val="0"/>
      <w:marRight w:val="0"/>
      <w:marTop w:val="0"/>
      <w:marBottom w:val="0"/>
      <w:divBdr>
        <w:top w:val="none" w:sz="0" w:space="0" w:color="auto"/>
        <w:left w:val="none" w:sz="0" w:space="0" w:color="auto"/>
        <w:bottom w:val="none" w:sz="0" w:space="0" w:color="auto"/>
        <w:right w:val="none" w:sz="0" w:space="0" w:color="auto"/>
      </w:divBdr>
    </w:div>
    <w:div w:id="45378596">
      <w:bodyDiv w:val="1"/>
      <w:marLeft w:val="0"/>
      <w:marRight w:val="0"/>
      <w:marTop w:val="0"/>
      <w:marBottom w:val="0"/>
      <w:divBdr>
        <w:top w:val="none" w:sz="0" w:space="0" w:color="auto"/>
        <w:left w:val="none" w:sz="0" w:space="0" w:color="auto"/>
        <w:bottom w:val="none" w:sz="0" w:space="0" w:color="auto"/>
        <w:right w:val="none" w:sz="0" w:space="0" w:color="auto"/>
      </w:divBdr>
    </w:div>
    <w:div w:id="46072687">
      <w:bodyDiv w:val="1"/>
      <w:marLeft w:val="0"/>
      <w:marRight w:val="0"/>
      <w:marTop w:val="0"/>
      <w:marBottom w:val="0"/>
      <w:divBdr>
        <w:top w:val="none" w:sz="0" w:space="0" w:color="auto"/>
        <w:left w:val="none" w:sz="0" w:space="0" w:color="auto"/>
        <w:bottom w:val="none" w:sz="0" w:space="0" w:color="auto"/>
        <w:right w:val="none" w:sz="0" w:space="0" w:color="auto"/>
      </w:divBdr>
    </w:div>
    <w:div w:id="48496853">
      <w:bodyDiv w:val="1"/>
      <w:marLeft w:val="0"/>
      <w:marRight w:val="0"/>
      <w:marTop w:val="0"/>
      <w:marBottom w:val="0"/>
      <w:divBdr>
        <w:top w:val="none" w:sz="0" w:space="0" w:color="auto"/>
        <w:left w:val="none" w:sz="0" w:space="0" w:color="auto"/>
        <w:bottom w:val="none" w:sz="0" w:space="0" w:color="auto"/>
        <w:right w:val="none" w:sz="0" w:space="0" w:color="auto"/>
      </w:divBdr>
    </w:div>
    <w:div w:id="55395225">
      <w:bodyDiv w:val="1"/>
      <w:marLeft w:val="0"/>
      <w:marRight w:val="0"/>
      <w:marTop w:val="0"/>
      <w:marBottom w:val="0"/>
      <w:divBdr>
        <w:top w:val="none" w:sz="0" w:space="0" w:color="auto"/>
        <w:left w:val="none" w:sz="0" w:space="0" w:color="auto"/>
        <w:bottom w:val="none" w:sz="0" w:space="0" w:color="auto"/>
        <w:right w:val="none" w:sz="0" w:space="0" w:color="auto"/>
      </w:divBdr>
    </w:div>
    <w:div w:id="61874454">
      <w:bodyDiv w:val="1"/>
      <w:marLeft w:val="0"/>
      <w:marRight w:val="0"/>
      <w:marTop w:val="0"/>
      <w:marBottom w:val="0"/>
      <w:divBdr>
        <w:top w:val="none" w:sz="0" w:space="0" w:color="auto"/>
        <w:left w:val="none" w:sz="0" w:space="0" w:color="auto"/>
        <w:bottom w:val="none" w:sz="0" w:space="0" w:color="auto"/>
        <w:right w:val="none" w:sz="0" w:space="0" w:color="auto"/>
      </w:divBdr>
    </w:div>
    <w:div w:id="65499476">
      <w:bodyDiv w:val="1"/>
      <w:marLeft w:val="0"/>
      <w:marRight w:val="0"/>
      <w:marTop w:val="0"/>
      <w:marBottom w:val="0"/>
      <w:divBdr>
        <w:top w:val="none" w:sz="0" w:space="0" w:color="auto"/>
        <w:left w:val="none" w:sz="0" w:space="0" w:color="auto"/>
        <w:bottom w:val="none" w:sz="0" w:space="0" w:color="auto"/>
        <w:right w:val="none" w:sz="0" w:space="0" w:color="auto"/>
      </w:divBdr>
    </w:div>
    <w:div w:id="66223901">
      <w:bodyDiv w:val="1"/>
      <w:marLeft w:val="0"/>
      <w:marRight w:val="0"/>
      <w:marTop w:val="0"/>
      <w:marBottom w:val="0"/>
      <w:divBdr>
        <w:top w:val="none" w:sz="0" w:space="0" w:color="auto"/>
        <w:left w:val="none" w:sz="0" w:space="0" w:color="auto"/>
        <w:bottom w:val="none" w:sz="0" w:space="0" w:color="auto"/>
        <w:right w:val="none" w:sz="0" w:space="0" w:color="auto"/>
      </w:divBdr>
    </w:div>
    <w:div w:id="70321926">
      <w:bodyDiv w:val="1"/>
      <w:marLeft w:val="0"/>
      <w:marRight w:val="0"/>
      <w:marTop w:val="0"/>
      <w:marBottom w:val="0"/>
      <w:divBdr>
        <w:top w:val="none" w:sz="0" w:space="0" w:color="auto"/>
        <w:left w:val="none" w:sz="0" w:space="0" w:color="auto"/>
        <w:bottom w:val="none" w:sz="0" w:space="0" w:color="auto"/>
        <w:right w:val="none" w:sz="0" w:space="0" w:color="auto"/>
      </w:divBdr>
    </w:div>
    <w:div w:id="70783754">
      <w:bodyDiv w:val="1"/>
      <w:marLeft w:val="0"/>
      <w:marRight w:val="0"/>
      <w:marTop w:val="0"/>
      <w:marBottom w:val="0"/>
      <w:divBdr>
        <w:top w:val="none" w:sz="0" w:space="0" w:color="auto"/>
        <w:left w:val="none" w:sz="0" w:space="0" w:color="auto"/>
        <w:bottom w:val="none" w:sz="0" w:space="0" w:color="auto"/>
        <w:right w:val="none" w:sz="0" w:space="0" w:color="auto"/>
      </w:divBdr>
    </w:div>
    <w:div w:id="70811010">
      <w:bodyDiv w:val="1"/>
      <w:marLeft w:val="0"/>
      <w:marRight w:val="0"/>
      <w:marTop w:val="0"/>
      <w:marBottom w:val="0"/>
      <w:divBdr>
        <w:top w:val="none" w:sz="0" w:space="0" w:color="auto"/>
        <w:left w:val="none" w:sz="0" w:space="0" w:color="auto"/>
        <w:bottom w:val="none" w:sz="0" w:space="0" w:color="auto"/>
        <w:right w:val="none" w:sz="0" w:space="0" w:color="auto"/>
      </w:divBdr>
    </w:div>
    <w:div w:id="74934747">
      <w:bodyDiv w:val="1"/>
      <w:marLeft w:val="0"/>
      <w:marRight w:val="0"/>
      <w:marTop w:val="0"/>
      <w:marBottom w:val="0"/>
      <w:divBdr>
        <w:top w:val="none" w:sz="0" w:space="0" w:color="auto"/>
        <w:left w:val="none" w:sz="0" w:space="0" w:color="auto"/>
        <w:bottom w:val="none" w:sz="0" w:space="0" w:color="auto"/>
        <w:right w:val="none" w:sz="0" w:space="0" w:color="auto"/>
      </w:divBdr>
    </w:div>
    <w:div w:id="79765372">
      <w:bodyDiv w:val="1"/>
      <w:marLeft w:val="0"/>
      <w:marRight w:val="0"/>
      <w:marTop w:val="0"/>
      <w:marBottom w:val="0"/>
      <w:divBdr>
        <w:top w:val="none" w:sz="0" w:space="0" w:color="auto"/>
        <w:left w:val="none" w:sz="0" w:space="0" w:color="auto"/>
        <w:bottom w:val="none" w:sz="0" w:space="0" w:color="auto"/>
        <w:right w:val="none" w:sz="0" w:space="0" w:color="auto"/>
      </w:divBdr>
    </w:div>
    <w:div w:id="82990476">
      <w:bodyDiv w:val="1"/>
      <w:marLeft w:val="0"/>
      <w:marRight w:val="0"/>
      <w:marTop w:val="0"/>
      <w:marBottom w:val="0"/>
      <w:divBdr>
        <w:top w:val="none" w:sz="0" w:space="0" w:color="auto"/>
        <w:left w:val="none" w:sz="0" w:space="0" w:color="auto"/>
        <w:bottom w:val="none" w:sz="0" w:space="0" w:color="auto"/>
        <w:right w:val="none" w:sz="0" w:space="0" w:color="auto"/>
      </w:divBdr>
    </w:div>
    <w:div w:id="87119454">
      <w:bodyDiv w:val="1"/>
      <w:marLeft w:val="0"/>
      <w:marRight w:val="0"/>
      <w:marTop w:val="0"/>
      <w:marBottom w:val="0"/>
      <w:divBdr>
        <w:top w:val="none" w:sz="0" w:space="0" w:color="auto"/>
        <w:left w:val="none" w:sz="0" w:space="0" w:color="auto"/>
        <w:bottom w:val="none" w:sz="0" w:space="0" w:color="auto"/>
        <w:right w:val="none" w:sz="0" w:space="0" w:color="auto"/>
      </w:divBdr>
    </w:div>
    <w:div w:id="88739143">
      <w:bodyDiv w:val="1"/>
      <w:marLeft w:val="0"/>
      <w:marRight w:val="0"/>
      <w:marTop w:val="0"/>
      <w:marBottom w:val="0"/>
      <w:divBdr>
        <w:top w:val="none" w:sz="0" w:space="0" w:color="auto"/>
        <w:left w:val="none" w:sz="0" w:space="0" w:color="auto"/>
        <w:bottom w:val="none" w:sz="0" w:space="0" w:color="auto"/>
        <w:right w:val="none" w:sz="0" w:space="0" w:color="auto"/>
      </w:divBdr>
    </w:div>
    <w:div w:id="92173292">
      <w:bodyDiv w:val="1"/>
      <w:marLeft w:val="0"/>
      <w:marRight w:val="0"/>
      <w:marTop w:val="0"/>
      <w:marBottom w:val="0"/>
      <w:divBdr>
        <w:top w:val="none" w:sz="0" w:space="0" w:color="auto"/>
        <w:left w:val="none" w:sz="0" w:space="0" w:color="auto"/>
        <w:bottom w:val="none" w:sz="0" w:space="0" w:color="auto"/>
        <w:right w:val="none" w:sz="0" w:space="0" w:color="auto"/>
      </w:divBdr>
    </w:div>
    <w:div w:id="97222196">
      <w:bodyDiv w:val="1"/>
      <w:marLeft w:val="0"/>
      <w:marRight w:val="0"/>
      <w:marTop w:val="0"/>
      <w:marBottom w:val="0"/>
      <w:divBdr>
        <w:top w:val="none" w:sz="0" w:space="0" w:color="auto"/>
        <w:left w:val="none" w:sz="0" w:space="0" w:color="auto"/>
        <w:bottom w:val="none" w:sz="0" w:space="0" w:color="auto"/>
        <w:right w:val="none" w:sz="0" w:space="0" w:color="auto"/>
      </w:divBdr>
    </w:div>
    <w:div w:id="100296890">
      <w:bodyDiv w:val="1"/>
      <w:marLeft w:val="0"/>
      <w:marRight w:val="0"/>
      <w:marTop w:val="0"/>
      <w:marBottom w:val="0"/>
      <w:divBdr>
        <w:top w:val="none" w:sz="0" w:space="0" w:color="auto"/>
        <w:left w:val="none" w:sz="0" w:space="0" w:color="auto"/>
        <w:bottom w:val="none" w:sz="0" w:space="0" w:color="auto"/>
        <w:right w:val="none" w:sz="0" w:space="0" w:color="auto"/>
      </w:divBdr>
    </w:div>
    <w:div w:id="109015613">
      <w:bodyDiv w:val="1"/>
      <w:marLeft w:val="0"/>
      <w:marRight w:val="0"/>
      <w:marTop w:val="0"/>
      <w:marBottom w:val="0"/>
      <w:divBdr>
        <w:top w:val="none" w:sz="0" w:space="0" w:color="auto"/>
        <w:left w:val="none" w:sz="0" w:space="0" w:color="auto"/>
        <w:bottom w:val="none" w:sz="0" w:space="0" w:color="auto"/>
        <w:right w:val="none" w:sz="0" w:space="0" w:color="auto"/>
      </w:divBdr>
    </w:div>
    <w:div w:id="110825255">
      <w:bodyDiv w:val="1"/>
      <w:marLeft w:val="0"/>
      <w:marRight w:val="0"/>
      <w:marTop w:val="0"/>
      <w:marBottom w:val="0"/>
      <w:divBdr>
        <w:top w:val="none" w:sz="0" w:space="0" w:color="auto"/>
        <w:left w:val="none" w:sz="0" w:space="0" w:color="auto"/>
        <w:bottom w:val="none" w:sz="0" w:space="0" w:color="auto"/>
        <w:right w:val="none" w:sz="0" w:space="0" w:color="auto"/>
      </w:divBdr>
    </w:div>
    <w:div w:id="112020591">
      <w:bodyDiv w:val="1"/>
      <w:marLeft w:val="0"/>
      <w:marRight w:val="0"/>
      <w:marTop w:val="0"/>
      <w:marBottom w:val="0"/>
      <w:divBdr>
        <w:top w:val="none" w:sz="0" w:space="0" w:color="auto"/>
        <w:left w:val="none" w:sz="0" w:space="0" w:color="auto"/>
        <w:bottom w:val="none" w:sz="0" w:space="0" w:color="auto"/>
        <w:right w:val="none" w:sz="0" w:space="0" w:color="auto"/>
      </w:divBdr>
    </w:div>
    <w:div w:id="113404919">
      <w:bodyDiv w:val="1"/>
      <w:marLeft w:val="0"/>
      <w:marRight w:val="0"/>
      <w:marTop w:val="0"/>
      <w:marBottom w:val="0"/>
      <w:divBdr>
        <w:top w:val="none" w:sz="0" w:space="0" w:color="auto"/>
        <w:left w:val="none" w:sz="0" w:space="0" w:color="auto"/>
        <w:bottom w:val="none" w:sz="0" w:space="0" w:color="auto"/>
        <w:right w:val="none" w:sz="0" w:space="0" w:color="auto"/>
      </w:divBdr>
    </w:div>
    <w:div w:id="116611078">
      <w:bodyDiv w:val="1"/>
      <w:marLeft w:val="0"/>
      <w:marRight w:val="0"/>
      <w:marTop w:val="0"/>
      <w:marBottom w:val="0"/>
      <w:divBdr>
        <w:top w:val="none" w:sz="0" w:space="0" w:color="auto"/>
        <w:left w:val="none" w:sz="0" w:space="0" w:color="auto"/>
        <w:bottom w:val="none" w:sz="0" w:space="0" w:color="auto"/>
        <w:right w:val="none" w:sz="0" w:space="0" w:color="auto"/>
      </w:divBdr>
    </w:div>
    <w:div w:id="118034291">
      <w:bodyDiv w:val="1"/>
      <w:marLeft w:val="0"/>
      <w:marRight w:val="0"/>
      <w:marTop w:val="0"/>
      <w:marBottom w:val="0"/>
      <w:divBdr>
        <w:top w:val="none" w:sz="0" w:space="0" w:color="auto"/>
        <w:left w:val="none" w:sz="0" w:space="0" w:color="auto"/>
        <w:bottom w:val="none" w:sz="0" w:space="0" w:color="auto"/>
        <w:right w:val="none" w:sz="0" w:space="0" w:color="auto"/>
      </w:divBdr>
    </w:div>
    <w:div w:id="123742278">
      <w:bodyDiv w:val="1"/>
      <w:marLeft w:val="0"/>
      <w:marRight w:val="0"/>
      <w:marTop w:val="0"/>
      <w:marBottom w:val="0"/>
      <w:divBdr>
        <w:top w:val="none" w:sz="0" w:space="0" w:color="auto"/>
        <w:left w:val="none" w:sz="0" w:space="0" w:color="auto"/>
        <w:bottom w:val="none" w:sz="0" w:space="0" w:color="auto"/>
        <w:right w:val="none" w:sz="0" w:space="0" w:color="auto"/>
      </w:divBdr>
    </w:div>
    <w:div w:id="130562517">
      <w:bodyDiv w:val="1"/>
      <w:marLeft w:val="0"/>
      <w:marRight w:val="0"/>
      <w:marTop w:val="0"/>
      <w:marBottom w:val="0"/>
      <w:divBdr>
        <w:top w:val="none" w:sz="0" w:space="0" w:color="auto"/>
        <w:left w:val="none" w:sz="0" w:space="0" w:color="auto"/>
        <w:bottom w:val="none" w:sz="0" w:space="0" w:color="auto"/>
        <w:right w:val="none" w:sz="0" w:space="0" w:color="auto"/>
      </w:divBdr>
    </w:div>
    <w:div w:id="132718574">
      <w:bodyDiv w:val="1"/>
      <w:marLeft w:val="0"/>
      <w:marRight w:val="0"/>
      <w:marTop w:val="0"/>
      <w:marBottom w:val="0"/>
      <w:divBdr>
        <w:top w:val="none" w:sz="0" w:space="0" w:color="auto"/>
        <w:left w:val="none" w:sz="0" w:space="0" w:color="auto"/>
        <w:bottom w:val="none" w:sz="0" w:space="0" w:color="auto"/>
        <w:right w:val="none" w:sz="0" w:space="0" w:color="auto"/>
      </w:divBdr>
    </w:div>
    <w:div w:id="132796392">
      <w:bodyDiv w:val="1"/>
      <w:marLeft w:val="0"/>
      <w:marRight w:val="0"/>
      <w:marTop w:val="0"/>
      <w:marBottom w:val="0"/>
      <w:divBdr>
        <w:top w:val="none" w:sz="0" w:space="0" w:color="auto"/>
        <w:left w:val="none" w:sz="0" w:space="0" w:color="auto"/>
        <w:bottom w:val="none" w:sz="0" w:space="0" w:color="auto"/>
        <w:right w:val="none" w:sz="0" w:space="0" w:color="auto"/>
      </w:divBdr>
    </w:div>
    <w:div w:id="134374566">
      <w:bodyDiv w:val="1"/>
      <w:marLeft w:val="0"/>
      <w:marRight w:val="0"/>
      <w:marTop w:val="0"/>
      <w:marBottom w:val="0"/>
      <w:divBdr>
        <w:top w:val="none" w:sz="0" w:space="0" w:color="auto"/>
        <w:left w:val="none" w:sz="0" w:space="0" w:color="auto"/>
        <w:bottom w:val="none" w:sz="0" w:space="0" w:color="auto"/>
        <w:right w:val="none" w:sz="0" w:space="0" w:color="auto"/>
      </w:divBdr>
    </w:div>
    <w:div w:id="134764756">
      <w:bodyDiv w:val="1"/>
      <w:marLeft w:val="0"/>
      <w:marRight w:val="0"/>
      <w:marTop w:val="0"/>
      <w:marBottom w:val="0"/>
      <w:divBdr>
        <w:top w:val="none" w:sz="0" w:space="0" w:color="auto"/>
        <w:left w:val="none" w:sz="0" w:space="0" w:color="auto"/>
        <w:bottom w:val="none" w:sz="0" w:space="0" w:color="auto"/>
        <w:right w:val="none" w:sz="0" w:space="0" w:color="auto"/>
      </w:divBdr>
    </w:div>
    <w:div w:id="139620934">
      <w:bodyDiv w:val="1"/>
      <w:marLeft w:val="0"/>
      <w:marRight w:val="0"/>
      <w:marTop w:val="0"/>
      <w:marBottom w:val="0"/>
      <w:divBdr>
        <w:top w:val="none" w:sz="0" w:space="0" w:color="auto"/>
        <w:left w:val="none" w:sz="0" w:space="0" w:color="auto"/>
        <w:bottom w:val="none" w:sz="0" w:space="0" w:color="auto"/>
        <w:right w:val="none" w:sz="0" w:space="0" w:color="auto"/>
      </w:divBdr>
    </w:div>
    <w:div w:id="140118743">
      <w:bodyDiv w:val="1"/>
      <w:marLeft w:val="0"/>
      <w:marRight w:val="0"/>
      <w:marTop w:val="0"/>
      <w:marBottom w:val="0"/>
      <w:divBdr>
        <w:top w:val="none" w:sz="0" w:space="0" w:color="auto"/>
        <w:left w:val="none" w:sz="0" w:space="0" w:color="auto"/>
        <w:bottom w:val="none" w:sz="0" w:space="0" w:color="auto"/>
        <w:right w:val="none" w:sz="0" w:space="0" w:color="auto"/>
      </w:divBdr>
    </w:div>
    <w:div w:id="145364118">
      <w:bodyDiv w:val="1"/>
      <w:marLeft w:val="0"/>
      <w:marRight w:val="0"/>
      <w:marTop w:val="0"/>
      <w:marBottom w:val="0"/>
      <w:divBdr>
        <w:top w:val="none" w:sz="0" w:space="0" w:color="auto"/>
        <w:left w:val="none" w:sz="0" w:space="0" w:color="auto"/>
        <w:bottom w:val="none" w:sz="0" w:space="0" w:color="auto"/>
        <w:right w:val="none" w:sz="0" w:space="0" w:color="auto"/>
      </w:divBdr>
    </w:div>
    <w:div w:id="172574428">
      <w:bodyDiv w:val="1"/>
      <w:marLeft w:val="0"/>
      <w:marRight w:val="0"/>
      <w:marTop w:val="0"/>
      <w:marBottom w:val="0"/>
      <w:divBdr>
        <w:top w:val="none" w:sz="0" w:space="0" w:color="auto"/>
        <w:left w:val="none" w:sz="0" w:space="0" w:color="auto"/>
        <w:bottom w:val="none" w:sz="0" w:space="0" w:color="auto"/>
        <w:right w:val="none" w:sz="0" w:space="0" w:color="auto"/>
      </w:divBdr>
    </w:div>
    <w:div w:id="174152764">
      <w:bodyDiv w:val="1"/>
      <w:marLeft w:val="0"/>
      <w:marRight w:val="0"/>
      <w:marTop w:val="0"/>
      <w:marBottom w:val="0"/>
      <w:divBdr>
        <w:top w:val="none" w:sz="0" w:space="0" w:color="auto"/>
        <w:left w:val="none" w:sz="0" w:space="0" w:color="auto"/>
        <w:bottom w:val="none" w:sz="0" w:space="0" w:color="auto"/>
        <w:right w:val="none" w:sz="0" w:space="0" w:color="auto"/>
      </w:divBdr>
    </w:div>
    <w:div w:id="176386220">
      <w:bodyDiv w:val="1"/>
      <w:marLeft w:val="0"/>
      <w:marRight w:val="0"/>
      <w:marTop w:val="0"/>
      <w:marBottom w:val="0"/>
      <w:divBdr>
        <w:top w:val="none" w:sz="0" w:space="0" w:color="auto"/>
        <w:left w:val="none" w:sz="0" w:space="0" w:color="auto"/>
        <w:bottom w:val="none" w:sz="0" w:space="0" w:color="auto"/>
        <w:right w:val="none" w:sz="0" w:space="0" w:color="auto"/>
      </w:divBdr>
    </w:div>
    <w:div w:id="179052411">
      <w:bodyDiv w:val="1"/>
      <w:marLeft w:val="0"/>
      <w:marRight w:val="0"/>
      <w:marTop w:val="0"/>
      <w:marBottom w:val="0"/>
      <w:divBdr>
        <w:top w:val="none" w:sz="0" w:space="0" w:color="auto"/>
        <w:left w:val="none" w:sz="0" w:space="0" w:color="auto"/>
        <w:bottom w:val="none" w:sz="0" w:space="0" w:color="auto"/>
        <w:right w:val="none" w:sz="0" w:space="0" w:color="auto"/>
      </w:divBdr>
    </w:div>
    <w:div w:id="180121059">
      <w:bodyDiv w:val="1"/>
      <w:marLeft w:val="0"/>
      <w:marRight w:val="0"/>
      <w:marTop w:val="0"/>
      <w:marBottom w:val="0"/>
      <w:divBdr>
        <w:top w:val="none" w:sz="0" w:space="0" w:color="auto"/>
        <w:left w:val="none" w:sz="0" w:space="0" w:color="auto"/>
        <w:bottom w:val="none" w:sz="0" w:space="0" w:color="auto"/>
        <w:right w:val="none" w:sz="0" w:space="0" w:color="auto"/>
      </w:divBdr>
    </w:div>
    <w:div w:id="183373259">
      <w:bodyDiv w:val="1"/>
      <w:marLeft w:val="0"/>
      <w:marRight w:val="0"/>
      <w:marTop w:val="0"/>
      <w:marBottom w:val="0"/>
      <w:divBdr>
        <w:top w:val="none" w:sz="0" w:space="0" w:color="auto"/>
        <w:left w:val="none" w:sz="0" w:space="0" w:color="auto"/>
        <w:bottom w:val="none" w:sz="0" w:space="0" w:color="auto"/>
        <w:right w:val="none" w:sz="0" w:space="0" w:color="auto"/>
      </w:divBdr>
    </w:div>
    <w:div w:id="185292987">
      <w:bodyDiv w:val="1"/>
      <w:marLeft w:val="0"/>
      <w:marRight w:val="0"/>
      <w:marTop w:val="0"/>
      <w:marBottom w:val="0"/>
      <w:divBdr>
        <w:top w:val="none" w:sz="0" w:space="0" w:color="auto"/>
        <w:left w:val="none" w:sz="0" w:space="0" w:color="auto"/>
        <w:bottom w:val="none" w:sz="0" w:space="0" w:color="auto"/>
        <w:right w:val="none" w:sz="0" w:space="0" w:color="auto"/>
      </w:divBdr>
    </w:div>
    <w:div w:id="186453758">
      <w:bodyDiv w:val="1"/>
      <w:marLeft w:val="0"/>
      <w:marRight w:val="0"/>
      <w:marTop w:val="0"/>
      <w:marBottom w:val="0"/>
      <w:divBdr>
        <w:top w:val="none" w:sz="0" w:space="0" w:color="auto"/>
        <w:left w:val="none" w:sz="0" w:space="0" w:color="auto"/>
        <w:bottom w:val="none" w:sz="0" w:space="0" w:color="auto"/>
        <w:right w:val="none" w:sz="0" w:space="0" w:color="auto"/>
      </w:divBdr>
    </w:div>
    <w:div w:id="195970574">
      <w:bodyDiv w:val="1"/>
      <w:marLeft w:val="0"/>
      <w:marRight w:val="0"/>
      <w:marTop w:val="0"/>
      <w:marBottom w:val="0"/>
      <w:divBdr>
        <w:top w:val="none" w:sz="0" w:space="0" w:color="auto"/>
        <w:left w:val="none" w:sz="0" w:space="0" w:color="auto"/>
        <w:bottom w:val="none" w:sz="0" w:space="0" w:color="auto"/>
        <w:right w:val="none" w:sz="0" w:space="0" w:color="auto"/>
      </w:divBdr>
    </w:div>
    <w:div w:id="196091190">
      <w:bodyDiv w:val="1"/>
      <w:marLeft w:val="0"/>
      <w:marRight w:val="0"/>
      <w:marTop w:val="0"/>
      <w:marBottom w:val="0"/>
      <w:divBdr>
        <w:top w:val="none" w:sz="0" w:space="0" w:color="auto"/>
        <w:left w:val="none" w:sz="0" w:space="0" w:color="auto"/>
        <w:bottom w:val="none" w:sz="0" w:space="0" w:color="auto"/>
        <w:right w:val="none" w:sz="0" w:space="0" w:color="auto"/>
      </w:divBdr>
    </w:div>
    <w:div w:id="198278982">
      <w:bodyDiv w:val="1"/>
      <w:marLeft w:val="0"/>
      <w:marRight w:val="0"/>
      <w:marTop w:val="0"/>
      <w:marBottom w:val="0"/>
      <w:divBdr>
        <w:top w:val="none" w:sz="0" w:space="0" w:color="auto"/>
        <w:left w:val="none" w:sz="0" w:space="0" w:color="auto"/>
        <w:bottom w:val="none" w:sz="0" w:space="0" w:color="auto"/>
        <w:right w:val="none" w:sz="0" w:space="0" w:color="auto"/>
      </w:divBdr>
    </w:div>
    <w:div w:id="200024196">
      <w:bodyDiv w:val="1"/>
      <w:marLeft w:val="0"/>
      <w:marRight w:val="0"/>
      <w:marTop w:val="0"/>
      <w:marBottom w:val="0"/>
      <w:divBdr>
        <w:top w:val="none" w:sz="0" w:space="0" w:color="auto"/>
        <w:left w:val="none" w:sz="0" w:space="0" w:color="auto"/>
        <w:bottom w:val="none" w:sz="0" w:space="0" w:color="auto"/>
        <w:right w:val="none" w:sz="0" w:space="0" w:color="auto"/>
      </w:divBdr>
    </w:div>
    <w:div w:id="200635732">
      <w:bodyDiv w:val="1"/>
      <w:marLeft w:val="0"/>
      <w:marRight w:val="0"/>
      <w:marTop w:val="0"/>
      <w:marBottom w:val="0"/>
      <w:divBdr>
        <w:top w:val="none" w:sz="0" w:space="0" w:color="auto"/>
        <w:left w:val="none" w:sz="0" w:space="0" w:color="auto"/>
        <w:bottom w:val="none" w:sz="0" w:space="0" w:color="auto"/>
        <w:right w:val="none" w:sz="0" w:space="0" w:color="auto"/>
      </w:divBdr>
    </w:div>
    <w:div w:id="206066947">
      <w:bodyDiv w:val="1"/>
      <w:marLeft w:val="0"/>
      <w:marRight w:val="0"/>
      <w:marTop w:val="0"/>
      <w:marBottom w:val="0"/>
      <w:divBdr>
        <w:top w:val="none" w:sz="0" w:space="0" w:color="auto"/>
        <w:left w:val="none" w:sz="0" w:space="0" w:color="auto"/>
        <w:bottom w:val="none" w:sz="0" w:space="0" w:color="auto"/>
        <w:right w:val="none" w:sz="0" w:space="0" w:color="auto"/>
      </w:divBdr>
    </w:div>
    <w:div w:id="206379436">
      <w:bodyDiv w:val="1"/>
      <w:marLeft w:val="0"/>
      <w:marRight w:val="0"/>
      <w:marTop w:val="0"/>
      <w:marBottom w:val="0"/>
      <w:divBdr>
        <w:top w:val="none" w:sz="0" w:space="0" w:color="auto"/>
        <w:left w:val="none" w:sz="0" w:space="0" w:color="auto"/>
        <w:bottom w:val="none" w:sz="0" w:space="0" w:color="auto"/>
        <w:right w:val="none" w:sz="0" w:space="0" w:color="auto"/>
      </w:divBdr>
    </w:div>
    <w:div w:id="207188315">
      <w:bodyDiv w:val="1"/>
      <w:marLeft w:val="0"/>
      <w:marRight w:val="0"/>
      <w:marTop w:val="0"/>
      <w:marBottom w:val="0"/>
      <w:divBdr>
        <w:top w:val="none" w:sz="0" w:space="0" w:color="auto"/>
        <w:left w:val="none" w:sz="0" w:space="0" w:color="auto"/>
        <w:bottom w:val="none" w:sz="0" w:space="0" w:color="auto"/>
        <w:right w:val="none" w:sz="0" w:space="0" w:color="auto"/>
      </w:divBdr>
    </w:div>
    <w:div w:id="210847317">
      <w:bodyDiv w:val="1"/>
      <w:marLeft w:val="0"/>
      <w:marRight w:val="0"/>
      <w:marTop w:val="0"/>
      <w:marBottom w:val="0"/>
      <w:divBdr>
        <w:top w:val="none" w:sz="0" w:space="0" w:color="auto"/>
        <w:left w:val="none" w:sz="0" w:space="0" w:color="auto"/>
        <w:bottom w:val="none" w:sz="0" w:space="0" w:color="auto"/>
        <w:right w:val="none" w:sz="0" w:space="0" w:color="auto"/>
      </w:divBdr>
    </w:div>
    <w:div w:id="211573983">
      <w:bodyDiv w:val="1"/>
      <w:marLeft w:val="0"/>
      <w:marRight w:val="0"/>
      <w:marTop w:val="0"/>
      <w:marBottom w:val="0"/>
      <w:divBdr>
        <w:top w:val="none" w:sz="0" w:space="0" w:color="auto"/>
        <w:left w:val="none" w:sz="0" w:space="0" w:color="auto"/>
        <w:bottom w:val="none" w:sz="0" w:space="0" w:color="auto"/>
        <w:right w:val="none" w:sz="0" w:space="0" w:color="auto"/>
      </w:divBdr>
    </w:div>
    <w:div w:id="215242613">
      <w:bodyDiv w:val="1"/>
      <w:marLeft w:val="0"/>
      <w:marRight w:val="0"/>
      <w:marTop w:val="0"/>
      <w:marBottom w:val="0"/>
      <w:divBdr>
        <w:top w:val="none" w:sz="0" w:space="0" w:color="auto"/>
        <w:left w:val="none" w:sz="0" w:space="0" w:color="auto"/>
        <w:bottom w:val="none" w:sz="0" w:space="0" w:color="auto"/>
        <w:right w:val="none" w:sz="0" w:space="0" w:color="auto"/>
      </w:divBdr>
    </w:div>
    <w:div w:id="216283967">
      <w:bodyDiv w:val="1"/>
      <w:marLeft w:val="0"/>
      <w:marRight w:val="0"/>
      <w:marTop w:val="0"/>
      <w:marBottom w:val="0"/>
      <w:divBdr>
        <w:top w:val="none" w:sz="0" w:space="0" w:color="auto"/>
        <w:left w:val="none" w:sz="0" w:space="0" w:color="auto"/>
        <w:bottom w:val="none" w:sz="0" w:space="0" w:color="auto"/>
        <w:right w:val="none" w:sz="0" w:space="0" w:color="auto"/>
      </w:divBdr>
    </w:div>
    <w:div w:id="219025894">
      <w:bodyDiv w:val="1"/>
      <w:marLeft w:val="0"/>
      <w:marRight w:val="0"/>
      <w:marTop w:val="0"/>
      <w:marBottom w:val="0"/>
      <w:divBdr>
        <w:top w:val="none" w:sz="0" w:space="0" w:color="auto"/>
        <w:left w:val="none" w:sz="0" w:space="0" w:color="auto"/>
        <w:bottom w:val="none" w:sz="0" w:space="0" w:color="auto"/>
        <w:right w:val="none" w:sz="0" w:space="0" w:color="auto"/>
      </w:divBdr>
    </w:div>
    <w:div w:id="222719052">
      <w:bodyDiv w:val="1"/>
      <w:marLeft w:val="0"/>
      <w:marRight w:val="0"/>
      <w:marTop w:val="0"/>
      <w:marBottom w:val="0"/>
      <w:divBdr>
        <w:top w:val="none" w:sz="0" w:space="0" w:color="auto"/>
        <w:left w:val="none" w:sz="0" w:space="0" w:color="auto"/>
        <w:bottom w:val="none" w:sz="0" w:space="0" w:color="auto"/>
        <w:right w:val="none" w:sz="0" w:space="0" w:color="auto"/>
      </w:divBdr>
    </w:div>
    <w:div w:id="226570755">
      <w:bodyDiv w:val="1"/>
      <w:marLeft w:val="0"/>
      <w:marRight w:val="0"/>
      <w:marTop w:val="0"/>
      <w:marBottom w:val="0"/>
      <w:divBdr>
        <w:top w:val="none" w:sz="0" w:space="0" w:color="auto"/>
        <w:left w:val="none" w:sz="0" w:space="0" w:color="auto"/>
        <w:bottom w:val="none" w:sz="0" w:space="0" w:color="auto"/>
        <w:right w:val="none" w:sz="0" w:space="0" w:color="auto"/>
      </w:divBdr>
    </w:div>
    <w:div w:id="226768921">
      <w:bodyDiv w:val="1"/>
      <w:marLeft w:val="0"/>
      <w:marRight w:val="0"/>
      <w:marTop w:val="0"/>
      <w:marBottom w:val="0"/>
      <w:divBdr>
        <w:top w:val="none" w:sz="0" w:space="0" w:color="auto"/>
        <w:left w:val="none" w:sz="0" w:space="0" w:color="auto"/>
        <w:bottom w:val="none" w:sz="0" w:space="0" w:color="auto"/>
        <w:right w:val="none" w:sz="0" w:space="0" w:color="auto"/>
      </w:divBdr>
    </w:div>
    <w:div w:id="227302152">
      <w:bodyDiv w:val="1"/>
      <w:marLeft w:val="0"/>
      <w:marRight w:val="0"/>
      <w:marTop w:val="0"/>
      <w:marBottom w:val="0"/>
      <w:divBdr>
        <w:top w:val="none" w:sz="0" w:space="0" w:color="auto"/>
        <w:left w:val="none" w:sz="0" w:space="0" w:color="auto"/>
        <w:bottom w:val="none" w:sz="0" w:space="0" w:color="auto"/>
        <w:right w:val="none" w:sz="0" w:space="0" w:color="auto"/>
      </w:divBdr>
    </w:div>
    <w:div w:id="230894901">
      <w:bodyDiv w:val="1"/>
      <w:marLeft w:val="0"/>
      <w:marRight w:val="0"/>
      <w:marTop w:val="0"/>
      <w:marBottom w:val="0"/>
      <w:divBdr>
        <w:top w:val="none" w:sz="0" w:space="0" w:color="auto"/>
        <w:left w:val="none" w:sz="0" w:space="0" w:color="auto"/>
        <w:bottom w:val="none" w:sz="0" w:space="0" w:color="auto"/>
        <w:right w:val="none" w:sz="0" w:space="0" w:color="auto"/>
      </w:divBdr>
    </w:div>
    <w:div w:id="232938219">
      <w:bodyDiv w:val="1"/>
      <w:marLeft w:val="0"/>
      <w:marRight w:val="0"/>
      <w:marTop w:val="0"/>
      <w:marBottom w:val="0"/>
      <w:divBdr>
        <w:top w:val="none" w:sz="0" w:space="0" w:color="auto"/>
        <w:left w:val="none" w:sz="0" w:space="0" w:color="auto"/>
        <w:bottom w:val="none" w:sz="0" w:space="0" w:color="auto"/>
        <w:right w:val="none" w:sz="0" w:space="0" w:color="auto"/>
      </w:divBdr>
    </w:div>
    <w:div w:id="234047549">
      <w:bodyDiv w:val="1"/>
      <w:marLeft w:val="0"/>
      <w:marRight w:val="0"/>
      <w:marTop w:val="0"/>
      <w:marBottom w:val="0"/>
      <w:divBdr>
        <w:top w:val="none" w:sz="0" w:space="0" w:color="auto"/>
        <w:left w:val="none" w:sz="0" w:space="0" w:color="auto"/>
        <w:bottom w:val="none" w:sz="0" w:space="0" w:color="auto"/>
        <w:right w:val="none" w:sz="0" w:space="0" w:color="auto"/>
      </w:divBdr>
    </w:div>
    <w:div w:id="238180615">
      <w:bodyDiv w:val="1"/>
      <w:marLeft w:val="0"/>
      <w:marRight w:val="0"/>
      <w:marTop w:val="0"/>
      <w:marBottom w:val="0"/>
      <w:divBdr>
        <w:top w:val="none" w:sz="0" w:space="0" w:color="auto"/>
        <w:left w:val="none" w:sz="0" w:space="0" w:color="auto"/>
        <w:bottom w:val="none" w:sz="0" w:space="0" w:color="auto"/>
        <w:right w:val="none" w:sz="0" w:space="0" w:color="auto"/>
      </w:divBdr>
    </w:div>
    <w:div w:id="241109624">
      <w:bodyDiv w:val="1"/>
      <w:marLeft w:val="0"/>
      <w:marRight w:val="0"/>
      <w:marTop w:val="0"/>
      <w:marBottom w:val="0"/>
      <w:divBdr>
        <w:top w:val="none" w:sz="0" w:space="0" w:color="auto"/>
        <w:left w:val="none" w:sz="0" w:space="0" w:color="auto"/>
        <w:bottom w:val="none" w:sz="0" w:space="0" w:color="auto"/>
        <w:right w:val="none" w:sz="0" w:space="0" w:color="auto"/>
      </w:divBdr>
    </w:div>
    <w:div w:id="245186018">
      <w:bodyDiv w:val="1"/>
      <w:marLeft w:val="0"/>
      <w:marRight w:val="0"/>
      <w:marTop w:val="0"/>
      <w:marBottom w:val="0"/>
      <w:divBdr>
        <w:top w:val="none" w:sz="0" w:space="0" w:color="auto"/>
        <w:left w:val="none" w:sz="0" w:space="0" w:color="auto"/>
        <w:bottom w:val="none" w:sz="0" w:space="0" w:color="auto"/>
        <w:right w:val="none" w:sz="0" w:space="0" w:color="auto"/>
      </w:divBdr>
    </w:div>
    <w:div w:id="250701855">
      <w:bodyDiv w:val="1"/>
      <w:marLeft w:val="0"/>
      <w:marRight w:val="0"/>
      <w:marTop w:val="0"/>
      <w:marBottom w:val="0"/>
      <w:divBdr>
        <w:top w:val="none" w:sz="0" w:space="0" w:color="auto"/>
        <w:left w:val="none" w:sz="0" w:space="0" w:color="auto"/>
        <w:bottom w:val="none" w:sz="0" w:space="0" w:color="auto"/>
        <w:right w:val="none" w:sz="0" w:space="0" w:color="auto"/>
      </w:divBdr>
    </w:div>
    <w:div w:id="253513712">
      <w:bodyDiv w:val="1"/>
      <w:marLeft w:val="0"/>
      <w:marRight w:val="0"/>
      <w:marTop w:val="0"/>
      <w:marBottom w:val="0"/>
      <w:divBdr>
        <w:top w:val="none" w:sz="0" w:space="0" w:color="auto"/>
        <w:left w:val="none" w:sz="0" w:space="0" w:color="auto"/>
        <w:bottom w:val="none" w:sz="0" w:space="0" w:color="auto"/>
        <w:right w:val="none" w:sz="0" w:space="0" w:color="auto"/>
      </w:divBdr>
    </w:div>
    <w:div w:id="254827193">
      <w:bodyDiv w:val="1"/>
      <w:marLeft w:val="0"/>
      <w:marRight w:val="0"/>
      <w:marTop w:val="0"/>
      <w:marBottom w:val="0"/>
      <w:divBdr>
        <w:top w:val="none" w:sz="0" w:space="0" w:color="auto"/>
        <w:left w:val="none" w:sz="0" w:space="0" w:color="auto"/>
        <w:bottom w:val="none" w:sz="0" w:space="0" w:color="auto"/>
        <w:right w:val="none" w:sz="0" w:space="0" w:color="auto"/>
      </w:divBdr>
    </w:div>
    <w:div w:id="260533668">
      <w:bodyDiv w:val="1"/>
      <w:marLeft w:val="0"/>
      <w:marRight w:val="0"/>
      <w:marTop w:val="0"/>
      <w:marBottom w:val="0"/>
      <w:divBdr>
        <w:top w:val="none" w:sz="0" w:space="0" w:color="auto"/>
        <w:left w:val="none" w:sz="0" w:space="0" w:color="auto"/>
        <w:bottom w:val="none" w:sz="0" w:space="0" w:color="auto"/>
        <w:right w:val="none" w:sz="0" w:space="0" w:color="auto"/>
      </w:divBdr>
    </w:div>
    <w:div w:id="263612642">
      <w:bodyDiv w:val="1"/>
      <w:marLeft w:val="0"/>
      <w:marRight w:val="0"/>
      <w:marTop w:val="0"/>
      <w:marBottom w:val="0"/>
      <w:divBdr>
        <w:top w:val="none" w:sz="0" w:space="0" w:color="auto"/>
        <w:left w:val="none" w:sz="0" w:space="0" w:color="auto"/>
        <w:bottom w:val="none" w:sz="0" w:space="0" w:color="auto"/>
        <w:right w:val="none" w:sz="0" w:space="0" w:color="auto"/>
      </w:divBdr>
    </w:div>
    <w:div w:id="265237380">
      <w:bodyDiv w:val="1"/>
      <w:marLeft w:val="0"/>
      <w:marRight w:val="0"/>
      <w:marTop w:val="0"/>
      <w:marBottom w:val="0"/>
      <w:divBdr>
        <w:top w:val="none" w:sz="0" w:space="0" w:color="auto"/>
        <w:left w:val="none" w:sz="0" w:space="0" w:color="auto"/>
        <w:bottom w:val="none" w:sz="0" w:space="0" w:color="auto"/>
        <w:right w:val="none" w:sz="0" w:space="0" w:color="auto"/>
      </w:divBdr>
    </w:div>
    <w:div w:id="266430309">
      <w:bodyDiv w:val="1"/>
      <w:marLeft w:val="0"/>
      <w:marRight w:val="0"/>
      <w:marTop w:val="0"/>
      <w:marBottom w:val="0"/>
      <w:divBdr>
        <w:top w:val="none" w:sz="0" w:space="0" w:color="auto"/>
        <w:left w:val="none" w:sz="0" w:space="0" w:color="auto"/>
        <w:bottom w:val="none" w:sz="0" w:space="0" w:color="auto"/>
        <w:right w:val="none" w:sz="0" w:space="0" w:color="auto"/>
      </w:divBdr>
    </w:div>
    <w:div w:id="267929950">
      <w:bodyDiv w:val="1"/>
      <w:marLeft w:val="0"/>
      <w:marRight w:val="0"/>
      <w:marTop w:val="0"/>
      <w:marBottom w:val="0"/>
      <w:divBdr>
        <w:top w:val="none" w:sz="0" w:space="0" w:color="auto"/>
        <w:left w:val="none" w:sz="0" w:space="0" w:color="auto"/>
        <w:bottom w:val="none" w:sz="0" w:space="0" w:color="auto"/>
        <w:right w:val="none" w:sz="0" w:space="0" w:color="auto"/>
      </w:divBdr>
    </w:div>
    <w:div w:id="280035554">
      <w:bodyDiv w:val="1"/>
      <w:marLeft w:val="0"/>
      <w:marRight w:val="0"/>
      <w:marTop w:val="0"/>
      <w:marBottom w:val="0"/>
      <w:divBdr>
        <w:top w:val="none" w:sz="0" w:space="0" w:color="auto"/>
        <w:left w:val="none" w:sz="0" w:space="0" w:color="auto"/>
        <w:bottom w:val="none" w:sz="0" w:space="0" w:color="auto"/>
        <w:right w:val="none" w:sz="0" w:space="0" w:color="auto"/>
      </w:divBdr>
    </w:div>
    <w:div w:id="283003285">
      <w:bodyDiv w:val="1"/>
      <w:marLeft w:val="0"/>
      <w:marRight w:val="0"/>
      <w:marTop w:val="0"/>
      <w:marBottom w:val="0"/>
      <w:divBdr>
        <w:top w:val="none" w:sz="0" w:space="0" w:color="auto"/>
        <w:left w:val="none" w:sz="0" w:space="0" w:color="auto"/>
        <w:bottom w:val="none" w:sz="0" w:space="0" w:color="auto"/>
        <w:right w:val="none" w:sz="0" w:space="0" w:color="auto"/>
      </w:divBdr>
    </w:div>
    <w:div w:id="283730859">
      <w:bodyDiv w:val="1"/>
      <w:marLeft w:val="0"/>
      <w:marRight w:val="0"/>
      <w:marTop w:val="0"/>
      <w:marBottom w:val="0"/>
      <w:divBdr>
        <w:top w:val="none" w:sz="0" w:space="0" w:color="auto"/>
        <w:left w:val="none" w:sz="0" w:space="0" w:color="auto"/>
        <w:bottom w:val="none" w:sz="0" w:space="0" w:color="auto"/>
        <w:right w:val="none" w:sz="0" w:space="0" w:color="auto"/>
      </w:divBdr>
    </w:div>
    <w:div w:id="285281947">
      <w:bodyDiv w:val="1"/>
      <w:marLeft w:val="0"/>
      <w:marRight w:val="0"/>
      <w:marTop w:val="0"/>
      <w:marBottom w:val="0"/>
      <w:divBdr>
        <w:top w:val="none" w:sz="0" w:space="0" w:color="auto"/>
        <w:left w:val="none" w:sz="0" w:space="0" w:color="auto"/>
        <w:bottom w:val="none" w:sz="0" w:space="0" w:color="auto"/>
        <w:right w:val="none" w:sz="0" w:space="0" w:color="auto"/>
      </w:divBdr>
    </w:div>
    <w:div w:id="291717853">
      <w:bodyDiv w:val="1"/>
      <w:marLeft w:val="0"/>
      <w:marRight w:val="0"/>
      <w:marTop w:val="0"/>
      <w:marBottom w:val="0"/>
      <w:divBdr>
        <w:top w:val="none" w:sz="0" w:space="0" w:color="auto"/>
        <w:left w:val="none" w:sz="0" w:space="0" w:color="auto"/>
        <w:bottom w:val="none" w:sz="0" w:space="0" w:color="auto"/>
        <w:right w:val="none" w:sz="0" w:space="0" w:color="auto"/>
      </w:divBdr>
    </w:div>
    <w:div w:id="291907577">
      <w:bodyDiv w:val="1"/>
      <w:marLeft w:val="0"/>
      <w:marRight w:val="0"/>
      <w:marTop w:val="0"/>
      <w:marBottom w:val="0"/>
      <w:divBdr>
        <w:top w:val="none" w:sz="0" w:space="0" w:color="auto"/>
        <w:left w:val="none" w:sz="0" w:space="0" w:color="auto"/>
        <w:bottom w:val="none" w:sz="0" w:space="0" w:color="auto"/>
        <w:right w:val="none" w:sz="0" w:space="0" w:color="auto"/>
      </w:divBdr>
    </w:div>
    <w:div w:id="295337886">
      <w:bodyDiv w:val="1"/>
      <w:marLeft w:val="0"/>
      <w:marRight w:val="0"/>
      <w:marTop w:val="0"/>
      <w:marBottom w:val="0"/>
      <w:divBdr>
        <w:top w:val="none" w:sz="0" w:space="0" w:color="auto"/>
        <w:left w:val="none" w:sz="0" w:space="0" w:color="auto"/>
        <w:bottom w:val="none" w:sz="0" w:space="0" w:color="auto"/>
        <w:right w:val="none" w:sz="0" w:space="0" w:color="auto"/>
      </w:divBdr>
    </w:div>
    <w:div w:id="295567993">
      <w:bodyDiv w:val="1"/>
      <w:marLeft w:val="0"/>
      <w:marRight w:val="0"/>
      <w:marTop w:val="0"/>
      <w:marBottom w:val="0"/>
      <w:divBdr>
        <w:top w:val="none" w:sz="0" w:space="0" w:color="auto"/>
        <w:left w:val="none" w:sz="0" w:space="0" w:color="auto"/>
        <w:bottom w:val="none" w:sz="0" w:space="0" w:color="auto"/>
        <w:right w:val="none" w:sz="0" w:space="0" w:color="auto"/>
      </w:divBdr>
    </w:div>
    <w:div w:id="297076760">
      <w:bodyDiv w:val="1"/>
      <w:marLeft w:val="0"/>
      <w:marRight w:val="0"/>
      <w:marTop w:val="0"/>
      <w:marBottom w:val="0"/>
      <w:divBdr>
        <w:top w:val="none" w:sz="0" w:space="0" w:color="auto"/>
        <w:left w:val="none" w:sz="0" w:space="0" w:color="auto"/>
        <w:bottom w:val="none" w:sz="0" w:space="0" w:color="auto"/>
        <w:right w:val="none" w:sz="0" w:space="0" w:color="auto"/>
      </w:divBdr>
    </w:div>
    <w:div w:id="298465316">
      <w:bodyDiv w:val="1"/>
      <w:marLeft w:val="0"/>
      <w:marRight w:val="0"/>
      <w:marTop w:val="0"/>
      <w:marBottom w:val="0"/>
      <w:divBdr>
        <w:top w:val="none" w:sz="0" w:space="0" w:color="auto"/>
        <w:left w:val="none" w:sz="0" w:space="0" w:color="auto"/>
        <w:bottom w:val="none" w:sz="0" w:space="0" w:color="auto"/>
        <w:right w:val="none" w:sz="0" w:space="0" w:color="auto"/>
      </w:divBdr>
    </w:div>
    <w:div w:id="299963926">
      <w:bodyDiv w:val="1"/>
      <w:marLeft w:val="0"/>
      <w:marRight w:val="0"/>
      <w:marTop w:val="0"/>
      <w:marBottom w:val="0"/>
      <w:divBdr>
        <w:top w:val="none" w:sz="0" w:space="0" w:color="auto"/>
        <w:left w:val="none" w:sz="0" w:space="0" w:color="auto"/>
        <w:bottom w:val="none" w:sz="0" w:space="0" w:color="auto"/>
        <w:right w:val="none" w:sz="0" w:space="0" w:color="auto"/>
      </w:divBdr>
    </w:div>
    <w:div w:id="302347880">
      <w:bodyDiv w:val="1"/>
      <w:marLeft w:val="0"/>
      <w:marRight w:val="0"/>
      <w:marTop w:val="0"/>
      <w:marBottom w:val="0"/>
      <w:divBdr>
        <w:top w:val="none" w:sz="0" w:space="0" w:color="auto"/>
        <w:left w:val="none" w:sz="0" w:space="0" w:color="auto"/>
        <w:bottom w:val="none" w:sz="0" w:space="0" w:color="auto"/>
        <w:right w:val="none" w:sz="0" w:space="0" w:color="auto"/>
      </w:divBdr>
    </w:div>
    <w:div w:id="306401364">
      <w:bodyDiv w:val="1"/>
      <w:marLeft w:val="0"/>
      <w:marRight w:val="0"/>
      <w:marTop w:val="0"/>
      <w:marBottom w:val="0"/>
      <w:divBdr>
        <w:top w:val="none" w:sz="0" w:space="0" w:color="auto"/>
        <w:left w:val="none" w:sz="0" w:space="0" w:color="auto"/>
        <w:bottom w:val="none" w:sz="0" w:space="0" w:color="auto"/>
        <w:right w:val="none" w:sz="0" w:space="0" w:color="auto"/>
      </w:divBdr>
    </w:div>
    <w:div w:id="310061440">
      <w:bodyDiv w:val="1"/>
      <w:marLeft w:val="0"/>
      <w:marRight w:val="0"/>
      <w:marTop w:val="0"/>
      <w:marBottom w:val="0"/>
      <w:divBdr>
        <w:top w:val="none" w:sz="0" w:space="0" w:color="auto"/>
        <w:left w:val="none" w:sz="0" w:space="0" w:color="auto"/>
        <w:bottom w:val="none" w:sz="0" w:space="0" w:color="auto"/>
        <w:right w:val="none" w:sz="0" w:space="0" w:color="auto"/>
      </w:divBdr>
    </w:div>
    <w:div w:id="311182795">
      <w:bodyDiv w:val="1"/>
      <w:marLeft w:val="0"/>
      <w:marRight w:val="0"/>
      <w:marTop w:val="0"/>
      <w:marBottom w:val="0"/>
      <w:divBdr>
        <w:top w:val="none" w:sz="0" w:space="0" w:color="auto"/>
        <w:left w:val="none" w:sz="0" w:space="0" w:color="auto"/>
        <w:bottom w:val="none" w:sz="0" w:space="0" w:color="auto"/>
        <w:right w:val="none" w:sz="0" w:space="0" w:color="auto"/>
      </w:divBdr>
    </w:div>
    <w:div w:id="311523617">
      <w:bodyDiv w:val="1"/>
      <w:marLeft w:val="0"/>
      <w:marRight w:val="0"/>
      <w:marTop w:val="0"/>
      <w:marBottom w:val="0"/>
      <w:divBdr>
        <w:top w:val="none" w:sz="0" w:space="0" w:color="auto"/>
        <w:left w:val="none" w:sz="0" w:space="0" w:color="auto"/>
        <w:bottom w:val="none" w:sz="0" w:space="0" w:color="auto"/>
        <w:right w:val="none" w:sz="0" w:space="0" w:color="auto"/>
      </w:divBdr>
    </w:div>
    <w:div w:id="314644765">
      <w:bodyDiv w:val="1"/>
      <w:marLeft w:val="0"/>
      <w:marRight w:val="0"/>
      <w:marTop w:val="0"/>
      <w:marBottom w:val="0"/>
      <w:divBdr>
        <w:top w:val="none" w:sz="0" w:space="0" w:color="auto"/>
        <w:left w:val="none" w:sz="0" w:space="0" w:color="auto"/>
        <w:bottom w:val="none" w:sz="0" w:space="0" w:color="auto"/>
        <w:right w:val="none" w:sz="0" w:space="0" w:color="auto"/>
      </w:divBdr>
    </w:div>
    <w:div w:id="315306240">
      <w:bodyDiv w:val="1"/>
      <w:marLeft w:val="0"/>
      <w:marRight w:val="0"/>
      <w:marTop w:val="0"/>
      <w:marBottom w:val="0"/>
      <w:divBdr>
        <w:top w:val="none" w:sz="0" w:space="0" w:color="auto"/>
        <w:left w:val="none" w:sz="0" w:space="0" w:color="auto"/>
        <w:bottom w:val="none" w:sz="0" w:space="0" w:color="auto"/>
        <w:right w:val="none" w:sz="0" w:space="0" w:color="auto"/>
      </w:divBdr>
    </w:div>
    <w:div w:id="320622636">
      <w:bodyDiv w:val="1"/>
      <w:marLeft w:val="0"/>
      <w:marRight w:val="0"/>
      <w:marTop w:val="0"/>
      <w:marBottom w:val="0"/>
      <w:divBdr>
        <w:top w:val="none" w:sz="0" w:space="0" w:color="auto"/>
        <w:left w:val="none" w:sz="0" w:space="0" w:color="auto"/>
        <w:bottom w:val="none" w:sz="0" w:space="0" w:color="auto"/>
        <w:right w:val="none" w:sz="0" w:space="0" w:color="auto"/>
      </w:divBdr>
    </w:div>
    <w:div w:id="321742765">
      <w:bodyDiv w:val="1"/>
      <w:marLeft w:val="0"/>
      <w:marRight w:val="0"/>
      <w:marTop w:val="0"/>
      <w:marBottom w:val="0"/>
      <w:divBdr>
        <w:top w:val="none" w:sz="0" w:space="0" w:color="auto"/>
        <w:left w:val="none" w:sz="0" w:space="0" w:color="auto"/>
        <w:bottom w:val="none" w:sz="0" w:space="0" w:color="auto"/>
        <w:right w:val="none" w:sz="0" w:space="0" w:color="auto"/>
      </w:divBdr>
    </w:div>
    <w:div w:id="322046915">
      <w:bodyDiv w:val="1"/>
      <w:marLeft w:val="0"/>
      <w:marRight w:val="0"/>
      <w:marTop w:val="0"/>
      <w:marBottom w:val="0"/>
      <w:divBdr>
        <w:top w:val="none" w:sz="0" w:space="0" w:color="auto"/>
        <w:left w:val="none" w:sz="0" w:space="0" w:color="auto"/>
        <w:bottom w:val="none" w:sz="0" w:space="0" w:color="auto"/>
        <w:right w:val="none" w:sz="0" w:space="0" w:color="auto"/>
      </w:divBdr>
    </w:div>
    <w:div w:id="323238797">
      <w:bodyDiv w:val="1"/>
      <w:marLeft w:val="0"/>
      <w:marRight w:val="0"/>
      <w:marTop w:val="0"/>
      <w:marBottom w:val="0"/>
      <w:divBdr>
        <w:top w:val="none" w:sz="0" w:space="0" w:color="auto"/>
        <w:left w:val="none" w:sz="0" w:space="0" w:color="auto"/>
        <w:bottom w:val="none" w:sz="0" w:space="0" w:color="auto"/>
        <w:right w:val="none" w:sz="0" w:space="0" w:color="auto"/>
      </w:divBdr>
    </w:div>
    <w:div w:id="325548504">
      <w:bodyDiv w:val="1"/>
      <w:marLeft w:val="0"/>
      <w:marRight w:val="0"/>
      <w:marTop w:val="0"/>
      <w:marBottom w:val="0"/>
      <w:divBdr>
        <w:top w:val="none" w:sz="0" w:space="0" w:color="auto"/>
        <w:left w:val="none" w:sz="0" w:space="0" w:color="auto"/>
        <w:bottom w:val="none" w:sz="0" w:space="0" w:color="auto"/>
        <w:right w:val="none" w:sz="0" w:space="0" w:color="auto"/>
      </w:divBdr>
    </w:div>
    <w:div w:id="328295988">
      <w:bodyDiv w:val="1"/>
      <w:marLeft w:val="0"/>
      <w:marRight w:val="0"/>
      <w:marTop w:val="0"/>
      <w:marBottom w:val="0"/>
      <w:divBdr>
        <w:top w:val="none" w:sz="0" w:space="0" w:color="auto"/>
        <w:left w:val="none" w:sz="0" w:space="0" w:color="auto"/>
        <w:bottom w:val="none" w:sz="0" w:space="0" w:color="auto"/>
        <w:right w:val="none" w:sz="0" w:space="0" w:color="auto"/>
      </w:divBdr>
    </w:div>
    <w:div w:id="332033083">
      <w:bodyDiv w:val="1"/>
      <w:marLeft w:val="0"/>
      <w:marRight w:val="0"/>
      <w:marTop w:val="0"/>
      <w:marBottom w:val="0"/>
      <w:divBdr>
        <w:top w:val="none" w:sz="0" w:space="0" w:color="auto"/>
        <w:left w:val="none" w:sz="0" w:space="0" w:color="auto"/>
        <w:bottom w:val="none" w:sz="0" w:space="0" w:color="auto"/>
        <w:right w:val="none" w:sz="0" w:space="0" w:color="auto"/>
      </w:divBdr>
    </w:div>
    <w:div w:id="332269724">
      <w:bodyDiv w:val="1"/>
      <w:marLeft w:val="0"/>
      <w:marRight w:val="0"/>
      <w:marTop w:val="0"/>
      <w:marBottom w:val="0"/>
      <w:divBdr>
        <w:top w:val="none" w:sz="0" w:space="0" w:color="auto"/>
        <w:left w:val="none" w:sz="0" w:space="0" w:color="auto"/>
        <w:bottom w:val="none" w:sz="0" w:space="0" w:color="auto"/>
        <w:right w:val="none" w:sz="0" w:space="0" w:color="auto"/>
      </w:divBdr>
    </w:div>
    <w:div w:id="336539508">
      <w:bodyDiv w:val="1"/>
      <w:marLeft w:val="0"/>
      <w:marRight w:val="0"/>
      <w:marTop w:val="0"/>
      <w:marBottom w:val="0"/>
      <w:divBdr>
        <w:top w:val="none" w:sz="0" w:space="0" w:color="auto"/>
        <w:left w:val="none" w:sz="0" w:space="0" w:color="auto"/>
        <w:bottom w:val="none" w:sz="0" w:space="0" w:color="auto"/>
        <w:right w:val="none" w:sz="0" w:space="0" w:color="auto"/>
      </w:divBdr>
    </w:div>
    <w:div w:id="345252143">
      <w:bodyDiv w:val="1"/>
      <w:marLeft w:val="0"/>
      <w:marRight w:val="0"/>
      <w:marTop w:val="0"/>
      <w:marBottom w:val="0"/>
      <w:divBdr>
        <w:top w:val="none" w:sz="0" w:space="0" w:color="auto"/>
        <w:left w:val="none" w:sz="0" w:space="0" w:color="auto"/>
        <w:bottom w:val="none" w:sz="0" w:space="0" w:color="auto"/>
        <w:right w:val="none" w:sz="0" w:space="0" w:color="auto"/>
      </w:divBdr>
    </w:div>
    <w:div w:id="346058626">
      <w:bodyDiv w:val="1"/>
      <w:marLeft w:val="0"/>
      <w:marRight w:val="0"/>
      <w:marTop w:val="0"/>
      <w:marBottom w:val="0"/>
      <w:divBdr>
        <w:top w:val="none" w:sz="0" w:space="0" w:color="auto"/>
        <w:left w:val="none" w:sz="0" w:space="0" w:color="auto"/>
        <w:bottom w:val="none" w:sz="0" w:space="0" w:color="auto"/>
        <w:right w:val="none" w:sz="0" w:space="0" w:color="auto"/>
      </w:divBdr>
    </w:div>
    <w:div w:id="349569728">
      <w:bodyDiv w:val="1"/>
      <w:marLeft w:val="0"/>
      <w:marRight w:val="0"/>
      <w:marTop w:val="0"/>
      <w:marBottom w:val="0"/>
      <w:divBdr>
        <w:top w:val="none" w:sz="0" w:space="0" w:color="auto"/>
        <w:left w:val="none" w:sz="0" w:space="0" w:color="auto"/>
        <w:bottom w:val="none" w:sz="0" w:space="0" w:color="auto"/>
        <w:right w:val="none" w:sz="0" w:space="0" w:color="auto"/>
      </w:divBdr>
    </w:div>
    <w:div w:id="350882559">
      <w:bodyDiv w:val="1"/>
      <w:marLeft w:val="0"/>
      <w:marRight w:val="0"/>
      <w:marTop w:val="0"/>
      <w:marBottom w:val="0"/>
      <w:divBdr>
        <w:top w:val="none" w:sz="0" w:space="0" w:color="auto"/>
        <w:left w:val="none" w:sz="0" w:space="0" w:color="auto"/>
        <w:bottom w:val="none" w:sz="0" w:space="0" w:color="auto"/>
        <w:right w:val="none" w:sz="0" w:space="0" w:color="auto"/>
      </w:divBdr>
    </w:div>
    <w:div w:id="351878735">
      <w:bodyDiv w:val="1"/>
      <w:marLeft w:val="0"/>
      <w:marRight w:val="0"/>
      <w:marTop w:val="0"/>
      <w:marBottom w:val="0"/>
      <w:divBdr>
        <w:top w:val="none" w:sz="0" w:space="0" w:color="auto"/>
        <w:left w:val="none" w:sz="0" w:space="0" w:color="auto"/>
        <w:bottom w:val="none" w:sz="0" w:space="0" w:color="auto"/>
        <w:right w:val="none" w:sz="0" w:space="0" w:color="auto"/>
      </w:divBdr>
    </w:div>
    <w:div w:id="355544048">
      <w:bodyDiv w:val="1"/>
      <w:marLeft w:val="0"/>
      <w:marRight w:val="0"/>
      <w:marTop w:val="0"/>
      <w:marBottom w:val="0"/>
      <w:divBdr>
        <w:top w:val="none" w:sz="0" w:space="0" w:color="auto"/>
        <w:left w:val="none" w:sz="0" w:space="0" w:color="auto"/>
        <w:bottom w:val="none" w:sz="0" w:space="0" w:color="auto"/>
        <w:right w:val="none" w:sz="0" w:space="0" w:color="auto"/>
      </w:divBdr>
    </w:div>
    <w:div w:id="358287742">
      <w:bodyDiv w:val="1"/>
      <w:marLeft w:val="0"/>
      <w:marRight w:val="0"/>
      <w:marTop w:val="0"/>
      <w:marBottom w:val="0"/>
      <w:divBdr>
        <w:top w:val="none" w:sz="0" w:space="0" w:color="auto"/>
        <w:left w:val="none" w:sz="0" w:space="0" w:color="auto"/>
        <w:bottom w:val="none" w:sz="0" w:space="0" w:color="auto"/>
        <w:right w:val="none" w:sz="0" w:space="0" w:color="auto"/>
      </w:divBdr>
    </w:div>
    <w:div w:id="362366145">
      <w:bodyDiv w:val="1"/>
      <w:marLeft w:val="0"/>
      <w:marRight w:val="0"/>
      <w:marTop w:val="0"/>
      <w:marBottom w:val="0"/>
      <w:divBdr>
        <w:top w:val="none" w:sz="0" w:space="0" w:color="auto"/>
        <w:left w:val="none" w:sz="0" w:space="0" w:color="auto"/>
        <w:bottom w:val="none" w:sz="0" w:space="0" w:color="auto"/>
        <w:right w:val="none" w:sz="0" w:space="0" w:color="auto"/>
      </w:divBdr>
    </w:div>
    <w:div w:id="367336881">
      <w:bodyDiv w:val="1"/>
      <w:marLeft w:val="0"/>
      <w:marRight w:val="0"/>
      <w:marTop w:val="0"/>
      <w:marBottom w:val="0"/>
      <w:divBdr>
        <w:top w:val="none" w:sz="0" w:space="0" w:color="auto"/>
        <w:left w:val="none" w:sz="0" w:space="0" w:color="auto"/>
        <w:bottom w:val="none" w:sz="0" w:space="0" w:color="auto"/>
        <w:right w:val="none" w:sz="0" w:space="0" w:color="auto"/>
      </w:divBdr>
    </w:div>
    <w:div w:id="371733728">
      <w:bodyDiv w:val="1"/>
      <w:marLeft w:val="0"/>
      <w:marRight w:val="0"/>
      <w:marTop w:val="0"/>
      <w:marBottom w:val="0"/>
      <w:divBdr>
        <w:top w:val="none" w:sz="0" w:space="0" w:color="auto"/>
        <w:left w:val="none" w:sz="0" w:space="0" w:color="auto"/>
        <w:bottom w:val="none" w:sz="0" w:space="0" w:color="auto"/>
        <w:right w:val="none" w:sz="0" w:space="0" w:color="auto"/>
      </w:divBdr>
    </w:div>
    <w:div w:id="375084542">
      <w:bodyDiv w:val="1"/>
      <w:marLeft w:val="0"/>
      <w:marRight w:val="0"/>
      <w:marTop w:val="0"/>
      <w:marBottom w:val="0"/>
      <w:divBdr>
        <w:top w:val="none" w:sz="0" w:space="0" w:color="auto"/>
        <w:left w:val="none" w:sz="0" w:space="0" w:color="auto"/>
        <w:bottom w:val="none" w:sz="0" w:space="0" w:color="auto"/>
        <w:right w:val="none" w:sz="0" w:space="0" w:color="auto"/>
      </w:divBdr>
    </w:div>
    <w:div w:id="375471744">
      <w:bodyDiv w:val="1"/>
      <w:marLeft w:val="0"/>
      <w:marRight w:val="0"/>
      <w:marTop w:val="0"/>
      <w:marBottom w:val="0"/>
      <w:divBdr>
        <w:top w:val="none" w:sz="0" w:space="0" w:color="auto"/>
        <w:left w:val="none" w:sz="0" w:space="0" w:color="auto"/>
        <w:bottom w:val="none" w:sz="0" w:space="0" w:color="auto"/>
        <w:right w:val="none" w:sz="0" w:space="0" w:color="auto"/>
      </w:divBdr>
    </w:div>
    <w:div w:id="376122124">
      <w:bodyDiv w:val="1"/>
      <w:marLeft w:val="0"/>
      <w:marRight w:val="0"/>
      <w:marTop w:val="0"/>
      <w:marBottom w:val="0"/>
      <w:divBdr>
        <w:top w:val="none" w:sz="0" w:space="0" w:color="auto"/>
        <w:left w:val="none" w:sz="0" w:space="0" w:color="auto"/>
        <w:bottom w:val="none" w:sz="0" w:space="0" w:color="auto"/>
        <w:right w:val="none" w:sz="0" w:space="0" w:color="auto"/>
      </w:divBdr>
    </w:div>
    <w:div w:id="378090393">
      <w:bodyDiv w:val="1"/>
      <w:marLeft w:val="0"/>
      <w:marRight w:val="0"/>
      <w:marTop w:val="0"/>
      <w:marBottom w:val="0"/>
      <w:divBdr>
        <w:top w:val="none" w:sz="0" w:space="0" w:color="auto"/>
        <w:left w:val="none" w:sz="0" w:space="0" w:color="auto"/>
        <w:bottom w:val="none" w:sz="0" w:space="0" w:color="auto"/>
        <w:right w:val="none" w:sz="0" w:space="0" w:color="auto"/>
      </w:divBdr>
    </w:div>
    <w:div w:id="379210725">
      <w:bodyDiv w:val="1"/>
      <w:marLeft w:val="0"/>
      <w:marRight w:val="0"/>
      <w:marTop w:val="0"/>
      <w:marBottom w:val="0"/>
      <w:divBdr>
        <w:top w:val="none" w:sz="0" w:space="0" w:color="auto"/>
        <w:left w:val="none" w:sz="0" w:space="0" w:color="auto"/>
        <w:bottom w:val="none" w:sz="0" w:space="0" w:color="auto"/>
        <w:right w:val="none" w:sz="0" w:space="0" w:color="auto"/>
      </w:divBdr>
    </w:div>
    <w:div w:id="382409241">
      <w:bodyDiv w:val="1"/>
      <w:marLeft w:val="0"/>
      <w:marRight w:val="0"/>
      <w:marTop w:val="0"/>
      <w:marBottom w:val="0"/>
      <w:divBdr>
        <w:top w:val="none" w:sz="0" w:space="0" w:color="auto"/>
        <w:left w:val="none" w:sz="0" w:space="0" w:color="auto"/>
        <w:bottom w:val="none" w:sz="0" w:space="0" w:color="auto"/>
        <w:right w:val="none" w:sz="0" w:space="0" w:color="auto"/>
      </w:divBdr>
    </w:div>
    <w:div w:id="389888713">
      <w:bodyDiv w:val="1"/>
      <w:marLeft w:val="0"/>
      <w:marRight w:val="0"/>
      <w:marTop w:val="0"/>
      <w:marBottom w:val="0"/>
      <w:divBdr>
        <w:top w:val="none" w:sz="0" w:space="0" w:color="auto"/>
        <w:left w:val="none" w:sz="0" w:space="0" w:color="auto"/>
        <w:bottom w:val="none" w:sz="0" w:space="0" w:color="auto"/>
        <w:right w:val="none" w:sz="0" w:space="0" w:color="auto"/>
      </w:divBdr>
    </w:div>
    <w:div w:id="393967282">
      <w:bodyDiv w:val="1"/>
      <w:marLeft w:val="0"/>
      <w:marRight w:val="0"/>
      <w:marTop w:val="0"/>
      <w:marBottom w:val="0"/>
      <w:divBdr>
        <w:top w:val="none" w:sz="0" w:space="0" w:color="auto"/>
        <w:left w:val="none" w:sz="0" w:space="0" w:color="auto"/>
        <w:bottom w:val="none" w:sz="0" w:space="0" w:color="auto"/>
        <w:right w:val="none" w:sz="0" w:space="0" w:color="auto"/>
      </w:divBdr>
    </w:div>
    <w:div w:id="396517432">
      <w:bodyDiv w:val="1"/>
      <w:marLeft w:val="0"/>
      <w:marRight w:val="0"/>
      <w:marTop w:val="0"/>
      <w:marBottom w:val="0"/>
      <w:divBdr>
        <w:top w:val="none" w:sz="0" w:space="0" w:color="auto"/>
        <w:left w:val="none" w:sz="0" w:space="0" w:color="auto"/>
        <w:bottom w:val="none" w:sz="0" w:space="0" w:color="auto"/>
        <w:right w:val="none" w:sz="0" w:space="0" w:color="auto"/>
      </w:divBdr>
    </w:div>
    <w:div w:id="399135172">
      <w:bodyDiv w:val="1"/>
      <w:marLeft w:val="0"/>
      <w:marRight w:val="0"/>
      <w:marTop w:val="0"/>
      <w:marBottom w:val="0"/>
      <w:divBdr>
        <w:top w:val="none" w:sz="0" w:space="0" w:color="auto"/>
        <w:left w:val="none" w:sz="0" w:space="0" w:color="auto"/>
        <w:bottom w:val="none" w:sz="0" w:space="0" w:color="auto"/>
        <w:right w:val="none" w:sz="0" w:space="0" w:color="auto"/>
      </w:divBdr>
    </w:div>
    <w:div w:id="403114638">
      <w:bodyDiv w:val="1"/>
      <w:marLeft w:val="0"/>
      <w:marRight w:val="0"/>
      <w:marTop w:val="0"/>
      <w:marBottom w:val="0"/>
      <w:divBdr>
        <w:top w:val="none" w:sz="0" w:space="0" w:color="auto"/>
        <w:left w:val="none" w:sz="0" w:space="0" w:color="auto"/>
        <w:bottom w:val="none" w:sz="0" w:space="0" w:color="auto"/>
        <w:right w:val="none" w:sz="0" w:space="0" w:color="auto"/>
      </w:divBdr>
    </w:div>
    <w:div w:id="403264387">
      <w:bodyDiv w:val="1"/>
      <w:marLeft w:val="0"/>
      <w:marRight w:val="0"/>
      <w:marTop w:val="0"/>
      <w:marBottom w:val="0"/>
      <w:divBdr>
        <w:top w:val="none" w:sz="0" w:space="0" w:color="auto"/>
        <w:left w:val="none" w:sz="0" w:space="0" w:color="auto"/>
        <w:bottom w:val="none" w:sz="0" w:space="0" w:color="auto"/>
        <w:right w:val="none" w:sz="0" w:space="0" w:color="auto"/>
      </w:divBdr>
    </w:div>
    <w:div w:id="404381290">
      <w:bodyDiv w:val="1"/>
      <w:marLeft w:val="0"/>
      <w:marRight w:val="0"/>
      <w:marTop w:val="0"/>
      <w:marBottom w:val="0"/>
      <w:divBdr>
        <w:top w:val="none" w:sz="0" w:space="0" w:color="auto"/>
        <w:left w:val="none" w:sz="0" w:space="0" w:color="auto"/>
        <w:bottom w:val="none" w:sz="0" w:space="0" w:color="auto"/>
        <w:right w:val="none" w:sz="0" w:space="0" w:color="auto"/>
      </w:divBdr>
    </w:div>
    <w:div w:id="405341621">
      <w:bodyDiv w:val="1"/>
      <w:marLeft w:val="0"/>
      <w:marRight w:val="0"/>
      <w:marTop w:val="0"/>
      <w:marBottom w:val="0"/>
      <w:divBdr>
        <w:top w:val="none" w:sz="0" w:space="0" w:color="auto"/>
        <w:left w:val="none" w:sz="0" w:space="0" w:color="auto"/>
        <w:bottom w:val="none" w:sz="0" w:space="0" w:color="auto"/>
        <w:right w:val="none" w:sz="0" w:space="0" w:color="auto"/>
      </w:divBdr>
    </w:div>
    <w:div w:id="405492990">
      <w:bodyDiv w:val="1"/>
      <w:marLeft w:val="0"/>
      <w:marRight w:val="0"/>
      <w:marTop w:val="0"/>
      <w:marBottom w:val="0"/>
      <w:divBdr>
        <w:top w:val="none" w:sz="0" w:space="0" w:color="auto"/>
        <w:left w:val="none" w:sz="0" w:space="0" w:color="auto"/>
        <w:bottom w:val="none" w:sz="0" w:space="0" w:color="auto"/>
        <w:right w:val="none" w:sz="0" w:space="0" w:color="auto"/>
      </w:divBdr>
    </w:div>
    <w:div w:id="409743094">
      <w:bodyDiv w:val="1"/>
      <w:marLeft w:val="0"/>
      <w:marRight w:val="0"/>
      <w:marTop w:val="0"/>
      <w:marBottom w:val="0"/>
      <w:divBdr>
        <w:top w:val="none" w:sz="0" w:space="0" w:color="auto"/>
        <w:left w:val="none" w:sz="0" w:space="0" w:color="auto"/>
        <w:bottom w:val="none" w:sz="0" w:space="0" w:color="auto"/>
        <w:right w:val="none" w:sz="0" w:space="0" w:color="auto"/>
      </w:divBdr>
    </w:div>
    <w:div w:id="412171001">
      <w:bodyDiv w:val="1"/>
      <w:marLeft w:val="0"/>
      <w:marRight w:val="0"/>
      <w:marTop w:val="0"/>
      <w:marBottom w:val="0"/>
      <w:divBdr>
        <w:top w:val="none" w:sz="0" w:space="0" w:color="auto"/>
        <w:left w:val="none" w:sz="0" w:space="0" w:color="auto"/>
        <w:bottom w:val="none" w:sz="0" w:space="0" w:color="auto"/>
        <w:right w:val="none" w:sz="0" w:space="0" w:color="auto"/>
      </w:divBdr>
    </w:div>
    <w:div w:id="420611253">
      <w:bodyDiv w:val="1"/>
      <w:marLeft w:val="0"/>
      <w:marRight w:val="0"/>
      <w:marTop w:val="0"/>
      <w:marBottom w:val="0"/>
      <w:divBdr>
        <w:top w:val="none" w:sz="0" w:space="0" w:color="auto"/>
        <w:left w:val="none" w:sz="0" w:space="0" w:color="auto"/>
        <w:bottom w:val="none" w:sz="0" w:space="0" w:color="auto"/>
        <w:right w:val="none" w:sz="0" w:space="0" w:color="auto"/>
      </w:divBdr>
    </w:div>
    <w:div w:id="422410966">
      <w:bodyDiv w:val="1"/>
      <w:marLeft w:val="0"/>
      <w:marRight w:val="0"/>
      <w:marTop w:val="0"/>
      <w:marBottom w:val="0"/>
      <w:divBdr>
        <w:top w:val="none" w:sz="0" w:space="0" w:color="auto"/>
        <w:left w:val="none" w:sz="0" w:space="0" w:color="auto"/>
        <w:bottom w:val="none" w:sz="0" w:space="0" w:color="auto"/>
        <w:right w:val="none" w:sz="0" w:space="0" w:color="auto"/>
      </w:divBdr>
    </w:div>
    <w:div w:id="422460298">
      <w:bodyDiv w:val="1"/>
      <w:marLeft w:val="0"/>
      <w:marRight w:val="0"/>
      <w:marTop w:val="0"/>
      <w:marBottom w:val="0"/>
      <w:divBdr>
        <w:top w:val="none" w:sz="0" w:space="0" w:color="auto"/>
        <w:left w:val="none" w:sz="0" w:space="0" w:color="auto"/>
        <w:bottom w:val="none" w:sz="0" w:space="0" w:color="auto"/>
        <w:right w:val="none" w:sz="0" w:space="0" w:color="auto"/>
      </w:divBdr>
    </w:div>
    <w:div w:id="427119781">
      <w:bodyDiv w:val="1"/>
      <w:marLeft w:val="0"/>
      <w:marRight w:val="0"/>
      <w:marTop w:val="0"/>
      <w:marBottom w:val="0"/>
      <w:divBdr>
        <w:top w:val="none" w:sz="0" w:space="0" w:color="auto"/>
        <w:left w:val="none" w:sz="0" w:space="0" w:color="auto"/>
        <w:bottom w:val="none" w:sz="0" w:space="0" w:color="auto"/>
        <w:right w:val="none" w:sz="0" w:space="0" w:color="auto"/>
      </w:divBdr>
    </w:div>
    <w:div w:id="434062554">
      <w:bodyDiv w:val="1"/>
      <w:marLeft w:val="0"/>
      <w:marRight w:val="0"/>
      <w:marTop w:val="0"/>
      <w:marBottom w:val="0"/>
      <w:divBdr>
        <w:top w:val="none" w:sz="0" w:space="0" w:color="auto"/>
        <w:left w:val="none" w:sz="0" w:space="0" w:color="auto"/>
        <w:bottom w:val="none" w:sz="0" w:space="0" w:color="auto"/>
        <w:right w:val="none" w:sz="0" w:space="0" w:color="auto"/>
      </w:divBdr>
    </w:div>
    <w:div w:id="436557756">
      <w:bodyDiv w:val="1"/>
      <w:marLeft w:val="0"/>
      <w:marRight w:val="0"/>
      <w:marTop w:val="0"/>
      <w:marBottom w:val="0"/>
      <w:divBdr>
        <w:top w:val="none" w:sz="0" w:space="0" w:color="auto"/>
        <w:left w:val="none" w:sz="0" w:space="0" w:color="auto"/>
        <w:bottom w:val="none" w:sz="0" w:space="0" w:color="auto"/>
        <w:right w:val="none" w:sz="0" w:space="0" w:color="auto"/>
      </w:divBdr>
    </w:div>
    <w:div w:id="448858462">
      <w:bodyDiv w:val="1"/>
      <w:marLeft w:val="0"/>
      <w:marRight w:val="0"/>
      <w:marTop w:val="0"/>
      <w:marBottom w:val="0"/>
      <w:divBdr>
        <w:top w:val="none" w:sz="0" w:space="0" w:color="auto"/>
        <w:left w:val="none" w:sz="0" w:space="0" w:color="auto"/>
        <w:bottom w:val="none" w:sz="0" w:space="0" w:color="auto"/>
        <w:right w:val="none" w:sz="0" w:space="0" w:color="auto"/>
      </w:divBdr>
    </w:div>
    <w:div w:id="456797410">
      <w:bodyDiv w:val="1"/>
      <w:marLeft w:val="0"/>
      <w:marRight w:val="0"/>
      <w:marTop w:val="0"/>
      <w:marBottom w:val="0"/>
      <w:divBdr>
        <w:top w:val="none" w:sz="0" w:space="0" w:color="auto"/>
        <w:left w:val="none" w:sz="0" w:space="0" w:color="auto"/>
        <w:bottom w:val="none" w:sz="0" w:space="0" w:color="auto"/>
        <w:right w:val="none" w:sz="0" w:space="0" w:color="auto"/>
      </w:divBdr>
    </w:div>
    <w:div w:id="460080598">
      <w:bodyDiv w:val="1"/>
      <w:marLeft w:val="0"/>
      <w:marRight w:val="0"/>
      <w:marTop w:val="0"/>
      <w:marBottom w:val="0"/>
      <w:divBdr>
        <w:top w:val="none" w:sz="0" w:space="0" w:color="auto"/>
        <w:left w:val="none" w:sz="0" w:space="0" w:color="auto"/>
        <w:bottom w:val="none" w:sz="0" w:space="0" w:color="auto"/>
        <w:right w:val="none" w:sz="0" w:space="0" w:color="auto"/>
      </w:divBdr>
    </w:div>
    <w:div w:id="462846387">
      <w:bodyDiv w:val="1"/>
      <w:marLeft w:val="0"/>
      <w:marRight w:val="0"/>
      <w:marTop w:val="0"/>
      <w:marBottom w:val="0"/>
      <w:divBdr>
        <w:top w:val="none" w:sz="0" w:space="0" w:color="auto"/>
        <w:left w:val="none" w:sz="0" w:space="0" w:color="auto"/>
        <w:bottom w:val="none" w:sz="0" w:space="0" w:color="auto"/>
        <w:right w:val="none" w:sz="0" w:space="0" w:color="auto"/>
      </w:divBdr>
    </w:div>
    <w:div w:id="463277866">
      <w:bodyDiv w:val="1"/>
      <w:marLeft w:val="0"/>
      <w:marRight w:val="0"/>
      <w:marTop w:val="0"/>
      <w:marBottom w:val="0"/>
      <w:divBdr>
        <w:top w:val="none" w:sz="0" w:space="0" w:color="auto"/>
        <w:left w:val="none" w:sz="0" w:space="0" w:color="auto"/>
        <w:bottom w:val="none" w:sz="0" w:space="0" w:color="auto"/>
        <w:right w:val="none" w:sz="0" w:space="0" w:color="auto"/>
      </w:divBdr>
    </w:div>
    <w:div w:id="463626108">
      <w:bodyDiv w:val="1"/>
      <w:marLeft w:val="0"/>
      <w:marRight w:val="0"/>
      <w:marTop w:val="0"/>
      <w:marBottom w:val="0"/>
      <w:divBdr>
        <w:top w:val="none" w:sz="0" w:space="0" w:color="auto"/>
        <w:left w:val="none" w:sz="0" w:space="0" w:color="auto"/>
        <w:bottom w:val="none" w:sz="0" w:space="0" w:color="auto"/>
        <w:right w:val="none" w:sz="0" w:space="0" w:color="auto"/>
      </w:divBdr>
    </w:div>
    <w:div w:id="466093953">
      <w:bodyDiv w:val="1"/>
      <w:marLeft w:val="0"/>
      <w:marRight w:val="0"/>
      <w:marTop w:val="0"/>
      <w:marBottom w:val="0"/>
      <w:divBdr>
        <w:top w:val="none" w:sz="0" w:space="0" w:color="auto"/>
        <w:left w:val="none" w:sz="0" w:space="0" w:color="auto"/>
        <w:bottom w:val="none" w:sz="0" w:space="0" w:color="auto"/>
        <w:right w:val="none" w:sz="0" w:space="0" w:color="auto"/>
      </w:divBdr>
    </w:div>
    <w:div w:id="467168893">
      <w:bodyDiv w:val="1"/>
      <w:marLeft w:val="0"/>
      <w:marRight w:val="0"/>
      <w:marTop w:val="0"/>
      <w:marBottom w:val="0"/>
      <w:divBdr>
        <w:top w:val="none" w:sz="0" w:space="0" w:color="auto"/>
        <w:left w:val="none" w:sz="0" w:space="0" w:color="auto"/>
        <w:bottom w:val="none" w:sz="0" w:space="0" w:color="auto"/>
        <w:right w:val="none" w:sz="0" w:space="0" w:color="auto"/>
      </w:divBdr>
    </w:div>
    <w:div w:id="469250818">
      <w:bodyDiv w:val="1"/>
      <w:marLeft w:val="0"/>
      <w:marRight w:val="0"/>
      <w:marTop w:val="0"/>
      <w:marBottom w:val="0"/>
      <w:divBdr>
        <w:top w:val="none" w:sz="0" w:space="0" w:color="auto"/>
        <w:left w:val="none" w:sz="0" w:space="0" w:color="auto"/>
        <w:bottom w:val="none" w:sz="0" w:space="0" w:color="auto"/>
        <w:right w:val="none" w:sz="0" w:space="0" w:color="auto"/>
      </w:divBdr>
    </w:div>
    <w:div w:id="491068759">
      <w:bodyDiv w:val="1"/>
      <w:marLeft w:val="0"/>
      <w:marRight w:val="0"/>
      <w:marTop w:val="0"/>
      <w:marBottom w:val="0"/>
      <w:divBdr>
        <w:top w:val="none" w:sz="0" w:space="0" w:color="auto"/>
        <w:left w:val="none" w:sz="0" w:space="0" w:color="auto"/>
        <w:bottom w:val="none" w:sz="0" w:space="0" w:color="auto"/>
        <w:right w:val="none" w:sz="0" w:space="0" w:color="auto"/>
      </w:divBdr>
    </w:div>
    <w:div w:id="493299299">
      <w:bodyDiv w:val="1"/>
      <w:marLeft w:val="0"/>
      <w:marRight w:val="0"/>
      <w:marTop w:val="0"/>
      <w:marBottom w:val="0"/>
      <w:divBdr>
        <w:top w:val="none" w:sz="0" w:space="0" w:color="auto"/>
        <w:left w:val="none" w:sz="0" w:space="0" w:color="auto"/>
        <w:bottom w:val="none" w:sz="0" w:space="0" w:color="auto"/>
        <w:right w:val="none" w:sz="0" w:space="0" w:color="auto"/>
      </w:divBdr>
    </w:div>
    <w:div w:id="494809622">
      <w:bodyDiv w:val="1"/>
      <w:marLeft w:val="0"/>
      <w:marRight w:val="0"/>
      <w:marTop w:val="0"/>
      <w:marBottom w:val="0"/>
      <w:divBdr>
        <w:top w:val="none" w:sz="0" w:space="0" w:color="auto"/>
        <w:left w:val="none" w:sz="0" w:space="0" w:color="auto"/>
        <w:bottom w:val="none" w:sz="0" w:space="0" w:color="auto"/>
        <w:right w:val="none" w:sz="0" w:space="0" w:color="auto"/>
      </w:divBdr>
    </w:div>
    <w:div w:id="503520863">
      <w:bodyDiv w:val="1"/>
      <w:marLeft w:val="0"/>
      <w:marRight w:val="0"/>
      <w:marTop w:val="0"/>
      <w:marBottom w:val="0"/>
      <w:divBdr>
        <w:top w:val="none" w:sz="0" w:space="0" w:color="auto"/>
        <w:left w:val="none" w:sz="0" w:space="0" w:color="auto"/>
        <w:bottom w:val="none" w:sz="0" w:space="0" w:color="auto"/>
        <w:right w:val="none" w:sz="0" w:space="0" w:color="auto"/>
      </w:divBdr>
    </w:div>
    <w:div w:id="503783398">
      <w:bodyDiv w:val="1"/>
      <w:marLeft w:val="0"/>
      <w:marRight w:val="0"/>
      <w:marTop w:val="0"/>
      <w:marBottom w:val="0"/>
      <w:divBdr>
        <w:top w:val="none" w:sz="0" w:space="0" w:color="auto"/>
        <w:left w:val="none" w:sz="0" w:space="0" w:color="auto"/>
        <w:bottom w:val="none" w:sz="0" w:space="0" w:color="auto"/>
        <w:right w:val="none" w:sz="0" w:space="0" w:color="auto"/>
      </w:divBdr>
    </w:div>
    <w:div w:id="514809284">
      <w:bodyDiv w:val="1"/>
      <w:marLeft w:val="0"/>
      <w:marRight w:val="0"/>
      <w:marTop w:val="0"/>
      <w:marBottom w:val="0"/>
      <w:divBdr>
        <w:top w:val="none" w:sz="0" w:space="0" w:color="auto"/>
        <w:left w:val="none" w:sz="0" w:space="0" w:color="auto"/>
        <w:bottom w:val="none" w:sz="0" w:space="0" w:color="auto"/>
        <w:right w:val="none" w:sz="0" w:space="0" w:color="auto"/>
      </w:divBdr>
    </w:div>
    <w:div w:id="518854730">
      <w:bodyDiv w:val="1"/>
      <w:marLeft w:val="0"/>
      <w:marRight w:val="0"/>
      <w:marTop w:val="0"/>
      <w:marBottom w:val="0"/>
      <w:divBdr>
        <w:top w:val="none" w:sz="0" w:space="0" w:color="auto"/>
        <w:left w:val="none" w:sz="0" w:space="0" w:color="auto"/>
        <w:bottom w:val="none" w:sz="0" w:space="0" w:color="auto"/>
        <w:right w:val="none" w:sz="0" w:space="0" w:color="auto"/>
      </w:divBdr>
    </w:div>
    <w:div w:id="523792110">
      <w:bodyDiv w:val="1"/>
      <w:marLeft w:val="0"/>
      <w:marRight w:val="0"/>
      <w:marTop w:val="0"/>
      <w:marBottom w:val="0"/>
      <w:divBdr>
        <w:top w:val="none" w:sz="0" w:space="0" w:color="auto"/>
        <w:left w:val="none" w:sz="0" w:space="0" w:color="auto"/>
        <w:bottom w:val="none" w:sz="0" w:space="0" w:color="auto"/>
        <w:right w:val="none" w:sz="0" w:space="0" w:color="auto"/>
      </w:divBdr>
    </w:div>
    <w:div w:id="525677442">
      <w:bodyDiv w:val="1"/>
      <w:marLeft w:val="0"/>
      <w:marRight w:val="0"/>
      <w:marTop w:val="0"/>
      <w:marBottom w:val="0"/>
      <w:divBdr>
        <w:top w:val="none" w:sz="0" w:space="0" w:color="auto"/>
        <w:left w:val="none" w:sz="0" w:space="0" w:color="auto"/>
        <w:bottom w:val="none" w:sz="0" w:space="0" w:color="auto"/>
        <w:right w:val="none" w:sz="0" w:space="0" w:color="auto"/>
      </w:divBdr>
    </w:div>
    <w:div w:id="527447227">
      <w:bodyDiv w:val="1"/>
      <w:marLeft w:val="0"/>
      <w:marRight w:val="0"/>
      <w:marTop w:val="0"/>
      <w:marBottom w:val="0"/>
      <w:divBdr>
        <w:top w:val="none" w:sz="0" w:space="0" w:color="auto"/>
        <w:left w:val="none" w:sz="0" w:space="0" w:color="auto"/>
        <w:bottom w:val="none" w:sz="0" w:space="0" w:color="auto"/>
        <w:right w:val="none" w:sz="0" w:space="0" w:color="auto"/>
      </w:divBdr>
    </w:div>
    <w:div w:id="529757947">
      <w:bodyDiv w:val="1"/>
      <w:marLeft w:val="0"/>
      <w:marRight w:val="0"/>
      <w:marTop w:val="0"/>
      <w:marBottom w:val="0"/>
      <w:divBdr>
        <w:top w:val="none" w:sz="0" w:space="0" w:color="auto"/>
        <w:left w:val="none" w:sz="0" w:space="0" w:color="auto"/>
        <w:bottom w:val="none" w:sz="0" w:space="0" w:color="auto"/>
        <w:right w:val="none" w:sz="0" w:space="0" w:color="auto"/>
      </w:divBdr>
    </w:div>
    <w:div w:id="530073492">
      <w:bodyDiv w:val="1"/>
      <w:marLeft w:val="0"/>
      <w:marRight w:val="0"/>
      <w:marTop w:val="0"/>
      <w:marBottom w:val="0"/>
      <w:divBdr>
        <w:top w:val="none" w:sz="0" w:space="0" w:color="auto"/>
        <w:left w:val="none" w:sz="0" w:space="0" w:color="auto"/>
        <w:bottom w:val="none" w:sz="0" w:space="0" w:color="auto"/>
        <w:right w:val="none" w:sz="0" w:space="0" w:color="auto"/>
      </w:divBdr>
    </w:div>
    <w:div w:id="530412097">
      <w:bodyDiv w:val="1"/>
      <w:marLeft w:val="0"/>
      <w:marRight w:val="0"/>
      <w:marTop w:val="0"/>
      <w:marBottom w:val="0"/>
      <w:divBdr>
        <w:top w:val="none" w:sz="0" w:space="0" w:color="auto"/>
        <w:left w:val="none" w:sz="0" w:space="0" w:color="auto"/>
        <w:bottom w:val="none" w:sz="0" w:space="0" w:color="auto"/>
        <w:right w:val="none" w:sz="0" w:space="0" w:color="auto"/>
      </w:divBdr>
    </w:div>
    <w:div w:id="533351588">
      <w:bodyDiv w:val="1"/>
      <w:marLeft w:val="0"/>
      <w:marRight w:val="0"/>
      <w:marTop w:val="0"/>
      <w:marBottom w:val="0"/>
      <w:divBdr>
        <w:top w:val="none" w:sz="0" w:space="0" w:color="auto"/>
        <w:left w:val="none" w:sz="0" w:space="0" w:color="auto"/>
        <w:bottom w:val="none" w:sz="0" w:space="0" w:color="auto"/>
        <w:right w:val="none" w:sz="0" w:space="0" w:color="auto"/>
      </w:divBdr>
    </w:div>
    <w:div w:id="534074229">
      <w:bodyDiv w:val="1"/>
      <w:marLeft w:val="0"/>
      <w:marRight w:val="0"/>
      <w:marTop w:val="0"/>
      <w:marBottom w:val="0"/>
      <w:divBdr>
        <w:top w:val="none" w:sz="0" w:space="0" w:color="auto"/>
        <w:left w:val="none" w:sz="0" w:space="0" w:color="auto"/>
        <w:bottom w:val="none" w:sz="0" w:space="0" w:color="auto"/>
        <w:right w:val="none" w:sz="0" w:space="0" w:color="auto"/>
      </w:divBdr>
    </w:div>
    <w:div w:id="536703565">
      <w:bodyDiv w:val="1"/>
      <w:marLeft w:val="0"/>
      <w:marRight w:val="0"/>
      <w:marTop w:val="0"/>
      <w:marBottom w:val="0"/>
      <w:divBdr>
        <w:top w:val="none" w:sz="0" w:space="0" w:color="auto"/>
        <w:left w:val="none" w:sz="0" w:space="0" w:color="auto"/>
        <w:bottom w:val="none" w:sz="0" w:space="0" w:color="auto"/>
        <w:right w:val="none" w:sz="0" w:space="0" w:color="auto"/>
      </w:divBdr>
    </w:div>
    <w:div w:id="539392321">
      <w:bodyDiv w:val="1"/>
      <w:marLeft w:val="0"/>
      <w:marRight w:val="0"/>
      <w:marTop w:val="0"/>
      <w:marBottom w:val="0"/>
      <w:divBdr>
        <w:top w:val="none" w:sz="0" w:space="0" w:color="auto"/>
        <w:left w:val="none" w:sz="0" w:space="0" w:color="auto"/>
        <w:bottom w:val="none" w:sz="0" w:space="0" w:color="auto"/>
        <w:right w:val="none" w:sz="0" w:space="0" w:color="auto"/>
      </w:divBdr>
    </w:div>
    <w:div w:id="543446461">
      <w:bodyDiv w:val="1"/>
      <w:marLeft w:val="0"/>
      <w:marRight w:val="0"/>
      <w:marTop w:val="0"/>
      <w:marBottom w:val="0"/>
      <w:divBdr>
        <w:top w:val="none" w:sz="0" w:space="0" w:color="auto"/>
        <w:left w:val="none" w:sz="0" w:space="0" w:color="auto"/>
        <w:bottom w:val="none" w:sz="0" w:space="0" w:color="auto"/>
        <w:right w:val="none" w:sz="0" w:space="0" w:color="auto"/>
      </w:divBdr>
    </w:div>
    <w:div w:id="548347606">
      <w:bodyDiv w:val="1"/>
      <w:marLeft w:val="0"/>
      <w:marRight w:val="0"/>
      <w:marTop w:val="0"/>
      <w:marBottom w:val="0"/>
      <w:divBdr>
        <w:top w:val="none" w:sz="0" w:space="0" w:color="auto"/>
        <w:left w:val="none" w:sz="0" w:space="0" w:color="auto"/>
        <w:bottom w:val="none" w:sz="0" w:space="0" w:color="auto"/>
        <w:right w:val="none" w:sz="0" w:space="0" w:color="auto"/>
      </w:divBdr>
    </w:div>
    <w:div w:id="548414834">
      <w:bodyDiv w:val="1"/>
      <w:marLeft w:val="0"/>
      <w:marRight w:val="0"/>
      <w:marTop w:val="0"/>
      <w:marBottom w:val="0"/>
      <w:divBdr>
        <w:top w:val="none" w:sz="0" w:space="0" w:color="auto"/>
        <w:left w:val="none" w:sz="0" w:space="0" w:color="auto"/>
        <w:bottom w:val="none" w:sz="0" w:space="0" w:color="auto"/>
        <w:right w:val="none" w:sz="0" w:space="0" w:color="auto"/>
      </w:divBdr>
    </w:div>
    <w:div w:id="552234302">
      <w:bodyDiv w:val="1"/>
      <w:marLeft w:val="0"/>
      <w:marRight w:val="0"/>
      <w:marTop w:val="0"/>
      <w:marBottom w:val="0"/>
      <w:divBdr>
        <w:top w:val="none" w:sz="0" w:space="0" w:color="auto"/>
        <w:left w:val="none" w:sz="0" w:space="0" w:color="auto"/>
        <w:bottom w:val="none" w:sz="0" w:space="0" w:color="auto"/>
        <w:right w:val="none" w:sz="0" w:space="0" w:color="auto"/>
      </w:divBdr>
    </w:div>
    <w:div w:id="554320760">
      <w:bodyDiv w:val="1"/>
      <w:marLeft w:val="0"/>
      <w:marRight w:val="0"/>
      <w:marTop w:val="0"/>
      <w:marBottom w:val="0"/>
      <w:divBdr>
        <w:top w:val="none" w:sz="0" w:space="0" w:color="auto"/>
        <w:left w:val="none" w:sz="0" w:space="0" w:color="auto"/>
        <w:bottom w:val="none" w:sz="0" w:space="0" w:color="auto"/>
        <w:right w:val="none" w:sz="0" w:space="0" w:color="auto"/>
      </w:divBdr>
    </w:div>
    <w:div w:id="555437434">
      <w:bodyDiv w:val="1"/>
      <w:marLeft w:val="0"/>
      <w:marRight w:val="0"/>
      <w:marTop w:val="0"/>
      <w:marBottom w:val="0"/>
      <w:divBdr>
        <w:top w:val="none" w:sz="0" w:space="0" w:color="auto"/>
        <w:left w:val="none" w:sz="0" w:space="0" w:color="auto"/>
        <w:bottom w:val="none" w:sz="0" w:space="0" w:color="auto"/>
        <w:right w:val="none" w:sz="0" w:space="0" w:color="auto"/>
      </w:divBdr>
    </w:div>
    <w:div w:id="559050661">
      <w:bodyDiv w:val="1"/>
      <w:marLeft w:val="0"/>
      <w:marRight w:val="0"/>
      <w:marTop w:val="0"/>
      <w:marBottom w:val="0"/>
      <w:divBdr>
        <w:top w:val="none" w:sz="0" w:space="0" w:color="auto"/>
        <w:left w:val="none" w:sz="0" w:space="0" w:color="auto"/>
        <w:bottom w:val="none" w:sz="0" w:space="0" w:color="auto"/>
        <w:right w:val="none" w:sz="0" w:space="0" w:color="auto"/>
      </w:divBdr>
    </w:div>
    <w:div w:id="562639315">
      <w:bodyDiv w:val="1"/>
      <w:marLeft w:val="0"/>
      <w:marRight w:val="0"/>
      <w:marTop w:val="0"/>
      <w:marBottom w:val="0"/>
      <w:divBdr>
        <w:top w:val="none" w:sz="0" w:space="0" w:color="auto"/>
        <w:left w:val="none" w:sz="0" w:space="0" w:color="auto"/>
        <w:bottom w:val="none" w:sz="0" w:space="0" w:color="auto"/>
        <w:right w:val="none" w:sz="0" w:space="0" w:color="auto"/>
      </w:divBdr>
    </w:div>
    <w:div w:id="566309220">
      <w:bodyDiv w:val="1"/>
      <w:marLeft w:val="0"/>
      <w:marRight w:val="0"/>
      <w:marTop w:val="0"/>
      <w:marBottom w:val="0"/>
      <w:divBdr>
        <w:top w:val="none" w:sz="0" w:space="0" w:color="auto"/>
        <w:left w:val="none" w:sz="0" w:space="0" w:color="auto"/>
        <w:bottom w:val="none" w:sz="0" w:space="0" w:color="auto"/>
        <w:right w:val="none" w:sz="0" w:space="0" w:color="auto"/>
      </w:divBdr>
    </w:div>
    <w:div w:id="567039351">
      <w:bodyDiv w:val="1"/>
      <w:marLeft w:val="0"/>
      <w:marRight w:val="0"/>
      <w:marTop w:val="0"/>
      <w:marBottom w:val="0"/>
      <w:divBdr>
        <w:top w:val="none" w:sz="0" w:space="0" w:color="auto"/>
        <w:left w:val="none" w:sz="0" w:space="0" w:color="auto"/>
        <w:bottom w:val="none" w:sz="0" w:space="0" w:color="auto"/>
        <w:right w:val="none" w:sz="0" w:space="0" w:color="auto"/>
      </w:divBdr>
    </w:div>
    <w:div w:id="567766625">
      <w:bodyDiv w:val="1"/>
      <w:marLeft w:val="0"/>
      <w:marRight w:val="0"/>
      <w:marTop w:val="0"/>
      <w:marBottom w:val="0"/>
      <w:divBdr>
        <w:top w:val="none" w:sz="0" w:space="0" w:color="auto"/>
        <w:left w:val="none" w:sz="0" w:space="0" w:color="auto"/>
        <w:bottom w:val="none" w:sz="0" w:space="0" w:color="auto"/>
        <w:right w:val="none" w:sz="0" w:space="0" w:color="auto"/>
      </w:divBdr>
    </w:div>
    <w:div w:id="571548472">
      <w:bodyDiv w:val="1"/>
      <w:marLeft w:val="0"/>
      <w:marRight w:val="0"/>
      <w:marTop w:val="0"/>
      <w:marBottom w:val="0"/>
      <w:divBdr>
        <w:top w:val="none" w:sz="0" w:space="0" w:color="auto"/>
        <w:left w:val="none" w:sz="0" w:space="0" w:color="auto"/>
        <w:bottom w:val="none" w:sz="0" w:space="0" w:color="auto"/>
        <w:right w:val="none" w:sz="0" w:space="0" w:color="auto"/>
      </w:divBdr>
    </w:div>
    <w:div w:id="579683209">
      <w:bodyDiv w:val="1"/>
      <w:marLeft w:val="0"/>
      <w:marRight w:val="0"/>
      <w:marTop w:val="0"/>
      <w:marBottom w:val="0"/>
      <w:divBdr>
        <w:top w:val="none" w:sz="0" w:space="0" w:color="auto"/>
        <w:left w:val="none" w:sz="0" w:space="0" w:color="auto"/>
        <w:bottom w:val="none" w:sz="0" w:space="0" w:color="auto"/>
        <w:right w:val="none" w:sz="0" w:space="0" w:color="auto"/>
      </w:divBdr>
    </w:div>
    <w:div w:id="580026259">
      <w:bodyDiv w:val="1"/>
      <w:marLeft w:val="0"/>
      <w:marRight w:val="0"/>
      <w:marTop w:val="0"/>
      <w:marBottom w:val="0"/>
      <w:divBdr>
        <w:top w:val="none" w:sz="0" w:space="0" w:color="auto"/>
        <w:left w:val="none" w:sz="0" w:space="0" w:color="auto"/>
        <w:bottom w:val="none" w:sz="0" w:space="0" w:color="auto"/>
        <w:right w:val="none" w:sz="0" w:space="0" w:color="auto"/>
      </w:divBdr>
    </w:div>
    <w:div w:id="581331378">
      <w:bodyDiv w:val="1"/>
      <w:marLeft w:val="0"/>
      <w:marRight w:val="0"/>
      <w:marTop w:val="0"/>
      <w:marBottom w:val="0"/>
      <w:divBdr>
        <w:top w:val="none" w:sz="0" w:space="0" w:color="auto"/>
        <w:left w:val="none" w:sz="0" w:space="0" w:color="auto"/>
        <w:bottom w:val="none" w:sz="0" w:space="0" w:color="auto"/>
        <w:right w:val="none" w:sz="0" w:space="0" w:color="auto"/>
      </w:divBdr>
    </w:div>
    <w:div w:id="599917716">
      <w:bodyDiv w:val="1"/>
      <w:marLeft w:val="0"/>
      <w:marRight w:val="0"/>
      <w:marTop w:val="0"/>
      <w:marBottom w:val="0"/>
      <w:divBdr>
        <w:top w:val="none" w:sz="0" w:space="0" w:color="auto"/>
        <w:left w:val="none" w:sz="0" w:space="0" w:color="auto"/>
        <w:bottom w:val="none" w:sz="0" w:space="0" w:color="auto"/>
        <w:right w:val="none" w:sz="0" w:space="0" w:color="auto"/>
      </w:divBdr>
    </w:div>
    <w:div w:id="604113444">
      <w:bodyDiv w:val="1"/>
      <w:marLeft w:val="0"/>
      <w:marRight w:val="0"/>
      <w:marTop w:val="0"/>
      <w:marBottom w:val="0"/>
      <w:divBdr>
        <w:top w:val="none" w:sz="0" w:space="0" w:color="auto"/>
        <w:left w:val="none" w:sz="0" w:space="0" w:color="auto"/>
        <w:bottom w:val="none" w:sz="0" w:space="0" w:color="auto"/>
        <w:right w:val="none" w:sz="0" w:space="0" w:color="auto"/>
      </w:divBdr>
    </w:div>
    <w:div w:id="608633592">
      <w:bodyDiv w:val="1"/>
      <w:marLeft w:val="0"/>
      <w:marRight w:val="0"/>
      <w:marTop w:val="0"/>
      <w:marBottom w:val="0"/>
      <w:divBdr>
        <w:top w:val="none" w:sz="0" w:space="0" w:color="auto"/>
        <w:left w:val="none" w:sz="0" w:space="0" w:color="auto"/>
        <w:bottom w:val="none" w:sz="0" w:space="0" w:color="auto"/>
        <w:right w:val="none" w:sz="0" w:space="0" w:color="auto"/>
      </w:divBdr>
    </w:div>
    <w:div w:id="613026990">
      <w:bodyDiv w:val="1"/>
      <w:marLeft w:val="0"/>
      <w:marRight w:val="0"/>
      <w:marTop w:val="0"/>
      <w:marBottom w:val="0"/>
      <w:divBdr>
        <w:top w:val="none" w:sz="0" w:space="0" w:color="auto"/>
        <w:left w:val="none" w:sz="0" w:space="0" w:color="auto"/>
        <w:bottom w:val="none" w:sz="0" w:space="0" w:color="auto"/>
        <w:right w:val="none" w:sz="0" w:space="0" w:color="auto"/>
      </w:divBdr>
    </w:div>
    <w:div w:id="614170115">
      <w:bodyDiv w:val="1"/>
      <w:marLeft w:val="0"/>
      <w:marRight w:val="0"/>
      <w:marTop w:val="0"/>
      <w:marBottom w:val="0"/>
      <w:divBdr>
        <w:top w:val="none" w:sz="0" w:space="0" w:color="auto"/>
        <w:left w:val="none" w:sz="0" w:space="0" w:color="auto"/>
        <w:bottom w:val="none" w:sz="0" w:space="0" w:color="auto"/>
        <w:right w:val="none" w:sz="0" w:space="0" w:color="auto"/>
      </w:divBdr>
    </w:div>
    <w:div w:id="614672868">
      <w:bodyDiv w:val="1"/>
      <w:marLeft w:val="0"/>
      <w:marRight w:val="0"/>
      <w:marTop w:val="0"/>
      <w:marBottom w:val="0"/>
      <w:divBdr>
        <w:top w:val="none" w:sz="0" w:space="0" w:color="auto"/>
        <w:left w:val="none" w:sz="0" w:space="0" w:color="auto"/>
        <w:bottom w:val="none" w:sz="0" w:space="0" w:color="auto"/>
        <w:right w:val="none" w:sz="0" w:space="0" w:color="auto"/>
      </w:divBdr>
    </w:div>
    <w:div w:id="614676893">
      <w:bodyDiv w:val="1"/>
      <w:marLeft w:val="0"/>
      <w:marRight w:val="0"/>
      <w:marTop w:val="0"/>
      <w:marBottom w:val="0"/>
      <w:divBdr>
        <w:top w:val="none" w:sz="0" w:space="0" w:color="auto"/>
        <w:left w:val="none" w:sz="0" w:space="0" w:color="auto"/>
        <w:bottom w:val="none" w:sz="0" w:space="0" w:color="auto"/>
        <w:right w:val="none" w:sz="0" w:space="0" w:color="auto"/>
      </w:divBdr>
    </w:div>
    <w:div w:id="618220398">
      <w:bodyDiv w:val="1"/>
      <w:marLeft w:val="0"/>
      <w:marRight w:val="0"/>
      <w:marTop w:val="0"/>
      <w:marBottom w:val="0"/>
      <w:divBdr>
        <w:top w:val="none" w:sz="0" w:space="0" w:color="auto"/>
        <w:left w:val="none" w:sz="0" w:space="0" w:color="auto"/>
        <w:bottom w:val="none" w:sz="0" w:space="0" w:color="auto"/>
        <w:right w:val="none" w:sz="0" w:space="0" w:color="auto"/>
      </w:divBdr>
    </w:div>
    <w:div w:id="622931500">
      <w:bodyDiv w:val="1"/>
      <w:marLeft w:val="0"/>
      <w:marRight w:val="0"/>
      <w:marTop w:val="0"/>
      <w:marBottom w:val="0"/>
      <w:divBdr>
        <w:top w:val="none" w:sz="0" w:space="0" w:color="auto"/>
        <w:left w:val="none" w:sz="0" w:space="0" w:color="auto"/>
        <w:bottom w:val="none" w:sz="0" w:space="0" w:color="auto"/>
        <w:right w:val="none" w:sz="0" w:space="0" w:color="auto"/>
      </w:divBdr>
    </w:div>
    <w:div w:id="625503238">
      <w:bodyDiv w:val="1"/>
      <w:marLeft w:val="0"/>
      <w:marRight w:val="0"/>
      <w:marTop w:val="0"/>
      <w:marBottom w:val="0"/>
      <w:divBdr>
        <w:top w:val="none" w:sz="0" w:space="0" w:color="auto"/>
        <w:left w:val="none" w:sz="0" w:space="0" w:color="auto"/>
        <w:bottom w:val="none" w:sz="0" w:space="0" w:color="auto"/>
        <w:right w:val="none" w:sz="0" w:space="0" w:color="auto"/>
      </w:divBdr>
    </w:div>
    <w:div w:id="628240984">
      <w:bodyDiv w:val="1"/>
      <w:marLeft w:val="0"/>
      <w:marRight w:val="0"/>
      <w:marTop w:val="0"/>
      <w:marBottom w:val="0"/>
      <w:divBdr>
        <w:top w:val="none" w:sz="0" w:space="0" w:color="auto"/>
        <w:left w:val="none" w:sz="0" w:space="0" w:color="auto"/>
        <w:bottom w:val="none" w:sz="0" w:space="0" w:color="auto"/>
        <w:right w:val="none" w:sz="0" w:space="0" w:color="auto"/>
      </w:divBdr>
    </w:div>
    <w:div w:id="631328537">
      <w:bodyDiv w:val="1"/>
      <w:marLeft w:val="0"/>
      <w:marRight w:val="0"/>
      <w:marTop w:val="0"/>
      <w:marBottom w:val="0"/>
      <w:divBdr>
        <w:top w:val="none" w:sz="0" w:space="0" w:color="auto"/>
        <w:left w:val="none" w:sz="0" w:space="0" w:color="auto"/>
        <w:bottom w:val="none" w:sz="0" w:space="0" w:color="auto"/>
        <w:right w:val="none" w:sz="0" w:space="0" w:color="auto"/>
      </w:divBdr>
    </w:div>
    <w:div w:id="632953205">
      <w:bodyDiv w:val="1"/>
      <w:marLeft w:val="0"/>
      <w:marRight w:val="0"/>
      <w:marTop w:val="0"/>
      <w:marBottom w:val="0"/>
      <w:divBdr>
        <w:top w:val="none" w:sz="0" w:space="0" w:color="auto"/>
        <w:left w:val="none" w:sz="0" w:space="0" w:color="auto"/>
        <w:bottom w:val="none" w:sz="0" w:space="0" w:color="auto"/>
        <w:right w:val="none" w:sz="0" w:space="0" w:color="auto"/>
      </w:divBdr>
    </w:div>
    <w:div w:id="642009944">
      <w:bodyDiv w:val="1"/>
      <w:marLeft w:val="0"/>
      <w:marRight w:val="0"/>
      <w:marTop w:val="0"/>
      <w:marBottom w:val="0"/>
      <w:divBdr>
        <w:top w:val="none" w:sz="0" w:space="0" w:color="auto"/>
        <w:left w:val="none" w:sz="0" w:space="0" w:color="auto"/>
        <w:bottom w:val="none" w:sz="0" w:space="0" w:color="auto"/>
        <w:right w:val="none" w:sz="0" w:space="0" w:color="auto"/>
      </w:divBdr>
    </w:div>
    <w:div w:id="646593411">
      <w:bodyDiv w:val="1"/>
      <w:marLeft w:val="0"/>
      <w:marRight w:val="0"/>
      <w:marTop w:val="0"/>
      <w:marBottom w:val="0"/>
      <w:divBdr>
        <w:top w:val="none" w:sz="0" w:space="0" w:color="auto"/>
        <w:left w:val="none" w:sz="0" w:space="0" w:color="auto"/>
        <w:bottom w:val="none" w:sz="0" w:space="0" w:color="auto"/>
        <w:right w:val="none" w:sz="0" w:space="0" w:color="auto"/>
      </w:divBdr>
    </w:div>
    <w:div w:id="647057813">
      <w:bodyDiv w:val="1"/>
      <w:marLeft w:val="0"/>
      <w:marRight w:val="0"/>
      <w:marTop w:val="0"/>
      <w:marBottom w:val="0"/>
      <w:divBdr>
        <w:top w:val="none" w:sz="0" w:space="0" w:color="auto"/>
        <w:left w:val="none" w:sz="0" w:space="0" w:color="auto"/>
        <w:bottom w:val="none" w:sz="0" w:space="0" w:color="auto"/>
        <w:right w:val="none" w:sz="0" w:space="0" w:color="auto"/>
      </w:divBdr>
    </w:div>
    <w:div w:id="649868385">
      <w:bodyDiv w:val="1"/>
      <w:marLeft w:val="0"/>
      <w:marRight w:val="0"/>
      <w:marTop w:val="0"/>
      <w:marBottom w:val="0"/>
      <w:divBdr>
        <w:top w:val="none" w:sz="0" w:space="0" w:color="auto"/>
        <w:left w:val="none" w:sz="0" w:space="0" w:color="auto"/>
        <w:bottom w:val="none" w:sz="0" w:space="0" w:color="auto"/>
        <w:right w:val="none" w:sz="0" w:space="0" w:color="auto"/>
      </w:divBdr>
    </w:div>
    <w:div w:id="650672018">
      <w:bodyDiv w:val="1"/>
      <w:marLeft w:val="0"/>
      <w:marRight w:val="0"/>
      <w:marTop w:val="0"/>
      <w:marBottom w:val="0"/>
      <w:divBdr>
        <w:top w:val="none" w:sz="0" w:space="0" w:color="auto"/>
        <w:left w:val="none" w:sz="0" w:space="0" w:color="auto"/>
        <w:bottom w:val="none" w:sz="0" w:space="0" w:color="auto"/>
        <w:right w:val="none" w:sz="0" w:space="0" w:color="auto"/>
      </w:divBdr>
    </w:div>
    <w:div w:id="650984265">
      <w:bodyDiv w:val="1"/>
      <w:marLeft w:val="0"/>
      <w:marRight w:val="0"/>
      <w:marTop w:val="0"/>
      <w:marBottom w:val="0"/>
      <w:divBdr>
        <w:top w:val="none" w:sz="0" w:space="0" w:color="auto"/>
        <w:left w:val="none" w:sz="0" w:space="0" w:color="auto"/>
        <w:bottom w:val="none" w:sz="0" w:space="0" w:color="auto"/>
        <w:right w:val="none" w:sz="0" w:space="0" w:color="auto"/>
      </w:divBdr>
    </w:div>
    <w:div w:id="653729463">
      <w:bodyDiv w:val="1"/>
      <w:marLeft w:val="0"/>
      <w:marRight w:val="0"/>
      <w:marTop w:val="0"/>
      <w:marBottom w:val="0"/>
      <w:divBdr>
        <w:top w:val="none" w:sz="0" w:space="0" w:color="auto"/>
        <w:left w:val="none" w:sz="0" w:space="0" w:color="auto"/>
        <w:bottom w:val="none" w:sz="0" w:space="0" w:color="auto"/>
        <w:right w:val="none" w:sz="0" w:space="0" w:color="auto"/>
      </w:divBdr>
    </w:div>
    <w:div w:id="655190194">
      <w:bodyDiv w:val="1"/>
      <w:marLeft w:val="0"/>
      <w:marRight w:val="0"/>
      <w:marTop w:val="0"/>
      <w:marBottom w:val="0"/>
      <w:divBdr>
        <w:top w:val="none" w:sz="0" w:space="0" w:color="auto"/>
        <w:left w:val="none" w:sz="0" w:space="0" w:color="auto"/>
        <w:bottom w:val="none" w:sz="0" w:space="0" w:color="auto"/>
        <w:right w:val="none" w:sz="0" w:space="0" w:color="auto"/>
      </w:divBdr>
    </w:div>
    <w:div w:id="658264219">
      <w:bodyDiv w:val="1"/>
      <w:marLeft w:val="0"/>
      <w:marRight w:val="0"/>
      <w:marTop w:val="0"/>
      <w:marBottom w:val="0"/>
      <w:divBdr>
        <w:top w:val="none" w:sz="0" w:space="0" w:color="auto"/>
        <w:left w:val="none" w:sz="0" w:space="0" w:color="auto"/>
        <w:bottom w:val="none" w:sz="0" w:space="0" w:color="auto"/>
        <w:right w:val="none" w:sz="0" w:space="0" w:color="auto"/>
      </w:divBdr>
    </w:div>
    <w:div w:id="660546254">
      <w:bodyDiv w:val="1"/>
      <w:marLeft w:val="0"/>
      <w:marRight w:val="0"/>
      <w:marTop w:val="0"/>
      <w:marBottom w:val="0"/>
      <w:divBdr>
        <w:top w:val="none" w:sz="0" w:space="0" w:color="auto"/>
        <w:left w:val="none" w:sz="0" w:space="0" w:color="auto"/>
        <w:bottom w:val="none" w:sz="0" w:space="0" w:color="auto"/>
        <w:right w:val="none" w:sz="0" w:space="0" w:color="auto"/>
      </w:divBdr>
    </w:div>
    <w:div w:id="679312766">
      <w:bodyDiv w:val="1"/>
      <w:marLeft w:val="0"/>
      <w:marRight w:val="0"/>
      <w:marTop w:val="0"/>
      <w:marBottom w:val="0"/>
      <w:divBdr>
        <w:top w:val="none" w:sz="0" w:space="0" w:color="auto"/>
        <w:left w:val="none" w:sz="0" w:space="0" w:color="auto"/>
        <w:bottom w:val="none" w:sz="0" w:space="0" w:color="auto"/>
        <w:right w:val="none" w:sz="0" w:space="0" w:color="auto"/>
      </w:divBdr>
    </w:div>
    <w:div w:id="679357896">
      <w:bodyDiv w:val="1"/>
      <w:marLeft w:val="0"/>
      <w:marRight w:val="0"/>
      <w:marTop w:val="0"/>
      <w:marBottom w:val="0"/>
      <w:divBdr>
        <w:top w:val="none" w:sz="0" w:space="0" w:color="auto"/>
        <w:left w:val="none" w:sz="0" w:space="0" w:color="auto"/>
        <w:bottom w:val="none" w:sz="0" w:space="0" w:color="auto"/>
        <w:right w:val="none" w:sz="0" w:space="0" w:color="auto"/>
      </w:divBdr>
    </w:div>
    <w:div w:id="682316332">
      <w:bodyDiv w:val="1"/>
      <w:marLeft w:val="0"/>
      <w:marRight w:val="0"/>
      <w:marTop w:val="0"/>
      <w:marBottom w:val="0"/>
      <w:divBdr>
        <w:top w:val="none" w:sz="0" w:space="0" w:color="auto"/>
        <w:left w:val="none" w:sz="0" w:space="0" w:color="auto"/>
        <w:bottom w:val="none" w:sz="0" w:space="0" w:color="auto"/>
        <w:right w:val="none" w:sz="0" w:space="0" w:color="auto"/>
      </w:divBdr>
    </w:div>
    <w:div w:id="685444288">
      <w:bodyDiv w:val="1"/>
      <w:marLeft w:val="0"/>
      <w:marRight w:val="0"/>
      <w:marTop w:val="0"/>
      <w:marBottom w:val="0"/>
      <w:divBdr>
        <w:top w:val="none" w:sz="0" w:space="0" w:color="auto"/>
        <w:left w:val="none" w:sz="0" w:space="0" w:color="auto"/>
        <w:bottom w:val="none" w:sz="0" w:space="0" w:color="auto"/>
        <w:right w:val="none" w:sz="0" w:space="0" w:color="auto"/>
      </w:divBdr>
    </w:div>
    <w:div w:id="687024973">
      <w:bodyDiv w:val="1"/>
      <w:marLeft w:val="0"/>
      <w:marRight w:val="0"/>
      <w:marTop w:val="0"/>
      <w:marBottom w:val="0"/>
      <w:divBdr>
        <w:top w:val="none" w:sz="0" w:space="0" w:color="auto"/>
        <w:left w:val="none" w:sz="0" w:space="0" w:color="auto"/>
        <w:bottom w:val="none" w:sz="0" w:space="0" w:color="auto"/>
        <w:right w:val="none" w:sz="0" w:space="0" w:color="auto"/>
      </w:divBdr>
    </w:div>
    <w:div w:id="696934530">
      <w:bodyDiv w:val="1"/>
      <w:marLeft w:val="0"/>
      <w:marRight w:val="0"/>
      <w:marTop w:val="0"/>
      <w:marBottom w:val="0"/>
      <w:divBdr>
        <w:top w:val="none" w:sz="0" w:space="0" w:color="auto"/>
        <w:left w:val="none" w:sz="0" w:space="0" w:color="auto"/>
        <w:bottom w:val="none" w:sz="0" w:space="0" w:color="auto"/>
        <w:right w:val="none" w:sz="0" w:space="0" w:color="auto"/>
      </w:divBdr>
    </w:div>
    <w:div w:id="697437123">
      <w:bodyDiv w:val="1"/>
      <w:marLeft w:val="0"/>
      <w:marRight w:val="0"/>
      <w:marTop w:val="0"/>
      <w:marBottom w:val="0"/>
      <w:divBdr>
        <w:top w:val="none" w:sz="0" w:space="0" w:color="auto"/>
        <w:left w:val="none" w:sz="0" w:space="0" w:color="auto"/>
        <w:bottom w:val="none" w:sz="0" w:space="0" w:color="auto"/>
        <w:right w:val="none" w:sz="0" w:space="0" w:color="auto"/>
      </w:divBdr>
    </w:div>
    <w:div w:id="698312450">
      <w:bodyDiv w:val="1"/>
      <w:marLeft w:val="0"/>
      <w:marRight w:val="0"/>
      <w:marTop w:val="0"/>
      <w:marBottom w:val="0"/>
      <w:divBdr>
        <w:top w:val="none" w:sz="0" w:space="0" w:color="auto"/>
        <w:left w:val="none" w:sz="0" w:space="0" w:color="auto"/>
        <w:bottom w:val="none" w:sz="0" w:space="0" w:color="auto"/>
        <w:right w:val="none" w:sz="0" w:space="0" w:color="auto"/>
      </w:divBdr>
    </w:div>
    <w:div w:id="699862767">
      <w:bodyDiv w:val="1"/>
      <w:marLeft w:val="0"/>
      <w:marRight w:val="0"/>
      <w:marTop w:val="0"/>
      <w:marBottom w:val="0"/>
      <w:divBdr>
        <w:top w:val="none" w:sz="0" w:space="0" w:color="auto"/>
        <w:left w:val="none" w:sz="0" w:space="0" w:color="auto"/>
        <w:bottom w:val="none" w:sz="0" w:space="0" w:color="auto"/>
        <w:right w:val="none" w:sz="0" w:space="0" w:color="auto"/>
      </w:divBdr>
    </w:div>
    <w:div w:id="700085272">
      <w:bodyDiv w:val="1"/>
      <w:marLeft w:val="0"/>
      <w:marRight w:val="0"/>
      <w:marTop w:val="0"/>
      <w:marBottom w:val="0"/>
      <w:divBdr>
        <w:top w:val="none" w:sz="0" w:space="0" w:color="auto"/>
        <w:left w:val="none" w:sz="0" w:space="0" w:color="auto"/>
        <w:bottom w:val="none" w:sz="0" w:space="0" w:color="auto"/>
        <w:right w:val="none" w:sz="0" w:space="0" w:color="auto"/>
      </w:divBdr>
    </w:div>
    <w:div w:id="702822942">
      <w:bodyDiv w:val="1"/>
      <w:marLeft w:val="0"/>
      <w:marRight w:val="0"/>
      <w:marTop w:val="0"/>
      <w:marBottom w:val="0"/>
      <w:divBdr>
        <w:top w:val="none" w:sz="0" w:space="0" w:color="auto"/>
        <w:left w:val="none" w:sz="0" w:space="0" w:color="auto"/>
        <w:bottom w:val="none" w:sz="0" w:space="0" w:color="auto"/>
        <w:right w:val="none" w:sz="0" w:space="0" w:color="auto"/>
      </w:divBdr>
    </w:div>
    <w:div w:id="703362280">
      <w:bodyDiv w:val="1"/>
      <w:marLeft w:val="0"/>
      <w:marRight w:val="0"/>
      <w:marTop w:val="0"/>
      <w:marBottom w:val="0"/>
      <w:divBdr>
        <w:top w:val="none" w:sz="0" w:space="0" w:color="auto"/>
        <w:left w:val="none" w:sz="0" w:space="0" w:color="auto"/>
        <w:bottom w:val="none" w:sz="0" w:space="0" w:color="auto"/>
        <w:right w:val="none" w:sz="0" w:space="0" w:color="auto"/>
      </w:divBdr>
    </w:div>
    <w:div w:id="713503463">
      <w:bodyDiv w:val="1"/>
      <w:marLeft w:val="0"/>
      <w:marRight w:val="0"/>
      <w:marTop w:val="0"/>
      <w:marBottom w:val="0"/>
      <w:divBdr>
        <w:top w:val="none" w:sz="0" w:space="0" w:color="auto"/>
        <w:left w:val="none" w:sz="0" w:space="0" w:color="auto"/>
        <w:bottom w:val="none" w:sz="0" w:space="0" w:color="auto"/>
        <w:right w:val="none" w:sz="0" w:space="0" w:color="auto"/>
      </w:divBdr>
    </w:div>
    <w:div w:id="728309323">
      <w:bodyDiv w:val="1"/>
      <w:marLeft w:val="0"/>
      <w:marRight w:val="0"/>
      <w:marTop w:val="0"/>
      <w:marBottom w:val="0"/>
      <w:divBdr>
        <w:top w:val="none" w:sz="0" w:space="0" w:color="auto"/>
        <w:left w:val="none" w:sz="0" w:space="0" w:color="auto"/>
        <w:bottom w:val="none" w:sz="0" w:space="0" w:color="auto"/>
        <w:right w:val="none" w:sz="0" w:space="0" w:color="auto"/>
      </w:divBdr>
    </w:div>
    <w:div w:id="735251445">
      <w:bodyDiv w:val="1"/>
      <w:marLeft w:val="0"/>
      <w:marRight w:val="0"/>
      <w:marTop w:val="0"/>
      <w:marBottom w:val="0"/>
      <w:divBdr>
        <w:top w:val="none" w:sz="0" w:space="0" w:color="auto"/>
        <w:left w:val="none" w:sz="0" w:space="0" w:color="auto"/>
        <w:bottom w:val="none" w:sz="0" w:space="0" w:color="auto"/>
        <w:right w:val="none" w:sz="0" w:space="0" w:color="auto"/>
      </w:divBdr>
    </w:div>
    <w:div w:id="737556738">
      <w:bodyDiv w:val="1"/>
      <w:marLeft w:val="0"/>
      <w:marRight w:val="0"/>
      <w:marTop w:val="0"/>
      <w:marBottom w:val="0"/>
      <w:divBdr>
        <w:top w:val="none" w:sz="0" w:space="0" w:color="auto"/>
        <w:left w:val="none" w:sz="0" w:space="0" w:color="auto"/>
        <w:bottom w:val="none" w:sz="0" w:space="0" w:color="auto"/>
        <w:right w:val="none" w:sz="0" w:space="0" w:color="auto"/>
      </w:divBdr>
    </w:div>
    <w:div w:id="737747036">
      <w:bodyDiv w:val="1"/>
      <w:marLeft w:val="0"/>
      <w:marRight w:val="0"/>
      <w:marTop w:val="0"/>
      <w:marBottom w:val="0"/>
      <w:divBdr>
        <w:top w:val="none" w:sz="0" w:space="0" w:color="auto"/>
        <w:left w:val="none" w:sz="0" w:space="0" w:color="auto"/>
        <w:bottom w:val="none" w:sz="0" w:space="0" w:color="auto"/>
        <w:right w:val="none" w:sz="0" w:space="0" w:color="auto"/>
      </w:divBdr>
    </w:div>
    <w:div w:id="740450105">
      <w:bodyDiv w:val="1"/>
      <w:marLeft w:val="0"/>
      <w:marRight w:val="0"/>
      <w:marTop w:val="0"/>
      <w:marBottom w:val="0"/>
      <w:divBdr>
        <w:top w:val="none" w:sz="0" w:space="0" w:color="auto"/>
        <w:left w:val="none" w:sz="0" w:space="0" w:color="auto"/>
        <w:bottom w:val="none" w:sz="0" w:space="0" w:color="auto"/>
        <w:right w:val="none" w:sz="0" w:space="0" w:color="auto"/>
      </w:divBdr>
    </w:div>
    <w:div w:id="740559616">
      <w:bodyDiv w:val="1"/>
      <w:marLeft w:val="0"/>
      <w:marRight w:val="0"/>
      <w:marTop w:val="0"/>
      <w:marBottom w:val="0"/>
      <w:divBdr>
        <w:top w:val="none" w:sz="0" w:space="0" w:color="auto"/>
        <w:left w:val="none" w:sz="0" w:space="0" w:color="auto"/>
        <w:bottom w:val="none" w:sz="0" w:space="0" w:color="auto"/>
        <w:right w:val="none" w:sz="0" w:space="0" w:color="auto"/>
      </w:divBdr>
    </w:div>
    <w:div w:id="741953214">
      <w:bodyDiv w:val="1"/>
      <w:marLeft w:val="0"/>
      <w:marRight w:val="0"/>
      <w:marTop w:val="0"/>
      <w:marBottom w:val="0"/>
      <w:divBdr>
        <w:top w:val="none" w:sz="0" w:space="0" w:color="auto"/>
        <w:left w:val="none" w:sz="0" w:space="0" w:color="auto"/>
        <w:bottom w:val="none" w:sz="0" w:space="0" w:color="auto"/>
        <w:right w:val="none" w:sz="0" w:space="0" w:color="auto"/>
      </w:divBdr>
    </w:div>
    <w:div w:id="743339968">
      <w:bodyDiv w:val="1"/>
      <w:marLeft w:val="0"/>
      <w:marRight w:val="0"/>
      <w:marTop w:val="0"/>
      <w:marBottom w:val="0"/>
      <w:divBdr>
        <w:top w:val="none" w:sz="0" w:space="0" w:color="auto"/>
        <w:left w:val="none" w:sz="0" w:space="0" w:color="auto"/>
        <w:bottom w:val="none" w:sz="0" w:space="0" w:color="auto"/>
        <w:right w:val="none" w:sz="0" w:space="0" w:color="auto"/>
      </w:divBdr>
    </w:div>
    <w:div w:id="745347137">
      <w:bodyDiv w:val="1"/>
      <w:marLeft w:val="0"/>
      <w:marRight w:val="0"/>
      <w:marTop w:val="0"/>
      <w:marBottom w:val="0"/>
      <w:divBdr>
        <w:top w:val="none" w:sz="0" w:space="0" w:color="auto"/>
        <w:left w:val="none" w:sz="0" w:space="0" w:color="auto"/>
        <w:bottom w:val="none" w:sz="0" w:space="0" w:color="auto"/>
        <w:right w:val="none" w:sz="0" w:space="0" w:color="auto"/>
      </w:divBdr>
    </w:div>
    <w:div w:id="752509414">
      <w:bodyDiv w:val="1"/>
      <w:marLeft w:val="0"/>
      <w:marRight w:val="0"/>
      <w:marTop w:val="0"/>
      <w:marBottom w:val="0"/>
      <w:divBdr>
        <w:top w:val="none" w:sz="0" w:space="0" w:color="auto"/>
        <w:left w:val="none" w:sz="0" w:space="0" w:color="auto"/>
        <w:bottom w:val="none" w:sz="0" w:space="0" w:color="auto"/>
        <w:right w:val="none" w:sz="0" w:space="0" w:color="auto"/>
      </w:divBdr>
    </w:div>
    <w:div w:id="753087206">
      <w:bodyDiv w:val="1"/>
      <w:marLeft w:val="0"/>
      <w:marRight w:val="0"/>
      <w:marTop w:val="0"/>
      <w:marBottom w:val="0"/>
      <w:divBdr>
        <w:top w:val="none" w:sz="0" w:space="0" w:color="auto"/>
        <w:left w:val="none" w:sz="0" w:space="0" w:color="auto"/>
        <w:bottom w:val="none" w:sz="0" w:space="0" w:color="auto"/>
        <w:right w:val="none" w:sz="0" w:space="0" w:color="auto"/>
      </w:divBdr>
    </w:div>
    <w:div w:id="758605227">
      <w:bodyDiv w:val="1"/>
      <w:marLeft w:val="0"/>
      <w:marRight w:val="0"/>
      <w:marTop w:val="0"/>
      <w:marBottom w:val="0"/>
      <w:divBdr>
        <w:top w:val="none" w:sz="0" w:space="0" w:color="auto"/>
        <w:left w:val="none" w:sz="0" w:space="0" w:color="auto"/>
        <w:bottom w:val="none" w:sz="0" w:space="0" w:color="auto"/>
        <w:right w:val="none" w:sz="0" w:space="0" w:color="auto"/>
      </w:divBdr>
    </w:div>
    <w:div w:id="759184750">
      <w:bodyDiv w:val="1"/>
      <w:marLeft w:val="0"/>
      <w:marRight w:val="0"/>
      <w:marTop w:val="0"/>
      <w:marBottom w:val="0"/>
      <w:divBdr>
        <w:top w:val="none" w:sz="0" w:space="0" w:color="auto"/>
        <w:left w:val="none" w:sz="0" w:space="0" w:color="auto"/>
        <w:bottom w:val="none" w:sz="0" w:space="0" w:color="auto"/>
        <w:right w:val="none" w:sz="0" w:space="0" w:color="auto"/>
      </w:divBdr>
    </w:div>
    <w:div w:id="759252006">
      <w:bodyDiv w:val="1"/>
      <w:marLeft w:val="0"/>
      <w:marRight w:val="0"/>
      <w:marTop w:val="0"/>
      <w:marBottom w:val="0"/>
      <w:divBdr>
        <w:top w:val="none" w:sz="0" w:space="0" w:color="auto"/>
        <w:left w:val="none" w:sz="0" w:space="0" w:color="auto"/>
        <w:bottom w:val="none" w:sz="0" w:space="0" w:color="auto"/>
        <w:right w:val="none" w:sz="0" w:space="0" w:color="auto"/>
      </w:divBdr>
    </w:div>
    <w:div w:id="764615279">
      <w:bodyDiv w:val="1"/>
      <w:marLeft w:val="0"/>
      <w:marRight w:val="0"/>
      <w:marTop w:val="0"/>
      <w:marBottom w:val="0"/>
      <w:divBdr>
        <w:top w:val="none" w:sz="0" w:space="0" w:color="auto"/>
        <w:left w:val="none" w:sz="0" w:space="0" w:color="auto"/>
        <w:bottom w:val="none" w:sz="0" w:space="0" w:color="auto"/>
        <w:right w:val="none" w:sz="0" w:space="0" w:color="auto"/>
      </w:divBdr>
    </w:div>
    <w:div w:id="766468393">
      <w:bodyDiv w:val="1"/>
      <w:marLeft w:val="0"/>
      <w:marRight w:val="0"/>
      <w:marTop w:val="0"/>
      <w:marBottom w:val="0"/>
      <w:divBdr>
        <w:top w:val="none" w:sz="0" w:space="0" w:color="auto"/>
        <w:left w:val="none" w:sz="0" w:space="0" w:color="auto"/>
        <w:bottom w:val="none" w:sz="0" w:space="0" w:color="auto"/>
        <w:right w:val="none" w:sz="0" w:space="0" w:color="auto"/>
      </w:divBdr>
    </w:div>
    <w:div w:id="768625343">
      <w:bodyDiv w:val="1"/>
      <w:marLeft w:val="0"/>
      <w:marRight w:val="0"/>
      <w:marTop w:val="0"/>
      <w:marBottom w:val="0"/>
      <w:divBdr>
        <w:top w:val="none" w:sz="0" w:space="0" w:color="auto"/>
        <w:left w:val="none" w:sz="0" w:space="0" w:color="auto"/>
        <w:bottom w:val="none" w:sz="0" w:space="0" w:color="auto"/>
        <w:right w:val="none" w:sz="0" w:space="0" w:color="auto"/>
      </w:divBdr>
    </w:div>
    <w:div w:id="773212066">
      <w:bodyDiv w:val="1"/>
      <w:marLeft w:val="0"/>
      <w:marRight w:val="0"/>
      <w:marTop w:val="0"/>
      <w:marBottom w:val="0"/>
      <w:divBdr>
        <w:top w:val="none" w:sz="0" w:space="0" w:color="auto"/>
        <w:left w:val="none" w:sz="0" w:space="0" w:color="auto"/>
        <w:bottom w:val="none" w:sz="0" w:space="0" w:color="auto"/>
        <w:right w:val="none" w:sz="0" w:space="0" w:color="auto"/>
      </w:divBdr>
    </w:div>
    <w:div w:id="774712542">
      <w:bodyDiv w:val="1"/>
      <w:marLeft w:val="0"/>
      <w:marRight w:val="0"/>
      <w:marTop w:val="0"/>
      <w:marBottom w:val="0"/>
      <w:divBdr>
        <w:top w:val="none" w:sz="0" w:space="0" w:color="auto"/>
        <w:left w:val="none" w:sz="0" w:space="0" w:color="auto"/>
        <w:bottom w:val="none" w:sz="0" w:space="0" w:color="auto"/>
        <w:right w:val="none" w:sz="0" w:space="0" w:color="auto"/>
      </w:divBdr>
    </w:div>
    <w:div w:id="775753128">
      <w:bodyDiv w:val="1"/>
      <w:marLeft w:val="0"/>
      <w:marRight w:val="0"/>
      <w:marTop w:val="0"/>
      <w:marBottom w:val="0"/>
      <w:divBdr>
        <w:top w:val="none" w:sz="0" w:space="0" w:color="auto"/>
        <w:left w:val="none" w:sz="0" w:space="0" w:color="auto"/>
        <w:bottom w:val="none" w:sz="0" w:space="0" w:color="auto"/>
        <w:right w:val="none" w:sz="0" w:space="0" w:color="auto"/>
      </w:divBdr>
    </w:div>
    <w:div w:id="778912004">
      <w:bodyDiv w:val="1"/>
      <w:marLeft w:val="0"/>
      <w:marRight w:val="0"/>
      <w:marTop w:val="0"/>
      <w:marBottom w:val="0"/>
      <w:divBdr>
        <w:top w:val="none" w:sz="0" w:space="0" w:color="auto"/>
        <w:left w:val="none" w:sz="0" w:space="0" w:color="auto"/>
        <w:bottom w:val="none" w:sz="0" w:space="0" w:color="auto"/>
        <w:right w:val="none" w:sz="0" w:space="0" w:color="auto"/>
      </w:divBdr>
    </w:div>
    <w:div w:id="780689032">
      <w:bodyDiv w:val="1"/>
      <w:marLeft w:val="0"/>
      <w:marRight w:val="0"/>
      <w:marTop w:val="0"/>
      <w:marBottom w:val="0"/>
      <w:divBdr>
        <w:top w:val="none" w:sz="0" w:space="0" w:color="auto"/>
        <w:left w:val="none" w:sz="0" w:space="0" w:color="auto"/>
        <w:bottom w:val="none" w:sz="0" w:space="0" w:color="auto"/>
        <w:right w:val="none" w:sz="0" w:space="0" w:color="auto"/>
      </w:divBdr>
    </w:div>
    <w:div w:id="787823152">
      <w:bodyDiv w:val="1"/>
      <w:marLeft w:val="0"/>
      <w:marRight w:val="0"/>
      <w:marTop w:val="0"/>
      <w:marBottom w:val="0"/>
      <w:divBdr>
        <w:top w:val="none" w:sz="0" w:space="0" w:color="auto"/>
        <w:left w:val="none" w:sz="0" w:space="0" w:color="auto"/>
        <w:bottom w:val="none" w:sz="0" w:space="0" w:color="auto"/>
        <w:right w:val="none" w:sz="0" w:space="0" w:color="auto"/>
      </w:divBdr>
    </w:div>
    <w:div w:id="792091315">
      <w:bodyDiv w:val="1"/>
      <w:marLeft w:val="0"/>
      <w:marRight w:val="0"/>
      <w:marTop w:val="0"/>
      <w:marBottom w:val="0"/>
      <w:divBdr>
        <w:top w:val="none" w:sz="0" w:space="0" w:color="auto"/>
        <w:left w:val="none" w:sz="0" w:space="0" w:color="auto"/>
        <w:bottom w:val="none" w:sz="0" w:space="0" w:color="auto"/>
        <w:right w:val="none" w:sz="0" w:space="0" w:color="auto"/>
      </w:divBdr>
    </w:div>
    <w:div w:id="792284075">
      <w:bodyDiv w:val="1"/>
      <w:marLeft w:val="0"/>
      <w:marRight w:val="0"/>
      <w:marTop w:val="0"/>
      <w:marBottom w:val="0"/>
      <w:divBdr>
        <w:top w:val="none" w:sz="0" w:space="0" w:color="auto"/>
        <w:left w:val="none" w:sz="0" w:space="0" w:color="auto"/>
        <w:bottom w:val="none" w:sz="0" w:space="0" w:color="auto"/>
        <w:right w:val="none" w:sz="0" w:space="0" w:color="auto"/>
      </w:divBdr>
    </w:div>
    <w:div w:id="799036290">
      <w:bodyDiv w:val="1"/>
      <w:marLeft w:val="0"/>
      <w:marRight w:val="0"/>
      <w:marTop w:val="0"/>
      <w:marBottom w:val="0"/>
      <w:divBdr>
        <w:top w:val="none" w:sz="0" w:space="0" w:color="auto"/>
        <w:left w:val="none" w:sz="0" w:space="0" w:color="auto"/>
        <w:bottom w:val="none" w:sz="0" w:space="0" w:color="auto"/>
        <w:right w:val="none" w:sz="0" w:space="0" w:color="auto"/>
      </w:divBdr>
    </w:div>
    <w:div w:id="800995277">
      <w:bodyDiv w:val="1"/>
      <w:marLeft w:val="0"/>
      <w:marRight w:val="0"/>
      <w:marTop w:val="0"/>
      <w:marBottom w:val="0"/>
      <w:divBdr>
        <w:top w:val="none" w:sz="0" w:space="0" w:color="auto"/>
        <w:left w:val="none" w:sz="0" w:space="0" w:color="auto"/>
        <w:bottom w:val="none" w:sz="0" w:space="0" w:color="auto"/>
        <w:right w:val="none" w:sz="0" w:space="0" w:color="auto"/>
      </w:divBdr>
    </w:div>
    <w:div w:id="804734862">
      <w:bodyDiv w:val="1"/>
      <w:marLeft w:val="0"/>
      <w:marRight w:val="0"/>
      <w:marTop w:val="0"/>
      <w:marBottom w:val="0"/>
      <w:divBdr>
        <w:top w:val="none" w:sz="0" w:space="0" w:color="auto"/>
        <w:left w:val="none" w:sz="0" w:space="0" w:color="auto"/>
        <w:bottom w:val="none" w:sz="0" w:space="0" w:color="auto"/>
        <w:right w:val="none" w:sz="0" w:space="0" w:color="auto"/>
      </w:divBdr>
    </w:div>
    <w:div w:id="810949299">
      <w:bodyDiv w:val="1"/>
      <w:marLeft w:val="0"/>
      <w:marRight w:val="0"/>
      <w:marTop w:val="0"/>
      <w:marBottom w:val="0"/>
      <w:divBdr>
        <w:top w:val="none" w:sz="0" w:space="0" w:color="auto"/>
        <w:left w:val="none" w:sz="0" w:space="0" w:color="auto"/>
        <w:bottom w:val="none" w:sz="0" w:space="0" w:color="auto"/>
        <w:right w:val="none" w:sz="0" w:space="0" w:color="auto"/>
      </w:divBdr>
    </w:div>
    <w:div w:id="811407713">
      <w:bodyDiv w:val="1"/>
      <w:marLeft w:val="0"/>
      <w:marRight w:val="0"/>
      <w:marTop w:val="0"/>
      <w:marBottom w:val="0"/>
      <w:divBdr>
        <w:top w:val="none" w:sz="0" w:space="0" w:color="auto"/>
        <w:left w:val="none" w:sz="0" w:space="0" w:color="auto"/>
        <w:bottom w:val="none" w:sz="0" w:space="0" w:color="auto"/>
        <w:right w:val="none" w:sz="0" w:space="0" w:color="auto"/>
      </w:divBdr>
    </w:div>
    <w:div w:id="819158335">
      <w:bodyDiv w:val="1"/>
      <w:marLeft w:val="0"/>
      <w:marRight w:val="0"/>
      <w:marTop w:val="0"/>
      <w:marBottom w:val="0"/>
      <w:divBdr>
        <w:top w:val="none" w:sz="0" w:space="0" w:color="auto"/>
        <w:left w:val="none" w:sz="0" w:space="0" w:color="auto"/>
        <w:bottom w:val="none" w:sz="0" w:space="0" w:color="auto"/>
        <w:right w:val="none" w:sz="0" w:space="0" w:color="auto"/>
      </w:divBdr>
    </w:div>
    <w:div w:id="828253203">
      <w:bodyDiv w:val="1"/>
      <w:marLeft w:val="0"/>
      <w:marRight w:val="0"/>
      <w:marTop w:val="0"/>
      <w:marBottom w:val="0"/>
      <w:divBdr>
        <w:top w:val="none" w:sz="0" w:space="0" w:color="auto"/>
        <w:left w:val="none" w:sz="0" w:space="0" w:color="auto"/>
        <w:bottom w:val="none" w:sz="0" w:space="0" w:color="auto"/>
        <w:right w:val="none" w:sz="0" w:space="0" w:color="auto"/>
      </w:divBdr>
    </w:div>
    <w:div w:id="839849789">
      <w:bodyDiv w:val="1"/>
      <w:marLeft w:val="0"/>
      <w:marRight w:val="0"/>
      <w:marTop w:val="0"/>
      <w:marBottom w:val="0"/>
      <w:divBdr>
        <w:top w:val="none" w:sz="0" w:space="0" w:color="auto"/>
        <w:left w:val="none" w:sz="0" w:space="0" w:color="auto"/>
        <w:bottom w:val="none" w:sz="0" w:space="0" w:color="auto"/>
        <w:right w:val="none" w:sz="0" w:space="0" w:color="auto"/>
      </w:divBdr>
    </w:div>
    <w:div w:id="845171621">
      <w:bodyDiv w:val="1"/>
      <w:marLeft w:val="0"/>
      <w:marRight w:val="0"/>
      <w:marTop w:val="0"/>
      <w:marBottom w:val="0"/>
      <w:divBdr>
        <w:top w:val="none" w:sz="0" w:space="0" w:color="auto"/>
        <w:left w:val="none" w:sz="0" w:space="0" w:color="auto"/>
        <w:bottom w:val="none" w:sz="0" w:space="0" w:color="auto"/>
        <w:right w:val="none" w:sz="0" w:space="0" w:color="auto"/>
      </w:divBdr>
    </w:div>
    <w:div w:id="845174560">
      <w:bodyDiv w:val="1"/>
      <w:marLeft w:val="0"/>
      <w:marRight w:val="0"/>
      <w:marTop w:val="0"/>
      <w:marBottom w:val="0"/>
      <w:divBdr>
        <w:top w:val="none" w:sz="0" w:space="0" w:color="auto"/>
        <w:left w:val="none" w:sz="0" w:space="0" w:color="auto"/>
        <w:bottom w:val="none" w:sz="0" w:space="0" w:color="auto"/>
        <w:right w:val="none" w:sz="0" w:space="0" w:color="auto"/>
      </w:divBdr>
    </w:div>
    <w:div w:id="846359180">
      <w:bodyDiv w:val="1"/>
      <w:marLeft w:val="0"/>
      <w:marRight w:val="0"/>
      <w:marTop w:val="0"/>
      <w:marBottom w:val="0"/>
      <w:divBdr>
        <w:top w:val="none" w:sz="0" w:space="0" w:color="auto"/>
        <w:left w:val="none" w:sz="0" w:space="0" w:color="auto"/>
        <w:bottom w:val="none" w:sz="0" w:space="0" w:color="auto"/>
        <w:right w:val="none" w:sz="0" w:space="0" w:color="auto"/>
      </w:divBdr>
    </w:div>
    <w:div w:id="850027077">
      <w:bodyDiv w:val="1"/>
      <w:marLeft w:val="0"/>
      <w:marRight w:val="0"/>
      <w:marTop w:val="0"/>
      <w:marBottom w:val="0"/>
      <w:divBdr>
        <w:top w:val="none" w:sz="0" w:space="0" w:color="auto"/>
        <w:left w:val="none" w:sz="0" w:space="0" w:color="auto"/>
        <w:bottom w:val="none" w:sz="0" w:space="0" w:color="auto"/>
        <w:right w:val="none" w:sz="0" w:space="0" w:color="auto"/>
      </w:divBdr>
    </w:div>
    <w:div w:id="851258971">
      <w:bodyDiv w:val="1"/>
      <w:marLeft w:val="0"/>
      <w:marRight w:val="0"/>
      <w:marTop w:val="0"/>
      <w:marBottom w:val="0"/>
      <w:divBdr>
        <w:top w:val="none" w:sz="0" w:space="0" w:color="auto"/>
        <w:left w:val="none" w:sz="0" w:space="0" w:color="auto"/>
        <w:bottom w:val="none" w:sz="0" w:space="0" w:color="auto"/>
        <w:right w:val="none" w:sz="0" w:space="0" w:color="auto"/>
      </w:divBdr>
    </w:div>
    <w:div w:id="853038839">
      <w:bodyDiv w:val="1"/>
      <w:marLeft w:val="0"/>
      <w:marRight w:val="0"/>
      <w:marTop w:val="0"/>
      <w:marBottom w:val="0"/>
      <w:divBdr>
        <w:top w:val="none" w:sz="0" w:space="0" w:color="auto"/>
        <w:left w:val="none" w:sz="0" w:space="0" w:color="auto"/>
        <w:bottom w:val="none" w:sz="0" w:space="0" w:color="auto"/>
        <w:right w:val="none" w:sz="0" w:space="0" w:color="auto"/>
      </w:divBdr>
    </w:div>
    <w:div w:id="854539468">
      <w:bodyDiv w:val="1"/>
      <w:marLeft w:val="0"/>
      <w:marRight w:val="0"/>
      <w:marTop w:val="0"/>
      <w:marBottom w:val="0"/>
      <w:divBdr>
        <w:top w:val="none" w:sz="0" w:space="0" w:color="auto"/>
        <w:left w:val="none" w:sz="0" w:space="0" w:color="auto"/>
        <w:bottom w:val="none" w:sz="0" w:space="0" w:color="auto"/>
        <w:right w:val="none" w:sz="0" w:space="0" w:color="auto"/>
      </w:divBdr>
    </w:div>
    <w:div w:id="855073570">
      <w:bodyDiv w:val="1"/>
      <w:marLeft w:val="0"/>
      <w:marRight w:val="0"/>
      <w:marTop w:val="0"/>
      <w:marBottom w:val="0"/>
      <w:divBdr>
        <w:top w:val="none" w:sz="0" w:space="0" w:color="auto"/>
        <w:left w:val="none" w:sz="0" w:space="0" w:color="auto"/>
        <w:bottom w:val="none" w:sz="0" w:space="0" w:color="auto"/>
        <w:right w:val="none" w:sz="0" w:space="0" w:color="auto"/>
      </w:divBdr>
    </w:div>
    <w:div w:id="855189124">
      <w:bodyDiv w:val="1"/>
      <w:marLeft w:val="0"/>
      <w:marRight w:val="0"/>
      <w:marTop w:val="0"/>
      <w:marBottom w:val="0"/>
      <w:divBdr>
        <w:top w:val="none" w:sz="0" w:space="0" w:color="auto"/>
        <w:left w:val="none" w:sz="0" w:space="0" w:color="auto"/>
        <w:bottom w:val="none" w:sz="0" w:space="0" w:color="auto"/>
        <w:right w:val="none" w:sz="0" w:space="0" w:color="auto"/>
      </w:divBdr>
    </w:div>
    <w:div w:id="856188771">
      <w:bodyDiv w:val="1"/>
      <w:marLeft w:val="0"/>
      <w:marRight w:val="0"/>
      <w:marTop w:val="0"/>
      <w:marBottom w:val="0"/>
      <w:divBdr>
        <w:top w:val="none" w:sz="0" w:space="0" w:color="auto"/>
        <w:left w:val="none" w:sz="0" w:space="0" w:color="auto"/>
        <w:bottom w:val="none" w:sz="0" w:space="0" w:color="auto"/>
        <w:right w:val="none" w:sz="0" w:space="0" w:color="auto"/>
      </w:divBdr>
    </w:div>
    <w:div w:id="856506404">
      <w:bodyDiv w:val="1"/>
      <w:marLeft w:val="0"/>
      <w:marRight w:val="0"/>
      <w:marTop w:val="0"/>
      <w:marBottom w:val="0"/>
      <w:divBdr>
        <w:top w:val="none" w:sz="0" w:space="0" w:color="auto"/>
        <w:left w:val="none" w:sz="0" w:space="0" w:color="auto"/>
        <w:bottom w:val="none" w:sz="0" w:space="0" w:color="auto"/>
        <w:right w:val="none" w:sz="0" w:space="0" w:color="auto"/>
      </w:divBdr>
    </w:div>
    <w:div w:id="856576380">
      <w:bodyDiv w:val="1"/>
      <w:marLeft w:val="0"/>
      <w:marRight w:val="0"/>
      <w:marTop w:val="0"/>
      <w:marBottom w:val="0"/>
      <w:divBdr>
        <w:top w:val="none" w:sz="0" w:space="0" w:color="auto"/>
        <w:left w:val="none" w:sz="0" w:space="0" w:color="auto"/>
        <w:bottom w:val="none" w:sz="0" w:space="0" w:color="auto"/>
        <w:right w:val="none" w:sz="0" w:space="0" w:color="auto"/>
      </w:divBdr>
    </w:div>
    <w:div w:id="856773994">
      <w:bodyDiv w:val="1"/>
      <w:marLeft w:val="0"/>
      <w:marRight w:val="0"/>
      <w:marTop w:val="0"/>
      <w:marBottom w:val="0"/>
      <w:divBdr>
        <w:top w:val="none" w:sz="0" w:space="0" w:color="auto"/>
        <w:left w:val="none" w:sz="0" w:space="0" w:color="auto"/>
        <w:bottom w:val="none" w:sz="0" w:space="0" w:color="auto"/>
        <w:right w:val="none" w:sz="0" w:space="0" w:color="auto"/>
      </w:divBdr>
    </w:div>
    <w:div w:id="859011415">
      <w:bodyDiv w:val="1"/>
      <w:marLeft w:val="0"/>
      <w:marRight w:val="0"/>
      <w:marTop w:val="0"/>
      <w:marBottom w:val="0"/>
      <w:divBdr>
        <w:top w:val="none" w:sz="0" w:space="0" w:color="auto"/>
        <w:left w:val="none" w:sz="0" w:space="0" w:color="auto"/>
        <w:bottom w:val="none" w:sz="0" w:space="0" w:color="auto"/>
        <w:right w:val="none" w:sz="0" w:space="0" w:color="auto"/>
      </w:divBdr>
    </w:div>
    <w:div w:id="861287978">
      <w:bodyDiv w:val="1"/>
      <w:marLeft w:val="0"/>
      <w:marRight w:val="0"/>
      <w:marTop w:val="0"/>
      <w:marBottom w:val="0"/>
      <w:divBdr>
        <w:top w:val="none" w:sz="0" w:space="0" w:color="auto"/>
        <w:left w:val="none" w:sz="0" w:space="0" w:color="auto"/>
        <w:bottom w:val="none" w:sz="0" w:space="0" w:color="auto"/>
        <w:right w:val="none" w:sz="0" w:space="0" w:color="auto"/>
      </w:divBdr>
    </w:div>
    <w:div w:id="869494176">
      <w:bodyDiv w:val="1"/>
      <w:marLeft w:val="0"/>
      <w:marRight w:val="0"/>
      <w:marTop w:val="0"/>
      <w:marBottom w:val="0"/>
      <w:divBdr>
        <w:top w:val="none" w:sz="0" w:space="0" w:color="auto"/>
        <w:left w:val="none" w:sz="0" w:space="0" w:color="auto"/>
        <w:bottom w:val="none" w:sz="0" w:space="0" w:color="auto"/>
        <w:right w:val="none" w:sz="0" w:space="0" w:color="auto"/>
      </w:divBdr>
    </w:div>
    <w:div w:id="870801531">
      <w:bodyDiv w:val="1"/>
      <w:marLeft w:val="0"/>
      <w:marRight w:val="0"/>
      <w:marTop w:val="0"/>
      <w:marBottom w:val="0"/>
      <w:divBdr>
        <w:top w:val="none" w:sz="0" w:space="0" w:color="auto"/>
        <w:left w:val="none" w:sz="0" w:space="0" w:color="auto"/>
        <w:bottom w:val="none" w:sz="0" w:space="0" w:color="auto"/>
        <w:right w:val="none" w:sz="0" w:space="0" w:color="auto"/>
      </w:divBdr>
    </w:div>
    <w:div w:id="878127431">
      <w:bodyDiv w:val="1"/>
      <w:marLeft w:val="0"/>
      <w:marRight w:val="0"/>
      <w:marTop w:val="0"/>
      <w:marBottom w:val="0"/>
      <w:divBdr>
        <w:top w:val="none" w:sz="0" w:space="0" w:color="auto"/>
        <w:left w:val="none" w:sz="0" w:space="0" w:color="auto"/>
        <w:bottom w:val="none" w:sz="0" w:space="0" w:color="auto"/>
        <w:right w:val="none" w:sz="0" w:space="0" w:color="auto"/>
      </w:divBdr>
    </w:div>
    <w:div w:id="879391790">
      <w:bodyDiv w:val="1"/>
      <w:marLeft w:val="0"/>
      <w:marRight w:val="0"/>
      <w:marTop w:val="0"/>
      <w:marBottom w:val="0"/>
      <w:divBdr>
        <w:top w:val="none" w:sz="0" w:space="0" w:color="auto"/>
        <w:left w:val="none" w:sz="0" w:space="0" w:color="auto"/>
        <w:bottom w:val="none" w:sz="0" w:space="0" w:color="auto"/>
        <w:right w:val="none" w:sz="0" w:space="0" w:color="auto"/>
      </w:divBdr>
    </w:div>
    <w:div w:id="881090097">
      <w:bodyDiv w:val="1"/>
      <w:marLeft w:val="0"/>
      <w:marRight w:val="0"/>
      <w:marTop w:val="0"/>
      <w:marBottom w:val="0"/>
      <w:divBdr>
        <w:top w:val="none" w:sz="0" w:space="0" w:color="auto"/>
        <w:left w:val="none" w:sz="0" w:space="0" w:color="auto"/>
        <w:bottom w:val="none" w:sz="0" w:space="0" w:color="auto"/>
        <w:right w:val="none" w:sz="0" w:space="0" w:color="auto"/>
      </w:divBdr>
    </w:div>
    <w:div w:id="882058453">
      <w:bodyDiv w:val="1"/>
      <w:marLeft w:val="0"/>
      <w:marRight w:val="0"/>
      <w:marTop w:val="0"/>
      <w:marBottom w:val="0"/>
      <w:divBdr>
        <w:top w:val="none" w:sz="0" w:space="0" w:color="auto"/>
        <w:left w:val="none" w:sz="0" w:space="0" w:color="auto"/>
        <w:bottom w:val="none" w:sz="0" w:space="0" w:color="auto"/>
        <w:right w:val="none" w:sz="0" w:space="0" w:color="auto"/>
      </w:divBdr>
    </w:div>
    <w:div w:id="890000263">
      <w:bodyDiv w:val="1"/>
      <w:marLeft w:val="0"/>
      <w:marRight w:val="0"/>
      <w:marTop w:val="0"/>
      <w:marBottom w:val="0"/>
      <w:divBdr>
        <w:top w:val="none" w:sz="0" w:space="0" w:color="auto"/>
        <w:left w:val="none" w:sz="0" w:space="0" w:color="auto"/>
        <w:bottom w:val="none" w:sz="0" w:space="0" w:color="auto"/>
        <w:right w:val="none" w:sz="0" w:space="0" w:color="auto"/>
      </w:divBdr>
    </w:div>
    <w:div w:id="902911224">
      <w:bodyDiv w:val="1"/>
      <w:marLeft w:val="0"/>
      <w:marRight w:val="0"/>
      <w:marTop w:val="0"/>
      <w:marBottom w:val="0"/>
      <w:divBdr>
        <w:top w:val="none" w:sz="0" w:space="0" w:color="auto"/>
        <w:left w:val="none" w:sz="0" w:space="0" w:color="auto"/>
        <w:bottom w:val="none" w:sz="0" w:space="0" w:color="auto"/>
        <w:right w:val="none" w:sz="0" w:space="0" w:color="auto"/>
      </w:divBdr>
    </w:div>
    <w:div w:id="906257399">
      <w:bodyDiv w:val="1"/>
      <w:marLeft w:val="0"/>
      <w:marRight w:val="0"/>
      <w:marTop w:val="0"/>
      <w:marBottom w:val="0"/>
      <w:divBdr>
        <w:top w:val="none" w:sz="0" w:space="0" w:color="auto"/>
        <w:left w:val="none" w:sz="0" w:space="0" w:color="auto"/>
        <w:bottom w:val="none" w:sz="0" w:space="0" w:color="auto"/>
        <w:right w:val="none" w:sz="0" w:space="0" w:color="auto"/>
      </w:divBdr>
    </w:div>
    <w:div w:id="906842378">
      <w:bodyDiv w:val="1"/>
      <w:marLeft w:val="0"/>
      <w:marRight w:val="0"/>
      <w:marTop w:val="0"/>
      <w:marBottom w:val="0"/>
      <w:divBdr>
        <w:top w:val="none" w:sz="0" w:space="0" w:color="auto"/>
        <w:left w:val="none" w:sz="0" w:space="0" w:color="auto"/>
        <w:bottom w:val="none" w:sz="0" w:space="0" w:color="auto"/>
        <w:right w:val="none" w:sz="0" w:space="0" w:color="auto"/>
      </w:divBdr>
    </w:div>
    <w:div w:id="907347721">
      <w:bodyDiv w:val="1"/>
      <w:marLeft w:val="0"/>
      <w:marRight w:val="0"/>
      <w:marTop w:val="0"/>
      <w:marBottom w:val="0"/>
      <w:divBdr>
        <w:top w:val="none" w:sz="0" w:space="0" w:color="auto"/>
        <w:left w:val="none" w:sz="0" w:space="0" w:color="auto"/>
        <w:bottom w:val="none" w:sz="0" w:space="0" w:color="auto"/>
        <w:right w:val="none" w:sz="0" w:space="0" w:color="auto"/>
      </w:divBdr>
    </w:div>
    <w:div w:id="909194843">
      <w:bodyDiv w:val="1"/>
      <w:marLeft w:val="0"/>
      <w:marRight w:val="0"/>
      <w:marTop w:val="0"/>
      <w:marBottom w:val="0"/>
      <w:divBdr>
        <w:top w:val="none" w:sz="0" w:space="0" w:color="auto"/>
        <w:left w:val="none" w:sz="0" w:space="0" w:color="auto"/>
        <w:bottom w:val="none" w:sz="0" w:space="0" w:color="auto"/>
        <w:right w:val="none" w:sz="0" w:space="0" w:color="auto"/>
      </w:divBdr>
    </w:div>
    <w:div w:id="911963489">
      <w:bodyDiv w:val="1"/>
      <w:marLeft w:val="0"/>
      <w:marRight w:val="0"/>
      <w:marTop w:val="0"/>
      <w:marBottom w:val="0"/>
      <w:divBdr>
        <w:top w:val="none" w:sz="0" w:space="0" w:color="auto"/>
        <w:left w:val="none" w:sz="0" w:space="0" w:color="auto"/>
        <w:bottom w:val="none" w:sz="0" w:space="0" w:color="auto"/>
        <w:right w:val="none" w:sz="0" w:space="0" w:color="auto"/>
      </w:divBdr>
    </w:div>
    <w:div w:id="916354923">
      <w:bodyDiv w:val="1"/>
      <w:marLeft w:val="0"/>
      <w:marRight w:val="0"/>
      <w:marTop w:val="0"/>
      <w:marBottom w:val="0"/>
      <w:divBdr>
        <w:top w:val="none" w:sz="0" w:space="0" w:color="auto"/>
        <w:left w:val="none" w:sz="0" w:space="0" w:color="auto"/>
        <w:bottom w:val="none" w:sz="0" w:space="0" w:color="auto"/>
        <w:right w:val="none" w:sz="0" w:space="0" w:color="auto"/>
      </w:divBdr>
    </w:div>
    <w:div w:id="921182583">
      <w:bodyDiv w:val="1"/>
      <w:marLeft w:val="0"/>
      <w:marRight w:val="0"/>
      <w:marTop w:val="0"/>
      <w:marBottom w:val="0"/>
      <w:divBdr>
        <w:top w:val="none" w:sz="0" w:space="0" w:color="auto"/>
        <w:left w:val="none" w:sz="0" w:space="0" w:color="auto"/>
        <w:bottom w:val="none" w:sz="0" w:space="0" w:color="auto"/>
        <w:right w:val="none" w:sz="0" w:space="0" w:color="auto"/>
      </w:divBdr>
    </w:div>
    <w:div w:id="928388958">
      <w:bodyDiv w:val="1"/>
      <w:marLeft w:val="0"/>
      <w:marRight w:val="0"/>
      <w:marTop w:val="0"/>
      <w:marBottom w:val="0"/>
      <w:divBdr>
        <w:top w:val="none" w:sz="0" w:space="0" w:color="auto"/>
        <w:left w:val="none" w:sz="0" w:space="0" w:color="auto"/>
        <w:bottom w:val="none" w:sz="0" w:space="0" w:color="auto"/>
        <w:right w:val="none" w:sz="0" w:space="0" w:color="auto"/>
      </w:divBdr>
    </w:div>
    <w:div w:id="940144696">
      <w:bodyDiv w:val="1"/>
      <w:marLeft w:val="0"/>
      <w:marRight w:val="0"/>
      <w:marTop w:val="0"/>
      <w:marBottom w:val="0"/>
      <w:divBdr>
        <w:top w:val="none" w:sz="0" w:space="0" w:color="auto"/>
        <w:left w:val="none" w:sz="0" w:space="0" w:color="auto"/>
        <w:bottom w:val="none" w:sz="0" w:space="0" w:color="auto"/>
        <w:right w:val="none" w:sz="0" w:space="0" w:color="auto"/>
      </w:divBdr>
    </w:div>
    <w:div w:id="940185530">
      <w:bodyDiv w:val="1"/>
      <w:marLeft w:val="0"/>
      <w:marRight w:val="0"/>
      <w:marTop w:val="0"/>
      <w:marBottom w:val="0"/>
      <w:divBdr>
        <w:top w:val="none" w:sz="0" w:space="0" w:color="auto"/>
        <w:left w:val="none" w:sz="0" w:space="0" w:color="auto"/>
        <w:bottom w:val="none" w:sz="0" w:space="0" w:color="auto"/>
        <w:right w:val="none" w:sz="0" w:space="0" w:color="auto"/>
      </w:divBdr>
    </w:div>
    <w:div w:id="946078404">
      <w:bodyDiv w:val="1"/>
      <w:marLeft w:val="0"/>
      <w:marRight w:val="0"/>
      <w:marTop w:val="0"/>
      <w:marBottom w:val="0"/>
      <w:divBdr>
        <w:top w:val="none" w:sz="0" w:space="0" w:color="auto"/>
        <w:left w:val="none" w:sz="0" w:space="0" w:color="auto"/>
        <w:bottom w:val="none" w:sz="0" w:space="0" w:color="auto"/>
        <w:right w:val="none" w:sz="0" w:space="0" w:color="auto"/>
      </w:divBdr>
    </w:div>
    <w:div w:id="950894358">
      <w:bodyDiv w:val="1"/>
      <w:marLeft w:val="0"/>
      <w:marRight w:val="0"/>
      <w:marTop w:val="0"/>
      <w:marBottom w:val="0"/>
      <w:divBdr>
        <w:top w:val="none" w:sz="0" w:space="0" w:color="auto"/>
        <w:left w:val="none" w:sz="0" w:space="0" w:color="auto"/>
        <w:bottom w:val="none" w:sz="0" w:space="0" w:color="auto"/>
        <w:right w:val="none" w:sz="0" w:space="0" w:color="auto"/>
      </w:divBdr>
    </w:div>
    <w:div w:id="957876312">
      <w:bodyDiv w:val="1"/>
      <w:marLeft w:val="0"/>
      <w:marRight w:val="0"/>
      <w:marTop w:val="0"/>
      <w:marBottom w:val="0"/>
      <w:divBdr>
        <w:top w:val="none" w:sz="0" w:space="0" w:color="auto"/>
        <w:left w:val="none" w:sz="0" w:space="0" w:color="auto"/>
        <w:bottom w:val="none" w:sz="0" w:space="0" w:color="auto"/>
        <w:right w:val="none" w:sz="0" w:space="0" w:color="auto"/>
      </w:divBdr>
    </w:div>
    <w:div w:id="958410673">
      <w:bodyDiv w:val="1"/>
      <w:marLeft w:val="0"/>
      <w:marRight w:val="0"/>
      <w:marTop w:val="0"/>
      <w:marBottom w:val="0"/>
      <w:divBdr>
        <w:top w:val="none" w:sz="0" w:space="0" w:color="auto"/>
        <w:left w:val="none" w:sz="0" w:space="0" w:color="auto"/>
        <w:bottom w:val="none" w:sz="0" w:space="0" w:color="auto"/>
        <w:right w:val="none" w:sz="0" w:space="0" w:color="auto"/>
      </w:divBdr>
    </w:div>
    <w:div w:id="968323353">
      <w:bodyDiv w:val="1"/>
      <w:marLeft w:val="0"/>
      <w:marRight w:val="0"/>
      <w:marTop w:val="0"/>
      <w:marBottom w:val="0"/>
      <w:divBdr>
        <w:top w:val="none" w:sz="0" w:space="0" w:color="auto"/>
        <w:left w:val="none" w:sz="0" w:space="0" w:color="auto"/>
        <w:bottom w:val="none" w:sz="0" w:space="0" w:color="auto"/>
        <w:right w:val="none" w:sz="0" w:space="0" w:color="auto"/>
      </w:divBdr>
    </w:div>
    <w:div w:id="968971837">
      <w:bodyDiv w:val="1"/>
      <w:marLeft w:val="0"/>
      <w:marRight w:val="0"/>
      <w:marTop w:val="0"/>
      <w:marBottom w:val="0"/>
      <w:divBdr>
        <w:top w:val="none" w:sz="0" w:space="0" w:color="auto"/>
        <w:left w:val="none" w:sz="0" w:space="0" w:color="auto"/>
        <w:bottom w:val="none" w:sz="0" w:space="0" w:color="auto"/>
        <w:right w:val="none" w:sz="0" w:space="0" w:color="auto"/>
      </w:divBdr>
    </w:div>
    <w:div w:id="972173682">
      <w:bodyDiv w:val="1"/>
      <w:marLeft w:val="0"/>
      <w:marRight w:val="0"/>
      <w:marTop w:val="0"/>
      <w:marBottom w:val="0"/>
      <w:divBdr>
        <w:top w:val="none" w:sz="0" w:space="0" w:color="auto"/>
        <w:left w:val="none" w:sz="0" w:space="0" w:color="auto"/>
        <w:bottom w:val="none" w:sz="0" w:space="0" w:color="auto"/>
        <w:right w:val="none" w:sz="0" w:space="0" w:color="auto"/>
      </w:divBdr>
    </w:div>
    <w:div w:id="972951123">
      <w:bodyDiv w:val="1"/>
      <w:marLeft w:val="0"/>
      <w:marRight w:val="0"/>
      <w:marTop w:val="0"/>
      <w:marBottom w:val="0"/>
      <w:divBdr>
        <w:top w:val="none" w:sz="0" w:space="0" w:color="auto"/>
        <w:left w:val="none" w:sz="0" w:space="0" w:color="auto"/>
        <w:bottom w:val="none" w:sz="0" w:space="0" w:color="auto"/>
        <w:right w:val="none" w:sz="0" w:space="0" w:color="auto"/>
      </w:divBdr>
    </w:div>
    <w:div w:id="973171860">
      <w:bodyDiv w:val="1"/>
      <w:marLeft w:val="0"/>
      <w:marRight w:val="0"/>
      <w:marTop w:val="0"/>
      <w:marBottom w:val="0"/>
      <w:divBdr>
        <w:top w:val="none" w:sz="0" w:space="0" w:color="auto"/>
        <w:left w:val="none" w:sz="0" w:space="0" w:color="auto"/>
        <w:bottom w:val="none" w:sz="0" w:space="0" w:color="auto"/>
        <w:right w:val="none" w:sz="0" w:space="0" w:color="auto"/>
      </w:divBdr>
    </w:div>
    <w:div w:id="976110187">
      <w:bodyDiv w:val="1"/>
      <w:marLeft w:val="0"/>
      <w:marRight w:val="0"/>
      <w:marTop w:val="0"/>
      <w:marBottom w:val="0"/>
      <w:divBdr>
        <w:top w:val="none" w:sz="0" w:space="0" w:color="auto"/>
        <w:left w:val="none" w:sz="0" w:space="0" w:color="auto"/>
        <w:bottom w:val="none" w:sz="0" w:space="0" w:color="auto"/>
        <w:right w:val="none" w:sz="0" w:space="0" w:color="auto"/>
      </w:divBdr>
    </w:div>
    <w:div w:id="982271251">
      <w:bodyDiv w:val="1"/>
      <w:marLeft w:val="0"/>
      <w:marRight w:val="0"/>
      <w:marTop w:val="0"/>
      <w:marBottom w:val="0"/>
      <w:divBdr>
        <w:top w:val="none" w:sz="0" w:space="0" w:color="auto"/>
        <w:left w:val="none" w:sz="0" w:space="0" w:color="auto"/>
        <w:bottom w:val="none" w:sz="0" w:space="0" w:color="auto"/>
        <w:right w:val="none" w:sz="0" w:space="0" w:color="auto"/>
      </w:divBdr>
    </w:div>
    <w:div w:id="983240546">
      <w:bodyDiv w:val="1"/>
      <w:marLeft w:val="0"/>
      <w:marRight w:val="0"/>
      <w:marTop w:val="0"/>
      <w:marBottom w:val="0"/>
      <w:divBdr>
        <w:top w:val="none" w:sz="0" w:space="0" w:color="auto"/>
        <w:left w:val="none" w:sz="0" w:space="0" w:color="auto"/>
        <w:bottom w:val="none" w:sz="0" w:space="0" w:color="auto"/>
        <w:right w:val="none" w:sz="0" w:space="0" w:color="auto"/>
      </w:divBdr>
    </w:div>
    <w:div w:id="985167593">
      <w:bodyDiv w:val="1"/>
      <w:marLeft w:val="0"/>
      <w:marRight w:val="0"/>
      <w:marTop w:val="0"/>
      <w:marBottom w:val="0"/>
      <w:divBdr>
        <w:top w:val="none" w:sz="0" w:space="0" w:color="auto"/>
        <w:left w:val="none" w:sz="0" w:space="0" w:color="auto"/>
        <w:bottom w:val="none" w:sz="0" w:space="0" w:color="auto"/>
        <w:right w:val="none" w:sz="0" w:space="0" w:color="auto"/>
      </w:divBdr>
    </w:div>
    <w:div w:id="986012872">
      <w:bodyDiv w:val="1"/>
      <w:marLeft w:val="0"/>
      <w:marRight w:val="0"/>
      <w:marTop w:val="0"/>
      <w:marBottom w:val="0"/>
      <w:divBdr>
        <w:top w:val="none" w:sz="0" w:space="0" w:color="auto"/>
        <w:left w:val="none" w:sz="0" w:space="0" w:color="auto"/>
        <w:bottom w:val="none" w:sz="0" w:space="0" w:color="auto"/>
        <w:right w:val="none" w:sz="0" w:space="0" w:color="auto"/>
      </w:divBdr>
    </w:div>
    <w:div w:id="994988109">
      <w:bodyDiv w:val="1"/>
      <w:marLeft w:val="0"/>
      <w:marRight w:val="0"/>
      <w:marTop w:val="0"/>
      <w:marBottom w:val="0"/>
      <w:divBdr>
        <w:top w:val="none" w:sz="0" w:space="0" w:color="auto"/>
        <w:left w:val="none" w:sz="0" w:space="0" w:color="auto"/>
        <w:bottom w:val="none" w:sz="0" w:space="0" w:color="auto"/>
        <w:right w:val="none" w:sz="0" w:space="0" w:color="auto"/>
      </w:divBdr>
    </w:div>
    <w:div w:id="1000161721">
      <w:bodyDiv w:val="1"/>
      <w:marLeft w:val="0"/>
      <w:marRight w:val="0"/>
      <w:marTop w:val="0"/>
      <w:marBottom w:val="0"/>
      <w:divBdr>
        <w:top w:val="none" w:sz="0" w:space="0" w:color="auto"/>
        <w:left w:val="none" w:sz="0" w:space="0" w:color="auto"/>
        <w:bottom w:val="none" w:sz="0" w:space="0" w:color="auto"/>
        <w:right w:val="none" w:sz="0" w:space="0" w:color="auto"/>
      </w:divBdr>
    </w:div>
    <w:div w:id="1002975940">
      <w:bodyDiv w:val="1"/>
      <w:marLeft w:val="0"/>
      <w:marRight w:val="0"/>
      <w:marTop w:val="0"/>
      <w:marBottom w:val="0"/>
      <w:divBdr>
        <w:top w:val="none" w:sz="0" w:space="0" w:color="auto"/>
        <w:left w:val="none" w:sz="0" w:space="0" w:color="auto"/>
        <w:bottom w:val="none" w:sz="0" w:space="0" w:color="auto"/>
        <w:right w:val="none" w:sz="0" w:space="0" w:color="auto"/>
      </w:divBdr>
    </w:div>
    <w:div w:id="1004627806">
      <w:bodyDiv w:val="1"/>
      <w:marLeft w:val="0"/>
      <w:marRight w:val="0"/>
      <w:marTop w:val="0"/>
      <w:marBottom w:val="0"/>
      <w:divBdr>
        <w:top w:val="none" w:sz="0" w:space="0" w:color="auto"/>
        <w:left w:val="none" w:sz="0" w:space="0" w:color="auto"/>
        <w:bottom w:val="none" w:sz="0" w:space="0" w:color="auto"/>
        <w:right w:val="none" w:sz="0" w:space="0" w:color="auto"/>
      </w:divBdr>
    </w:div>
    <w:div w:id="1004749121">
      <w:bodyDiv w:val="1"/>
      <w:marLeft w:val="0"/>
      <w:marRight w:val="0"/>
      <w:marTop w:val="0"/>
      <w:marBottom w:val="0"/>
      <w:divBdr>
        <w:top w:val="none" w:sz="0" w:space="0" w:color="auto"/>
        <w:left w:val="none" w:sz="0" w:space="0" w:color="auto"/>
        <w:bottom w:val="none" w:sz="0" w:space="0" w:color="auto"/>
        <w:right w:val="none" w:sz="0" w:space="0" w:color="auto"/>
      </w:divBdr>
    </w:div>
    <w:div w:id="1010909451">
      <w:bodyDiv w:val="1"/>
      <w:marLeft w:val="0"/>
      <w:marRight w:val="0"/>
      <w:marTop w:val="0"/>
      <w:marBottom w:val="0"/>
      <w:divBdr>
        <w:top w:val="none" w:sz="0" w:space="0" w:color="auto"/>
        <w:left w:val="none" w:sz="0" w:space="0" w:color="auto"/>
        <w:bottom w:val="none" w:sz="0" w:space="0" w:color="auto"/>
        <w:right w:val="none" w:sz="0" w:space="0" w:color="auto"/>
      </w:divBdr>
    </w:div>
    <w:div w:id="1013192205">
      <w:bodyDiv w:val="1"/>
      <w:marLeft w:val="0"/>
      <w:marRight w:val="0"/>
      <w:marTop w:val="0"/>
      <w:marBottom w:val="0"/>
      <w:divBdr>
        <w:top w:val="none" w:sz="0" w:space="0" w:color="auto"/>
        <w:left w:val="none" w:sz="0" w:space="0" w:color="auto"/>
        <w:bottom w:val="none" w:sz="0" w:space="0" w:color="auto"/>
        <w:right w:val="none" w:sz="0" w:space="0" w:color="auto"/>
      </w:divBdr>
    </w:div>
    <w:div w:id="1014259156">
      <w:bodyDiv w:val="1"/>
      <w:marLeft w:val="0"/>
      <w:marRight w:val="0"/>
      <w:marTop w:val="0"/>
      <w:marBottom w:val="0"/>
      <w:divBdr>
        <w:top w:val="none" w:sz="0" w:space="0" w:color="auto"/>
        <w:left w:val="none" w:sz="0" w:space="0" w:color="auto"/>
        <w:bottom w:val="none" w:sz="0" w:space="0" w:color="auto"/>
        <w:right w:val="none" w:sz="0" w:space="0" w:color="auto"/>
      </w:divBdr>
    </w:div>
    <w:div w:id="1015421263">
      <w:bodyDiv w:val="1"/>
      <w:marLeft w:val="0"/>
      <w:marRight w:val="0"/>
      <w:marTop w:val="0"/>
      <w:marBottom w:val="0"/>
      <w:divBdr>
        <w:top w:val="none" w:sz="0" w:space="0" w:color="auto"/>
        <w:left w:val="none" w:sz="0" w:space="0" w:color="auto"/>
        <w:bottom w:val="none" w:sz="0" w:space="0" w:color="auto"/>
        <w:right w:val="none" w:sz="0" w:space="0" w:color="auto"/>
      </w:divBdr>
    </w:div>
    <w:div w:id="1018461713">
      <w:bodyDiv w:val="1"/>
      <w:marLeft w:val="0"/>
      <w:marRight w:val="0"/>
      <w:marTop w:val="0"/>
      <w:marBottom w:val="0"/>
      <w:divBdr>
        <w:top w:val="none" w:sz="0" w:space="0" w:color="auto"/>
        <w:left w:val="none" w:sz="0" w:space="0" w:color="auto"/>
        <w:bottom w:val="none" w:sz="0" w:space="0" w:color="auto"/>
        <w:right w:val="none" w:sz="0" w:space="0" w:color="auto"/>
      </w:divBdr>
    </w:div>
    <w:div w:id="1040863608">
      <w:bodyDiv w:val="1"/>
      <w:marLeft w:val="0"/>
      <w:marRight w:val="0"/>
      <w:marTop w:val="0"/>
      <w:marBottom w:val="0"/>
      <w:divBdr>
        <w:top w:val="none" w:sz="0" w:space="0" w:color="auto"/>
        <w:left w:val="none" w:sz="0" w:space="0" w:color="auto"/>
        <w:bottom w:val="none" w:sz="0" w:space="0" w:color="auto"/>
        <w:right w:val="none" w:sz="0" w:space="0" w:color="auto"/>
      </w:divBdr>
    </w:div>
    <w:div w:id="1045327887">
      <w:bodyDiv w:val="1"/>
      <w:marLeft w:val="0"/>
      <w:marRight w:val="0"/>
      <w:marTop w:val="0"/>
      <w:marBottom w:val="0"/>
      <w:divBdr>
        <w:top w:val="none" w:sz="0" w:space="0" w:color="auto"/>
        <w:left w:val="none" w:sz="0" w:space="0" w:color="auto"/>
        <w:bottom w:val="none" w:sz="0" w:space="0" w:color="auto"/>
        <w:right w:val="none" w:sz="0" w:space="0" w:color="auto"/>
      </w:divBdr>
    </w:div>
    <w:div w:id="1045330026">
      <w:bodyDiv w:val="1"/>
      <w:marLeft w:val="0"/>
      <w:marRight w:val="0"/>
      <w:marTop w:val="0"/>
      <w:marBottom w:val="0"/>
      <w:divBdr>
        <w:top w:val="none" w:sz="0" w:space="0" w:color="auto"/>
        <w:left w:val="none" w:sz="0" w:space="0" w:color="auto"/>
        <w:bottom w:val="none" w:sz="0" w:space="0" w:color="auto"/>
        <w:right w:val="none" w:sz="0" w:space="0" w:color="auto"/>
      </w:divBdr>
    </w:div>
    <w:div w:id="1048340044">
      <w:bodyDiv w:val="1"/>
      <w:marLeft w:val="0"/>
      <w:marRight w:val="0"/>
      <w:marTop w:val="0"/>
      <w:marBottom w:val="0"/>
      <w:divBdr>
        <w:top w:val="none" w:sz="0" w:space="0" w:color="auto"/>
        <w:left w:val="none" w:sz="0" w:space="0" w:color="auto"/>
        <w:bottom w:val="none" w:sz="0" w:space="0" w:color="auto"/>
        <w:right w:val="none" w:sz="0" w:space="0" w:color="auto"/>
      </w:divBdr>
    </w:div>
    <w:div w:id="1057168538">
      <w:bodyDiv w:val="1"/>
      <w:marLeft w:val="0"/>
      <w:marRight w:val="0"/>
      <w:marTop w:val="0"/>
      <w:marBottom w:val="0"/>
      <w:divBdr>
        <w:top w:val="none" w:sz="0" w:space="0" w:color="auto"/>
        <w:left w:val="none" w:sz="0" w:space="0" w:color="auto"/>
        <w:bottom w:val="none" w:sz="0" w:space="0" w:color="auto"/>
        <w:right w:val="none" w:sz="0" w:space="0" w:color="auto"/>
      </w:divBdr>
    </w:div>
    <w:div w:id="1059016401">
      <w:bodyDiv w:val="1"/>
      <w:marLeft w:val="0"/>
      <w:marRight w:val="0"/>
      <w:marTop w:val="0"/>
      <w:marBottom w:val="0"/>
      <w:divBdr>
        <w:top w:val="none" w:sz="0" w:space="0" w:color="auto"/>
        <w:left w:val="none" w:sz="0" w:space="0" w:color="auto"/>
        <w:bottom w:val="none" w:sz="0" w:space="0" w:color="auto"/>
        <w:right w:val="none" w:sz="0" w:space="0" w:color="auto"/>
      </w:divBdr>
    </w:div>
    <w:div w:id="1059136020">
      <w:bodyDiv w:val="1"/>
      <w:marLeft w:val="0"/>
      <w:marRight w:val="0"/>
      <w:marTop w:val="0"/>
      <w:marBottom w:val="0"/>
      <w:divBdr>
        <w:top w:val="none" w:sz="0" w:space="0" w:color="auto"/>
        <w:left w:val="none" w:sz="0" w:space="0" w:color="auto"/>
        <w:bottom w:val="none" w:sz="0" w:space="0" w:color="auto"/>
        <w:right w:val="none" w:sz="0" w:space="0" w:color="auto"/>
      </w:divBdr>
    </w:div>
    <w:div w:id="1072696711">
      <w:bodyDiv w:val="1"/>
      <w:marLeft w:val="0"/>
      <w:marRight w:val="0"/>
      <w:marTop w:val="0"/>
      <w:marBottom w:val="0"/>
      <w:divBdr>
        <w:top w:val="none" w:sz="0" w:space="0" w:color="auto"/>
        <w:left w:val="none" w:sz="0" w:space="0" w:color="auto"/>
        <w:bottom w:val="none" w:sz="0" w:space="0" w:color="auto"/>
        <w:right w:val="none" w:sz="0" w:space="0" w:color="auto"/>
      </w:divBdr>
    </w:div>
    <w:div w:id="1073549838">
      <w:bodyDiv w:val="1"/>
      <w:marLeft w:val="0"/>
      <w:marRight w:val="0"/>
      <w:marTop w:val="0"/>
      <w:marBottom w:val="0"/>
      <w:divBdr>
        <w:top w:val="none" w:sz="0" w:space="0" w:color="auto"/>
        <w:left w:val="none" w:sz="0" w:space="0" w:color="auto"/>
        <w:bottom w:val="none" w:sz="0" w:space="0" w:color="auto"/>
        <w:right w:val="none" w:sz="0" w:space="0" w:color="auto"/>
      </w:divBdr>
    </w:div>
    <w:div w:id="1077436889">
      <w:bodyDiv w:val="1"/>
      <w:marLeft w:val="0"/>
      <w:marRight w:val="0"/>
      <w:marTop w:val="0"/>
      <w:marBottom w:val="0"/>
      <w:divBdr>
        <w:top w:val="none" w:sz="0" w:space="0" w:color="auto"/>
        <w:left w:val="none" w:sz="0" w:space="0" w:color="auto"/>
        <w:bottom w:val="none" w:sz="0" w:space="0" w:color="auto"/>
        <w:right w:val="none" w:sz="0" w:space="0" w:color="auto"/>
      </w:divBdr>
    </w:div>
    <w:div w:id="1079210663">
      <w:bodyDiv w:val="1"/>
      <w:marLeft w:val="0"/>
      <w:marRight w:val="0"/>
      <w:marTop w:val="0"/>
      <w:marBottom w:val="0"/>
      <w:divBdr>
        <w:top w:val="none" w:sz="0" w:space="0" w:color="auto"/>
        <w:left w:val="none" w:sz="0" w:space="0" w:color="auto"/>
        <w:bottom w:val="none" w:sz="0" w:space="0" w:color="auto"/>
        <w:right w:val="none" w:sz="0" w:space="0" w:color="auto"/>
      </w:divBdr>
    </w:div>
    <w:div w:id="1084567250">
      <w:bodyDiv w:val="1"/>
      <w:marLeft w:val="0"/>
      <w:marRight w:val="0"/>
      <w:marTop w:val="0"/>
      <w:marBottom w:val="0"/>
      <w:divBdr>
        <w:top w:val="none" w:sz="0" w:space="0" w:color="auto"/>
        <w:left w:val="none" w:sz="0" w:space="0" w:color="auto"/>
        <w:bottom w:val="none" w:sz="0" w:space="0" w:color="auto"/>
        <w:right w:val="none" w:sz="0" w:space="0" w:color="auto"/>
      </w:divBdr>
    </w:div>
    <w:div w:id="1088960978">
      <w:bodyDiv w:val="1"/>
      <w:marLeft w:val="0"/>
      <w:marRight w:val="0"/>
      <w:marTop w:val="0"/>
      <w:marBottom w:val="0"/>
      <w:divBdr>
        <w:top w:val="none" w:sz="0" w:space="0" w:color="auto"/>
        <w:left w:val="none" w:sz="0" w:space="0" w:color="auto"/>
        <w:bottom w:val="none" w:sz="0" w:space="0" w:color="auto"/>
        <w:right w:val="none" w:sz="0" w:space="0" w:color="auto"/>
      </w:divBdr>
    </w:div>
    <w:div w:id="1094013814">
      <w:bodyDiv w:val="1"/>
      <w:marLeft w:val="0"/>
      <w:marRight w:val="0"/>
      <w:marTop w:val="0"/>
      <w:marBottom w:val="0"/>
      <w:divBdr>
        <w:top w:val="none" w:sz="0" w:space="0" w:color="auto"/>
        <w:left w:val="none" w:sz="0" w:space="0" w:color="auto"/>
        <w:bottom w:val="none" w:sz="0" w:space="0" w:color="auto"/>
        <w:right w:val="none" w:sz="0" w:space="0" w:color="auto"/>
      </w:divBdr>
    </w:div>
    <w:div w:id="1095904381">
      <w:bodyDiv w:val="1"/>
      <w:marLeft w:val="0"/>
      <w:marRight w:val="0"/>
      <w:marTop w:val="0"/>
      <w:marBottom w:val="0"/>
      <w:divBdr>
        <w:top w:val="none" w:sz="0" w:space="0" w:color="auto"/>
        <w:left w:val="none" w:sz="0" w:space="0" w:color="auto"/>
        <w:bottom w:val="none" w:sz="0" w:space="0" w:color="auto"/>
        <w:right w:val="none" w:sz="0" w:space="0" w:color="auto"/>
      </w:divBdr>
    </w:div>
    <w:div w:id="1097211586">
      <w:bodyDiv w:val="1"/>
      <w:marLeft w:val="0"/>
      <w:marRight w:val="0"/>
      <w:marTop w:val="0"/>
      <w:marBottom w:val="0"/>
      <w:divBdr>
        <w:top w:val="none" w:sz="0" w:space="0" w:color="auto"/>
        <w:left w:val="none" w:sz="0" w:space="0" w:color="auto"/>
        <w:bottom w:val="none" w:sz="0" w:space="0" w:color="auto"/>
        <w:right w:val="none" w:sz="0" w:space="0" w:color="auto"/>
      </w:divBdr>
    </w:div>
    <w:div w:id="1097411886">
      <w:bodyDiv w:val="1"/>
      <w:marLeft w:val="0"/>
      <w:marRight w:val="0"/>
      <w:marTop w:val="0"/>
      <w:marBottom w:val="0"/>
      <w:divBdr>
        <w:top w:val="none" w:sz="0" w:space="0" w:color="auto"/>
        <w:left w:val="none" w:sz="0" w:space="0" w:color="auto"/>
        <w:bottom w:val="none" w:sz="0" w:space="0" w:color="auto"/>
        <w:right w:val="none" w:sz="0" w:space="0" w:color="auto"/>
      </w:divBdr>
    </w:div>
    <w:div w:id="1101947028">
      <w:bodyDiv w:val="1"/>
      <w:marLeft w:val="0"/>
      <w:marRight w:val="0"/>
      <w:marTop w:val="0"/>
      <w:marBottom w:val="0"/>
      <w:divBdr>
        <w:top w:val="none" w:sz="0" w:space="0" w:color="auto"/>
        <w:left w:val="none" w:sz="0" w:space="0" w:color="auto"/>
        <w:bottom w:val="none" w:sz="0" w:space="0" w:color="auto"/>
        <w:right w:val="none" w:sz="0" w:space="0" w:color="auto"/>
      </w:divBdr>
    </w:div>
    <w:div w:id="1113554628">
      <w:bodyDiv w:val="1"/>
      <w:marLeft w:val="0"/>
      <w:marRight w:val="0"/>
      <w:marTop w:val="0"/>
      <w:marBottom w:val="0"/>
      <w:divBdr>
        <w:top w:val="none" w:sz="0" w:space="0" w:color="auto"/>
        <w:left w:val="none" w:sz="0" w:space="0" w:color="auto"/>
        <w:bottom w:val="none" w:sz="0" w:space="0" w:color="auto"/>
        <w:right w:val="none" w:sz="0" w:space="0" w:color="auto"/>
      </w:divBdr>
    </w:div>
    <w:div w:id="1113981897">
      <w:bodyDiv w:val="1"/>
      <w:marLeft w:val="0"/>
      <w:marRight w:val="0"/>
      <w:marTop w:val="0"/>
      <w:marBottom w:val="0"/>
      <w:divBdr>
        <w:top w:val="none" w:sz="0" w:space="0" w:color="auto"/>
        <w:left w:val="none" w:sz="0" w:space="0" w:color="auto"/>
        <w:bottom w:val="none" w:sz="0" w:space="0" w:color="auto"/>
        <w:right w:val="none" w:sz="0" w:space="0" w:color="auto"/>
      </w:divBdr>
    </w:div>
    <w:div w:id="1114208837">
      <w:bodyDiv w:val="1"/>
      <w:marLeft w:val="0"/>
      <w:marRight w:val="0"/>
      <w:marTop w:val="0"/>
      <w:marBottom w:val="0"/>
      <w:divBdr>
        <w:top w:val="none" w:sz="0" w:space="0" w:color="auto"/>
        <w:left w:val="none" w:sz="0" w:space="0" w:color="auto"/>
        <w:bottom w:val="none" w:sz="0" w:space="0" w:color="auto"/>
        <w:right w:val="none" w:sz="0" w:space="0" w:color="auto"/>
      </w:divBdr>
    </w:div>
    <w:div w:id="1118724676">
      <w:bodyDiv w:val="1"/>
      <w:marLeft w:val="0"/>
      <w:marRight w:val="0"/>
      <w:marTop w:val="0"/>
      <w:marBottom w:val="0"/>
      <w:divBdr>
        <w:top w:val="none" w:sz="0" w:space="0" w:color="auto"/>
        <w:left w:val="none" w:sz="0" w:space="0" w:color="auto"/>
        <w:bottom w:val="none" w:sz="0" w:space="0" w:color="auto"/>
        <w:right w:val="none" w:sz="0" w:space="0" w:color="auto"/>
      </w:divBdr>
    </w:div>
    <w:div w:id="1121262941">
      <w:bodyDiv w:val="1"/>
      <w:marLeft w:val="0"/>
      <w:marRight w:val="0"/>
      <w:marTop w:val="0"/>
      <w:marBottom w:val="0"/>
      <w:divBdr>
        <w:top w:val="none" w:sz="0" w:space="0" w:color="auto"/>
        <w:left w:val="none" w:sz="0" w:space="0" w:color="auto"/>
        <w:bottom w:val="none" w:sz="0" w:space="0" w:color="auto"/>
        <w:right w:val="none" w:sz="0" w:space="0" w:color="auto"/>
      </w:divBdr>
    </w:div>
    <w:div w:id="1121534296">
      <w:bodyDiv w:val="1"/>
      <w:marLeft w:val="0"/>
      <w:marRight w:val="0"/>
      <w:marTop w:val="0"/>
      <w:marBottom w:val="0"/>
      <w:divBdr>
        <w:top w:val="none" w:sz="0" w:space="0" w:color="auto"/>
        <w:left w:val="none" w:sz="0" w:space="0" w:color="auto"/>
        <w:bottom w:val="none" w:sz="0" w:space="0" w:color="auto"/>
        <w:right w:val="none" w:sz="0" w:space="0" w:color="auto"/>
      </w:divBdr>
    </w:div>
    <w:div w:id="1122263917">
      <w:bodyDiv w:val="1"/>
      <w:marLeft w:val="0"/>
      <w:marRight w:val="0"/>
      <w:marTop w:val="0"/>
      <w:marBottom w:val="0"/>
      <w:divBdr>
        <w:top w:val="none" w:sz="0" w:space="0" w:color="auto"/>
        <w:left w:val="none" w:sz="0" w:space="0" w:color="auto"/>
        <w:bottom w:val="none" w:sz="0" w:space="0" w:color="auto"/>
        <w:right w:val="none" w:sz="0" w:space="0" w:color="auto"/>
      </w:divBdr>
    </w:div>
    <w:div w:id="1127892808">
      <w:bodyDiv w:val="1"/>
      <w:marLeft w:val="0"/>
      <w:marRight w:val="0"/>
      <w:marTop w:val="0"/>
      <w:marBottom w:val="0"/>
      <w:divBdr>
        <w:top w:val="none" w:sz="0" w:space="0" w:color="auto"/>
        <w:left w:val="none" w:sz="0" w:space="0" w:color="auto"/>
        <w:bottom w:val="none" w:sz="0" w:space="0" w:color="auto"/>
        <w:right w:val="none" w:sz="0" w:space="0" w:color="auto"/>
      </w:divBdr>
    </w:div>
    <w:div w:id="1131510184">
      <w:bodyDiv w:val="1"/>
      <w:marLeft w:val="0"/>
      <w:marRight w:val="0"/>
      <w:marTop w:val="0"/>
      <w:marBottom w:val="0"/>
      <w:divBdr>
        <w:top w:val="none" w:sz="0" w:space="0" w:color="auto"/>
        <w:left w:val="none" w:sz="0" w:space="0" w:color="auto"/>
        <w:bottom w:val="none" w:sz="0" w:space="0" w:color="auto"/>
        <w:right w:val="none" w:sz="0" w:space="0" w:color="auto"/>
      </w:divBdr>
    </w:div>
    <w:div w:id="1141270782">
      <w:bodyDiv w:val="1"/>
      <w:marLeft w:val="0"/>
      <w:marRight w:val="0"/>
      <w:marTop w:val="0"/>
      <w:marBottom w:val="0"/>
      <w:divBdr>
        <w:top w:val="none" w:sz="0" w:space="0" w:color="auto"/>
        <w:left w:val="none" w:sz="0" w:space="0" w:color="auto"/>
        <w:bottom w:val="none" w:sz="0" w:space="0" w:color="auto"/>
        <w:right w:val="none" w:sz="0" w:space="0" w:color="auto"/>
      </w:divBdr>
    </w:div>
    <w:div w:id="1143041943">
      <w:bodyDiv w:val="1"/>
      <w:marLeft w:val="0"/>
      <w:marRight w:val="0"/>
      <w:marTop w:val="0"/>
      <w:marBottom w:val="0"/>
      <w:divBdr>
        <w:top w:val="none" w:sz="0" w:space="0" w:color="auto"/>
        <w:left w:val="none" w:sz="0" w:space="0" w:color="auto"/>
        <w:bottom w:val="none" w:sz="0" w:space="0" w:color="auto"/>
        <w:right w:val="none" w:sz="0" w:space="0" w:color="auto"/>
      </w:divBdr>
    </w:div>
    <w:div w:id="1143347602">
      <w:bodyDiv w:val="1"/>
      <w:marLeft w:val="0"/>
      <w:marRight w:val="0"/>
      <w:marTop w:val="0"/>
      <w:marBottom w:val="0"/>
      <w:divBdr>
        <w:top w:val="none" w:sz="0" w:space="0" w:color="auto"/>
        <w:left w:val="none" w:sz="0" w:space="0" w:color="auto"/>
        <w:bottom w:val="none" w:sz="0" w:space="0" w:color="auto"/>
        <w:right w:val="none" w:sz="0" w:space="0" w:color="auto"/>
      </w:divBdr>
    </w:div>
    <w:div w:id="1146818035">
      <w:bodyDiv w:val="1"/>
      <w:marLeft w:val="0"/>
      <w:marRight w:val="0"/>
      <w:marTop w:val="0"/>
      <w:marBottom w:val="0"/>
      <w:divBdr>
        <w:top w:val="none" w:sz="0" w:space="0" w:color="auto"/>
        <w:left w:val="none" w:sz="0" w:space="0" w:color="auto"/>
        <w:bottom w:val="none" w:sz="0" w:space="0" w:color="auto"/>
        <w:right w:val="none" w:sz="0" w:space="0" w:color="auto"/>
      </w:divBdr>
    </w:div>
    <w:div w:id="1147014758">
      <w:bodyDiv w:val="1"/>
      <w:marLeft w:val="0"/>
      <w:marRight w:val="0"/>
      <w:marTop w:val="0"/>
      <w:marBottom w:val="0"/>
      <w:divBdr>
        <w:top w:val="none" w:sz="0" w:space="0" w:color="auto"/>
        <w:left w:val="none" w:sz="0" w:space="0" w:color="auto"/>
        <w:bottom w:val="none" w:sz="0" w:space="0" w:color="auto"/>
        <w:right w:val="none" w:sz="0" w:space="0" w:color="auto"/>
      </w:divBdr>
    </w:div>
    <w:div w:id="1147548102">
      <w:bodyDiv w:val="1"/>
      <w:marLeft w:val="0"/>
      <w:marRight w:val="0"/>
      <w:marTop w:val="0"/>
      <w:marBottom w:val="0"/>
      <w:divBdr>
        <w:top w:val="none" w:sz="0" w:space="0" w:color="auto"/>
        <w:left w:val="none" w:sz="0" w:space="0" w:color="auto"/>
        <w:bottom w:val="none" w:sz="0" w:space="0" w:color="auto"/>
        <w:right w:val="none" w:sz="0" w:space="0" w:color="auto"/>
      </w:divBdr>
    </w:div>
    <w:div w:id="1147548963">
      <w:bodyDiv w:val="1"/>
      <w:marLeft w:val="0"/>
      <w:marRight w:val="0"/>
      <w:marTop w:val="0"/>
      <w:marBottom w:val="0"/>
      <w:divBdr>
        <w:top w:val="none" w:sz="0" w:space="0" w:color="auto"/>
        <w:left w:val="none" w:sz="0" w:space="0" w:color="auto"/>
        <w:bottom w:val="none" w:sz="0" w:space="0" w:color="auto"/>
        <w:right w:val="none" w:sz="0" w:space="0" w:color="auto"/>
      </w:divBdr>
    </w:div>
    <w:div w:id="1148785372">
      <w:bodyDiv w:val="1"/>
      <w:marLeft w:val="0"/>
      <w:marRight w:val="0"/>
      <w:marTop w:val="0"/>
      <w:marBottom w:val="0"/>
      <w:divBdr>
        <w:top w:val="none" w:sz="0" w:space="0" w:color="auto"/>
        <w:left w:val="none" w:sz="0" w:space="0" w:color="auto"/>
        <w:bottom w:val="none" w:sz="0" w:space="0" w:color="auto"/>
        <w:right w:val="none" w:sz="0" w:space="0" w:color="auto"/>
      </w:divBdr>
    </w:div>
    <w:div w:id="1155728659">
      <w:bodyDiv w:val="1"/>
      <w:marLeft w:val="0"/>
      <w:marRight w:val="0"/>
      <w:marTop w:val="0"/>
      <w:marBottom w:val="0"/>
      <w:divBdr>
        <w:top w:val="none" w:sz="0" w:space="0" w:color="auto"/>
        <w:left w:val="none" w:sz="0" w:space="0" w:color="auto"/>
        <w:bottom w:val="none" w:sz="0" w:space="0" w:color="auto"/>
        <w:right w:val="none" w:sz="0" w:space="0" w:color="auto"/>
      </w:divBdr>
    </w:div>
    <w:div w:id="1159081681">
      <w:bodyDiv w:val="1"/>
      <w:marLeft w:val="0"/>
      <w:marRight w:val="0"/>
      <w:marTop w:val="0"/>
      <w:marBottom w:val="0"/>
      <w:divBdr>
        <w:top w:val="none" w:sz="0" w:space="0" w:color="auto"/>
        <w:left w:val="none" w:sz="0" w:space="0" w:color="auto"/>
        <w:bottom w:val="none" w:sz="0" w:space="0" w:color="auto"/>
        <w:right w:val="none" w:sz="0" w:space="0" w:color="auto"/>
      </w:divBdr>
    </w:div>
    <w:div w:id="1162350431">
      <w:bodyDiv w:val="1"/>
      <w:marLeft w:val="0"/>
      <w:marRight w:val="0"/>
      <w:marTop w:val="0"/>
      <w:marBottom w:val="0"/>
      <w:divBdr>
        <w:top w:val="none" w:sz="0" w:space="0" w:color="auto"/>
        <w:left w:val="none" w:sz="0" w:space="0" w:color="auto"/>
        <w:bottom w:val="none" w:sz="0" w:space="0" w:color="auto"/>
        <w:right w:val="none" w:sz="0" w:space="0" w:color="auto"/>
      </w:divBdr>
    </w:div>
    <w:div w:id="1162694402">
      <w:bodyDiv w:val="1"/>
      <w:marLeft w:val="0"/>
      <w:marRight w:val="0"/>
      <w:marTop w:val="0"/>
      <w:marBottom w:val="0"/>
      <w:divBdr>
        <w:top w:val="none" w:sz="0" w:space="0" w:color="auto"/>
        <w:left w:val="none" w:sz="0" w:space="0" w:color="auto"/>
        <w:bottom w:val="none" w:sz="0" w:space="0" w:color="auto"/>
        <w:right w:val="none" w:sz="0" w:space="0" w:color="auto"/>
      </w:divBdr>
    </w:div>
    <w:div w:id="1169370079">
      <w:bodyDiv w:val="1"/>
      <w:marLeft w:val="0"/>
      <w:marRight w:val="0"/>
      <w:marTop w:val="0"/>
      <w:marBottom w:val="0"/>
      <w:divBdr>
        <w:top w:val="none" w:sz="0" w:space="0" w:color="auto"/>
        <w:left w:val="none" w:sz="0" w:space="0" w:color="auto"/>
        <w:bottom w:val="none" w:sz="0" w:space="0" w:color="auto"/>
        <w:right w:val="none" w:sz="0" w:space="0" w:color="auto"/>
      </w:divBdr>
    </w:div>
    <w:div w:id="1169715363">
      <w:bodyDiv w:val="1"/>
      <w:marLeft w:val="0"/>
      <w:marRight w:val="0"/>
      <w:marTop w:val="0"/>
      <w:marBottom w:val="0"/>
      <w:divBdr>
        <w:top w:val="none" w:sz="0" w:space="0" w:color="auto"/>
        <w:left w:val="none" w:sz="0" w:space="0" w:color="auto"/>
        <w:bottom w:val="none" w:sz="0" w:space="0" w:color="auto"/>
        <w:right w:val="none" w:sz="0" w:space="0" w:color="auto"/>
      </w:divBdr>
    </w:div>
    <w:div w:id="1171675884">
      <w:bodyDiv w:val="1"/>
      <w:marLeft w:val="0"/>
      <w:marRight w:val="0"/>
      <w:marTop w:val="0"/>
      <w:marBottom w:val="0"/>
      <w:divBdr>
        <w:top w:val="none" w:sz="0" w:space="0" w:color="auto"/>
        <w:left w:val="none" w:sz="0" w:space="0" w:color="auto"/>
        <w:bottom w:val="none" w:sz="0" w:space="0" w:color="auto"/>
        <w:right w:val="none" w:sz="0" w:space="0" w:color="auto"/>
      </w:divBdr>
    </w:div>
    <w:div w:id="1172716946">
      <w:bodyDiv w:val="1"/>
      <w:marLeft w:val="0"/>
      <w:marRight w:val="0"/>
      <w:marTop w:val="0"/>
      <w:marBottom w:val="0"/>
      <w:divBdr>
        <w:top w:val="none" w:sz="0" w:space="0" w:color="auto"/>
        <w:left w:val="none" w:sz="0" w:space="0" w:color="auto"/>
        <w:bottom w:val="none" w:sz="0" w:space="0" w:color="auto"/>
        <w:right w:val="none" w:sz="0" w:space="0" w:color="auto"/>
      </w:divBdr>
    </w:div>
    <w:div w:id="1175191777">
      <w:bodyDiv w:val="1"/>
      <w:marLeft w:val="0"/>
      <w:marRight w:val="0"/>
      <w:marTop w:val="0"/>
      <w:marBottom w:val="0"/>
      <w:divBdr>
        <w:top w:val="none" w:sz="0" w:space="0" w:color="auto"/>
        <w:left w:val="none" w:sz="0" w:space="0" w:color="auto"/>
        <w:bottom w:val="none" w:sz="0" w:space="0" w:color="auto"/>
        <w:right w:val="none" w:sz="0" w:space="0" w:color="auto"/>
      </w:divBdr>
    </w:div>
    <w:div w:id="1175999067">
      <w:bodyDiv w:val="1"/>
      <w:marLeft w:val="0"/>
      <w:marRight w:val="0"/>
      <w:marTop w:val="0"/>
      <w:marBottom w:val="0"/>
      <w:divBdr>
        <w:top w:val="none" w:sz="0" w:space="0" w:color="auto"/>
        <w:left w:val="none" w:sz="0" w:space="0" w:color="auto"/>
        <w:bottom w:val="none" w:sz="0" w:space="0" w:color="auto"/>
        <w:right w:val="none" w:sz="0" w:space="0" w:color="auto"/>
      </w:divBdr>
    </w:div>
    <w:div w:id="1179470088">
      <w:bodyDiv w:val="1"/>
      <w:marLeft w:val="0"/>
      <w:marRight w:val="0"/>
      <w:marTop w:val="0"/>
      <w:marBottom w:val="0"/>
      <w:divBdr>
        <w:top w:val="none" w:sz="0" w:space="0" w:color="auto"/>
        <w:left w:val="none" w:sz="0" w:space="0" w:color="auto"/>
        <w:bottom w:val="none" w:sz="0" w:space="0" w:color="auto"/>
        <w:right w:val="none" w:sz="0" w:space="0" w:color="auto"/>
      </w:divBdr>
    </w:div>
    <w:div w:id="1193151852">
      <w:bodyDiv w:val="1"/>
      <w:marLeft w:val="0"/>
      <w:marRight w:val="0"/>
      <w:marTop w:val="0"/>
      <w:marBottom w:val="0"/>
      <w:divBdr>
        <w:top w:val="none" w:sz="0" w:space="0" w:color="auto"/>
        <w:left w:val="none" w:sz="0" w:space="0" w:color="auto"/>
        <w:bottom w:val="none" w:sz="0" w:space="0" w:color="auto"/>
        <w:right w:val="none" w:sz="0" w:space="0" w:color="auto"/>
      </w:divBdr>
    </w:div>
    <w:div w:id="1194150831">
      <w:bodyDiv w:val="1"/>
      <w:marLeft w:val="0"/>
      <w:marRight w:val="0"/>
      <w:marTop w:val="0"/>
      <w:marBottom w:val="0"/>
      <w:divBdr>
        <w:top w:val="none" w:sz="0" w:space="0" w:color="auto"/>
        <w:left w:val="none" w:sz="0" w:space="0" w:color="auto"/>
        <w:bottom w:val="none" w:sz="0" w:space="0" w:color="auto"/>
        <w:right w:val="none" w:sz="0" w:space="0" w:color="auto"/>
      </w:divBdr>
    </w:div>
    <w:div w:id="1195390115">
      <w:bodyDiv w:val="1"/>
      <w:marLeft w:val="0"/>
      <w:marRight w:val="0"/>
      <w:marTop w:val="0"/>
      <w:marBottom w:val="0"/>
      <w:divBdr>
        <w:top w:val="none" w:sz="0" w:space="0" w:color="auto"/>
        <w:left w:val="none" w:sz="0" w:space="0" w:color="auto"/>
        <w:bottom w:val="none" w:sz="0" w:space="0" w:color="auto"/>
        <w:right w:val="none" w:sz="0" w:space="0" w:color="auto"/>
      </w:divBdr>
    </w:div>
    <w:div w:id="1198278950">
      <w:bodyDiv w:val="1"/>
      <w:marLeft w:val="0"/>
      <w:marRight w:val="0"/>
      <w:marTop w:val="0"/>
      <w:marBottom w:val="0"/>
      <w:divBdr>
        <w:top w:val="none" w:sz="0" w:space="0" w:color="auto"/>
        <w:left w:val="none" w:sz="0" w:space="0" w:color="auto"/>
        <w:bottom w:val="none" w:sz="0" w:space="0" w:color="auto"/>
        <w:right w:val="none" w:sz="0" w:space="0" w:color="auto"/>
      </w:divBdr>
    </w:div>
    <w:div w:id="1200432718">
      <w:bodyDiv w:val="1"/>
      <w:marLeft w:val="0"/>
      <w:marRight w:val="0"/>
      <w:marTop w:val="0"/>
      <w:marBottom w:val="0"/>
      <w:divBdr>
        <w:top w:val="none" w:sz="0" w:space="0" w:color="auto"/>
        <w:left w:val="none" w:sz="0" w:space="0" w:color="auto"/>
        <w:bottom w:val="none" w:sz="0" w:space="0" w:color="auto"/>
        <w:right w:val="none" w:sz="0" w:space="0" w:color="auto"/>
      </w:divBdr>
    </w:div>
    <w:div w:id="1210142762">
      <w:bodyDiv w:val="1"/>
      <w:marLeft w:val="0"/>
      <w:marRight w:val="0"/>
      <w:marTop w:val="0"/>
      <w:marBottom w:val="0"/>
      <w:divBdr>
        <w:top w:val="none" w:sz="0" w:space="0" w:color="auto"/>
        <w:left w:val="none" w:sz="0" w:space="0" w:color="auto"/>
        <w:bottom w:val="none" w:sz="0" w:space="0" w:color="auto"/>
        <w:right w:val="none" w:sz="0" w:space="0" w:color="auto"/>
      </w:divBdr>
    </w:div>
    <w:div w:id="1210145826">
      <w:bodyDiv w:val="1"/>
      <w:marLeft w:val="0"/>
      <w:marRight w:val="0"/>
      <w:marTop w:val="0"/>
      <w:marBottom w:val="0"/>
      <w:divBdr>
        <w:top w:val="none" w:sz="0" w:space="0" w:color="auto"/>
        <w:left w:val="none" w:sz="0" w:space="0" w:color="auto"/>
        <w:bottom w:val="none" w:sz="0" w:space="0" w:color="auto"/>
        <w:right w:val="none" w:sz="0" w:space="0" w:color="auto"/>
      </w:divBdr>
    </w:div>
    <w:div w:id="1212839386">
      <w:bodyDiv w:val="1"/>
      <w:marLeft w:val="0"/>
      <w:marRight w:val="0"/>
      <w:marTop w:val="0"/>
      <w:marBottom w:val="0"/>
      <w:divBdr>
        <w:top w:val="none" w:sz="0" w:space="0" w:color="auto"/>
        <w:left w:val="none" w:sz="0" w:space="0" w:color="auto"/>
        <w:bottom w:val="none" w:sz="0" w:space="0" w:color="auto"/>
        <w:right w:val="none" w:sz="0" w:space="0" w:color="auto"/>
      </w:divBdr>
    </w:div>
    <w:div w:id="1214386591">
      <w:bodyDiv w:val="1"/>
      <w:marLeft w:val="0"/>
      <w:marRight w:val="0"/>
      <w:marTop w:val="0"/>
      <w:marBottom w:val="0"/>
      <w:divBdr>
        <w:top w:val="none" w:sz="0" w:space="0" w:color="auto"/>
        <w:left w:val="none" w:sz="0" w:space="0" w:color="auto"/>
        <w:bottom w:val="none" w:sz="0" w:space="0" w:color="auto"/>
        <w:right w:val="none" w:sz="0" w:space="0" w:color="auto"/>
      </w:divBdr>
    </w:div>
    <w:div w:id="1223100319">
      <w:bodyDiv w:val="1"/>
      <w:marLeft w:val="0"/>
      <w:marRight w:val="0"/>
      <w:marTop w:val="0"/>
      <w:marBottom w:val="0"/>
      <w:divBdr>
        <w:top w:val="none" w:sz="0" w:space="0" w:color="auto"/>
        <w:left w:val="none" w:sz="0" w:space="0" w:color="auto"/>
        <w:bottom w:val="none" w:sz="0" w:space="0" w:color="auto"/>
        <w:right w:val="none" w:sz="0" w:space="0" w:color="auto"/>
      </w:divBdr>
    </w:div>
    <w:div w:id="1225289088">
      <w:bodyDiv w:val="1"/>
      <w:marLeft w:val="0"/>
      <w:marRight w:val="0"/>
      <w:marTop w:val="0"/>
      <w:marBottom w:val="0"/>
      <w:divBdr>
        <w:top w:val="none" w:sz="0" w:space="0" w:color="auto"/>
        <w:left w:val="none" w:sz="0" w:space="0" w:color="auto"/>
        <w:bottom w:val="none" w:sz="0" w:space="0" w:color="auto"/>
        <w:right w:val="none" w:sz="0" w:space="0" w:color="auto"/>
      </w:divBdr>
    </w:div>
    <w:div w:id="1225604554">
      <w:bodyDiv w:val="1"/>
      <w:marLeft w:val="0"/>
      <w:marRight w:val="0"/>
      <w:marTop w:val="0"/>
      <w:marBottom w:val="0"/>
      <w:divBdr>
        <w:top w:val="none" w:sz="0" w:space="0" w:color="auto"/>
        <w:left w:val="none" w:sz="0" w:space="0" w:color="auto"/>
        <w:bottom w:val="none" w:sz="0" w:space="0" w:color="auto"/>
        <w:right w:val="none" w:sz="0" w:space="0" w:color="auto"/>
      </w:divBdr>
    </w:div>
    <w:div w:id="1225988077">
      <w:bodyDiv w:val="1"/>
      <w:marLeft w:val="0"/>
      <w:marRight w:val="0"/>
      <w:marTop w:val="0"/>
      <w:marBottom w:val="0"/>
      <w:divBdr>
        <w:top w:val="none" w:sz="0" w:space="0" w:color="auto"/>
        <w:left w:val="none" w:sz="0" w:space="0" w:color="auto"/>
        <w:bottom w:val="none" w:sz="0" w:space="0" w:color="auto"/>
        <w:right w:val="none" w:sz="0" w:space="0" w:color="auto"/>
      </w:divBdr>
    </w:div>
    <w:div w:id="1237784384">
      <w:bodyDiv w:val="1"/>
      <w:marLeft w:val="0"/>
      <w:marRight w:val="0"/>
      <w:marTop w:val="0"/>
      <w:marBottom w:val="0"/>
      <w:divBdr>
        <w:top w:val="none" w:sz="0" w:space="0" w:color="auto"/>
        <w:left w:val="none" w:sz="0" w:space="0" w:color="auto"/>
        <w:bottom w:val="none" w:sz="0" w:space="0" w:color="auto"/>
        <w:right w:val="none" w:sz="0" w:space="0" w:color="auto"/>
      </w:divBdr>
    </w:div>
    <w:div w:id="1241401588">
      <w:bodyDiv w:val="1"/>
      <w:marLeft w:val="0"/>
      <w:marRight w:val="0"/>
      <w:marTop w:val="0"/>
      <w:marBottom w:val="0"/>
      <w:divBdr>
        <w:top w:val="none" w:sz="0" w:space="0" w:color="auto"/>
        <w:left w:val="none" w:sz="0" w:space="0" w:color="auto"/>
        <w:bottom w:val="none" w:sz="0" w:space="0" w:color="auto"/>
        <w:right w:val="none" w:sz="0" w:space="0" w:color="auto"/>
      </w:divBdr>
    </w:div>
    <w:div w:id="1248266897">
      <w:bodyDiv w:val="1"/>
      <w:marLeft w:val="0"/>
      <w:marRight w:val="0"/>
      <w:marTop w:val="0"/>
      <w:marBottom w:val="0"/>
      <w:divBdr>
        <w:top w:val="none" w:sz="0" w:space="0" w:color="auto"/>
        <w:left w:val="none" w:sz="0" w:space="0" w:color="auto"/>
        <w:bottom w:val="none" w:sz="0" w:space="0" w:color="auto"/>
        <w:right w:val="none" w:sz="0" w:space="0" w:color="auto"/>
      </w:divBdr>
    </w:div>
    <w:div w:id="1251694065">
      <w:bodyDiv w:val="1"/>
      <w:marLeft w:val="0"/>
      <w:marRight w:val="0"/>
      <w:marTop w:val="0"/>
      <w:marBottom w:val="0"/>
      <w:divBdr>
        <w:top w:val="none" w:sz="0" w:space="0" w:color="auto"/>
        <w:left w:val="none" w:sz="0" w:space="0" w:color="auto"/>
        <w:bottom w:val="none" w:sz="0" w:space="0" w:color="auto"/>
        <w:right w:val="none" w:sz="0" w:space="0" w:color="auto"/>
      </w:divBdr>
    </w:div>
    <w:div w:id="1254777677">
      <w:bodyDiv w:val="1"/>
      <w:marLeft w:val="0"/>
      <w:marRight w:val="0"/>
      <w:marTop w:val="0"/>
      <w:marBottom w:val="0"/>
      <w:divBdr>
        <w:top w:val="none" w:sz="0" w:space="0" w:color="auto"/>
        <w:left w:val="none" w:sz="0" w:space="0" w:color="auto"/>
        <w:bottom w:val="none" w:sz="0" w:space="0" w:color="auto"/>
        <w:right w:val="none" w:sz="0" w:space="0" w:color="auto"/>
      </w:divBdr>
    </w:div>
    <w:div w:id="1262103750">
      <w:bodyDiv w:val="1"/>
      <w:marLeft w:val="0"/>
      <w:marRight w:val="0"/>
      <w:marTop w:val="0"/>
      <w:marBottom w:val="0"/>
      <w:divBdr>
        <w:top w:val="none" w:sz="0" w:space="0" w:color="auto"/>
        <w:left w:val="none" w:sz="0" w:space="0" w:color="auto"/>
        <w:bottom w:val="none" w:sz="0" w:space="0" w:color="auto"/>
        <w:right w:val="none" w:sz="0" w:space="0" w:color="auto"/>
      </w:divBdr>
    </w:div>
    <w:div w:id="1262645721">
      <w:bodyDiv w:val="1"/>
      <w:marLeft w:val="0"/>
      <w:marRight w:val="0"/>
      <w:marTop w:val="0"/>
      <w:marBottom w:val="0"/>
      <w:divBdr>
        <w:top w:val="none" w:sz="0" w:space="0" w:color="auto"/>
        <w:left w:val="none" w:sz="0" w:space="0" w:color="auto"/>
        <w:bottom w:val="none" w:sz="0" w:space="0" w:color="auto"/>
        <w:right w:val="none" w:sz="0" w:space="0" w:color="auto"/>
      </w:divBdr>
    </w:div>
    <w:div w:id="1263607301">
      <w:bodyDiv w:val="1"/>
      <w:marLeft w:val="0"/>
      <w:marRight w:val="0"/>
      <w:marTop w:val="0"/>
      <w:marBottom w:val="0"/>
      <w:divBdr>
        <w:top w:val="none" w:sz="0" w:space="0" w:color="auto"/>
        <w:left w:val="none" w:sz="0" w:space="0" w:color="auto"/>
        <w:bottom w:val="none" w:sz="0" w:space="0" w:color="auto"/>
        <w:right w:val="none" w:sz="0" w:space="0" w:color="auto"/>
      </w:divBdr>
    </w:div>
    <w:div w:id="1264075626">
      <w:bodyDiv w:val="1"/>
      <w:marLeft w:val="0"/>
      <w:marRight w:val="0"/>
      <w:marTop w:val="0"/>
      <w:marBottom w:val="0"/>
      <w:divBdr>
        <w:top w:val="none" w:sz="0" w:space="0" w:color="auto"/>
        <w:left w:val="none" w:sz="0" w:space="0" w:color="auto"/>
        <w:bottom w:val="none" w:sz="0" w:space="0" w:color="auto"/>
        <w:right w:val="none" w:sz="0" w:space="0" w:color="auto"/>
      </w:divBdr>
    </w:div>
    <w:div w:id="1266621839">
      <w:bodyDiv w:val="1"/>
      <w:marLeft w:val="0"/>
      <w:marRight w:val="0"/>
      <w:marTop w:val="0"/>
      <w:marBottom w:val="0"/>
      <w:divBdr>
        <w:top w:val="none" w:sz="0" w:space="0" w:color="auto"/>
        <w:left w:val="none" w:sz="0" w:space="0" w:color="auto"/>
        <w:bottom w:val="none" w:sz="0" w:space="0" w:color="auto"/>
        <w:right w:val="none" w:sz="0" w:space="0" w:color="auto"/>
      </w:divBdr>
    </w:div>
    <w:div w:id="1270088738">
      <w:bodyDiv w:val="1"/>
      <w:marLeft w:val="0"/>
      <w:marRight w:val="0"/>
      <w:marTop w:val="0"/>
      <w:marBottom w:val="0"/>
      <w:divBdr>
        <w:top w:val="none" w:sz="0" w:space="0" w:color="auto"/>
        <w:left w:val="none" w:sz="0" w:space="0" w:color="auto"/>
        <w:bottom w:val="none" w:sz="0" w:space="0" w:color="auto"/>
        <w:right w:val="none" w:sz="0" w:space="0" w:color="auto"/>
      </w:divBdr>
    </w:div>
    <w:div w:id="1277980816">
      <w:bodyDiv w:val="1"/>
      <w:marLeft w:val="0"/>
      <w:marRight w:val="0"/>
      <w:marTop w:val="0"/>
      <w:marBottom w:val="0"/>
      <w:divBdr>
        <w:top w:val="none" w:sz="0" w:space="0" w:color="auto"/>
        <w:left w:val="none" w:sz="0" w:space="0" w:color="auto"/>
        <w:bottom w:val="none" w:sz="0" w:space="0" w:color="auto"/>
        <w:right w:val="none" w:sz="0" w:space="0" w:color="auto"/>
      </w:divBdr>
    </w:div>
    <w:div w:id="1279413033">
      <w:bodyDiv w:val="1"/>
      <w:marLeft w:val="0"/>
      <w:marRight w:val="0"/>
      <w:marTop w:val="0"/>
      <w:marBottom w:val="0"/>
      <w:divBdr>
        <w:top w:val="none" w:sz="0" w:space="0" w:color="auto"/>
        <w:left w:val="none" w:sz="0" w:space="0" w:color="auto"/>
        <w:bottom w:val="none" w:sz="0" w:space="0" w:color="auto"/>
        <w:right w:val="none" w:sz="0" w:space="0" w:color="auto"/>
      </w:divBdr>
    </w:div>
    <w:div w:id="1280330524">
      <w:bodyDiv w:val="1"/>
      <w:marLeft w:val="0"/>
      <w:marRight w:val="0"/>
      <w:marTop w:val="0"/>
      <w:marBottom w:val="0"/>
      <w:divBdr>
        <w:top w:val="none" w:sz="0" w:space="0" w:color="auto"/>
        <w:left w:val="none" w:sz="0" w:space="0" w:color="auto"/>
        <w:bottom w:val="none" w:sz="0" w:space="0" w:color="auto"/>
        <w:right w:val="none" w:sz="0" w:space="0" w:color="auto"/>
      </w:divBdr>
    </w:div>
    <w:div w:id="1289316809">
      <w:bodyDiv w:val="1"/>
      <w:marLeft w:val="0"/>
      <w:marRight w:val="0"/>
      <w:marTop w:val="0"/>
      <w:marBottom w:val="0"/>
      <w:divBdr>
        <w:top w:val="none" w:sz="0" w:space="0" w:color="auto"/>
        <w:left w:val="none" w:sz="0" w:space="0" w:color="auto"/>
        <w:bottom w:val="none" w:sz="0" w:space="0" w:color="auto"/>
        <w:right w:val="none" w:sz="0" w:space="0" w:color="auto"/>
      </w:divBdr>
    </w:div>
    <w:div w:id="1289970569">
      <w:bodyDiv w:val="1"/>
      <w:marLeft w:val="0"/>
      <w:marRight w:val="0"/>
      <w:marTop w:val="0"/>
      <w:marBottom w:val="0"/>
      <w:divBdr>
        <w:top w:val="none" w:sz="0" w:space="0" w:color="auto"/>
        <w:left w:val="none" w:sz="0" w:space="0" w:color="auto"/>
        <w:bottom w:val="none" w:sz="0" w:space="0" w:color="auto"/>
        <w:right w:val="none" w:sz="0" w:space="0" w:color="auto"/>
      </w:divBdr>
    </w:div>
    <w:div w:id="1290160786">
      <w:bodyDiv w:val="1"/>
      <w:marLeft w:val="0"/>
      <w:marRight w:val="0"/>
      <w:marTop w:val="0"/>
      <w:marBottom w:val="0"/>
      <w:divBdr>
        <w:top w:val="none" w:sz="0" w:space="0" w:color="auto"/>
        <w:left w:val="none" w:sz="0" w:space="0" w:color="auto"/>
        <w:bottom w:val="none" w:sz="0" w:space="0" w:color="auto"/>
        <w:right w:val="none" w:sz="0" w:space="0" w:color="auto"/>
      </w:divBdr>
    </w:div>
    <w:div w:id="1290941291">
      <w:bodyDiv w:val="1"/>
      <w:marLeft w:val="0"/>
      <w:marRight w:val="0"/>
      <w:marTop w:val="0"/>
      <w:marBottom w:val="0"/>
      <w:divBdr>
        <w:top w:val="none" w:sz="0" w:space="0" w:color="auto"/>
        <w:left w:val="none" w:sz="0" w:space="0" w:color="auto"/>
        <w:bottom w:val="none" w:sz="0" w:space="0" w:color="auto"/>
        <w:right w:val="none" w:sz="0" w:space="0" w:color="auto"/>
      </w:divBdr>
    </w:div>
    <w:div w:id="1291205176">
      <w:bodyDiv w:val="1"/>
      <w:marLeft w:val="0"/>
      <w:marRight w:val="0"/>
      <w:marTop w:val="0"/>
      <w:marBottom w:val="0"/>
      <w:divBdr>
        <w:top w:val="none" w:sz="0" w:space="0" w:color="auto"/>
        <w:left w:val="none" w:sz="0" w:space="0" w:color="auto"/>
        <w:bottom w:val="none" w:sz="0" w:space="0" w:color="auto"/>
        <w:right w:val="none" w:sz="0" w:space="0" w:color="auto"/>
      </w:divBdr>
    </w:div>
    <w:div w:id="1295601356">
      <w:bodyDiv w:val="1"/>
      <w:marLeft w:val="0"/>
      <w:marRight w:val="0"/>
      <w:marTop w:val="0"/>
      <w:marBottom w:val="0"/>
      <w:divBdr>
        <w:top w:val="none" w:sz="0" w:space="0" w:color="auto"/>
        <w:left w:val="none" w:sz="0" w:space="0" w:color="auto"/>
        <w:bottom w:val="none" w:sz="0" w:space="0" w:color="auto"/>
        <w:right w:val="none" w:sz="0" w:space="0" w:color="auto"/>
      </w:divBdr>
    </w:div>
    <w:div w:id="1298602997">
      <w:bodyDiv w:val="1"/>
      <w:marLeft w:val="0"/>
      <w:marRight w:val="0"/>
      <w:marTop w:val="0"/>
      <w:marBottom w:val="0"/>
      <w:divBdr>
        <w:top w:val="none" w:sz="0" w:space="0" w:color="auto"/>
        <w:left w:val="none" w:sz="0" w:space="0" w:color="auto"/>
        <w:bottom w:val="none" w:sz="0" w:space="0" w:color="auto"/>
        <w:right w:val="none" w:sz="0" w:space="0" w:color="auto"/>
      </w:divBdr>
    </w:div>
    <w:div w:id="1303660969">
      <w:bodyDiv w:val="1"/>
      <w:marLeft w:val="0"/>
      <w:marRight w:val="0"/>
      <w:marTop w:val="0"/>
      <w:marBottom w:val="0"/>
      <w:divBdr>
        <w:top w:val="none" w:sz="0" w:space="0" w:color="auto"/>
        <w:left w:val="none" w:sz="0" w:space="0" w:color="auto"/>
        <w:bottom w:val="none" w:sz="0" w:space="0" w:color="auto"/>
        <w:right w:val="none" w:sz="0" w:space="0" w:color="auto"/>
      </w:divBdr>
    </w:div>
    <w:div w:id="1304919801">
      <w:bodyDiv w:val="1"/>
      <w:marLeft w:val="0"/>
      <w:marRight w:val="0"/>
      <w:marTop w:val="0"/>
      <w:marBottom w:val="0"/>
      <w:divBdr>
        <w:top w:val="none" w:sz="0" w:space="0" w:color="auto"/>
        <w:left w:val="none" w:sz="0" w:space="0" w:color="auto"/>
        <w:bottom w:val="none" w:sz="0" w:space="0" w:color="auto"/>
        <w:right w:val="none" w:sz="0" w:space="0" w:color="auto"/>
      </w:divBdr>
    </w:div>
    <w:div w:id="1306474541">
      <w:bodyDiv w:val="1"/>
      <w:marLeft w:val="0"/>
      <w:marRight w:val="0"/>
      <w:marTop w:val="0"/>
      <w:marBottom w:val="0"/>
      <w:divBdr>
        <w:top w:val="none" w:sz="0" w:space="0" w:color="auto"/>
        <w:left w:val="none" w:sz="0" w:space="0" w:color="auto"/>
        <w:bottom w:val="none" w:sz="0" w:space="0" w:color="auto"/>
        <w:right w:val="none" w:sz="0" w:space="0" w:color="auto"/>
      </w:divBdr>
    </w:div>
    <w:div w:id="1307082256">
      <w:bodyDiv w:val="1"/>
      <w:marLeft w:val="0"/>
      <w:marRight w:val="0"/>
      <w:marTop w:val="0"/>
      <w:marBottom w:val="0"/>
      <w:divBdr>
        <w:top w:val="none" w:sz="0" w:space="0" w:color="auto"/>
        <w:left w:val="none" w:sz="0" w:space="0" w:color="auto"/>
        <w:bottom w:val="none" w:sz="0" w:space="0" w:color="auto"/>
        <w:right w:val="none" w:sz="0" w:space="0" w:color="auto"/>
      </w:divBdr>
    </w:div>
    <w:div w:id="1307469079">
      <w:bodyDiv w:val="1"/>
      <w:marLeft w:val="0"/>
      <w:marRight w:val="0"/>
      <w:marTop w:val="0"/>
      <w:marBottom w:val="0"/>
      <w:divBdr>
        <w:top w:val="none" w:sz="0" w:space="0" w:color="auto"/>
        <w:left w:val="none" w:sz="0" w:space="0" w:color="auto"/>
        <w:bottom w:val="none" w:sz="0" w:space="0" w:color="auto"/>
        <w:right w:val="none" w:sz="0" w:space="0" w:color="auto"/>
      </w:divBdr>
    </w:div>
    <w:div w:id="1309432452">
      <w:bodyDiv w:val="1"/>
      <w:marLeft w:val="0"/>
      <w:marRight w:val="0"/>
      <w:marTop w:val="0"/>
      <w:marBottom w:val="0"/>
      <w:divBdr>
        <w:top w:val="none" w:sz="0" w:space="0" w:color="auto"/>
        <w:left w:val="none" w:sz="0" w:space="0" w:color="auto"/>
        <w:bottom w:val="none" w:sz="0" w:space="0" w:color="auto"/>
        <w:right w:val="none" w:sz="0" w:space="0" w:color="auto"/>
      </w:divBdr>
    </w:div>
    <w:div w:id="1311209210">
      <w:bodyDiv w:val="1"/>
      <w:marLeft w:val="0"/>
      <w:marRight w:val="0"/>
      <w:marTop w:val="0"/>
      <w:marBottom w:val="0"/>
      <w:divBdr>
        <w:top w:val="none" w:sz="0" w:space="0" w:color="auto"/>
        <w:left w:val="none" w:sz="0" w:space="0" w:color="auto"/>
        <w:bottom w:val="none" w:sz="0" w:space="0" w:color="auto"/>
        <w:right w:val="none" w:sz="0" w:space="0" w:color="auto"/>
      </w:divBdr>
    </w:div>
    <w:div w:id="1312753183">
      <w:bodyDiv w:val="1"/>
      <w:marLeft w:val="0"/>
      <w:marRight w:val="0"/>
      <w:marTop w:val="0"/>
      <w:marBottom w:val="0"/>
      <w:divBdr>
        <w:top w:val="none" w:sz="0" w:space="0" w:color="auto"/>
        <w:left w:val="none" w:sz="0" w:space="0" w:color="auto"/>
        <w:bottom w:val="none" w:sz="0" w:space="0" w:color="auto"/>
        <w:right w:val="none" w:sz="0" w:space="0" w:color="auto"/>
      </w:divBdr>
    </w:div>
    <w:div w:id="1315178036">
      <w:bodyDiv w:val="1"/>
      <w:marLeft w:val="0"/>
      <w:marRight w:val="0"/>
      <w:marTop w:val="0"/>
      <w:marBottom w:val="0"/>
      <w:divBdr>
        <w:top w:val="none" w:sz="0" w:space="0" w:color="auto"/>
        <w:left w:val="none" w:sz="0" w:space="0" w:color="auto"/>
        <w:bottom w:val="none" w:sz="0" w:space="0" w:color="auto"/>
        <w:right w:val="none" w:sz="0" w:space="0" w:color="auto"/>
      </w:divBdr>
    </w:div>
    <w:div w:id="1316714924">
      <w:bodyDiv w:val="1"/>
      <w:marLeft w:val="0"/>
      <w:marRight w:val="0"/>
      <w:marTop w:val="0"/>
      <w:marBottom w:val="0"/>
      <w:divBdr>
        <w:top w:val="none" w:sz="0" w:space="0" w:color="auto"/>
        <w:left w:val="none" w:sz="0" w:space="0" w:color="auto"/>
        <w:bottom w:val="none" w:sz="0" w:space="0" w:color="auto"/>
        <w:right w:val="none" w:sz="0" w:space="0" w:color="auto"/>
      </w:divBdr>
    </w:div>
    <w:div w:id="1318075879">
      <w:bodyDiv w:val="1"/>
      <w:marLeft w:val="0"/>
      <w:marRight w:val="0"/>
      <w:marTop w:val="0"/>
      <w:marBottom w:val="0"/>
      <w:divBdr>
        <w:top w:val="none" w:sz="0" w:space="0" w:color="auto"/>
        <w:left w:val="none" w:sz="0" w:space="0" w:color="auto"/>
        <w:bottom w:val="none" w:sz="0" w:space="0" w:color="auto"/>
        <w:right w:val="none" w:sz="0" w:space="0" w:color="auto"/>
      </w:divBdr>
    </w:div>
    <w:div w:id="1318650075">
      <w:bodyDiv w:val="1"/>
      <w:marLeft w:val="0"/>
      <w:marRight w:val="0"/>
      <w:marTop w:val="0"/>
      <w:marBottom w:val="0"/>
      <w:divBdr>
        <w:top w:val="none" w:sz="0" w:space="0" w:color="auto"/>
        <w:left w:val="none" w:sz="0" w:space="0" w:color="auto"/>
        <w:bottom w:val="none" w:sz="0" w:space="0" w:color="auto"/>
        <w:right w:val="none" w:sz="0" w:space="0" w:color="auto"/>
      </w:divBdr>
    </w:div>
    <w:div w:id="1322854640">
      <w:bodyDiv w:val="1"/>
      <w:marLeft w:val="0"/>
      <w:marRight w:val="0"/>
      <w:marTop w:val="0"/>
      <w:marBottom w:val="0"/>
      <w:divBdr>
        <w:top w:val="none" w:sz="0" w:space="0" w:color="auto"/>
        <w:left w:val="none" w:sz="0" w:space="0" w:color="auto"/>
        <w:bottom w:val="none" w:sz="0" w:space="0" w:color="auto"/>
        <w:right w:val="none" w:sz="0" w:space="0" w:color="auto"/>
      </w:divBdr>
    </w:div>
    <w:div w:id="1324814904">
      <w:bodyDiv w:val="1"/>
      <w:marLeft w:val="0"/>
      <w:marRight w:val="0"/>
      <w:marTop w:val="0"/>
      <w:marBottom w:val="0"/>
      <w:divBdr>
        <w:top w:val="none" w:sz="0" w:space="0" w:color="auto"/>
        <w:left w:val="none" w:sz="0" w:space="0" w:color="auto"/>
        <w:bottom w:val="none" w:sz="0" w:space="0" w:color="auto"/>
        <w:right w:val="none" w:sz="0" w:space="0" w:color="auto"/>
      </w:divBdr>
    </w:div>
    <w:div w:id="1333992732">
      <w:bodyDiv w:val="1"/>
      <w:marLeft w:val="0"/>
      <w:marRight w:val="0"/>
      <w:marTop w:val="0"/>
      <w:marBottom w:val="0"/>
      <w:divBdr>
        <w:top w:val="none" w:sz="0" w:space="0" w:color="auto"/>
        <w:left w:val="none" w:sz="0" w:space="0" w:color="auto"/>
        <w:bottom w:val="none" w:sz="0" w:space="0" w:color="auto"/>
        <w:right w:val="none" w:sz="0" w:space="0" w:color="auto"/>
      </w:divBdr>
    </w:div>
    <w:div w:id="1339314452">
      <w:bodyDiv w:val="1"/>
      <w:marLeft w:val="0"/>
      <w:marRight w:val="0"/>
      <w:marTop w:val="0"/>
      <w:marBottom w:val="0"/>
      <w:divBdr>
        <w:top w:val="none" w:sz="0" w:space="0" w:color="auto"/>
        <w:left w:val="none" w:sz="0" w:space="0" w:color="auto"/>
        <w:bottom w:val="none" w:sz="0" w:space="0" w:color="auto"/>
        <w:right w:val="none" w:sz="0" w:space="0" w:color="auto"/>
      </w:divBdr>
    </w:div>
    <w:div w:id="1354844148">
      <w:bodyDiv w:val="1"/>
      <w:marLeft w:val="0"/>
      <w:marRight w:val="0"/>
      <w:marTop w:val="0"/>
      <w:marBottom w:val="0"/>
      <w:divBdr>
        <w:top w:val="none" w:sz="0" w:space="0" w:color="auto"/>
        <w:left w:val="none" w:sz="0" w:space="0" w:color="auto"/>
        <w:bottom w:val="none" w:sz="0" w:space="0" w:color="auto"/>
        <w:right w:val="none" w:sz="0" w:space="0" w:color="auto"/>
      </w:divBdr>
    </w:div>
    <w:div w:id="1358504505">
      <w:bodyDiv w:val="1"/>
      <w:marLeft w:val="0"/>
      <w:marRight w:val="0"/>
      <w:marTop w:val="0"/>
      <w:marBottom w:val="0"/>
      <w:divBdr>
        <w:top w:val="none" w:sz="0" w:space="0" w:color="auto"/>
        <w:left w:val="none" w:sz="0" w:space="0" w:color="auto"/>
        <w:bottom w:val="none" w:sz="0" w:space="0" w:color="auto"/>
        <w:right w:val="none" w:sz="0" w:space="0" w:color="auto"/>
      </w:divBdr>
    </w:div>
    <w:div w:id="1364745016">
      <w:bodyDiv w:val="1"/>
      <w:marLeft w:val="0"/>
      <w:marRight w:val="0"/>
      <w:marTop w:val="0"/>
      <w:marBottom w:val="0"/>
      <w:divBdr>
        <w:top w:val="none" w:sz="0" w:space="0" w:color="auto"/>
        <w:left w:val="none" w:sz="0" w:space="0" w:color="auto"/>
        <w:bottom w:val="none" w:sz="0" w:space="0" w:color="auto"/>
        <w:right w:val="none" w:sz="0" w:space="0" w:color="auto"/>
      </w:divBdr>
    </w:div>
    <w:div w:id="1366325532">
      <w:bodyDiv w:val="1"/>
      <w:marLeft w:val="0"/>
      <w:marRight w:val="0"/>
      <w:marTop w:val="0"/>
      <w:marBottom w:val="0"/>
      <w:divBdr>
        <w:top w:val="none" w:sz="0" w:space="0" w:color="auto"/>
        <w:left w:val="none" w:sz="0" w:space="0" w:color="auto"/>
        <w:bottom w:val="none" w:sz="0" w:space="0" w:color="auto"/>
        <w:right w:val="none" w:sz="0" w:space="0" w:color="auto"/>
      </w:divBdr>
    </w:div>
    <w:div w:id="1367678220">
      <w:bodyDiv w:val="1"/>
      <w:marLeft w:val="0"/>
      <w:marRight w:val="0"/>
      <w:marTop w:val="0"/>
      <w:marBottom w:val="0"/>
      <w:divBdr>
        <w:top w:val="none" w:sz="0" w:space="0" w:color="auto"/>
        <w:left w:val="none" w:sz="0" w:space="0" w:color="auto"/>
        <w:bottom w:val="none" w:sz="0" w:space="0" w:color="auto"/>
        <w:right w:val="none" w:sz="0" w:space="0" w:color="auto"/>
      </w:divBdr>
    </w:div>
    <w:div w:id="1368988395">
      <w:bodyDiv w:val="1"/>
      <w:marLeft w:val="0"/>
      <w:marRight w:val="0"/>
      <w:marTop w:val="0"/>
      <w:marBottom w:val="0"/>
      <w:divBdr>
        <w:top w:val="none" w:sz="0" w:space="0" w:color="auto"/>
        <w:left w:val="none" w:sz="0" w:space="0" w:color="auto"/>
        <w:bottom w:val="none" w:sz="0" w:space="0" w:color="auto"/>
        <w:right w:val="none" w:sz="0" w:space="0" w:color="auto"/>
      </w:divBdr>
    </w:div>
    <w:div w:id="1375158815">
      <w:bodyDiv w:val="1"/>
      <w:marLeft w:val="0"/>
      <w:marRight w:val="0"/>
      <w:marTop w:val="0"/>
      <w:marBottom w:val="0"/>
      <w:divBdr>
        <w:top w:val="none" w:sz="0" w:space="0" w:color="auto"/>
        <w:left w:val="none" w:sz="0" w:space="0" w:color="auto"/>
        <w:bottom w:val="none" w:sz="0" w:space="0" w:color="auto"/>
        <w:right w:val="none" w:sz="0" w:space="0" w:color="auto"/>
      </w:divBdr>
    </w:div>
    <w:div w:id="1383870023">
      <w:bodyDiv w:val="1"/>
      <w:marLeft w:val="0"/>
      <w:marRight w:val="0"/>
      <w:marTop w:val="0"/>
      <w:marBottom w:val="0"/>
      <w:divBdr>
        <w:top w:val="none" w:sz="0" w:space="0" w:color="auto"/>
        <w:left w:val="none" w:sz="0" w:space="0" w:color="auto"/>
        <w:bottom w:val="none" w:sz="0" w:space="0" w:color="auto"/>
        <w:right w:val="none" w:sz="0" w:space="0" w:color="auto"/>
      </w:divBdr>
    </w:div>
    <w:div w:id="1387070313">
      <w:bodyDiv w:val="1"/>
      <w:marLeft w:val="0"/>
      <w:marRight w:val="0"/>
      <w:marTop w:val="0"/>
      <w:marBottom w:val="0"/>
      <w:divBdr>
        <w:top w:val="none" w:sz="0" w:space="0" w:color="auto"/>
        <w:left w:val="none" w:sz="0" w:space="0" w:color="auto"/>
        <w:bottom w:val="none" w:sz="0" w:space="0" w:color="auto"/>
        <w:right w:val="none" w:sz="0" w:space="0" w:color="auto"/>
      </w:divBdr>
    </w:div>
    <w:div w:id="1391004022">
      <w:bodyDiv w:val="1"/>
      <w:marLeft w:val="0"/>
      <w:marRight w:val="0"/>
      <w:marTop w:val="0"/>
      <w:marBottom w:val="0"/>
      <w:divBdr>
        <w:top w:val="none" w:sz="0" w:space="0" w:color="auto"/>
        <w:left w:val="none" w:sz="0" w:space="0" w:color="auto"/>
        <w:bottom w:val="none" w:sz="0" w:space="0" w:color="auto"/>
        <w:right w:val="none" w:sz="0" w:space="0" w:color="auto"/>
      </w:divBdr>
    </w:div>
    <w:div w:id="1391658272">
      <w:bodyDiv w:val="1"/>
      <w:marLeft w:val="0"/>
      <w:marRight w:val="0"/>
      <w:marTop w:val="0"/>
      <w:marBottom w:val="0"/>
      <w:divBdr>
        <w:top w:val="none" w:sz="0" w:space="0" w:color="auto"/>
        <w:left w:val="none" w:sz="0" w:space="0" w:color="auto"/>
        <w:bottom w:val="none" w:sz="0" w:space="0" w:color="auto"/>
        <w:right w:val="none" w:sz="0" w:space="0" w:color="auto"/>
      </w:divBdr>
    </w:div>
    <w:div w:id="1395203385">
      <w:bodyDiv w:val="1"/>
      <w:marLeft w:val="0"/>
      <w:marRight w:val="0"/>
      <w:marTop w:val="0"/>
      <w:marBottom w:val="0"/>
      <w:divBdr>
        <w:top w:val="none" w:sz="0" w:space="0" w:color="auto"/>
        <w:left w:val="none" w:sz="0" w:space="0" w:color="auto"/>
        <w:bottom w:val="none" w:sz="0" w:space="0" w:color="auto"/>
        <w:right w:val="none" w:sz="0" w:space="0" w:color="auto"/>
      </w:divBdr>
    </w:div>
    <w:div w:id="1401782252">
      <w:bodyDiv w:val="1"/>
      <w:marLeft w:val="0"/>
      <w:marRight w:val="0"/>
      <w:marTop w:val="0"/>
      <w:marBottom w:val="0"/>
      <w:divBdr>
        <w:top w:val="none" w:sz="0" w:space="0" w:color="auto"/>
        <w:left w:val="none" w:sz="0" w:space="0" w:color="auto"/>
        <w:bottom w:val="none" w:sz="0" w:space="0" w:color="auto"/>
        <w:right w:val="none" w:sz="0" w:space="0" w:color="auto"/>
      </w:divBdr>
    </w:div>
    <w:div w:id="1403215553">
      <w:bodyDiv w:val="1"/>
      <w:marLeft w:val="0"/>
      <w:marRight w:val="0"/>
      <w:marTop w:val="0"/>
      <w:marBottom w:val="0"/>
      <w:divBdr>
        <w:top w:val="none" w:sz="0" w:space="0" w:color="auto"/>
        <w:left w:val="none" w:sz="0" w:space="0" w:color="auto"/>
        <w:bottom w:val="none" w:sz="0" w:space="0" w:color="auto"/>
        <w:right w:val="none" w:sz="0" w:space="0" w:color="auto"/>
      </w:divBdr>
    </w:div>
    <w:div w:id="1405956658">
      <w:bodyDiv w:val="1"/>
      <w:marLeft w:val="0"/>
      <w:marRight w:val="0"/>
      <w:marTop w:val="0"/>
      <w:marBottom w:val="0"/>
      <w:divBdr>
        <w:top w:val="none" w:sz="0" w:space="0" w:color="auto"/>
        <w:left w:val="none" w:sz="0" w:space="0" w:color="auto"/>
        <w:bottom w:val="none" w:sz="0" w:space="0" w:color="auto"/>
        <w:right w:val="none" w:sz="0" w:space="0" w:color="auto"/>
      </w:divBdr>
    </w:div>
    <w:div w:id="1407846390">
      <w:bodyDiv w:val="1"/>
      <w:marLeft w:val="0"/>
      <w:marRight w:val="0"/>
      <w:marTop w:val="0"/>
      <w:marBottom w:val="0"/>
      <w:divBdr>
        <w:top w:val="none" w:sz="0" w:space="0" w:color="auto"/>
        <w:left w:val="none" w:sz="0" w:space="0" w:color="auto"/>
        <w:bottom w:val="none" w:sz="0" w:space="0" w:color="auto"/>
        <w:right w:val="none" w:sz="0" w:space="0" w:color="auto"/>
      </w:divBdr>
    </w:div>
    <w:div w:id="1410885298">
      <w:bodyDiv w:val="1"/>
      <w:marLeft w:val="0"/>
      <w:marRight w:val="0"/>
      <w:marTop w:val="0"/>
      <w:marBottom w:val="0"/>
      <w:divBdr>
        <w:top w:val="none" w:sz="0" w:space="0" w:color="auto"/>
        <w:left w:val="none" w:sz="0" w:space="0" w:color="auto"/>
        <w:bottom w:val="none" w:sz="0" w:space="0" w:color="auto"/>
        <w:right w:val="none" w:sz="0" w:space="0" w:color="auto"/>
      </w:divBdr>
    </w:div>
    <w:div w:id="1416590962">
      <w:bodyDiv w:val="1"/>
      <w:marLeft w:val="0"/>
      <w:marRight w:val="0"/>
      <w:marTop w:val="0"/>
      <w:marBottom w:val="0"/>
      <w:divBdr>
        <w:top w:val="none" w:sz="0" w:space="0" w:color="auto"/>
        <w:left w:val="none" w:sz="0" w:space="0" w:color="auto"/>
        <w:bottom w:val="none" w:sz="0" w:space="0" w:color="auto"/>
        <w:right w:val="none" w:sz="0" w:space="0" w:color="auto"/>
      </w:divBdr>
    </w:div>
    <w:div w:id="1418282216">
      <w:bodyDiv w:val="1"/>
      <w:marLeft w:val="0"/>
      <w:marRight w:val="0"/>
      <w:marTop w:val="0"/>
      <w:marBottom w:val="0"/>
      <w:divBdr>
        <w:top w:val="none" w:sz="0" w:space="0" w:color="auto"/>
        <w:left w:val="none" w:sz="0" w:space="0" w:color="auto"/>
        <w:bottom w:val="none" w:sz="0" w:space="0" w:color="auto"/>
        <w:right w:val="none" w:sz="0" w:space="0" w:color="auto"/>
      </w:divBdr>
    </w:div>
    <w:div w:id="1418402464">
      <w:bodyDiv w:val="1"/>
      <w:marLeft w:val="0"/>
      <w:marRight w:val="0"/>
      <w:marTop w:val="0"/>
      <w:marBottom w:val="0"/>
      <w:divBdr>
        <w:top w:val="none" w:sz="0" w:space="0" w:color="auto"/>
        <w:left w:val="none" w:sz="0" w:space="0" w:color="auto"/>
        <w:bottom w:val="none" w:sz="0" w:space="0" w:color="auto"/>
        <w:right w:val="none" w:sz="0" w:space="0" w:color="auto"/>
      </w:divBdr>
    </w:div>
    <w:div w:id="1427581877">
      <w:bodyDiv w:val="1"/>
      <w:marLeft w:val="0"/>
      <w:marRight w:val="0"/>
      <w:marTop w:val="0"/>
      <w:marBottom w:val="0"/>
      <w:divBdr>
        <w:top w:val="none" w:sz="0" w:space="0" w:color="auto"/>
        <w:left w:val="none" w:sz="0" w:space="0" w:color="auto"/>
        <w:bottom w:val="none" w:sz="0" w:space="0" w:color="auto"/>
        <w:right w:val="none" w:sz="0" w:space="0" w:color="auto"/>
      </w:divBdr>
    </w:div>
    <w:div w:id="1432362183">
      <w:bodyDiv w:val="1"/>
      <w:marLeft w:val="0"/>
      <w:marRight w:val="0"/>
      <w:marTop w:val="0"/>
      <w:marBottom w:val="0"/>
      <w:divBdr>
        <w:top w:val="none" w:sz="0" w:space="0" w:color="auto"/>
        <w:left w:val="none" w:sz="0" w:space="0" w:color="auto"/>
        <w:bottom w:val="none" w:sz="0" w:space="0" w:color="auto"/>
        <w:right w:val="none" w:sz="0" w:space="0" w:color="auto"/>
      </w:divBdr>
    </w:div>
    <w:div w:id="1436317395">
      <w:bodyDiv w:val="1"/>
      <w:marLeft w:val="0"/>
      <w:marRight w:val="0"/>
      <w:marTop w:val="0"/>
      <w:marBottom w:val="0"/>
      <w:divBdr>
        <w:top w:val="none" w:sz="0" w:space="0" w:color="auto"/>
        <w:left w:val="none" w:sz="0" w:space="0" w:color="auto"/>
        <w:bottom w:val="none" w:sz="0" w:space="0" w:color="auto"/>
        <w:right w:val="none" w:sz="0" w:space="0" w:color="auto"/>
      </w:divBdr>
    </w:div>
    <w:div w:id="1438059208">
      <w:bodyDiv w:val="1"/>
      <w:marLeft w:val="0"/>
      <w:marRight w:val="0"/>
      <w:marTop w:val="0"/>
      <w:marBottom w:val="0"/>
      <w:divBdr>
        <w:top w:val="none" w:sz="0" w:space="0" w:color="auto"/>
        <w:left w:val="none" w:sz="0" w:space="0" w:color="auto"/>
        <w:bottom w:val="none" w:sz="0" w:space="0" w:color="auto"/>
        <w:right w:val="none" w:sz="0" w:space="0" w:color="auto"/>
      </w:divBdr>
    </w:div>
    <w:div w:id="1438675303">
      <w:bodyDiv w:val="1"/>
      <w:marLeft w:val="0"/>
      <w:marRight w:val="0"/>
      <w:marTop w:val="0"/>
      <w:marBottom w:val="0"/>
      <w:divBdr>
        <w:top w:val="none" w:sz="0" w:space="0" w:color="auto"/>
        <w:left w:val="none" w:sz="0" w:space="0" w:color="auto"/>
        <w:bottom w:val="none" w:sz="0" w:space="0" w:color="auto"/>
        <w:right w:val="none" w:sz="0" w:space="0" w:color="auto"/>
      </w:divBdr>
    </w:div>
    <w:div w:id="1439985870">
      <w:bodyDiv w:val="1"/>
      <w:marLeft w:val="0"/>
      <w:marRight w:val="0"/>
      <w:marTop w:val="0"/>
      <w:marBottom w:val="0"/>
      <w:divBdr>
        <w:top w:val="none" w:sz="0" w:space="0" w:color="auto"/>
        <w:left w:val="none" w:sz="0" w:space="0" w:color="auto"/>
        <w:bottom w:val="none" w:sz="0" w:space="0" w:color="auto"/>
        <w:right w:val="none" w:sz="0" w:space="0" w:color="auto"/>
      </w:divBdr>
    </w:div>
    <w:div w:id="1441031179">
      <w:bodyDiv w:val="1"/>
      <w:marLeft w:val="0"/>
      <w:marRight w:val="0"/>
      <w:marTop w:val="0"/>
      <w:marBottom w:val="0"/>
      <w:divBdr>
        <w:top w:val="none" w:sz="0" w:space="0" w:color="auto"/>
        <w:left w:val="none" w:sz="0" w:space="0" w:color="auto"/>
        <w:bottom w:val="none" w:sz="0" w:space="0" w:color="auto"/>
        <w:right w:val="none" w:sz="0" w:space="0" w:color="auto"/>
      </w:divBdr>
    </w:div>
    <w:div w:id="1448505518">
      <w:bodyDiv w:val="1"/>
      <w:marLeft w:val="0"/>
      <w:marRight w:val="0"/>
      <w:marTop w:val="0"/>
      <w:marBottom w:val="0"/>
      <w:divBdr>
        <w:top w:val="none" w:sz="0" w:space="0" w:color="auto"/>
        <w:left w:val="none" w:sz="0" w:space="0" w:color="auto"/>
        <w:bottom w:val="none" w:sz="0" w:space="0" w:color="auto"/>
        <w:right w:val="none" w:sz="0" w:space="0" w:color="auto"/>
      </w:divBdr>
    </w:div>
    <w:div w:id="1450775973">
      <w:bodyDiv w:val="1"/>
      <w:marLeft w:val="0"/>
      <w:marRight w:val="0"/>
      <w:marTop w:val="0"/>
      <w:marBottom w:val="0"/>
      <w:divBdr>
        <w:top w:val="none" w:sz="0" w:space="0" w:color="auto"/>
        <w:left w:val="none" w:sz="0" w:space="0" w:color="auto"/>
        <w:bottom w:val="none" w:sz="0" w:space="0" w:color="auto"/>
        <w:right w:val="none" w:sz="0" w:space="0" w:color="auto"/>
      </w:divBdr>
    </w:div>
    <w:div w:id="1456757852">
      <w:bodyDiv w:val="1"/>
      <w:marLeft w:val="0"/>
      <w:marRight w:val="0"/>
      <w:marTop w:val="0"/>
      <w:marBottom w:val="0"/>
      <w:divBdr>
        <w:top w:val="none" w:sz="0" w:space="0" w:color="auto"/>
        <w:left w:val="none" w:sz="0" w:space="0" w:color="auto"/>
        <w:bottom w:val="none" w:sz="0" w:space="0" w:color="auto"/>
        <w:right w:val="none" w:sz="0" w:space="0" w:color="auto"/>
      </w:divBdr>
    </w:div>
    <w:div w:id="1459033425">
      <w:bodyDiv w:val="1"/>
      <w:marLeft w:val="0"/>
      <w:marRight w:val="0"/>
      <w:marTop w:val="0"/>
      <w:marBottom w:val="0"/>
      <w:divBdr>
        <w:top w:val="none" w:sz="0" w:space="0" w:color="auto"/>
        <w:left w:val="none" w:sz="0" w:space="0" w:color="auto"/>
        <w:bottom w:val="none" w:sz="0" w:space="0" w:color="auto"/>
        <w:right w:val="none" w:sz="0" w:space="0" w:color="auto"/>
      </w:divBdr>
    </w:div>
    <w:div w:id="1462117615">
      <w:bodyDiv w:val="1"/>
      <w:marLeft w:val="0"/>
      <w:marRight w:val="0"/>
      <w:marTop w:val="0"/>
      <w:marBottom w:val="0"/>
      <w:divBdr>
        <w:top w:val="none" w:sz="0" w:space="0" w:color="auto"/>
        <w:left w:val="none" w:sz="0" w:space="0" w:color="auto"/>
        <w:bottom w:val="none" w:sz="0" w:space="0" w:color="auto"/>
        <w:right w:val="none" w:sz="0" w:space="0" w:color="auto"/>
      </w:divBdr>
    </w:div>
    <w:div w:id="1467815002">
      <w:bodyDiv w:val="1"/>
      <w:marLeft w:val="0"/>
      <w:marRight w:val="0"/>
      <w:marTop w:val="0"/>
      <w:marBottom w:val="0"/>
      <w:divBdr>
        <w:top w:val="none" w:sz="0" w:space="0" w:color="auto"/>
        <w:left w:val="none" w:sz="0" w:space="0" w:color="auto"/>
        <w:bottom w:val="none" w:sz="0" w:space="0" w:color="auto"/>
        <w:right w:val="none" w:sz="0" w:space="0" w:color="auto"/>
      </w:divBdr>
    </w:div>
    <w:div w:id="1472137627">
      <w:bodyDiv w:val="1"/>
      <w:marLeft w:val="0"/>
      <w:marRight w:val="0"/>
      <w:marTop w:val="0"/>
      <w:marBottom w:val="0"/>
      <w:divBdr>
        <w:top w:val="none" w:sz="0" w:space="0" w:color="auto"/>
        <w:left w:val="none" w:sz="0" w:space="0" w:color="auto"/>
        <w:bottom w:val="none" w:sz="0" w:space="0" w:color="auto"/>
        <w:right w:val="none" w:sz="0" w:space="0" w:color="auto"/>
      </w:divBdr>
    </w:div>
    <w:div w:id="1474366094">
      <w:bodyDiv w:val="1"/>
      <w:marLeft w:val="0"/>
      <w:marRight w:val="0"/>
      <w:marTop w:val="0"/>
      <w:marBottom w:val="0"/>
      <w:divBdr>
        <w:top w:val="none" w:sz="0" w:space="0" w:color="auto"/>
        <w:left w:val="none" w:sz="0" w:space="0" w:color="auto"/>
        <w:bottom w:val="none" w:sz="0" w:space="0" w:color="auto"/>
        <w:right w:val="none" w:sz="0" w:space="0" w:color="auto"/>
      </w:divBdr>
    </w:div>
    <w:div w:id="1474368517">
      <w:bodyDiv w:val="1"/>
      <w:marLeft w:val="0"/>
      <w:marRight w:val="0"/>
      <w:marTop w:val="0"/>
      <w:marBottom w:val="0"/>
      <w:divBdr>
        <w:top w:val="none" w:sz="0" w:space="0" w:color="auto"/>
        <w:left w:val="none" w:sz="0" w:space="0" w:color="auto"/>
        <w:bottom w:val="none" w:sz="0" w:space="0" w:color="auto"/>
        <w:right w:val="none" w:sz="0" w:space="0" w:color="auto"/>
      </w:divBdr>
    </w:div>
    <w:div w:id="1474909462">
      <w:bodyDiv w:val="1"/>
      <w:marLeft w:val="0"/>
      <w:marRight w:val="0"/>
      <w:marTop w:val="0"/>
      <w:marBottom w:val="0"/>
      <w:divBdr>
        <w:top w:val="none" w:sz="0" w:space="0" w:color="auto"/>
        <w:left w:val="none" w:sz="0" w:space="0" w:color="auto"/>
        <w:bottom w:val="none" w:sz="0" w:space="0" w:color="auto"/>
        <w:right w:val="none" w:sz="0" w:space="0" w:color="auto"/>
      </w:divBdr>
    </w:div>
    <w:div w:id="1475485969">
      <w:bodyDiv w:val="1"/>
      <w:marLeft w:val="0"/>
      <w:marRight w:val="0"/>
      <w:marTop w:val="0"/>
      <w:marBottom w:val="0"/>
      <w:divBdr>
        <w:top w:val="none" w:sz="0" w:space="0" w:color="auto"/>
        <w:left w:val="none" w:sz="0" w:space="0" w:color="auto"/>
        <w:bottom w:val="none" w:sz="0" w:space="0" w:color="auto"/>
        <w:right w:val="none" w:sz="0" w:space="0" w:color="auto"/>
      </w:divBdr>
    </w:div>
    <w:div w:id="1482963253">
      <w:bodyDiv w:val="1"/>
      <w:marLeft w:val="0"/>
      <w:marRight w:val="0"/>
      <w:marTop w:val="0"/>
      <w:marBottom w:val="0"/>
      <w:divBdr>
        <w:top w:val="none" w:sz="0" w:space="0" w:color="auto"/>
        <w:left w:val="none" w:sz="0" w:space="0" w:color="auto"/>
        <w:bottom w:val="none" w:sz="0" w:space="0" w:color="auto"/>
        <w:right w:val="none" w:sz="0" w:space="0" w:color="auto"/>
      </w:divBdr>
    </w:div>
    <w:div w:id="1483497469">
      <w:bodyDiv w:val="1"/>
      <w:marLeft w:val="0"/>
      <w:marRight w:val="0"/>
      <w:marTop w:val="0"/>
      <w:marBottom w:val="0"/>
      <w:divBdr>
        <w:top w:val="none" w:sz="0" w:space="0" w:color="auto"/>
        <w:left w:val="none" w:sz="0" w:space="0" w:color="auto"/>
        <w:bottom w:val="none" w:sz="0" w:space="0" w:color="auto"/>
        <w:right w:val="none" w:sz="0" w:space="0" w:color="auto"/>
      </w:divBdr>
    </w:div>
    <w:div w:id="1483890416">
      <w:bodyDiv w:val="1"/>
      <w:marLeft w:val="0"/>
      <w:marRight w:val="0"/>
      <w:marTop w:val="0"/>
      <w:marBottom w:val="0"/>
      <w:divBdr>
        <w:top w:val="none" w:sz="0" w:space="0" w:color="auto"/>
        <w:left w:val="none" w:sz="0" w:space="0" w:color="auto"/>
        <w:bottom w:val="none" w:sz="0" w:space="0" w:color="auto"/>
        <w:right w:val="none" w:sz="0" w:space="0" w:color="auto"/>
      </w:divBdr>
    </w:div>
    <w:div w:id="1485851778">
      <w:bodyDiv w:val="1"/>
      <w:marLeft w:val="0"/>
      <w:marRight w:val="0"/>
      <w:marTop w:val="0"/>
      <w:marBottom w:val="0"/>
      <w:divBdr>
        <w:top w:val="none" w:sz="0" w:space="0" w:color="auto"/>
        <w:left w:val="none" w:sz="0" w:space="0" w:color="auto"/>
        <w:bottom w:val="none" w:sz="0" w:space="0" w:color="auto"/>
        <w:right w:val="none" w:sz="0" w:space="0" w:color="auto"/>
      </w:divBdr>
    </w:div>
    <w:div w:id="1486436441">
      <w:bodyDiv w:val="1"/>
      <w:marLeft w:val="0"/>
      <w:marRight w:val="0"/>
      <w:marTop w:val="0"/>
      <w:marBottom w:val="0"/>
      <w:divBdr>
        <w:top w:val="none" w:sz="0" w:space="0" w:color="auto"/>
        <w:left w:val="none" w:sz="0" w:space="0" w:color="auto"/>
        <w:bottom w:val="none" w:sz="0" w:space="0" w:color="auto"/>
        <w:right w:val="none" w:sz="0" w:space="0" w:color="auto"/>
      </w:divBdr>
    </w:div>
    <w:div w:id="1487362276">
      <w:bodyDiv w:val="1"/>
      <w:marLeft w:val="0"/>
      <w:marRight w:val="0"/>
      <w:marTop w:val="0"/>
      <w:marBottom w:val="0"/>
      <w:divBdr>
        <w:top w:val="none" w:sz="0" w:space="0" w:color="auto"/>
        <w:left w:val="none" w:sz="0" w:space="0" w:color="auto"/>
        <w:bottom w:val="none" w:sz="0" w:space="0" w:color="auto"/>
        <w:right w:val="none" w:sz="0" w:space="0" w:color="auto"/>
      </w:divBdr>
    </w:div>
    <w:div w:id="1488205255">
      <w:bodyDiv w:val="1"/>
      <w:marLeft w:val="0"/>
      <w:marRight w:val="0"/>
      <w:marTop w:val="0"/>
      <w:marBottom w:val="0"/>
      <w:divBdr>
        <w:top w:val="none" w:sz="0" w:space="0" w:color="auto"/>
        <w:left w:val="none" w:sz="0" w:space="0" w:color="auto"/>
        <w:bottom w:val="none" w:sz="0" w:space="0" w:color="auto"/>
        <w:right w:val="none" w:sz="0" w:space="0" w:color="auto"/>
      </w:divBdr>
    </w:div>
    <w:div w:id="1490515078">
      <w:bodyDiv w:val="1"/>
      <w:marLeft w:val="0"/>
      <w:marRight w:val="0"/>
      <w:marTop w:val="0"/>
      <w:marBottom w:val="0"/>
      <w:divBdr>
        <w:top w:val="none" w:sz="0" w:space="0" w:color="auto"/>
        <w:left w:val="none" w:sz="0" w:space="0" w:color="auto"/>
        <w:bottom w:val="none" w:sz="0" w:space="0" w:color="auto"/>
        <w:right w:val="none" w:sz="0" w:space="0" w:color="auto"/>
      </w:divBdr>
    </w:div>
    <w:div w:id="1490560001">
      <w:bodyDiv w:val="1"/>
      <w:marLeft w:val="0"/>
      <w:marRight w:val="0"/>
      <w:marTop w:val="0"/>
      <w:marBottom w:val="0"/>
      <w:divBdr>
        <w:top w:val="none" w:sz="0" w:space="0" w:color="auto"/>
        <w:left w:val="none" w:sz="0" w:space="0" w:color="auto"/>
        <w:bottom w:val="none" w:sz="0" w:space="0" w:color="auto"/>
        <w:right w:val="none" w:sz="0" w:space="0" w:color="auto"/>
      </w:divBdr>
    </w:div>
    <w:div w:id="1495022832">
      <w:bodyDiv w:val="1"/>
      <w:marLeft w:val="0"/>
      <w:marRight w:val="0"/>
      <w:marTop w:val="0"/>
      <w:marBottom w:val="0"/>
      <w:divBdr>
        <w:top w:val="none" w:sz="0" w:space="0" w:color="auto"/>
        <w:left w:val="none" w:sz="0" w:space="0" w:color="auto"/>
        <w:bottom w:val="none" w:sz="0" w:space="0" w:color="auto"/>
        <w:right w:val="none" w:sz="0" w:space="0" w:color="auto"/>
      </w:divBdr>
    </w:div>
    <w:div w:id="1500463114">
      <w:bodyDiv w:val="1"/>
      <w:marLeft w:val="0"/>
      <w:marRight w:val="0"/>
      <w:marTop w:val="0"/>
      <w:marBottom w:val="0"/>
      <w:divBdr>
        <w:top w:val="none" w:sz="0" w:space="0" w:color="auto"/>
        <w:left w:val="none" w:sz="0" w:space="0" w:color="auto"/>
        <w:bottom w:val="none" w:sz="0" w:space="0" w:color="auto"/>
        <w:right w:val="none" w:sz="0" w:space="0" w:color="auto"/>
      </w:divBdr>
    </w:div>
    <w:div w:id="1502546514">
      <w:bodyDiv w:val="1"/>
      <w:marLeft w:val="0"/>
      <w:marRight w:val="0"/>
      <w:marTop w:val="0"/>
      <w:marBottom w:val="0"/>
      <w:divBdr>
        <w:top w:val="none" w:sz="0" w:space="0" w:color="auto"/>
        <w:left w:val="none" w:sz="0" w:space="0" w:color="auto"/>
        <w:bottom w:val="none" w:sz="0" w:space="0" w:color="auto"/>
        <w:right w:val="none" w:sz="0" w:space="0" w:color="auto"/>
      </w:divBdr>
    </w:div>
    <w:div w:id="1506629564">
      <w:bodyDiv w:val="1"/>
      <w:marLeft w:val="0"/>
      <w:marRight w:val="0"/>
      <w:marTop w:val="0"/>
      <w:marBottom w:val="0"/>
      <w:divBdr>
        <w:top w:val="none" w:sz="0" w:space="0" w:color="auto"/>
        <w:left w:val="none" w:sz="0" w:space="0" w:color="auto"/>
        <w:bottom w:val="none" w:sz="0" w:space="0" w:color="auto"/>
        <w:right w:val="none" w:sz="0" w:space="0" w:color="auto"/>
      </w:divBdr>
    </w:div>
    <w:div w:id="1507016376">
      <w:bodyDiv w:val="1"/>
      <w:marLeft w:val="0"/>
      <w:marRight w:val="0"/>
      <w:marTop w:val="0"/>
      <w:marBottom w:val="0"/>
      <w:divBdr>
        <w:top w:val="none" w:sz="0" w:space="0" w:color="auto"/>
        <w:left w:val="none" w:sz="0" w:space="0" w:color="auto"/>
        <w:bottom w:val="none" w:sz="0" w:space="0" w:color="auto"/>
        <w:right w:val="none" w:sz="0" w:space="0" w:color="auto"/>
      </w:divBdr>
    </w:div>
    <w:div w:id="1508789606">
      <w:bodyDiv w:val="1"/>
      <w:marLeft w:val="0"/>
      <w:marRight w:val="0"/>
      <w:marTop w:val="0"/>
      <w:marBottom w:val="0"/>
      <w:divBdr>
        <w:top w:val="none" w:sz="0" w:space="0" w:color="auto"/>
        <w:left w:val="none" w:sz="0" w:space="0" w:color="auto"/>
        <w:bottom w:val="none" w:sz="0" w:space="0" w:color="auto"/>
        <w:right w:val="none" w:sz="0" w:space="0" w:color="auto"/>
      </w:divBdr>
    </w:div>
    <w:div w:id="1509172787">
      <w:bodyDiv w:val="1"/>
      <w:marLeft w:val="0"/>
      <w:marRight w:val="0"/>
      <w:marTop w:val="0"/>
      <w:marBottom w:val="0"/>
      <w:divBdr>
        <w:top w:val="none" w:sz="0" w:space="0" w:color="auto"/>
        <w:left w:val="none" w:sz="0" w:space="0" w:color="auto"/>
        <w:bottom w:val="none" w:sz="0" w:space="0" w:color="auto"/>
        <w:right w:val="none" w:sz="0" w:space="0" w:color="auto"/>
      </w:divBdr>
    </w:div>
    <w:div w:id="1512447824">
      <w:bodyDiv w:val="1"/>
      <w:marLeft w:val="0"/>
      <w:marRight w:val="0"/>
      <w:marTop w:val="0"/>
      <w:marBottom w:val="0"/>
      <w:divBdr>
        <w:top w:val="none" w:sz="0" w:space="0" w:color="auto"/>
        <w:left w:val="none" w:sz="0" w:space="0" w:color="auto"/>
        <w:bottom w:val="none" w:sz="0" w:space="0" w:color="auto"/>
        <w:right w:val="none" w:sz="0" w:space="0" w:color="auto"/>
      </w:divBdr>
    </w:div>
    <w:div w:id="1514537539">
      <w:bodyDiv w:val="1"/>
      <w:marLeft w:val="0"/>
      <w:marRight w:val="0"/>
      <w:marTop w:val="0"/>
      <w:marBottom w:val="0"/>
      <w:divBdr>
        <w:top w:val="none" w:sz="0" w:space="0" w:color="auto"/>
        <w:left w:val="none" w:sz="0" w:space="0" w:color="auto"/>
        <w:bottom w:val="none" w:sz="0" w:space="0" w:color="auto"/>
        <w:right w:val="none" w:sz="0" w:space="0" w:color="auto"/>
      </w:divBdr>
    </w:div>
    <w:div w:id="1516456515">
      <w:bodyDiv w:val="1"/>
      <w:marLeft w:val="0"/>
      <w:marRight w:val="0"/>
      <w:marTop w:val="0"/>
      <w:marBottom w:val="0"/>
      <w:divBdr>
        <w:top w:val="none" w:sz="0" w:space="0" w:color="auto"/>
        <w:left w:val="none" w:sz="0" w:space="0" w:color="auto"/>
        <w:bottom w:val="none" w:sz="0" w:space="0" w:color="auto"/>
        <w:right w:val="none" w:sz="0" w:space="0" w:color="auto"/>
      </w:divBdr>
    </w:div>
    <w:div w:id="1517890632">
      <w:bodyDiv w:val="1"/>
      <w:marLeft w:val="0"/>
      <w:marRight w:val="0"/>
      <w:marTop w:val="0"/>
      <w:marBottom w:val="0"/>
      <w:divBdr>
        <w:top w:val="none" w:sz="0" w:space="0" w:color="auto"/>
        <w:left w:val="none" w:sz="0" w:space="0" w:color="auto"/>
        <w:bottom w:val="none" w:sz="0" w:space="0" w:color="auto"/>
        <w:right w:val="none" w:sz="0" w:space="0" w:color="auto"/>
      </w:divBdr>
    </w:div>
    <w:div w:id="1519079542">
      <w:bodyDiv w:val="1"/>
      <w:marLeft w:val="0"/>
      <w:marRight w:val="0"/>
      <w:marTop w:val="0"/>
      <w:marBottom w:val="0"/>
      <w:divBdr>
        <w:top w:val="none" w:sz="0" w:space="0" w:color="auto"/>
        <w:left w:val="none" w:sz="0" w:space="0" w:color="auto"/>
        <w:bottom w:val="none" w:sz="0" w:space="0" w:color="auto"/>
        <w:right w:val="none" w:sz="0" w:space="0" w:color="auto"/>
      </w:divBdr>
    </w:div>
    <w:div w:id="1521553071">
      <w:bodyDiv w:val="1"/>
      <w:marLeft w:val="0"/>
      <w:marRight w:val="0"/>
      <w:marTop w:val="0"/>
      <w:marBottom w:val="0"/>
      <w:divBdr>
        <w:top w:val="none" w:sz="0" w:space="0" w:color="auto"/>
        <w:left w:val="none" w:sz="0" w:space="0" w:color="auto"/>
        <w:bottom w:val="none" w:sz="0" w:space="0" w:color="auto"/>
        <w:right w:val="none" w:sz="0" w:space="0" w:color="auto"/>
      </w:divBdr>
    </w:div>
    <w:div w:id="1523591660">
      <w:bodyDiv w:val="1"/>
      <w:marLeft w:val="0"/>
      <w:marRight w:val="0"/>
      <w:marTop w:val="0"/>
      <w:marBottom w:val="0"/>
      <w:divBdr>
        <w:top w:val="none" w:sz="0" w:space="0" w:color="auto"/>
        <w:left w:val="none" w:sz="0" w:space="0" w:color="auto"/>
        <w:bottom w:val="none" w:sz="0" w:space="0" w:color="auto"/>
        <w:right w:val="none" w:sz="0" w:space="0" w:color="auto"/>
      </w:divBdr>
    </w:div>
    <w:div w:id="1529371533">
      <w:bodyDiv w:val="1"/>
      <w:marLeft w:val="0"/>
      <w:marRight w:val="0"/>
      <w:marTop w:val="0"/>
      <w:marBottom w:val="0"/>
      <w:divBdr>
        <w:top w:val="none" w:sz="0" w:space="0" w:color="auto"/>
        <w:left w:val="none" w:sz="0" w:space="0" w:color="auto"/>
        <w:bottom w:val="none" w:sz="0" w:space="0" w:color="auto"/>
        <w:right w:val="none" w:sz="0" w:space="0" w:color="auto"/>
      </w:divBdr>
    </w:div>
    <w:div w:id="1539078031">
      <w:bodyDiv w:val="1"/>
      <w:marLeft w:val="0"/>
      <w:marRight w:val="0"/>
      <w:marTop w:val="0"/>
      <w:marBottom w:val="0"/>
      <w:divBdr>
        <w:top w:val="none" w:sz="0" w:space="0" w:color="auto"/>
        <w:left w:val="none" w:sz="0" w:space="0" w:color="auto"/>
        <w:bottom w:val="none" w:sz="0" w:space="0" w:color="auto"/>
        <w:right w:val="none" w:sz="0" w:space="0" w:color="auto"/>
      </w:divBdr>
    </w:div>
    <w:div w:id="1541281086">
      <w:bodyDiv w:val="1"/>
      <w:marLeft w:val="0"/>
      <w:marRight w:val="0"/>
      <w:marTop w:val="0"/>
      <w:marBottom w:val="0"/>
      <w:divBdr>
        <w:top w:val="none" w:sz="0" w:space="0" w:color="auto"/>
        <w:left w:val="none" w:sz="0" w:space="0" w:color="auto"/>
        <w:bottom w:val="none" w:sz="0" w:space="0" w:color="auto"/>
        <w:right w:val="none" w:sz="0" w:space="0" w:color="auto"/>
      </w:divBdr>
    </w:div>
    <w:div w:id="1543059154">
      <w:bodyDiv w:val="1"/>
      <w:marLeft w:val="0"/>
      <w:marRight w:val="0"/>
      <w:marTop w:val="0"/>
      <w:marBottom w:val="0"/>
      <w:divBdr>
        <w:top w:val="none" w:sz="0" w:space="0" w:color="auto"/>
        <w:left w:val="none" w:sz="0" w:space="0" w:color="auto"/>
        <w:bottom w:val="none" w:sz="0" w:space="0" w:color="auto"/>
        <w:right w:val="none" w:sz="0" w:space="0" w:color="auto"/>
      </w:divBdr>
    </w:div>
    <w:div w:id="1545171372">
      <w:bodyDiv w:val="1"/>
      <w:marLeft w:val="0"/>
      <w:marRight w:val="0"/>
      <w:marTop w:val="0"/>
      <w:marBottom w:val="0"/>
      <w:divBdr>
        <w:top w:val="none" w:sz="0" w:space="0" w:color="auto"/>
        <w:left w:val="none" w:sz="0" w:space="0" w:color="auto"/>
        <w:bottom w:val="none" w:sz="0" w:space="0" w:color="auto"/>
        <w:right w:val="none" w:sz="0" w:space="0" w:color="auto"/>
      </w:divBdr>
    </w:div>
    <w:div w:id="1549027931">
      <w:bodyDiv w:val="1"/>
      <w:marLeft w:val="0"/>
      <w:marRight w:val="0"/>
      <w:marTop w:val="0"/>
      <w:marBottom w:val="0"/>
      <w:divBdr>
        <w:top w:val="none" w:sz="0" w:space="0" w:color="auto"/>
        <w:left w:val="none" w:sz="0" w:space="0" w:color="auto"/>
        <w:bottom w:val="none" w:sz="0" w:space="0" w:color="auto"/>
        <w:right w:val="none" w:sz="0" w:space="0" w:color="auto"/>
      </w:divBdr>
    </w:div>
    <w:div w:id="1552688941">
      <w:bodyDiv w:val="1"/>
      <w:marLeft w:val="0"/>
      <w:marRight w:val="0"/>
      <w:marTop w:val="0"/>
      <w:marBottom w:val="0"/>
      <w:divBdr>
        <w:top w:val="none" w:sz="0" w:space="0" w:color="auto"/>
        <w:left w:val="none" w:sz="0" w:space="0" w:color="auto"/>
        <w:bottom w:val="none" w:sz="0" w:space="0" w:color="auto"/>
        <w:right w:val="none" w:sz="0" w:space="0" w:color="auto"/>
      </w:divBdr>
    </w:div>
    <w:div w:id="1554190498">
      <w:bodyDiv w:val="1"/>
      <w:marLeft w:val="0"/>
      <w:marRight w:val="0"/>
      <w:marTop w:val="0"/>
      <w:marBottom w:val="0"/>
      <w:divBdr>
        <w:top w:val="none" w:sz="0" w:space="0" w:color="auto"/>
        <w:left w:val="none" w:sz="0" w:space="0" w:color="auto"/>
        <w:bottom w:val="none" w:sz="0" w:space="0" w:color="auto"/>
        <w:right w:val="none" w:sz="0" w:space="0" w:color="auto"/>
      </w:divBdr>
    </w:div>
    <w:div w:id="1565990314">
      <w:bodyDiv w:val="1"/>
      <w:marLeft w:val="0"/>
      <w:marRight w:val="0"/>
      <w:marTop w:val="0"/>
      <w:marBottom w:val="0"/>
      <w:divBdr>
        <w:top w:val="none" w:sz="0" w:space="0" w:color="auto"/>
        <w:left w:val="none" w:sz="0" w:space="0" w:color="auto"/>
        <w:bottom w:val="none" w:sz="0" w:space="0" w:color="auto"/>
        <w:right w:val="none" w:sz="0" w:space="0" w:color="auto"/>
      </w:divBdr>
    </w:div>
    <w:div w:id="1576041389">
      <w:bodyDiv w:val="1"/>
      <w:marLeft w:val="0"/>
      <w:marRight w:val="0"/>
      <w:marTop w:val="0"/>
      <w:marBottom w:val="0"/>
      <w:divBdr>
        <w:top w:val="none" w:sz="0" w:space="0" w:color="auto"/>
        <w:left w:val="none" w:sz="0" w:space="0" w:color="auto"/>
        <w:bottom w:val="none" w:sz="0" w:space="0" w:color="auto"/>
        <w:right w:val="none" w:sz="0" w:space="0" w:color="auto"/>
      </w:divBdr>
    </w:div>
    <w:div w:id="1580408030">
      <w:bodyDiv w:val="1"/>
      <w:marLeft w:val="0"/>
      <w:marRight w:val="0"/>
      <w:marTop w:val="0"/>
      <w:marBottom w:val="0"/>
      <w:divBdr>
        <w:top w:val="none" w:sz="0" w:space="0" w:color="auto"/>
        <w:left w:val="none" w:sz="0" w:space="0" w:color="auto"/>
        <w:bottom w:val="none" w:sz="0" w:space="0" w:color="auto"/>
        <w:right w:val="none" w:sz="0" w:space="0" w:color="auto"/>
      </w:divBdr>
    </w:div>
    <w:div w:id="1580555603">
      <w:bodyDiv w:val="1"/>
      <w:marLeft w:val="0"/>
      <w:marRight w:val="0"/>
      <w:marTop w:val="0"/>
      <w:marBottom w:val="0"/>
      <w:divBdr>
        <w:top w:val="none" w:sz="0" w:space="0" w:color="auto"/>
        <w:left w:val="none" w:sz="0" w:space="0" w:color="auto"/>
        <w:bottom w:val="none" w:sz="0" w:space="0" w:color="auto"/>
        <w:right w:val="none" w:sz="0" w:space="0" w:color="auto"/>
      </w:divBdr>
    </w:div>
    <w:div w:id="1581938910">
      <w:bodyDiv w:val="1"/>
      <w:marLeft w:val="0"/>
      <w:marRight w:val="0"/>
      <w:marTop w:val="0"/>
      <w:marBottom w:val="0"/>
      <w:divBdr>
        <w:top w:val="none" w:sz="0" w:space="0" w:color="auto"/>
        <w:left w:val="none" w:sz="0" w:space="0" w:color="auto"/>
        <w:bottom w:val="none" w:sz="0" w:space="0" w:color="auto"/>
        <w:right w:val="none" w:sz="0" w:space="0" w:color="auto"/>
      </w:divBdr>
    </w:div>
    <w:div w:id="1582325790">
      <w:bodyDiv w:val="1"/>
      <w:marLeft w:val="0"/>
      <w:marRight w:val="0"/>
      <w:marTop w:val="0"/>
      <w:marBottom w:val="0"/>
      <w:divBdr>
        <w:top w:val="none" w:sz="0" w:space="0" w:color="auto"/>
        <w:left w:val="none" w:sz="0" w:space="0" w:color="auto"/>
        <w:bottom w:val="none" w:sz="0" w:space="0" w:color="auto"/>
        <w:right w:val="none" w:sz="0" w:space="0" w:color="auto"/>
      </w:divBdr>
    </w:div>
    <w:div w:id="1582520857">
      <w:bodyDiv w:val="1"/>
      <w:marLeft w:val="0"/>
      <w:marRight w:val="0"/>
      <w:marTop w:val="0"/>
      <w:marBottom w:val="0"/>
      <w:divBdr>
        <w:top w:val="none" w:sz="0" w:space="0" w:color="auto"/>
        <w:left w:val="none" w:sz="0" w:space="0" w:color="auto"/>
        <w:bottom w:val="none" w:sz="0" w:space="0" w:color="auto"/>
        <w:right w:val="none" w:sz="0" w:space="0" w:color="auto"/>
      </w:divBdr>
    </w:div>
    <w:div w:id="1584102531">
      <w:bodyDiv w:val="1"/>
      <w:marLeft w:val="0"/>
      <w:marRight w:val="0"/>
      <w:marTop w:val="0"/>
      <w:marBottom w:val="0"/>
      <w:divBdr>
        <w:top w:val="none" w:sz="0" w:space="0" w:color="auto"/>
        <w:left w:val="none" w:sz="0" w:space="0" w:color="auto"/>
        <w:bottom w:val="none" w:sz="0" w:space="0" w:color="auto"/>
        <w:right w:val="none" w:sz="0" w:space="0" w:color="auto"/>
      </w:divBdr>
    </w:div>
    <w:div w:id="1585067070">
      <w:bodyDiv w:val="1"/>
      <w:marLeft w:val="0"/>
      <w:marRight w:val="0"/>
      <w:marTop w:val="0"/>
      <w:marBottom w:val="0"/>
      <w:divBdr>
        <w:top w:val="none" w:sz="0" w:space="0" w:color="auto"/>
        <w:left w:val="none" w:sz="0" w:space="0" w:color="auto"/>
        <w:bottom w:val="none" w:sz="0" w:space="0" w:color="auto"/>
        <w:right w:val="none" w:sz="0" w:space="0" w:color="auto"/>
      </w:divBdr>
    </w:div>
    <w:div w:id="1585993314">
      <w:bodyDiv w:val="1"/>
      <w:marLeft w:val="0"/>
      <w:marRight w:val="0"/>
      <w:marTop w:val="0"/>
      <w:marBottom w:val="0"/>
      <w:divBdr>
        <w:top w:val="none" w:sz="0" w:space="0" w:color="auto"/>
        <w:left w:val="none" w:sz="0" w:space="0" w:color="auto"/>
        <w:bottom w:val="none" w:sz="0" w:space="0" w:color="auto"/>
        <w:right w:val="none" w:sz="0" w:space="0" w:color="auto"/>
      </w:divBdr>
    </w:div>
    <w:div w:id="1586961194">
      <w:bodyDiv w:val="1"/>
      <w:marLeft w:val="0"/>
      <w:marRight w:val="0"/>
      <w:marTop w:val="0"/>
      <w:marBottom w:val="0"/>
      <w:divBdr>
        <w:top w:val="none" w:sz="0" w:space="0" w:color="auto"/>
        <w:left w:val="none" w:sz="0" w:space="0" w:color="auto"/>
        <w:bottom w:val="none" w:sz="0" w:space="0" w:color="auto"/>
        <w:right w:val="none" w:sz="0" w:space="0" w:color="auto"/>
      </w:divBdr>
    </w:div>
    <w:div w:id="1589970884">
      <w:bodyDiv w:val="1"/>
      <w:marLeft w:val="0"/>
      <w:marRight w:val="0"/>
      <w:marTop w:val="0"/>
      <w:marBottom w:val="0"/>
      <w:divBdr>
        <w:top w:val="none" w:sz="0" w:space="0" w:color="auto"/>
        <w:left w:val="none" w:sz="0" w:space="0" w:color="auto"/>
        <w:bottom w:val="none" w:sz="0" w:space="0" w:color="auto"/>
        <w:right w:val="none" w:sz="0" w:space="0" w:color="auto"/>
      </w:divBdr>
    </w:div>
    <w:div w:id="1599216652">
      <w:bodyDiv w:val="1"/>
      <w:marLeft w:val="0"/>
      <w:marRight w:val="0"/>
      <w:marTop w:val="0"/>
      <w:marBottom w:val="0"/>
      <w:divBdr>
        <w:top w:val="none" w:sz="0" w:space="0" w:color="auto"/>
        <w:left w:val="none" w:sz="0" w:space="0" w:color="auto"/>
        <w:bottom w:val="none" w:sz="0" w:space="0" w:color="auto"/>
        <w:right w:val="none" w:sz="0" w:space="0" w:color="auto"/>
      </w:divBdr>
    </w:div>
    <w:div w:id="1607692418">
      <w:bodyDiv w:val="1"/>
      <w:marLeft w:val="0"/>
      <w:marRight w:val="0"/>
      <w:marTop w:val="0"/>
      <w:marBottom w:val="0"/>
      <w:divBdr>
        <w:top w:val="none" w:sz="0" w:space="0" w:color="auto"/>
        <w:left w:val="none" w:sz="0" w:space="0" w:color="auto"/>
        <w:bottom w:val="none" w:sz="0" w:space="0" w:color="auto"/>
        <w:right w:val="none" w:sz="0" w:space="0" w:color="auto"/>
      </w:divBdr>
    </w:div>
    <w:div w:id="1615558446">
      <w:bodyDiv w:val="1"/>
      <w:marLeft w:val="0"/>
      <w:marRight w:val="0"/>
      <w:marTop w:val="0"/>
      <w:marBottom w:val="0"/>
      <w:divBdr>
        <w:top w:val="none" w:sz="0" w:space="0" w:color="auto"/>
        <w:left w:val="none" w:sz="0" w:space="0" w:color="auto"/>
        <w:bottom w:val="none" w:sz="0" w:space="0" w:color="auto"/>
        <w:right w:val="none" w:sz="0" w:space="0" w:color="auto"/>
      </w:divBdr>
    </w:div>
    <w:div w:id="1616133948">
      <w:bodyDiv w:val="1"/>
      <w:marLeft w:val="0"/>
      <w:marRight w:val="0"/>
      <w:marTop w:val="0"/>
      <w:marBottom w:val="0"/>
      <w:divBdr>
        <w:top w:val="none" w:sz="0" w:space="0" w:color="auto"/>
        <w:left w:val="none" w:sz="0" w:space="0" w:color="auto"/>
        <w:bottom w:val="none" w:sz="0" w:space="0" w:color="auto"/>
        <w:right w:val="none" w:sz="0" w:space="0" w:color="auto"/>
      </w:divBdr>
    </w:div>
    <w:div w:id="1616473874">
      <w:bodyDiv w:val="1"/>
      <w:marLeft w:val="0"/>
      <w:marRight w:val="0"/>
      <w:marTop w:val="0"/>
      <w:marBottom w:val="0"/>
      <w:divBdr>
        <w:top w:val="none" w:sz="0" w:space="0" w:color="auto"/>
        <w:left w:val="none" w:sz="0" w:space="0" w:color="auto"/>
        <w:bottom w:val="none" w:sz="0" w:space="0" w:color="auto"/>
        <w:right w:val="none" w:sz="0" w:space="0" w:color="auto"/>
      </w:divBdr>
    </w:div>
    <w:div w:id="1619408932">
      <w:bodyDiv w:val="1"/>
      <w:marLeft w:val="0"/>
      <w:marRight w:val="0"/>
      <w:marTop w:val="0"/>
      <w:marBottom w:val="0"/>
      <w:divBdr>
        <w:top w:val="none" w:sz="0" w:space="0" w:color="auto"/>
        <w:left w:val="none" w:sz="0" w:space="0" w:color="auto"/>
        <w:bottom w:val="none" w:sz="0" w:space="0" w:color="auto"/>
        <w:right w:val="none" w:sz="0" w:space="0" w:color="auto"/>
      </w:divBdr>
    </w:div>
    <w:div w:id="1631667016">
      <w:bodyDiv w:val="1"/>
      <w:marLeft w:val="0"/>
      <w:marRight w:val="0"/>
      <w:marTop w:val="0"/>
      <w:marBottom w:val="0"/>
      <w:divBdr>
        <w:top w:val="none" w:sz="0" w:space="0" w:color="auto"/>
        <w:left w:val="none" w:sz="0" w:space="0" w:color="auto"/>
        <w:bottom w:val="none" w:sz="0" w:space="0" w:color="auto"/>
        <w:right w:val="none" w:sz="0" w:space="0" w:color="auto"/>
      </w:divBdr>
    </w:div>
    <w:div w:id="1637640437">
      <w:bodyDiv w:val="1"/>
      <w:marLeft w:val="0"/>
      <w:marRight w:val="0"/>
      <w:marTop w:val="0"/>
      <w:marBottom w:val="0"/>
      <w:divBdr>
        <w:top w:val="none" w:sz="0" w:space="0" w:color="auto"/>
        <w:left w:val="none" w:sz="0" w:space="0" w:color="auto"/>
        <w:bottom w:val="none" w:sz="0" w:space="0" w:color="auto"/>
        <w:right w:val="none" w:sz="0" w:space="0" w:color="auto"/>
      </w:divBdr>
    </w:div>
    <w:div w:id="1644430771">
      <w:bodyDiv w:val="1"/>
      <w:marLeft w:val="0"/>
      <w:marRight w:val="0"/>
      <w:marTop w:val="0"/>
      <w:marBottom w:val="0"/>
      <w:divBdr>
        <w:top w:val="none" w:sz="0" w:space="0" w:color="auto"/>
        <w:left w:val="none" w:sz="0" w:space="0" w:color="auto"/>
        <w:bottom w:val="none" w:sz="0" w:space="0" w:color="auto"/>
        <w:right w:val="none" w:sz="0" w:space="0" w:color="auto"/>
      </w:divBdr>
    </w:div>
    <w:div w:id="1646810249">
      <w:bodyDiv w:val="1"/>
      <w:marLeft w:val="0"/>
      <w:marRight w:val="0"/>
      <w:marTop w:val="0"/>
      <w:marBottom w:val="0"/>
      <w:divBdr>
        <w:top w:val="none" w:sz="0" w:space="0" w:color="auto"/>
        <w:left w:val="none" w:sz="0" w:space="0" w:color="auto"/>
        <w:bottom w:val="none" w:sz="0" w:space="0" w:color="auto"/>
        <w:right w:val="none" w:sz="0" w:space="0" w:color="auto"/>
      </w:divBdr>
    </w:div>
    <w:div w:id="1652832126">
      <w:bodyDiv w:val="1"/>
      <w:marLeft w:val="0"/>
      <w:marRight w:val="0"/>
      <w:marTop w:val="0"/>
      <w:marBottom w:val="0"/>
      <w:divBdr>
        <w:top w:val="none" w:sz="0" w:space="0" w:color="auto"/>
        <w:left w:val="none" w:sz="0" w:space="0" w:color="auto"/>
        <w:bottom w:val="none" w:sz="0" w:space="0" w:color="auto"/>
        <w:right w:val="none" w:sz="0" w:space="0" w:color="auto"/>
      </w:divBdr>
    </w:div>
    <w:div w:id="1655061676">
      <w:bodyDiv w:val="1"/>
      <w:marLeft w:val="0"/>
      <w:marRight w:val="0"/>
      <w:marTop w:val="0"/>
      <w:marBottom w:val="0"/>
      <w:divBdr>
        <w:top w:val="none" w:sz="0" w:space="0" w:color="auto"/>
        <w:left w:val="none" w:sz="0" w:space="0" w:color="auto"/>
        <w:bottom w:val="none" w:sz="0" w:space="0" w:color="auto"/>
        <w:right w:val="none" w:sz="0" w:space="0" w:color="auto"/>
      </w:divBdr>
    </w:div>
    <w:div w:id="1661468740">
      <w:bodyDiv w:val="1"/>
      <w:marLeft w:val="0"/>
      <w:marRight w:val="0"/>
      <w:marTop w:val="0"/>
      <w:marBottom w:val="0"/>
      <w:divBdr>
        <w:top w:val="none" w:sz="0" w:space="0" w:color="auto"/>
        <w:left w:val="none" w:sz="0" w:space="0" w:color="auto"/>
        <w:bottom w:val="none" w:sz="0" w:space="0" w:color="auto"/>
        <w:right w:val="none" w:sz="0" w:space="0" w:color="auto"/>
      </w:divBdr>
    </w:div>
    <w:div w:id="1679044215">
      <w:bodyDiv w:val="1"/>
      <w:marLeft w:val="0"/>
      <w:marRight w:val="0"/>
      <w:marTop w:val="0"/>
      <w:marBottom w:val="0"/>
      <w:divBdr>
        <w:top w:val="none" w:sz="0" w:space="0" w:color="auto"/>
        <w:left w:val="none" w:sz="0" w:space="0" w:color="auto"/>
        <w:bottom w:val="none" w:sz="0" w:space="0" w:color="auto"/>
        <w:right w:val="none" w:sz="0" w:space="0" w:color="auto"/>
      </w:divBdr>
    </w:div>
    <w:div w:id="1679383754">
      <w:bodyDiv w:val="1"/>
      <w:marLeft w:val="0"/>
      <w:marRight w:val="0"/>
      <w:marTop w:val="0"/>
      <w:marBottom w:val="0"/>
      <w:divBdr>
        <w:top w:val="none" w:sz="0" w:space="0" w:color="auto"/>
        <w:left w:val="none" w:sz="0" w:space="0" w:color="auto"/>
        <w:bottom w:val="none" w:sz="0" w:space="0" w:color="auto"/>
        <w:right w:val="none" w:sz="0" w:space="0" w:color="auto"/>
      </w:divBdr>
    </w:div>
    <w:div w:id="1691683983">
      <w:bodyDiv w:val="1"/>
      <w:marLeft w:val="0"/>
      <w:marRight w:val="0"/>
      <w:marTop w:val="0"/>
      <w:marBottom w:val="0"/>
      <w:divBdr>
        <w:top w:val="none" w:sz="0" w:space="0" w:color="auto"/>
        <w:left w:val="none" w:sz="0" w:space="0" w:color="auto"/>
        <w:bottom w:val="none" w:sz="0" w:space="0" w:color="auto"/>
        <w:right w:val="none" w:sz="0" w:space="0" w:color="auto"/>
      </w:divBdr>
    </w:div>
    <w:div w:id="1694304589">
      <w:bodyDiv w:val="1"/>
      <w:marLeft w:val="0"/>
      <w:marRight w:val="0"/>
      <w:marTop w:val="0"/>
      <w:marBottom w:val="0"/>
      <w:divBdr>
        <w:top w:val="none" w:sz="0" w:space="0" w:color="auto"/>
        <w:left w:val="none" w:sz="0" w:space="0" w:color="auto"/>
        <w:bottom w:val="none" w:sz="0" w:space="0" w:color="auto"/>
        <w:right w:val="none" w:sz="0" w:space="0" w:color="auto"/>
      </w:divBdr>
    </w:div>
    <w:div w:id="1705131865">
      <w:bodyDiv w:val="1"/>
      <w:marLeft w:val="0"/>
      <w:marRight w:val="0"/>
      <w:marTop w:val="0"/>
      <w:marBottom w:val="0"/>
      <w:divBdr>
        <w:top w:val="none" w:sz="0" w:space="0" w:color="auto"/>
        <w:left w:val="none" w:sz="0" w:space="0" w:color="auto"/>
        <w:bottom w:val="none" w:sz="0" w:space="0" w:color="auto"/>
        <w:right w:val="none" w:sz="0" w:space="0" w:color="auto"/>
      </w:divBdr>
    </w:div>
    <w:div w:id="1706560042">
      <w:bodyDiv w:val="1"/>
      <w:marLeft w:val="0"/>
      <w:marRight w:val="0"/>
      <w:marTop w:val="0"/>
      <w:marBottom w:val="0"/>
      <w:divBdr>
        <w:top w:val="none" w:sz="0" w:space="0" w:color="auto"/>
        <w:left w:val="none" w:sz="0" w:space="0" w:color="auto"/>
        <w:bottom w:val="none" w:sz="0" w:space="0" w:color="auto"/>
        <w:right w:val="none" w:sz="0" w:space="0" w:color="auto"/>
      </w:divBdr>
    </w:div>
    <w:div w:id="1707874232">
      <w:bodyDiv w:val="1"/>
      <w:marLeft w:val="0"/>
      <w:marRight w:val="0"/>
      <w:marTop w:val="0"/>
      <w:marBottom w:val="0"/>
      <w:divBdr>
        <w:top w:val="none" w:sz="0" w:space="0" w:color="auto"/>
        <w:left w:val="none" w:sz="0" w:space="0" w:color="auto"/>
        <w:bottom w:val="none" w:sz="0" w:space="0" w:color="auto"/>
        <w:right w:val="none" w:sz="0" w:space="0" w:color="auto"/>
      </w:divBdr>
    </w:div>
    <w:div w:id="1710253116">
      <w:bodyDiv w:val="1"/>
      <w:marLeft w:val="0"/>
      <w:marRight w:val="0"/>
      <w:marTop w:val="0"/>
      <w:marBottom w:val="0"/>
      <w:divBdr>
        <w:top w:val="none" w:sz="0" w:space="0" w:color="auto"/>
        <w:left w:val="none" w:sz="0" w:space="0" w:color="auto"/>
        <w:bottom w:val="none" w:sz="0" w:space="0" w:color="auto"/>
        <w:right w:val="none" w:sz="0" w:space="0" w:color="auto"/>
      </w:divBdr>
    </w:div>
    <w:div w:id="1710951509">
      <w:bodyDiv w:val="1"/>
      <w:marLeft w:val="0"/>
      <w:marRight w:val="0"/>
      <w:marTop w:val="0"/>
      <w:marBottom w:val="0"/>
      <w:divBdr>
        <w:top w:val="none" w:sz="0" w:space="0" w:color="auto"/>
        <w:left w:val="none" w:sz="0" w:space="0" w:color="auto"/>
        <w:bottom w:val="none" w:sz="0" w:space="0" w:color="auto"/>
        <w:right w:val="none" w:sz="0" w:space="0" w:color="auto"/>
      </w:divBdr>
    </w:div>
    <w:div w:id="1716542091">
      <w:bodyDiv w:val="1"/>
      <w:marLeft w:val="0"/>
      <w:marRight w:val="0"/>
      <w:marTop w:val="0"/>
      <w:marBottom w:val="0"/>
      <w:divBdr>
        <w:top w:val="none" w:sz="0" w:space="0" w:color="auto"/>
        <w:left w:val="none" w:sz="0" w:space="0" w:color="auto"/>
        <w:bottom w:val="none" w:sz="0" w:space="0" w:color="auto"/>
        <w:right w:val="none" w:sz="0" w:space="0" w:color="auto"/>
      </w:divBdr>
    </w:div>
    <w:div w:id="1733962108">
      <w:bodyDiv w:val="1"/>
      <w:marLeft w:val="0"/>
      <w:marRight w:val="0"/>
      <w:marTop w:val="0"/>
      <w:marBottom w:val="0"/>
      <w:divBdr>
        <w:top w:val="none" w:sz="0" w:space="0" w:color="auto"/>
        <w:left w:val="none" w:sz="0" w:space="0" w:color="auto"/>
        <w:bottom w:val="none" w:sz="0" w:space="0" w:color="auto"/>
        <w:right w:val="none" w:sz="0" w:space="0" w:color="auto"/>
      </w:divBdr>
    </w:div>
    <w:div w:id="1735275054">
      <w:bodyDiv w:val="1"/>
      <w:marLeft w:val="0"/>
      <w:marRight w:val="0"/>
      <w:marTop w:val="0"/>
      <w:marBottom w:val="0"/>
      <w:divBdr>
        <w:top w:val="none" w:sz="0" w:space="0" w:color="auto"/>
        <w:left w:val="none" w:sz="0" w:space="0" w:color="auto"/>
        <w:bottom w:val="none" w:sz="0" w:space="0" w:color="auto"/>
        <w:right w:val="none" w:sz="0" w:space="0" w:color="auto"/>
      </w:divBdr>
    </w:div>
    <w:div w:id="1740782007">
      <w:bodyDiv w:val="1"/>
      <w:marLeft w:val="0"/>
      <w:marRight w:val="0"/>
      <w:marTop w:val="0"/>
      <w:marBottom w:val="0"/>
      <w:divBdr>
        <w:top w:val="none" w:sz="0" w:space="0" w:color="auto"/>
        <w:left w:val="none" w:sz="0" w:space="0" w:color="auto"/>
        <w:bottom w:val="none" w:sz="0" w:space="0" w:color="auto"/>
        <w:right w:val="none" w:sz="0" w:space="0" w:color="auto"/>
      </w:divBdr>
    </w:div>
    <w:div w:id="1742362865">
      <w:bodyDiv w:val="1"/>
      <w:marLeft w:val="0"/>
      <w:marRight w:val="0"/>
      <w:marTop w:val="0"/>
      <w:marBottom w:val="0"/>
      <w:divBdr>
        <w:top w:val="none" w:sz="0" w:space="0" w:color="auto"/>
        <w:left w:val="none" w:sz="0" w:space="0" w:color="auto"/>
        <w:bottom w:val="none" w:sz="0" w:space="0" w:color="auto"/>
        <w:right w:val="none" w:sz="0" w:space="0" w:color="auto"/>
      </w:divBdr>
    </w:div>
    <w:div w:id="1751808640">
      <w:bodyDiv w:val="1"/>
      <w:marLeft w:val="0"/>
      <w:marRight w:val="0"/>
      <w:marTop w:val="0"/>
      <w:marBottom w:val="0"/>
      <w:divBdr>
        <w:top w:val="none" w:sz="0" w:space="0" w:color="auto"/>
        <w:left w:val="none" w:sz="0" w:space="0" w:color="auto"/>
        <w:bottom w:val="none" w:sz="0" w:space="0" w:color="auto"/>
        <w:right w:val="none" w:sz="0" w:space="0" w:color="auto"/>
      </w:divBdr>
    </w:div>
    <w:div w:id="1754816013">
      <w:bodyDiv w:val="1"/>
      <w:marLeft w:val="0"/>
      <w:marRight w:val="0"/>
      <w:marTop w:val="0"/>
      <w:marBottom w:val="0"/>
      <w:divBdr>
        <w:top w:val="none" w:sz="0" w:space="0" w:color="auto"/>
        <w:left w:val="none" w:sz="0" w:space="0" w:color="auto"/>
        <w:bottom w:val="none" w:sz="0" w:space="0" w:color="auto"/>
        <w:right w:val="none" w:sz="0" w:space="0" w:color="auto"/>
      </w:divBdr>
    </w:div>
    <w:div w:id="1756586157">
      <w:bodyDiv w:val="1"/>
      <w:marLeft w:val="0"/>
      <w:marRight w:val="0"/>
      <w:marTop w:val="0"/>
      <w:marBottom w:val="0"/>
      <w:divBdr>
        <w:top w:val="none" w:sz="0" w:space="0" w:color="auto"/>
        <w:left w:val="none" w:sz="0" w:space="0" w:color="auto"/>
        <w:bottom w:val="none" w:sz="0" w:space="0" w:color="auto"/>
        <w:right w:val="none" w:sz="0" w:space="0" w:color="auto"/>
      </w:divBdr>
    </w:div>
    <w:div w:id="1762021023">
      <w:bodyDiv w:val="1"/>
      <w:marLeft w:val="0"/>
      <w:marRight w:val="0"/>
      <w:marTop w:val="0"/>
      <w:marBottom w:val="0"/>
      <w:divBdr>
        <w:top w:val="none" w:sz="0" w:space="0" w:color="auto"/>
        <w:left w:val="none" w:sz="0" w:space="0" w:color="auto"/>
        <w:bottom w:val="none" w:sz="0" w:space="0" w:color="auto"/>
        <w:right w:val="none" w:sz="0" w:space="0" w:color="auto"/>
      </w:divBdr>
    </w:div>
    <w:div w:id="1767268217">
      <w:bodyDiv w:val="1"/>
      <w:marLeft w:val="0"/>
      <w:marRight w:val="0"/>
      <w:marTop w:val="0"/>
      <w:marBottom w:val="0"/>
      <w:divBdr>
        <w:top w:val="none" w:sz="0" w:space="0" w:color="auto"/>
        <w:left w:val="none" w:sz="0" w:space="0" w:color="auto"/>
        <w:bottom w:val="none" w:sz="0" w:space="0" w:color="auto"/>
        <w:right w:val="none" w:sz="0" w:space="0" w:color="auto"/>
      </w:divBdr>
    </w:div>
    <w:div w:id="1776442183">
      <w:bodyDiv w:val="1"/>
      <w:marLeft w:val="0"/>
      <w:marRight w:val="0"/>
      <w:marTop w:val="0"/>
      <w:marBottom w:val="0"/>
      <w:divBdr>
        <w:top w:val="none" w:sz="0" w:space="0" w:color="auto"/>
        <w:left w:val="none" w:sz="0" w:space="0" w:color="auto"/>
        <w:bottom w:val="none" w:sz="0" w:space="0" w:color="auto"/>
        <w:right w:val="none" w:sz="0" w:space="0" w:color="auto"/>
      </w:divBdr>
    </w:div>
    <w:div w:id="1778527030">
      <w:bodyDiv w:val="1"/>
      <w:marLeft w:val="0"/>
      <w:marRight w:val="0"/>
      <w:marTop w:val="0"/>
      <w:marBottom w:val="0"/>
      <w:divBdr>
        <w:top w:val="none" w:sz="0" w:space="0" w:color="auto"/>
        <w:left w:val="none" w:sz="0" w:space="0" w:color="auto"/>
        <w:bottom w:val="none" w:sz="0" w:space="0" w:color="auto"/>
        <w:right w:val="none" w:sz="0" w:space="0" w:color="auto"/>
      </w:divBdr>
    </w:div>
    <w:div w:id="1784837461">
      <w:bodyDiv w:val="1"/>
      <w:marLeft w:val="0"/>
      <w:marRight w:val="0"/>
      <w:marTop w:val="0"/>
      <w:marBottom w:val="0"/>
      <w:divBdr>
        <w:top w:val="none" w:sz="0" w:space="0" w:color="auto"/>
        <w:left w:val="none" w:sz="0" w:space="0" w:color="auto"/>
        <w:bottom w:val="none" w:sz="0" w:space="0" w:color="auto"/>
        <w:right w:val="none" w:sz="0" w:space="0" w:color="auto"/>
      </w:divBdr>
    </w:div>
    <w:div w:id="1789928205">
      <w:bodyDiv w:val="1"/>
      <w:marLeft w:val="0"/>
      <w:marRight w:val="0"/>
      <w:marTop w:val="0"/>
      <w:marBottom w:val="0"/>
      <w:divBdr>
        <w:top w:val="none" w:sz="0" w:space="0" w:color="auto"/>
        <w:left w:val="none" w:sz="0" w:space="0" w:color="auto"/>
        <w:bottom w:val="none" w:sz="0" w:space="0" w:color="auto"/>
        <w:right w:val="none" w:sz="0" w:space="0" w:color="auto"/>
      </w:divBdr>
    </w:div>
    <w:div w:id="1793550783">
      <w:bodyDiv w:val="1"/>
      <w:marLeft w:val="0"/>
      <w:marRight w:val="0"/>
      <w:marTop w:val="0"/>
      <w:marBottom w:val="0"/>
      <w:divBdr>
        <w:top w:val="none" w:sz="0" w:space="0" w:color="auto"/>
        <w:left w:val="none" w:sz="0" w:space="0" w:color="auto"/>
        <w:bottom w:val="none" w:sz="0" w:space="0" w:color="auto"/>
        <w:right w:val="none" w:sz="0" w:space="0" w:color="auto"/>
      </w:divBdr>
    </w:div>
    <w:div w:id="1796172959">
      <w:bodyDiv w:val="1"/>
      <w:marLeft w:val="0"/>
      <w:marRight w:val="0"/>
      <w:marTop w:val="0"/>
      <w:marBottom w:val="0"/>
      <w:divBdr>
        <w:top w:val="none" w:sz="0" w:space="0" w:color="auto"/>
        <w:left w:val="none" w:sz="0" w:space="0" w:color="auto"/>
        <w:bottom w:val="none" w:sz="0" w:space="0" w:color="auto"/>
        <w:right w:val="none" w:sz="0" w:space="0" w:color="auto"/>
      </w:divBdr>
    </w:div>
    <w:div w:id="1796681085">
      <w:bodyDiv w:val="1"/>
      <w:marLeft w:val="0"/>
      <w:marRight w:val="0"/>
      <w:marTop w:val="0"/>
      <w:marBottom w:val="0"/>
      <w:divBdr>
        <w:top w:val="none" w:sz="0" w:space="0" w:color="auto"/>
        <w:left w:val="none" w:sz="0" w:space="0" w:color="auto"/>
        <w:bottom w:val="none" w:sz="0" w:space="0" w:color="auto"/>
        <w:right w:val="none" w:sz="0" w:space="0" w:color="auto"/>
      </w:divBdr>
    </w:div>
    <w:div w:id="1799447563">
      <w:bodyDiv w:val="1"/>
      <w:marLeft w:val="0"/>
      <w:marRight w:val="0"/>
      <w:marTop w:val="0"/>
      <w:marBottom w:val="0"/>
      <w:divBdr>
        <w:top w:val="none" w:sz="0" w:space="0" w:color="auto"/>
        <w:left w:val="none" w:sz="0" w:space="0" w:color="auto"/>
        <w:bottom w:val="none" w:sz="0" w:space="0" w:color="auto"/>
        <w:right w:val="none" w:sz="0" w:space="0" w:color="auto"/>
      </w:divBdr>
    </w:div>
    <w:div w:id="1801457302">
      <w:bodyDiv w:val="1"/>
      <w:marLeft w:val="0"/>
      <w:marRight w:val="0"/>
      <w:marTop w:val="0"/>
      <w:marBottom w:val="0"/>
      <w:divBdr>
        <w:top w:val="none" w:sz="0" w:space="0" w:color="auto"/>
        <w:left w:val="none" w:sz="0" w:space="0" w:color="auto"/>
        <w:bottom w:val="none" w:sz="0" w:space="0" w:color="auto"/>
        <w:right w:val="none" w:sz="0" w:space="0" w:color="auto"/>
      </w:divBdr>
    </w:div>
    <w:div w:id="1802067929">
      <w:bodyDiv w:val="1"/>
      <w:marLeft w:val="0"/>
      <w:marRight w:val="0"/>
      <w:marTop w:val="0"/>
      <w:marBottom w:val="0"/>
      <w:divBdr>
        <w:top w:val="none" w:sz="0" w:space="0" w:color="auto"/>
        <w:left w:val="none" w:sz="0" w:space="0" w:color="auto"/>
        <w:bottom w:val="none" w:sz="0" w:space="0" w:color="auto"/>
        <w:right w:val="none" w:sz="0" w:space="0" w:color="auto"/>
      </w:divBdr>
    </w:div>
    <w:div w:id="1803112069">
      <w:bodyDiv w:val="1"/>
      <w:marLeft w:val="0"/>
      <w:marRight w:val="0"/>
      <w:marTop w:val="0"/>
      <w:marBottom w:val="0"/>
      <w:divBdr>
        <w:top w:val="none" w:sz="0" w:space="0" w:color="auto"/>
        <w:left w:val="none" w:sz="0" w:space="0" w:color="auto"/>
        <w:bottom w:val="none" w:sz="0" w:space="0" w:color="auto"/>
        <w:right w:val="none" w:sz="0" w:space="0" w:color="auto"/>
      </w:divBdr>
    </w:div>
    <w:div w:id="1806115848">
      <w:bodyDiv w:val="1"/>
      <w:marLeft w:val="0"/>
      <w:marRight w:val="0"/>
      <w:marTop w:val="0"/>
      <w:marBottom w:val="0"/>
      <w:divBdr>
        <w:top w:val="none" w:sz="0" w:space="0" w:color="auto"/>
        <w:left w:val="none" w:sz="0" w:space="0" w:color="auto"/>
        <w:bottom w:val="none" w:sz="0" w:space="0" w:color="auto"/>
        <w:right w:val="none" w:sz="0" w:space="0" w:color="auto"/>
      </w:divBdr>
    </w:div>
    <w:div w:id="1807357592">
      <w:bodyDiv w:val="1"/>
      <w:marLeft w:val="0"/>
      <w:marRight w:val="0"/>
      <w:marTop w:val="0"/>
      <w:marBottom w:val="0"/>
      <w:divBdr>
        <w:top w:val="none" w:sz="0" w:space="0" w:color="auto"/>
        <w:left w:val="none" w:sz="0" w:space="0" w:color="auto"/>
        <w:bottom w:val="none" w:sz="0" w:space="0" w:color="auto"/>
        <w:right w:val="none" w:sz="0" w:space="0" w:color="auto"/>
      </w:divBdr>
    </w:div>
    <w:div w:id="1809933995">
      <w:bodyDiv w:val="1"/>
      <w:marLeft w:val="0"/>
      <w:marRight w:val="0"/>
      <w:marTop w:val="0"/>
      <w:marBottom w:val="0"/>
      <w:divBdr>
        <w:top w:val="none" w:sz="0" w:space="0" w:color="auto"/>
        <w:left w:val="none" w:sz="0" w:space="0" w:color="auto"/>
        <w:bottom w:val="none" w:sz="0" w:space="0" w:color="auto"/>
        <w:right w:val="none" w:sz="0" w:space="0" w:color="auto"/>
      </w:divBdr>
    </w:div>
    <w:div w:id="1810396426">
      <w:bodyDiv w:val="1"/>
      <w:marLeft w:val="0"/>
      <w:marRight w:val="0"/>
      <w:marTop w:val="0"/>
      <w:marBottom w:val="0"/>
      <w:divBdr>
        <w:top w:val="none" w:sz="0" w:space="0" w:color="auto"/>
        <w:left w:val="none" w:sz="0" w:space="0" w:color="auto"/>
        <w:bottom w:val="none" w:sz="0" w:space="0" w:color="auto"/>
        <w:right w:val="none" w:sz="0" w:space="0" w:color="auto"/>
      </w:divBdr>
    </w:div>
    <w:div w:id="1810634363">
      <w:bodyDiv w:val="1"/>
      <w:marLeft w:val="0"/>
      <w:marRight w:val="0"/>
      <w:marTop w:val="0"/>
      <w:marBottom w:val="0"/>
      <w:divBdr>
        <w:top w:val="none" w:sz="0" w:space="0" w:color="auto"/>
        <w:left w:val="none" w:sz="0" w:space="0" w:color="auto"/>
        <w:bottom w:val="none" w:sz="0" w:space="0" w:color="auto"/>
        <w:right w:val="none" w:sz="0" w:space="0" w:color="auto"/>
      </w:divBdr>
    </w:div>
    <w:div w:id="1815559605">
      <w:bodyDiv w:val="1"/>
      <w:marLeft w:val="0"/>
      <w:marRight w:val="0"/>
      <w:marTop w:val="0"/>
      <w:marBottom w:val="0"/>
      <w:divBdr>
        <w:top w:val="none" w:sz="0" w:space="0" w:color="auto"/>
        <w:left w:val="none" w:sz="0" w:space="0" w:color="auto"/>
        <w:bottom w:val="none" w:sz="0" w:space="0" w:color="auto"/>
        <w:right w:val="none" w:sz="0" w:space="0" w:color="auto"/>
      </w:divBdr>
    </w:div>
    <w:div w:id="1822697099">
      <w:bodyDiv w:val="1"/>
      <w:marLeft w:val="0"/>
      <w:marRight w:val="0"/>
      <w:marTop w:val="0"/>
      <w:marBottom w:val="0"/>
      <w:divBdr>
        <w:top w:val="none" w:sz="0" w:space="0" w:color="auto"/>
        <w:left w:val="none" w:sz="0" w:space="0" w:color="auto"/>
        <w:bottom w:val="none" w:sz="0" w:space="0" w:color="auto"/>
        <w:right w:val="none" w:sz="0" w:space="0" w:color="auto"/>
      </w:divBdr>
    </w:div>
    <w:div w:id="1832525660">
      <w:bodyDiv w:val="1"/>
      <w:marLeft w:val="0"/>
      <w:marRight w:val="0"/>
      <w:marTop w:val="0"/>
      <w:marBottom w:val="0"/>
      <w:divBdr>
        <w:top w:val="none" w:sz="0" w:space="0" w:color="auto"/>
        <w:left w:val="none" w:sz="0" w:space="0" w:color="auto"/>
        <w:bottom w:val="none" w:sz="0" w:space="0" w:color="auto"/>
        <w:right w:val="none" w:sz="0" w:space="0" w:color="auto"/>
      </w:divBdr>
    </w:div>
    <w:div w:id="1844582711">
      <w:bodyDiv w:val="1"/>
      <w:marLeft w:val="0"/>
      <w:marRight w:val="0"/>
      <w:marTop w:val="0"/>
      <w:marBottom w:val="0"/>
      <w:divBdr>
        <w:top w:val="none" w:sz="0" w:space="0" w:color="auto"/>
        <w:left w:val="none" w:sz="0" w:space="0" w:color="auto"/>
        <w:bottom w:val="none" w:sz="0" w:space="0" w:color="auto"/>
        <w:right w:val="none" w:sz="0" w:space="0" w:color="auto"/>
      </w:divBdr>
    </w:div>
    <w:div w:id="1847666755">
      <w:bodyDiv w:val="1"/>
      <w:marLeft w:val="0"/>
      <w:marRight w:val="0"/>
      <w:marTop w:val="0"/>
      <w:marBottom w:val="0"/>
      <w:divBdr>
        <w:top w:val="none" w:sz="0" w:space="0" w:color="auto"/>
        <w:left w:val="none" w:sz="0" w:space="0" w:color="auto"/>
        <w:bottom w:val="none" w:sz="0" w:space="0" w:color="auto"/>
        <w:right w:val="none" w:sz="0" w:space="0" w:color="auto"/>
      </w:divBdr>
    </w:div>
    <w:div w:id="1862276287">
      <w:bodyDiv w:val="1"/>
      <w:marLeft w:val="0"/>
      <w:marRight w:val="0"/>
      <w:marTop w:val="0"/>
      <w:marBottom w:val="0"/>
      <w:divBdr>
        <w:top w:val="none" w:sz="0" w:space="0" w:color="auto"/>
        <w:left w:val="none" w:sz="0" w:space="0" w:color="auto"/>
        <w:bottom w:val="none" w:sz="0" w:space="0" w:color="auto"/>
        <w:right w:val="none" w:sz="0" w:space="0" w:color="auto"/>
      </w:divBdr>
    </w:div>
    <w:div w:id="1865288346">
      <w:bodyDiv w:val="1"/>
      <w:marLeft w:val="0"/>
      <w:marRight w:val="0"/>
      <w:marTop w:val="0"/>
      <w:marBottom w:val="0"/>
      <w:divBdr>
        <w:top w:val="none" w:sz="0" w:space="0" w:color="auto"/>
        <w:left w:val="none" w:sz="0" w:space="0" w:color="auto"/>
        <w:bottom w:val="none" w:sz="0" w:space="0" w:color="auto"/>
        <w:right w:val="none" w:sz="0" w:space="0" w:color="auto"/>
      </w:divBdr>
    </w:div>
    <w:div w:id="1866748835">
      <w:bodyDiv w:val="1"/>
      <w:marLeft w:val="0"/>
      <w:marRight w:val="0"/>
      <w:marTop w:val="0"/>
      <w:marBottom w:val="0"/>
      <w:divBdr>
        <w:top w:val="none" w:sz="0" w:space="0" w:color="auto"/>
        <w:left w:val="none" w:sz="0" w:space="0" w:color="auto"/>
        <w:bottom w:val="none" w:sz="0" w:space="0" w:color="auto"/>
        <w:right w:val="none" w:sz="0" w:space="0" w:color="auto"/>
      </w:divBdr>
    </w:div>
    <w:div w:id="1869683234">
      <w:bodyDiv w:val="1"/>
      <w:marLeft w:val="0"/>
      <w:marRight w:val="0"/>
      <w:marTop w:val="0"/>
      <w:marBottom w:val="0"/>
      <w:divBdr>
        <w:top w:val="none" w:sz="0" w:space="0" w:color="auto"/>
        <w:left w:val="none" w:sz="0" w:space="0" w:color="auto"/>
        <w:bottom w:val="none" w:sz="0" w:space="0" w:color="auto"/>
        <w:right w:val="none" w:sz="0" w:space="0" w:color="auto"/>
      </w:divBdr>
    </w:div>
    <w:div w:id="1880701464">
      <w:bodyDiv w:val="1"/>
      <w:marLeft w:val="0"/>
      <w:marRight w:val="0"/>
      <w:marTop w:val="0"/>
      <w:marBottom w:val="0"/>
      <w:divBdr>
        <w:top w:val="none" w:sz="0" w:space="0" w:color="auto"/>
        <w:left w:val="none" w:sz="0" w:space="0" w:color="auto"/>
        <w:bottom w:val="none" w:sz="0" w:space="0" w:color="auto"/>
        <w:right w:val="none" w:sz="0" w:space="0" w:color="auto"/>
      </w:divBdr>
    </w:div>
    <w:div w:id="1898542218">
      <w:bodyDiv w:val="1"/>
      <w:marLeft w:val="0"/>
      <w:marRight w:val="0"/>
      <w:marTop w:val="0"/>
      <w:marBottom w:val="0"/>
      <w:divBdr>
        <w:top w:val="none" w:sz="0" w:space="0" w:color="auto"/>
        <w:left w:val="none" w:sz="0" w:space="0" w:color="auto"/>
        <w:bottom w:val="none" w:sz="0" w:space="0" w:color="auto"/>
        <w:right w:val="none" w:sz="0" w:space="0" w:color="auto"/>
      </w:divBdr>
    </w:div>
    <w:div w:id="1899900779">
      <w:bodyDiv w:val="1"/>
      <w:marLeft w:val="0"/>
      <w:marRight w:val="0"/>
      <w:marTop w:val="0"/>
      <w:marBottom w:val="0"/>
      <w:divBdr>
        <w:top w:val="none" w:sz="0" w:space="0" w:color="auto"/>
        <w:left w:val="none" w:sz="0" w:space="0" w:color="auto"/>
        <w:bottom w:val="none" w:sz="0" w:space="0" w:color="auto"/>
        <w:right w:val="none" w:sz="0" w:space="0" w:color="auto"/>
      </w:divBdr>
    </w:div>
    <w:div w:id="1902666811">
      <w:bodyDiv w:val="1"/>
      <w:marLeft w:val="0"/>
      <w:marRight w:val="0"/>
      <w:marTop w:val="0"/>
      <w:marBottom w:val="0"/>
      <w:divBdr>
        <w:top w:val="none" w:sz="0" w:space="0" w:color="auto"/>
        <w:left w:val="none" w:sz="0" w:space="0" w:color="auto"/>
        <w:bottom w:val="none" w:sz="0" w:space="0" w:color="auto"/>
        <w:right w:val="none" w:sz="0" w:space="0" w:color="auto"/>
      </w:divBdr>
    </w:div>
    <w:div w:id="1907454918">
      <w:bodyDiv w:val="1"/>
      <w:marLeft w:val="0"/>
      <w:marRight w:val="0"/>
      <w:marTop w:val="0"/>
      <w:marBottom w:val="0"/>
      <w:divBdr>
        <w:top w:val="none" w:sz="0" w:space="0" w:color="auto"/>
        <w:left w:val="none" w:sz="0" w:space="0" w:color="auto"/>
        <w:bottom w:val="none" w:sz="0" w:space="0" w:color="auto"/>
        <w:right w:val="none" w:sz="0" w:space="0" w:color="auto"/>
      </w:divBdr>
    </w:div>
    <w:div w:id="1908413722">
      <w:bodyDiv w:val="1"/>
      <w:marLeft w:val="0"/>
      <w:marRight w:val="0"/>
      <w:marTop w:val="0"/>
      <w:marBottom w:val="0"/>
      <w:divBdr>
        <w:top w:val="none" w:sz="0" w:space="0" w:color="auto"/>
        <w:left w:val="none" w:sz="0" w:space="0" w:color="auto"/>
        <w:bottom w:val="none" w:sz="0" w:space="0" w:color="auto"/>
        <w:right w:val="none" w:sz="0" w:space="0" w:color="auto"/>
      </w:divBdr>
    </w:div>
    <w:div w:id="1911185097">
      <w:bodyDiv w:val="1"/>
      <w:marLeft w:val="0"/>
      <w:marRight w:val="0"/>
      <w:marTop w:val="0"/>
      <w:marBottom w:val="0"/>
      <w:divBdr>
        <w:top w:val="none" w:sz="0" w:space="0" w:color="auto"/>
        <w:left w:val="none" w:sz="0" w:space="0" w:color="auto"/>
        <w:bottom w:val="none" w:sz="0" w:space="0" w:color="auto"/>
        <w:right w:val="none" w:sz="0" w:space="0" w:color="auto"/>
      </w:divBdr>
    </w:div>
    <w:div w:id="1915313073">
      <w:bodyDiv w:val="1"/>
      <w:marLeft w:val="0"/>
      <w:marRight w:val="0"/>
      <w:marTop w:val="0"/>
      <w:marBottom w:val="0"/>
      <w:divBdr>
        <w:top w:val="none" w:sz="0" w:space="0" w:color="auto"/>
        <w:left w:val="none" w:sz="0" w:space="0" w:color="auto"/>
        <w:bottom w:val="none" w:sz="0" w:space="0" w:color="auto"/>
        <w:right w:val="none" w:sz="0" w:space="0" w:color="auto"/>
      </w:divBdr>
    </w:div>
    <w:div w:id="1917282550">
      <w:bodyDiv w:val="1"/>
      <w:marLeft w:val="0"/>
      <w:marRight w:val="0"/>
      <w:marTop w:val="0"/>
      <w:marBottom w:val="0"/>
      <w:divBdr>
        <w:top w:val="none" w:sz="0" w:space="0" w:color="auto"/>
        <w:left w:val="none" w:sz="0" w:space="0" w:color="auto"/>
        <w:bottom w:val="none" w:sz="0" w:space="0" w:color="auto"/>
        <w:right w:val="none" w:sz="0" w:space="0" w:color="auto"/>
      </w:divBdr>
    </w:div>
    <w:div w:id="1938713393">
      <w:bodyDiv w:val="1"/>
      <w:marLeft w:val="0"/>
      <w:marRight w:val="0"/>
      <w:marTop w:val="0"/>
      <w:marBottom w:val="0"/>
      <w:divBdr>
        <w:top w:val="none" w:sz="0" w:space="0" w:color="auto"/>
        <w:left w:val="none" w:sz="0" w:space="0" w:color="auto"/>
        <w:bottom w:val="none" w:sz="0" w:space="0" w:color="auto"/>
        <w:right w:val="none" w:sz="0" w:space="0" w:color="auto"/>
      </w:divBdr>
    </w:div>
    <w:div w:id="1942564680">
      <w:bodyDiv w:val="1"/>
      <w:marLeft w:val="0"/>
      <w:marRight w:val="0"/>
      <w:marTop w:val="0"/>
      <w:marBottom w:val="0"/>
      <w:divBdr>
        <w:top w:val="none" w:sz="0" w:space="0" w:color="auto"/>
        <w:left w:val="none" w:sz="0" w:space="0" w:color="auto"/>
        <w:bottom w:val="none" w:sz="0" w:space="0" w:color="auto"/>
        <w:right w:val="none" w:sz="0" w:space="0" w:color="auto"/>
      </w:divBdr>
    </w:div>
    <w:div w:id="1944461870">
      <w:bodyDiv w:val="1"/>
      <w:marLeft w:val="0"/>
      <w:marRight w:val="0"/>
      <w:marTop w:val="0"/>
      <w:marBottom w:val="0"/>
      <w:divBdr>
        <w:top w:val="none" w:sz="0" w:space="0" w:color="auto"/>
        <w:left w:val="none" w:sz="0" w:space="0" w:color="auto"/>
        <w:bottom w:val="none" w:sz="0" w:space="0" w:color="auto"/>
        <w:right w:val="none" w:sz="0" w:space="0" w:color="auto"/>
      </w:divBdr>
    </w:div>
    <w:div w:id="1945382577">
      <w:bodyDiv w:val="1"/>
      <w:marLeft w:val="0"/>
      <w:marRight w:val="0"/>
      <w:marTop w:val="0"/>
      <w:marBottom w:val="0"/>
      <w:divBdr>
        <w:top w:val="none" w:sz="0" w:space="0" w:color="auto"/>
        <w:left w:val="none" w:sz="0" w:space="0" w:color="auto"/>
        <w:bottom w:val="none" w:sz="0" w:space="0" w:color="auto"/>
        <w:right w:val="none" w:sz="0" w:space="0" w:color="auto"/>
      </w:divBdr>
    </w:div>
    <w:div w:id="1952859438">
      <w:bodyDiv w:val="1"/>
      <w:marLeft w:val="0"/>
      <w:marRight w:val="0"/>
      <w:marTop w:val="0"/>
      <w:marBottom w:val="0"/>
      <w:divBdr>
        <w:top w:val="none" w:sz="0" w:space="0" w:color="auto"/>
        <w:left w:val="none" w:sz="0" w:space="0" w:color="auto"/>
        <w:bottom w:val="none" w:sz="0" w:space="0" w:color="auto"/>
        <w:right w:val="none" w:sz="0" w:space="0" w:color="auto"/>
      </w:divBdr>
    </w:div>
    <w:div w:id="1954559656">
      <w:bodyDiv w:val="1"/>
      <w:marLeft w:val="0"/>
      <w:marRight w:val="0"/>
      <w:marTop w:val="0"/>
      <w:marBottom w:val="0"/>
      <w:divBdr>
        <w:top w:val="none" w:sz="0" w:space="0" w:color="auto"/>
        <w:left w:val="none" w:sz="0" w:space="0" w:color="auto"/>
        <w:bottom w:val="none" w:sz="0" w:space="0" w:color="auto"/>
        <w:right w:val="none" w:sz="0" w:space="0" w:color="auto"/>
      </w:divBdr>
    </w:div>
    <w:div w:id="1954752933">
      <w:bodyDiv w:val="1"/>
      <w:marLeft w:val="0"/>
      <w:marRight w:val="0"/>
      <w:marTop w:val="0"/>
      <w:marBottom w:val="0"/>
      <w:divBdr>
        <w:top w:val="none" w:sz="0" w:space="0" w:color="auto"/>
        <w:left w:val="none" w:sz="0" w:space="0" w:color="auto"/>
        <w:bottom w:val="none" w:sz="0" w:space="0" w:color="auto"/>
        <w:right w:val="none" w:sz="0" w:space="0" w:color="auto"/>
      </w:divBdr>
    </w:div>
    <w:div w:id="1964773035">
      <w:bodyDiv w:val="1"/>
      <w:marLeft w:val="0"/>
      <w:marRight w:val="0"/>
      <w:marTop w:val="0"/>
      <w:marBottom w:val="0"/>
      <w:divBdr>
        <w:top w:val="none" w:sz="0" w:space="0" w:color="auto"/>
        <w:left w:val="none" w:sz="0" w:space="0" w:color="auto"/>
        <w:bottom w:val="none" w:sz="0" w:space="0" w:color="auto"/>
        <w:right w:val="none" w:sz="0" w:space="0" w:color="auto"/>
      </w:divBdr>
    </w:div>
    <w:div w:id="1965647117">
      <w:bodyDiv w:val="1"/>
      <w:marLeft w:val="0"/>
      <w:marRight w:val="0"/>
      <w:marTop w:val="0"/>
      <w:marBottom w:val="0"/>
      <w:divBdr>
        <w:top w:val="none" w:sz="0" w:space="0" w:color="auto"/>
        <w:left w:val="none" w:sz="0" w:space="0" w:color="auto"/>
        <w:bottom w:val="none" w:sz="0" w:space="0" w:color="auto"/>
        <w:right w:val="none" w:sz="0" w:space="0" w:color="auto"/>
      </w:divBdr>
    </w:div>
    <w:div w:id="1966571082">
      <w:bodyDiv w:val="1"/>
      <w:marLeft w:val="0"/>
      <w:marRight w:val="0"/>
      <w:marTop w:val="0"/>
      <w:marBottom w:val="0"/>
      <w:divBdr>
        <w:top w:val="none" w:sz="0" w:space="0" w:color="auto"/>
        <w:left w:val="none" w:sz="0" w:space="0" w:color="auto"/>
        <w:bottom w:val="none" w:sz="0" w:space="0" w:color="auto"/>
        <w:right w:val="none" w:sz="0" w:space="0" w:color="auto"/>
      </w:divBdr>
    </w:div>
    <w:div w:id="1981766856">
      <w:bodyDiv w:val="1"/>
      <w:marLeft w:val="0"/>
      <w:marRight w:val="0"/>
      <w:marTop w:val="0"/>
      <w:marBottom w:val="0"/>
      <w:divBdr>
        <w:top w:val="none" w:sz="0" w:space="0" w:color="auto"/>
        <w:left w:val="none" w:sz="0" w:space="0" w:color="auto"/>
        <w:bottom w:val="none" w:sz="0" w:space="0" w:color="auto"/>
        <w:right w:val="none" w:sz="0" w:space="0" w:color="auto"/>
      </w:divBdr>
    </w:div>
    <w:div w:id="1982734033">
      <w:bodyDiv w:val="1"/>
      <w:marLeft w:val="0"/>
      <w:marRight w:val="0"/>
      <w:marTop w:val="0"/>
      <w:marBottom w:val="0"/>
      <w:divBdr>
        <w:top w:val="none" w:sz="0" w:space="0" w:color="auto"/>
        <w:left w:val="none" w:sz="0" w:space="0" w:color="auto"/>
        <w:bottom w:val="none" w:sz="0" w:space="0" w:color="auto"/>
        <w:right w:val="none" w:sz="0" w:space="0" w:color="auto"/>
      </w:divBdr>
    </w:div>
    <w:div w:id="1983607934">
      <w:bodyDiv w:val="1"/>
      <w:marLeft w:val="0"/>
      <w:marRight w:val="0"/>
      <w:marTop w:val="0"/>
      <w:marBottom w:val="0"/>
      <w:divBdr>
        <w:top w:val="none" w:sz="0" w:space="0" w:color="auto"/>
        <w:left w:val="none" w:sz="0" w:space="0" w:color="auto"/>
        <w:bottom w:val="none" w:sz="0" w:space="0" w:color="auto"/>
        <w:right w:val="none" w:sz="0" w:space="0" w:color="auto"/>
      </w:divBdr>
    </w:div>
    <w:div w:id="1988974123">
      <w:bodyDiv w:val="1"/>
      <w:marLeft w:val="0"/>
      <w:marRight w:val="0"/>
      <w:marTop w:val="0"/>
      <w:marBottom w:val="0"/>
      <w:divBdr>
        <w:top w:val="none" w:sz="0" w:space="0" w:color="auto"/>
        <w:left w:val="none" w:sz="0" w:space="0" w:color="auto"/>
        <w:bottom w:val="none" w:sz="0" w:space="0" w:color="auto"/>
        <w:right w:val="none" w:sz="0" w:space="0" w:color="auto"/>
      </w:divBdr>
    </w:div>
    <w:div w:id="1993099494">
      <w:bodyDiv w:val="1"/>
      <w:marLeft w:val="0"/>
      <w:marRight w:val="0"/>
      <w:marTop w:val="0"/>
      <w:marBottom w:val="0"/>
      <w:divBdr>
        <w:top w:val="none" w:sz="0" w:space="0" w:color="auto"/>
        <w:left w:val="none" w:sz="0" w:space="0" w:color="auto"/>
        <w:bottom w:val="none" w:sz="0" w:space="0" w:color="auto"/>
        <w:right w:val="none" w:sz="0" w:space="0" w:color="auto"/>
      </w:divBdr>
    </w:div>
    <w:div w:id="1997296066">
      <w:bodyDiv w:val="1"/>
      <w:marLeft w:val="0"/>
      <w:marRight w:val="0"/>
      <w:marTop w:val="0"/>
      <w:marBottom w:val="0"/>
      <w:divBdr>
        <w:top w:val="none" w:sz="0" w:space="0" w:color="auto"/>
        <w:left w:val="none" w:sz="0" w:space="0" w:color="auto"/>
        <w:bottom w:val="none" w:sz="0" w:space="0" w:color="auto"/>
        <w:right w:val="none" w:sz="0" w:space="0" w:color="auto"/>
      </w:divBdr>
    </w:div>
    <w:div w:id="1998148291">
      <w:bodyDiv w:val="1"/>
      <w:marLeft w:val="0"/>
      <w:marRight w:val="0"/>
      <w:marTop w:val="0"/>
      <w:marBottom w:val="0"/>
      <w:divBdr>
        <w:top w:val="none" w:sz="0" w:space="0" w:color="auto"/>
        <w:left w:val="none" w:sz="0" w:space="0" w:color="auto"/>
        <w:bottom w:val="none" w:sz="0" w:space="0" w:color="auto"/>
        <w:right w:val="none" w:sz="0" w:space="0" w:color="auto"/>
      </w:divBdr>
    </w:div>
    <w:div w:id="1998801608">
      <w:bodyDiv w:val="1"/>
      <w:marLeft w:val="0"/>
      <w:marRight w:val="0"/>
      <w:marTop w:val="0"/>
      <w:marBottom w:val="0"/>
      <w:divBdr>
        <w:top w:val="none" w:sz="0" w:space="0" w:color="auto"/>
        <w:left w:val="none" w:sz="0" w:space="0" w:color="auto"/>
        <w:bottom w:val="none" w:sz="0" w:space="0" w:color="auto"/>
        <w:right w:val="none" w:sz="0" w:space="0" w:color="auto"/>
      </w:divBdr>
    </w:div>
    <w:div w:id="2003198358">
      <w:bodyDiv w:val="1"/>
      <w:marLeft w:val="0"/>
      <w:marRight w:val="0"/>
      <w:marTop w:val="0"/>
      <w:marBottom w:val="0"/>
      <w:divBdr>
        <w:top w:val="none" w:sz="0" w:space="0" w:color="auto"/>
        <w:left w:val="none" w:sz="0" w:space="0" w:color="auto"/>
        <w:bottom w:val="none" w:sz="0" w:space="0" w:color="auto"/>
        <w:right w:val="none" w:sz="0" w:space="0" w:color="auto"/>
      </w:divBdr>
    </w:div>
    <w:div w:id="2008628544">
      <w:bodyDiv w:val="1"/>
      <w:marLeft w:val="0"/>
      <w:marRight w:val="0"/>
      <w:marTop w:val="0"/>
      <w:marBottom w:val="0"/>
      <w:divBdr>
        <w:top w:val="none" w:sz="0" w:space="0" w:color="auto"/>
        <w:left w:val="none" w:sz="0" w:space="0" w:color="auto"/>
        <w:bottom w:val="none" w:sz="0" w:space="0" w:color="auto"/>
        <w:right w:val="none" w:sz="0" w:space="0" w:color="auto"/>
      </w:divBdr>
    </w:div>
    <w:div w:id="2012834786">
      <w:bodyDiv w:val="1"/>
      <w:marLeft w:val="0"/>
      <w:marRight w:val="0"/>
      <w:marTop w:val="0"/>
      <w:marBottom w:val="0"/>
      <w:divBdr>
        <w:top w:val="none" w:sz="0" w:space="0" w:color="auto"/>
        <w:left w:val="none" w:sz="0" w:space="0" w:color="auto"/>
        <w:bottom w:val="none" w:sz="0" w:space="0" w:color="auto"/>
        <w:right w:val="none" w:sz="0" w:space="0" w:color="auto"/>
      </w:divBdr>
    </w:div>
    <w:div w:id="2014798601">
      <w:bodyDiv w:val="1"/>
      <w:marLeft w:val="0"/>
      <w:marRight w:val="0"/>
      <w:marTop w:val="0"/>
      <w:marBottom w:val="0"/>
      <w:divBdr>
        <w:top w:val="none" w:sz="0" w:space="0" w:color="auto"/>
        <w:left w:val="none" w:sz="0" w:space="0" w:color="auto"/>
        <w:bottom w:val="none" w:sz="0" w:space="0" w:color="auto"/>
        <w:right w:val="none" w:sz="0" w:space="0" w:color="auto"/>
      </w:divBdr>
    </w:div>
    <w:div w:id="2025862723">
      <w:bodyDiv w:val="1"/>
      <w:marLeft w:val="0"/>
      <w:marRight w:val="0"/>
      <w:marTop w:val="0"/>
      <w:marBottom w:val="0"/>
      <w:divBdr>
        <w:top w:val="none" w:sz="0" w:space="0" w:color="auto"/>
        <w:left w:val="none" w:sz="0" w:space="0" w:color="auto"/>
        <w:bottom w:val="none" w:sz="0" w:space="0" w:color="auto"/>
        <w:right w:val="none" w:sz="0" w:space="0" w:color="auto"/>
      </w:divBdr>
    </w:div>
    <w:div w:id="2029598146">
      <w:bodyDiv w:val="1"/>
      <w:marLeft w:val="0"/>
      <w:marRight w:val="0"/>
      <w:marTop w:val="0"/>
      <w:marBottom w:val="0"/>
      <w:divBdr>
        <w:top w:val="none" w:sz="0" w:space="0" w:color="auto"/>
        <w:left w:val="none" w:sz="0" w:space="0" w:color="auto"/>
        <w:bottom w:val="none" w:sz="0" w:space="0" w:color="auto"/>
        <w:right w:val="none" w:sz="0" w:space="0" w:color="auto"/>
      </w:divBdr>
    </w:div>
    <w:div w:id="2030061500">
      <w:bodyDiv w:val="1"/>
      <w:marLeft w:val="0"/>
      <w:marRight w:val="0"/>
      <w:marTop w:val="0"/>
      <w:marBottom w:val="0"/>
      <w:divBdr>
        <w:top w:val="none" w:sz="0" w:space="0" w:color="auto"/>
        <w:left w:val="none" w:sz="0" w:space="0" w:color="auto"/>
        <w:bottom w:val="none" w:sz="0" w:space="0" w:color="auto"/>
        <w:right w:val="none" w:sz="0" w:space="0" w:color="auto"/>
      </w:divBdr>
    </w:div>
    <w:div w:id="2031837151">
      <w:bodyDiv w:val="1"/>
      <w:marLeft w:val="0"/>
      <w:marRight w:val="0"/>
      <w:marTop w:val="0"/>
      <w:marBottom w:val="0"/>
      <w:divBdr>
        <w:top w:val="none" w:sz="0" w:space="0" w:color="auto"/>
        <w:left w:val="none" w:sz="0" w:space="0" w:color="auto"/>
        <w:bottom w:val="none" w:sz="0" w:space="0" w:color="auto"/>
        <w:right w:val="none" w:sz="0" w:space="0" w:color="auto"/>
      </w:divBdr>
    </w:div>
    <w:div w:id="2041004736">
      <w:bodyDiv w:val="1"/>
      <w:marLeft w:val="0"/>
      <w:marRight w:val="0"/>
      <w:marTop w:val="0"/>
      <w:marBottom w:val="0"/>
      <w:divBdr>
        <w:top w:val="none" w:sz="0" w:space="0" w:color="auto"/>
        <w:left w:val="none" w:sz="0" w:space="0" w:color="auto"/>
        <w:bottom w:val="none" w:sz="0" w:space="0" w:color="auto"/>
        <w:right w:val="none" w:sz="0" w:space="0" w:color="auto"/>
      </w:divBdr>
    </w:div>
    <w:div w:id="2041740294">
      <w:bodyDiv w:val="1"/>
      <w:marLeft w:val="0"/>
      <w:marRight w:val="0"/>
      <w:marTop w:val="0"/>
      <w:marBottom w:val="0"/>
      <w:divBdr>
        <w:top w:val="none" w:sz="0" w:space="0" w:color="auto"/>
        <w:left w:val="none" w:sz="0" w:space="0" w:color="auto"/>
        <w:bottom w:val="none" w:sz="0" w:space="0" w:color="auto"/>
        <w:right w:val="none" w:sz="0" w:space="0" w:color="auto"/>
      </w:divBdr>
    </w:div>
    <w:div w:id="2047832926">
      <w:bodyDiv w:val="1"/>
      <w:marLeft w:val="0"/>
      <w:marRight w:val="0"/>
      <w:marTop w:val="0"/>
      <w:marBottom w:val="0"/>
      <w:divBdr>
        <w:top w:val="none" w:sz="0" w:space="0" w:color="auto"/>
        <w:left w:val="none" w:sz="0" w:space="0" w:color="auto"/>
        <w:bottom w:val="none" w:sz="0" w:space="0" w:color="auto"/>
        <w:right w:val="none" w:sz="0" w:space="0" w:color="auto"/>
      </w:divBdr>
    </w:div>
    <w:div w:id="2055688125">
      <w:bodyDiv w:val="1"/>
      <w:marLeft w:val="0"/>
      <w:marRight w:val="0"/>
      <w:marTop w:val="0"/>
      <w:marBottom w:val="0"/>
      <w:divBdr>
        <w:top w:val="none" w:sz="0" w:space="0" w:color="auto"/>
        <w:left w:val="none" w:sz="0" w:space="0" w:color="auto"/>
        <w:bottom w:val="none" w:sz="0" w:space="0" w:color="auto"/>
        <w:right w:val="none" w:sz="0" w:space="0" w:color="auto"/>
      </w:divBdr>
    </w:div>
    <w:div w:id="2058964430">
      <w:bodyDiv w:val="1"/>
      <w:marLeft w:val="0"/>
      <w:marRight w:val="0"/>
      <w:marTop w:val="0"/>
      <w:marBottom w:val="0"/>
      <w:divBdr>
        <w:top w:val="none" w:sz="0" w:space="0" w:color="auto"/>
        <w:left w:val="none" w:sz="0" w:space="0" w:color="auto"/>
        <w:bottom w:val="none" w:sz="0" w:space="0" w:color="auto"/>
        <w:right w:val="none" w:sz="0" w:space="0" w:color="auto"/>
      </w:divBdr>
    </w:div>
    <w:div w:id="2062048845">
      <w:bodyDiv w:val="1"/>
      <w:marLeft w:val="0"/>
      <w:marRight w:val="0"/>
      <w:marTop w:val="0"/>
      <w:marBottom w:val="0"/>
      <w:divBdr>
        <w:top w:val="none" w:sz="0" w:space="0" w:color="auto"/>
        <w:left w:val="none" w:sz="0" w:space="0" w:color="auto"/>
        <w:bottom w:val="none" w:sz="0" w:space="0" w:color="auto"/>
        <w:right w:val="none" w:sz="0" w:space="0" w:color="auto"/>
      </w:divBdr>
    </w:div>
    <w:div w:id="2068261145">
      <w:bodyDiv w:val="1"/>
      <w:marLeft w:val="0"/>
      <w:marRight w:val="0"/>
      <w:marTop w:val="0"/>
      <w:marBottom w:val="0"/>
      <w:divBdr>
        <w:top w:val="none" w:sz="0" w:space="0" w:color="auto"/>
        <w:left w:val="none" w:sz="0" w:space="0" w:color="auto"/>
        <w:bottom w:val="none" w:sz="0" w:space="0" w:color="auto"/>
        <w:right w:val="none" w:sz="0" w:space="0" w:color="auto"/>
      </w:divBdr>
    </w:div>
    <w:div w:id="2069957506">
      <w:bodyDiv w:val="1"/>
      <w:marLeft w:val="0"/>
      <w:marRight w:val="0"/>
      <w:marTop w:val="0"/>
      <w:marBottom w:val="0"/>
      <w:divBdr>
        <w:top w:val="none" w:sz="0" w:space="0" w:color="auto"/>
        <w:left w:val="none" w:sz="0" w:space="0" w:color="auto"/>
        <w:bottom w:val="none" w:sz="0" w:space="0" w:color="auto"/>
        <w:right w:val="none" w:sz="0" w:space="0" w:color="auto"/>
      </w:divBdr>
    </w:div>
    <w:div w:id="2072458745">
      <w:bodyDiv w:val="1"/>
      <w:marLeft w:val="0"/>
      <w:marRight w:val="0"/>
      <w:marTop w:val="0"/>
      <w:marBottom w:val="0"/>
      <w:divBdr>
        <w:top w:val="none" w:sz="0" w:space="0" w:color="auto"/>
        <w:left w:val="none" w:sz="0" w:space="0" w:color="auto"/>
        <w:bottom w:val="none" w:sz="0" w:space="0" w:color="auto"/>
        <w:right w:val="none" w:sz="0" w:space="0" w:color="auto"/>
      </w:divBdr>
    </w:div>
    <w:div w:id="2073691413">
      <w:bodyDiv w:val="1"/>
      <w:marLeft w:val="0"/>
      <w:marRight w:val="0"/>
      <w:marTop w:val="0"/>
      <w:marBottom w:val="0"/>
      <w:divBdr>
        <w:top w:val="none" w:sz="0" w:space="0" w:color="auto"/>
        <w:left w:val="none" w:sz="0" w:space="0" w:color="auto"/>
        <w:bottom w:val="none" w:sz="0" w:space="0" w:color="auto"/>
        <w:right w:val="none" w:sz="0" w:space="0" w:color="auto"/>
      </w:divBdr>
    </w:div>
    <w:div w:id="2077778248">
      <w:bodyDiv w:val="1"/>
      <w:marLeft w:val="0"/>
      <w:marRight w:val="0"/>
      <w:marTop w:val="0"/>
      <w:marBottom w:val="0"/>
      <w:divBdr>
        <w:top w:val="none" w:sz="0" w:space="0" w:color="auto"/>
        <w:left w:val="none" w:sz="0" w:space="0" w:color="auto"/>
        <w:bottom w:val="none" w:sz="0" w:space="0" w:color="auto"/>
        <w:right w:val="none" w:sz="0" w:space="0" w:color="auto"/>
      </w:divBdr>
    </w:div>
    <w:div w:id="2079858818">
      <w:bodyDiv w:val="1"/>
      <w:marLeft w:val="0"/>
      <w:marRight w:val="0"/>
      <w:marTop w:val="0"/>
      <w:marBottom w:val="0"/>
      <w:divBdr>
        <w:top w:val="none" w:sz="0" w:space="0" w:color="auto"/>
        <w:left w:val="none" w:sz="0" w:space="0" w:color="auto"/>
        <w:bottom w:val="none" w:sz="0" w:space="0" w:color="auto"/>
        <w:right w:val="none" w:sz="0" w:space="0" w:color="auto"/>
      </w:divBdr>
    </w:div>
    <w:div w:id="2082560809">
      <w:bodyDiv w:val="1"/>
      <w:marLeft w:val="0"/>
      <w:marRight w:val="0"/>
      <w:marTop w:val="0"/>
      <w:marBottom w:val="0"/>
      <w:divBdr>
        <w:top w:val="none" w:sz="0" w:space="0" w:color="auto"/>
        <w:left w:val="none" w:sz="0" w:space="0" w:color="auto"/>
        <w:bottom w:val="none" w:sz="0" w:space="0" w:color="auto"/>
        <w:right w:val="none" w:sz="0" w:space="0" w:color="auto"/>
      </w:divBdr>
    </w:div>
    <w:div w:id="2098866733">
      <w:bodyDiv w:val="1"/>
      <w:marLeft w:val="0"/>
      <w:marRight w:val="0"/>
      <w:marTop w:val="0"/>
      <w:marBottom w:val="0"/>
      <w:divBdr>
        <w:top w:val="none" w:sz="0" w:space="0" w:color="auto"/>
        <w:left w:val="none" w:sz="0" w:space="0" w:color="auto"/>
        <w:bottom w:val="none" w:sz="0" w:space="0" w:color="auto"/>
        <w:right w:val="none" w:sz="0" w:space="0" w:color="auto"/>
      </w:divBdr>
    </w:div>
    <w:div w:id="2101177823">
      <w:bodyDiv w:val="1"/>
      <w:marLeft w:val="0"/>
      <w:marRight w:val="0"/>
      <w:marTop w:val="0"/>
      <w:marBottom w:val="0"/>
      <w:divBdr>
        <w:top w:val="none" w:sz="0" w:space="0" w:color="auto"/>
        <w:left w:val="none" w:sz="0" w:space="0" w:color="auto"/>
        <w:bottom w:val="none" w:sz="0" w:space="0" w:color="auto"/>
        <w:right w:val="none" w:sz="0" w:space="0" w:color="auto"/>
      </w:divBdr>
    </w:div>
    <w:div w:id="2108189366">
      <w:bodyDiv w:val="1"/>
      <w:marLeft w:val="0"/>
      <w:marRight w:val="0"/>
      <w:marTop w:val="0"/>
      <w:marBottom w:val="0"/>
      <w:divBdr>
        <w:top w:val="none" w:sz="0" w:space="0" w:color="auto"/>
        <w:left w:val="none" w:sz="0" w:space="0" w:color="auto"/>
        <w:bottom w:val="none" w:sz="0" w:space="0" w:color="auto"/>
        <w:right w:val="none" w:sz="0" w:space="0" w:color="auto"/>
      </w:divBdr>
    </w:div>
    <w:div w:id="2123960693">
      <w:bodyDiv w:val="1"/>
      <w:marLeft w:val="0"/>
      <w:marRight w:val="0"/>
      <w:marTop w:val="0"/>
      <w:marBottom w:val="0"/>
      <w:divBdr>
        <w:top w:val="none" w:sz="0" w:space="0" w:color="auto"/>
        <w:left w:val="none" w:sz="0" w:space="0" w:color="auto"/>
        <w:bottom w:val="none" w:sz="0" w:space="0" w:color="auto"/>
        <w:right w:val="none" w:sz="0" w:space="0" w:color="auto"/>
      </w:divBdr>
    </w:div>
    <w:div w:id="2125415949">
      <w:bodyDiv w:val="1"/>
      <w:marLeft w:val="0"/>
      <w:marRight w:val="0"/>
      <w:marTop w:val="0"/>
      <w:marBottom w:val="0"/>
      <w:divBdr>
        <w:top w:val="none" w:sz="0" w:space="0" w:color="auto"/>
        <w:left w:val="none" w:sz="0" w:space="0" w:color="auto"/>
        <w:bottom w:val="none" w:sz="0" w:space="0" w:color="auto"/>
        <w:right w:val="none" w:sz="0" w:space="0" w:color="auto"/>
      </w:divBdr>
    </w:div>
    <w:div w:id="2128766416">
      <w:bodyDiv w:val="1"/>
      <w:marLeft w:val="0"/>
      <w:marRight w:val="0"/>
      <w:marTop w:val="0"/>
      <w:marBottom w:val="0"/>
      <w:divBdr>
        <w:top w:val="none" w:sz="0" w:space="0" w:color="auto"/>
        <w:left w:val="none" w:sz="0" w:space="0" w:color="auto"/>
        <w:bottom w:val="none" w:sz="0" w:space="0" w:color="auto"/>
        <w:right w:val="none" w:sz="0" w:space="0" w:color="auto"/>
      </w:divBdr>
    </w:div>
    <w:div w:id="2129667223">
      <w:bodyDiv w:val="1"/>
      <w:marLeft w:val="0"/>
      <w:marRight w:val="0"/>
      <w:marTop w:val="0"/>
      <w:marBottom w:val="0"/>
      <w:divBdr>
        <w:top w:val="none" w:sz="0" w:space="0" w:color="auto"/>
        <w:left w:val="none" w:sz="0" w:space="0" w:color="auto"/>
        <w:bottom w:val="none" w:sz="0" w:space="0" w:color="auto"/>
        <w:right w:val="none" w:sz="0" w:space="0" w:color="auto"/>
      </w:divBdr>
    </w:div>
    <w:div w:id="2130078669">
      <w:bodyDiv w:val="1"/>
      <w:marLeft w:val="0"/>
      <w:marRight w:val="0"/>
      <w:marTop w:val="0"/>
      <w:marBottom w:val="0"/>
      <w:divBdr>
        <w:top w:val="none" w:sz="0" w:space="0" w:color="auto"/>
        <w:left w:val="none" w:sz="0" w:space="0" w:color="auto"/>
        <w:bottom w:val="none" w:sz="0" w:space="0" w:color="auto"/>
        <w:right w:val="none" w:sz="0" w:space="0" w:color="auto"/>
      </w:divBdr>
    </w:div>
    <w:div w:id="2132898471">
      <w:bodyDiv w:val="1"/>
      <w:marLeft w:val="0"/>
      <w:marRight w:val="0"/>
      <w:marTop w:val="0"/>
      <w:marBottom w:val="0"/>
      <w:divBdr>
        <w:top w:val="none" w:sz="0" w:space="0" w:color="auto"/>
        <w:left w:val="none" w:sz="0" w:space="0" w:color="auto"/>
        <w:bottom w:val="none" w:sz="0" w:space="0" w:color="auto"/>
        <w:right w:val="none" w:sz="0" w:space="0" w:color="auto"/>
      </w:divBdr>
    </w:div>
    <w:div w:id="2134861247">
      <w:bodyDiv w:val="1"/>
      <w:marLeft w:val="0"/>
      <w:marRight w:val="0"/>
      <w:marTop w:val="0"/>
      <w:marBottom w:val="0"/>
      <w:divBdr>
        <w:top w:val="none" w:sz="0" w:space="0" w:color="auto"/>
        <w:left w:val="none" w:sz="0" w:space="0" w:color="auto"/>
        <w:bottom w:val="none" w:sz="0" w:space="0" w:color="auto"/>
        <w:right w:val="none" w:sz="0" w:space="0" w:color="auto"/>
      </w:divBdr>
    </w:div>
    <w:div w:id="21465054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gi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Man19</b:Tag>
    <b:SourceType>JournalArticle</b:SourceType>
    <b:Guid>{E89A1E9F-772E-4BA4-B837-4708B3A16EFC}</b:Guid>
    <b:Author>
      <b:Author>
        <b:NameList>
          <b:Person>
            <b:Last>Mancaruso</b:Last>
            <b:First>E.</b:First>
          </b:Person>
          <b:Person>
            <b:Last>Sequino</b:Last>
            <b:First>L.</b:First>
          </b:Person>
        </b:NameList>
      </b:Author>
    </b:Author>
    <b:Title>Results in engineering</b:Title>
    <b:Year>2019</b:Year>
    <b:JournalName>Measurements and modeling of piston temperature in a research compression ignition engine during transient conditions</b:JournalName>
    <b:Volume>Volume 2</b:Volume>
    <b:Issue>1100007</b:Issue>
    <b:RefOrder>2</b:RefOrder>
  </b:Source>
  <b:Source>
    <b:Tag>ASM23</b:Tag>
    <b:SourceType>InternetSite</b:SourceType>
    <b:Guid>{4949DDDB-FD6F-46D2-8213-EC5928D8ECEC}</b:Guid>
    <b:Title>Aluminium technical data sheets</b:Title>
    <b:Year>2023</b:Year>
    <b:YearAccessed>2023</b:YearAccessed>
    <b:MonthAccessed>march</b:MonthAccessed>
    <b:DayAccessed>4</b:DayAccessed>
    <b:URL>https://www.aerospacemetals.com/aluminum-distributor.html#tech</b:URL>
    <b:Author>
      <b:Author>
        <b:NameList>
          <b:Person>
            <b:Last>Aerospace Specification Metals</b:Last>
          </b:Person>
        </b:NameList>
      </b:Author>
    </b:Author>
    <b:RefOrder>5</b:RefOrder>
  </b:Source>
  <b:Source>
    <b:Tag>Ken12</b:Tag>
    <b:SourceType>Report</b:SourceType>
    <b:Guid>{E05D408D-F31B-4C80-B654-1E69263C9755}</b:Guid>
    <b:Author>
      <b:Author>
        <b:NameList>
          <b:Person>
            <b:Last>Kenningley</b:Last>
            <b:First>Scott</b:First>
          </b:Person>
          <b:Person>
            <b:Last>Morgenstern</b:Last>
            <b:First>Roman</b:First>
          </b:Person>
        </b:NameList>
      </b:Author>
    </b:Author>
    <b:Title>Thermal and Mechanical Loading in the Combustion Bowl Region of Light Vehicle Diesel</b:Title>
    <b:Year>2012</b:Year>
    <b:Publisher>SAE International</b:Publisher>
    <b:Pages>14</b:Pages>
    <b:DOI>2012-01-1330</b:DOI>
    <b:Department>Automotive</b:Department>
    <b:ThesisType>Technical paper</b:ThesisType>
    <b:RefOrder>1</b:RefOrder>
  </b:Source>
  <b:Source>
    <b:Tag>CoY08</b:Tag>
    <b:SourceType>Book</b:SourceType>
    <b:Guid>{2D33DF25-33AC-45B7-A031-F4409449C192}</b:Guid>
    <b:Title>Yamaha R6 service manual</b:Title>
    <b:Year>2008</b:Year>
    <b:Author>
      <b:Author>
        <b:NameList>
          <b:Person>
            <b:Last>Yamaha Motor Co</b:Last>
          </b:Person>
        </b:NameList>
      </b:Author>
    </b:Author>
    <b:Edition>LIT-1161-21-61</b:Edition>
    <b:YearAccessed>2023</b:YearAccessed>
    <b:MonthAccessed>March</b:MonthAccessed>
    <b:DayAccessed>5</b:DayAccessed>
    <b:RefOrder>3</b:RefOrder>
  </b:Source>
  <b:Source>
    <b:Tag>Mat23</b:Tag>
    <b:SourceType>InternetSite</b:SourceType>
    <b:Guid>{A662A669-7026-4172-B9FF-C1C95A4A0FEA}</b:Guid>
    <b:Author>
      <b:Author>
        <b:NameList>
          <b:Person>
            <b:Last>MatWeb</b:Last>
          </b:Person>
        </b:NameList>
      </b:Author>
    </b:Author>
    <b:Title>Aluminum 7075-O</b:Title>
    <b:Year>2023</b:Year>
    <b:YearAccessed>2023</b:YearAccessed>
    <b:MonthAccessed>march</b:MonthAccessed>
    <b:DayAccessed>4</b:DayAccessed>
    <b:URL>https://www.matweb.com/search/DataSheet.aspx?MatGUID=da98aea5e9de44138a7d28782f60a836</b:URL>
    <b:RefOrder>7</b:RefOrder>
  </b:Source>
  <b:Source>
    <b:Tag>NLS12</b:Tag>
    <b:SourceType>Book</b:SourceType>
    <b:Guid>{5E4D4217-3B36-4143-89BE-13D00EAC5D2B}</b:Guid>
    <b:Title>Durability and Corrosion of Aluminium and Its Alloys</b:Title>
    <b:Year>2012</b:Year>
    <b:Author>
      <b:Author>
        <b:NameList>
          <b:Person>
            <b:Last>N. L. Sukiman</b:Last>
            <b:First>X.</b:First>
            <b:Middle>Zhou, N. Birbilis, A.E. Hughes, J. M. C. Mol, S. J. Garcia, X. Zhou and G. E. Thompson</b:Middle>
          </b:Person>
        </b:NameList>
      </b:Author>
    </b:Author>
    <b:DOI>10.5772/53752</b:DOI>
    <b:RefOrder>8</b:RefOrder>
  </b:Source>
  <b:Source>
    <b:Tag>Aer23</b:Tag>
    <b:SourceType>InternetSite</b:SourceType>
    <b:Guid>{F6E6C3B3-67D1-4B01-8C66-5F2522B9C9E6}</b:Guid>
    <b:Author>
      <b:Author>
        <b:NameList>
          <b:Person>
            <b:Last>Aerospace Specific Metals</b:Last>
          </b:Person>
        </b:NameList>
      </b:Author>
    </b:Author>
    <b:Title>Aluminium 7075-O</b:Title>
    <b:Year>2023</b:Year>
    <b:YearAccessed>2023</b:YearAccessed>
    <b:MonthAccessed>March</b:MonthAccessed>
    <b:DayAccessed>04</b:DayAccessed>
    <b:URL>https://asm.matweb.com/search/SpecificMaterial.asp?bassnum=MA7075O</b:URL>
    <b:RefOrder>9</b:RefOrder>
  </b:Source>
  <b:Source>
    <b:Tag>Chr23</b:Tag>
    <b:SourceType>InternetSite</b:SourceType>
    <b:Guid>{E6936152-63E4-4D05-B9AB-8FA994376B09}</b:Guid>
    <b:Title>All About 7075 Aluminum (Properties, Strength and Uses)</b:Title>
    <b:Author>
      <b:Author>
        <b:NameList>
          <b:Person>
            <b:Last>Cavallo</b:Last>
            <b:First>Christian</b:First>
          </b:Person>
        </b:NameList>
      </b:Author>
    </b:Author>
    <b:YearAccessed>2023</b:YearAccessed>
    <b:MonthAccessed>March</b:MonthAccessed>
    <b:DayAccessed>4</b:DayAccessed>
    <b:URL>https://www.thomasnet.com/articles/metals-metal-products/all-about-7075-aluminum-properties-strength-and-uses/#:~:text=The%20fatigue%20strength%20of%207075,159%20MPa%20(23%2C000%20psi).</b:URL>
    <b:RefOrder>10</b:RefOrder>
  </b:Source>
  <b:Source>
    <b:Tag>AZO23</b:Tag>
    <b:SourceType>InternetSite</b:SourceType>
    <b:Guid>{751E3B98-137B-468F-BC03-0591B7878B17}</b:Guid>
    <b:Author>
      <b:Author>
        <b:NameList>
          <b:Person>
            <b:Last>AZO Materials</b:Last>
          </b:Person>
        </b:NameList>
      </b:Author>
    </b:Author>
    <b:Title>Aluminum 4043 Alloy (UNS A94043)</b:Title>
    <b:YearAccessed>2023</b:YearAccessed>
    <b:MonthAccessed>March</b:MonthAccessed>
    <b:DayAccessed>4</b:DayAccessed>
    <b:URL>https://www.azom.com/article.aspx?ArticleID=8685</b:URL>
    <b:RefOrder>12</b:RefOrder>
  </b:Source>
  <b:Source>
    <b:Tag>Mat231</b:Tag>
    <b:SourceType>InternetSite</b:SourceType>
    <b:Guid>{D6E28209-162D-4390-BBF6-6FDB3BABB4AA}</b:Guid>
    <b:Author>
      <b:Author>
        <b:NameList>
          <b:Person>
            <b:Last>MatWeb</b:Last>
          </b:Person>
        </b:NameList>
      </b:Author>
    </b:Author>
    <b:Title>Aluminium 4032-T6</b:Title>
    <b:Year>2023</b:Year>
    <b:YearAccessed>2023</b:YearAccessed>
    <b:MonthAccessed>March</b:MonthAccessed>
    <b:DayAccessed>6</b:DayAccessed>
    <b:URL>https://www.matweb.com/search/datasheet_print.aspx?matguid=35707660584d4f7caef591324e592396&amp;n=1</b:URL>
    <b:RefOrder>13</b:RefOrder>
  </b:Source>
  <b:Source>
    <b:Tag>Fad19</b:Tag>
    <b:SourceType>Report</b:SourceType>
    <b:Guid>{B8DC3990-922E-40E6-8A1E-59C81AA8E2E3}</b:Guid>
    <b:Title>Effect of Solution Heat Treatment of Aluminum</b:Title>
    <b:Year>2019</b:Year>
    <b:Author>
      <b:Author>
        <b:NameList>
          <b:Person>
            <b:Last>Cahyo</b:Last>
            <b:First>Fadli</b:First>
            <b:Middle>Nur</b:Middle>
          </b:Person>
          <b:Person>
            <b:Last>Soegijono</b:Last>
            <b:First>Bambang</b:First>
          </b:Person>
        </b:NameList>
      </b:Author>
    </b:Author>
    <b:Publisher>IOP Publishing LTD</b:Publisher>
    <b:RefOrder>14</b:RefOrder>
  </b:Source>
  <b:Source>
    <b:Tag>40323</b:Tag>
    <b:SourceType>InternetSite</b:SourceType>
    <b:Guid>{F68D1418-80EF-4B67-A87E-646BCBAE2E10}</b:Guid>
    <b:Title>4032 (4032-T6, AlSi12.5MgCuNi) Aluminum</b:Title>
    <b:Year>2023`</b:Year>
    <b:YearAccessed>2023</b:YearAccessed>
    <b:MonthAccessed>march</b:MonthAccessed>
    <b:DayAccessed>6</b:DayAccessed>
    <b:URL>https://www.makeitfrom.com/material-properties/4032-4032-T6-AlSi12.5MgCuNi-Aluminum</b:URL>
    <b:Author>
      <b:Author>
        <b:NameList>
          <b:Person>
            <b:Last>Makeitfrom.com</b:Last>
          </b:Person>
        </b:NameList>
      </b:Author>
    </b:Author>
    <b:RefOrder>15</b:RefOrder>
  </b:Source>
  <b:Source>
    <b:Tag>MGa23</b:Tag>
    <b:SourceType>Report</b:SourceType>
    <b:Guid>{4F5D988B-FD2F-4ED0-A268-4166EE1FC795}</b:Guid>
    <b:Author>
      <b:Author>
        <b:NameList>
          <b:Person>
            <b:Last>Garside</b:Last>
            <b:First>M.</b:First>
          </b:Person>
        </b:NameList>
      </b:Author>
    </b:Author>
    <b:Title>Global iron ore reserves 2010-2022</b:Title>
    <b:Year>2023</b:Year>
    <b:RefOrder>24</b:RefOrder>
  </b:Source>
  <b:Source>
    <b:Tag>Den23</b:Tag>
    <b:SourceType>InternetSite</b:SourceType>
    <b:Guid>{8037B652-E145-40B1-91F7-FE0F327DA2F7}</b:Guid>
    <b:Title>Density of Metals</b:Title>
    <b:Year>2023</b:Year>
    <b:YearAccessed>2023</b:YearAccessed>
    <b:MonthAccessed>March</b:MonthAccessed>
    <b:DayAccessed>5</b:DayAccessed>
    <b:URL>https://theengineeringmindset.com/density-of-metals/</b:URL>
    <b:Author>
      <b:Author>
        <b:NameList>
          <b:Person>
            <b:Last>EngineeringMindset</b:Last>
          </b:Person>
        </b:NameList>
      </b:Author>
    </b:Author>
    <b:RefOrder>26</b:RefOrder>
  </b:Source>
  <b:Source>
    <b:Tag>Luc15</b:Tag>
    <b:SourceType>Report</b:SourceType>
    <b:Guid>{5F1BF1CC-8530-401E-9A93-9DBCF8E47FCC}</b:Guid>
    <b:Title>Tensile Properties of Commercially Pure, High-Purity and Ultra-High-Purity Iron</b:Title>
    <b:Year>2015</b:Year>
    <b:Author>
      <b:Author>
        <b:NameList>
          <b:Person>
            <b:Last>Lucon</b:Last>
            <b:First>Enrico</b:First>
          </b:Person>
          <b:Person>
            <b:Last>Abiko</b:Last>
            <b:First>Kenji</b:First>
          </b:Person>
          <b:Person>
            <b:Last>Lambrecht</b:Last>
            <b:First>Marlies</b:First>
          </b:Person>
          <b:Person>
            <b:Last>Rehmer</b:Last>
            <b:First>Brigit</b:First>
          </b:Person>
        </b:NameList>
      </b:Author>
    </b:Author>
    <b:Publisher>National Institute of Standards and Technology</b:Publisher>
    <b:DOI>http://dx.doi.org/10.6028/NIST.TN.1879</b:DOI>
    <b:RefOrder>27</b:RefOrder>
  </b:Source>
  <b:Source>
    <b:Tag>Mat233</b:Tag>
    <b:SourceType>InternetSite</b:SourceType>
    <b:Guid>{481B6C2D-5B9F-4682-8C64-7498075F6C55}</b:Guid>
    <b:Title>Iron, Fe</b:Title>
    <b:Year>2023</b:Year>
    <b:Author>
      <b:Author>
        <b:NameList>
          <b:Person>
            <b:Last>MatWeb</b:Last>
          </b:Person>
        </b:NameList>
      </b:Author>
    </b:Author>
    <b:YearAccessed>2023</b:YearAccessed>
    <b:MonthAccessed>March </b:MonthAccessed>
    <b:DayAccessed>5</b:DayAccessed>
    <b:URL>https://www.matweb.com/search/DataSheet.aspx?MatGUID=654ca9c358264b5392d43315d8535b7d</b:URL>
    <b:RefOrder>28</b:RefOrder>
  </b:Source>
  <b:Source>
    <b:Tag>AZO232</b:Tag>
    <b:SourceType>InternetSite</b:SourceType>
    <b:Guid>{96990ED1-7537-425E-B192-32D6AF6B67CB}</b:Guid>
    <b:Author>
      <b:Author>
        <b:NameList>
          <b:Person>
            <b:Last>AZOmaterials</b:Last>
          </b:Person>
        </b:NameList>
      </b:Author>
    </b:Author>
    <b:Title>An Introduction to Iron</b:Title>
    <b:Year>2023</b:Year>
    <b:YearAccessed>2023</b:YearAccessed>
    <b:MonthAccessed>March</b:MonthAccessed>
    <b:DayAccessed>8</b:DayAccessed>
    <b:URL>https://www.azom.com/properties.aspx?ArticleID=619</b:URL>
    <b:RefOrder>25</b:RefOrder>
  </b:Source>
  <b:Source>
    <b:Tag>the23</b:Tag>
    <b:SourceType>InternetSite</b:SourceType>
    <b:Guid>{081E0921-82C3-46EA-8755-CFBBE90A5C10}</b:Guid>
    <b:Author>
      <b:Author>
        <b:NameList>
          <b:Person>
            <b:Last>EngineeringToolbox</b:Last>
            <b:First>the</b:First>
          </b:Person>
        </b:NameList>
      </b:Author>
    </b:Author>
    <b:Title>Young's Modulus, Tensile Strength and Yield Strength Values for some Materials</b:Title>
    <b:YearAccessed>2023</b:YearAccessed>
    <b:MonthAccessed>March</b:MonthAccessed>
    <b:DayAccessed>9</b:DayAccessed>
    <b:URL>https://www.engineeringtoolbox.com/young-modulus-d_417.html</b:URL>
    <b:RefOrder>30</b:RefOrder>
  </b:Source>
  <b:Source>
    <b:Tag>Cat00</b:Tag>
    <b:SourceType>JournalArticle</b:SourceType>
    <b:Guid>{30FC55DA-3FF1-4AEF-BE5F-7C580D7436CF}</b:Guid>
    <b:Title>Metals for Corrosion Resistance: Part II</b:Title>
    <b:Year>2000</b:Year>
    <b:Author>
      <b:Author>
        <b:NameList>
          <b:Person>
            <b:Last>Houska</b:Last>
            <b:First>Catherine</b:First>
          </b:Person>
        </b:NameList>
      </b:Author>
    </b:Author>
    <b:JournalName>The constriction specifier</b:JournalName>
    <b:RefOrder>29</b:RefOrder>
  </b:Source>
  <b:Source>
    <b:Tag>Olb69</b:Tag>
    <b:SourceType>JournalArticle</b:SourceType>
    <b:Guid>{6187DD06-6C88-401B-B112-62985115FD8D}</b:Guid>
    <b:Author>
      <b:Author>
        <b:NameList>
          <b:Person>
            <b:Last>Olberts</b:Last>
            <b:First>L.</b:First>
            <b:Middle>E. Tucker and D. R.</b:Middle>
          </b:Person>
        </b:NameList>
      </b:Author>
    </b:Author>
    <b:Title>Fatigue Properties of Gray Cast Iron</b:Title>
    <b:JournalName>SAE Transactions</b:JournalName>
    <b:Year>1969</b:Year>
    <b:Volume>78</b:Volume>
    <b:YearAccessed>2023</b:YearAccessed>
    <b:MonthAccessed>Maarch</b:MonthAccessed>
    <b:DayAccessed>9</b:DayAccessed>
    <b:RefOrder>32</b:RefOrder>
  </b:Source>
  <b:Source>
    <b:Tag>Eng23</b:Tag>
    <b:SourceType>InternetSite</b:SourceType>
    <b:Guid>{0BEEF75D-7617-4227-A51E-40BF94B14770}</b:Guid>
    <b:Title>Thermal Expansion - Linear Expansion Coefficients</b:Title>
    <b:Author>
      <b:Author>
        <b:NameList>
          <b:Person>
            <b:Last>EngineeringToolbox</b:Last>
          </b:Person>
        </b:NameList>
      </b:Author>
    </b:Author>
    <b:YearAccessed>2023</b:YearAccessed>
    <b:MonthAccessed>March</b:MonthAccessed>
    <b:DayAccessed>9</b:DayAccessed>
    <b:URL>https://www.engineeringtoolbox.com/linear-expansion-coefficients-d_95.html</b:URL>
    <b:RefOrder>31</b:RefOrder>
  </b:Source>
  <b:Source>
    <b:Tag>Onl23</b:Tag>
    <b:SourceType>InternetSite</b:SourceType>
    <b:Guid>{A9A75134-EA92-41B5-A945-968AFF71AD27}</b:Guid>
    <b:Author>
      <b:Author>
        <b:NameList>
          <b:Person>
            <b:Last>OnlineMetals</b:Last>
          </b:Person>
        </b:NameList>
      </b:Author>
    </b:Author>
    <b:Title>Melting Point</b:Title>
    <b:Year>2023</b:Year>
    <b:YearAccessed>2023</b:YearAccessed>
    <b:MonthAccessed>March</b:MonthAccessed>
    <b:DayAccessed>9</b:DayAccessed>
    <b:URL>https://www.onlinemetals.com/en/melting-points</b:URL>
    <b:RefOrder>33</b:RefOrder>
  </b:Source>
  <b:Source>
    <b:Tag>Pau15</b:Tag>
    <b:SourceType>InternetSite</b:SourceType>
    <b:Guid>{F848F8DE-6D8D-411D-9845-FD996B07BD74}</b:Guid>
    <b:Author>
      <b:Author>
        <b:NameList>
          <b:Person>
            <b:Last>Evans</b:Last>
            <b:First>Paul</b:First>
          </b:Person>
        </b:NameList>
      </b:Author>
    </b:Author>
    <b:Title>Density of Metals</b:Title>
    <b:Year>2015</b:Year>
    <b:YearAccessed>2023</b:YearAccessed>
    <b:MonthAccessed>March</b:MonthAccessed>
    <b:DayAccessed>10</b:DayAccessed>
    <b:URL>https://theengineeringmindset.com/density-of-metals/</b:URL>
    <b:RefOrder>35</b:RefOrder>
  </b:Source>
  <b:Source>
    <b:Tag>NWF091</b:Tag>
    <b:SourceType>JournalArticle</b:SourceType>
    <b:Guid>{42566D3D-11C9-49B4-B595-307A4A60CC34}</b:Guid>
    <b:Title>Copper Marine Corrosion: I. Corrosion Rates in Atmospheric and</b:Title>
    <b:Year>2009</b:Year>
    <b:Author>
      <b:Author>
        <b:NameList>
          <b:Person>
            <b:Last>Farrow</b:Last>
            <b:First>N.</b:First>
            <b:Middle>W.</b:Middle>
          </b:Person>
          <b:Person>
            <b:Last>Veleva</b:Last>
            <b:First>L.</b:First>
          </b:Person>
          <b:Person>
            <b:Last>Aguilar</b:Last>
            <b:First>P.</b:First>
          </b:Person>
        </b:NameList>
      </b:Author>
    </b:Author>
    <b:JournalName>The Open Corrosion Journal</b:JournalName>
    <b:RefOrder>38</b:RefOrder>
  </b:Source>
  <b:Source>
    <b:Tag>LiM121</b:Tag>
    <b:SourceType>Book</b:SourceType>
    <b:Guid>{94AF8637-FAE6-43E2-BA37-33F08CA717B2}</b:Guid>
    <b:Title>Comprehensive nuclear materials</b:Title>
    <b:Year>2012</b:Year>
    <b:Publisher>Elsevier LTD</b:Publisher>
    <b:Author>
      <b:Author>
        <b:NameList>
          <b:Person>
            <b:Last>Zinkle</b:Last>
            <b:First>S.J</b:First>
          </b:Person>
          <b:Person>
            <b:Last>Li</b:Last>
            <b:First>M</b:First>
          </b:Person>
        </b:NameList>
      </b:Author>
    </b:Author>
    <b:RefOrder>43</b:RefOrder>
  </b:Source>
  <b:Source>
    <b:Tag>Cop23</b:Tag>
    <b:SourceType>InternetSite</b:SourceType>
    <b:Guid>{A62E7A2D-4E74-4D89-9535-B9BD99698015}</b:Guid>
    <b:Title>1.1. Types of Copper and Properties</b:Title>
    <b:Author>
      <b:Author>
        <b:NameList>
          <b:Person>
            <b:Last>Copper Development Association Inc</b:Last>
          </b:Person>
        </b:NameList>
      </b:Author>
    </b:Author>
    <b:YearAccessed>2023</b:YearAccessed>
    <b:MonthAccessed>March</b:MonthAccessed>
    <b:DayAccessed>9</b:DayAccessed>
    <b:URL>https://www.copper.org/applications/architecture/arch_dhb/technical-discussion/fundamentals/intro.html</b:URL>
    <b:RefOrder>36</b:RefOrder>
  </b:Source>
  <b:Source>
    <b:Tag>NJS92</b:Tag>
    <b:SourceType>Book</b:SourceType>
    <b:Guid>{C08D5E54-142D-474E-AD2F-DFA3CC92CA89}</b:Guid>
    <b:Title>Properties of Copper and Copper Alloys at Cryogenic Temperatures</b:Title>
    <b:Year>1992</b:Year>
    <b:Author>
      <b:Author>
        <b:NameList>
          <b:Person>
            <b:Last>Simon</b:Last>
            <b:First>N.</b:First>
            <b:Middle>J.</b:Middle>
          </b:Person>
          <b:Person>
            <b:Last>Drexler</b:Last>
            <b:First>E.</b:First>
            <b:Middle>S.</b:Middle>
          </b:Person>
          <b:Person>
            <b:Last>Reed</b:Last>
            <b:First>R.</b:First>
            <b:Middle>P.</b:Middle>
          </b:Person>
        </b:NameList>
      </b:Author>
    </b:Author>
    <b:City>New York</b:City>
    <b:RefOrder>41</b:RefOrder>
  </b:Source>
  <b:Source>
    <b:Tag>Hei03</b:Tag>
    <b:SourceType>Report</b:SourceType>
    <b:Guid>{3C42CAC1-4141-49F7-BAE5-03EFCAD445F5}</b:Guid>
    <b:Author>
      <b:Author>
        <b:NameList>
          <b:Person>
            <b:Last>Heikkinen</b:Last>
            <b:First>Samuli</b:First>
          </b:Person>
        </b:NameList>
      </b:Author>
    </b:Author>
    <b:Title>Fatigue of Mwtals, Copper Alloys</b:Title>
    <b:Year>2003</b:Year>
    <b:RefOrder>42</b:RefOrder>
  </b:Source>
  <b:Source>
    <b:Tag>Aal23</b:Tag>
    <b:SourceType>InternetSite</b:SourceType>
    <b:Guid>{81D8EF99-B7CB-4473-831C-1DA67E71393C}</b:Guid>
    <b:Author>
      <b:Author>
        <b:NameList>
          <b:Person>
            <b:Last>Aalco</b:Last>
          </b:Person>
        </b:NameList>
      </b:Author>
    </b:Author>
    <b:Year>2023</b:Year>
    <b:YearAccessed>2023</b:YearAccessed>
    <b:MonthAccessed>March</b:MonthAccessed>
    <b:DayAccessed>4</b:DayAccessed>
    <b:URL>https://www.aalco.co.uk/datasheets/Stainless-Steel-14404-316L-Bar-and-Section_39.ashx</b:URL>
    <b:RefOrder>17</b:RefOrder>
  </b:Source>
  <b:Source>
    <b:Tag>met23</b:Tag>
    <b:SourceType>InternetSite</b:SourceType>
    <b:Guid>{7A8CE6FC-8A32-49F3-A9AC-F51A434532ED}</b:Guid>
    <b:Year>2023</b:Year>
    <b:YearAccessed>2023</b:YearAccessed>
    <b:MonthAccessed>March</b:MonthAccessed>
    <b:DayAccessed>4</b:DayAccessed>
    <b:URL>https://www.metals4u.co.uk/blog/316-stainless-steel</b:URL>
    <b:Author>
      <b:Author>
        <b:NameList>
          <b:Person>
            <b:Last>Metals4U</b:Last>
          </b:Person>
        </b:NameList>
      </b:Author>
    </b:Author>
    <b:RefOrder>18</b:RefOrder>
  </b:Source>
  <b:Source>
    <b:Tag>Mon19</b:Tag>
    <b:SourceType>JournalArticle</b:SourceType>
    <b:Guid>{ED10EB7E-1497-4606-9251-4D8CAE9A15F3}</b:Guid>
    <b:Title>Corrosion Behaviour of Type 316 Stainless Steel in Hot Caustic Aqueous Environments</b:Title>
    <b:Year>2019</b:Year>
    <b:Author>
      <b:Author>
        <b:NameList>
          <b:Person>
            <b:Last>Monterio</b:Last>
            <b:First>Raul</b:First>
            <b:Middle>Davalos</b:Middle>
          </b:Person>
          <b:Person>
            <b:Last>etering</b:Last>
            <b:First>Jan</b:First>
            <b:Middle>van de</b:Middle>
          </b:Person>
          <b:Person>
            <b:Last>Krawczyk</b:Last>
            <b:First>Benjamin</b:First>
          </b:Person>
          <b:Person>
            <b:Last>Engelberg</b:Last>
            <b:First>Dirkl</b:First>
            <b:Middle>L.</b:Middle>
          </b:Person>
        </b:NameList>
      </b:Author>
    </b:Author>
    <b:JournalName>Metals and Materials International </b:JournalName>
    <b:RefOrder>19</b:RefOrder>
  </b:Source>
  <b:Source>
    <b:Tag>Hea</b:Tag>
    <b:SourceType>Report</b:SourceType>
    <b:Guid>{2BC9DFC3-7CB0-49B5-BE60-B53D4C957614}</b:Guid>
    <b:Title>Stainless Steel 316/316L (UNS S31600)</b:Title>
    <b:Author>
      <b:Author>
        <b:NameList>
          <b:Person>
            <b:First>Heanjia Super Metals</b:First>
          </b:Person>
        </b:NameList>
      </b:Author>
    </b:Author>
    <b:RefOrder>20</b:RefOrder>
  </b:Source>
  <b:Source xmlns:b="http://schemas.openxmlformats.org/officeDocument/2006/bibliography">
    <b:Tag>Sta04</b:Tag>
    <b:SourceType>InternetSite</b:SourceType>
    <b:Guid>{4D92BACC-9BB5-4578-8F3C-CCDCC1901D6C}</b:Guid>
    <b:Title>Stainless Steel - Grade 316L - Properties, Fabrication and Applications (UNS S31603)</b:Title>
    <b:Year>2004</b:Year>
    <b:YearAccessed>2023</b:YearAccessed>
    <b:MonthAccessed>March</b:MonthAccessed>
    <b:DayAccessed>5</b:DayAccessed>
    <b:URL>https://www.azom.com/article.aspx?ArticleID=2382</b:URL>
    <b:RefOrder>21</b:RefOrder>
  </b:Source>
  <b:Source>
    <b:Tag>Moh121</b:Tag>
    <b:SourceType>ConferenceProceedings</b:SourceType>
    <b:Guid>{7DB04839-AAA4-42E6-B23C-A9FDCFBC6FC6}</b:Guid>
    <b:Author>
      <b:Author>
        <b:NameList>
          <b:Person>
            <b:Last>Mohammad</b:Last>
            <b:First>K.</b:First>
            <b:Middle>A.</b:Middle>
          </b:Person>
          <b:Person>
            <b:Last>Ali</b:Last>
            <b:First>Aidy</b:First>
          </b:Person>
          <b:Person>
            <b:Last>Sahari</b:Last>
            <b:First>B.</b:First>
            <b:Middle>B.</b:Middle>
          </b:Person>
          <b:Person>
            <b:Last>Abdullah</b:Last>
            <b:First>S.</b:First>
          </b:Person>
        </b:NameList>
      </b:Author>
    </b:Author>
    <b:Title>Fatigue /Behavious of Austenitic Type 316L Stainless Steel</b:Title>
    <b:Year>2012</b:Year>
    <b:DOI>10.1088/1757-899X/36/1/012012</b:DOI>
    <b:RefOrder>22</b:RefOrder>
  </b:Source>
  <b:Source>
    <b:Tag>Mat234</b:Tag>
    <b:SourceType>InternetSite</b:SourceType>
    <b:Guid>{A2A8FF3F-EF60-4C67-A9AB-E1FBD38551FD}</b:Guid>
    <b:Title>AISI Type 316L Stainless Steel, annealed bar</b:Title>
    <b:Year>2023</b:Year>
    <b:Author>
      <b:Author>
        <b:NameList>
          <b:Person>
            <b:Last>MatWeb</b:Last>
          </b:Person>
        </b:NameList>
      </b:Author>
    </b:Author>
    <b:YearAccessed>2023</b:YearAccessed>
    <b:MonthAccessed>March</b:MonthAccessed>
    <b:DayAccessed>5</b:DayAccessed>
    <b:URL>https://asm.matweb.com/search/SpecificMaterial.asp?bassnum=mq316q</b:URL>
    <b:RefOrder>23</b:RefOrder>
  </b:Source>
  <b:Source>
    <b:Tag>AZO233</b:Tag>
    <b:SourceType>InternetSite</b:SourceType>
    <b:Guid>{CC28379D-6709-416D-91AD-3EE556A758E5}</b:Guid>
    <b:Author>
      <b:Author>
        <b:NameList>
          <b:Person>
            <b:Last>AZOMaterials</b:Last>
          </b:Person>
        </b:NameList>
      </b:Author>
    </b:Author>
    <b:Title>An Introduction to Copper</b:Title>
    <b:Year>2023</b:Year>
    <b:YearAccessed>2023</b:YearAccessed>
    <b:MonthAccessed>March</b:MonthAccessed>
    <b:DayAccessed>6</b:DayAccessed>
    <b:URL>https://www.azom.com/properties.aspx?ArticleID=597</b:URL>
    <b:RefOrder>40</b:RefOrder>
  </b:Source>
  <b:Source>
    <b:Tag>Mat235</b:Tag>
    <b:SourceType>InternetSite</b:SourceType>
    <b:Guid>{159FAE34-65FD-4F7D-82B0-B792E5713F28}</b:Guid>
    <b:Author>
      <b:Author>
        <b:NameList>
          <b:Person>
            <b:Last>Material-properties.org</b:Last>
          </b:Person>
        </b:NameList>
      </b:Author>
    </b:Author>
    <b:Title>Copper – Strength – Hardness – Elasticity – Crystal Structure</b:Title>
    <b:Year>2023</b:Year>
    <b:YearAccessed>2023</b:YearAccessed>
    <b:MonthAccessed>March</b:MonthAccessed>
    <b:DayAccessed>6</b:DayAccessed>
    <b:URL>https://material-properties.org/copper-mechanical-properties-strength-hardness-crystal-structure/</b:URL>
    <b:RefOrder>39</b:RefOrder>
  </b:Source>
  <b:Source>
    <b:Tag>vib23</b:Tag>
    <b:SourceType>InternetSite</b:SourceType>
    <b:Guid>{36647A3D-EBE1-463D-9626-AA2151668706}</b:Guid>
    <b:Author>
      <b:Author>
        <b:NameList>
          <b:Person>
            <b:Last>vibgyorpublishers</b:Last>
          </b:Person>
        </b:NameList>
      </b:Author>
    </b:Author>
    <b:Title>Material properties of Al-2024 and Al-7075</b:Title>
    <b:YearAccessed>2023</b:YearAccessed>
    <b:MonthAccessed>March</b:MonthAccessed>
    <b:DayAccessed>6</b:DayAccessed>
    <b:URL>https://www.vibgyorpublishers.org/content/ijmmp/ijmmp-3-012-table2.html</b:URL>
    <b:RefOrder>6</b:RefOrder>
  </b:Source>
  <b:Source>
    <b:Tag>Ame23</b:Tag>
    <b:SourceType>InternetSite</b:SourceType>
    <b:Guid>{04241DCA-5FD9-4383-886F-665087078E3A}</b:Guid>
    <b:Author>
      <b:Author>
        <b:NameList>
          <b:Person>
            <b:Last>AmericanElements</b:Last>
          </b:Person>
        </b:NameList>
      </b:Author>
    </b:Author>
    <b:Title>Aluminum 4032 Alloy</b:Title>
    <b:YearAccessed>2023</b:YearAccessed>
    <b:MonthAccessed>March</b:MonthAccessed>
    <b:DayAccessed>7</b:DayAccessed>
    <b:URL>https://www.americanelements.com/aluminum-4032-alloy</b:URL>
    <b:RefOrder>11</b:RefOrder>
  </b:Source>
  <b:Source>
    <b:Tag>AZO234</b:Tag>
    <b:SourceType>InternetSite</b:SourceType>
    <b:Guid>{95CB2F53-DC5E-4C1C-ADBF-966C44C10646}</b:Guid>
    <b:Author>
      <b:Author>
        <b:NameList>
          <b:Person>
            <b:Last>AZOMaterials</b:Last>
          </b:Person>
        </b:NameList>
      </b:Author>
    </b:Author>
    <b:Title>Stainless Steel - Grade 316 (UNS S31600)</b:Title>
    <b:Year>2023</b:Year>
    <b:YearAccessed>2023</b:YearAccessed>
    <b:MonthAccessed>March</b:MonthAccessed>
    <b:DayAccessed>7</b:DayAccessed>
    <b:URL>https://www.azom.com/properties.aspx?ArticleID=863</b:URL>
    <b:RefOrder>16</b:RefOrder>
  </b:Source>
  <b:Source>
    <b:Tag>Mas23</b:Tag>
    <b:SourceType>DocumentFromInternetSite</b:SourceType>
    <b:Guid>{0C4913D3-BA9C-49AE-B8EF-AF019BFAE07D}</b:Guid>
    <b:Title>Material: Copper – PVD or Electroplated</b:Title>
    <b:YearAccessed>2023</b:YearAccessed>
    <b:MonthAccessed>March</b:MonthAccessed>
    <b:DayAccessed>8</b:DayAccessed>
    <b:URL>http://www.mit.edu/~6.777/matprops/copper.htm</b:URL>
    <b:Author>
      <b:Author>
        <b:NameList>
          <b:Person>
            <b:Last>Massachusetts Institute of Technology</b:Last>
          </b:Person>
        </b:NameList>
      </b:Author>
    </b:Author>
    <b:RefOrder>34</b:RefOrder>
  </b:Source>
  <b:Source>
    <b:Tag>You92</b:Tag>
    <b:SourceType>Book</b:SourceType>
    <b:Guid>{E13A3EB6-35B9-4EAD-9DEF-504C8FC7212E}</b:Guid>
    <b:Author>
      <b:Author>
        <b:NameList>
          <b:Person>
            <b:Last>Young</b:Last>
          </b:Person>
          <b:Person>
            <b:Last>hugh</b:Last>
            <b:First>D</b:First>
          </b:Person>
        </b:NameList>
      </b:Author>
    </b:Author>
    <b:Title>University Physics</b:Title>
    <b:Year>1992</b:Year>
    <b:Publisher>Addison Wesley</b:Publisher>
    <b:Edition>7th</b:Edition>
    <b:RefOrder>44</b:RefOrder>
  </b:Source>
  <b:Source>
    <b:Tag>Wal21</b:Tag>
    <b:SourceType>JournalArticle</b:SourceType>
    <b:Guid>{091B0CFD-3997-46A9-B85B-3766E5D45B62}</b:Guid>
    <b:Title>The hardness of solid solutions</b:Title>
    <b:Year>1921</b:Year>
    <b:Author>
      <b:Author>
        <b:NameList>
          <b:Person>
            <b:Last>Rosenhain</b:Last>
            <b:First>Walter</b:First>
          </b:Person>
        </b:NameList>
      </b:Author>
    </b:Author>
    <b:RefOrder>37</b:RefOrder>
  </b:Source>
  <b:Source>
    <b:Tag>Van67</b:Tag>
    <b:SourceType>ElectronicSource</b:SourceType>
    <b:Guid>{232BB9CA-6D4C-4B7F-9C8B-52488C4C85DC}</b:Guid>
    <b:Year>1967</b:Year>
    <b:Author>
      <b:Author>
        <b:NameList>
          <b:Person>
            <b:First>Van Horn</b:First>
          </b:Person>
        </b:NameList>
      </b:Author>
    </b:Author>
    <b:RefOrder>45</b:RefOrder>
  </b:Source>
  <b:Source>
    <b:Tag>Sel96</b:Tag>
    <b:SourceType>JournalArticle</b:SourceType>
    <b:Guid>{347FA9F4-B0EE-4506-95F2-D03EE4B0B70D}</b:Guid>
    <b:Title>Selecting Aluminum Alloys to Resist</b:Title>
    <b:Year>1996</b:Year>
    <b:JournalName>ASM Handbook, Volume 19: Fatigue and Fracture</b:JournalName>
    <b:Volume>19</b:Volume>
    <b:DOI> 10.1361/asmhba0002406</b:DOI>
    <b:Author>
      <b:Author>
        <b:NameList>
          <b:Person>
            <b:Last>Bucci</b:Last>
            <b:First>R.</b:First>
            <b:Middle>J.</b:Middle>
          </b:Person>
          <b:Person>
            <b:Last>Centre</b:Last>
            <b:First>ALCOA</b:First>
            <b:Middle>Technical</b:Middle>
          </b:Person>
          <b:Person>
            <b:Last>G.Mordmark</b:Last>
          </b:Person>
          <b:Person>
            <b:Last>Jr</b:Last>
            <b:First>E.</b:First>
            <b:Middle>A. Starke</b:Middle>
          </b:Person>
        </b:NameList>
      </b:Author>
    </b:Author>
    <b:RefOrder>46</b:RefOrder>
  </b:Source>
  <b:Source>
    <b:Tag>Tot</b:Tag>
    <b:SourceType>InternetSite</b:SourceType>
    <b:Guid>{0AF7F3F2-2226-48E0-90D0-575B2DB31C57}</b:Guid>
    <b:Title>Precipitation Hardening of Aluminum Alloys</b:Title>
    <b:Author>
      <b:Author>
        <b:NameList>
          <b:Person>
            <b:Last>Total Materia</b:Last>
          </b:Person>
        </b:NameList>
      </b:Author>
    </b:Author>
    <b:URL>https://www.totalmateria.com/page.aspx?ID=CheckArticle&amp;site=ktn&amp;NM=235</b:URL>
    <b:RefOrder>47</b:RefOrder>
  </b:Source>
  <b:Source>
    <b:Tag>Maz23</b:Tag>
    <b:SourceType>InternetSite</b:SourceType>
    <b:Guid>{2F3833D9-1D6E-4F3A-82F1-ACB25396493F}</b:Guid>
    <b:Author>
      <b:Author>
        <b:NameList>
          <b:Person>
            <b:Last>Mazak</b:Last>
          </b:Person>
        </b:NameList>
      </b:Author>
    </b:Author>
    <b:Title>µ Series</b:Title>
    <b:Year>2023</b:Year>
    <b:YearAccessed>2023</b:YearAccessed>
    <b:MonthAccessed>March</b:MonthAccessed>
    <b:DayAccessed>10</b:DayAccessed>
    <b:URL>https://www.mazakusa.com/machines/series/u-series/</b:URL>
    <b:RefOrder>48</b:RefOrder>
  </b:Source>
  <b:Source>
    <b:Tag>Alu23</b:Tag>
    <b:SourceType>InternetSite</b:SourceType>
    <b:Guid>{8218522A-1438-4127-B5A7-07CB43440909}</b:Guid>
    <b:Author>
      <b:Author>
        <b:NameList>
          <b:Person>
            <b:Last>Aluminiumprecision.com</b:Last>
          </b:Person>
        </b:NameList>
      </b:Author>
    </b:Author>
    <b:YearAccessed>2023</b:YearAccessed>
    <b:MonthAccessed>March</b:MonthAccessed>
    <b:DayAccessed>11</b:DayAccessed>
    <b:URL>https://www.aluminumprecision.com/what-makes-a-good-aluminum-die-forging-candidate/</b:URL>
    <b:RefOrder>49</b:RefOrder>
  </b:Source>
  <b:Source>
    <b:Tag>NSK23</b:Tag>
    <b:SourceType>InternetSite</b:SourceType>
    <b:Guid>{BE532CFC-DC1B-40BF-A728-273786E33D6F}</b:Guid>
    <b:Author>
      <b:Author>
        <b:NameList>
          <b:Person>
            <b:Last>NSK</b:Last>
          </b:Person>
        </b:NameList>
      </b:Author>
    </b:Author>
    <b:Title>Technical Support</b:Title>
    <b:YearAccessed>2023</b:YearAccessed>
    <b:MonthAccessed>March</b:MonthAccessed>
    <b:DayAccessed>13</b:DayAccessed>
    <b:URL>https://www.nsk.com/services/maintenancerepairs/mounting.html#</b:URL>
    <b:RefOrder>50</b:RefOrder>
  </b:Source>
  <b:Source>
    <b:Tag>AZO235</b:Tag>
    <b:SourceType>InternetSite</b:SourceType>
    <b:Guid>{70734F81-C8DE-4B5B-85F9-30C57E3B4CDF}</b:Guid>
    <b:Author>
      <b:Author>
        <b:NameList>
          <b:Person>
            <b:Last>AZOmaterials</b:Last>
          </b:Person>
        </b:NameList>
      </b:Author>
    </b:Author>
    <b:Title>Aluminum - Advantages and Properties of Aluminum</b:Title>
    <b:YearAccessed>2023</b:YearAccessed>
    <b:MonthAccessed>March</b:MonthAccessed>
    <b:DayAccessed>14</b:DayAccessed>
    <b:URL>https://www.azom.com/article.aspx?ArticleID=1446#:~:text=Ductility,end%20of%20the%20product's%20design.</b:URL>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d5f66a3ac2ffd64256eac0338b2dfde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94609b99652fff037cdcdb7f19243e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007E41-1175-4EAF-8847-87970CCE249C}">
  <ds:schemaRefs>
    <ds:schemaRef ds:uri="http://schemas.openxmlformats.org/officeDocument/2006/bibliography"/>
  </ds:schemaRefs>
</ds:datastoreItem>
</file>

<file path=customXml/itemProps2.xml><?xml version="1.0" encoding="utf-8"?>
<ds:datastoreItem xmlns:ds="http://schemas.openxmlformats.org/officeDocument/2006/customXml" ds:itemID="{1B595DA7-BFFA-41E5-A740-BA8E971A0366}">
  <ds:schemaRefs>
    <ds:schemaRef ds:uri="http://schemas.microsoft.com/sharepoint/v3/contenttype/forms"/>
  </ds:schemaRefs>
</ds:datastoreItem>
</file>

<file path=customXml/itemProps3.xml><?xml version="1.0" encoding="utf-8"?>
<ds:datastoreItem xmlns:ds="http://schemas.openxmlformats.org/officeDocument/2006/customXml" ds:itemID="{4E85F4DD-42C6-48CA-8EF0-14EE24CA348C}">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6F49BDDB-D439-4671-857E-76F6CC450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4371</Words>
  <Characters>24915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Powell (2206640)</dc:creator>
  <cp:keywords/>
  <dc:description/>
  <cp:lastModifiedBy>Ollie Powell</cp:lastModifiedBy>
  <cp:revision>2</cp:revision>
  <dcterms:created xsi:type="dcterms:W3CDTF">2023-03-14T20:41:00Z</dcterms:created>
  <dcterms:modified xsi:type="dcterms:W3CDTF">2023-03-14T20:41:00Z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