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Arial" w:eastAsia="Arial" w:hAnsi="Arial" w:cs="Arial"/>
        </w:rPr>
        <w:id w:val="38398670"/>
        <w:docPartObj>
          <w:docPartGallery w:val="Cover Pages"/>
          <w:docPartUnique/>
        </w:docPartObj>
      </w:sdtPr>
      <w:sdtEndPr>
        <w:rPr>
          <w:rFonts w:eastAsia="Times New Roman"/>
          <w:b/>
          <w:color w:val="666666"/>
          <w:sz w:val="32"/>
          <w:szCs w:val="32"/>
          <w:lang w:val="en-GB"/>
        </w:rPr>
      </w:sdtEndPr>
      <w:sdtContent>
        <w:p w14:paraId="42F97E45" w14:textId="711B3769" w:rsidR="00B10BB5" w:rsidRDefault="00B10BB5" w:rsidP="00764B9B">
          <w:pPr>
            <w:pStyle w:val="NoSpacing"/>
            <w:spacing w:line="360" w:lineRule="auto"/>
          </w:pPr>
          <w:r>
            <w:rPr>
              <w:noProof/>
            </w:rPr>
            <mc:AlternateContent>
              <mc:Choice Requires="wpg">
                <w:drawing>
                  <wp:anchor distT="0" distB="0" distL="114300" distR="114300" simplePos="0" relativeHeight="251659264" behindDoc="1" locked="0" layoutInCell="1" allowOverlap="1" wp14:anchorId="786DE9CA" wp14:editId="2BAEEA96">
                    <wp:simplePos x="0" y="0"/>
                    <mc:AlternateContent>
                      <mc:Choice Requires="wp14">
                        <wp:positionH relativeFrom="page">
                          <wp14:pctPosHOffset>4000</wp14:pctPosHOffset>
                        </wp:positionH>
                      </mc:Choice>
                      <mc:Fallback>
                        <wp:positionH relativeFrom="page">
                          <wp:posOffset>310515</wp:posOffset>
                        </wp:positionH>
                      </mc:Fallback>
                    </mc:AlternateContent>
                    <wp:positionV relativeFrom="page">
                      <wp:align>center</wp:align>
                    </wp:positionV>
                    <wp:extent cx="2194560" cy="9125712"/>
                    <wp:effectExtent l="0" t="0" r="6985" b="762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2-05-04T00:00:00Z">
                                      <w:dateFormat w:val="M/d/yyyy"/>
                                      <w:lid w:val="en-US"/>
                                      <w:storeMappedDataAs w:val="dateTime"/>
                                      <w:calendar w:val="gregorian"/>
                                    </w:date>
                                  </w:sdtPr>
                                  <w:sdtEndPr/>
                                  <w:sdtContent>
                                    <w:p w14:paraId="4CCF80B9" w14:textId="4179CB69" w:rsidR="00B10BB5" w:rsidRDefault="0095194C">
                                      <w:pPr>
                                        <w:pStyle w:val="NoSpacing"/>
                                        <w:jc w:val="right"/>
                                        <w:rPr>
                                          <w:color w:val="FFFFFF" w:themeColor="background1"/>
                                          <w:sz w:val="28"/>
                                          <w:szCs w:val="28"/>
                                        </w:rPr>
                                      </w:pPr>
                                      <w:r>
                                        <w:rPr>
                                          <w:color w:val="FFFFFF" w:themeColor="background1"/>
                                          <w:sz w:val="28"/>
                                          <w:szCs w:val="28"/>
                                        </w:rPr>
                                        <w:t>5/4/2022</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786DE9CA" id="Group 2"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" fillcolor="#1f497d [3215]" stroked="f" strokeweight="2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" adj="18883" fillcolor="#4f81bd [3204]" stroked="f" strokeweight="2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2-05-04T00:00:00Z">
                                <w:dateFormat w:val="M/d/yyyy"/>
                                <w:lid w:val="en-US"/>
                                <w:storeMappedDataAs w:val="dateTime"/>
                                <w:calendar w:val="gregorian"/>
                              </w:date>
                            </w:sdtPr>
                            <w:sdtEndPr/>
                            <w:sdtContent>
                              <w:p w14:paraId="4CCF80B9" w14:textId="4179CB69" w:rsidR="00B10BB5" w:rsidRDefault="0095194C">
                                <w:pPr>
                                  <w:pStyle w:val="NoSpacing"/>
                                  <w:jc w:val="right"/>
                                  <w:rPr>
                                    <w:color w:val="FFFFFF" w:themeColor="background1"/>
                                    <w:sz w:val="28"/>
                                    <w:szCs w:val="28"/>
                                  </w:rPr>
                                </w:pPr>
                                <w:r>
                                  <w:rPr>
                                    <w:color w:val="FFFFFF" w:themeColor="background1"/>
                                    <w:sz w:val="28"/>
                                    <w:szCs w:val="28"/>
                                  </w:rPr>
                                  <w:t>5/4/2022</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1f497d [3215]" strokecolor="#1f497d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1f497d [3215]" strokecolor="#1f497d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1f497d [3215]" strokecolor="#1f497d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1f497d [3215]" strokecolor="#1f497d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1f497d [3215]" strokecolor="#1f497d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1f497d [3215]" strokecolor="#1f497d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1f497d [3215]" strokecolor="#1f497d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1f497d [3215]" strokecolor="#1f497d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1f497d [3215]" strokecolor="#1f497d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1f497d [3215]" strokecolor="#1f497d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1f497d [3215]" strokecolor="#1f497d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1f497d [3215]" strokecolor="#1f497d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1f497d [3215]" strokecolor="#1f497d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1f497d [3215]" strokecolor="#1f497d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1f497d [3215]" strokecolor="#1f497d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1f497d [3215]" strokecolor="#1f497d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1f497d [3215]" strokecolor="#1f497d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1f497d [3215]" strokecolor="#1f497d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1f497d [3215]" strokecolor="#1f497d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1f497d [3215]" strokecolor="#1f497d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1f497d [3215]" strokecolor="#1f497d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1f497d [3215]" strokecolor="#1f497d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1f497d [3215]" strokecolor="#1f497d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27C56A92" wp14:editId="25C7F5F6">
                    <wp:simplePos x="0" y="0"/>
                    <mc:AlternateContent>
                      <mc:Choice Requires="wp14">
                        <wp:positionH relativeFrom="page">
                          <wp14:pctPosHOffset>42000</wp14:pctPosHOffset>
                        </wp:positionH>
                      </mc:Choice>
                      <mc:Fallback>
                        <wp:positionH relativeFrom="page">
                          <wp:posOffset>3263900</wp:posOffset>
                        </wp:positionH>
                      </mc:Fallback>
                    </mc:AlternateContent>
                    <mc:AlternateContent>
                      <mc:Choice Requires="wp14">
                        <wp:positionV relativeFrom="page">
                          <wp14:pctPosVOffset>17500</wp14:pctPosVOffset>
                        </wp:positionV>
                      </mc:Choice>
                      <mc:Fallback>
                        <wp:positionV relativeFrom="page">
                          <wp:posOffset>1760220</wp:posOffset>
                        </wp:positionV>
                      </mc:Fallback>
                    </mc:AlternateContent>
                    <wp:extent cx="3657600" cy="1069848"/>
                    <wp:effectExtent l="0" t="0" r="7620" b="635"/>
                    <wp:wrapNone/>
                    <wp:docPr id="1" name="Text Box 1"/>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91EFA6E" w14:textId="26E68763" w:rsidR="00B10BB5" w:rsidRPr="00764B9B" w:rsidRDefault="00156C22">
                                <w:pPr>
                                  <w:pStyle w:val="NoSpacing"/>
                                  <w:rPr>
                                    <w:rFonts w:ascii="Arial" w:eastAsiaTheme="majorEastAsia" w:hAnsi="Arial" w:cs="Arial"/>
                                    <w:color w:val="262626" w:themeColor="text1" w:themeTint="D9"/>
                                    <w:sz w:val="72"/>
                                  </w:rPr>
                                </w:pPr>
                                <w:sdt>
                                  <w:sdtPr>
                                    <w:rPr>
                                      <w:rFonts w:ascii="Arial" w:eastAsiaTheme="majorEastAsia" w:hAnsi="Arial" w:cs="Arial"/>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B10BB5" w:rsidRPr="00764B9B">
                                      <w:rPr>
                                        <w:rFonts w:ascii="Arial" w:eastAsiaTheme="majorEastAsia" w:hAnsi="Arial" w:cs="Arial"/>
                                        <w:color w:val="262626" w:themeColor="text1" w:themeTint="D9"/>
                                        <w:sz w:val="72"/>
                                        <w:szCs w:val="72"/>
                                      </w:rPr>
                                      <w:t>Report</w:t>
                                    </w:r>
                                  </w:sdtContent>
                                </w:sdt>
                              </w:p>
                              <w:p w14:paraId="447A2780" w14:textId="75382964" w:rsidR="00B10BB5" w:rsidRPr="00764B9B" w:rsidRDefault="00156C22">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B10BB5" w:rsidRPr="00764B9B">
                                      <w:rPr>
                                        <w:color w:val="404040" w:themeColor="text1" w:themeTint="BF"/>
                                        <w:sz w:val="36"/>
                                        <w:szCs w:val="36"/>
                                      </w:rPr>
                                      <w:t>Effective Teamwork and Communication</w:t>
                                    </w:r>
                                  </w:sdtContent>
                                </w:sdt>
                              </w:p>
                              <w:p w14:paraId="2856141A" w14:textId="310962FE" w:rsidR="00B10BB5" w:rsidRPr="00764B9B" w:rsidRDefault="0095194C" w:rsidP="00B10BB5">
                                <w:pPr>
                                  <w:rPr>
                                    <w:rStyle w:val="Hyperlink"/>
                                    <w:color w:val="auto"/>
                                    <w:u w:val="none"/>
                                  </w:rPr>
                                </w:pPr>
                                <w:r w:rsidRPr="00764B9B">
                                  <w:t>Assessment 1</w:t>
                                </w:r>
                                <w:r w:rsidR="00B10BB5" w:rsidRPr="00764B9B">
                                  <w:fldChar w:fldCharType="begin"/>
                                </w:r>
                                <w:r w:rsidR="00B10BB5" w:rsidRPr="00764B9B">
                                  <w:instrText xml:space="preserve"> HYPERLINK "https://moodle.uwtsd.ac.uk/course/view.php?id=7030" </w:instrText>
                                </w:r>
                                <w:r w:rsidR="00B10BB5" w:rsidRPr="00764B9B">
                                  <w:fldChar w:fldCharType="separate"/>
                                </w:r>
                              </w:p>
                              <w:p w14:paraId="094DEDB5" w14:textId="02B1B503" w:rsidR="00B10BB5" w:rsidRPr="00764B9B" w:rsidRDefault="00B10BB5" w:rsidP="00B10BB5">
                                <w:pPr>
                                  <w:pStyle w:val="Heading1"/>
                                  <w:spacing w:before="0"/>
                                  <w:textAlignment w:val="center"/>
                                  <w:rPr>
                                    <w:rFonts w:ascii="Arial" w:hAnsi="Arial"/>
                                    <w:b w:val="0"/>
                                  </w:rPr>
                                </w:pPr>
                                <w:r w:rsidRPr="00764B9B">
                                  <w:rPr>
                                    <w:rFonts w:ascii="Arial" w:hAnsi="Arial"/>
                                    <w:b w:val="0"/>
                                    <w:bCs/>
                                  </w:rPr>
                                  <w:t>BMSW4002</w:t>
                                </w:r>
                              </w:p>
                              <w:p w14:paraId="0698E7C1" w14:textId="77155037" w:rsidR="00B10BB5" w:rsidRPr="00B10BB5" w:rsidRDefault="00B10BB5" w:rsidP="00B10BB5">
                                <w:r w:rsidRPr="00764B9B">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27C56A92" id="_x0000_t202" coordsize="21600,21600" o:spt="202" path="m,l,21600r21600,l21600,xe">
                    <v:stroke joinstyle="miter"/>
                    <v:path gradientshapeok="t" o:connecttype="rect"/>
                  </v:shapetype>
                  <v:shape id="Text Box 1" o:spid="_x0000_s1055" type="#_x0000_t202" style="position:absolute;margin-left:0;margin-top:0;width:4in;height:84.25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" filled="f" stroked="f" strokeweight=".5pt">
                    <v:textbox style="mso-fit-shape-to-text:t" inset="0,0,0,0">
                      <w:txbxContent>
                        <w:p w14:paraId="491EFA6E" w14:textId="26E68763" w:rsidR="00B10BB5" w:rsidRPr="00764B9B" w:rsidRDefault="00156C22">
                          <w:pPr>
                            <w:pStyle w:val="NoSpacing"/>
                            <w:rPr>
                              <w:rFonts w:ascii="Arial" w:eastAsiaTheme="majorEastAsia" w:hAnsi="Arial" w:cs="Arial"/>
                              <w:color w:val="262626" w:themeColor="text1" w:themeTint="D9"/>
                              <w:sz w:val="72"/>
                            </w:rPr>
                          </w:pPr>
                          <w:sdt>
                            <w:sdtPr>
                              <w:rPr>
                                <w:rFonts w:ascii="Arial" w:eastAsiaTheme="majorEastAsia" w:hAnsi="Arial" w:cs="Arial"/>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B10BB5" w:rsidRPr="00764B9B">
                                <w:rPr>
                                  <w:rFonts w:ascii="Arial" w:eastAsiaTheme="majorEastAsia" w:hAnsi="Arial" w:cs="Arial"/>
                                  <w:color w:val="262626" w:themeColor="text1" w:themeTint="D9"/>
                                  <w:sz w:val="72"/>
                                  <w:szCs w:val="72"/>
                                </w:rPr>
                                <w:t>Report</w:t>
                              </w:r>
                            </w:sdtContent>
                          </w:sdt>
                        </w:p>
                        <w:p w14:paraId="447A2780" w14:textId="75382964" w:rsidR="00B10BB5" w:rsidRPr="00764B9B" w:rsidRDefault="00156C22">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B10BB5" w:rsidRPr="00764B9B">
                                <w:rPr>
                                  <w:color w:val="404040" w:themeColor="text1" w:themeTint="BF"/>
                                  <w:sz w:val="36"/>
                                  <w:szCs w:val="36"/>
                                </w:rPr>
                                <w:t>Effective Teamwork and Communication</w:t>
                              </w:r>
                            </w:sdtContent>
                          </w:sdt>
                        </w:p>
                        <w:p w14:paraId="2856141A" w14:textId="310962FE" w:rsidR="00B10BB5" w:rsidRPr="00764B9B" w:rsidRDefault="0095194C" w:rsidP="00B10BB5">
                          <w:pPr>
                            <w:rPr>
                              <w:rStyle w:val="Hyperlink"/>
                              <w:color w:val="auto"/>
                              <w:u w:val="none"/>
                            </w:rPr>
                          </w:pPr>
                          <w:r w:rsidRPr="00764B9B">
                            <w:t>Assessment 1</w:t>
                          </w:r>
                          <w:r w:rsidR="00B10BB5" w:rsidRPr="00764B9B">
                            <w:fldChar w:fldCharType="begin"/>
                          </w:r>
                          <w:r w:rsidR="00B10BB5" w:rsidRPr="00764B9B">
                            <w:instrText xml:space="preserve"> HYPERLINK "https://moodle.uwtsd.ac.uk/course/view.php?id=7030" </w:instrText>
                          </w:r>
                          <w:r w:rsidR="00B10BB5" w:rsidRPr="00764B9B">
                            <w:fldChar w:fldCharType="separate"/>
                          </w:r>
                        </w:p>
                        <w:p w14:paraId="094DEDB5" w14:textId="02B1B503" w:rsidR="00B10BB5" w:rsidRPr="00764B9B" w:rsidRDefault="00B10BB5" w:rsidP="00B10BB5">
                          <w:pPr>
                            <w:pStyle w:val="Heading1"/>
                            <w:spacing w:before="0"/>
                            <w:textAlignment w:val="center"/>
                            <w:rPr>
                              <w:rFonts w:ascii="Arial" w:hAnsi="Arial"/>
                              <w:b w:val="0"/>
                            </w:rPr>
                          </w:pPr>
                          <w:r w:rsidRPr="00764B9B">
                            <w:rPr>
                              <w:rFonts w:ascii="Arial" w:hAnsi="Arial"/>
                              <w:b w:val="0"/>
                              <w:bCs/>
                            </w:rPr>
                            <w:t>BMSW4002</w:t>
                          </w:r>
                        </w:p>
                        <w:p w14:paraId="0698E7C1" w14:textId="77155037" w:rsidR="00B10BB5" w:rsidRPr="00B10BB5" w:rsidRDefault="00B10BB5" w:rsidP="00B10BB5">
                          <w:r w:rsidRPr="00764B9B">
                            <w:fldChar w:fldCharType="end"/>
                          </w:r>
                        </w:p>
                      </w:txbxContent>
                    </v:textbox>
                    <w10:wrap anchorx="page" anchory="page"/>
                  </v:shape>
                </w:pict>
              </mc:Fallback>
            </mc:AlternateContent>
          </w:r>
        </w:p>
        <w:p w14:paraId="0A23291F" w14:textId="3C29AC68" w:rsidR="0095194C" w:rsidRDefault="00764B9B" w:rsidP="00764B9B">
          <w:pPr>
            <w:spacing w:line="360" w:lineRule="auto"/>
            <w:rPr>
              <w:rFonts w:eastAsia="Times New Roman"/>
              <w:b/>
              <w:color w:val="666666"/>
              <w:sz w:val="32"/>
              <w:szCs w:val="32"/>
            </w:rPr>
          </w:pPr>
          <w:r>
            <w:rPr>
              <w:noProof/>
            </w:rPr>
            <mc:AlternateContent>
              <mc:Choice Requires="wps">
                <w:drawing>
                  <wp:anchor distT="0" distB="0" distL="114300" distR="114300" simplePos="0" relativeHeight="251661312" behindDoc="0" locked="0" layoutInCell="1" allowOverlap="1" wp14:anchorId="706A4E3C" wp14:editId="6F4C3669">
                    <wp:simplePos x="0" y="0"/>
                    <wp:positionH relativeFrom="page">
                      <wp:posOffset>3264535</wp:posOffset>
                    </wp:positionH>
                    <wp:positionV relativeFrom="page">
                      <wp:posOffset>8851265</wp:posOffset>
                    </wp:positionV>
                    <wp:extent cx="3657600" cy="365760"/>
                    <wp:effectExtent l="0" t="0" r="7620" b="10160"/>
                    <wp:wrapNone/>
                    <wp:docPr id="32" name="Text Box 3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82FE441" w14:textId="2A94A55B" w:rsidR="00764B9B" w:rsidRPr="00764B9B" w:rsidRDefault="00156C22">
                                <w:pPr>
                                  <w:pStyle w:val="NoSpacing"/>
                                  <w:rPr>
                                    <w:rFonts w:ascii="Arial" w:hAnsi="Arial" w:cs="Arial"/>
                                    <w:color w:val="4F81BD" w:themeColor="accent1"/>
                                  </w:rPr>
                                </w:pPr>
                                <w:sdt>
                                  <w:sdtPr>
                                    <w:rPr>
                                      <w:rFonts w:ascii="Arial" w:hAnsi="Arial" w:cs="Arial"/>
                                      <w:color w:val="4F81BD" w:themeColor="accent1"/>
                                    </w:rPr>
                                    <w:alias w:val="Author"/>
                                    <w:tag w:val=""/>
                                    <w:id w:val="-2041584766"/>
                                    <w:showingPlcHdr/>
                                    <w:dataBinding w:prefixMappings="xmlns:ns0='http://purl.org/dc/elements/1.1/' xmlns:ns1='http://schemas.openxmlformats.org/package/2006/metadata/core-properties' " w:xpath="/ns1:coreProperties[1]/ns0:creator[1]" w:storeItemID="{6C3C8BC8-F283-45AE-878A-BAB7291924A1}"/>
                                    <w:text/>
                                  </w:sdtPr>
                                  <w:sdtEndPr/>
                                  <w:sdtContent>
                                    <w:r w:rsidR="005A3ED0" w:rsidRPr="00764B9B">
                                      <w:rPr>
                                        <w:rFonts w:ascii="Arial" w:hAnsi="Arial" w:cs="Arial"/>
                                        <w:color w:val="4F81BD" w:themeColor="accent1"/>
                                      </w:rPr>
                                      <w:t xml:space="preserve">     </w:t>
                                    </w:r>
                                  </w:sdtContent>
                                </w:sdt>
                                <w:r w:rsidR="00764B9B" w:rsidRPr="00764B9B">
                                  <w:rPr>
                                    <w:rFonts w:ascii="Arial" w:hAnsi="Arial" w:cs="Arial"/>
                                    <w:color w:val="4F81BD" w:themeColor="accent1"/>
                                  </w:rPr>
                                  <w:t>Student: Iulian Teaca (2112063);</w:t>
                                </w:r>
                              </w:p>
                              <w:p w14:paraId="7D127BA9" w14:textId="77C456E2" w:rsidR="00B10BB5" w:rsidRPr="00764B9B" w:rsidRDefault="00156C22">
                                <w:pPr>
                                  <w:pStyle w:val="NoSpacing"/>
                                  <w:rPr>
                                    <w:rFonts w:ascii="Arial" w:hAnsi="Arial" w:cs="Arial"/>
                                    <w:color w:val="595959" w:themeColor="text1" w:themeTint="A6"/>
                                  </w:rPr>
                                </w:pPr>
                                <w:sdt>
                                  <w:sdtPr>
                                    <w:rPr>
                                      <w:rFonts w:ascii="Arial" w:hAnsi="Arial" w:cs="Arial"/>
                                      <w:caps/>
                                      <w:color w:val="595959" w:themeColor="text1" w:themeTint="A6"/>
                                    </w:rPr>
                                    <w:alias w:val="Company"/>
                                    <w:tag w:val=""/>
                                    <w:id w:val="1558814826"/>
                                    <w:dataBinding w:prefixMappings="xmlns:ns0='http://schemas.openxmlformats.org/officeDocument/2006/extended-properties' " w:xpath="/ns0:Properties[1]/ns0:Company[1]" w:storeItemID="{6668398D-A668-4E3E-A5EB-62B293D839F1}"/>
                                    <w:text/>
                                  </w:sdtPr>
                                  <w:sdtEndPr/>
                                  <w:sdtContent>
                                    <w:r w:rsidR="00764B9B" w:rsidRPr="00764B9B">
                                      <w:rPr>
                                        <w:rFonts w:ascii="Arial" w:hAnsi="Arial" w:cs="Arial"/>
                                        <w:caps/>
                                        <w:color w:val="595959" w:themeColor="text1" w:themeTint="A6"/>
                                      </w:rPr>
                                      <w:t xml:space="preserve">       Lecturer: Soban Sadiq;</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706A4E3C" id="Text Box 32" o:spid="_x0000_s1056" type="#_x0000_t202" style="position:absolute;margin-left:257.05pt;margin-top:696.95pt;width:4in;height:28.8pt;z-index:251661312;visibility:visible;mso-wrap-style:square;mso-width-percent:450;mso-height-percent:0;mso-wrap-distance-left:9pt;mso-wrap-distance-top:0;mso-wrap-distance-right:9pt;mso-wrap-distance-bottom:0;mso-position-horizontal:absolute;mso-position-horizontal-relative:page;mso-position-vertical:absolute;mso-position-vertical-relative:page;mso-width-percent:45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" filled="f" stroked="f" strokeweight=".5pt">
                    <v:textbox style="mso-fit-shape-to-text:t" inset="0,0,0,0">
                      <w:txbxContent>
                        <w:p w14:paraId="282FE441" w14:textId="2A94A55B" w:rsidR="00764B9B" w:rsidRPr="00764B9B" w:rsidRDefault="00156C22">
                          <w:pPr>
                            <w:pStyle w:val="NoSpacing"/>
                            <w:rPr>
                              <w:rFonts w:ascii="Arial" w:hAnsi="Arial" w:cs="Arial"/>
                              <w:color w:val="4F81BD" w:themeColor="accent1"/>
                            </w:rPr>
                          </w:pPr>
                          <w:sdt>
                            <w:sdtPr>
                              <w:rPr>
                                <w:rFonts w:ascii="Arial" w:hAnsi="Arial" w:cs="Arial"/>
                                <w:color w:val="4F81BD" w:themeColor="accent1"/>
                              </w:rPr>
                              <w:alias w:val="Author"/>
                              <w:tag w:val=""/>
                              <w:id w:val="-2041584766"/>
                              <w:showingPlcHdr/>
                              <w:dataBinding w:prefixMappings="xmlns:ns0='http://purl.org/dc/elements/1.1/' xmlns:ns1='http://schemas.openxmlformats.org/package/2006/metadata/core-properties' " w:xpath="/ns1:coreProperties[1]/ns0:creator[1]" w:storeItemID="{6C3C8BC8-F283-45AE-878A-BAB7291924A1}"/>
                              <w:text/>
                            </w:sdtPr>
                            <w:sdtEndPr/>
                            <w:sdtContent>
                              <w:r w:rsidR="005A3ED0" w:rsidRPr="00764B9B">
                                <w:rPr>
                                  <w:rFonts w:ascii="Arial" w:hAnsi="Arial" w:cs="Arial"/>
                                  <w:color w:val="4F81BD" w:themeColor="accent1"/>
                                </w:rPr>
                                <w:t xml:space="preserve">     </w:t>
                              </w:r>
                            </w:sdtContent>
                          </w:sdt>
                          <w:r w:rsidR="00764B9B" w:rsidRPr="00764B9B">
                            <w:rPr>
                              <w:rFonts w:ascii="Arial" w:hAnsi="Arial" w:cs="Arial"/>
                              <w:color w:val="4F81BD" w:themeColor="accent1"/>
                            </w:rPr>
                            <w:t>Student: Iulian Teaca (2112063);</w:t>
                          </w:r>
                        </w:p>
                        <w:p w14:paraId="7D127BA9" w14:textId="77C456E2" w:rsidR="00B10BB5" w:rsidRPr="00764B9B" w:rsidRDefault="00156C22">
                          <w:pPr>
                            <w:pStyle w:val="NoSpacing"/>
                            <w:rPr>
                              <w:rFonts w:ascii="Arial" w:hAnsi="Arial" w:cs="Arial"/>
                              <w:color w:val="595959" w:themeColor="text1" w:themeTint="A6"/>
                            </w:rPr>
                          </w:pPr>
                          <w:sdt>
                            <w:sdtPr>
                              <w:rPr>
                                <w:rFonts w:ascii="Arial" w:hAnsi="Arial" w:cs="Arial"/>
                                <w:caps/>
                                <w:color w:val="595959" w:themeColor="text1" w:themeTint="A6"/>
                              </w:rPr>
                              <w:alias w:val="Company"/>
                              <w:tag w:val=""/>
                              <w:id w:val="1558814826"/>
                              <w:dataBinding w:prefixMappings="xmlns:ns0='http://schemas.openxmlformats.org/officeDocument/2006/extended-properties' " w:xpath="/ns0:Properties[1]/ns0:Company[1]" w:storeItemID="{6668398D-A668-4E3E-A5EB-62B293D839F1}"/>
                              <w:text/>
                            </w:sdtPr>
                            <w:sdtEndPr/>
                            <w:sdtContent>
                              <w:r w:rsidR="00764B9B" w:rsidRPr="00764B9B">
                                <w:rPr>
                                  <w:rFonts w:ascii="Arial" w:hAnsi="Arial" w:cs="Arial"/>
                                  <w:caps/>
                                  <w:color w:val="595959" w:themeColor="text1" w:themeTint="A6"/>
                                </w:rPr>
                                <w:t xml:space="preserve">       Lecturer: Soban Sadiq;</w:t>
                              </w:r>
                            </w:sdtContent>
                          </w:sdt>
                        </w:p>
                      </w:txbxContent>
                    </v:textbox>
                    <w10:wrap anchorx="page" anchory="page"/>
                  </v:shape>
                </w:pict>
              </mc:Fallback>
            </mc:AlternateContent>
          </w:r>
          <w:r w:rsidR="00B10BB5">
            <w:rPr>
              <w:rFonts w:eastAsia="Times New Roman"/>
              <w:b/>
              <w:color w:val="666666"/>
              <w:sz w:val="32"/>
              <w:szCs w:val="32"/>
            </w:rPr>
            <w:br w:type="page"/>
          </w:r>
        </w:p>
      </w:sdtContent>
    </w:sdt>
    <w:p w14:paraId="32AD5F50" w14:textId="01ED38A5" w:rsidR="007D04EB" w:rsidRPr="0095194C" w:rsidRDefault="007D04EB" w:rsidP="00764B9B">
      <w:pPr>
        <w:spacing w:line="360" w:lineRule="auto"/>
        <w:rPr>
          <w:rFonts w:eastAsia="Times New Roman"/>
          <w:b/>
          <w:color w:val="666666"/>
          <w:sz w:val="32"/>
          <w:szCs w:val="32"/>
        </w:rPr>
      </w:pPr>
    </w:p>
    <w:sdt>
      <w:sdtPr>
        <w:rPr>
          <w:rFonts w:ascii="Arial" w:eastAsia="Arial" w:hAnsi="Arial" w:cs="Arial"/>
          <w:b w:val="0"/>
          <w:bCs w:val="0"/>
          <w:color w:val="auto"/>
          <w:sz w:val="22"/>
          <w:szCs w:val="22"/>
        </w:rPr>
        <w:id w:val="194344314"/>
        <w:docPartObj>
          <w:docPartGallery w:val="Table of Contents"/>
          <w:docPartUnique/>
        </w:docPartObj>
      </w:sdtPr>
      <w:sdtEndPr>
        <w:rPr>
          <w:lang w:val="en-GB"/>
        </w:rPr>
      </w:sdtEndPr>
      <w:sdtContent>
        <w:p w14:paraId="402E47EB" w14:textId="77777777" w:rsidR="00D543A7" w:rsidRPr="002E33E2" w:rsidRDefault="00D543A7" w:rsidP="00764B9B">
          <w:pPr>
            <w:pStyle w:val="TOCHeading"/>
            <w:spacing w:line="360" w:lineRule="auto"/>
            <w:jc w:val="center"/>
            <w:rPr>
              <w:rFonts w:ascii="Arial" w:hAnsi="Arial" w:cs="Arial"/>
              <w:color w:val="auto"/>
            </w:rPr>
          </w:pPr>
          <w:r w:rsidRPr="002E33E2">
            <w:rPr>
              <w:rFonts w:ascii="Arial" w:hAnsi="Arial" w:cs="Arial"/>
              <w:color w:val="auto"/>
            </w:rPr>
            <w:t>Table of Contents</w:t>
          </w:r>
        </w:p>
        <w:p w14:paraId="4A89E3A1" w14:textId="77777777" w:rsidR="00D543A7" w:rsidRPr="002E33E2" w:rsidRDefault="00A47DA4" w:rsidP="00764B9B">
          <w:pPr>
            <w:pStyle w:val="TOC1"/>
            <w:tabs>
              <w:tab w:val="left" w:pos="440"/>
              <w:tab w:val="right" w:leader="dot" w:pos="9350"/>
            </w:tabs>
            <w:spacing w:line="360" w:lineRule="auto"/>
            <w:jc w:val="both"/>
            <w:rPr>
              <w:noProof/>
            </w:rPr>
          </w:pPr>
          <w:r w:rsidRPr="002E33E2">
            <w:fldChar w:fldCharType="begin"/>
          </w:r>
          <w:r w:rsidR="00D543A7" w:rsidRPr="002E33E2">
            <w:instrText xml:space="preserve"> TOC \o "1-3" \h \z \u </w:instrText>
          </w:r>
          <w:r w:rsidRPr="002E33E2">
            <w:fldChar w:fldCharType="separate"/>
          </w:r>
          <w:hyperlink w:anchor="_Toc101447840" w:history="1">
            <w:r w:rsidR="00D543A7" w:rsidRPr="002E33E2">
              <w:rPr>
                <w:rStyle w:val="Hyperlink"/>
                <w:noProof/>
                <w:color w:val="auto"/>
              </w:rPr>
              <w:t>1.</w:t>
            </w:r>
            <w:r w:rsidR="00D543A7" w:rsidRPr="002E33E2">
              <w:rPr>
                <w:noProof/>
              </w:rPr>
              <w:tab/>
            </w:r>
            <w:r w:rsidR="00D543A7" w:rsidRPr="002E33E2">
              <w:rPr>
                <w:rStyle w:val="Hyperlink"/>
                <w:noProof/>
                <w:color w:val="auto"/>
              </w:rPr>
              <w:t>Introduction</w:t>
            </w:r>
            <w:r w:rsidR="00D543A7" w:rsidRPr="002E33E2">
              <w:rPr>
                <w:noProof/>
                <w:webHidden/>
              </w:rPr>
              <w:tab/>
            </w:r>
            <w:r w:rsidRPr="002E33E2">
              <w:rPr>
                <w:noProof/>
                <w:webHidden/>
              </w:rPr>
              <w:fldChar w:fldCharType="begin"/>
            </w:r>
            <w:r w:rsidR="00D543A7" w:rsidRPr="002E33E2">
              <w:rPr>
                <w:noProof/>
                <w:webHidden/>
              </w:rPr>
              <w:instrText xml:space="preserve"> PAGEREF _Toc101447840 \h </w:instrText>
            </w:r>
            <w:r w:rsidRPr="002E33E2">
              <w:rPr>
                <w:noProof/>
                <w:webHidden/>
              </w:rPr>
            </w:r>
            <w:r w:rsidRPr="002E33E2">
              <w:rPr>
                <w:noProof/>
                <w:webHidden/>
              </w:rPr>
              <w:fldChar w:fldCharType="separate"/>
            </w:r>
            <w:r w:rsidR="00D543A7" w:rsidRPr="002E33E2">
              <w:rPr>
                <w:noProof/>
                <w:webHidden/>
              </w:rPr>
              <w:t>3</w:t>
            </w:r>
            <w:r w:rsidRPr="002E33E2">
              <w:rPr>
                <w:noProof/>
                <w:webHidden/>
              </w:rPr>
              <w:fldChar w:fldCharType="end"/>
            </w:r>
          </w:hyperlink>
        </w:p>
        <w:p w14:paraId="26EE687D" w14:textId="77777777" w:rsidR="00D543A7" w:rsidRPr="002E33E2" w:rsidRDefault="00156C22" w:rsidP="00764B9B">
          <w:pPr>
            <w:pStyle w:val="TOC1"/>
            <w:tabs>
              <w:tab w:val="right" w:leader="dot" w:pos="9350"/>
            </w:tabs>
            <w:spacing w:line="360" w:lineRule="auto"/>
            <w:jc w:val="both"/>
            <w:rPr>
              <w:noProof/>
            </w:rPr>
          </w:pPr>
          <w:hyperlink w:anchor="_Toc101447841" w:history="1">
            <w:r w:rsidR="00D543A7" w:rsidRPr="002E33E2">
              <w:rPr>
                <w:rStyle w:val="Hyperlink"/>
                <w:noProof/>
                <w:color w:val="auto"/>
              </w:rPr>
              <w:t>2. Three Communication Models</w:t>
            </w:r>
            <w:r w:rsidR="00D543A7" w:rsidRPr="002E33E2">
              <w:rPr>
                <w:noProof/>
                <w:webHidden/>
              </w:rPr>
              <w:tab/>
            </w:r>
            <w:r w:rsidR="00A47DA4" w:rsidRPr="002E33E2">
              <w:rPr>
                <w:noProof/>
                <w:webHidden/>
              </w:rPr>
              <w:fldChar w:fldCharType="begin"/>
            </w:r>
            <w:r w:rsidR="00D543A7" w:rsidRPr="002E33E2">
              <w:rPr>
                <w:noProof/>
                <w:webHidden/>
              </w:rPr>
              <w:instrText xml:space="preserve"> PAGEREF _Toc101447841 \h </w:instrText>
            </w:r>
            <w:r w:rsidR="00A47DA4" w:rsidRPr="002E33E2">
              <w:rPr>
                <w:noProof/>
                <w:webHidden/>
              </w:rPr>
            </w:r>
            <w:r w:rsidR="00A47DA4" w:rsidRPr="002E33E2">
              <w:rPr>
                <w:noProof/>
                <w:webHidden/>
              </w:rPr>
              <w:fldChar w:fldCharType="separate"/>
            </w:r>
            <w:r w:rsidR="00D543A7" w:rsidRPr="002E33E2">
              <w:rPr>
                <w:noProof/>
                <w:webHidden/>
              </w:rPr>
              <w:t>3</w:t>
            </w:r>
            <w:r w:rsidR="00A47DA4" w:rsidRPr="002E33E2">
              <w:rPr>
                <w:noProof/>
                <w:webHidden/>
              </w:rPr>
              <w:fldChar w:fldCharType="end"/>
            </w:r>
          </w:hyperlink>
        </w:p>
        <w:p w14:paraId="232B4473" w14:textId="77777777" w:rsidR="00D543A7" w:rsidRPr="002E33E2" w:rsidRDefault="00156C22" w:rsidP="00764B9B">
          <w:pPr>
            <w:pStyle w:val="TOC2"/>
            <w:tabs>
              <w:tab w:val="right" w:leader="dot" w:pos="9350"/>
            </w:tabs>
            <w:spacing w:line="360" w:lineRule="auto"/>
            <w:jc w:val="both"/>
            <w:rPr>
              <w:noProof/>
            </w:rPr>
          </w:pPr>
          <w:hyperlink w:anchor="_Toc101447842" w:history="1">
            <w:r w:rsidR="00D543A7" w:rsidRPr="002E33E2">
              <w:rPr>
                <w:rStyle w:val="Hyperlink"/>
                <w:noProof/>
                <w:color w:val="auto"/>
              </w:rPr>
              <w:t>2.1 Shannon and Weaver (1948/49)</w:t>
            </w:r>
            <w:r w:rsidR="00D543A7" w:rsidRPr="002E33E2">
              <w:rPr>
                <w:noProof/>
                <w:webHidden/>
              </w:rPr>
              <w:tab/>
            </w:r>
            <w:r w:rsidR="00A47DA4" w:rsidRPr="002E33E2">
              <w:rPr>
                <w:noProof/>
                <w:webHidden/>
              </w:rPr>
              <w:fldChar w:fldCharType="begin"/>
            </w:r>
            <w:r w:rsidR="00D543A7" w:rsidRPr="002E33E2">
              <w:rPr>
                <w:noProof/>
                <w:webHidden/>
              </w:rPr>
              <w:instrText xml:space="preserve"> PAGEREF _Toc101447842 \h </w:instrText>
            </w:r>
            <w:r w:rsidR="00A47DA4" w:rsidRPr="002E33E2">
              <w:rPr>
                <w:noProof/>
                <w:webHidden/>
              </w:rPr>
            </w:r>
            <w:r w:rsidR="00A47DA4" w:rsidRPr="002E33E2">
              <w:rPr>
                <w:noProof/>
                <w:webHidden/>
              </w:rPr>
              <w:fldChar w:fldCharType="separate"/>
            </w:r>
            <w:r w:rsidR="00D543A7" w:rsidRPr="002E33E2">
              <w:rPr>
                <w:noProof/>
                <w:webHidden/>
              </w:rPr>
              <w:t>3</w:t>
            </w:r>
            <w:r w:rsidR="00A47DA4" w:rsidRPr="002E33E2">
              <w:rPr>
                <w:noProof/>
                <w:webHidden/>
              </w:rPr>
              <w:fldChar w:fldCharType="end"/>
            </w:r>
          </w:hyperlink>
        </w:p>
        <w:p w14:paraId="4DEDBCBA" w14:textId="77777777" w:rsidR="00D543A7" w:rsidRPr="002E33E2" w:rsidRDefault="00156C22" w:rsidP="00764B9B">
          <w:pPr>
            <w:pStyle w:val="TOC2"/>
            <w:tabs>
              <w:tab w:val="right" w:leader="dot" w:pos="9350"/>
            </w:tabs>
            <w:spacing w:line="360" w:lineRule="auto"/>
            <w:jc w:val="both"/>
            <w:rPr>
              <w:noProof/>
            </w:rPr>
          </w:pPr>
          <w:hyperlink w:anchor="_Toc101447843" w:history="1">
            <w:r w:rsidR="00D543A7" w:rsidRPr="002E33E2">
              <w:rPr>
                <w:rStyle w:val="Hyperlink"/>
                <w:noProof/>
                <w:color w:val="auto"/>
              </w:rPr>
              <w:t>2.2 Schramm Modell (1954)</w:t>
            </w:r>
            <w:r w:rsidR="00D543A7" w:rsidRPr="002E33E2">
              <w:rPr>
                <w:noProof/>
                <w:webHidden/>
              </w:rPr>
              <w:tab/>
            </w:r>
            <w:r w:rsidR="00A47DA4" w:rsidRPr="002E33E2">
              <w:rPr>
                <w:noProof/>
                <w:webHidden/>
              </w:rPr>
              <w:fldChar w:fldCharType="begin"/>
            </w:r>
            <w:r w:rsidR="00D543A7" w:rsidRPr="002E33E2">
              <w:rPr>
                <w:noProof/>
                <w:webHidden/>
              </w:rPr>
              <w:instrText xml:space="preserve"> PAGEREF _Toc101447843 \h </w:instrText>
            </w:r>
            <w:r w:rsidR="00A47DA4" w:rsidRPr="002E33E2">
              <w:rPr>
                <w:noProof/>
                <w:webHidden/>
              </w:rPr>
            </w:r>
            <w:r w:rsidR="00A47DA4" w:rsidRPr="002E33E2">
              <w:rPr>
                <w:noProof/>
                <w:webHidden/>
              </w:rPr>
              <w:fldChar w:fldCharType="separate"/>
            </w:r>
            <w:r w:rsidR="00D543A7" w:rsidRPr="002E33E2">
              <w:rPr>
                <w:noProof/>
                <w:webHidden/>
              </w:rPr>
              <w:t>4</w:t>
            </w:r>
            <w:r w:rsidR="00A47DA4" w:rsidRPr="002E33E2">
              <w:rPr>
                <w:noProof/>
                <w:webHidden/>
              </w:rPr>
              <w:fldChar w:fldCharType="end"/>
            </w:r>
          </w:hyperlink>
        </w:p>
        <w:p w14:paraId="346E1A51" w14:textId="77777777" w:rsidR="00D543A7" w:rsidRPr="002E33E2" w:rsidRDefault="00156C22" w:rsidP="00764B9B">
          <w:pPr>
            <w:pStyle w:val="TOC2"/>
            <w:tabs>
              <w:tab w:val="right" w:leader="dot" w:pos="9350"/>
            </w:tabs>
            <w:spacing w:line="360" w:lineRule="auto"/>
            <w:jc w:val="both"/>
            <w:rPr>
              <w:noProof/>
            </w:rPr>
          </w:pPr>
          <w:hyperlink w:anchor="_Toc101447844" w:history="1">
            <w:r w:rsidR="00D543A7" w:rsidRPr="002E33E2">
              <w:rPr>
                <w:rStyle w:val="Hyperlink"/>
                <w:noProof/>
                <w:color w:val="auto"/>
              </w:rPr>
              <w:t>2.3 Berlo Model (1964)</w:t>
            </w:r>
            <w:r w:rsidR="00D543A7" w:rsidRPr="002E33E2">
              <w:rPr>
                <w:noProof/>
                <w:webHidden/>
              </w:rPr>
              <w:tab/>
            </w:r>
            <w:r w:rsidR="00A47DA4" w:rsidRPr="002E33E2">
              <w:rPr>
                <w:noProof/>
                <w:webHidden/>
              </w:rPr>
              <w:fldChar w:fldCharType="begin"/>
            </w:r>
            <w:r w:rsidR="00D543A7" w:rsidRPr="002E33E2">
              <w:rPr>
                <w:noProof/>
                <w:webHidden/>
              </w:rPr>
              <w:instrText xml:space="preserve"> PAGEREF _Toc101447844 \h </w:instrText>
            </w:r>
            <w:r w:rsidR="00A47DA4" w:rsidRPr="002E33E2">
              <w:rPr>
                <w:noProof/>
                <w:webHidden/>
              </w:rPr>
            </w:r>
            <w:r w:rsidR="00A47DA4" w:rsidRPr="002E33E2">
              <w:rPr>
                <w:noProof/>
                <w:webHidden/>
              </w:rPr>
              <w:fldChar w:fldCharType="separate"/>
            </w:r>
            <w:r w:rsidR="00D543A7" w:rsidRPr="002E33E2">
              <w:rPr>
                <w:noProof/>
                <w:webHidden/>
              </w:rPr>
              <w:t>5</w:t>
            </w:r>
            <w:r w:rsidR="00A47DA4" w:rsidRPr="002E33E2">
              <w:rPr>
                <w:noProof/>
                <w:webHidden/>
              </w:rPr>
              <w:fldChar w:fldCharType="end"/>
            </w:r>
          </w:hyperlink>
        </w:p>
        <w:p w14:paraId="7EF45ABB" w14:textId="77777777" w:rsidR="00D543A7" w:rsidRPr="002E33E2" w:rsidRDefault="00156C22" w:rsidP="00764B9B">
          <w:pPr>
            <w:pStyle w:val="TOC1"/>
            <w:tabs>
              <w:tab w:val="right" w:leader="dot" w:pos="9350"/>
            </w:tabs>
            <w:spacing w:line="360" w:lineRule="auto"/>
            <w:jc w:val="both"/>
            <w:rPr>
              <w:noProof/>
            </w:rPr>
          </w:pPr>
          <w:hyperlink w:anchor="_Toc101447845" w:history="1">
            <w:r w:rsidR="00D543A7" w:rsidRPr="002E33E2">
              <w:rPr>
                <w:rStyle w:val="Hyperlink"/>
                <w:noProof/>
                <w:color w:val="auto"/>
              </w:rPr>
              <w:t>3. Different Communication Skills</w:t>
            </w:r>
            <w:r w:rsidR="00D543A7" w:rsidRPr="002E33E2">
              <w:rPr>
                <w:noProof/>
                <w:webHidden/>
              </w:rPr>
              <w:tab/>
            </w:r>
            <w:r w:rsidR="00A47DA4" w:rsidRPr="002E33E2">
              <w:rPr>
                <w:noProof/>
                <w:webHidden/>
              </w:rPr>
              <w:fldChar w:fldCharType="begin"/>
            </w:r>
            <w:r w:rsidR="00D543A7" w:rsidRPr="002E33E2">
              <w:rPr>
                <w:noProof/>
                <w:webHidden/>
              </w:rPr>
              <w:instrText xml:space="preserve"> PAGEREF _Toc101447845 \h </w:instrText>
            </w:r>
            <w:r w:rsidR="00A47DA4" w:rsidRPr="002E33E2">
              <w:rPr>
                <w:noProof/>
                <w:webHidden/>
              </w:rPr>
            </w:r>
            <w:r w:rsidR="00A47DA4" w:rsidRPr="002E33E2">
              <w:rPr>
                <w:noProof/>
                <w:webHidden/>
              </w:rPr>
              <w:fldChar w:fldCharType="separate"/>
            </w:r>
            <w:r w:rsidR="00D543A7" w:rsidRPr="002E33E2">
              <w:rPr>
                <w:noProof/>
                <w:webHidden/>
              </w:rPr>
              <w:t>7</w:t>
            </w:r>
            <w:r w:rsidR="00A47DA4" w:rsidRPr="002E33E2">
              <w:rPr>
                <w:noProof/>
                <w:webHidden/>
              </w:rPr>
              <w:fldChar w:fldCharType="end"/>
            </w:r>
          </w:hyperlink>
        </w:p>
        <w:p w14:paraId="7F49B8CF" w14:textId="77777777" w:rsidR="00D543A7" w:rsidRPr="002E33E2" w:rsidRDefault="00156C22" w:rsidP="00764B9B">
          <w:pPr>
            <w:pStyle w:val="TOC2"/>
            <w:tabs>
              <w:tab w:val="right" w:leader="dot" w:pos="9350"/>
            </w:tabs>
            <w:spacing w:line="360" w:lineRule="auto"/>
            <w:jc w:val="both"/>
            <w:rPr>
              <w:noProof/>
            </w:rPr>
          </w:pPr>
          <w:hyperlink w:anchor="_Toc101447846" w:history="1">
            <w:r w:rsidR="00D543A7" w:rsidRPr="002E33E2">
              <w:rPr>
                <w:rStyle w:val="Hyperlink"/>
                <w:noProof/>
                <w:color w:val="auto"/>
              </w:rPr>
              <w:t>3.1 Verbal Communication</w:t>
            </w:r>
            <w:r w:rsidR="00D543A7" w:rsidRPr="002E33E2">
              <w:rPr>
                <w:noProof/>
                <w:webHidden/>
              </w:rPr>
              <w:tab/>
            </w:r>
            <w:r w:rsidR="00A47DA4" w:rsidRPr="002E33E2">
              <w:rPr>
                <w:noProof/>
                <w:webHidden/>
              </w:rPr>
              <w:fldChar w:fldCharType="begin"/>
            </w:r>
            <w:r w:rsidR="00D543A7" w:rsidRPr="002E33E2">
              <w:rPr>
                <w:noProof/>
                <w:webHidden/>
              </w:rPr>
              <w:instrText xml:space="preserve"> PAGEREF _Toc101447846 \h </w:instrText>
            </w:r>
            <w:r w:rsidR="00A47DA4" w:rsidRPr="002E33E2">
              <w:rPr>
                <w:noProof/>
                <w:webHidden/>
              </w:rPr>
            </w:r>
            <w:r w:rsidR="00A47DA4" w:rsidRPr="002E33E2">
              <w:rPr>
                <w:noProof/>
                <w:webHidden/>
              </w:rPr>
              <w:fldChar w:fldCharType="separate"/>
            </w:r>
            <w:r w:rsidR="00D543A7" w:rsidRPr="002E33E2">
              <w:rPr>
                <w:noProof/>
                <w:webHidden/>
              </w:rPr>
              <w:t>7</w:t>
            </w:r>
            <w:r w:rsidR="00A47DA4" w:rsidRPr="002E33E2">
              <w:rPr>
                <w:noProof/>
                <w:webHidden/>
              </w:rPr>
              <w:fldChar w:fldCharType="end"/>
            </w:r>
          </w:hyperlink>
        </w:p>
        <w:p w14:paraId="4A43C739" w14:textId="77777777" w:rsidR="00D543A7" w:rsidRPr="002E33E2" w:rsidRDefault="00156C22" w:rsidP="00764B9B">
          <w:pPr>
            <w:pStyle w:val="TOC2"/>
            <w:tabs>
              <w:tab w:val="right" w:leader="dot" w:pos="9350"/>
            </w:tabs>
            <w:spacing w:line="360" w:lineRule="auto"/>
            <w:jc w:val="both"/>
            <w:rPr>
              <w:noProof/>
            </w:rPr>
          </w:pPr>
          <w:hyperlink w:anchor="_Toc101447847" w:history="1">
            <w:r w:rsidR="00D543A7" w:rsidRPr="002E33E2">
              <w:rPr>
                <w:rStyle w:val="Hyperlink"/>
                <w:noProof/>
                <w:color w:val="auto"/>
              </w:rPr>
              <w:t>3.2 Non-Verbal Communication</w:t>
            </w:r>
            <w:r w:rsidR="00D543A7" w:rsidRPr="002E33E2">
              <w:rPr>
                <w:noProof/>
                <w:webHidden/>
              </w:rPr>
              <w:tab/>
            </w:r>
            <w:r w:rsidR="00A47DA4" w:rsidRPr="002E33E2">
              <w:rPr>
                <w:noProof/>
                <w:webHidden/>
              </w:rPr>
              <w:fldChar w:fldCharType="begin"/>
            </w:r>
            <w:r w:rsidR="00D543A7" w:rsidRPr="002E33E2">
              <w:rPr>
                <w:noProof/>
                <w:webHidden/>
              </w:rPr>
              <w:instrText xml:space="preserve"> PAGEREF _Toc101447847 \h </w:instrText>
            </w:r>
            <w:r w:rsidR="00A47DA4" w:rsidRPr="002E33E2">
              <w:rPr>
                <w:noProof/>
                <w:webHidden/>
              </w:rPr>
            </w:r>
            <w:r w:rsidR="00A47DA4" w:rsidRPr="002E33E2">
              <w:rPr>
                <w:noProof/>
                <w:webHidden/>
              </w:rPr>
              <w:fldChar w:fldCharType="separate"/>
            </w:r>
            <w:r w:rsidR="00D543A7" w:rsidRPr="002E33E2">
              <w:rPr>
                <w:noProof/>
                <w:webHidden/>
              </w:rPr>
              <w:t>7</w:t>
            </w:r>
            <w:r w:rsidR="00A47DA4" w:rsidRPr="002E33E2">
              <w:rPr>
                <w:noProof/>
                <w:webHidden/>
              </w:rPr>
              <w:fldChar w:fldCharType="end"/>
            </w:r>
          </w:hyperlink>
        </w:p>
        <w:p w14:paraId="253EB072" w14:textId="77777777" w:rsidR="00D543A7" w:rsidRPr="002E33E2" w:rsidRDefault="00156C22" w:rsidP="00764B9B">
          <w:pPr>
            <w:pStyle w:val="TOC2"/>
            <w:tabs>
              <w:tab w:val="right" w:leader="dot" w:pos="9350"/>
            </w:tabs>
            <w:spacing w:line="360" w:lineRule="auto"/>
            <w:jc w:val="both"/>
            <w:rPr>
              <w:noProof/>
            </w:rPr>
          </w:pPr>
          <w:hyperlink w:anchor="_Toc101447848" w:history="1">
            <w:r w:rsidR="00D543A7" w:rsidRPr="002E33E2">
              <w:rPr>
                <w:rStyle w:val="Hyperlink"/>
                <w:noProof/>
                <w:color w:val="auto"/>
              </w:rPr>
              <w:t>3.3 Active Listening</w:t>
            </w:r>
            <w:r w:rsidR="00D543A7" w:rsidRPr="002E33E2">
              <w:rPr>
                <w:noProof/>
                <w:webHidden/>
              </w:rPr>
              <w:tab/>
            </w:r>
            <w:r w:rsidR="00A47DA4" w:rsidRPr="002E33E2">
              <w:rPr>
                <w:noProof/>
                <w:webHidden/>
              </w:rPr>
              <w:fldChar w:fldCharType="begin"/>
            </w:r>
            <w:r w:rsidR="00D543A7" w:rsidRPr="002E33E2">
              <w:rPr>
                <w:noProof/>
                <w:webHidden/>
              </w:rPr>
              <w:instrText xml:space="preserve"> PAGEREF _Toc101447848 \h </w:instrText>
            </w:r>
            <w:r w:rsidR="00A47DA4" w:rsidRPr="002E33E2">
              <w:rPr>
                <w:noProof/>
                <w:webHidden/>
              </w:rPr>
            </w:r>
            <w:r w:rsidR="00A47DA4" w:rsidRPr="002E33E2">
              <w:rPr>
                <w:noProof/>
                <w:webHidden/>
              </w:rPr>
              <w:fldChar w:fldCharType="separate"/>
            </w:r>
            <w:r w:rsidR="00D543A7" w:rsidRPr="002E33E2">
              <w:rPr>
                <w:noProof/>
                <w:webHidden/>
              </w:rPr>
              <w:t>7</w:t>
            </w:r>
            <w:r w:rsidR="00A47DA4" w:rsidRPr="002E33E2">
              <w:rPr>
                <w:noProof/>
                <w:webHidden/>
              </w:rPr>
              <w:fldChar w:fldCharType="end"/>
            </w:r>
          </w:hyperlink>
        </w:p>
        <w:p w14:paraId="7103DDFA" w14:textId="77777777" w:rsidR="00D543A7" w:rsidRPr="002E33E2" w:rsidRDefault="00156C22" w:rsidP="00764B9B">
          <w:pPr>
            <w:pStyle w:val="TOC2"/>
            <w:tabs>
              <w:tab w:val="right" w:leader="dot" w:pos="9350"/>
            </w:tabs>
            <w:spacing w:line="360" w:lineRule="auto"/>
            <w:jc w:val="both"/>
            <w:rPr>
              <w:noProof/>
            </w:rPr>
          </w:pPr>
          <w:hyperlink w:anchor="_Toc101447849" w:history="1">
            <w:r w:rsidR="00D543A7" w:rsidRPr="002E33E2">
              <w:rPr>
                <w:rStyle w:val="Hyperlink"/>
                <w:noProof/>
                <w:color w:val="auto"/>
              </w:rPr>
              <w:t>3.4 Empathetic Listening</w:t>
            </w:r>
            <w:r w:rsidR="00D543A7" w:rsidRPr="002E33E2">
              <w:rPr>
                <w:noProof/>
                <w:webHidden/>
              </w:rPr>
              <w:tab/>
            </w:r>
            <w:r w:rsidR="00A47DA4" w:rsidRPr="002E33E2">
              <w:rPr>
                <w:noProof/>
                <w:webHidden/>
              </w:rPr>
              <w:fldChar w:fldCharType="begin"/>
            </w:r>
            <w:r w:rsidR="00D543A7" w:rsidRPr="002E33E2">
              <w:rPr>
                <w:noProof/>
                <w:webHidden/>
              </w:rPr>
              <w:instrText xml:space="preserve"> PAGEREF _Toc101447849 \h </w:instrText>
            </w:r>
            <w:r w:rsidR="00A47DA4" w:rsidRPr="002E33E2">
              <w:rPr>
                <w:noProof/>
                <w:webHidden/>
              </w:rPr>
            </w:r>
            <w:r w:rsidR="00A47DA4" w:rsidRPr="002E33E2">
              <w:rPr>
                <w:noProof/>
                <w:webHidden/>
              </w:rPr>
              <w:fldChar w:fldCharType="separate"/>
            </w:r>
            <w:r w:rsidR="00D543A7" w:rsidRPr="002E33E2">
              <w:rPr>
                <w:noProof/>
                <w:webHidden/>
              </w:rPr>
              <w:t>8</w:t>
            </w:r>
            <w:r w:rsidR="00A47DA4" w:rsidRPr="002E33E2">
              <w:rPr>
                <w:noProof/>
                <w:webHidden/>
              </w:rPr>
              <w:fldChar w:fldCharType="end"/>
            </w:r>
          </w:hyperlink>
        </w:p>
        <w:p w14:paraId="3C67B47C" w14:textId="77777777" w:rsidR="00D543A7" w:rsidRPr="002E33E2" w:rsidRDefault="00156C22" w:rsidP="00764B9B">
          <w:pPr>
            <w:pStyle w:val="TOC1"/>
            <w:tabs>
              <w:tab w:val="right" w:leader="dot" w:pos="9350"/>
            </w:tabs>
            <w:spacing w:line="360" w:lineRule="auto"/>
            <w:jc w:val="both"/>
            <w:rPr>
              <w:noProof/>
            </w:rPr>
          </w:pPr>
          <w:hyperlink w:anchor="_Toc101447850" w:history="1">
            <w:r w:rsidR="00D543A7" w:rsidRPr="002E33E2">
              <w:rPr>
                <w:rStyle w:val="Hyperlink"/>
                <w:noProof/>
                <w:color w:val="auto"/>
              </w:rPr>
              <w:t>4. Benefits and Drawbacks of Communication Technology</w:t>
            </w:r>
            <w:r w:rsidR="00D543A7" w:rsidRPr="002E33E2">
              <w:rPr>
                <w:noProof/>
                <w:webHidden/>
              </w:rPr>
              <w:tab/>
            </w:r>
            <w:r w:rsidR="00A47DA4" w:rsidRPr="002E33E2">
              <w:rPr>
                <w:noProof/>
                <w:webHidden/>
              </w:rPr>
              <w:fldChar w:fldCharType="begin"/>
            </w:r>
            <w:r w:rsidR="00D543A7" w:rsidRPr="002E33E2">
              <w:rPr>
                <w:noProof/>
                <w:webHidden/>
              </w:rPr>
              <w:instrText xml:space="preserve"> PAGEREF _Toc101447850 \h </w:instrText>
            </w:r>
            <w:r w:rsidR="00A47DA4" w:rsidRPr="002E33E2">
              <w:rPr>
                <w:noProof/>
                <w:webHidden/>
              </w:rPr>
            </w:r>
            <w:r w:rsidR="00A47DA4" w:rsidRPr="002E33E2">
              <w:rPr>
                <w:noProof/>
                <w:webHidden/>
              </w:rPr>
              <w:fldChar w:fldCharType="separate"/>
            </w:r>
            <w:r w:rsidR="00D543A7" w:rsidRPr="002E33E2">
              <w:rPr>
                <w:noProof/>
                <w:webHidden/>
              </w:rPr>
              <w:t>8</w:t>
            </w:r>
            <w:r w:rsidR="00A47DA4" w:rsidRPr="002E33E2">
              <w:rPr>
                <w:noProof/>
                <w:webHidden/>
              </w:rPr>
              <w:fldChar w:fldCharType="end"/>
            </w:r>
          </w:hyperlink>
        </w:p>
        <w:p w14:paraId="7183CBD7" w14:textId="77777777" w:rsidR="00D543A7" w:rsidRPr="002E33E2" w:rsidRDefault="00156C22" w:rsidP="00764B9B">
          <w:pPr>
            <w:pStyle w:val="TOC1"/>
            <w:tabs>
              <w:tab w:val="right" w:leader="dot" w:pos="9350"/>
            </w:tabs>
            <w:spacing w:line="360" w:lineRule="auto"/>
            <w:jc w:val="both"/>
            <w:rPr>
              <w:noProof/>
            </w:rPr>
          </w:pPr>
          <w:hyperlink w:anchor="_Toc101447851" w:history="1">
            <w:r w:rsidR="00D543A7" w:rsidRPr="002E33E2">
              <w:rPr>
                <w:rStyle w:val="Hyperlink"/>
                <w:noProof/>
                <w:color w:val="auto"/>
              </w:rPr>
              <w:t>5. Conclusion</w:t>
            </w:r>
            <w:r w:rsidR="00D543A7" w:rsidRPr="002E33E2">
              <w:rPr>
                <w:noProof/>
                <w:webHidden/>
              </w:rPr>
              <w:tab/>
            </w:r>
            <w:r w:rsidR="00A47DA4" w:rsidRPr="002E33E2">
              <w:rPr>
                <w:noProof/>
                <w:webHidden/>
              </w:rPr>
              <w:fldChar w:fldCharType="begin"/>
            </w:r>
            <w:r w:rsidR="00D543A7" w:rsidRPr="002E33E2">
              <w:rPr>
                <w:noProof/>
                <w:webHidden/>
              </w:rPr>
              <w:instrText xml:space="preserve"> PAGEREF _Toc101447851 \h </w:instrText>
            </w:r>
            <w:r w:rsidR="00A47DA4" w:rsidRPr="002E33E2">
              <w:rPr>
                <w:noProof/>
                <w:webHidden/>
              </w:rPr>
            </w:r>
            <w:r w:rsidR="00A47DA4" w:rsidRPr="002E33E2">
              <w:rPr>
                <w:noProof/>
                <w:webHidden/>
              </w:rPr>
              <w:fldChar w:fldCharType="separate"/>
            </w:r>
            <w:r w:rsidR="00D543A7" w:rsidRPr="002E33E2">
              <w:rPr>
                <w:noProof/>
                <w:webHidden/>
              </w:rPr>
              <w:t>9</w:t>
            </w:r>
            <w:r w:rsidR="00A47DA4" w:rsidRPr="002E33E2">
              <w:rPr>
                <w:noProof/>
                <w:webHidden/>
              </w:rPr>
              <w:fldChar w:fldCharType="end"/>
            </w:r>
          </w:hyperlink>
        </w:p>
        <w:p w14:paraId="682FEC4B" w14:textId="77777777" w:rsidR="00D543A7" w:rsidRPr="002E33E2" w:rsidRDefault="00156C22" w:rsidP="00764B9B">
          <w:pPr>
            <w:pStyle w:val="TOC1"/>
            <w:tabs>
              <w:tab w:val="right" w:leader="dot" w:pos="9350"/>
            </w:tabs>
            <w:spacing w:line="360" w:lineRule="auto"/>
            <w:jc w:val="both"/>
            <w:rPr>
              <w:noProof/>
            </w:rPr>
          </w:pPr>
          <w:hyperlink w:anchor="_Toc101447852" w:history="1">
            <w:r w:rsidR="00D543A7" w:rsidRPr="002E33E2">
              <w:rPr>
                <w:rStyle w:val="Hyperlink"/>
                <w:noProof/>
                <w:color w:val="auto"/>
              </w:rPr>
              <w:t>6. Reference List</w:t>
            </w:r>
            <w:r w:rsidR="00D543A7" w:rsidRPr="002E33E2">
              <w:rPr>
                <w:noProof/>
                <w:webHidden/>
              </w:rPr>
              <w:tab/>
            </w:r>
            <w:r w:rsidR="00A47DA4" w:rsidRPr="002E33E2">
              <w:rPr>
                <w:noProof/>
                <w:webHidden/>
              </w:rPr>
              <w:fldChar w:fldCharType="begin"/>
            </w:r>
            <w:r w:rsidR="00D543A7" w:rsidRPr="002E33E2">
              <w:rPr>
                <w:noProof/>
                <w:webHidden/>
              </w:rPr>
              <w:instrText xml:space="preserve"> PAGEREF _Toc101447852 \h </w:instrText>
            </w:r>
            <w:r w:rsidR="00A47DA4" w:rsidRPr="002E33E2">
              <w:rPr>
                <w:noProof/>
                <w:webHidden/>
              </w:rPr>
            </w:r>
            <w:r w:rsidR="00A47DA4" w:rsidRPr="002E33E2">
              <w:rPr>
                <w:noProof/>
                <w:webHidden/>
              </w:rPr>
              <w:fldChar w:fldCharType="separate"/>
            </w:r>
            <w:r w:rsidR="00D543A7" w:rsidRPr="002E33E2">
              <w:rPr>
                <w:noProof/>
                <w:webHidden/>
              </w:rPr>
              <w:t>10</w:t>
            </w:r>
            <w:r w:rsidR="00A47DA4" w:rsidRPr="002E33E2">
              <w:rPr>
                <w:noProof/>
                <w:webHidden/>
              </w:rPr>
              <w:fldChar w:fldCharType="end"/>
            </w:r>
          </w:hyperlink>
        </w:p>
        <w:p w14:paraId="1188D663" w14:textId="77777777" w:rsidR="00D543A7" w:rsidRPr="002E33E2" w:rsidRDefault="00A47DA4" w:rsidP="00764B9B">
          <w:pPr>
            <w:spacing w:line="360" w:lineRule="auto"/>
            <w:jc w:val="both"/>
          </w:pPr>
          <w:r w:rsidRPr="002E33E2">
            <w:fldChar w:fldCharType="end"/>
          </w:r>
        </w:p>
      </w:sdtContent>
    </w:sdt>
    <w:p w14:paraId="49953EF9" w14:textId="77777777" w:rsidR="00D543A7" w:rsidRPr="002E33E2" w:rsidRDefault="00D543A7" w:rsidP="00764B9B">
      <w:pPr>
        <w:spacing w:line="360" w:lineRule="auto"/>
        <w:jc w:val="both"/>
        <w:rPr>
          <w:b/>
        </w:rPr>
      </w:pPr>
      <w:bookmarkStart w:id="0" w:name="_Toc101447840"/>
      <w:r w:rsidRPr="002E33E2">
        <w:br w:type="page"/>
      </w:r>
    </w:p>
    <w:p w14:paraId="7D9DBA55" w14:textId="77777777" w:rsidR="007D04EB" w:rsidRPr="002E33E2" w:rsidRDefault="00D543A7" w:rsidP="00764B9B">
      <w:pPr>
        <w:pStyle w:val="Heading1"/>
        <w:numPr>
          <w:ilvl w:val="0"/>
          <w:numId w:val="12"/>
        </w:numPr>
        <w:rPr>
          <w:rFonts w:ascii="Arial" w:hAnsi="Arial"/>
          <w:sz w:val="22"/>
          <w:szCs w:val="22"/>
        </w:rPr>
      </w:pPr>
      <w:r w:rsidRPr="002E33E2">
        <w:rPr>
          <w:rFonts w:ascii="Arial" w:hAnsi="Arial"/>
          <w:sz w:val="22"/>
          <w:szCs w:val="22"/>
        </w:rPr>
        <w:lastRenderedPageBreak/>
        <w:t>Introduction</w:t>
      </w:r>
      <w:bookmarkEnd w:id="0"/>
      <w:r w:rsidRPr="002E33E2">
        <w:rPr>
          <w:rFonts w:ascii="Arial" w:hAnsi="Arial"/>
          <w:sz w:val="22"/>
          <w:szCs w:val="22"/>
        </w:rPr>
        <w:t xml:space="preserve"> </w:t>
      </w:r>
    </w:p>
    <w:p w14:paraId="270253F4" w14:textId="234F1189" w:rsidR="007D04EB" w:rsidRPr="002E33E2" w:rsidRDefault="00F90354" w:rsidP="00764B9B">
      <w:pPr>
        <w:pStyle w:val="Normal1"/>
        <w:rPr>
          <w:rFonts w:ascii="Arial" w:hAnsi="Arial"/>
          <w:sz w:val="22"/>
        </w:rPr>
      </w:pPr>
      <w:r w:rsidRPr="002E33E2">
        <w:rPr>
          <w:rFonts w:ascii="Arial" w:hAnsi="Arial"/>
          <w:sz w:val="22"/>
        </w:rPr>
        <w:t>Communication is defined as a relationship between the sender and the receiver to share information. In both terminals, more than one individual’s presence may be felt for controlling the entire process. In the simplest format, communication can be stated as the performed job role of an individual in terms of either speaking or listening, either reading or writing (O'Dwyer and Wafford, 2021). Such job roles are executed while the individual plays the role of either the sender or receiver. The most important part of communication is that a single person can play the role of anyone's personality at a time; therefore, multitasking quality is not applicable in technological communication. Though communication technology does not emphasise non-verbal communication but the application of verbal and non-verbal communication is profound in the communication technology (Ratheeswari, 2018). Being a participant in the communication process, the role of either an active or empathetic listener needs to be played by the individual. In support of different communication skills, various communication models have been elaborated in this report such as Shannon and Weaver model, the Schramm model</w:t>
      </w:r>
      <w:r w:rsidR="00353E1D">
        <w:rPr>
          <w:rFonts w:ascii="Arial" w:hAnsi="Arial"/>
          <w:sz w:val="22"/>
        </w:rPr>
        <w:t>,</w:t>
      </w:r>
      <w:r w:rsidRPr="002E33E2">
        <w:rPr>
          <w:rFonts w:ascii="Arial" w:hAnsi="Arial"/>
          <w:sz w:val="22"/>
        </w:rPr>
        <w:t xml:space="preserve"> and the Berlo model. With the exemplary case studies, all the communication models have been critically analysed followed by the descriptions of communication skills in this report. </w:t>
      </w:r>
    </w:p>
    <w:p w14:paraId="1F5B81E6" w14:textId="77777777" w:rsidR="007D04EB" w:rsidRPr="002E33E2" w:rsidRDefault="00D543A7" w:rsidP="00764B9B">
      <w:pPr>
        <w:pStyle w:val="Heading1"/>
        <w:rPr>
          <w:rFonts w:ascii="Arial" w:hAnsi="Arial"/>
          <w:sz w:val="22"/>
          <w:szCs w:val="22"/>
        </w:rPr>
      </w:pPr>
      <w:bookmarkStart w:id="1" w:name="_Toc101447841"/>
      <w:r w:rsidRPr="002E33E2">
        <w:rPr>
          <w:rFonts w:ascii="Arial" w:hAnsi="Arial"/>
          <w:sz w:val="22"/>
          <w:szCs w:val="22"/>
        </w:rPr>
        <w:t xml:space="preserve">2. </w:t>
      </w:r>
      <w:r w:rsidR="00F90354" w:rsidRPr="002E33E2">
        <w:rPr>
          <w:rFonts w:ascii="Arial" w:hAnsi="Arial"/>
          <w:sz w:val="22"/>
          <w:szCs w:val="22"/>
        </w:rPr>
        <w:t>Three Communication Models</w:t>
      </w:r>
      <w:bookmarkEnd w:id="1"/>
      <w:r w:rsidR="00F90354" w:rsidRPr="002E33E2">
        <w:rPr>
          <w:rFonts w:ascii="Arial" w:hAnsi="Arial"/>
          <w:sz w:val="22"/>
          <w:szCs w:val="22"/>
        </w:rPr>
        <w:t xml:space="preserve"> </w:t>
      </w:r>
    </w:p>
    <w:p w14:paraId="14930842" w14:textId="77777777" w:rsidR="007D04EB" w:rsidRPr="002E33E2" w:rsidRDefault="00F90354" w:rsidP="00764B9B">
      <w:pPr>
        <w:pStyle w:val="Heading2"/>
        <w:rPr>
          <w:rFonts w:ascii="Arial" w:hAnsi="Arial"/>
          <w:sz w:val="22"/>
          <w:szCs w:val="22"/>
        </w:rPr>
      </w:pPr>
      <w:bookmarkStart w:id="2" w:name="_Toc101447842"/>
      <w:r w:rsidRPr="002E33E2">
        <w:rPr>
          <w:rFonts w:ascii="Arial" w:hAnsi="Arial"/>
          <w:sz w:val="22"/>
          <w:szCs w:val="22"/>
        </w:rPr>
        <w:t xml:space="preserve">2.1 </w:t>
      </w:r>
      <w:r w:rsidR="00D543A7" w:rsidRPr="002E33E2">
        <w:rPr>
          <w:rFonts w:ascii="Arial" w:hAnsi="Arial"/>
          <w:sz w:val="22"/>
          <w:szCs w:val="22"/>
        </w:rPr>
        <w:t>Shannon and Weaver (1948/49)</w:t>
      </w:r>
      <w:bookmarkEnd w:id="2"/>
      <w:r w:rsidR="00D543A7" w:rsidRPr="002E33E2">
        <w:rPr>
          <w:rFonts w:ascii="Arial" w:hAnsi="Arial"/>
          <w:sz w:val="22"/>
          <w:szCs w:val="22"/>
        </w:rPr>
        <w:t xml:space="preserve"> </w:t>
      </w:r>
    </w:p>
    <w:p w14:paraId="67B08C30" w14:textId="77777777" w:rsidR="007D04EB" w:rsidRPr="002E33E2" w:rsidRDefault="00F90354" w:rsidP="00764B9B">
      <w:pPr>
        <w:pStyle w:val="Normal1"/>
        <w:rPr>
          <w:rFonts w:ascii="Arial" w:hAnsi="Arial"/>
          <w:sz w:val="22"/>
        </w:rPr>
      </w:pPr>
      <w:r w:rsidRPr="002E33E2">
        <w:rPr>
          <w:rFonts w:ascii="Arial" w:eastAsia="Times New Roman" w:hAnsi="Arial"/>
          <w:b/>
          <w:color w:val="0E101A"/>
          <w:sz w:val="22"/>
        </w:rPr>
        <w:t xml:space="preserve">Model concept: </w:t>
      </w:r>
      <w:r w:rsidRPr="002E33E2">
        <w:rPr>
          <w:rFonts w:ascii="Arial" w:hAnsi="Arial"/>
          <w:sz w:val="22"/>
        </w:rPr>
        <w:t xml:space="preserve">Shannon and Weaver's communication model was marketed in 1948by the American mathematician and American scientist Weaver as their joint project. In the initial stage, it was known as “A mathematical theory of communication”. Later, the name was transformed to the Shannon-Weaver model of communication in the year 1949. The motive of this model was to describe the efficiency of technological communication in speedy life (Kubota, 2019). Many technological components were involved in this communication model such as: </w:t>
      </w:r>
    </w:p>
    <w:p w14:paraId="7AFF00D3" w14:textId="77777777" w:rsidR="007D04EB" w:rsidRPr="002E33E2" w:rsidRDefault="00F90354" w:rsidP="00764B9B">
      <w:pPr>
        <w:pStyle w:val="Normal1"/>
        <w:numPr>
          <w:ilvl w:val="0"/>
          <w:numId w:val="3"/>
        </w:numPr>
        <w:rPr>
          <w:rFonts w:ascii="Arial" w:eastAsia="Times New Roman" w:hAnsi="Arial"/>
          <w:sz w:val="22"/>
        </w:rPr>
      </w:pPr>
      <w:r w:rsidRPr="002E33E2">
        <w:rPr>
          <w:rFonts w:ascii="Arial" w:eastAsia="Times New Roman" w:hAnsi="Arial"/>
          <w:b/>
          <w:color w:val="0E101A"/>
          <w:sz w:val="22"/>
        </w:rPr>
        <w:t>Sender: The inventor of the information who decides to send the data to the other terminal.</w:t>
      </w:r>
    </w:p>
    <w:p w14:paraId="23CF945E" w14:textId="77777777" w:rsidR="007D04EB" w:rsidRPr="002E33E2" w:rsidRDefault="00F90354" w:rsidP="00764B9B">
      <w:pPr>
        <w:pStyle w:val="Normal1"/>
        <w:numPr>
          <w:ilvl w:val="0"/>
          <w:numId w:val="3"/>
        </w:numPr>
        <w:rPr>
          <w:rFonts w:ascii="Arial" w:eastAsia="Times New Roman" w:hAnsi="Arial"/>
          <w:sz w:val="22"/>
        </w:rPr>
      </w:pPr>
      <w:r w:rsidRPr="002E33E2">
        <w:rPr>
          <w:rFonts w:ascii="Arial" w:eastAsia="Times New Roman" w:hAnsi="Arial"/>
          <w:b/>
          <w:color w:val="0E101A"/>
          <w:sz w:val="22"/>
        </w:rPr>
        <w:t>Encoder:</w:t>
      </w:r>
      <w:r w:rsidRPr="002E33E2">
        <w:rPr>
          <w:rFonts w:ascii="Arial" w:eastAsia="Times New Roman" w:hAnsi="Arial"/>
          <w:color w:val="0E101A"/>
          <w:sz w:val="22"/>
        </w:rPr>
        <w:t xml:space="preserve"> It transmits the message into signals or binary data. </w:t>
      </w:r>
    </w:p>
    <w:p w14:paraId="6D7B9B69" w14:textId="77777777" w:rsidR="007D04EB" w:rsidRPr="002E33E2" w:rsidRDefault="00F90354" w:rsidP="00764B9B">
      <w:pPr>
        <w:pStyle w:val="Normal1"/>
        <w:numPr>
          <w:ilvl w:val="0"/>
          <w:numId w:val="3"/>
        </w:numPr>
        <w:rPr>
          <w:rFonts w:ascii="Arial" w:eastAsia="Times New Roman" w:hAnsi="Arial"/>
          <w:sz w:val="22"/>
        </w:rPr>
      </w:pPr>
      <w:r w:rsidRPr="002E33E2">
        <w:rPr>
          <w:rFonts w:ascii="Arial" w:eastAsia="Times New Roman" w:hAnsi="Arial"/>
          <w:b/>
          <w:color w:val="0E101A"/>
          <w:sz w:val="22"/>
        </w:rPr>
        <w:t xml:space="preserve">Decoder: Another transmission process to give the original shape back to the message. </w:t>
      </w:r>
    </w:p>
    <w:p w14:paraId="3A05ED00" w14:textId="77777777" w:rsidR="007D04EB" w:rsidRPr="002E33E2" w:rsidRDefault="00F90354" w:rsidP="00764B9B">
      <w:pPr>
        <w:pStyle w:val="Normal1"/>
        <w:numPr>
          <w:ilvl w:val="0"/>
          <w:numId w:val="3"/>
        </w:numPr>
        <w:rPr>
          <w:rFonts w:ascii="Arial" w:eastAsia="Times New Roman" w:hAnsi="Arial"/>
          <w:sz w:val="22"/>
        </w:rPr>
      </w:pPr>
      <w:r w:rsidRPr="002E33E2">
        <w:rPr>
          <w:rFonts w:ascii="Arial" w:eastAsia="Times New Roman" w:hAnsi="Arial"/>
          <w:b/>
          <w:color w:val="0E101A"/>
          <w:sz w:val="22"/>
        </w:rPr>
        <w:t>Reception</w:t>
      </w:r>
      <w:r w:rsidRPr="002E33E2">
        <w:rPr>
          <w:rFonts w:ascii="Arial" w:eastAsia="Times New Roman" w:hAnsi="Arial"/>
          <w:color w:val="0E101A"/>
          <w:sz w:val="22"/>
        </w:rPr>
        <w:t>: The machine used to receive the message.</w:t>
      </w:r>
    </w:p>
    <w:p w14:paraId="1061FB89" w14:textId="77777777" w:rsidR="007D04EB" w:rsidRPr="002E33E2" w:rsidRDefault="00F90354" w:rsidP="00764B9B">
      <w:pPr>
        <w:pStyle w:val="Normal1"/>
        <w:numPr>
          <w:ilvl w:val="0"/>
          <w:numId w:val="3"/>
        </w:numPr>
        <w:rPr>
          <w:rFonts w:ascii="Arial" w:eastAsia="Times New Roman" w:hAnsi="Arial"/>
          <w:sz w:val="22"/>
        </w:rPr>
      </w:pPr>
      <w:r w:rsidRPr="002E33E2">
        <w:rPr>
          <w:rFonts w:ascii="Arial" w:eastAsia="Times New Roman" w:hAnsi="Arial"/>
          <w:b/>
          <w:color w:val="0E101A"/>
          <w:sz w:val="22"/>
        </w:rPr>
        <w:t>Rec</w:t>
      </w:r>
      <w:r w:rsidRPr="002E33E2">
        <w:rPr>
          <w:rFonts w:ascii="Arial" w:eastAsia="Times New Roman" w:hAnsi="Arial"/>
          <w:color w:val="0E101A"/>
          <w:sz w:val="22"/>
        </w:rPr>
        <w:t>e</w:t>
      </w:r>
      <w:r w:rsidRPr="002E33E2">
        <w:rPr>
          <w:rFonts w:ascii="Arial" w:eastAsia="Times New Roman" w:hAnsi="Arial"/>
          <w:b/>
          <w:color w:val="0E101A"/>
          <w:sz w:val="22"/>
        </w:rPr>
        <w:t>iver</w:t>
      </w:r>
      <w:r w:rsidRPr="002E33E2">
        <w:rPr>
          <w:rFonts w:ascii="Arial" w:eastAsia="Times New Roman" w:hAnsi="Arial"/>
          <w:color w:val="0E101A"/>
          <w:sz w:val="22"/>
        </w:rPr>
        <w:t>: The individual who has been targeted while sending the message.</w:t>
      </w:r>
    </w:p>
    <w:p w14:paraId="19FB64C7" w14:textId="45A9A30E" w:rsidR="007D04EB" w:rsidRPr="002E33E2" w:rsidRDefault="00F90354" w:rsidP="00764B9B">
      <w:pPr>
        <w:pStyle w:val="Normal1"/>
        <w:numPr>
          <w:ilvl w:val="0"/>
          <w:numId w:val="3"/>
        </w:numPr>
        <w:rPr>
          <w:rFonts w:ascii="Arial" w:eastAsia="Times New Roman" w:hAnsi="Arial"/>
          <w:sz w:val="22"/>
        </w:rPr>
      </w:pPr>
      <w:r w:rsidRPr="002E33E2">
        <w:rPr>
          <w:rFonts w:ascii="Arial" w:eastAsia="Times New Roman" w:hAnsi="Arial"/>
          <w:b/>
          <w:color w:val="0E101A"/>
          <w:sz w:val="22"/>
        </w:rPr>
        <w:lastRenderedPageBreak/>
        <w:t>Noise:</w:t>
      </w:r>
      <w:r w:rsidRPr="002E33E2">
        <w:rPr>
          <w:rFonts w:ascii="Arial" w:eastAsia="Times New Roman" w:hAnsi="Arial"/>
          <w:color w:val="0E101A"/>
          <w:sz w:val="22"/>
        </w:rPr>
        <w:t xml:space="preserve"> During the entire communication process, technological and external disruptions may take place such as shouts, and cacophony. And therefore, the sent message reaches improperly to the receiver. </w:t>
      </w:r>
    </w:p>
    <w:p w14:paraId="5C55EDFF" w14:textId="17E11818" w:rsidR="007D04EB" w:rsidRPr="002E33E2" w:rsidRDefault="00F90354" w:rsidP="00764B9B">
      <w:pPr>
        <w:pStyle w:val="Normal1"/>
        <w:rPr>
          <w:rFonts w:ascii="Arial" w:eastAsia="Times New Roman" w:hAnsi="Arial"/>
          <w:color w:val="0E101A"/>
          <w:sz w:val="22"/>
        </w:rPr>
      </w:pPr>
      <w:r w:rsidRPr="002E33E2">
        <w:rPr>
          <w:rFonts w:ascii="Arial" w:eastAsia="Times New Roman" w:hAnsi="Arial"/>
          <w:b/>
          <w:color w:val="0E101A"/>
          <w:sz w:val="22"/>
        </w:rPr>
        <w:t xml:space="preserve">Case study of Maria and Pedro: </w:t>
      </w:r>
      <w:r w:rsidRPr="002E33E2">
        <w:rPr>
          <w:rFonts w:ascii="Arial" w:eastAsia="Times New Roman" w:hAnsi="Arial"/>
          <w:color w:val="0E101A"/>
          <w:sz w:val="22"/>
        </w:rPr>
        <w:t xml:space="preserve">As per the scheduled case study, Maria phoned Pedro to bring some chicken while returning from the job. They shared some conversation which was badly disturbed by the noise of the crowd. It resulted that Pedro came back from the job quickly because he understood that Maria wanted Pedro to help her in the kitchen. From the synopsis of the case study, Maria played the role of the sender of the message. Encoding and decoding were performed throughout the communication sharing in the telephonic channel (Demestichas and Daskalakis, 2020). The telephone set of Pedro was the reception and similarly, Pedro was the receiver. While the communication was the message; the external sounds which caused a disturbance in message sharing had been considered noise. </w:t>
      </w:r>
    </w:p>
    <w:p w14:paraId="67984951" w14:textId="77777777" w:rsidR="007D04EB" w:rsidRPr="002E33E2" w:rsidRDefault="00F90354" w:rsidP="00764B9B">
      <w:pPr>
        <w:pStyle w:val="Normal1"/>
        <w:rPr>
          <w:rFonts w:ascii="Arial" w:eastAsia="Times New Roman" w:hAnsi="Arial"/>
          <w:color w:val="0E101A"/>
          <w:sz w:val="22"/>
        </w:rPr>
      </w:pPr>
      <w:r w:rsidRPr="002E33E2">
        <w:rPr>
          <w:rFonts w:ascii="Arial" w:eastAsia="Times New Roman" w:hAnsi="Arial"/>
          <w:b/>
          <w:color w:val="0E101A"/>
          <w:sz w:val="22"/>
        </w:rPr>
        <w:t xml:space="preserve">Feedback: </w:t>
      </w:r>
      <w:r w:rsidRPr="002E33E2">
        <w:rPr>
          <w:rFonts w:ascii="Arial" w:eastAsia="Times New Roman" w:hAnsi="Arial"/>
          <w:color w:val="0E101A"/>
          <w:sz w:val="22"/>
        </w:rPr>
        <w:t xml:space="preserve">S&amp;W model has been evaluated from the given case study and can be considered as justified with technological support. The major components of telecommunication were present in the S&amp;W model; but, the disruption by noise has spoiled the communication (Ratheeswari, 2018). This understanding has helped the next generation to screen out the noise from the communication process. </w:t>
      </w:r>
    </w:p>
    <w:p w14:paraId="5841A807" w14:textId="77777777" w:rsidR="007D04EB" w:rsidRPr="002E33E2" w:rsidRDefault="00D543A7" w:rsidP="00764B9B">
      <w:pPr>
        <w:pStyle w:val="Heading2"/>
        <w:rPr>
          <w:rFonts w:ascii="Arial" w:hAnsi="Arial"/>
          <w:sz w:val="22"/>
          <w:szCs w:val="22"/>
        </w:rPr>
      </w:pPr>
      <w:bookmarkStart w:id="3" w:name="_Toc101447843"/>
      <w:r w:rsidRPr="002E33E2">
        <w:rPr>
          <w:rFonts w:ascii="Arial" w:hAnsi="Arial"/>
          <w:sz w:val="22"/>
          <w:szCs w:val="22"/>
        </w:rPr>
        <w:t>2.2 Schramm Modell (1954)</w:t>
      </w:r>
      <w:bookmarkEnd w:id="3"/>
      <w:r w:rsidRPr="002E33E2">
        <w:rPr>
          <w:rFonts w:ascii="Arial" w:hAnsi="Arial"/>
          <w:sz w:val="22"/>
          <w:szCs w:val="22"/>
        </w:rPr>
        <w:t xml:space="preserve"> </w:t>
      </w:r>
    </w:p>
    <w:p w14:paraId="69D7FB31" w14:textId="77777777" w:rsidR="007D04EB" w:rsidRPr="002E33E2" w:rsidRDefault="00F90354" w:rsidP="00764B9B">
      <w:pPr>
        <w:pStyle w:val="Normal1"/>
        <w:rPr>
          <w:rFonts w:ascii="Arial" w:eastAsia="Times New Roman" w:hAnsi="Arial"/>
          <w:color w:val="0E101A"/>
          <w:sz w:val="22"/>
        </w:rPr>
      </w:pPr>
      <w:r w:rsidRPr="002E33E2">
        <w:rPr>
          <w:rFonts w:ascii="Arial" w:eastAsia="Times New Roman" w:hAnsi="Arial"/>
          <w:b/>
          <w:color w:val="0E101A"/>
          <w:sz w:val="22"/>
        </w:rPr>
        <w:t>Model Concept:</w:t>
      </w:r>
      <w:r w:rsidRPr="002E33E2">
        <w:rPr>
          <w:rFonts w:ascii="Arial" w:eastAsia="Times New Roman" w:hAnsi="Arial"/>
          <w:color w:val="0E101A"/>
          <w:sz w:val="22"/>
        </w:rPr>
        <w:t xml:space="preserve"> Famous communication practitioner Wilbur Schramm created this model of communication in 1954 to ground the concept of a two-way process integrated into communication. As per the theorists, an exchange of role play takes place between the sender and the receiver constantly. While one person out of two becomes the speaker, another one remains the listener by default. The author has accepted that the communication process in the world cannot be completed in the absence of encoding and decoding (Elleström, 2018.). Equal participation of the sender and the receiver has been justified in this model. Some additional technical components also have been included in this theory, mentioned below:</w:t>
      </w:r>
    </w:p>
    <w:p w14:paraId="1DCC8129" w14:textId="77777777" w:rsidR="007D04EB" w:rsidRPr="002E33E2" w:rsidRDefault="00F90354" w:rsidP="00764B9B">
      <w:pPr>
        <w:pStyle w:val="Normal1"/>
        <w:numPr>
          <w:ilvl w:val="0"/>
          <w:numId w:val="2"/>
        </w:numPr>
        <w:rPr>
          <w:rFonts w:ascii="Arial" w:eastAsia="Times New Roman" w:hAnsi="Arial"/>
          <w:sz w:val="22"/>
        </w:rPr>
      </w:pPr>
      <w:r w:rsidRPr="002E33E2">
        <w:rPr>
          <w:rFonts w:ascii="Arial" w:eastAsia="Times New Roman" w:hAnsi="Arial"/>
          <w:b/>
          <w:color w:val="0E101A"/>
          <w:sz w:val="22"/>
        </w:rPr>
        <w:t>Sender</w:t>
      </w:r>
      <w:r w:rsidRPr="002E33E2">
        <w:rPr>
          <w:rFonts w:ascii="Arial" w:eastAsia="Times New Roman" w:hAnsi="Arial"/>
          <w:color w:val="0E101A"/>
          <w:sz w:val="22"/>
        </w:rPr>
        <w:t>: Who sends the messages.</w:t>
      </w:r>
    </w:p>
    <w:p w14:paraId="4983CD1F" w14:textId="77777777" w:rsidR="007D04EB" w:rsidRPr="002E33E2" w:rsidRDefault="00F90354" w:rsidP="00764B9B">
      <w:pPr>
        <w:pStyle w:val="Normal1"/>
        <w:numPr>
          <w:ilvl w:val="0"/>
          <w:numId w:val="2"/>
        </w:numPr>
        <w:rPr>
          <w:rFonts w:ascii="Arial" w:eastAsia="Times New Roman" w:hAnsi="Arial"/>
          <w:sz w:val="22"/>
        </w:rPr>
      </w:pPr>
      <w:r w:rsidRPr="002E33E2">
        <w:rPr>
          <w:rFonts w:ascii="Arial" w:eastAsia="Times New Roman" w:hAnsi="Arial"/>
          <w:b/>
          <w:color w:val="0E101A"/>
          <w:sz w:val="22"/>
        </w:rPr>
        <w:t>Transmitter</w:t>
      </w:r>
      <w:r w:rsidRPr="002E33E2">
        <w:rPr>
          <w:rFonts w:ascii="Arial" w:eastAsia="Times New Roman" w:hAnsi="Arial"/>
          <w:color w:val="0E101A"/>
          <w:sz w:val="22"/>
        </w:rPr>
        <w:t>: Message transmission started in this machine.</w:t>
      </w:r>
    </w:p>
    <w:p w14:paraId="60610630" w14:textId="77777777" w:rsidR="007D04EB" w:rsidRPr="002E33E2" w:rsidRDefault="00F90354" w:rsidP="00764B9B">
      <w:pPr>
        <w:pStyle w:val="Normal1"/>
        <w:numPr>
          <w:ilvl w:val="0"/>
          <w:numId w:val="2"/>
        </w:numPr>
        <w:rPr>
          <w:rFonts w:ascii="Arial" w:eastAsia="Times New Roman" w:hAnsi="Arial"/>
          <w:sz w:val="22"/>
        </w:rPr>
      </w:pPr>
      <w:r w:rsidRPr="002E33E2">
        <w:rPr>
          <w:rFonts w:ascii="Arial" w:eastAsia="Times New Roman" w:hAnsi="Arial"/>
          <w:b/>
          <w:color w:val="0E101A"/>
          <w:sz w:val="22"/>
        </w:rPr>
        <w:t>Encoder:</w:t>
      </w:r>
      <w:r w:rsidRPr="002E33E2">
        <w:rPr>
          <w:rFonts w:ascii="Arial" w:eastAsia="Times New Roman" w:hAnsi="Arial"/>
          <w:color w:val="0E101A"/>
          <w:sz w:val="22"/>
        </w:rPr>
        <w:t xml:space="preserve"> Presence of the technology in message transmission to divide the human message into digital binary digits.</w:t>
      </w:r>
    </w:p>
    <w:p w14:paraId="053736CF" w14:textId="77777777" w:rsidR="007D04EB" w:rsidRPr="002E33E2" w:rsidRDefault="00F90354" w:rsidP="00764B9B">
      <w:pPr>
        <w:pStyle w:val="Normal1"/>
        <w:numPr>
          <w:ilvl w:val="0"/>
          <w:numId w:val="2"/>
        </w:numPr>
        <w:rPr>
          <w:rFonts w:ascii="Arial" w:eastAsia="Times New Roman" w:hAnsi="Arial"/>
          <w:sz w:val="22"/>
        </w:rPr>
      </w:pPr>
      <w:r w:rsidRPr="002E33E2">
        <w:rPr>
          <w:rFonts w:ascii="Arial" w:eastAsia="Times New Roman" w:hAnsi="Arial"/>
          <w:b/>
          <w:color w:val="0E101A"/>
          <w:sz w:val="22"/>
        </w:rPr>
        <w:t>Channel:</w:t>
      </w:r>
      <w:r w:rsidRPr="002E33E2">
        <w:rPr>
          <w:rFonts w:ascii="Arial" w:eastAsia="Times New Roman" w:hAnsi="Arial"/>
          <w:color w:val="0E101A"/>
          <w:sz w:val="22"/>
        </w:rPr>
        <w:t xml:space="preserve"> The cable or wire carries the message towards the receiving terminal.</w:t>
      </w:r>
    </w:p>
    <w:p w14:paraId="323E4EBC" w14:textId="77777777" w:rsidR="007D04EB" w:rsidRPr="002E33E2" w:rsidRDefault="00F90354" w:rsidP="00764B9B">
      <w:pPr>
        <w:pStyle w:val="Normal1"/>
        <w:numPr>
          <w:ilvl w:val="0"/>
          <w:numId w:val="2"/>
        </w:numPr>
        <w:rPr>
          <w:rFonts w:ascii="Arial" w:eastAsia="Times New Roman" w:hAnsi="Arial"/>
          <w:sz w:val="22"/>
        </w:rPr>
      </w:pPr>
      <w:r w:rsidRPr="002E33E2">
        <w:rPr>
          <w:rFonts w:ascii="Arial" w:eastAsia="Times New Roman" w:hAnsi="Arial"/>
          <w:b/>
          <w:color w:val="0E101A"/>
          <w:sz w:val="22"/>
        </w:rPr>
        <w:t>Decoder</w:t>
      </w:r>
      <w:r w:rsidRPr="002E33E2">
        <w:rPr>
          <w:rFonts w:ascii="Arial" w:eastAsia="Times New Roman" w:hAnsi="Arial"/>
          <w:color w:val="0E101A"/>
          <w:sz w:val="22"/>
        </w:rPr>
        <w:t>: Reverse process invented for reforming the message from binary digits.</w:t>
      </w:r>
    </w:p>
    <w:p w14:paraId="1B5F4A3B" w14:textId="77777777" w:rsidR="007D04EB" w:rsidRPr="002E33E2" w:rsidRDefault="00F90354" w:rsidP="00764B9B">
      <w:pPr>
        <w:pStyle w:val="Normal1"/>
        <w:numPr>
          <w:ilvl w:val="0"/>
          <w:numId w:val="2"/>
        </w:numPr>
        <w:rPr>
          <w:rFonts w:ascii="Arial" w:eastAsia="Times New Roman" w:hAnsi="Arial"/>
          <w:sz w:val="22"/>
        </w:rPr>
      </w:pPr>
      <w:r w:rsidRPr="002E33E2">
        <w:rPr>
          <w:rFonts w:ascii="Arial" w:eastAsia="Times New Roman" w:hAnsi="Arial"/>
          <w:b/>
          <w:color w:val="0E101A"/>
          <w:sz w:val="22"/>
        </w:rPr>
        <w:t>Interpreter</w:t>
      </w:r>
      <w:r w:rsidRPr="002E33E2">
        <w:rPr>
          <w:rFonts w:ascii="Arial" w:eastAsia="Times New Roman" w:hAnsi="Arial"/>
          <w:color w:val="0E101A"/>
          <w:sz w:val="22"/>
        </w:rPr>
        <w:t>: It is solely involved to analyse the message.</w:t>
      </w:r>
    </w:p>
    <w:p w14:paraId="31AF7B4C" w14:textId="77777777" w:rsidR="007D04EB" w:rsidRPr="002E33E2" w:rsidRDefault="00F90354" w:rsidP="00764B9B">
      <w:pPr>
        <w:pStyle w:val="Normal1"/>
        <w:numPr>
          <w:ilvl w:val="0"/>
          <w:numId w:val="2"/>
        </w:numPr>
        <w:rPr>
          <w:rFonts w:ascii="Arial" w:eastAsia="Times New Roman" w:hAnsi="Arial"/>
          <w:sz w:val="22"/>
        </w:rPr>
      </w:pPr>
      <w:r w:rsidRPr="002E33E2">
        <w:rPr>
          <w:rFonts w:ascii="Arial" w:eastAsia="Times New Roman" w:hAnsi="Arial"/>
          <w:b/>
          <w:color w:val="0E101A"/>
          <w:sz w:val="22"/>
        </w:rPr>
        <w:lastRenderedPageBreak/>
        <w:t>Receiver</w:t>
      </w:r>
      <w:r w:rsidRPr="002E33E2">
        <w:rPr>
          <w:rFonts w:ascii="Arial" w:eastAsia="Times New Roman" w:hAnsi="Arial"/>
          <w:color w:val="0E101A"/>
          <w:sz w:val="22"/>
        </w:rPr>
        <w:t>: The individual who is present at the receiving terminal.</w:t>
      </w:r>
    </w:p>
    <w:p w14:paraId="3419DF7D" w14:textId="77777777" w:rsidR="007D04EB" w:rsidRPr="002E33E2" w:rsidRDefault="00F90354" w:rsidP="00764B9B">
      <w:pPr>
        <w:pStyle w:val="Normal1"/>
        <w:numPr>
          <w:ilvl w:val="0"/>
          <w:numId w:val="2"/>
        </w:numPr>
        <w:rPr>
          <w:rFonts w:ascii="Arial" w:eastAsia="Times New Roman" w:hAnsi="Arial"/>
          <w:sz w:val="22"/>
        </w:rPr>
      </w:pPr>
      <w:r w:rsidRPr="002E33E2">
        <w:rPr>
          <w:rFonts w:ascii="Arial" w:eastAsia="Times New Roman" w:hAnsi="Arial"/>
          <w:b/>
          <w:color w:val="0E101A"/>
          <w:sz w:val="22"/>
        </w:rPr>
        <w:t>Medium:</w:t>
      </w:r>
      <w:r w:rsidRPr="002E33E2">
        <w:rPr>
          <w:rFonts w:ascii="Arial" w:eastAsia="Times New Roman" w:hAnsi="Arial"/>
          <w:color w:val="0E101A"/>
          <w:sz w:val="22"/>
        </w:rPr>
        <w:t xml:space="preserve"> The machine which receives the message on behalf of the receiver.</w:t>
      </w:r>
    </w:p>
    <w:p w14:paraId="5F9F7FD2" w14:textId="77777777" w:rsidR="007D04EB" w:rsidRPr="002E33E2" w:rsidRDefault="00F90354" w:rsidP="00764B9B">
      <w:pPr>
        <w:pStyle w:val="Normal1"/>
        <w:numPr>
          <w:ilvl w:val="0"/>
          <w:numId w:val="2"/>
        </w:numPr>
        <w:rPr>
          <w:rFonts w:ascii="Arial" w:eastAsia="Times New Roman" w:hAnsi="Arial"/>
          <w:sz w:val="22"/>
        </w:rPr>
      </w:pPr>
      <w:r w:rsidRPr="002E33E2">
        <w:rPr>
          <w:rFonts w:ascii="Arial" w:eastAsia="Times New Roman" w:hAnsi="Arial"/>
          <w:b/>
          <w:color w:val="0E101A"/>
          <w:sz w:val="22"/>
        </w:rPr>
        <w:t>Noise</w:t>
      </w:r>
      <w:r w:rsidRPr="002E33E2">
        <w:rPr>
          <w:rFonts w:ascii="Arial" w:eastAsia="Times New Roman" w:hAnsi="Arial"/>
          <w:color w:val="0E101A"/>
          <w:sz w:val="22"/>
        </w:rPr>
        <w:t xml:space="preserve">: The disturbances in the communication process. </w:t>
      </w:r>
    </w:p>
    <w:p w14:paraId="04F78B16" w14:textId="3E103163" w:rsidR="007D04EB" w:rsidRPr="002E33E2" w:rsidRDefault="00F90354" w:rsidP="00764B9B">
      <w:pPr>
        <w:pStyle w:val="Normal1"/>
        <w:rPr>
          <w:rFonts w:ascii="Arial" w:eastAsia="Times New Roman" w:hAnsi="Arial"/>
          <w:color w:val="0E101A"/>
          <w:sz w:val="22"/>
        </w:rPr>
      </w:pPr>
      <w:r w:rsidRPr="002E33E2">
        <w:rPr>
          <w:rFonts w:ascii="Arial" w:eastAsia="Times New Roman" w:hAnsi="Arial"/>
          <w:b/>
          <w:color w:val="0E101A"/>
          <w:sz w:val="22"/>
        </w:rPr>
        <w:t xml:space="preserve">Case study of Maria and Pedro: </w:t>
      </w:r>
      <w:r w:rsidRPr="002E33E2">
        <w:rPr>
          <w:rFonts w:ascii="Arial" w:eastAsia="Times New Roman" w:hAnsi="Arial"/>
          <w:color w:val="0E101A"/>
          <w:sz w:val="22"/>
        </w:rPr>
        <w:t xml:space="preserve">in the </w:t>
      </w:r>
      <w:r w:rsidRPr="00764B9B">
        <w:rPr>
          <w:rFonts w:ascii="Arial" w:eastAsia="Times New Roman" w:hAnsi="Arial"/>
          <w:color w:val="0E101A"/>
          <w:sz w:val="22"/>
          <w:lang w:val="en-GB"/>
        </w:rPr>
        <w:t>mould</w:t>
      </w:r>
      <w:r w:rsidRPr="002E33E2">
        <w:rPr>
          <w:rFonts w:ascii="Arial" w:eastAsia="Times New Roman" w:hAnsi="Arial"/>
          <w:color w:val="0E101A"/>
          <w:sz w:val="22"/>
        </w:rPr>
        <w:t xml:space="preserve"> of the case study of Maria and Pedro, Maria was the sender. The telephone set and the connection cable </w:t>
      </w:r>
      <w:r w:rsidR="00764B9B" w:rsidRPr="002E33E2">
        <w:rPr>
          <w:rFonts w:ascii="Arial" w:eastAsia="Times New Roman" w:hAnsi="Arial"/>
          <w:color w:val="0E101A"/>
          <w:sz w:val="22"/>
        </w:rPr>
        <w:t>were</w:t>
      </w:r>
      <w:r w:rsidRPr="002E33E2">
        <w:rPr>
          <w:rFonts w:ascii="Arial" w:eastAsia="Times New Roman" w:hAnsi="Arial"/>
          <w:color w:val="0E101A"/>
          <w:sz w:val="22"/>
        </w:rPr>
        <w:t xml:space="preserve"> the transmitter to transmit the message. Encoding and decoding technology were performed by the telecommunication methodology to break the human-formed message into </w:t>
      </w:r>
      <w:r w:rsidRPr="00764B9B">
        <w:rPr>
          <w:rFonts w:ascii="Arial" w:eastAsia="Times New Roman" w:hAnsi="Arial"/>
          <w:color w:val="0E101A"/>
          <w:sz w:val="22"/>
          <w:lang w:val="en-GB"/>
        </w:rPr>
        <w:t>digitised</w:t>
      </w:r>
      <w:r w:rsidRPr="002E33E2">
        <w:rPr>
          <w:rFonts w:ascii="Arial" w:eastAsia="Times New Roman" w:hAnsi="Arial"/>
          <w:color w:val="0E101A"/>
          <w:sz w:val="22"/>
        </w:rPr>
        <w:t xml:space="preserve"> versions and reverse back. The telephone cable throughout the way long to forward the message to Pedro was the channel (Mitra et al., 2020). the role of an interpreter was played by the telephone connection box while the medium was a telephone set of Pedro. Pedro himself played the role of receiver. The message was not sent successfully because of the presence of noise. </w:t>
      </w:r>
    </w:p>
    <w:p w14:paraId="279F7EC5" w14:textId="77777777" w:rsidR="007D04EB" w:rsidRPr="002E33E2" w:rsidRDefault="00F90354" w:rsidP="00764B9B">
      <w:pPr>
        <w:pStyle w:val="Normal1"/>
        <w:rPr>
          <w:rFonts w:ascii="Arial" w:eastAsia="Times New Roman" w:hAnsi="Arial"/>
          <w:color w:val="0E101A"/>
          <w:sz w:val="22"/>
        </w:rPr>
      </w:pPr>
      <w:r w:rsidRPr="002E33E2">
        <w:rPr>
          <w:rFonts w:ascii="Arial" w:eastAsia="Times New Roman" w:hAnsi="Arial"/>
          <w:b/>
          <w:color w:val="0E101A"/>
          <w:sz w:val="22"/>
        </w:rPr>
        <w:t>Feedback:</w:t>
      </w:r>
      <w:r w:rsidRPr="002E33E2">
        <w:rPr>
          <w:rFonts w:ascii="Arial" w:eastAsia="Times New Roman" w:hAnsi="Arial"/>
          <w:color w:val="0E101A"/>
          <w:sz w:val="22"/>
        </w:rPr>
        <w:t xml:space="preserve"> As understood from the Schramm model, more details on the components of telecommunication have been explicated. The author has admitted the importance of encoding and decoding but the removal of the noise could not be processed in this report (Goel et al., 2021). Therefore, this model cannot be stated as a successful telecommunication model. </w:t>
      </w:r>
    </w:p>
    <w:p w14:paraId="2CCF12C0" w14:textId="77777777" w:rsidR="007D04EB" w:rsidRPr="002E33E2" w:rsidRDefault="00D543A7" w:rsidP="00764B9B">
      <w:pPr>
        <w:pStyle w:val="Heading2"/>
        <w:rPr>
          <w:rFonts w:ascii="Arial" w:hAnsi="Arial"/>
          <w:sz w:val="22"/>
          <w:szCs w:val="22"/>
        </w:rPr>
      </w:pPr>
      <w:bookmarkStart w:id="4" w:name="_Toc101447844"/>
      <w:r w:rsidRPr="002E33E2">
        <w:rPr>
          <w:rFonts w:ascii="Arial" w:hAnsi="Arial"/>
          <w:sz w:val="22"/>
          <w:szCs w:val="22"/>
        </w:rPr>
        <w:t>2.3 Berlo Model (1964)</w:t>
      </w:r>
      <w:bookmarkEnd w:id="4"/>
      <w:r w:rsidRPr="002E33E2">
        <w:rPr>
          <w:rFonts w:ascii="Arial" w:hAnsi="Arial"/>
          <w:sz w:val="22"/>
          <w:szCs w:val="22"/>
        </w:rPr>
        <w:t xml:space="preserve"> </w:t>
      </w:r>
    </w:p>
    <w:p w14:paraId="1F0F18A8" w14:textId="77777777" w:rsidR="007D04EB" w:rsidRPr="002E33E2" w:rsidRDefault="00F90354" w:rsidP="00764B9B">
      <w:pPr>
        <w:pStyle w:val="Normal1"/>
        <w:rPr>
          <w:rFonts w:ascii="Arial" w:eastAsia="Times New Roman" w:hAnsi="Arial"/>
          <w:color w:val="0E101A"/>
          <w:sz w:val="22"/>
        </w:rPr>
      </w:pPr>
      <w:r w:rsidRPr="002E33E2">
        <w:rPr>
          <w:rFonts w:ascii="Arial" w:eastAsia="Times New Roman" w:hAnsi="Arial"/>
          <w:b/>
          <w:color w:val="0E101A"/>
          <w:sz w:val="22"/>
        </w:rPr>
        <w:t>Model concept</w:t>
      </w:r>
      <w:r w:rsidRPr="002E33E2">
        <w:rPr>
          <w:rFonts w:ascii="Arial" w:eastAsia="Times New Roman" w:hAnsi="Arial"/>
          <w:color w:val="0E101A"/>
          <w:sz w:val="22"/>
        </w:rPr>
        <w:t>: In the shadow of the Shannon and Weaver model, David Berlo introduced this communication model in 1964. It is also named as SMCR model (Elleström, 2018). Below are the description of this model and its components.</w:t>
      </w:r>
    </w:p>
    <w:p w14:paraId="2131B4C2" w14:textId="77777777" w:rsidR="007D04EB" w:rsidRPr="002E33E2" w:rsidRDefault="00F90354" w:rsidP="00764B9B">
      <w:pPr>
        <w:pStyle w:val="Normal1"/>
        <w:numPr>
          <w:ilvl w:val="0"/>
          <w:numId w:val="1"/>
        </w:numPr>
        <w:rPr>
          <w:rFonts w:ascii="Arial" w:eastAsia="Times New Roman" w:hAnsi="Arial"/>
          <w:sz w:val="22"/>
        </w:rPr>
      </w:pPr>
      <w:r w:rsidRPr="002E33E2">
        <w:rPr>
          <w:rFonts w:ascii="Arial" w:eastAsia="Times New Roman" w:hAnsi="Arial"/>
          <w:b/>
          <w:color w:val="0E101A"/>
          <w:sz w:val="22"/>
        </w:rPr>
        <w:t xml:space="preserve">Sender: </w:t>
      </w:r>
      <w:r w:rsidRPr="002E33E2">
        <w:rPr>
          <w:rFonts w:ascii="Arial" w:eastAsia="Times New Roman" w:hAnsi="Arial"/>
          <w:color w:val="0E101A"/>
          <w:sz w:val="22"/>
        </w:rPr>
        <w:t>The creator of the message.</w:t>
      </w:r>
    </w:p>
    <w:p w14:paraId="0AF03425" w14:textId="77777777" w:rsidR="007D04EB" w:rsidRPr="002E33E2" w:rsidRDefault="00F90354" w:rsidP="00764B9B">
      <w:pPr>
        <w:pStyle w:val="Normal1"/>
        <w:numPr>
          <w:ilvl w:val="0"/>
          <w:numId w:val="1"/>
        </w:numPr>
        <w:rPr>
          <w:rFonts w:ascii="Arial" w:eastAsia="Times New Roman" w:hAnsi="Arial"/>
          <w:sz w:val="22"/>
        </w:rPr>
      </w:pPr>
      <w:r w:rsidRPr="002E33E2">
        <w:rPr>
          <w:rFonts w:ascii="Arial" w:eastAsia="Times New Roman" w:hAnsi="Arial"/>
          <w:b/>
          <w:color w:val="0E101A"/>
          <w:sz w:val="22"/>
        </w:rPr>
        <w:t>Encoder and Decoder:</w:t>
      </w:r>
      <w:r w:rsidRPr="002E33E2">
        <w:rPr>
          <w:rFonts w:ascii="Arial" w:eastAsia="Times New Roman" w:hAnsi="Arial"/>
          <w:color w:val="0E101A"/>
          <w:sz w:val="22"/>
        </w:rPr>
        <w:t xml:space="preserve"> The transmission technology involves converting messages into digital signals and vice versa.</w:t>
      </w:r>
    </w:p>
    <w:p w14:paraId="3C0D35BA" w14:textId="77777777" w:rsidR="007D04EB" w:rsidRPr="002E33E2" w:rsidRDefault="00F90354" w:rsidP="00764B9B">
      <w:pPr>
        <w:pStyle w:val="Normal1"/>
        <w:numPr>
          <w:ilvl w:val="0"/>
          <w:numId w:val="1"/>
        </w:numPr>
        <w:rPr>
          <w:rFonts w:ascii="Arial" w:eastAsia="Times New Roman" w:hAnsi="Arial"/>
          <w:sz w:val="22"/>
        </w:rPr>
      </w:pPr>
      <w:r w:rsidRPr="002E33E2">
        <w:rPr>
          <w:rFonts w:ascii="Arial" w:eastAsia="Times New Roman" w:hAnsi="Arial"/>
          <w:b/>
          <w:color w:val="0E101A"/>
          <w:sz w:val="22"/>
        </w:rPr>
        <w:t xml:space="preserve">Message: </w:t>
      </w:r>
      <w:r w:rsidRPr="002E33E2">
        <w:rPr>
          <w:rFonts w:ascii="Arial" w:eastAsia="Times New Roman" w:hAnsi="Arial"/>
          <w:color w:val="0E101A"/>
          <w:sz w:val="22"/>
        </w:rPr>
        <w:t>The data or information is carried forward from the sender to another terminal.</w:t>
      </w:r>
    </w:p>
    <w:p w14:paraId="61D2E295" w14:textId="77777777" w:rsidR="007D04EB" w:rsidRPr="002E33E2" w:rsidRDefault="00F90354" w:rsidP="00764B9B">
      <w:pPr>
        <w:pStyle w:val="Normal1"/>
        <w:numPr>
          <w:ilvl w:val="0"/>
          <w:numId w:val="1"/>
        </w:numPr>
        <w:rPr>
          <w:rFonts w:ascii="Arial" w:eastAsia="Times New Roman" w:hAnsi="Arial"/>
          <w:sz w:val="22"/>
        </w:rPr>
      </w:pPr>
      <w:r w:rsidRPr="002E33E2">
        <w:rPr>
          <w:rFonts w:ascii="Arial" w:eastAsia="Times New Roman" w:hAnsi="Arial"/>
          <w:b/>
          <w:color w:val="0E101A"/>
          <w:sz w:val="22"/>
        </w:rPr>
        <w:t>Channel:</w:t>
      </w:r>
      <w:r w:rsidRPr="002E33E2">
        <w:rPr>
          <w:rFonts w:ascii="Arial" w:eastAsia="Times New Roman" w:hAnsi="Arial"/>
          <w:color w:val="0E101A"/>
          <w:sz w:val="22"/>
        </w:rPr>
        <w:t xml:space="preserve"> The cable wire involved in transmitting the message. </w:t>
      </w:r>
    </w:p>
    <w:p w14:paraId="724B48F0" w14:textId="77777777" w:rsidR="007D04EB" w:rsidRPr="002E33E2" w:rsidRDefault="00F90354" w:rsidP="00764B9B">
      <w:pPr>
        <w:pStyle w:val="Normal1"/>
        <w:numPr>
          <w:ilvl w:val="0"/>
          <w:numId w:val="1"/>
        </w:numPr>
        <w:rPr>
          <w:rFonts w:ascii="Arial" w:eastAsia="Times New Roman" w:hAnsi="Arial"/>
          <w:sz w:val="22"/>
        </w:rPr>
      </w:pPr>
      <w:r w:rsidRPr="002E33E2">
        <w:rPr>
          <w:rFonts w:ascii="Arial" w:eastAsia="Times New Roman" w:hAnsi="Arial"/>
          <w:b/>
          <w:color w:val="0E101A"/>
          <w:sz w:val="22"/>
        </w:rPr>
        <w:t>Reception:</w:t>
      </w:r>
      <w:r w:rsidRPr="002E33E2">
        <w:rPr>
          <w:rFonts w:ascii="Arial" w:eastAsia="Times New Roman" w:hAnsi="Arial"/>
          <w:color w:val="0E101A"/>
          <w:sz w:val="22"/>
        </w:rPr>
        <w:t xml:space="preserve"> The telephone set of the receiver.</w:t>
      </w:r>
    </w:p>
    <w:p w14:paraId="4D3A2515" w14:textId="77777777" w:rsidR="007D04EB" w:rsidRPr="002E33E2" w:rsidRDefault="00F90354" w:rsidP="00764B9B">
      <w:pPr>
        <w:pStyle w:val="Normal1"/>
        <w:numPr>
          <w:ilvl w:val="0"/>
          <w:numId w:val="1"/>
        </w:numPr>
        <w:rPr>
          <w:rFonts w:ascii="Arial" w:eastAsia="Times New Roman" w:hAnsi="Arial"/>
          <w:sz w:val="22"/>
        </w:rPr>
      </w:pPr>
      <w:r w:rsidRPr="002E33E2">
        <w:rPr>
          <w:rFonts w:ascii="Arial" w:eastAsia="Times New Roman" w:hAnsi="Arial"/>
          <w:b/>
          <w:color w:val="0E101A"/>
          <w:sz w:val="22"/>
        </w:rPr>
        <w:t xml:space="preserve">Receiver: </w:t>
      </w:r>
      <w:r w:rsidRPr="002E33E2">
        <w:rPr>
          <w:rFonts w:ascii="Arial" w:eastAsia="Times New Roman" w:hAnsi="Arial"/>
          <w:color w:val="0E101A"/>
          <w:sz w:val="22"/>
        </w:rPr>
        <w:t>The person who receives the message.</w:t>
      </w:r>
    </w:p>
    <w:p w14:paraId="4AAD873F" w14:textId="77777777" w:rsidR="007D04EB" w:rsidRPr="002E33E2" w:rsidRDefault="00F90354" w:rsidP="00764B9B">
      <w:pPr>
        <w:pStyle w:val="Normal1"/>
        <w:numPr>
          <w:ilvl w:val="0"/>
          <w:numId w:val="1"/>
        </w:numPr>
        <w:rPr>
          <w:rFonts w:ascii="Arial" w:eastAsia="Times New Roman" w:hAnsi="Arial"/>
          <w:sz w:val="22"/>
        </w:rPr>
      </w:pPr>
      <w:r w:rsidRPr="002E33E2">
        <w:rPr>
          <w:rFonts w:ascii="Arial" w:eastAsia="Times New Roman" w:hAnsi="Arial"/>
          <w:b/>
          <w:color w:val="0E101A"/>
          <w:sz w:val="22"/>
        </w:rPr>
        <w:t>Noise:</w:t>
      </w:r>
      <w:r w:rsidRPr="002E33E2">
        <w:rPr>
          <w:rFonts w:ascii="Arial" w:eastAsia="Times New Roman" w:hAnsi="Arial"/>
          <w:color w:val="0E101A"/>
          <w:sz w:val="22"/>
        </w:rPr>
        <w:t xml:space="preserve"> Disruptive elements in the communication process.</w:t>
      </w:r>
    </w:p>
    <w:p w14:paraId="7E2A55F2" w14:textId="77777777" w:rsidR="007D04EB" w:rsidRPr="002E33E2" w:rsidRDefault="00F90354" w:rsidP="00764B9B">
      <w:pPr>
        <w:pStyle w:val="Normal1"/>
        <w:numPr>
          <w:ilvl w:val="0"/>
          <w:numId w:val="1"/>
        </w:numPr>
        <w:rPr>
          <w:rFonts w:ascii="Arial" w:eastAsia="Times New Roman" w:hAnsi="Arial"/>
          <w:sz w:val="22"/>
        </w:rPr>
      </w:pPr>
      <w:r w:rsidRPr="002E33E2">
        <w:rPr>
          <w:rFonts w:ascii="Arial" w:eastAsia="Times New Roman" w:hAnsi="Arial"/>
          <w:b/>
          <w:color w:val="0E101A"/>
          <w:sz w:val="22"/>
        </w:rPr>
        <w:t>Social system:</w:t>
      </w:r>
      <w:r w:rsidRPr="002E33E2">
        <w:rPr>
          <w:rFonts w:ascii="Arial" w:eastAsia="Times New Roman" w:hAnsi="Arial"/>
          <w:color w:val="0E101A"/>
          <w:sz w:val="22"/>
        </w:rPr>
        <w:t xml:space="preserve"> Sensitivity of the society towards accepting telecommunication.</w:t>
      </w:r>
    </w:p>
    <w:p w14:paraId="393031DB" w14:textId="77777777" w:rsidR="007D04EB" w:rsidRPr="002E33E2" w:rsidRDefault="00F90354" w:rsidP="00764B9B">
      <w:pPr>
        <w:pStyle w:val="Normal1"/>
        <w:numPr>
          <w:ilvl w:val="0"/>
          <w:numId w:val="1"/>
        </w:numPr>
        <w:rPr>
          <w:rFonts w:ascii="Arial" w:eastAsia="Times New Roman" w:hAnsi="Arial"/>
          <w:sz w:val="22"/>
        </w:rPr>
      </w:pPr>
      <w:r w:rsidRPr="002E33E2">
        <w:rPr>
          <w:rFonts w:ascii="Arial" w:eastAsia="Times New Roman" w:hAnsi="Arial"/>
          <w:color w:val="0E101A"/>
          <w:sz w:val="22"/>
        </w:rPr>
        <w:t xml:space="preserve">Culture: Background of the civilisation. </w:t>
      </w:r>
    </w:p>
    <w:p w14:paraId="08F56BAA" w14:textId="11313443" w:rsidR="007D04EB" w:rsidRPr="002E33E2" w:rsidRDefault="00F90354" w:rsidP="00764B9B">
      <w:pPr>
        <w:pStyle w:val="Normal1"/>
        <w:rPr>
          <w:rFonts w:ascii="Arial" w:eastAsia="Times New Roman" w:hAnsi="Arial"/>
          <w:color w:val="0E101A"/>
          <w:sz w:val="22"/>
        </w:rPr>
      </w:pPr>
      <w:r w:rsidRPr="002E33E2">
        <w:rPr>
          <w:rFonts w:ascii="Arial" w:eastAsia="Times New Roman" w:hAnsi="Arial"/>
          <w:b/>
          <w:color w:val="0E101A"/>
          <w:sz w:val="22"/>
        </w:rPr>
        <w:t>Case study:</w:t>
      </w:r>
      <w:r w:rsidRPr="002E33E2">
        <w:rPr>
          <w:rFonts w:ascii="Arial" w:eastAsia="Times New Roman" w:hAnsi="Arial"/>
          <w:color w:val="0E101A"/>
          <w:sz w:val="22"/>
        </w:rPr>
        <w:t xml:space="preserve"> In The given case study, the professor lived in a bungalow within a village. The cultural background of the villagers and the professors had a far distance. Suddenly, one night, the bungalow was caught on fire and the professor started running away towards the villagers for emergency assistance and was shouting “the Edifice is being consumed by a great conflagration”. </w:t>
      </w:r>
      <w:r w:rsidRPr="002E33E2">
        <w:rPr>
          <w:rFonts w:ascii="Arial" w:eastAsia="Times New Roman" w:hAnsi="Arial"/>
          <w:color w:val="0E101A"/>
          <w:sz w:val="22"/>
        </w:rPr>
        <w:lastRenderedPageBreak/>
        <w:t xml:space="preserve">Unfortunately, because of the cultural difference, villagers were unable to understand the professor and his screaming. Therefore, the bungalow was demolished. The very next day, the professor accused the villagers of their stubborn attitude in the simplest format of words and the villagers replied about their inconsistency to understand the message. From the given scenario, the role of the sender executed by the professor and his shouting was the message. Encoding and decoding technology and interpretation were not present throughout the communication which resulted in a non-understanding of the villagers (Kalogiannidis and Papaevangelou, 2020). Therefore, villagers could not play the </w:t>
      </w:r>
      <w:r w:rsidR="00764B9B" w:rsidRPr="002E33E2">
        <w:rPr>
          <w:rFonts w:ascii="Arial" w:eastAsia="Times New Roman" w:hAnsi="Arial"/>
          <w:color w:val="0E101A"/>
          <w:sz w:val="22"/>
        </w:rPr>
        <w:t>receiver’s</w:t>
      </w:r>
      <w:r w:rsidRPr="002E33E2">
        <w:rPr>
          <w:rFonts w:ascii="Arial" w:eastAsia="Times New Roman" w:hAnsi="Arial"/>
          <w:color w:val="0E101A"/>
          <w:sz w:val="22"/>
        </w:rPr>
        <w:t xml:space="preserve"> role. The social system was not maintained because of cultural differences. </w:t>
      </w:r>
    </w:p>
    <w:p w14:paraId="4A3008B6" w14:textId="77777777" w:rsidR="007D04EB" w:rsidRPr="002E33E2" w:rsidRDefault="00F90354" w:rsidP="00764B9B">
      <w:pPr>
        <w:pStyle w:val="Normal1"/>
        <w:rPr>
          <w:rFonts w:ascii="Arial" w:eastAsia="Times New Roman" w:hAnsi="Arial"/>
          <w:color w:val="0E101A"/>
          <w:sz w:val="22"/>
        </w:rPr>
      </w:pPr>
      <w:r w:rsidRPr="002E33E2">
        <w:rPr>
          <w:rFonts w:ascii="Arial" w:eastAsia="Times New Roman" w:hAnsi="Arial"/>
          <w:b/>
          <w:color w:val="0E101A"/>
          <w:sz w:val="22"/>
        </w:rPr>
        <w:t xml:space="preserve">Feedback: </w:t>
      </w:r>
      <w:r w:rsidRPr="002E33E2">
        <w:rPr>
          <w:rFonts w:ascii="Arial" w:eastAsia="Times New Roman" w:hAnsi="Arial"/>
          <w:color w:val="0E101A"/>
          <w:sz w:val="22"/>
        </w:rPr>
        <w:t xml:space="preserve">From the given case study and the connection with the Berlo model, it has been understood that telecommunication needs to be spread all over society to make the people understand its necessity. Because of the absence of the encoding and decoding technology, how the messages are lost in the midway has been depicted in the Berlo model (Demestichas and Daskalakis, 2020). The surrounding scenario in the case study has suggested choosing the easy way to present the telecommunication technology which can be understood by everyone in the society. </w:t>
      </w:r>
    </w:p>
    <w:p w14:paraId="2FCB118C" w14:textId="77777777" w:rsidR="007D04EB" w:rsidRPr="002E33E2" w:rsidRDefault="00D543A7" w:rsidP="00764B9B">
      <w:pPr>
        <w:pStyle w:val="Heading1"/>
        <w:rPr>
          <w:rFonts w:ascii="Arial" w:hAnsi="Arial"/>
          <w:sz w:val="22"/>
          <w:szCs w:val="22"/>
        </w:rPr>
      </w:pPr>
      <w:bookmarkStart w:id="5" w:name="_Toc101447845"/>
      <w:r w:rsidRPr="002E33E2">
        <w:rPr>
          <w:rFonts w:ascii="Arial" w:hAnsi="Arial"/>
          <w:sz w:val="22"/>
          <w:szCs w:val="22"/>
        </w:rPr>
        <w:t xml:space="preserve">3. </w:t>
      </w:r>
      <w:r w:rsidR="00F90354" w:rsidRPr="002E33E2">
        <w:rPr>
          <w:rFonts w:ascii="Arial" w:hAnsi="Arial"/>
          <w:sz w:val="22"/>
          <w:szCs w:val="22"/>
        </w:rPr>
        <w:t>Different Communication Skills</w:t>
      </w:r>
      <w:bookmarkEnd w:id="5"/>
      <w:r w:rsidR="00F90354" w:rsidRPr="002E33E2">
        <w:rPr>
          <w:rFonts w:ascii="Arial" w:hAnsi="Arial"/>
          <w:sz w:val="22"/>
          <w:szCs w:val="22"/>
        </w:rPr>
        <w:t xml:space="preserve"> </w:t>
      </w:r>
    </w:p>
    <w:p w14:paraId="1C6D0320" w14:textId="77777777" w:rsidR="007D04EB" w:rsidRPr="002E33E2" w:rsidRDefault="00D543A7" w:rsidP="00764B9B">
      <w:pPr>
        <w:pStyle w:val="Heading2"/>
        <w:rPr>
          <w:rFonts w:ascii="Arial" w:hAnsi="Arial"/>
          <w:sz w:val="22"/>
          <w:szCs w:val="22"/>
        </w:rPr>
      </w:pPr>
      <w:bookmarkStart w:id="6" w:name="_Toc101447846"/>
      <w:r w:rsidRPr="002E33E2">
        <w:rPr>
          <w:rFonts w:ascii="Arial" w:hAnsi="Arial"/>
          <w:sz w:val="22"/>
          <w:szCs w:val="22"/>
        </w:rPr>
        <w:t>3.1 Verbal Communication</w:t>
      </w:r>
      <w:bookmarkEnd w:id="6"/>
      <w:r w:rsidRPr="002E33E2">
        <w:rPr>
          <w:rFonts w:ascii="Arial" w:hAnsi="Arial"/>
          <w:sz w:val="22"/>
          <w:szCs w:val="22"/>
        </w:rPr>
        <w:t xml:space="preserve"> </w:t>
      </w:r>
    </w:p>
    <w:p w14:paraId="1D1D9F3F" w14:textId="77777777" w:rsidR="007D04EB" w:rsidRPr="002E33E2" w:rsidRDefault="00F90354" w:rsidP="00764B9B">
      <w:pPr>
        <w:pStyle w:val="Normal1"/>
        <w:rPr>
          <w:rFonts w:ascii="Arial" w:eastAsia="Times New Roman" w:hAnsi="Arial"/>
          <w:color w:val="0E101A"/>
          <w:sz w:val="22"/>
        </w:rPr>
      </w:pPr>
      <w:r w:rsidRPr="002E33E2">
        <w:rPr>
          <w:rFonts w:ascii="Arial" w:eastAsia="Times New Roman" w:hAnsi="Arial"/>
          <w:color w:val="0E101A"/>
          <w:sz w:val="22"/>
        </w:rPr>
        <w:t xml:space="preserve">Verbal communication can be stated as using words to deliver a message from one sector to another. The form of the words can be placed in the way of speaking or writing (Vogel et al., 2018) In verbal communication, choice of the vocabulary is very important while placing the messages as it catches and holds the expression of the sender and the main content of the message. </w:t>
      </w:r>
    </w:p>
    <w:p w14:paraId="1472E558" w14:textId="77777777" w:rsidR="007D04EB" w:rsidRPr="002E33E2" w:rsidRDefault="00F90354" w:rsidP="00764B9B">
      <w:pPr>
        <w:pStyle w:val="Normal1"/>
        <w:rPr>
          <w:rFonts w:ascii="Arial" w:eastAsia="Times New Roman" w:hAnsi="Arial"/>
          <w:color w:val="0E101A"/>
          <w:sz w:val="22"/>
        </w:rPr>
      </w:pPr>
      <w:r w:rsidRPr="002E33E2">
        <w:rPr>
          <w:rFonts w:ascii="Arial" w:eastAsia="Times New Roman" w:hAnsi="Arial"/>
          <w:b/>
          <w:color w:val="0E101A"/>
          <w:sz w:val="22"/>
        </w:rPr>
        <w:t xml:space="preserve">Case study with Feedback: </w:t>
      </w:r>
      <w:r w:rsidRPr="002E33E2">
        <w:rPr>
          <w:rFonts w:ascii="Arial" w:eastAsia="Times New Roman" w:hAnsi="Arial"/>
          <w:color w:val="0E101A"/>
          <w:sz w:val="22"/>
        </w:rPr>
        <w:t>the case study of Marks and his boss Mrs brown has depicted that all the qualities of perfect bossing were present with Mrs Brown and she enhanced the scope of flexibility for Marks to judge whether Marks has any complicated mind to target flexible approach of the boss in favour of receiving any undue advantages. Rather than Marks being appraised, Mrs Brown was angry with him seeing his inefficiency and non-bonding attitude.</w:t>
      </w:r>
    </w:p>
    <w:p w14:paraId="16D50FF4" w14:textId="723D8F31" w:rsidR="007D04EB" w:rsidRPr="002E33E2" w:rsidRDefault="00F90354" w:rsidP="00764B9B">
      <w:pPr>
        <w:pStyle w:val="Normal1"/>
        <w:rPr>
          <w:rFonts w:ascii="Arial" w:eastAsia="Times New Roman" w:hAnsi="Arial"/>
          <w:color w:val="0E101A"/>
          <w:sz w:val="22"/>
        </w:rPr>
      </w:pPr>
      <w:r w:rsidRPr="002E33E2">
        <w:rPr>
          <w:rFonts w:ascii="Arial" w:eastAsia="Times New Roman" w:hAnsi="Arial"/>
          <w:color w:val="0E101A"/>
          <w:sz w:val="22"/>
        </w:rPr>
        <w:t xml:space="preserve">If I were </w:t>
      </w:r>
      <w:r w:rsidR="00764B9B" w:rsidRPr="002E33E2">
        <w:rPr>
          <w:rFonts w:ascii="Arial" w:eastAsia="Times New Roman" w:hAnsi="Arial"/>
          <w:color w:val="0E101A"/>
          <w:sz w:val="22"/>
        </w:rPr>
        <w:t>in</w:t>
      </w:r>
      <w:r w:rsidRPr="002E33E2">
        <w:rPr>
          <w:rFonts w:ascii="Arial" w:eastAsia="Times New Roman" w:hAnsi="Arial"/>
          <w:color w:val="0E101A"/>
          <w:sz w:val="22"/>
        </w:rPr>
        <w:t xml:space="preserve"> place of Marks, I would have used Mrs Brown’s flexible approach as a great opportunity to explicate my professionalism and may recommend some suggestions for organisational development. Like Marks, I would have never lost my gesture in front of the top boss of the company </w:t>
      </w:r>
    </w:p>
    <w:p w14:paraId="06D1B2D9" w14:textId="77777777" w:rsidR="007D04EB" w:rsidRPr="002E33E2" w:rsidRDefault="00D543A7" w:rsidP="00764B9B">
      <w:pPr>
        <w:pStyle w:val="Heading2"/>
        <w:rPr>
          <w:rFonts w:ascii="Arial" w:hAnsi="Arial"/>
          <w:sz w:val="22"/>
          <w:szCs w:val="22"/>
        </w:rPr>
      </w:pPr>
      <w:bookmarkStart w:id="7" w:name="_Toc101447847"/>
      <w:r w:rsidRPr="002E33E2">
        <w:rPr>
          <w:rFonts w:ascii="Arial" w:hAnsi="Arial"/>
          <w:sz w:val="22"/>
          <w:szCs w:val="22"/>
        </w:rPr>
        <w:lastRenderedPageBreak/>
        <w:t>3.2 Non-Verbal Communication</w:t>
      </w:r>
      <w:bookmarkEnd w:id="7"/>
    </w:p>
    <w:p w14:paraId="35C6F2F1" w14:textId="77777777" w:rsidR="007D04EB" w:rsidRPr="002E33E2" w:rsidRDefault="00F90354" w:rsidP="00764B9B">
      <w:pPr>
        <w:pStyle w:val="Normal1"/>
        <w:rPr>
          <w:rFonts w:ascii="Arial" w:eastAsia="Times New Roman" w:hAnsi="Arial"/>
          <w:color w:val="0E101A"/>
          <w:sz w:val="22"/>
        </w:rPr>
      </w:pPr>
      <w:r w:rsidRPr="002E33E2">
        <w:rPr>
          <w:rFonts w:ascii="Arial" w:eastAsia="Times New Roman" w:hAnsi="Arial"/>
          <w:color w:val="0E101A"/>
          <w:sz w:val="22"/>
        </w:rPr>
        <w:t xml:space="preserve">When the communication is transmitted through the physical languages, it is defined as non-verbal communication. The major components of non-verbal communication are Gestures, Posture, Body Language, and Facial expression (Sutiyatno, 2018). No words are used to communicate with another person in this communication skill. Despite the words, the sender applies various types of facial expressions to pass the message to the receiver which signifies the tone of the message either negative or positive. </w:t>
      </w:r>
    </w:p>
    <w:p w14:paraId="2C62E5AA" w14:textId="77777777" w:rsidR="007D04EB" w:rsidRPr="002E33E2" w:rsidRDefault="00D543A7" w:rsidP="00764B9B">
      <w:pPr>
        <w:pStyle w:val="Heading2"/>
        <w:rPr>
          <w:rFonts w:ascii="Arial" w:hAnsi="Arial"/>
          <w:sz w:val="22"/>
          <w:szCs w:val="22"/>
        </w:rPr>
      </w:pPr>
      <w:bookmarkStart w:id="8" w:name="_Toc101447848"/>
      <w:r w:rsidRPr="002E33E2">
        <w:rPr>
          <w:rFonts w:ascii="Arial" w:hAnsi="Arial"/>
          <w:sz w:val="22"/>
          <w:szCs w:val="22"/>
        </w:rPr>
        <w:t>3.3 Active Listening</w:t>
      </w:r>
      <w:bookmarkEnd w:id="8"/>
    </w:p>
    <w:p w14:paraId="691163A0" w14:textId="77777777" w:rsidR="007D04EB" w:rsidRPr="002E33E2" w:rsidRDefault="00F90354" w:rsidP="00764B9B">
      <w:pPr>
        <w:pStyle w:val="Normal1"/>
        <w:rPr>
          <w:rFonts w:ascii="Arial" w:eastAsia="Times New Roman" w:hAnsi="Arial"/>
          <w:color w:val="0E101A"/>
          <w:sz w:val="22"/>
        </w:rPr>
      </w:pPr>
      <w:r w:rsidRPr="002E33E2">
        <w:rPr>
          <w:rFonts w:ascii="Arial" w:eastAsia="Times New Roman" w:hAnsi="Arial"/>
          <w:color w:val="0E101A"/>
          <w:sz w:val="22"/>
        </w:rPr>
        <w:t xml:space="preserve">Active listening is a skill that is practised to figure out the message delivered from verbal or non-verbal communication (Jones et al., 2019). The process of active listening helps the individual to evaluate the communication and reply to it. It can be stated as a mutual benefit between the speaker and the listener. </w:t>
      </w:r>
    </w:p>
    <w:p w14:paraId="5B27EC28" w14:textId="77777777" w:rsidR="007D04EB" w:rsidRPr="002E33E2" w:rsidRDefault="00D543A7" w:rsidP="00764B9B">
      <w:pPr>
        <w:pStyle w:val="Heading2"/>
        <w:rPr>
          <w:rFonts w:ascii="Arial" w:hAnsi="Arial"/>
          <w:sz w:val="22"/>
          <w:szCs w:val="22"/>
        </w:rPr>
      </w:pPr>
      <w:bookmarkStart w:id="9" w:name="_Toc101447849"/>
      <w:r w:rsidRPr="002E33E2">
        <w:rPr>
          <w:rFonts w:ascii="Arial" w:hAnsi="Arial"/>
          <w:sz w:val="22"/>
          <w:szCs w:val="22"/>
        </w:rPr>
        <w:t>3.4 Empathetic Listening</w:t>
      </w:r>
      <w:bookmarkEnd w:id="9"/>
      <w:r w:rsidRPr="002E33E2">
        <w:rPr>
          <w:rFonts w:ascii="Arial" w:hAnsi="Arial"/>
          <w:sz w:val="22"/>
          <w:szCs w:val="22"/>
        </w:rPr>
        <w:t xml:space="preserve"> </w:t>
      </w:r>
    </w:p>
    <w:p w14:paraId="259B9E1D" w14:textId="77777777" w:rsidR="007D04EB" w:rsidRPr="002E33E2" w:rsidRDefault="00F90354" w:rsidP="00764B9B">
      <w:pPr>
        <w:pStyle w:val="Normal1"/>
        <w:rPr>
          <w:rFonts w:ascii="Arial" w:eastAsia="Times New Roman" w:hAnsi="Arial"/>
          <w:color w:val="0E101A"/>
          <w:sz w:val="22"/>
        </w:rPr>
      </w:pPr>
      <w:r w:rsidRPr="002E33E2">
        <w:rPr>
          <w:rFonts w:ascii="Arial" w:eastAsia="Times New Roman" w:hAnsi="Arial"/>
          <w:color w:val="0E101A"/>
          <w:sz w:val="22"/>
        </w:rPr>
        <w:t>The style of empathetic listening involves multiple questions. This specific model is used in respect of making a successful relationship between the sender and the receiver with the adjoining of emotions and intellect (Sugimori et al., 2020).</w:t>
      </w:r>
    </w:p>
    <w:p w14:paraId="5E0D815F" w14:textId="77777777" w:rsidR="007D04EB" w:rsidRPr="002E33E2" w:rsidRDefault="00F90354" w:rsidP="00764B9B">
      <w:pPr>
        <w:pStyle w:val="Normal1"/>
        <w:rPr>
          <w:rFonts w:ascii="Arial" w:eastAsia="Times New Roman" w:hAnsi="Arial"/>
          <w:color w:val="0E101A"/>
          <w:sz w:val="22"/>
        </w:rPr>
      </w:pPr>
      <w:r w:rsidRPr="002E33E2">
        <w:rPr>
          <w:rFonts w:ascii="Arial" w:eastAsia="Times New Roman" w:hAnsi="Arial"/>
          <w:b/>
          <w:color w:val="0E101A"/>
          <w:sz w:val="22"/>
        </w:rPr>
        <w:t xml:space="preserve">Case Study with Feedback: </w:t>
      </w:r>
      <w:r w:rsidRPr="002E33E2">
        <w:rPr>
          <w:rFonts w:ascii="Arial" w:eastAsia="Times New Roman" w:hAnsi="Arial"/>
          <w:color w:val="0E101A"/>
          <w:sz w:val="22"/>
        </w:rPr>
        <w:t>From the scenario of Max and Tamara it is easily understood that Max was always under the pressure of work and their mother’s unwellness. He worked hard alone to save maximum money for his mother’s treatment. As per the case study, while Max was speaking to some other client, he spoke to Tamara simultaneously but unfortunately, he forgot the message in his notebook. Therefore, on the day of the occasion, Max was absolutely out of the track to arrange anything which made Tamara and her family highly disappointed. In this scenario, the need for extra income has made Max unstable and he could be accused of this unwanted mishap.</w:t>
      </w:r>
    </w:p>
    <w:p w14:paraId="4728F440" w14:textId="77777777" w:rsidR="007D04EB" w:rsidRPr="002E33E2" w:rsidRDefault="00F90354" w:rsidP="00764B9B">
      <w:pPr>
        <w:pStyle w:val="Normal1"/>
        <w:rPr>
          <w:rFonts w:ascii="Arial" w:eastAsia="Times New Roman" w:hAnsi="Arial"/>
          <w:color w:val="0E101A"/>
          <w:sz w:val="22"/>
        </w:rPr>
      </w:pPr>
      <w:r w:rsidRPr="002E33E2">
        <w:rPr>
          <w:rFonts w:ascii="Arial" w:eastAsia="Times New Roman" w:hAnsi="Arial"/>
          <w:color w:val="0E101A"/>
          <w:sz w:val="22"/>
        </w:rPr>
        <w:t xml:space="preserve">Tamara may have waited for a phone call back from Max while she found that Max was busy with another client. Similarly. Max could have approached Tamara to give her a call back after finishing the present dealing. </w:t>
      </w:r>
    </w:p>
    <w:p w14:paraId="092F13D2" w14:textId="77777777" w:rsidR="007D04EB" w:rsidRPr="002E33E2" w:rsidRDefault="00F90354" w:rsidP="00764B9B">
      <w:pPr>
        <w:pStyle w:val="Normal1"/>
        <w:rPr>
          <w:rFonts w:ascii="Arial" w:eastAsia="Times New Roman" w:hAnsi="Arial"/>
          <w:color w:val="0E101A"/>
          <w:sz w:val="22"/>
        </w:rPr>
      </w:pPr>
      <w:r w:rsidRPr="002E33E2">
        <w:rPr>
          <w:rFonts w:ascii="Arial" w:eastAsia="Times New Roman" w:hAnsi="Arial"/>
          <w:color w:val="0E101A"/>
          <w:sz w:val="22"/>
        </w:rPr>
        <w:t xml:space="preserve">From this perspective, Tamara was more or less right in her position as she had a huge face loss in front of her family. Only one thing that this mishap could be excluded if Tamara could hold her patience or remind Max before the date of the programme. </w:t>
      </w:r>
    </w:p>
    <w:p w14:paraId="6E180739" w14:textId="77777777" w:rsidR="007D04EB" w:rsidRPr="002E33E2" w:rsidRDefault="00D543A7" w:rsidP="00764B9B">
      <w:pPr>
        <w:pStyle w:val="Heading1"/>
        <w:rPr>
          <w:rFonts w:ascii="Arial" w:hAnsi="Arial"/>
          <w:sz w:val="22"/>
          <w:szCs w:val="22"/>
        </w:rPr>
      </w:pPr>
      <w:bookmarkStart w:id="10" w:name="_Toc101447850"/>
      <w:r w:rsidRPr="002E33E2">
        <w:rPr>
          <w:rFonts w:ascii="Arial" w:hAnsi="Arial"/>
          <w:sz w:val="22"/>
          <w:szCs w:val="22"/>
        </w:rPr>
        <w:lastRenderedPageBreak/>
        <w:t xml:space="preserve">4. </w:t>
      </w:r>
      <w:r w:rsidR="00F90354" w:rsidRPr="002E33E2">
        <w:rPr>
          <w:rFonts w:ascii="Arial" w:hAnsi="Arial"/>
          <w:sz w:val="22"/>
          <w:szCs w:val="22"/>
        </w:rPr>
        <w:t>Benefits and Drawbacks of Communication Technology</w:t>
      </w:r>
      <w:bookmarkEnd w:id="10"/>
      <w:r w:rsidR="00F90354" w:rsidRPr="002E33E2">
        <w:rPr>
          <w:rFonts w:ascii="Arial" w:hAnsi="Arial"/>
          <w:sz w:val="22"/>
          <w:szCs w:val="22"/>
        </w:rPr>
        <w:t xml:space="preserve"> </w:t>
      </w:r>
    </w:p>
    <w:p w14:paraId="2ADA0ECB" w14:textId="77777777" w:rsidR="007D04EB" w:rsidRPr="002E33E2" w:rsidRDefault="00F90354" w:rsidP="00764B9B">
      <w:pPr>
        <w:pStyle w:val="Normal1"/>
        <w:rPr>
          <w:rFonts w:ascii="Arial" w:eastAsia="Times New Roman" w:hAnsi="Arial"/>
          <w:b/>
          <w:color w:val="0E101A"/>
          <w:sz w:val="22"/>
        </w:rPr>
      </w:pPr>
      <w:r w:rsidRPr="002E33E2">
        <w:rPr>
          <w:rFonts w:ascii="Arial" w:eastAsia="Times New Roman" w:hAnsi="Arial"/>
          <w:b/>
          <w:color w:val="0E101A"/>
          <w:sz w:val="22"/>
        </w:rPr>
        <w:t>Benefi</w:t>
      </w:r>
      <w:r w:rsidRPr="002E33E2">
        <w:rPr>
          <w:rFonts w:ascii="Arial" w:eastAsia="Times New Roman" w:hAnsi="Arial"/>
          <w:color w:val="0E101A"/>
          <w:sz w:val="22"/>
        </w:rPr>
        <w:t>t</w:t>
      </w:r>
      <w:r w:rsidRPr="002E33E2">
        <w:rPr>
          <w:rFonts w:ascii="Arial" w:eastAsia="Times New Roman" w:hAnsi="Arial"/>
          <w:b/>
          <w:color w:val="0E101A"/>
          <w:sz w:val="22"/>
        </w:rPr>
        <w:t>s</w:t>
      </w:r>
    </w:p>
    <w:p w14:paraId="0A76499B" w14:textId="77777777" w:rsidR="007D04EB" w:rsidRPr="002E33E2" w:rsidRDefault="00F90354" w:rsidP="00764B9B">
      <w:pPr>
        <w:pStyle w:val="Normal1"/>
        <w:numPr>
          <w:ilvl w:val="0"/>
          <w:numId w:val="10"/>
        </w:numPr>
        <w:rPr>
          <w:rFonts w:ascii="Arial" w:eastAsia="Times New Roman" w:hAnsi="Arial"/>
          <w:sz w:val="22"/>
        </w:rPr>
      </w:pPr>
      <w:r w:rsidRPr="002E33E2">
        <w:rPr>
          <w:rFonts w:ascii="Arial" w:eastAsia="Times New Roman" w:hAnsi="Arial"/>
          <w:color w:val="0E101A"/>
          <w:sz w:val="22"/>
        </w:rPr>
        <w:t xml:space="preserve">Telecommunication involves a large number of people in the communication process. </w:t>
      </w:r>
    </w:p>
    <w:p w14:paraId="76F27A33" w14:textId="77777777" w:rsidR="007D04EB" w:rsidRPr="002E33E2" w:rsidRDefault="00F90354" w:rsidP="00764B9B">
      <w:pPr>
        <w:pStyle w:val="Normal1"/>
        <w:numPr>
          <w:ilvl w:val="0"/>
          <w:numId w:val="10"/>
        </w:numPr>
        <w:rPr>
          <w:rFonts w:ascii="Arial" w:eastAsia="Times New Roman" w:hAnsi="Arial"/>
          <w:sz w:val="22"/>
        </w:rPr>
      </w:pPr>
      <w:r w:rsidRPr="002E33E2">
        <w:rPr>
          <w:rFonts w:ascii="Arial" w:eastAsia="Times New Roman" w:hAnsi="Arial"/>
          <w:color w:val="0E101A"/>
          <w:sz w:val="22"/>
        </w:rPr>
        <w:t>It can be expanded all over the world.</w:t>
      </w:r>
    </w:p>
    <w:p w14:paraId="4F46EDE3" w14:textId="77777777" w:rsidR="007D04EB" w:rsidRPr="002E33E2" w:rsidRDefault="00F90354" w:rsidP="00764B9B">
      <w:pPr>
        <w:pStyle w:val="Normal1"/>
        <w:numPr>
          <w:ilvl w:val="0"/>
          <w:numId w:val="10"/>
        </w:numPr>
        <w:rPr>
          <w:rFonts w:ascii="Arial" w:eastAsia="Times New Roman" w:hAnsi="Arial"/>
          <w:sz w:val="22"/>
        </w:rPr>
      </w:pPr>
      <w:r w:rsidRPr="002E33E2">
        <w:rPr>
          <w:rFonts w:ascii="Arial" w:eastAsia="Times New Roman" w:hAnsi="Arial"/>
          <w:color w:val="0E101A"/>
          <w:sz w:val="22"/>
        </w:rPr>
        <w:t>Telecommunication can be adjusted in a very small space.</w:t>
      </w:r>
    </w:p>
    <w:p w14:paraId="6F2104F0" w14:textId="77777777" w:rsidR="007D04EB" w:rsidRPr="002E33E2" w:rsidRDefault="00F90354" w:rsidP="00764B9B">
      <w:pPr>
        <w:pStyle w:val="Normal1"/>
        <w:numPr>
          <w:ilvl w:val="0"/>
          <w:numId w:val="10"/>
        </w:numPr>
        <w:rPr>
          <w:rFonts w:ascii="Arial" w:eastAsia="Times New Roman" w:hAnsi="Arial"/>
          <w:sz w:val="22"/>
        </w:rPr>
      </w:pPr>
      <w:r w:rsidRPr="002E33E2">
        <w:rPr>
          <w:rFonts w:ascii="Arial" w:eastAsia="Times New Roman" w:hAnsi="Arial"/>
          <w:color w:val="0E101A"/>
          <w:sz w:val="22"/>
        </w:rPr>
        <w:t>The popularity of telecommunication has been found at the domestic and industrial levels.</w:t>
      </w:r>
    </w:p>
    <w:p w14:paraId="60C76578" w14:textId="77777777" w:rsidR="007D04EB" w:rsidRPr="002E33E2" w:rsidRDefault="00F90354" w:rsidP="00764B9B">
      <w:pPr>
        <w:pStyle w:val="Normal1"/>
        <w:numPr>
          <w:ilvl w:val="0"/>
          <w:numId w:val="10"/>
        </w:numPr>
        <w:rPr>
          <w:rFonts w:ascii="Arial" w:eastAsia="Times New Roman" w:hAnsi="Arial"/>
          <w:sz w:val="22"/>
        </w:rPr>
      </w:pPr>
      <w:r w:rsidRPr="002E33E2">
        <w:rPr>
          <w:rFonts w:ascii="Arial" w:eastAsia="Times New Roman" w:hAnsi="Arial"/>
          <w:color w:val="0E101A"/>
          <w:sz w:val="22"/>
        </w:rPr>
        <w:t>Courier charges are reduced by telecommunication because of the insertion of faxes.</w:t>
      </w:r>
    </w:p>
    <w:p w14:paraId="5C8C9737" w14:textId="77777777" w:rsidR="007D04EB" w:rsidRPr="002E33E2" w:rsidRDefault="00F90354" w:rsidP="00764B9B">
      <w:pPr>
        <w:pStyle w:val="Normal1"/>
        <w:numPr>
          <w:ilvl w:val="0"/>
          <w:numId w:val="10"/>
        </w:numPr>
        <w:rPr>
          <w:rFonts w:ascii="Arial" w:eastAsia="Times New Roman" w:hAnsi="Arial"/>
          <w:sz w:val="22"/>
        </w:rPr>
      </w:pPr>
      <w:r w:rsidRPr="002E33E2">
        <w:rPr>
          <w:rFonts w:ascii="Arial" w:eastAsia="Times New Roman" w:hAnsi="Arial"/>
          <w:color w:val="0E101A"/>
          <w:sz w:val="22"/>
        </w:rPr>
        <w:t>Driving destinations can easily be overlapped while communication is established via telecommunication (Kubota, 2019)</w:t>
      </w:r>
    </w:p>
    <w:p w14:paraId="18920508" w14:textId="77777777" w:rsidR="007D04EB" w:rsidRPr="002E33E2" w:rsidRDefault="00F90354" w:rsidP="00764B9B">
      <w:pPr>
        <w:pStyle w:val="Normal1"/>
        <w:numPr>
          <w:ilvl w:val="0"/>
          <w:numId w:val="10"/>
        </w:numPr>
        <w:rPr>
          <w:rFonts w:ascii="Arial" w:eastAsia="Times New Roman" w:hAnsi="Arial"/>
          <w:sz w:val="22"/>
        </w:rPr>
      </w:pPr>
      <w:r w:rsidRPr="002E33E2">
        <w:rPr>
          <w:rFonts w:ascii="Arial" w:eastAsia="Times New Roman" w:hAnsi="Arial"/>
          <w:color w:val="0E101A"/>
          <w:sz w:val="22"/>
        </w:rPr>
        <w:t>Though the installation charges are involved, overall telecommunication is a cost-effective technology.</w:t>
      </w:r>
    </w:p>
    <w:p w14:paraId="34D7B489" w14:textId="77777777" w:rsidR="007D04EB" w:rsidRPr="002E33E2" w:rsidRDefault="00F90354" w:rsidP="00764B9B">
      <w:pPr>
        <w:pStyle w:val="Normal1"/>
        <w:rPr>
          <w:rFonts w:ascii="Arial" w:eastAsia="Times New Roman" w:hAnsi="Arial"/>
          <w:b/>
          <w:color w:val="0E101A"/>
          <w:sz w:val="22"/>
        </w:rPr>
      </w:pPr>
      <w:r w:rsidRPr="002E33E2">
        <w:rPr>
          <w:rFonts w:ascii="Arial" w:eastAsia="Times New Roman" w:hAnsi="Arial"/>
          <w:b/>
          <w:color w:val="0E101A"/>
          <w:sz w:val="22"/>
        </w:rPr>
        <w:t>Drawbacks</w:t>
      </w:r>
    </w:p>
    <w:p w14:paraId="5235C130" w14:textId="77777777" w:rsidR="007D04EB" w:rsidRPr="002E33E2" w:rsidRDefault="00F90354" w:rsidP="00764B9B">
      <w:pPr>
        <w:pStyle w:val="Normal1"/>
        <w:numPr>
          <w:ilvl w:val="0"/>
          <w:numId w:val="5"/>
        </w:numPr>
        <w:rPr>
          <w:rFonts w:ascii="Arial" w:eastAsia="Times New Roman" w:hAnsi="Arial"/>
          <w:sz w:val="22"/>
        </w:rPr>
      </w:pPr>
      <w:r w:rsidRPr="002E33E2">
        <w:rPr>
          <w:rFonts w:ascii="Arial" w:eastAsia="Times New Roman" w:hAnsi="Arial"/>
          <w:color w:val="0E101A"/>
          <w:sz w:val="22"/>
        </w:rPr>
        <w:t>The presence of noise in the telecommunication medium can cause losing the message.</w:t>
      </w:r>
    </w:p>
    <w:p w14:paraId="73412AF9" w14:textId="3166198D" w:rsidR="007D04EB" w:rsidRPr="002E33E2" w:rsidRDefault="00F90354" w:rsidP="00764B9B">
      <w:pPr>
        <w:pStyle w:val="Normal1"/>
        <w:numPr>
          <w:ilvl w:val="0"/>
          <w:numId w:val="5"/>
        </w:numPr>
        <w:rPr>
          <w:rFonts w:ascii="Arial" w:eastAsia="Times New Roman" w:hAnsi="Arial"/>
          <w:sz w:val="22"/>
        </w:rPr>
      </w:pPr>
      <w:r w:rsidRPr="002E33E2">
        <w:rPr>
          <w:rFonts w:ascii="Arial" w:eastAsia="Times New Roman" w:hAnsi="Arial"/>
          <w:color w:val="0E101A"/>
          <w:sz w:val="22"/>
        </w:rPr>
        <w:t>Chances of prank calls, wrong numbers</w:t>
      </w:r>
      <w:r w:rsidR="00353E1D">
        <w:rPr>
          <w:rFonts w:ascii="Arial" w:eastAsia="Times New Roman" w:hAnsi="Arial"/>
          <w:color w:val="0E101A"/>
          <w:sz w:val="22"/>
        </w:rPr>
        <w:t>,</w:t>
      </w:r>
      <w:r w:rsidRPr="002E33E2">
        <w:rPr>
          <w:rFonts w:ascii="Arial" w:eastAsia="Times New Roman" w:hAnsi="Arial"/>
          <w:color w:val="0E101A"/>
          <w:sz w:val="22"/>
        </w:rPr>
        <w:t xml:space="preserve"> and cross-connections can be there.</w:t>
      </w:r>
    </w:p>
    <w:p w14:paraId="261A78D0" w14:textId="77777777" w:rsidR="007D04EB" w:rsidRPr="002E33E2" w:rsidRDefault="00F90354" w:rsidP="00764B9B">
      <w:pPr>
        <w:pStyle w:val="Normal1"/>
        <w:numPr>
          <w:ilvl w:val="0"/>
          <w:numId w:val="5"/>
        </w:numPr>
        <w:rPr>
          <w:rFonts w:ascii="Arial" w:eastAsia="Times New Roman" w:hAnsi="Arial"/>
          <w:sz w:val="22"/>
        </w:rPr>
      </w:pPr>
      <w:r w:rsidRPr="002E33E2">
        <w:rPr>
          <w:rFonts w:ascii="Arial" w:eastAsia="Times New Roman" w:hAnsi="Arial"/>
          <w:color w:val="0E101A"/>
          <w:sz w:val="22"/>
        </w:rPr>
        <w:t>Because of the deadline or issues in the telephone exchange, communication processes can be highly interrupted (Jones et al., 2019).</w:t>
      </w:r>
    </w:p>
    <w:p w14:paraId="60997BD5" w14:textId="77777777" w:rsidR="007D04EB" w:rsidRPr="002E33E2" w:rsidRDefault="00F90354" w:rsidP="00764B9B">
      <w:pPr>
        <w:pStyle w:val="Normal1"/>
        <w:numPr>
          <w:ilvl w:val="0"/>
          <w:numId w:val="5"/>
        </w:numPr>
        <w:rPr>
          <w:rFonts w:ascii="Arial" w:eastAsia="Times New Roman" w:hAnsi="Arial"/>
          <w:sz w:val="22"/>
        </w:rPr>
      </w:pPr>
      <w:r w:rsidRPr="002E33E2">
        <w:rPr>
          <w:rFonts w:ascii="Arial" w:eastAsia="Times New Roman" w:hAnsi="Arial"/>
          <w:color w:val="0E101A"/>
          <w:sz w:val="22"/>
        </w:rPr>
        <w:t>Hiding facial expressions is an obstacle to performing non-verbal communication.</w:t>
      </w:r>
    </w:p>
    <w:p w14:paraId="7B308406" w14:textId="77777777" w:rsidR="00D543A7" w:rsidRPr="002E33E2" w:rsidRDefault="00F90354" w:rsidP="00764B9B">
      <w:pPr>
        <w:pStyle w:val="Normal1"/>
        <w:numPr>
          <w:ilvl w:val="0"/>
          <w:numId w:val="5"/>
        </w:numPr>
        <w:rPr>
          <w:rFonts w:ascii="Arial" w:eastAsia="Times New Roman" w:hAnsi="Arial"/>
          <w:sz w:val="22"/>
        </w:rPr>
      </w:pPr>
      <w:r w:rsidRPr="002E33E2">
        <w:rPr>
          <w:rFonts w:ascii="Arial" w:eastAsia="Times New Roman" w:hAnsi="Arial"/>
          <w:color w:val="0E101A"/>
          <w:sz w:val="22"/>
        </w:rPr>
        <w:t>In rural areas, installation of the telecommunication is highly expensive.</w:t>
      </w:r>
    </w:p>
    <w:p w14:paraId="0F45DEBB" w14:textId="77777777" w:rsidR="007D04EB" w:rsidRPr="002E33E2" w:rsidRDefault="00D543A7" w:rsidP="00764B9B">
      <w:pPr>
        <w:pStyle w:val="Heading1"/>
        <w:rPr>
          <w:rFonts w:ascii="Arial" w:eastAsia="Times New Roman" w:hAnsi="Arial"/>
          <w:sz w:val="22"/>
          <w:szCs w:val="22"/>
        </w:rPr>
      </w:pPr>
      <w:bookmarkStart w:id="11" w:name="_Toc101447851"/>
      <w:r w:rsidRPr="002E33E2">
        <w:rPr>
          <w:rFonts w:ascii="Arial" w:hAnsi="Arial"/>
          <w:sz w:val="22"/>
          <w:szCs w:val="22"/>
        </w:rPr>
        <w:t xml:space="preserve">5. </w:t>
      </w:r>
      <w:r w:rsidR="00F90354" w:rsidRPr="002E33E2">
        <w:rPr>
          <w:rFonts w:ascii="Arial" w:hAnsi="Arial"/>
          <w:sz w:val="22"/>
          <w:szCs w:val="22"/>
        </w:rPr>
        <w:t>Conclusion</w:t>
      </w:r>
      <w:bookmarkEnd w:id="11"/>
      <w:r w:rsidR="00F90354" w:rsidRPr="002E33E2">
        <w:rPr>
          <w:rFonts w:ascii="Arial" w:hAnsi="Arial"/>
          <w:sz w:val="22"/>
          <w:szCs w:val="22"/>
        </w:rPr>
        <w:t xml:space="preserve"> </w:t>
      </w:r>
    </w:p>
    <w:p w14:paraId="067E6BDA" w14:textId="77777777" w:rsidR="007D04EB" w:rsidRPr="002E33E2" w:rsidRDefault="00F90354" w:rsidP="00764B9B">
      <w:pPr>
        <w:pStyle w:val="Normal1"/>
        <w:rPr>
          <w:rFonts w:ascii="Arial" w:hAnsi="Arial"/>
          <w:sz w:val="22"/>
        </w:rPr>
      </w:pPr>
      <w:r w:rsidRPr="002E33E2">
        <w:rPr>
          <w:rFonts w:ascii="Arial" w:hAnsi="Arial"/>
          <w:sz w:val="22"/>
        </w:rPr>
        <w:t>Here, in conclusion, it is stated that without telecommunications progress of civilization is incomplete. It is also understood that irrespective of daily and business life, telecommunication does not have any substitute. To understand the technology behind telecommunication, different models have been described in this report along with the case studies. Various types of communication skills have been elaborated on in this report with the support of the respective case studies. The benefits and drawbacks of communication technology have been pointed out in this report. Therefore, this report can be considered a complete structure prepared on the telecommunication methodology and skills.</w:t>
      </w:r>
    </w:p>
    <w:p w14:paraId="3AFC3B59" w14:textId="77777777" w:rsidR="007D04EB" w:rsidRPr="002E33E2" w:rsidRDefault="007D04EB" w:rsidP="00764B9B">
      <w:pPr>
        <w:pStyle w:val="Normal1"/>
        <w:rPr>
          <w:rFonts w:ascii="Arial" w:hAnsi="Arial"/>
          <w:sz w:val="22"/>
        </w:rPr>
      </w:pPr>
    </w:p>
    <w:p w14:paraId="797DA52A" w14:textId="77777777" w:rsidR="007D04EB" w:rsidRPr="002E33E2" w:rsidRDefault="007D04EB" w:rsidP="00764B9B">
      <w:pPr>
        <w:pStyle w:val="Normal1"/>
        <w:rPr>
          <w:rFonts w:ascii="Arial" w:eastAsia="Times New Roman" w:hAnsi="Arial"/>
          <w:sz w:val="22"/>
        </w:rPr>
      </w:pPr>
    </w:p>
    <w:p w14:paraId="6436224F" w14:textId="77777777" w:rsidR="007D04EB" w:rsidRPr="002E33E2" w:rsidRDefault="00F90354" w:rsidP="00764B9B">
      <w:pPr>
        <w:pStyle w:val="Normal1"/>
        <w:rPr>
          <w:rFonts w:ascii="Arial" w:eastAsia="Times New Roman" w:hAnsi="Arial"/>
          <w:b/>
          <w:sz w:val="22"/>
        </w:rPr>
      </w:pPr>
      <w:r w:rsidRPr="002E33E2">
        <w:rPr>
          <w:rFonts w:ascii="Arial" w:hAnsi="Arial"/>
          <w:sz w:val="22"/>
        </w:rPr>
        <w:br w:type="page"/>
      </w:r>
    </w:p>
    <w:p w14:paraId="0BCF19D4" w14:textId="77777777" w:rsidR="007D04EB" w:rsidRPr="002E33E2" w:rsidRDefault="00D543A7" w:rsidP="00764B9B">
      <w:pPr>
        <w:pStyle w:val="Heading1"/>
        <w:rPr>
          <w:rFonts w:ascii="Arial" w:hAnsi="Arial"/>
          <w:sz w:val="22"/>
          <w:szCs w:val="22"/>
        </w:rPr>
      </w:pPr>
      <w:bookmarkStart w:id="12" w:name="_Toc101447852"/>
      <w:r w:rsidRPr="002E33E2">
        <w:rPr>
          <w:rFonts w:ascii="Arial" w:hAnsi="Arial"/>
          <w:sz w:val="22"/>
          <w:szCs w:val="22"/>
        </w:rPr>
        <w:lastRenderedPageBreak/>
        <w:t xml:space="preserve">6. </w:t>
      </w:r>
      <w:r w:rsidR="00F90354" w:rsidRPr="002E33E2">
        <w:rPr>
          <w:rFonts w:ascii="Arial" w:hAnsi="Arial"/>
          <w:sz w:val="22"/>
          <w:szCs w:val="22"/>
        </w:rPr>
        <w:t>Reference List</w:t>
      </w:r>
      <w:bookmarkEnd w:id="12"/>
      <w:r w:rsidR="00F90354" w:rsidRPr="002E33E2">
        <w:rPr>
          <w:rFonts w:ascii="Arial" w:hAnsi="Arial"/>
          <w:sz w:val="22"/>
          <w:szCs w:val="22"/>
        </w:rPr>
        <w:t xml:space="preserve"> </w:t>
      </w:r>
    </w:p>
    <w:p w14:paraId="231E876D" w14:textId="77777777" w:rsidR="00D543A7" w:rsidRPr="002E33E2" w:rsidRDefault="00D543A7" w:rsidP="00764B9B">
      <w:pPr>
        <w:pStyle w:val="Normal1"/>
        <w:rPr>
          <w:rFonts w:ascii="Arial" w:hAnsi="Arial"/>
          <w:sz w:val="22"/>
        </w:rPr>
      </w:pPr>
      <w:r w:rsidRPr="002E33E2">
        <w:rPr>
          <w:rFonts w:ascii="Arial" w:hAnsi="Arial"/>
          <w:sz w:val="22"/>
        </w:rPr>
        <w:t xml:space="preserve">Demestichas, K. and Daskalakis, E., 2020. Information and communication technology solutions for the circular economy. Sustainability, 12(18), p.7272. Available at: </w:t>
      </w:r>
      <w:hyperlink r:id="rId9">
        <w:r w:rsidRPr="002E33E2">
          <w:rPr>
            <w:rFonts w:ascii="Arial" w:hAnsi="Arial"/>
            <w:sz w:val="22"/>
          </w:rPr>
          <w:t>https://www.mdpi.com/2071-1050/12/18/7272/pdf</w:t>
        </w:r>
      </w:hyperlink>
      <w:r w:rsidRPr="002E33E2">
        <w:rPr>
          <w:rFonts w:ascii="Arial" w:hAnsi="Arial"/>
          <w:sz w:val="22"/>
        </w:rPr>
        <w:t xml:space="preserve"> </w:t>
      </w:r>
    </w:p>
    <w:p w14:paraId="653E16EB" w14:textId="77777777" w:rsidR="00D543A7" w:rsidRPr="002E33E2" w:rsidRDefault="00D543A7" w:rsidP="00764B9B">
      <w:pPr>
        <w:pStyle w:val="Normal1"/>
        <w:rPr>
          <w:rFonts w:ascii="Arial" w:hAnsi="Arial"/>
          <w:sz w:val="22"/>
        </w:rPr>
      </w:pPr>
      <w:r w:rsidRPr="002E33E2">
        <w:rPr>
          <w:rFonts w:ascii="Arial" w:hAnsi="Arial"/>
          <w:sz w:val="22"/>
        </w:rPr>
        <w:t xml:space="preserve">Elleström, L., 2018. A medium-centered model of communication. Semiotica, 2018(224), pp.269-293. Available at: </w:t>
      </w:r>
      <w:hyperlink r:id="rId10">
        <w:r w:rsidRPr="002E33E2">
          <w:rPr>
            <w:rFonts w:ascii="Arial" w:hAnsi="Arial"/>
            <w:sz w:val="22"/>
          </w:rPr>
          <w:t>https://www.degruyter.com/document/doi/10.1515/sem-2016-0024/html</w:t>
        </w:r>
      </w:hyperlink>
    </w:p>
    <w:p w14:paraId="1A0229AA" w14:textId="77777777" w:rsidR="00D543A7" w:rsidRPr="002E33E2" w:rsidRDefault="00D543A7" w:rsidP="00764B9B">
      <w:pPr>
        <w:pStyle w:val="Normal1"/>
        <w:rPr>
          <w:rFonts w:ascii="Arial" w:hAnsi="Arial"/>
          <w:sz w:val="22"/>
        </w:rPr>
      </w:pPr>
      <w:r w:rsidRPr="002E33E2">
        <w:rPr>
          <w:rFonts w:ascii="Arial" w:hAnsi="Arial"/>
          <w:sz w:val="22"/>
        </w:rPr>
        <w:t xml:space="preserve">Goel, S., Jaswal, N., Sharma, S., Gill, S.S., Gupta, R., Bera, O.P. and Ghosh, L., 2021. Development of integrated model of communication for implementing media strategy to prevent hypertension in a northern state of India. Journal of Hypertension, 39(7), pp.1333-1340. Available at: </w:t>
      </w:r>
      <w:hyperlink r:id="rId11">
        <w:r w:rsidRPr="002E33E2">
          <w:rPr>
            <w:rFonts w:ascii="Arial" w:hAnsi="Arial"/>
            <w:sz w:val="22"/>
          </w:rPr>
          <w:t>https://www.researchgate.net/profile/Sonu-Goel/publication/352883939_Development_of_integrated_model_of_communication_for_implementing_media_strategy_to_prevent_hypertension_in_a_northern_state_of_India/links/611ded160c2bfa282a5503f0/Development-of-integrated-model-of-communication-for-implementing-media-strategy-to-prevent-hypertension-in-a-northern-state-of-India.pdf</w:t>
        </w:r>
      </w:hyperlink>
      <w:r w:rsidRPr="002E33E2">
        <w:rPr>
          <w:rFonts w:ascii="Arial" w:hAnsi="Arial"/>
          <w:sz w:val="22"/>
        </w:rPr>
        <w:t xml:space="preserve"> </w:t>
      </w:r>
    </w:p>
    <w:p w14:paraId="60050EA3" w14:textId="77777777" w:rsidR="00D543A7" w:rsidRPr="002E33E2" w:rsidRDefault="00D543A7" w:rsidP="00764B9B">
      <w:pPr>
        <w:pStyle w:val="Normal1"/>
        <w:rPr>
          <w:rFonts w:ascii="Arial" w:hAnsi="Arial"/>
          <w:sz w:val="22"/>
        </w:rPr>
      </w:pPr>
      <w:r w:rsidRPr="002E33E2">
        <w:rPr>
          <w:rFonts w:ascii="Arial" w:hAnsi="Arial"/>
          <w:sz w:val="22"/>
        </w:rPr>
        <w:t xml:space="preserve">Jones, S.M., Bodie, G.D. and Hughes, S.D., 2019. The impact of mindfulness on empathy, active listening, and perceived provisions of emotional support. Communication Research, 46(6), pp.838-865. Available at: </w:t>
      </w:r>
      <w:hyperlink r:id="rId12">
        <w:r w:rsidRPr="002E33E2">
          <w:rPr>
            <w:rFonts w:ascii="Arial" w:hAnsi="Arial"/>
            <w:sz w:val="22"/>
          </w:rPr>
          <w:t>https://www.academia.edu/download/63578388/009365021562698320200609-124027-8u3q73.pdf</w:t>
        </w:r>
      </w:hyperlink>
    </w:p>
    <w:p w14:paraId="3D0F5FAD" w14:textId="77777777" w:rsidR="00D543A7" w:rsidRPr="002E33E2" w:rsidRDefault="00D543A7" w:rsidP="00764B9B">
      <w:pPr>
        <w:pStyle w:val="Normal1"/>
        <w:rPr>
          <w:rFonts w:ascii="Arial" w:hAnsi="Arial"/>
          <w:sz w:val="22"/>
        </w:rPr>
      </w:pPr>
      <w:r w:rsidRPr="002E33E2">
        <w:rPr>
          <w:rFonts w:ascii="Arial" w:hAnsi="Arial"/>
          <w:sz w:val="22"/>
        </w:rPr>
        <w:t xml:space="preserve">Kalogiannidis, S. and Papaevangelou, O., 2020. Impact of Business Communication on the Performance of Adult Trainees. International Journal of Academic Research in Progressive Education and Development, 9(3), pp.213-222. Available at: </w:t>
      </w:r>
      <w:hyperlink r:id="rId13">
        <w:r w:rsidRPr="002E33E2">
          <w:rPr>
            <w:rFonts w:ascii="Arial" w:hAnsi="Arial"/>
            <w:sz w:val="22"/>
          </w:rPr>
          <w:t>https://www.researchgate.net/profile/Stavros-Kalogiannidis/publication/348199192_Impact_of_Business_Communication_on_the_Performance_of_Adult_Trainees/links/5ff9db9d92851c13feffb3a6/Impact-of-Business-Communication-on-the-Performance-of-Adult-Trainees.pdf</w:t>
        </w:r>
      </w:hyperlink>
      <w:r w:rsidRPr="002E33E2">
        <w:rPr>
          <w:rFonts w:ascii="Arial" w:hAnsi="Arial"/>
          <w:sz w:val="22"/>
        </w:rPr>
        <w:t xml:space="preserve"> </w:t>
      </w:r>
    </w:p>
    <w:p w14:paraId="11D64F3C" w14:textId="77777777" w:rsidR="00D543A7" w:rsidRPr="002E33E2" w:rsidRDefault="00D543A7" w:rsidP="00764B9B">
      <w:pPr>
        <w:pStyle w:val="Normal1"/>
        <w:rPr>
          <w:rFonts w:ascii="Arial" w:hAnsi="Arial"/>
          <w:sz w:val="22"/>
        </w:rPr>
      </w:pPr>
      <w:r w:rsidRPr="002E33E2">
        <w:rPr>
          <w:rFonts w:ascii="Arial" w:hAnsi="Arial"/>
          <w:sz w:val="22"/>
        </w:rPr>
        <w:t xml:space="preserve">Kubota, M., 2019. What is “Communication”?―Beyond the Shannon &amp; Weaver’s Model―. International Journal, 13(1), pp.54-65. Available at: </w:t>
      </w:r>
      <w:hyperlink r:id="rId14">
        <w:r w:rsidRPr="002E33E2">
          <w:rPr>
            <w:rFonts w:ascii="Arial" w:hAnsi="Arial"/>
            <w:sz w:val="22"/>
          </w:rPr>
          <w:t>https://jaems.jp/contents/icomej/vol13/06_Kubota.pdf</w:t>
        </w:r>
      </w:hyperlink>
      <w:r w:rsidRPr="002E33E2">
        <w:rPr>
          <w:rFonts w:ascii="Arial" w:hAnsi="Arial"/>
          <w:sz w:val="22"/>
        </w:rPr>
        <w:t xml:space="preserve"> </w:t>
      </w:r>
    </w:p>
    <w:p w14:paraId="65AA6D0A" w14:textId="77777777" w:rsidR="00D543A7" w:rsidRPr="002E33E2" w:rsidRDefault="00D543A7" w:rsidP="00764B9B">
      <w:pPr>
        <w:pStyle w:val="Normal1"/>
        <w:rPr>
          <w:rFonts w:ascii="Arial" w:hAnsi="Arial"/>
          <w:sz w:val="22"/>
        </w:rPr>
      </w:pPr>
      <w:r w:rsidRPr="002E33E2">
        <w:rPr>
          <w:rFonts w:ascii="Arial" w:hAnsi="Arial"/>
          <w:sz w:val="22"/>
        </w:rPr>
        <w:t xml:space="preserve">Mitra, A., Ahmed, N., Pramanik, P. and Nandi, S., 2020. Language Studies and Communication Models. International Journal of English Learning &amp; Teaching Skills, 3(1), pp.1776-1794. Available at: </w:t>
      </w:r>
      <w:hyperlink r:id="rId15">
        <w:r w:rsidRPr="002E33E2">
          <w:rPr>
            <w:rFonts w:ascii="Arial" w:hAnsi="Arial"/>
            <w:sz w:val="22"/>
          </w:rPr>
          <w:t>https://www.ijeltsjournal.org/wp-content/uploads/2020/10/134-Language-Studies-And-Communication-Models.pdf</w:t>
        </w:r>
      </w:hyperlink>
      <w:r w:rsidRPr="002E33E2">
        <w:rPr>
          <w:rFonts w:ascii="Arial" w:hAnsi="Arial"/>
          <w:sz w:val="22"/>
        </w:rPr>
        <w:t xml:space="preserve"> </w:t>
      </w:r>
    </w:p>
    <w:p w14:paraId="5625F3F8" w14:textId="77777777" w:rsidR="00D543A7" w:rsidRPr="002E33E2" w:rsidRDefault="00D543A7" w:rsidP="00764B9B">
      <w:pPr>
        <w:pStyle w:val="Normal1"/>
        <w:rPr>
          <w:rFonts w:ascii="Arial" w:hAnsi="Arial"/>
          <w:sz w:val="22"/>
        </w:rPr>
      </w:pPr>
      <w:r w:rsidRPr="002E33E2">
        <w:rPr>
          <w:rFonts w:ascii="Arial" w:hAnsi="Arial"/>
          <w:sz w:val="22"/>
        </w:rPr>
        <w:lastRenderedPageBreak/>
        <w:t xml:space="preserve">O'Dwyer, L.C. and Wafford, Q.E., 2021. Addressing challenges with systematic review teams through effective communication: a case report. Journal of the Medical Library Association: JMLA, 109(4), p.643. Available at: </w:t>
      </w:r>
      <w:hyperlink r:id="rId16">
        <w:r w:rsidRPr="002E33E2">
          <w:rPr>
            <w:rFonts w:ascii="Arial" w:hAnsi="Arial"/>
            <w:sz w:val="22"/>
          </w:rPr>
          <w:t>https://www.ncbi.nlm.nih.gov/pmc/articles/pmc8608185/</w:t>
        </w:r>
      </w:hyperlink>
      <w:r w:rsidRPr="002E33E2">
        <w:rPr>
          <w:rFonts w:ascii="Arial" w:hAnsi="Arial"/>
          <w:sz w:val="22"/>
        </w:rPr>
        <w:t xml:space="preserve"> </w:t>
      </w:r>
    </w:p>
    <w:p w14:paraId="090D5B0C" w14:textId="77777777" w:rsidR="00D543A7" w:rsidRPr="002E33E2" w:rsidRDefault="00D543A7" w:rsidP="00764B9B">
      <w:pPr>
        <w:pStyle w:val="Normal1"/>
        <w:rPr>
          <w:rFonts w:ascii="Arial" w:hAnsi="Arial"/>
          <w:sz w:val="22"/>
        </w:rPr>
      </w:pPr>
      <w:r w:rsidRPr="002E33E2">
        <w:rPr>
          <w:rFonts w:ascii="Arial" w:hAnsi="Arial"/>
          <w:sz w:val="22"/>
        </w:rPr>
        <w:t xml:space="preserve">Ratheeswari, K., 2018. Information communication technology in education. Journal of Applied and Advanced research, 3(1), pp.45-47. Available at: </w:t>
      </w:r>
      <w:hyperlink r:id="rId17">
        <w:r w:rsidRPr="002E33E2">
          <w:rPr>
            <w:rFonts w:ascii="Arial" w:hAnsi="Arial"/>
            <w:sz w:val="22"/>
          </w:rPr>
          <w:t>https://uchitelya.kz/assets/materials/2020/10/information_communication_technology_in_education.pdf</w:t>
        </w:r>
      </w:hyperlink>
      <w:r w:rsidRPr="002E33E2">
        <w:rPr>
          <w:rFonts w:ascii="Arial" w:hAnsi="Arial"/>
          <w:sz w:val="22"/>
        </w:rPr>
        <w:t xml:space="preserve"> </w:t>
      </w:r>
    </w:p>
    <w:p w14:paraId="606A88B0" w14:textId="77777777" w:rsidR="00D543A7" w:rsidRPr="002E33E2" w:rsidRDefault="00D543A7" w:rsidP="00764B9B">
      <w:pPr>
        <w:pStyle w:val="Normal1"/>
        <w:rPr>
          <w:rFonts w:ascii="Arial" w:hAnsi="Arial"/>
          <w:sz w:val="22"/>
        </w:rPr>
      </w:pPr>
      <w:r w:rsidRPr="002E33E2">
        <w:rPr>
          <w:rFonts w:ascii="Arial" w:hAnsi="Arial"/>
          <w:sz w:val="22"/>
        </w:rPr>
        <w:t xml:space="preserve">Sugimori, E., Shimokawa, K., Aoyama, Y., Kita, T. and Kusumi, T., 2020. Empathetic listening boosts nostalgia levels and positive emotions in autobiographical narrators. Heliyon, 6(8), p.e04536. Available at: </w:t>
      </w:r>
      <w:hyperlink r:id="rId18">
        <w:r w:rsidRPr="002E33E2">
          <w:rPr>
            <w:rFonts w:ascii="Arial" w:hAnsi="Arial"/>
            <w:sz w:val="22"/>
          </w:rPr>
          <w:t>https://www.sciencedirect.com/science/article/pii/S2405844020313803</w:t>
        </w:r>
      </w:hyperlink>
      <w:r w:rsidRPr="002E33E2">
        <w:rPr>
          <w:rFonts w:ascii="Arial" w:hAnsi="Arial"/>
          <w:sz w:val="22"/>
        </w:rPr>
        <w:t xml:space="preserve"> </w:t>
      </w:r>
    </w:p>
    <w:p w14:paraId="720AC404" w14:textId="77777777" w:rsidR="00D543A7" w:rsidRPr="002E33E2" w:rsidRDefault="00D543A7" w:rsidP="00764B9B">
      <w:pPr>
        <w:pStyle w:val="Normal1"/>
        <w:rPr>
          <w:rFonts w:ascii="Arial" w:hAnsi="Arial"/>
          <w:sz w:val="22"/>
        </w:rPr>
      </w:pPr>
      <w:r w:rsidRPr="002E33E2">
        <w:rPr>
          <w:rFonts w:ascii="Arial" w:hAnsi="Arial"/>
          <w:sz w:val="22"/>
        </w:rPr>
        <w:t xml:space="preserve">Sutiyatno, S., 2018. The effect of teacher's verbal communication and non-verbal communication on students' English achievement. Journal of Language Teaching and Research, 9(2), pp.430-437. Available at: </w:t>
      </w:r>
      <w:hyperlink r:id="rId19">
        <w:r w:rsidRPr="002E33E2">
          <w:rPr>
            <w:rFonts w:ascii="Arial" w:hAnsi="Arial"/>
            <w:sz w:val="22"/>
          </w:rPr>
          <w:t>http://www.academypublication.com/issues2/jltr/vol09/02/28.pdf</w:t>
        </w:r>
      </w:hyperlink>
      <w:r w:rsidRPr="002E33E2">
        <w:rPr>
          <w:rFonts w:ascii="Arial" w:hAnsi="Arial"/>
          <w:sz w:val="22"/>
        </w:rPr>
        <w:t xml:space="preserve"> </w:t>
      </w:r>
    </w:p>
    <w:p w14:paraId="220EC5DD" w14:textId="77777777" w:rsidR="00D543A7" w:rsidRPr="002E33E2" w:rsidRDefault="00D543A7" w:rsidP="00764B9B">
      <w:pPr>
        <w:pStyle w:val="Normal1"/>
        <w:rPr>
          <w:rFonts w:ascii="Arial" w:hAnsi="Arial"/>
        </w:rPr>
      </w:pPr>
      <w:r w:rsidRPr="002E33E2">
        <w:rPr>
          <w:rFonts w:ascii="Arial" w:hAnsi="Arial"/>
          <w:sz w:val="22"/>
        </w:rPr>
        <w:t xml:space="preserve">Vogel, D., Meyer, M. and Harendza, S., 2018. Verbal and non-verbal communication skills including empathy during history taking of undergraduate medical students. BMC medical education, 18(1), pp.1-7. Available at: </w:t>
      </w:r>
      <w:hyperlink r:id="rId20">
        <w:r w:rsidRPr="002E33E2">
          <w:rPr>
            <w:rFonts w:ascii="Arial" w:hAnsi="Arial"/>
            <w:sz w:val="22"/>
          </w:rPr>
          <w:t>https://bmcmededuc.biomedcentral.com/articles/10.1186/s12909-018-1260-9</w:t>
        </w:r>
      </w:hyperlink>
      <w:r w:rsidRPr="002E33E2">
        <w:rPr>
          <w:rFonts w:ascii="Arial" w:hAnsi="Arial"/>
        </w:rPr>
        <w:t xml:space="preserve"> </w:t>
      </w:r>
    </w:p>
    <w:sectPr w:rsidR="00D543A7" w:rsidRPr="002E33E2" w:rsidSect="00F72C8D">
      <w:footerReference w:type="default" r:id="rId21"/>
      <w:pgSz w:w="12240" w:h="15840"/>
      <w:pgMar w:top="1440" w:right="1440" w:bottom="1440" w:left="1440" w:header="720" w:footer="720" w:gutter="0"/>
      <w:pgNumType w:start="0"/>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1DBC91F" w14:textId="77777777" w:rsidR="00156C22" w:rsidRDefault="00156C22" w:rsidP="00D543A7">
      <w:pPr>
        <w:spacing w:line="240" w:lineRule="auto"/>
      </w:pPr>
      <w:r>
        <w:separator/>
      </w:r>
    </w:p>
  </w:endnote>
  <w:endnote w:type="continuationSeparator" w:id="0">
    <w:p w14:paraId="2F65C41E" w14:textId="77777777" w:rsidR="00156C22" w:rsidRDefault="00156C22" w:rsidP="00D543A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4344313"/>
      <w:docPartObj>
        <w:docPartGallery w:val="Page Numbers (Bottom of Page)"/>
        <w:docPartUnique/>
      </w:docPartObj>
    </w:sdtPr>
    <w:sdtEndPr/>
    <w:sdtContent>
      <w:sdt>
        <w:sdtPr>
          <w:id w:val="565050523"/>
          <w:docPartObj>
            <w:docPartGallery w:val="Page Numbers (Top of Page)"/>
            <w:docPartUnique/>
          </w:docPartObj>
        </w:sdtPr>
        <w:sdtEndPr/>
        <w:sdtContent>
          <w:p w14:paraId="652A56C8" w14:textId="77777777" w:rsidR="00D543A7" w:rsidRDefault="00D543A7">
            <w:pPr>
              <w:pStyle w:val="Footer"/>
              <w:jc w:val="right"/>
            </w:pPr>
            <w:r>
              <w:t xml:space="preserve">Page </w:t>
            </w:r>
            <w:r w:rsidR="00A47DA4">
              <w:rPr>
                <w:b/>
                <w:sz w:val="24"/>
                <w:szCs w:val="24"/>
              </w:rPr>
              <w:fldChar w:fldCharType="begin"/>
            </w:r>
            <w:r>
              <w:rPr>
                <w:b/>
              </w:rPr>
              <w:instrText xml:space="preserve"> PAGE </w:instrText>
            </w:r>
            <w:r w:rsidR="00A47DA4">
              <w:rPr>
                <w:b/>
                <w:sz w:val="24"/>
                <w:szCs w:val="24"/>
              </w:rPr>
              <w:fldChar w:fldCharType="separate"/>
            </w:r>
            <w:r w:rsidR="005E5A85">
              <w:rPr>
                <w:b/>
                <w:noProof/>
              </w:rPr>
              <w:t>3</w:t>
            </w:r>
            <w:r w:rsidR="00A47DA4">
              <w:rPr>
                <w:b/>
                <w:sz w:val="24"/>
                <w:szCs w:val="24"/>
              </w:rPr>
              <w:fldChar w:fldCharType="end"/>
            </w:r>
            <w:r>
              <w:t xml:space="preserve"> of </w:t>
            </w:r>
            <w:r w:rsidR="00A47DA4">
              <w:rPr>
                <w:b/>
                <w:sz w:val="24"/>
                <w:szCs w:val="24"/>
              </w:rPr>
              <w:fldChar w:fldCharType="begin"/>
            </w:r>
            <w:r>
              <w:rPr>
                <w:b/>
              </w:rPr>
              <w:instrText xml:space="preserve"> NUMPAGES  </w:instrText>
            </w:r>
            <w:r w:rsidR="00A47DA4">
              <w:rPr>
                <w:b/>
                <w:sz w:val="24"/>
                <w:szCs w:val="24"/>
              </w:rPr>
              <w:fldChar w:fldCharType="separate"/>
            </w:r>
            <w:r w:rsidR="005E5A85">
              <w:rPr>
                <w:b/>
                <w:noProof/>
              </w:rPr>
              <w:t>11</w:t>
            </w:r>
            <w:r w:rsidR="00A47DA4">
              <w:rPr>
                <w:b/>
                <w:sz w:val="24"/>
                <w:szCs w:val="24"/>
              </w:rPr>
              <w:fldChar w:fldCharType="end"/>
            </w:r>
          </w:p>
        </w:sdtContent>
      </w:sdt>
    </w:sdtContent>
  </w:sdt>
  <w:p w14:paraId="24503463" w14:textId="77777777" w:rsidR="00D543A7" w:rsidRDefault="00D543A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394DE4F" w14:textId="77777777" w:rsidR="00156C22" w:rsidRDefault="00156C22" w:rsidP="00D543A7">
      <w:pPr>
        <w:spacing w:line="240" w:lineRule="auto"/>
      </w:pPr>
      <w:r>
        <w:separator/>
      </w:r>
    </w:p>
  </w:footnote>
  <w:footnote w:type="continuationSeparator" w:id="0">
    <w:p w14:paraId="00A10744" w14:textId="77777777" w:rsidR="00156C22" w:rsidRDefault="00156C22" w:rsidP="00D543A7">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AD6A58"/>
    <w:multiLevelType w:val="multilevel"/>
    <w:tmpl w:val="E78C9D24"/>
    <w:lvl w:ilvl="0">
      <w:start w:val="1"/>
      <w:numFmt w:val="decimal"/>
      <w:lvlText w:val="%1."/>
      <w:lvlJc w:val="left"/>
      <w:pPr>
        <w:ind w:left="720" w:hanging="360"/>
      </w:pPr>
      <w:rPr>
        <w:color w:val="0E101A"/>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1" w15:restartNumberingAfterBreak="0">
    <w:nsid w:val="1C412399"/>
    <w:multiLevelType w:val="multilevel"/>
    <w:tmpl w:val="B0E6F138"/>
    <w:lvl w:ilvl="0">
      <w:start w:val="1"/>
      <w:numFmt w:val="bullet"/>
      <w:lvlText w:val="●"/>
      <w:lvlJc w:val="left"/>
      <w:pPr>
        <w:ind w:left="720" w:hanging="360"/>
      </w:pPr>
      <w:rPr>
        <w:color w:val="0E101A"/>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1E2765CF"/>
    <w:multiLevelType w:val="multilevel"/>
    <w:tmpl w:val="FA842FF2"/>
    <w:lvl w:ilvl="0">
      <w:start w:val="1"/>
      <w:numFmt w:val="decimal"/>
      <w:lvlText w:val="%1."/>
      <w:lvlJc w:val="left"/>
      <w:pPr>
        <w:ind w:left="720" w:hanging="360"/>
      </w:pPr>
      <w:rPr>
        <w:color w:val="0E101A"/>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3" w15:restartNumberingAfterBreak="0">
    <w:nsid w:val="20535875"/>
    <w:multiLevelType w:val="multilevel"/>
    <w:tmpl w:val="351A8094"/>
    <w:lvl w:ilvl="0">
      <w:start w:val="1"/>
      <w:numFmt w:val="bullet"/>
      <w:lvlText w:val="●"/>
      <w:lvlJc w:val="left"/>
      <w:pPr>
        <w:ind w:left="720" w:hanging="360"/>
      </w:pPr>
      <w:rPr>
        <w:color w:val="0E101A"/>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26537298"/>
    <w:multiLevelType w:val="multilevel"/>
    <w:tmpl w:val="FB0EF540"/>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5" w15:restartNumberingAfterBreak="0">
    <w:nsid w:val="27C90705"/>
    <w:multiLevelType w:val="multilevel"/>
    <w:tmpl w:val="F430A152"/>
    <w:lvl w:ilvl="0">
      <w:start w:val="1"/>
      <w:numFmt w:val="bullet"/>
      <w:lvlText w:val="●"/>
      <w:lvlJc w:val="left"/>
      <w:pPr>
        <w:ind w:left="720" w:hanging="360"/>
      </w:pPr>
      <w:rPr>
        <w:color w:val="0E101A"/>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291B2C16"/>
    <w:multiLevelType w:val="multilevel"/>
    <w:tmpl w:val="05C48A48"/>
    <w:lvl w:ilvl="0">
      <w:start w:val="1"/>
      <w:numFmt w:val="bullet"/>
      <w:lvlText w:val="●"/>
      <w:lvlJc w:val="left"/>
      <w:pPr>
        <w:ind w:left="720" w:hanging="360"/>
      </w:pPr>
      <w:rPr>
        <w:color w:val="0E101A"/>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2A2872A7"/>
    <w:multiLevelType w:val="hybridMultilevel"/>
    <w:tmpl w:val="5BFC401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4B0C4A1F"/>
    <w:multiLevelType w:val="hybridMultilevel"/>
    <w:tmpl w:val="6F9661F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558352CB"/>
    <w:multiLevelType w:val="multilevel"/>
    <w:tmpl w:val="EB76AA36"/>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5A5B1A71"/>
    <w:multiLevelType w:val="multilevel"/>
    <w:tmpl w:val="2C12F4BA"/>
    <w:lvl w:ilvl="0">
      <w:start w:val="1"/>
      <w:numFmt w:val="bullet"/>
      <w:lvlText w:val="●"/>
      <w:lvlJc w:val="left"/>
      <w:pPr>
        <w:ind w:left="720" w:hanging="360"/>
      </w:pPr>
      <w:rPr>
        <w:color w:val="0E101A"/>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1" w15:restartNumberingAfterBreak="0">
    <w:nsid w:val="5B0E02B8"/>
    <w:multiLevelType w:val="multilevel"/>
    <w:tmpl w:val="F466AA70"/>
    <w:lvl w:ilvl="0">
      <w:start w:val="1"/>
      <w:numFmt w:val="decimal"/>
      <w:lvlText w:val="%1."/>
      <w:lvlJc w:val="left"/>
      <w:pPr>
        <w:ind w:left="720" w:hanging="360"/>
      </w:pPr>
      <w:rPr>
        <w:color w:val="0E101A"/>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12" w15:restartNumberingAfterBreak="0">
    <w:nsid w:val="72F9029C"/>
    <w:multiLevelType w:val="multilevel"/>
    <w:tmpl w:val="9DB24CE4"/>
    <w:lvl w:ilvl="0">
      <w:start w:val="1"/>
      <w:numFmt w:val="decimal"/>
      <w:lvlText w:val="%1."/>
      <w:lvlJc w:val="left"/>
      <w:pPr>
        <w:ind w:left="720" w:hanging="360"/>
      </w:pPr>
      <w:rPr>
        <w:color w:val="0E101A"/>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num w:numId="1" w16cid:durableId="1637182290">
    <w:abstractNumId w:val="3"/>
  </w:num>
  <w:num w:numId="2" w16cid:durableId="14578916">
    <w:abstractNumId w:val="6"/>
  </w:num>
  <w:num w:numId="3" w16cid:durableId="1465465310">
    <w:abstractNumId w:val="5"/>
  </w:num>
  <w:num w:numId="4" w16cid:durableId="138763415">
    <w:abstractNumId w:val="4"/>
  </w:num>
  <w:num w:numId="5" w16cid:durableId="1990671926">
    <w:abstractNumId w:val="1"/>
  </w:num>
  <w:num w:numId="6" w16cid:durableId="2119710735">
    <w:abstractNumId w:val="11"/>
  </w:num>
  <w:num w:numId="7" w16cid:durableId="1472749705">
    <w:abstractNumId w:val="0"/>
  </w:num>
  <w:num w:numId="8" w16cid:durableId="161820691">
    <w:abstractNumId w:val="12"/>
  </w:num>
  <w:num w:numId="9" w16cid:durableId="467480185">
    <w:abstractNumId w:val="2"/>
  </w:num>
  <w:num w:numId="10" w16cid:durableId="338850155">
    <w:abstractNumId w:val="10"/>
  </w:num>
  <w:num w:numId="11" w16cid:durableId="1853838839">
    <w:abstractNumId w:val="7"/>
  </w:num>
  <w:num w:numId="12" w16cid:durableId="300966884">
    <w:abstractNumId w:val="8"/>
  </w:num>
  <w:num w:numId="13" w16cid:durableId="237910259">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defaultTabStop w:val="720"/>
  <w:hyphenationZone w:val="425"/>
  <w:drawingGridHorizontalSpacing w:val="110"/>
  <w:displayHorizontalDrawingGridEvery w:val="2"/>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NDM0szQ3trQwMDW3NLNQ0lEKTi0uzszPAykwrAUADF+bFSwAAAA="/>
  </w:docVars>
  <w:rsids>
    <w:rsidRoot w:val="007D04EB"/>
    <w:rsid w:val="000D7EA4"/>
    <w:rsid w:val="001005D3"/>
    <w:rsid w:val="00156C22"/>
    <w:rsid w:val="0025016C"/>
    <w:rsid w:val="002E33E2"/>
    <w:rsid w:val="00353E1D"/>
    <w:rsid w:val="005A3ED0"/>
    <w:rsid w:val="005E5A85"/>
    <w:rsid w:val="005F52AE"/>
    <w:rsid w:val="006C374B"/>
    <w:rsid w:val="00764B9B"/>
    <w:rsid w:val="007C4256"/>
    <w:rsid w:val="007D04EB"/>
    <w:rsid w:val="00864701"/>
    <w:rsid w:val="0095194C"/>
    <w:rsid w:val="00A47DA4"/>
    <w:rsid w:val="00B10BB5"/>
    <w:rsid w:val="00B170BB"/>
    <w:rsid w:val="00B21E22"/>
    <w:rsid w:val="00BF3D7A"/>
    <w:rsid w:val="00D374C8"/>
    <w:rsid w:val="00D543A7"/>
    <w:rsid w:val="00E3427E"/>
    <w:rsid w:val="00F72C8D"/>
    <w:rsid w:val="00F90354"/>
    <w:rsid w:val="00F974F0"/>
    <w:rsid w:val="00FF19D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AA7D9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47DA4"/>
    <w:rPr>
      <w:lang w:val="en-GB"/>
    </w:rPr>
  </w:style>
  <w:style w:type="paragraph" w:styleId="Heading1">
    <w:name w:val="heading 1"/>
    <w:basedOn w:val="Normal1"/>
    <w:next w:val="Normal1"/>
    <w:rsid w:val="00D543A7"/>
    <w:pPr>
      <w:keepNext/>
      <w:keepLines/>
      <w:spacing w:before="400" w:after="120"/>
      <w:outlineLvl w:val="0"/>
    </w:pPr>
    <w:rPr>
      <w:b/>
      <w:sz w:val="28"/>
      <w:szCs w:val="40"/>
    </w:rPr>
  </w:style>
  <w:style w:type="paragraph" w:styleId="Heading2">
    <w:name w:val="heading 2"/>
    <w:basedOn w:val="Normal1"/>
    <w:next w:val="Normal1"/>
    <w:rsid w:val="00D543A7"/>
    <w:pPr>
      <w:keepNext/>
      <w:keepLines/>
      <w:spacing w:before="360" w:after="120"/>
      <w:outlineLvl w:val="1"/>
    </w:pPr>
    <w:rPr>
      <w:b/>
      <w:szCs w:val="32"/>
    </w:rPr>
  </w:style>
  <w:style w:type="paragraph" w:styleId="Heading3">
    <w:name w:val="heading 3"/>
    <w:basedOn w:val="Normal1"/>
    <w:next w:val="Normal1"/>
    <w:rsid w:val="007D04EB"/>
    <w:pPr>
      <w:keepNext/>
      <w:keepLines/>
      <w:spacing w:before="320" w:after="80"/>
      <w:outlineLvl w:val="2"/>
    </w:pPr>
    <w:rPr>
      <w:color w:val="434343"/>
      <w:sz w:val="28"/>
      <w:szCs w:val="28"/>
    </w:rPr>
  </w:style>
  <w:style w:type="paragraph" w:styleId="Heading4">
    <w:name w:val="heading 4"/>
    <w:basedOn w:val="Normal1"/>
    <w:next w:val="Normal1"/>
    <w:rsid w:val="007D04EB"/>
    <w:pPr>
      <w:keepNext/>
      <w:keepLines/>
      <w:spacing w:before="280" w:after="80"/>
      <w:outlineLvl w:val="3"/>
    </w:pPr>
    <w:rPr>
      <w:color w:val="666666"/>
      <w:szCs w:val="24"/>
    </w:rPr>
  </w:style>
  <w:style w:type="paragraph" w:styleId="Heading5">
    <w:name w:val="heading 5"/>
    <w:basedOn w:val="Normal1"/>
    <w:next w:val="Normal1"/>
    <w:rsid w:val="007D04EB"/>
    <w:pPr>
      <w:keepNext/>
      <w:keepLines/>
      <w:spacing w:before="240" w:after="80"/>
      <w:outlineLvl w:val="4"/>
    </w:pPr>
    <w:rPr>
      <w:color w:val="666666"/>
      <w:sz w:val="22"/>
    </w:rPr>
  </w:style>
  <w:style w:type="paragraph" w:styleId="Heading6">
    <w:name w:val="heading 6"/>
    <w:basedOn w:val="Normal1"/>
    <w:next w:val="Normal1"/>
    <w:rsid w:val="007D04EB"/>
    <w:pPr>
      <w:keepNext/>
      <w:keepLines/>
      <w:spacing w:before="240" w:after="80"/>
      <w:outlineLvl w:val="5"/>
    </w:pPr>
    <w:rPr>
      <w:i/>
      <w:color w:val="666666"/>
      <w:sz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D543A7"/>
    <w:pPr>
      <w:spacing w:line="360" w:lineRule="auto"/>
      <w:jc w:val="both"/>
    </w:pPr>
    <w:rPr>
      <w:rFonts w:ascii="Times New Roman" w:hAnsi="Times New Roman"/>
      <w:sz w:val="24"/>
    </w:rPr>
  </w:style>
  <w:style w:type="paragraph" w:styleId="Title">
    <w:name w:val="Title"/>
    <w:basedOn w:val="Normal1"/>
    <w:next w:val="Normal1"/>
    <w:link w:val="TitleChar"/>
    <w:uiPriority w:val="10"/>
    <w:qFormat/>
    <w:rsid w:val="007D04EB"/>
    <w:pPr>
      <w:keepNext/>
      <w:keepLines/>
      <w:spacing w:after="60"/>
    </w:pPr>
    <w:rPr>
      <w:sz w:val="52"/>
      <w:szCs w:val="52"/>
    </w:rPr>
  </w:style>
  <w:style w:type="paragraph" w:styleId="Subtitle">
    <w:name w:val="Subtitle"/>
    <w:basedOn w:val="Normal1"/>
    <w:next w:val="Normal1"/>
    <w:link w:val="SubtitleChar"/>
    <w:uiPriority w:val="11"/>
    <w:qFormat/>
    <w:rsid w:val="007D04EB"/>
    <w:pPr>
      <w:keepNext/>
      <w:keepLines/>
      <w:spacing w:after="320"/>
    </w:pPr>
    <w:rPr>
      <w:rFonts w:ascii="Arial" w:hAnsi="Arial"/>
      <w:color w:val="666666"/>
      <w:sz w:val="30"/>
      <w:szCs w:val="30"/>
    </w:rPr>
  </w:style>
  <w:style w:type="paragraph" w:styleId="Header">
    <w:name w:val="header"/>
    <w:basedOn w:val="Normal"/>
    <w:link w:val="HeaderChar"/>
    <w:uiPriority w:val="99"/>
    <w:unhideWhenUsed/>
    <w:rsid w:val="00D543A7"/>
    <w:pPr>
      <w:tabs>
        <w:tab w:val="center" w:pos="4680"/>
        <w:tab w:val="right" w:pos="9360"/>
      </w:tabs>
      <w:spacing w:line="240" w:lineRule="auto"/>
    </w:pPr>
  </w:style>
  <w:style w:type="character" w:customStyle="1" w:styleId="HeaderChar">
    <w:name w:val="Header Char"/>
    <w:basedOn w:val="DefaultParagraphFont"/>
    <w:link w:val="Header"/>
    <w:uiPriority w:val="99"/>
    <w:rsid w:val="00D543A7"/>
  </w:style>
  <w:style w:type="paragraph" w:styleId="Footer">
    <w:name w:val="footer"/>
    <w:basedOn w:val="Normal"/>
    <w:link w:val="FooterChar"/>
    <w:uiPriority w:val="99"/>
    <w:unhideWhenUsed/>
    <w:rsid w:val="00D543A7"/>
    <w:pPr>
      <w:tabs>
        <w:tab w:val="center" w:pos="4680"/>
        <w:tab w:val="right" w:pos="9360"/>
      </w:tabs>
      <w:spacing w:line="240" w:lineRule="auto"/>
    </w:pPr>
  </w:style>
  <w:style w:type="character" w:customStyle="1" w:styleId="FooterChar">
    <w:name w:val="Footer Char"/>
    <w:basedOn w:val="DefaultParagraphFont"/>
    <w:link w:val="Footer"/>
    <w:uiPriority w:val="99"/>
    <w:rsid w:val="00D543A7"/>
  </w:style>
  <w:style w:type="paragraph" w:styleId="TOCHeading">
    <w:name w:val="TOC Heading"/>
    <w:basedOn w:val="Heading1"/>
    <w:next w:val="Normal"/>
    <w:uiPriority w:val="39"/>
    <w:semiHidden/>
    <w:unhideWhenUsed/>
    <w:qFormat/>
    <w:rsid w:val="00D543A7"/>
    <w:pPr>
      <w:spacing w:before="480" w:after="0" w:line="276" w:lineRule="auto"/>
      <w:jc w:val="left"/>
      <w:outlineLvl w:val="9"/>
    </w:pPr>
    <w:rPr>
      <w:rFonts w:asciiTheme="majorHAnsi" w:eastAsiaTheme="majorEastAsia" w:hAnsiTheme="majorHAnsi" w:cstheme="majorBidi"/>
      <w:bCs/>
      <w:color w:val="365F91" w:themeColor="accent1" w:themeShade="BF"/>
      <w:szCs w:val="28"/>
    </w:rPr>
  </w:style>
  <w:style w:type="paragraph" w:styleId="TOC1">
    <w:name w:val="toc 1"/>
    <w:basedOn w:val="Normal"/>
    <w:next w:val="Normal"/>
    <w:autoRedefine/>
    <w:uiPriority w:val="39"/>
    <w:unhideWhenUsed/>
    <w:rsid w:val="00D543A7"/>
    <w:pPr>
      <w:spacing w:after="100"/>
    </w:pPr>
  </w:style>
  <w:style w:type="paragraph" w:styleId="TOC2">
    <w:name w:val="toc 2"/>
    <w:basedOn w:val="Normal"/>
    <w:next w:val="Normal"/>
    <w:autoRedefine/>
    <w:uiPriority w:val="39"/>
    <w:unhideWhenUsed/>
    <w:rsid w:val="00D543A7"/>
    <w:pPr>
      <w:spacing w:after="100"/>
      <w:ind w:left="220"/>
    </w:pPr>
  </w:style>
  <w:style w:type="character" w:styleId="Hyperlink">
    <w:name w:val="Hyperlink"/>
    <w:basedOn w:val="DefaultParagraphFont"/>
    <w:uiPriority w:val="99"/>
    <w:unhideWhenUsed/>
    <w:rsid w:val="00D543A7"/>
    <w:rPr>
      <w:color w:val="0000FF" w:themeColor="hyperlink"/>
      <w:u w:val="single"/>
    </w:rPr>
  </w:style>
  <w:style w:type="paragraph" w:styleId="BalloonText">
    <w:name w:val="Balloon Text"/>
    <w:basedOn w:val="Normal"/>
    <w:link w:val="BalloonTextChar"/>
    <w:uiPriority w:val="99"/>
    <w:semiHidden/>
    <w:unhideWhenUsed/>
    <w:rsid w:val="00D543A7"/>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543A7"/>
    <w:rPr>
      <w:rFonts w:ascii="Tahoma" w:hAnsi="Tahoma" w:cs="Tahoma"/>
      <w:sz w:val="16"/>
      <w:szCs w:val="16"/>
    </w:rPr>
  </w:style>
  <w:style w:type="character" w:customStyle="1" w:styleId="TitleChar">
    <w:name w:val="Title Char"/>
    <w:basedOn w:val="DefaultParagraphFont"/>
    <w:link w:val="Title"/>
    <w:uiPriority w:val="10"/>
    <w:rsid w:val="00F72C8D"/>
    <w:rPr>
      <w:rFonts w:ascii="Times New Roman" w:hAnsi="Times New Roman"/>
      <w:sz w:val="52"/>
      <w:szCs w:val="52"/>
    </w:rPr>
  </w:style>
  <w:style w:type="character" w:customStyle="1" w:styleId="SubtitleChar">
    <w:name w:val="Subtitle Char"/>
    <w:basedOn w:val="DefaultParagraphFont"/>
    <w:link w:val="Subtitle"/>
    <w:uiPriority w:val="11"/>
    <w:rsid w:val="00F72C8D"/>
    <w:rPr>
      <w:color w:val="666666"/>
      <w:sz w:val="30"/>
      <w:szCs w:val="30"/>
    </w:rPr>
  </w:style>
  <w:style w:type="paragraph" w:styleId="NoSpacing">
    <w:name w:val="No Spacing"/>
    <w:link w:val="NoSpacingChar"/>
    <w:uiPriority w:val="1"/>
    <w:qFormat/>
    <w:rsid w:val="00B10BB5"/>
    <w:pPr>
      <w:spacing w:line="240" w:lineRule="auto"/>
    </w:pPr>
    <w:rPr>
      <w:rFonts w:asciiTheme="minorHAnsi" w:eastAsiaTheme="minorEastAsia" w:hAnsiTheme="minorHAnsi" w:cstheme="minorBidi"/>
    </w:rPr>
  </w:style>
  <w:style w:type="character" w:customStyle="1" w:styleId="NoSpacingChar">
    <w:name w:val="No Spacing Char"/>
    <w:basedOn w:val="DefaultParagraphFont"/>
    <w:link w:val="NoSpacing"/>
    <w:uiPriority w:val="1"/>
    <w:rsid w:val="00B10BB5"/>
    <w:rPr>
      <w:rFonts w:asciiTheme="minorHAnsi" w:eastAsiaTheme="minorEastAsia" w:hAnsiTheme="minorHAnsi" w:cstheme="minorBidi"/>
    </w:rPr>
  </w:style>
  <w:style w:type="paragraph" w:customStyle="1" w:styleId="breadcrumb-item">
    <w:name w:val="breadcrumb-item"/>
    <w:basedOn w:val="Normal"/>
    <w:rsid w:val="00B10BB5"/>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15351002">
      <w:bodyDiv w:val="1"/>
      <w:marLeft w:val="0"/>
      <w:marRight w:val="0"/>
      <w:marTop w:val="0"/>
      <w:marBottom w:val="0"/>
      <w:divBdr>
        <w:top w:val="none" w:sz="0" w:space="0" w:color="auto"/>
        <w:left w:val="none" w:sz="0" w:space="0" w:color="auto"/>
        <w:bottom w:val="none" w:sz="0" w:space="0" w:color="auto"/>
        <w:right w:val="none" w:sz="0" w:space="0" w:color="auto"/>
      </w:divBdr>
      <w:divsChild>
        <w:div w:id="313486709">
          <w:marLeft w:val="0"/>
          <w:marRight w:val="0"/>
          <w:marTop w:val="0"/>
          <w:marBottom w:val="0"/>
          <w:divBdr>
            <w:top w:val="none" w:sz="0" w:space="0" w:color="auto"/>
            <w:left w:val="none" w:sz="0" w:space="0" w:color="auto"/>
            <w:bottom w:val="none" w:sz="0" w:space="0" w:color="auto"/>
            <w:right w:val="none" w:sz="0" w:space="0" w:color="auto"/>
          </w:divBdr>
          <w:divsChild>
            <w:div w:id="688334708">
              <w:marLeft w:val="0"/>
              <w:marRight w:val="0"/>
              <w:marTop w:val="0"/>
              <w:marBottom w:val="0"/>
              <w:divBdr>
                <w:top w:val="none" w:sz="0" w:space="0" w:color="auto"/>
                <w:left w:val="none" w:sz="0" w:space="0" w:color="auto"/>
                <w:bottom w:val="none" w:sz="0" w:space="0" w:color="auto"/>
                <w:right w:val="none" w:sz="0" w:space="0" w:color="auto"/>
              </w:divBdr>
              <w:divsChild>
                <w:div w:id="478301577">
                  <w:marLeft w:val="0"/>
                  <w:marRight w:val="0"/>
                  <w:marTop w:val="0"/>
                  <w:marBottom w:val="0"/>
                  <w:divBdr>
                    <w:top w:val="none" w:sz="0" w:space="0" w:color="auto"/>
                    <w:left w:val="none" w:sz="0" w:space="0" w:color="auto"/>
                    <w:bottom w:val="none" w:sz="0" w:space="0" w:color="auto"/>
                    <w:right w:val="none" w:sz="0" w:space="0" w:color="auto"/>
                  </w:divBdr>
                  <w:divsChild>
                    <w:div w:id="17837217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22869731">
          <w:marLeft w:val="0"/>
          <w:marRight w:val="0"/>
          <w:marTop w:val="0"/>
          <w:marBottom w:val="0"/>
          <w:divBdr>
            <w:top w:val="none" w:sz="0" w:space="0" w:color="auto"/>
            <w:left w:val="none" w:sz="0" w:space="0" w:color="auto"/>
            <w:bottom w:val="none" w:sz="0" w:space="0" w:color="auto"/>
            <w:right w:val="none" w:sz="0" w:space="0" w:color="auto"/>
          </w:divBdr>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researchgate.net/profile/Stavros-Kalogiannidis/publication/348199192_Impact_of_Business_Communication_on_the_Performance_of_Adult_Trainees/links/5ff9db9d92851c13feffb3a6/Impact-of-Business-Communication-on-the-Performance-of-Adult-Trainees.pdf" TargetMode="External"/><Relationship Id="rId18" Type="http://schemas.openxmlformats.org/officeDocument/2006/relationships/hyperlink" Target="https://www.sciencedirect.com/science/article/pii/S2405844020313803" TargetMode="External"/><Relationship Id="rId3" Type="http://schemas.openxmlformats.org/officeDocument/2006/relationships/numbering" Target="numbering.xml"/><Relationship Id="rId21" Type="http://schemas.openxmlformats.org/officeDocument/2006/relationships/footer" Target="footer1.xml"/><Relationship Id="rId7" Type="http://schemas.openxmlformats.org/officeDocument/2006/relationships/footnotes" Target="footnotes.xml"/><Relationship Id="rId12" Type="http://schemas.openxmlformats.org/officeDocument/2006/relationships/hyperlink" Target="https://www.academia.edu/download/63578388/009365021562698320200609-124027-8u3q73.pdf" TargetMode="External"/><Relationship Id="rId17" Type="http://schemas.openxmlformats.org/officeDocument/2006/relationships/hyperlink" Target="https://uchitelya.kz/assets/materials/2020/10/information_communication_technology_in_education.pdf" TargetMode="External"/><Relationship Id="rId2" Type="http://schemas.openxmlformats.org/officeDocument/2006/relationships/customXml" Target="../customXml/item2.xml"/><Relationship Id="rId16" Type="http://schemas.openxmlformats.org/officeDocument/2006/relationships/hyperlink" Target="https://www.ncbi.nlm.nih.gov/pmc/articles/pmc8608185/" TargetMode="External"/><Relationship Id="rId20" Type="http://schemas.openxmlformats.org/officeDocument/2006/relationships/hyperlink" Target="https://bmcmededuc.biomedcentral.com/articles/10.1186/s12909-018-1260-9"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researchgate.net/profile/Sonu-Goel/publication/352883939_Development_of_integrated_model_of_communication_for_implementing_media_strategy_to_prevent_hypertension_in_a_northern_state_of_India/links/611ded160c2bfa282a5503f0/Development-of-integrated-model-of-communication-for-implementing-media-strategy-to-prevent-hypertension-in-a-northern-state-of-India.pdf" TargetMode="External"/><Relationship Id="rId5" Type="http://schemas.openxmlformats.org/officeDocument/2006/relationships/settings" Target="settings.xml"/><Relationship Id="rId15" Type="http://schemas.openxmlformats.org/officeDocument/2006/relationships/hyperlink" Target="https://www.ijeltsjournal.org/wp-content/uploads/2020/10/134-Language-Studies-And-Communication-Models.pdf" TargetMode="External"/><Relationship Id="rId23" Type="http://schemas.openxmlformats.org/officeDocument/2006/relationships/theme" Target="theme/theme1.xml"/><Relationship Id="rId10" Type="http://schemas.openxmlformats.org/officeDocument/2006/relationships/hyperlink" Target="https://www.degruyter.com/document/doi/10.1515/sem-2016-0024/html" TargetMode="External"/><Relationship Id="rId19" Type="http://schemas.openxmlformats.org/officeDocument/2006/relationships/hyperlink" Target="http://www.academypublication.com/issues2/jltr/vol09/02/28.pdf" TargetMode="External"/><Relationship Id="rId4" Type="http://schemas.openxmlformats.org/officeDocument/2006/relationships/styles" Target="styles.xml"/><Relationship Id="rId9" Type="http://schemas.openxmlformats.org/officeDocument/2006/relationships/hyperlink" Target="https://www.mdpi.com/2071-1050/12/18/7272/pdf" TargetMode="External"/><Relationship Id="rId14" Type="http://schemas.openxmlformats.org/officeDocument/2006/relationships/hyperlink" Target="https://jaems.jp/contents/icomej/vol13/06_Kubota.pdf"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2022-05-04T00:00:00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3AEFD40C-6AE6-4683-A0C5-5A0DEDD8764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3058</Words>
  <Characters>17432</Characters>
  <Application>Microsoft Office Word</Application>
  <DocSecurity>0</DocSecurity>
  <Lines>145</Lines>
  <Paragraphs>40</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20450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Report</dc:title>
  <dc:subject>Effective Teamwork and Communication</dc:subject>
  <dc:creator/>
  <cp:lastModifiedBy/>
  <cp:revision>1</cp:revision>
  <dcterms:created xsi:type="dcterms:W3CDTF">2022-05-04T20:25:00Z</dcterms:created>
  <dcterms:modified xsi:type="dcterms:W3CDTF">2022-05-04T20:45:00Z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_DocHome">
    <vt:i4>265537820</vt:i4>
  </property>
</Properties>
</file>