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96FF0" w:rsidRDefault="00F45403" w:rsidP="00DB1D13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Georgia Younger - </w:t>
      </w:r>
      <w:r w:rsidR="00DB1D13" w:rsidRPr="00DB1D13">
        <w:rPr>
          <w:sz w:val="28"/>
          <w:szCs w:val="28"/>
          <w:u w:val="single"/>
        </w:rPr>
        <w:t>Task 3. Looking back, evaluate how has your touring theatre production realised in practice elements of Tasks 1 &amp; 2?</w:t>
      </w:r>
    </w:p>
    <w:p w:rsidR="00DB1D13" w:rsidRDefault="00DB1D13" w:rsidP="00DB1D13">
      <w:pPr>
        <w:jc w:val="center"/>
        <w:rPr>
          <w:sz w:val="28"/>
          <w:szCs w:val="28"/>
          <w:u w:val="single"/>
        </w:rPr>
      </w:pPr>
    </w:p>
    <w:p w:rsidR="00666E69" w:rsidRDefault="00294E28" w:rsidP="00666E69">
      <w:pPr>
        <w:rPr>
          <w:sz w:val="24"/>
          <w:szCs w:val="24"/>
        </w:rPr>
      </w:pPr>
      <w:r>
        <w:rPr>
          <w:sz w:val="24"/>
          <w:szCs w:val="24"/>
        </w:rPr>
        <w:t>Our touring theatr</w:t>
      </w:r>
      <w:r w:rsidR="00494E22">
        <w:rPr>
          <w:sz w:val="24"/>
          <w:szCs w:val="24"/>
        </w:rPr>
        <w:t>e production has</w:t>
      </w:r>
      <w:r w:rsidR="00031230">
        <w:rPr>
          <w:sz w:val="24"/>
          <w:szCs w:val="24"/>
        </w:rPr>
        <w:t xml:space="preserve"> been developed throughout</w:t>
      </w:r>
      <w:r>
        <w:rPr>
          <w:sz w:val="24"/>
          <w:szCs w:val="24"/>
        </w:rPr>
        <w:t xml:space="preserve"> the devising process</w:t>
      </w:r>
      <w:r w:rsidR="00031230">
        <w:rPr>
          <w:sz w:val="24"/>
          <w:szCs w:val="24"/>
        </w:rPr>
        <w:t xml:space="preserve"> and has remained living and breathing within the space</w:t>
      </w:r>
      <w:r>
        <w:rPr>
          <w:sz w:val="24"/>
          <w:szCs w:val="24"/>
        </w:rPr>
        <w:t>.</w:t>
      </w:r>
      <w:r w:rsidR="00C75131">
        <w:rPr>
          <w:sz w:val="24"/>
          <w:szCs w:val="24"/>
        </w:rPr>
        <w:t xml:space="preserve"> Elements of task one and two</w:t>
      </w:r>
      <w:r w:rsidR="00031230">
        <w:rPr>
          <w:sz w:val="24"/>
          <w:szCs w:val="24"/>
        </w:rPr>
        <w:t xml:space="preserve"> were explored to enable our piece to have substance and truth. We </w:t>
      </w:r>
      <w:r w:rsidR="00C75131">
        <w:rPr>
          <w:sz w:val="24"/>
          <w:szCs w:val="24"/>
        </w:rPr>
        <w:t>explored our own pasts in task one</w:t>
      </w:r>
      <w:r w:rsidR="00031230">
        <w:rPr>
          <w:sz w:val="24"/>
          <w:szCs w:val="24"/>
        </w:rPr>
        <w:t xml:space="preserve"> and were able to use </w:t>
      </w:r>
      <w:r w:rsidR="000A05A6">
        <w:rPr>
          <w:sz w:val="24"/>
          <w:szCs w:val="24"/>
        </w:rPr>
        <w:t xml:space="preserve">it </w:t>
      </w:r>
      <w:r w:rsidR="00031230">
        <w:rPr>
          <w:sz w:val="24"/>
          <w:szCs w:val="24"/>
        </w:rPr>
        <w:t>verbatim to allow the audience to</w:t>
      </w:r>
      <w:r w:rsidR="000A05A6">
        <w:rPr>
          <w:sz w:val="24"/>
          <w:szCs w:val="24"/>
        </w:rPr>
        <w:t xml:space="preserve"> be open to the idea</w:t>
      </w:r>
      <w:r w:rsidR="00B33F50">
        <w:rPr>
          <w:sz w:val="24"/>
          <w:szCs w:val="24"/>
        </w:rPr>
        <w:t xml:space="preserve"> that</w:t>
      </w:r>
      <w:r w:rsidR="00031230">
        <w:rPr>
          <w:sz w:val="24"/>
          <w:szCs w:val="24"/>
        </w:rPr>
        <w:t xml:space="preserve"> we were telling our stories for the first time. In practise</w:t>
      </w:r>
      <w:r w:rsidR="00B33F50">
        <w:rPr>
          <w:sz w:val="24"/>
          <w:szCs w:val="24"/>
        </w:rPr>
        <w:t>, it was essential</w:t>
      </w:r>
      <w:r w:rsidR="00031230">
        <w:rPr>
          <w:sz w:val="24"/>
          <w:szCs w:val="24"/>
        </w:rPr>
        <w:t xml:space="preserve"> to keep these stories alive and provide a fre</w:t>
      </w:r>
      <w:r w:rsidR="00420AEB">
        <w:rPr>
          <w:sz w:val="24"/>
          <w:szCs w:val="24"/>
        </w:rPr>
        <w:t xml:space="preserve">sh performance for the audience: </w:t>
      </w:r>
      <w:r w:rsidR="00420AEB" w:rsidRPr="00420AEB">
        <w:rPr>
          <w:rFonts w:cstheme="minorHAnsi"/>
          <w:b/>
          <w:sz w:val="24"/>
          <w:szCs w:val="24"/>
        </w:rPr>
        <w:t>‘</w:t>
      </w:r>
      <w:r w:rsidR="00420AEB" w:rsidRPr="00420AEB">
        <w:rPr>
          <w:rFonts w:cstheme="minorHAnsi"/>
          <w:b/>
          <w:sz w:val="24"/>
          <w:szCs w:val="24"/>
          <w:shd w:val="clear" w:color="auto" w:fill="FFFFFF"/>
        </w:rPr>
        <w:t xml:space="preserve">One of the most important skills a performer can possess is the ability to take something which has been done before...and </w:t>
      </w:r>
      <w:proofErr w:type="gramStart"/>
      <w:r w:rsidR="00420AEB" w:rsidRPr="00420AEB">
        <w:rPr>
          <w:rFonts w:cstheme="minorHAnsi"/>
          <w:b/>
          <w:sz w:val="24"/>
          <w:szCs w:val="24"/>
          <w:shd w:val="clear" w:color="auto" w:fill="FFFFFF"/>
        </w:rPr>
        <w:t>find</w:t>
      </w:r>
      <w:proofErr w:type="gramEnd"/>
      <w:r w:rsidR="00420AEB" w:rsidRPr="00420AEB">
        <w:rPr>
          <w:rFonts w:cstheme="minorHAnsi"/>
          <w:b/>
          <w:sz w:val="24"/>
          <w:szCs w:val="24"/>
          <w:shd w:val="clear" w:color="auto" w:fill="FFFFFF"/>
        </w:rPr>
        <w:t xml:space="preserve"> something new in it.</w:t>
      </w:r>
      <w:r w:rsidR="00420AEB" w:rsidRPr="00420AEB">
        <w:rPr>
          <w:rFonts w:cstheme="minorHAnsi"/>
          <w:b/>
          <w:sz w:val="24"/>
          <w:szCs w:val="24"/>
          <w:shd w:val="clear" w:color="auto" w:fill="FFFFFF"/>
        </w:rPr>
        <w:t>’</w:t>
      </w:r>
      <w:r w:rsidR="00420AEB">
        <w:rPr>
          <w:rStyle w:val="FootnoteReference"/>
          <w:rFonts w:ascii="Helvetica" w:hAnsi="Helvetica" w:cs="Helvetica"/>
          <w:color w:val="333333"/>
          <w:shd w:val="clear" w:color="auto" w:fill="FFFFFF"/>
        </w:rPr>
        <w:footnoteReference w:id="1"/>
      </w:r>
      <w:r w:rsidR="00420AEB">
        <w:rPr>
          <w:rFonts w:ascii="Helvetica" w:hAnsi="Helvetica" w:cs="Helvetica"/>
          <w:color w:val="333333"/>
          <w:shd w:val="clear" w:color="auto" w:fill="FFFFFF"/>
        </w:rPr>
        <w:t xml:space="preserve"> </w:t>
      </w:r>
      <w:r w:rsidR="00B33F50">
        <w:rPr>
          <w:sz w:val="24"/>
          <w:szCs w:val="24"/>
        </w:rPr>
        <w:t>When performing for our specified age group (5-7), we encountered</w:t>
      </w:r>
      <w:r w:rsidR="00666E69">
        <w:rPr>
          <w:sz w:val="24"/>
          <w:szCs w:val="24"/>
        </w:rPr>
        <w:t xml:space="preserve"> different</w:t>
      </w:r>
      <w:r w:rsidR="00B33F50">
        <w:rPr>
          <w:sz w:val="24"/>
          <w:szCs w:val="24"/>
        </w:rPr>
        <w:t xml:space="preserve"> atmospheres in comparison to an older audience. </w:t>
      </w:r>
      <w:r w:rsidR="00666E69">
        <w:rPr>
          <w:sz w:val="24"/>
          <w:szCs w:val="24"/>
        </w:rPr>
        <w:t>Th</w:t>
      </w:r>
      <w:r w:rsidR="00AF2B74">
        <w:rPr>
          <w:sz w:val="24"/>
          <w:szCs w:val="24"/>
        </w:rPr>
        <w:t>e</w:t>
      </w:r>
      <w:r w:rsidR="00666E69">
        <w:rPr>
          <w:sz w:val="24"/>
          <w:szCs w:val="24"/>
        </w:rPr>
        <w:t xml:space="preserve"> d</w:t>
      </w:r>
      <w:r w:rsidR="00494E22">
        <w:rPr>
          <w:sz w:val="24"/>
          <w:szCs w:val="24"/>
        </w:rPr>
        <w:t>ifferent locations a</w:t>
      </w:r>
      <w:r w:rsidR="00666E69">
        <w:rPr>
          <w:sz w:val="24"/>
          <w:szCs w:val="24"/>
        </w:rPr>
        <w:t>ffected ou</w:t>
      </w:r>
      <w:r w:rsidR="00B33F50">
        <w:rPr>
          <w:sz w:val="24"/>
          <w:szCs w:val="24"/>
        </w:rPr>
        <w:t>r performance</w:t>
      </w:r>
      <w:r w:rsidR="00031230">
        <w:rPr>
          <w:sz w:val="24"/>
          <w:szCs w:val="24"/>
        </w:rPr>
        <w:t xml:space="preserve"> due to</w:t>
      </w:r>
      <w:r w:rsidR="00494E22">
        <w:rPr>
          <w:sz w:val="24"/>
          <w:szCs w:val="24"/>
        </w:rPr>
        <w:t xml:space="preserve"> the</w:t>
      </w:r>
      <w:r w:rsidR="00031230">
        <w:rPr>
          <w:sz w:val="24"/>
          <w:szCs w:val="24"/>
        </w:rPr>
        <w:t xml:space="preserve"> size</w:t>
      </w:r>
      <w:r w:rsidR="00494E22">
        <w:rPr>
          <w:sz w:val="24"/>
          <w:szCs w:val="24"/>
        </w:rPr>
        <w:t xml:space="preserve"> of the room and</w:t>
      </w:r>
      <w:r w:rsidR="00B33F50">
        <w:rPr>
          <w:sz w:val="24"/>
          <w:szCs w:val="24"/>
        </w:rPr>
        <w:t xml:space="preserve"> the type of flooring. Physically, at times, we were compromised (low friction flooring, size of room) and </w:t>
      </w:r>
      <w:r w:rsidR="00BC5B03">
        <w:rPr>
          <w:sz w:val="24"/>
          <w:szCs w:val="24"/>
        </w:rPr>
        <w:t xml:space="preserve">also </w:t>
      </w:r>
      <w:r w:rsidR="00B33F50">
        <w:rPr>
          <w:sz w:val="24"/>
          <w:szCs w:val="24"/>
        </w:rPr>
        <w:t>acoustically (setting/audience size).</w:t>
      </w:r>
      <w:r w:rsidR="00031230">
        <w:rPr>
          <w:sz w:val="24"/>
          <w:szCs w:val="24"/>
        </w:rPr>
        <w:t xml:space="preserve"> All these elements needed to be considered in order to adjust our performance </w:t>
      </w:r>
      <w:r w:rsidR="00B33F50">
        <w:rPr>
          <w:sz w:val="24"/>
          <w:szCs w:val="24"/>
        </w:rPr>
        <w:t>appropriately and safely</w:t>
      </w:r>
      <w:r w:rsidR="00031230">
        <w:rPr>
          <w:sz w:val="24"/>
          <w:szCs w:val="24"/>
        </w:rPr>
        <w:t xml:space="preserve">. </w:t>
      </w:r>
      <w:r w:rsidR="00AF2B74">
        <w:rPr>
          <w:sz w:val="24"/>
          <w:szCs w:val="24"/>
        </w:rPr>
        <w:t xml:space="preserve">The </w:t>
      </w:r>
      <w:r w:rsidR="00F45403">
        <w:rPr>
          <w:sz w:val="24"/>
          <w:szCs w:val="24"/>
        </w:rPr>
        <w:t>audience’s</w:t>
      </w:r>
      <w:r w:rsidR="00AF2B74">
        <w:rPr>
          <w:sz w:val="24"/>
          <w:szCs w:val="24"/>
        </w:rPr>
        <w:t xml:space="preserve"> re</w:t>
      </w:r>
      <w:r w:rsidR="00666E69">
        <w:rPr>
          <w:sz w:val="24"/>
          <w:szCs w:val="24"/>
        </w:rPr>
        <w:t xml:space="preserve">actions and energy </w:t>
      </w:r>
      <w:r w:rsidR="000A05A6">
        <w:rPr>
          <w:sz w:val="24"/>
          <w:szCs w:val="24"/>
        </w:rPr>
        <w:t>dictated way we performed;</w:t>
      </w:r>
      <w:r w:rsidR="00663379">
        <w:rPr>
          <w:sz w:val="24"/>
          <w:szCs w:val="24"/>
        </w:rPr>
        <w:t xml:space="preserve"> as a result I adjusted </w:t>
      </w:r>
      <w:r w:rsidR="000A05A6">
        <w:rPr>
          <w:sz w:val="24"/>
          <w:szCs w:val="24"/>
        </w:rPr>
        <w:t xml:space="preserve">my delivery </w:t>
      </w:r>
      <w:r w:rsidR="00666E69">
        <w:rPr>
          <w:sz w:val="24"/>
          <w:szCs w:val="24"/>
        </w:rPr>
        <w:t>to each environment</w:t>
      </w:r>
      <w:r w:rsidR="00494E22">
        <w:rPr>
          <w:sz w:val="24"/>
          <w:szCs w:val="24"/>
        </w:rPr>
        <w:t>,</w:t>
      </w:r>
      <w:r w:rsidR="00666E69">
        <w:rPr>
          <w:sz w:val="24"/>
          <w:szCs w:val="24"/>
        </w:rPr>
        <w:t xml:space="preserve"> physically and vocally. I</w:t>
      </w:r>
      <w:r w:rsidR="00494E22">
        <w:rPr>
          <w:sz w:val="24"/>
          <w:szCs w:val="24"/>
        </w:rPr>
        <w:t xml:space="preserve">n </w:t>
      </w:r>
      <w:r w:rsidR="00B33F50">
        <w:rPr>
          <w:sz w:val="24"/>
          <w:szCs w:val="24"/>
        </w:rPr>
        <w:t xml:space="preserve">an </w:t>
      </w:r>
      <w:r w:rsidR="00494E22">
        <w:rPr>
          <w:sz w:val="24"/>
          <w:szCs w:val="24"/>
        </w:rPr>
        <w:t>attempt to keep the children engaged</w:t>
      </w:r>
      <w:r w:rsidR="00B33F50">
        <w:rPr>
          <w:sz w:val="24"/>
          <w:szCs w:val="24"/>
        </w:rPr>
        <w:t>,</w:t>
      </w:r>
      <w:r w:rsidR="00494E22">
        <w:rPr>
          <w:sz w:val="24"/>
          <w:szCs w:val="24"/>
        </w:rPr>
        <w:t xml:space="preserve"> I became more en</w:t>
      </w:r>
      <w:r w:rsidR="00B33F50">
        <w:rPr>
          <w:sz w:val="24"/>
          <w:szCs w:val="24"/>
        </w:rPr>
        <w:t>ergised</w:t>
      </w:r>
      <w:r w:rsidR="00494E22">
        <w:rPr>
          <w:sz w:val="24"/>
          <w:szCs w:val="24"/>
        </w:rPr>
        <w:t xml:space="preserve"> and animated</w:t>
      </w:r>
      <w:r w:rsidR="00666E69">
        <w:rPr>
          <w:sz w:val="24"/>
          <w:szCs w:val="24"/>
        </w:rPr>
        <w:t xml:space="preserve">. </w:t>
      </w:r>
    </w:p>
    <w:p w:rsidR="006D4C5C" w:rsidRDefault="00666E69" w:rsidP="006D4C5C">
      <w:pPr>
        <w:rPr>
          <w:rFonts w:ascii="Arial" w:hAnsi="Arial" w:cs="Arial"/>
          <w:color w:val="4B4949"/>
          <w:sz w:val="21"/>
          <w:szCs w:val="21"/>
        </w:rPr>
      </w:pPr>
      <w:r>
        <w:rPr>
          <w:sz w:val="24"/>
          <w:szCs w:val="24"/>
        </w:rPr>
        <w:t>During the realisation</w:t>
      </w:r>
      <w:r w:rsidR="00494E22">
        <w:rPr>
          <w:sz w:val="24"/>
          <w:szCs w:val="24"/>
        </w:rPr>
        <w:t xml:space="preserve"> of our piece we aimed</w:t>
      </w:r>
      <w:r>
        <w:rPr>
          <w:sz w:val="24"/>
          <w:szCs w:val="24"/>
        </w:rPr>
        <w:t xml:space="preserve"> to use our research on id</w:t>
      </w:r>
      <w:r w:rsidR="00F45403">
        <w:rPr>
          <w:sz w:val="24"/>
          <w:szCs w:val="24"/>
        </w:rPr>
        <w:t>entity and memory to enhance</w:t>
      </w:r>
      <w:r w:rsidR="00494E22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realism.</w:t>
      </w:r>
      <w:r w:rsidR="00494E22">
        <w:rPr>
          <w:sz w:val="24"/>
          <w:szCs w:val="24"/>
        </w:rPr>
        <w:t xml:space="preserve"> We developed</w:t>
      </w:r>
      <w:r w:rsidR="008E4360">
        <w:rPr>
          <w:sz w:val="24"/>
          <w:szCs w:val="24"/>
        </w:rPr>
        <w:t xml:space="preserve"> our piece</w:t>
      </w:r>
      <w:r w:rsidR="001778F5">
        <w:rPr>
          <w:sz w:val="24"/>
          <w:szCs w:val="24"/>
        </w:rPr>
        <w:t xml:space="preserve"> by applying our</w:t>
      </w:r>
      <w:r w:rsidR="00494E22">
        <w:rPr>
          <w:sz w:val="24"/>
          <w:szCs w:val="24"/>
        </w:rPr>
        <w:t xml:space="preserve"> research into cognitive psychology. This</w:t>
      </w:r>
      <w:r w:rsidR="001778F5">
        <w:rPr>
          <w:sz w:val="24"/>
          <w:szCs w:val="24"/>
        </w:rPr>
        <w:t xml:space="preserve"> enhanced my confidence in my</w:t>
      </w:r>
      <w:r w:rsidR="008E4360">
        <w:rPr>
          <w:sz w:val="24"/>
          <w:szCs w:val="24"/>
        </w:rPr>
        <w:t xml:space="preserve"> understanding of memory and childhood. However, the touring experien</w:t>
      </w:r>
      <w:r w:rsidR="001778F5">
        <w:rPr>
          <w:sz w:val="24"/>
          <w:szCs w:val="24"/>
        </w:rPr>
        <w:t>ce</w:t>
      </w:r>
      <w:r w:rsidR="008E4360">
        <w:rPr>
          <w:sz w:val="24"/>
          <w:szCs w:val="24"/>
        </w:rPr>
        <w:t xml:space="preserve"> confirmed my concerns about how engaging the production was. </w:t>
      </w:r>
      <w:r w:rsidR="00B33F50">
        <w:rPr>
          <w:sz w:val="24"/>
          <w:szCs w:val="24"/>
        </w:rPr>
        <w:t>In my opinion t</w:t>
      </w:r>
      <w:r w:rsidR="001778F5">
        <w:rPr>
          <w:sz w:val="24"/>
          <w:szCs w:val="24"/>
        </w:rPr>
        <w:t>he t</w:t>
      </w:r>
      <w:r w:rsidR="00C75131">
        <w:rPr>
          <w:sz w:val="24"/>
          <w:szCs w:val="24"/>
        </w:rPr>
        <w:t>ask one</w:t>
      </w:r>
      <w:r>
        <w:rPr>
          <w:sz w:val="24"/>
          <w:szCs w:val="24"/>
        </w:rPr>
        <w:t xml:space="preserve"> research on childhood </w:t>
      </w:r>
      <w:r w:rsidR="00F45403">
        <w:rPr>
          <w:sz w:val="24"/>
          <w:szCs w:val="24"/>
        </w:rPr>
        <w:t xml:space="preserve">and children’s theatre </w:t>
      </w:r>
      <w:r>
        <w:rPr>
          <w:sz w:val="24"/>
          <w:szCs w:val="24"/>
        </w:rPr>
        <w:t>was n</w:t>
      </w:r>
      <w:r w:rsidR="008E4360">
        <w:rPr>
          <w:sz w:val="24"/>
          <w:szCs w:val="24"/>
        </w:rPr>
        <w:t>ot re</w:t>
      </w:r>
      <w:r w:rsidR="002B0846">
        <w:rPr>
          <w:sz w:val="24"/>
          <w:szCs w:val="24"/>
        </w:rPr>
        <w:t>fle</w:t>
      </w:r>
      <w:r w:rsidR="001778F5">
        <w:rPr>
          <w:sz w:val="24"/>
          <w:szCs w:val="24"/>
        </w:rPr>
        <w:t>cted in our performance. Furthermore,</w:t>
      </w:r>
      <w:r w:rsidR="00AF2B74">
        <w:rPr>
          <w:sz w:val="24"/>
          <w:szCs w:val="24"/>
        </w:rPr>
        <w:t xml:space="preserve"> we could have achieved a more eng</w:t>
      </w:r>
      <w:r w:rsidR="00B33F50">
        <w:rPr>
          <w:sz w:val="24"/>
          <w:szCs w:val="24"/>
        </w:rPr>
        <w:t>aging performance that was</w:t>
      </w:r>
      <w:r w:rsidR="00AF2B74">
        <w:rPr>
          <w:sz w:val="24"/>
          <w:szCs w:val="24"/>
        </w:rPr>
        <w:t xml:space="preserve"> stimulating and challenging without </w:t>
      </w:r>
      <w:r w:rsidR="00B33F50">
        <w:rPr>
          <w:sz w:val="24"/>
          <w:szCs w:val="24"/>
        </w:rPr>
        <w:t xml:space="preserve">being </w:t>
      </w:r>
      <w:r w:rsidR="00AF2B74">
        <w:rPr>
          <w:sz w:val="24"/>
          <w:szCs w:val="24"/>
        </w:rPr>
        <w:t>patro</w:t>
      </w:r>
      <w:r w:rsidR="00B33F50">
        <w:rPr>
          <w:sz w:val="24"/>
          <w:szCs w:val="24"/>
        </w:rPr>
        <w:t>nising</w:t>
      </w:r>
      <w:r w:rsidR="000D0A0F">
        <w:rPr>
          <w:sz w:val="24"/>
          <w:szCs w:val="24"/>
        </w:rPr>
        <w:t>; ‘</w:t>
      </w:r>
      <w:r w:rsidR="000D0A0F">
        <w:rPr>
          <w:rFonts w:ascii="Arial" w:hAnsi="Arial" w:cs="Arial"/>
          <w:color w:val="333333"/>
          <w:shd w:val="clear" w:color="auto" w:fill="FFFFFF"/>
        </w:rPr>
        <w:t>T</w:t>
      </w:r>
      <w:r w:rsidR="000D0A0F">
        <w:rPr>
          <w:rFonts w:ascii="Arial" w:hAnsi="Arial" w:cs="Arial"/>
          <w:color w:val="333333"/>
          <w:shd w:val="clear" w:color="auto" w:fill="FFFFFF"/>
        </w:rPr>
        <w:t xml:space="preserve">he child is equal to the adult.’ </w:t>
      </w:r>
      <w:r w:rsidR="004411C8">
        <w:rPr>
          <w:sz w:val="24"/>
          <w:szCs w:val="24"/>
        </w:rPr>
        <w:t>Greater consideration regarding our target age group</w:t>
      </w:r>
      <w:r w:rsidR="00F45403">
        <w:rPr>
          <w:sz w:val="24"/>
          <w:szCs w:val="24"/>
        </w:rPr>
        <w:t xml:space="preserve"> </w:t>
      </w:r>
      <w:r w:rsidR="004411C8">
        <w:rPr>
          <w:sz w:val="24"/>
          <w:szCs w:val="24"/>
        </w:rPr>
        <w:t>may have produced</w:t>
      </w:r>
      <w:r w:rsidR="00F45403">
        <w:rPr>
          <w:sz w:val="24"/>
          <w:szCs w:val="24"/>
        </w:rPr>
        <w:t xml:space="preserve"> a performance</w:t>
      </w:r>
      <w:r w:rsidR="004411C8">
        <w:rPr>
          <w:sz w:val="24"/>
          <w:szCs w:val="24"/>
        </w:rPr>
        <w:t xml:space="preserve"> of higher quality</w:t>
      </w:r>
      <w:r w:rsidR="00F45403">
        <w:rPr>
          <w:sz w:val="24"/>
          <w:szCs w:val="24"/>
        </w:rPr>
        <w:t xml:space="preserve">. </w:t>
      </w:r>
      <w:r w:rsidR="004411C8">
        <w:rPr>
          <w:sz w:val="24"/>
          <w:szCs w:val="24"/>
        </w:rPr>
        <w:t>That said</w:t>
      </w:r>
      <w:r w:rsidR="00F45403">
        <w:rPr>
          <w:sz w:val="24"/>
          <w:szCs w:val="24"/>
        </w:rPr>
        <w:t xml:space="preserve">, </w:t>
      </w:r>
      <w:r w:rsidR="004411C8">
        <w:rPr>
          <w:sz w:val="24"/>
          <w:szCs w:val="24"/>
        </w:rPr>
        <w:t>the production itself</w:t>
      </w:r>
      <w:r w:rsidR="00F45403">
        <w:rPr>
          <w:sz w:val="24"/>
          <w:szCs w:val="24"/>
        </w:rPr>
        <w:t xml:space="preserve"> had charm and </w:t>
      </w:r>
      <w:r w:rsidR="006D4C5C">
        <w:rPr>
          <w:sz w:val="24"/>
          <w:szCs w:val="24"/>
        </w:rPr>
        <w:t>heart and if it were performed through acting out stories about our memories</w:t>
      </w:r>
      <w:r w:rsidR="00BC5B03">
        <w:rPr>
          <w:sz w:val="24"/>
          <w:szCs w:val="24"/>
        </w:rPr>
        <w:t>,</w:t>
      </w:r>
      <w:r w:rsidR="006D4C5C">
        <w:rPr>
          <w:sz w:val="24"/>
          <w:szCs w:val="24"/>
        </w:rPr>
        <w:t xml:space="preserve"> it might</w:t>
      </w:r>
      <w:r w:rsidR="00BC5B03">
        <w:rPr>
          <w:sz w:val="24"/>
          <w:szCs w:val="24"/>
        </w:rPr>
        <w:t xml:space="preserve"> have</w:t>
      </w:r>
      <w:r w:rsidR="006D4C5C">
        <w:rPr>
          <w:sz w:val="24"/>
          <w:szCs w:val="24"/>
        </w:rPr>
        <w:t xml:space="preserve"> had more of an impact on the audience.</w:t>
      </w:r>
      <w:r w:rsidR="006D4C5C" w:rsidRPr="006D4C5C">
        <w:rPr>
          <w:sz w:val="24"/>
          <w:szCs w:val="24"/>
        </w:rPr>
        <w:t xml:space="preserve"> </w:t>
      </w:r>
      <w:r w:rsidR="006D4C5C" w:rsidRPr="006D4C5C">
        <w:rPr>
          <w:rStyle w:val="Strong"/>
          <w:rFonts w:cstheme="minorHAnsi"/>
          <w:b w:val="0"/>
          <w:sz w:val="24"/>
          <w:szCs w:val="24"/>
        </w:rPr>
        <w:t>‘</w:t>
      </w:r>
      <w:r w:rsidR="006D4C5C" w:rsidRPr="006D4C5C">
        <w:rPr>
          <w:rFonts w:cstheme="minorHAnsi"/>
          <w:b/>
          <w:sz w:val="24"/>
          <w:szCs w:val="24"/>
        </w:rPr>
        <w:t>Everyone loves stories, and children most of all. A well-told story will always engage children's attention. The latest neuro-marketing research has demonstrated that our brains remember stories better than any ot</w:t>
      </w:r>
      <w:r w:rsidR="006D4C5C" w:rsidRPr="006D4C5C">
        <w:rPr>
          <w:rFonts w:cstheme="minorHAnsi"/>
          <w:b/>
          <w:sz w:val="24"/>
          <w:szCs w:val="24"/>
        </w:rPr>
        <w:t>her form of information-sharing…</w:t>
      </w:r>
      <w:r w:rsidR="006D4C5C" w:rsidRPr="006D4C5C">
        <w:rPr>
          <w:rFonts w:cstheme="minorHAnsi"/>
          <w:b/>
          <w:sz w:val="24"/>
          <w:szCs w:val="24"/>
        </w:rPr>
        <w:t xml:space="preserve"> Stories are particularly powerful for teaching life-lessons and moral values</w:t>
      </w:r>
      <w:r w:rsidR="006D4C5C" w:rsidRPr="006D4C5C">
        <w:rPr>
          <w:rFonts w:cstheme="minorHAnsi"/>
          <w:b/>
          <w:sz w:val="24"/>
          <w:szCs w:val="24"/>
        </w:rPr>
        <w:t>’</w:t>
      </w:r>
      <w:r w:rsidR="006D4C5C">
        <w:rPr>
          <w:rStyle w:val="FootnoteReference"/>
          <w:rFonts w:cstheme="minorHAnsi"/>
          <w:b/>
          <w:sz w:val="24"/>
          <w:szCs w:val="24"/>
        </w:rPr>
        <w:footnoteReference w:id="2"/>
      </w:r>
    </w:p>
    <w:p w:rsidR="00C75131" w:rsidRDefault="004411C8" w:rsidP="00663379">
      <w:pPr>
        <w:rPr>
          <w:sz w:val="24"/>
          <w:szCs w:val="24"/>
        </w:rPr>
      </w:pPr>
      <w:r>
        <w:rPr>
          <w:sz w:val="24"/>
          <w:szCs w:val="24"/>
        </w:rPr>
        <w:t>I feel the production would have benefit</w:t>
      </w:r>
      <w:r w:rsidR="00BC5B03">
        <w:rPr>
          <w:sz w:val="24"/>
          <w:szCs w:val="24"/>
        </w:rPr>
        <w:t>t</w:t>
      </w:r>
      <w:r>
        <w:rPr>
          <w:sz w:val="24"/>
          <w:szCs w:val="24"/>
        </w:rPr>
        <w:t>ed from being shorter in order to maintain engagement. The</w:t>
      </w:r>
      <w:r w:rsidR="00C37A87">
        <w:rPr>
          <w:sz w:val="24"/>
          <w:szCs w:val="24"/>
        </w:rPr>
        <w:t xml:space="preserve"> social, political and cultural issues that we did tackle </w:t>
      </w:r>
      <w:r>
        <w:rPr>
          <w:sz w:val="24"/>
          <w:szCs w:val="24"/>
        </w:rPr>
        <w:t>may have been</w:t>
      </w:r>
      <w:r w:rsidR="001778F5">
        <w:rPr>
          <w:sz w:val="24"/>
          <w:szCs w:val="24"/>
        </w:rPr>
        <w:t xml:space="preserve"> too </w:t>
      </w:r>
      <w:r>
        <w:rPr>
          <w:sz w:val="24"/>
          <w:szCs w:val="24"/>
        </w:rPr>
        <w:t>sophisticated</w:t>
      </w:r>
      <w:r w:rsidR="001778F5">
        <w:rPr>
          <w:sz w:val="24"/>
          <w:szCs w:val="24"/>
        </w:rPr>
        <w:t xml:space="preserve"> for our target age group</w:t>
      </w:r>
      <w:r>
        <w:rPr>
          <w:sz w:val="24"/>
          <w:szCs w:val="24"/>
        </w:rPr>
        <w:t xml:space="preserve"> such as the concept of the correlation between </w:t>
      </w:r>
      <w:r>
        <w:rPr>
          <w:sz w:val="24"/>
          <w:szCs w:val="24"/>
        </w:rPr>
        <w:lastRenderedPageBreak/>
        <w:t>childhood memories and adult identity</w:t>
      </w:r>
      <w:r w:rsidR="000D0A0F">
        <w:rPr>
          <w:sz w:val="24"/>
          <w:szCs w:val="24"/>
        </w:rPr>
        <w:t>: It is ‘</w:t>
      </w:r>
      <w:r w:rsidR="000D0A0F" w:rsidRPr="000D0A0F">
        <w:rPr>
          <w:b/>
          <w:sz w:val="24"/>
          <w:szCs w:val="24"/>
        </w:rPr>
        <w:t>a</w:t>
      </w:r>
      <w:r w:rsidR="000D0A0F" w:rsidRPr="000D0A0F">
        <w:rPr>
          <w:rFonts w:cstheme="minorHAnsi"/>
          <w:b/>
          <w:sz w:val="24"/>
          <w:szCs w:val="24"/>
          <w:shd w:val="clear" w:color="auto" w:fill="FFFFFF"/>
        </w:rPr>
        <w:t>bout looking into the future as it is about looking into the past</w:t>
      </w:r>
      <w:r w:rsidR="000D0A0F">
        <w:rPr>
          <w:rFonts w:cstheme="minorHAnsi"/>
          <w:b/>
          <w:sz w:val="24"/>
          <w:szCs w:val="24"/>
          <w:shd w:val="clear" w:color="auto" w:fill="FFFFFF"/>
        </w:rPr>
        <w:t>’</w:t>
      </w:r>
      <w:r w:rsidR="000D0A0F">
        <w:rPr>
          <w:rStyle w:val="FootnoteReference"/>
          <w:rFonts w:cstheme="minorHAnsi"/>
          <w:b/>
          <w:sz w:val="24"/>
          <w:szCs w:val="24"/>
          <w:shd w:val="clear" w:color="auto" w:fill="FFFFFF"/>
        </w:rPr>
        <w:footnoteReference w:id="3"/>
      </w:r>
    </w:p>
    <w:p w:rsidR="00121DB4" w:rsidRDefault="00663379" w:rsidP="00121DB4">
      <w:pPr>
        <w:rPr>
          <w:sz w:val="24"/>
          <w:szCs w:val="24"/>
        </w:rPr>
      </w:pPr>
      <w:r>
        <w:rPr>
          <w:sz w:val="24"/>
          <w:szCs w:val="24"/>
        </w:rPr>
        <w:t>Issues raised in task</w:t>
      </w:r>
      <w:r w:rsidR="00C75131">
        <w:rPr>
          <w:sz w:val="24"/>
          <w:szCs w:val="24"/>
        </w:rPr>
        <w:t xml:space="preserve"> two were addressed to a degree</w:t>
      </w:r>
      <w:r>
        <w:rPr>
          <w:sz w:val="24"/>
          <w:szCs w:val="24"/>
        </w:rPr>
        <w:t xml:space="preserve">. </w:t>
      </w:r>
      <w:r w:rsidR="00C37A87">
        <w:rPr>
          <w:sz w:val="24"/>
          <w:szCs w:val="24"/>
        </w:rPr>
        <w:t>The social issues, such as individuality a</w:t>
      </w:r>
      <w:r w:rsidR="001778F5">
        <w:rPr>
          <w:sz w:val="24"/>
          <w:szCs w:val="24"/>
        </w:rPr>
        <w:t>nd</w:t>
      </w:r>
      <w:r w:rsidR="00C37A87">
        <w:rPr>
          <w:sz w:val="24"/>
          <w:szCs w:val="24"/>
        </w:rPr>
        <w:t xml:space="preserve"> being a part of </w:t>
      </w:r>
      <w:r w:rsidR="00C75131">
        <w:rPr>
          <w:sz w:val="24"/>
          <w:szCs w:val="24"/>
        </w:rPr>
        <w:t xml:space="preserve">a </w:t>
      </w:r>
      <w:r w:rsidR="00C37A87">
        <w:rPr>
          <w:sz w:val="24"/>
          <w:szCs w:val="24"/>
        </w:rPr>
        <w:t>supportive group of people</w:t>
      </w:r>
      <w:r w:rsidR="00121DB4">
        <w:rPr>
          <w:sz w:val="24"/>
          <w:szCs w:val="24"/>
        </w:rPr>
        <w:t>, (</w:t>
      </w:r>
      <w:r w:rsidR="00121DB4" w:rsidRPr="00121DB4">
        <w:rPr>
          <w:rFonts w:cstheme="minorHAnsi"/>
          <w:b/>
          <w:sz w:val="24"/>
          <w:szCs w:val="24"/>
        </w:rPr>
        <w:t>‘</w:t>
      </w:r>
      <w:r w:rsidR="00121DB4" w:rsidRPr="00121DB4">
        <w:rPr>
          <w:rFonts w:cstheme="minorHAnsi"/>
          <w:b/>
          <w:sz w:val="24"/>
          <w:szCs w:val="24"/>
          <w:shd w:val="clear" w:color="auto" w:fill="FFFFFF"/>
        </w:rPr>
        <w:t>Children want and need positive, loving relationships with the people closest to them</w:t>
      </w:r>
      <w:r w:rsidR="00121DB4" w:rsidRPr="00121DB4">
        <w:rPr>
          <w:rFonts w:cstheme="minorHAnsi"/>
          <w:b/>
          <w:sz w:val="24"/>
          <w:szCs w:val="24"/>
          <w:shd w:val="clear" w:color="auto" w:fill="FFFFFF"/>
        </w:rPr>
        <w:t>’</w:t>
      </w:r>
      <w:r w:rsidR="00121DB4">
        <w:rPr>
          <w:rStyle w:val="FootnoteReference"/>
          <w:rFonts w:cstheme="minorHAnsi"/>
          <w:b/>
          <w:sz w:val="24"/>
          <w:szCs w:val="24"/>
          <w:shd w:val="clear" w:color="auto" w:fill="FFFFFF"/>
        </w:rPr>
        <w:footnoteReference w:id="4"/>
      </w:r>
      <w:r w:rsidR="00121DB4">
        <w:rPr>
          <w:rFonts w:ascii="Arial" w:hAnsi="Arial" w:cs="Arial"/>
          <w:color w:val="151515"/>
          <w:sz w:val="21"/>
          <w:szCs w:val="21"/>
          <w:shd w:val="clear" w:color="auto" w:fill="FFFFFF"/>
        </w:rPr>
        <w:t>)</w:t>
      </w:r>
      <w:r w:rsidR="001778F5">
        <w:rPr>
          <w:sz w:val="24"/>
          <w:szCs w:val="24"/>
        </w:rPr>
        <w:t>,</w:t>
      </w:r>
      <w:r w:rsidR="00C37A87">
        <w:rPr>
          <w:sz w:val="24"/>
          <w:szCs w:val="24"/>
        </w:rPr>
        <w:t xml:space="preserve"> were discussed in the show</w:t>
      </w:r>
      <w:r w:rsidR="00C75131">
        <w:rPr>
          <w:sz w:val="24"/>
          <w:szCs w:val="24"/>
        </w:rPr>
        <w:t xml:space="preserve"> though it is difficult to know how much of this resonated with this young audience</w:t>
      </w:r>
      <w:r w:rsidR="00C37A87">
        <w:rPr>
          <w:sz w:val="24"/>
          <w:szCs w:val="24"/>
        </w:rPr>
        <w:t>.</w:t>
      </w:r>
      <w:r w:rsidR="000964C3">
        <w:rPr>
          <w:sz w:val="24"/>
          <w:szCs w:val="24"/>
        </w:rPr>
        <w:t xml:space="preserve"> In task two</w:t>
      </w:r>
      <w:r w:rsidR="00926055">
        <w:rPr>
          <w:sz w:val="24"/>
          <w:szCs w:val="24"/>
        </w:rPr>
        <w:t xml:space="preserve"> I referred to attempting to </w:t>
      </w:r>
      <w:r w:rsidR="00926055" w:rsidRPr="002B4123">
        <w:rPr>
          <w:rFonts w:cstheme="minorHAnsi"/>
          <w:b/>
          <w:sz w:val="24"/>
          <w:szCs w:val="24"/>
        </w:rPr>
        <w:t>‘speculate on political issues and provoke the spectator towards new ways of thinking’.</w:t>
      </w:r>
      <w:r w:rsidR="00926055" w:rsidRPr="002B4123">
        <w:rPr>
          <w:rStyle w:val="FootnoteReference"/>
          <w:rFonts w:cstheme="minorHAnsi"/>
          <w:b/>
          <w:sz w:val="24"/>
          <w:szCs w:val="24"/>
        </w:rPr>
        <w:footnoteReference w:id="5"/>
      </w:r>
      <w:r w:rsidR="00926055" w:rsidRPr="002B4123">
        <w:rPr>
          <w:rFonts w:cstheme="minorHAnsi"/>
          <w:b/>
          <w:sz w:val="24"/>
          <w:szCs w:val="24"/>
        </w:rPr>
        <w:t xml:space="preserve"> </w:t>
      </w:r>
      <w:r w:rsidR="00926055" w:rsidRPr="00926055">
        <w:rPr>
          <w:rFonts w:cstheme="minorHAnsi"/>
          <w:sz w:val="24"/>
          <w:szCs w:val="24"/>
        </w:rPr>
        <w:t>However I do not believe the young audience were able to comprehend the message</w:t>
      </w:r>
      <w:r w:rsidR="00926055">
        <w:rPr>
          <w:rFonts w:cstheme="minorHAnsi"/>
          <w:sz w:val="24"/>
          <w:szCs w:val="24"/>
        </w:rPr>
        <w:t>s</w:t>
      </w:r>
      <w:r w:rsidR="00926055" w:rsidRPr="00926055">
        <w:rPr>
          <w:rFonts w:cstheme="minorHAnsi"/>
          <w:sz w:val="24"/>
          <w:szCs w:val="24"/>
        </w:rPr>
        <w:t xml:space="preserve"> we were trying to impart.</w:t>
      </w:r>
      <w:r w:rsidR="00926055" w:rsidRPr="00926055">
        <w:rPr>
          <w:sz w:val="24"/>
          <w:szCs w:val="24"/>
        </w:rPr>
        <w:t xml:space="preserve"> </w:t>
      </w:r>
      <w:r w:rsidR="00380D96">
        <w:rPr>
          <w:sz w:val="24"/>
          <w:szCs w:val="24"/>
        </w:rPr>
        <w:t>I feel that the energy of our piece differed ea</w:t>
      </w:r>
      <w:r w:rsidR="00926055">
        <w:rPr>
          <w:sz w:val="24"/>
          <w:szCs w:val="24"/>
        </w:rPr>
        <w:t>ch day for different audiences, but the sections of the piece that they responded most positively to were our expressions, our voices and our movement (especially our dance piece)</w:t>
      </w:r>
      <w:r w:rsidR="000964C3">
        <w:rPr>
          <w:sz w:val="24"/>
          <w:szCs w:val="24"/>
        </w:rPr>
        <w:t>,</w:t>
      </w:r>
      <w:r w:rsidR="00926055">
        <w:rPr>
          <w:sz w:val="24"/>
          <w:szCs w:val="24"/>
        </w:rPr>
        <w:t xml:space="preserve"> and not necessarily the messages and the content.</w:t>
      </w:r>
      <w:r w:rsidR="00380D96">
        <w:rPr>
          <w:sz w:val="24"/>
          <w:szCs w:val="24"/>
        </w:rPr>
        <w:t xml:space="preserve"> </w:t>
      </w:r>
    </w:p>
    <w:p w:rsidR="00121DB4" w:rsidRPr="000964C3" w:rsidRDefault="00121DB4" w:rsidP="001D0716">
      <w:pPr>
        <w:rPr>
          <w:sz w:val="24"/>
          <w:szCs w:val="24"/>
        </w:rPr>
      </w:pPr>
      <w:r w:rsidRPr="00121DB4">
        <w:rPr>
          <w:sz w:val="24"/>
          <w:szCs w:val="24"/>
        </w:rPr>
        <w:t>The touring experience has reinforced the confidence in my ability to r</w:t>
      </w:r>
      <w:r>
        <w:rPr>
          <w:sz w:val="24"/>
          <w:szCs w:val="24"/>
        </w:rPr>
        <w:t>emain</w:t>
      </w:r>
      <w:r w:rsidR="00970D98">
        <w:rPr>
          <w:sz w:val="24"/>
          <w:szCs w:val="24"/>
        </w:rPr>
        <w:t xml:space="preserve"> focused.</w:t>
      </w:r>
      <w:r w:rsidRPr="00121DB4">
        <w:rPr>
          <w:sz w:val="24"/>
          <w:szCs w:val="24"/>
        </w:rPr>
        <w:t xml:space="preserve"> I </w:t>
      </w:r>
      <w:r w:rsidR="00970D98">
        <w:rPr>
          <w:sz w:val="24"/>
          <w:szCs w:val="24"/>
        </w:rPr>
        <w:t>have gained experience about touring and young audiences, as well as a clear understanding of the importance</w:t>
      </w:r>
      <w:r w:rsidR="000964C3">
        <w:rPr>
          <w:sz w:val="24"/>
          <w:szCs w:val="24"/>
        </w:rPr>
        <w:t xml:space="preserve"> of a specified audience.</w:t>
      </w:r>
    </w:p>
    <w:p w:rsidR="00121DB4" w:rsidRDefault="00121DB4" w:rsidP="001D0716">
      <w:pPr>
        <w:rPr>
          <w:rFonts w:cstheme="minorHAnsi"/>
          <w:sz w:val="24"/>
          <w:szCs w:val="24"/>
        </w:rPr>
      </w:pPr>
    </w:p>
    <w:p w:rsidR="001D0716" w:rsidRPr="00970D98" w:rsidRDefault="001D0716" w:rsidP="001D0716">
      <w:pPr>
        <w:rPr>
          <w:rFonts w:cstheme="minorHAnsi"/>
          <w:sz w:val="24"/>
          <w:szCs w:val="24"/>
          <w:u w:val="single"/>
        </w:rPr>
      </w:pPr>
      <w:r w:rsidRPr="00970D98">
        <w:rPr>
          <w:rFonts w:cstheme="minorHAnsi"/>
          <w:sz w:val="24"/>
          <w:szCs w:val="24"/>
          <w:u w:val="single"/>
        </w:rPr>
        <w:t>Bibliography</w:t>
      </w:r>
    </w:p>
    <w:p w:rsidR="001D0716" w:rsidRPr="00121DB4" w:rsidRDefault="001D0716" w:rsidP="001D0716">
      <w:pPr>
        <w:pStyle w:val="FootnoteText"/>
        <w:numPr>
          <w:ilvl w:val="0"/>
          <w:numId w:val="2"/>
        </w:numPr>
        <w:rPr>
          <w:rFonts w:cstheme="minorHAnsi"/>
          <w:sz w:val="24"/>
          <w:szCs w:val="24"/>
        </w:rPr>
      </w:pPr>
      <w:hyperlink r:id="rId8" w:history="1">
        <w:r w:rsidRPr="00121DB4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http://castings.thestage.co.uk/audition-advice/blog/posts/how-to-keep-your-performance-fresh</w:t>
        </w:r>
      </w:hyperlink>
    </w:p>
    <w:p w:rsidR="001D0716" w:rsidRPr="00121DB4" w:rsidRDefault="001D0716" w:rsidP="001D0716">
      <w:pPr>
        <w:pStyle w:val="FootnoteText"/>
        <w:numPr>
          <w:ilvl w:val="0"/>
          <w:numId w:val="2"/>
        </w:numPr>
        <w:rPr>
          <w:rFonts w:cstheme="minorHAnsi"/>
          <w:sz w:val="24"/>
          <w:szCs w:val="24"/>
        </w:rPr>
      </w:pPr>
      <w:hyperlink r:id="rId9" w:history="1">
        <w:r w:rsidRPr="00121DB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https://wehavekids.com/parenting/how-to-engage-children</w:t>
        </w:r>
      </w:hyperlink>
    </w:p>
    <w:p w:rsidR="001D0716" w:rsidRPr="00121DB4" w:rsidRDefault="001D0716" w:rsidP="001D0716">
      <w:pPr>
        <w:pStyle w:val="FootnoteText"/>
        <w:numPr>
          <w:ilvl w:val="0"/>
          <w:numId w:val="2"/>
        </w:numPr>
        <w:rPr>
          <w:rStyle w:val="Hyperlink"/>
          <w:rFonts w:cstheme="minorHAnsi"/>
          <w:color w:val="auto"/>
          <w:sz w:val="24"/>
          <w:szCs w:val="24"/>
          <w:u w:val="none"/>
        </w:rPr>
      </w:pPr>
      <w:hyperlink r:id="rId10" w:history="1">
        <w:r w:rsidRPr="00121DB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https://www.theguardian.com/stage/theatreblog/2013/oct/23/why-childrens-theatre-matters</w:t>
        </w:r>
      </w:hyperlink>
    </w:p>
    <w:p w:rsidR="00121DB4" w:rsidRPr="00121DB4" w:rsidRDefault="00121DB4" w:rsidP="00121DB4">
      <w:pPr>
        <w:pStyle w:val="FootnoteText"/>
        <w:numPr>
          <w:ilvl w:val="0"/>
          <w:numId w:val="2"/>
        </w:numPr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121DB4">
        <w:rPr>
          <w:rStyle w:val="Hyperlink"/>
          <w:rFonts w:cstheme="minorHAnsi"/>
          <w:color w:val="auto"/>
          <w:sz w:val="24"/>
          <w:szCs w:val="24"/>
          <w:u w:val="none"/>
        </w:rPr>
        <w:t>https://www.childrenssociety.org.uk/what-we-do/research/well-being/promoting-positive-well-being-children/4-positive-relationships</w:t>
      </w:r>
    </w:p>
    <w:p w:rsidR="000D0A0F" w:rsidRPr="00121DB4" w:rsidRDefault="000D0A0F" w:rsidP="000D0A0F">
      <w:pPr>
        <w:pStyle w:val="FootnoteText"/>
        <w:numPr>
          <w:ilvl w:val="0"/>
          <w:numId w:val="2"/>
        </w:numPr>
        <w:rPr>
          <w:rFonts w:cstheme="minorHAnsi"/>
          <w:sz w:val="24"/>
          <w:szCs w:val="24"/>
        </w:rPr>
      </w:pPr>
      <w:r w:rsidRPr="00121DB4">
        <w:rPr>
          <w:rFonts w:cstheme="minorHAnsi"/>
          <w:sz w:val="24"/>
          <w:szCs w:val="24"/>
        </w:rPr>
        <w:t>https://www.theguardian.com/lifeandstyle/2012/jan/13/our-memories-tell-our-story</w:t>
      </w:r>
    </w:p>
    <w:p w:rsidR="001D0716" w:rsidRPr="00121DB4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121DB4">
        <w:rPr>
          <w:rFonts w:cstheme="minorHAnsi"/>
          <w:sz w:val="24"/>
          <w:szCs w:val="24"/>
        </w:rPr>
        <w:t>Bennet, Stuart, ‘Theatre for Children and Young People’, Aurora Metro Publications Ltd. 2005</w:t>
      </w:r>
    </w:p>
    <w:p w:rsidR="001D0716" w:rsidRPr="00121DB4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121DB4">
        <w:rPr>
          <w:rFonts w:cstheme="minorHAnsi"/>
          <w:sz w:val="24"/>
          <w:szCs w:val="24"/>
        </w:rPr>
        <w:t>David Wood with Janet Grant, ‘Theatre for Children, Guide to Writing, Adapting, Directing and Acting’, Faber and Faber Limited, 1997</w:t>
      </w:r>
    </w:p>
    <w:p w:rsidR="001D0716" w:rsidRPr="00121DB4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1" w:history="1">
        <w:r w:rsidRPr="00121DB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https://www.simplypsychology.org/social-identity-theory.html</w:t>
        </w:r>
      </w:hyperlink>
    </w:p>
    <w:p w:rsidR="001D0716" w:rsidRPr="00121DB4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2" w:history="1">
        <w:r w:rsidRPr="00121DB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https://www.theguardian.com</w:t>
        </w:r>
        <w:r w:rsidRPr="00121DB4">
          <w:rPr>
            <w:rStyle w:val="Hyperlink"/>
            <w:rFonts w:cstheme="minorHAnsi"/>
            <w:color w:val="auto"/>
            <w:sz w:val="24"/>
            <w:szCs w:val="24"/>
            <w:u w:val="none"/>
          </w:rPr>
          <w:t>/stage/theatreblog/2007/oct/26/childrenstheatremustgrowup</w:t>
        </w:r>
      </w:hyperlink>
    </w:p>
    <w:p w:rsidR="001D0716" w:rsidRPr="00121DB4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3" w:history="1">
        <w:r w:rsidRPr="00121DB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https://theconversation.com/not-so-fringe-interactive-childrens-theatre-takes-centre-stage-47362</w:t>
        </w:r>
      </w:hyperlink>
    </w:p>
    <w:p w:rsidR="001D0716" w:rsidRPr="002B4123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proofErr w:type="spellStart"/>
      <w:r w:rsidRPr="00121DB4">
        <w:rPr>
          <w:rFonts w:cstheme="minorHAnsi"/>
          <w:sz w:val="24"/>
          <w:szCs w:val="24"/>
        </w:rPr>
        <w:lastRenderedPageBreak/>
        <w:t>Manon</w:t>
      </w:r>
      <w:proofErr w:type="spellEnd"/>
      <w:r w:rsidRPr="00121DB4">
        <w:rPr>
          <w:rFonts w:cstheme="minorHAnsi"/>
          <w:sz w:val="24"/>
          <w:szCs w:val="24"/>
        </w:rPr>
        <w:t xml:space="preserve"> Van De Water, ‘Theatre, Youth and Culture, A Critical and Historical exploration’, Palgrave Macmillan</w:t>
      </w:r>
      <w:r w:rsidRPr="002B4123">
        <w:rPr>
          <w:rFonts w:cstheme="minorHAnsi"/>
          <w:sz w:val="24"/>
          <w:szCs w:val="24"/>
        </w:rPr>
        <w:t>, 2012</w:t>
      </w:r>
    </w:p>
    <w:p w:rsidR="00121DB4" w:rsidRPr="00121DB4" w:rsidRDefault="00121DB4" w:rsidP="00121DB4">
      <w:pPr>
        <w:ind w:left="360"/>
        <w:rPr>
          <w:sz w:val="24"/>
          <w:szCs w:val="24"/>
        </w:rPr>
      </w:pPr>
      <w:r w:rsidRPr="00121DB4">
        <w:rPr>
          <w:sz w:val="24"/>
          <w:szCs w:val="24"/>
        </w:rPr>
        <w:t xml:space="preserve">The touring experience has reinforced the confidence in my ability to </w:t>
      </w:r>
      <w:proofErr w:type="gramStart"/>
      <w:r w:rsidRPr="00121DB4">
        <w:rPr>
          <w:sz w:val="24"/>
          <w:szCs w:val="24"/>
        </w:rPr>
        <w:t>remained</w:t>
      </w:r>
      <w:proofErr w:type="gramEnd"/>
      <w:r w:rsidRPr="00121DB4">
        <w:rPr>
          <w:sz w:val="24"/>
          <w:szCs w:val="24"/>
        </w:rPr>
        <w:t xml:space="preserve"> focused and I feel that I have gained experience. I now know how it feels to have a disengaged audience and that I can keep the energy and keep performing to the best of my ability.</w:t>
      </w:r>
    </w:p>
    <w:p w:rsidR="00420AEB" w:rsidRPr="00294E28" w:rsidRDefault="00420AEB">
      <w:pPr>
        <w:rPr>
          <w:sz w:val="24"/>
          <w:szCs w:val="24"/>
        </w:rPr>
      </w:pPr>
    </w:p>
    <w:sectPr w:rsidR="00420AEB" w:rsidRPr="00294E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F5BE6" w:rsidRDefault="001F5BE6" w:rsidP="00926055">
      <w:pPr>
        <w:spacing w:after="0" w:line="240" w:lineRule="auto"/>
      </w:pPr>
      <w:r>
        <w:separator/>
      </w:r>
    </w:p>
  </w:endnote>
  <w:endnote w:type="continuationSeparator" w:id="0">
    <w:p w:rsidR="001F5BE6" w:rsidRDefault="001F5BE6" w:rsidP="00926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F5BE6" w:rsidRDefault="001F5BE6" w:rsidP="00926055">
      <w:pPr>
        <w:spacing w:after="0" w:line="240" w:lineRule="auto"/>
      </w:pPr>
      <w:r>
        <w:separator/>
      </w:r>
    </w:p>
  </w:footnote>
  <w:footnote w:type="continuationSeparator" w:id="0">
    <w:p w:rsidR="001F5BE6" w:rsidRDefault="001F5BE6" w:rsidP="00926055">
      <w:pPr>
        <w:spacing w:after="0" w:line="240" w:lineRule="auto"/>
      </w:pPr>
      <w:r>
        <w:continuationSeparator/>
      </w:r>
    </w:p>
  </w:footnote>
  <w:footnote w:id="1">
    <w:p w:rsidR="00420AEB" w:rsidRDefault="00420A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3E0DCB">
          <w:rPr>
            <w:rStyle w:val="Hyperlink"/>
            <w:rFonts w:ascii="Helvetica" w:hAnsi="Helvetica" w:cs="Helvetica"/>
            <w:shd w:val="clear" w:color="auto" w:fill="FFFFFF"/>
          </w:rPr>
          <w:t>http://castings.thestage.co.uk/audition-advice/blog/posts/how-to-keep-your-performance-fresh</w:t>
        </w:r>
      </w:hyperlink>
    </w:p>
  </w:footnote>
  <w:footnote w:id="2">
    <w:p w:rsidR="006D4C5C" w:rsidRPr="00294E28" w:rsidRDefault="006D4C5C" w:rsidP="006D4C5C">
      <w:pPr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420AEB">
        <w:rPr>
          <w:sz w:val="24"/>
          <w:szCs w:val="24"/>
        </w:rPr>
        <w:t>https://wehavekids.com/parenting/ho</w:t>
      </w:r>
      <w:bookmarkStart w:id="0" w:name="_GoBack"/>
      <w:bookmarkEnd w:id="0"/>
      <w:r w:rsidRPr="00420AEB">
        <w:rPr>
          <w:sz w:val="24"/>
          <w:szCs w:val="24"/>
        </w:rPr>
        <w:t>w-to-engage-children</w:t>
      </w:r>
    </w:p>
    <w:p w:rsidR="006D4C5C" w:rsidRDefault="006D4C5C">
      <w:pPr>
        <w:pStyle w:val="FootnoteText"/>
      </w:pPr>
    </w:p>
  </w:footnote>
  <w:footnote w:id="3">
    <w:p w:rsidR="000D0A0F" w:rsidRDefault="000D0A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D0A0F">
        <w:t>https://www.theguardian.com/lifeandstyle/2012/jan/13/our-memories-tell-our-story</w:t>
      </w:r>
    </w:p>
  </w:footnote>
  <w:footnote w:id="4">
    <w:p w:rsidR="00121DB4" w:rsidRDefault="00121D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21DB4">
        <w:t>https://www.childrenssociety.org.uk/what-we-do/research/well-being/promoting-positive-well-being-children/4-positive-relationships</w:t>
      </w:r>
    </w:p>
  </w:footnote>
  <w:footnote w:id="5">
    <w:p w:rsidR="00926055" w:rsidRPr="00C930B5" w:rsidRDefault="00926055" w:rsidP="00926055">
      <w:pPr>
        <w:rPr>
          <w:rFonts w:cstheme="minorHAnsi"/>
          <w:sz w:val="24"/>
          <w:szCs w:val="24"/>
        </w:rPr>
      </w:pPr>
      <w:r>
        <w:rPr>
          <w:rStyle w:val="FootnoteReference"/>
        </w:rPr>
        <w:footnoteRef/>
      </w:r>
      <w:hyperlink r:id="rId2" w:history="1">
        <w:r w:rsidRPr="00C930B5">
          <w:rPr>
            <w:rStyle w:val="Hyperlink"/>
            <w:rFonts w:cstheme="minorHAnsi"/>
            <w:sz w:val="24"/>
            <w:szCs w:val="24"/>
          </w:rPr>
          <w:t>http://diposit.ub.edu/dspace/bitstream/2445/67842/1/TFM_Daria%20Lavrinienko2015.pdf</w:t>
        </w:r>
      </w:hyperlink>
    </w:p>
    <w:p w:rsidR="00926055" w:rsidRDefault="00926055" w:rsidP="00926055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4C6170"/>
    <w:multiLevelType w:val="hybridMultilevel"/>
    <w:tmpl w:val="95008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3000F4"/>
    <w:multiLevelType w:val="hybridMultilevel"/>
    <w:tmpl w:val="668EC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D13"/>
    <w:rsid w:val="00031230"/>
    <w:rsid w:val="000964C3"/>
    <w:rsid w:val="000A05A6"/>
    <w:rsid w:val="000D0A0F"/>
    <w:rsid w:val="00121DB4"/>
    <w:rsid w:val="001778F5"/>
    <w:rsid w:val="001D0716"/>
    <w:rsid w:val="001F5BE6"/>
    <w:rsid w:val="00273131"/>
    <w:rsid w:val="00294E28"/>
    <w:rsid w:val="002B0846"/>
    <w:rsid w:val="00380D96"/>
    <w:rsid w:val="00407092"/>
    <w:rsid w:val="00420AEB"/>
    <w:rsid w:val="004411C8"/>
    <w:rsid w:val="00494E22"/>
    <w:rsid w:val="0059117C"/>
    <w:rsid w:val="00663379"/>
    <w:rsid w:val="00666E69"/>
    <w:rsid w:val="006D4C5C"/>
    <w:rsid w:val="007B5378"/>
    <w:rsid w:val="00841602"/>
    <w:rsid w:val="008C4170"/>
    <w:rsid w:val="008E4360"/>
    <w:rsid w:val="009213B4"/>
    <w:rsid w:val="00926055"/>
    <w:rsid w:val="00970D98"/>
    <w:rsid w:val="00AF2B74"/>
    <w:rsid w:val="00B33F50"/>
    <w:rsid w:val="00B96FF0"/>
    <w:rsid w:val="00BC5B03"/>
    <w:rsid w:val="00C37A87"/>
    <w:rsid w:val="00C75131"/>
    <w:rsid w:val="00DB1D13"/>
    <w:rsid w:val="00F45403"/>
    <w:rsid w:val="00F5265C"/>
    <w:rsid w:val="00F941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63A8334-A70E-4A67-8D72-33DFB44B8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6055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92605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2605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26055"/>
    <w:rPr>
      <w:vertAlign w:val="superscript"/>
    </w:rPr>
  </w:style>
  <w:style w:type="character" w:styleId="Strong">
    <w:name w:val="Strong"/>
    <w:basedOn w:val="DefaultParagraphFont"/>
    <w:uiPriority w:val="22"/>
    <w:qFormat/>
    <w:rsid w:val="00420AEB"/>
    <w:rPr>
      <w:b/>
      <w:bCs/>
    </w:rPr>
  </w:style>
  <w:style w:type="paragraph" w:styleId="ListParagraph">
    <w:name w:val="List Paragraph"/>
    <w:basedOn w:val="Normal"/>
    <w:uiPriority w:val="34"/>
    <w:qFormat/>
    <w:rsid w:val="001D071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D071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astings.thestage.co.uk/audition-advice/blog/posts/how-to-keep-your-performance-fresh" TargetMode="External"/><Relationship Id="rId13" Type="http://schemas.openxmlformats.org/officeDocument/2006/relationships/hyperlink" Target="https://theconversation.com/not-so-fringe-interactive-childrens-theatre-takes-centre-stage-4736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heguardian.com/stage/theatreblog/2007/oct/26/childrenstheatremustgrowup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implypsychology.org/social-identity-theory.html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theguardian.com/stage/theatreblog/2013/oct/23/why-childrens-theatre-matter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havekids.com/parenting/how-to-engage-children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diposit.ub.edu/dspace/bitstream/2445/67842/1/TFM_Daria%20Lavrinienko2015.pdf" TargetMode="External"/><Relationship Id="rId1" Type="http://schemas.openxmlformats.org/officeDocument/2006/relationships/hyperlink" Target="http://castings.thestage.co.uk/audition-advice/blog/posts/how-to-keep-your-performance-fres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5031BE-BABD-4C79-950B-20CC61BCE8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1090</TotalTime>
  <Pages>3</Pages>
  <Words>904</Words>
  <Characters>5154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Younger</dc:creator>
  <cp:keywords/>
  <dc:description/>
  <cp:lastModifiedBy>Peter Younger</cp:lastModifiedBy>
  <cp:revision>24</cp:revision>
  <dcterms:created xsi:type="dcterms:W3CDTF">2017-11-20T16:21:00Z</dcterms:created>
  <dcterms:modified xsi:type="dcterms:W3CDTF">2017-11-23T19:23:00Z</dcterms:modified>
</cp:coreProperties>
</file>