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C4A796" w14:textId="7FEB94BB" w:rsidR="001208E2" w:rsidRPr="001208E2" w:rsidRDefault="001208E2" w:rsidP="001208E2">
      <w:pPr>
        <w:jc w:val="center"/>
        <w:rPr>
          <w:rFonts w:ascii="Calibri" w:hAnsi="Calibri" w:cs="Calibri"/>
          <w:b/>
          <w:bCs/>
          <w:sz w:val="32"/>
          <w:szCs w:val="32"/>
        </w:rPr>
      </w:pPr>
      <w:r w:rsidRPr="001208E2">
        <w:rPr>
          <w:rFonts w:ascii="Calibri" w:hAnsi="Calibri" w:cs="Calibri"/>
          <w:b/>
          <w:bCs/>
          <w:sz w:val="32"/>
          <w:szCs w:val="32"/>
        </w:rPr>
        <w:t>Module: Emergent Leadership Skills in the Workplace</w:t>
      </w:r>
    </w:p>
    <w:p w14:paraId="0EA7E58E" w14:textId="59298640" w:rsidR="000D4898" w:rsidRPr="001208E2" w:rsidRDefault="001208E2" w:rsidP="001208E2">
      <w:pPr>
        <w:jc w:val="center"/>
        <w:rPr>
          <w:rFonts w:ascii="Calibri" w:hAnsi="Calibri" w:cs="Calibri"/>
          <w:b/>
          <w:bCs/>
          <w:sz w:val="28"/>
          <w:szCs w:val="28"/>
        </w:rPr>
      </w:pPr>
      <w:r w:rsidRPr="001208E2">
        <w:rPr>
          <w:rFonts w:ascii="Calibri" w:hAnsi="Calibri" w:cs="Calibri"/>
          <w:b/>
          <w:bCs/>
          <w:sz w:val="28"/>
          <w:szCs w:val="28"/>
        </w:rPr>
        <w:t>Module code: BMSW6101</w:t>
      </w:r>
    </w:p>
    <w:p w14:paraId="2FA39140" w14:textId="77777777" w:rsidR="008C10D2" w:rsidRPr="001208E2" w:rsidRDefault="008C10D2">
      <w:pPr>
        <w:rPr>
          <w:rFonts w:ascii="Calibri" w:hAnsi="Calibri" w:cs="Calibri"/>
          <w:sz w:val="24"/>
          <w:szCs w:val="24"/>
        </w:rPr>
      </w:pPr>
    </w:p>
    <w:p w14:paraId="33EC9624" w14:textId="77777777" w:rsidR="00AA0370" w:rsidRDefault="00AA0370" w:rsidP="001208E2">
      <w:pPr>
        <w:jc w:val="center"/>
        <w:rPr>
          <w:rFonts w:ascii="Calibri" w:hAnsi="Calibri" w:cs="Calibri"/>
          <w:b/>
          <w:bCs/>
          <w:sz w:val="24"/>
          <w:szCs w:val="24"/>
        </w:rPr>
      </w:pPr>
    </w:p>
    <w:p w14:paraId="7C1A7C5B" w14:textId="77777777" w:rsidR="00AA0370" w:rsidRDefault="00AA0370" w:rsidP="001208E2">
      <w:pPr>
        <w:jc w:val="center"/>
        <w:rPr>
          <w:rFonts w:ascii="Calibri" w:hAnsi="Calibri" w:cs="Calibri"/>
          <w:b/>
          <w:bCs/>
          <w:sz w:val="24"/>
          <w:szCs w:val="24"/>
        </w:rPr>
      </w:pPr>
    </w:p>
    <w:p w14:paraId="1D7D40CB" w14:textId="1648A624" w:rsidR="008C10D2" w:rsidRPr="001208E2" w:rsidRDefault="001208E2" w:rsidP="001208E2">
      <w:pPr>
        <w:jc w:val="center"/>
        <w:rPr>
          <w:rFonts w:ascii="Calibri" w:hAnsi="Calibri" w:cs="Calibri"/>
          <w:b/>
          <w:bCs/>
          <w:sz w:val="24"/>
          <w:szCs w:val="24"/>
        </w:rPr>
      </w:pPr>
      <w:r w:rsidRPr="001208E2">
        <w:rPr>
          <w:rFonts w:ascii="Calibri" w:hAnsi="Calibri" w:cs="Calibri"/>
          <w:b/>
          <w:bCs/>
          <w:sz w:val="24"/>
          <w:szCs w:val="24"/>
        </w:rPr>
        <w:t>Part 1: Academic Report</w:t>
      </w:r>
    </w:p>
    <w:p w14:paraId="3F55A65D" w14:textId="77777777" w:rsidR="008C10D2" w:rsidRDefault="008C10D2">
      <w:pPr>
        <w:rPr>
          <w:rFonts w:ascii="Calibri" w:hAnsi="Calibri" w:cs="Calibri"/>
          <w:sz w:val="24"/>
          <w:szCs w:val="24"/>
        </w:rPr>
      </w:pPr>
    </w:p>
    <w:p w14:paraId="76D28268" w14:textId="0907B38F" w:rsidR="008E12BD" w:rsidRDefault="008E12BD">
      <w:pPr>
        <w:rPr>
          <w:rFonts w:ascii="Calibri" w:hAnsi="Calibri" w:cs="Calibri"/>
          <w:sz w:val="24"/>
          <w:szCs w:val="24"/>
        </w:rPr>
      </w:pPr>
      <w:r>
        <w:rPr>
          <w:rFonts w:ascii="Calibri" w:hAnsi="Calibri" w:cs="Calibri"/>
          <w:sz w:val="24"/>
          <w:szCs w:val="24"/>
        </w:rPr>
        <w:br w:type="page"/>
      </w:r>
    </w:p>
    <w:sdt>
      <w:sdtPr>
        <w:rPr>
          <w:rFonts w:asciiTheme="minorHAnsi" w:eastAsiaTheme="minorHAnsi" w:hAnsiTheme="minorHAnsi" w:cstheme="minorBidi"/>
          <w:color w:val="auto"/>
          <w:kern w:val="2"/>
          <w:sz w:val="22"/>
          <w:szCs w:val="22"/>
          <w:lang w:val="en-GB"/>
        </w:rPr>
        <w:id w:val="-892189825"/>
        <w:docPartObj>
          <w:docPartGallery w:val="Table of Contents"/>
          <w:docPartUnique/>
        </w:docPartObj>
      </w:sdtPr>
      <w:sdtEndPr>
        <w:rPr>
          <w:b/>
          <w:bCs/>
          <w:noProof/>
        </w:rPr>
      </w:sdtEndPr>
      <w:sdtContent>
        <w:p w14:paraId="33D9046F" w14:textId="3CB24C0B" w:rsidR="006C2178" w:rsidRPr="00AA0370" w:rsidRDefault="002C612E" w:rsidP="002C612E">
          <w:pPr>
            <w:pStyle w:val="TOCHeading"/>
            <w:jc w:val="center"/>
            <w:rPr>
              <w:rFonts w:ascii="Calibri" w:hAnsi="Calibri" w:cs="Calibri"/>
              <w:b/>
              <w:bCs/>
              <w:color w:val="auto"/>
              <w:sz w:val="28"/>
              <w:szCs w:val="28"/>
            </w:rPr>
          </w:pPr>
          <w:r w:rsidRPr="00AA0370">
            <w:rPr>
              <w:rFonts w:ascii="Calibri" w:eastAsiaTheme="minorHAnsi" w:hAnsi="Calibri" w:cs="Calibri"/>
              <w:b/>
              <w:bCs/>
              <w:color w:val="auto"/>
              <w:kern w:val="2"/>
              <w:sz w:val="28"/>
              <w:szCs w:val="28"/>
              <w:lang w:val="en-GB"/>
            </w:rPr>
            <w:t xml:space="preserve">Table of </w:t>
          </w:r>
          <w:r w:rsidR="006C2178" w:rsidRPr="00AA0370">
            <w:rPr>
              <w:rFonts w:ascii="Calibri" w:hAnsi="Calibri" w:cs="Calibri"/>
              <w:b/>
              <w:bCs/>
              <w:color w:val="auto"/>
              <w:sz w:val="28"/>
              <w:szCs w:val="28"/>
            </w:rPr>
            <w:t>Contents</w:t>
          </w:r>
        </w:p>
        <w:p w14:paraId="542C0269" w14:textId="4131BA2C" w:rsidR="001D7C0B" w:rsidRPr="00AA0370" w:rsidRDefault="009D1890" w:rsidP="001D7C0B">
          <w:pPr>
            <w:pStyle w:val="TOC1"/>
            <w:tabs>
              <w:tab w:val="right" w:leader="dot" w:pos="9350"/>
            </w:tabs>
            <w:spacing w:line="240" w:lineRule="auto"/>
            <w:rPr>
              <w:rFonts w:eastAsiaTheme="minorEastAsia"/>
              <w:noProof/>
              <w:sz w:val="24"/>
              <w:szCs w:val="24"/>
              <w:lang w:eastAsia="en-GB"/>
            </w:rPr>
          </w:pPr>
          <w:hyperlink w:anchor="_Toc160242165" w:history="1">
            <w:r w:rsidR="001D7C0B" w:rsidRPr="00AA0370">
              <w:rPr>
                <w:rStyle w:val="Hyperlink"/>
                <w:noProof/>
                <w:color w:val="auto"/>
                <w:u w:val="none"/>
              </w:rPr>
              <w:t>1.0 Introduction</w:t>
            </w:r>
            <w:r w:rsidR="001D7C0B" w:rsidRPr="00AA0370">
              <w:rPr>
                <w:noProof/>
                <w:webHidden/>
              </w:rPr>
              <w:tab/>
            </w:r>
            <w:r w:rsidR="001D7C0B" w:rsidRPr="00AA0370">
              <w:rPr>
                <w:noProof/>
                <w:webHidden/>
              </w:rPr>
              <w:fldChar w:fldCharType="begin"/>
            </w:r>
            <w:r w:rsidR="001D7C0B" w:rsidRPr="00AA0370">
              <w:rPr>
                <w:noProof/>
                <w:webHidden/>
              </w:rPr>
              <w:instrText xml:space="preserve"> PAGEREF _Toc160242165 \h </w:instrText>
            </w:r>
            <w:r w:rsidR="001D7C0B" w:rsidRPr="00AA0370">
              <w:rPr>
                <w:noProof/>
                <w:webHidden/>
              </w:rPr>
            </w:r>
            <w:r w:rsidR="001D7C0B" w:rsidRPr="00AA0370">
              <w:rPr>
                <w:noProof/>
                <w:webHidden/>
              </w:rPr>
              <w:fldChar w:fldCharType="separate"/>
            </w:r>
            <w:r w:rsidR="001D7C0B" w:rsidRPr="00AA0370">
              <w:rPr>
                <w:noProof/>
                <w:webHidden/>
              </w:rPr>
              <w:t>3</w:t>
            </w:r>
            <w:r w:rsidR="001D7C0B" w:rsidRPr="00AA0370">
              <w:rPr>
                <w:noProof/>
                <w:webHidden/>
              </w:rPr>
              <w:fldChar w:fldCharType="end"/>
            </w:r>
          </w:hyperlink>
        </w:p>
        <w:p w14:paraId="3765603E" w14:textId="07519930" w:rsidR="001D7C0B" w:rsidRPr="00AA0370" w:rsidRDefault="009D1890" w:rsidP="001D7C0B">
          <w:pPr>
            <w:pStyle w:val="TOC1"/>
            <w:tabs>
              <w:tab w:val="right" w:leader="dot" w:pos="9350"/>
            </w:tabs>
            <w:spacing w:line="240" w:lineRule="auto"/>
            <w:rPr>
              <w:rFonts w:eastAsiaTheme="minorEastAsia"/>
              <w:noProof/>
              <w:sz w:val="24"/>
              <w:szCs w:val="24"/>
              <w:lang w:eastAsia="en-GB"/>
            </w:rPr>
          </w:pPr>
          <w:hyperlink w:anchor="_Toc160242166" w:history="1">
            <w:r w:rsidR="001D7C0B" w:rsidRPr="00AA0370">
              <w:rPr>
                <w:rStyle w:val="Hyperlink"/>
                <w:noProof/>
                <w:color w:val="auto"/>
                <w:u w:val="none"/>
              </w:rPr>
              <w:t>2.0 A detailed explanation of Theory X leadership</w:t>
            </w:r>
            <w:r w:rsidR="001D7C0B" w:rsidRPr="00AA0370">
              <w:rPr>
                <w:noProof/>
                <w:webHidden/>
              </w:rPr>
              <w:tab/>
              <w:t>3</w:t>
            </w:r>
          </w:hyperlink>
        </w:p>
        <w:p w14:paraId="472A0C28" w14:textId="6AA47DDE" w:rsidR="001D7C0B" w:rsidRPr="00AA0370" w:rsidRDefault="009D1890" w:rsidP="001D7C0B">
          <w:pPr>
            <w:pStyle w:val="TOC2"/>
            <w:tabs>
              <w:tab w:val="right" w:leader="dot" w:pos="9350"/>
            </w:tabs>
            <w:spacing w:line="240" w:lineRule="auto"/>
            <w:rPr>
              <w:rFonts w:eastAsiaTheme="minorEastAsia"/>
              <w:noProof/>
              <w:sz w:val="24"/>
              <w:szCs w:val="24"/>
              <w:lang w:eastAsia="en-GB"/>
            </w:rPr>
          </w:pPr>
          <w:hyperlink w:anchor="_Toc160242167" w:history="1">
            <w:r w:rsidR="001D7C0B" w:rsidRPr="00AA0370">
              <w:rPr>
                <w:rStyle w:val="Hyperlink"/>
                <w:noProof/>
                <w:color w:val="auto"/>
                <w:u w:val="none"/>
              </w:rPr>
              <w:t>2.1 What does Theory X leadership entail?</w:t>
            </w:r>
            <w:r w:rsidR="001D7C0B" w:rsidRPr="00AA0370">
              <w:rPr>
                <w:noProof/>
                <w:webHidden/>
              </w:rPr>
              <w:tab/>
              <w:t>3</w:t>
            </w:r>
          </w:hyperlink>
        </w:p>
        <w:p w14:paraId="33212802" w14:textId="37F52B42" w:rsidR="001D7C0B" w:rsidRPr="00AA0370" w:rsidRDefault="009D1890" w:rsidP="001D7C0B">
          <w:pPr>
            <w:pStyle w:val="TOC2"/>
            <w:tabs>
              <w:tab w:val="right" w:leader="dot" w:pos="9350"/>
            </w:tabs>
            <w:spacing w:line="240" w:lineRule="auto"/>
            <w:rPr>
              <w:rFonts w:eastAsiaTheme="minorEastAsia"/>
              <w:noProof/>
              <w:sz w:val="24"/>
              <w:szCs w:val="24"/>
              <w:lang w:eastAsia="en-GB"/>
            </w:rPr>
          </w:pPr>
          <w:hyperlink w:anchor="_Toc160242168" w:history="1">
            <w:r w:rsidR="001D7C0B" w:rsidRPr="00AA0370">
              <w:rPr>
                <w:rStyle w:val="Hyperlink"/>
                <w:noProof/>
                <w:color w:val="auto"/>
                <w:u w:val="none"/>
              </w:rPr>
              <w:t>2.2 The merits and demerits of Thery X leadership</w:t>
            </w:r>
            <w:r w:rsidR="001D7C0B" w:rsidRPr="00AA0370">
              <w:rPr>
                <w:noProof/>
                <w:webHidden/>
              </w:rPr>
              <w:tab/>
              <w:t>4</w:t>
            </w:r>
          </w:hyperlink>
        </w:p>
        <w:p w14:paraId="1A08A786" w14:textId="17C17A04" w:rsidR="001D7C0B" w:rsidRPr="00AA0370" w:rsidRDefault="009D1890" w:rsidP="001D7C0B">
          <w:pPr>
            <w:pStyle w:val="TOC2"/>
            <w:tabs>
              <w:tab w:val="right" w:leader="dot" w:pos="9350"/>
            </w:tabs>
            <w:spacing w:line="240" w:lineRule="auto"/>
            <w:rPr>
              <w:rFonts w:eastAsiaTheme="minorEastAsia"/>
              <w:noProof/>
              <w:sz w:val="24"/>
              <w:szCs w:val="24"/>
              <w:lang w:eastAsia="en-GB"/>
            </w:rPr>
          </w:pPr>
          <w:hyperlink w:anchor="_Toc160242169" w:history="1">
            <w:r w:rsidR="001D7C0B" w:rsidRPr="00AA0370">
              <w:rPr>
                <w:rStyle w:val="Hyperlink"/>
                <w:noProof/>
                <w:color w:val="auto"/>
                <w:u w:val="none"/>
              </w:rPr>
              <w:t>2.3 The role of culture and personal differences in Theory X leadership</w:t>
            </w:r>
            <w:r w:rsidR="001D7C0B" w:rsidRPr="00AA0370">
              <w:rPr>
                <w:noProof/>
                <w:webHidden/>
              </w:rPr>
              <w:tab/>
              <w:t>5</w:t>
            </w:r>
          </w:hyperlink>
        </w:p>
        <w:p w14:paraId="590F8E81" w14:textId="10D53F15" w:rsidR="001D7C0B" w:rsidRPr="00AA0370" w:rsidRDefault="009D1890" w:rsidP="001D7C0B">
          <w:pPr>
            <w:pStyle w:val="TOC1"/>
            <w:tabs>
              <w:tab w:val="right" w:leader="dot" w:pos="9350"/>
            </w:tabs>
            <w:spacing w:line="240" w:lineRule="auto"/>
            <w:rPr>
              <w:rFonts w:eastAsiaTheme="minorEastAsia"/>
              <w:noProof/>
              <w:sz w:val="24"/>
              <w:szCs w:val="24"/>
              <w:lang w:eastAsia="en-GB"/>
            </w:rPr>
          </w:pPr>
          <w:hyperlink w:anchor="_Toc160242170" w:history="1">
            <w:r w:rsidR="001D7C0B" w:rsidRPr="00AA0370">
              <w:rPr>
                <w:rStyle w:val="Hyperlink"/>
                <w:noProof/>
                <w:color w:val="auto"/>
                <w:u w:val="none"/>
              </w:rPr>
              <w:t>3.0 A detailed explanation of Theory Y leadership</w:t>
            </w:r>
            <w:r w:rsidR="001D7C0B" w:rsidRPr="00AA0370">
              <w:rPr>
                <w:noProof/>
                <w:webHidden/>
              </w:rPr>
              <w:tab/>
              <w:t>6</w:t>
            </w:r>
          </w:hyperlink>
        </w:p>
        <w:p w14:paraId="44DAC800" w14:textId="32666985" w:rsidR="001D7C0B" w:rsidRPr="00AA0370" w:rsidRDefault="009D1890" w:rsidP="001D7C0B">
          <w:pPr>
            <w:pStyle w:val="TOC2"/>
            <w:tabs>
              <w:tab w:val="right" w:leader="dot" w:pos="9350"/>
            </w:tabs>
            <w:spacing w:line="240" w:lineRule="auto"/>
            <w:rPr>
              <w:rFonts w:eastAsiaTheme="minorEastAsia"/>
              <w:noProof/>
              <w:sz w:val="24"/>
              <w:szCs w:val="24"/>
              <w:lang w:eastAsia="en-GB"/>
            </w:rPr>
          </w:pPr>
          <w:hyperlink w:anchor="_Toc160242171" w:history="1">
            <w:r w:rsidR="001D7C0B" w:rsidRPr="00AA0370">
              <w:rPr>
                <w:rStyle w:val="Hyperlink"/>
                <w:noProof/>
                <w:color w:val="auto"/>
                <w:u w:val="none"/>
              </w:rPr>
              <w:t>3.1 What does Theory Y leadership entail?</w:t>
            </w:r>
            <w:r w:rsidR="001D7C0B" w:rsidRPr="00AA0370">
              <w:rPr>
                <w:noProof/>
                <w:webHidden/>
              </w:rPr>
              <w:tab/>
              <w:t>6</w:t>
            </w:r>
          </w:hyperlink>
        </w:p>
        <w:p w14:paraId="18377960" w14:textId="4FC53450" w:rsidR="001D7C0B" w:rsidRPr="00AA0370" w:rsidRDefault="009D1890" w:rsidP="001D7C0B">
          <w:pPr>
            <w:pStyle w:val="TOC2"/>
            <w:tabs>
              <w:tab w:val="right" w:leader="dot" w:pos="9350"/>
            </w:tabs>
            <w:spacing w:line="240" w:lineRule="auto"/>
            <w:rPr>
              <w:rFonts w:eastAsiaTheme="minorEastAsia"/>
              <w:noProof/>
              <w:sz w:val="24"/>
              <w:szCs w:val="24"/>
              <w:lang w:eastAsia="en-GB"/>
            </w:rPr>
          </w:pPr>
          <w:hyperlink w:anchor="_Toc160242172" w:history="1">
            <w:r w:rsidR="001D7C0B" w:rsidRPr="00AA0370">
              <w:rPr>
                <w:rStyle w:val="Hyperlink"/>
                <w:noProof/>
                <w:color w:val="auto"/>
                <w:u w:val="none"/>
              </w:rPr>
              <w:t>3.2 The merits and demerits of Theory Y leadership</w:t>
            </w:r>
            <w:r w:rsidR="001D7C0B" w:rsidRPr="00AA0370">
              <w:rPr>
                <w:noProof/>
                <w:webHidden/>
              </w:rPr>
              <w:tab/>
              <w:t>6</w:t>
            </w:r>
          </w:hyperlink>
        </w:p>
        <w:p w14:paraId="23381565" w14:textId="1FF4515E" w:rsidR="001D7C0B" w:rsidRPr="00AA0370" w:rsidRDefault="009D1890" w:rsidP="001D7C0B">
          <w:pPr>
            <w:pStyle w:val="TOC2"/>
            <w:tabs>
              <w:tab w:val="right" w:leader="dot" w:pos="9350"/>
            </w:tabs>
            <w:spacing w:line="240" w:lineRule="auto"/>
            <w:rPr>
              <w:rFonts w:eastAsiaTheme="minorEastAsia"/>
              <w:noProof/>
              <w:sz w:val="24"/>
              <w:szCs w:val="24"/>
              <w:lang w:eastAsia="en-GB"/>
            </w:rPr>
          </w:pPr>
          <w:hyperlink w:anchor="_Toc160242173" w:history="1">
            <w:r w:rsidR="001D7C0B" w:rsidRPr="00AA0370">
              <w:rPr>
                <w:rStyle w:val="Hyperlink"/>
                <w:noProof/>
                <w:color w:val="auto"/>
                <w:u w:val="none"/>
              </w:rPr>
              <w:t>3.3 The role of culture and personal differences in Theory Y leadership</w:t>
            </w:r>
            <w:r w:rsidR="001D7C0B" w:rsidRPr="00AA0370">
              <w:rPr>
                <w:noProof/>
                <w:webHidden/>
              </w:rPr>
              <w:tab/>
              <w:t>7</w:t>
            </w:r>
          </w:hyperlink>
        </w:p>
        <w:p w14:paraId="39997C0A" w14:textId="0F8D4628" w:rsidR="001D7C0B" w:rsidRPr="00AA0370" w:rsidRDefault="009D1890" w:rsidP="001D7C0B">
          <w:pPr>
            <w:pStyle w:val="TOC1"/>
            <w:tabs>
              <w:tab w:val="right" w:leader="dot" w:pos="9350"/>
            </w:tabs>
            <w:spacing w:line="240" w:lineRule="auto"/>
            <w:rPr>
              <w:rFonts w:eastAsiaTheme="minorEastAsia"/>
              <w:noProof/>
              <w:sz w:val="24"/>
              <w:szCs w:val="24"/>
              <w:lang w:eastAsia="en-GB"/>
            </w:rPr>
          </w:pPr>
          <w:hyperlink w:anchor="_Toc160242174" w:history="1">
            <w:r w:rsidR="001D7C0B" w:rsidRPr="00AA0370">
              <w:rPr>
                <w:rStyle w:val="Hyperlink"/>
                <w:noProof/>
                <w:color w:val="auto"/>
                <w:u w:val="none"/>
              </w:rPr>
              <w:t>4.0 A detailed explanation of Theory Z leadership</w:t>
            </w:r>
            <w:r w:rsidR="001D7C0B" w:rsidRPr="00AA0370">
              <w:rPr>
                <w:noProof/>
                <w:webHidden/>
              </w:rPr>
              <w:tab/>
              <w:t>8</w:t>
            </w:r>
          </w:hyperlink>
        </w:p>
        <w:p w14:paraId="503855E3" w14:textId="2E97BE8E" w:rsidR="001D7C0B" w:rsidRPr="00AA0370" w:rsidRDefault="009D1890" w:rsidP="001D7C0B">
          <w:pPr>
            <w:pStyle w:val="TOC2"/>
            <w:tabs>
              <w:tab w:val="right" w:leader="dot" w:pos="9350"/>
            </w:tabs>
            <w:spacing w:line="240" w:lineRule="auto"/>
            <w:rPr>
              <w:rFonts w:eastAsiaTheme="minorEastAsia"/>
              <w:noProof/>
              <w:sz w:val="24"/>
              <w:szCs w:val="24"/>
              <w:lang w:eastAsia="en-GB"/>
            </w:rPr>
          </w:pPr>
          <w:hyperlink w:anchor="_Toc160242175" w:history="1">
            <w:r w:rsidR="001D7C0B" w:rsidRPr="00AA0370">
              <w:rPr>
                <w:rStyle w:val="Hyperlink"/>
                <w:noProof/>
                <w:color w:val="auto"/>
                <w:u w:val="none"/>
              </w:rPr>
              <w:t>4.1 What does Theory Z leadership entail?</w:t>
            </w:r>
            <w:r w:rsidR="001D7C0B" w:rsidRPr="00AA0370">
              <w:rPr>
                <w:noProof/>
                <w:webHidden/>
              </w:rPr>
              <w:tab/>
              <w:t>8</w:t>
            </w:r>
          </w:hyperlink>
        </w:p>
        <w:p w14:paraId="1C43BF88" w14:textId="0B05CBF4" w:rsidR="001D7C0B" w:rsidRPr="00AA0370" w:rsidRDefault="009D1890" w:rsidP="001D7C0B">
          <w:pPr>
            <w:pStyle w:val="TOC2"/>
            <w:tabs>
              <w:tab w:val="right" w:leader="dot" w:pos="9350"/>
            </w:tabs>
            <w:spacing w:line="240" w:lineRule="auto"/>
            <w:rPr>
              <w:rFonts w:eastAsiaTheme="minorEastAsia"/>
              <w:noProof/>
              <w:sz w:val="24"/>
              <w:szCs w:val="24"/>
              <w:lang w:eastAsia="en-GB"/>
            </w:rPr>
          </w:pPr>
          <w:hyperlink w:anchor="_Toc160242176" w:history="1">
            <w:r w:rsidR="001D7C0B" w:rsidRPr="00AA0370">
              <w:rPr>
                <w:rStyle w:val="Hyperlink"/>
                <w:noProof/>
                <w:color w:val="auto"/>
                <w:u w:val="none"/>
              </w:rPr>
              <w:t>4.2 The merits and demerits of Theory Z leadership</w:t>
            </w:r>
            <w:r w:rsidR="001D7C0B" w:rsidRPr="00AA0370">
              <w:rPr>
                <w:noProof/>
                <w:webHidden/>
              </w:rPr>
              <w:tab/>
              <w:t>9</w:t>
            </w:r>
          </w:hyperlink>
        </w:p>
        <w:p w14:paraId="6E17849E" w14:textId="3EDEAFF6" w:rsidR="001D7C0B" w:rsidRPr="00AA0370" w:rsidRDefault="009D1890" w:rsidP="001D7C0B">
          <w:pPr>
            <w:pStyle w:val="TOC2"/>
            <w:tabs>
              <w:tab w:val="right" w:leader="dot" w:pos="9350"/>
            </w:tabs>
            <w:spacing w:line="240" w:lineRule="auto"/>
            <w:rPr>
              <w:rFonts w:eastAsiaTheme="minorEastAsia"/>
              <w:noProof/>
              <w:sz w:val="24"/>
              <w:szCs w:val="24"/>
              <w:lang w:eastAsia="en-GB"/>
            </w:rPr>
          </w:pPr>
          <w:hyperlink w:anchor="_Toc160242177" w:history="1">
            <w:r w:rsidR="001D7C0B" w:rsidRPr="00AA0370">
              <w:rPr>
                <w:rStyle w:val="Hyperlink"/>
                <w:noProof/>
                <w:color w:val="auto"/>
                <w:u w:val="none"/>
              </w:rPr>
              <w:t>4.3 The role of culture and personal differences in Theory Z leadership</w:t>
            </w:r>
            <w:r w:rsidR="001D7C0B" w:rsidRPr="00AA0370">
              <w:rPr>
                <w:noProof/>
                <w:webHidden/>
              </w:rPr>
              <w:tab/>
              <w:t>10</w:t>
            </w:r>
          </w:hyperlink>
        </w:p>
        <w:p w14:paraId="174794CA" w14:textId="68BF3886" w:rsidR="001D7C0B" w:rsidRPr="00AA0370" w:rsidRDefault="009D1890" w:rsidP="001D7C0B">
          <w:pPr>
            <w:pStyle w:val="TOC1"/>
            <w:tabs>
              <w:tab w:val="right" w:leader="dot" w:pos="9350"/>
            </w:tabs>
            <w:spacing w:line="240" w:lineRule="auto"/>
            <w:rPr>
              <w:rFonts w:eastAsiaTheme="minorEastAsia"/>
              <w:noProof/>
              <w:sz w:val="24"/>
              <w:szCs w:val="24"/>
              <w:lang w:eastAsia="en-GB"/>
            </w:rPr>
          </w:pPr>
          <w:hyperlink w:anchor="_Toc160242178" w:history="1">
            <w:r w:rsidR="001D7C0B" w:rsidRPr="00AA0370">
              <w:rPr>
                <w:rStyle w:val="Hyperlink"/>
                <w:noProof/>
                <w:color w:val="auto"/>
                <w:u w:val="none"/>
              </w:rPr>
              <w:t>5.0 Similarities and differences among Theory X, Y, and Z leadership styles</w:t>
            </w:r>
            <w:r w:rsidR="001D7C0B" w:rsidRPr="00AA0370">
              <w:rPr>
                <w:noProof/>
                <w:webHidden/>
              </w:rPr>
              <w:tab/>
              <w:t>11</w:t>
            </w:r>
          </w:hyperlink>
        </w:p>
        <w:p w14:paraId="3023D8BC" w14:textId="27780299" w:rsidR="001D7C0B" w:rsidRPr="00AA0370" w:rsidRDefault="009D1890" w:rsidP="001D7C0B">
          <w:pPr>
            <w:pStyle w:val="TOC2"/>
            <w:tabs>
              <w:tab w:val="right" w:leader="dot" w:pos="9350"/>
            </w:tabs>
            <w:spacing w:line="240" w:lineRule="auto"/>
            <w:rPr>
              <w:rFonts w:eastAsiaTheme="minorEastAsia"/>
              <w:noProof/>
              <w:sz w:val="24"/>
              <w:szCs w:val="24"/>
              <w:lang w:eastAsia="en-GB"/>
            </w:rPr>
          </w:pPr>
          <w:hyperlink w:anchor="_Toc160242179" w:history="1">
            <w:r w:rsidR="001D7C0B" w:rsidRPr="00AA0370">
              <w:rPr>
                <w:rStyle w:val="Hyperlink"/>
                <w:noProof/>
                <w:color w:val="auto"/>
                <w:u w:val="none"/>
              </w:rPr>
              <w:t>5.1 Similarities among Theory X, Y, and Z leadership styles</w:t>
            </w:r>
            <w:r w:rsidR="001D7C0B" w:rsidRPr="00AA0370">
              <w:rPr>
                <w:noProof/>
                <w:webHidden/>
              </w:rPr>
              <w:tab/>
              <w:t>11</w:t>
            </w:r>
          </w:hyperlink>
        </w:p>
        <w:p w14:paraId="6A3E657B" w14:textId="748E2906" w:rsidR="001D7C0B" w:rsidRPr="00AA0370" w:rsidRDefault="009D1890" w:rsidP="001D7C0B">
          <w:pPr>
            <w:pStyle w:val="TOC2"/>
            <w:tabs>
              <w:tab w:val="right" w:leader="dot" w:pos="9350"/>
            </w:tabs>
            <w:spacing w:line="240" w:lineRule="auto"/>
            <w:rPr>
              <w:rFonts w:eastAsiaTheme="minorEastAsia"/>
              <w:noProof/>
              <w:sz w:val="24"/>
              <w:szCs w:val="24"/>
              <w:lang w:eastAsia="en-GB"/>
            </w:rPr>
          </w:pPr>
          <w:hyperlink w:anchor="_Toc160242180" w:history="1">
            <w:r w:rsidR="001D7C0B" w:rsidRPr="00AA0370">
              <w:rPr>
                <w:rStyle w:val="Hyperlink"/>
                <w:noProof/>
                <w:color w:val="auto"/>
                <w:u w:val="none"/>
              </w:rPr>
              <w:t>5.1 Differences among Theory X, Y, and Z leadership styles</w:t>
            </w:r>
            <w:r w:rsidR="001D7C0B" w:rsidRPr="00AA0370">
              <w:rPr>
                <w:noProof/>
                <w:webHidden/>
              </w:rPr>
              <w:tab/>
              <w:t>11</w:t>
            </w:r>
          </w:hyperlink>
        </w:p>
        <w:p w14:paraId="76C820EF" w14:textId="2C8E6D6F" w:rsidR="001D7C0B" w:rsidRPr="00AA0370" w:rsidRDefault="009D1890" w:rsidP="001D7C0B">
          <w:pPr>
            <w:pStyle w:val="TOC1"/>
            <w:tabs>
              <w:tab w:val="right" w:leader="dot" w:pos="9350"/>
            </w:tabs>
            <w:spacing w:line="240" w:lineRule="auto"/>
            <w:rPr>
              <w:rFonts w:eastAsiaTheme="minorEastAsia"/>
              <w:noProof/>
              <w:sz w:val="24"/>
              <w:szCs w:val="24"/>
              <w:lang w:eastAsia="en-GB"/>
            </w:rPr>
          </w:pPr>
          <w:hyperlink w:anchor="_Toc160242181" w:history="1">
            <w:r w:rsidR="001D7C0B" w:rsidRPr="00AA0370">
              <w:rPr>
                <w:rStyle w:val="Hyperlink"/>
                <w:noProof/>
                <w:color w:val="auto"/>
                <w:u w:val="none"/>
              </w:rPr>
              <w:t>6.0 The applicability of one leadership style for all situations</w:t>
            </w:r>
            <w:r w:rsidR="001D7C0B" w:rsidRPr="00AA0370">
              <w:rPr>
                <w:noProof/>
                <w:webHidden/>
              </w:rPr>
              <w:tab/>
              <w:t>12</w:t>
            </w:r>
          </w:hyperlink>
        </w:p>
        <w:p w14:paraId="76A45753" w14:textId="7AC2B18F" w:rsidR="001D7C0B" w:rsidRPr="00AA0370" w:rsidRDefault="009D1890" w:rsidP="001D7C0B">
          <w:pPr>
            <w:pStyle w:val="TOC2"/>
            <w:tabs>
              <w:tab w:val="right" w:leader="dot" w:pos="9350"/>
            </w:tabs>
            <w:spacing w:line="240" w:lineRule="auto"/>
            <w:rPr>
              <w:rFonts w:eastAsiaTheme="minorEastAsia"/>
              <w:noProof/>
              <w:sz w:val="24"/>
              <w:szCs w:val="24"/>
              <w:lang w:eastAsia="en-GB"/>
            </w:rPr>
          </w:pPr>
          <w:hyperlink w:anchor="_Toc160242182" w:history="1">
            <w:r w:rsidR="001D7C0B" w:rsidRPr="00AA0370">
              <w:rPr>
                <w:rStyle w:val="Hyperlink"/>
                <w:noProof/>
                <w:color w:val="auto"/>
                <w:u w:val="none"/>
              </w:rPr>
              <w:t>6.1 A critical discussion of the statement- A leader does not have to apply one style for all situations</w:t>
            </w:r>
            <w:r w:rsidR="001D7C0B" w:rsidRPr="00AA0370">
              <w:rPr>
                <w:noProof/>
                <w:webHidden/>
              </w:rPr>
              <w:tab/>
              <w:t>12</w:t>
            </w:r>
          </w:hyperlink>
        </w:p>
        <w:p w14:paraId="19B6F794" w14:textId="769A13C5" w:rsidR="001D7C0B" w:rsidRPr="00AA0370" w:rsidRDefault="009D1890" w:rsidP="001D7C0B">
          <w:pPr>
            <w:pStyle w:val="TOC2"/>
            <w:tabs>
              <w:tab w:val="right" w:leader="dot" w:pos="9350"/>
            </w:tabs>
            <w:spacing w:line="240" w:lineRule="auto"/>
            <w:rPr>
              <w:rFonts w:eastAsiaTheme="minorEastAsia"/>
              <w:noProof/>
              <w:sz w:val="24"/>
              <w:szCs w:val="24"/>
              <w:lang w:eastAsia="en-GB"/>
            </w:rPr>
          </w:pPr>
          <w:hyperlink w:anchor="_Toc160242183" w:history="1">
            <w:r w:rsidR="001D7C0B" w:rsidRPr="00AA0370">
              <w:rPr>
                <w:rStyle w:val="Hyperlink"/>
                <w:noProof/>
                <w:color w:val="auto"/>
                <w:u w:val="none"/>
              </w:rPr>
              <w:t>6.2 How can the situation determine an appropriate leadership style?</w:t>
            </w:r>
            <w:r w:rsidR="001D7C0B" w:rsidRPr="00AA0370">
              <w:rPr>
                <w:noProof/>
                <w:webHidden/>
              </w:rPr>
              <w:tab/>
              <w:t>13</w:t>
            </w:r>
          </w:hyperlink>
        </w:p>
        <w:p w14:paraId="1B4495F3" w14:textId="69783423" w:rsidR="001D7C0B" w:rsidRPr="00AA0370" w:rsidRDefault="009D1890" w:rsidP="001D7C0B">
          <w:pPr>
            <w:pStyle w:val="TOC1"/>
            <w:tabs>
              <w:tab w:val="right" w:leader="dot" w:pos="9350"/>
            </w:tabs>
            <w:spacing w:line="240" w:lineRule="auto"/>
            <w:rPr>
              <w:rFonts w:eastAsiaTheme="minorEastAsia"/>
              <w:noProof/>
              <w:sz w:val="24"/>
              <w:szCs w:val="24"/>
              <w:lang w:eastAsia="en-GB"/>
            </w:rPr>
          </w:pPr>
          <w:hyperlink w:anchor="_Toc160242184" w:history="1">
            <w:r w:rsidR="001D7C0B" w:rsidRPr="00AA0370">
              <w:rPr>
                <w:rStyle w:val="Hyperlink"/>
                <w:noProof/>
                <w:color w:val="auto"/>
                <w:u w:val="none"/>
              </w:rPr>
              <w:t>7.0 Conclusion</w:t>
            </w:r>
            <w:r w:rsidR="001D7C0B" w:rsidRPr="00AA0370">
              <w:rPr>
                <w:noProof/>
                <w:webHidden/>
              </w:rPr>
              <w:tab/>
              <w:t>15</w:t>
            </w:r>
          </w:hyperlink>
        </w:p>
        <w:p w14:paraId="3139530F" w14:textId="3B6447EF" w:rsidR="001D7C0B" w:rsidRPr="00AA0370" w:rsidRDefault="009D1890" w:rsidP="001D7C0B">
          <w:pPr>
            <w:pStyle w:val="TOC1"/>
            <w:tabs>
              <w:tab w:val="right" w:leader="dot" w:pos="9350"/>
            </w:tabs>
            <w:spacing w:line="240" w:lineRule="auto"/>
            <w:rPr>
              <w:rFonts w:eastAsiaTheme="minorEastAsia"/>
              <w:noProof/>
              <w:sz w:val="24"/>
              <w:szCs w:val="24"/>
              <w:lang w:eastAsia="en-GB"/>
            </w:rPr>
          </w:pPr>
          <w:hyperlink w:anchor="_Toc160242185" w:history="1">
            <w:r w:rsidR="001D7C0B" w:rsidRPr="00AA0370">
              <w:rPr>
                <w:rStyle w:val="Hyperlink"/>
                <w:noProof/>
                <w:color w:val="auto"/>
                <w:u w:val="none"/>
              </w:rPr>
              <w:t>8.0 References</w:t>
            </w:r>
            <w:r w:rsidR="001D7C0B" w:rsidRPr="00AA0370">
              <w:rPr>
                <w:noProof/>
                <w:webHidden/>
              </w:rPr>
              <w:tab/>
              <w:t>16</w:t>
            </w:r>
          </w:hyperlink>
        </w:p>
        <w:p w14:paraId="278BE3BA" w14:textId="7F3440BC" w:rsidR="006C2178" w:rsidRDefault="009D1890" w:rsidP="001D7C0B">
          <w:pPr>
            <w:spacing w:line="240" w:lineRule="auto"/>
          </w:pPr>
        </w:p>
      </w:sdtContent>
    </w:sdt>
    <w:p w14:paraId="22C1D821" w14:textId="018D232A" w:rsidR="008E12BD" w:rsidRDefault="008E12BD">
      <w:pPr>
        <w:rPr>
          <w:rFonts w:ascii="Calibri" w:hAnsi="Calibri" w:cs="Calibri"/>
          <w:sz w:val="24"/>
          <w:szCs w:val="24"/>
        </w:rPr>
      </w:pPr>
      <w:r>
        <w:rPr>
          <w:rFonts w:ascii="Calibri" w:hAnsi="Calibri" w:cs="Calibri"/>
          <w:sz w:val="24"/>
          <w:szCs w:val="24"/>
        </w:rPr>
        <w:br w:type="page"/>
      </w:r>
    </w:p>
    <w:p w14:paraId="1E8AA613" w14:textId="0F2F1495" w:rsidR="008E12BD" w:rsidRPr="00A930EB" w:rsidRDefault="00A930EB" w:rsidP="00A930EB">
      <w:pPr>
        <w:pStyle w:val="Heading1"/>
        <w:rPr>
          <w:b/>
          <w:bCs/>
        </w:rPr>
      </w:pPr>
      <w:bookmarkStart w:id="0" w:name="_Toc160242165"/>
      <w:r>
        <w:rPr>
          <w:b/>
          <w:bCs/>
        </w:rPr>
        <w:t xml:space="preserve">1.0 </w:t>
      </w:r>
      <w:r w:rsidR="008E12BD" w:rsidRPr="00A930EB">
        <w:rPr>
          <w:b/>
          <w:bCs/>
        </w:rPr>
        <w:t>Introduction</w:t>
      </w:r>
      <w:bookmarkEnd w:id="0"/>
    </w:p>
    <w:p w14:paraId="5C8CEEC1" w14:textId="77777777" w:rsidR="0056028F" w:rsidRDefault="0056028F" w:rsidP="0056028F">
      <w:pPr>
        <w:spacing w:line="360" w:lineRule="auto"/>
        <w:jc w:val="both"/>
        <w:rPr>
          <w:rFonts w:ascii="Calibri" w:hAnsi="Calibri" w:cs="Calibri"/>
          <w:sz w:val="24"/>
          <w:szCs w:val="24"/>
        </w:rPr>
      </w:pPr>
      <w:r>
        <w:rPr>
          <w:rFonts w:ascii="Calibri" w:hAnsi="Calibri" w:cs="Calibri"/>
          <w:sz w:val="24"/>
          <w:szCs w:val="24"/>
        </w:rPr>
        <w:t>Leadership style refers to how leaders perceive and act with the employees and subordinates concerning managing them and dealing with them. The perceptions and attitudes of the respective leaders will largely determine their leadership styles. There are different leadership styles, such as leadership theories X, Y, and Z. Each of these leadership styles has distinctive meaning and implications. Effective leaders are not strict in their leadership styles, which means they tailor theory leadership styles to the needs of the situation. An appropriate leadership theory related to this perception is called the Situational Leadership Theory, which means that leaders will adopt an appropriate leadership style based on the situation (</w:t>
      </w:r>
      <w:r w:rsidRPr="00204022">
        <w:rPr>
          <w:rFonts w:ascii="Calibri" w:hAnsi="Calibri" w:cs="Calibri"/>
          <w:sz w:val="24"/>
          <w:szCs w:val="24"/>
        </w:rPr>
        <w:t>McCauley and Palus, 2021</w:t>
      </w:r>
      <w:r>
        <w:rPr>
          <w:rFonts w:ascii="Calibri" w:hAnsi="Calibri" w:cs="Calibri"/>
          <w:sz w:val="24"/>
          <w:szCs w:val="24"/>
        </w:rPr>
        <w:t>). This is an academic report on leadership styles and theories. The report will be divided into multiple sections. The report will provide a detailed explanation of the respective leadership theories: theory X, theory Y, and theory Z. It will explain what the respective theories mean, the merits and demerits of the respective leadership styles, and the impact of culture and personal differences on these leadership styles. The report will also analyse the similarities and</w:t>
      </w:r>
      <w:r w:rsidRPr="003134F0">
        <w:rPr>
          <w:rFonts w:ascii="Calibri" w:hAnsi="Calibri" w:cs="Calibri"/>
          <w:sz w:val="24"/>
          <w:szCs w:val="24"/>
        </w:rPr>
        <w:t xml:space="preserve"> differences among Theory X, Y, and Z leadership styles</w:t>
      </w:r>
      <w:r>
        <w:rPr>
          <w:rFonts w:ascii="Calibri" w:hAnsi="Calibri" w:cs="Calibri"/>
          <w:sz w:val="24"/>
          <w:szCs w:val="24"/>
        </w:rPr>
        <w:t>. Finally, the report will analyse if one leadership style can be suitable for all situations in a specific business scenario.</w:t>
      </w:r>
    </w:p>
    <w:p w14:paraId="1858E791" w14:textId="5F153807" w:rsidR="00781017" w:rsidRPr="00A930EB" w:rsidRDefault="00A930EB" w:rsidP="00A930EB">
      <w:pPr>
        <w:pStyle w:val="Heading1"/>
        <w:rPr>
          <w:b/>
          <w:bCs/>
        </w:rPr>
      </w:pPr>
      <w:bookmarkStart w:id="1" w:name="_Toc160242166"/>
      <w:r>
        <w:rPr>
          <w:b/>
          <w:bCs/>
        </w:rPr>
        <w:t xml:space="preserve">2.0 </w:t>
      </w:r>
      <w:r w:rsidR="00781017" w:rsidRPr="00A930EB">
        <w:rPr>
          <w:b/>
          <w:bCs/>
        </w:rPr>
        <w:t>A detailed explanation of Theory X leadership</w:t>
      </w:r>
      <w:bookmarkEnd w:id="1"/>
      <w:r w:rsidR="00604C4A">
        <w:rPr>
          <w:b/>
          <w:bCs/>
        </w:rPr>
        <w:t xml:space="preserve"> </w:t>
      </w:r>
    </w:p>
    <w:p w14:paraId="531CF0C5" w14:textId="19828F5C" w:rsidR="00781017" w:rsidRPr="00A930EB" w:rsidRDefault="00A930EB" w:rsidP="00A930EB">
      <w:pPr>
        <w:pStyle w:val="Heading2"/>
        <w:rPr>
          <w:b/>
          <w:bCs/>
        </w:rPr>
      </w:pPr>
      <w:bookmarkStart w:id="2" w:name="_Toc160242167"/>
      <w:r>
        <w:rPr>
          <w:b/>
          <w:bCs/>
        </w:rPr>
        <w:t xml:space="preserve">2.1 </w:t>
      </w:r>
      <w:r w:rsidR="00781017" w:rsidRPr="00A930EB">
        <w:rPr>
          <w:b/>
          <w:bCs/>
        </w:rPr>
        <w:t>What does Theory X leadership entail?</w:t>
      </w:r>
      <w:bookmarkEnd w:id="2"/>
    </w:p>
    <w:p w14:paraId="0D93CA9A" w14:textId="4E35F1B3" w:rsidR="00C15769" w:rsidRDefault="00516B18" w:rsidP="00516B18">
      <w:pPr>
        <w:spacing w:line="360" w:lineRule="auto"/>
        <w:jc w:val="both"/>
        <w:rPr>
          <w:rFonts w:ascii="Calibri" w:hAnsi="Calibri" w:cs="Calibri"/>
          <w:sz w:val="24"/>
          <w:szCs w:val="24"/>
        </w:rPr>
      </w:pPr>
      <w:r w:rsidRPr="00516B18">
        <w:rPr>
          <w:rFonts w:ascii="Calibri" w:hAnsi="Calibri" w:cs="Calibri"/>
          <w:sz w:val="24"/>
          <w:szCs w:val="24"/>
        </w:rPr>
        <w:t>Theory X leadership</w:t>
      </w:r>
      <w:r w:rsidR="00A858E7">
        <w:rPr>
          <w:rFonts w:ascii="Calibri" w:hAnsi="Calibri" w:cs="Calibri"/>
          <w:sz w:val="24"/>
          <w:szCs w:val="24"/>
        </w:rPr>
        <w:t xml:space="preserve"> is a management approach which perceives that</w:t>
      </w:r>
      <w:r w:rsidRPr="00516B18">
        <w:rPr>
          <w:rFonts w:ascii="Calibri" w:hAnsi="Calibri" w:cs="Calibri"/>
          <w:sz w:val="24"/>
          <w:szCs w:val="24"/>
        </w:rPr>
        <w:t xml:space="preserve"> workers are inherently lazy,</w:t>
      </w:r>
      <w:r w:rsidR="00A858E7">
        <w:rPr>
          <w:rFonts w:ascii="Calibri" w:hAnsi="Calibri" w:cs="Calibri"/>
          <w:sz w:val="24"/>
          <w:szCs w:val="24"/>
        </w:rPr>
        <w:t xml:space="preserve"> </w:t>
      </w:r>
      <w:r w:rsidR="00183B6C">
        <w:rPr>
          <w:rFonts w:ascii="Calibri" w:hAnsi="Calibri" w:cs="Calibri"/>
          <w:sz w:val="24"/>
          <w:szCs w:val="24"/>
        </w:rPr>
        <w:t xml:space="preserve">lack ambition, and </w:t>
      </w:r>
      <w:r w:rsidRPr="00516B18">
        <w:rPr>
          <w:rFonts w:ascii="Calibri" w:hAnsi="Calibri" w:cs="Calibri"/>
          <w:sz w:val="24"/>
          <w:szCs w:val="24"/>
        </w:rPr>
        <w:t>dislike responsibility</w:t>
      </w:r>
      <w:r w:rsidR="00A858E7">
        <w:rPr>
          <w:rFonts w:ascii="Calibri" w:hAnsi="Calibri" w:cs="Calibri"/>
          <w:sz w:val="24"/>
          <w:szCs w:val="24"/>
        </w:rPr>
        <w:t xml:space="preserve"> (</w:t>
      </w:r>
      <w:r w:rsidR="00077F9D" w:rsidRPr="00077F9D">
        <w:rPr>
          <w:rFonts w:ascii="Calibri" w:hAnsi="Calibri" w:cs="Calibri"/>
          <w:sz w:val="24"/>
          <w:szCs w:val="24"/>
        </w:rPr>
        <w:t>Solinger, Jansen and Cornelissen, 2020</w:t>
      </w:r>
      <w:r w:rsidR="00A858E7">
        <w:rPr>
          <w:rFonts w:ascii="Calibri" w:hAnsi="Calibri" w:cs="Calibri"/>
          <w:sz w:val="24"/>
          <w:szCs w:val="24"/>
        </w:rPr>
        <w:t>)</w:t>
      </w:r>
      <w:r w:rsidRPr="00516B18">
        <w:rPr>
          <w:rFonts w:ascii="Calibri" w:hAnsi="Calibri" w:cs="Calibri"/>
          <w:sz w:val="24"/>
          <w:szCs w:val="24"/>
        </w:rPr>
        <w:t>. Douglas McGregor</w:t>
      </w:r>
      <w:r w:rsidR="00A858E7">
        <w:rPr>
          <w:rFonts w:ascii="Calibri" w:hAnsi="Calibri" w:cs="Calibri"/>
          <w:sz w:val="24"/>
          <w:szCs w:val="24"/>
        </w:rPr>
        <w:t xml:space="preserve"> developed this theory</w:t>
      </w:r>
      <w:r w:rsidRPr="00516B18">
        <w:rPr>
          <w:rFonts w:ascii="Calibri" w:hAnsi="Calibri" w:cs="Calibri"/>
          <w:sz w:val="24"/>
          <w:szCs w:val="24"/>
        </w:rPr>
        <w:t xml:space="preserve"> in the 1960s</w:t>
      </w:r>
      <w:r w:rsidR="00A858E7">
        <w:rPr>
          <w:rFonts w:ascii="Calibri" w:hAnsi="Calibri" w:cs="Calibri"/>
          <w:sz w:val="24"/>
          <w:szCs w:val="24"/>
        </w:rPr>
        <w:t>.</w:t>
      </w:r>
      <w:r w:rsidRPr="00516B18">
        <w:rPr>
          <w:rFonts w:ascii="Calibri" w:hAnsi="Calibri" w:cs="Calibri"/>
          <w:sz w:val="24"/>
          <w:szCs w:val="24"/>
        </w:rPr>
        <w:t xml:space="preserve"> </w:t>
      </w:r>
      <w:r w:rsidR="00C15769">
        <w:rPr>
          <w:rFonts w:ascii="Calibri" w:hAnsi="Calibri" w:cs="Calibri"/>
          <w:sz w:val="24"/>
          <w:szCs w:val="24"/>
        </w:rPr>
        <w:t xml:space="preserve">The author of this theory </w:t>
      </w:r>
      <w:r w:rsidRPr="00516B18">
        <w:rPr>
          <w:rFonts w:ascii="Calibri" w:hAnsi="Calibri" w:cs="Calibri"/>
          <w:sz w:val="24"/>
          <w:szCs w:val="24"/>
        </w:rPr>
        <w:t xml:space="preserve">suggests that workers </w:t>
      </w:r>
      <w:r w:rsidR="00C15769">
        <w:rPr>
          <w:rFonts w:ascii="Calibri" w:hAnsi="Calibri" w:cs="Calibri"/>
          <w:sz w:val="24"/>
          <w:szCs w:val="24"/>
        </w:rPr>
        <w:t>should be</w:t>
      </w:r>
      <w:r w:rsidRPr="00516B18">
        <w:rPr>
          <w:rFonts w:ascii="Calibri" w:hAnsi="Calibri" w:cs="Calibri"/>
          <w:sz w:val="24"/>
          <w:szCs w:val="24"/>
        </w:rPr>
        <w:t xml:space="preserve"> closely supervised and controlled through a strict management structure</w:t>
      </w:r>
      <w:r w:rsidR="00C15769">
        <w:rPr>
          <w:rFonts w:ascii="Calibri" w:hAnsi="Calibri" w:cs="Calibri"/>
          <w:sz w:val="24"/>
          <w:szCs w:val="24"/>
        </w:rPr>
        <w:t xml:space="preserve"> because they are not proactive and because they lack motivation (</w:t>
      </w:r>
      <w:r w:rsidR="003270F5" w:rsidRPr="003270F5">
        <w:rPr>
          <w:rFonts w:ascii="Calibri" w:hAnsi="Calibri" w:cs="Calibri"/>
          <w:sz w:val="24"/>
          <w:szCs w:val="24"/>
        </w:rPr>
        <w:t>Chima and Gutman, 2020</w:t>
      </w:r>
      <w:r w:rsidR="00C15769">
        <w:rPr>
          <w:rFonts w:ascii="Calibri" w:hAnsi="Calibri" w:cs="Calibri"/>
          <w:sz w:val="24"/>
          <w:szCs w:val="24"/>
        </w:rPr>
        <w:t>)</w:t>
      </w:r>
      <w:r w:rsidRPr="00516B18">
        <w:rPr>
          <w:rFonts w:ascii="Calibri" w:hAnsi="Calibri" w:cs="Calibri"/>
          <w:sz w:val="24"/>
          <w:szCs w:val="24"/>
        </w:rPr>
        <w:t xml:space="preserve">. Leaders who follow Theory X believe that employees are motivated primarily by security and money. </w:t>
      </w:r>
      <w:r w:rsidR="00C15769">
        <w:rPr>
          <w:rFonts w:ascii="Calibri" w:hAnsi="Calibri" w:cs="Calibri"/>
          <w:sz w:val="24"/>
          <w:szCs w:val="24"/>
        </w:rPr>
        <w:t>As a result</w:t>
      </w:r>
      <w:r w:rsidRPr="00516B18">
        <w:rPr>
          <w:rFonts w:ascii="Calibri" w:hAnsi="Calibri" w:cs="Calibri"/>
          <w:sz w:val="24"/>
          <w:szCs w:val="24"/>
        </w:rPr>
        <w:t>, the</w:t>
      </w:r>
      <w:r w:rsidR="00C15769">
        <w:rPr>
          <w:rFonts w:ascii="Calibri" w:hAnsi="Calibri" w:cs="Calibri"/>
          <w:sz w:val="24"/>
          <w:szCs w:val="24"/>
        </w:rPr>
        <w:t xml:space="preserve">se individuals determine their movement and performance based </w:t>
      </w:r>
      <w:r w:rsidRPr="00516B18">
        <w:rPr>
          <w:rFonts w:ascii="Calibri" w:hAnsi="Calibri" w:cs="Calibri"/>
          <w:sz w:val="24"/>
          <w:szCs w:val="24"/>
        </w:rPr>
        <w:t>on external control</w:t>
      </w:r>
      <w:r w:rsidR="00C15769">
        <w:rPr>
          <w:rFonts w:ascii="Calibri" w:hAnsi="Calibri" w:cs="Calibri"/>
          <w:sz w:val="24"/>
          <w:szCs w:val="24"/>
        </w:rPr>
        <w:t xml:space="preserve"> concerning the chances and threats of </w:t>
      </w:r>
      <w:r w:rsidRPr="00516B18">
        <w:rPr>
          <w:rFonts w:ascii="Calibri" w:hAnsi="Calibri" w:cs="Calibri"/>
          <w:sz w:val="24"/>
          <w:szCs w:val="24"/>
        </w:rPr>
        <w:t xml:space="preserve">punishment to achieve </w:t>
      </w:r>
      <w:r w:rsidR="00A564F5">
        <w:rPr>
          <w:rFonts w:ascii="Calibri" w:hAnsi="Calibri" w:cs="Calibri"/>
          <w:sz w:val="24"/>
          <w:szCs w:val="24"/>
        </w:rPr>
        <w:t>organisational</w:t>
      </w:r>
      <w:r w:rsidRPr="00516B18">
        <w:rPr>
          <w:rFonts w:ascii="Calibri" w:hAnsi="Calibri" w:cs="Calibri"/>
          <w:sz w:val="24"/>
          <w:szCs w:val="24"/>
        </w:rPr>
        <w:t xml:space="preserve"> goals</w:t>
      </w:r>
      <w:r w:rsidR="00C15769">
        <w:rPr>
          <w:rFonts w:ascii="Calibri" w:hAnsi="Calibri" w:cs="Calibri"/>
          <w:sz w:val="24"/>
          <w:szCs w:val="24"/>
        </w:rPr>
        <w:t xml:space="preserve"> (</w:t>
      </w:r>
      <w:r w:rsidR="003270F5" w:rsidRPr="003270F5">
        <w:rPr>
          <w:rFonts w:ascii="Calibri" w:hAnsi="Calibri" w:cs="Calibri"/>
          <w:sz w:val="24"/>
          <w:szCs w:val="24"/>
        </w:rPr>
        <w:t>Yang and Wei, 2018</w:t>
      </w:r>
      <w:r w:rsidR="00C15769">
        <w:rPr>
          <w:rFonts w:ascii="Calibri" w:hAnsi="Calibri" w:cs="Calibri"/>
          <w:sz w:val="24"/>
          <w:szCs w:val="24"/>
        </w:rPr>
        <w:t>)</w:t>
      </w:r>
      <w:r w:rsidRPr="00516B18">
        <w:rPr>
          <w:rFonts w:ascii="Calibri" w:hAnsi="Calibri" w:cs="Calibri"/>
          <w:sz w:val="24"/>
          <w:szCs w:val="24"/>
        </w:rPr>
        <w:t xml:space="preserve">. </w:t>
      </w:r>
      <w:r w:rsidR="007825F6">
        <w:rPr>
          <w:rFonts w:ascii="Calibri" w:hAnsi="Calibri" w:cs="Calibri"/>
          <w:sz w:val="24"/>
          <w:szCs w:val="24"/>
        </w:rPr>
        <w:t xml:space="preserve">The above analysis of the basic features and traits of Theory X suggests that this leadership style does not produce a conducive and creative work environment. </w:t>
      </w:r>
      <w:r w:rsidR="00797A35">
        <w:rPr>
          <w:rFonts w:ascii="Calibri" w:hAnsi="Calibri" w:cs="Calibri"/>
          <w:sz w:val="24"/>
          <w:szCs w:val="24"/>
        </w:rPr>
        <w:t xml:space="preserve">As a result, it does not result in an innovative work environment. </w:t>
      </w:r>
      <w:r w:rsidR="00971141">
        <w:rPr>
          <w:rFonts w:ascii="Calibri" w:hAnsi="Calibri" w:cs="Calibri"/>
          <w:sz w:val="24"/>
          <w:szCs w:val="24"/>
        </w:rPr>
        <w:t>Instead</w:t>
      </w:r>
      <w:r w:rsidR="00797A35" w:rsidRPr="00516B18">
        <w:rPr>
          <w:rFonts w:ascii="Calibri" w:hAnsi="Calibri" w:cs="Calibri"/>
          <w:sz w:val="24"/>
          <w:szCs w:val="24"/>
        </w:rPr>
        <w:t>, it focuses on maintaining a clear hierarchy and strict compliance with rules and directives.</w:t>
      </w:r>
    </w:p>
    <w:p w14:paraId="0B756842" w14:textId="07436B73" w:rsidR="00781017" w:rsidRPr="00A930EB" w:rsidRDefault="00A930EB" w:rsidP="00A930EB">
      <w:pPr>
        <w:pStyle w:val="Heading2"/>
        <w:rPr>
          <w:b/>
          <w:bCs/>
        </w:rPr>
      </w:pPr>
      <w:bookmarkStart w:id="3" w:name="_Toc160242168"/>
      <w:r>
        <w:rPr>
          <w:b/>
          <w:bCs/>
        </w:rPr>
        <w:t xml:space="preserve">2.2 </w:t>
      </w:r>
      <w:r w:rsidR="00781017" w:rsidRPr="00A930EB">
        <w:rPr>
          <w:b/>
          <w:bCs/>
        </w:rPr>
        <w:t>The merits and demerits of Thery X leadership</w:t>
      </w:r>
      <w:bookmarkEnd w:id="3"/>
    </w:p>
    <w:p w14:paraId="6C353F6A" w14:textId="181F5EEF" w:rsidR="00B97252" w:rsidRPr="00B97252" w:rsidRDefault="001F75D0" w:rsidP="00B97252">
      <w:pPr>
        <w:spacing w:line="360" w:lineRule="auto"/>
        <w:jc w:val="both"/>
        <w:rPr>
          <w:rFonts w:ascii="Calibri" w:hAnsi="Calibri" w:cs="Calibri"/>
          <w:sz w:val="24"/>
          <w:szCs w:val="24"/>
        </w:rPr>
      </w:pPr>
      <w:r>
        <w:rPr>
          <w:rFonts w:ascii="Calibri" w:hAnsi="Calibri" w:cs="Calibri"/>
          <w:sz w:val="24"/>
          <w:szCs w:val="24"/>
        </w:rPr>
        <w:t>The Theory X leadership style offers a number of benefits to the leaders who adopt it. The benefits are explained below.</w:t>
      </w:r>
    </w:p>
    <w:p w14:paraId="4198872D" w14:textId="4A0F1D39" w:rsidR="00D3068E" w:rsidRPr="00D3068E" w:rsidRDefault="00B97252" w:rsidP="00D3068E">
      <w:pPr>
        <w:pStyle w:val="ListParagraph"/>
        <w:numPr>
          <w:ilvl w:val="0"/>
          <w:numId w:val="6"/>
        </w:numPr>
        <w:spacing w:line="360" w:lineRule="auto"/>
        <w:jc w:val="both"/>
        <w:rPr>
          <w:rFonts w:ascii="Calibri" w:hAnsi="Calibri" w:cs="Calibri"/>
          <w:sz w:val="24"/>
          <w:szCs w:val="24"/>
        </w:rPr>
      </w:pPr>
      <w:r w:rsidRPr="00D3068E">
        <w:rPr>
          <w:rFonts w:ascii="Calibri" w:hAnsi="Calibri" w:cs="Calibri"/>
          <w:b/>
          <w:bCs/>
          <w:sz w:val="24"/>
          <w:szCs w:val="24"/>
        </w:rPr>
        <w:t>Clear Structure</w:t>
      </w:r>
    </w:p>
    <w:p w14:paraId="51CEC02A" w14:textId="4A23B55C" w:rsidR="00B97252" w:rsidRPr="00B97252" w:rsidRDefault="00F4706F" w:rsidP="00B97252">
      <w:pPr>
        <w:spacing w:line="360" w:lineRule="auto"/>
        <w:jc w:val="both"/>
        <w:rPr>
          <w:rFonts w:ascii="Calibri" w:hAnsi="Calibri" w:cs="Calibri"/>
          <w:sz w:val="24"/>
          <w:szCs w:val="24"/>
        </w:rPr>
      </w:pPr>
      <w:r>
        <w:rPr>
          <w:rFonts w:ascii="Calibri" w:hAnsi="Calibri" w:cs="Calibri"/>
          <w:sz w:val="24"/>
          <w:szCs w:val="24"/>
        </w:rPr>
        <w:t>This leadership style</w:t>
      </w:r>
      <w:r w:rsidR="00B97252" w:rsidRPr="00B97252">
        <w:rPr>
          <w:rFonts w:ascii="Calibri" w:hAnsi="Calibri" w:cs="Calibri"/>
          <w:sz w:val="24"/>
          <w:szCs w:val="24"/>
        </w:rPr>
        <w:t xml:space="preserve"> provides a clear</w:t>
      </w:r>
      <w:r>
        <w:rPr>
          <w:rFonts w:ascii="Calibri" w:hAnsi="Calibri" w:cs="Calibri"/>
          <w:sz w:val="24"/>
          <w:szCs w:val="24"/>
        </w:rPr>
        <w:t xml:space="preserve"> and</w:t>
      </w:r>
      <w:r w:rsidR="00B97252" w:rsidRPr="00B97252">
        <w:rPr>
          <w:rFonts w:ascii="Calibri" w:hAnsi="Calibri" w:cs="Calibri"/>
          <w:sz w:val="24"/>
          <w:szCs w:val="24"/>
        </w:rPr>
        <w:t xml:space="preserve"> hierarchical structure within an </w:t>
      </w:r>
      <w:r w:rsidR="00B97252">
        <w:rPr>
          <w:rFonts w:ascii="Calibri" w:hAnsi="Calibri" w:cs="Calibri"/>
          <w:sz w:val="24"/>
          <w:szCs w:val="24"/>
        </w:rPr>
        <w:t>organisation</w:t>
      </w:r>
      <w:r>
        <w:rPr>
          <w:rFonts w:ascii="Calibri" w:hAnsi="Calibri" w:cs="Calibri"/>
          <w:sz w:val="24"/>
          <w:szCs w:val="24"/>
        </w:rPr>
        <w:t xml:space="preserve"> (</w:t>
      </w:r>
      <w:r w:rsidR="00183B6C" w:rsidRPr="00183B6C">
        <w:rPr>
          <w:rFonts w:ascii="Calibri" w:hAnsi="Calibri" w:cs="Calibri"/>
          <w:sz w:val="24"/>
          <w:szCs w:val="24"/>
        </w:rPr>
        <w:t>Carlos Pastor and Mayo, 2008</w:t>
      </w:r>
      <w:r>
        <w:rPr>
          <w:rFonts w:ascii="Calibri" w:hAnsi="Calibri" w:cs="Calibri"/>
          <w:sz w:val="24"/>
          <w:szCs w:val="24"/>
        </w:rPr>
        <w:t>)</w:t>
      </w:r>
      <w:r w:rsidR="00B97252" w:rsidRPr="00B97252">
        <w:rPr>
          <w:rFonts w:ascii="Calibri" w:hAnsi="Calibri" w:cs="Calibri"/>
          <w:sz w:val="24"/>
          <w:szCs w:val="24"/>
        </w:rPr>
        <w:t xml:space="preserve">. </w:t>
      </w:r>
      <w:r>
        <w:rPr>
          <w:rFonts w:ascii="Calibri" w:hAnsi="Calibri" w:cs="Calibri"/>
          <w:sz w:val="24"/>
          <w:szCs w:val="24"/>
        </w:rPr>
        <w:t>The benefit of this straightforward structure is that it</w:t>
      </w:r>
      <w:r w:rsidR="00B97252" w:rsidRPr="00B97252">
        <w:rPr>
          <w:rFonts w:ascii="Calibri" w:hAnsi="Calibri" w:cs="Calibri"/>
          <w:sz w:val="24"/>
          <w:szCs w:val="24"/>
        </w:rPr>
        <w:t xml:space="preserve"> can lead to efficient decision-making processes</w:t>
      </w:r>
      <w:r>
        <w:rPr>
          <w:rFonts w:ascii="Calibri" w:hAnsi="Calibri" w:cs="Calibri"/>
          <w:sz w:val="24"/>
          <w:szCs w:val="24"/>
        </w:rPr>
        <w:t xml:space="preserve"> because</w:t>
      </w:r>
      <w:r w:rsidR="00B97252" w:rsidRPr="00B97252">
        <w:rPr>
          <w:rFonts w:ascii="Calibri" w:hAnsi="Calibri" w:cs="Calibri"/>
          <w:sz w:val="24"/>
          <w:szCs w:val="24"/>
        </w:rPr>
        <w:t xml:space="preserve"> roles and responsibilities are clearly defined.</w:t>
      </w:r>
    </w:p>
    <w:p w14:paraId="2F0F9B89" w14:textId="513BF4D8" w:rsidR="00D3068E" w:rsidRPr="00D3068E" w:rsidRDefault="00B97252" w:rsidP="00D3068E">
      <w:pPr>
        <w:pStyle w:val="ListParagraph"/>
        <w:numPr>
          <w:ilvl w:val="0"/>
          <w:numId w:val="6"/>
        </w:numPr>
        <w:spacing w:line="360" w:lineRule="auto"/>
        <w:jc w:val="both"/>
        <w:rPr>
          <w:rFonts w:ascii="Calibri" w:hAnsi="Calibri" w:cs="Calibri"/>
          <w:sz w:val="24"/>
          <w:szCs w:val="24"/>
        </w:rPr>
      </w:pPr>
      <w:r w:rsidRPr="00D3068E">
        <w:rPr>
          <w:rFonts w:ascii="Calibri" w:hAnsi="Calibri" w:cs="Calibri"/>
          <w:b/>
          <w:bCs/>
          <w:sz w:val="24"/>
          <w:szCs w:val="24"/>
        </w:rPr>
        <w:t>Consistency</w:t>
      </w:r>
    </w:p>
    <w:p w14:paraId="03AEF270" w14:textId="041CBF7B" w:rsidR="00B97252" w:rsidRPr="00B97252" w:rsidRDefault="0084005A" w:rsidP="00B97252">
      <w:pPr>
        <w:spacing w:line="360" w:lineRule="auto"/>
        <w:jc w:val="both"/>
        <w:rPr>
          <w:rFonts w:ascii="Calibri" w:hAnsi="Calibri" w:cs="Calibri"/>
          <w:sz w:val="24"/>
          <w:szCs w:val="24"/>
        </w:rPr>
      </w:pPr>
      <w:r>
        <w:rPr>
          <w:rFonts w:ascii="Calibri" w:hAnsi="Calibri" w:cs="Calibri"/>
          <w:sz w:val="24"/>
          <w:szCs w:val="24"/>
        </w:rPr>
        <w:t xml:space="preserve">Theory X leadership style </w:t>
      </w:r>
      <w:r w:rsidR="003E0174">
        <w:rPr>
          <w:rFonts w:ascii="Calibri" w:hAnsi="Calibri" w:cs="Calibri"/>
          <w:sz w:val="24"/>
          <w:szCs w:val="24"/>
        </w:rPr>
        <w:t>plays an important role to make the operations consistent. M</w:t>
      </w:r>
      <w:r w:rsidR="003E0174" w:rsidRPr="00B97252">
        <w:rPr>
          <w:rFonts w:ascii="Calibri" w:hAnsi="Calibri" w:cs="Calibri"/>
          <w:sz w:val="24"/>
          <w:szCs w:val="24"/>
        </w:rPr>
        <w:t>anagers can ensure that tasks are performed in a specific manner</w:t>
      </w:r>
      <w:r w:rsidR="003E0174">
        <w:rPr>
          <w:rFonts w:ascii="Calibri" w:hAnsi="Calibri" w:cs="Calibri"/>
          <w:sz w:val="24"/>
          <w:szCs w:val="24"/>
        </w:rPr>
        <w:t xml:space="preserve"> because </w:t>
      </w:r>
      <w:r w:rsidR="00B46CA0">
        <w:rPr>
          <w:rFonts w:ascii="Calibri" w:hAnsi="Calibri" w:cs="Calibri"/>
          <w:sz w:val="24"/>
          <w:szCs w:val="24"/>
        </w:rPr>
        <w:t>they</w:t>
      </w:r>
      <w:r w:rsidR="003E0174">
        <w:rPr>
          <w:rFonts w:ascii="Calibri" w:hAnsi="Calibri" w:cs="Calibri"/>
          <w:sz w:val="24"/>
          <w:szCs w:val="24"/>
        </w:rPr>
        <w:t xml:space="preserve"> can monitor the performance of employees in a clear way, which helps an organisation to be efficient</w:t>
      </w:r>
      <w:r w:rsidR="00381701">
        <w:rPr>
          <w:rFonts w:ascii="Calibri" w:hAnsi="Calibri" w:cs="Calibri"/>
          <w:sz w:val="24"/>
          <w:szCs w:val="24"/>
        </w:rPr>
        <w:t xml:space="preserve"> (</w:t>
      </w:r>
      <w:r w:rsidR="00077F9D" w:rsidRPr="00077F9D">
        <w:rPr>
          <w:rFonts w:ascii="Calibri" w:hAnsi="Calibri" w:cs="Calibri"/>
          <w:sz w:val="24"/>
          <w:szCs w:val="24"/>
        </w:rPr>
        <w:t>Solinger, Jansen and Cornelissen, 2020</w:t>
      </w:r>
      <w:r w:rsidR="00381701">
        <w:rPr>
          <w:rFonts w:ascii="Calibri" w:hAnsi="Calibri" w:cs="Calibri"/>
          <w:sz w:val="24"/>
          <w:szCs w:val="24"/>
        </w:rPr>
        <w:t>)</w:t>
      </w:r>
      <w:r w:rsidR="003E0174">
        <w:rPr>
          <w:rFonts w:ascii="Calibri" w:hAnsi="Calibri" w:cs="Calibri"/>
          <w:sz w:val="24"/>
          <w:szCs w:val="24"/>
        </w:rPr>
        <w:t>.</w:t>
      </w:r>
    </w:p>
    <w:p w14:paraId="03947950" w14:textId="4E5F03B8" w:rsidR="00D3068E" w:rsidRPr="00D3068E" w:rsidRDefault="00B97252" w:rsidP="00D3068E">
      <w:pPr>
        <w:pStyle w:val="ListParagraph"/>
        <w:numPr>
          <w:ilvl w:val="0"/>
          <w:numId w:val="6"/>
        </w:numPr>
        <w:spacing w:line="360" w:lineRule="auto"/>
        <w:jc w:val="both"/>
        <w:rPr>
          <w:rFonts w:ascii="Calibri" w:hAnsi="Calibri" w:cs="Calibri"/>
          <w:sz w:val="24"/>
          <w:szCs w:val="24"/>
        </w:rPr>
      </w:pPr>
      <w:r w:rsidRPr="00D3068E">
        <w:rPr>
          <w:rFonts w:ascii="Calibri" w:hAnsi="Calibri" w:cs="Calibri"/>
          <w:b/>
          <w:bCs/>
          <w:sz w:val="24"/>
          <w:szCs w:val="24"/>
        </w:rPr>
        <w:t>Simplicity</w:t>
      </w:r>
    </w:p>
    <w:p w14:paraId="69976ABB" w14:textId="2E109CC9" w:rsidR="00B97252" w:rsidRPr="00B97252" w:rsidRDefault="0040008A" w:rsidP="00B97252">
      <w:pPr>
        <w:spacing w:line="360" w:lineRule="auto"/>
        <w:jc w:val="both"/>
        <w:rPr>
          <w:rFonts w:ascii="Calibri" w:hAnsi="Calibri" w:cs="Calibri"/>
          <w:sz w:val="24"/>
          <w:szCs w:val="24"/>
        </w:rPr>
      </w:pPr>
      <w:r>
        <w:rPr>
          <w:rFonts w:ascii="Calibri" w:hAnsi="Calibri" w:cs="Calibri"/>
          <w:sz w:val="24"/>
          <w:szCs w:val="24"/>
        </w:rPr>
        <w:t>It has been found in the literature that</w:t>
      </w:r>
      <w:r w:rsidR="00F547AB">
        <w:rPr>
          <w:rFonts w:ascii="Calibri" w:hAnsi="Calibri" w:cs="Calibri"/>
          <w:sz w:val="24"/>
          <w:szCs w:val="24"/>
        </w:rPr>
        <w:t xml:space="preserve"> </w:t>
      </w:r>
      <w:r>
        <w:rPr>
          <w:rFonts w:ascii="Calibri" w:hAnsi="Calibri" w:cs="Calibri"/>
          <w:sz w:val="24"/>
          <w:szCs w:val="24"/>
        </w:rPr>
        <w:t>t</w:t>
      </w:r>
      <w:r w:rsidR="00B97252" w:rsidRPr="00B97252">
        <w:rPr>
          <w:rFonts w:ascii="Calibri" w:hAnsi="Calibri" w:cs="Calibri"/>
          <w:sz w:val="24"/>
          <w:szCs w:val="24"/>
        </w:rPr>
        <w:t>heory X leadership can be effective</w:t>
      </w:r>
      <w:r w:rsidR="00BD4903">
        <w:rPr>
          <w:rFonts w:ascii="Calibri" w:hAnsi="Calibri" w:cs="Calibri"/>
          <w:sz w:val="24"/>
          <w:szCs w:val="24"/>
        </w:rPr>
        <w:t xml:space="preserve"> f</w:t>
      </w:r>
      <w:r w:rsidR="00BD4903" w:rsidRPr="00B97252">
        <w:rPr>
          <w:rFonts w:ascii="Calibri" w:hAnsi="Calibri" w:cs="Calibri"/>
          <w:sz w:val="24"/>
          <w:szCs w:val="24"/>
        </w:rPr>
        <w:t xml:space="preserve">or </w:t>
      </w:r>
      <w:r w:rsidR="00BD4903">
        <w:rPr>
          <w:rFonts w:ascii="Calibri" w:hAnsi="Calibri" w:cs="Calibri"/>
          <w:sz w:val="24"/>
          <w:szCs w:val="24"/>
        </w:rPr>
        <w:t>assignments and projects</w:t>
      </w:r>
      <w:r w:rsidR="00BD4903" w:rsidRPr="00B97252">
        <w:rPr>
          <w:rFonts w:ascii="Calibri" w:hAnsi="Calibri" w:cs="Calibri"/>
          <w:sz w:val="24"/>
          <w:szCs w:val="24"/>
        </w:rPr>
        <w:t xml:space="preserve"> that are routine and require little creativity</w:t>
      </w:r>
      <w:r w:rsidR="00BD4903">
        <w:rPr>
          <w:rFonts w:ascii="Calibri" w:hAnsi="Calibri" w:cs="Calibri"/>
          <w:sz w:val="24"/>
          <w:szCs w:val="24"/>
        </w:rPr>
        <w:t xml:space="preserve"> (</w:t>
      </w:r>
      <w:r w:rsidR="00077F9D" w:rsidRPr="00077F9D">
        <w:rPr>
          <w:rFonts w:ascii="Calibri" w:hAnsi="Calibri" w:cs="Calibri"/>
          <w:sz w:val="24"/>
          <w:szCs w:val="24"/>
        </w:rPr>
        <w:t>McCauley and Palus, 2021</w:t>
      </w:r>
      <w:r w:rsidR="00BD4903">
        <w:rPr>
          <w:rFonts w:ascii="Calibri" w:hAnsi="Calibri" w:cs="Calibri"/>
          <w:sz w:val="24"/>
          <w:szCs w:val="24"/>
        </w:rPr>
        <w:t>)</w:t>
      </w:r>
      <w:r w:rsidR="00B97252" w:rsidRPr="00B97252">
        <w:rPr>
          <w:rFonts w:ascii="Calibri" w:hAnsi="Calibri" w:cs="Calibri"/>
          <w:sz w:val="24"/>
          <w:szCs w:val="24"/>
        </w:rPr>
        <w:t xml:space="preserve">. </w:t>
      </w:r>
      <w:r w:rsidR="00BD4903">
        <w:rPr>
          <w:rFonts w:ascii="Calibri" w:hAnsi="Calibri" w:cs="Calibri"/>
          <w:sz w:val="24"/>
          <w:szCs w:val="24"/>
        </w:rPr>
        <w:t>This leadership style plays an important role to</w:t>
      </w:r>
      <w:r w:rsidR="00B97252" w:rsidRPr="00B97252">
        <w:rPr>
          <w:rFonts w:ascii="Calibri" w:hAnsi="Calibri" w:cs="Calibri"/>
          <w:sz w:val="24"/>
          <w:szCs w:val="24"/>
        </w:rPr>
        <w:t xml:space="preserve"> simplif</w:t>
      </w:r>
      <w:r w:rsidR="00BD4903">
        <w:rPr>
          <w:rFonts w:ascii="Calibri" w:hAnsi="Calibri" w:cs="Calibri"/>
          <w:sz w:val="24"/>
          <w:szCs w:val="24"/>
        </w:rPr>
        <w:t>y</w:t>
      </w:r>
      <w:r w:rsidR="00B97252" w:rsidRPr="00B97252">
        <w:rPr>
          <w:rFonts w:ascii="Calibri" w:hAnsi="Calibri" w:cs="Calibri"/>
          <w:sz w:val="24"/>
          <w:szCs w:val="24"/>
        </w:rPr>
        <w:t xml:space="preserve"> management by focusing on supervision and control, which can be straightforward to implement.</w:t>
      </w:r>
    </w:p>
    <w:p w14:paraId="07574F8B" w14:textId="115D5324" w:rsidR="00B97252" w:rsidRPr="00B10CD4" w:rsidRDefault="00955D23" w:rsidP="00B97252">
      <w:pPr>
        <w:spacing w:line="360" w:lineRule="auto"/>
        <w:jc w:val="both"/>
        <w:rPr>
          <w:rFonts w:ascii="Calibri" w:hAnsi="Calibri" w:cs="Calibri"/>
          <w:sz w:val="24"/>
          <w:szCs w:val="24"/>
        </w:rPr>
      </w:pPr>
      <w:r>
        <w:rPr>
          <w:rFonts w:ascii="Calibri" w:hAnsi="Calibri" w:cs="Calibri"/>
          <w:sz w:val="24"/>
          <w:szCs w:val="24"/>
        </w:rPr>
        <w:t>In contrast to the benefits, Theory X has a number of drawbacks, which are explained below.</w:t>
      </w:r>
    </w:p>
    <w:p w14:paraId="4F136878" w14:textId="12C7C41A" w:rsidR="00D3068E" w:rsidRPr="00D3068E" w:rsidRDefault="00B97252" w:rsidP="00D3068E">
      <w:pPr>
        <w:pStyle w:val="ListParagraph"/>
        <w:numPr>
          <w:ilvl w:val="0"/>
          <w:numId w:val="6"/>
        </w:numPr>
        <w:spacing w:line="360" w:lineRule="auto"/>
        <w:jc w:val="both"/>
        <w:rPr>
          <w:rFonts w:ascii="Calibri" w:hAnsi="Calibri" w:cs="Calibri"/>
          <w:sz w:val="24"/>
          <w:szCs w:val="24"/>
        </w:rPr>
      </w:pPr>
      <w:r w:rsidRPr="00D3068E">
        <w:rPr>
          <w:rFonts w:ascii="Calibri" w:hAnsi="Calibri" w:cs="Calibri"/>
          <w:b/>
          <w:bCs/>
          <w:sz w:val="24"/>
          <w:szCs w:val="24"/>
        </w:rPr>
        <w:t>Lack of Motivation</w:t>
      </w:r>
    </w:p>
    <w:p w14:paraId="563E012E" w14:textId="595634CF" w:rsidR="00B97252" w:rsidRPr="00B97252" w:rsidRDefault="00995638" w:rsidP="00B97252">
      <w:pPr>
        <w:spacing w:line="360" w:lineRule="auto"/>
        <w:jc w:val="both"/>
        <w:rPr>
          <w:rFonts w:ascii="Calibri" w:hAnsi="Calibri" w:cs="Calibri"/>
          <w:sz w:val="24"/>
          <w:szCs w:val="24"/>
        </w:rPr>
      </w:pPr>
      <w:r>
        <w:rPr>
          <w:rFonts w:ascii="Calibri" w:hAnsi="Calibri" w:cs="Calibri"/>
          <w:sz w:val="24"/>
          <w:szCs w:val="24"/>
        </w:rPr>
        <w:t>A potential drawback of theory X is that it</w:t>
      </w:r>
      <w:r w:rsidR="00B97252" w:rsidRPr="00B97252">
        <w:rPr>
          <w:rFonts w:ascii="Calibri" w:hAnsi="Calibri" w:cs="Calibri"/>
          <w:sz w:val="24"/>
          <w:szCs w:val="24"/>
        </w:rPr>
        <w:t xml:space="preserve"> can demotivate employees</w:t>
      </w:r>
      <w:r w:rsidR="004E6359">
        <w:rPr>
          <w:rFonts w:ascii="Calibri" w:hAnsi="Calibri" w:cs="Calibri"/>
          <w:sz w:val="24"/>
          <w:szCs w:val="24"/>
        </w:rPr>
        <w:t xml:space="preserve"> because an organisation will likely have both proactive and non-proactive employees (</w:t>
      </w:r>
      <w:r w:rsidR="003270F5" w:rsidRPr="003270F5">
        <w:rPr>
          <w:rFonts w:ascii="Calibri" w:hAnsi="Calibri" w:cs="Calibri"/>
          <w:sz w:val="24"/>
          <w:szCs w:val="24"/>
        </w:rPr>
        <w:t>Chima and Gutman, 2020</w:t>
      </w:r>
      <w:r w:rsidR="004E6359">
        <w:rPr>
          <w:rFonts w:ascii="Calibri" w:hAnsi="Calibri" w:cs="Calibri"/>
          <w:sz w:val="24"/>
          <w:szCs w:val="24"/>
        </w:rPr>
        <w:t>)</w:t>
      </w:r>
      <w:r w:rsidR="00B97252" w:rsidRPr="00B97252">
        <w:rPr>
          <w:rFonts w:ascii="Calibri" w:hAnsi="Calibri" w:cs="Calibri"/>
          <w:sz w:val="24"/>
          <w:szCs w:val="24"/>
        </w:rPr>
        <w:t xml:space="preserve">. When people feel they are not trusted and are only motivated by monetary rewards or fear of punishment, their intrinsic motivation </w:t>
      </w:r>
      <w:r w:rsidR="005F3533">
        <w:rPr>
          <w:rFonts w:ascii="Calibri" w:hAnsi="Calibri" w:cs="Calibri"/>
          <w:sz w:val="24"/>
          <w:szCs w:val="24"/>
        </w:rPr>
        <w:t>declines (</w:t>
      </w:r>
      <w:r w:rsidR="003270F5" w:rsidRPr="003270F5">
        <w:rPr>
          <w:rFonts w:ascii="Calibri" w:hAnsi="Calibri" w:cs="Calibri"/>
          <w:sz w:val="24"/>
          <w:szCs w:val="24"/>
        </w:rPr>
        <w:t>Sethuraman and Suresh, 2014</w:t>
      </w:r>
      <w:r w:rsidR="005F3533">
        <w:rPr>
          <w:rFonts w:ascii="Calibri" w:hAnsi="Calibri" w:cs="Calibri"/>
          <w:sz w:val="24"/>
          <w:szCs w:val="24"/>
        </w:rPr>
        <w:t>)</w:t>
      </w:r>
      <w:r w:rsidR="00B97252" w:rsidRPr="00B97252">
        <w:rPr>
          <w:rFonts w:ascii="Calibri" w:hAnsi="Calibri" w:cs="Calibri"/>
          <w:sz w:val="24"/>
          <w:szCs w:val="24"/>
        </w:rPr>
        <w:t xml:space="preserve">. This can </w:t>
      </w:r>
      <w:r w:rsidR="0010066E">
        <w:rPr>
          <w:rFonts w:ascii="Calibri" w:hAnsi="Calibri" w:cs="Calibri"/>
          <w:sz w:val="24"/>
          <w:szCs w:val="24"/>
        </w:rPr>
        <w:t>reduce the</w:t>
      </w:r>
      <w:r w:rsidR="00B97252" w:rsidRPr="00B97252">
        <w:rPr>
          <w:rFonts w:ascii="Calibri" w:hAnsi="Calibri" w:cs="Calibri"/>
          <w:sz w:val="24"/>
          <w:szCs w:val="24"/>
        </w:rPr>
        <w:t xml:space="preserve"> engagement and creativity</w:t>
      </w:r>
      <w:r w:rsidR="0010066E">
        <w:rPr>
          <w:rFonts w:ascii="Calibri" w:hAnsi="Calibri" w:cs="Calibri"/>
          <w:sz w:val="24"/>
          <w:szCs w:val="24"/>
        </w:rPr>
        <w:t xml:space="preserve"> of the employees</w:t>
      </w:r>
      <w:r w:rsidR="00B97252" w:rsidRPr="00B97252">
        <w:rPr>
          <w:rFonts w:ascii="Calibri" w:hAnsi="Calibri" w:cs="Calibri"/>
          <w:sz w:val="24"/>
          <w:szCs w:val="24"/>
        </w:rPr>
        <w:t>.</w:t>
      </w:r>
    </w:p>
    <w:p w14:paraId="0EADD210" w14:textId="0EB21FB0" w:rsidR="00D3068E" w:rsidRPr="00D3068E" w:rsidRDefault="00B97252" w:rsidP="00D3068E">
      <w:pPr>
        <w:pStyle w:val="ListParagraph"/>
        <w:numPr>
          <w:ilvl w:val="0"/>
          <w:numId w:val="6"/>
        </w:numPr>
        <w:spacing w:line="360" w:lineRule="auto"/>
        <w:jc w:val="both"/>
        <w:rPr>
          <w:rFonts w:ascii="Calibri" w:hAnsi="Calibri" w:cs="Calibri"/>
          <w:sz w:val="24"/>
          <w:szCs w:val="24"/>
        </w:rPr>
      </w:pPr>
      <w:r w:rsidRPr="00D3068E">
        <w:rPr>
          <w:rFonts w:ascii="Calibri" w:hAnsi="Calibri" w:cs="Calibri"/>
          <w:b/>
          <w:bCs/>
          <w:sz w:val="24"/>
          <w:szCs w:val="24"/>
        </w:rPr>
        <w:t>Resistance and Turnover</w:t>
      </w:r>
    </w:p>
    <w:p w14:paraId="6AE19228" w14:textId="07BE16A7" w:rsidR="007D3DEF" w:rsidRDefault="00B97252" w:rsidP="00B97252">
      <w:pPr>
        <w:spacing w:line="360" w:lineRule="auto"/>
        <w:jc w:val="both"/>
        <w:rPr>
          <w:rFonts w:ascii="Calibri" w:hAnsi="Calibri" w:cs="Calibri"/>
          <w:sz w:val="24"/>
          <w:szCs w:val="24"/>
        </w:rPr>
      </w:pPr>
      <w:r w:rsidRPr="00B97252">
        <w:rPr>
          <w:rFonts w:ascii="Calibri" w:hAnsi="Calibri" w:cs="Calibri"/>
          <w:sz w:val="24"/>
          <w:szCs w:val="24"/>
        </w:rPr>
        <w:t xml:space="preserve">Theory X can </w:t>
      </w:r>
      <w:r w:rsidR="00852DC4">
        <w:rPr>
          <w:rFonts w:ascii="Calibri" w:hAnsi="Calibri" w:cs="Calibri"/>
          <w:sz w:val="24"/>
          <w:szCs w:val="24"/>
        </w:rPr>
        <w:t xml:space="preserve">cause the employees to resist because there are many employees across firms </w:t>
      </w:r>
      <w:r w:rsidRPr="00B97252">
        <w:rPr>
          <w:rFonts w:ascii="Calibri" w:hAnsi="Calibri" w:cs="Calibri"/>
          <w:sz w:val="24"/>
          <w:szCs w:val="24"/>
        </w:rPr>
        <w:t>who feel undervalued and constrained</w:t>
      </w:r>
      <w:r w:rsidR="00852DC4">
        <w:rPr>
          <w:rFonts w:ascii="Calibri" w:hAnsi="Calibri" w:cs="Calibri"/>
          <w:sz w:val="24"/>
          <w:szCs w:val="24"/>
        </w:rPr>
        <w:t xml:space="preserve"> (</w:t>
      </w:r>
      <w:r w:rsidR="003270F5" w:rsidRPr="003270F5">
        <w:rPr>
          <w:rFonts w:ascii="Calibri" w:hAnsi="Calibri" w:cs="Calibri"/>
          <w:sz w:val="24"/>
          <w:szCs w:val="24"/>
        </w:rPr>
        <w:t>Chima and Gutman, 2020</w:t>
      </w:r>
      <w:r w:rsidR="00852DC4">
        <w:rPr>
          <w:rFonts w:ascii="Calibri" w:hAnsi="Calibri" w:cs="Calibri"/>
          <w:sz w:val="24"/>
          <w:szCs w:val="24"/>
        </w:rPr>
        <w:t>)</w:t>
      </w:r>
      <w:r w:rsidRPr="00B97252">
        <w:rPr>
          <w:rFonts w:ascii="Calibri" w:hAnsi="Calibri" w:cs="Calibri"/>
          <w:sz w:val="24"/>
          <w:szCs w:val="24"/>
        </w:rPr>
        <w:t xml:space="preserve">. </w:t>
      </w:r>
      <w:r w:rsidR="007D3DEF">
        <w:rPr>
          <w:rFonts w:ascii="Calibri" w:hAnsi="Calibri" w:cs="Calibri"/>
          <w:sz w:val="24"/>
          <w:szCs w:val="24"/>
        </w:rPr>
        <w:t xml:space="preserve">This can be quite detrimental and can cause higher employee turnover because </w:t>
      </w:r>
      <w:r w:rsidR="007D3DEF" w:rsidRPr="00B97252">
        <w:rPr>
          <w:rFonts w:ascii="Calibri" w:hAnsi="Calibri" w:cs="Calibri"/>
          <w:sz w:val="24"/>
          <w:szCs w:val="24"/>
        </w:rPr>
        <w:t>employees seek more fulfilling work environments</w:t>
      </w:r>
      <w:r w:rsidR="007D3DEF">
        <w:rPr>
          <w:rFonts w:ascii="Calibri" w:hAnsi="Calibri" w:cs="Calibri"/>
          <w:sz w:val="24"/>
          <w:szCs w:val="24"/>
        </w:rPr>
        <w:t xml:space="preserve"> (</w:t>
      </w:r>
      <w:r w:rsidR="00077F9D" w:rsidRPr="00077F9D">
        <w:rPr>
          <w:rFonts w:ascii="Calibri" w:hAnsi="Calibri" w:cs="Calibri"/>
          <w:sz w:val="24"/>
          <w:szCs w:val="24"/>
        </w:rPr>
        <w:t>Solinger, Jansen and Cornelissen, 2020</w:t>
      </w:r>
      <w:r w:rsidR="007D3DEF">
        <w:rPr>
          <w:rFonts w:ascii="Calibri" w:hAnsi="Calibri" w:cs="Calibri"/>
          <w:sz w:val="24"/>
          <w:szCs w:val="24"/>
        </w:rPr>
        <w:t>)</w:t>
      </w:r>
      <w:r w:rsidR="007D3DEF" w:rsidRPr="00B97252">
        <w:rPr>
          <w:rFonts w:ascii="Calibri" w:hAnsi="Calibri" w:cs="Calibri"/>
          <w:sz w:val="24"/>
          <w:szCs w:val="24"/>
        </w:rPr>
        <w:t>.</w:t>
      </w:r>
    </w:p>
    <w:p w14:paraId="37AB0A16" w14:textId="71F1E5C3" w:rsidR="00D3068E" w:rsidRPr="00D3068E" w:rsidRDefault="00B97252" w:rsidP="00D3068E">
      <w:pPr>
        <w:pStyle w:val="ListParagraph"/>
        <w:numPr>
          <w:ilvl w:val="0"/>
          <w:numId w:val="6"/>
        </w:numPr>
        <w:spacing w:line="360" w:lineRule="auto"/>
        <w:jc w:val="both"/>
        <w:rPr>
          <w:rFonts w:ascii="Calibri" w:hAnsi="Calibri" w:cs="Calibri"/>
          <w:sz w:val="24"/>
          <w:szCs w:val="24"/>
        </w:rPr>
      </w:pPr>
      <w:r w:rsidRPr="00D3068E">
        <w:rPr>
          <w:rFonts w:ascii="Calibri" w:hAnsi="Calibri" w:cs="Calibri"/>
          <w:b/>
          <w:bCs/>
          <w:sz w:val="24"/>
          <w:szCs w:val="24"/>
        </w:rPr>
        <w:t>Inhibits Innovation</w:t>
      </w:r>
    </w:p>
    <w:p w14:paraId="1DA2AE3D" w14:textId="30E645DC" w:rsidR="00B97252" w:rsidRPr="00B97252" w:rsidRDefault="00E46652" w:rsidP="00B97252">
      <w:pPr>
        <w:spacing w:line="360" w:lineRule="auto"/>
        <w:jc w:val="both"/>
        <w:rPr>
          <w:rFonts w:ascii="Calibri" w:hAnsi="Calibri" w:cs="Calibri"/>
          <w:sz w:val="24"/>
          <w:szCs w:val="24"/>
        </w:rPr>
      </w:pPr>
      <w:r>
        <w:rPr>
          <w:rFonts w:ascii="Calibri" w:hAnsi="Calibri" w:cs="Calibri"/>
          <w:sz w:val="24"/>
          <w:szCs w:val="24"/>
        </w:rPr>
        <w:t xml:space="preserve">One of the most critical drawbacks of this leadership theory is that it </w:t>
      </w:r>
      <w:r w:rsidR="00B97252" w:rsidRPr="00B97252">
        <w:rPr>
          <w:rFonts w:ascii="Calibri" w:hAnsi="Calibri" w:cs="Calibri"/>
          <w:sz w:val="24"/>
          <w:szCs w:val="24"/>
        </w:rPr>
        <w:t xml:space="preserve">can </w:t>
      </w:r>
      <w:r>
        <w:rPr>
          <w:rFonts w:ascii="Calibri" w:hAnsi="Calibri" w:cs="Calibri"/>
          <w:sz w:val="24"/>
          <w:szCs w:val="24"/>
        </w:rPr>
        <w:t>reduce the chances of</w:t>
      </w:r>
      <w:r w:rsidR="00B97252" w:rsidRPr="00B97252">
        <w:rPr>
          <w:rFonts w:ascii="Calibri" w:hAnsi="Calibri" w:cs="Calibri"/>
          <w:sz w:val="24"/>
          <w:szCs w:val="24"/>
        </w:rPr>
        <w:t xml:space="preserve"> innovation</w:t>
      </w:r>
      <w:r>
        <w:rPr>
          <w:rFonts w:ascii="Calibri" w:hAnsi="Calibri" w:cs="Calibri"/>
          <w:sz w:val="24"/>
          <w:szCs w:val="24"/>
        </w:rPr>
        <w:t xml:space="preserve"> among employees (</w:t>
      </w:r>
      <w:r w:rsidR="00077F9D" w:rsidRPr="00077F9D">
        <w:rPr>
          <w:rFonts w:ascii="Calibri" w:hAnsi="Calibri" w:cs="Calibri"/>
          <w:sz w:val="24"/>
          <w:szCs w:val="24"/>
        </w:rPr>
        <w:t>McCauley and Palus, 2021</w:t>
      </w:r>
      <w:r>
        <w:rPr>
          <w:rFonts w:ascii="Calibri" w:hAnsi="Calibri" w:cs="Calibri"/>
          <w:sz w:val="24"/>
          <w:szCs w:val="24"/>
        </w:rPr>
        <w:t>)</w:t>
      </w:r>
      <w:r w:rsidR="00B97252" w:rsidRPr="00B97252">
        <w:rPr>
          <w:rFonts w:ascii="Calibri" w:hAnsi="Calibri" w:cs="Calibri"/>
          <w:sz w:val="24"/>
          <w:szCs w:val="24"/>
        </w:rPr>
        <w:t>.</w:t>
      </w:r>
      <w:r>
        <w:rPr>
          <w:rFonts w:ascii="Calibri" w:hAnsi="Calibri" w:cs="Calibri"/>
          <w:sz w:val="24"/>
          <w:szCs w:val="24"/>
        </w:rPr>
        <w:t xml:space="preserve"> As a consequence, firms will</w:t>
      </w:r>
      <w:r w:rsidR="00B97252" w:rsidRPr="00B97252">
        <w:rPr>
          <w:rFonts w:ascii="Calibri" w:hAnsi="Calibri" w:cs="Calibri"/>
          <w:sz w:val="24"/>
          <w:szCs w:val="24"/>
        </w:rPr>
        <w:t xml:space="preserve"> find it difficult to adapt to change or innovate</w:t>
      </w:r>
      <w:r>
        <w:rPr>
          <w:rFonts w:ascii="Calibri" w:hAnsi="Calibri" w:cs="Calibri"/>
          <w:sz w:val="24"/>
          <w:szCs w:val="24"/>
        </w:rPr>
        <w:t>. The reason is that</w:t>
      </w:r>
      <w:r w:rsidR="00B97252" w:rsidRPr="00B97252">
        <w:rPr>
          <w:rFonts w:ascii="Calibri" w:hAnsi="Calibri" w:cs="Calibri"/>
          <w:sz w:val="24"/>
          <w:szCs w:val="24"/>
        </w:rPr>
        <w:t xml:space="preserve"> employees are not empowered to suggest new ideas or improvements.</w:t>
      </w:r>
    </w:p>
    <w:p w14:paraId="45B2C007" w14:textId="4BBCB0EF" w:rsidR="00781017" w:rsidRPr="00A930EB" w:rsidRDefault="00A930EB" w:rsidP="00A930EB">
      <w:pPr>
        <w:pStyle w:val="Heading2"/>
        <w:rPr>
          <w:b/>
          <w:bCs/>
        </w:rPr>
      </w:pPr>
      <w:bookmarkStart w:id="4" w:name="_Toc160242169"/>
      <w:r>
        <w:rPr>
          <w:b/>
          <w:bCs/>
        </w:rPr>
        <w:t xml:space="preserve">2.3 </w:t>
      </w:r>
      <w:r w:rsidR="00781017" w:rsidRPr="00A930EB">
        <w:rPr>
          <w:b/>
          <w:bCs/>
        </w:rPr>
        <w:t>The role of culture and personal differences in Theory X leadership</w:t>
      </w:r>
      <w:bookmarkEnd w:id="4"/>
    </w:p>
    <w:p w14:paraId="416EE316" w14:textId="2277CA81" w:rsidR="008747B5" w:rsidRPr="008747B5" w:rsidRDefault="00BB203B" w:rsidP="008747B5">
      <w:pPr>
        <w:spacing w:line="360" w:lineRule="auto"/>
        <w:jc w:val="both"/>
        <w:rPr>
          <w:rFonts w:ascii="Calibri" w:hAnsi="Calibri" w:cs="Calibri"/>
          <w:sz w:val="24"/>
          <w:szCs w:val="24"/>
        </w:rPr>
      </w:pPr>
      <w:r>
        <w:rPr>
          <w:rFonts w:ascii="Calibri" w:hAnsi="Calibri" w:cs="Calibri"/>
          <w:sz w:val="24"/>
          <w:szCs w:val="24"/>
        </w:rPr>
        <w:t xml:space="preserve">Leadership is closely associated with </w:t>
      </w:r>
      <w:r w:rsidR="007F38C1">
        <w:rPr>
          <w:rFonts w:ascii="Calibri" w:hAnsi="Calibri" w:cs="Calibri"/>
          <w:sz w:val="24"/>
          <w:szCs w:val="24"/>
        </w:rPr>
        <w:t>culture and personal differences because these variables shape how effective a particular leadership style will be in a workplace.</w:t>
      </w:r>
      <w:r w:rsidR="00B13E04">
        <w:rPr>
          <w:rFonts w:ascii="Calibri" w:hAnsi="Calibri" w:cs="Calibri"/>
          <w:sz w:val="24"/>
          <w:szCs w:val="24"/>
        </w:rPr>
        <w:t xml:space="preserve"> </w:t>
      </w:r>
      <w:r w:rsidR="008747B5" w:rsidRPr="008747B5">
        <w:rPr>
          <w:rFonts w:ascii="Calibri" w:hAnsi="Calibri" w:cs="Calibri"/>
          <w:sz w:val="24"/>
          <w:szCs w:val="24"/>
        </w:rPr>
        <w:t xml:space="preserve">Culture shapes the expectations and </w:t>
      </w:r>
      <w:r w:rsidR="008747B5">
        <w:rPr>
          <w:rFonts w:ascii="Calibri" w:hAnsi="Calibri" w:cs="Calibri"/>
          <w:sz w:val="24"/>
          <w:szCs w:val="24"/>
        </w:rPr>
        <w:t>behaviours</w:t>
      </w:r>
      <w:r w:rsidR="008747B5" w:rsidRPr="008747B5">
        <w:rPr>
          <w:rFonts w:ascii="Calibri" w:hAnsi="Calibri" w:cs="Calibri"/>
          <w:sz w:val="24"/>
          <w:szCs w:val="24"/>
        </w:rPr>
        <w:t xml:space="preserve"> of employees</w:t>
      </w:r>
      <w:r w:rsidR="005668D1">
        <w:rPr>
          <w:rFonts w:ascii="Calibri" w:hAnsi="Calibri" w:cs="Calibri"/>
          <w:sz w:val="24"/>
          <w:szCs w:val="24"/>
        </w:rPr>
        <w:t>, and they influence</w:t>
      </w:r>
      <w:r w:rsidR="008747B5" w:rsidRPr="008747B5">
        <w:rPr>
          <w:rFonts w:ascii="Calibri" w:hAnsi="Calibri" w:cs="Calibri"/>
          <w:sz w:val="24"/>
          <w:szCs w:val="24"/>
        </w:rPr>
        <w:t xml:space="preserve"> how </w:t>
      </w:r>
      <w:r w:rsidR="005668D1">
        <w:rPr>
          <w:rFonts w:ascii="Calibri" w:hAnsi="Calibri" w:cs="Calibri"/>
          <w:sz w:val="24"/>
          <w:szCs w:val="24"/>
        </w:rPr>
        <w:t>individuals or employees</w:t>
      </w:r>
      <w:r w:rsidR="008747B5" w:rsidRPr="008747B5">
        <w:rPr>
          <w:rFonts w:ascii="Calibri" w:hAnsi="Calibri" w:cs="Calibri"/>
          <w:sz w:val="24"/>
          <w:szCs w:val="24"/>
        </w:rPr>
        <w:t xml:space="preserve"> view authority and their own roles within a company</w:t>
      </w:r>
      <w:r w:rsidR="005668D1">
        <w:rPr>
          <w:rFonts w:ascii="Calibri" w:hAnsi="Calibri" w:cs="Calibri"/>
          <w:sz w:val="24"/>
          <w:szCs w:val="24"/>
        </w:rPr>
        <w:t xml:space="preserve"> (</w:t>
      </w:r>
      <w:r w:rsidR="00183B6C" w:rsidRPr="00183B6C">
        <w:rPr>
          <w:rFonts w:ascii="Calibri" w:hAnsi="Calibri" w:cs="Calibri"/>
          <w:sz w:val="24"/>
          <w:szCs w:val="24"/>
        </w:rPr>
        <w:t>Carlos Pastor and Mayo, 2008</w:t>
      </w:r>
      <w:r w:rsidR="005668D1">
        <w:rPr>
          <w:rFonts w:ascii="Calibri" w:hAnsi="Calibri" w:cs="Calibri"/>
          <w:sz w:val="24"/>
          <w:szCs w:val="24"/>
        </w:rPr>
        <w:t>)</w:t>
      </w:r>
      <w:r w:rsidR="008747B5" w:rsidRPr="008747B5">
        <w:rPr>
          <w:rFonts w:ascii="Calibri" w:hAnsi="Calibri" w:cs="Calibri"/>
          <w:sz w:val="24"/>
          <w:szCs w:val="24"/>
        </w:rPr>
        <w:t>.</w:t>
      </w:r>
      <w:r w:rsidR="005668D1">
        <w:rPr>
          <w:rFonts w:ascii="Calibri" w:hAnsi="Calibri" w:cs="Calibri"/>
          <w:sz w:val="24"/>
          <w:szCs w:val="24"/>
        </w:rPr>
        <w:t xml:space="preserve"> For example, employees from hierarchical organisational cultures</w:t>
      </w:r>
      <w:r w:rsidR="008747B5" w:rsidRPr="008747B5">
        <w:rPr>
          <w:rFonts w:ascii="Calibri" w:hAnsi="Calibri" w:cs="Calibri"/>
          <w:sz w:val="24"/>
          <w:szCs w:val="24"/>
        </w:rPr>
        <w:t xml:space="preserve"> </w:t>
      </w:r>
      <w:r w:rsidR="005668D1">
        <w:rPr>
          <w:rFonts w:ascii="Calibri" w:hAnsi="Calibri" w:cs="Calibri"/>
          <w:sz w:val="24"/>
          <w:szCs w:val="24"/>
        </w:rPr>
        <w:t>will accept and value the concept of authority and commands.</w:t>
      </w:r>
      <w:r w:rsidR="008747B5" w:rsidRPr="008747B5">
        <w:rPr>
          <w:rFonts w:ascii="Calibri" w:hAnsi="Calibri" w:cs="Calibri"/>
          <w:sz w:val="24"/>
          <w:szCs w:val="24"/>
        </w:rPr>
        <w:t xml:space="preserve"> </w:t>
      </w:r>
      <w:r w:rsidR="005668D1">
        <w:rPr>
          <w:rFonts w:ascii="Calibri" w:hAnsi="Calibri" w:cs="Calibri"/>
          <w:sz w:val="24"/>
          <w:szCs w:val="24"/>
        </w:rPr>
        <w:t>It suggests that t</w:t>
      </w:r>
      <w:r w:rsidR="008747B5" w:rsidRPr="008747B5">
        <w:rPr>
          <w:rFonts w:ascii="Calibri" w:hAnsi="Calibri" w:cs="Calibri"/>
          <w:sz w:val="24"/>
          <w:szCs w:val="24"/>
        </w:rPr>
        <w:t xml:space="preserve">heory X leadership </w:t>
      </w:r>
      <w:r w:rsidR="005668D1">
        <w:rPr>
          <w:rFonts w:ascii="Calibri" w:hAnsi="Calibri" w:cs="Calibri"/>
          <w:sz w:val="24"/>
          <w:szCs w:val="24"/>
        </w:rPr>
        <w:t>will be</w:t>
      </w:r>
      <w:r w:rsidR="008747B5" w:rsidRPr="008747B5">
        <w:rPr>
          <w:rFonts w:ascii="Calibri" w:hAnsi="Calibri" w:cs="Calibri"/>
          <w:sz w:val="24"/>
          <w:szCs w:val="24"/>
        </w:rPr>
        <w:t xml:space="preserve"> accepted</w:t>
      </w:r>
      <w:r w:rsidR="005668D1">
        <w:rPr>
          <w:rFonts w:ascii="Calibri" w:hAnsi="Calibri" w:cs="Calibri"/>
          <w:sz w:val="24"/>
          <w:szCs w:val="24"/>
        </w:rPr>
        <w:t xml:space="preserve"> by the individuals working in this culture (</w:t>
      </w:r>
      <w:r w:rsidR="003270F5" w:rsidRPr="003270F5">
        <w:rPr>
          <w:rFonts w:ascii="Calibri" w:hAnsi="Calibri" w:cs="Calibri"/>
          <w:sz w:val="24"/>
          <w:szCs w:val="24"/>
        </w:rPr>
        <w:t>Chima and Gutman, 2020</w:t>
      </w:r>
      <w:r w:rsidR="005668D1">
        <w:rPr>
          <w:rFonts w:ascii="Calibri" w:hAnsi="Calibri" w:cs="Calibri"/>
          <w:sz w:val="24"/>
          <w:szCs w:val="24"/>
        </w:rPr>
        <w:t>)</w:t>
      </w:r>
      <w:r w:rsidR="008747B5" w:rsidRPr="008747B5">
        <w:rPr>
          <w:rFonts w:ascii="Calibri" w:hAnsi="Calibri" w:cs="Calibri"/>
          <w:sz w:val="24"/>
          <w:szCs w:val="24"/>
        </w:rPr>
        <w:t>.</w:t>
      </w:r>
      <w:r w:rsidR="00EC2557">
        <w:rPr>
          <w:rFonts w:ascii="Calibri" w:hAnsi="Calibri" w:cs="Calibri"/>
          <w:sz w:val="24"/>
          <w:szCs w:val="24"/>
        </w:rPr>
        <w:t xml:space="preserve"> In the same line of discussion, </w:t>
      </w:r>
      <w:r w:rsidR="002D03A4">
        <w:rPr>
          <w:rFonts w:ascii="Calibri" w:hAnsi="Calibri" w:cs="Calibri"/>
          <w:sz w:val="24"/>
          <w:szCs w:val="24"/>
        </w:rPr>
        <w:t xml:space="preserve">individuals who emerge as leaders from such environmental </w:t>
      </w:r>
      <w:r w:rsidR="005503F9">
        <w:rPr>
          <w:rFonts w:ascii="Calibri" w:hAnsi="Calibri" w:cs="Calibri"/>
          <w:sz w:val="24"/>
          <w:szCs w:val="24"/>
        </w:rPr>
        <w:t>scenarios</w:t>
      </w:r>
      <w:r w:rsidR="002D03A4">
        <w:rPr>
          <w:rFonts w:ascii="Calibri" w:hAnsi="Calibri" w:cs="Calibri"/>
          <w:sz w:val="24"/>
          <w:szCs w:val="24"/>
        </w:rPr>
        <w:t xml:space="preserve"> (</w:t>
      </w:r>
      <w:r w:rsidR="005503F9">
        <w:rPr>
          <w:rFonts w:ascii="Calibri" w:hAnsi="Calibri" w:cs="Calibri"/>
          <w:sz w:val="24"/>
          <w:szCs w:val="24"/>
        </w:rPr>
        <w:t>hierarchical cultures</w:t>
      </w:r>
      <w:r w:rsidR="002D03A4">
        <w:rPr>
          <w:rFonts w:ascii="Calibri" w:hAnsi="Calibri" w:cs="Calibri"/>
          <w:sz w:val="24"/>
          <w:szCs w:val="24"/>
        </w:rPr>
        <w:t>)</w:t>
      </w:r>
      <w:r w:rsidR="005503F9">
        <w:rPr>
          <w:rFonts w:ascii="Calibri" w:hAnsi="Calibri" w:cs="Calibri"/>
          <w:sz w:val="24"/>
          <w:szCs w:val="24"/>
        </w:rPr>
        <w:t xml:space="preserve"> prefer their subordinates to value authority and commands.</w:t>
      </w:r>
    </w:p>
    <w:p w14:paraId="560A8FF1" w14:textId="21836E1B" w:rsidR="008747B5" w:rsidRPr="008747B5" w:rsidRDefault="008747B5" w:rsidP="008747B5">
      <w:pPr>
        <w:spacing w:line="360" w:lineRule="auto"/>
        <w:jc w:val="both"/>
        <w:rPr>
          <w:rFonts w:ascii="Calibri" w:hAnsi="Calibri" w:cs="Calibri"/>
          <w:sz w:val="24"/>
          <w:szCs w:val="24"/>
        </w:rPr>
      </w:pPr>
      <w:r w:rsidRPr="008747B5">
        <w:rPr>
          <w:rFonts w:ascii="Calibri" w:hAnsi="Calibri" w:cs="Calibri"/>
          <w:sz w:val="24"/>
          <w:szCs w:val="24"/>
        </w:rPr>
        <w:t>Personal differences among employees also impact the effectiveness of Theory X leadership. Individuals vary in their motivation</w:t>
      </w:r>
      <w:r w:rsidR="00E925CD">
        <w:rPr>
          <w:rFonts w:ascii="Calibri" w:hAnsi="Calibri" w:cs="Calibri"/>
          <w:sz w:val="24"/>
          <w:szCs w:val="24"/>
        </w:rPr>
        <w:t>, and they might need autonomy</w:t>
      </w:r>
      <w:r w:rsidRPr="008747B5">
        <w:rPr>
          <w:rFonts w:ascii="Calibri" w:hAnsi="Calibri" w:cs="Calibri"/>
          <w:sz w:val="24"/>
          <w:szCs w:val="24"/>
        </w:rPr>
        <w:t xml:space="preserve"> and response to authority</w:t>
      </w:r>
      <w:r w:rsidR="00E925CD">
        <w:rPr>
          <w:rFonts w:ascii="Calibri" w:hAnsi="Calibri" w:cs="Calibri"/>
          <w:sz w:val="24"/>
          <w:szCs w:val="24"/>
        </w:rPr>
        <w:t xml:space="preserve"> (</w:t>
      </w:r>
      <w:r w:rsidR="00183B6C" w:rsidRPr="00183B6C">
        <w:rPr>
          <w:rFonts w:ascii="Calibri" w:hAnsi="Calibri" w:cs="Calibri"/>
          <w:sz w:val="24"/>
          <w:szCs w:val="24"/>
        </w:rPr>
        <w:t>Carlos Pastor and Mayo, 2008</w:t>
      </w:r>
      <w:r w:rsidR="00E925CD">
        <w:rPr>
          <w:rFonts w:ascii="Calibri" w:hAnsi="Calibri" w:cs="Calibri"/>
          <w:sz w:val="24"/>
          <w:szCs w:val="24"/>
        </w:rPr>
        <w:t>)</w:t>
      </w:r>
      <w:r w:rsidRPr="008747B5">
        <w:rPr>
          <w:rFonts w:ascii="Calibri" w:hAnsi="Calibri" w:cs="Calibri"/>
          <w:sz w:val="24"/>
          <w:szCs w:val="24"/>
        </w:rPr>
        <w:t xml:space="preserve">. </w:t>
      </w:r>
      <w:r w:rsidR="00E925CD">
        <w:rPr>
          <w:rFonts w:ascii="Calibri" w:hAnsi="Calibri" w:cs="Calibri"/>
          <w:sz w:val="24"/>
          <w:szCs w:val="24"/>
        </w:rPr>
        <w:t>On the other hand, s</w:t>
      </w:r>
      <w:r w:rsidRPr="008747B5">
        <w:rPr>
          <w:rFonts w:ascii="Calibri" w:hAnsi="Calibri" w:cs="Calibri"/>
          <w:sz w:val="24"/>
          <w:szCs w:val="24"/>
        </w:rPr>
        <w:t xml:space="preserve">ome </w:t>
      </w:r>
      <w:r w:rsidR="00E925CD">
        <w:rPr>
          <w:rFonts w:ascii="Calibri" w:hAnsi="Calibri" w:cs="Calibri"/>
          <w:sz w:val="24"/>
          <w:szCs w:val="24"/>
        </w:rPr>
        <w:t xml:space="preserve">employees </w:t>
      </w:r>
      <w:r w:rsidRPr="008747B5">
        <w:rPr>
          <w:rFonts w:ascii="Calibri" w:hAnsi="Calibri" w:cs="Calibri"/>
          <w:sz w:val="24"/>
          <w:szCs w:val="24"/>
        </w:rPr>
        <w:t xml:space="preserve">may respond well to the direct control and supervision characteristic of Theory X. However, others may find this style </w:t>
      </w:r>
      <w:r w:rsidR="00E925CD" w:rsidRPr="008747B5">
        <w:rPr>
          <w:rFonts w:ascii="Calibri" w:hAnsi="Calibri" w:cs="Calibri"/>
          <w:sz w:val="24"/>
          <w:szCs w:val="24"/>
        </w:rPr>
        <w:t>restrictive</w:t>
      </w:r>
      <w:r w:rsidR="00E925CD">
        <w:rPr>
          <w:rFonts w:ascii="Calibri" w:hAnsi="Calibri" w:cs="Calibri"/>
          <w:sz w:val="24"/>
          <w:szCs w:val="24"/>
        </w:rPr>
        <w:t xml:space="preserve"> because they might feel</w:t>
      </w:r>
      <w:r w:rsidRPr="008747B5">
        <w:rPr>
          <w:rFonts w:ascii="Calibri" w:hAnsi="Calibri" w:cs="Calibri"/>
          <w:sz w:val="24"/>
          <w:szCs w:val="24"/>
        </w:rPr>
        <w:t xml:space="preserve"> </w:t>
      </w:r>
      <w:r w:rsidR="00E925CD">
        <w:rPr>
          <w:rFonts w:ascii="Calibri" w:hAnsi="Calibri" w:cs="Calibri"/>
          <w:sz w:val="24"/>
          <w:szCs w:val="24"/>
        </w:rPr>
        <w:t xml:space="preserve">that they are </w:t>
      </w:r>
      <w:r w:rsidRPr="008747B5">
        <w:rPr>
          <w:rFonts w:ascii="Calibri" w:hAnsi="Calibri" w:cs="Calibri"/>
          <w:sz w:val="24"/>
          <w:szCs w:val="24"/>
        </w:rPr>
        <w:t xml:space="preserve">demotivated </w:t>
      </w:r>
      <w:r w:rsidR="00E925CD">
        <w:rPr>
          <w:rFonts w:ascii="Calibri" w:hAnsi="Calibri" w:cs="Calibri"/>
          <w:sz w:val="24"/>
          <w:szCs w:val="24"/>
        </w:rPr>
        <w:t>because of</w:t>
      </w:r>
      <w:r w:rsidRPr="008747B5">
        <w:rPr>
          <w:rFonts w:ascii="Calibri" w:hAnsi="Calibri" w:cs="Calibri"/>
          <w:sz w:val="24"/>
          <w:szCs w:val="24"/>
        </w:rPr>
        <w:t xml:space="preserve"> the lack of trust and autonomy</w:t>
      </w:r>
      <w:r w:rsidR="00E925CD">
        <w:rPr>
          <w:rFonts w:ascii="Calibri" w:hAnsi="Calibri" w:cs="Calibri"/>
          <w:sz w:val="24"/>
          <w:szCs w:val="24"/>
        </w:rPr>
        <w:t xml:space="preserve"> (</w:t>
      </w:r>
      <w:r w:rsidR="00077F9D" w:rsidRPr="00077F9D">
        <w:rPr>
          <w:rFonts w:ascii="Calibri" w:hAnsi="Calibri" w:cs="Calibri"/>
          <w:sz w:val="24"/>
          <w:szCs w:val="24"/>
        </w:rPr>
        <w:t>McCauley and Palus, 2021</w:t>
      </w:r>
      <w:r w:rsidR="00E925CD">
        <w:rPr>
          <w:rFonts w:ascii="Calibri" w:hAnsi="Calibri" w:cs="Calibri"/>
          <w:sz w:val="24"/>
          <w:szCs w:val="24"/>
        </w:rPr>
        <w:t>)</w:t>
      </w:r>
      <w:r w:rsidRPr="008747B5">
        <w:rPr>
          <w:rFonts w:ascii="Calibri" w:hAnsi="Calibri" w:cs="Calibri"/>
          <w:sz w:val="24"/>
          <w:szCs w:val="24"/>
        </w:rPr>
        <w:t>. Such individuals might thrive under a more empowering leadership style that values creativity and personal initiative.</w:t>
      </w:r>
    </w:p>
    <w:p w14:paraId="6E40FF4B" w14:textId="2DB44BC9" w:rsidR="008747B5" w:rsidRPr="008747B5" w:rsidRDefault="00D75A45" w:rsidP="008747B5">
      <w:pPr>
        <w:spacing w:line="360" w:lineRule="auto"/>
        <w:jc w:val="both"/>
        <w:rPr>
          <w:rFonts w:ascii="Calibri" w:hAnsi="Calibri" w:cs="Calibri"/>
          <w:sz w:val="24"/>
          <w:szCs w:val="24"/>
        </w:rPr>
      </w:pPr>
      <w:r>
        <w:rPr>
          <w:rFonts w:ascii="Calibri" w:hAnsi="Calibri" w:cs="Calibri"/>
          <w:sz w:val="24"/>
          <w:szCs w:val="24"/>
        </w:rPr>
        <w:t xml:space="preserve">The above analysis suggests that it is important to understand </w:t>
      </w:r>
      <w:r w:rsidR="008747B5" w:rsidRPr="008747B5">
        <w:rPr>
          <w:rFonts w:ascii="Calibri" w:hAnsi="Calibri" w:cs="Calibri"/>
          <w:sz w:val="24"/>
          <w:szCs w:val="24"/>
        </w:rPr>
        <w:t xml:space="preserve">the cultural backgrounds and personal preferences of employees. </w:t>
      </w:r>
      <w:r>
        <w:rPr>
          <w:rFonts w:ascii="Calibri" w:hAnsi="Calibri" w:cs="Calibri"/>
          <w:sz w:val="24"/>
          <w:szCs w:val="24"/>
        </w:rPr>
        <w:t xml:space="preserve">If leaders adopt </w:t>
      </w:r>
      <w:r w:rsidR="008747B5" w:rsidRPr="008747B5">
        <w:rPr>
          <w:rFonts w:ascii="Calibri" w:hAnsi="Calibri" w:cs="Calibri"/>
          <w:sz w:val="24"/>
          <w:szCs w:val="24"/>
        </w:rPr>
        <w:t>a one-size-fits-all approach like Theory X without considering these factors</w:t>
      </w:r>
      <w:r>
        <w:rPr>
          <w:rFonts w:ascii="Calibri" w:hAnsi="Calibri" w:cs="Calibri"/>
          <w:sz w:val="24"/>
          <w:szCs w:val="24"/>
        </w:rPr>
        <w:t>, the decision</w:t>
      </w:r>
      <w:r w:rsidR="008747B5" w:rsidRPr="008747B5">
        <w:rPr>
          <w:rFonts w:ascii="Calibri" w:hAnsi="Calibri" w:cs="Calibri"/>
          <w:sz w:val="24"/>
          <w:szCs w:val="24"/>
        </w:rPr>
        <w:t xml:space="preserve"> can lead to dissatisfaction</w:t>
      </w:r>
      <w:r>
        <w:rPr>
          <w:rFonts w:ascii="Calibri" w:hAnsi="Calibri" w:cs="Calibri"/>
          <w:sz w:val="24"/>
          <w:szCs w:val="24"/>
        </w:rPr>
        <w:t>.</w:t>
      </w:r>
    </w:p>
    <w:p w14:paraId="4E8ECBEB" w14:textId="77777777" w:rsidR="008747B5" w:rsidRPr="008747B5" w:rsidRDefault="008747B5" w:rsidP="008747B5">
      <w:pPr>
        <w:spacing w:line="360" w:lineRule="auto"/>
        <w:jc w:val="both"/>
        <w:rPr>
          <w:rFonts w:ascii="Calibri" w:hAnsi="Calibri" w:cs="Calibri"/>
          <w:vanish/>
          <w:sz w:val="24"/>
          <w:szCs w:val="24"/>
        </w:rPr>
      </w:pPr>
      <w:r w:rsidRPr="008747B5">
        <w:rPr>
          <w:rFonts w:ascii="Calibri" w:hAnsi="Calibri" w:cs="Calibri"/>
          <w:vanish/>
          <w:sz w:val="24"/>
          <w:szCs w:val="24"/>
        </w:rPr>
        <w:t>Top of Form</w:t>
      </w:r>
    </w:p>
    <w:p w14:paraId="6AF1D06E" w14:textId="4C135BD4" w:rsidR="000C43BF" w:rsidRPr="00A930EB" w:rsidRDefault="000C43BF" w:rsidP="000C43BF">
      <w:pPr>
        <w:pStyle w:val="Heading1"/>
        <w:rPr>
          <w:b/>
          <w:bCs/>
        </w:rPr>
      </w:pPr>
      <w:bookmarkStart w:id="5" w:name="_Toc160242170"/>
      <w:r>
        <w:rPr>
          <w:b/>
          <w:bCs/>
        </w:rPr>
        <w:t xml:space="preserve">3.0 </w:t>
      </w:r>
      <w:r w:rsidRPr="00A930EB">
        <w:rPr>
          <w:b/>
          <w:bCs/>
        </w:rPr>
        <w:t xml:space="preserve">A detailed explanation of Theory </w:t>
      </w:r>
      <w:r>
        <w:rPr>
          <w:b/>
          <w:bCs/>
        </w:rPr>
        <w:t>Y</w:t>
      </w:r>
      <w:r w:rsidRPr="00A930EB">
        <w:rPr>
          <w:b/>
          <w:bCs/>
        </w:rPr>
        <w:t xml:space="preserve"> leadership</w:t>
      </w:r>
      <w:bookmarkEnd w:id="5"/>
      <w:r>
        <w:rPr>
          <w:b/>
          <w:bCs/>
        </w:rPr>
        <w:t xml:space="preserve"> </w:t>
      </w:r>
    </w:p>
    <w:p w14:paraId="59D60259" w14:textId="23F790E0" w:rsidR="000C43BF" w:rsidRPr="00A930EB" w:rsidRDefault="000C43BF" w:rsidP="000C43BF">
      <w:pPr>
        <w:pStyle w:val="Heading2"/>
        <w:rPr>
          <w:b/>
          <w:bCs/>
        </w:rPr>
      </w:pPr>
      <w:bookmarkStart w:id="6" w:name="_Toc160242171"/>
      <w:r>
        <w:rPr>
          <w:b/>
          <w:bCs/>
        </w:rPr>
        <w:t xml:space="preserve">3.1 </w:t>
      </w:r>
      <w:r w:rsidRPr="00A930EB">
        <w:rPr>
          <w:b/>
          <w:bCs/>
        </w:rPr>
        <w:t xml:space="preserve">What does Theory </w:t>
      </w:r>
      <w:r>
        <w:rPr>
          <w:b/>
          <w:bCs/>
        </w:rPr>
        <w:t>Y</w:t>
      </w:r>
      <w:r w:rsidRPr="00A930EB">
        <w:rPr>
          <w:b/>
          <w:bCs/>
        </w:rPr>
        <w:t xml:space="preserve"> leadership entail?</w:t>
      </w:r>
      <w:bookmarkEnd w:id="6"/>
    </w:p>
    <w:p w14:paraId="1B3B1441" w14:textId="1CCBC4A9" w:rsidR="00170100" w:rsidRPr="00170100" w:rsidRDefault="00170100" w:rsidP="00170100">
      <w:pPr>
        <w:spacing w:line="360" w:lineRule="auto"/>
        <w:jc w:val="both"/>
        <w:rPr>
          <w:rFonts w:ascii="Calibri" w:hAnsi="Calibri" w:cs="Calibri"/>
          <w:sz w:val="24"/>
          <w:szCs w:val="24"/>
        </w:rPr>
      </w:pPr>
      <w:r w:rsidRPr="00170100">
        <w:rPr>
          <w:rFonts w:ascii="Calibri" w:hAnsi="Calibri" w:cs="Calibri"/>
          <w:sz w:val="24"/>
          <w:szCs w:val="24"/>
        </w:rPr>
        <w:t xml:space="preserve">Theory Y is a concept within the field of management and </w:t>
      </w:r>
      <w:r w:rsidR="00421824">
        <w:rPr>
          <w:rFonts w:ascii="Calibri" w:hAnsi="Calibri" w:cs="Calibri"/>
          <w:sz w:val="24"/>
          <w:szCs w:val="24"/>
        </w:rPr>
        <w:t>organisational</w:t>
      </w:r>
      <w:r w:rsidRPr="00170100">
        <w:rPr>
          <w:rFonts w:ascii="Calibri" w:hAnsi="Calibri" w:cs="Calibri"/>
          <w:sz w:val="24"/>
          <w:szCs w:val="24"/>
        </w:rPr>
        <w:t xml:space="preserve"> </w:t>
      </w:r>
      <w:r w:rsidR="00421824">
        <w:rPr>
          <w:rFonts w:ascii="Calibri" w:hAnsi="Calibri" w:cs="Calibri"/>
          <w:sz w:val="24"/>
          <w:szCs w:val="24"/>
        </w:rPr>
        <w:t>behaviour</w:t>
      </w:r>
      <w:r w:rsidRPr="00170100">
        <w:rPr>
          <w:rFonts w:ascii="Calibri" w:hAnsi="Calibri" w:cs="Calibri"/>
          <w:sz w:val="24"/>
          <w:szCs w:val="24"/>
        </w:rPr>
        <w:t xml:space="preserve"> that describes a positive and optimistic approach to leadership and human motivation</w:t>
      </w:r>
      <w:r w:rsidR="006C2178">
        <w:rPr>
          <w:rFonts w:ascii="Calibri" w:hAnsi="Calibri" w:cs="Calibri"/>
          <w:sz w:val="24"/>
          <w:szCs w:val="24"/>
        </w:rPr>
        <w:t xml:space="preserve"> (</w:t>
      </w:r>
      <w:r w:rsidR="006C2178" w:rsidRPr="006C2178">
        <w:rPr>
          <w:rFonts w:ascii="Calibri" w:hAnsi="Calibri" w:cs="Calibri"/>
          <w:sz w:val="24"/>
          <w:szCs w:val="24"/>
        </w:rPr>
        <w:t>Fiaz et al., 2017</w:t>
      </w:r>
      <w:r w:rsidR="006C2178">
        <w:rPr>
          <w:rFonts w:ascii="Calibri" w:hAnsi="Calibri" w:cs="Calibri"/>
          <w:sz w:val="24"/>
          <w:szCs w:val="24"/>
        </w:rPr>
        <w:t>)</w:t>
      </w:r>
      <w:r w:rsidRPr="00170100">
        <w:rPr>
          <w:rFonts w:ascii="Calibri" w:hAnsi="Calibri" w:cs="Calibri"/>
          <w:sz w:val="24"/>
          <w:szCs w:val="24"/>
        </w:rPr>
        <w:t xml:space="preserve">. Theory Y </w:t>
      </w:r>
      <w:r w:rsidR="006A614A">
        <w:rPr>
          <w:rFonts w:ascii="Calibri" w:hAnsi="Calibri" w:cs="Calibri"/>
          <w:sz w:val="24"/>
          <w:szCs w:val="24"/>
        </w:rPr>
        <w:t>suggests</w:t>
      </w:r>
      <w:r w:rsidRPr="00170100">
        <w:rPr>
          <w:rFonts w:ascii="Calibri" w:hAnsi="Calibri" w:cs="Calibri"/>
          <w:sz w:val="24"/>
          <w:szCs w:val="24"/>
        </w:rPr>
        <w:t xml:space="preserve"> that employees are </w:t>
      </w:r>
      <w:r w:rsidR="00EA1F80" w:rsidRPr="00170100">
        <w:rPr>
          <w:rFonts w:ascii="Calibri" w:hAnsi="Calibri" w:cs="Calibri"/>
          <w:sz w:val="24"/>
          <w:szCs w:val="24"/>
        </w:rPr>
        <w:t>naturally</w:t>
      </w:r>
      <w:r w:rsidRPr="00170100">
        <w:rPr>
          <w:rFonts w:ascii="Calibri" w:hAnsi="Calibri" w:cs="Calibri"/>
          <w:sz w:val="24"/>
          <w:szCs w:val="24"/>
        </w:rPr>
        <w:t xml:space="preserve"> motivated to work</w:t>
      </w:r>
      <w:r w:rsidR="00F921FE">
        <w:rPr>
          <w:rFonts w:ascii="Calibri" w:hAnsi="Calibri" w:cs="Calibri"/>
          <w:sz w:val="24"/>
          <w:szCs w:val="24"/>
        </w:rPr>
        <w:t xml:space="preserve"> </w:t>
      </w:r>
      <w:r w:rsidR="00F921FE" w:rsidRPr="00170100">
        <w:rPr>
          <w:rFonts w:ascii="Calibri" w:hAnsi="Calibri" w:cs="Calibri"/>
          <w:sz w:val="24"/>
          <w:szCs w:val="24"/>
        </w:rPr>
        <w:t>and do not need to be closely supervised to be productive</w:t>
      </w:r>
      <w:r w:rsidR="00F921FE">
        <w:rPr>
          <w:rFonts w:ascii="Calibri" w:hAnsi="Calibri" w:cs="Calibri"/>
          <w:sz w:val="24"/>
          <w:szCs w:val="24"/>
        </w:rPr>
        <w:t>. There are</w:t>
      </w:r>
      <w:r w:rsidRPr="00170100">
        <w:rPr>
          <w:rFonts w:ascii="Calibri" w:hAnsi="Calibri" w:cs="Calibri"/>
          <w:sz w:val="24"/>
          <w:szCs w:val="24"/>
        </w:rPr>
        <w:t xml:space="preserve"> capable of self-</w:t>
      </w:r>
      <w:r w:rsidR="006A614A">
        <w:rPr>
          <w:rFonts w:ascii="Calibri" w:hAnsi="Calibri" w:cs="Calibri"/>
          <w:sz w:val="24"/>
          <w:szCs w:val="24"/>
        </w:rPr>
        <w:t xml:space="preserve">direction, seek responsibility, </w:t>
      </w:r>
      <w:r w:rsidRPr="00170100">
        <w:rPr>
          <w:rFonts w:ascii="Calibri" w:hAnsi="Calibri" w:cs="Calibri"/>
          <w:sz w:val="24"/>
          <w:szCs w:val="24"/>
        </w:rPr>
        <w:t xml:space="preserve">creative and intelligent </w:t>
      </w:r>
      <w:r w:rsidR="00EA1F80">
        <w:rPr>
          <w:rFonts w:ascii="Calibri" w:hAnsi="Calibri" w:cs="Calibri"/>
          <w:sz w:val="24"/>
          <w:szCs w:val="24"/>
        </w:rPr>
        <w:t>to</w:t>
      </w:r>
      <w:r w:rsidRPr="00170100">
        <w:rPr>
          <w:rFonts w:ascii="Calibri" w:hAnsi="Calibri" w:cs="Calibri"/>
          <w:sz w:val="24"/>
          <w:szCs w:val="24"/>
        </w:rPr>
        <w:t xml:space="preserve"> solv</w:t>
      </w:r>
      <w:r w:rsidR="00EA1F80">
        <w:rPr>
          <w:rFonts w:ascii="Calibri" w:hAnsi="Calibri" w:cs="Calibri"/>
          <w:sz w:val="24"/>
          <w:szCs w:val="24"/>
        </w:rPr>
        <w:t>e</w:t>
      </w:r>
      <w:r w:rsidRPr="00170100">
        <w:rPr>
          <w:rFonts w:ascii="Calibri" w:hAnsi="Calibri" w:cs="Calibri"/>
          <w:sz w:val="24"/>
          <w:szCs w:val="24"/>
        </w:rPr>
        <w:t xml:space="preserve"> </w:t>
      </w:r>
      <w:r w:rsidR="00421824">
        <w:rPr>
          <w:rFonts w:ascii="Calibri" w:hAnsi="Calibri" w:cs="Calibri"/>
          <w:sz w:val="24"/>
          <w:szCs w:val="24"/>
        </w:rPr>
        <w:t>organisational</w:t>
      </w:r>
      <w:r w:rsidR="00F921FE">
        <w:rPr>
          <w:rFonts w:ascii="Calibri" w:hAnsi="Calibri" w:cs="Calibri"/>
          <w:sz w:val="24"/>
          <w:szCs w:val="24"/>
        </w:rPr>
        <w:t xml:space="preserve"> problems. </w:t>
      </w:r>
      <w:r w:rsidRPr="00170100">
        <w:rPr>
          <w:rFonts w:ascii="Calibri" w:hAnsi="Calibri" w:cs="Calibri"/>
          <w:sz w:val="24"/>
          <w:szCs w:val="24"/>
        </w:rPr>
        <w:t xml:space="preserve">Leadership that </w:t>
      </w:r>
      <w:r w:rsidR="00F921FE" w:rsidRPr="00170100">
        <w:rPr>
          <w:rFonts w:ascii="Calibri" w:hAnsi="Calibri" w:cs="Calibri"/>
          <w:sz w:val="24"/>
          <w:szCs w:val="24"/>
        </w:rPr>
        <w:t>follows</w:t>
      </w:r>
      <w:r w:rsidRPr="00170100">
        <w:rPr>
          <w:rFonts w:ascii="Calibri" w:hAnsi="Calibri" w:cs="Calibri"/>
          <w:sz w:val="24"/>
          <w:szCs w:val="24"/>
        </w:rPr>
        <w:t xml:space="preserve"> to Theory Y encourages a participative decision-making process, values the contributions of all employees, and fosters a supportive and collaborative work environment</w:t>
      </w:r>
      <w:r w:rsidR="00424CCC">
        <w:rPr>
          <w:rFonts w:ascii="Calibri" w:hAnsi="Calibri" w:cs="Calibri"/>
          <w:sz w:val="24"/>
          <w:szCs w:val="24"/>
        </w:rPr>
        <w:t xml:space="preserve"> (</w:t>
      </w:r>
      <w:r w:rsidR="00424CCC" w:rsidRPr="00424CCC">
        <w:rPr>
          <w:rFonts w:ascii="Calibri" w:hAnsi="Calibri" w:cs="Calibri"/>
          <w:sz w:val="24"/>
          <w:szCs w:val="24"/>
        </w:rPr>
        <w:t>Lawter et al., 2015</w:t>
      </w:r>
      <w:r w:rsidR="00424CCC">
        <w:rPr>
          <w:rFonts w:ascii="Calibri" w:hAnsi="Calibri" w:cs="Calibri"/>
          <w:sz w:val="24"/>
          <w:szCs w:val="24"/>
        </w:rPr>
        <w:t>)</w:t>
      </w:r>
      <w:r w:rsidRPr="00170100">
        <w:rPr>
          <w:rFonts w:ascii="Calibri" w:hAnsi="Calibri" w:cs="Calibri"/>
          <w:sz w:val="24"/>
          <w:szCs w:val="24"/>
        </w:rPr>
        <w:t xml:space="preserve">. </w:t>
      </w:r>
      <w:r w:rsidR="00424CCC">
        <w:rPr>
          <w:rFonts w:ascii="Calibri" w:hAnsi="Calibri" w:cs="Calibri"/>
          <w:sz w:val="24"/>
          <w:szCs w:val="24"/>
        </w:rPr>
        <w:t>The theory</w:t>
      </w:r>
      <w:r w:rsidRPr="00170100">
        <w:rPr>
          <w:rFonts w:ascii="Calibri" w:hAnsi="Calibri" w:cs="Calibri"/>
          <w:sz w:val="24"/>
          <w:szCs w:val="24"/>
        </w:rPr>
        <w:t xml:space="preserve"> emphasize</w:t>
      </w:r>
      <w:r w:rsidR="00F921FE">
        <w:rPr>
          <w:rFonts w:ascii="Calibri" w:hAnsi="Calibri" w:cs="Calibri"/>
          <w:sz w:val="24"/>
          <w:szCs w:val="24"/>
        </w:rPr>
        <w:t xml:space="preserve">s that it is </w:t>
      </w:r>
      <w:r w:rsidRPr="00170100">
        <w:rPr>
          <w:rFonts w:ascii="Calibri" w:hAnsi="Calibri" w:cs="Calibri"/>
          <w:sz w:val="24"/>
          <w:szCs w:val="24"/>
        </w:rPr>
        <w:t>importan</w:t>
      </w:r>
      <w:r w:rsidR="00F921FE">
        <w:rPr>
          <w:rFonts w:ascii="Calibri" w:hAnsi="Calibri" w:cs="Calibri"/>
          <w:sz w:val="24"/>
          <w:szCs w:val="24"/>
        </w:rPr>
        <w:t>t</w:t>
      </w:r>
      <w:r w:rsidRPr="00170100">
        <w:rPr>
          <w:rFonts w:ascii="Calibri" w:hAnsi="Calibri" w:cs="Calibri"/>
          <w:sz w:val="24"/>
          <w:szCs w:val="24"/>
        </w:rPr>
        <w:t xml:space="preserve"> </w:t>
      </w:r>
      <w:r w:rsidR="00F921FE">
        <w:rPr>
          <w:rFonts w:ascii="Calibri" w:hAnsi="Calibri" w:cs="Calibri"/>
          <w:sz w:val="24"/>
          <w:szCs w:val="24"/>
        </w:rPr>
        <w:t>to</w:t>
      </w:r>
      <w:r w:rsidRPr="00170100">
        <w:rPr>
          <w:rFonts w:ascii="Calibri" w:hAnsi="Calibri" w:cs="Calibri"/>
          <w:sz w:val="24"/>
          <w:szCs w:val="24"/>
        </w:rPr>
        <w:t xml:space="preserve"> align individual goals with those of the organization</w:t>
      </w:r>
      <w:r w:rsidR="00424CCC">
        <w:rPr>
          <w:rFonts w:ascii="Calibri" w:hAnsi="Calibri" w:cs="Calibri"/>
          <w:sz w:val="24"/>
          <w:szCs w:val="24"/>
        </w:rPr>
        <w:t>.</w:t>
      </w:r>
      <w:r w:rsidRPr="00170100">
        <w:rPr>
          <w:rFonts w:ascii="Calibri" w:hAnsi="Calibri" w:cs="Calibri"/>
          <w:sz w:val="24"/>
          <w:szCs w:val="24"/>
        </w:rPr>
        <w:t xml:space="preserve"> </w:t>
      </w:r>
      <w:r w:rsidR="00424CCC">
        <w:rPr>
          <w:rFonts w:ascii="Calibri" w:hAnsi="Calibri" w:cs="Calibri"/>
          <w:sz w:val="24"/>
          <w:szCs w:val="24"/>
        </w:rPr>
        <w:t>By doing that</w:t>
      </w:r>
      <w:r w:rsidRPr="00170100">
        <w:rPr>
          <w:rFonts w:ascii="Calibri" w:hAnsi="Calibri" w:cs="Calibri"/>
          <w:sz w:val="24"/>
          <w:szCs w:val="24"/>
        </w:rPr>
        <w:t xml:space="preserve"> </w:t>
      </w:r>
      <w:r w:rsidR="00424CCC">
        <w:rPr>
          <w:rFonts w:ascii="Calibri" w:hAnsi="Calibri" w:cs="Calibri"/>
          <w:sz w:val="24"/>
          <w:szCs w:val="24"/>
        </w:rPr>
        <w:t>leaders foster</w:t>
      </w:r>
      <w:r w:rsidRPr="00170100">
        <w:rPr>
          <w:rFonts w:ascii="Calibri" w:hAnsi="Calibri" w:cs="Calibri"/>
          <w:sz w:val="24"/>
          <w:szCs w:val="24"/>
        </w:rPr>
        <w:t xml:space="preserve"> </w:t>
      </w:r>
      <w:r w:rsidR="00424CCC" w:rsidRPr="00170100">
        <w:rPr>
          <w:rFonts w:ascii="Calibri" w:hAnsi="Calibri" w:cs="Calibri"/>
          <w:sz w:val="24"/>
          <w:szCs w:val="24"/>
        </w:rPr>
        <w:t>essential</w:t>
      </w:r>
      <w:r w:rsidRPr="00170100">
        <w:rPr>
          <w:rFonts w:ascii="Calibri" w:hAnsi="Calibri" w:cs="Calibri"/>
          <w:sz w:val="24"/>
          <w:szCs w:val="24"/>
        </w:rPr>
        <w:t xml:space="preserve"> motivation among staff.</w:t>
      </w:r>
    </w:p>
    <w:p w14:paraId="5D2CEC2C" w14:textId="28E4CEC4" w:rsidR="000C43BF" w:rsidRPr="00A930EB" w:rsidRDefault="000C43BF" w:rsidP="000C43BF">
      <w:pPr>
        <w:pStyle w:val="Heading2"/>
        <w:rPr>
          <w:b/>
          <w:bCs/>
        </w:rPr>
      </w:pPr>
      <w:bookmarkStart w:id="7" w:name="_Toc160242172"/>
      <w:r>
        <w:rPr>
          <w:b/>
          <w:bCs/>
        </w:rPr>
        <w:t xml:space="preserve">3.2 </w:t>
      </w:r>
      <w:r w:rsidRPr="00A930EB">
        <w:rPr>
          <w:b/>
          <w:bCs/>
        </w:rPr>
        <w:t xml:space="preserve">The merits and demerits of </w:t>
      </w:r>
      <w:r>
        <w:rPr>
          <w:b/>
          <w:bCs/>
        </w:rPr>
        <w:t>Theory</w:t>
      </w:r>
      <w:r w:rsidRPr="00A930EB">
        <w:rPr>
          <w:b/>
          <w:bCs/>
        </w:rPr>
        <w:t xml:space="preserve"> </w:t>
      </w:r>
      <w:r>
        <w:rPr>
          <w:b/>
          <w:bCs/>
        </w:rPr>
        <w:t>Y</w:t>
      </w:r>
      <w:r w:rsidRPr="00A930EB">
        <w:rPr>
          <w:b/>
          <w:bCs/>
        </w:rPr>
        <w:t xml:space="preserve"> leadership</w:t>
      </w:r>
      <w:bookmarkEnd w:id="7"/>
    </w:p>
    <w:p w14:paraId="765D20C3" w14:textId="77777777" w:rsidR="007B49F7" w:rsidRPr="007B49F7" w:rsidRDefault="007B49F7" w:rsidP="007B49F7">
      <w:pPr>
        <w:spacing w:line="360" w:lineRule="auto"/>
        <w:jc w:val="both"/>
        <w:rPr>
          <w:rFonts w:ascii="Calibri" w:hAnsi="Calibri" w:cs="Calibri"/>
          <w:sz w:val="24"/>
          <w:szCs w:val="24"/>
        </w:rPr>
      </w:pPr>
      <w:r w:rsidRPr="007B49F7">
        <w:rPr>
          <w:rFonts w:ascii="Calibri" w:hAnsi="Calibri" w:cs="Calibri"/>
          <w:b/>
          <w:bCs/>
          <w:sz w:val="24"/>
          <w:szCs w:val="24"/>
        </w:rPr>
        <w:t>Merits of Theory Y Leadership:</w:t>
      </w:r>
    </w:p>
    <w:p w14:paraId="622223E0" w14:textId="77777777" w:rsidR="00B8184B" w:rsidRPr="00B8184B" w:rsidRDefault="007B49F7" w:rsidP="00B8184B">
      <w:pPr>
        <w:pStyle w:val="ListParagraph"/>
        <w:numPr>
          <w:ilvl w:val="0"/>
          <w:numId w:val="6"/>
        </w:numPr>
        <w:spacing w:line="360" w:lineRule="auto"/>
        <w:jc w:val="both"/>
        <w:rPr>
          <w:rFonts w:ascii="Calibri" w:hAnsi="Calibri" w:cs="Calibri"/>
          <w:b/>
          <w:bCs/>
          <w:sz w:val="24"/>
          <w:szCs w:val="24"/>
        </w:rPr>
      </w:pPr>
      <w:r w:rsidRPr="00B8184B">
        <w:rPr>
          <w:rFonts w:ascii="Calibri" w:hAnsi="Calibri" w:cs="Calibri"/>
          <w:b/>
          <w:bCs/>
          <w:sz w:val="24"/>
          <w:szCs w:val="24"/>
        </w:rPr>
        <w:t>Enhanced Employee Motivation and Satisfaction</w:t>
      </w:r>
    </w:p>
    <w:p w14:paraId="6DBED4B2" w14:textId="7A567CC2" w:rsidR="007B49F7" w:rsidRPr="007B49F7" w:rsidRDefault="007B49F7" w:rsidP="007B49F7">
      <w:pPr>
        <w:spacing w:line="360" w:lineRule="auto"/>
        <w:jc w:val="both"/>
        <w:rPr>
          <w:rFonts w:ascii="Calibri" w:hAnsi="Calibri" w:cs="Calibri"/>
          <w:sz w:val="24"/>
          <w:szCs w:val="24"/>
        </w:rPr>
      </w:pPr>
      <w:r w:rsidRPr="007B49F7">
        <w:rPr>
          <w:rFonts w:ascii="Calibri" w:hAnsi="Calibri" w:cs="Calibri"/>
          <w:sz w:val="24"/>
          <w:szCs w:val="24"/>
        </w:rPr>
        <w:t xml:space="preserve">Theory Y </w:t>
      </w:r>
      <w:r w:rsidR="00636362" w:rsidRPr="007B49F7">
        <w:rPr>
          <w:rFonts w:ascii="Calibri" w:hAnsi="Calibri" w:cs="Calibri"/>
          <w:sz w:val="24"/>
          <w:szCs w:val="24"/>
        </w:rPr>
        <w:t>suggests</w:t>
      </w:r>
      <w:r w:rsidRPr="007B49F7">
        <w:rPr>
          <w:rFonts w:ascii="Calibri" w:hAnsi="Calibri" w:cs="Calibri"/>
          <w:sz w:val="24"/>
          <w:szCs w:val="24"/>
        </w:rPr>
        <w:t xml:space="preserve"> that employees are </w:t>
      </w:r>
      <w:r w:rsidR="00636362" w:rsidRPr="007B49F7">
        <w:rPr>
          <w:rFonts w:ascii="Calibri" w:hAnsi="Calibri" w:cs="Calibri"/>
          <w:sz w:val="24"/>
          <w:szCs w:val="24"/>
        </w:rPr>
        <w:t>characteristically</w:t>
      </w:r>
      <w:r w:rsidRPr="007B49F7">
        <w:rPr>
          <w:rFonts w:ascii="Calibri" w:hAnsi="Calibri" w:cs="Calibri"/>
          <w:sz w:val="24"/>
          <w:szCs w:val="24"/>
        </w:rPr>
        <w:t xml:space="preserve"> motivated and enjoy their </w:t>
      </w:r>
      <w:r w:rsidR="00B8184B">
        <w:rPr>
          <w:rFonts w:ascii="Calibri" w:hAnsi="Calibri" w:cs="Calibri"/>
          <w:sz w:val="24"/>
          <w:szCs w:val="24"/>
        </w:rPr>
        <w:t>labour</w:t>
      </w:r>
      <w:r w:rsidRPr="007B49F7">
        <w:rPr>
          <w:rFonts w:ascii="Calibri" w:hAnsi="Calibri" w:cs="Calibri"/>
          <w:sz w:val="24"/>
          <w:szCs w:val="24"/>
        </w:rPr>
        <w:t xml:space="preserve"> if they are in the right conditions</w:t>
      </w:r>
      <w:r w:rsidR="00636362">
        <w:rPr>
          <w:rFonts w:ascii="Calibri" w:hAnsi="Calibri" w:cs="Calibri"/>
          <w:sz w:val="24"/>
          <w:szCs w:val="24"/>
        </w:rPr>
        <w:t xml:space="preserve"> (</w:t>
      </w:r>
      <w:r w:rsidR="00636362" w:rsidRPr="00636362">
        <w:rPr>
          <w:rFonts w:ascii="Calibri" w:hAnsi="Calibri" w:cs="Calibri"/>
          <w:sz w:val="24"/>
          <w:szCs w:val="24"/>
        </w:rPr>
        <w:t>Yahaya and Ebrahim, 2016</w:t>
      </w:r>
      <w:r w:rsidR="00636362">
        <w:rPr>
          <w:rFonts w:ascii="Calibri" w:hAnsi="Calibri" w:cs="Calibri"/>
          <w:sz w:val="24"/>
          <w:szCs w:val="24"/>
        </w:rPr>
        <w:t>)</w:t>
      </w:r>
      <w:r w:rsidRPr="007B49F7">
        <w:rPr>
          <w:rFonts w:ascii="Calibri" w:hAnsi="Calibri" w:cs="Calibri"/>
          <w:sz w:val="24"/>
          <w:szCs w:val="24"/>
        </w:rPr>
        <w:t xml:space="preserve">. This approach can </w:t>
      </w:r>
      <w:r w:rsidR="00636362">
        <w:rPr>
          <w:rFonts w:ascii="Calibri" w:hAnsi="Calibri" w:cs="Calibri"/>
          <w:sz w:val="24"/>
          <w:szCs w:val="24"/>
        </w:rPr>
        <w:t>ensure</w:t>
      </w:r>
      <w:r w:rsidRPr="007B49F7">
        <w:rPr>
          <w:rFonts w:ascii="Calibri" w:hAnsi="Calibri" w:cs="Calibri"/>
          <w:sz w:val="24"/>
          <w:szCs w:val="24"/>
        </w:rPr>
        <w:t xml:space="preserve"> higher l</w:t>
      </w:r>
      <w:r w:rsidR="00636362">
        <w:rPr>
          <w:rFonts w:ascii="Calibri" w:hAnsi="Calibri" w:cs="Calibri"/>
          <w:sz w:val="24"/>
          <w:szCs w:val="24"/>
        </w:rPr>
        <w:t xml:space="preserve">evels of employee satisfaction because </w:t>
      </w:r>
      <w:r w:rsidRPr="007B49F7">
        <w:rPr>
          <w:rFonts w:ascii="Calibri" w:hAnsi="Calibri" w:cs="Calibri"/>
          <w:sz w:val="24"/>
          <w:szCs w:val="24"/>
        </w:rPr>
        <w:t xml:space="preserve">it aligns </w:t>
      </w:r>
      <w:r w:rsidR="00B8184B">
        <w:rPr>
          <w:rFonts w:ascii="Calibri" w:hAnsi="Calibri" w:cs="Calibri"/>
          <w:sz w:val="24"/>
          <w:szCs w:val="24"/>
        </w:rPr>
        <w:t>organisational</w:t>
      </w:r>
      <w:r w:rsidRPr="007B49F7">
        <w:rPr>
          <w:rFonts w:ascii="Calibri" w:hAnsi="Calibri" w:cs="Calibri"/>
          <w:sz w:val="24"/>
          <w:szCs w:val="24"/>
        </w:rPr>
        <w:t xml:space="preserve"> goals with </w:t>
      </w:r>
      <w:r w:rsidR="00636362">
        <w:rPr>
          <w:rFonts w:ascii="Calibri" w:hAnsi="Calibri" w:cs="Calibri"/>
          <w:sz w:val="24"/>
          <w:szCs w:val="24"/>
        </w:rPr>
        <w:t>the</w:t>
      </w:r>
      <w:r w:rsidRPr="007B49F7">
        <w:rPr>
          <w:rFonts w:ascii="Calibri" w:hAnsi="Calibri" w:cs="Calibri"/>
          <w:sz w:val="24"/>
          <w:szCs w:val="24"/>
        </w:rPr>
        <w:t xml:space="preserve"> personal goals and interests</w:t>
      </w:r>
      <w:r w:rsidR="00636362">
        <w:rPr>
          <w:rFonts w:ascii="Calibri" w:hAnsi="Calibri" w:cs="Calibri"/>
          <w:sz w:val="24"/>
          <w:szCs w:val="24"/>
        </w:rPr>
        <w:t xml:space="preserve"> of employees</w:t>
      </w:r>
      <w:r w:rsidRPr="007B49F7">
        <w:rPr>
          <w:rFonts w:ascii="Calibri" w:hAnsi="Calibri" w:cs="Calibri"/>
          <w:sz w:val="24"/>
          <w:szCs w:val="24"/>
        </w:rPr>
        <w:t>.</w:t>
      </w:r>
    </w:p>
    <w:p w14:paraId="43072DF1" w14:textId="77777777" w:rsidR="00B8184B" w:rsidRPr="00B8184B" w:rsidRDefault="007B49F7" w:rsidP="00B8184B">
      <w:pPr>
        <w:pStyle w:val="ListParagraph"/>
        <w:numPr>
          <w:ilvl w:val="0"/>
          <w:numId w:val="6"/>
        </w:numPr>
        <w:spacing w:line="360" w:lineRule="auto"/>
        <w:jc w:val="both"/>
        <w:rPr>
          <w:rFonts w:ascii="Calibri" w:hAnsi="Calibri" w:cs="Calibri"/>
          <w:b/>
          <w:bCs/>
          <w:sz w:val="24"/>
          <w:szCs w:val="24"/>
        </w:rPr>
      </w:pPr>
      <w:r w:rsidRPr="00B8184B">
        <w:rPr>
          <w:rFonts w:ascii="Calibri" w:hAnsi="Calibri" w:cs="Calibri"/>
          <w:b/>
          <w:bCs/>
          <w:sz w:val="24"/>
          <w:szCs w:val="24"/>
        </w:rPr>
        <w:t>Increased Innovation and Creativity</w:t>
      </w:r>
    </w:p>
    <w:p w14:paraId="4CF2943E" w14:textId="7131E69A" w:rsidR="007B49F7" w:rsidRPr="007B49F7" w:rsidRDefault="006322D5" w:rsidP="007B49F7">
      <w:pPr>
        <w:spacing w:line="360" w:lineRule="auto"/>
        <w:jc w:val="both"/>
        <w:rPr>
          <w:rFonts w:ascii="Calibri" w:hAnsi="Calibri" w:cs="Calibri"/>
          <w:sz w:val="24"/>
          <w:szCs w:val="24"/>
        </w:rPr>
      </w:pPr>
      <w:r w:rsidRPr="007B49F7">
        <w:rPr>
          <w:rFonts w:ascii="Calibri" w:hAnsi="Calibri" w:cs="Calibri"/>
          <w:sz w:val="24"/>
          <w:szCs w:val="24"/>
        </w:rPr>
        <w:t>T</w:t>
      </w:r>
      <w:r>
        <w:rPr>
          <w:rFonts w:ascii="Calibri" w:hAnsi="Calibri" w:cs="Calibri"/>
          <w:sz w:val="24"/>
          <w:szCs w:val="24"/>
        </w:rPr>
        <w:t>he t</w:t>
      </w:r>
      <w:r w:rsidRPr="007B49F7">
        <w:rPr>
          <w:rFonts w:ascii="Calibri" w:hAnsi="Calibri" w:cs="Calibri"/>
          <w:sz w:val="24"/>
          <w:szCs w:val="24"/>
        </w:rPr>
        <w:t xml:space="preserve">heory encourages a culture of innovation </w:t>
      </w:r>
      <w:r>
        <w:rPr>
          <w:rFonts w:ascii="Calibri" w:hAnsi="Calibri" w:cs="Calibri"/>
          <w:sz w:val="24"/>
          <w:szCs w:val="24"/>
        </w:rPr>
        <w:t>b</w:t>
      </w:r>
      <w:r w:rsidR="007B49F7" w:rsidRPr="007B49F7">
        <w:rPr>
          <w:rFonts w:ascii="Calibri" w:hAnsi="Calibri" w:cs="Calibri"/>
          <w:sz w:val="24"/>
          <w:szCs w:val="24"/>
        </w:rPr>
        <w:t>y assuming that employees are creativ</w:t>
      </w:r>
      <w:r>
        <w:rPr>
          <w:rFonts w:ascii="Calibri" w:hAnsi="Calibri" w:cs="Calibri"/>
          <w:sz w:val="24"/>
          <w:szCs w:val="24"/>
        </w:rPr>
        <w:t>e and capable of self-direction (</w:t>
      </w:r>
      <w:r w:rsidRPr="006322D5">
        <w:rPr>
          <w:rFonts w:ascii="Calibri" w:hAnsi="Calibri" w:cs="Calibri"/>
          <w:sz w:val="24"/>
          <w:szCs w:val="24"/>
        </w:rPr>
        <w:t>Sousa and Rocha, 2019</w:t>
      </w:r>
      <w:r>
        <w:rPr>
          <w:rFonts w:ascii="Calibri" w:hAnsi="Calibri" w:cs="Calibri"/>
          <w:sz w:val="24"/>
          <w:szCs w:val="24"/>
        </w:rPr>
        <w:t>)</w:t>
      </w:r>
      <w:r w:rsidR="007B49F7" w:rsidRPr="007B49F7">
        <w:rPr>
          <w:rFonts w:ascii="Calibri" w:hAnsi="Calibri" w:cs="Calibri"/>
          <w:sz w:val="24"/>
          <w:szCs w:val="24"/>
        </w:rPr>
        <w:t xml:space="preserve">. </w:t>
      </w:r>
      <w:r w:rsidR="0051343F">
        <w:rPr>
          <w:rFonts w:ascii="Calibri" w:hAnsi="Calibri" w:cs="Calibri"/>
          <w:sz w:val="24"/>
          <w:szCs w:val="24"/>
        </w:rPr>
        <w:t xml:space="preserve">It </w:t>
      </w:r>
      <w:r w:rsidR="0051343F" w:rsidRPr="007B49F7">
        <w:rPr>
          <w:rFonts w:ascii="Calibri" w:hAnsi="Calibri" w:cs="Calibri"/>
          <w:sz w:val="24"/>
          <w:szCs w:val="24"/>
        </w:rPr>
        <w:t>foster</w:t>
      </w:r>
      <w:r w:rsidR="0051343F">
        <w:rPr>
          <w:rFonts w:ascii="Calibri" w:hAnsi="Calibri" w:cs="Calibri"/>
          <w:sz w:val="24"/>
          <w:szCs w:val="24"/>
        </w:rPr>
        <w:t>s</w:t>
      </w:r>
      <w:r w:rsidR="0051343F" w:rsidRPr="007B49F7">
        <w:rPr>
          <w:rFonts w:ascii="Calibri" w:hAnsi="Calibri" w:cs="Calibri"/>
          <w:sz w:val="24"/>
          <w:szCs w:val="24"/>
        </w:rPr>
        <w:t xml:space="preserve"> an environment where creativity is valued and rewarded.</w:t>
      </w:r>
      <w:r w:rsidR="0051343F">
        <w:rPr>
          <w:rFonts w:ascii="Calibri" w:hAnsi="Calibri" w:cs="Calibri"/>
          <w:sz w:val="24"/>
          <w:szCs w:val="24"/>
        </w:rPr>
        <w:t xml:space="preserve"> Therefore,</w:t>
      </w:r>
      <w:r w:rsidR="008875FD">
        <w:rPr>
          <w:rFonts w:ascii="Calibri" w:hAnsi="Calibri" w:cs="Calibri"/>
          <w:sz w:val="24"/>
          <w:szCs w:val="24"/>
        </w:rPr>
        <w:t xml:space="preserve"> e</w:t>
      </w:r>
      <w:r w:rsidR="007B49F7" w:rsidRPr="007B49F7">
        <w:rPr>
          <w:rFonts w:ascii="Calibri" w:hAnsi="Calibri" w:cs="Calibri"/>
          <w:sz w:val="24"/>
          <w:szCs w:val="24"/>
        </w:rPr>
        <w:t xml:space="preserve">mployees </w:t>
      </w:r>
      <w:r w:rsidR="008875FD">
        <w:rPr>
          <w:rFonts w:ascii="Calibri" w:hAnsi="Calibri" w:cs="Calibri"/>
          <w:sz w:val="24"/>
          <w:szCs w:val="24"/>
        </w:rPr>
        <w:t xml:space="preserve">can </w:t>
      </w:r>
      <w:r w:rsidR="007B49F7" w:rsidRPr="007B49F7">
        <w:rPr>
          <w:rFonts w:ascii="Calibri" w:hAnsi="Calibri" w:cs="Calibri"/>
          <w:sz w:val="24"/>
          <w:szCs w:val="24"/>
        </w:rPr>
        <w:t>contribute new ideas and solutions</w:t>
      </w:r>
      <w:r w:rsidR="008875FD">
        <w:rPr>
          <w:rFonts w:ascii="Calibri" w:hAnsi="Calibri" w:cs="Calibri"/>
          <w:sz w:val="24"/>
          <w:szCs w:val="24"/>
        </w:rPr>
        <w:t>.</w:t>
      </w:r>
      <w:r w:rsidR="007B49F7" w:rsidRPr="007B49F7">
        <w:rPr>
          <w:rFonts w:ascii="Calibri" w:hAnsi="Calibri" w:cs="Calibri"/>
          <w:sz w:val="24"/>
          <w:szCs w:val="24"/>
        </w:rPr>
        <w:t xml:space="preserve"> </w:t>
      </w:r>
    </w:p>
    <w:p w14:paraId="1E68A44B" w14:textId="77777777" w:rsidR="00B8184B" w:rsidRPr="00B8184B" w:rsidRDefault="007B49F7" w:rsidP="00B8184B">
      <w:pPr>
        <w:pStyle w:val="ListParagraph"/>
        <w:numPr>
          <w:ilvl w:val="0"/>
          <w:numId w:val="6"/>
        </w:numPr>
        <w:spacing w:line="360" w:lineRule="auto"/>
        <w:jc w:val="both"/>
        <w:rPr>
          <w:rFonts w:ascii="Calibri" w:hAnsi="Calibri" w:cs="Calibri"/>
          <w:b/>
          <w:bCs/>
          <w:sz w:val="24"/>
          <w:szCs w:val="24"/>
        </w:rPr>
      </w:pPr>
      <w:r w:rsidRPr="00B8184B">
        <w:rPr>
          <w:rFonts w:ascii="Calibri" w:hAnsi="Calibri" w:cs="Calibri"/>
          <w:b/>
          <w:bCs/>
          <w:sz w:val="24"/>
          <w:szCs w:val="24"/>
        </w:rPr>
        <w:t>Improved Employee Engagement</w:t>
      </w:r>
    </w:p>
    <w:p w14:paraId="112DF7CD" w14:textId="5293944A" w:rsidR="007B49F7" w:rsidRPr="007B49F7" w:rsidRDefault="007B49F7" w:rsidP="007B49F7">
      <w:pPr>
        <w:spacing w:line="360" w:lineRule="auto"/>
        <w:jc w:val="both"/>
        <w:rPr>
          <w:rFonts w:ascii="Calibri" w:hAnsi="Calibri" w:cs="Calibri"/>
          <w:sz w:val="24"/>
          <w:szCs w:val="24"/>
        </w:rPr>
      </w:pPr>
      <w:r w:rsidRPr="007B49F7">
        <w:rPr>
          <w:rFonts w:ascii="Calibri" w:hAnsi="Calibri" w:cs="Calibri"/>
          <w:sz w:val="24"/>
          <w:szCs w:val="24"/>
        </w:rPr>
        <w:t>Theory Y leadership involves employee</w:t>
      </w:r>
      <w:r w:rsidR="0051343F">
        <w:rPr>
          <w:rFonts w:ascii="Calibri" w:hAnsi="Calibri" w:cs="Calibri"/>
          <w:sz w:val="24"/>
          <w:szCs w:val="24"/>
        </w:rPr>
        <w:t xml:space="preserve">s in decision-making processes and it </w:t>
      </w:r>
      <w:r w:rsidRPr="007B49F7">
        <w:rPr>
          <w:rFonts w:ascii="Calibri" w:hAnsi="Calibri" w:cs="Calibri"/>
          <w:sz w:val="24"/>
          <w:szCs w:val="24"/>
        </w:rPr>
        <w:t>enhance</w:t>
      </w:r>
      <w:r w:rsidR="0051343F">
        <w:rPr>
          <w:rFonts w:ascii="Calibri" w:hAnsi="Calibri" w:cs="Calibri"/>
          <w:sz w:val="24"/>
          <w:szCs w:val="24"/>
        </w:rPr>
        <w:t>s</w:t>
      </w:r>
      <w:r w:rsidRPr="007B49F7">
        <w:rPr>
          <w:rFonts w:ascii="Calibri" w:hAnsi="Calibri" w:cs="Calibri"/>
          <w:sz w:val="24"/>
          <w:szCs w:val="24"/>
        </w:rPr>
        <w:t xml:space="preserve"> their commitment and loyalty to the </w:t>
      </w:r>
      <w:r w:rsidR="00B8184B">
        <w:rPr>
          <w:rFonts w:ascii="Calibri" w:hAnsi="Calibri" w:cs="Calibri"/>
          <w:sz w:val="24"/>
          <w:szCs w:val="24"/>
        </w:rPr>
        <w:t>organisation</w:t>
      </w:r>
      <w:r w:rsidR="0051343F">
        <w:rPr>
          <w:rFonts w:ascii="Calibri" w:hAnsi="Calibri" w:cs="Calibri"/>
          <w:sz w:val="24"/>
          <w:szCs w:val="24"/>
        </w:rPr>
        <w:t xml:space="preserve"> (</w:t>
      </w:r>
      <w:r w:rsidR="0051343F" w:rsidRPr="0051343F">
        <w:rPr>
          <w:rFonts w:ascii="Calibri" w:hAnsi="Calibri" w:cs="Calibri"/>
          <w:sz w:val="24"/>
          <w:szCs w:val="24"/>
        </w:rPr>
        <w:t>Franco and Matos, 2015</w:t>
      </w:r>
      <w:r w:rsidR="0051343F">
        <w:rPr>
          <w:rFonts w:ascii="Calibri" w:hAnsi="Calibri" w:cs="Calibri"/>
          <w:sz w:val="24"/>
          <w:szCs w:val="24"/>
        </w:rPr>
        <w:t>)</w:t>
      </w:r>
      <w:r w:rsidRPr="007B49F7">
        <w:rPr>
          <w:rFonts w:ascii="Calibri" w:hAnsi="Calibri" w:cs="Calibri"/>
          <w:sz w:val="24"/>
          <w:szCs w:val="24"/>
        </w:rPr>
        <w:t>. This participative approach makes employees fe</w:t>
      </w:r>
      <w:r w:rsidR="0051343F">
        <w:rPr>
          <w:rFonts w:ascii="Calibri" w:hAnsi="Calibri" w:cs="Calibri"/>
          <w:sz w:val="24"/>
          <w:szCs w:val="24"/>
        </w:rPr>
        <w:t>el valued and respected. As a result, it results</w:t>
      </w:r>
      <w:r w:rsidRPr="007B49F7">
        <w:rPr>
          <w:rFonts w:ascii="Calibri" w:hAnsi="Calibri" w:cs="Calibri"/>
          <w:sz w:val="24"/>
          <w:szCs w:val="24"/>
        </w:rPr>
        <w:t xml:space="preserve"> higher levels of engagement.</w:t>
      </w:r>
    </w:p>
    <w:p w14:paraId="2B882ED1" w14:textId="77777777" w:rsidR="007B49F7" w:rsidRPr="007B49F7" w:rsidRDefault="007B49F7" w:rsidP="007B49F7">
      <w:pPr>
        <w:spacing w:line="360" w:lineRule="auto"/>
        <w:jc w:val="both"/>
        <w:rPr>
          <w:rFonts w:ascii="Calibri" w:hAnsi="Calibri" w:cs="Calibri"/>
          <w:sz w:val="24"/>
          <w:szCs w:val="24"/>
        </w:rPr>
      </w:pPr>
      <w:r w:rsidRPr="007B49F7">
        <w:rPr>
          <w:rFonts w:ascii="Calibri" w:hAnsi="Calibri" w:cs="Calibri"/>
          <w:b/>
          <w:bCs/>
          <w:sz w:val="24"/>
          <w:szCs w:val="24"/>
        </w:rPr>
        <w:t>Demerits of Theory Y Leadership:</w:t>
      </w:r>
    </w:p>
    <w:p w14:paraId="0509D055" w14:textId="1E112B2A" w:rsidR="00B8184B" w:rsidRPr="00B8184B" w:rsidRDefault="007B49F7" w:rsidP="00B8184B">
      <w:pPr>
        <w:pStyle w:val="ListParagraph"/>
        <w:numPr>
          <w:ilvl w:val="0"/>
          <w:numId w:val="6"/>
        </w:numPr>
        <w:spacing w:line="360" w:lineRule="auto"/>
        <w:jc w:val="both"/>
        <w:rPr>
          <w:rFonts w:ascii="Calibri" w:hAnsi="Calibri" w:cs="Calibri"/>
          <w:sz w:val="24"/>
          <w:szCs w:val="24"/>
        </w:rPr>
      </w:pPr>
      <w:r w:rsidRPr="00B8184B">
        <w:rPr>
          <w:rFonts w:ascii="Calibri" w:hAnsi="Calibri" w:cs="Calibri"/>
          <w:b/>
          <w:bCs/>
          <w:sz w:val="24"/>
          <w:szCs w:val="24"/>
        </w:rPr>
        <w:t>Not Universally Applicable</w:t>
      </w:r>
    </w:p>
    <w:p w14:paraId="2278DC5F" w14:textId="325B6CBC" w:rsidR="007B49F7" w:rsidRPr="007B49F7" w:rsidRDefault="007B49F7" w:rsidP="007B49F7">
      <w:pPr>
        <w:spacing w:line="360" w:lineRule="auto"/>
        <w:jc w:val="both"/>
        <w:rPr>
          <w:rFonts w:ascii="Calibri" w:hAnsi="Calibri" w:cs="Calibri"/>
          <w:sz w:val="24"/>
          <w:szCs w:val="24"/>
        </w:rPr>
      </w:pPr>
      <w:r w:rsidRPr="007B49F7">
        <w:rPr>
          <w:rFonts w:ascii="Calibri" w:hAnsi="Calibri" w:cs="Calibri"/>
          <w:sz w:val="24"/>
          <w:szCs w:val="24"/>
        </w:rPr>
        <w:t>T</w:t>
      </w:r>
      <w:r w:rsidR="0051343F">
        <w:rPr>
          <w:rFonts w:ascii="Calibri" w:hAnsi="Calibri" w:cs="Calibri"/>
          <w:sz w:val="24"/>
          <w:szCs w:val="24"/>
        </w:rPr>
        <w:t>he t</w:t>
      </w:r>
      <w:r w:rsidRPr="007B49F7">
        <w:rPr>
          <w:rFonts w:ascii="Calibri" w:hAnsi="Calibri" w:cs="Calibri"/>
          <w:sz w:val="24"/>
          <w:szCs w:val="24"/>
        </w:rPr>
        <w:t>heory may not be suitable for all types of work or employees. Some tasks may require a more directive approach, and not all employees prefer or thrive under a high degree of autonomy</w:t>
      </w:r>
      <w:r w:rsidR="0051343F">
        <w:rPr>
          <w:rFonts w:ascii="Calibri" w:hAnsi="Calibri" w:cs="Calibri"/>
          <w:sz w:val="24"/>
          <w:szCs w:val="24"/>
        </w:rPr>
        <w:t xml:space="preserve"> (</w:t>
      </w:r>
      <w:r w:rsidR="0051343F" w:rsidRPr="0051343F">
        <w:rPr>
          <w:rFonts w:ascii="Calibri" w:hAnsi="Calibri" w:cs="Calibri"/>
          <w:sz w:val="24"/>
          <w:szCs w:val="24"/>
        </w:rPr>
        <w:t>Johnson and Hackman, 2018</w:t>
      </w:r>
      <w:r w:rsidR="0051343F">
        <w:rPr>
          <w:rFonts w:ascii="Calibri" w:hAnsi="Calibri" w:cs="Calibri"/>
          <w:sz w:val="24"/>
          <w:szCs w:val="24"/>
        </w:rPr>
        <w:t>)</w:t>
      </w:r>
      <w:r w:rsidRPr="007B49F7">
        <w:rPr>
          <w:rFonts w:ascii="Calibri" w:hAnsi="Calibri" w:cs="Calibri"/>
          <w:sz w:val="24"/>
          <w:szCs w:val="24"/>
        </w:rPr>
        <w:t>.</w:t>
      </w:r>
    </w:p>
    <w:p w14:paraId="6248DF35" w14:textId="20368462" w:rsidR="00B8184B" w:rsidRPr="00B8184B" w:rsidRDefault="007B49F7" w:rsidP="00B8184B">
      <w:pPr>
        <w:pStyle w:val="ListParagraph"/>
        <w:numPr>
          <w:ilvl w:val="0"/>
          <w:numId w:val="6"/>
        </w:numPr>
        <w:spacing w:line="360" w:lineRule="auto"/>
        <w:jc w:val="both"/>
        <w:rPr>
          <w:rFonts w:ascii="Calibri" w:hAnsi="Calibri" w:cs="Calibri"/>
          <w:sz w:val="24"/>
          <w:szCs w:val="24"/>
        </w:rPr>
      </w:pPr>
      <w:r w:rsidRPr="00B8184B">
        <w:rPr>
          <w:rFonts w:ascii="Calibri" w:hAnsi="Calibri" w:cs="Calibri"/>
          <w:b/>
          <w:bCs/>
          <w:sz w:val="24"/>
          <w:szCs w:val="24"/>
        </w:rPr>
        <w:t>Potential for Exploitation</w:t>
      </w:r>
    </w:p>
    <w:p w14:paraId="11AAF731" w14:textId="0268D8DB" w:rsidR="007B49F7" w:rsidRPr="007B49F7" w:rsidRDefault="007B49F7" w:rsidP="007B49F7">
      <w:pPr>
        <w:spacing w:line="360" w:lineRule="auto"/>
        <w:jc w:val="both"/>
        <w:rPr>
          <w:rFonts w:ascii="Calibri" w:hAnsi="Calibri" w:cs="Calibri"/>
          <w:sz w:val="24"/>
          <w:szCs w:val="24"/>
        </w:rPr>
      </w:pPr>
      <w:r w:rsidRPr="007B49F7">
        <w:rPr>
          <w:rFonts w:ascii="Calibri" w:hAnsi="Calibri" w:cs="Calibri"/>
          <w:sz w:val="24"/>
          <w:szCs w:val="24"/>
        </w:rPr>
        <w:t xml:space="preserve">There is a risk that </w:t>
      </w:r>
      <w:r w:rsidR="00787A13">
        <w:rPr>
          <w:rFonts w:ascii="Calibri" w:hAnsi="Calibri" w:cs="Calibri"/>
          <w:sz w:val="24"/>
          <w:szCs w:val="24"/>
        </w:rPr>
        <w:t>the</w:t>
      </w:r>
      <w:r w:rsidRPr="007B49F7">
        <w:rPr>
          <w:rFonts w:ascii="Calibri" w:hAnsi="Calibri" w:cs="Calibri"/>
          <w:sz w:val="24"/>
          <w:szCs w:val="24"/>
        </w:rPr>
        <w:t xml:space="preserve"> willingness </w:t>
      </w:r>
      <w:r w:rsidR="00787A13">
        <w:rPr>
          <w:rFonts w:ascii="Calibri" w:hAnsi="Calibri" w:cs="Calibri"/>
          <w:sz w:val="24"/>
          <w:szCs w:val="24"/>
        </w:rPr>
        <w:t xml:space="preserve">of employees </w:t>
      </w:r>
      <w:r w:rsidRPr="007B49F7">
        <w:rPr>
          <w:rFonts w:ascii="Calibri" w:hAnsi="Calibri" w:cs="Calibri"/>
          <w:sz w:val="24"/>
          <w:szCs w:val="24"/>
        </w:rPr>
        <w:t xml:space="preserve">to take on responsibility and their intrinsic motivation may be </w:t>
      </w:r>
      <w:r w:rsidR="00787A13" w:rsidRPr="007B49F7">
        <w:rPr>
          <w:rFonts w:ascii="Calibri" w:hAnsi="Calibri" w:cs="Calibri"/>
          <w:sz w:val="24"/>
          <w:szCs w:val="24"/>
        </w:rPr>
        <w:t>broken</w:t>
      </w:r>
      <w:r w:rsidR="00787A13">
        <w:rPr>
          <w:rFonts w:ascii="Calibri" w:hAnsi="Calibri" w:cs="Calibri"/>
          <w:sz w:val="24"/>
          <w:szCs w:val="24"/>
        </w:rPr>
        <w:t xml:space="preserve"> (</w:t>
      </w:r>
      <w:r w:rsidR="00787A13" w:rsidRPr="00787A13">
        <w:rPr>
          <w:rFonts w:ascii="Calibri" w:hAnsi="Calibri" w:cs="Calibri"/>
          <w:sz w:val="24"/>
          <w:szCs w:val="24"/>
        </w:rPr>
        <w:t>Fiaz et al., 2017</w:t>
      </w:r>
      <w:r w:rsidR="00787A13">
        <w:rPr>
          <w:rFonts w:ascii="Calibri" w:hAnsi="Calibri" w:cs="Calibri"/>
          <w:sz w:val="24"/>
          <w:szCs w:val="24"/>
        </w:rPr>
        <w:t>).</w:t>
      </w:r>
      <w:r w:rsidRPr="007B49F7">
        <w:rPr>
          <w:rFonts w:ascii="Calibri" w:hAnsi="Calibri" w:cs="Calibri"/>
          <w:sz w:val="24"/>
          <w:szCs w:val="24"/>
        </w:rPr>
        <w:t xml:space="preserve"> </w:t>
      </w:r>
      <w:r w:rsidR="00787A13">
        <w:rPr>
          <w:rFonts w:ascii="Calibri" w:hAnsi="Calibri" w:cs="Calibri"/>
          <w:sz w:val="24"/>
          <w:szCs w:val="24"/>
        </w:rPr>
        <w:t>It can result</w:t>
      </w:r>
      <w:r w:rsidRPr="007B49F7">
        <w:rPr>
          <w:rFonts w:ascii="Calibri" w:hAnsi="Calibri" w:cs="Calibri"/>
          <w:sz w:val="24"/>
          <w:szCs w:val="24"/>
        </w:rPr>
        <w:t xml:space="preserve"> to overwork or </w:t>
      </w:r>
      <w:r w:rsidR="00787A13" w:rsidRPr="007B49F7">
        <w:rPr>
          <w:rFonts w:ascii="Calibri" w:hAnsi="Calibri" w:cs="Calibri"/>
          <w:sz w:val="24"/>
          <w:szCs w:val="24"/>
        </w:rPr>
        <w:t>stress</w:t>
      </w:r>
      <w:r w:rsidRPr="007B49F7">
        <w:rPr>
          <w:rFonts w:ascii="Calibri" w:hAnsi="Calibri" w:cs="Calibri"/>
          <w:sz w:val="24"/>
          <w:szCs w:val="24"/>
        </w:rPr>
        <w:t xml:space="preserve">. </w:t>
      </w:r>
      <w:r w:rsidR="00787A13">
        <w:rPr>
          <w:rFonts w:ascii="Calibri" w:hAnsi="Calibri" w:cs="Calibri"/>
          <w:sz w:val="24"/>
          <w:szCs w:val="24"/>
        </w:rPr>
        <w:t>T</w:t>
      </w:r>
      <w:r w:rsidR="00787A13" w:rsidRPr="007B49F7">
        <w:rPr>
          <w:rFonts w:ascii="Calibri" w:hAnsi="Calibri" w:cs="Calibri"/>
          <w:sz w:val="24"/>
          <w:szCs w:val="24"/>
        </w:rPr>
        <w:t xml:space="preserve">he benefits of Theory Y can quickly reduce </w:t>
      </w:r>
      <w:r w:rsidR="00787A13">
        <w:rPr>
          <w:rFonts w:ascii="Calibri" w:hAnsi="Calibri" w:cs="Calibri"/>
          <w:sz w:val="24"/>
          <w:szCs w:val="24"/>
        </w:rPr>
        <w:t>w</w:t>
      </w:r>
      <w:r w:rsidRPr="007B49F7">
        <w:rPr>
          <w:rFonts w:ascii="Calibri" w:hAnsi="Calibri" w:cs="Calibri"/>
          <w:sz w:val="24"/>
          <w:szCs w:val="24"/>
        </w:rPr>
        <w:t>ithout proper boundaries an</w:t>
      </w:r>
      <w:r w:rsidR="00787A13">
        <w:rPr>
          <w:rFonts w:ascii="Calibri" w:hAnsi="Calibri" w:cs="Calibri"/>
          <w:sz w:val="24"/>
          <w:szCs w:val="24"/>
        </w:rPr>
        <w:t>d respect for individual limits</w:t>
      </w:r>
      <w:r w:rsidRPr="007B49F7">
        <w:rPr>
          <w:rFonts w:ascii="Calibri" w:hAnsi="Calibri" w:cs="Calibri"/>
          <w:sz w:val="24"/>
          <w:szCs w:val="24"/>
        </w:rPr>
        <w:t>.</w:t>
      </w:r>
    </w:p>
    <w:p w14:paraId="626516D3" w14:textId="0FCA7455" w:rsidR="00B8184B" w:rsidRPr="00B8184B" w:rsidRDefault="007B49F7" w:rsidP="00B8184B">
      <w:pPr>
        <w:pStyle w:val="ListParagraph"/>
        <w:numPr>
          <w:ilvl w:val="0"/>
          <w:numId w:val="6"/>
        </w:numPr>
        <w:spacing w:line="360" w:lineRule="auto"/>
        <w:jc w:val="both"/>
        <w:rPr>
          <w:rFonts w:ascii="Calibri" w:hAnsi="Calibri" w:cs="Calibri"/>
          <w:sz w:val="24"/>
          <w:szCs w:val="24"/>
        </w:rPr>
      </w:pPr>
      <w:r w:rsidRPr="00B8184B">
        <w:rPr>
          <w:rFonts w:ascii="Calibri" w:hAnsi="Calibri" w:cs="Calibri"/>
          <w:b/>
          <w:bCs/>
          <w:sz w:val="24"/>
          <w:szCs w:val="24"/>
        </w:rPr>
        <w:t>Challenges in Implementation</w:t>
      </w:r>
    </w:p>
    <w:p w14:paraId="4FB40A41" w14:textId="74AF3E31" w:rsidR="008747B5" w:rsidRDefault="007B49F7" w:rsidP="00B97252">
      <w:pPr>
        <w:spacing w:line="360" w:lineRule="auto"/>
        <w:jc w:val="both"/>
        <w:rPr>
          <w:rFonts w:ascii="Calibri" w:hAnsi="Calibri" w:cs="Calibri"/>
          <w:sz w:val="24"/>
          <w:szCs w:val="24"/>
        </w:rPr>
      </w:pPr>
      <w:r w:rsidRPr="007B49F7">
        <w:rPr>
          <w:rFonts w:ascii="Calibri" w:hAnsi="Calibri" w:cs="Calibri"/>
          <w:sz w:val="24"/>
          <w:szCs w:val="24"/>
        </w:rPr>
        <w:t xml:space="preserve">Successfully implementing Theory Y leadership </w:t>
      </w:r>
      <w:r w:rsidR="00787A13">
        <w:rPr>
          <w:rFonts w:ascii="Calibri" w:hAnsi="Calibri" w:cs="Calibri"/>
          <w:sz w:val="24"/>
          <w:szCs w:val="24"/>
        </w:rPr>
        <w:t>needs a</w:t>
      </w:r>
      <w:r w:rsidRPr="007B49F7">
        <w:rPr>
          <w:rFonts w:ascii="Calibri" w:hAnsi="Calibri" w:cs="Calibri"/>
          <w:sz w:val="24"/>
          <w:szCs w:val="24"/>
        </w:rPr>
        <w:t xml:space="preserve"> shift in </w:t>
      </w:r>
      <w:r w:rsidR="00B8184B">
        <w:rPr>
          <w:rFonts w:ascii="Calibri" w:hAnsi="Calibri" w:cs="Calibri"/>
          <w:sz w:val="24"/>
          <w:szCs w:val="24"/>
        </w:rPr>
        <w:t>organisational</w:t>
      </w:r>
      <w:r w:rsidRPr="007B49F7">
        <w:rPr>
          <w:rFonts w:ascii="Calibri" w:hAnsi="Calibri" w:cs="Calibri"/>
          <w:sz w:val="24"/>
          <w:szCs w:val="24"/>
        </w:rPr>
        <w:t xml:space="preserve"> culture and management practices. This trans</w:t>
      </w:r>
      <w:r w:rsidR="00787A13">
        <w:rPr>
          <w:rFonts w:ascii="Calibri" w:hAnsi="Calibri" w:cs="Calibri"/>
          <w:sz w:val="24"/>
          <w:szCs w:val="24"/>
        </w:rPr>
        <w:t xml:space="preserve">ition can be challenging because </w:t>
      </w:r>
      <w:r w:rsidRPr="007B49F7">
        <w:rPr>
          <w:rFonts w:ascii="Calibri" w:hAnsi="Calibri" w:cs="Calibri"/>
          <w:sz w:val="24"/>
          <w:szCs w:val="24"/>
        </w:rPr>
        <w:t xml:space="preserve">traditional or hierarchical </w:t>
      </w:r>
      <w:r w:rsidR="00B8184B">
        <w:rPr>
          <w:rFonts w:ascii="Calibri" w:hAnsi="Calibri" w:cs="Calibri"/>
          <w:sz w:val="24"/>
          <w:szCs w:val="24"/>
        </w:rPr>
        <w:t>organisations</w:t>
      </w:r>
      <w:r w:rsidRPr="007B49F7">
        <w:rPr>
          <w:rFonts w:ascii="Calibri" w:hAnsi="Calibri" w:cs="Calibri"/>
          <w:sz w:val="24"/>
          <w:szCs w:val="24"/>
        </w:rPr>
        <w:t xml:space="preserve"> resistant to change.</w:t>
      </w:r>
    </w:p>
    <w:p w14:paraId="3CEB04A7" w14:textId="4014E06E" w:rsidR="000C43BF" w:rsidRPr="00A930EB" w:rsidRDefault="000C43BF" w:rsidP="000C43BF">
      <w:pPr>
        <w:pStyle w:val="Heading2"/>
        <w:rPr>
          <w:b/>
          <w:bCs/>
        </w:rPr>
      </w:pPr>
      <w:bookmarkStart w:id="8" w:name="_Toc160242173"/>
      <w:r>
        <w:rPr>
          <w:b/>
          <w:bCs/>
        </w:rPr>
        <w:t xml:space="preserve">3.3 </w:t>
      </w:r>
      <w:r w:rsidRPr="00A930EB">
        <w:rPr>
          <w:b/>
          <w:bCs/>
        </w:rPr>
        <w:t xml:space="preserve">The role of culture and personal differences in Theory </w:t>
      </w:r>
      <w:r>
        <w:rPr>
          <w:b/>
          <w:bCs/>
        </w:rPr>
        <w:t>Y</w:t>
      </w:r>
      <w:r w:rsidRPr="00A930EB">
        <w:rPr>
          <w:b/>
          <w:bCs/>
        </w:rPr>
        <w:t xml:space="preserve"> leadership</w:t>
      </w:r>
      <w:bookmarkEnd w:id="8"/>
    </w:p>
    <w:p w14:paraId="06AB3B8C" w14:textId="0F2F20D0" w:rsidR="00025F35" w:rsidRPr="00025F35" w:rsidRDefault="00025F35" w:rsidP="00025F35">
      <w:pPr>
        <w:spacing w:line="360" w:lineRule="auto"/>
        <w:jc w:val="both"/>
        <w:rPr>
          <w:rFonts w:ascii="Calibri" w:hAnsi="Calibri" w:cs="Calibri"/>
          <w:sz w:val="24"/>
          <w:szCs w:val="24"/>
        </w:rPr>
      </w:pPr>
      <w:r w:rsidRPr="00025F35">
        <w:rPr>
          <w:rFonts w:ascii="Calibri" w:hAnsi="Calibri" w:cs="Calibri"/>
          <w:sz w:val="24"/>
          <w:szCs w:val="24"/>
        </w:rPr>
        <w:t xml:space="preserve">Cultural norms can influence how employees perceive their roles within an </w:t>
      </w:r>
      <w:r w:rsidR="00CC4182">
        <w:rPr>
          <w:rFonts w:ascii="Calibri" w:hAnsi="Calibri" w:cs="Calibri"/>
          <w:sz w:val="24"/>
          <w:szCs w:val="24"/>
        </w:rPr>
        <w:t>organisation</w:t>
      </w:r>
      <w:r w:rsidRPr="00025F35">
        <w:rPr>
          <w:rFonts w:ascii="Calibri" w:hAnsi="Calibri" w:cs="Calibri"/>
          <w:sz w:val="24"/>
          <w:szCs w:val="24"/>
        </w:rPr>
        <w:t xml:space="preserve"> and their relationships with authority</w:t>
      </w:r>
      <w:r w:rsidR="00B90492">
        <w:rPr>
          <w:rFonts w:ascii="Calibri" w:hAnsi="Calibri" w:cs="Calibri"/>
          <w:sz w:val="24"/>
          <w:szCs w:val="24"/>
        </w:rPr>
        <w:t xml:space="preserve"> (</w:t>
      </w:r>
      <w:r w:rsidR="00B90492" w:rsidRPr="00B90492">
        <w:rPr>
          <w:rFonts w:ascii="Calibri" w:hAnsi="Calibri" w:cs="Calibri"/>
          <w:sz w:val="24"/>
          <w:szCs w:val="24"/>
        </w:rPr>
        <w:t>Samad et al., 2015</w:t>
      </w:r>
      <w:r w:rsidR="00B90492">
        <w:rPr>
          <w:rFonts w:ascii="Calibri" w:hAnsi="Calibri" w:cs="Calibri"/>
          <w:sz w:val="24"/>
          <w:szCs w:val="24"/>
        </w:rPr>
        <w:t>)</w:t>
      </w:r>
      <w:r w:rsidRPr="00025F35">
        <w:rPr>
          <w:rFonts w:ascii="Calibri" w:hAnsi="Calibri" w:cs="Calibri"/>
          <w:sz w:val="24"/>
          <w:szCs w:val="24"/>
        </w:rPr>
        <w:t xml:space="preserve">. </w:t>
      </w:r>
      <w:r w:rsidR="003F2E8B">
        <w:rPr>
          <w:rFonts w:ascii="Calibri" w:hAnsi="Calibri" w:cs="Calibri"/>
          <w:sz w:val="24"/>
          <w:szCs w:val="24"/>
        </w:rPr>
        <w:t xml:space="preserve">The </w:t>
      </w:r>
      <w:r w:rsidR="00B90492" w:rsidRPr="00025F35">
        <w:rPr>
          <w:rFonts w:ascii="Calibri" w:hAnsi="Calibri" w:cs="Calibri"/>
          <w:sz w:val="24"/>
          <w:szCs w:val="24"/>
        </w:rPr>
        <w:t xml:space="preserve">participative approach </w:t>
      </w:r>
      <w:r w:rsidR="003F2E8B">
        <w:rPr>
          <w:rFonts w:ascii="Calibri" w:hAnsi="Calibri" w:cs="Calibri"/>
          <w:sz w:val="24"/>
          <w:szCs w:val="24"/>
        </w:rPr>
        <w:t>of Theory Y can</w:t>
      </w:r>
      <w:r w:rsidR="00B90492" w:rsidRPr="00025F35">
        <w:rPr>
          <w:rFonts w:ascii="Calibri" w:hAnsi="Calibri" w:cs="Calibri"/>
          <w:sz w:val="24"/>
          <w:szCs w:val="24"/>
        </w:rPr>
        <w:t xml:space="preserve"> be less effective </w:t>
      </w:r>
      <w:r w:rsidR="003F2E8B">
        <w:rPr>
          <w:rFonts w:ascii="Calibri" w:hAnsi="Calibri" w:cs="Calibri"/>
          <w:sz w:val="24"/>
          <w:szCs w:val="24"/>
        </w:rPr>
        <w:t>i</w:t>
      </w:r>
      <w:r w:rsidRPr="00025F35">
        <w:rPr>
          <w:rFonts w:ascii="Calibri" w:hAnsi="Calibri" w:cs="Calibri"/>
          <w:sz w:val="24"/>
          <w:szCs w:val="24"/>
        </w:rPr>
        <w:t>n cultures that value hierar</w:t>
      </w:r>
      <w:r w:rsidR="003F2E8B">
        <w:rPr>
          <w:rFonts w:ascii="Calibri" w:hAnsi="Calibri" w:cs="Calibri"/>
          <w:sz w:val="24"/>
          <w:szCs w:val="24"/>
        </w:rPr>
        <w:t xml:space="preserve">chy and deference to authority. It that culture, </w:t>
      </w:r>
      <w:r w:rsidRPr="00025F35">
        <w:rPr>
          <w:rFonts w:ascii="Calibri" w:hAnsi="Calibri" w:cs="Calibri"/>
          <w:sz w:val="24"/>
          <w:szCs w:val="24"/>
        </w:rPr>
        <w:t xml:space="preserve">employees </w:t>
      </w:r>
      <w:r w:rsidR="003F2E8B">
        <w:rPr>
          <w:rFonts w:ascii="Calibri" w:hAnsi="Calibri" w:cs="Calibri"/>
          <w:sz w:val="24"/>
          <w:szCs w:val="24"/>
        </w:rPr>
        <w:t>are not</w:t>
      </w:r>
      <w:r w:rsidRPr="00025F35">
        <w:rPr>
          <w:rFonts w:ascii="Calibri" w:hAnsi="Calibri" w:cs="Calibri"/>
          <w:sz w:val="24"/>
          <w:szCs w:val="24"/>
        </w:rPr>
        <w:t xml:space="preserve"> </w:t>
      </w:r>
      <w:r w:rsidR="003F2E8B" w:rsidRPr="00025F35">
        <w:rPr>
          <w:rFonts w:ascii="Calibri" w:hAnsi="Calibri" w:cs="Calibri"/>
          <w:sz w:val="24"/>
          <w:szCs w:val="24"/>
        </w:rPr>
        <w:t>motivated</w:t>
      </w:r>
      <w:r w:rsidRPr="00025F35">
        <w:rPr>
          <w:rFonts w:ascii="Calibri" w:hAnsi="Calibri" w:cs="Calibri"/>
          <w:sz w:val="24"/>
          <w:szCs w:val="24"/>
        </w:rPr>
        <w:t xml:space="preserve"> to take initiative or challenge the status quo. </w:t>
      </w:r>
      <w:r w:rsidR="003F2E8B">
        <w:rPr>
          <w:rFonts w:ascii="Calibri" w:hAnsi="Calibri" w:cs="Calibri"/>
          <w:sz w:val="24"/>
          <w:szCs w:val="24"/>
        </w:rPr>
        <w:t>On the other hand</w:t>
      </w:r>
      <w:r w:rsidRPr="00025F35">
        <w:rPr>
          <w:rFonts w:ascii="Calibri" w:hAnsi="Calibri" w:cs="Calibri"/>
          <w:sz w:val="24"/>
          <w:szCs w:val="24"/>
        </w:rPr>
        <w:t xml:space="preserve">, </w:t>
      </w:r>
      <w:r w:rsidR="00947B25" w:rsidRPr="00025F35">
        <w:rPr>
          <w:rFonts w:ascii="Calibri" w:hAnsi="Calibri" w:cs="Calibri"/>
          <w:sz w:val="24"/>
          <w:szCs w:val="24"/>
        </w:rPr>
        <w:t xml:space="preserve">Theory Y leadership can succeed </w:t>
      </w:r>
      <w:r w:rsidRPr="00025F35">
        <w:rPr>
          <w:rFonts w:ascii="Calibri" w:hAnsi="Calibri" w:cs="Calibri"/>
          <w:sz w:val="24"/>
          <w:szCs w:val="24"/>
        </w:rPr>
        <w:t xml:space="preserve">in cultures that </w:t>
      </w:r>
      <w:r w:rsidR="00CC4182">
        <w:rPr>
          <w:rFonts w:ascii="Calibri" w:hAnsi="Calibri" w:cs="Calibri"/>
          <w:sz w:val="24"/>
          <w:szCs w:val="24"/>
        </w:rPr>
        <w:t>prioritise</w:t>
      </w:r>
      <w:r w:rsidRPr="00025F35">
        <w:rPr>
          <w:rFonts w:ascii="Calibri" w:hAnsi="Calibri" w:cs="Calibri"/>
          <w:sz w:val="24"/>
          <w:szCs w:val="24"/>
        </w:rPr>
        <w:t xml:space="preserve"> individualism and </w:t>
      </w:r>
      <w:r w:rsidR="00947B25" w:rsidRPr="00025F35">
        <w:rPr>
          <w:rFonts w:ascii="Calibri" w:hAnsi="Calibri" w:cs="Calibri"/>
          <w:sz w:val="24"/>
          <w:szCs w:val="24"/>
        </w:rPr>
        <w:t>unrestricted</w:t>
      </w:r>
      <w:r w:rsidRPr="00025F35">
        <w:rPr>
          <w:rFonts w:ascii="Calibri" w:hAnsi="Calibri" w:cs="Calibri"/>
          <w:sz w:val="24"/>
          <w:szCs w:val="24"/>
        </w:rPr>
        <w:t xml:space="preserve"> relation</w:t>
      </w:r>
      <w:r w:rsidR="00947B25">
        <w:rPr>
          <w:rFonts w:ascii="Calibri" w:hAnsi="Calibri" w:cs="Calibri"/>
          <w:sz w:val="24"/>
          <w:szCs w:val="24"/>
        </w:rPr>
        <w:t>ships. These values align closely with the</w:t>
      </w:r>
      <w:r w:rsidRPr="00025F35">
        <w:rPr>
          <w:rFonts w:ascii="Calibri" w:hAnsi="Calibri" w:cs="Calibri"/>
          <w:sz w:val="24"/>
          <w:szCs w:val="24"/>
        </w:rPr>
        <w:t xml:space="preserve"> emphasis </w:t>
      </w:r>
      <w:r w:rsidR="00947B25">
        <w:rPr>
          <w:rFonts w:ascii="Calibri" w:hAnsi="Calibri" w:cs="Calibri"/>
          <w:sz w:val="24"/>
          <w:szCs w:val="24"/>
        </w:rPr>
        <w:t xml:space="preserve">of the theory </w:t>
      </w:r>
      <w:r w:rsidRPr="00025F35">
        <w:rPr>
          <w:rFonts w:ascii="Calibri" w:hAnsi="Calibri" w:cs="Calibri"/>
          <w:sz w:val="24"/>
          <w:szCs w:val="24"/>
        </w:rPr>
        <w:t>on autonomy and shared decision-making.</w:t>
      </w:r>
    </w:p>
    <w:p w14:paraId="72181D68" w14:textId="241B26F1" w:rsidR="00025F35" w:rsidRDefault="00025F35" w:rsidP="00025F35">
      <w:pPr>
        <w:spacing w:line="360" w:lineRule="auto"/>
        <w:jc w:val="both"/>
        <w:rPr>
          <w:rFonts w:ascii="Calibri" w:hAnsi="Calibri" w:cs="Calibri"/>
          <w:sz w:val="24"/>
          <w:szCs w:val="24"/>
        </w:rPr>
      </w:pPr>
      <w:r w:rsidRPr="00025F35">
        <w:rPr>
          <w:rFonts w:ascii="Calibri" w:hAnsi="Calibri" w:cs="Calibri"/>
          <w:sz w:val="24"/>
          <w:szCs w:val="24"/>
        </w:rPr>
        <w:t xml:space="preserve">Personal differences among employees such as their work ethic, motivation, and preferences for autonomy also </w:t>
      </w:r>
      <w:r w:rsidR="00F44127">
        <w:rPr>
          <w:rFonts w:ascii="Calibri" w:hAnsi="Calibri" w:cs="Calibri"/>
          <w:sz w:val="24"/>
          <w:szCs w:val="24"/>
        </w:rPr>
        <w:t>influence the leadership theory</w:t>
      </w:r>
      <w:r w:rsidRPr="00025F35">
        <w:rPr>
          <w:rFonts w:ascii="Calibri" w:hAnsi="Calibri" w:cs="Calibri"/>
          <w:sz w:val="24"/>
          <w:szCs w:val="24"/>
        </w:rPr>
        <w:t xml:space="preserve">. Theory Y </w:t>
      </w:r>
      <w:r w:rsidR="00F44127">
        <w:rPr>
          <w:rFonts w:ascii="Calibri" w:hAnsi="Calibri" w:cs="Calibri"/>
          <w:sz w:val="24"/>
          <w:szCs w:val="24"/>
        </w:rPr>
        <w:t>suggests</w:t>
      </w:r>
      <w:r w:rsidRPr="00025F35">
        <w:rPr>
          <w:rFonts w:ascii="Calibri" w:hAnsi="Calibri" w:cs="Calibri"/>
          <w:sz w:val="24"/>
          <w:szCs w:val="24"/>
        </w:rPr>
        <w:t xml:space="preserve"> that employees are naturally motivated</w:t>
      </w:r>
      <w:r w:rsidR="00F44127">
        <w:rPr>
          <w:rFonts w:ascii="Calibri" w:hAnsi="Calibri" w:cs="Calibri"/>
          <w:sz w:val="24"/>
          <w:szCs w:val="24"/>
        </w:rPr>
        <w:t xml:space="preserve"> and capable of self-direction which is </w:t>
      </w:r>
      <w:r w:rsidRPr="00025F35">
        <w:rPr>
          <w:rFonts w:ascii="Calibri" w:hAnsi="Calibri" w:cs="Calibri"/>
          <w:sz w:val="24"/>
          <w:szCs w:val="24"/>
        </w:rPr>
        <w:t xml:space="preserve">not </w:t>
      </w:r>
      <w:r w:rsidR="00F44127">
        <w:rPr>
          <w:rFonts w:ascii="Calibri" w:hAnsi="Calibri" w:cs="Calibri"/>
          <w:sz w:val="24"/>
          <w:szCs w:val="24"/>
        </w:rPr>
        <w:t>applicable</w:t>
      </w:r>
      <w:r w:rsidRPr="00025F35">
        <w:rPr>
          <w:rFonts w:ascii="Calibri" w:hAnsi="Calibri" w:cs="Calibri"/>
          <w:sz w:val="24"/>
          <w:szCs w:val="24"/>
        </w:rPr>
        <w:t xml:space="preserve"> universally</w:t>
      </w:r>
      <w:r w:rsidR="00F44127">
        <w:rPr>
          <w:rFonts w:ascii="Calibri" w:hAnsi="Calibri" w:cs="Calibri"/>
          <w:sz w:val="24"/>
          <w:szCs w:val="24"/>
        </w:rPr>
        <w:t xml:space="preserve"> (</w:t>
      </w:r>
      <w:r w:rsidR="00F44127" w:rsidRPr="00F44127">
        <w:rPr>
          <w:rFonts w:ascii="Calibri" w:hAnsi="Calibri" w:cs="Calibri"/>
          <w:sz w:val="24"/>
          <w:szCs w:val="24"/>
        </w:rPr>
        <w:t>Raziq et al., 2018</w:t>
      </w:r>
      <w:r w:rsidR="00F44127">
        <w:rPr>
          <w:rFonts w:ascii="Calibri" w:hAnsi="Calibri" w:cs="Calibri"/>
          <w:sz w:val="24"/>
          <w:szCs w:val="24"/>
        </w:rPr>
        <w:t>)</w:t>
      </w:r>
      <w:r w:rsidRPr="00025F35">
        <w:rPr>
          <w:rFonts w:ascii="Calibri" w:hAnsi="Calibri" w:cs="Calibri"/>
          <w:sz w:val="24"/>
          <w:szCs w:val="24"/>
        </w:rPr>
        <w:t xml:space="preserve">. </w:t>
      </w:r>
      <w:r w:rsidR="00ED45B1">
        <w:rPr>
          <w:rFonts w:ascii="Calibri" w:hAnsi="Calibri" w:cs="Calibri"/>
          <w:sz w:val="24"/>
          <w:szCs w:val="24"/>
        </w:rPr>
        <w:t>There are many</w:t>
      </w:r>
      <w:r w:rsidRPr="00025F35">
        <w:rPr>
          <w:rFonts w:ascii="Calibri" w:hAnsi="Calibri" w:cs="Calibri"/>
          <w:sz w:val="24"/>
          <w:szCs w:val="24"/>
        </w:rPr>
        <w:t xml:space="preserve"> individuals </w:t>
      </w:r>
      <w:r w:rsidR="00ED45B1">
        <w:rPr>
          <w:rFonts w:ascii="Calibri" w:hAnsi="Calibri" w:cs="Calibri"/>
          <w:sz w:val="24"/>
          <w:szCs w:val="24"/>
        </w:rPr>
        <w:t>who</w:t>
      </w:r>
      <w:r w:rsidRPr="00025F35">
        <w:rPr>
          <w:rFonts w:ascii="Calibri" w:hAnsi="Calibri" w:cs="Calibri"/>
          <w:sz w:val="24"/>
          <w:szCs w:val="24"/>
        </w:rPr>
        <w:t xml:space="preserve"> perform better under more structured or directive leadership styles. </w:t>
      </w:r>
      <w:r w:rsidR="00ED45B1" w:rsidRPr="00025F35">
        <w:rPr>
          <w:rFonts w:ascii="Calibri" w:hAnsi="Calibri" w:cs="Calibri"/>
          <w:sz w:val="24"/>
          <w:szCs w:val="24"/>
        </w:rPr>
        <w:t>Moreover</w:t>
      </w:r>
      <w:r w:rsidRPr="00025F35">
        <w:rPr>
          <w:rFonts w:ascii="Calibri" w:hAnsi="Calibri" w:cs="Calibri"/>
          <w:sz w:val="24"/>
          <w:szCs w:val="24"/>
        </w:rPr>
        <w:t xml:space="preserve">, personal goals and values </w:t>
      </w:r>
      <w:r w:rsidR="008B0A0F">
        <w:rPr>
          <w:rFonts w:ascii="Calibri" w:hAnsi="Calibri" w:cs="Calibri"/>
          <w:sz w:val="24"/>
          <w:szCs w:val="24"/>
        </w:rPr>
        <w:t xml:space="preserve">of employees </w:t>
      </w:r>
      <w:r w:rsidRPr="00025F35">
        <w:rPr>
          <w:rFonts w:ascii="Calibri" w:hAnsi="Calibri" w:cs="Calibri"/>
          <w:sz w:val="24"/>
          <w:szCs w:val="24"/>
        </w:rPr>
        <w:t>can influence how they respond to Theory Y leadership. For example, th</w:t>
      </w:r>
      <w:r w:rsidR="008B0A0F">
        <w:rPr>
          <w:rFonts w:ascii="Calibri" w:hAnsi="Calibri" w:cs="Calibri"/>
          <w:sz w:val="24"/>
          <w:szCs w:val="24"/>
        </w:rPr>
        <w:t>e employee</w:t>
      </w:r>
      <w:r w:rsidRPr="00025F35">
        <w:rPr>
          <w:rFonts w:ascii="Calibri" w:hAnsi="Calibri" w:cs="Calibri"/>
          <w:sz w:val="24"/>
          <w:szCs w:val="24"/>
        </w:rPr>
        <w:t xml:space="preserve"> value</w:t>
      </w:r>
      <w:r w:rsidR="008B0A0F">
        <w:rPr>
          <w:rFonts w:ascii="Calibri" w:hAnsi="Calibri" w:cs="Calibri"/>
          <w:sz w:val="24"/>
          <w:szCs w:val="24"/>
        </w:rPr>
        <w:t>s</w:t>
      </w:r>
      <w:r w:rsidRPr="00025F35">
        <w:rPr>
          <w:rFonts w:ascii="Calibri" w:hAnsi="Calibri" w:cs="Calibri"/>
          <w:sz w:val="24"/>
          <w:szCs w:val="24"/>
        </w:rPr>
        <w:t xml:space="preserve"> personal achievement and independence </w:t>
      </w:r>
      <w:r w:rsidR="008B0A0F">
        <w:rPr>
          <w:rFonts w:ascii="Calibri" w:hAnsi="Calibri" w:cs="Calibri"/>
          <w:sz w:val="24"/>
          <w:szCs w:val="24"/>
        </w:rPr>
        <w:t>can</w:t>
      </w:r>
      <w:r w:rsidRPr="00025F35">
        <w:rPr>
          <w:rFonts w:ascii="Calibri" w:hAnsi="Calibri" w:cs="Calibri"/>
          <w:sz w:val="24"/>
          <w:szCs w:val="24"/>
        </w:rPr>
        <w:t xml:space="preserve"> embrace opportunities for creativity and autonomy</w:t>
      </w:r>
      <w:r w:rsidR="008B0A0F">
        <w:rPr>
          <w:rFonts w:ascii="Calibri" w:hAnsi="Calibri" w:cs="Calibri"/>
          <w:sz w:val="24"/>
          <w:szCs w:val="24"/>
        </w:rPr>
        <w:t>.</w:t>
      </w:r>
      <w:r w:rsidRPr="00025F35">
        <w:rPr>
          <w:rFonts w:ascii="Calibri" w:hAnsi="Calibri" w:cs="Calibri"/>
          <w:sz w:val="24"/>
          <w:szCs w:val="24"/>
        </w:rPr>
        <w:t xml:space="preserve"> </w:t>
      </w:r>
      <w:r w:rsidR="008B0A0F">
        <w:rPr>
          <w:rFonts w:ascii="Calibri" w:hAnsi="Calibri" w:cs="Calibri"/>
          <w:sz w:val="24"/>
          <w:szCs w:val="24"/>
        </w:rPr>
        <w:t>Whilst,</w:t>
      </w:r>
      <w:r w:rsidRPr="00025F35">
        <w:rPr>
          <w:rFonts w:ascii="Calibri" w:hAnsi="Calibri" w:cs="Calibri"/>
          <w:sz w:val="24"/>
          <w:szCs w:val="24"/>
        </w:rPr>
        <w:t xml:space="preserve"> those who </w:t>
      </w:r>
      <w:r w:rsidR="008B0A0F">
        <w:rPr>
          <w:rFonts w:ascii="Calibri" w:hAnsi="Calibri" w:cs="Calibri"/>
          <w:sz w:val="24"/>
          <w:szCs w:val="24"/>
        </w:rPr>
        <w:t>focus on</w:t>
      </w:r>
      <w:r w:rsidRPr="00025F35">
        <w:rPr>
          <w:rFonts w:ascii="Calibri" w:hAnsi="Calibri" w:cs="Calibri"/>
          <w:sz w:val="24"/>
          <w:szCs w:val="24"/>
        </w:rPr>
        <w:t xml:space="preserve"> stability and clear direction </w:t>
      </w:r>
      <w:r w:rsidR="008B0A0F">
        <w:rPr>
          <w:rFonts w:ascii="Calibri" w:hAnsi="Calibri" w:cs="Calibri"/>
          <w:sz w:val="24"/>
          <w:szCs w:val="24"/>
        </w:rPr>
        <w:t>can</w:t>
      </w:r>
      <w:r w:rsidRPr="00025F35">
        <w:rPr>
          <w:rFonts w:ascii="Calibri" w:hAnsi="Calibri" w:cs="Calibri"/>
          <w:sz w:val="24"/>
          <w:szCs w:val="24"/>
        </w:rPr>
        <w:t xml:space="preserve"> find </w:t>
      </w:r>
      <w:r w:rsidR="008B0A0F">
        <w:rPr>
          <w:rFonts w:ascii="Calibri" w:hAnsi="Calibri" w:cs="Calibri"/>
          <w:sz w:val="24"/>
          <w:szCs w:val="24"/>
        </w:rPr>
        <w:t xml:space="preserve">the </w:t>
      </w:r>
      <w:r w:rsidRPr="00025F35">
        <w:rPr>
          <w:rFonts w:ascii="Calibri" w:hAnsi="Calibri" w:cs="Calibri"/>
          <w:sz w:val="24"/>
          <w:szCs w:val="24"/>
        </w:rPr>
        <w:t xml:space="preserve">expectations </w:t>
      </w:r>
      <w:r w:rsidR="008B0A0F">
        <w:rPr>
          <w:rFonts w:ascii="Calibri" w:hAnsi="Calibri" w:cs="Calibri"/>
          <w:sz w:val="24"/>
          <w:szCs w:val="24"/>
        </w:rPr>
        <w:t xml:space="preserve">of Theory Y </w:t>
      </w:r>
      <w:r w:rsidRPr="00025F35">
        <w:rPr>
          <w:rFonts w:ascii="Calibri" w:hAnsi="Calibri" w:cs="Calibri"/>
          <w:sz w:val="24"/>
          <w:szCs w:val="24"/>
        </w:rPr>
        <w:t>challenging.</w:t>
      </w:r>
    </w:p>
    <w:p w14:paraId="3F99DBB7" w14:textId="1E0A936C" w:rsidR="000C43BF" w:rsidRPr="00A930EB" w:rsidRDefault="000C43BF" w:rsidP="000C43BF">
      <w:pPr>
        <w:pStyle w:val="Heading1"/>
        <w:rPr>
          <w:b/>
          <w:bCs/>
        </w:rPr>
      </w:pPr>
      <w:bookmarkStart w:id="9" w:name="_Toc160242174"/>
      <w:r>
        <w:rPr>
          <w:b/>
          <w:bCs/>
        </w:rPr>
        <w:t xml:space="preserve">4.0 </w:t>
      </w:r>
      <w:r w:rsidRPr="00A930EB">
        <w:rPr>
          <w:b/>
          <w:bCs/>
        </w:rPr>
        <w:t xml:space="preserve">A detailed explanation of Theory </w:t>
      </w:r>
      <w:r>
        <w:rPr>
          <w:b/>
          <w:bCs/>
        </w:rPr>
        <w:t>Z</w:t>
      </w:r>
      <w:r w:rsidRPr="00A930EB">
        <w:rPr>
          <w:b/>
          <w:bCs/>
        </w:rPr>
        <w:t xml:space="preserve"> leadership</w:t>
      </w:r>
      <w:bookmarkEnd w:id="9"/>
      <w:r>
        <w:rPr>
          <w:b/>
          <w:bCs/>
        </w:rPr>
        <w:t xml:space="preserve"> </w:t>
      </w:r>
    </w:p>
    <w:p w14:paraId="0C8EDA1E" w14:textId="4C06FCC3" w:rsidR="000C43BF" w:rsidRPr="00A930EB" w:rsidRDefault="000C43BF" w:rsidP="000C43BF">
      <w:pPr>
        <w:pStyle w:val="Heading2"/>
        <w:rPr>
          <w:b/>
          <w:bCs/>
        </w:rPr>
      </w:pPr>
      <w:bookmarkStart w:id="10" w:name="_Toc160242175"/>
      <w:r>
        <w:rPr>
          <w:b/>
          <w:bCs/>
        </w:rPr>
        <w:t xml:space="preserve">4.1 </w:t>
      </w:r>
      <w:r w:rsidRPr="00A930EB">
        <w:rPr>
          <w:b/>
          <w:bCs/>
        </w:rPr>
        <w:t xml:space="preserve">What does Theory </w:t>
      </w:r>
      <w:r>
        <w:rPr>
          <w:b/>
          <w:bCs/>
        </w:rPr>
        <w:t>Z</w:t>
      </w:r>
      <w:r w:rsidRPr="00A930EB">
        <w:rPr>
          <w:b/>
          <w:bCs/>
        </w:rPr>
        <w:t xml:space="preserve"> leadership entail?</w:t>
      </w:r>
      <w:bookmarkEnd w:id="10"/>
    </w:p>
    <w:p w14:paraId="2BC254FF" w14:textId="059B56A2" w:rsidR="00805C5E" w:rsidRPr="00805C5E" w:rsidRDefault="00051CA8" w:rsidP="00805C5E">
      <w:pPr>
        <w:spacing w:line="360" w:lineRule="auto"/>
        <w:jc w:val="both"/>
        <w:rPr>
          <w:rFonts w:ascii="Calibri" w:hAnsi="Calibri" w:cs="Calibri"/>
          <w:sz w:val="24"/>
          <w:szCs w:val="24"/>
        </w:rPr>
      </w:pPr>
      <w:r>
        <w:rPr>
          <w:rFonts w:ascii="Calibri" w:hAnsi="Calibri" w:cs="Calibri"/>
          <w:sz w:val="24"/>
          <w:szCs w:val="24"/>
        </w:rPr>
        <w:t>According to T</w:t>
      </w:r>
      <w:r w:rsidR="00805C5E" w:rsidRPr="00805C5E">
        <w:rPr>
          <w:rFonts w:ascii="Calibri" w:hAnsi="Calibri" w:cs="Calibri"/>
          <w:sz w:val="24"/>
          <w:szCs w:val="24"/>
        </w:rPr>
        <w:t xml:space="preserve">heory Z </w:t>
      </w:r>
      <w:r>
        <w:rPr>
          <w:rFonts w:ascii="Calibri" w:hAnsi="Calibri" w:cs="Calibri"/>
          <w:sz w:val="24"/>
          <w:szCs w:val="24"/>
        </w:rPr>
        <w:t>companies</w:t>
      </w:r>
      <w:r w:rsidR="00805C5E" w:rsidRPr="00805C5E">
        <w:rPr>
          <w:rFonts w:ascii="Calibri" w:hAnsi="Calibri" w:cs="Calibri"/>
          <w:sz w:val="24"/>
          <w:szCs w:val="24"/>
        </w:rPr>
        <w:t xml:space="preserve"> </w:t>
      </w:r>
      <w:r>
        <w:rPr>
          <w:rFonts w:ascii="Calibri" w:hAnsi="Calibri" w:cs="Calibri"/>
          <w:sz w:val="24"/>
          <w:szCs w:val="24"/>
        </w:rPr>
        <w:t>can ensure</w:t>
      </w:r>
      <w:r w:rsidRPr="00805C5E">
        <w:rPr>
          <w:rFonts w:ascii="Calibri" w:hAnsi="Calibri" w:cs="Calibri"/>
          <w:sz w:val="24"/>
          <w:szCs w:val="24"/>
        </w:rPr>
        <w:t xml:space="preserve"> higher productivity, loyalty, and job satisfaction</w:t>
      </w:r>
      <w:r>
        <w:rPr>
          <w:rFonts w:ascii="Calibri" w:hAnsi="Calibri" w:cs="Calibri"/>
          <w:sz w:val="24"/>
          <w:szCs w:val="24"/>
        </w:rPr>
        <w:t xml:space="preserve"> if they </w:t>
      </w:r>
      <w:r w:rsidR="00805C5E" w:rsidRPr="00805C5E">
        <w:rPr>
          <w:rFonts w:ascii="Calibri" w:hAnsi="Calibri" w:cs="Calibri"/>
          <w:sz w:val="24"/>
          <w:szCs w:val="24"/>
        </w:rPr>
        <w:t>involv</w:t>
      </w:r>
      <w:r>
        <w:rPr>
          <w:rFonts w:ascii="Calibri" w:hAnsi="Calibri" w:cs="Calibri"/>
          <w:sz w:val="24"/>
          <w:szCs w:val="24"/>
        </w:rPr>
        <w:t>e</w:t>
      </w:r>
      <w:r w:rsidR="00805C5E" w:rsidRPr="00805C5E">
        <w:rPr>
          <w:rFonts w:ascii="Calibri" w:hAnsi="Calibri" w:cs="Calibri"/>
          <w:sz w:val="24"/>
          <w:szCs w:val="24"/>
        </w:rPr>
        <w:t xml:space="preserve"> employees in company affairs, offer job security, and focus on their well-being </w:t>
      </w:r>
      <w:r w:rsidR="008B0A0F">
        <w:rPr>
          <w:rFonts w:ascii="Calibri" w:hAnsi="Calibri" w:cs="Calibri"/>
          <w:sz w:val="24"/>
          <w:szCs w:val="24"/>
        </w:rPr>
        <w:t>(</w:t>
      </w:r>
      <w:r w:rsidR="008B0A0F" w:rsidRPr="008B0A0F">
        <w:rPr>
          <w:rFonts w:ascii="Calibri" w:hAnsi="Calibri" w:cs="Calibri"/>
          <w:sz w:val="24"/>
          <w:szCs w:val="24"/>
        </w:rPr>
        <w:t>Lawter et al., 2015</w:t>
      </w:r>
      <w:r w:rsidR="008B0A0F">
        <w:rPr>
          <w:rFonts w:ascii="Calibri" w:hAnsi="Calibri" w:cs="Calibri"/>
          <w:sz w:val="24"/>
          <w:szCs w:val="24"/>
        </w:rPr>
        <w:t>)</w:t>
      </w:r>
      <w:r w:rsidR="00805C5E" w:rsidRPr="00805C5E">
        <w:rPr>
          <w:rFonts w:ascii="Calibri" w:hAnsi="Calibri" w:cs="Calibri"/>
          <w:sz w:val="24"/>
          <w:szCs w:val="24"/>
        </w:rPr>
        <w:t>.</w:t>
      </w:r>
      <w:r>
        <w:rPr>
          <w:rFonts w:ascii="Calibri" w:hAnsi="Calibri" w:cs="Calibri"/>
          <w:sz w:val="24"/>
          <w:szCs w:val="24"/>
        </w:rPr>
        <w:t xml:space="preserve"> The theory</w:t>
      </w:r>
      <w:r w:rsidRPr="00805C5E">
        <w:rPr>
          <w:rFonts w:ascii="Calibri" w:hAnsi="Calibri" w:cs="Calibri"/>
          <w:sz w:val="24"/>
          <w:szCs w:val="24"/>
        </w:rPr>
        <w:t xml:space="preserve"> </w:t>
      </w:r>
      <w:r>
        <w:rPr>
          <w:rFonts w:ascii="Calibri" w:hAnsi="Calibri" w:cs="Calibri"/>
          <w:sz w:val="24"/>
          <w:szCs w:val="24"/>
        </w:rPr>
        <w:t>emphasises</w:t>
      </w:r>
      <w:r w:rsidRPr="00805C5E">
        <w:rPr>
          <w:rFonts w:ascii="Calibri" w:hAnsi="Calibri" w:cs="Calibri"/>
          <w:sz w:val="24"/>
          <w:szCs w:val="24"/>
        </w:rPr>
        <w:t xml:space="preserve"> </w:t>
      </w:r>
      <w:r>
        <w:rPr>
          <w:rFonts w:ascii="Calibri" w:hAnsi="Calibri" w:cs="Calibri"/>
          <w:sz w:val="24"/>
          <w:szCs w:val="24"/>
        </w:rPr>
        <w:t xml:space="preserve">on </w:t>
      </w:r>
      <w:r w:rsidRPr="00805C5E">
        <w:rPr>
          <w:rFonts w:ascii="Calibri" w:hAnsi="Calibri" w:cs="Calibri"/>
          <w:sz w:val="24"/>
          <w:szCs w:val="24"/>
        </w:rPr>
        <w:t>trust, quality, and collective decision-making, and long-term employment.</w:t>
      </w:r>
      <w:r>
        <w:rPr>
          <w:rFonts w:ascii="Calibri" w:hAnsi="Calibri" w:cs="Calibri"/>
          <w:sz w:val="24"/>
          <w:szCs w:val="24"/>
        </w:rPr>
        <w:t xml:space="preserve"> </w:t>
      </w:r>
      <w:r w:rsidR="00805C5E" w:rsidRPr="00805C5E">
        <w:rPr>
          <w:rFonts w:ascii="Calibri" w:hAnsi="Calibri" w:cs="Calibri"/>
          <w:sz w:val="24"/>
          <w:szCs w:val="24"/>
        </w:rPr>
        <w:t>Theory Z encourages leaders to treat employees as family members</w:t>
      </w:r>
      <w:r>
        <w:rPr>
          <w:rFonts w:ascii="Calibri" w:hAnsi="Calibri" w:cs="Calibri"/>
          <w:sz w:val="24"/>
          <w:szCs w:val="24"/>
        </w:rPr>
        <w:t xml:space="preserve"> which</w:t>
      </w:r>
      <w:r w:rsidR="00805C5E" w:rsidRPr="00805C5E">
        <w:rPr>
          <w:rFonts w:ascii="Calibri" w:hAnsi="Calibri" w:cs="Calibri"/>
          <w:sz w:val="24"/>
          <w:szCs w:val="24"/>
        </w:rPr>
        <w:t xml:space="preserve"> foster</w:t>
      </w:r>
      <w:r>
        <w:rPr>
          <w:rFonts w:ascii="Calibri" w:hAnsi="Calibri" w:cs="Calibri"/>
          <w:sz w:val="24"/>
          <w:szCs w:val="24"/>
        </w:rPr>
        <w:t>s</w:t>
      </w:r>
      <w:r w:rsidR="00805C5E" w:rsidRPr="00805C5E">
        <w:rPr>
          <w:rFonts w:ascii="Calibri" w:hAnsi="Calibri" w:cs="Calibri"/>
          <w:sz w:val="24"/>
          <w:szCs w:val="24"/>
        </w:rPr>
        <w:t xml:space="preserve"> a strong company culture with high levels of support and commitment</w:t>
      </w:r>
      <w:r>
        <w:rPr>
          <w:rFonts w:ascii="Calibri" w:hAnsi="Calibri" w:cs="Calibri"/>
          <w:sz w:val="24"/>
          <w:szCs w:val="24"/>
        </w:rPr>
        <w:t xml:space="preserve"> (</w:t>
      </w:r>
      <w:r w:rsidRPr="00051CA8">
        <w:rPr>
          <w:rFonts w:ascii="Calibri" w:hAnsi="Calibri" w:cs="Calibri"/>
          <w:sz w:val="24"/>
          <w:szCs w:val="24"/>
        </w:rPr>
        <w:t>Johnson and Hackman, 2018</w:t>
      </w:r>
      <w:r>
        <w:rPr>
          <w:rFonts w:ascii="Calibri" w:hAnsi="Calibri" w:cs="Calibri"/>
          <w:sz w:val="24"/>
          <w:szCs w:val="24"/>
        </w:rPr>
        <w:t>)</w:t>
      </w:r>
      <w:r w:rsidR="00805C5E" w:rsidRPr="00805C5E">
        <w:rPr>
          <w:rFonts w:ascii="Calibri" w:hAnsi="Calibri" w:cs="Calibri"/>
          <w:sz w:val="24"/>
          <w:szCs w:val="24"/>
        </w:rPr>
        <w:t>. This approach believes in the development of employees on both professional and personal levels</w:t>
      </w:r>
      <w:r>
        <w:rPr>
          <w:rFonts w:ascii="Calibri" w:hAnsi="Calibri" w:cs="Calibri"/>
          <w:sz w:val="24"/>
          <w:szCs w:val="24"/>
        </w:rPr>
        <w:t>,</w:t>
      </w:r>
      <w:r w:rsidR="00805C5E" w:rsidRPr="00805C5E">
        <w:rPr>
          <w:rFonts w:ascii="Calibri" w:hAnsi="Calibri" w:cs="Calibri"/>
          <w:sz w:val="24"/>
          <w:szCs w:val="24"/>
        </w:rPr>
        <w:t xml:space="preserve"> promot</w:t>
      </w:r>
      <w:r>
        <w:rPr>
          <w:rFonts w:ascii="Calibri" w:hAnsi="Calibri" w:cs="Calibri"/>
          <w:sz w:val="24"/>
          <w:szCs w:val="24"/>
        </w:rPr>
        <w:t>e</w:t>
      </w:r>
      <w:r w:rsidR="00805C5E" w:rsidRPr="00805C5E">
        <w:rPr>
          <w:rFonts w:ascii="Calibri" w:hAnsi="Calibri" w:cs="Calibri"/>
          <w:sz w:val="24"/>
          <w:szCs w:val="24"/>
        </w:rPr>
        <w:t xml:space="preserve"> a balance between work and life.</w:t>
      </w:r>
    </w:p>
    <w:p w14:paraId="351C9EFA" w14:textId="7B44A307" w:rsidR="00E02A64" w:rsidRPr="00805C5E" w:rsidRDefault="00B939A4" w:rsidP="00805C5E">
      <w:pPr>
        <w:spacing w:line="360" w:lineRule="auto"/>
        <w:jc w:val="both"/>
        <w:rPr>
          <w:rFonts w:ascii="Calibri" w:hAnsi="Calibri" w:cs="Calibri"/>
          <w:sz w:val="24"/>
          <w:szCs w:val="24"/>
        </w:rPr>
      </w:pPr>
      <w:r w:rsidRPr="00805C5E">
        <w:rPr>
          <w:rFonts w:ascii="Calibri" w:hAnsi="Calibri" w:cs="Calibri"/>
          <w:sz w:val="24"/>
          <w:szCs w:val="24"/>
        </w:rPr>
        <w:t xml:space="preserve">Honda Motor Company </w:t>
      </w:r>
      <w:r>
        <w:rPr>
          <w:rFonts w:ascii="Calibri" w:hAnsi="Calibri" w:cs="Calibri"/>
          <w:sz w:val="24"/>
          <w:szCs w:val="24"/>
        </w:rPr>
        <w:t xml:space="preserve">is an example where </w:t>
      </w:r>
      <w:r w:rsidR="00805C5E" w:rsidRPr="00805C5E">
        <w:rPr>
          <w:rFonts w:ascii="Calibri" w:hAnsi="Calibri" w:cs="Calibri"/>
          <w:sz w:val="24"/>
          <w:szCs w:val="24"/>
        </w:rPr>
        <w:t xml:space="preserve">Theory Z </w:t>
      </w:r>
      <w:r>
        <w:rPr>
          <w:rFonts w:ascii="Calibri" w:hAnsi="Calibri" w:cs="Calibri"/>
          <w:sz w:val="24"/>
          <w:szCs w:val="24"/>
        </w:rPr>
        <w:t>is used</w:t>
      </w:r>
      <w:r w:rsidR="00805C5E" w:rsidRPr="00805C5E">
        <w:rPr>
          <w:rFonts w:ascii="Calibri" w:hAnsi="Calibri" w:cs="Calibri"/>
          <w:sz w:val="24"/>
          <w:szCs w:val="24"/>
        </w:rPr>
        <w:t xml:space="preserve">. Honda </w:t>
      </w:r>
      <w:r>
        <w:rPr>
          <w:rFonts w:ascii="Calibri" w:hAnsi="Calibri" w:cs="Calibri"/>
          <w:sz w:val="24"/>
          <w:szCs w:val="24"/>
        </w:rPr>
        <w:t>is</w:t>
      </w:r>
      <w:r w:rsidR="00805C5E" w:rsidRPr="00805C5E">
        <w:rPr>
          <w:rFonts w:ascii="Calibri" w:hAnsi="Calibri" w:cs="Calibri"/>
          <w:sz w:val="24"/>
          <w:szCs w:val="24"/>
        </w:rPr>
        <w:t xml:space="preserve"> </w:t>
      </w:r>
      <w:r w:rsidR="00A56743">
        <w:rPr>
          <w:rFonts w:ascii="Calibri" w:hAnsi="Calibri" w:cs="Calibri"/>
          <w:sz w:val="24"/>
          <w:szCs w:val="24"/>
        </w:rPr>
        <w:t>recognised</w:t>
      </w:r>
      <w:r w:rsidR="00805C5E" w:rsidRPr="00805C5E">
        <w:rPr>
          <w:rFonts w:ascii="Calibri" w:hAnsi="Calibri" w:cs="Calibri"/>
          <w:sz w:val="24"/>
          <w:szCs w:val="24"/>
        </w:rPr>
        <w:t xml:space="preserve"> for its emphasis on teamwork, consensus decision-making, and a familial atmosphere in the workplace. The company invests in employee training and development, encourages employee involvement in problem-solving, and maintains a flat </w:t>
      </w:r>
      <w:r w:rsidR="00A56743">
        <w:rPr>
          <w:rFonts w:ascii="Calibri" w:hAnsi="Calibri" w:cs="Calibri"/>
          <w:sz w:val="24"/>
          <w:szCs w:val="24"/>
        </w:rPr>
        <w:t>organisational</w:t>
      </w:r>
      <w:r>
        <w:rPr>
          <w:rFonts w:ascii="Calibri" w:hAnsi="Calibri" w:cs="Calibri"/>
          <w:sz w:val="24"/>
          <w:szCs w:val="24"/>
        </w:rPr>
        <w:t xml:space="preserve"> structure. It </w:t>
      </w:r>
      <w:r w:rsidR="00805C5E" w:rsidRPr="00805C5E">
        <w:rPr>
          <w:rFonts w:ascii="Calibri" w:hAnsi="Calibri" w:cs="Calibri"/>
          <w:sz w:val="24"/>
          <w:szCs w:val="24"/>
        </w:rPr>
        <w:t>facilitate</w:t>
      </w:r>
      <w:r>
        <w:rPr>
          <w:rFonts w:ascii="Calibri" w:hAnsi="Calibri" w:cs="Calibri"/>
          <w:sz w:val="24"/>
          <w:szCs w:val="24"/>
        </w:rPr>
        <w:t>s</w:t>
      </w:r>
      <w:r w:rsidR="00805C5E" w:rsidRPr="00805C5E">
        <w:rPr>
          <w:rFonts w:ascii="Calibri" w:hAnsi="Calibri" w:cs="Calibri"/>
          <w:sz w:val="24"/>
          <w:szCs w:val="24"/>
        </w:rPr>
        <w:t xml:space="preserve"> open c</w:t>
      </w:r>
      <w:r>
        <w:rPr>
          <w:rFonts w:ascii="Calibri" w:hAnsi="Calibri" w:cs="Calibri"/>
          <w:sz w:val="24"/>
          <w:szCs w:val="24"/>
        </w:rPr>
        <w:t>ommunication and collaboration in the company.</w:t>
      </w:r>
    </w:p>
    <w:p w14:paraId="2949832E" w14:textId="132F3091" w:rsidR="000C43BF" w:rsidRPr="00B939A4" w:rsidRDefault="000C43BF" w:rsidP="00B939A4">
      <w:pPr>
        <w:pStyle w:val="Heading2"/>
        <w:rPr>
          <w:b/>
          <w:bCs/>
        </w:rPr>
      </w:pPr>
      <w:bookmarkStart w:id="11" w:name="_Toc160242176"/>
      <w:r>
        <w:rPr>
          <w:b/>
          <w:bCs/>
        </w:rPr>
        <w:t xml:space="preserve">4.2 </w:t>
      </w:r>
      <w:r w:rsidRPr="00A930EB">
        <w:rPr>
          <w:b/>
          <w:bCs/>
        </w:rPr>
        <w:t xml:space="preserve">The merits and demerits of </w:t>
      </w:r>
      <w:r>
        <w:rPr>
          <w:b/>
          <w:bCs/>
        </w:rPr>
        <w:t>Theory</w:t>
      </w:r>
      <w:r w:rsidRPr="00A930EB">
        <w:rPr>
          <w:b/>
          <w:bCs/>
        </w:rPr>
        <w:t xml:space="preserve"> </w:t>
      </w:r>
      <w:r>
        <w:rPr>
          <w:b/>
          <w:bCs/>
        </w:rPr>
        <w:t>Z</w:t>
      </w:r>
      <w:r w:rsidRPr="00A930EB">
        <w:rPr>
          <w:b/>
          <w:bCs/>
        </w:rPr>
        <w:t xml:space="preserve"> leadership</w:t>
      </w:r>
      <w:bookmarkEnd w:id="11"/>
    </w:p>
    <w:p w14:paraId="651FB0E0" w14:textId="77777777" w:rsidR="00176D4C" w:rsidRPr="00176D4C" w:rsidRDefault="00176D4C" w:rsidP="00176D4C">
      <w:pPr>
        <w:spacing w:line="360" w:lineRule="auto"/>
        <w:jc w:val="both"/>
        <w:rPr>
          <w:rFonts w:ascii="Calibri" w:hAnsi="Calibri" w:cs="Calibri"/>
          <w:b/>
          <w:bCs/>
          <w:sz w:val="24"/>
          <w:szCs w:val="24"/>
        </w:rPr>
      </w:pPr>
      <w:r w:rsidRPr="00176D4C">
        <w:rPr>
          <w:rFonts w:ascii="Calibri" w:hAnsi="Calibri" w:cs="Calibri"/>
          <w:b/>
          <w:bCs/>
          <w:sz w:val="24"/>
          <w:szCs w:val="24"/>
        </w:rPr>
        <w:t>Merits of Theory Z Leadership</w:t>
      </w:r>
    </w:p>
    <w:p w14:paraId="496D9BAA" w14:textId="77777777" w:rsidR="00176D4C" w:rsidRPr="00176D4C" w:rsidRDefault="00176D4C" w:rsidP="00176D4C">
      <w:pPr>
        <w:pStyle w:val="ListParagraph"/>
        <w:numPr>
          <w:ilvl w:val="0"/>
          <w:numId w:val="6"/>
        </w:numPr>
        <w:spacing w:line="360" w:lineRule="auto"/>
        <w:jc w:val="both"/>
        <w:rPr>
          <w:rFonts w:ascii="Calibri" w:hAnsi="Calibri" w:cs="Calibri"/>
          <w:b/>
          <w:bCs/>
          <w:sz w:val="24"/>
          <w:szCs w:val="24"/>
        </w:rPr>
      </w:pPr>
      <w:r w:rsidRPr="00176D4C">
        <w:rPr>
          <w:rFonts w:ascii="Calibri" w:hAnsi="Calibri" w:cs="Calibri"/>
          <w:b/>
          <w:bCs/>
          <w:sz w:val="24"/>
          <w:szCs w:val="24"/>
        </w:rPr>
        <w:t>Enhanced Employee Satisfaction</w:t>
      </w:r>
    </w:p>
    <w:p w14:paraId="0BD17B49" w14:textId="4B15FE2B" w:rsidR="00176D4C" w:rsidRPr="00176D4C" w:rsidRDefault="00176D4C" w:rsidP="00176D4C">
      <w:pPr>
        <w:spacing w:line="360" w:lineRule="auto"/>
        <w:jc w:val="both"/>
        <w:rPr>
          <w:rFonts w:ascii="Calibri" w:hAnsi="Calibri" w:cs="Calibri"/>
          <w:sz w:val="24"/>
          <w:szCs w:val="24"/>
        </w:rPr>
      </w:pPr>
      <w:r w:rsidRPr="00176D4C">
        <w:rPr>
          <w:rFonts w:ascii="Calibri" w:hAnsi="Calibri" w:cs="Calibri"/>
          <w:sz w:val="24"/>
          <w:szCs w:val="24"/>
        </w:rPr>
        <w:t xml:space="preserve">Theory Z </w:t>
      </w:r>
      <w:r w:rsidR="00664B0E">
        <w:rPr>
          <w:rFonts w:ascii="Calibri" w:hAnsi="Calibri" w:cs="Calibri"/>
          <w:sz w:val="24"/>
          <w:szCs w:val="24"/>
        </w:rPr>
        <w:t>emphasizes to</w:t>
      </w:r>
      <w:r w:rsidRPr="00176D4C">
        <w:rPr>
          <w:rFonts w:ascii="Calibri" w:hAnsi="Calibri" w:cs="Calibri"/>
          <w:sz w:val="24"/>
          <w:szCs w:val="24"/>
        </w:rPr>
        <w:t xml:space="preserve"> treat employees like family and </w:t>
      </w:r>
      <w:r w:rsidR="00664B0E">
        <w:rPr>
          <w:rFonts w:ascii="Calibri" w:hAnsi="Calibri" w:cs="Calibri"/>
          <w:sz w:val="24"/>
          <w:szCs w:val="24"/>
        </w:rPr>
        <w:t>focus</w:t>
      </w:r>
      <w:r w:rsidRPr="00176D4C">
        <w:rPr>
          <w:rFonts w:ascii="Calibri" w:hAnsi="Calibri" w:cs="Calibri"/>
          <w:sz w:val="24"/>
          <w:szCs w:val="24"/>
        </w:rPr>
        <w:t xml:space="preserve"> their well-being</w:t>
      </w:r>
      <w:r w:rsidR="00664B0E">
        <w:rPr>
          <w:rFonts w:ascii="Calibri" w:hAnsi="Calibri" w:cs="Calibri"/>
          <w:sz w:val="24"/>
          <w:szCs w:val="24"/>
        </w:rPr>
        <w:t xml:space="preserve"> (</w:t>
      </w:r>
      <w:r w:rsidR="00664B0E" w:rsidRPr="00664B0E">
        <w:rPr>
          <w:rFonts w:ascii="Calibri" w:hAnsi="Calibri" w:cs="Calibri"/>
          <w:sz w:val="24"/>
          <w:szCs w:val="24"/>
        </w:rPr>
        <w:t>Sousa and Rocha, 2019</w:t>
      </w:r>
      <w:r w:rsidR="00664B0E">
        <w:rPr>
          <w:rFonts w:ascii="Calibri" w:hAnsi="Calibri" w:cs="Calibri"/>
          <w:sz w:val="24"/>
          <w:szCs w:val="24"/>
        </w:rPr>
        <w:t>).</w:t>
      </w:r>
      <w:r w:rsidRPr="00176D4C">
        <w:rPr>
          <w:rFonts w:ascii="Calibri" w:hAnsi="Calibri" w:cs="Calibri"/>
          <w:sz w:val="24"/>
          <w:szCs w:val="24"/>
        </w:rPr>
        <w:t xml:space="preserve"> </w:t>
      </w:r>
      <w:r w:rsidR="00664B0E">
        <w:rPr>
          <w:rFonts w:ascii="Calibri" w:hAnsi="Calibri" w:cs="Calibri"/>
          <w:sz w:val="24"/>
          <w:szCs w:val="24"/>
        </w:rPr>
        <w:t>It</w:t>
      </w:r>
      <w:r w:rsidRPr="00176D4C">
        <w:rPr>
          <w:rFonts w:ascii="Calibri" w:hAnsi="Calibri" w:cs="Calibri"/>
          <w:sz w:val="24"/>
          <w:szCs w:val="24"/>
        </w:rPr>
        <w:t xml:space="preserve"> increase</w:t>
      </w:r>
      <w:r w:rsidR="00664B0E">
        <w:rPr>
          <w:rFonts w:ascii="Calibri" w:hAnsi="Calibri" w:cs="Calibri"/>
          <w:sz w:val="24"/>
          <w:szCs w:val="24"/>
        </w:rPr>
        <w:t>s</w:t>
      </w:r>
      <w:r w:rsidRPr="00176D4C">
        <w:rPr>
          <w:rFonts w:ascii="Calibri" w:hAnsi="Calibri" w:cs="Calibri"/>
          <w:sz w:val="24"/>
          <w:szCs w:val="24"/>
        </w:rPr>
        <w:t xml:space="preserve"> job satisfaction. </w:t>
      </w:r>
      <w:r w:rsidR="00664B0E">
        <w:rPr>
          <w:rFonts w:ascii="Calibri" w:hAnsi="Calibri" w:cs="Calibri"/>
          <w:sz w:val="24"/>
          <w:szCs w:val="24"/>
        </w:rPr>
        <w:t xml:space="preserve">Organisations </w:t>
      </w:r>
      <w:r w:rsidR="00664B0E" w:rsidRPr="00176D4C">
        <w:rPr>
          <w:rFonts w:ascii="Calibri" w:hAnsi="Calibri" w:cs="Calibri"/>
          <w:sz w:val="24"/>
          <w:szCs w:val="24"/>
        </w:rPr>
        <w:t xml:space="preserve">can foster a sense of belonging and commitment </w:t>
      </w:r>
      <w:r w:rsidR="00664B0E">
        <w:rPr>
          <w:rFonts w:ascii="Calibri" w:hAnsi="Calibri" w:cs="Calibri"/>
          <w:sz w:val="24"/>
          <w:szCs w:val="24"/>
        </w:rPr>
        <w:t>b</w:t>
      </w:r>
      <w:r w:rsidRPr="00176D4C">
        <w:rPr>
          <w:rFonts w:ascii="Calibri" w:hAnsi="Calibri" w:cs="Calibri"/>
          <w:sz w:val="24"/>
          <w:szCs w:val="24"/>
        </w:rPr>
        <w:t xml:space="preserve">y involving employees in decision-making and valuing their </w:t>
      </w:r>
      <w:proofErr w:type="gramStart"/>
      <w:r w:rsidRPr="00176D4C">
        <w:rPr>
          <w:rFonts w:ascii="Calibri" w:hAnsi="Calibri" w:cs="Calibri"/>
          <w:sz w:val="24"/>
          <w:szCs w:val="24"/>
        </w:rPr>
        <w:t>contributions,.</w:t>
      </w:r>
      <w:proofErr w:type="gramEnd"/>
    </w:p>
    <w:p w14:paraId="786FCB50" w14:textId="77777777" w:rsidR="00176D4C" w:rsidRPr="00176D4C" w:rsidRDefault="00176D4C" w:rsidP="00176D4C">
      <w:pPr>
        <w:pStyle w:val="ListParagraph"/>
        <w:numPr>
          <w:ilvl w:val="0"/>
          <w:numId w:val="6"/>
        </w:numPr>
        <w:spacing w:line="360" w:lineRule="auto"/>
        <w:jc w:val="both"/>
        <w:rPr>
          <w:rFonts w:ascii="Calibri" w:hAnsi="Calibri" w:cs="Calibri"/>
          <w:b/>
          <w:bCs/>
          <w:sz w:val="24"/>
          <w:szCs w:val="24"/>
        </w:rPr>
      </w:pPr>
      <w:r w:rsidRPr="00176D4C">
        <w:rPr>
          <w:rFonts w:ascii="Calibri" w:hAnsi="Calibri" w:cs="Calibri"/>
          <w:b/>
          <w:bCs/>
          <w:sz w:val="24"/>
          <w:szCs w:val="24"/>
        </w:rPr>
        <w:t>Increased Loyalty and Productivity</w:t>
      </w:r>
    </w:p>
    <w:p w14:paraId="7E73674C" w14:textId="62B4B70D" w:rsidR="00176D4C" w:rsidRPr="00176D4C" w:rsidRDefault="00176D4C" w:rsidP="00176D4C">
      <w:pPr>
        <w:spacing w:line="360" w:lineRule="auto"/>
        <w:jc w:val="both"/>
        <w:rPr>
          <w:rFonts w:ascii="Calibri" w:hAnsi="Calibri" w:cs="Calibri"/>
          <w:sz w:val="24"/>
          <w:szCs w:val="24"/>
        </w:rPr>
      </w:pPr>
      <w:r w:rsidRPr="00176D4C">
        <w:rPr>
          <w:rFonts w:ascii="Calibri" w:hAnsi="Calibri" w:cs="Calibri"/>
          <w:sz w:val="24"/>
          <w:szCs w:val="24"/>
        </w:rPr>
        <w:t xml:space="preserve">The focus </w:t>
      </w:r>
      <w:r w:rsidR="00DD4E30">
        <w:rPr>
          <w:rFonts w:ascii="Calibri" w:hAnsi="Calibri" w:cs="Calibri"/>
          <w:sz w:val="24"/>
          <w:szCs w:val="24"/>
        </w:rPr>
        <w:t xml:space="preserve">of the theory </w:t>
      </w:r>
      <w:r w:rsidRPr="00176D4C">
        <w:rPr>
          <w:rFonts w:ascii="Calibri" w:hAnsi="Calibri" w:cs="Calibri"/>
          <w:sz w:val="24"/>
          <w:szCs w:val="24"/>
        </w:rPr>
        <w:t xml:space="preserve">on long-term employment and career development </w:t>
      </w:r>
      <w:r w:rsidR="00DD4E30">
        <w:rPr>
          <w:rFonts w:ascii="Calibri" w:hAnsi="Calibri" w:cs="Calibri"/>
          <w:sz w:val="24"/>
          <w:szCs w:val="24"/>
        </w:rPr>
        <w:t>helps to reduce</w:t>
      </w:r>
      <w:r w:rsidRPr="00176D4C">
        <w:rPr>
          <w:rFonts w:ascii="Calibri" w:hAnsi="Calibri" w:cs="Calibri"/>
          <w:sz w:val="24"/>
          <w:szCs w:val="24"/>
        </w:rPr>
        <w:t xml:space="preserve"> turnover rates</w:t>
      </w:r>
      <w:r w:rsidR="00DD4E30">
        <w:rPr>
          <w:rFonts w:ascii="Calibri" w:hAnsi="Calibri" w:cs="Calibri"/>
          <w:sz w:val="24"/>
          <w:szCs w:val="24"/>
        </w:rPr>
        <w:t xml:space="preserve"> (</w:t>
      </w:r>
      <w:r w:rsidR="00DD4E30" w:rsidRPr="00DD4E30">
        <w:rPr>
          <w:rFonts w:ascii="Calibri" w:hAnsi="Calibri" w:cs="Calibri"/>
          <w:sz w:val="24"/>
          <w:szCs w:val="24"/>
        </w:rPr>
        <w:t>Franco and Matos, 2015</w:t>
      </w:r>
      <w:r w:rsidR="00DD4E30">
        <w:rPr>
          <w:rFonts w:ascii="Calibri" w:hAnsi="Calibri" w:cs="Calibri"/>
          <w:sz w:val="24"/>
          <w:szCs w:val="24"/>
        </w:rPr>
        <w:t>)</w:t>
      </w:r>
      <w:r w:rsidRPr="00176D4C">
        <w:rPr>
          <w:rFonts w:ascii="Calibri" w:hAnsi="Calibri" w:cs="Calibri"/>
          <w:sz w:val="24"/>
          <w:szCs w:val="24"/>
        </w:rPr>
        <w:t>. Employees feel more secure and be</w:t>
      </w:r>
      <w:r w:rsidR="00DD4E30">
        <w:rPr>
          <w:rFonts w:ascii="Calibri" w:hAnsi="Calibri" w:cs="Calibri"/>
          <w:sz w:val="24"/>
          <w:szCs w:val="24"/>
        </w:rPr>
        <w:t>come</w:t>
      </w:r>
      <w:r w:rsidRPr="00176D4C">
        <w:rPr>
          <w:rFonts w:ascii="Calibri" w:hAnsi="Calibri" w:cs="Calibri"/>
          <w:sz w:val="24"/>
          <w:szCs w:val="24"/>
        </w:rPr>
        <w:t xml:space="preserve"> more loyal to the company. This loyalty </w:t>
      </w:r>
      <w:r w:rsidR="00DD4E30">
        <w:rPr>
          <w:rFonts w:ascii="Calibri" w:hAnsi="Calibri" w:cs="Calibri"/>
          <w:sz w:val="24"/>
          <w:szCs w:val="24"/>
        </w:rPr>
        <w:t>ensures</w:t>
      </w:r>
      <w:r w:rsidRPr="00176D4C">
        <w:rPr>
          <w:rFonts w:ascii="Calibri" w:hAnsi="Calibri" w:cs="Calibri"/>
          <w:sz w:val="24"/>
          <w:szCs w:val="24"/>
        </w:rPr>
        <w:t xml:space="preserve"> higher productivity </w:t>
      </w:r>
      <w:proofErr w:type="spellStart"/>
      <w:r w:rsidR="00DD4E30">
        <w:rPr>
          <w:rFonts w:ascii="Calibri" w:hAnsi="Calibri" w:cs="Calibri"/>
          <w:sz w:val="24"/>
          <w:szCs w:val="24"/>
        </w:rPr>
        <w:t>becasue</w:t>
      </w:r>
      <w:proofErr w:type="spellEnd"/>
      <w:r w:rsidRPr="00176D4C">
        <w:rPr>
          <w:rFonts w:ascii="Calibri" w:hAnsi="Calibri" w:cs="Calibri"/>
          <w:sz w:val="24"/>
          <w:szCs w:val="24"/>
        </w:rPr>
        <w:t xml:space="preserve"> emp</w:t>
      </w:r>
      <w:r w:rsidR="00DD4E30">
        <w:rPr>
          <w:rFonts w:ascii="Calibri" w:hAnsi="Calibri" w:cs="Calibri"/>
          <w:sz w:val="24"/>
          <w:szCs w:val="24"/>
        </w:rPr>
        <w:t xml:space="preserve">loyees are more invested in organizational </w:t>
      </w:r>
      <w:r w:rsidRPr="00176D4C">
        <w:rPr>
          <w:rFonts w:ascii="Calibri" w:hAnsi="Calibri" w:cs="Calibri"/>
          <w:sz w:val="24"/>
          <w:szCs w:val="24"/>
        </w:rPr>
        <w:t>success.</w:t>
      </w:r>
    </w:p>
    <w:p w14:paraId="6DA57473" w14:textId="77777777" w:rsidR="00176D4C" w:rsidRPr="00176D4C" w:rsidRDefault="00176D4C" w:rsidP="00176D4C">
      <w:pPr>
        <w:pStyle w:val="ListParagraph"/>
        <w:numPr>
          <w:ilvl w:val="0"/>
          <w:numId w:val="6"/>
        </w:numPr>
        <w:spacing w:line="360" w:lineRule="auto"/>
        <w:jc w:val="both"/>
        <w:rPr>
          <w:rFonts w:ascii="Calibri" w:hAnsi="Calibri" w:cs="Calibri"/>
          <w:sz w:val="24"/>
          <w:szCs w:val="24"/>
        </w:rPr>
      </w:pPr>
      <w:r w:rsidRPr="00176D4C">
        <w:rPr>
          <w:rFonts w:ascii="Calibri" w:hAnsi="Calibri" w:cs="Calibri"/>
          <w:b/>
          <w:bCs/>
          <w:sz w:val="24"/>
          <w:szCs w:val="24"/>
        </w:rPr>
        <w:t>Strong Organizational Culture:</w:t>
      </w:r>
    </w:p>
    <w:p w14:paraId="2C4ECF43" w14:textId="2C135B68" w:rsidR="00176D4C" w:rsidRPr="00176D4C" w:rsidRDefault="00176D4C" w:rsidP="00176D4C">
      <w:pPr>
        <w:spacing w:line="360" w:lineRule="auto"/>
        <w:jc w:val="both"/>
        <w:rPr>
          <w:rFonts w:ascii="Calibri" w:hAnsi="Calibri" w:cs="Calibri"/>
          <w:sz w:val="24"/>
          <w:szCs w:val="24"/>
        </w:rPr>
      </w:pPr>
      <w:r w:rsidRPr="00176D4C">
        <w:rPr>
          <w:rFonts w:ascii="Calibri" w:hAnsi="Calibri" w:cs="Calibri"/>
          <w:sz w:val="24"/>
          <w:szCs w:val="24"/>
        </w:rPr>
        <w:t>Theory Z promotes a strong</w:t>
      </w:r>
      <w:r w:rsidR="00DD4E30">
        <w:rPr>
          <w:rFonts w:ascii="Calibri" w:hAnsi="Calibri" w:cs="Calibri"/>
          <w:sz w:val="24"/>
          <w:szCs w:val="24"/>
        </w:rPr>
        <w:t xml:space="preserve"> and</w:t>
      </w:r>
      <w:r w:rsidRPr="00176D4C">
        <w:rPr>
          <w:rFonts w:ascii="Calibri" w:hAnsi="Calibri" w:cs="Calibri"/>
          <w:sz w:val="24"/>
          <w:szCs w:val="24"/>
        </w:rPr>
        <w:t xml:space="preserve"> </w:t>
      </w:r>
      <w:r w:rsidR="00DD4E30" w:rsidRPr="00176D4C">
        <w:rPr>
          <w:rFonts w:ascii="Calibri" w:hAnsi="Calibri" w:cs="Calibri"/>
          <w:sz w:val="24"/>
          <w:szCs w:val="24"/>
        </w:rPr>
        <w:t>integrated</w:t>
      </w:r>
      <w:r w:rsidRPr="00176D4C">
        <w:rPr>
          <w:rFonts w:ascii="Calibri" w:hAnsi="Calibri" w:cs="Calibri"/>
          <w:sz w:val="24"/>
          <w:szCs w:val="24"/>
        </w:rPr>
        <w:t xml:space="preserve"> company cu</w:t>
      </w:r>
      <w:r w:rsidR="00DD4E30">
        <w:rPr>
          <w:rFonts w:ascii="Calibri" w:hAnsi="Calibri" w:cs="Calibri"/>
          <w:sz w:val="24"/>
          <w:szCs w:val="24"/>
        </w:rPr>
        <w:t xml:space="preserve">lture. Shared values and goals </w:t>
      </w:r>
      <w:r w:rsidRPr="00176D4C">
        <w:rPr>
          <w:rFonts w:ascii="Calibri" w:hAnsi="Calibri" w:cs="Calibri"/>
          <w:sz w:val="24"/>
          <w:szCs w:val="24"/>
        </w:rPr>
        <w:t>with collective decision-making, create a cohesive e</w:t>
      </w:r>
      <w:r w:rsidR="00DD4E30">
        <w:rPr>
          <w:rFonts w:ascii="Calibri" w:hAnsi="Calibri" w:cs="Calibri"/>
          <w:sz w:val="24"/>
          <w:szCs w:val="24"/>
        </w:rPr>
        <w:t>nvironment (</w:t>
      </w:r>
      <w:r w:rsidR="00DD4E30" w:rsidRPr="00DD4E30">
        <w:rPr>
          <w:rFonts w:ascii="Calibri" w:hAnsi="Calibri" w:cs="Calibri"/>
          <w:sz w:val="24"/>
          <w:szCs w:val="24"/>
        </w:rPr>
        <w:t>Raziq et al., 20</w:t>
      </w:r>
      <w:r w:rsidR="00DD4E30">
        <w:rPr>
          <w:rFonts w:ascii="Calibri" w:hAnsi="Calibri" w:cs="Calibri"/>
          <w:sz w:val="24"/>
          <w:szCs w:val="24"/>
        </w:rPr>
        <w:t xml:space="preserve">18). It </w:t>
      </w:r>
      <w:r w:rsidRPr="00176D4C">
        <w:rPr>
          <w:rFonts w:ascii="Calibri" w:hAnsi="Calibri" w:cs="Calibri"/>
          <w:sz w:val="24"/>
          <w:szCs w:val="24"/>
        </w:rPr>
        <w:t>enhance</w:t>
      </w:r>
      <w:r w:rsidR="00DD4E30">
        <w:rPr>
          <w:rFonts w:ascii="Calibri" w:hAnsi="Calibri" w:cs="Calibri"/>
          <w:sz w:val="24"/>
          <w:szCs w:val="24"/>
        </w:rPr>
        <w:t>s</w:t>
      </w:r>
      <w:r w:rsidRPr="00176D4C">
        <w:rPr>
          <w:rFonts w:ascii="Calibri" w:hAnsi="Calibri" w:cs="Calibri"/>
          <w:sz w:val="24"/>
          <w:szCs w:val="24"/>
        </w:rPr>
        <w:t xml:space="preserve"> performance and efficiency.</w:t>
      </w:r>
    </w:p>
    <w:p w14:paraId="66721288" w14:textId="77777777" w:rsidR="00176D4C" w:rsidRPr="00176D4C" w:rsidRDefault="00176D4C" w:rsidP="00176D4C">
      <w:pPr>
        <w:spacing w:line="360" w:lineRule="auto"/>
        <w:jc w:val="both"/>
        <w:rPr>
          <w:rFonts w:ascii="Calibri" w:hAnsi="Calibri" w:cs="Calibri"/>
          <w:b/>
          <w:bCs/>
          <w:sz w:val="24"/>
          <w:szCs w:val="24"/>
        </w:rPr>
      </w:pPr>
      <w:r w:rsidRPr="00176D4C">
        <w:rPr>
          <w:rFonts w:ascii="Calibri" w:hAnsi="Calibri" w:cs="Calibri"/>
          <w:b/>
          <w:bCs/>
          <w:sz w:val="24"/>
          <w:szCs w:val="24"/>
        </w:rPr>
        <w:t>Demerits of Theory Z Leadership</w:t>
      </w:r>
    </w:p>
    <w:p w14:paraId="53E73B04" w14:textId="77777777" w:rsidR="00176D4C" w:rsidRPr="00176D4C" w:rsidRDefault="00176D4C" w:rsidP="00176D4C">
      <w:pPr>
        <w:pStyle w:val="ListParagraph"/>
        <w:numPr>
          <w:ilvl w:val="0"/>
          <w:numId w:val="6"/>
        </w:numPr>
        <w:spacing w:line="360" w:lineRule="auto"/>
        <w:jc w:val="both"/>
        <w:rPr>
          <w:rFonts w:ascii="Calibri" w:hAnsi="Calibri" w:cs="Calibri"/>
          <w:b/>
          <w:bCs/>
          <w:sz w:val="24"/>
          <w:szCs w:val="24"/>
        </w:rPr>
      </w:pPr>
      <w:r w:rsidRPr="00176D4C">
        <w:rPr>
          <w:rFonts w:ascii="Calibri" w:hAnsi="Calibri" w:cs="Calibri"/>
          <w:b/>
          <w:bCs/>
          <w:sz w:val="24"/>
          <w:szCs w:val="24"/>
        </w:rPr>
        <w:t>Challenges in Implementation</w:t>
      </w:r>
    </w:p>
    <w:p w14:paraId="413DD967" w14:textId="17B111FB" w:rsidR="00176D4C" w:rsidRPr="00176D4C" w:rsidRDefault="00DD4E30" w:rsidP="00176D4C">
      <w:pPr>
        <w:spacing w:line="360" w:lineRule="auto"/>
        <w:jc w:val="both"/>
        <w:rPr>
          <w:rFonts w:ascii="Calibri" w:hAnsi="Calibri" w:cs="Calibri"/>
          <w:sz w:val="24"/>
          <w:szCs w:val="24"/>
        </w:rPr>
      </w:pPr>
      <w:r>
        <w:rPr>
          <w:rFonts w:ascii="Calibri" w:hAnsi="Calibri" w:cs="Calibri"/>
          <w:sz w:val="24"/>
          <w:szCs w:val="24"/>
        </w:rPr>
        <w:t>I</w:t>
      </w:r>
      <w:r w:rsidRPr="00176D4C">
        <w:rPr>
          <w:rFonts w:ascii="Calibri" w:hAnsi="Calibri" w:cs="Calibri"/>
          <w:sz w:val="24"/>
          <w:szCs w:val="24"/>
        </w:rPr>
        <w:t>n diverse and dynamic environments</w:t>
      </w:r>
      <w:r>
        <w:rPr>
          <w:rFonts w:ascii="Calibri" w:hAnsi="Calibri" w:cs="Calibri"/>
          <w:sz w:val="24"/>
          <w:szCs w:val="24"/>
        </w:rPr>
        <w:t>,</w:t>
      </w:r>
      <w:r w:rsidRPr="00176D4C">
        <w:rPr>
          <w:rFonts w:ascii="Calibri" w:hAnsi="Calibri" w:cs="Calibri"/>
          <w:sz w:val="24"/>
          <w:szCs w:val="24"/>
        </w:rPr>
        <w:t xml:space="preserve"> </w:t>
      </w:r>
      <w:r>
        <w:rPr>
          <w:rFonts w:ascii="Calibri" w:hAnsi="Calibri" w:cs="Calibri"/>
          <w:sz w:val="24"/>
          <w:szCs w:val="24"/>
        </w:rPr>
        <w:t>the</w:t>
      </w:r>
      <w:r w:rsidR="00176D4C" w:rsidRPr="00176D4C">
        <w:rPr>
          <w:rFonts w:ascii="Calibri" w:hAnsi="Calibri" w:cs="Calibri"/>
          <w:sz w:val="24"/>
          <w:szCs w:val="24"/>
        </w:rPr>
        <w:t xml:space="preserve"> </w:t>
      </w:r>
      <w:r>
        <w:rPr>
          <w:rFonts w:ascii="Calibri" w:hAnsi="Calibri" w:cs="Calibri"/>
          <w:sz w:val="24"/>
          <w:szCs w:val="24"/>
        </w:rPr>
        <w:t>theory may not fit well</w:t>
      </w:r>
      <w:r w:rsidR="00176D4C" w:rsidRPr="00176D4C">
        <w:rPr>
          <w:rFonts w:ascii="Calibri" w:hAnsi="Calibri" w:cs="Calibri"/>
          <w:sz w:val="24"/>
          <w:szCs w:val="24"/>
        </w:rPr>
        <w:t xml:space="preserve">. The emphasis on </w:t>
      </w:r>
      <w:r w:rsidRPr="00176D4C">
        <w:rPr>
          <w:rFonts w:ascii="Calibri" w:hAnsi="Calibri" w:cs="Calibri"/>
          <w:sz w:val="24"/>
          <w:szCs w:val="24"/>
        </w:rPr>
        <w:t>compromise</w:t>
      </w:r>
      <w:r w:rsidR="00176D4C" w:rsidRPr="00176D4C">
        <w:rPr>
          <w:rFonts w:ascii="Calibri" w:hAnsi="Calibri" w:cs="Calibri"/>
          <w:sz w:val="24"/>
          <w:szCs w:val="24"/>
        </w:rPr>
        <w:t xml:space="preserve"> and collective decision-making </w:t>
      </w:r>
      <w:r w:rsidR="00C93D58">
        <w:rPr>
          <w:rFonts w:ascii="Calibri" w:hAnsi="Calibri" w:cs="Calibri"/>
          <w:sz w:val="24"/>
          <w:szCs w:val="24"/>
        </w:rPr>
        <w:t>can</w:t>
      </w:r>
      <w:r w:rsidR="00176D4C" w:rsidRPr="00176D4C">
        <w:rPr>
          <w:rFonts w:ascii="Calibri" w:hAnsi="Calibri" w:cs="Calibri"/>
          <w:sz w:val="24"/>
          <w:szCs w:val="24"/>
        </w:rPr>
        <w:t xml:space="preserve"> slow down the decision-making process</w:t>
      </w:r>
      <w:r w:rsidR="00C93D58">
        <w:rPr>
          <w:rFonts w:ascii="Calibri" w:hAnsi="Calibri" w:cs="Calibri"/>
          <w:sz w:val="24"/>
          <w:szCs w:val="24"/>
        </w:rPr>
        <w:t xml:space="preserve"> (</w:t>
      </w:r>
      <w:r w:rsidR="00C93D58" w:rsidRPr="00C93D58">
        <w:rPr>
          <w:rFonts w:ascii="Calibri" w:hAnsi="Calibri" w:cs="Calibri"/>
          <w:sz w:val="24"/>
          <w:szCs w:val="24"/>
        </w:rPr>
        <w:t>Samad et al., 2015</w:t>
      </w:r>
      <w:r w:rsidR="00C93D58">
        <w:rPr>
          <w:rFonts w:ascii="Calibri" w:hAnsi="Calibri" w:cs="Calibri"/>
          <w:sz w:val="24"/>
          <w:szCs w:val="24"/>
        </w:rPr>
        <w:t>).</w:t>
      </w:r>
      <w:r w:rsidR="00176D4C" w:rsidRPr="00176D4C">
        <w:rPr>
          <w:rFonts w:ascii="Calibri" w:hAnsi="Calibri" w:cs="Calibri"/>
          <w:sz w:val="24"/>
          <w:szCs w:val="24"/>
        </w:rPr>
        <w:t xml:space="preserve"> </w:t>
      </w:r>
      <w:r w:rsidR="00C93D58">
        <w:rPr>
          <w:rFonts w:ascii="Calibri" w:hAnsi="Calibri" w:cs="Calibri"/>
          <w:sz w:val="24"/>
          <w:szCs w:val="24"/>
        </w:rPr>
        <w:t xml:space="preserve">It </w:t>
      </w:r>
      <w:r w:rsidR="00176D4C" w:rsidRPr="00176D4C">
        <w:rPr>
          <w:rFonts w:ascii="Calibri" w:hAnsi="Calibri" w:cs="Calibri"/>
          <w:sz w:val="24"/>
          <w:szCs w:val="24"/>
        </w:rPr>
        <w:t>affect</w:t>
      </w:r>
      <w:r w:rsidR="00C93D58">
        <w:rPr>
          <w:rFonts w:ascii="Calibri" w:hAnsi="Calibri" w:cs="Calibri"/>
          <w:sz w:val="24"/>
          <w:szCs w:val="24"/>
        </w:rPr>
        <w:t>s the</w:t>
      </w:r>
      <w:r w:rsidR="00176D4C" w:rsidRPr="00176D4C">
        <w:rPr>
          <w:rFonts w:ascii="Calibri" w:hAnsi="Calibri" w:cs="Calibri"/>
          <w:sz w:val="24"/>
          <w:szCs w:val="24"/>
        </w:rPr>
        <w:t xml:space="preserve"> ability </w:t>
      </w:r>
      <w:r w:rsidR="00C93D58">
        <w:rPr>
          <w:rFonts w:ascii="Calibri" w:hAnsi="Calibri" w:cs="Calibri"/>
          <w:sz w:val="24"/>
          <w:szCs w:val="24"/>
        </w:rPr>
        <w:t xml:space="preserve">of an organization </w:t>
      </w:r>
      <w:r w:rsidR="00176D4C" w:rsidRPr="00176D4C">
        <w:rPr>
          <w:rFonts w:ascii="Calibri" w:hAnsi="Calibri" w:cs="Calibri"/>
          <w:sz w:val="24"/>
          <w:szCs w:val="24"/>
        </w:rPr>
        <w:t>to respond quickly to market changes.</w:t>
      </w:r>
    </w:p>
    <w:p w14:paraId="50DFE46D" w14:textId="77777777" w:rsidR="00176D4C" w:rsidRPr="00176D4C" w:rsidRDefault="00176D4C" w:rsidP="00176D4C">
      <w:pPr>
        <w:pStyle w:val="ListParagraph"/>
        <w:numPr>
          <w:ilvl w:val="0"/>
          <w:numId w:val="6"/>
        </w:numPr>
        <w:spacing w:line="360" w:lineRule="auto"/>
        <w:jc w:val="both"/>
        <w:rPr>
          <w:rFonts w:ascii="Calibri" w:hAnsi="Calibri" w:cs="Calibri"/>
          <w:b/>
          <w:bCs/>
          <w:sz w:val="24"/>
          <w:szCs w:val="24"/>
        </w:rPr>
      </w:pPr>
      <w:r w:rsidRPr="00176D4C">
        <w:rPr>
          <w:rFonts w:ascii="Calibri" w:hAnsi="Calibri" w:cs="Calibri"/>
          <w:b/>
          <w:bCs/>
          <w:sz w:val="24"/>
          <w:szCs w:val="24"/>
        </w:rPr>
        <w:t>Cultural Limitations</w:t>
      </w:r>
    </w:p>
    <w:p w14:paraId="7CCA10C4" w14:textId="5D8D4AB1" w:rsidR="00176D4C" w:rsidRPr="00176D4C" w:rsidRDefault="00176D4C" w:rsidP="00176D4C">
      <w:pPr>
        <w:spacing w:line="360" w:lineRule="auto"/>
        <w:jc w:val="both"/>
        <w:rPr>
          <w:rFonts w:ascii="Calibri" w:hAnsi="Calibri" w:cs="Calibri"/>
          <w:sz w:val="24"/>
          <w:szCs w:val="24"/>
        </w:rPr>
      </w:pPr>
      <w:r w:rsidRPr="00176D4C">
        <w:rPr>
          <w:rFonts w:ascii="Calibri" w:hAnsi="Calibri" w:cs="Calibri"/>
          <w:sz w:val="24"/>
          <w:szCs w:val="24"/>
        </w:rPr>
        <w:t xml:space="preserve">The effectiveness </w:t>
      </w:r>
      <w:r w:rsidR="00C93D58">
        <w:rPr>
          <w:rFonts w:ascii="Calibri" w:hAnsi="Calibri" w:cs="Calibri"/>
          <w:sz w:val="24"/>
          <w:szCs w:val="24"/>
        </w:rPr>
        <w:t xml:space="preserve">of the theory </w:t>
      </w:r>
      <w:r w:rsidRPr="00176D4C">
        <w:rPr>
          <w:rFonts w:ascii="Calibri" w:hAnsi="Calibri" w:cs="Calibri"/>
          <w:sz w:val="24"/>
          <w:szCs w:val="24"/>
        </w:rPr>
        <w:t>can be limited by cultural differences. What works in one cultural context may not be effective in another</w:t>
      </w:r>
      <w:r w:rsidR="00C93D58">
        <w:rPr>
          <w:rFonts w:ascii="Calibri" w:hAnsi="Calibri" w:cs="Calibri"/>
          <w:sz w:val="24"/>
          <w:szCs w:val="24"/>
        </w:rPr>
        <w:t xml:space="preserve"> which</w:t>
      </w:r>
      <w:r w:rsidRPr="00176D4C">
        <w:rPr>
          <w:rFonts w:ascii="Calibri" w:hAnsi="Calibri" w:cs="Calibri"/>
          <w:sz w:val="24"/>
          <w:szCs w:val="24"/>
        </w:rPr>
        <w:t xml:space="preserve"> mak</w:t>
      </w:r>
      <w:r w:rsidR="00C93D58">
        <w:rPr>
          <w:rFonts w:ascii="Calibri" w:hAnsi="Calibri" w:cs="Calibri"/>
          <w:sz w:val="24"/>
          <w:szCs w:val="24"/>
        </w:rPr>
        <w:t>e</w:t>
      </w:r>
      <w:r w:rsidRPr="00176D4C">
        <w:rPr>
          <w:rFonts w:ascii="Calibri" w:hAnsi="Calibri" w:cs="Calibri"/>
          <w:sz w:val="24"/>
          <w:szCs w:val="24"/>
        </w:rPr>
        <w:t xml:space="preserve"> it difficult for multinational companies to implement Theory Z across all operations</w:t>
      </w:r>
      <w:r w:rsidR="00C93D58">
        <w:rPr>
          <w:rFonts w:ascii="Calibri" w:hAnsi="Calibri" w:cs="Calibri"/>
          <w:sz w:val="24"/>
          <w:szCs w:val="24"/>
        </w:rPr>
        <w:t xml:space="preserve"> (</w:t>
      </w:r>
      <w:r w:rsidR="00C93D58" w:rsidRPr="00C93D58">
        <w:rPr>
          <w:rFonts w:ascii="Calibri" w:hAnsi="Calibri" w:cs="Calibri"/>
          <w:sz w:val="24"/>
          <w:szCs w:val="24"/>
        </w:rPr>
        <w:t>Yahaya and Ebrahim, 2016</w:t>
      </w:r>
      <w:r w:rsidR="00C93D58">
        <w:rPr>
          <w:rFonts w:ascii="Calibri" w:hAnsi="Calibri" w:cs="Calibri"/>
          <w:sz w:val="24"/>
          <w:szCs w:val="24"/>
        </w:rPr>
        <w:t>)</w:t>
      </w:r>
      <w:r w:rsidRPr="00176D4C">
        <w:rPr>
          <w:rFonts w:ascii="Calibri" w:hAnsi="Calibri" w:cs="Calibri"/>
          <w:sz w:val="24"/>
          <w:szCs w:val="24"/>
        </w:rPr>
        <w:t>.</w:t>
      </w:r>
    </w:p>
    <w:p w14:paraId="3161AF08" w14:textId="77777777" w:rsidR="00176D4C" w:rsidRPr="00176D4C" w:rsidRDefault="00176D4C" w:rsidP="00176D4C">
      <w:pPr>
        <w:pStyle w:val="ListParagraph"/>
        <w:numPr>
          <w:ilvl w:val="0"/>
          <w:numId w:val="6"/>
        </w:numPr>
        <w:spacing w:line="360" w:lineRule="auto"/>
        <w:jc w:val="both"/>
        <w:rPr>
          <w:rFonts w:ascii="Calibri" w:hAnsi="Calibri" w:cs="Calibri"/>
          <w:b/>
          <w:bCs/>
          <w:sz w:val="24"/>
          <w:szCs w:val="24"/>
        </w:rPr>
      </w:pPr>
      <w:r w:rsidRPr="00176D4C">
        <w:rPr>
          <w:rFonts w:ascii="Calibri" w:hAnsi="Calibri" w:cs="Calibri"/>
          <w:b/>
          <w:bCs/>
          <w:sz w:val="24"/>
          <w:szCs w:val="24"/>
        </w:rPr>
        <w:t>Potential for Complacency</w:t>
      </w:r>
    </w:p>
    <w:p w14:paraId="6EF232ED" w14:textId="6A172964" w:rsidR="00176D4C" w:rsidRPr="00176D4C" w:rsidRDefault="00176D4C" w:rsidP="00176D4C">
      <w:pPr>
        <w:spacing w:line="360" w:lineRule="auto"/>
        <w:jc w:val="both"/>
        <w:rPr>
          <w:rFonts w:ascii="Calibri" w:hAnsi="Calibri" w:cs="Calibri"/>
          <w:sz w:val="24"/>
          <w:szCs w:val="24"/>
        </w:rPr>
      </w:pPr>
      <w:r w:rsidRPr="00176D4C">
        <w:rPr>
          <w:rFonts w:ascii="Calibri" w:hAnsi="Calibri" w:cs="Calibri"/>
          <w:sz w:val="24"/>
          <w:szCs w:val="24"/>
        </w:rPr>
        <w:t xml:space="preserve">The emphasis on job security and long-term employment </w:t>
      </w:r>
      <w:r w:rsidR="00C93D58">
        <w:rPr>
          <w:rFonts w:ascii="Calibri" w:hAnsi="Calibri" w:cs="Calibri"/>
          <w:sz w:val="24"/>
          <w:szCs w:val="24"/>
        </w:rPr>
        <w:t>can result</w:t>
      </w:r>
      <w:r w:rsidRPr="00176D4C">
        <w:rPr>
          <w:rFonts w:ascii="Calibri" w:hAnsi="Calibri" w:cs="Calibri"/>
          <w:sz w:val="24"/>
          <w:szCs w:val="24"/>
        </w:rPr>
        <w:t xml:space="preserve"> to a lack of motivation for some employees to </w:t>
      </w:r>
      <w:r w:rsidR="00C93D58" w:rsidRPr="00176D4C">
        <w:rPr>
          <w:rFonts w:ascii="Calibri" w:hAnsi="Calibri" w:cs="Calibri"/>
          <w:sz w:val="24"/>
          <w:szCs w:val="24"/>
        </w:rPr>
        <w:t>outshine</w:t>
      </w:r>
      <w:r w:rsidRPr="00176D4C">
        <w:rPr>
          <w:rFonts w:ascii="Calibri" w:hAnsi="Calibri" w:cs="Calibri"/>
          <w:sz w:val="24"/>
          <w:szCs w:val="24"/>
        </w:rPr>
        <w:t xml:space="preserve"> beyond the minimum requirements</w:t>
      </w:r>
      <w:r w:rsidR="0099096B">
        <w:rPr>
          <w:rFonts w:ascii="Calibri" w:hAnsi="Calibri" w:cs="Calibri"/>
          <w:sz w:val="24"/>
          <w:szCs w:val="24"/>
        </w:rPr>
        <w:t xml:space="preserve"> (</w:t>
      </w:r>
      <w:r w:rsidR="0099096B" w:rsidRPr="0099096B">
        <w:rPr>
          <w:rFonts w:ascii="Calibri" w:hAnsi="Calibri" w:cs="Calibri"/>
          <w:sz w:val="24"/>
          <w:szCs w:val="24"/>
        </w:rPr>
        <w:t>Lawter et al., 2015</w:t>
      </w:r>
      <w:r w:rsidR="0099096B">
        <w:rPr>
          <w:rFonts w:ascii="Calibri" w:hAnsi="Calibri" w:cs="Calibri"/>
          <w:sz w:val="24"/>
          <w:szCs w:val="24"/>
        </w:rPr>
        <w:t>)</w:t>
      </w:r>
      <w:r w:rsidRPr="00176D4C">
        <w:rPr>
          <w:rFonts w:ascii="Calibri" w:hAnsi="Calibri" w:cs="Calibri"/>
          <w:sz w:val="24"/>
          <w:szCs w:val="24"/>
        </w:rPr>
        <w:t xml:space="preserve">. This </w:t>
      </w:r>
      <w:r w:rsidR="0099096B">
        <w:rPr>
          <w:rFonts w:ascii="Calibri" w:hAnsi="Calibri" w:cs="Calibri"/>
          <w:sz w:val="24"/>
          <w:szCs w:val="24"/>
        </w:rPr>
        <w:t>can</w:t>
      </w:r>
      <w:r w:rsidRPr="00176D4C">
        <w:rPr>
          <w:rFonts w:ascii="Calibri" w:hAnsi="Calibri" w:cs="Calibri"/>
          <w:sz w:val="24"/>
          <w:szCs w:val="24"/>
        </w:rPr>
        <w:t xml:space="preserve"> limit innovation and reduce the competitive edge of the </w:t>
      </w:r>
      <w:r>
        <w:rPr>
          <w:rFonts w:ascii="Calibri" w:hAnsi="Calibri" w:cs="Calibri"/>
          <w:sz w:val="24"/>
          <w:szCs w:val="24"/>
        </w:rPr>
        <w:t>organisation</w:t>
      </w:r>
      <w:r w:rsidRPr="00176D4C">
        <w:rPr>
          <w:rFonts w:ascii="Calibri" w:hAnsi="Calibri" w:cs="Calibri"/>
          <w:sz w:val="24"/>
          <w:szCs w:val="24"/>
        </w:rPr>
        <w:t>.</w:t>
      </w:r>
    </w:p>
    <w:p w14:paraId="043A4C43" w14:textId="63E33D75" w:rsidR="000C43BF" w:rsidRPr="00A930EB" w:rsidRDefault="000C43BF" w:rsidP="000C43BF">
      <w:pPr>
        <w:pStyle w:val="Heading2"/>
        <w:rPr>
          <w:b/>
          <w:bCs/>
        </w:rPr>
      </w:pPr>
      <w:bookmarkStart w:id="12" w:name="_Toc160242177"/>
      <w:r>
        <w:rPr>
          <w:b/>
          <w:bCs/>
        </w:rPr>
        <w:t xml:space="preserve">4.3 </w:t>
      </w:r>
      <w:r w:rsidRPr="00A930EB">
        <w:rPr>
          <w:b/>
          <w:bCs/>
        </w:rPr>
        <w:t xml:space="preserve">The role of culture and personal differences in Theory </w:t>
      </w:r>
      <w:r>
        <w:rPr>
          <w:b/>
          <w:bCs/>
        </w:rPr>
        <w:t>Z</w:t>
      </w:r>
      <w:r w:rsidRPr="00A930EB">
        <w:rPr>
          <w:b/>
          <w:bCs/>
        </w:rPr>
        <w:t xml:space="preserve"> leadership</w:t>
      </w:r>
      <w:bookmarkEnd w:id="12"/>
    </w:p>
    <w:p w14:paraId="1A2EED01" w14:textId="2F8E5641" w:rsidR="00A817F6" w:rsidRPr="00A817F6" w:rsidRDefault="00A817F6" w:rsidP="00A817F6">
      <w:pPr>
        <w:spacing w:line="360" w:lineRule="auto"/>
        <w:jc w:val="both"/>
        <w:rPr>
          <w:rFonts w:ascii="Calibri" w:hAnsi="Calibri" w:cs="Calibri"/>
          <w:sz w:val="24"/>
          <w:szCs w:val="24"/>
        </w:rPr>
      </w:pPr>
      <w:r w:rsidRPr="00A817F6">
        <w:rPr>
          <w:rFonts w:ascii="Calibri" w:hAnsi="Calibri" w:cs="Calibri"/>
          <w:sz w:val="24"/>
          <w:szCs w:val="24"/>
        </w:rPr>
        <w:t xml:space="preserve">Culture and personal differences </w:t>
      </w:r>
      <w:r w:rsidR="0099096B">
        <w:rPr>
          <w:rFonts w:ascii="Calibri" w:hAnsi="Calibri" w:cs="Calibri"/>
          <w:sz w:val="24"/>
          <w:szCs w:val="24"/>
        </w:rPr>
        <w:t>affect</w:t>
      </w:r>
      <w:r w:rsidRPr="00A817F6">
        <w:rPr>
          <w:rFonts w:ascii="Calibri" w:hAnsi="Calibri" w:cs="Calibri"/>
          <w:sz w:val="24"/>
          <w:szCs w:val="24"/>
        </w:rPr>
        <w:t xml:space="preserve"> the effectiveness of Theory Z leadership. This theory may align well with cultures that value collectivism and group harmony</w:t>
      </w:r>
      <w:r w:rsidR="0099096B">
        <w:rPr>
          <w:rFonts w:ascii="Calibri" w:hAnsi="Calibri" w:cs="Calibri"/>
          <w:sz w:val="24"/>
          <w:szCs w:val="24"/>
        </w:rPr>
        <w:t xml:space="preserve"> (</w:t>
      </w:r>
      <w:r w:rsidR="0099096B" w:rsidRPr="0099096B">
        <w:rPr>
          <w:rFonts w:ascii="Calibri" w:hAnsi="Calibri" w:cs="Calibri"/>
          <w:sz w:val="24"/>
          <w:szCs w:val="24"/>
        </w:rPr>
        <w:t>Johnson and Hackman, 2018</w:t>
      </w:r>
      <w:r w:rsidR="0099096B">
        <w:rPr>
          <w:rFonts w:ascii="Calibri" w:hAnsi="Calibri" w:cs="Calibri"/>
          <w:sz w:val="24"/>
          <w:szCs w:val="24"/>
        </w:rPr>
        <w:t>)</w:t>
      </w:r>
      <w:r w:rsidRPr="00A817F6">
        <w:rPr>
          <w:rFonts w:ascii="Calibri" w:hAnsi="Calibri" w:cs="Calibri"/>
          <w:sz w:val="24"/>
          <w:szCs w:val="24"/>
        </w:rPr>
        <w:t xml:space="preserve">. </w:t>
      </w:r>
      <w:r w:rsidR="00F97C2E">
        <w:rPr>
          <w:rFonts w:ascii="Calibri" w:hAnsi="Calibri" w:cs="Calibri"/>
          <w:sz w:val="24"/>
          <w:szCs w:val="24"/>
        </w:rPr>
        <w:t xml:space="preserve">The application of the theory can </w:t>
      </w:r>
      <w:r w:rsidR="00F97C2E" w:rsidRPr="00A817F6">
        <w:rPr>
          <w:rFonts w:ascii="Calibri" w:hAnsi="Calibri" w:cs="Calibri"/>
          <w:sz w:val="24"/>
          <w:szCs w:val="24"/>
        </w:rPr>
        <w:t>enhance motivation and loyalty</w:t>
      </w:r>
      <w:r w:rsidR="00F97C2E">
        <w:rPr>
          <w:rFonts w:ascii="Calibri" w:hAnsi="Calibri" w:cs="Calibri"/>
          <w:sz w:val="24"/>
          <w:szCs w:val="24"/>
        </w:rPr>
        <w:t xml:space="preserve"> i</w:t>
      </w:r>
      <w:r w:rsidR="00F97C2E" w:rsidRPr="00A817F6">
        <w:rPr>
          <w:rFonts w:ascii="Calibri" w:hAnsi="Calibri" w:cs="Calibri"/>
          <w:sz w:val="24"/>
          <w:szCs w:val="24"/>
        </w:rPr>
        <w:t>n societies where community and familial ti</w:t>
      </w:r>
      <w:r w:rsidR="00F97C2E">
        <w:rPr>
          <w:rFonts w:ascii="Calibri" w:hAnsi="Calibri" w:cs="Calibri"/>
          <w:sz w:val="24"/>
          <w:szCs w:val="24"/>
        </w:rPr>
        <w:t>e</w:t>
      </w:r>
      <w:r w:rsidR="006F2B4A">
        <w:rPr>
          <w:rFonts w:ascii="Calibri" w:hAnsi="Calibri" w:cs="Calibri"/>
          <w:sz w:val="24"/>
          <w:szCs w:val="24"/>
        </w:rPr>
        <w:t xml:space="preserve">s are strong because it encourages to </w:t>
      </w:r>
      <w:r w:rsidR="00F97C2E" w:rsidRPr="00A817F6">
        <w:rPr>
          <w:rFonts w:ascii="Calibri" w:hAnsi="Calibri" w:cs="Calibri"/>
          <w:sz w:val="24"/>
          <w:szCs w:val="24"/>
        </w:rPr>
        <w:t>treat employees as family members and involv</w:t>
      </w:r>
      <w:r w:rsidR="00F97C2E">
        <w:rPr>
          <w:rFonts w:ascii="Calibri" w:hAnsi="Calibri" w:cs="Calibri"/>
          <w:sz w:val="24"/>
          <w:szCs w:val="24"/>
        </w:rPr>
        <w:t>e</w:t>
      </w:r>
      <w:r w:rsidR="00F97C2E" w:rsidRPr="00A817F6">
        <w:rPr>
          <w:rFonts w:ascii="Calibri" w:hAnsi="Calibri" w:cs="Calibri"/>
          <w:sz w:val="24"/>
          <w:szCs w:val="24"/>
        </w:rPr>
        <w:t xml:space="preserve"> them in company decisions.</w:t>
      </w:r>
      <w:r w:rsidR="00F97C2E">
        <w:rPr>
          <w:rFonts w:ascii="Calibri" w:hAnsi="Calibri" w:cs="Calibri"/>
          <w:sz w:val="24"/>
          <w:szCs w:val="24"/>
        </w:rPr>
        <w:t xml:space="preserve"> </w:t>
      </w:r>
    </w:p>
    <w:p w14:paraId="1546FDDB" w14:textId="5D5B8BE6" w:rsidR="00A817F6" w:rsidRPr="00A817F6" w:rsidRDefault="006F2B4A" w:rsidP="00A817F6">
      <w:pPr>
        <w:spacing w:line="360" w:lineRule="auto"/>
        <w:jc w:val="both"/>
        <w:rPr>
          <w:rFonts w:ascii="Calibri" w:hAnsi="Calibri" w:cs="Calibri"/>
          <w:sz w:val="24"/>
          <w:szCs w:val="24"/>
        </w:rPr>
      </w:pPr>
      <w:r>
        <w:rPr>
          <w:rFonts w:ascii="Calibri" w:hAnsi="Calibri" w:cs="Calibri"/>
          <w:sz w:val="24"/>
          <w:szCs w:val="24"/>
        </w:rPr>
        <w:t xml:space="preserve">On the other hand, </w:t>
      </w:r>
      <w:r w:rsidRPr="00A817F6">
        <w:rPr>
          <w:rFonts w:ascii="Calibri" w:hAnsi="Calibri" w:cs="Calibri"/>
          <w:sz w:val="24"/>
          <w:szCs w:val="24"/>
        </w:rPr>
        <w:t xml:space="preserve">Theory Z </w:t>
      </w:r>
      <w:r>
        <w:rPr>
          <w:rFonts w:ascii="Calibri" w:hAnsi="Calibri" w:cs="Calibri"/>
          <w:sz w:val="24"/>
          <w:szCs w:val="24"/>
        </w:rPr>
        <w:t>can</w:t>
      </w:r>
      <w:r w:rsidRPr="00A817F6">
        <w:rPr>
          <w:rFonts w:ascii="Calibri" w:hAnsi="Calibri" w:cs="Calibri"/>
          <w:sz w:val="24"/>
          <w:szCs w:val="24"/>
        </w:rPr>
        <w:t xml:space="preserve"> face resistance</w:t>
      </w:r>
      <w:r w:rsidR="00A817F6" w:rsidRPr="00A817F6">
        <w:rPr>
          <w:rFonts w:ascii="Calibri" w:hAnsi="Calibri" w:cs="Calibri"/>
          <w:sz w:val="24"/>
          <w:szCs w:val="24"/>
        </w:rPr>
        <w:t xml:space="preserve"> in cultures that prioritize individ</w:t>
      </w:r>
      <w:r>
        <w:rPr>
          <w:rFonts w:ascii="Calibri" w:hAnsi="Calibri" w:cs="Calibri"/>
          <w:sz w:val="24"/>
          <w:szCs w:val="24"/>
        </w:rPr>
        <w:t>ualism and personal achievement (</w:t>
      </w:r>
      <w:r w:rsidRPr="006F2B4A">
        <w:rPr>
          <w:rFonts w:ascii="Calibri" w:hAnsi="Calibri" w:cs="Calibri"/>
          <w:sz w:val="24"/>
          <w:szCs w:val="24"/>
        </w:rPr>
        <w:t>Raziq et al., 2018</w:t>
      </w:r>
      <w:r>
        <w:rPr>
          <w:rFonts w:ascii="Calibri" w:hAnsi="Calibri" w:cs="Calibri"/>
          <w:sz w:val="24"/>
          <w:szCs w:val="24"/>
        </w:rPr>
        <w:t>)</w:t>
      </w:r>
      <w:r w:rsidR="00A817F6" w:rsidRPr="00A817F6">
        <w:rPr>
          <w:rFonts w:ascii="Calibri" w:hAnsi="Calibri" w:cs="Calibri"/>
          <w:sz w:val="24"/>
          <w:szCs w:val="24"/>
        </w:rPr>
        <w:t>. Employees in such environments prefer clear individual targets and rewards</w:t>
      </w:r>
      <w:r>
        <w:rPr>
          <w:rFonts w:ascii="Calibri" w:hAnsi="Calibri" w:cs="Calibri"/>
          <w:sz w:val="24"/>
          <w:szCs w:val="24"/>
        </w:rPr>
        <w:t xml:space="preserve"> because they</w:t>
      </w:r>
      <w:r w:rsidR="00A817F6" w:rsidRPr="00A817F6">
        <w:rPr>
          <w:rFonts w:ascii="Calibri" w:hAnsi="Calibri" w:cs="Calibri"/>
          <w:sz w:val="24"/>
          <w:szCs w:val="24"/>
        </w:rPr>
        <w:t xml:space="preserve"> find the collective decision-making process slow and frustrating. </w:t>
      </w:r>
      <w:r>
        <w:rPr>
          <w:rFonts w:ascii="Calibri" w:hAnsi="Calibri" w:cs="Calibri"/>
          <w:sz w:val="24"/>
          <w:szCs w:val="24"/>
        </w:rPr>
        <w:t>Employees from that culture</w:t>
      </w:r>
      <w:r w:rsidR="00A817F6" w:rsidRPr="00A817F6">
        <w:rPr>
          <w:rFonts w:ascii="Calibri" w:hAnsi="Calibri" w:cs="Calibri"/>
          <w:sz w:val="24"/>
          <w:szCs w:val="24"/>
        </w:rPr>
        <w:t xml:space="preserve"> value personal growth and career progression over long-term job security</w:t>
      </w:r>
      <w:r>
        <w:rPr>
          <w:rFonts w:ascii="Calibri" w:hAnsi="Calibri" w:cs="Calibri"/>
          <w:sz w:val="24"/>
          <w:szCs w:val="24"/>
        </w:rPr>
        <w:t xml:space="preserve"> which</w:t>
      </w:r>
      <w:r w:rsidR="00A817F6" w:rsidRPr="00A817F6">
        <w:rPr>
          <w:rFonts w:ascii="Calibri" w:hAnsi="Calibri" w:cs="Calibri"/>
          <w:sz w:val="24"/>
          <w:szCs w:val="24"/>
        </w:rPr>
        <w:t xml:space="preserve"> contrast</w:t>
      </w:r>
      <w:r>
        <w:rPr>
          <w:rFonts w:ascii="Calibri" w:hAnsi="Calibri" w:cs="Calibri"/>
          <w:sz w:val="24"/>
          <w:szCs w:val="24"/>
        </w:rPr>
        <w:t>s</w:t>
      </w:r>
      <w:r w:rsidR="00A817F6" w:rsidRPr="00A817F6">
        <w:rPr>
          <w:rFonts w:ascii="Calibri" w:hAnsi="Calibri" w:cs="Calibri"/>
          <w:sz w:val="24"/>
          <w:szCs w:val="24"/>
        </w:rPr>
        <w:t xml:space="preserve"> with </w:t>
      </w:r>
      <w:r>
        <w:rPr>
          <w:rFonts w:ascii="Calibri" w:hAnsi="Calibri" w:cs="Calibri"/>
          <w:sz w:val="24"/>
          <w:szCs w:val="24"/>
        </w:rPr>
        <w:t xml:space="preserve">the concept of </w:t>
      </w:r>
      <w:r w:rsidR="00A817F6" w:rsidRPr="00A817F6">
        <w:rPr>
          <w:rFonts w:ascii="Calibri" w:hAnsi="Calibri" w:cs="Calibri"/>
          <w:sz w:val="24"/>
          <w:szCs w:val="24"/>
        </w:rPr>
        <w:t>Theory Z.</w:t>
      </w:r>
    </w:p>
    <w:p w14:paraId="54AFF13B" w14:textId="3DA6431F" w:rsidR="00A817F6" w:rsidRDefault="00A817F6" w:rsidP="00A817F6">
      <w:pPr>
        <w:spacing w:line="360" w:lineRule="auto"/>
        <w:jc w:val="both"/>
        <w:rPr>
          <w:rFonts w:ascii="Calibri" w:hAnsi="Calibri" w:cs="Calibri"/>
          <w:sz w:val="24"/>
          <w:szCs w:val="24"/>
        </w:rPr>
      </w:pPr>
      <w:r w:rsidRPr="00A817F6">
        <w:rPr>
          <w:rFonts w:ascii="Calibri" w:hAnsi="Calibri" w:cs="Calibri"/>
          <w:sz w:val="24"/>
          <w:szCs w:val="24"/>
        </w:rPr>
        <w:t xml:space="preserve">Personal differences among employees also </w:t>
      </w:r>
      <w:r w:rsidR="004C29C5">
        <w:rPr>
          <w:rFonts w:ascii="Calibri" w:hAnsi="Calibri" w:cs="Calibri"/>
          <w:sz w:val="24"/>
          <w:szCs w:val="24"/>
        </w:rPr>
        <w:t>influence</w:t>
      </w:r>
      <w:r w:rsidRPr="00A817F6">
        <w:rPr>
          <w:rFonts w:ascii="Calibri" w:hAnsi="Calibri" w:cs="Calibri"/>
          <w:sz w:val="24"/>
          <w:szCs w:val="24"/>
        </w:rPr>
        <w:t xml:space="preserve"> the implementation of </w:t>
      </w:r>
      <w:r w:rsidR="004C29C5">
        <w:rPr>
          <w:rFonts w:ascii="Calibri" w:hAnsi="Calibri" w:cs="Calibri"/>
          <w:sz w:val="24"/>
          <w:szCs w:val="24"/>
        </w:rPr>
        <w:t>the theory</w:t>
      </w:r>
      <w:r w:rsidRPr="00A817F6">
        <w:rPr>
          <w:rFonts w:ascii="Calibri" w:hAnsi="Calibri" w:cs="Calibri"/>
          <w:sz w:val="24"/>
          <w:szCs w:val="24"/>
        </w:rPr>
        <w:t>. Individuals have unique motivations, work styles, and expectations from their employers</w:t>
      </w:r>
      <w:r w:rsidR="004C29C5">
        <w:rPr>
          <w:rFonts w:ascii="Calibri" w:hAnsi="Calibri" w:cs="Calibri"/>
          <w:sz w:val="24"/>
          <w:szCs w:val="24"/>
        </w:rPr>
        <w:t xml:space="preserve"> (</w:t>
      </w:r>
      <w:r w:rsidR="004C29C5" w:rsidRPr="004C29C5">
        <w:rPr>
          <w:rFonts w:ascii="Calibri" w:hAnsi="Calibri" w:cs="Calibri"/>
          <w:sz w:val="24"/>
          <w:szCs w:val="24"/>
        </w:rPr>
        <w:t>Fiaz et al., 2017</w:t>
      </w:r>
      <w:r w:rsidR="004C29C5">
        <w:rPr>
          <w:rFonts w:ascii="Calibri" w:hAnsi="Calibri" w:cs="Calibri"/>
          <w:sz w:val="24"/>
          <w:szCs w:val="24"/>
        </w:rPr>
        <w:t>)</w:t>
      </w:r>
      <w:r w:rsidRPr="00A817F6">
        <w:rPr>
          <w:rFonts w:ascii="Calibri" w:hAnsi="Calibri" w:cs="Calibri"/>
          <w:sz w:val="24"/>
          <w:szCs w:val="24"/>
        </w:rPr>
        <w:t xml:space="preserve">. </w:t>
      </w:r>
      <w:r w:rsidR="004C29C5">
        <w:rPr>
          <w:rFonts w:ascii="Calibri" w:hAnsi="Calibri" w:cs="Calibri"/>
          <w:sz w:val="24"/>
          <w:szCs w:val="24"/>
        </w:rPr>
        <w:t>S</w:t>
      </w:r>
      <w:r w:rsidRPr="00A817F6">
        <w:rPr>
          <w:rFonts w:ascii="Calibri" w:hAnsi="Calibri" w:cs="Calibri"/>
          <w:sz w:val="24"/>
          <w:szCs w:val="24"/>
        </w:rPr>
        <w:t xml:space="preserve">ome </w:t>
      </w:r>
      <w:r w:rsidR="006F2B4A" w:rsidRPr="00A817F6">
        <w:rPr>
          <w:rFonts w:ascii="Calibri" w:hAnsi="Calibri" w:cs="Calibri"/>
          <w:sz w:val="24"/>
          <w:szCs w:val="24"/>
        </w:rPr>
        <w:t>flourish</w:t>
      </w:r>
      <w:r w:rsidRPr="00A817F6">
        <w:rPr>
          <w:rFonts w:ascii="Calibri" w:hAnsi="Calibri" w:cs="Calibri"/>
          <w:sz w:val="24"/>
          <w:szCs w:val="24"/>
        </w:rPr>
        <w:t xml:space="preserve"> in an environment that values co</w:t>
      </w:r>
      <w:r w:rsidR="004C29C5">
        <w:rPr>
          <w:rFonts w:ascii="Calibri" w:hAnsi="Calibri" w:cs="Calibri"/>
          <w:sz w:val="24"/>
          <w:szCs w:val="24"/>
        </w:rPr>
        <w:t xml:space="preserve">nsensus and collective success. </w:t>
      </w:r>
      <w:proofErr w:type="gramStart"/>
      <w:r w:rsidR="004C29C5">
        <w:rPr>
          <w:rFonts w:ascii="Calibri" w:hAnsi="Calibri" w:cs="Calibri"/>
          <w:sz w:val="24"/>
          <w:szCs w:val="24"/>
        </w:rPr>
        <w:t>Whilst,</w:t>
      </w:r>
      <w:proofErr w:type="gramEnd"/>
      <w:r w:rsidR="004C29C5">
        <w:rPr>
          <w:rFonts w:ascii="Calibri" w:hAnsi="Calibri" w:cs="Calibri"/>
          <w:sz w:val="24"/>
          <w:szCs w:val="24"/>
        </w:rPr>
        <w:t xml:space="preserve"> </w:t>
      </w:r>
      <w:r w:rsidRPr="00A817F6">
        <w:rPr>
          <w:rFonts w:ascii="Calibri" w:hAnsi="Calibri" w:cs="Calibri"/>
          <w:sz w:val="24"/>
          <w:szCs w:val="24"/>
        </w:rPr>
        <w:t>others seek more autonomy and the opportunity to stand out as individuals.</w:t>
      </w:r>
    </w:p>
    <w:p w14:paraId="53D9711E" w14:textId="77777777" w:rsidR="00AE7BE9" w:rsidRDefault="00AE7BE9" w:rsidP="00A817F6">
      <w:pPr>
        <w:spacing w:line="360" w:lineRule="auto"/>
        <w:jc w:val="both"/>
        <w:rPr>
          <w:rFonts w:ascii="Calibri" w:hAnsi="Calibri" w:cs="Calibri"/>
          <w:sz w:val="24"/>
          <w:szCs w:val="24"/>
        </w:rPr>
      </w:pPr>
    </w:p>
    <w:p w14:paraId="403F0247" w14:textId="77777777" w:rsidR="00AE7BE9" w:rsidRDefault="00AE7BE9" w:rsidP="00A817F6">
      <w:pPr>
        <w:spacing w:line="360" w:lineRule="auto"/>
        <w:jc w:val="both"/>
        <w:rPr>
          <w:rFonts w:ascii="Calibri" w:hAnsi="Calibri" w:cs="Calibri"/>
          <w:sz w:val="24"/>
          <w:szCs w:val="24"/>
        </w:rPr>
      </w:pPr>
    </w:p>
    <w:p w14:paraId="61F6B31C" w14:textId="77777777" w:rsidR="00AE7BE9" w:rsidRPr="00A817F6" w:rsidRDefault="00AE7BE9" w:rsidP="00A817F6">
      <w:pPr>
        <w:spacing w:line="360" w:lineRule="auto"/>
        <w:jc w:val="both"/>
        <w:rPr>
          <w:rFonts w:ascii="Calibri" w:hAnsi="Calibri" w:cs="Calibri"/>
          <w:sz w:val="24"/>
          <w:szCs w:val="24"/>
        </w:rPr>
      </w:pPr>
    </w:p>
    <w:p w14:paraId="4AE1E8C0" w14:textId="763873B3" w:rsidR="009A1264" w:rsidRPr="00E0675F" w:rsidRDefault="009A1264" w:rsidP="00E0675F">
      <w:pPr>
        <w:pStyle w:val="Heading1"/>
        <w:rPr>
          <w:b/>
          <w:bCs/>
        </w:rPr>
      </w:pPr>
      <w:bookmarkStart w:id="13" w:name="_Toc160242178"/>
      <w:r w:rsidRPr="00E0675F">
        <w:rPr>
          <w:b/>
          <w:bCs/>
        </w:rPr>
        <w:t>5.0 Similarities and differences among Theory X, Y, and Z leadership styles</w:t>
      </w:r>
      <w:bookmarkEnd w:id="13"/>
    </w:p>
    <w:p w14:paraId="61D850F3" w14:textId="65607277" w:rsidR="009A1264" w:rsidRPr="007C444A" w:rsidRDefault="009C5BB7" w:rsidP="007C444A">
      <w:pPr>
        <w:pStyle w:val="Heading2"/>
        <w:rPr>
          <w:b/>
          <w:bCs/>
        </w:rPr>
      </w:pPr>
      <w:bookmarkStart w:id="14" w:name="_Toc160242179"/>
      <w:r w:rsidRPr="007C444A">
        <w:rPr>
          <w:b/>
          <w:bCs/>
        </w:rPr>
        <w:t xml:space="preserve">5.1 Similarities </w:t>
      </w:r>
      <w:r w:rsidR="007C444A" w:rsidRPr="007C444A">
        <w:rPr>
          <w:b/>
          <w:bCs/>
        </w:rPr>
        <w:t>among Theory X, Y, and Z leadership styles</w:t>
      </w:r>
      <w:bookmarkEnd w:id="14"/>
    </w:p>
    <w:p w14:paraId="02FB68CE" w14:textId="293671DB" w:rsidR="009A1264" w:rsidRDefault="00AE7BE9" w:rsidP="00B97252">
      <w:pPr>
        <w:spacing w:line="360" w:lineRule="auto"/>
        <w:jc w:val="both"/>
        <w:rPr>
          <w:rFonts w:ascii="Calibri" w:hAnsi="Calibri" w:cs="Calibri"/>
          <w:sz w:val="24"/>
          <w:szCs w:val="24"/>
        </w:rPr>
      </w:pPr>
      <w:r>
        <w:rPr>
          <w:rFonts w:ascii="Calibri" w:hAnsi="Calibri" w:cs="Calibri"/>
          <w:sz w:val="24"/>
          <w:szCs w:val="24"/>
        </w:rPr>
        <w:t xml:space="preserve">The similarities among the theories are presented in </w:t>
      </w:r>
      <w:r w:rsidR="00DE06A7">
        <w:rPr>
          <w:rFonts w:ascii="Calibri" w:hAnsi="Calibri" w:cs="Calibri"/>
          <w:sz w:val="24"/>
          <w:szCs w:val="24"/>
        </w:rPr>
        <w:t xml:space="preserve">the </w:t>
      </w:r>
      <w:r>
        <w:rPr>
          <w:rFonts w:ascii="Calibri" w:hAnsi="Calibri" w:cs="Calibri"/>
          <w:sz w:val="24"/>
          <w:szCs w:val="24"/>
        </w:rPr>
        <w:t>Table</w:t>
      </w:r>
      <w:r w:rsidR="00DE06A7">
        <w:rPr>
          <w:rFonts w:ascii="Calibri" w:hAnsi="Calibri" w:cs="Calibri"/>
          <w:sz w:val="24"/>
          <w:szCs w:val="24"/>
        </w:rPr>
        <w:t xml:space="preserve"> 1</w:t>
      </w:r>
      <w:r>
        <w:rPr>
          <w:rFonts w:ascii="Calibri" w:hAnsi="Calibri" w:cs="Calibri"/>
          <w:sz w:val="24"/>
          <w:szCs w:val="24"/>
        </w:rPr>
        <w:t xml:space="preserve"> below.</w:t>
      </w:r>
    </w:p>
    <w:tbl>
      <w:tblPr>
        <w:tblStyle w:val="TableGrid"/>
        <w:tblW w:w="10380" w:type="dxa"/>
        <w:jc w:val="center"/>
        <w:tblLook w:val="04A0" w:firstRow="1" w:lastRow="0" w:firstColumn="1" w:lastColumn="0" w:noHBand="0" w:noVBand="1"/>
      </w:tblPr>
      <w:tblGrid>
        <w:gridCol w:w="2219"/>
        <w:gridCol w:w="2273"/>
        <w:gridCol w:w="2829"/>
        <w:gridCol w:w="3059"/>
      </w:tblGrid>
      <w:tr w:rsidR="00C248C6" w:rsidRPr="00C248C6" w14:paraId="2E63790A" w14:textId="77777777" w:rsidTr="00C248C6">
        <w:trPr>
          <w:jc w:val="center"/>
        </w:trPr>
        <w:tc>
          <w:tcPr>
            <w:tcW w:w="0" w:type="auto"/>
            <w:hideMark/>
          </w:tcPr>
          <w:p w14:paraId="7862082E" w14:textId="77777777" w:rsidR="00C248C6" w:rsidRPr="00C248C6" w:rsidRDefault="00C248C6" w:rsidP="00C248C6">
            <w:pPr>
              <w:jc w:val="center"/>
              <w:rPr>
                <w:rFonts w:ascii="Calibri" w:eastAsia="Times New Roman" w:hAnsi="Calibri" w:cs="Calibri"/>
                <w:b/>
                <w:bCs/>
                <w:color w:val="0D0D0D"/>
                <w:kern w:val="0"/>
                <w:sz w:val="24"/>
                <w:szCs w:val="24"/>
                <w:lang w:eastAsia="en-GB"/>
                <w14:ligatures w14:val="none"/>
              </w:rPr>
            </w:pPr>
            <w:r w:rsidRPr="00C248C6">
              <w:rPr>
                <w:rFonts w:ascii="Calibri" w:eastAsia="Times New Roman" w:hAnsi="Calibri" w:cs="Calibri"/>
                <w:b/>
                <w:bCs/>
                <w:color w:val="0D0D0D"/>
                <w:kern w:val="0"/>
                <w:sz w:val="24"/>
                <w:szCs w:val="24"/>
                <w:lang w:eastAsia="en-GB"/>
                <w14:ligatures w14:val="none"/>
              </w:rPr>
              <w:t>Basis of Similarity</w:t>
            </w:r>
          </w:p>
        </w:tc>
        <w:tc>
          <w:tcPr>
            <w:tcW w:w="0" w:type="auto"/>
            <w:hideMark/>
          </w:tcPr>
          <w:p w14:paraId="63E0C472" w14:textId="77777777" w:rsidR="00C248C6" w:rsidRPr="00C248C6" w:rsidRDefault="00C248C6" w:rsidP="00C248C6">
            <w:pPr>
              <w:jc w:val="center"/>
              <w:rPr>
                <w:rFonts w:ascii="Calibri" w:eastAsia="Times New Roman" w:hAnsi="Calibri" w:cs="Calibri"/>
                <w:b/>
                <w:bCs/>
                <w:color w:val="0D0D0D"/>
                <w:kern w:val="0"/>
                <w:sz w:val="24"/>
                <w:szCs w:val="24"/>
                <w:lang w:eastAsia="en-GB"/>
                <w14:ligatures w14:val="none"/>
              </w:rPr>
            </w:pPr>
            <w:r w:rsidRPr="00C248C6">
              <w:rPr>
                <w:rFonts w:ascii="Calibri" w:eastAsia="Times New Roman" w:hAnsi="Calibri" w:cs="Calibri"/>
                <w:b/>
                <w:bCs/>
                <w:color w:val="0D0D0D"/>
                <w:kern w:val="0"/>
                <w:sz w:val="24"/>
                <w:szCs w:val="24"/>
                <w:lang w:eastAsia="en-GB"/>
                <w14:ligatures w14:val="none"/>
              </w:rPr>
              <w:t>Theory X</w:t>
            </w:r>
          </w:p>
        </w:tc>
        <w:tc>
          <w:tcPr>
            <w:tcW w:w="0" w:type="auto"/>
            <w:hideMark/>
          </w:tcPr>
          <w:p w14:paraId="40DD2D72" w14:textId="77777777" w:rsidR="00C248C6" w:rsidRPr="00C248C6" w:rsidRDefault="00C248C6" w:rsidP="00C248C6">
            <w:pPr>
              <w:jc w:val="center"/>
              <w:rPr>
                <w:rFonts w:ascii="Calibri" w:eastAsia="Times New Roman" w:hAnsi="Calibri" w:cs="Calibri"/>
                <w:b/>
                <w:bCs/>
                <w:color w:val="0D0D0D"/>
                <w:kern w:val="0"/>
                <w:sz w:val="24"/>
                <w:szCs w:val="24"/>
                <w:lang w:eastAsia="en-GB"/>
                <w14:ligatures w14:val="none"/>
              </w:rPr>
            </w:pPr>
            <w:r w:rsidRPr="00C248C6">
              <w:rPr>
                <w:rFonts w:ascii="Calibri" w:eastAsia="Times New Roman" w:hAnsi="Calibri" w:cs="Calibri"/>
                <w:b/>
                <w:bCs/>
                <w:color w:val="0D0D0D"/>
                <w:kern w:val="0"/>
                <w:sz w:val="24"/>
                <w:szCs w:val="24"/>
                <w:lang w:eastAsia="en-GB"/>
                <w14:ligatures w14:val="none"/>
              </w:rPr>
              <w:t>Theory Y</w:t>
            </w:r>
          </w:p>
        </w:tc>
        <w:tc>
          <w:tcPr>
            <w:tcW w:w="0" w:type="auto"/>
            <w:hideMark/>
          </w:tcPr>
          <w:p w14:paraId="002534B3" w14:textId="77777777" w:rsidR="00C248C6" w:rsidRPr="00C248C6" w:rsidRDefault="00C248C6" w:rsidP="00C248C6">
            <w:pPr>
              <w:jc w:val="center"/>
              <w:rPr>
                <w:rFonts w:ascii="Calibri" w:eastAsia="Times New Roman" w:hAnsi="Calibri" w:cs="Calibri"/>
                <w:b/>
                <w:bCs/>
                <w:color w:val="0D0D0D"/>
                <w:kern w:val="0"/>
                <w:sz w:val="24"/>
                <w:szCs w:val="24"/>
                <w:lang w:eastAsia="en-GB"/>
                <w14:ligatures w14:val="none"/>
              </w:rPr>
            </w:pPr>
            <w:r w:rsidRPr="00C248C6">
              <w:rPr>
                <w:rFonts w:ascii="Calibri" w:eastAsia="Times New Roman" w:hAnsi="Calibri" w:cs="Calibri"/>
                <w:b/>
                <w:bCs/>
                <w:color w:val="0D0D0D"/>
                <w:kern w:val="0"/>
                <w:sz w:val="24"/>
                <w:szCs w:val="24"/>
                <w:lang w:eastAsia="en-GB"/>
                <w14:ligatures w14:val="none"/>
              </w:rPr>
              <w:t>Theory Z</w:t>
            </w:r>
          </w:p>
        </w:tc>
      </w:tr>
      <w:tr w:rsidR="00C248C6" w:rsidRPr="00C248C6" w14:paraId="4D052536" w14:textId="77777777" w:rsidTr="00C248C6">
        <w:trPr>
          <w:jc w:val="center"/>
        </w:trPr>
        <w:tc>
          <w:tcPr>
            <w:tcW w:w="0" w:type="auto"/>
            <w:hideMark/>
          </w:tcPr>
          <w:p w14:paraId="39274F73" w14:textId="77777777" w:rsidR="00C248C6" w:rsidRPr="00C248C6" w:rsidRDefault="00C248C6" w:rsidP="00C248C6">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Focus on Organizational Goals</w:t>
            </w:r>
          </w:p>
        </w:tc>
        <w:tc>
          <w:tcPr>
            <w:tcW w:w="0" w:type="auto"/>
            <w:hideMark/>
          </w:tcPr>
          <w:p w14:paraId="341FB656" w14:textId="77777777" w:rsidR="00C248C6" w:rsidRPr="00C248C6" w:rsidRDefault="00C248C6" w:rsidP="00C248C6">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Yes, through control and coercion</w:t>
            </w:r>
          </w:p>
        </w:tc>
        <w:tc>
          <w:tcPr>
            <w:tcW w:w="0" w:type="auto"/>
            <w:hideMark/>
          </w:tcPr>
          <w:p w14:paraId="3FA2C6A0" w14:textId="7141A4E5" w:rsidR="00C248C6" w:rsidRPr="00C248C6" w:rsidRDefault="00C248C6" w:rsidP="00C248C6">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 xml:space="preserve">Yes, through </w:t>
            </w:r>
            <w:r>
              <w:rPr>
                <w:rFonts w:ascii="Calibri" w:eastAsia="Times New Roman" w:hAnsi="Calibri" w:cs="Calibri"/>
                <w:color w:val="0D0D0D"/>
                <w:kern w:val="0"/>
                <w:sz w:val="24"/>
                <w:szCs w:val="24"/>
                <w:lang w:eastAsia="en-GB"/>
                <w14:ligatures w14:val="none"/>
              </w:rPr>
              <w:t xml:space="preserve">the </w:t>
            </w:r>
            <w:r w:rsidRPr="00C248C6">
              <w:rPr>
                <w:rFonts w:ascii="Calibri" w:eastAsia="Times New Roman" w:hAnsi="Calibri" w:cs="Calibri"/>
                <w:color w:val="0D0D0D"/>
                <w:kern w:val="0"/>
                <w:sz w:val="24"/>
                <w:szCs w:val="24"/>
                <w:lang w:eastAsia="en-GB"/>
                <w14:ligatures w14:val="none"/>
              </w:rPr>
              <w:t>integration of goals</w:t>
            </w:r>
          </w:p>
        </w:tc>
        <w:tc>
          <w:tcPr>
            <w:tcW w:w="0" w:type="auto"/>
            <w:hideMark/>
          </w:tcPr>
          <w:p w14:paraId="62AAC99B" w14:textId="77777777" w:rsidR="00C248C6" w:rsidRPr="00C248C6" w:rsidRDefault="00C248C6" w:rsidP="00C248C6">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Yes, through long-term stability and cohesion</w:t>
            </w:r>
          </w:p>
        </w:tc>
      </w:tr>
      <w:tr w:rsidR="00C248C6" w:rsidRPr="00C248C6" w14:paraId="2FB318FE" w14:textId="77777777" w:rsidTr="00C248C6">
        <w:trPr>
          <w:jc w:val="center"/>
        </w:trPr>
        <w:tc>
          <w:tcPr>
            <w:tcW w:w="0" w:type="auto"/>
            <w:hideMark/>
          </w:tcPr>
          <w:p w14:paraId="597163A7" w14:textId="77777777" w:rsidR="00C248C6" w:rsidRPr="00C248C6" w:rsidRDefault="00C248C6" w:rsidP="00C248C6">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Role of Management</w:t>
            </w:r>
          </w:p>
        </w:tc>
        <w:tc>
          <w:tcPr>
            <w:tcW w:w="0" w:type="auto"/>
            <w:hideMark/>
          </w:tcPr>
          <w:p w14:paraId="6E08F21B" w14:textId="77777777" w:rsidR="00C248C6" w:rsidRPr="00C248C6" w:rsidRDefault="00C248C6" w:rsidP="00C248C6">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Directive and controlling</w:t>
            </w:r>
          </w:p>
        </w:tc>
        <w:tc>
          <w:tcPr>
            <w:tcW w:w="0" w:type="auto"/>
            <w:hideMark/>
          </w:tcPr>
          <w:p w14:paraId="683CD9FC" w14:textId="77777777" w:rsidR="00C248C6" w:rsidRPr="00C248C6" w:rsidRDefault="00C248C6" w:rsidP="00C248C6">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Supportive and facilitating</w:t>
            </w:r>
          </w:p>
        </w:tc>
        <w:tc>
          <w:tcPr>
            <w:tcW w:w="0" w:type="auto"/>
            <w:hideMark/>
          </w:tcPr>
          <w:p w14:paraId="01839335" w14:textId="77777777" w:rsidR="00C248C6" w:rsidRPr="00C248C6" w:rsidRDefault="00C248C6" w:rsidP="00C248C6">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Participative and nurturing</w:t>
            </w:r>
          </w:p>
        </w:tc>
      </w:tr>
      <w:tr w:rsidR="00C248C6" w:rsidRPr="00C248C6" w14:paraId="3FCB7EA7" w14:textId="77777777" w:rsidTr="00C248C6">
        <w:trPr>
          <w:jc w:val="center"/>
        </w:trPr>
        <w:tc>
          <w:tcPr>
            <w:tcW w:w="0" w:type="auto"/>
            <w:hideMark/>
          </w:tcPr>
          <w:p w14:paraId="04D29FB8" w14:textId="77777777" w:rsidR="00C248C6" w:rsidRPr="00C248C6" w:rsidRDefault="00C248C6" w:rsidP="00C248C6">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Employee Motivation</w:t>
            </w:r>
          </w:p>
        </w:tc>
        <w:tc>
          <w:tcPr>
            <w:tcW w:w="0" w:type="auto"/>
            <w:hideMark/>
          </w:tcPr>
          <w:p w14:paraId="1F4613D9" w14:textId="77777777" w:rsidR="00C248C6" w:rsidRPr="00C248C6" w:rsidRDefault="00C248C6" w:rsidP="00C248C6">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Extrinsic (e.g., salary, penalties)</w:t>
            </w:r>
          </w:p>
        </w:tc>
        <w:tc>
          <w:tcPr>
            <w:tcW w:w="0" w:type="auto"/>
            <w:hideMark/>
          </w:tcPr>
          <w:p w14:paraId="5E743E4A" w14:textId="3BC8954A" w:rsidR="00C248C6" w:rsidRPr="00C248C6" w:rsidRDefault="00C248C6" w:rsidP="00C248C6">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 xml:space="preserve">Intrinsic (e.g., </w:t>
            </w:r>
            <w:r>
              <w:rPr>
                <w:rFonts w:ascii="Calibri" w:eastAsia="Times New Roman" w:hAnsi="Calibri" w:cs="Calibri"/>
                <w:color w:val="0D0D0D"/>
                <w:kern w:val="0"/>
                <w:sz w:val="24"/>
                <w:szCs w:val="24"/>
                <w:lang w:eastAsia="en-GB"/>
                <w14:ligatures w14:val="none"/>
              </w:rPr>
              <w:t>self-fulfilment</w:t>
            </w:r>
            <w:r w:rsidRPr="00C248C6">
              <w:rPr>
                <w:rFonts w:ascii="Calibri" w:eastAsia="Times New Roman" w:hAnsi="Calibri" w:cs="Calibri"/>
                <w:color w:val="0D0D0D"/>
                <w:kern w:val="0"/>
                <w:sz w:val="24"/>
                <w:szCs w:val="24"/>
                <w:lang w:eastAsia="en-GB"/>
                <w14:ligatures w14:val="none"/>
              </w:rPr>
              <w:t>)</w:t>
            </w:r>
          </w:p>
        </w:tc>
        <w:tc>
          <w:tcPr>
            <w:tcW w:w="0" w:type="auto"/>
            <w:hideMark/>
          </w:tcPr>
          <w:p w14:paraId="2C8685E5" w14:textId="77777777" w:rsidR="00C248C6" w:rsidRPr="00C248C6" w:rsidRDefault="00C248C6" w:rsidP="00C248C6">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Both intrinsic and extrinsic (e.g., job security, belonging)</w:t>
            </w:r>
          </w:p>
        </w:tc>
      </w:tr>
      <w:tr w:rsidR="00C248C6" w:rsidRPr="00C248C6" w14:paraId="1741AE03" w14:textId="77777777" w:rsidTr="00C248C6">
        <w:trPr>
          <w:jc w:val="center"/>
        </w:trPr>
        <w:tc>
          <w:tcPr>
            <w:tcW w:w="0" w:type="auto"/>
            <w:hideMark/>
          </w:tcPr>
          <w:p w14:paraId="7CC6AC0C" w14:textId="77777777" w:rsidR="00C248C6" w:rsidRPr="00C248C6" w:rsidRDefault="00C248C6" w:rsidP="00C248C6">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Importance of Work Environment</w:t>
            </w:r>
          </w:p>
        </w:tc>
        <w:tc>
          <w:tcPr>
            <w:tcW w:w="0" w:type="auto"/>
            <w:hideMark/>
          </w:tcPr>
          <w:p w14:paraId="6CC35153" w14:textId="77777777" w:rsidR="00C248C6" w:rsidRPr="00C248C6" w:rsidRDefault="00C248C6" w:rsidP="00C248C6">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Structured and strict</w:t>
            </w:r>
          </w:p>
        </w:tc>
        <w:tc>
          <w:tcPr>
            <w:tcW w:w="0" w:type="auto"/>
            <w:hideMark/>
          </w:tcPr>
          <w:p w14:paraId="1C13DEDB" w14:textId="77777777" w:rsidR="00C248C6" w:rsidRPr="00C248C6" w:rsidRDefault="00C248C6" w:rsidP="00C248C6">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Encourages teamwork and creativity</w:t>
            </w:r>
          </w:p>
        </w:tc>
        <w:tc>
          <w:tcPr>
            <w:tcW w:w="0" w:type="auto"/>
            <w:hideMark/>
          </w:tcPr>
          <w:p w14:paraId="41593B38" w14:textId="1625ACB9" w:rsidR="00C248C6" w:rsidRPr="00C248C6" w:rsidRDefault="00C248C6" w:rsidP="00C248C6">
            <w:pPr>
              <w:jc w:val="both"/>
              <w:rPr>
                <w:rFonts w:ascii="Calibri" w:eastAsia="Times New Roman" w:hAnsi="Calibri" w:cs="Calibri"/>
                <w:color w:val="0D0D0D"/>
                <w:kern w:val="0"/>
                <w:sz w:val="24"/>
                <w:szCs w:val="24"/>
                <w:lang w:eastAsia="en-GB"/>
                <w14:ligatures w14:val="none"/>
              </w:rPr>
            </w:pPr>
            <w:r>
              <w:rPr>
                <w:rFonts w:ascii="Calibri" w:eastAsia="Times New Roman" w:hAnsi="Calibri" w:cs="Calibri"/>
                <w:color w:val="0D0D0D"/>
                <w:kern w:val="0"/>
                <w:sz w:val="24"/>
                <w:szCs w:val="24"/>
                <w:lang w:eastAsia="en-GB"/>
                <w14:ligatures w14:val="none"/>
              </w:rPr>
              <w:t>Emphasises</w:t>
            </w:r>
            <w:r w:rsidRPr="00C248C6">
              <w:rPr>
                <w:rFonts w:ascii="Calibri" w:eastAsia="Times New Roman" w:hAnsi="Calibri" w:cs="Calibri"/>
                <w:color w:val="0D0D0D"/>
                <w:kern w:val="0"/>
                <w:sz w:val="24"/>
                <w:szCs w:val="24"/>
                <w:lang w:eastAsia="en-GB"/>
                <w14:ligatures w14:val="none"/>
              </w:rPr>
              <w:t xml:space="preserve"> trust and </w:t>
            </w:r>
            <w:r>
              <w:rPr>
                <w:rFonts w:ascii="Calibri" w:eastAsia="Times New Roman" w:hAnsi="Calibri" w:cs="Calibri"/>
                <w:color w:val="0D0D0D"/>
                <w:kern w:val="0"/>
                <w:sz w:val="24"/>
                <w:szCs w:val="24"/>
                <w:lang w:eastAsia="en-GB"/>
                <w14:ligatures w14:val="none"/>
              </w:rPr>
              <w:t xml:space="preserve">a </w:t>
            </w:r>
            <w:r w:rsidRPr="00C248C6">
              <w:rPr>
                <w:rFonts w:ascii="Calibri" w:eastAsia="Times New Roman" w:hAnsi="Calibri" w:cs="Calibri"/>
                <w:color w:val="0D0D0D"/>
                <w:kern w:val="0"/>
                <w:sz w:val="24"/>
                <w:szCs w:val="24"/>
                <w:lang w:eastAsia="en-GB"/>
                <w14:ligatures w14:val="none"/>
              </w:rPr>
              <w:t>family-like atmosphere</w:t>
            </w:r>
          </w:p>
        </w:tc>
      </w:tr>
      <w:tr w:rsidR="00C248C6" w:rsidRPr="00C248C6" w14:paraId="61B18D5B" w14:textId="77777777" w:rsidTr="00C248C6">
        <w:trPr>
          <w:jc w:val="center"/>
        </w:trPr>
        <w:tc>
          <w:tcPr>
            <w:tcW w:w="0" w:type="auto"/>
            <w:hideMark/>
          </w:tcPr>
          <w:p w14:paraId="4DBD5453" w14:textId="77777777" w:rsidR="00C248C6" w:rsidRPr="00C248C6" w:rsidRDefault="00C248C6" w:rsidP="00C248C6">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Perspective on Employees</w:t>
            </w:r>
          </w:p>
        </w:tc>
        <w:tc>
          <w:tcPr>
            <w:tcW w:w="0" w:type="auto"/>
            <w:hideMark/>
          </w:tcPr>
          <w:p w14:paraId="7358C692" w14:textId="77777777" w:rsidR="00C248C6" w:rsidRPr="00C248C6" w:rsidRDefault="00C248C6" w:rsidP="00C248C6">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Generally negative (lazy, unambitious)</w:t>
            </w:r>
          </w:p>
        </w:tc>
        <w:tc>
          <w:tcPr>
            <w:tcW w:w="0" w:type="auto"/>
            <w:hideMark/>
          </w:tcPr>
          <w:p w14:paraId="2FC6C7C0" w14:textId="77777777" w:rsidR="00C248C6" w:rsidRPr="00C248C6" w:rsidRDefault="00C248C6" w:rsidP="00C248C6">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Positive (capable of self-direction)</w:t>
            </w:r>
          </w:p>
        </w:tc>
        <w:tc>
          <w:tcPr>
            <w:tcW w:w="0" w:type="auto"/>
            <w:hideMark/>
          </w:tcPr>
          <w:p w14:paraId="77E9DC33" w14:textId="77777777" w:rsidR="00C248C6" w:rsidRPr="00C248C6" w:rsidRDefault="00C248C6" w:rsidP="00C248C6">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Positive (trustworthy, integral to company)</w:t>
            </w:r>
          </w:p>
        </w:tc>
      </w:tr>
      <w:tr w:rsidR="00C248C6" w:rsidRPr="00C248C6" w14:paraId="3EF705DB" w14:textId="77777777" w:rsidTr="00C248C6">
        <w:trPr>
          <w:jc w:val="center"/>
        </w:trPr>
        <w:tc>
          <w:tcPr>
            <w:tcW w:w="0" w:type="auto"/>
            <w:hideMark/>
          </w:tcPr>
          <w:p w14:paraId="7388CD92" w14:textId="77777777" w:rsidR="00C248C6" w:rsidRPr="00C248C6" w:rsidRDefault="00C248C6" w:rsidP="00C248C6">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Decision-making</w:t>
            </w:r>
          </w:p>
        </w:tc>
        <w:tc>
          <w:tcPr>
            <w:tcW w:w="0" w:type="auto"/>
            <w:hideMark/>
          </w:tcPr>
          <w:p w14:paraId="6243615C" w14:textId="5CE48CD3" w:rsidR="00C248C6" w:rsidRPr="00C248C6" w:rsidRDefault="00C248C6" w:rsidP="00C248C6">
            <w:pPr>
              <w:jc w:val="both"/>
              <w:rPr>
                <w:rFonts w:ascii="Calibri" w:eastAsia="Times New Roman" w:hAnsi="Calibri" w:cs="Calibri"/>
                <w:color w:val="0D0D0D"/>
                <w:kern w:val="0"/>
                <w:sz w:val="24"/>
                <w:szCs w:val="24"/>
                <w:lang w:eastAsia="en-GB"/>
                <w14:ligatures w14:val="none"/>
              </w:rPr>
            </w:pPr>
            <w:r>
              <w:rPr>
                <w:rFonts w:ascii="Calibri" w:eastAsia="Times New Roman" w:hAnsi="Calibri" w:cs="Calibri"/>
                <w:color w:val="0D0D0D"/>
                <w:kern w:val="0"/>
                <w:sz w:val="24"/>
                <w:szCs w:val="24"/>
                <w:lang w:eastAsia="en-GB"/>
                <w14:ligatures w14:val="none"/>
              </w:rPr>
              <w:t>Centralised</w:t>
            </w:r>
          </w:p>
        </w:tc>
        <w:tc>
          <w:tcPr>
            <w:tcW w:w="0" w:type="auto"/>
            <w:hideMark/>
          </w:tcPr>
          <w:p w14:paraId="4DFAE20F" w14:textId="0214E03D" w:rsidR="00C248C6" w:rsidRPr="00C248C6" w:rsidRDefault="00C248C6" w:rsidP="00C248C6">
            <w:pPr>
              <w:jc w:val="both"/>
              <w:rPr>
                <w:rFonts w:ascii="Calibri" w:eastAsia="Times New Roman" w:hAnsi="Calibri" w:cs="Calibri"/>
                <w:color w:val="0D0D0D"/>
                <w:kern w:val="0"/>
                <w:sz w:val="24"/>
                <w:szCs w:val="24"/>
                <w:lang w:eastAsia="en-GB"/>
                <w14:ligatures w14:val="none"/>
              </w:rPr>
            </w:pPr>
            <w:r>
              <w:rPr>
                <w:rFonts w:ascii="Calibri" w:eastAsia="Times New Roman" w:hAnsi="Calibri" w:cs="Calibri"/>
                <w:color w:val="0D0D0D"/>
                <w:kern w:val="0"/>
                <w:sz w:val="24"/>
                <w:szCs w:val="24"/>
                <w:lang w:eastAsia="en-GB"/>
                <w14:ligatures w14:val="none"/>
              </w:rPr>
              <w:t>Decentralised</w:t>
            </w:r>
            <w:r w:rsidRPr="00C248C6">
              <w:rPr>
                <w:rFonts w:ascii="Calibri" w:eastAsia="Times New Roman" w:hAnsi="Calibri" w:cs="Calibri"/>
                <w:color w:val="0D0D0D"/>
                <w:kern w:val="0"/>
                <w:sz w:val="24"/>
                <w:szCs w:val="24"/>
                <w:lang w:eastAsia="en-GB"/>
                <w14:ligatures w14:val="none"/>
              </w:rPr>
              <w:t>, encourages employee input</w:t>
            </w:r>
          </w:p>
        </w:tc>
        <w:tc>
          <w:tcPr>
            <w:tcW w:w="0" w:type="auto"/>
            <w:hideMark/>
          </w:tcPr>
          <w:p w14:paraId="2CBF38E9" w14:textId="77777777" w:rsidR="00C248C6" w:rsidRPr="00C248C6" w:rsidRDefault="00C248C6" w:rsidP="00C248C6">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Collective, consensus-based</w:t>
            </w:r>
          </w:p>
        </w:tc>
      </w:tr>
      <w:tr w:rsidR="00C248C6" w:rsidRPr="00C248C6" w14:paraId="10B1760F" w14:textId="77777777" w:rsidTr="00C248C6">
        <w:trPr>
          <w:jc w:val="center"/>
        </w:trPr>
        <w:tc>
          <w:tcPr>
            <w:tcW w:w="0" w:type="auto"/>
            <w:hideMark/>
          </w:tcPr>
          <w:p w14:paraId="25A879C7" w14:textId="77777777" w:rsidR="00C248C6" w:rsidRPr="00C248C6" w:rsidRDefault="00C248C6" w:rsidP="00C248C6">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Adaptation to Change</w:t>
            </w:r>
          </w:p>
        </w:tc>
        <w:tc>
          <w:tcPr>
            <w:tcW w:w="0" w:type="auto"/>
            <w:hideMark/>
          </w:tcPr>
          <w:p w14:paraId="4B548B41" w14:textId="77777777" w:rsidR="00C248C6" w:rsidRPr="00C248C6" w:rsidRDefault="00C248C6" w:rsidP="00C248C6">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Resistant, prefers status quo</w:t>
            </w:r>
          </w:p>
        </w:tc>
        <w:tc>
          <w:tcPr>
            <w:tcW w:w="0" w:type="auto"/>
            <w:hideMark/>
          </w:tcPr>
          <w:p w14:paraId="056F0CCA" w14:textId="77777777" w:rsidR="00C248C6" w:rsidRPr="00C248C6" w:rsidRDefault="00C248C6" w:rsidP="00C248C6">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Welcomes change if it aligns with internal motivations</w:t>
            </w:r>
          </w:p>
        </w:tc>
        <w:tc>
          <w:tcPr>
            <w:tcW w:w="0" w:type="auto"/>
            <w:hideMark/>
          </w:tcPr>
          <w:p w14:paraId="104A6280" w14:textId="3723C690" w:rsidR="00C248C6" w:rsidRPr="00C248C6" w:rsidRDefault="00C248C6" w:rsidP="0000607B">
            <w:pPr>
              <w:keepNext/>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 xml:space="preserve">Balanced, </w:t>
            </w:r>
            <w:r>
              <w:rPr>
                <w:rFonts w:ascii="Calibri" w:eastAsia="Times New Roman" w:hAnsi="Calibri" w:cs="Calibri"/>
                <w:color w:val="0D0D0D"/>
                <w:kern w:val="0"/>
                <w:sz w:val="24"/>
                <w:szCs w:val="24"/>
                <w:lang w:eastAsia="en-GB"/>
                <w14:ligatures w14:val="none"/>
              </w:rPr>
              <w:t>consider</w:t>
            </w:r>
            <w:r w:rsidRPr="00C248C6">
              <w:rPr>
                <w:rFonts w:ascii="Calibri" w:eastAsia="Times New Roman" w:hAnsi="Calibri" w:cs="Calibri"/>
                <w:color w:val="0D0D0D"/>
                <w:kern w:val="0"/>
                <w:sz w:val="24"/>
                <w:szCs w:val="24"/>
                <w:lang w:eastAsia="en-GB"/>
                <w14:ligatures w14:val="none"/>
              </w:rPr>
              <w:t xml:space="preserve"> long-term implications while valuing stability</w:t>
            </w:r>
          </w:p>
        </w:tc>
      </w:tr>
    </w:tbl>
    <w:p w14:paraId="43B5C88A" w14:textId="0B5D9AAE" w:rsidR="00C248C6" w:rsidRPr="0000607B" w:rsidRDefault="0000607B" w:rsidP="0000607B">
      <w:pPr>
        <w:pStyle w:val="Caption"/>
        <w:rPr>
          <w:rFonts w:ascii="Calibri" w:hAnsi="Calibri" w:cs="Calibri"/>
          <w:color w:val="000000" w:themeColor="text1"/>
          <w:sz w:val="36"/>
          <w:szCs w:val="36"/>
        </w:rPr>
      </w:pPr>
      <w:r w:rsidRPr="0000607B">
        <w:rPr>
          <w:color w:val="000000" w:themeColor="text1"/>
          <w:sz w:val="24"/>
          <w:szCs w:val="24"/>
        </w:rPr>
        <w:t xml:space="preserve">Table </w:t>
      </w:r>
      <w:r>
        <w:rPr>
          <w:noProof/>
          <w:color w:val="000000" w:themeColor="text1"/>
          <w:sz w:val="24"/>
          <w:szCs w:val="24"/>
        </w:rPr>
        <w:t>1</w:t>
      </w:r>
      <w:r w:rsidRPr="0000607B">
        <w:rPr>
          <w:color w:val="000000" w:themeColor="text1"/>
          <w:sz w:val="24"/>
          <w:szCs w:val="24"/>
        </w:rPr>
        <w:t>: Similarities among Theory X, Y, and Z leadership styles</w:t>
      </w:r>
    </w:p>
    <w:p w14:paraId="36C83F42" w14:textId="75DD4005" w:rsidR="007C444A" w:rsidRPr="007C444A" w:rsidRDefault="007C444A" w:rsidP="007C444A">
      <w:pPr>
        <w:pStyle w:val="Heading2"/>
        <w:rPr>
          <w:b/>
          <w:bCs/>
        </w:rPr>
      </w:pPr>
      <w:bookmarkStart w:id="15" w:name="_Toc160242180"/>
      <w:r w:rsidRPr="007C444A">
        <w:rPr>
          <w:b/>
          <w:bCs/>
        </w:rPr>
        <w:t xml:space="preserve">5.1 </w:t>
      </w:r>
      <w:r>
        <w:rPr>
          <w:b/>
          <w:bCs/>
        </w:rPr>
        <w:t>Differences</w:t>
      </w:r>
      <w:r w:rsidRPr="007C444A">
        <w:rPr>
          <w:b/>
          <w:bCs/>
        </w:rPr>
        <w:t xml:space="preserve"> among Theory X, Y, and Z leadership styles</w:t>
      </w:r>
      <w:bookmarkEnd w:id="15"/>
    </w:p>
    <w:p w14:paraId="3B2F8F22" w14:textId="51C02F1E" w:rsidR="007C444A" w:rsidRDefault="0000607B" w:rsidP="00B97252">
      <w:pPr>
        <w:spacing w:line="360" w:lineRule="auto"/>
        <w:jc w:val="both"/>
        <w:rPr>
          <w:rFonts w:ascii="Calibri" w:hAnsi="Calibri" w:cs="Calibri"/>
          <w:sz w:val="24"/>
          <w:szCs w:val="24"/>
        </w:rPr>
      </w:pPr>
      <w:r>
        <w:rPr>
          <w:rFonts w:ascii="Calibri" w:hAnsi="Calibri" w:cs="Calibri"/>
          <w:sz w:val="24"/>
          <w:szCs w:val="24"/>
        </w:rPr>
        <w:t>The differences among the theories are presented in the Table 2 below.</w:t>
      </w:r>
    </w:p>
    <w:tbl>
      <w:tblPr>
        <w:tblStyle w:val="TableGrid"/>
        <w:tblW w:w="10380" w:type="dxa"/>
        <w:tblLook w:val="04A0" w:firstRow="1" w:lastRow="0" w:firstColumn="1" w:lastColumn="0" w:noHBand="0" w:noVBand="1"/>
      </w:tblPr>
      <w:tblGrid>
        <w:gridCol w:w="1513"/>
        <w:gridCol w:w="2691"/>
        <w:gridCol w:w="3055"/>
        <w:gridCol w:w="3121"/>
      </w:tblGrid>
      <w:tr w:rsidR="00C248C6" w:rsidRPr="00C248C6" w14:paraId="4F9C8861" w14:textId="77777777" w:rsidTr="00B939A4">
        <w:tc>
          <w:tcPr>
            <w:tcW w:w="0" w:type="auto"/>
            <w:hideMark/>
          </w:tcPr>
          <w:p w14:paraId="7FD55539" w14:textId="77777777" w:rsidR="00C248C6" w:rsidRPr="00C248C6" w:rsidRDefault="00C248C6" w:rsidP="00B939A4">
            <w:pPr>
              <w:jc w:val="center"/>
              <w:rPr>
                <w:rFonts w:ascii="Calibri" w:eastAsia="Times New Roman" w:hAnsi="Calibri" w:cs="Calibri"/>
                <w:b/>
                <w:bCs/>
                <w:color w:val="0D0D0D"/>
                <w:kern w:val="0"/>
                <w:sz w:val="24"/>
                <w:szCs w:val="24"/>
                <w:lang w:eastAsia="en-GB"/>
                <w14:ligatures w14:val="none"/>
              </w:rPr>
            </w:pPr>
            <w:r w:rsidRPr="00C248C6">
              <w:rPr>
                <w:rFonts w:ascii="Calibri" w:eastAsia="Times New Roman" w:hAnsi="Calibri" w:cs="Calibri"/>
                <w:b/>
                <w:bCs/>
                <w:color w:val="0D0D0D"/>
                <w:kern w:val="0"/>
                <w:sz w:val="24"/>
                <w:szCs w:val="24"/>
                <w:lang w:eastAsia="en-GB"/>
                <w14:ligatures w14:val="none"/>
              </w:rPr>
              <w:t>Basis of Difference</w:t>
            </w:r>
          </w:p>
        </w:tc>
        <w:tc>
          <w:tcPr>
            <w:tcW w:w="0" w:type="auto"/>
            <w:hideMark/>
          </w:tcPr>
          <w:p w14:paraId="36336B9C" w14:textId="77777777" w:rsidR="00C248C6" w:rsidRPr="00C248C6" w:rsidRDefault="00C248C6" w:rsidP="00B939A4">
            <w:pPr>
              <w:jc w:val="center"/>
              <w:rPr>
                <w:rFonts w:ascii="Calibri" w:eastAsia="Times New Roman" w:hAnsi="Calibri" w:cs="Calibri"/>
                <w:b/>
                <w:bCs/>
                <w:color w:val="0D0D0D"/>
                <w:kern w:val="0"/>
                <w:sz w:val="24"/>
                <w:szCs w:val="24"/>
                <w:lang w:eastAsia="en-GB"/>
                <w14:ligatures w14:val="none"/>
              </w:rPr>
            </w:pPr>
            <w:r w:rsidRPr="00C248C6">
              <w:rPr>
                <w:rFonts w:ascii="Calibri" w:eastAsia="Times New Roman" w:hAnsi="Calibri" w:cs="Calibri"/>
                <w:b/>
                <w:bCs/>
                <w:color w:val="0D0D0D"/>
                <w:kern w:val="0"/>
                <w:sz w:val="24"/>
                <w:szCs w:val="24"/>
                <w:lang w:eastAsia="en-GB"/>
                <w14:ligatures w14:val="none"/>
              </w:rPr>
              <w:t>Theory X</w:t>
            </w:r>
          </w:p>
        </w:tc>
        <w:tc>
          <w:tcPr>
            <w:tcW w:w="0" w:type="auto"/>
            <w:hideMark/>
          </w:tcPr>
          <w:p w14:paraId="6DB41BE8" w14:textId="77777777" w:rsidR="00C248C6" w:rsidRPr="00C248C6" w:rsidRDefault="00C248C6" w:rsidP="00B939A4">
            <w:pPr>
              <w:jc w:val="center"/>
              <w:rPr>
                <w:rFonts w:ascii="Calibri" w:eastAsia="Times New Roman" w:hAnsi="Calibri" w:cs="Calibri"/>
                <w:b/>
                <w:bCs/>
                <w:color w:val="0D0D0D"/>
                <w:kern w:val="0"/>
                <w:sz w:val="24"/>
                <w:szCs w:val="24"/>
                <w:lang w:eastAsia="en-GB"/>
                <w14:ligatures w14:val="none"/>
              </w:rPr>
            </w:pPr>
            <w:r w:rsidRPr="00C248C6">
              <w:rPr>
                <w:rFonts w:ascii="Calibri" w:eastAsia="Times New Roman" w:hAnsi="Calibri" w:cs="Calibri"/>
                <w:b/>
                <w:bCs/>
                <w:color w:val="0D0D0D"/>
                <w:kern w:val="0"/>
                <w:sz w:val="24"/>
                <w:szCs w:val="24"/>
                <w:lang w:eastAsia="en-GB"/>
                <w14:ligatures w14:val="none"/>
              </w:rPr>
              <w:t>Theory Y</w:t>
            </w:r>
          </w:p>
        </w:tc>
        <w:tc>
          <w:tcPr>
            <w:tcW w:w="0" w:type="auto"/>
            <w:hideMark/>
          </w:tcPr>
          <w:p w14:paraId="319F8420" w14:textId="77777777" w:rsidR="00C248C6" w:rsidRPr="00C248C6" w:rsidRDefault="00C248C6" w:rsidP="00B939A4">
            <w:pPr>
              <w:jc w:val="center"/>
              <w:rPr>
                <w:rFonts w:ascii="Calibri" w:eastAsia="Times New Roman" w:hAnsi="Calibri" w:cs="Calibri"/>
                <w:b/>
                <w:bCs/>
                <w:color w:val="0D0D0D"/>
                <w:kern w:val="0"/>
                <w:sz w:val="24"/>
                <w:szCs w:val="24"/>
                <w:lang w:eastAsia="en-GB"/>
                <w14:ligatures w14:val="none"/>
              </w:rPr>
            </w:pPr>
            <w:r w:rsidRPr="00C248C6">
              <w:rPr>
                <w:rFonts w:ascii="Calibri" w:eastAsia="Times New Roman" w:hAnsi="Calibri" w:cs="Calibri"/>
                <w:b/>
                <w:bCs/>
                <w:color w:val="0D0D0D"/>
                <w:kern w:val="0"/>
                <w:sz w:val="24"/>
                <w:szCs w:val="24"/>
                <w:lang w:eastAsia="en-GB"/>
                <w14:ligatures w14:val="none"/>
              </w:rPr>
              <w:t>Theory Z</w:t>
            </w:r>
          </w:p>
        </w:tc>
      </w:tr>
      <w:tr w:rsidR="00C248C6" w:rsidRPr="00C248C6" w14:paraId="1CD7D582" w14:textId="77777777" w:rsidTr="00B939A4">
        <w:tc>
          <w:tcPr>
            <w:tcW w:w="0" w:type="auto"/>
            <w:hideMark/>
          </w:tcPr>
          <w:p w14:paraId="4328D964" w14:textId="77777777" w:rsidR="00C248C6" w:rsidRPr="00C248C6" w:rsidRDefault="00C248C6" w:rsidP="00B939A4">
            <w:pPr>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View of Employees</w:t>
            </w:r>
          </w:p>
        </w:tc>
        <w:tc>
          <w:tcPr>
            <w:tcW w:w="0" w:type="auto"/>
            <w:hideMark/>
          </w:tcPr>
          <w:p w14:paraId="1128973D" w14:textId="77777777" w:rsidR="00C248C6" w:rsidRPr="00C248C6" w:rsidRDefault="00C248C6" w:rsidP="00B939A4">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Generally negative; employees are seen as lazy and avoiding work.</w:t>
            </w:r>
          </w:p>
        </w:tc>
        <w:tc>
          <w:tcPr>
            <w:tcW w:w="0" w:type="auto"/>
            <w:hideMark/>
          </w:tcPr>
          <w:p w14:paraId="5D3EC4B1" w14:textId="77777777" w:rsidR="00C248C6" w:rsidRPr="00C248C6" w:rsidRDefault="00C248C6" w:rsidP="00B939A4">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 xml:space="preserve">More </w:t>
            </w:r>
            <w:r>
              <w:rPr>
                <w:rFonts w:ascii="Calibri" w:eastAsia="Times New Roman" w:hAnsi="Calibri" w:cs="Calibri"/>
                <w:color w:val="0D0D0D"/>
                <w:kern w:val="0"/>
                <w:sz w:val="24"/>
                <w:szCs w:val="24"/>
                <w:lang w:eastAsia="en-GB"/>
                <w14:ligatures w14:val="none"/>
              </w:rPr>
              <w:t>positively,</w:t>
            </w:r>
            <w:r w:rsidRPr="00C248C6">
              <w:rPr>
                <w:rFonts w:ascii="Calibri" w:eastAsia="Times New Roman" w:hAnsi="Calibri" w:cs="Calibri"/>
                <w:color w:val="0D0D0D"/>
                <w:kern w:val="0"/>
                <w:sz w:val="24"/>
                <w:szCs w:val="24"/>
                <w:lang w:eastAsia="en-GB"/>
                <w14:ligatures w14:val="none"/>
              </w:rPr>
              <w:t xml:space="preserve"> employees are seen as willing to work and capable of self-direction.</w:t>
            </w:r>
          </w:p>
        </w:tc>
        <w:tc>
          <w:tcPr>
            <w:tcW w:w="0" w:type="auto"/>
            <w:hideMark/>
          </w:tcPr>
          <w:p w14:paraId="4C0CA9B8" w14:textId="77777777" w:rsidR="00C248C6" w:rsidRPr="00C248C6" w:rsidRDefault="00C248C6" w:rsidP="00B939A4">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 xml:space="preserve">Highly positive; employees are trusted and seen as committed to the </w:t>
            </w:r>
            <w:r>
              <w:rPr>
                <w:rFonts w:ascii="Calibri" w:eastAsia="Times New Roman" w:hAnsi="Calibri" w:cs="Calibri"/>
                <w:color w:val="0D0D0D"/>
                <w:kern w:val="0"/>
                <w:sz w:val="24"/>
                <w:szCs w:val="24"/>
                <w:lang w:eastAsia="en-GB"/>
                <w14:ligatures w14:val="none"/>
              </w:rPr>
              <w:t>organisation</w:t>
            </w:r>
            <w:r w:rsidRPr="00C248C6">
              <w:rPr>
                <w:rFonts w:ascii="Calibri" w:eastAsia="Times New Roman" w:hAnsi="Calibri" w:cs="Calibri"/>
                <w:color w:val="0D0D0D"/>
                <w:kern w:val="0"/>
                <w:sz w:val="24"/>
                <w:szCs w:val="24"/>
                <w:lang w:eastAsia="en-GB"/>
                <w14:ligatures w14:val="none"/>
              </w:rPr>
              <w:t>.</w:t>
            </w:r>
          </w:p>
        </w:tc>
      </w:tr>
      <w:tr w:rsidR="00C248C6" w:rsidRPr="00C248C6" w14:paraId="6F76EC3E" w14:textId="77777777" w:rsidTr="00B939A4">
        <w:tc>
          <w:tcPr>
            <w:tcW w:w="0" w:type="auto"/>
            <w:hideMark/>
          </w:tcPr>
          <w:p w14:paraId="1F2691A7" w14:textId="77777777" w:rsidR="00C248C6" w:rsidRPr="00C248C6" w:rsidRDefault="00C248C6" w:rsidP="00B939A4">
            <w:pPr>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Leadership Approach</w:t>
            </w:r>
          </w:p>
        </w:tc>
        <w:tc>
          <w:tcPr>
            <w:tcW w:w="0" w:type="auto"/>
            <w:hideMark/>
          </w:tcPr>
          <w:p w14:paraId="25AE7AB4" w14:textId="77777777" w:rsidR="00C248C6" w:rsidRPr="00C248C6" w:rsidRDefault="00C248C6" w:rsidP="00B939A4">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Authoritarian; heavy supervision and control.</w:t>
            </w:r>
          </w:p>
        </w:tc>
        <w:tc>
          <w:tcPr>
            <w:tcW w:w="0" w:type="auto"/>
            <w:hideMark/>
          </w:tcPr>
          <w:p w14:paraId="31A6065C" w14:textId="77777777" w:rsidR="00C248C6" w:rsidRPr="00C248C6" w:rsidRDefault="00C248C6" w:rsidP="00B939A4">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Participative</w:t>
            </w:r>
            <w:r>
              <w:rPr>
                <w:rFonts w:ascii="Calibri" w:eastAsia="Times New Roman" w:hAnsi="Calibri" w:cs="Calibri"/>
                <w:color w:val="0D0D0D"/>
                <w:kern w:val="0"/>
                <w:sz w:val="24"/>
                <w:szCs w:val="24"/>
                <w:lang w:eastAsia="en-GB"/>
                <w14:ligatures w14:val="none"/>
              </w:rPr>
              <w:t>:</w:t>
            </w:r>
            <w:r w:rsidRPr="00C248C6">
              <w:rPr>
                <w:rFonts w:ascii="Calibri" w:eastAsia="Times New Roman" w:hAnsi="Calibri" w:cs="Calibri"/>
                <w:color w:val="0D0D0D"/>
                <w:kern w:val="0"/>
                <w:sz w:val="24"/>
                <w:szCs w:val="24"/>
                <w:lang w:eastAsia="en-GB"/>
                <w14:ligatures w14:val="none"/>
              </w:rPr>
              <w:t xml:space="preserve"> encourages employee input and responsibility.</w:t>
            </w:r>
          </w:p>
        </w:tc>
        <w:tc>
          <w:tcPr>
            <w:tcW w:w="0" w:type="auto"/>
            <w:hideMark/>
          </w:tcPr>
          <w:p w14:paraId="494ECF63" w14:textId="77777777" w:rsidR="00C248C6" w:rsidRPr="00C248C6" w:rsidRDefault="00C248C6" w:rsidP="00B939A4">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 xml:space="preserve">Consensus-based </w:t>
            </w:r>
            <w:r>
              <w:rPr>
                <w:rFonts w:ascii="Calibri" w:eastAsia="Times New Roman" w:hAnsi="Calibri" w:cs="Calibri"/>
                <w:color w:val="0D0D0D"/>
                <w:kern w:val="0"/>
                <w:sz w:val="24"/>
                <w:szCs w:val="24"/>
                <w:lang w:eastAsia="en-GB"/>
                <w14:ligatures w14:val="none"/>
              </w:rPr>
              <w:t>emphasises</w:t>
            </w:r>
            <w:r w:rsidRPr="00C248C6">
              <w:rPr>
                <w:rFonts w:ascii="Calibri" w:eastAsia="Times New Roman" w:hAnsi="Calibri" w:cs="Calibri"/>
                <w:color w:val="0D0D0D"/>
                <w:kern w:val="0"/>
                <w:sz w:val="24"/>
                <w:szCs w:val="24"/>
                <w:lang w:eastAsia="en-GB"/>
                <w14:ligatures w14:val="none"/>
              </w:rPr>
              <w:t xml:space="preserve"> collaboration and long-term relationships.</w:t>
            </w:r>
          </w:p>
        </w:tc>
      </w:tr>
      <w:tr w:rsidR="00C248C6" w:rsidRPr="00C248C6" w14:paraId="755423ED" w14:textId="77777777" w:rsidTr="00B939A4">
        <w:tc>
          <w:tcPr>
            <w:tcW w:w="0" w:type="auto"/>
            <w:hideMark/>
          </w:tcPr>
          <w:p w14:paraId="4051FA37" w14:textId="77777777" w:rsidR="00C248C6" w:rsidRPr="00C248C6" w:rsidRDefault="00C248C6" w:rsidP="00B939A4">
            <w:pPr>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Employee Motivation</w:t>
            </w:r>
          </w:p>
        </w:tc>
        <w:tc>
          <w:tcPr>
            <w:tcW w:w="0" w:type="auto"/>
            <w:hideMark/>
          </w:tcPr>
          <w:p w14:paraId="23F8D4D7" w14:textId="77777777" w:rsidR="00C248C6" w:rsidRPr="00C248C6" w:rsidRDefault="00C248C6" w:rsidP="00B939A4">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Extrinsic; motivated by rewards and punishments.</w:t>
            </w:r>
          </w:p>
        </w:tc>
        <w:tc>
          <w:tcPr>
            <w:tcW w:w="0" w:type="auto"/>
            <w:hideMark/>
          </w:tcPr>
          <w:p w14:paraId="1C0A132D" w14:textId="77777777" w:rsidR="00C248C6" w:rsidRPr="00C248C6" w:rsidRDefault="00C248C6" w:rsidP="00B939A4">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Intrinsic</w:t>
            </w:r>
            <w:r>
              <w:rPr>
                <w:rFonts w:ascii="Calibri" w:eastAsia="Times New Roman" w:hAnsi="Calibri" w:cs="Calibri"/>
                <w:color w:val="0D0D0D"/>
                <w:kern w:val="0"/>
                <w:sz w:val="24"/>
                <w:szCs w:val="24"/>
                <w:lang w:eastAsia="en-GB"/>
                <w14:ligatures w14:val="none"/>
              </w:rPr>
              <w:t>:</w:t>
            </w:r>
            <w:r w:rsidRPr="00C248C6">
              <w:rPr>
                <w:rFonts w:ascii="Calibri" w:eastAsia="Times New Roman" w:hAnsi="Calibri" w:cs="Calibri"/>
                <w:color w:val="0D0D0D"/>
                <w:kern w:val="0"/>
                <w:sz w:val="24"/>
                <w:szCs w:val="24"/>
                <w:lang w:eastAsia="en-GB"/>
                <w14:ligatures w14:val="none"/>
              </w:rPr>
              <w:t xml:space="preserve"> motivated by the work itself and achievement.</w:t>
            </w:r>
          </w:p>
        </w:tc>
        <w:tc>
          <w:tcPr>
            <w:tcW w:w="0" w:type="auto"/>
            <w:hideMark/>
          </w:tcPr>
          <w:p w14:paraId="498E5B5F" w14:textId="77777777" w:rsidR="00C248C6" w:rsidRPr="00C248C6" w:rsidRDefault="00C248C6" w:rsidP="00B939A4">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Both intrinsic and extrinsic</w:t>
            </w:r>
            <w:r>
              <w:rPr>
                <w:rFonts w:ascii="Calibri" w:eastAsia="Times New Roman" w:hAnsi="Calibri" w:cs="Calibri"/>
                <w:color w:val="0D0D0D"/>
                <w:kern w:val="0"/>
                <w:sz w:val="24"/>
                <w:szCs w:val="24"/>
                <w:lang w:eastAsia="en-GB"/>
                <w14:ligatures w14:val="none"/>
              </w:rPr>
              <w:t>,</w:t>
            </w:r>
            <w:r w:rsidRPr="00C248C6">
              <w:rPr>
                <w:rFonts w:ascii="Calibri" w:eastAsia="Times New Roman" w:hAnsi="Calibri" w:cs="Calibri"/>
                <w:color w:val="0D0D0D"/>
                <w:kern w:val="0"/>
                <w:sz w:val="24"/>
                <w:szCs w:val="24"/>
                <w:lang w:eastAsia="en-GB"/>
                <w14:ligatures w14:val="none"/>
              </w:rPr>
              <w:t xml:space="preserve"> motivated by job security, involvement, and company loyalty.</w:t>
            </w:r>
          </w:p>
        </w:tc>
      </w:tr>
      <w:tr w:rsidR="00C248C6" w:rsidRPr="00C248C6" w14:paraId="2891FA4F" w14:textId="77777777" w:rsidTr="00B939A4">
        <w:tc>
          <w:tcPr>
            <w:tcW w:w="0" w:type="auto"/>
            <w:hideMark/>
          </w:tcPr>
          <w:p w14:paraId="37F321D3" w14:textId="77777777" w:rsidR="00C248C6" w:rsidRPr="00C248C6" w:rsidRDefault="00C248C6" w:rsidP="00B939A4">
            <w:pPr>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Focus on Job Security</w:t>
            </w:r>
          </w:p>
        </w:tc>
        <w:tc>
          <w:tcPr>
            <w:tcW w:w="0" w:type="auto"/>
            <w:hideMark/>
          </w:tcPr>
          <w:p w14:paraId="056576B2" w14:textId="77777777" w:rsidR="00C248C6" w:rsidRPr="00C248C6" w:rsidRDefault="00C248C6" w:rsidP="00B939A4">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Low; employees are replaceable.</w:t>
            </w:r>
          </w:p>
        </w:tc>
        <w:tc>
          <w:tcPr>
            <w:tcW w:w="0" w:type="auto"/>
            <w:hideMark/>
          </w:tcPr>
          <w:p w14:paraId="20873261" w14:textId="77777777" w:rsidR="00C248C6" w:rsidRPr="00C248C6" w:rsidRDefault="00C248C6" w:rsidP="00B939A4">
            <w:pPr>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 xml:space="preserve">Moderate; </w:t>
            </w:r>
            <w:r>
              <w:rPr>
                <w:rFonts w:ascii="Calibri" w:eastAsia="Times New Roman" w:hAnsi="Calibri" w:cs="Calibri"/>
                <w:color w:val="0D0D0D"/>
                <w:kern w:val="0"/>
                <w:sz w:val="24"/>
                <w:szCs w:val="24"/>
                <w:lang w:eastAsia="en-GB"/>
                <w14:ligatures w14:val="none"/>
              </w:rPr>
              <w:t>recognises</w:t>
            </w:r>
            <w:r w:rsidRPr="00C248C6">
              <w:rPr>
                <w:rFonts w:ascii="Calibri" w:eastAsia="Times New Roman" w:hAnsi="Calibri" w:cs="Calibri"/>
                <w:color w:val="0D0D0D"/>
                <w:kern w:val="0"/>
                <w:sz w:val="24"/>
                <w:szCs w:val="24"/>
                <w:lang w:eastAsia="en-GB"/>
                <w14:ligatures w14:val="none"/>
              </w:rPr>
              <w:t xml:space="preserve"> the importance of job satisfaction but not a central focus.</w:t>
            </w:r>
          </w:p>
        </w:tc>
        <w:tc>
          <w:tcPr>
            <w:tcW w:w="0" w:type="auto"/>
            <w:hideMark/>
          </w:tcPr>
          <w:p w14:paraId="7DA4710D" w14:textId="77777777" w:rsidR="00C248C6" w:rsidRPr="00C248C6" w:rsidRDefault="00C248C6" w:rsidP="0000607B">
            <w:pPr>
              <w:keepNext/>
              <w:jc w:val="both"/>
              <w:rPr>
                <w:rFonts w:ascii="Calibri" w:eastAsia="Times New Roman" w:hAnsi="Calibri" w:cs="Calibri"/>
                <w:color w:val="0D0D0D"/>
                <w:kern w:val="0"/>
                <w:sz w:val="24"/>
                <w:szCs w:val="24"/>
                <w:lang w:eastAsia="en-GB"/>
                <w14:ligatures w14:val="none"/>
              </w:rPr>
            </w:pPr>
            <w:r w:rsidRPr="00C248C6">
              <w:rPr>
                <w:rFonts w:ascii="Calibri" w:eastAsia="Times New Roman" w:hAnsi="Calibri" w:cs="Calibri"/>
                <w:color w:val="0D0D0D"/>
                <w:kern w:val="0"/>
                <w:sz w:val="24"/>
                <w:szCs w:val="24"/>
                <w:lang w:eastAsia="en-GB"/>
                <w14:ligatures w14:val="none"/>
              </w:rPr>
              <w:t>High long-term employment and stability are key.</w:t>
            </w:r>
          </w:p>
        </w:tc>
      </w:tr>
    </w:tbl>
    <w:p w14:paraId="2AC5AE68" w14:textId="7ABD281B" w:rsidR="00D223B7" w:rsidRPr="0000607B" w:rsidRDefault="0000607B" w:rsidP="0000607B">
      <w:pPr>
        <w:pStyle w:val="Caption"/>
        <w:jc w:val="center"/>
        <w:rPr>
          <w:rFonts w:ascii="Calibri" w:hAnsi="Calibri" w:cs="Calibri"/>
          <w:color w:val="000000" w:themeColor="text1"/>
          <w:sz w:val="22"/>
          <w:szCs w:val="22"/>
        </w:rPr>
      </w:pPr>
      <w:r w:rsidRPr="0000607B">
        <w:rPr>
          <w:color w:val="000000" w:themeColor="text1"/>
          <w:sz w:val="22"/>
          <w:szCs w:val="22"/>
        </w:rPr>
        <w:t xml:space="preserve">Table </w:t>
      </w:r>
      <w:r w:rsidRPr="0000607B">
        <w:rPr>
          <w:noProof/>
          <w:color w:val="000000" w:themeColor="text1"/>
          <w:sz w:val="22"/>
          <w:szCs w:val="22"/>
        </w:rPr>
        <w:t>2</w:t>
      </w:r>
      <w:r w:rsidRPr="0000607B">
        <w:rPr>
          <w:color w:val="000000" w:themeColor="text1"/>
          <w:sz w:val="22"/>
          <w:szCs w:val="22"/>
        </w:rPr>
        <w:t>: Differences among Theory X, Y, and Z leadership styles</w:t>
      </w:r>
    </w:p>
    <w:p w14:paraId="0376AF45" w14:textId="242636A8" w:rsidR="00D223B7" w:rsidRPr="00FD01F6" w:rsidRDefault="00FD01F6" w:rsidP="00FD01F6">
      <w:pPr>
        <w:pStyle w:val="Heading1"/>
        <w:rPr>
          <w:b/>
          <w:bCs/>
        </w:rPr>
      </w:pPr>
      <w:bookmarkStart w:id="16" w:name="_Toc160242181"/>
      <w:r w:rsidRPr="00FD01F6">
        <w:rPr>
          <w:b/>
          <w:bCs/>
        </w:rPr>
        <w:t>6.0 The applicability of one leadership style for all situations</w:t>
      </w:r>
      <w:bookmarkEnd w:id="16"/>
    </w:p>
    <w:p w14:paraId="7E567577" w14:textId="78703B4A" w:rsidR="00FD01F6" w:rsidRPr="005630A8" w:rsidRDefault="005630A8" w:rsidP="005630A8">
      <w:pPr>
        <w:pStyle w:val="Heading2"/>
        <w:rPr>
          <w:b/>
          <w:bCs/>
        </w:rPr>
      </w:pPr>
      <w:bookmarkStart w:id="17" w:name="_Toc160242182"/>
      <w:r w:rsidRPr="005630A8">
        <w:rPr>
          <w:b/>
          <w:bCs/>
        </w:rPr>
        <w:t xml:space="preserve">6.1 </w:t>
      </w:r>
      <w:r w:rsidR="003A656F">
        <w:rPr>
          <w:b/>
          <w:bCs/>
        </w:rPr>
        <w:t>A critical discussion of the statement</w:t>
      </w:r>
      <w:r w:rsidR="0087611F">
        <w:rPr>
          <w:b/>
          <w:bCs/>
        </w:rPr>
        <w:t xml:space="preserve">- </w:t>
      </w:r>
      <w:r w:rsidR="003A656F" w:rsidRPr="003A656F">
        <w:rPr>
          <w:b/>
          <w:bCs/>
        </w:rPr>
        <w:t>A leader does not have to apply one style for all situations</w:t>
      </w:r>
      <w:bookmarkEnd w:id="17"/>
    </w:p>
    <w:p w14:paraId="3C776304" w14:textId="6B939CD0" w:rsidR="0083727A" w:rsidRPr="0083727A" w:rsidRDefault="0083727A" w:rsidP="0083727A">
      <w:pPr>
        <w:spacing w:line="360" w:lineRule="auto"/>
        <w:jc w:val="both"/>
        <w:rPr>
          <w:rFonts w:ascii="Calibri" w:hAnsi="Calibri" w:cs="Calibri"/>
          <w:sz w:val="24"/>
          <w:szCs w:val="24"/>
        </w:rPr>
      </w:pPr>
      <w:r w:rsidRPr="0083727A">
        <w:rPr>
          <w:rFonts w:ascii="Calibri" w:hAnsi="Calibri" w:cs="Calibri"/>
          <w:sz w:val="24"/>
          <w:szCs w:val="24"/>
        </w:rPr>
        <w:t>Leadership flexibility reflect</w:t>
      </w:r>
      <w:r w:rsidR="004C29C5">
        <w:rPr>
          <w:rFonts w:ascii="Calibri" w:hAnsi="Calibri" w:cs="Calibri"/>
          <w:sz w:val="24"/>
          <w:szCs w:val="24"/>
        </w:rPr>
        <w:t>s</w:t>
      </w:r>
      <w:r w:rsidRPr="0083727A">
        <w:rPr>
          <w:rFonts w:ascii="Calibri" w:hAnsi="Calibri" w:cs="Calibri"/>
          <w:sz w:val="24"/>
          <w:szCs w:val="24"/>
        </w:rPr>
        <w:t xml:space="preserve"> the understanding that no single style is effective in all circumstances. This adaptability </w:t>
      </w:r>
      <w:r w:rsidR="004C29C5">
        <w:rPr>
          <w:rFonts w:ascii="Calibri" w:hAnsi="Calibri" w:cs="Calibri"/>
          <w:sz w:val="24"/>
          <w:szCs w:val="24"/>
        </w:rPr>
        <w:t>helps</w:t>
      </w:r>
      <w:r w:rsidRPr="0083727A">
        <w:rPr>
          <w:rFonts w:ascii="Calibri" w:hAnsi="Calibri" w:cs="Calibri"/>
          <w:sz w:val="24"/>
          <w:szCs w:val="24"/>
        </w:rPr>
        <w:t xml:space="preserve"> leaders to address diverse challenges, employee needs, and </w:t>
      </w:r>
      <w:r w:rsidR="00E71ACA">
        <w:rPr>
          <w:rFonts w:ascii="Calibri" w:hAnsi="Calibri" w:cs="Calibri"/>
          <w:sz w:val="24"/>
          <w:szCs w:val="24"/>
        </w:rPr>
        <w:t>organisational</w:t>
      </w:r>
      <w:r w:rsidRPr="0083727A">
        <w:rPr>
          <w:rFonts w:ascii="Calibri" w:hAnsi="Calibri" w:cs="Calibri"/>
          <w:sz w:val="24"/>
          <w:szCs w:val="24"/>
        </w:rPr>
        <w:t xml:space="preserve"> goals effectively</w:t>
      </w:r>
      <w:r w:rsidR="004C29C5">
        <w:rPr>
          <w:rFonts w:ascii="Calibri" w:hAnsi="Calibri" w:cs="Calibri"/>
          <w:sz w:val="24"/>
          <w:szCs w:val="24"/>
        </w:rPr>
        <w:t xml:space="preserve"> (</w:t>
      </w:r>
      <w:r w:rsidR="004C29C5" w:rsidRPr="004C29C5">
        <w:rPr>
          <w:rFonts w:ascii="Calibri" w:hAnsi="Calibri" w:cs="Calibri"/>
          <w:sz w:val="24"/>
          <w:szCs w:val="24"/>
        </w:rPr>
        <w:t>Blake and Mouton, 1985</w:t>
      </w:r>
      <w:r w:rsidR="004C29C5">
        <w:rPr>
          <w:rFonts w:ascii="Calibri" w:hAnsi="Calibri" w:cs="Calibri"/>
          <w:sz w:val="24"/>
          <w:szCs w:val="24"/>
        </w:rPr>
        <w:t>)</w:t>
      </w:r>
      <w:r w:rsidRPr="0083727A">
        <w:rPr>
          <w:rFonts w:ascii="Calibri" w:hAnsi="Calibri" w:cs="Calibri"/>
          <w:sz w:val="24"/>
          <w:szCs w:val="24"/>
        </w:rPr>
        <w:t xml:space="preserve">. The multinational corporation Unilever </w:t>
      </w:r>
      <w:r w:rsidR="00E41A3C">
        <w:rPr>
          <w:rFonts w:ascii="Calibri" w:hAnsi="Calibri" w:cs="Calibri"/>
          <w:sz w:val="24"/>
          <w:szCs w:val="24"/>
        </w:rPr>
        <w:t>is an example that shows</w:t>
      </w:r>
      <w:r w:rsidRPr="0083727A">
        <w:rPr>
          <w:rFonts w:ascii="Calibri" w:hAnsi="Calibri" w:cs="Calibri"/>
          <w:sz w:val="24"/>
          <w:szCs w:val="24"/>
        </w:rPr>
        <w:t xml:space="preserve"> how varying leadership styles can be applied within the same </w:t>
      </w:r>
      <w:r w:rsidR="00E71ACA">
        <w:rPr>
          <w:rFonts w:ascii="Calibri" w:hAnsi="Calibri" w:cs="Calibri"/>
          <w:sz w:val="24"/>
          <w:szCs w:val="24"/>
        </w:rPr>
        <w:t>organisation</w:t>
      </w:r>
      <w:r w:rsidR="00E41A3C">
        <w:rPr>
          <w:rFonts w:ascii="Calibri" w:hAnsi="Calibri" w:cs="Calibri"/>
          <w:sz w:val="24"/>
          <w:szCs w:val="24"/>
        </w:rPr>
        <w:t xml:space="preserve">. It </w:t>
      </w:r>
      <w:r w:rsidRPr="0083727A">
        <w:rPr>
          <w:rFonts w:ascii="Calibri" w:hAnsi="Calibri" w:cs="Calibri"/>
          <w:sz w:val="24"/>
          <w:szCs w:val="24"/>
        </w:rPr>
        <w:t>harness</w:t>
      </w:r>
      <w:r w:rsidR="00E41A3C">
        <w:rPr>
          <w:rFonts w:ascii="Calibri" w:hAnsi="Calibri" w:cs="Calibri"/>
          <w:sz w:val="24"/>
          <w:szCs w:val="24"/>
        </w:rPr>
        <w:t>es</w:t>
      </w:r>
      <w:r w:rsidRPr="0083727A">
        <w:rPr>
          <w:rFonts w:ascii="Calibri" w:hAnsi="Calibri" w:cs="Calibri"/>
          <w:sz w:val="24"/>
          <w:szCs w:val="24"/>
        </w:rPr>
        <w:t xml:space="preserve"> the strengths of its diverse workforce and meet the changing demands of the global market.</w:t>
      </w:r>
    </w:p>
    <w:p w14:paraId="4B1E6A71" w14:textId="6F7184CC" w:rsidR="0083727A" w:rsidRPr="0083727A" w:rsidRDefault="0083727A" w:rsidP="0083727A">
      <w:pPr>
        <w:spacing w:line="360" w:lineRule="auto"/>
        <w:jc w:val="both"/>
        <w:rPr>
          <w:rFonts w:ascii="Calibri" w:hAnsi="Calibri" w:cs="Calibri"/>
          <w:sz w:val="24"/>
          <w:szCs w:val="24"/>
        </w:rPr>
      </w:pPr>
      <w:r w:rsidRPr="0083727A">
        <w:rPr>
          <w:rFonts w:ascii="Calibri" w:hAnsi="Calibri" w:cs="Calibri"/>
          <w:sz w:val="24"/>
          <w:szCs w:val="24"/>
        </w:rPr>
        <w:t>Unilever operates in a highly dynamic industry</w:t>
      </w:r>
      <w:r w:rsidR="00E41A3C">
        <w:rPr>
          <w:rFonts w:ascii="Calibri" w:hAnsi="Calibri" w:cs="Calibri"/>
          <w:sz w:val="24"/>
          <w:szCs w:val="24"/>
        </w:rPr>
        <w:t xml:space="preserve"> and</w:t>
      </w:r>
      <w:r w:rsidRPr="0083727A">
        <w:rPr>
          <w:rFonts w:ascii="Calibri" w:hAnsi="Calibri" w:cs="Calibri"/>
          <w:sz w:val="24"/>
          <w:szCs w:val="24"/>
        </w:rPr>
        <w:t xml:space="preserve"> fac</w:t>
      </w:r>
      <w:r w:rsidR="00E41A3C">
        <w:rPr>
          <w:rFonts w:ascii="Calibri" w:hAnsi="Calibri" w:cs="Calibri"/>
          <w:sz w:val="24"/>
          <w:szCs w:val="24"/>
        </w:rPr>
        <w:t>es</w:t>
      </w:r>
      <w:r w:rsidRPr="0083727A">
        <w:rPr>
          <w:rFonts w:ascii="Calibri" w:hAnsi="Calibri" w:cs="Calibri"/>
          <w:sz w:val="24"/>
          <w:szCs w:val="24"/>
        </w:rPr>
        <w:t xml:space="preserve"> challenges ranging from global supply chain management to local market </w:t>
      </w:r>
      <w:r w:rsidR="00E71ACA">
        <w:rPr>
          <w:rFonts w:ascii="Calibri" w:hAnsi="Calibri" w:cs="Calibri"/>
          <w:sz w:val="24"/>
          <w:szCs w:val="24"/>
        </w:rPr>
        <w:t>customisation</w:t>
      </w:r>
      <w:r w:rsidR="00FF49A3">
        <w:rPr>
          <w:rFonts w:ascii="Calibri" w:hAnsi="Calibri" w:cs="Calibri"/>
          <w:sz w:val="24"/>
          <w:szCs w:val="24"/>
        </w:rPr>
        <w:t xml:space="preserve"> (Unilever, 2022)</w:t>
      </w:r>
      <w:r w:rsidRPr="0083727A">
        <w:rPr>
          <w:rFonts w:ascii="Calibri" w:hAnsi="Calibri" w:cs="Calibri"/>
          <w:sz w:val="24"/>
          <w:szCs w:val="24"/>
        </w:rPr>
        <w:t xml:space="preserve">. </w:t>
      </w:r>
      <w:r w:rsidR="00FF49A3">
        <w:rPr>
          <w:rFonts w:ascii="Calibri" w:hAnsi="Calibri" w:cs="Calibri"/>
          <w:sz w:val="24"/>
          <w:szCs w:val="24"/>
        </w:rPr>
        <w:t>If a</w:t>
      </w:r>
      <w:r w:rsidRPr="0083727A">
        <w:rPr>
          <w:rFonts w:ascii="Calibri" w:hAnsi="Calibri" w:cs="Calibri"/>
          <w:sz w:val="24"/>
          <w:szCs w:val="24"/>
        </w:rPr>
        <w:t xml:space="preserve"> leader apply a singular style such as the aut</w:t>
      </w:r>
      <w:r w:rsidR="00FF49A3">
        <w:rPr>
          <w:rFonts w:ascii="Calibri" w:hAnsi="Calibri" w:cs="Calibri"/>
          <w:sz w:val="24"/>
          <w:szCs w:val="24"/>
        </w:rPr>
        <w:t xml:space="preserve">horitarian approach of Theory X in such an environment, it </w:t>
      </w:r>
      <w:r w:rsidRPr="0083727A">
        <w:rPr>
          <w:rFonts w:ascii="Calibri" w:hAnsi="Calibri" w:cs="Calibri"/>
          <w:sz w:val="24"/>
          <w:szCs w:val="24"/>
        </w:rPr>
        <w:t xml:space="preserve">may </w:t>
      </w:r>
      <w:r w:rsidR="00FF49A3">
        <w:rPr>
          <w:rFonts w:ascii="Calibri" w:hAnsi="Calibri" w:cs="Calibri"/>
          <w:sz w:val="24"/>
          <w:szCs w:val="24"/>
        </w:rPr>
        <w:t>be</w:t>
      </w:r>
      <w:r w:rsidRPr="0083727A">
        <w:rPr>
          <w:rFonts w:ascii="Calibri" w:hAnsi="Calibri" w:cs="Calibri"/>
          <w:sz w:val="24"/>
          <w:szCs w:val="24"/>
        </w:rPr>
        <w:t xml:space="preserve"> challenging to motivate employees</w:t>
      </w:r>
      <w:r w:rsidR="00FF49A3">
        <w:rPr>
          <w:rFonts w:ascii="Calibri" w:hAnsi="Calibri" w:cs="Calibri"/>
          <w:sz w:val="24"/>
          <w:szCs w:val="24"/>
        </w:rPr>
        <w:t>. Because, their employees belong from</w:t>
      </w:r>
      <w:r w:rsidRPr="0083727A">
        <w:rPr>
          <w:rFonts w:ascii="Calibri" w:hAnsi="Calibri" w:cs="Calibri"/>
          <w:sz w:val="24"/>
          <w:szCs w:val="24"/>
        </w:rPr>
        <w:t xml:space="preserve"> </w:t>
      </w:r>
      <w:r w:rsidR="00FF49A3">
        <w:rPr>
          <w:rFonts w:ascii="Calibri" w:hAnsi="Calibri" w:cs="Calibri"/>
          <w:sz w:val="24"/>
          <w:szCs w:val="24"/>
        </w:rPr>
        <w:t>d</w:t>
      </w:r>
      <w:r w:rsidRPr="0083727A">
        <w:rPr>
          <w:rFonts w:ascii="Calibri" w:hAnsi="Calibri" w:cs="Calibri"/>
          <w:sz w:val="24"/>
          <w:szCs w:val="24"/>
        </w:rPr>
        <w:t xml:space="preserve">ifferent cultures </w:t>
      </w:r>
      <w:r w:rsidR="00FF49A3">
        <w:rPr>
          <w:rFonts w:ascii="Calibri" w:hAnsi="Calibri" w:cs="Calibri"/>
          <w:sz w:val="24"/>
          <w:szCs w:val="24"/>
        </w:rPr>
        <w:t>and need to</w:t>
      </w:r>
      <w:r w:rsidRPr="0083727A">
        <w:rPr>
          <w:rFonts w:ascii="Calibri" w:hAnsi="Calibri" w:cs="Calibri"/>
          <w:sz w:val="24"/>
          <w:szCs w:val="24"/>
        </w:rPr>
        <w:t xml:space="preserve"> innovate to meet </w:t>
      </w:r>
      <w:r w:rsidR="00FF49A3">
        <w:rPr>
          <w:rFonts w:ascii="Calibri" w:hAnsi="Calibri" w:cs="Calibri"/>
          <w:sz w:val="24"/>
          <w:szCs w:val="24"/>
        </w:rPr>
        <w:t xml:space="preserve">targeted </w:t>
      </w:r>
      <w:r w:rsidRPr="0083727A">
        <w:rPr>
          <w:rFonts w:ascii="Calibri" w:hAnsi="Calibri" w:cs="Calibri"/>
          <w:sz w:val="24"/>
          <w:szCs w:val="24"/>
        </w:rPr>
        <w:t xml:space="preserve">market demands. </w:t>
      </w:r>
      <w:r w:rsidR="00FF49A3" w:rsidRPr="0083727A">
        <w:rPr>
          <w:rFonts w:ascii="Calibri" w:hAnsi="Calibri" w:cs="Calibri"/>
          <w:sz w:val="24"/>
          <w:szCs w:val="24"/>
        </w:rPr>
        <w:t>As an alternative</w:t>
      </w:r>
      <w:r w:rsidRPr="0083727A">
        <w:rPr>
          <w:rFonts w:ascii="Calibri" w:hAnsi="Calibri" w:cs="Calibri"/>
          <w:sz w:val="24"/>
          <w:szCs w:val="24"/>
        </w:rPr>
        <w:t xml:space="preserve">, </w:t>
      </w:r>
      <w:r w:rsidR="00FF49A3">
        <w:rPr>
          <w:rFonts w:ascii="Calibri" w:hAnsi="Calibri" w:cs="Calibri"/>
          <w:sz w:val="24"/>
          <w:szCs w:val="24"/>
        </w:rPr>
        <w:t xml:space="preserve">the </w:t>
      </w:r>
      <w:r w:rsidRPr="0083727A">
        <w:rPr>
          <w:rFonts w:ascii="Calibri" w:hAnsi="Calibri" w:cs="Calibri"/>
          <w:sz w:val="24"/>
          <w:szCs w:val="24"/>
        </w:rPr>
        <w:t xml:space="preserve">leadership </w:t>
      </w:r>
      <w:r w:rsidR="00FF49A3">
        <w:rPr>
          <w:rFonts w:ascii="Calibri" w:hAnsi="Calibri" w:cs="Calibri"/>
          <w:sz w:val="24"/>
          <w:szCs w:val="24"/>
        </w:rPr>
        <w:t xml:space="preserve">of Unilever </w:t>
      </w:r>
      <w:r w:rsidR="00FF49A3" w:rsidRPr="0083727A">
        <w:rPr>
          <w:rFonts w:ascii="Calibri" w:hAnsi="Calibri" w:cs="Calibri"/>
          <w:sz w:val="24"/>
          <w:szCs w:val="24"/>
        </w:rPr>
        <w:t>establishes</w:t>
      </w:r>
      <w:r w:rsidRPr="0083727A">
        <w:rPr>
          <w:rFonts w:ascii="Calibri" w:hAnsi="Calibri" w:cs="Calibri"/>
          <w:sz w:val="24"/>
          <w:szCs w:val="24"/>
        </w:rPr>
        <w:t xml:space="preserve"> flexibility by incorporating elements of Theory X, Y, and Z, depending on the situation at hand</w:t>
      </w:r>
      <w:r w:rsidR="00FF49A3">
        <w:rPr>
          <w:rFonts w:ascii="Calibri" w:hAnsi="Calibri" w:cs="Calibri"/>
          <w:sz w:val="24"/>
          <w:szCs w:val="24"/>
        </w:rPr>
        <w:t xml:space="preserve"> (Unilever, 2022)</w:t>
      </w:r>
      <w:r w:rsidRPr="0083727A">
        <w:rPr>
          <w:rFonts w:ascii="Calibri" w:hAnsi="Calibri" w:cs="Calibri"/>
          <w:sz w:val="24"/>
          <w:szCs w:val="24"/>
        </w:rPr>
        <w:t>.</w:t>
      </w:r>
    </w:p>
    <w:p w14:paraId="68E650A8" w14:textId="3DE4643D" w:rsidR="0083727A" w:rsidRPr="0083727A" w:rsidRDefault="0083727A" w:rsidP="0083727A">
      <w:pPr>
        <w:spacing w:line="360" w:lineRule="auto"/>
        <w:jc w:val="both"/>
        <w:rPr>
          <w:rFonts w:ascii="Calibri" w:hAnsi="Calibri" w:cs="Calibri"/>
          <w:sz w:val="24"/>
          <w:szCs w:val="24"/>
        </w:rPr>
      </w:pPr>
      <w:r w:rsidRPr="0083727A">
        <w:rPr>
          <w:rFonts w:ascii="Calibri" w:hAnsi="Calibri" w:cs="Calibri"/>
          <w:sz w:val="24"/>
          <w:szCs w:val="24"/>
        </w:rPr>
        <w:t xml:space="preserve">For </w:t>
      </w:r>
      <w:r w:rsidR="00FF49A3">
        <w:rPr>
          <w:rFonts w:ascii="Calibri" w:hAnsi="Calibri" w:cs="Calibri"/>
          <w:sz w:val="24"/>
          <w:szCs w:val="24"/>
        </w:rPr>
        <w:t>example</w:t>
      </w:r>
      <w:r w:rsidRPr="0083727A">
        <w:rPr>
          <w:rFonts w:ascii="Calibri" w:hAnsi="Calibri" w:cs="Calibri"/>
          <w:sz w:val="24"/>
          <w:szCs w:val="24"/>
        </w:rPr>
        <w:t xml:space="preserve">, in highly competitive markets where </w:t>
      </w:r>
      <w:r w:rsidR="00FF49A3">
        <w:rPr>
          <w:rFonts w:ascii="Calibri" w:hAnsi="Calibri" w:cs="Calibri"/>
          <w:sz w:val="24"/>
          <w:szCs w:val="24"/>
        </w:rPr>
        <w:t xml:space="preserve">the company need to make </w:t>
      </w:r>
      <w:r w:rsidRPr="0083727A">
        <w:rPr>
          <w:rFonts w:ascii="Calibri" w:hAnsi="Calibri" w:cs="Calibri"/>
          <w:sz w:val="24"/>
          <w:szCs w:val="24"/>
        </w:rPr>
        <w:t>decision</w:t>
      </w:r>
      <w:r w:rsidR="00FF49A3">
        <w:rPr>
          <w:rFonts w:ascii="Calibri" w:hAnsi="Calibri" w:cs="Calibri"/>
          <w:sz w:val="24"/>
          <w:szCs w:val="24"/>
        </w:rPr>
        <w:t xml:space="preserve"> </w:t>
      </w:r>
      <w:r w:rsidR="00FF49A3" w:rsidRPr="0083727A">
        <w:rPr>
          <w:rFonts w:ascii="Calibri" w:hAnsi="Calibri" w:cs="Calibri"/>
          <w:sz w:val="24"/>
          <w:szCs w:val="24"/>
        </w:rPr>
        <w:t>quick</w:t>
      </w:r>
      <w:r w:rsidR="00FF49A3">
        <w:rPr>
          <w:rFonts w:ascii="Calibri" w:hAnsi="Calibri" w:cs="Calibri"/>
          <w:sz w:val="24"/>
          <w:szCs w:val="24"/>
        </w:rPr>
        <w:t>ly</w:t>
      </w:r>
      <w:r w:rsidRPr="0083727A">
        <w:rPr>
          <w:rFonts w:ascii="Calibri" w:hAnsi="Calibri" w:cs="Calibri"/>
          <w:sz w:val="24"/>
          <w:szCs w:val="24"/>
        </w:rPr>
        <w:t>, Unilever managers adopt a more Theory X approach</w:t>
      </w:r>
      <w:r w:rsidR="006562A4">
        <w:rPr>
          <w:rFonts w:ascii="Calibri" w:hAnsi="Calibri" w:cs="Calibri"/>
          <w:sz w:val="24"/>
          <w:szCs w:val="24"/>
        </w:rPr>
        <w:t>. It</w:t>
      </w:r>
      <w:r w:rsidRPr="0083727A">
        <w:rPr>
          <w:rFonts w:ascii="Calibri" w:hAnsi="Calibri" w:cs="Calibri"/>
          <w:sz w:val="24"/>
          <w:szCs w:val="24"/>
        </w:rPr>
        <w:t xml:space="preserve"> set</w:t>
      </w:r>
      <w:r w:rsidR="006562A4">
        <w:rPr>
          <w:rFonts w:ascii="Calibri" w:hAnsi="Calibri" w:cs="Calibri"/>
          <w:sz w:val="24"/>
          <w:szCs w:val="24"/>
        </w:rPr>
        <w:t>s</w:t>
      </w:r>
      <w:r w:rsidRPr="0083727A">
        <w:rPr>
          <w:rFonts w:ascii="Calibri" w:hAnsi="Calibri" w:cs="Calibri"/>
          <w:sz w:val="24"/>
          <w:szCs w:val="24"/>
        </w:rPr>
        <w:t xml:space="preserve"> clear targets and closely monitor performance to ensure efficiency and market responsiveness. This approach is often necessary in situations requiring swift action, such as during a product recall or when entering a new market.</w:t>
      </w:r>
    </w:p>
    <w:p w14:paraId="66B1348A" w14:textId="65682949" w:rsidR="0083727A" w:rsidRPr="0083727A" w:rsidRDefault="006562A4" w:rsidP="0083727A">
      <w:pPr>
        <w:spacing w:line="360" w:lineRule="auto"/>
        <w:jc w:val="both"/>
        <w:rPr>
          <w:rFonts w:ascii="Calibri" w:hAnsi="Calibri" w:cs="Calibri"/>
          <w:sz w:val="24"/>
          <w:szCs w:val="24"/>
        </w:rPr>
      </w:pPr>
      <w:r>
        <w:rPr>
          <w:rFonts w:ascii="Calibri" w:hAnsi="Calibri" w:cs="Calibri"/>
          <w:sz w:val="24"/>
          <w:szCs w:val="24"/>
        </w:rPr>
        <w:t>Whilst</w:t>
      </w:r>
      <w:r w:rsidR="0083727A" w:rsidRPr="0083727A">
        <w:rPr>
          <w:rFonts w:ascii="Calibri" w:hAnsi="Calibri" w:cs="Calibri"/>
          <w:sz w:val="24"/>
          <w:szCs w:val="24"/>
        </w:rPr>
        <w:t xml:space="preserve">, Unilever </w:t>
      </w:r>
      <w:r>
        <w:rPr>
          <w:rFonts w:ascii="Calibri" w:hAnsi="Calibri" w:cs="Calibri"/>
          <w:sz w:val="24"/>
          <w:szCs w:val="24"/>
        </w:rPr>
        <w:t>use</w:t>
      </w:r>
      <w:r w:rsidR="0083727A" w:rsidRPr="0083727A">
        <w:rPr>
          <w:rFonts w:ascii="Calibri" w:hAnsi="Calibri" w:cs="Calibri"/>
          <w:sz w:val="24"/>
          <w:szCs w:val="24"/>
        </w:rPr>
        <w:t>s a Theory Y leadership style</w:t>
      </w:r>
      <w:r>
        <w:rPr>
          <w:rFonts w:ascii="Calibri" w:hAnsi="Calibri" w:cs="Calibri"/>
          <w:sz w:val="24"/>
          <w:szCs w:val="24"/>
        </w:rPr>
        <w:t xml:space="preserve"> </w:t>
      </w:r>
      <w:r w:rsidRPr="0083727A">
        <w:rPr>
          <w:rFonts w:ascii="Calibri" w:hAnsi="Calibri" w:cs="Calibri"/>
          <w:sz w:val="24"/>
          <w:szCs w:val="24"/>
        </w:rPr>
        <w:t>in its innovation hubs and research and development departments</w:t>
      </w:r>
      <w:r>
        <w:rPr>
          <w:rFonts w:ascii="Calibri" w:hAnsi="Calibri" w:cs="Calibri"/>
          <w:sz w:val="24"/>
          <w:szCs w:val="24"/>
        </w:rPr>
        <w:t xml:space="preserve"> to</w:t>
      </w:r>
      <w:r w:rsidR="0083727A" w:rsidRPr="0083727A">
        <w:rPr>
          <w:rFonts w:ascii="Calibri" w:hAnsi="Calibri" w:cs="Calibri"/>
          <w:sz w:val="24"/>
          <w:szCs w:val="24"/>
        </w:rPr>
        <w:t xml:space="preserve"> encourag</w:t>
      </w:r>
      <w:r>
        <w:rPr>
          <w:rFonts w:ascii="Calibri" w:hAnsi="Calibri" w:cs="Calibri"/>
          <w:sz w:val="24"/>
          <w:szCs w:val="24"/>
        </w:rPr>
        <w:t>e</w:t>
      </w:r>
      <w:r w:rsidR="0083727A" w:rsidRPr="0083727A">
        <w:rPr>
          <w:rFonts w:ascii="Calibri" w:hAnsi="Calibri" w:cs="Calibri"/>
          <w:sz w:val="24"/>
          <w:szCs w:val="24"/>
        </w:rPr>
        <w:t xml:space="preserve"> creativity, autonomy, and a participative approach to problem-solving</w:t>
      </w:r>
      <w:r>
        <w:rPr>
          <w:rFonts w:ascii="Calibri" w:hAnsi="Calibri" w:cs="Calibri"/>
          <w:sz w:val="24"/>
          <w:szCs w:val="24"/>
        </w:rPr>
        <w:t xml:space="preserve"> (Unilever, 2022)</w:t>
      </w:r>
      <w:r w:rsidR="0083727A" w:rsidRPr="0083727A">
        <w:rPr>
          <w:rFonts w:ascii="Calibri" w:hAnsi="Calibri" w:cs="Calibri"/>
          <w:sz w:val="24"/>
          <w:szCs w:val="24"/>
        </w:rPr>
        <w:t xml:space="preserve">. </w:t>
      </w:r>
      <w:r w:rsidRPr="0083727A">
        <w:rPr>
          <w:rFonts w:ascii="Calibri" w:hAnsi="Calibri" w:cs="Calibri"/>
          <w:sz w:val="24"/>
          <w:szCs w:val="24"/>
        </w:rPr>
        <w:t>Unilever leaders support initiatives that foster employee engagement and creativity</w:t>
      </w:r>
      <w:r>
        <w:rPr>
          <w:rFonts w:ascii="Calibri" w:hAnsi="Calibri" w:cs="Calibri"/>
          <w:sz w:val="24"/>
          <w:szCs w:val="24"/>
        </w:rPr>
        <w:t xml:space="preserve"> by r</w:t>
      </w:r>
      <w:r w:rsidR="00E71ACA">
        <w:rPr>
          <w:rFonts w:ascii="Calibri" w:hAnsi="Calibri" w:cs="Calibri"/>
          <w:sz w:val="24"/>
          <w:szCs w:val="24"/>
        </w:rPr>
        <w:t>ecognising</w:t>
      </w:r>
      <w:r w:rsidR="0083727A" w:rsidRPr="0083727A">
        <w:rPr>
          <w:rFonts w:ascii="Calibri" w:hAnsi="Calibri" w:cs="Calibri"/>
          <w:sz w:val="24"/>
          <w:szCs w:val="24"/>
        </w:rPr>
        <w:t xml:space="preserve"> that innovation thrives in environments where employees feel valued and empowered,. This approach is evident in Unilever's sustainable living plan, where employees across the globe are encouraged to contribute ideas towards making sustainability a core part of business operations.</w:t>
      </w:r>
    </w:p>
    <w:p w14:paraId="37398779" w14:textId="374FF8F9" w:rsidR="0083727A" w:rsidRPr="0083727A" w:rsidRDefault="006562A4" w:rsidP="0083727A">
      <w:pPr>
        <w:spacing w:line="360" w:lineRule="auto"/>
        <w:jc w:val="both"/>
        <w:rPr>
          <w:rFonts w:ascii="Calibri" w:hAnsi="Calibri" w:cs="Calibri"/>
          <w:sz w:val="24"/>
          <w:szCs w:val="24"/>
        </w:rPr>
      </w:pPr>
      <w:r w:rsidRPr="0083727A">
        <w:rPr>
          <w:rFonts w:ascii="Calibri" w:hAnsi="Calibri" w:cs="Calibri"/>
          <w:sz w:val="24"/>
          <w:szCs w:val="24"/>
        </w:rPr>
        <w:t>Furthermore</w:t>
      </w:r>
      <w:r w:rsidR="0083727A" w:rsidRPr="0083727A">
        <w:rPr>
          <w:rFonts w:ascii="Calibri" w:hAnsi="Calibri" w:cs="Calibri"/>
          <w:sz w:val="24"/>
          <w:szCs w:val="24"/>
        </w:rPr>
        <w:t>, Unilever appli</w:t>
      </w:r>
      <w:r w:rsidR="00E40494">
        <w:rPr>
          <w:rFonts w:ascii="Calibri" w:hAnsi="Calibri" w:cs="Calibri"/>
          <w:sz w:val="24"/>
          <w:szCs w:val="24"/>
        </w:rPr>
        <w:t>es</w:t>
      </w:r>
      <w:r w:rsidR="0083727A" w:rsidRPr="0083727A">
        <w:rPr>
          <w:rFonts w:ascii="Calibri" w:hAnsi="Calibri" w:cs="Calibri"/>
          <w:sz w:val="24"/>
          <w:szCs w:val="24"/>
        </w:rPr>
        <w:t xml:space="preserve"> Theory Z to employee development and </w:t>
      </w:r>
      <w:r w:rsidR="00E71ACA">
        <w:rPr>
          <w:rFonts w:ascii="Calibri" w:hAnsi="Calibri" w:cs="Calibri"/>
          <w:sz w:val="24"/>
          <w:szCs w:val="24"/>
        </w:rPr>
        <w:t>organisational</w:t>
      </w:r>
      <w:r w:rsidR="0083727A" w:rsidRPr="0083727A">
        <w:rPr>
          <w:rFonts w:ascii="Calibri" w:hAnsi="Calibri" w:cs="Calibri"/>
          <w:sz w:val="24"/>
          <w:szCs w:val="24"/>
        </w:rPr>
        <w:t xml:space="preserve"> culture. The company </w:t>
      </w:r>
      <w:r w:rsidR="00E71ACA">
        <w:rPr>
          <w:rFonts w:ascii="Calibri" w:hAnsi="Calibri" w:cs="Calibri"/>
          <w:sz w:val="24"/>
          <w:szCs w:val="24"/>
        </w:rPr>
        <w:t>emphasises</w:t>
      </w:r>
      <w:r w:rsidR="0083727A" w:rsidRPr="0083727A">
        <w:rPr>
          <w:rFonts w:ascii="Calibri" w:hAnsi="Calibri" w:cs="Calibri"/>
          <w:sz w:val="24"/>
          <w:szCs w:val="24"/>
        </w:rPr>
        <w:t xml:space="preserve"> long-term employment, a stable and supportive work environment, and a strong organizational culture that values diversity and inclusion. </w:t>
      </w:r>
      <w:r w:rsidR="00E40494">
        <w:rPr>
          <w:rFonts w:ascii="Calibri" w:hAnsi="Calibri" w:cs="Calibri"/>
          <w:sz w:val="24"/>
          <w:szCs w:val="24"/>
        </w:rPr>
        <w:t>Unilever</w:t>
      </w:r>
      <w:r w:rsidR="0083727A" w:rsidRPr="0083727A">
        <w:rPr>
          <w:rFonts w:ascii="Calibri" w:hAnsi="Calibri" w:cs="Calibri"/>
          <w:sz w:val="24"/>
          <w:szCs w:val="24"/>
        </w:rPr>
        <w:t xml:space="preserve"> treat</w:t>
      </w:r>
      <w:r w:rsidR="00E40494">
        <w:rPr>
          <w:rFonts w:ascii="Calibri" w:hAnsi="Calibri" w:cs="Calibri"/>
          <w:sz w:val="24"/>
          <w:szCs w:val="24"/>
        </w:rPr>
        <w:t>s</w:t>
      </w:r>
      <w:r w:rsidR="0083727A" w:rsidRPr="0083727A">
        <w:rPr>
          <w:rFonts w:ascii="Calibri" w:hAnsi="Calibri" w:cs="Calibri"/>
          <w:sz w:val="24"/>
          <w:szCs w:val="24"/>
        </w:rPr>
        <w:t xml:space="preserve"> employees as family and involv</w:t>
      </w:r>
      <w:r w:rsidR="00E40494">
        <w:rPr>
          <w:rFonts w:ascii="Calibri" w:hAnsi="Calibri" w:cs="Calibri"/>
          <w:sz w:val="24"/>
          <w:szCs w:val="24"/>
        </w:rPr>
        <w:t>e them in decision-making. It</w:t>
      </w:r>
      <w:r w:rsidR="0083727A" w:rsidRPr="0083727A">
        <w:rPr>
          <w:rFonts w:ascii="Calibri" w:hAnsi="Calibri" w:cs="Calibri"/>
          <w:sz w:val="24"/>
          <w:szCs w:val="24"/>
        </w:rPr>
        <w:t xml:space="preserve"> fosters a sense of </w:t>
      </w:r>
      <w:r w:rsidR="00C2494C" w:rsidRPr="0083727A">
        <w:rPr>
          <w:rFonts w:ascii="Calibri" w:hAnsi="Calibri" w:cs="Calibri"/>
          <w:sz w:val="24"/>
          <w:szCs w:val="24"/>
        </w:rPr>
        <w:t>loyalty</w:t>
      </w:r>
      <w:r w:rsidR="0083727A" w:rsidRPr="0083727A">
        <w:rPr>
          <w:rFonts w:ascii="Calibri" w:hAnsi="Calibri" w:cs="Calibri"/>
          <w:sz w:val="24"/>
          <w:szCs w:val="24"/>
        </w:rPr>
        <w:t xml:space="preserve"> </w:t>
      </w:r>
      <w:r w:rsidR="00C2494C" w:rsidRPr="0083727A">
        <w:rPr>
          <w:rFonts w:ascii="Calibri" w:hAnsi="Calibri" w:cs="Calibri"/>
          <w:sz w:val="24"/>
          <w:szCs w:val="24"/>
        </w:rPr>
        <w:t>and</w:t>
      </w:r>
      <w:r w:rsidR="0083727A" w:rsidRPr="0083727A">
        <w:rPr>
          <w:rFonts w:ascii="Calibri" w:hAnsi="Calibri" w:cs="Calibri"/>
          <w:sz w:val="24"/>
          <w:szCs w:val="24"/>
        </w:rPr>
        <w:t xml:space="preserve"> encourag</w:t>
      </w:r>
      <w:r w:rsidR="00E40494">
        <w:rPr>
          <w:rFonts w:ascii="Calibri" w:hAnsi="Calibri" w:cs="Calibri"/>
          <w:sz w:val="24"/>
          <w:szCs w:val="24"/>
        </w:rPr>
        <w:t>es</w:t>
      </w:r>
      <w:r w:rsidR="0083727A" w:rsidRPr="0083727A">
        <w:rPr>
          <w:rFonts w:ascii="Calibri" w:hAnsi="Calibri" w:cs="Calibri"/>
          <w:sz w:val="24"/>
          <w:szCs w:val="24"/>
        </w:rPr>
        <w:t xml:space="preserve"> employees to contribute their best efforts towards the company's success.</w:t>
      </w:r>
    </w:p>
    <w:p w14:paraId="6A479713" w14:textId="7B4A47E4" w:rsidR="008D484E" w:rsidRDefault="00C2494C" w:rsidP="00B97252">
      <w:pPr>
        <w:spacing w:line="360" w:lineRule="auto"/>
        <w:jc w:val="both"/>
        <w:rPr>
          <w:rFonts w:ascii="Calibri" w:hAnsi="Calibri" w:cs="Calibri"/>
          <w:sz w:val="24"/>
          <w:szCs w:val="24"/>
        </w:rPr>
      </w:pPr>
      <w:r>
        <w:rPr>
          <w:rFonts w:ascii="Calibri" w:hAnsi="Calibri" w:cs="Calibri"/>
          <w:sz w:val="24"/>
          <w:szCs w:val="24"/>
        </w:rPr>
        <w:t xml:space="preserve">Sometimes </w:t>
      </w:r>
      <w:r w:rsidR="00E40494" w:rsidRPr="0083727A">
        <w:rPr>
          <w:rFonts w:ascii="Calibri" w:hAnsi="Calibri" w:cs="Calibri"/>
          <w:sz w:val="24"/>
          <w:szCs w:val="24"/>
        </w:rPr>
        <w:t xml:space="preserve">Unilever </w:t>
      </w:r>
      <w:r w:rsidR="00E40494">
        <w:rPr>
          <w:rFonts w:ascii="Calibri" w:hAnsi="Calibri" w:cs="Calibri"/>
          <w:sz w:val="24"/>
          <w:szCs w:val="24"/>
        </w:rPr>
        <w:t>faces</w:t>
      </w:r>
      <w:r w:rsidR="00E40494" w:rsidRPr="0083727A">
        <w:rPr>
          <w:rFonts w:ascii="Calibri" w:hAnsi="Calibri" w:cs="Calibri"/>
          <w:sz w:val="24"/>
          <w:szCs w:val="24"/>
        </w:rPr>
        <w:t xml:space="preserve"> challenges </w:t>
      </w:r>
      <w:r w:rsidR="00E40494">
        <w:rPr>
          <w:rFonts w:ascii="Calibri" w:hAnsi="Calibri" w:cs="Calibri"/>
          <w:sz w:val="24"/>
          <w:szCs w:val="24"/>
        </w:rPr>
        <w:t>besides benefits for t</w:t>
      </w:r>
      <w:r w:rsidR="0083727A" w:rsidRPr="0083727A">
        <w:rPr>
          <w:rFonts w:ascii="Calibri" w:hAnsi="Calibri" w:cs="Calibri"/>
          <w:sz w:val="24"/>
          <w:szCs w:val="24"/>
        </w:rPr>
        <w:t>he</w:t>
      </w:r>
      <w:r w:rsidR="00E40494">
        <w:rPr>
          <w:rFonts w:ascii="Calibri" w:hAnsi="Calibri" w:cs="Calibri"/>
          <w:sz w:val="24"/>
          <w:szCs w:val="24"/>
        </w:rPr>
        <w:t>ir</w:t>
      </w:r>
      <w:r w:rsidR="0083727A" w:rsidRPr="0083727A">
        <w:rPr>
          <w:rFonts w:ascii="Calibri" w:hAnsi="Calibri" w:cs="Calibri"/>
          <w:sz w:val="24"/>
          <w:szCs w:val="24"/>
        </w:rPr>
        <w:t xml:space="preserve"> flexibility of leadership styles. </w:t>
      </w:r>
      <w:r>
        <w:rPr>
          <w:rFonts w:ascii="Calibri" w:hAnsi="Calibri" w:cs="Calibri"/>
          <w:sz w:val="24"/>
          <w:szCs w:val="24"/>
        </w:rPr>
        <w:t>To b</w:t>
      </w:r>
      <w:r w:rsidR="0083727A" w:rsidRPr="0083727A">
        <w:rPr>
          <w:rFonts w:ascii="Calibri" w:hAnsi="Calibri" w:cs="Calibri"/>
          <w:sz w:val="24"/>
          <w:szCs w:val="24"/>
        </w:rPr>
        <w:t>alanc</w:t>
      </w:r>
      <w:r>
        <w:rPr>
          <w:rFonts w:ascii="Calibri" w:hAnsi="Calibri" w:cs="Calibri"/>
          <w:sz w:val="24"/>
          <w:szCs w:val="24"/>
        </w:rPr>
        <w:t>e</w:t>
      </w:r>
      <w:r w:rsidR="0083727A" w:rsidRPr="0083727A">
        <w:rPr>
          <w:rFonts w:ascii="Calibri" w:hAnsi="Calibri" w:cs="Calibri"/>
          <w:sz w:val="24"/>
          <w:szCs w:val="24"/>
        </w:rPr>
        <w:t xml:space="preserve"> the need for quick decision-making with the desire for employee participation and innovation </w:t>
      </w:r>
      <w:r>
        <w:rPr>
          <w:rFonts w:ascii="Calibri" w:hAnsi="Calibri" w:cs="Calibri"/>
          <w:sz w:val="24"/>
          <w:szCs w:val="24"/>
        </w:rPr>
        <w:t>need</w:t>
      </w:r>
      <w:r w:rsidR="0083727A" w:rsidRPr="0083727A">
        <w:rPr>
          <w:rFonts w:ascii="Calibri" w:hAnsi="Calibri" w:cs="Calibri"/>
          <w:sz w:val="24"/>
          <w:szCs w:val="24"/>
        </w:rPr>
        <w:t xml:space="preserve">s </w:t>
      </w:r>
      <w:r>
        <w:rPr>
          <w:rFonts w:ascii="Calibri" w:hAnsi="Calibri" w:cs="Calibri"/>
          <w:sz w:val="24"/>
          <w:szCs w:val="24"/>
        </w:rPr>
        <w:t xml:space="preserve">an </w:t>
      </w:r>
      <w:r w:rsidR="0083727A" w:rsidRPr="0083727A">
        <w:rPr>
          <w:rFonts w:ascii="Calibri" w:hAnsi="Calibri" w:cs="Calibri"/>
          <w:sz w:val="24"/>
          <w:szCs w:val="24"/>
        </w:rPr>
        <w:t xml:space="preserve">understanding and application of different leadership theories. </w:t>
      </w:r>
      <w:r w:rsidRPr="0083727A">
        <w:rPr>
          <w:rFonts w:ascii="Calibri" w:hAnsi="Calibri" w:cs="Calibri"/>
          <w:sz w:val="24"/>
          <w:szCs w:val="24"/>
        </w:rPr>
        <w:t>Moreover</w:t>
      </w:r>
      <w:r w:rsidR="0083727A" w:rsidRPr="0083727A">
        <w:rPr>
          <w:rFonts w:ascii="Calibri" w:hAnsi="Calibri" w:cs="Calibri"/>
          <w:sz w:val="24"/>
          <w:szCs w:val="24"/>
        </w:rPr>
        <w:t>, leaders must navigate cultural differences within a global workforce, ensuring that their leadership approach aligns with local c</w:t>
      </w:r>
      <w:r w:rsidR="00C1296F">
        <w:rPr>
          <w:rFonts w:ascii="Calibri" w:hAnsi="Calibri" w:cs="Calibri"/>
          <w:sz w:val="24"/>
          <w:szCs w:val="24"/>
        </w:rPr>
        <w:t>ultural norms and expectations.</w:t>
      </w:r>
      <w:r w:rsidR="0083727A" w:rsidRPr="0083727A">
        <w:rPr>
          <w:rFonts w:ascii="Calibri" w:hAnsi="Calibri" w:cs="Calibri"/>
          <w:vanish/>
          <w:sz w:val="24"/>
          <w:szCs w:val="24"/>
        </w:rPr>
        <w:t>Top of Form</w:t>
      </w:r>
    </w:p>
    <w:p w14:paraId="560C9359" w14:textId="2298D013" w:rsidR="00C5112C" w:rsidRPr="005630A8" w:rsidRDefault="005630A8" w:rsidP="005630A8">
      <w:pPr>
        <w:pStyle w:val="Heading2"/>
        <w:rPr>
          <w:b/>
          <w:bCs/>
        </w:rPr>
      </w:pPr>
      <w:bookmarkStart w:id="18" w:name="_Toc160242183"/>
      <w:r w:rsidRPr="005630A8">
        <w:rPr>
          <w:b/>
          <w:bCs/>
        </w:rPr>
        <w:t xml:space="preserve">6.2 </w:t>
      </w:r>
      <w:r w:rsidR="00C5112C" w:rsidRPr="005630A8">
        <w:rPr>
          <w:b/>
          <w:bCs/>
        </w:rPr>
        <w:t>How can the situation determine an appropriate leadership style?</w:t>
      </w:r>
      <w:bookmarkEnd w:id="18"/>
    </w:p>
    <w:p w14:paraId="35714728" w14:textId="21E7BCBA" w:rsidR="00D65371" w:rsidRPr="00D65371" w:rsidRDefault="00D65371" w:rsidP="00D65371">
      <w:pPr>
        <w:spacing w:line="360" w:lineRule="auto"/>
        <w:jc w:val="both"/>
        <w:rPr>
          <w:rFonts w:ascii="Calibri" w:hAnsi="Calibri" w:cs="Calibri"/>
          <w:sz w:val="24"/>
          <w:szCs w:val="24"/>
        </w:rPr>
      </w:pPr>
      <w:r w:rsidRPr="00D65371">
        <w:rPr>
          <w:rFonts w:ascii="Calibri" w:hAnsi="Calibri" w:cs="Calibri"/>
          <w:sz w:val="24"/>
          <w:szCs w:val="24"/>
        </w:rPr>
        <w:t xml:space="preserve">Situational leadership theory </w:t>
      </w:r>
      <w:r w:rsidR="00E162CD" w:rsidRPr="00D65371">
        <w:rPr>
          <w:rFonts w:ascii="Calibri" w:hAnsi="Calibri" w:cs="Calibri"/>
          <w:sz w:val="24"/>
          <w:szCs w:val="24"/>
        </w:rPr>
        <w:t>suggests</w:t>
      </w:r>
      <w:r w:rsidRPr="00D65371">
        <w:rPr>
          <w:rFonts w:ascii="Calibri" w:hAnsi="Calibri" w:cs="Calibri"/>
          <w:sz w:val="24"/>
          <w:szCs w:val="24"/>
        </w:rPr>
        <w:t xml:space="preserve"> that the effectiveness of a leadership style is </w:t>
      </w:r>
      <w:r w:rsidR="00E162CD" w:rsidRPr="00D65371">
        <w:rPr>
          <w:rFonts w:ascii="Calibri" w:hAnsi="Calibri" w:cs="Calibri"/>
          <w:sz w:val="24"/>
          <w:szCs w:val="24"/>
        </w:rPr>
        <w:t>dependent</w:t>
      </w:r>
      <w:r w:rsidRPr="00D65371">
        <w:rPr>
          <w:rFonts w:ascii="Calibri" w:hAnsi="Calibri" w:cs="Calibri"/>
          <w:sz w:val="24"/>
          <w:szCs w:val="24"/>
        </w:rPr>
        <w:t xml:space="preserve"> </w:t>
      </w:r>
      <w:r w:rsidR="00E162CD">
        <w:rPr>
          <w:rFonts w:ascii="Calibri" w:hAnsi="Calibri" w:cs="Calibri"/>
          <w:sz w:val="24"/>
          <w:szCs w:val="24"/>
        </w:rPr>
        <w:t>on</w:t>
      </w:r>
      <w:r w:rsidRPr="00D65371">
        <w:rPr>
          <w:rFonts w:ascii="Calibri" w:hAnsi="Calibri" w:cs="Calibri"/>
          <w:sz w:val="24"/>
          <w:szCs w:val="24"/>
        </w:rPr>
        <w:t xml:space="preserve"> the demands of the situation</w:t>
      </w:r>
      <w:r w:rsidR="00E162CD">
        <w:rPr>
          <w:rFonts w:ascii="Calibri" w:hAnsi="Calibri" w:cs="Calibri"/>
          <w:sz w:val="24"/>
          <w:szCs w:val="24"/>
        </w:rPr>
        <w:t xml:space="preserve"> (</w:t>
      </w:r>
      <w:r w:rsidR="00E162CD" w:rsidRPr="00E162CD">
        <w:rPr>
          <w:rFonts w:ascii="Calibri" w:hAnsi="Calibri" w:cs="Calibri"/>
          <w:sz w:val="24"/>
          <w:szCs w:val="24"/>
        </w:rPr>
        <w:t>Tannenbaum and Schmidt, 1973</w:t>
      </w:r>
      <w:r w:rsidR="00E162CD">
        <w:rPr>
          <w:rFonts w:ascii="Calibri" w:hAnsi="Calibri" w:cs="Calibri"/>
          <w:sz w:val="24"/>
          <w:szCs w:val="24"/>
        </w:rPr>
        <w:t>)</w:t>
      </w:r>
      <w:r w:rsidRPr="00D65371">
        <w:rPr>
          <w:rFonts w:ascii="Calibri" w:hAnsi="Calibri" w:cs="Calibri"/>
          <w:sz w:val="24"/>
          <w:szCs w:val="24"/>
        </w:rPr>
        <w:t xml:space="preserve">. This theory </w:t>
      </w:r>
      <w:r w:rsidR="00612F60">
        <w:rPr>
          <w:rFonts w:ascii="Calibri" w:hAnsi="Calibri" w:cs="Calibri"/>
          <w:sz w:val="24"/>
          <w:szCs w:val="24"/>
        </w:rPr>
        <w:t>emphasises</w:t>
      </w:r>
      <w:r w:rsidRPr="00D65371">
        <w:rPr>
          <w:rFonts w:ascii="Calibri" w:hAnsi="Calibri" w:cs="Calibri"/>
          <w:sz w:val="24"/>
          <w:szCs w:val="24"/>
        </w:rPr>
        <w:t xml:space="preserve"> </w:t>
      </w:r>
      <w:r w:rsidR="00E162CD">
        <w:rPr>
          <w:rFonts w:ascii="Calibri" w:hAnsi="Calibri" w:cs="Calibri"/>
          <w:sz w:val="24"/>
          <w:szCs w:val="24"/>
        </w:rPr>
        <w:t xml:space="preserve">on </w:t>
      </w:r>
      <w:r w:rsidRPr="00D65371">
        <w:rPr>
          <w:rFonts w:ascii="Calibri" w:hAnsi="Calibri" w:cs="Calibri"/>
          <w:sz w:val="24"/>
          <w:szCs w:val="24"/>
        </w:rPr>
        <w:t>the need for leaders to be flexible and adaptable</w:t>
      </w:r>
      <w:r w:rsidR="00E162CD">
        <w:rPr>
          <w:rFonts w:ascii="Calibri" w:hAnsi="Calibri" w:cs="Calibri"/>
          <w:sz w:val="24"/>
          <w:szCs w:val="24"/>
        </w:rPr>
        <w:t>. It encourage them to</w:t>
      </w:r>
      <w:r w:rsidRPr="00D65371">
        <w:rPr>
          <w:rFonts w:ascii="Calibri" w:hAnsi="Calibri" w:cs="Calibri"/>
          <w:sz w:val="24"/>
          <w:szCs w:val="24"/>
        </w:rPr>
        <w:t xml:space="preserve"> chang</w:t>
      </w:r>
      <w:r w:rsidR="00E162CD">
        <w:rPr>
          <w:rFonts w:ascii="Calibri" w:hAnsi="Calibri" w:cs="Calibri"/>
          <w:sz w:val="24"/>
          <w:szCs w:val="24"/>
        </w:rPr>
        <w:t>e</w:t>
      </w:r>
      <w:r w:rsidRPr="00D65371">
        <w:rPr>
          <w:rFonts w:ascii="Calibri" w:hAnsi="Calibri" w:cs="Calibri"/>
          <w:sz w:val="24"/>
          <w:szCs w:val="24"/>
        </w:rPr>
        <w:t xml:space="preserve"> their style based on the maturity level of their followers and the specific challenges they face. Unilever </w:t>
      </w:r>
      <w:r w:rsidR="00916567">
        <w:rPr>
          <w:rFonts w:ascii="Calibri" w:hAnsi="Calibri" w:cs="Calibri"/>
          <w:sz w:val="24"/>
          <w:szCs w:val="24"/>
        </w:rPr>
        <w:t>shows</w:t>
      </w:r>
      <w:r w:rsidRPr="00D65371">
        <w:rPr>
          <w:rFonts w:ascii="Calibri" w:hAnsi="Calibri" w:cs="Calibri"/>
          <w:sz w:val="24"/>
          <w:szCs w:val="24"/>
        </w:rPr>
        <w:t xml:space="preserve"> a practical </w:t>
      </w:r>
      <w:r w:rsidR="00916567" w:rsidRPr="00D65371">
        <w:rPr>
          <w:rFonts w:ascii="Calibri" w:hAnsi="Calibri" w:cs="Calibri"/>
          <w:sz w:val="24"/>
          <w:szCs w:val="24"/>
        </w:rPr>
        <w:t>image</w:t>
      </w:r>
      <w:r w:rsidRPr="00D65371">
        <w:rPr>
          <w:rFonts w:ascii="Calibri" w:hAnsi="Calibri" w:cs="Calibri"/>
          <w:sz w:val="24"/>
          <w:szCs w:val="24"/>
        </w:rPr>
        <w:t xml:space="preserve"> of situational leadership in action.</w:t>
      </w:r>
    </w:p>
    <w:p w14:paraId="55C3A34B" w14:textId="59EEFA5E" w:rsidR="00D65371" w:rsidRPr="00D65371" w:rsidRDefault="00D65371" w:rsidP="00D65371">
      <w:pPr>
        <w:spacing w:line="360" w:lineRule="auto"/>
        <w:jc w:val="both"/>
        <w:rPr>
          <w:rFonts w:ascii="Calibri" w:hAnsi="Calibri" w:cs="Calibri"/>
          <w:sz w:val="24"/>
          <w:szCs w:val="24"/>
        </w:rPr>
      </w:pPr>
      <w:r w:rsidRPr="00D65371">
        <w:rPr>
          <w:rFonts w:ascii="Calibri" w:hAnsi="Calibri" w:cs="Calibri"/>
          <w:sz w:val="24"/>
          <w:szCs w:val="24"/>
        </w:rPr>
        <w:t xml:space="preserve">Unilever operates in an environment </w:t>
      </w:r>
      <w:r w:rsidR="00612F60">
        <w:rPr>
          <w:rFonts w:ascii="Calibri" w:hAnsi="Calibri" w:cs="Calibri"/>
          <w:sz w:val="24"/>
          <w:szCs w:val="24"/>
        </w:rPr>
        <w:t>characterised</w:t>
      </w:r>
      <w:r w:rsidR="00916567">
        <w:rPr>
          <w:rFonts w:ascii="Calibri" w:hAnsi="Calibri" w:cs="Calibri"/>
          <w:sz w:val="24"/>
          <w:szCs w:val="24"/>
        </w:rPr>
        <w:t xml:space="preserve"> by diverse markets and each of the market have</w:t>
      </w:r>
      <w:r w:rsidRPr="00D65371">
        <w:rPr>
          <w:rFonts w:ascii="Calibri" w:hAnsi="Calibri" w:cs="Calibri"/>
          <w:sz w:val="24"/>
          <w:szCs w:val="24"/>
        </w:rPr>
        <w:t xml:space="preserve"> unique consumer preferences, regulatory landscapes, and competitive dynamics</w:t>
      </w:r>
      <w:r w:rsidR="00916567">
        <w:rPr>
          <w:rFonts w:ascii="Calibri" w:hAnsi="Calibri" w:cs="Calibri"/>
          <w:sz w:val="24"/>
          <w:szCs w:val="24"/>
        </w:rPr>
        <w:t xml:space="preserve"> (Unilever, 2022)</w:t>
      </w:r>
      <w:r w:rsidRPr="00D65371">
        <w:rPr>
          <w:rFonts w:ascii="Calibri" w:hAnsi="Calibri" w:cs="Calibri"/>
          <w:sz w:val="24"/>
          <w:szCs w:val="24"/>
        </w:rPr>
        <w:t xml:space="preserve">. This diversity </w:t>
      </w:r>
      <w:r w:rsidR="00916567" w:rsidRPr="00D65371">
        <w:rPr>
          <w:rFonts w:ascii="Calibri" w:hAnsi="Calibri" w:cs="Calibri"/>
          <w:sz w:val="24"/>
          <w:szCs w:val="24"/>
        </w:rPr>
        <w:t>requires</w:t>
      </w:r>
      <w:r w:rsidRPr="00D65371">
        <w:rPr>
          <w:rFonts w:ascii="Calibri" w:hAnsi="Calibri" w:cs="Calibri"/>
          <w:sz w:val="24"/>
          <w:szCs w:val="24"/>
        </w:rPr>
        <w:t xml:space="preserve"> a leadership approach that is adaptable and responsive to the specific needs of each situation. For </w:t>
      </w:r>
      <w:r w:rsidR="00916567">
        <w:rPr>
          <w:rFonts w:ascii="Calibri" w:hAnsi="Calibri" w:cs="Calibri"/>
          <w:sz w:val="24"/>
          <w:szCs w:val="24"/>
        </w:rPr>
        <w:t>example,</w:t>
      </w:r>
      <w:r w:rsidRPr="00D65371">
        <w:rPr>
          <w:rFonts w:ascii="Calibri" w:hAnsi="Calibri" w:cs="Calibri"/>
          <w:sz w:val="24"/>
          <w:szCs w:val="24"/>
        </w:rPr>
        <w:t xml:space="preserve"> in emerging markets where consumer awareness of Unilever products lower, leaders may adopt a more directive style</w:t>
      </w:r>
      <w:r w:rsidR="00916567">
        <w:rPr>
          <w:rFonts w:ascii="Calibri" w:hAnsi="Calibri" w:cs="Calibri"/>
          <w:sz w:val="24"/>
          <w:szCs w:val="24"/>
        </w:rPr>
        <w:t xml:space="preserve"> to</w:t>
      </w:r>
      <w:r w:rsidRPr="00D65371">
        <w:rPr>
          <w:rFonts w:ascii="Calibri" w:hAnsi="Calibri" w:cs="Calibri"/>
          <w:sz w:val="24"/>
          <w:szCs w:val="24"/>
        </w:rPr>
        <w:t xml:space="preserve"> focus on building market presence and educating consumers. This approach often involves setting clear targets for sales teams and closely monitoring market entry strategies.</w:t>
      </w:r>
    </w:p>
    <w:p w14:paraId="4D5C6550" w14:textId="6AF4B39E" w:rsidR="00D65371" w:rsidRPr="00D65371" w:rsidRDefault="0002531A" w:rsidP="00D65371">
      <w:pPr>
        <w:spacing w:line="360" w:lineRule="auto"/>
        <w:jc w:val="both"/>
        <w:rPr>
          <w:rFonts w:ascii="Calibri" w:hAnsi="Calibri" w:cs="Calibri"/>
          <w:sz w:val="24"/>
          <w:szCs w:val="24"/>
        </w:rPr>
      </w:pPr>
      <w:r w:rsidRPr="00D65371">
        <w:rPr>
          <w:rFonts w:ascii="Calibri" w:hAnsi="Calibri" w:cs="Calibri"/>
          <w:sz w:val="24"/>
          <w:szCs w:val="24"/>
        </w:rPr>
        <w:t>On the other hand</w:t>
      </w:r>
      <w:r w:rsidR="00D65371" w:rsidRPr="00D65371">
        <w:rPr>
          <w:rFonts w:ascii="Calibri" w:hAnsi="Calibri" w:cs="Calibri"/>
          <w:sz w:val="24"/>
          <w:szCs w:val="24"/>
        </w:rPr>
        <w:t xml:space="preserve">, </w:t>
      </w:r>
      <w:r w:rsidRPr="00D65371">
        <w:rPr>
          <w:rFonts w:ascii="Calibri" w:hAnsi="Calibri" w:cs="Calibri"/>
          <w:sz w:val="24"/>
          <w:szCs w:val="24"/>
        </w:rPr>
        <w:t>Unilever leaders employ</w:t>
      </w:r>
      <w:r>
        <w:rPr>
          <w:rFonts w:ascii="Calibri" w:hAnsi="Calibri" w:cs="Calibri"/>
          <w:sz w:val="24"/>
          <w:szCs w:val="24"/>
        </w:rPr>
        <w:t>s</w:t>
      </w:r>
      <w:r w:rsidRPr="00D65371">
        <w:rPr>
          <w:rFonts w:ascii="Calibri" w:hAnsi="Calibri" w:cs="Calibri"/>
          <w:sz w:val="24"/>
          <w:szCs w:val="24"/>
        </w:rPr>
        <w:t xml:space="preserve"> a participative style </w:t>
      </w:r>
      <w:r w:rsidR="00D65371" w:rsidRPr="00D65371">
        <w:rPr>
          <w:rFonts w:ascii="Calibri" w:hAnsi="Calibri" w:cs="Calibri"/>
          <w:sz w:val="24"/>
          <w:szCs w:val="24"/>
        </w:rPr>
        <w:t>in more developed markets where the focus may shift towards innovation and sustainability</w:t>
      </w:r>
      <w:r>
        <w:rPr>
          <w:rFonts w:ascii="Calibri" w:hAnsi="Calibri" w:cs="Calibri"/>
          <w:sz w:val="24"/>
          <w:szCs w:val="24"/>
        </w:rPr>
        <w:t xml:space="preserve"> (Unilever, 2022)</w:t>
      </w:r>
      <w:r w:rsidR="00D65371" w:rsidRPr="00D65371">
        <w:rPr>
          <w:rFonts w:ascii="Calibri" w:hAnsi="Calibri" w:cs="Calibri"/>
          <w:sz w:val="24"/>
          <w:szCs w:val="24"/>
        </w:rPr>
        <w:t xml:space="preserve">. This </w:t>
      </w:r>
      <w:r>
        <w:rPr>
          <w:rFonts w:ascii="Calibri" w:hAnsi="Calibri" w:cs="Calibri"/>
          <w:sz w:val="24"/>
          <w:szCs w:val="24"/>
        </w:rPr>
        <w:t>style</w:t>
      </w:r>
      <w:r w:rsidR="00D65371" w:rsidRPr="00D65371">
        <w:rPr>
          <w:rFonts w:ascii="Calibri" w:hAnsi="Calibri" w:cs="Calibri"/>
          <w:sz w:val="24"/>
          <w:szCs w:val="24"/>
        </w:rPr>
        <w:t xml:space="preserve"> engag</w:t>
      </w:r>
      <w:r>
        <w:rPr>
          <w:rFonts w:ascii="Calibri" w:hAnsi="Calibri" w:cs="Calibri"/>
          <w:sz w:val="24"/>
          <w:szCs w:val="24"/>
        </w:rPr>
        <w:t>es</w:t>
      </w:r>
      <w:r w:rsidR="00D65371" w:rsidRPr="00D65371">
        <w:rPr>
          <w:rFonts w:ascii="Calibri" w:hAnsi="Calibri" w:cs="Calibri"/>
          <w:sz w:val="24"/>
          <w:szCs w:val="24"/>
        </w:rPr>
        <w:t xml:space="preserve"> teams in decision-making processes, encourag</w:t>
      </w:r>
      <w:r>
        <w:rPr>
          <w:rFonts w:ascii="Calibri" w:hAnsi="Calibri" w:cs="Calibri"/>
          <w:sz w:val="24"/>
          <w:szCs w:val="24"/>
        </w:rPr>
        <w:t>es</w:t>
      </w:r>
      <w:r w:rsidR="00D65371" w:rsidRPr="00D65371">
        <w:rPr>
          <w:rFonts w:ascii="Calibri" w:hAnsi="Calibri" w:cs="Calibri"/>
          <w:sz w:val="24"/>
          <w:szCs w:val="24"/>
        </w:rPr>
        <w:t xml:space="preserve"> creativity, and foster</w:t>
      </w:r>
      <w:r>
        <w:rPr>
          <w:rFonts w:ascii="Calibri" w:hAnsi="Calibri" w:cs="Calibri"/>
          <w:sz w:val="24"/>
          <w:szCs w:val="24"/>
        </w:rPr>
        <w:t>s</w:t>
      </w:r>
      <w:r w:rsidR="00D65371" w:rsidRPr="00D65371">
        <w:rPr>
          <w:rFonts w:ascii="Calibri" w:hAnsi="Calibri" w:cs="Calibri"/>
          <w:sz w:val="24"/>
          <w:szCs w:val="24"/>
        </w:rPr>
        <w:t xml:space="preserve"> a culture of innovation. </w:t>
      </w:r>
      <w:r>
        <w:rPr>
          <w:rFonts w:ascii="Calibri" w:hAnsi="Calibri" w:cs="Calibri"/>
          <w:sz w:val="24"/>
          <w:szCs w:val="24"/>
        </w:rPr>
        <w:t xml:space="preserve">For example, </w:t>
      </w:r>
      <w:r w:rsidR="00365129">
        <w:rPr>
          <w:rFonts w:ascii="Calibri" w:hAnsi="Calibri" w:cs="Calibri"/>
          <w:sz w:val="24"/>
          <w:szCs w:val="24"/>
        </w:rPr>
        <w:t>to implement</w:t>
      </w:r>
      <w:r>
        <w:rPr>
          <w:rFonts w:ascii="Calibri" w:hAnsi="Calibri" w:cs="Calibri"/>
          <w:sz w:val="24"/>
          <w:szCs w:val="24"/>
        </w:rPr>
        <w:t xml:space="preserve"> </w:t>
      </w:r>
      <w:r w:rsidR="00D65371" w:rsidRPr="00D65371">
        <w:rPr>
          <w:rFonts w:ascii="Calibri" w:hAnsi="Calibri" w:cs="Calibri"/>
          <w:sz w:val="24"/>
          <w:szCs w:val="24"/>
        </w:rPr>
        <w:t>sustainability</w:t>
      </w:r>
      <w:r w:rsidR="00365129">
        <w:rPr>
          <w:rFonts w:ascii="Calibri" w:hAnsi="Calibri" w:cs="Calibri"/>
          <w:sz w:val="24"/>
          <w:szCs w:val="24"/>
        </w:rPr>
        <w:t xml:space="preserve"> </w:t>
      </w:r>
      <w:r w:rsidRPr="00D65371">
        <w:rPr>
          <w:rFonts w:ascii="Calibri" w:hAnsi="Calibri" w:cs="Calibri"/>
          <w:sz w:val="24"/>
          <w:szCs w:val="24"/>
        </w:rPr>
        <w:t>Unilever</w:t>
      </w:r>
      <w:r w:rsidR="00365129">
        <w:rPr>
          <w:rFonts w:ascii="Calibri" w:hAnsi="Calibri" w:cs="Calibri"/>
          <w:sz w:val="24"/>
          <w:szCs w:val="24"/>
        </w:rPr>
        <w:t xml:space="preserve"> </w:t>
      </w:r>
      <w:r w:rsidR="00365129" w:rsidRPr="00D65371">
        <w:rPr>
          <w:rFonts w:ascii="Calibri" w:hAnsi="Calibri" w:cs="Calibri"/>
          <w:sz w:val="24"/>
          <w:szCs w:val="24"/>
        </w:rPr>
        <w:t>encourag</w:t>
      </w:r>
      <w:r w:rsidR="00365129">
        <w:rPr>
          <w:rFonts w:ascii="Calibri" w:hAnsi="Calibri" w:cs="Calibri"/>
          <w:sz w:val="24"/>
          <w:szCs w:val="24"/>
        </w:rPr>
        <w:t xml:space="preserve">es </w:t>
      </w:r>
      <w:r w:rsidR="00365129" w:rsidRPr="00D65371">
        <w:rPr>
          <w:rFonts w:ascii="Calibri" w:hAnsi="Calibri" w:cs="Calibri"/>
          <w:sz w:val="24"/>
          <w:szCs w:val="24"/>
        </w:rPr>
        <w:t>employees at all levels</w:t>
      </w:r>
      <w:r w:rsidR="00D65371" w:rsidRPr="00D65371">
        <w:rPr>
          <w:rFonts w:ascii="Calibri" w:hAnsi="Calibri" w:cs="Calibri"/>
          <w:sz w:val="24"/>
          <w:szCs w:val="24"/>
        </w:rPr>
        <w:t xml:space="preserve"> to contribute ideas towards reducing environmental impact and enhancing social welfare.</w:t>
      </w:r>
    </w:p>
    <w:p w14:paraId="6CA78B92" w14:textId="0349050E" w:rsidR="00D65371" w:rsidRPr="00D65371" w:rsidRDefault="00D65371" w:rsidP="00D65371">
      <w:pPr>
        <w:spacing w:line="360" w:lineRule="auto"/>
        <w:jc w:val="both"/>
        <w:rPr>
          <w:rFonts w:ascii="Calibri" w:hAnsi="Calibri" w:cs="Calibri"/>
          <w:sz w:val="24"/>
          <w:szCs w:val="24"/>
        </w:rPr>
      </w:pPr>
      <w:r w:rsidRPr="00D65371">
        <w:rPr>
          <w:rFonts w:ascii="Calibri" w:hAnsi="Calibri" w:cs="Calibri"/>
          <w:sz w:val="24"/>
          <w:szCs w:val="24"/>
        </w:rPr>
        <w:t>The situational leadership theory also considers the maturity level of employees</w:t>
      </w:r>
      <w:r w:rsidR="00AE0379">
        <w:rPr>
          <w:rFonts w:ascii="Calibri" w:hAnsi="Calibri" w:cs="Calibri"/>
          <w:sz w:val="24"/>
          <w:szCs w:val="24"/>
        </w:rPr>
        <w:t>. It</w:t>
      </w:r>
      <w:r w:rsidRPr="00D65371">
        <w:rPr>
          <w:rFonts w:ascii="Calibri" w:hAnsi="Calibri" w:cs="Calibri"/>
          <w:sz w:val="24"/>
          <w:szCs w:val="24"/>
        </w:rPr>
        <w:t xml:space="preserve"> suggest</w:t>
      </w:r>
      <w:r w:rsidR="00AE0379">
        <w:rPr>
          <w:rFonts w:ascii="Calibri" w:hAnsi="Calibri" w:cs="Calibri"/>
          <w:sz w:val="24"/>
          <w:szCs w:val="24"/>
        </w:rPr>
        <w:t xml:space="preserve">s </w:t>
      </w:r>
      <w:r w:rsidRPr="00D65371">
        <w:rPr>
          <w:rFonts w:ascii="Calibri" w:hAnsi="Calibri" w:cs="Calibri"/>
          <w:sz w:val="24"/>
          <w:szCs w:val="24"/>
        </w:rPr>
        <w:t xml:space="preserve">that less experienced employees may require a more directive leadership style, while more experienced employees benefit from a </w:t>
      </w:r>
      <w:r w:rsidR="00612F60">
        <w:rPr>
          <w:rFonts w:ascii="Calibri" w:hAnsi="Calibri" w:cs="Calibri"/>
          <w:sz w:val="24"/>
          <w:szCs w:val="24"/>
        </w:rPr>
        <w:t>delegation</w:t>
      </w:r>
      <w:r w:rsidRPr="00D65371">
        <w:rPr>
          <w:rFonts w:ascii="Calibri" w:hAnsi="Calibri" w:cs="Calibri"/>
          <w:sz w:val="24"/>
          <w:szCs w:val="24"/>
        </w:rPr>
        <w:t xml:space="preserve"> approach</w:t>
      </w:r>
      <w:r w:rsidR="00AE0379">
        <w:rPr>
          <w:rFonts w:ascii="Calibri" w:hAnsi="Calibri" w:cs="Calibri"/>
          <w:sz w:val="24"/>
          <w:szCs w:val="24"/>
        </w:rPr>
        <w:t xml:space="preserve"> (</w:t>
      </w:r>
      <w:r w:rsidR="00AE0379" w:rsidRPr="00AE0379">
        <w:rPr>
          <w:rFonts w:ascii="Calibri" w:hAnsi="Calibri" w:cs="Calibri"/>
          <w:sz w:val="24"/>
          <w:szCs w:val="24"/>
        </w:rPr>
        <w:t>Chima and Gutman, 2020</w:t>
      </w:r>
      <w:r w:rsidR="00AE0379">
        <w:rPr>
          <w:rFonts w:ascii="Calibri" w:hAnsi="Calibri" w:cs="Calibri"/>
          <w:sz w:val="24"/>
          <w:szCs w:val="24"/>
        </w:rPr>
        <w:t>)</w:t>
      </w:r>
      <w:r w:rsidRPr="00D65371">
        <w:rPr>
          <w:rFonts w:ascii="Calibri" w:hAnsi="Calibri" w:cs="Calibri"/>
          <w:sz w:val="24"/>
          <w:szCs w:val="24"/>
        </w:rPr>
        <w:t>. At Unilever, this is evident in its approach to employee development and training. New hires, or employees taking on new roles, receive more structured guidance and support from their leaders. As these employees gain experience and demonstrate competence, leaders gradually reduce their direct oversight, providing more autonomy and encouraging independent decision-making.</w:t>
      </w:r>
    </w:p>
    <w:p w14:paraId="72A25440" w14:textId="51FEBA1F" w:rsidR="00D65371" w:rsidRPr="00D65371" w:rsidRDefault="00AE0379" w:rsidP="00D65371">
      <w:pPr>
        <w:spacing w:line="360" w:lineRule="auto"/>
        <w:jc w:val="both"/>
        <w:rPr>
          <w:rFonts w:ascii="Calibri" w:hAnsi="Calibri" w:cs="Calibri"/>
          <w:sz w:val="24"/>
          <w:szCs w:val="24"/>
        </w:rPr>
      </w:pPr>
      <w:r w:rsidRPr="00D65371">
        <w:rPr>
          <w:rFonts w:ascii="Calibri" w:hAnsi="Calibri" w:cs="Calibri"/>
          <w:sz w:val="24"/>
          <w:szCs w:val="24"/>
        </w:rPr>
        <w:t>Though</w:t>
      </w:r>
      <w:r w:rsidR="00D65371" w:rsidRPr="00D65371">
        <w:rPr>
          <w:rFonts w:ascii="Calibri" w:hAnsi="Calibri" w:cs="Calibri"/>
          <w:sz w:val="24"/>
          <w:szCs w:val="24"/>
        </w:rPr>
        <w:t xml:space="preserve">, implementing situational leadership </w:t>
      </w:r>
      <w:r>
        <w:rPr>
          <w:rFonts w:ascii="Calibri" w:hAnsi="Calibri" w:cs="Calibri"/>
          <w:sz w:val="24"/>
          <w:szCs w:val="24"/>
        </w:rPr>
        <w:t>also bring</w:t>
      </w:r>
      <w:r w:rsidR="00D65371" w:rsidRPr="00D65371">
        <w:rPr>
          <w:rFonts w:ascii="Calibri" w:hAnsi="Calibri" w:cs="Calibri"/>
          <w:sz w:val="24"/>
          <w:szCs w:val="24"/>
        </w:rPr>
        <w:t xml:space="preserve"> challenges. Leaders must possess a high degree of emotional intelligence to accurately assess the needs of their employees and the demands of the situation</w:t>
      </w:r>
      <w:r>
        <w:rPr>
          <w:rFonts w:ascii="Calibri" w:hAnsi="Calibri" w:cs="Calibri"/>
          <w:sz w:val="24"/>
          <w:szCs w:val="24"/>
        </w:rPr>
        <w:t xml:space="preserve"> (</w:t>
      </w:r>
      <w:r w:rsidRPr="00AE0379">
        <w:rPr>
          <w:rFonts w:ascii="Calibri" w:hAnsi="Calibri" w:cs="Calibri"/>
          <w:sz w:val="24"/>
          <w:szCs w:val="24"/>
        </w:rPr>
        <w:t>Solinger, Jansen and Cornelissen, 2020</w:t>
      </w:r>
      <w:r>
        <w:rPr>
          <w:rFonts w:ascii="Calibri" w:hAnsi="Calibri" w:cs="Calibri"/>
          <w:sz w:val="24"/>
          <w:szCs w:val="24"/>
        </w:rPr>
        <w:t>)</w:t>
      </w:r>
      <w:r w:rsidR="00D65371" w:rsidRPr="00D65371">
        <w:rPr>
          <w:rFonts w:ascii="Calibri" w:hAnsi="Calibri" w:cs="Calibri"/>
          <w:sz w:val="24"/>
          <w:szCs w:val="24"/>
        </w:rPr>
        <w:t>. They must also be skilled in multiple leadership styles</w:t>
      </w:r>
      <w:r w:rsidR="00612F60">
        <w:rPr>
          <w:rFonts w:ascii="Calibri" w:hAnsi="Calibri" w:cs="Calibri"/>
          <w:sz w:val="24"/>
          <w:szCs w:val="24"/>
        </w:rPr>
        <w:t xml:space="preserve"> and </w:t>
      </w:r>
      <w:r w:rsidR="00D65371" w:rsidRPr="00D65371">
        <w:rPr>
          <w:rFonts w:ascii="Calibri" w:hAnsi="Calibri" w:cs="Calibri"/>
          <w:sz w:val="24"/>
          <w:szCs w:val="24"/>
        </w:rPr>
        <w:t>able to switch between these styles as the situation demands. This requires on</w:t>
      </w:r>
      <w:r w:rsidR="000158C6">
        <w:rPr>
          <w:rFonts w:ascii="Calibri" w:hAnsi="Calibri" w:cs="Calibri"/>
          <w:sz w:val="24"/>
          <w:szCs w:val="24"/>
        </w:rPr>
        <w:t xml:space="preserve">going training and development and </w:t>
      </w:r>
      <w:r w:rsidR="00D65371" w:rsidRPr="00D65371">
        <w:rPr>
          <w:rFonts w:ascii="Calibri" w:hAnsi="Calibri" w:cs="Calibri"/>
          <w:sz w:val="24"/>
          <w:szCs w:val="24"/>
        </w:rPr>
        <w:t>a corporate culture that supports such flexibility.</w:t>
      </w:r>
    </w:p>
    <w:p w14:paraId="588710F6" w14:textId="077133BB" w:rsidR="00D65371" w:rsidRPr="00D65371" w:rsidRDefault="000158C6" w:rsidP="00D65371">
      <w:pPr>
        <w:spacing w:line="360" w:lineRule="auto"/>
        <w:jc w:val="both"/>
        <w:rPr>
          <w:rFonts w:ascii="Calibri" w:hAnsi="Calibri" w:cs="Calibri"/>
          <w:sz w:val="24"/>
          <w:szCs w:val="24"/>
        </w:rPr>
      </w:pPr>
      <w:r>
        <w:rPr>
          <w:rFonts w:ascii="Calibri" w:hAnsi="Calibri" w:cs="Calibri"/>
          <w:sz w:val="24"/>
          <w:szCs w:val="24"/>
        </w:rPr>
        <w:t xml:space="preserve">Ensuring </w:t>
      </w:r>
      <w:r w:rsidRPr="00D65371">
        <w:rPr>
          <w:rFonts w:ascii="Calibri" w:hAnsi="Calibri" w:cs="Calibri"/>
          <w:sz w:val="24"/>
          <w:szCs w:val="24"/>
        </w:rPr>
        <w:t xml:space="preserve">consistency in leadership across the </w:t>
      </w:r>
      <w:r>
        <w:rPr>
          <w:rFonts w:ascii="Calibri" w:hAnsi="Calibri" w:cs="Calibri"/>
          <w:sz w:val="24"/>
          <w:szCs w:val="24"/>
        </w:rPr>
        <w:t>organisation</w:t>
      </w:r>
      <w:r w:rsidRPr="00D65371">
        <w:rPr>
          <w:rFonts w:ascii="Calibri" w:hAnsi="Calibri" w:cs="Calibri"/>
          <w:sz w:val="24"/>
          <w:szCs w:val="24"/>
        </w:rPr>
        <w:t xml:space="preserve"> </w:t>
      </w:r>
      <w:r>
        <w:rPr>
          <w:rFonts w:ascii="Calibri" w:hAnsi="Calibri" w:cs="Calibri"/>
          <w:sz w:val="24"/>
          <w:szCs w:val="24"/>
        </w:rPr>
        <w:t>is a</w:t>
      </w:r>
      <w:r w:rsidR="00D65371" w:rsidRPr="00D65371">
        <w:rPr>
          <w:rFonts w:ascii="Calibri" w:hAnsi="Calibri" w:cs="Calibri"/>
          <w:sz w:val="24"/>
          <w:szCs w:val="24"/>
        </w:rPr>
        <w:t>nother challenge</w:t>
      </w:r>
      <w:r>
        <w:rPr>
          <w:rFonts w:ascii="Calibri" w:hAnsi="Calibri" w:cs="Calibri"/>
          <w:sz w:val="24"/>
          <w:szCs w:val="24"/>
        </w:rPr>
        <w:t xml:space="preserve"> (</w:t>
      </w:r>
      <w:r w:rsidRPr="000158C6">
        <w:rPr>
          <w:rFonts w:ascii="Calibri" w:hAnsi="Calibri" w:cs="Calibri"/>
          <w:sz w:val="24"/>
          <w:szCs w:val="24"/>
        </w:rPr>
        <w:t>Sethuraman and Suresh, 2014</w:t>
      </w:r>
      <w:r>
        <w:rPr>
          <w:rFonts w:ascii="Calibri" w:hAnsi="Calibri" w:cs="Calibri"/>
          <w:sz w:val="24"/>
          <w:szCs w:val="24"/>
        </w:rPr>
        <w:t>)</w:t>
      </w:r>
      <w:r w:rsidR="00D65371" w:rsidRPr="00D65371">
        <w:rPr>
          <w:rFonts w:ascii="Calibri" w:hAnsi="Calibri" w:cs="Calibri"/>
          <w:sz w:val="24"/>
          <w:szCs w:val="24"/>
        </w:rPr>
        <w:t xml:space="preserve">. </w:t>
      </w:r>
      <w:r>
        <w:rPr>
          <w:rFonts w:ascii="Calibri" w:hAnsi="Calibri" w:cs="Calibri"/>
          <w:sz w:val="24"/>
          <w:szCs w:val="24"/>
        </w:rPr>
        <w:t xml:space="preserve">It is tough to </w:t>
      </w:r>
      <w:r w:rsidRPr="00D65371">
        <w:rPr>
          <w:rFonts w:ascii="Calibri" w:hAnsi="Calibri" w:cs="Calibri"/>
          <w:sz w:val="24"/>
          <w:szCs w:val="24"/>
        </w:rPr>
        <w:t>ensur</w:t>
      </w:r>
      <w:r>
        <w:rPr>
          <w:rFonts w:ascii="Calibri" w:hAnsi="Calibri" w:cs="Calibri"/>
          <w:sz w:val="24"/>
          <w:szCs w:val="24"/>
        </w:rPr>
        <w:t>e</w:t>
      </w:r>
      <w:r w:rsidRPr="00D65371">
        <w:rPr>
          <w:rFonts w:ascii="Calibri" w:hAnsi="Calibri" w:cs="Calibri"/>
          <w:sz w:val="24"/>
          <w:szCs w:val="24"/>
        </w:rPr>
        <w:t xml:space="preserve"> that </w:t>
      </w:r>
      <w:r>
        <w:rPr>
          <w:rFonts w:ascii="Calibri" w:hAnsi="Calibri" w:cs="Calibri"/>
          <w:sz w:val="24"/>
          <w:szCs w:val="24"/>
        </w:rPr>
        <w:t xml:space="preserve">Unilever </w:t>
      </w:r>
      <w:r w:rsidRPr="00D65371">
        <w:rPr>
          <w:rFonts w:ascii="Calibri" w:hAnsi="Calibri" w:cs="Calibri"/>
          <w:sz w:val="24"/>
          <w:szCs w:val="24"/>
        </w:rPr>
        <w:t>leaders across different regions adopt situational leadership effectively</w:t>
      </w:r>
      <w:r w:rsidR="00D65371" w:rsidRPr="00D65371">
        <w:rPr>
          <w:rFonts w:ascii="Calibri" w:hAnsi="Calibri" w:cs="Calibri"/>
          <w:sz w:val="24"/>
          <w:szCs w:val="24"/>
        </w:rPr>
        <w:t xml:space="preserve">. This is </w:t>
      </w:r>
      <w:r w:rsidR="009410C1">
        <w:rPr>
          <w:rFonts w:ascii="Calibri" w:hAnsi="Calibri" w:cs="Calibri"/>
          <w:sz w:val="24"/>
          <w:szCs w:val="24"/>
        </w:rPr>
        <w:t xml:space="preserve">affected by cultural differences because </w:t>
      </w:r>
      <w:r w:rsidR="00D65371" w:rsidRPr="00D65371">
        <w:rPr>
          <w:rFonts w:ascii="Calibri" w:hAnsi="Calibri" w:cs="Calibri"/>
          <w:sz w:val="24"/>
          <w:szCs w:val="24"/>
        </w:rPr>
        <w:t xml:space="preserve">the appropriateness of a leadership style </w:t>
      </w:r>
      <w:r w:rsidR="009410C1">
        <w:rPr>
          <w:rFonts w:ascii="Calibri" w:hAnsi="Calibri" w:cs="Calibri"/>
          <w:sz w:val="24"/>
          <w:szCs w:val="24"/>
        </w:rPr>
        <w:t>varies</w:t>
      </w:r>
      <w:r w:rsidR="00D65371" w:rsidRPr="00D65371">
        <w:rPr>
          <w:rFonts w:ascii="Calibri" w:hAnsi="Calibri" w:cs="Calibri"/>
          <w:sz w:val="24"/>
          <w:szCs w:val="24"/>
        </w:rPr>
        <w:t xml:space="preserve"> from one culture to another. Unilever addresses this challenge by providing global leadership development programs that </w:t>
      </w:r>
      <w:r w:rsidR="00612F60">
        <w:rPr>
          <w:rFonts w:ascii="Calibri" w:hAnsi="Calibri" w:cs="Calibri"/>
          <w:sz w:val="24"/>
          <w:szCs w:val="24"/>
        </w:rPr>
        <w:t>emphasise</w:t>
      </w:r>
      <w:r w:rsidR="00D65371" w:rsidRPr="00D65371">
        <w:rPr>
          <w:rFonts w:ascii="Calibri" w:hAnsi="Calibri" w:cs="Calibri"/>
          <w:sz w:val="24"/>
          <w:szCs w:val="24"/>
        </w:rPr>
        <w:t xml:space="preserve"> the principles of situational leadership while also allowing for local adaptation.</w:t>
      </w:r>
    </w:p>
    <w:p w14:paraId="5957FF70" w14:textId="1E28E2DE" w:rsidR="00C5112C" w:rsidRPr="00AA7624" w:rsidRDefault="00AA7624" w:rsidP="00AA7624">
      <w:pPr>
        <w:pStyle w:val="Heading1"/>
        <w:rPr>
          <w:b/>
          <w:bCs/>
        </w:rPr>
      </w:pPr>
      <w:bookmarkStart w:id="19" w:name="_Toc160242184"/>
      <w:r w:rsidRPr="00AA7624">
        <w:rPr>
          <w:b/>
          <w:bCs/>
        </w:rPr>
        <w:t>7.0 Conclusion</w:t>
      </w:r>
      <w:bookmarkEnd w:id="19"/>
    </w:p>
    <w:p w14:paraId="3EDC8A60" w14:textId="6FBA99BC" w:rsidR="00760C4D" w:rsidRDefault="002420DE" w:rsidP="00F45058">
      <w:pPr>
        <w:spacing w:line="360" w:lineRule="auto"/>
        <w:jc w:val="both"/>
        <w:rPr>
          <w:rFonts w:ascii="Calibri" w:hAnsi="Calibri" w:cs="Calibri"/>
          <w:sz w:val="24"/>
          <w:szCs w:val="24"/>
        </w:rPr>
      </w:pPr>
      <w:r>
        <w:rPr>
          <w:rFonts w:ascii="Calibri" w:hAnsi="Calibri" w:cs="Calibri"/>
          <w:sz w:val="24"/>
          <w:szCs w:val="24"/>
        </w:rPr>
        <w:t>There are different leadership styles such as leadership theories X, Y, and Z. Each of these leadership styles has distinctive meaning and implications.</w:t>
      </w:r>
      <w:r w:rsidR="00F90C5C">
        <w:rPr>
          <w:rFonts w:ascii="Calibri" w:hAnsi="Calibri" w:cs="Calibri"/>
          <w:sz w:val="24"/>
          <w:szCs w:val="24"/>
        </w:rPr>
        <w:t xml:space="preserve"> </w:t>
      </w:r>
      <w:r w:rsidR="00F90C5C" w:rsidRPr="00516B18">
        <w:rPr>
          <w:rFonts w:ascii="Calibri" w:hAnsi="Calibri" w:cs="Calibri"/>
          <w:sz w:val="24"/>
          <w:szCs w:val="24"/>
        </w:rPr>
        <w:t>Theory X leadership</w:t>
      </w:r>
      <w:r w:rsidR="00F90C5C">
        <w:rPr>
          <w:rFonts w:ascii="Calibri" w:hAnsi="Calibri" w:cs="Calibri"/>
          <w:sz w:val="24"/>
          <w:szCs w:val="24"/>
        </w:rPr>
        <w:t xml:space="preserve"> is a management approach which perceives that</w:t>
      </w:r>
      <w:r w:rsidR="00F90C5C" w:rsidRPr="00516B18">
        <w:rPr>
          <w:rFonts w:ascii="Calibri" w:hAnsi="Calibri" w:cs="Calibri"/>
          <w:sz w:val="24"/>
          <w:szCs w:val="24"/>
        </w:rPr>
        <w:t xml:space="preserve"> workers are inherently lazy,</w:t>
      </w:r>
      <w:r w:rsidR="00F90C5C">
        <w:rPr>
          <w:rFonts w:ascii="Calibri" w:hAnsi="Calibri" w:cs="Calibri"/>
          <w:sz w:val="24"/>
          <w:szCs w:val="24"/>
        </w:rPr>
        <w:t xml:space="preserve"> lack ambition, and </w:t>
      </w:r>
      <w:r w:rsidR="00F90C5C" w:rsidRPr="00516B18">
        <w:rPr>
          <w:rFonts w:ascii="Calibri" w:hAnsi="Calibri" w:cs="Calibri"/>
          <w:sz w:val="24"/>
          <w:szCs w:val="24"/>
        </w:rPr>
        <w:t>dislike responsibility.</w:t>
      </w:r>
      <w:r w:rsidR="00F90C5C">
        <w:rPr>
          <w:rFonts w:ascii="Calibri" w:hAnsi="Calibri" w:cs="Calibri"/>
          <w:sz w:val="24"/>
          <w:szCs w:val="24"/>
        </w:rPr>
        <w:t xml:space="preserve"> </w:t>
      </w:r>
      <w:r w:rsidR="00F90C5C" w:rsidRPr="00170100">
        <w:rPr>
          <w:rFonts w:ascii="Calibri" w:hAnsi="Calibri" w:cs="Calibri"/>
          <w:sz w:val="24"/>
          <w:szCs w:val="24"/>
        </w:rPr>
        <w:t xml:space="preserve">Theory Y is a concept within the field of management and </w:t>
      </w:r>
      <w:r w:rsidR="00F90C5C">
        <w:rPr>
          <w:rFonts w:ascii="Calibri" w:hAnsi="Calibri" w:cs="Calibri"/>
          <w:sz w:val="24"/>
          <w:szCs w:val="24"/>
        </w:rPr>
        <w:t>organisational</w:t>
      </w:r>
      <w:r w:rsidR="00F90C5C" w:rsidRPr="00170100">
        <w:rPr>
          <w:rFonts w:ascii="Calibri" w:hAnsi="Calibri" w:cs="Calibri"/>
          <w:sz w:val="24"/>
          <w:szCs w:val="24"/>
        </w:rPr>
        <w:t xml:space="preserve"> </w:t>
      </w:r>
      <w:r w:rsidR="00F90C5C">
        <w:rPr>
          <w:rFonts w:ascii="Calibri" w:hAnsi="Calibri" w:cs="Calibri"/>
          <w:sz w:val="24"/>
          <w:szCs w:val="24"/>
        </w:rPr>
        <w:t>behaviour</w:t>
      </w:r>
      <w:r w:rsidR="00F90C5C" w:rsidRPr="00170100">
        <w:rPr>
          <w:rFonts w:ascii="Calibri" w:hAnsi="Calibri" w:cs="Calibri"/>
          <w:sz w:val="24"/>
          <w:szCs w:val="24"/>
        </w:rPr>
        <w:t xml:space="preserve"> that describes a positive and optimistic approach to leadership and human motivation</w:t>
      </w:r>
      <w:r w:rsidR="00F90C5C">
        <w:rPr>
          <w:rFonts w:ascii="Calibri" w:hAnsi="Calibri" w:cs="Calibri"/>
          <w:sz w:val="24"/>
          <w:szCs w:val="24"/>
        </w:rPr>
        <w:t xml:space="preserve">. </w:t>
      </w:r>
      <w:r w:rsidR="00421AB9">
        <w:rPr>
          <w:rFonts w:ascii="Calibri" w:hAnsi="Calibri" w:cs="Calibri"/>
          <w:sz w:val="24"/>
          <w:szCs w:val="24"/>
        </w:rPr>
        <w:t>According to T</w:t>
      </w:r>
      <w:r w:rsidR="00421AB9" w:rsidRPr="00805C5E">
        <w:rPr>
          <w:rFonts w:ascii="Calibri" w:hAnsi="Calibri" w:cs="Calibri"/>
          <w:sz w:val="24"/>
          <w:szCs w:val="24"/>
        </w:rPr>
        <w:t xml:space="preserve">heory Z </w:t>
      </w:r>
      <w:r w:rsidR="00421AB9">
        <w:rPr>
          <w:rFonts w:ascii="Calibri" w:hAnsi="Calibri" w:cs="Calibri"/>
          <w:sz w:val="24"/>
          <w:szCs w:val="24"/>
        </w:rPr>
        <w:t>companies</w:t>
      </w:r>
      <w:r w:rsidR="00421AB9" w:rsidRPr="00805C5E">
        <w:rPr>
          <w:rFonts w:ascii="Calibri" w:hAnsi="Calibri" w:cs="Calibri"/>
          <w:sz w:val="24"/>
          <w:szCs w:val="24"/>
        </w:rPr>
        <w:t xml:space="preserve"> </w:t>
      </w:r>
      <w:r w:rsidR="00421AB9">
        <w:rPr>
          <w:rFonts w:ascii="Calibri" w:hAnsi="Calibri" w:cs="Calibri"/>
          <w:sz w:val="24"/>
          <w:szCs w:val="24"/>
        </w:rPr>
        <w:t>can ensure</w:t>
      </w:r>
      <w:r w:rsidR="00421AB9" w:rsidRPr="00805C5E">
        <w:rPr>
          <w:rFonts w:ascii="Calibri" w:hAnsi="Calibri" w:cs="Calibri"/>
          <w:sz w:val="24"/>
          <w:szCs w:val="24"/>
        </w:rPr>
        <w:t xml:space="preserve"> higher productivity, loyalty, and job satisfaction</w:t>
      </w:r>
      <w:r w:rsidR="00421AB9">
        <w:rPr>
          <w:rFonts w:ascii="Calibri" w:hAnsi="Calibri" w:cs="Calibri"/>
          <w:sz w:val="24"/>
          <w:szCs w:val="24"/>
        </w:rPr>
        <w:t xml:space="preserve"> if they </w:t>
      </w:r>
      <w:r w:rsidR="00421AB9" w:rsidRPr="00805C5E">
        <w:rPr>
          <w:rFonts w:ascii="Calibri" w:hAnsi="Calibri" w:cs="Calibri"/>
          <w:sz w:val="24"/>
          <w:szCs w:val="24"/>
        </w:rPr>
        <w:t>involv</w:t>
      </w:r>
      <w:r w:rsidR="00421AB9">
        <w:rPr>
          <w:rFonts w:ascii="Calibri" w:hAnsi="Calibri" w:cs="Calibri"/>
          <w:sz w:val="24"/>
          <w:szCs w:val="24"/>
        </w:rPr>
        <w:t>e</w:t>
      </w:r>
      <w:r w:rsidR="00421AB9" w:rsidRPr="00805C5E">
        <w:rPr>
          <w:rFonts w:ascii="Calibri" w:hAnsi="Calibri" w:cs="Calibri"/>
          <w:sz w:val="24"/>
          <w:szCs w:val="24"/>
        </w:rPr>
        <w:t xml:space="preserve"> employees in company affairs, offer job security, and focus on their well-being</w:t>
      </w:r>
      <w:r w:rsidR="00421AB9">
        <w:rPr>
          <w:rFonts w:ascii="Calibri" w:hAnsi="Calibri" w:cs="Calibri"/>
          <w:sz w:val="24"/>
          <w:szCs w:val="24"/>
        </w:rPr>
        <w:t>.</w:t>
      </w:r>
      <w:r w:rsidR="00F45058">
        <w:rPr>
          <w:rFonts w:ascii="Calibri" w:hAnsi="Calibri" w:cs="Calibri"/>
          <w:sz w:val="24"/>
          <w:szCs w:val="24"/>
        </w:rPr>
        <w:t xml:space="preserve"> Leadership flexibility </w:t>
      </w:r>
      <w:r w:rsidR="00F45058" w:rsidRPr="00F45058">
        <w:rPr>
          <w:rFonts w:ascii="Calibri" w:hAnsi="Calibri" w:cs="Calibri"/>
          <w:sz w:val="24"/>
          <w:szCs w:val="24"/>
        </w:rPr>
        <w:t>helps leaders to address diverse challenges, employee needs, and organisational goals effectively</w:t>
      </w:r>
      <w:r w:rsidR="00F45058">
        <w:rPr>
          <w:rFonts w:ascii="Calibri" w:hAnsi="Calibri" w:cs="Calibri"/>
          <w:sz w:val="24"/>
          <w:szCs w:val="24"/>
        </w:rPr>
        <w:t>.</w:t>
      </w:r>
    </w:p>
    <w:p w14:paraId="328DC269" w14:textId="77777777" w:rsidR="00F90C5C" w:rsidRDefault="00F90C5C" w:rsidP="00B97252">
      <w:pPr>
        <w:spacing w:line="360" w:lineRule="auto"/>
        <w:jc w:val="both"/>
        <w:rPr>
          <w:rFonts w:ascii="Calibri" w:hAnsi="Calibri" w:cs="Calibri"/>
          <w:sz w:val="24"/>
          <w:szCs w:val="24"/>
        </w:rPr>
      </w:pPr>
    </w:p>
    <w:p w14:paraId="0368093E" w14:textId="77777777" w:rsidR="00F90C5C" w:rsidRDefault="00F90C5C" w:rsidP="00B97252">
      <w:pPr>
        <w:spacing w:line="360" w:lineRule="auto"/>
        <w:jc w:val="both"/>
        <w:rPr>
          <w:rFonts w:ascii="Calibri" w:hAnsi="Calibri" w:cs="Calibri"/>
          <w:sz w:val="24"/>
          <w:szCs w:val="24"/>
        </w:rPr>
      </w:pPr>
    </w:p>
    <w:p w14:paraId="493753DC" w14:textId="77777777" w:rsidR="00F90C5C" w:rsidRDefault="00F90C5C" w:rsidP="00B97252">
      <w:pPr>
        <w:spacing w:line="360" w:lineRule="auto"/>
        <w:jc w:val="both"/>
        <w:rPr>
          <w:rFonts w:ascii="Calibri" w:hAnsi="Calibri" w:cs="Calibri"/>
          <w:sz w:val="24"/>
          <w:szCs w:val="24"/>
        </w:rPr>
      </w:pPr>
    </w:p>
    <w:p w14:paraId="6A98EB92" w14:textId="77777777" w:rsidR="00F90C5C" w:rsidRDefault="00F90C5C" w:rsidP="00B97252">
      <w:pPr>
        <w:spacing w:line="360" w:lineRule="auto"/>
        <w:jc w:val="both"/>
        <w:rPr>
          <w:rFonts w:ascii="Calibri" w:hAnsi="Calibri" w:cs="Calibri"/>
          <w:sz w:val="24"/>
          <w:szCs w:val="24"/>
        </w:rPr>
      </w:pPr>
    </w:p>
    <w:p w14:paraId="07923947" w14:textId="77777777" w:rsidR="00F90C5C" w:rsidRDefault="00F90C5C" w:rsidP="00B97252">
      <w:pPr>
        <w:spacing w:line="360" w:lineRule="auto"/>
        <w:jc w:val="both"/>
        <w:rPr>
          <w:rFonts w:ascii="Calibri" w:hAnsi="Calibri" w:cs="Calibri"/>
          <w:sz w:val="24"/>
          <w:szCs w:val="24"/>
        </w:rPr>
      </w:pPr>
    </w:p>
    <w:p w14:paraId="6699C9F4" w14:textId="77777777" w:rsidR="00F90C5C" w:rsidRDefault="00F90C5C" w:rsidP="00B97252">
      <w:pPr>
        <w:spacing w:line="360" w:lineRule="auto"/>
        <w:jc w:val="both"/>
        <w:rPr>
          <w:rFonts w:ascii="Calibri" w:hAnsi="Calibri" w:cs="Calibri"/>
          <w:sz w:val="24"/>
          <w:szCs w:val="24"/>
        </w:rPr>
      </w:pPr>
    </w:p>
    <w:p w14:paraId="34E57600" w14:textId="77777777" w:rsidR="00F90C5C" w:rsidRDefault="00F90C5C" w:rsidP="00B97252">
      <w:pPr>
        <w:spacing w:line="360" w:lineRule="auto"/>
        <w:jc w:val="both"/>
        <w:rPr>
          <w:rFonts w:ascii="Calibri" w:hAnsi="Calibri" w:cs="Calibri"/>
          <w:sz w:val="24"/>
          <w:szCs w:val="24"/>
        </w:rPr>
      </w:pPr>
    </w:p>
    <w:p w14:paraId="61ECA81A" w14:textId="77777777" w:rsidR="00F90C5C" w:rsidRDefault="00F90C5C" w:rsidP="00B97252">
      <w:pPr>
        <w:spacing w:line="360" w:lineRule="auto"/>
        <w:jc w:val="both"/>
        <w:rPr>
          <w:rFonts w:ascii="Calibri" w:hAnsi="Calibri" w:cs="Calibri"/>
          <w:sz w:val="24"/>
          <w:szCs w:val="24"/>
        </w:rPr>
      </w:pPr>
    </w:p>
    <w:p w14:paraId="4EF9DFEF" w14:textId="77777777" w:rsidR="00F90C5C" w:rsidRDefault="00F90C5C" w:rsidP="00B97252">
      <w:pPr>
        <w:spacing w:line="360" w:lineRule="auto"/>
        <w:jc w:val="both"/>
        <w:rPr>
          <w:rFonts w:ascii="Calibri" w:hAnsi="Calibri" w:cs="Calibri"/>
          <w:sz w:val="24"/>
          <w:szCs w:val="24"/>
        </w:rPr>
      </w:pPr>
    </w:p>
    <w:p w14:paraId="6310C2A4" w14:textId="77777777" w:rsidR="00F90C5C" w:rsidRDefault="00F90C5C" w:rsidP="00B97252">
      <w:pPr>
        <w:spacing w:line="360" w:lineRule="auto"/>
        <w:jc w:val="both"/>
        <w:rPr>
          <w:rFonts w:ascii="Calibri" w:hAnsi="Calibri" w:cs="Calibri"/>
          <w:sz w:val="24"/>
          <w:szCs w:val="24"/>
        </w:rPr>
      </w:pPr>
    </w:p>
    <w:p w14:paraId="15080039" w14:textId="77777777" w:rsidR="00F90C5C" w:rsidRDefault="00F90C5C" w:rsidP="00B97252">
      <w:pPr>
        <w:spacing w:line="360" w:lineRule="auto"/>
        <w:jc w:val="both"/>
        <w:rPr>
          <w:rFonts w:ascii="Calibri" w:hAnsi="Calibri" w:cs="Calibri"/>
          <w:sz w:val="24"/>
          <w:szCs w:val="24"/>
        </w:rPr>
      </w:pPr>
    </w:p>
    <w:p w14:paraId="70FD0BCE" w14:textId="77777777" w:rsidR="00F90C5C" w:rsidRDefault="00F90C5C" w:rsidP="00B97252">
      <w:pPr>
        <w:spacing w:line="360" w:lineRule="auto"/>
        <w:jc w:val="both"/>
        <w:rPr>
          <w:rFonts w:ascii="Calibri" w:hAnsi="Calibri" w:cs="Calibri"/>
          <w:sz w:val="24"/>
          <w:szCs w:val="24"/>
        </w:rPr>
      </w:pPr>
    </w:p>
    <w:p w14:paraId="36BAC131" w14:textId="77777777" w:rsidR="00F90C5C" w:rsidRDefault="00F90C5C" w:rsidP="00B97252">
      <w:pPr>
        <w:spacing w:line="360" w:lineRule="auto"/>
        <w:jc w:val="both"/>
        <w:rPr>
          <w:rFonts w:ascii="Calibri" w:hAnsi="Calibri" w:cs="Calibri"/>
          <w:sz w:val="24"/>
          <w:szCs w:val="24"/>
        </w:rPr>
      </w:pPr>
    </w:p>
    <w:p w14:paraId="3592493F" w14:textId="77777777" w:rsidR="00F90C5C" w:rsidRDefault="00F90C5C" w:rsidP="00B97252">
      <w:pPr>
        <w:spacing w:line="360" w:lineRule="auto"/>
        <w:jc w:val="both"/>
        <w:rPr>
          <w:rFonts w:ascii="Calibri" w:hAnsi="Calibri" w:cs="Calibri"/>
          <w:sz w:val="24"/>
          <w:szCs w:val="24"/>
        </w:rPr>
      </w:pPr>
    </w:p>
    <w:p w14:paraId="73381047" w14:textId="7D54D93D" w:rsidR="003201A4" w:rsidRPr="003201A4" w:rsidRDefault="00AA7624" w:rsidP="003201A4">
      <w:pPr>
        <w:pStyle w:val="Heading1"/>
        <w:rPr>
          <w:b/>
          <w:bCs/>
        </w:rPr>
      </w:pPr>
      <w:bookmarkStart w:id="20" w:name="_Toc160242185"/>
      <w:r w:rsidRPr="00AA7624">
        <w:rPr>
          <w:b/>
          <w:bCs/>
        </w:rPr>
        <w:t>8.0 References</w:t>
      </w:r>
      <w:bookmarkEnd w:id="20"/>
    </w:p>
    <w:p w14:paraId="2D7864BB" w14:textId="77777777" w:rsidR="003201A4" w:rsidRPr="00AF5E31" w:rsidRDefault="003201A4" w:rsidP="003201A4">
      <w:pPr>
        <w:spacing w:line="360" w:lineRule="auto"/>
        <w:jc w:val="both"/>
        <w:rPr>
          <w:rFonts w:ascii="Calibri" w:hAnsi="Calibri" w:cs="Calibri"/>
          <w:sz w:val="24"/>
          <w:szCs w:val="24"/>
          <w:lang w:val="en-US"/>
        </w:rPr>
      </w:pPr>
      <w:r w:rsidRPr="00AF5E31">
        <w:rPr>
          <w:rFonts w:ascii="Calibri" w:hAnsi="Calibri" w:cs="Calibri"/>
          <w:sz w:val="24"/>
          <w:szCs w:val="24"/>
          <w:lang w:val="en-US"/>
        </w:rPr>
        <w:t xml:space="preserve">Blake, R. </w:t>
      </w:r>
      <w:r>
        <w:rPr>
          <w:rFonts w:ascii="Calibri" w:hAnsi="Calibri" w:cs="Calibri"/>
          <w:sz w:val="24"/>
          <w:szCs w:val="24"/>
          <w:lang w:val="en-US"/>
        </w:rPr>
        <w:t>and</w:t>
      </w:r>
      <w:r w:rsidRPr="00AF5E31">
        <w:rPr>
          <w:rFonts w:ascii="Calibri" w:hAnsi="Calibri" w:cs="Calibri"/>
          <w:sz w:val="24"/>
          <w:szCs w:val="24"/>
          <w:lang w:val="en-US"/>
        </w:rPr>
        <w:t xml:space="preserve"> Mouton, J. (1985). </w:t>
      </w:r>
      <w:r w:rsidRPr="00AF5E31">
        <w:rPr>
          <w:rFonts w:ascii="Calibri" w:hAnsi="Calibri" w:cs="Calibri"/>
          <w:i/>
          <w:iCs/>
          <w:sz w:val="24"/>
          <w:szCs w:val="24"/>
          <w:lang w:val="en-US"/>
        </w:rPr>
        <w:t>Managerial grid III: The key to leadership excellence</w:t>
      </w:r>
      <w:r w:rsidRPr="00AF5E31">
        <w:rPr>
          <w:rFonts w:ascii="Calibri" w:hAnsi="Calibri" w:cs="Calibri"/>
          <w:sz w:val="24"/>
          <w:szCs w:val="24"/>
          <w:lang w:val="en-US"/>
        </w:rPr>
        <w:t>. Houston: Gulf Publishing Co.</w:t>
      </w:r>
    </w:p>
    <w:p w14:paraId="7EBD339F" w14:textId="77777777" w:rsidR="003201A4" w:rsidRPr="00AF5E31" w:rsidRDefault="003201A4" w:rsidP="003201A4">
      <w:pPr>
        <w:spacing w:line="360" w:lineRule="auto"/>
        <w:jc w:val="both"/>
        <w:rPr>
          <w:rFonts w:ascii="Calibri" w:hAnsi="Calibri" w:cs="Calibri"/>
          <w:sz w:val="24"/>
          <w:szCs w:val="24"/>
        </w:rPr>
      </w:pPr>
      <w:r w:rsidRPr="00AF5E31">
        <w:rPr>
          <w:rFonts w:ascii="Calibri" w:hAnsi="Calibri" w:cs="Calibri"/>
          <w:sz w:val="24"/>
          <w:szCs w:val="24"/>
        </w:rPr>
        <w:t xml:space="preserve">Carlos Pastor, J. and Mayo, M., </w:t>
      </w:r>
      <w:r>
        <w:rPr>
          <w:rFonts w:ascii="Calibri" w:hAnsi="Calibri" w:cs="Calibri"/>
          <w:sz w:val="24"/>
          <w:szCs w:val="24"/>
        </w:rPr>
        <w:t>(</w:t>
      </w:r>
      <w:r w:rsidRPr="00AF5E31">
        <w:rPr>
          <w:rFonts w:ascii="Calibri" w:hAnsi="Calibri" w:cs="Calibri"/>
          <w:sz w:val="24"/>
          <w:szCs w:val="24"/>
        </w:rPr>
        <w:t>2008</w:t>
      </w:r>
      <w:r>
        <w:rPr>
          <w:rFonts w:ascii="Calibri" w:hAnsi="Calibri" w:cs="Calibri"/>
          <w:sz w:val="24"/>
          <w:szCs w:val="24"/>
        </w:rPr>
        <w:t>)</w:t>
      </w:r>
      <w:r w:rsidRPr="00AF5E31">
        <w:rPr>
          <w:rFonts w:ascii="Calibri" w:hAnsi="Calibri" w:cs="Calibri"/>
          <w:sz w:val="24"/>
          <w:szCs w:val="24"/>
        </w:rPr>
        <w:t xml:space="preserve">. Transformational leadership among Spanish upper echelons: the role of managerial values and goal orientation. </w:t>
      </w:r>
      <w:r w:rsidRPr="00AF5E31">
        <w:rPr>
          <w:rFonts w:ascii="Calibri" w:hAnsi="Calibri" w:cs="Calibri"/>
          <w:i/>
          <w:iCs/>
          <w:sz w:val="24"/>
          <w:szCs w:val="24"/>
        </w:rPr>
        <w:t xml:space="preserve">Leadership </w:t>
      </w:r>
      <w:r>
        <w:rPr>
          <w:rFonts w:ascii="Calibri" w:hAnsi="Calibri" w:cs="Calibri"/>
          <w:i/>
          <w:iCs/>
          <w:sz w:val="24"/>
          <w:szCs w:val="24"/>
        </w:rPr>
        <w:t>and</w:t>
      </w:r>
      <w:r w:rsidRPr="00AF5E31">
        <w:rPr>
          <w:rFonts w:ascii="Calibri" w:hAnsi="Calibri" w:cs="Calibri"/>
          <w:i/>
          <w:iCs/>
          <w:sz w:val="24"/>
          <w:szCs w:val="24"/>
        </w:rPr>
        <w:t xml:space="preserve"> Organization Development Journal</w:t>
      </w:r>
      <w:r w:rsidRPr="00AF5E31">
        <w:rPr>
          <w:rFonts w:ascii="Calibri" w:hAnsi="Calibri" w:cs="Calibri"/>
          <w:sz w:val="24"/>
          <w:szCs w:val="24"/>
        </w:rPr>
        <w:t xml:space="preserve">, </w:t>
      </w:r>
      <w:r w:rsidRPr="00AF5E31">
        <w:rPr>
          <w:rFonts w:ascii="Calibri" w:hAnsi="Calibri" w:cs="Calibri"/>
          <w:i/>
          <w:iCs/>
          <w:sz w:val="24"/>
          <w:szCs w:val="24"/>
        </w:rPr>
        <w:t>29</w:t>
      </w:r>
      <w:r w:rsidRPr="00AF5E31">
        <w:rPr>
          <w:rFonts w:ascii="Calibri" w:hAnsi="Calibri" w:cs="Calibri"/>
          <w:sz w:val="24"/>
          <w:szCs w:val="24"/>
        </w:rPr>
        <w:t>(4), pp.340-358.</w:t>
      </w:r>
    </w:p>
    <w:p w14:paraId="3B7244DC" w14:textId="77777777" w:rsidR="003201A4" w:rsidRPr="00AF5E31" w:rsidRDefault="003201A4" w:rsidP="003201A4">
      <w:pPr>
        <w:spacing w:line="360" w:lineRule="auto"/>
        <w:jc w:val="both"/>
        <w:rPr>
          <w:rFonts w:ascii="Calibri" w:hAnsi="Calibri" w:cs="Calibri"/>
          <w:sz w:val="24"/>
          <w:szCs w:val="24"/>
          <w:lang w:val="en-US"/>
        </w:rPr>
      </w:pPr>
      <w:r w:rsidRPr="00AF5E31">
        <w:rPr>
          <w:rFonts w:ascii="Calibri" w:hAnsi="Calibri" w:cs="Calibri"/>
          <w:sz w:val="24"/>
          <w:szCs w:val="24"/>
          <w:lang w:val="en-US"/>
        </w:rPr>
        <w:t xml:space="preserve">Chima, A. and Gutman, R. (2020). What it takes to lead through an era of exponential change. </w:t>
      </w:r>
      <w:r w:rsidRPr="00AF5E31">
        <w:rPr>
          <w:rFonts w:ascii="Calibri" w:hAnsi="Calibri" w:cs="Calibri"/>
          <w:i/>
          <w:sz w:val="24"/>
          <w:szCs w:val="24"/>
          <w:lang w:val="en-US"/>
        </w:rPr>
        <w:t>Harvard Business Review</w:t>
      </w:r>
      <w:r w:rsidRPr="00AF5E31">
        <w:rPr>
          <w:rFonts w:ascii="Calibri" w:hAnsi="Calibri" w:cs="Calibri"/>
          <w:sz w:val="24"/>
          <w:szCs w:val="24"/>
          <w:lang w:val="en-US"/>
        </w:rPr>
        <w:t xml:space="preserve">. </w:t>
      </w:r>
      <w:r>
        <w:rPr>
          <w:rFonts w:ascii="Calibri" w:hAnsi="Calibri" w:cs="Calibri"/>
          <w:sz w:val="24"/>
          <w:szCs w:val="24"/>
          <w:lang w:val="en-US"/>
        </w:rPr>
        <w:t>Available</w:t>
      </w:r>
      <w:r w:rsidRPr="00AF5E31">
        <w:rPr>
          <w:rFonts w:ascii="Calibri" w:hAnsi="Calibri" w:cs="Calibri"/>
          <w:sz w:val="24"/>
          <w:szCs w:val="24"/>
          <w:lang w:val="en-US"/>
        </w:rPr>
        <w:t xml:space="preserve"> at: </w:t>
      </w:r>
      <w:hyperlink r:id="rId8">
        <w:r w:rsidRPr="00AF5E31">
          <w:rPr>
            <w:rStyle w:val="Hyperlink"/>
            <w:rFonts w:ascii="Calibri" w:hAnsi="Calibri" w:cs="Calibri"/>
            <w:sz w:val="24"/>
            <w:szCs w:val="24"/>
            <w:lang w:val="en-US"/>
          </w:rPr>
          <w:t>www.hbr.org</w:t>
        </w:r>
      </w:hyperlink>
    </w:p>
    <w:p w14:paraId="29C88D8E" w14:textId="77777777" w:rsidR="003201A4" w:rsidRPr="003D038B" w:rsidRDefault="003201A4" w:rsidP="003201A4">
      <w:pPr>
        <w:spacing w:line="360" w:lineRule="auto"/>
        <w:jc w:val="both"/>
        <w:rPr>
          <w:rFonts w:ascii="Calibri" w:hAnsi="Calibri" w:cs="Calibri"/>
          <w:color w:val="000000" w:themeColor="text1"/>
          <w:sz w:val="24"/>
          <w:szCs w:val="24"/>
          <w:shd w:val="clear" w:color="auto" w:fill="FFFFFF"/>
        </w:rPr>
      </w:pPr>
      <w:r w:rsidRPr="00F54D11">
        <w:rPr>
          <w:rFonts w:ascii="Calibri" w:hAnsi="Calibri" w:cs="Calibri"/>
          <w:color w:val="000000" w:themeColor="text1"/>
          <w:sz w:val="24"/>
          <w:szCs w:val="24"/>
          <w:shd w:val="clear" w:color="auto" w:fill="FFFFFF"/>
        </w:rPr>
        <w:t xml:space="preserve">Fiaz, M., Su, Q., Ikram, A., and Saqib, A. (2017). </w:t>
      </w:r>
      <w:r w:rsidRPr="003D038B">
        <w:rPr>
          <w:rFonts w:ascii="Calibri" w:hAnsi="Calibri" w:cs="Calibri"/>
          <w:color w:val="000000" w:themeColor="text1"/>
          <w:sz w:val="24"/>
          <w:szCs w:val="24"/>
          <w:shd w:val="clear" w:color="auto" w:fill="FFFFFF"/>
        </w:rPr>
        <w:t>Leadership styles and employees’ motivation: perspective from an emerging economy. </w:t>
      </w:r>
      <w:r w:rsidRPr="003D038B">
        <w:rPr>
          <w:rFonts w:ascii="Calibri" w:hAnsi="Calibri" w:cs="Calibri"/>
          <w:i/>
          <w:iCs/>
          <w:color w:val="000000" w:themeColor="text1"/>
          <w:sz w:val="24"/>
          <w:szCs w:val="24"/>
          <w:shd w:val="clear" w:color="auto" w:fill="FFFFFF"/>
        </w:rPr>
        <w:t>The Journal of Developing Areas</w:t>
      </w:r>
      <w:r w:rsidRPr="003D038B">
        <w:rPr>
          <w:rFonts w:ascii="Calibri" w:hAnsi="Calibri" w:cs="Calibri"/>
          <w:color w:val="000000" w:themeColor="text1"/>
          <w:sz w:val="24"/>
          <w:szCs w:val="24"/>
          <w:shd w:val="clear" w:color="auto" w:fill="FFFFFF"/>
        </w:rPr>
        <w:t>, </w:t>
      </w:r>
      <w:r w:rsidRPr="003D038B">
        <w:rPr>
          <w:rFonts w:ascii="Calibri" w:hAnsi="Calibri" w:cs="Calibri"/>
          <w:i/>
          <w:iCs/>
          <w:color w:val="000000" w:themeColor="text1"/>
          <w:sz w:val="24"/>
          <w:szCs w:val="24"/>
          <w:shd w:val="clear" w:color="auto" w:fill="FFFFFF"/>
        </w:rPr>
        <w:t>51</w:t>
      </w:r>
      <w:r w:rsidRPr="003D038B">
        <w:rPr>
          <w:rFonts w:ascii="Calibri" w:hAnsi="Calibri" w:cs="Calibri"/>
          <w:color w:val="000000" w:themeColor="text1"/>
          <w:sz w:val="24"/>
          <w:szCs w:val="24"/>
          <w:shd w:val="clear" w:color="auto" w:fill="FFFFFF"/>
        </w:rPr>
        <w:t>(4), 143-156.</w:t>
      </w:r>
    </w:p>
    <w:p w14:paraId="0DEB4E11" w14:textId="77777777" w:rsidR="003201A4" w:rsidRPr="003D038B" w:rsidRDefault="003201A4" w:rsidP="003201A4">
      <w:pPr>
        <w:spacing w:line="360" w:lineRule="auto"/>
        <w:jc w:val="both"/>
        <w:rPr>
          <w:rFonts w:ascii="Calibri" w:hAnsi="Calibri" w:cs="Calibri"/>
          <w:color w:val="000000" w:themeColor="text1"/>
          <w:sz w:val="24"/>
          <w:szCs w:val="24"/>
          <w:shd w:val="clear" w:color="auto" w:fill="FFFFFF"/>
        </w:rPr>
      </w:pPr>
      <w:r w:rsidRPr="003D038B">
        <w:rPr>
          <w:rFonts w:ascii="Calibri" w:hAnsi="Calibri" w:cs="Calibri"/>
          <w:color w:val="000000" w:themeColor="text1"/>
          <w:sz w:val="24"/>
          <w:szCs w:val="24"/>
          <w:shd w:val="clear" w:color="auto" w:fill="FFFFFF"/>
        </w:rPr>
        <w:t xml:space="preserve">Franco, M., </w:t>
      </w:r>
      <w:r>
        <w:rPr>
          <w:rFonts w:ascii="Calibri" w:hAnsi="Calibri" w:cs="Calibri"/>
          <w:color w:val="000000" w:themeColor="text1"/>
          <w:sz w:val="24"/>
          <w:szCs w:val="24"/>
          <w:shd w:val="clear" w:color="auto" w:fill="FFFFFF"/>
        </w:rPr>
        <w:t>and</w:t>
      </w:r>
      <w:r w:rsidRPr="003D038B">
        <w:rPr>
          <w:rFonts w:ascii="Calibri" w:hAnsi="Calibri" w:cs="Calibri"/>
          <w:color w:val="000000" w:themeColor="text1"/>
          <w:sz w:val="24"/>
          <w:szCs w:val="24"/>
          <w:shd w:val="clear" w:color="auto" w:fill="FFFFFF"/>
        </w:rPr>
        <w:t xml:space="preserve"> Matos, P. G. (2015). Leadership styles in SMEs: a mixed-method approach. </w:t>
      </w:r>
      <w:r w:rsidRPr="003D038B">
        <w:rPr>
          <w:rFonts w:ascii="Calibri" w:hAnsi="Calibri" w:cs="Calibri"/>
          <w:i/>
          <w:iCs/>
          <w:color w:val="000000" w:themeColor="text1"/>
          <w:sz w:val="24"/>
          <w:szCs w:val="24"/>
          <w:shd w:val="clear" w:color="auto" w:fill="FFFFFF"/>
        </w:rPr>
        <w:t>International Entrepreneurship and Management Journal</w:t>
      </w:r>
      <w:r w:rsidRPr="003D038B">
        <w:rPr>
          <w:rFonts w:ascii="Calibri" w:hAnsi="Calibri" w:cs="Calibri"/>
          <w:color w:val="000000" w:themeColor="text1"/>
          <w:sz w:val="24"/>
          <w:szCs w:val="24"/>
          <w:shd w:val="clear" w:color="auto" w:fill="FFFFFF"/>
        </w:rPr>
        <w:t>, </w:t>
      </w:r>
      <w:r w:rsidRPr="003D038B">
        <w:rPr>
          <w:rFonts w:ascii="Calibri" w:hAnsi="Calibri" w:cs="Calibri"/>
          <w:i/>
          <w:iCs/>
          <w:color w:val="000000" w:themeColor="text1"/>
          <w:sz w:val="24"/>
          <w:szCs w:val="24"/>
          <w:shd w:val="clear" w:color="auto" w:fill="FFFFFF"/>
        </w:rPr>
        <w:t>11</w:t>
      </w:r>
      <w:r w:rsidRPr="003D038B">
        <w:rPr>
          <w:rFonts w:ascii="Calibri" w:hAnsi="Calibri" w:cs="Calibri"/>
          <w:color w:val="000000" w:themeColor="text1"/>
          <w:sz w:val="24"/>
          <w:szCs w:val="24"/>
          <w:shd w:val="clear" w:color="auto" w:fill="FFFFFF"/>
        </w:rPr>
        <w:t>, 425-451.</w:t>
      </w:r>
    </w:p>
    <w:p w14:paraId="171E8E9C" w14:textId="77777777" w:rsidR="003201A4" w:rsidRPr="003D038B" w:rsidRDefault="003201A4" w:rsidP="003201A4">
      <w:pPr>
        <w:spacing w:line="360" w:lineRule="auto"/>
        <w:jc w:val="both"/>
        <w:rPr>
          <w:rFonts w:ascii="Calibri" w:hAnsi="Calibri" w:cs="Calibri"/>
          <w:color w:val="000000" w:themeColor="text1"/>
          <w:sz w:val="24"/>
          <w:szCs w:val="24"/>
          <w:shd w:val="clear" w:color="auto" w:fill="FFFFFF"/>
        </w:rPr>
      </w:pPr>
      <w:r w:rsidRPr="003D038B">
        <w:rPr>
          <w:rFonts w:ascii="Calibri" w:hAnsi="Calibri" w:cs="Calibri"/>
          <w:color w:val="000000" w:themeColor="text1"/>
          <w:sz w:val="24"/>
          <w:szCs w:val="24"/>
          <w:shd w:val="clear" w:color="auto" w:fill="FFFFFF"/>
        </w:rPr>
        <w:t xml:space="preserve">Johnson, C. E., </w:t>
      </w:r>
      <w:r>
        <w:rPr>
          <w:rFonts w:ascii="Calibri" w:hAnsi="Calibri" w:cs="Calibri"/>
          <w:color w:val="000000" w:themeColor="text1"/>
          <w:sz w:val="24"/>
          <w:szCs w:val="24"/>
          <w:shd w:val="clear" w:color="auto" w:fill="FFFFFF"/>
        </w:rPr>
        <w:t>and</w:t>
      </w:r>
      <w:r w:rsidRPr="003D038B">
        <w:rPr>
          <w:rFonts w:ascii="Calibri" w:hAnsi="Calibri" w:cs="Calibri"/>
          <w:color w:val="000000" w:themeColor="text1"/>
          <w:sz w:val="24"/>
          <w:szCs w:val="24"/>
          <w:shd w:val="clear" w:color="auto" w:fill="FFFFFF"/>
        </w:rPr>
        <w:t xml:space="preserve"> Hackman, M. Z. (2018). </w:t>
      </w:r>
      <w:r w:rsidRPr="003D038B">
        <w:rPr>
          <w:rFonts w:ascii="Calibri" w:hAnsi="Calibri" w:cs="Calibri"/>
          <w:i/>
          <w:iCs/>
          <w:color w:val="000000" w:themeColor="text1"/>
          <w:sz w:val="24"/>
          <w:szCs w:val="24"/>
          <w:shd w:val="clear" w:color="auto" w:fill="FFFFFF"/>
        </w:rPr>
        <w:t>Leadership: A communication perspective</w:t>
      </w:r>
      <w:r w:rsidRPr="003D038B">
        <w:rPr>
          <w:rFonts w:ascii="Calibri" w:hAnsi="Calibri" w:cs="Calibri"/>
          <w:color w:val="000000" w:themeColor="text1"/>
          <w:sz w:val="24"/>
          <w:szCs w:val="24"/>
          <w:shd w:val="clear" w:color="auto" w:fill="FFFFFF"/>
        </w:rPr>
        <w:t>. Waveland Press.</w:t>
      </w:r>
    </w:p>
    <w:p w14:paraId="0A51C580" w14:textId="77777777" w:rsidR="003201A4" w:rsidRPr="003D038B" w:rsidRDefault="003201A4" w:rsidP="003201A4">
      <w:pPr>
        <w:spacing w:line="360" w:lineRule="auto"/>
        <w:jc w:val="both"/>
        <w:rPr>
          <w:rFonts w:ascii="Calibri" w:hAnsi="Calibri" w:cs="Calibri"/>
          <w:color w:val="000000" w:themeColor="text1"/>
          <w:sz w:val="24"/>
          <w:szCs w:val="24"/>
          <w:shd w:val="clear" w:color="auto" w:fill="FFFFFF"/>
        </w:rPr>
      </w:pPr>
      <w:r w:rsidRPr="003D038B">
        <w:rPr>
          <w:rFonts w:ascii="Calibri" w:hAnsi="Calibri" w:cs="Calibri"/>
          <w:color w:val="000000" w:themeColor="text1"/>
          <w:sz w:val="24"/>
          <w:szCs w:val="24"/>
          <w:shd w:val="clear" w:color="auto" w:fill="FFFFFF"/>
          <w:lang w:val="sv-SE"/>
        </w:rPr>
        <w:t xml:space="preserve">Lawter, L., Kopelman, R. E., </w:t>
      </w:r>
      <w:r>
        <w:rPr>
          <w:rFonts w:ascii="Calibri" w:hAnsi="Calibri" w:cs="Calibri"/>
          <w:color w:val="000000" w:themeColor="text1"/>
          <w:sz w:val="24"/>
          <w:szCs w:val="24"/>
          <w:shd w:val="clear" w:color="auto" w:fill="FFFFFF"/>
          <w:lang w:val="sv-SE"/>
        </w:rPr>
        <w:t>and</w:t>
      </w:r>
      <w:r w:rsidRPr="003D038B">
        <w:rPr>
          <w:rFonts w:ascii="Calibri" w:hAnsi="Calibri" w:cs="Calibri"/>
          <w:color w:val="000000" w:themeColor="text1"/>
          <w:sz w:val="24"/>
          <w:szCs w:val="24"/>
          <w:shd w:val="clear" w:color="auto" w:fill="FFFFFF"/>
          <w:lang w:val="sv-SE"/>
        </w:rPr>
        <w:t xml:space="preserve"> Prottas, D. J. (2015). </w:t>
      </w:r>
      <w:r w:rsidRPr="003D038B">
        <w:rPr>
          <w:rFonts w:ascii="Calibri" w:hAnsi="Calibri" w:cs="Calibri"/>
          <w:color w:val="000000" w:themeColor="text1"/>
          <w:sz w:val="24"/>
          <w:szCs w:val="24"/>
          <w:shd w:val="clear" w:color="auto" w:fill="FFFFFF"/>
        </w:rPr>
        <w:t>McGregor's theory X/Y and job performance: A multilevel, multi-source analysis. </w:t>
      </w:r>
      <w:r w:rsidRPr="003D038B">
        <w:rPr>
          <w:rFonts w:ascii="Calibri" w:hAnsi="Calibri" w:cs="Calibri"/>
          <w:i/>
          <w:iCs/>
          <w:color w:val="000000" w:themeColor="text1"/>
          <w:sz w:val="24"/>
          <w:szCs w:val="24"/>
          <w:shd w:val="clear" w:color="auto" w:fill="FFFFFF"/>
        </w:rPr>
        <w:t>Journal of Managerial Issues</w:t>
      </w:r>
      <w:r w:rsidRPr="003D038B">
        <w:rPr>
          <w:rFonts w:ascii="Calibri" w:hAnsi="Calibri" w:cs="Calibri"/>
          <w:color w:val="000000" w:themeColor="text1"/>
          <w:sz w:val="24"/>
          <w:szCs w:val="24"/>
          <w:shd w:val="clear" w:color="auto" w:fill="FFFFFF"/>
        </w:rPr>
        <w:t>, 84-101.</w:t>
      </w:r>
    </w:p>
    <w:p w14:paraId="7E127645" w14:textId="77777777" w:rsidR="003201A4" w:rsidRPr="00AF5E31" w:rsidRDefault="003201A4" w:rsidP="003201A4">
      <w:pPr>
        <w:spacing w:line="360" w:lineRule="auto"/>
        <w:jc w:val="both"/>
        <w:rPr>
          <w:rFonts w:ascii="Calibri" w:hAnsi="Calibri" w:cs="Calibri"/>
          <w:sz w:val="24"/>
          <w:szCs w:val="24"/>
          <w:lang w:val="en-US"/>
        </w:rPr>
      </w:pPr>
      <w:r w:rsidRPr="00AF5E31">
        <w:rPr>
          <w:rFonts w:ascii="Calibri" w:hAnsi="Calibri" w:cs="Calibri"/>
          <w:sz w:val="24"/>
          <w:szCs w:val="24"/>
          <w:lang w:val="en-US"/>
        </w:rPr>
        <w:t xml:space="preserve">McCauley, C.D. and Palus, C.J., </w:t>
      </w:r>
      <w:r>
        <w:rPr>
          <w:rFonts w:ascii="Calibri" w:hAnsi="Calibri" w:cs="Calibri"/>
          <w:sz w:val="24"/>
          <w:szCs w:val="24"/>
          <w:lang w:val="en-US"/>
        </w:rPr>
        <w:t>(</w:t>
      </w:r>
      <w:r w:rsidRPr="00AF5E31">
        <w:rPr>
          <w:rFonts w:ascii="Calibri" w:hAnsi="Calibri" w:cs="Calibri"/>
          <w:sz w:val="24"/>
          <w:szCs w:val="24"/>
          <w:lang w:val="en-US"/>
        </w:rPr>
        <w:t>2021</w:t>
      </w:r>
      <w:r>
        <w:rPr>
          <w:rFonts w:ascii="Calibri" w:hAnsi="Calibri" w:cs="Calibri"/>
          <w:sz w:val="24"/>
          <w:szCs w:val="24"/>
          <w:lang w:val="en-US"/>
        </w:rPr>
        <w:t>)</w:t>
      </w:r>
      <w:r w:rsidRPr="00AF5E31">
        <w:rPr>
          <w:rFonts w:ascii="Calibri" w:hAnsi="Calibri" w:cs="Calibri"/>
          <w:sz w:val="24"/>
          <w:szCs w:val="24"/>
          <w:lang w:val="en-US"/>
        </w:rPr>
        <w:t>. Developing the theory and practice of leadership development: A relational view. </w:t>
      </w:r>
      <w:r w:rsidRPr="00AF5E31">
        <w:rPr>
          <w:rFonts w:ascii="Calibri" w:hAnsi="Calibri" w:cs="Calibri"/>
          <w:i/>
          <w:iCs/>
          <w:sz w:val="24"/>
          <w:szCs w:val="24"/>
          <w:lang w:val="en-US"/>
        </w:rPr>
        <w:t>The Leadership Quarterly</w:t>
      </w:r>
      <w:r w:rsidRPr="00AF5E31">
        <w:rPr>
          <w:rFonts w:ascii="Calibri" w:hAnsi="Calibri" w:cs="Calibri"/>
          <w:sz w:val="24"/>
          <w:szCs w:val="24"/>
          <w:lang w:val="en-US"/>
        </w:rPr>
        <w:t>, </w:t>
      </w:r>
      <w:r w:rsidRPr="00AF5E31">
        <w:rPr>
          <w:rFonts w:ascii="Calibri" w:hAnsi="Calibri" w:cs="Calibri"/>
          <w:i/>
          <w:iCs/>
          <w:sz w:val="24"/>
          <w:szCs w:val="24"/>
          <w:lang w:val="en-US"/>
        </w:rPr>
        <w:t>32</w:t>
      </w:r>
      <w:r w:rsidRPr="00AF5E31">
        <w:rPr>
          <w:rFonts w:ascii="Calibri" w:hAnsi="Calibri" w:cs="Calibri"/>
          <w:sz w:val="24"/>
          <w:szCs w:val="24"/>
          <w:lang w:val="en-US"/>
        </w:rPr>
        <w:t>(5), p.101456.</w:t>
      </w:r>
    </w:p>
    <w:p w14:paraId="25502CCE" w14:textId="77777777" w:rsidR="003201A4" w:rsidRPr="003201A4" w:rsidRDefault="003201A4" w:rsidP="003201A4">
      <w:pPr>
        <w:spacing w:line="360" w:lineRule="auto"/>
        <w:jc w:val="both"/>
        <w:rPr>
          <w:rFonts w:ascii="Calibri" w:hAnsi="Calibri" w:cs="Calibri"/>
          <w:color w:val="000000" w:themeColor="text1"/>
          <w:sz w:val="24"/>
          <w:szCs w:val="24"/>
          <w:shd w:val="clear" w:color="auto" w:fill="FFFFFF"/>
        </w:rPr>
      </w:pPr>
      <w:r w:rsidRPr="00F54D11">
        <w:rPr>
          <w:rFonts w:ascii="Calibri" w:hAnsi="Calibri" w:cs="Calibri"/>
          <w:color w:val="000000" w:themeColor="text1"/>
          <w:sz w:val="24"/>
          <w:szCs w:val="24"/>
          <w:shd w:val="clear" w:color="auto" w:fill="FFFFFF"/>
        </w:rPr>
        <w:t xml:space="preserve">Raziq, M. M., Borini, F. M., Malik, O. F., Ahmad, M., and Shabaz, M. (2018). </w:t>
      </w:r>
      <w:r w:rsidRPr="003D038B">
        <w:rPr>
          <w:rFonts w:ascii="Calibri" w:hAnsi="Calibri" w:cs="Calibri"/>
          <w:color w:val="000000" w:themeColor="text1"/>
          <w:sz w:val="24"/>
          <w:szCs w:val="24"/>
          <w:shd w:val="clear" w:color="auto" w:fill="FFFFFF"/>
        </w:rPr>
        <w:t>Leadership styles, goal clarity, and project success: Evidence from project-based organizations in Pakistan. </w:t>
      </w:r>
      <w:r w:rsidRPr="003D038B">
        <w:rPr>
          <w:rFonts w:ascii="Calibri" w:hAnsi="Calibri" w:cs="Calibri"/>
          <w:i/>
          <w:iCs/>
          <w:color w:val="000000" w:themeColor="text1"/>
          <w:sz w:val="24"/>
          <w:szCs w:val="24"/>
          <w:shd w:val="clear" w:color="auto" w:fill="FFFFFF"/>
        </w:rPr>
        <w:t xml:space="preserve">Leadership </w:t>
      </w:r>
      <w:r>
        <w:rPr>
          <w:rFonts w:ascii="Calibri" w:hAnsi="Calibri" w:cs="Calibri"/>
          <w:i/>
          <w:iCs/>
          <w:color w:val="000000" w:themeColor="text1"/>
          <w:sz w:val="24"/>
          <w:szCs w:val="24"/>
          <w:shd w:val="clear" w:color="auto" w:fill="FFFFFF"/>
        </w:rPr>
        <w:t>and</w:t>
      </w:r>
      <w:r w:rsidRPr="003D038B">
        <w:rPr>
          <w:rFonts w:ascii="Calibri" w:hAnsi="Calibri" w:cs="Calibri"/>
          <w:i/>
          <w:iCs/>
          <w:color w:val="000000" w:themeColor="text1"/>
          <w:sz w:val="24"/>
          <w:szCs w:val="24"/>
          <w:shd w:val="clear" w:color="auto" w:fill="FFFFFF"/>
        </w:rPr>
        <w:t xml:space="preserve"> Organization Development Journal</w:t>
      </w:r>
      <w:r w:rsidRPr="003D038B">
        <w:rPr>
          <w:rFonts w:ascii="Calibri" w:hAnsi="Calibri" w:cs="Calibri"/>
          <w:color w:val="000000" w:themeColor="text1"/>
          <w:sz w:val="24"/>
          <w:szCs w:val="24"/>
          <w:shd w:val="clear" w:color="auto" w:fill="FFFFFF"/>
        </w:rPr>
        <w:t>, </w:t>
      </w:r>
      <w:r w:rsidRPr="003D038B">
        <w:rPr>
          <w:rFonts w:ascii="Calibri" w:hAnsi="Calibri" w:cs="Calibri"/>
          <w:i/>
          <w:iCs/>
          <w:color w:val="000000" w:themeColor="text1"/>
          <w:sz w:val="24"/>
          <w:szCs w:val="24"/>
          <w:shd w:val="clear" w:color="auto" w:fill="FFFFFF"/>
        </w:rPr>
        <w:t>39</w:t>
      </w:r>
      <w:r w:rsidRPr="003D038B">
        <w:rPr>
          <w:rFonts w:ascii="Calibri" w:hAnsi="Calibri" w:cs="Calibri"/>
          <w:color w:val="000000" w:themeColor="text1"/>
          <w:sz w:val="24"/>
          <w:szCs w:val="24"/>
          <w:shd w:val="clear" w:color="auto" w:fill="FFFFFF"/>
        </w:rPr>
        <w:t>(2), 309-323.</w:t>
      </w:r>
    </w:p>
    <w:p w14:paraId="0FD39881" w14:textId="77777777" w:rsidR="003201A4" w:rsidRPr="003D038B" w:rsidRDefault="003201A4" w:rsidP="003201A4">
      <w:pPr>
        <w:spacing w:line="360" w:lineRule="auto"/>
        <w:jc w:val="both"/>
        <w:rPr>
          <w:rFonts w:ascii="Calibri" w:hAnsi="Calibri" w:cs="Calibri"/>
          <w:color w:val="000000" w:themeColor="text1"/>
          <w:sz w:val="24"/>
          <w:szCs w:val="24"/>
          <w:shd w:val="clear" w:color="auto" w:fill="FFFFFF"/>
        </w:rPr>
      </w:pPr>
      <w:r w:rsidRPr="003D038B">
        <w:rPr>
          <w:rFonts w:ascii="Calibri" w:hAnsi="Calibri" w:cs="Calibri"/>
          <w:color w:val="000000" w:themeColor="text1"/>
          <w:sz w:val="24"/>
          <w:szCs w:val="24"/>
          <w:shd w:val="clear" w:color="auto" w:fill="FFFFFF"/>
        </w:rPr>
        <w:t xml:space="preserve">Samad, A., </w:t>
      </w:r>
      <w:proofErr w:type="spellStart"/>
      <w:r w:rsidRPr="003D038B">
        <w:rPr>
          <w:rFonts w:ascii="Calibri" w:hAnsi="Calibri" w:cs="Calibri"/>
          <w:color w:val="000000" w:themeColor="text1"/>
          <w:sz w:val="24"/>
          <w:szCs w:val="24"/>
          <w:shd w:val="clear" w:color="auto" w:fill="FFFFFF"/>
        </w:rPr>
        <w:t>Reaburn</w:t>
      </w:r>
      <w:proofErr w:type="spellEnd"/>
      <w:r w:rsidRPr="003D038B">
        <w:rPr>
          <w:rFonts w:ascii="Calibri" w:hAnsi="Calibri" w:cs="Calibri"/>
          <w:color w:val="000000" w:themeColor="text1"/>
          <w:sz w:val="24"/>
          <w:szCs w:val="24"/>
          <w:shd w:val="clear" w:color="auto" w:fill="FFFFFF"/>
        </w:rPr>
        <w:t xml:space="preserve">, P., Davis, H., </w:t>
      </w:r>
      <w:r>
        <w:rPr>
          <w:rFonts w:ascii="Calibri" w:hAnsi="Calibri" w:cs="Calibri"/>
          <w:color w:val="000000" w:themeColor="text1"/>
          <w:sz w:val="24"/>
          <w:szCs w:val="24"/>
          <w:shd w:val="clear" w:color="auto" w:fill="FFFFFF"/>
        </w:rPr>
        <w:t>and</w:t>
      </w:r>
      <w:r w:rsidRPr="003D038B">
        <w:rPr>
          <w:rFonts w:ascii="Calibri" w:hAnsi="Calibri" w:cs="Calibri"/>
          <w:color w:val="000000" w:themeColor="text1"/>
          <w:sz w:val="24"/>
          <w:szCs w:val="24"/>
          <w:shd w:val="clear" w:color="auto" w:fill="FFFFFF"/>
        </w:rPr>
        <w:t xml:space="preserve"> Ahmed, E. (2015). An empirical study on the effect of leadership styles on employee wellbeing and organizational outcomes within an Australian regional university. In </w:t>
      </w:r>
      <w:r w:rsidRPr="003D038B">
        <w:rPr>
          <w:rFonts w:ascii="Calibri" w:hAnsi="Calibri" w:cs="Calibri"/>
          <w:i/>
          <w:iCs/>
          <w:color w:val="000000" w:themeColor="text1"/>
          <w:sz w:val="24"/>
          <w:szCs w:val="24"/>
          <w:shd w:val="clear" w:color="auto" w:fill="FFFFFF"/>
        </w:rPr>
        <w:t>Proceedings of the Australasian Conference on Business and Social Sciences</w:t>
      </w:r>
      <w:r w:rsidRPr="003D038B">
        <w:rPr>
          <w:rFonts w:ascii="Calibri" w:hAnsi="Calibri" w:cs="Calibri"/>
          <w:color w:val="000000" w:themeColor="text1"/>
          <w:sz w:val="24"/>
          <w:szCs w:val="24"/>
          <w:shd w:val="clear" w:color="auto" w:fill="FFFFFF"/>
        </w:rPr>
        <w:t> (pp. 984-999).</w:t>
      </w:r>
    </w:p>
    <w:p w14:paraId="438E5325" w14:textId="77777777" w:rsidR="003201A4" w:rsidRPr="00AF5E31" w:rsidRDefault="003201A4" w:rsidP="003201A4">
      <w:pPr>
        <w:spacing w:line="360" w:lineRule="auto"/>
        <w:jc w:val="both"/>
        <w:rPr>
          <w:rFonts w:ascii="Calibri" w:hAnsi="Calibri" w:cs="Calibri"/>
          <w:sz w:val="24"/>
          <w:szCs w:val="24"/>
          <w:lang w:val="en-US"/>
        </w:rPr>
      </w:pPr>
      <w:r w:rsidRPr="00AF5E31">
        <w:rPr>
          <w:rFonts w:ascii="Calibri" w:hAnsi="Calibri" w:cs="Calibri"/>
          <w:sz w:val="24"/>
          <w:szCs w:val="24"/>
          <w:lang w:val="en-US"/>
        </w:rPr>
        <w:t xml:space="preserve">Sethuraman, K. and Suresh, J., (2014). Effective leadership styles. </w:t>
      </w:r>
      <w:r w:rsidRPr="00AF5E31">
        <w:rPr>
          <w:rFonts w:ascii="Calibri" w:hAnsi="Calibri" w:cs="Calibri"/>
          <w:i/>
          <w:sz w:val="24"/>
          <w:szCs w:val="24"/>
          <w:lang w:val="en-US"/>
        </w:rPr>
        <w:t>International Business Research</w:t>
      </w:r>
      <w:r w:rsidRPr="00AF5E31">
        <w:rPr>
          <w:rFonts w:ascii="Calibri" w:hAnsi="Calibri" w:cs="Calibri"/>
          <w:sz w:val="24"/>
          <w:szCs w:val="24"/>
          <w:lang w:val="en-US"/>
        </w:rPr>
        <w:t xml:space="preserve">, </w:t>
      </w:r>
      <w:r w:rsidRPr="00AF5E31">
        <w:rPr>
          <w:rFonts w:ascii="Calibri" w:hAnsi="Calibri" w:cs="Calibri"/>
          <w:i/>
          <w:sz w:val="24"/>
          <w:szCs w:val="24"/>
          <w:lang w:val="en-US"/>
        </w:rPr>
        <w:t>7</w:t>
      </w:r>
      <w:r w:rsidRPr="00AF5E31">
        <w:rPr>
          <w:rFonts w:ascii="Calibri" w:hAnsi="Calibri" w:cs="Calibri"/>
          <w:sz w:val="24"/>
          <w:szCs w:val="24"/>
          <w:lang w:val="en-US"/>
        </w:rPr>
        <w:t>(9), p.165.</w:t>
      </w:r>
    </w:p>
    <w:p w14:paraId="46189AD1" w14:textId="77777777" w:rsidR="003201A4" w:rsidRPr="00AF5E31" w:rsidRDefault="003201A4" w:rsidP="003201A4">
      <w:pPr>
        <w:spacing w:line="360" w:lineRule="auto"/>
        <w:jc w:val="both"/>
        <w:rPr>
          <w:rFonts w:ascii="Calibri" w:hAnsi="Calibri" w:cs="Calibri"/>
          <w:sz w:val="24"/>
          <w:szCs w:val="24"/>
          <w:lang w:val="en-US"/>
        </w:rPr>
      </w:pPr>
      <w:r w:rsidRPr="00AF5E31">
        <w:rPr>
          <w:rFonts w:ascii="Calibri" w:hAnsi="Calibri" w:cs="Calibri"/>
          <w:sz w:val="24"/>
          <w:szCs w:val="24"/>
          <w:lang w:val="en-US"/>
        </w:rPr>
        <w:t xml:space="preserve">Solinger, O.N., Jansen, P.G. and Cornelissen, J.P., </w:t>
      </w:r>
      <w:r>
        <w:rPr>
          <w:rFonts w:ascii="Calibri" w:hAnsi="Calibri" w:cs="Calibri"/>
          <w:sz w:val="24"/>
          <w:szCs w:val="24"/>
          <w:lang w:val="en-US"/>
        </w:rPr>
        <w:t>(</w:t>
      </w:r>
      <w:r w:rsidRPr="00AF5E31">
        <w:rPr>
          <w:rFonts w:ascii="Calibri" w:hAnsi="Calibri" w:cs="Calibri"/>
          <w:sz w:val="24"/>
          <w:szCs w:val="24"/>
          <w:lang w:val="en-US"/>
        </w:rPr>
        <w:t>2020</w:t>
      </w:r>
      <w:r>
        <w:rPr>
          <w:rFonts w:ascii="Calibri" w:hAnsi="Calibri" w:cs="Calibri"/>
          <w:sz w:val="24"/>
          <w:szCs w:val="24"/>
          <w:lang w:val="en-US"/>
        </w:rPr>
        <w:t>)</w:t>
      </w:r>
      <w:r w:rsidRPr="00AF5E31">
        <w:rPr>
          <w:rFonts w:ascii="Calibri" w:hAnsi="Calibri" w:cs="Calibri"/>
          <w:sz w:val="24"/>
          <w:szCs w:val="24"/>
          <w:lang w:val="en-US"/>
        </w:rPr>
        <w:t>. The emergence of moral leadership. </w:t>
      </w:r>
      <w:r w:rsidRPr="00AF5E31">
        <w:rPr>
          <w:rFonts w:ascii="Calibri" w:hAnsi="Calibri" w:cs="Calibri"/>
          <w:i/>
          <w:iCs/>
          <w:sz w:val="24"/>
          <w:szCs w:val="24"/>
          <w:lang w:val="en-US"/>
        </w:rPr>
        <w:t>Academy of Management Review</w:t>
      </w:r>
      <w:r w:rsidRPr="00AF5E31">
        <w:rPr>
          <w:rFonts w:ascii="Calibri" w:hAnsi="Calibri" w:cs="Calibri"/>
          <w:sz w:val="24"/>
          <w:szCs w:val="24"/>
          <w:lang w:val="en-US"/>
        </w:rPr>
        <w:t>, </w:t>
      </w:r>
      <w:r w:rsidRPr="00AF5E31">
        <w:rPr>
          <w:rFonts w:ascii="Calibri" w:hAnsi="Calibri" w:cs="Calibri"/>
          <w:i/>
          <w:iCs/>
          <w:sz w:val="24"/>
          <w:szCs w:val="24"/>
          <w:lang w:val="en-US"/>
        </w:rPr>
        <w:t>45</w:t>
      </w:r>
      <w:r w:rsidRPr="00AF5E31">
        <w:rPr>
          <w:rFonts w:ascii="Calibri" w:hAnsi="Calibri" w:cs="Calibri"/>
          <w:sz w:val="24"/>
          <w:szCs w:val="24"/>
          <w:lang w:val="en-US"/>
        </w:rPr>
        <w:t>(3), pp.504-527.</w:t>
      </w:r>
    </w:p>
    <w:p w14:paraId="38F81EBD" w14:textId="77777777" w:rsidR="003201A4" w:rsidRPr="003D038B" w:rsidRDefault="003201A4" w:rsidP="003201A4">
      <w:pPr>
        <w:spacing w:line="360" w:lineRule="auto"/>
        <w:jc w:val="both"/>
        <w:rPr>
          <w:rFonts w:ascii="Calibri" w:hAnsi="Calibri" w:cs="Calibri"/>
          <w:color w:val="000000" w:themeColor="text1"/>
          <w:sz w:val="24"/>
          <w:szCs w:val="24"/>
          <w:shd w:val="clear" w:color="auto" w:fill="FFFFFF"/>
        </w:rPr>
      </w:pPr>
      <w:r w:rsidRPr="003D038B">
        <w:rPr>
          <w:rFonts w:ascii="Calibri" w:hAnsi="Calibri" w:cs="Calibri"/>
          <w:color w:val="000000" w:themeColor="text1"/>
          <w:sz w:val="24"/>
          <w:szCs w:val="24"/>
          <w:shd w:val="clear" w:color="auto" w:fill="FFFFFF"/>
        </w:rPr>
        <w:t xml:space="preserve">Sousa, M. J., </w:t>
      </w:r>
      <w:r>
        <w:rPr>
          <w:rFonts w:ascii="Calibri" w:hAnsi="Calibri" w:cs="Calibri"/>
          <w:color w:val="000000" w:themeColor="text1"/>
          <w:sz w:val="24"/>
          <w:szCs w:val="24"/>
          <w:shd w:val="clear" w:color="auto" w:fill="FFFFFF"/>
        </w:rPr>
        <w:t>and</w:t>
      </w:r>
      <w:r w:rsidRPr="003D038B">
        <w:rPr>
          <w:rFonts w:ascii="Calibri" w:hAnsi="Calibri" w:cs="Calibri"/>
          <w:color w:val="000000" w:themeColor="text1"/>
          <w:sz w:val="24"/>
          <w:szCs w:val="24"/>
          <w:shd w:val="clear" w:color="auto" w:fill="FFFFFF"/>
        </w:rPr>
        <w:t xml:space="preserve"> Rocha, Á. (2019). Leadership styles and skills developed through game-based learning. </w:t>
      </w:r>
      <w:r w:rsidRPr="003D038B">
        <w:rPr>
          <w:rFonts w:ascii="Calibri" w:hAnsi="Calibri" w:cs="Calibri"/>
          <w:i/>
          <w:iCs/>
          <w:color w:val="000000" w:themeColor="text1"/>
          <w:sz w:val="24"/>
          <w:szCs w:val="24"/>
          <w:shd w:val="clear" w:color="auto" w:fill="FFFFFF"/>
        </w:rPr>
        <w:t>Journal of Business Research</w:t>
      </w:r>
      <w:r w:rsidRPr="003D038B">
        <w:rPr>
          <w:rFonts w:ascii="Calibri" w:hAnsi="Calibri" w:cs="Calibri"/>
          <w:color w:val="000000" w:themeColor="text1"/>
          <w:sz w:val="24"/>
          <w:szCs w:val="24"/>
          <w:shd w:val="clear" w:color="auto" w:fill="FFFFFF"/>
        </w:rPr>
        <w:t>, </w:t>
      </w:r>
      <w:r w:rsidRPr="003D038B">
        <w:rPr>
          <w:rFonts w:ascii="Calibri" w:hAnsi="Calibri" w:cs="Calibri"/>
          <w:i/>
          <w:iCs/>
          <w:color w:val="000000" w:themeColor="text1"/>
          <w:sz w:val="24"/>
          <w:szCs w:val="24"/>
          <w:shd w:val="clear" w:color="auto" w:fill="FFFFFF"/>
        </w:rPr>
        <w:t>94</w:t>
      </w:r>
      <w:r w:rsidRPr="003D038B">
        <w:rPr>
          <w:rFonts w:ascii="Calibri" w:hAnsi="Calibri" w:cs="Calibri"/>
          <w:color w:val="000000" w:themeColor="text1"/>
          <w:sz w:val="24"/>
          <w:szCs w:val="24"/>
          <w:shd w:val="clear" w:color="auto" w:fill="FFFFFF"/>
        </w:rPr>
        <w:t>, 360-366.</w:t>
      </w:r>
    </w:p>
    <w:p w14:paraId="21C01832" w14:textId="77777777" w:rsidR="003201A4" w:rsidRPr="00AF5E31" w:rsidRDefault="003201A4" w:rsidP="003201A4">
      <w:pPr>
        <w:spacing w:line="360" w:lineRule="auto"/>
        <w:jc w:val="both"/>
        <w:rPr>
          <w:rFonts w:ascii="Calibri" w:hAnsi="Calibri" w:cs="Calibri"/>
          <w:sz w:val="24"/>
          <w:szCs w:val="24"/>
          <w:lang w:val="en-US"/>
        </w:rPr>
      </w:pPr>
      <w:r w:rsidRPr="00AF5E31">
        <w:rPr>
          <w:rFonts w:ascii="Calibri" w:hAnsi="Calibri" w:cs="Calibri"/>
          <w:sz w:val="24"/>
          <w:szCs w:val="24"/>
          <w:lang w:val="de-DE"/>
        </w:rPr>
        <w:t xml:space="preserve">Tannenbaum, R. and Schmidt, W.H., (1973). </w:t>
      </w:r>
      <w:r w:rsidRPr="00AF5E31">
        <w:rPr>
          <w:rFonts w:ascii="Calibri" w:hAnsi="Calibri" w:cs="Calibri"/>
          <w:sz w:val="24"/>
          <w:szCs w:val="24"/>
          <w:lang w:val="en-US"/>
        </w:rPr>
        <w:t xml:space="preserve">How to choose a leadership pattern. </w:t>
      </w:r>
      <w:r w:rsidRPr="00AF5E31">
        <w:rPr>
          <w:rFonts w:ascii="Calibri" w:hAnsi="Calibri" w:cs="Calibri"/>
          <w:i/>
          <w:sz w:val="24"/>
          <w:szCs w:val="24"/>
          <w:lang w:val="en-US"/>
        </w:rPr>
        <w:t xml:space="preserve">Harvard </w:t>
      </w:r>
      <w:r>
        <w:rPr>
          <w:rFonts w:ascii="Calibri" w:hAnsi="Calibri" w:cs="Calibri"/>
          <w:i/>
          <w:sz w:val="24"/>
          <w:szCs w:val="24"/>
          <w:lang w:val="en-US"/>
        </w:rPr>
        <w:t>Business Review</w:t>
      </w:r>
      <w:r w:rsidRPr="00AF5E31">
        <w:rPr>
          <w:rFonts w:ascii="Calibri" w:hAnsi="Calibri" w:cs="Calibri"/>
          <w:sz w:val="24"/>
          <w:szCs w:val="24"/>
          <w:lang w:val="en-US"/>
        </w:rPr>
        <w:t>.</w:t>
      </w:r>
    </w:p>
    <w:p w14:paraId="616D0057" w14:textId="77777777" w:rsidR="003201A4" w:rsidRDefault="003201A4" w:rsidP="003201A4">
      <w:pPr>
        <w:spacing w:line="360" w:lineRule="auto"/>
        <w:jc w:val="both"/>
        <w:rPr>
          <w:rFonts w:ascii="Calibri" w:hAnsi="Calibri" w:cs="Calibri"/>
          <w:sz w:val="24"/>
          <w:szCs w:val="24"/>
        </w:rPr>
      </w:pPr>
      <w:r>
        <w:rPr>
          <w:rFonts w:ascii="Calibri" w:hAnsi="Calibri" w:cs="Calibri"/>
          <w:sz w:val="24"/>
          <w:szCs w:val="24"/>
        </w:rPr>
        <w:t xml:space="preserve">Unilever, (2022). </w:t>
      </w:r>
      <w:r w:rsidRPr="009C0145">
        <w:rPr>
          <w:rFonts w:ascii="Calibri" w:hAnsi="Calibri" w:cs="Calibri"/>
          <w:i/>
          <w:sz w:val="24"/>
          <w:szCs w:val="24"/>
        </w:rPr>
        <w:t>Unilever Annual Report and Accounts 2022</w:t>
      </w:r>
      <w:r>
        <w:rPr>
          <w:rFonts w:ascii="Calibri" w:hAnsi="Calibri" w:cs="Calibri"/>
          <w:sz w:val="24"/>
          <w:szCs w:val="24"/>
        </w:rPr>
        <w:t xml:space="preserve">. Retrieved from: </w:t>
      </w:r>
      <w:hyperlink r:id="rId9" w:history="1">
        <w:r w:rsidRPr="0066747E">
          <w:rPr>
            <w:rStyle w:val="Hyperlink"/>
            <w:rFonts w:ascii="Calibri" w:hAnsi="Calibri" w:cs="Calibri"/>
            <w:sz w:val="24"/>
            <w:szCs w:val="24"/>
          </w:rPr>
          <w:t>https://www.unilever.com/files/92ui5egz/production/0daddecec3fdde4d47d907689fe19e040aab9c58.pdf</w:t>
        </w:r>
      </w:hyperlink>
      <w:r>
        <w:rPr>
          <w:rFonts w:ascii="Calibri" w:hAnsi="Calibri" w:cs="Calibri"/>
          <w:sz w:val="24"/>
          <w:szCs w:val="24"/>
        </w:rPr>
        <w:t xml:space="preserve"> [Assessed on: 02 March, 2024]</w:t>
      </w:r>
    </w:p>
    <w:p w14:paraId="2DB30311" w14:textId="77777777" w:rsidR="003201A4" w:rsidRPr="003D038B" w:rsidRDefault="003201A4" w:rsidP="003201A4">
      <w:pPr>
        <w:spacing w:line="360" w:lineRule="auto"/>
        <w:jc w:val="both"/>
        <w:rPr>
          <w:rFonts w:ascii="Calibri" w:hAnsi="Calibri" w:cs="Calibri"/>
          <w:color w:val="000000" w:themeColor="text1"/>
          <w:sz w:val="24"/>
          <w:szCs w:val="24"/>
          <w:shd w:val="clear" w:color="auto" w:fill="FFFFFF"/>
        </w:rPr>
      </w:pPr>
      <w:r w:rsidRPr="003D038B">
        <w:rPr>
          <w:rFonts w:ascii="Calibri" w:hAnsi="Calibri" w:cs="Calibri"/>
          <w:color w:val="000000" w:themeColor="text1"/>
          <w:sz w:val="24"/>
          <w:szCs w:val="24"/>
          <w:shd w:val="clear" w:color="auto" w:fill="FFFFFF"/>
        </w:rPr>
        <w:t xml:space="preserve">Yahaya, R., </w:t>
      </w:r>
      <w:r>
        <w:rPr>
          <w:rFonts w:ascii="Calibri" w:hAnsi="Calibri" w:cs="Calibri"/>
          <w:color w:val="000000" w:themeColor="text1"/>
          <w:sz w:val="24"/>
          <w:szCs w:val="24"/>
          <w:shd w:val="clear" w:color="auto" w:fill="FFFFFF"/>
        </w:rPr>
        <w:t>and</w:t>
      </w:r>
      <w:r w:rsidRPr="003D038B">
        <w:rPr>
          <w:rFonts w:ascii="Calibri" w:hAnsi="Calibri" w:cs="Calibri"/>
          <w:color w:val="000000" w:themeColor="text1"/>
          <w:sz w:val="24"/>
          <w:szCs w:val="24"/>
          <w:shd w:val="clear" w:color="auto" w:fill="FFFFFF"/>
        </w:rPr>
        <w:t xml:space="preserve"> Ebrahim, F. (2016). Leadership styles and organizational commitment: literature review. </w:t>
      </w:r>
      <w:r w:rsidRPr="003D038B">
        <w:rPr>
          <w:rFonts w:ascii="Calibri" w:hAnsi="Calibri" w:cs="Calibri"/>
          <w:i/>
          <w:iCs/>
          <w:color w:val="000000" w:themeColor="text1"/>
          <w:sz w:val="24"/>
          <w:szCs w:val="24"/>
          <w:shd w:val="clear" w:color="auto" w:fill="FFFFFF"/>
        </w:rPr>
        <w:t>Journal of management development</w:t>
      </w:r>
      <w:r w:rsidRPr="003D038B">
        <w:rPr>
          <w:rFonts w:ascii="Calibri" w:hAnsi="Calibri" w:cs="Calibri"/>
          <w:color w:val="000000" w:themeColor="text1"/>
          <w:sz w:val="24"/>
          <w:szCs w:val="24"/>
          <w:shd w:val="clear" w:color="auto" w:fill="FFFFFF"/>
        </w:rPr>
        <w:t>, </w:t>
      </w:r>
      <w:r w:rsidRPr="003D038B">
        <w:rPr>
          <w:rFonts w:ascii="Calibri" w:hAnsi="Calibri" w:cs="Calibri"/>
          <w:i/>
          <w:iCs/>
          <w:color w:val="000000" w:themeColor="text1"/>
          <w:sz w:val="24"/>
          <w:szCs w:val="24"/>
          <w:shd w:val="clear" w:color="auto" w:fill="FFFFFF"/>
        </w:rPr>
        <w:t>35</w:t>
      </w:r>
      <w:r w:rsidRPr="003D038B">
        <w:rPr>
          <w:rFonts w:ascii="Calibri" w:hAnsi="Calibri" w:cs="Calibri"/>
          <w:color w:val="000000" w:themeColor="text1"/>
          <w:sz w:val="24"/>
          <w:szCs w:val="24"/>
          <w:shd w:val="clear" w:color="auto" w:fill="FFFFFF"/>
        </w:rPr>
        <w:t>(2), 190-216.</w:t>
      </w:r>
    </w:p>
    <w:p w14:paraId="47896783" w14:textId="77777777" w:rsidR="003201A4" w:rsidRPr="00AF5E31" w:rsidRDefault="003201A4" w:rsidP="003201A4">
      <w:pPr>
        <w:spacing w:line="360" w:lineRule="auto"/>
        <w:jc w:val="both"/>
        <w:rPr>
          <w:rFonts w:ascii="Calibri" w:hAnsi="Calibri" w:cs="Calibri"/>
          <w:sz w:val="24"/>
          <w:szCs w:val="24"/>
        </w:rPr>
      </w:pPr>
      <w:r w:rsidRPr="00AF5E31">
        <w:rPr>
          <w:rFonts w:ascii="Calibri" w:hAnsi="Calibri" w:cs="Calibri"/>
          <w:sz w:val="24"/>
          <w:szCs w:val="24"/>
        </w:rPr>
        <w:t xml:space="preserve">Yang, Q.I. and Wei, H., </w:t>
      </w:r>
      <w:r>
        <w:rPr>
          <w:rFonts w:ascii="Calibri" w:hAnsi="Calibri" w:cs="Calibri"/>
          <w:sz w:val="24"/>
          <w:szCs w:val="24"/>
        </w:rPr>
        <w:t>(</w:t>
      </w:r>
      <w:r w:rsidRPr="00AF5E31">
        <w:rPr>
          <w:rFonts w:ascii="Calibri" w:hAnsi="Calibri" w:cs="Calibri"/>
          <w:sz w:val="24"/>
          <w:szCs w:val="24"/>
        </w:rPr>
        <w:t>2018</w:t>
      </w:r>
      <w:r>
        <w:rPr>
          <w:rFonts w:ascii="Calibri" w:hAnsi="Calibri" w:cs="Calibri"/>
          <w:sz w:val="24"/>
          <w:szCs w:val="24"/>
        </w:rPr>
        <w:t>)</w:t>
      </w:r>
      <w:r w:rsidRPr="00AF5E31">
        <w:rPr>
          <w:rFonts w:ascii="Calibri" w:hAnsi="Calibri" w:cs="Calibri"/>
          <w:sz w:val="24"/>
          <w:szCs w:val="24"/>
        </w:rPr>
        <w:t xml:space="preserve">. The impact of ethical leadership on </w:t>
      </w:r>
      <w:r>
        <w:rPr>
          <w:rFonts w:ascii="Calibri" w:hAnsi="Calibri" w:cs="Calibri"/>
          <w:sz w:val="24"/>
          <w:szCs w:val="24"/>
        </w:rPr>
        <w:t>organisational</w:t>
      </w:r>
      <w:r w:rsidRPr="00AF5E31">
        <w:rPr>
          <w:rFonts w:ascii="Calibri" w:hAnsi="Calibri" w:cs="Calibri"/>
          <w:sz w:val="24"/>
          <w:szCs w:val="24"/>
        </w:rPr>
        <w:t xml:space="preserve"> citizenship </w:t>
      </w:r>
      <w:r>
        <w:rPr>
          <w:rFonts w:ascii="Calibri" w:hAnsi="Calibri" w:cs="Calibri"/>
          <w:sz w:val="24"/>
          <w:szCs w:val="24"/>
        </w:rPr>
        <w:t>behaviour</w:t>
      </w:r>
      <w:r w:rsidRPr="00AF5E31">
        <w:rPr>
          <w:rFonts w:ascii="Calibri" w:hAnsi="Calibri" w:cs="Calibri"/>
          <w:sz w:val="24"/>
          <w:szCs w:val="24"/>
        </w:rPr>
        <w:t xml:space="preserve">: The moderating role of workplace ostracism. </w:t>
      </w:r>
      <w:r w:rsidRPr="00AF5E31">
        <w:rPr>
          <w:rFonts w:ascii="Calibri" w:hAnsi="Calibri" w:cs="Calibri"/>
          <w:i/>
          <w:iCs/>
          <w:sz w:val="24"/>
          <w:szCs w:val="24"/>
        </w:rPr>
        <w:t xml:space="preserve">Leadership </w:t>
      </w:r>
      <w:r>
        <w:rPr>
          <w:rFonts w:ascii="Calibri" w:hAnsi="Calibri" w:cs="Calibri"/>
          <w:i/>
          <w:iCs/>
          <w:sz w:val="24"/>
          <w:szCs w:val="24"/>
        </w:rPr>
        <w:t>and</w:t>
      </w:r>
      <w:r w:rsidRPr="00AF5E31">
        <w:rPr>
          <w:rFonts w:ascii="Calibri" w:hAnsi="Calibri" w:cs="Calibri"/>
          <w:i/>
          <w:iCs/>
          <w:sz w:val="24"/>
          <w:szCs w:val="24"/>
        </w:rPr>
        <w:t xml:space="preserve"> Organization Development Journal</w:t>
      </w:r>
      <w:r w:rsidRPr="00AF5E31">
        <w:rPr>
          <w:rFonts w:ascii="Calibri" w:hAnsi="Calibri" w:cs="Calibri"/>
          <w:sz w:val="24"/>
          <w:szCs w:val="24"/>
        </w:rPr>
        <w:t xml:space="preserve">, </w:t>
      </w:r>
      <w:r w:rsidRPr="00AF5E31">
        <w:rPr>
          <w:rFonts w:ascii="Calibri" w:hAnsi="Calibri" w:cs="Calibri"/>
          <w:i/>
          <w:iCs/>
          <w:sz w:val="24"/>
          <w:szCs w:val="24"/>
        </w:rPr>
        <w:t>39</w:t>
      </w:r>
      <w:r w:rsidRPr="00AF5E31">
        <w:rPr>
          <w:rFonts w:ascii="Calibri" w:hAnsi="Calibri" w:cs="Calibri"/>
          <w:sz w:val="24"/>
          <w:szCs w:val="24"/>
        </w:rPr>
        <w:t>(1), pp.100-113.</w:t>
      </w:r>
    </w:p>
    <w:sectPr w:rsidR="003201A4" w:rsidRPr="00AF5E31" w:rsidSect="009D1890">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8A9F5F" w14:textId="77777777" w:rsidR="009D1890" w:rsidRDefault="009D1890" w:rsidP="00C376A1">
      <w:pPr>
        <w:spacing w:after="0" w:line="240" w:lineRule="auto"/>
      </w:pPr>
      <w:r>
        <w:separator/>
      </w:r>
    </w:p>
  </w:endnote>
  <w:endnote w:type="continuationSeparator" w:id="0">
    <w:p w14:paraId="64EA0FC4" w14:textId="77777777" w:rsidR="009D1890" w:rsidRDefault="009D1890" w:rsidP="00C376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7385760"/>
      <w:docPartObj>
        <w:docPartGallery w:val="Page Numbers (Bottom of Page)"/>
        <w:docPartUnique/>
      </w:docPartObj>
    </w:sdtPr>
    <w:sdtEndPr/>
    <w:sdtContent>
      <w:p w14:paraId="0E8FF0B8" w14:textId="3449B0DF" w:rsidR="00C376A1" w:rsidRDefault="00C376A1">
        <w:pPr>
          <w:pStyle w:val="Footer"/>
          <w:jc w:val="center"/>
        </w:pPr>
        <w:r>
          <w:fldChar w:fldCharType="begin"/>
        </w:r>
        <w:r>
          <w:instrText>PAGE   \* MERGEFORMAT</w:instrText>
        </w:r>
        <w:r>
          <w:fldChar w:fldCharType="separate"/>
        </w:r>
        <w:r>
          <w:t>2</w:t>
        </w:r>
        <w:r>
          <w:fldChar w:fldCharType="end"/>
        </w:r>
      </w:p>
    </w:sdtContent>
  </w:sdt>
  <w:p w14:paraId="5A1EF45C" w14:textId="77777777" w:rsidR="00C376A1" w:rsidRDefault="00C376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17A589" w14:textId="77777777" w:rsidR="009D1890" w:rsidRDefault="009D1890" w:rsidP="00C376A1">
      <w:pPr>
        <w:spacing w:after="0" w:line="240" w:lineRule="auto"/>
      </w:pPr>
      <w:r>
        <w:separator/>
      </w:r>
    </w:p>
  </w:footnote>
  <w:footnote w:type="continuationSeparator" w:id="0">
    <w:p w14:paraId="4C71F3E6" w14:textId="77777777" w:rsidR="009D1890" w:rsidRDefault="009D1890" w:rsidP="00C376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8CC76E" w14:textId="3A22353C" w:rsidR="00994480" w:rsidRDefault="00994480">
    <w:pPr>
      <w:pStyle w:val="Header"/>
    </w:pPr>
    <w:proofErr w:type="spellStart"/>
    <w:r>
      <w:t>Touqir</w:t>
    </w:r>
    <w:proofErr w:type="spellEnd"/>
    <w:r>
      <w:t xml:space="preserve"> Hanif </w:t>
    </w:r>
  </w:p>
  <w:p w14:paraId="2017E11B" w14:textId="6C17EB3E" w:rsidR="00994480" w:rsidRDefault="00994480">
    <w:pPr>
      <w:pStyle w:val="Header"/>
    </w:pPr>
    <w:r>
      <w:t>2107307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127E4"/>
    <w:multiLevelType w:val="multilevel"/>
    <w:tmpl w:val="1B82A4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F263DB"/>
    <w:multiLevelType w:val="multilevel"/>
    <w:tmpl w:val="3754E7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D93A99"/>
    <w:multiLevelType w:val="multilevel"/>
    <w:tmpl w:val="5A4C83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1F578D"/>
    <w:multiLevelType w:val="multilevel"/>
    <w:tmpl w:val="00D2CE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0584037"/>
    <w:multiLevelType w:val="multilevel"/>
    <w:tmpl w:val="929A94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EA26CA6"/>
    <w:multiLevelType w:val="multilevel"/>
    <w:tmpl w:val="E6DABF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AE20D94"/>
    <w:multiLevelType w:val="hybridMultilevel"/>
    <w:tmpl w:val="21504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4318E0"/>
    <w:multiLevelType w:val="hybridMultilevel"/>
    <w:tmpl w:val="58704698"/>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511771588">
    <w:abstractNumId w:val="2"/>
  </w:num>
  <w:num w:numId="2" w16cid:durableId="1009798266">
    <w:abstractNumId w:val="4"/>
  </w:num>
  <w:num w:numId="3" w16cid:durableId="2097826443">
    <w:abstractNumId w:val="0"/>
  </w:num>
  <w:num w:numId="4" w16cid:durableId="939021968">
    <w:abstractNumId w:val="3"/>
  </w:num>
  <w:num w:numId="5" w16cid:durableId="525942821">
    <w:abstractNumId w:val="6"/>
  </w:num>
  <w:num w:numId="6" w16cid:durableId="657612128">
    <w:abstractNumId w:val="7"/>
  </w:num>
  <w:num w:numId="7" w16cid:durableId="1620452547">
    <w:abstractNumId w:val="1"/>
  </w:num>
  <w:num w:numId="8" w16cid:durableId="153068325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D54A3"/>
    <w:rsid w:val="0000607B"/>
    <w:rsid w:val="0001506B"/>
    <w:rsid w:val="000158C6"/>
    <w:rsid w:val="0002531A"/>
    <w:rsid w:val="00025F35"/>
    <w:rsid w:val="00030E59"/>
    <w:rsid w:val="00041D0B"/>
    <w:rsid w:val="00051CA8"/>
    <w:rsid w:val="00054638"/>
    <w:rsid w:val="00077F9D"/>
    <w:rsid w:val="000C43BF"/>
    <w:rsid w:val="000D0A1C"/>
    <w:rsid w:val="000D187A"/>
    <w:rsid w:val="000D4898"/>
    <w:rsid w:val="0010066E"/>
    <w:rsid w:val="001208E2"/>
    <w:rsid w:val="00130422"/>
    <w:rsid w:val="00170100"/>
    <w:rsid w:val="00176D4C"/>
    <w:rsid w:val="00183B6C"/>
    <w:rsid w:val="001D54A3"/>
    <w:rsid w:val="001D7C0B"/>
    <w:rsid w:val="001E6BD3"/>
    <w:rsid w:val="001F75D0"/>
    <w:rsid w:val="002072CA"/>
    <w:rsid w:val="00227286"/>
    <w:rsid w:val="0024000D"/>
    <w:rsid w:val="002420DE"/>
    <w:rsid w:val="00274E3E"/>
    <w:rsid w:val="002A2DD3"/>
    <w:rsid w:val="002A36F9"/>
    <w:rsid w:val="002C612E"/>
    <w:rsid w:val="002D03A4"/>
    <w:rsid w:val="002F1D75"/>
    <w:rsid w:val="003201A4"/>
    <w:rsid w:val="003270F5"/>
    <w:rsid w:val="003330B5"/>
    <w:rsid w:val="00365129"/>
    <w:rsid w:val="00381701"/>
    <w:rsid w:val="003A656F"/>
    <w:rsid w:val="003E0174"/>
    <w:rsid w:val="003F2E8B"/>
    <w:rsid w:val="0040008A"/>
    <w:rsid w:val="00404F44"/>
    <w:rsid w:val="00421824"/>
    <w:rsid w:val="00421AB9"/>
    <w:rsid w:val="00424A8E"/>
    <w:rsid w:val="00424CCC"/>
    <w:rsid w:val="00431EAF"/>
    <w:rsid w:val="00447BA7"/>
    <w:rsid w:val="004747A8"/>
    <w:rsid w:val="004A23B4"/>
    <w:rsid w:val="004C29C5"/>
    <w:rsid w:val="004C6C86"/>
    <w:rsid w:val="004E09F9"/>
    <w:rsid w:val="004E6359"/>
    <w:rsid w:val="0051343F"/>
    <w:rsid w:val="00516B18"/>
    <w:rsid w:val="00530517"/>
    <w:rsid w:val="00545C1C"/>
    <w:rsid w:val="005503F9"/>
    <w:rsid w:val="0056028F"/>
    <w:rsid w:val="005630A8"/>
    <w:rsid w:val="005668D1"/>
    <w:rsid w:val="00575D55"/>
    <w:rsid w:val="00586688"/>
    <w:rsid w:val="00594597"/>
    <w:rsid w:val="005A6B44"/>
    <w:rsid w:val="005D028D"/>
    <w:rsid w:val="005E48F8"/>
    <w:rsid w:val="005F3533"/>
    <w:rsid w:val="005F6B43"/>
    <w:rsid w:val="00604C4A"/>
    <w:rsid w:val="00612F60"/>
    <w:rsid w:val="006322D5"/>
    <w:rsid w:val="00636362"/>
    <w:rsid w:val="00647FB2"/>
    <w:rsid w:val="006507F6"/>
    <w:rsid w:val="006524AE"/>
    <w:rsid w:val="00655B9A"/>
    <w:rsid w:val="006562A4"/>
    <w:rsid w:val="006602E5"/>
    <w:rsid w:val="00661825"/>
    <w:rsid w:val="00664B0E"/>
    <w:rsid w:val="00675A35"/>
    <w:rsid w:val="00677A73"/>
    <w:rsid w:val="0068131F"/>
    <w:rsid w:val="006A0F82"/>
    <w:rsid w:val="006A3376"/>
    <w:rsid w:val="006A5E95"/>
    <w:rsid w:val="006A614A"/>
    <w:rsid w:val="006C2178"/>
    <w:rsid w:val="006C30AA"/>
    <w:rsid w:val="006F2B4A"/>
    <w:rsid w:val="006F6FC5"/>
    <w:rsid w:val="00733EEF"/>
    <w:rsid w:val="00736214"/>
    <w:rsid w:val="00760C4D"/>
    <w:rsid w:val="00764A95"/>
    <w:rsid w:val="00775C2D"/>
    <w:rsid w:val="00781017"/>
    <w:rsid w:val="007825F6"/>
    <w:rsid w:val="00787A13"/>
    <w:rsid w:val="00797A35"/>
    <w:rsid w:val="007B27C8"/>
    <w:rsid w:val="007B49F7"/>
    <w:rsid w:val="007C444A"/>
    <w:rsid w:val="007D3DEF"/>
    <w:rsid w:val="007F38C1"/>
    <w:rsid w:val="00801589"/>
    <w:rsid w:val="00802E89"/>
    <w:rsid w:val="00804B75"/>
    <w:rsid w:val="00805C5E"/>
    <w:rsid w:val="0083727A"/>
    <w:rsid w:val="0084005A"/>
    <w:rsid w:val="008438FC"/>
    <w:rsid w:val="00852DC4"/>
    <w:rsid w:val="008747B5"/>
    <w:rsid w:val="0087611F"/>
    <w:rsid w:val="008875FD"/>
    <w:rsid w:val="008A2D4F"/>
    <w:rsid w:val="008B0A0F"/>
    <w:rsid w:val="008B46FC"/>
    <w:rsid w:val="008C0099"/>
    <w:rsid w:val="008C10D2"/>
    <w:rsid w:val="008D484E"/>
    <w:rsid w:val="008E12BD"/>
    <w:rsid w:val="008E62C7"/>
    <w:rsid w:val="009010D5"/>
    <w:rsid w:val="009046D9"/>
    <w:rsid w:val="00916567"/>
    <w:rsid w:val="009410C1"/>
    <w:rsid w:val="00947B25"/>
    <w:rsid w:val="00955D23"/>
    <w:rsid w:val="00971141"/>
    <w:rsid w:val="009836AC"/>
    <w:rsid w:val="0099096B"/>
    <w:rsid w:val="00994480"/>
    <w:rsid w:val="00995638"/>
    <w:rsid w:val="009A1264"/>
    <w:rsid w:val="009C5BB7"/>
    <w:rsid w:val="009D1890"/>
    <w:rsid w:val="009D5C5D"/>
    <w:rsid w:val="009E13D1"/>
    <w:rsid w:val="009E560E"/>
    <w:rsid w:val="00A063E0"/>
    <w:rsid w:val="00A564F5"/>
    <w:rsid w:val="00A56743"/>
    <w:rsid w:val="00A56A37"/>
    <w:rsid w:val="00A62235"/>
    <w:rsid w:val="00A817F6"/>
    <w:rsid w:val="00A858E7"/>
    <w:rsid w:val="00A85AD7"/>
    <w:rsid w:val="00A930EB"/>
    <w:rsid w:val="00AA0370"/>
    <w:rsid w:val="00AA3C36"/>
    <w:rsid w:val="00AA7624"/>
    <w:rsid w:val="00AD5432"/>
    <w:rsid w:val="00AD558C"/>
    <w:rsid w:val="00AE0379"/>
    <w:rsid w:val="00AE7BE9"/>
    <w:rsid w:val="00B10CD4"/>
    <w:rsid w:val="00B13E04"/>
    <w:rsid w:val="00B3122A"/>
    <w:rsid w:val="00B32CD4"/>
    <w:rsid w:val="00B46CA0"/>
    <w:rsid w:val="00B57F7C"/>
    <w:rsid w:val="00B62DCA"/>
    <w:rsid w:val="00B7167C"/>
    <w:rsid w:val="00B8184B"/>
    <w:rsid w:val="00B82001"/>
    <w:rsid w:val="00B90492"/>
    <w:rsid w:val="00B939A4"/>
    <w:rsid w:val="00B9541D"/>
    <w:rsid w:val="00B97252"/>
    <w:rsid w:val="00BB1E34"/>
    <w:rsid w:val="00BB203B"/>
    <w:rsid w:val="00BC3157"/>
    <w:rsid w:val="00BD4903"/>
    <w:rsid w:val="00BE6F0F"/>
    <w:rsid w:val="00C03F29"/>
    <w:rsid w:val="00C1296F"/>
    <w:rsid w:val="00C15769"/>
    <w:rsid w:val="00C248C6"/>
    <w:rsid w:val="00C2494C"/>
    <w:rsid w:val="00C376A1"/>
    <w:rsid w:val="00C5112C"/>
    <w:rsid w:val="00C7678C"/>
    <w:rsid w:val="00C908BF"/>
    <w:rsid w:val="00C93D58"/>
    <w:rsid w:val="00C96A67"/>
    <w:rsid w:val="00CA2EDB"/>
    <w:rsid w:val="00CB60B3"/>
    <w:rsid w:val="00CC4182"/>
    <w:rsid w:val="00CD17E1"/>
    <w:rsid w:val="00CD19EB"/>
    <w:rsid w:val="00CF1C48"/>
    <w:rsid w:val="00CF24D0"/>
    <w:rsid w:val="00D223B7"/>
    <w:rsid w:val="00D3068E"/>
    <w:rsid w:val="00D373E1"/>
    <w:rsid w:val="00D46DE1"/>
    <w:rsid w:val="00D65371"/>
    <w:rsid w:val="00D70136"/>
    <w:rsid w:val="00D75A45"/>
    <w:rsid w:val="00D7681B"/>
    <w:rsid w:val="00D84C9C"/>
    <w:rsid w:val="00DB045B"/>
    <w:rsid w:val="00DD1E02"/>
    <w:rsid w:val="00DD4E30"/>
    <w:rsid w:val="00DE06A7"/>
    <w:rsid w:val="00DE4064"/>
    <w:rsid w:val="00E02A64"/>
    <w:rsid w:val="00E0675F"/>
    <w:rsid w:val="00E162CD"/>
    <w:rsid w:val="00E40494"/>
    <w:rsid w:val="00E4183F"/>
    <w:rsid w:val="00E41A3C"/>
    <w:rsid w:val="00E46652"/>
    <w:rsid w:val="00E679CF"/>
    <w:rsid w:val="00E71ACA"/>
    <w:rsid w:val="00E925CD"/>
    <w:rsid w:val="00E92654"/>
    <w:rsid w:val="00EA1F80"/>
    <w:rsid w:val="00EC2557"/>
    <w:rsid w:val="00ED45B1"/>
    <w:rsid w:val="00F12C54"/>
    <w:rsid w:val="00F15F22"/>
    <w:rsid w:val="00F164FB"/>
    <w:rsid w:val="00F44127"/>
    <w:rsid w:val="00F45058"/>
    <w:rsid w:val="00F4706F"/>
    <w:rsid w:val="00F547AB"/>
    <w:rsid w:val="00F6134A"/>
    <w:rsid w:val="00F658D1"/>
    <w:rsid w:val="00F8242A"/>
    <w:rsid w:val="00F90C5C"/>
    <w:rsid w:val="00F921FE"/>
    <w:rsid w:val="00F97C2E"/>
    <w:rsid w:val="00FD01F6"/>
    <w:rsid w:val="00FE1244"/>
    <w:rsid w:val="00FF2EED"/>
    <w:rsid w:val="00FF49A3"/>
    <w:rsid w:val="00FF5B4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40F0E3"/>
  <w15:chartTrackingRefBased/>
  <w15:docId w15:val="{DA1514F6-936B-4EA9-95D6-AFAF581E6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54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D54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54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54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54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54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54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54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54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54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D54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54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54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54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54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54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54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54A3"/>
    <w:rPr>
      <w:rFonts w:eastAsiaTheme="majorEastAsia" w:cstheme="majorBidi"/>
      <w:color w:val="272727" w:themeColor="text1" w:themeTint="D8"/>
    </w:rPr>
  </w:style>
  <w:style w:type="paragraph" w:styleId="Title">
    <w:name w:val="Title"/>
    <w:basedOn w:val="Normal"/>
    <w:next w:val="Normal"/>
    <w:link w:val="TitleChar"/>
    <w:uiPriority w:val="10"/>
    <w:qFormat/>
    <w:rsid w:val="001D54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54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54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54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54A3"/>
    <w:pPr>
      <w:spacing w:before="160"/>
      <w:jc w:val="center"/>
    </w:pPr>
    <w:rPr>
      <w:i/>
      <w:iCs/>
      <w:color w:val="404040" w:themeColor="text1" w:themeTint="BF"/>
    </w:rPr>
  </w:style>
  <w:style w:type="character" w:customStyle="1" w:styleId="QuoteChar">
    <w:name w:val="Quote Char"/>
    <w:basedOn w:val="DefaultParagraphFont"/>
    <w:link w:val="Quote"/>
    <w:uiPriority w:val="29"/>
    <w:rsid w:val="001D54A3"/>
    <w:rPr>
      <w:i/>
      <w:iCs/>
      <w:color w:val="404040" w:themeColor="text1" w:themeTint="BF"/>
    </w:rPr>
  </w:style>
  <w:style w:type="paragraph" w:styleId="ListParagraph">
    <w:name w:val="List Paragraph"/>
    <w:basedOn w:val="Normal"/>
    <w:uiPriority w:val="34"/>
    <w:qFormat/>
    <w:rsid w:val="001D54A3"/>
    <w:pPr>
      <w:ind w:left="720"/>
      <w:contextualSpacing/>
    </w:pPr>
  </w:style>
  <w:style w:type="character" w:styleId="IntenseEmphasis">
    <w:name w:val="Intense Emphasis"/>
    <w:basedOn w:val="DefaultParagraphFont"/>
    <w:uiPriority w:val="21"/>
    <w:qFormat/>
    <w:rsid w:val="001D54A3"/>
    <w:rPr>
      <w:i/>
      <w:iCs/>
      <w:color w:val="0F4761" w:themeColor="accent1" w:themeShade="BF"/>
    </w:rPr>
  </w:style>
  <w:style w:type="paragraph" w:styleId="IntenseQuote">
    <w:name w:val="Intense Quote"/>
    <w:basedOn w:val="Normal"/>
    <w:next w:val="Normal"/>
    <w:link w:val="IntenseQuoteChar"/>
    <w:uiPriority w:val="30"/>
    <w:qFormat/>
    <w:rsid w:val="001D54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54A3"/>
    <w:rPr>
      <w:i/>
      <w:iCs/>
      <w:color w:val="0F4761" w:themeColor="accent1" w:themeShade="BF"/>
    </w:rPr>
  </w:style>
  <w:style w:type="character" w:styleId="IntenseReference">
    <w:name w:val="Intense Reference"/>
    <w:basedOn w:val="DefaultParagraphFont"/>
    <w:uiPriority w:val="32"/>
    <w:qFormat/>
    <w:rsid w:val="001D54A3"/>
    <w:rPr>
      <w:b/>
      <w:bCs/>
      <w:smallCaps/>
      <w:color w:val="0F4761" w:themeColor="accent1" w:themeShade="BF"/>
      <w:spacing w:val="5"/>
    </w:rPr>
  </w:style>
  <w:style w:type="table" w:styleId="TableGrid">
    <w:name w:val="Table Grid"/>
    <w:basedOn w:val="TableNormal"/>
    <w:uiPriority w:val="39"/>
    <w:rsid w:val="00C248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C2178"/>
    <w:pPr>
      <w:spacing w:before="240" w:after="0"/>
      <w:outlineLvl w:val="9"/>
    </w:pPr>
    <w:rPr>
      <w:kern w:val="0"/>
      <w:sz w:val="32"/>
      <w:szCs w:val="32"/>
      <w:lang w:val="en-US"/>
    </w:rPr>
  </w:style>
  <w:style w:type="paragraph" w:styleId="TOC1">
    <w:name w:val="toc 1"/>
    <w:basedOn w:val="Normal"/>
    <w:next w:val="Normal"/>
    <w:autoRedefine/>
    <w:uiPriority w:val="39"/>
    <w:unhideWhenUsed/>
    <w:rsid w:val="006C2178"/>
    <w:pPr>
      <w:spacing w:after="100"/>
    </w:pPr>
  </w:style>
  <w:style w:type="paragraph" w:styleId="TOC2">
    <w:name w:val="toc 2"/>
    <w:basedOn w:val="Normal"/>
    <w:next w:val="Normal"/>
    <w:autoRedefine/>
    <w:uiPriority w:val="39"/>
    <w:unhideWhenUsed/>
    <w:rsid w:val="006C2178"/>
    <w:pPr>
      <w:spacing w:after="100"/>
      <w:ind w:left="220"/>
    </w:pPr>
  </w:style>
  <w:style w:type="character" w:styleId="Hyperlink">
    <w:name w:val="Hyperlink"/>
    <w:basedOn w:val="DefaultParagraphFont"/>
    <w:uiPriority w:val="99"/>
    <w:unhideWhenUsed/>
    <w:rsid w:val="006C2178"/>
    <w:rPr>
      <w:color w:val="467886" w:themeColor="hyperlink"/>
      <w:u w:val="single"/>
    </w:rPr>
  </w:style>
  <w:style w:type="paragraph" w:styleId="Caption">
    <w:name w:val="caption"/>
    <w:basedOn w:val="Normal"/>
    <w:next w:val="Normal"/>
    <w:uiPriority w:val="35"/>
    <w:unhideWhenUsed/>
    <w:qFormat/>
    <w:rsid w:val="0000607B"/>
    <w:pPr>
      <w:spacing w:after="200" w:line="240" w:lineRule="auto"/>
    </w:pPr>
    <w:rPr>
      <w:i/>
      <w:iCs/>
      <w:color w:val="0E2841" w:themeColor="text2"/>
      <w:sz w:val="18"/>
      <w:szCs w:val="18"/>
    </w:rPr>
  </w:style>
  <w:style w:type="paragraph" w:styleId="Header">
    <w:name w:val="header"/>
    <w:basedOn w:val="Normal"/>
    <w:link w:val="HeaderChar"/>
    <w:uiPriority w:val="99"/>
    <w:unhideWhenUsed/>
    <w:rsid w:val="00C376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76A1"/>
  </w:style>
  <w:style w:type="paragraph" w:styleId="Footer">
    <w:name w:val="footer"/>
    <w:basedOn w:val="Normal"/>
    <w:link w:val="FooterChar"/>
    <w:uiPriority w:val="99"/>
    <w:unhideWhenUsed/>
    <w:rsid w:val="00C376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76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270091">
      <w:bodyDiv w:val="1"/>
      <w:marLeft w:val="0"/>
      <w:marRight w:val="0"/>
      <w:marTop w:val="0"/>
      <w:marBottom w:val="0"/>
      <w:divBdr>
        <w:top w:val="none" w:sz="0" w:space="0" w:color="auto"/>
        <w:left w:val="none" w:sz="0" w:space="0" w:color="auto"/>
        <w:bottom w:val="none" w:sz="0" w:space="0" w:color="auto"/>
        <w:right w:val="none" w:sz="0" w:space="0" w:color="auto"/>
      </w:divBdr>
    </w:div>
    <w:div w:id="487356889">
      <w:bodyDiv w:val="1"/>
      <w:marLeft w:val="0"/>
      <w:marRight w:val="0"/>
      <w:marTop w:val="0"/>
      <w:marBottom w:val="0"/>
      <w:divBdr>
        <w:top w:val="none" w:sz="0" w:space="0" w:color="auto"/>
        <w:left w:val="none" w:sz="0" w:space="0" w:color="auto"/>
        <w:bottom w:val="none" w:sz="0" w:space="0" w:color="auto"/>
        <w:right w:val="none" w:sz="0" w:space="0" w:color="auto"/>
      </w:divBdr>
    </w:div>
    <w:div w:id="653725249">
      <w:bodyDiv w:val="1"/>
      <w:marLeft w:val="0"/>
      <w:marRight w:val="0"/>
      <w:marTop w:val="0"/>
      <w:marBottom w:val="0"/>
      <w:divBdr>
        <w:top w:val="none" w:sz="0" w:space="0" w:color="auto"/>
        <w:left w:val="none" w:sz="0" w:space="0" w:color="auto"/>
        <w:bottom w:val="none" w:sz="0" w:space="0" w:color="auto"/>
        <w:right w:val="none" w:sz="0" w:space="0" w:color="auto"/>
      </w:divBdr>
    </w:div>
    <w:div w:id="1090346366">
      <w:bodyDiv w:val="1"/>
      <w:marLeft w:val="0"/>
      <w:marRight w:val="0"/>
      <w:marTop w:val="0"/>
      <w:marBottom w:val="0"/>
      <w:divBdr>
        <w:top w:val="none" w:sz="0" w:space="0" w:color="auto"/>
        <w:left w:val="none" w:sz="0" w:space="0" w:color="auto"/>
        <w:bottom w:val="none" w:sz="0" w:space="0" w:color="auto"/>
        <w:right w:val="none" w:sz="0" w:space="0" w:color="auto"/>
      </w:divBdr>
    </w:div>
    <w:div w:id="1104809301">
      <w:bodyDiv w:val="1"/>
      <w:marLeft w:val="0"/>
      <w:marRight w:val="0"/>
      <w:marTop w:val="0"/>
      <w:marBottom w:val="0"/>
      <w:divBdr>
        <w:top w:val="none" w:sz="0" w:space="0" w:color="auto"/>
        <w:left w:val="none" w:sz="0" w:space="0" w:color="auto"/>
        <w:bottom w:val="none" w:sz="0" w:space="0" w:color="auto"/>
        <w:right w:val="none" w:sz="0" w:space="0" w:color="auto"/>
      </w:divBdr>
    </w:div>
    <w:div w:id="1135878295">
      <w:bodyDiv w:val="1"/>
      <w:marLeft w:val="0"/>
      <w:marRight w:val="0"/>
      <w:marTop w:val="0"/>
      <w:marBottom w:val="0"/>
      <w:divBdr>
        <w:top w:val="none" w:sz="0" w:space="0" w:color="auto"/>
        <w:left w:val="none" w:sz="0" w:space="0" w:color="auto"/>
        <w:bottom w:val="none" w:sz="0" w:space="0" w:color="auto"/>
        <w:right w:val="none" w:sz="0" w:space="0" w:color="auto"/>
      </w:divBdr>
      <w:divsChild>
        <w:div w:id="474181926">
          <w:marLeft w:val="0"/>
          <w:marRight w:val="0"/>
          <w:marTop w:val="0"/>
          <w:marBottom w:val="0"/>
          <w:divBdr>
            <w:top w:val="single" w:sz="2" w:space="0" w:color="E3E3E3"/>
            <w:left w:val="single" w:sz="2" w:space="0" w:color="E3E3E3"/>
            <w:bottom w:val="single" w:sz="2" w:space="0" w:color="E3E3E3"/>
            <w:right w:val="single" w:sz="2" w:space="0" w:color="E3E3E3"/>
          </w:divBdr>
          <w:divsChild>
            <w:div w:id="123470408">
              <w:marLeft w:val="0"/>
              <w:marRight w:val="0"/>
              <w:marTop w:val="0"/>
              <w:marBottom w:val="0"/>
              <w:divBdr>
                <w:top w:val="single" w:sz="2" w:space="0" w:color="E3E3E3"/>
                <w:left w:val="single" w:sz="2" w:space="0" w:color="E3E3E3"/>
                <w:bottom w:val="single" w:sz="2" w:space="0" w:color="E3E3E3"/>
                <w:right w:val="single" w:sz="2" w:space="0" w:color="E3E3E3"/>
              </w:divBdr>
              <w:divsChild>
                <w:div w:id="633367486">
                  <w:marLeft w:val="0"/>
                  <w:marRight w:val="0"/>
                  <w:marTop w:val="0"/>
                  <w:marBottom w:val="0"/>
                  <w:divBdr>
                    <w:top w:val="single" w:sz="2" w:space="0" w:color="E3E3E3"/>
                    <w:left w:val="single" w:sz="2" w:space="0" w:color="E3E3E3"/>
                    <w:bottom w:val="single" w:sz="2" w:space="0" w:color="E3E3E3"/>
                    <w:right w:val="single" w:sz="2" w:space="0" w:color="E3E3E3"/>
                  </w:divBdr>
                  <w:divsChild>
                    <w:div w:id="2084449027">
                      <w:marLeft w:val="0"/>
                      <w:marRight w:val="0"/>
                      <w:marTop w:val="0"/>
                      <w:marBottom w:val="0"/>
                      <w:divBdr>
                        <w:top w:val="single" w:sz="2" w:space="0" w:color="E3E3E3"/>
                        <w:left w:val="single" w:sz="2" w:space="0" w:color="E3E3E3"/>
                        <w:bottom w:val="single" w:sz="2" w:space="0" w:color="E3E3E3"/>
                        <w:right w:val="single" w:sz="2" w:space="0" w:color="E3E3E3"/>
                      </w:divBdr>
                      <w:divsChild>
                        <w:div w:id="4065507">
                          <w:marLeft w:val="0"/>
                          <w:marRight w:val="0"/>
                          <w:marTop w:val="0"/>
                          <w:marBottom w:val="0"/>
                          <w:divBdr>
                            <w:top w:val="single" w:sz="2" w:space="0" w:color="E3E3E3"/>
                            <w:left w:val="single" w:sz="2" w:space="0" w:color="E3E3E3"/>
                            <w:bottom w:val="single" w:sz="2" w:space="0" w:color="E3E3E3"/>
                            <w:right w:val="single" w:sz="2" w:space="0" w:color="E3E3E3"/>
                          </w:divBdr>
                          <w:divsChild>
                            <w:div w:id="1498571446">
                              <w:marLeft w:val="0"/>
                              <w:marRight w:val="0"/>
                              <w:marTop w:val="100"/>
                              <w:marBottom w:val="100"/>
                              <w:divBdr>
                                <w:top w:val="single" w:sz="2" w:space="0" w:color="E3E3E3"/>
                                <w:left w:val="single" w:sz="2" w:space="0" w:color="E3E3E3"/>
                                <w:bottom w:val="single" w:sz="2" w:space="0" w:color="E3E3E3"/>
                                <w:right w:val="single" w:sz="2" w:space="0" w:color="E3E3E3"/>
                              </w:divBdr>
                              <w:divsChild>
                                <w:div w:id="1176505434">
                                  <w:marLeft w:val="0"/>
                                  <w:marRight w:val="0"/>
                                  <w:marTop w:val="0"/>
                                  <w:marBottom w:val="0"/>
                                  <w:divBdr>
                                    <w:top w:val="single" w:sz="2" w:space="0" w:color="E3E3E3"/>
                                    <w:left w:val="single" w:sz="2" w:space="0" w:color="E3E3E3"/>
                                    <w:bottom w:val="single" w:sz="2" w:space="0" w:color="E3E3E3"/>
                                    <w:right w:val="single" w:sz="2" w:space="0" w:color="E3E3E3"/>
                                  </w:divBdr>
                                  <w:divsChild>
                                    <w:div w:id="1000349800">
                                      <w:marLeft w:val="0"/>
                                      <w:marRight w:val="0"/>
                                      <w:marTop w:val="0"/>
                                      <w:marBottom w:val="0"/>
                                      <w:divBdr>
                                        <w:top w:val="single" w:sz="2" w:space="0" w:color="E3E3E3"/>
                                        <w:left w:val="single" w:sz="2" w:space="0" w:color="E3E3E3"/>
                                        <w:bottom w:val="single" w:sz="2" w:space="0" w:color="E3E3E3"/>
                                        <w:right w:val="single" w:sz="2" w:space="0" w:color="E3E3E3"/>
                                      </w:divBdr>
                                      <w:divsChild>
                                        <w:div w:id="1360010253">
                                          <w:marLeft w:val="0"/>
                                          <w:marRight w:val="0"/>
                                          <w:marTop w:val="0"/>
                                          <w:marBottom w:val="0"/>
                                          <w:divBdr>
                                            <w:top w:val="single" w:sz="2" w:space="0" w:color="E3E3E3"/>
                                            <w:left w:val="single" w:sz="2" w:space="0" w:color="E3E3E3"/>
                                            <w:bottom w:val="single" w:sz="2" w:space="0" w:color="E3E3E3"/>
                                            <w:right w:val="single" w:sz="2" w:space="0" w:color="E3E3E3"/>
                                          </w:divBdr>
                                          <w:divsChild>
                                            <w:div w:id="469522080">
                                              <w:marLeft w:val="0"/>
                                              <w:marRight w:val="0"/>
                                              <w:marTop w:val="0"/>
                                              <w:marBottom w:val="0"/>
                                              <w:divBdr>
                                                <w:top w:val="single" w:sz="2" w:space="0" w:color="E3E3E3"/>
                                                <w:left w:val="single" w:sz="2" w:space="0" w:color="E3E3E3"/>
                                                <w:bottom w:val="single" w:sz="2" w:space="0" w:color="E3E3E3"/>
                                                <w:right w:val="single" w:sz="2" w:space="0" w:color="E3E3E3"/>
                                              </w:divBdr>
                                              <w:divsChild>
                                                <w:div w:id="1629433910">
                                                  <w:marLeft w:val="0"/>
                                                  <w:marRight w:val="0"/>
                                                  <w:marTop w:val="0"/>
                                                  <w:marBottom w:val="0"/>
                                                  <w:divBdr>
                                                    <w:top w:val="single" w:sz="2" w:space="0" w:color="E3E3E3"/>
                                                    <w:left w:val="single" w:sz="2" w:space="0" w:color="E3E3E3"/>
                                                    <w:bottom w:val="single" w:sz="2" w:space="0" w:color="E3E3E3"/>
                                                    <w:right w:val="single" w:sz="2" w:space="0" w:color="E3E3E3"/>
                                                  </w:divBdr>
                                                  <w:divsChild>
                                                    <w:div w:id="21158550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39920267">
          <w:marLeft w:val="0"/>
          <w:marRight w:val="0"/>
          <w:marTop w:val="0"/>
          <w:marBottom w:val="0"/>
          <w:divBdr>
            <w:top w:val="none" w:sz="0" w:space="0" w:color="auto"/>
            <w:left w:val="none" w:sz="0" w:space="0" w:color="auto"/>
            <w:bottom w:val="none" w:sz="0" w:space="0" w:color="auto"/>
            <w:right w:val="none" w:sz="0" w:space="0" w:color="auto"/>
          </w:divBdr>
        </w:div>
      </w:divsChild>
    </w:div>
    <w:div w:id="1387071318">
      <w:bodyDiv w:val="1"/>
      <w:marLeft w:val="0"/>
      <w:marRight w:val="0"/>
      <w:marTop w:val="0"/>
      <w:marBottom w:val="0"/>
      <w:divBdr>
        <w:top w:val="none" w:sz="0" w:space="0" w:color="auto"/>
        <w:left w:val="none" w:sz="0" w:space="0" w:color="auto"/>
        <w:bottom w:val="none" w:sz="0" w:space="0" w:color="auto"/>
        <w:right w:val="none" w:sz="0" w:space="0" w:color="auto"/>
      </w:divBdr>
      <w:divsChild>
        <w:div w:id="84150181">
          <w:marLeft w:val="0"/>
          <w:marRight w:val="0"/>
          <w:marTop w:val="0"/>
          <w:marBottom w:val="0"/>
          <w:divBdr>
            <w:top w:val="single" w:sz="2" w:space="0" w:color="E3E3E3"/>
            <w:left w:val="single" w:sz="2" w:space="0" w:color="E3E3E3"/>
            <w:bottom w:val="single" w:sz="2" w:space="0" w:color="E3E3E3"/>
            <w:right w:val="single" w:sz="2" w:space="0" w:color="E3E3E3"/>
          </w:divBdr>
          <w:divsChild>
            <w:div w:id="1587807889">
              <w:marLeft w:val="0"/>
              <w:marRight w:val="0"/>
              <w:marTop w:val="0"/>
              <w:marBottom w:val="0"/>
              <w:divBdr>
                <w:top w:val="single" w:sz="2" w:space="0" w:color="E3E3E3"/>
                <w:left w:val="single" w:sz="2" w:space="0" w:color="E3E3E3"/>
                <w:bottom w:val="single" w:sz="2" w:space="0" w:color="E3E3E3"/>
                <w:right w:val="single" w:sz="2" w:space="0" w:color="E3E3E3"/>
              </w:divBdr>
              <w:divsChild>
                <w:div w:id="1961954184">
                  <w:marLeft w:val="0"/>
                  <w:marRight w:val="0"/>
                  <w:marTop w:val="0"/>
                  <w:marBottom w:val="0"/>
                  <w:divBdr>
                    <w:top w:val="single" w:sz="2" w:space="0" w:color="E3E3E3"/>
                    <w:left w:val="single" w:sz="2" w:space="0" w:color="E3E3E3"/>
                    <w:bottom w:val="single" w:sz="2" w:space="0" w:color="E3E3E3"/>
                    <w:right w:val="single" w:sz="2" w:space="0" w:color="E3E3E3"/>
                  </w:divBdr>
                  <w:divsChild>
                    <w:div w:id="1741126090">
                      <w:marLeft w:val="0"/>
                      <w:marRight w:val="0"/>
                      <w:marTop w:val="0"/>
                      <w:marBottom w:val="0"/>
                      <w:divBdr>
                        <w:top w:val="single" w:sz="2" w:space="0" w:color="E3E3E3"/>
                        <w:left w:val="single" w:sz="2" w:space="0" w:color="E3E3E3"/>
                        <w:bottom w:val="single" w:sz="2" w:space="0" w:color="E3E3E3"/>
                        <w:right w:val="single" w:sz="2" w:space="0" w:color="E3E3E3"/>
                      </w:divBdr>
                      <w:divsChild>
                        <w:div w:id="617641968">
                          <w:marLeft w:val="0"/>
                          <w:marRight w:val="0"/>
                          <w:marTop w:val="0"/>
                          <w:marBottom w:val="0"/>
                          <w:divBdr>
                            <w:top w:val="single" w:sz="2" w:space="0" w:color="E3E3E3"/>
                            <w:left w:val="single" w:sz="2" w:space="0" w:color="E3E3E3"/>
                            <w:bottom w:val="single" w:sz="2" w:space="0" w:color="E3E3E3"/>
                            <w:right w:val="single" w:sz="2" w:space="0" w:color="E3E3E3"/>
                          </w:divBdr>
                          <w:divsChild>
                            <w:div w:id="1029064590">
                              <w:marLeft w:val="0"/>
                              <w:marRight w:val="0"/>
                              <w:marTop w:val="100"/>
                              <w:marBottom w:val="100"/>
                              <w:divBdr>
                                <w:top w:val="single" w:sz="2" w:space="0" w:color="E3E3E3"/>
                                <w:left w:val="single" w:sz="2" w:space="0" w:color="E3E3E3"/>
                                <w:bottom w:val="single" w:sz="2" w:space="0" w:color="E3E3E3"/>
                                <w:right w:val="single" w:sz="2" w:space="0" w:color="E3E3E3"/>
                              </w:divBdr>
                              <w:divsChild>
                                <w:div w:id="65425462">
                                  <w:marLeft w:val="0"/>
                                  <w:marRight w:val="0"/>
                                  <w:marTop w:val="0"/>
                                  <w:marBottom w:val="0"/>
                                  <w:divBdr>
                                    <w:top w:val="single" w:sz="2" w:space="0" w:color="E3E3E3"/>
                                    <w:left w:val="single" w:sz="2" w:space="0" w:color="E3E3E3"/>
                                    <w:bottom w:val="single" w:sz="2" w:space="0" w:color="E3E3E3"/>
                                    <w:right w:val="single" w:sz="2" w:space="0" w:color="E3E3E3"/>
                                  </w:divBdr>
                                  <w:divsChild>
                                    <w:div w:id="863590359">
                                      <w:marLeft w:val="0"/>
                                      <w:marRight w:val="0"/>
                                      <w:marTop w:val="0"/>
                                      <w:marBottom w:val="0"/>
                                      <w:divBdr>
                                        <w:top w:val="single" w:sz="2" w:space="0" w:color="E3E3E3"/>
                                        <w:left w:val="single" w:sz="2" w:space="0" w:color="E3E3E3"/>
                                        <w:bottom w:val="single" w:sz="2" w:space="0" w:color="E3E3E3"/>
                                        <w:right w:val="single" w:sz="2" w:space="0" w:color="E3E3E3"/>
                                      </w:divBdr>
                                      <w:divsChild>
                                        <w:div w:id="1672372869">
                                          <w:marLeft w:val="0"/>
                                          <w:marRight w:val="0"/>
                                          <w:marTop w:val="0"/>
                                          <w:marBottom w:val="0"/>
                                          <w:divBdr>
                                            <w:top w:val="single" w:sz="2" w:space="0" w:color="E3E3E3"/>
                                            <w:left w:val="single" w:sz="2" w:space="0" w:color="E3E3E3"/>
                                            <w:bottom w:val="single" w:sz="2" w:space="0" w:color="E3E3E3"/>
                                            <w:right w:val="single" w:sz="2" w:space="0" w:color="E3E3E3"/>
                                          </w:divBdr>
                                          <w:divsChild>
                                            <w:div w:id="17705522">
                                              <w:marLeft w:val="0"/>
                                              <w:marRight w:val="0"/>
                                              <w:marTop w:val="0"/>
                                              <w:marBottom w:val="0"/>
                                              <w:divBdr>
                                                <w:top w:val="single" w:sz="2" w:space="0" w:color="E3E3E3"/>
                                                <w:left w:val="single" w:sz="2" w:space="0" w:color="E3E3E3"/>
                                                <w:bottom w:val="single" w:sz="2" w:space="0" w:color="E3E3E3"/>
                                                <w:right w:val="single" w:sz="2" w:space="0" w:color="E3E3E3"/>
                                              </w:divBdr>
                                              <w:divsChild>
                                                <w:div w:id="1970475683">
                                                  <w:marLeft w:val="0"/>
                                                  <w:marRight w:val="0"/>
                                                  <w:marTop w:val="0"/>
                                                  <w:marBottom w:val="0"/>
                                                  <w:divBdr>
                                                    <w:top w:val="single" w:sz="2" w:space="0" w:color="E3E3E3"/>
                                                    <w:left w:val="single" w:sz="2" w:space="0" w:color="E3E3E3"/>
                                                    <w:bottom w:val="single" w:sz="2" w:space="0" w:color="E3E3E3"/>
                                                    <w:right w:val="single" w:sz="2" w:space="0" w:color="E3E3E3"/>
                                                  </w:divBdr>
                                                  <w:divsChild>
                                                    <w:div w:id="12890445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23019415">
          <w:marLeft w:val="0"/>
          <w:marRight w:val="0"/>
          <w:marTop w:val="0"/>
          <w:marBottom w:val="0"/>
          <w:divBdr>
            <w:top w:val="none" w:sz="0" w:space="0" w:color="auto"/>
            <w:left w:val="none" w:sz="0" w:space="0" w:color="auto"/>
            <w:bottom w:val="none" w:sz="0" w:space="0" w:color="auto"/>
            <w:right w:val="none" w:sz="0" w:space="0" w:color="auto"/>
          </w:divBdr>
        </w:div>
      </w:divsChild>
    </w:div>
    <w:div w:id="1550341132">
      <w:bodyDiv w:val="1"/>
      <w:marLeft w:val="0"/>
      <w:marRight w:val="0"/>
      <w:marTop w:val="0"/>
      <w:marBottom w:val="0"/>
      <w:divBdr>
        <w:top w:val="none" w:sz="0" w:space="0" w:color="auto"/>
        <w:left w:val="none" w:sz="0" w:space="0" w:color="auto"/>
        <w:bottom w:val="none" w:sz="0" w:space="0" w:color="auto"/>
        <w:right w:val="none" w:sz="0" w:space="0" w:color="auto"/>
      </w:divBdr>
    </w:div>
    <w:div w:id="1678343617">
      <w:bodyDiv w:val="1"/>
      <w:marLeft w:val="0"/>
      <w:marRight w:val="0"/>
      <w:marTop w:val="0"/>
      <w:marBottom w:val="0"/>
      <w:divBdr>
        <w:top w:val="none" w:sz="0" w:space="0" w:color="auto"/>
        <w:left w:val="none" w:sz="0" w:space="0" w:color="auto"/>
        <w:bottom w:val="none" w:sz="0" w:space="0" w:color="auto"/>
        <w:right w:val="none" w:sz="0" w:space="0" w:color="auto"/>
      </w:divBdr>
    </w:div>
    <w:div w:id="1757825145">
      <w:bodyDiv w:val="1"/>
      <w:marLeft w:val="0"/>
      <w:marRight w:val="0"/>
      <w:marTop w:val="0"/>
      <w:marBottom w:val="0"/>
      <w:divBdr>
        <w:top w:val="none" w:sz="0" w:space="0" w:color="auto"/>
        <w:left w:val="none" w:sz="0" w:space="0" w:color="auto"/>
        <w:bottom w:val="none" w:sz="0" w:space="0" w:color="auto"/>
        <w:right w:val="none" w:sz="0" w:space="0" w:color="auto"/>
      </w:divBdr>
    </w:div>
    <w:div w:id="1861237916">
      <w:bodyDiv w:val="1"/>
      <w:marLeft w:val="0"/>
      <w:marRight w:val="0"/>
      <w:marTop w:val="0"/>
      <w:marBottom w:val="0"/>
      <w:divBdr>
        <w:top w:val="none" w:sz="0" w:space="0" w:color="auto"/>
        <w:left w:val="none" w:sz="0" w:space="0" w:color="auto"/>
        <w:bottom w:val="none" w:sz="0" w:space="0" w:color="auto"/>
        <w:right w:val="none" w:sz="0" w:space="0" w:color="auto"/>
      </w:divBdr>
    </w:div>
    <w:div w:id="1872301624">
      <w:bodyDiv w:val="1"/>
      <w:marLeft w:val="0"/>
      <w:marRight w:val="0"/>
      <w:marTop w:val="0"/>
      <w:marBottom w:val="0"/>
      <w:divBdr>
        <w:top w:val="none" w:sz="0" w:space="0" w:color="auto"/>
        <w:left w:val="none" w:sz="0" w:space="0" w:color="auto"/>
        <w:bottom w:val="none" w:sz="0" w:space="0" w:color="auto"/>
        <w:right w:val="none" w:sz="0" w:space="0" w:color="auto"/>
      </w:divBdr>
    </w:div>
    <w:div w:id="1937903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9240D0-9369-4731-A6D8-4CA6EA2306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444</TotalTime>
  <Pages>1</Pages>
  <Words>4422</Words>
  <Characters>25212</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Touqir</dc:creator>
  <cp:keywords/>
  <dc:description/>
  <cp:lastModifiedBy/>
  <cp:revision>1</cp:revision>
  <dcterms:created xsi:type="dcterms:W3CDTF">2024-02-29T03:12:00Z</dcterms:created>
  <dcterms:modified xsi:type="dcterms:W3CDTF">2024-03-01T23:31:00Z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1e24575b7b474bbe5d651c39200440348b2f6be606c8329da733c668f1e9d002</vt:lpwstr>
  </property>
</Properties>
</file>