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91251658"/>
        <w:docPartObj>
          <w:docPartGallery w:val="Cover Pages"/>
          <w:docPartUnique/>
        </w:docPartObj>
      </w:sdtPr>
      <w:sdtEndPr>
        <w:rPr>
          <w:sz w:val="28"/>
          <w:szCs w:val="28"/>
        </w:rPr>
      </w:sdtEndPr>
      <w:sdtContent>
        <w:p w:rsidR="00B04301" w:rsidRDefault="00B04301">
          <w:r>
            <w:rPr>
              <w:noProof/>
            </w:rPr>
            <mc:AlternateContent>
              <mc:Choice Requires="wpg">
                <w:drawing>
                  <wp:anchor distT="0" distB="0" distL="114300" distR="114300" simplePos="0" relativeHeight="251677696"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B04301" w:rsidRDefault="00B04301">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B04301" w:rsidRDefault="00B0430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CSR - Ethics</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B04301" w:rsidRDefault="00B04301">
                                      <w:pPr>
                                        <w:pStyle w:val="NoSpacing"/>
                                        <w:spacing w:before="120"/>
                                        <w:rPr>
                                          <w:color w:val="5B9BD5" w:themeColor="accent1"/>
                                          <w:sz w:val="36"/>
                                          <w:szCs w:val="36"/>
                                        </w:rPr>
                                      </w:pPr>
                                      <w:r>
                                        <w:rPr>
                                          <w:color w:val="5B9BD5" w:themeColor="accent1"/>
                                          <w:sz w:val="36"/>
                                          <w:szCs w:val="36"/>
                                        </w:rPr>
                                        <w:t>Matthew Rothwell</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3878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B04301" w:rsidRDefault="00B04301">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B04301" w:rsidRDefault="00B0430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CSR - Ethics</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B04301" w:rsidRDefault="00B04301">
                                <w:pPr>
                                  <w:pStyle w:val="NoSpacing"/>
                                  <w:spacing w:before="120"/>
                                  <w:rPr>
                                    <w:color w:val="5B9BD5" w:themeColor="accent1"/>
                                    <w:sz w:val="36"/>
                                    <w:szCs w:val="36"/>
                                  </w:rPr>
                                </w:pPr>
                                <w:r>
                                  <w:rPr>
                                    <w:color w:val="5B9BD5" w:themeColor="accent1"/>
                                    <w:sz w:val="36"/>
                                    <w:szCs w:val="36"/>
                                  </w:rPr>
                                  <w:t>Matthew Rothwell</w:t>
                                </w:r>
                              </w:p>
                            </w:sdtContent>
                          </w:sdt>
                        </w:txbxContent>
                      </v:textbox>
                    </v:shape>
                    <w10:wrap anchorx="page" anchory="page"/>
                  </v:group>
                </w:pict>
              </mc:Fallback>
            </mc:AlternateContent>
          </w:r>
        </w:p>
        <w:p w:rsidR="00B04301" w:rsidRPr="00B04301" w:rsidRDefault="00B04301" w:rsidP="00503D6A">
          <w:pPr>
            <w:rPr>
              <w:sz w:val="28"/>
              <w:szCs w:val="28"/>
            </w:rPr>
          </w:pPr>
          <w:r>
            <w:rPr>
              <w:sz w:val="28"/>
              <w:szCs w:val="28"/>
            </w:rPr>
            <w:br w:type="page"/>
          </w:r>
        </w:p>
      </w:sdtContent>
    </w:sdt>
    <w:p w:rsidR="00B04301" w:rsidRDefault="00B04301" w:rsidP="00B04301">
      <w:pPr>
        <w:jc w:val="center"/>
        <w:rPr>
          <w:rFonts w:asciiTheme="majorHAnsi" w:hAnsiTheme="majorHAnsi" w:cstheme="majorHAnsi"/>
          <w:sz w:val="36"/>
          <w:szCs w:val="36"/>
          <w:u w:val="single"/>
        </w:rPr>
      </w:pPr>
      <w:r>
        <w:rPr>
          <w:rFonts w:asciiTheme="majorHAnsi" w:hAnsiTheme="majorHAnsi" w:cstheme="majorHAnsi"/>
          <w:sz w:val="36"/>
          <w:szCs w:val="36"/>
          <w:u w:val="single"/>
        </w:rPr>
        <w:lastRenderedPageBreak/>
        <w:t>Content page</w:t>
      </w:r>
    </w:p>
    <w:p w:rsidR="00B04301" w:rsidRDefault="00B04301" w:rsidP="00B04301">
      <w:pPr>
        <w:jc w:val="center"/>
        <w:rPr>
          <w:rFonts w:asciiTheme="majorHAnsi" w:hAnsiTheme="majorHAnsi" w:cstheme="majorHAnsi"/>
          <w:sz w:val="36"/>
          <w:szCs w:val="36"/>
          <w:u w:val="single"/>
        </w:rPr>
      </w:pPr>
    </w:p>
    <w:p w:rsidR="00B04301" w:rsidRDefault="00B04301" w:rsidP="00B04301">
      <w:pPr>
        <w:rPr>
          <w:rFonts w:cstheme="minorHAnsi"/>
          <w:sz w:val="28"/>
          <w:szCs w:val="28"/>
        </w:rPr>
      </w:pPr>
    </w:p>
    <w:p w:rsidR="0082779E" w:rsidRDefault="00B04301" w:rsidP="00B04301">
      <w:pPr>
        <w:rPr>
          <w:rFonts w:cstheme="minorHAnsi"/>
          <w:sz w:val="28"/>
          <w:szCs w:val="28"/>
        </w:rPr>
      </w:pPr>
      <w:r>
        <w:rPr>
          <w:rFonts w:cstheme="minorHAnsi"/>
          <w:sz w:val="28"/>
          <w:szCs w:val="28"/>
        </w:rPr>
        <w:t xml:space="preserve">Executive </w:t>
      </w:r>
      <w:r w:rsidR="0082779E">
        <w:rPr>
          <w:rFonts w:cstheme="minorHAnsi"/>
          <w:sz w:val="28"/>
          <w:szCs w:val="28"/>
        </w:rPr>
        <w:t xml:space="preserve">Summary - Page 2 </w:t>
      </w:r>
    </w:p>
    <w:p w:rsidR="00B04301" w:rsidRDefault="00B04301" w:rsidP="00B04301">
      <w:pPr>
        <w:rPr>
          <w:rFonts w:cstheme="minorHAnsi"/>
          <w:sz w:val="28"/>
          <w:szCs w:val="28"/>
        </w:rPr>
      </w:pPr>
    </w:p>
    <w:p w:rsidR="00B04301" w:rsidRDefault="00B04301" w:rsidP="00B04301">
      <w:pPr>
        <w:rPr>
          <w:rFonts w:cstheme="minorHAnsi"/>
          <w:sz w:val="28"/>
          <w:szCs w:val="28"/>
        </w:rPr>
      </w:pPr>
      <w:r>
        <w:rPr>
          <w:rFonts w:cstheme="minorHAnsi"/>
          <w:sz w:val="28"/>
          <w:szCs w:val="28"/>
        </w:rPr>
        <w:t>CSR Basics</w:t>
      </w:r>
      <w:r w:rsidR="0082779E">
        <w:rPr>
          <w:rFonts w:cstheme="minorHAnsi"/>
          <w:sz w:val="28"/>
          <w:szCs w:val="28"/>
        </w:rPr>
        <w:t xml:space="preserve"> – Page 3 </w:t>
      </w:r>
    </w:p>
    <w:p w:rsidR="00B04301" w:rsidRDefault="00B04301" w:rsidP="00B04301">
      <w:pPr>
        <w:rPr>
          <w:rFonts w:cstheme="minorHAnsi"/>
          <w:sz w:val="28"/>
          <w:szCs w:val="28"/>
        </w:rPr>
      </w:pPr>
    </w:p>
    <w:p w:rsidR="00B04301" w:rsidRDefault="00B04301" w:rsidP="00B04301">
      <w:pPr>
        <w:rPr>
          <w:rFonts w:cstheme="minorHAnsi"/>
          <w:sz w:val="28"/>
          <w:szCs w:val="28"/>
        </w:rPr>
      </w:pPr>
      <w:r>
        <w:rPr>
          <w:rFonts w:cstheme="minorHAnsi"/>
          <w:sz w:val="28"/>
          <w:szCs w:val="28"/>
        </w:rPr>
        <w:t>CSR Pros and Cons</w:t>
      </w:r>
      <w:r w:rsidR="0082779E">
        <w:rPr>
          <w:rFonts w:cstheme="minorHAnsi"/>
          <w:sz w:val="28"/>
          <w:szCs w:val="28"/>
        </w:rPr>
        <w:t xml:space="preserve"> – Page 4</w:t>
      </w:r>
    </w:p>
    <w:p w:rsidR="00B04301" w:rsidRDefault="00B04301" w:rsidP="00B04301">
      <w:pPr>
        <w:rPr>
          <w:rFonts w:cstheme="minorHAnsi"/>
          <w:sz w:val="28"/>
          <w:szCs w:val="28"/>
        </w:rPr>
      </w:pPr>
    </w:p>
    <w:p w:rsidR="00B04301" w:rsidRDefault="00B04301" w:rsidP="00B04301">
      <w:pPr>
        <w:rPr>
          <w:rFonts w:cstheme="minorHAnsi"/>
          <w:sz w:val="28"/>
          <w:szCs w:val="28"/>
        </w:rPr>
      </w:pPr>
      <w:r>
        <w:rPr>
          <w:rFonts w:cstheme="minorHAnsi"/>
          <w:sz w:val="28"/>
          <w:szCs w:val="28"/>
        </w:rPr>
        <w:t xml:space="preserve">Nike CSR </w:t>
      </w:r>
      <w:r w:rsidR="0082779E">
        <w:rPr>
          <w:rFonts w:cstheme="minorHAnsi"/>
          <w:sz w:val="28"/>
          <w:szCs w:val="28"/>
        </w:rPr>
        <w:t>– Page 5</w:t>
      </w:r>
    </w:p>
    <w:p w:rsidR="00B04301" w:rsidRDefault="00B04301" w:rsidP="00B04301">
      <w:pPr>
        <w:rPr>
          <w:rFonts w:cstheme="minorHAnsi"/>
          <w:sz w:val="28"/>
          <w:szCs w:val="28"/>
        </w:rPr>
      </w:pPr>
    </w:p>
    <w:p w:rsidR="00B04301" w:rsidRDefault="00B04301" w:rsidP="00B04301">
      <w:pPr>
        <w:rPr>
          <w:rFonts w:cstheme="minorHAnsi"/>
          <w:sz w:val="28"/>
          <w:szCs w:val="28"/>
        </w:rPr>
      </w:pPr>
      <w:r>
        <w:rPr>
          <w:rFonts w:cstheme="minorHAnsi"/>
          <w:sz w:val="28"/>
          <w:szCs w:val="28"/>
        </w:rPr>
        <w:t xml:space="preserve">Reflection </w:t>
      </w:r>
      <w:r w:rsidR="0082779E">
        <w:rPr>
          <w:rFonts w:cstheme="minorHAnsi"/>
          <w:sz w:val="28"/>
          <w:szCs w:val="28"/>
        </w:rPr>
        <w:t>– Page 6</w:t>
      </w:r>
    </w:p>
    <w:p w:rsidR="00B04301" w:rsidRDefault="00B04301" w:rsidP="00B04301">
      <w:pPr>
        <w:rPr>
          <w:rFonts w:cstheme="minorHAnsi"/>
          <w:sz w:val="28"/>
          <w:szCs w:val="28"/>
        </w:rPr>
      </w:pPr>
    </w:p>
    <w:p w:rsidR="00B04301" w:rsidRDefault="00B04301" w:rsidP="00B04301">
      <w:pPr>
        <w:rPr>
          <w:rFonts w:cstheme="minorHAnsi"/>
          <w:sz w:val="28"/>
          <w:szCs w:val="28"/>
        </w:rPr>
      </w:pPr>
      <w:r>
        <w:rPr>
          <w:rFonts w:cstheme="minorHAnsi"/>
          <w:sz w:val="28"/>
          <w:szCs w:val="28"/>
        </w:rPr>
        <w:t xml:space="preserve">Conclusion </w:t>
      </w:r>
      <w:r w:rsidR="0082779E">
        <w:rPr>
          <w:rFonts w:cstheme="minorHAnsi"/>
          <w:sz w:val="28"/>
          <w:szCs w:val="28"/>
        </w:rPr>
        <w:t>– Page 7</w:t>
      </w:r>
    </w:p>
    <w:p w:rsidR="00B04301" w:rsidRDefault="00B04301" w:rsidP="00B04301">
      <w:pPr>
        <w:rPr>
          <w:rFonts w:cstheme="minorHAnsi"/>
          <w:sz w:val="28"/>
          <w:szCs w:val="28"/>
        </w:rPr>
      </w:pPr>
    </w:p>
    <w:p w:rsidR="000B063F" w:rsidRDefault="0082779E" w:rsidP="00B04301">
      <w:pPr>
        <w:rPr>
          <w:rFonts w:cstheme="minorHAnsi"/>
          <w:sz w:val="28"/>
          <w:szCs w:val="28"/>
        </w:rPr>
      </w:pPr>
      <w:r>
        <w:rPr>
          <w:rFonts w:cstheme="minorHAnsi"/>
          <w:sz w:val="28"/>
          <w:szCs w:val="28"/>
        </w:rPr>
        <w:t>Appendices - Page 8</w:t>
      </w:r>
    </w:p>
    <w:p w:rsidR="000B063F" w:rsidRDefault="000B063F" w:rsidP="00B04301">
      <w:pPr>
        <w:rPr>
          <w:rFonts w:cstheme="minorHAnsi"/>
          <w:sz w:val="28"/>
          <w:szCs w:val="28"/>
        </w:rPr>
      </w:pPr>
    </w:p>
    <w:p w:rsidR="00B04301" w:rsidRPr="00B04301" w:rsidRDefault="000B063F" w:rsidP="00B04301">
      <w:pPr>
        <w:rPr>
          <w:rFonts w:cstheme="minorHAnsi"/>
          <w:sz w:val="28"/>
          <w:szCs w:val="28"/>
        </w:rPr>
      </w:pPr>
      <w:r>
        <w:rPr>
          <w:rFonts w:cstheme="minorHAnsi"/>
          <w:sz w:val="28"/>
          <w:szCs w:val="28"/>
        </w:rPr>
        <w:t>References</w:t>
      </w:r>
      <w:r w:rsidR="0082779E">
        <w:rPr>
          <w:rFonts w:cstheme="minorHAnsi"/>
          <w:sz w:val="28"/>
          <w:szCs w:val="28"/>
        </w:rPr>
        <w:t xml:space="preserve"> - Page 9</w:t>
      </w:r>
    </w:p>
    <w:p w:rsidR="00B04301" w:rsidRDefault="00B04301" w:rsidP="00503D6A">
      <w:pPr>
        <w:rPr>
          <w:sz w:val="36"/>
          <w:szCs w:val="36"/>
          <w:u w:val="single"/>
        </w:rPr>
      </w:pPr>
    </w:p>
    <w:p w:rsidR="000B063F" w:rsidRPr="000B063F" w:rsidRDefault="000B063F" w:rsidP="00503D6A">
      <w:pPr>
        <w:rPr>
          <w:sz w:val="36"/>
          <w:szCs w:val="36"/>
        </w:rPr>
      </w:pPr>
    </w:p>
    <w:p w:rsidR="00B04301" w:rsidRDefault="00B04301" w:rsidP="00503D6A">
      <w:pPr>
        <w:rPr>
          <w:sz w:val="36"/>
          <w:szCs w:val="36"/>
          <w:u w:val="single"/>
        </w:rPr>
      </w:pPr>
    </w:p>
    <w:p w:rsidR="00B04301" w:rsidRDefault="00B04301" w:rsidP="00503D6A">
      <w:pPr>
        <w:rPr>
          <w:sz w:val="36"/>
          <w:szCs w:val="36"/>
          <w:u w:val="single"/>
        </w:rPr>
      </w:pPr>
    </w:p>
    <w:p w:rsidR="00B04301" w:rsidRDefault="00B04301" w:rsidP="00503D6A">
      <w:pPr>
        <w:rPr>
          <w:sz w:val="36"/>
          <w:szCs w:val="36"/>
          <w:u w:val="single"/>
        </w:rPr>
      </w:pPr>
    </w:p>
    <w:p w:rsidR="000B063F" w:rsidRDefault="000B063F" w:rsidP="00503D6A">
      <w:pPr>
        <w:rPr>
          <w:sz w:val="36"/>
          <w:szCs w:val="36"/>
          <w:u w:val="single"/>
        </w:rPr>
      </w:pPr>
    </w:p>
    <w:p w:rsidR="00503D6A" w:rsidRDefault="00503D6A" w:rsidP="00503D6A">
      <w:pPr>
        <w:rPr>
          <w:sz w:val="36"/>
          <w:szCs w:val="36"/>
          <w:u w:val="single"/>
        </w:rPr>
      </w:pPr>
      <w:r>
        <w:rPr>
          <w:sz w:val="36"/>
          <w:szCs w:val="36"/>
          <w:u w:val="single"/>
        </w:rPr>
        <w:lastRenderedPageBreak/>
        <w:t>Executive Summary</w:t>
      </w:r>
    </w:p>
    <w:p w:rsidR="00503D6A" w:rsidRDefault="00503D6A" w:rsidP="00503D6A">
      <w:pPr>
        <w:rPr>
          <w:sz w:val="28"/>
          <w:szCs w:val="28"/>
        </w:rPr>
      </w:pPr>
      <w:r>
        <w:rPr>
          <w:sz w:val="28"/>
          <w:szCs w:val="28"/>
        </w:rPr>
        <w:t xml:space="preserve">This report is to outline what CSR (Cooperate Social Reasonability) and other concepts can do to restructure business’s. Related that too the business I chose to make the campaign about and from the view of the international charity UNICEF. I decided that I wanted to highlight the issue of child labour and slave labour, sadly it has been a common practice within major clothing brands for years. Nike is an international clothing brand, it has a wide range of products and cover a vast market from footwear to hats. With myself having a lot of Nike products mainly shoes, I decided that I would want to get to understand what goes on between the scenes and test my own knowledge of the subject. </w:t>
      </w:r>
    </w:p>
    <w:p w:rsidR="00503D6A" w:rsidRDefault="00503D6A" w:rsidP="00503D6A">
      <w:pPr>
        <w:rPr>
          <w:sz w:val="28"/>
          <w:szCs w:val="28"/>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r>
        <w:rPr>
          <w:sz w:val="36"/>
          <w:szCs w:val="36"/>
          <w:u w:val="single"/>
        </w:rPr>
        <w:lastRenderedPageBreak/>
        <w:t>CSR overhead</w:t>
      </w:r>
    </w:p>
    <w:p w:rsidR="00503D6A" w:rsidRDefault="00503D6A" w:rsidP="00503D6A">
      <w:pPr>
        <w:rPr>
          <w:sz w:val="28"/>
          <w:szCs w:val="28"/>
        </w:rPr>
      </w:pPr>
      <w:r>
        <w:rPr>
          <w:sz w:val="28"/>
          <w:szCs w:val="28"/>
        </w:rPr>
        <w:t>With many different views, definitions, concepts, and implications of what and how CSR can be used within business small to international, there will always be arguments for and against due to different views and experiences. Within the next sections there will be a CSR definition and then comparisons of the pros and cons of CSR with reference from people who are in major businesses.</w:t>
      </w: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r>
        <w:rPr>
          <w:sz w:val="36"/>
          <w:szCs w:val="36"/>
          <w:u w:val="single"/>
        </w:rPr>
        <w:t xml:space="preserve">CSR definition </w:t>
      </w:r>
    </w:p>
    <w:p w:rsidR="00503D6A" w:rsidRDefault="00503D6A" w:rsidP="00503D6A">
      <w:pPr>
        <w:rPr>
          <w:sz w:val="28"/>
          <w:szCs w:val="28"/>
        </w:rPr>
      </w:pPr>
      <w:r>
        <w:rPr>
          <w:sz w:val="28"/>
          <w:szCs w:val="28"/>
        </w:rPr>
        <w:t xml:space="preserve">‘Movement aimed at encouraging companies to be more aware of the impact of their business on the rest of society, including their own stakeholders and the environment. Corporate social responsibility (CSR) is a business approach that contributes to sustainable development by delivering economic, social, and environmental benefits for all stakeholders.’ </w:t>
      </w:r>
      <w:bookmarkStart w:id="0" w:name="_Hlk498887953"/>
      <w:r>
        <w:rPr>
          <w:sz w:val="28"/>
          <w:szCs w:val="28"/>
        </w:rPr>
        <w:t>(S Geethaman 2017)</w:t>
      </w:r>
      <w:bookmarkEnd w:id="0"/>
    </w:p>
    <w:p w:rsidR="00503D6A" w:rsidRDefault="00503D6A" w:rsidP="00503D6A">
      <w:pPr>
        <w:rPr>
          <w:sz w:val="28"/>
          <w:szCs w:val="28"/>
          <w:u w:val="single"/>
        </w:rPr>
      </w:pPr>
    </w:p>
    <w:p w:rsidR="00503D6A" w:rsidRDefault="00503D6A" w:rsidP="00503D6A">
      <w:pPr>
        <w:rPr>
          <w:sz w:val="24"/>
          <w:szCs w:val="24"/>
          <w:u w:val="single"/>
        </w:rPr>
      </w:pPr>
    </w:p>
    <w:p w:rsidR="00503D6A" w:rsidRDefault="00503D6A" w:rsidP="00503D6A">
      <w:pPr>
        <w:rPr>
          <w:sz w:val="24"/>
          <w:szCs w:val="24"/>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p>
    <w:p w:rsidR="00503D6A" w:rsidRDefault="00503D6A" w:rsidP="00503D6A">
      <w:pPr>
        <w:rPr>
          <w:sz w:val="36"/>
          <w:szCs w:val="36"/>
          <w:u w:val="single"/>
        </w:rPr>
      </w:pPr>
      <w:r>
        <w:rPr>
          <w:sz w:val="36"/>
          <w:szCs w:val="36"/>
          <w:u w:val="single"/>
        </w:rPr>
        <w:lastRenderedPageBreak/>
        <w:t>CSR Pros and Cons</w:t>
      </w:r>
    </w:p>
    <w:p w:rsidR="00503D6A" w:rsidRDefault="00503D6A" w:rsidP="00503D6A">
      <w:pPr>
        <w:rPr>
          <w:sz w:val="28"/>
          <w:szCs w:val="28"/>
        </w:rPr>
      </w:pPr>
      <w:r>
        <w:rPr>
          <w:sz w:val="28"/>
          <w:szCs w:val="28"/>
        </w:rPr>
        <w:t>With a lot of support from consumers and people within the charity sectors for CSR, business have researched into the gains in which they could profit from not always in money terms instead morality and environmental reasons.</w:t>
      </w:r>
    </w:p>
    <w:p w:rsidR="00503D6A" w:rsidRDefault="00503D6A" w:rsidP="00503D6A">
      <w:pPr>
        <w:rPr>
          <w:sz w:val="32"/>
          <w:szCs w:val="32"/>
          <w:u w:val="single"/>
        </w:rPr>
      </w:pPr>
      <w:r>
        <w:rPr>
          <w:sz w:val="32"/>
          <w:szCs w:val="32"/>
          <w:u w:val="single"/>
        </w:rPr>
        <w:t>Cost Savings</w:t>
      </w:r>
    </w:p>
    <w:p w:rsidR="00503D6A" w:rsidRDefault="00503D6A" w:rsidP="00503D6A">
      <w:pPr>
        <w:rPr>
          <w:sz w:val="28"/>
          <w:szCs w:val="28"/>
        </w:rPr>
      </w:pPr>
      <w:r>
        <w:rPr>
          <w:sz w:val="28"/>
          <w:szCs w:val="28"/>
        </w:rPr>
        <w:t xml:space="preserve">With companies becoming more sustainable and using less packaging, energy and other money costing recourses, replacing them with alternative sustainable options the savings can add over a period. For example, in the US General Mills back in 2011 was making its way to have a twenty percent reduction in its energy spending for 2015 this was according to its own 2011 CSR report. The company installed monitoring meters for the usage of energy this saved the business $600,000. </w:t>
      </w:r>
    </w:p>
    <w:p w:rsidR="00F807D2" w:rsidRPr="00F73B01" w:rsidRDefault="00503D6A" w:rsidP="00503D6A">
      <w:pPr>
        <w:rPr>
          <w:sz w:val="28"/>
          <w:szCs w:val="28"/>
        </w:rPr>
      </w:pPr>
      <w:r>
        <w:rPr>
          <w:sz w:val="28"/>
          <w:szCs w:val="28"/>
        </w:rPr>
        <w:t xml:space="preserve">On the other hand of this Amazon has recently been ‘called’ out for its usage of over packaging. ‘Amazon revealed its plan for the new scheme to celebrity chef and waste campaigner, Hugh Fearnley-Whittingstall after he confronted the firm about its "cardboard crisis".’ (Reena Sewraz, 2016) </w:t>
      </w:r>
    </w:p>
    <w:p w:rsidR="00D11334" w:rsidRPr="00D11334" w:rsidRDefault="00D11334" w:rsidP="00503D6A">
      <w:pPr>
        <w:rPr>
          <w:sz w:val="32"/>
          <w:szCs w:val="32"/>
          <w:u w:val="single"/>
        </w:rPr>
      </w:pPr>
      <w:r w:rsidRPr="00D11334">
        <w:rPr>
          <w:sz w:val="32"/>
          <w:szCs w:val="32"/>
          <w:u w:val="single"/>
        </w:rPr>
        <w:t xml:space="preserve">Green washing </w:t>
      </w:r>
    </w:p>
    <w:p w:rsidR="00503D6A" w:rsidRDefault="00D11334" w:rsidP="00503D6A">
      <w:pPr>
        <w:rPr>
          <w:sz w:val="28"/>
          <w:szCs w:val="28"/>
        </w:rPr>
      </w:pPr>
      <w:r>
        <w:rPr>
          <w:sz w:val="28"/>
          <w:szCs w:val="28"/>
        </w:rPr>
        <w:t>Aneel Kranani argues that ‘</w:t>
      </w:r>
      <w:r w:rsidRPr="00D11334">
        <w:rPr>
          <w:sz w:val="28"/>
          <w:szCs w:val="28"/>
        </w:rPr>
        <w:t>corporate social responsibility can be an exercise in futility. A company's management has a fiduciary duty to its shareholders, and CSR directly opposes this</w:t>
      </w:r>
      <w:r>
        <w:rPr>
          <w:sz w:val="28"/>
          <w:szCs w:val="28"/>
        </w:rPr>
        <w:t>’</w:t>
      </w:r>
      <w:r w:rsidR="00B04301">
        <w:rPr>
          <w:sz w:val="28"/>
          <w:szCs w:val="28"/>
        </w:rPr>
        <w:t xml:space="preserve"> With </w:t>
      </w:r>
      <w:r w:rsidR="00C75E41">
        <w:rPr>
          <w:sz w:val="28"/>
          <w:szCs w:val="28"/>
        </w:rPr>
        <w:t xml:space="preserve">this view the main responsibility for the head of </w:t>
      </w:r>
      <w:r w:rsidR="00A72438">
        <w:rPr>
          <w:sz w:val="28"/>
          <w:szCs w:val="28"/>
        </w:rPr>
        <w:t>businesses</w:t>
      </w:r>
      <w:r w:rsidR="00C75E41">
        <w:rPr>
          <w:sz w:val="28"/>
          <w:szCs w:val="28"/>
        </w:rPr>
        <w:t xml:space="preserve"> is to maxi</w:t>
      </w:r>
      <w:r w:rsidR="00A72438">
        <w:rPr>
          <w:sz w:val="28"/>
          <w:szCs w:val="28"/>
        </w:rPr>
        <w:t>mise the profits going into the business instead of losing profits in favour of trying to benefit the wider society, this could lead to the individual losing their job because they weren’t full focusing on the maximisation of profits.</w:t>
      </w:r>
      <w:r w:rsidR="00C75E41">
        <w:rPr>
          <w:sz w:val="28"/>
          <w:szCs w:val="28"/>
        </w:rPr>
        <w:t xml:space="preserve"> </w:t>
      </w:r>
    </w:p>
    <w:p w:rsidR="007B63EA" w:rsidRPr="00A72438" w:rsidRDefault="00A72438" w:rsidP="00503D6A">
      <w:pPr>
        <w:rPr>
          <w:sz w:val="32"/>
          <w:szCs w:val="32"/>
          <w:u w:val="single"/>
        </w:rPr>
      </w:pPr>
      <w:r w:rsidRPr="00A72438">
        <w:rPr>
          <w:sz w:val="32"/>
          <w:szCs w:val="32"/>
          <w:u w:val="single"/>
        </w:rPr>
        <w:t xml:space="preserve">Stakeholder mapping </w:t>
      </w:r>
    </w:p>
    <w:p w:rsidR="00503D6A" w:rsidRPr="002E1BD1" w:rsidRDefault="00A72438" w:rsidP="00503D6A">
      <w:pPr>
        <w:rPr>
          <w:sz w:val="28"/>
          <w:szCs w:val="28"/>
        </w:rPr>
      </w:pPr>
      <w:r w:rsidRPr="002E1BD1">
        <w:rPr>
          <w:sz w:val="28"/>
          <w:szCs w:val="28"/>
        </w:rPr>
        <w:t xml:space="preserve">Stakeholder mapping is Step 2 in the BSR Five-Step Approach to Stakeholder Engagement. </w:t>
      </w:r>
      <w:r w:rsidR="002E1BD1" w:rsidRPr="002E1BD1">
        <w:rPr>
          <w:sz w:val="28"/>
          <w:szCs w:val="28"/>
        </w:rPr>
        <w:t>(Appendix 2) Mapping is key element in finding out what people want who are related to the business and to understand the value point they have compared to others.</w:t>
      </w:r>
    </w:p>
    <w:p w:rsidR="00503D6A" w:rsidRDefault="00503D6A">
      <w:pPr>
        <w:rPr>
          <w:sz w:val="32"/>
          <w:szCs w:val="32"/>
          <w:u w:val="single"/>
        </w:rPr>
      </w:pPr>
    </w:p>
    <w:p w:rsidR="002E1BD1" w:rsidRDefault="002E1BD1" w:rsidP="00BC009F">
      <w:pPr>
        <w:rPr>
          <w:sz w:val="32"/>
          <w:szCs w:val="32"/>
          <w:u w:val="single"/>
        </w:rPr>
      </w:pPr>
    </w:p>
    <w:p w:rsidR="00F73B01" w:rsidRDefault="00F73B01" w:rsidP="00BC009F">
      <w:pPr>
        <w:rPr>
          <w:sz w:val="32"/>
          <w:szCs w:val="32"/>
          <w:u w:val="single"/>
        </w:rPr>
      </w:pPr>
    </w:p>
    <w:p w:rsidR="00F807D2" w:rsidRDefault="00F807D2" w:rsidP="00BC009F">
      <w:pPr>
        <w:rPr>
          <w:sz w:val="32"/>
          <w:szCs w:val="32"/>
          <w:u w:val="single"/>
        </w:rPr>
      </w:pPr>
      <w:r>
        <w:rPr>
          <w:sz w:val="32"/>
          <w:szCs w:val="32"/>
          <w:u w:val="single"/>
        </w:rPr>
        <w:lastRenderedPageBreak/>
        <w:t>Nike CSR Pro and Con</w:t>
      </w:r>
    </w:p>
    <w:p w:rsidR="002770A9" w:rsidRPr="00F73B01" w:rsidRDefault="002770A9" w:rsidP="00BC009F">
      <w:pPr>
        <w:rPr>
          <w:rFonts w:cstheme="minorHAnsi"/>
          <w:sz w:val="28"/>
          <w:szCs w:val="28"/>
        </w:rPr>
      </w:pPr>
      <w:r w:rsidRPr="00F73B01">
        <w:rPr>
          <w:rFonts w:cstheme="minorHAnsi"/>
          <w:sz w:val="28"/>
          <w:szCs w:val="28"/>
        </w:rPr>
        <w:t xml:space="preserve">‘Incremental change won’t get us there fast enough. We have embraced sustainable innovation as a powerful engine for growth and a catalyst for change – not only for our own business, but across industries’ (Nike CEO Mark Parker) This statement was on the executive letter from the CEO of Nike in the latest report of corporate ethically changes within Nike. It shows how the company has started to invest, support and document on the progress that the business is making. Within the report it has sections on wastage changes, energy sources which are being used to go ‘greener’ it also mentions the new design formats. It doesn’t mention production, as Nike have had major issues with its use of sweat shops </w:t>
      </w:r>
      <w:r w:rsidR="0082779E" w:rsidRPr="00F73B01">
        <w:rPr>
          <w:rFonts w:cstheme="minorHAnsi"/>
          <w:sz w:val="28"/>
          <w:szCs w:val="28"/>
        </w:rPr>
        <w:t>a</w:t>
      </w:r>
      <w:r w:rsidRPr="00F73B01">
        <w:rPr>
          <w:rFonts w:cstheme="minorHAnsi"/>
          <w:sz w:val="28"/>
          <w:szCs w:val="28"/>
        </w:rPr>
        <w:t xml:space="preserve"> child labour to do most of its producing </w:t>
      </w:r>
      <w:r w:rsidR="00133147" w:rsidRPr="00F73B01">
        <w:rPr>
          <w:rFonts w:cstheme="minorHAnsi"/>
          <w:sz w:val="28"/>
          <w:szCs w:val="28"/>
        </w:rPr>
        <w:t>of products.</w:t>
      </w:r>
    </w:p>
    <w:p w:rsidR="00D100D5" w:rsidRPr="00D100D5" w:rsidRDefault="00133147" w:rsidP="00BC009F">
      <w:pPr>
        <w:rPr>
          <w:rFonts w:cstheme="minorHAnsi"/>
          <w:sz w:val="28"/>
          <w:szCs w:val="28"/>
        </w:rPr>
      </w:pPr>
      <w:r w:rsidRPr="00F73B01">
        <w:rPr>
          <w:rFonts w:cstheme="minorHAnsi"/>
          <w:sz w:val="28"/>
          <w:szCs w:val="28"/>
        </w:rPr>
        <w:t>‘</w:t>
      </w:r>
      <w:r w:rsidR="00D100D5" w:rsidRPr="00F73B01">
        <w:rPr>
          <w:rFonts w:cstheme="minorHAnsi"/>
          <w:sz w:val="28"/>
          <w:szCs w:val="28"/>
        </w:rPr>
        <w:t xml:space="preserve">The basic idea is that </w:t>
      </w:r>
      <w:r w:rsidR="00BD2F17" w:rsidRPr="00F73B01">
        <w:rPr>
          <w:rFonts w:cstheme="minorHAnsi"/>
          <w:sz w:val="28"/>
          <w:szCs w:val="28"/>
        </w:rPr>
        <w:t>businesses</w:t>
      </w:r>
      <w:r w:rsidR="00D100D5" w:rsidRPr="00F73B01">
        <w:rPr>
          <w:rFonts w:cstheme="minorHAnsi"/>
          <w:sz w:val="28"/>
          <w:szCs w:val="28"/>
        </w:rPr>
        <w:t xml:space="preserve"> and the executives who manage them, actually do and should create value for customers, suppliers, employees, communities and financiers (or shareholders)’</w:t>
      </w:r>
      <w:r w:rsidR="00BC009F" w:rsidRPr="00F73B01">
        <w:rPr>
          <w:rFonts w:cstheme="minorHAnsi"/>
          <w:sz w:val="28"/>
          <w:szCs w:val="28"/>
        </w:rPr>
        <w:t xml:space="preserve"> </w:t>
      </w:r>
      <w:r w:rsidR="00BC009F" w:rsidRPr="00F73B01">
        <w:rPr>
          <w:rFonts w:cstheme="minorHAnsi"/>
          <w:color w:val="141412"/>
          <w:sz w:val="28"/>
          <w:szCs w:val="28"/>
          <w:shd w:val="clear" w:color="auto" w:fill="FFFFFF"/>
        </w:rPr>
        <w:t>(R. Edward Freeman)</w:t>
      </w:r>
    </w:p>
    <w:p w:rsidR="00503D6A" w:rsidRPr="00F73B01" w:rsidRDefault="00F807D2">
      <w:pPr>
        <w:rPr>
          <w:rFonts w:cstheme="minorHAnsi"/>
          <w:sz w:val="28"/>
          <w:szCs w:val="28"/>
        </w:rPr>
      </w:pPr>
      <w:r w:rsidRPr="00F73B01">
        <w:rPr>
          <w:rFonts w:cstheme="minorHAnsi"/>
          <w:sz w:val="28"/>
          <w:szCs w:val="28"/>
        </w:rPr>
        <w:t xml:space="preserve">With </w:t>
      </w:r>
      <w:r w:rsidR="00133147" w:rsidRPr="00F73B01">
        <w:rPr>
          <w:rFonts w:cstheme="minorHAnsi"/>
          <w:sz w:val="28"/>
          <w:szCs w:val="28"/>
        </w:rPr>
        <w:t>its statement then being related to the main issue with Nike, the main aim is profits and paying little for production is a key way that is achieved.</w:t>
      </w:r>
      <w:r w:rsidR="00CD0386" w:rsidRPr="00F73B01">
        <w:rPr>
          <w:rFonts w:cstheme="minorHAnsi"/>
          <w:sz w:val="28"/>
          <w:szCs w:val="28"/>
        </w:rPr>
        <w:t xml:space="preserve"> With </w:t>
      </w:r>
      <w:r w:rsidR="00917E29" w:rsidRPr="00F73B01">
        <w:rPr>
          <w:rFonts w:cstheme="minorHAnsi"/>
          <w:sz w:val="28"/>
          <w:szCs w:val="28"/>
        </w:rPr>
        <w:t>organis</w:t>
      </w:r>
      <w:r w:rsidR="00CD0386" w:rsidRPr="00F73B01">
        <w:rPr>
          <w:rFonts w:cstheme="minorHAnsi"/>
          <w:sz w:val="28"/>
          <w:szCs w:val="28"/>
        </w:rPr>
        <w:t xml:space="preserve">ations </w:t>
      </w:r>
      <w:r w:rsidR="00917E29" w:rsidRPr="00F73B01">
        <w:rPr>
          <w:rFonts w:cstheme="minorHAnsi"/>
          <w:sz w:val="28"/>
          <w:szCs w:val="28"/>
        </w:rPr>
        <w:t xml:space="preserve">condemning the use of sweat shops and child labour Nike have a crisis on their hands, </w:t>
      </w:r>
      <w:r w:rsidR="00F73B01" w:rsidRPr="00F73B01">
        <w:rPr>
          <w:rFonts w:cstheme="minorHAnsi"/>
          <w:sz w:val="28"/>
          <w:szCs w:val="28"/>
        </w:rPr>
        <w:t>since</w:t>
      </w:r>
      <w:r w:rsidR="00917E29" w:rsidRPr="00F73B01">
        <w:rPr>
          <w:rFonts w:cstheme="minorHAnsi"/>
          <w:sz w:val="28"/>
          <w:szCs w:val="28"/>
        </w:rPr>
        <w:t xml:space="preserve"> they have tried to cover it up with all these other reasonability’s and are simply avoiding the matter, this is shown </w:t>
      </w:r>
      <w:r w:rsidR="00F73B01" w:rsidRPr="00F73B01">
        <w:rPr>
          <w:rFonts w:cstheme="minorHAnsi"/>
          <w:sz w:val="28"/>
          <w:szCs w:val="28"/>
        </w:rPr>
        <w:t xml:space="preserve">by Tim Connor of </w:t>
      </w:r>
      <w:r w:rsidR="0082779E" w:rsidRPr="00F73B01">
        <w:rPr>
          <w:rFonts w:cstheme="minorHAnsi"/>
          <w:sz w:val="28"/>
          <w:szCs w:val="28"/>
        </w:rPr>
        <w:t>Nike Watch</w:t>
      </w:r>
      <w:r w:rsidR="00F73B01" w:rsidRPr="00F73B01">
        <w:rPr>
          <w:rFonts w:cstheme="minorHAnsi"/>
          <w:sz w:val="28"/>
          <w:szCs w:val="28"/>
        </w:rPr>
        <w:t xml:space="preserve"> stating </w:t>
      </w:r>
      <w:r w:rsidR="00F73B01" w:rsidRPr="00F73B01">
        <w:rPr>
          <w:rFonts w:cstheme="minorHAnsi"/>
          <w:color w:val="333333"/>
          <w:sz w:val="28"/>
          <w:szCs w:val="28"/>
        </w:rPr>
        <w:t xml:space="preserve">"If Nike wants to be taken seriously as a company interested in corporate responsibility then it needs to engage honestly with its critics in the human rights community. </w:t>
      </w:r>
      <w:r w:rsidR="00F73B01" w:rsidRPr="00F73B01">
        <w:rPr>
          <w:rFonts w:cstheme="minorHAnsi"/>
          <w:color w:val="333333"/>
          <w:sz w:val="28"/>
          <w:szCs w:val="28"/>
        </w:rPr>
        <w:t>Unfortunately,</w:t>
      </w:r>
      <w:r w:rsidR="00F73B01" w:rsidRPr="00F73B01">
        <w:rPr>
          <w:rFonts w:cstheme="minorHAnsi"/>
          <w:color w:val="333333"/>
          <w:sz w:val="28"/>
          <w:szCs w:val="28"/>
        </w:rPr>
        <w:t xml:space="preserve"> the company's new corporate responsibility report fails to do this."</w:t>
      </w:r>
      <w:r w:rsidR="00F73B01">
        <w:rPr>
          <w:rFonts w:cstheme="minorHAnsi"/>
          <w:color w:val="333333"/>
          <w:sz w:val="28"/>
          <w:szCs w:val="28"/>
        </w:rPr>
        <w:t xml:space="preserve"> It highlights the thought of someone who </w:t>
      </w:r>
      <w:r w:rsidR="0082779E">
        <w:rPr>
          <w:rFonts w:cstheme="minorHAnsi"/>
          <w:color w:val="333333"/>
          <w:sz w:val="28"/>
          <w:szCs w:val="28"/>
        </w:rPr>
        <w:t>considers</w:t>
      </w:r>
      <w:r w:rsidR="00F73B01">
        <w:rPr>
          <w:rFonts w:cstheme="minorHAnsi"/>
          <w:color w:val="333333"/>
          <w:sz w:val="28"/>
          <w:szCs w:val="28"/>
        </w:rPr>
        <w:t xml:space="preserve"> the Nike issues and doesn’t just go off the facts that Nike use.</w:t>
      </w:r>
    </w:p>
    <w:p w:rsidR="00503D6A" w:rsidRDefault="00503D6A">
      <w:pPr>
        <w:rPr>
          <w:sz w:val="32"/>
          <w:szCs w:val="32"/>
          <w:u w:val="single"/>
        </w:rPr>
      </w:pPr>
    </w:p>
    <w:p w:rsidR="00503D6A" w:rsidRDefault="00503D6A">
      <w:pPr>
        <w:rPr>
          <w:sz w:val="32"/>
          <w:szCs w:val="32"/>
          <w:u w:val="single"/>
        </w:rPr>
      </w:pPr>
    </w:p>
    <w:p w:rsidR="00503D6A" w:rsidRDefault="00503D6A">
      <w:pPr>
        <w:rPr>
          <w:sz w:val="32"/>
          <w:szCs w:val="32"/>
          <w:u w:val="single"/>
        </w:rPr>
      </w:pPr>
    </w:p>
    <w:p w:rsidR="00503D6A" w:rsidRDefault="00503D6A">
      <w:pPr>
        <w:rPr>
          <w:sz w:val="32"/>
          <w:szCs w:val="32"/>
          <w:u w:val="single"/>
        </w:rPr>
      </w:pPr>
    </w:p>
    <w:p w:rsidR="002E1BD1" w:rsidRDefault="002E1BD1">
      <w:pPr>
        <w:rPr>
          <w:sz w:val="32"/>
          <w:szCs w:val="32"/>
          <w:u w:val="single"/>
        </w:rPr>
      </w:pPr>
    </w:p>
    <w:p w:rsidR="00F73B01" w:rsidRDefault="00F73B01">
      <w:pPr>
        <w:rPr>
          <w:sz w:val="32"/>
          <w:szCs w:val="32"/>
          <w:u w:val="single"/>
        </w:rPr>
      </w:pPr>
    </w:p>
    <w:p w:rsidR="008563EB" w:rsidRPr="00227D58" w:rsidRDefault="008563EB">
      <w:pPr>
        <w:rPr>
          <w:sz w:val="32"/>
          <w:szCs w:val="32"/>
          <w:u w:val="single"/>
        </w:rPr>
      </w:pPr>
      <w:r>
        <w:rPr>
          <w:sz w:val="32"/>
          <w:szCs w:val="32"/>
          <w:u w:val="single"/>
        </w:rPr>
        <w:lastRenderedPageBreak/>
        <w:t>Reflection</w:t>
      </w:r>
      <w:r w:rsidR="00227D58">
        <w:rPr>
          <w:sz w:val="32"/>
          <w:szCs w:val="32"/>
          <w:u w:val="single"/>
        </w:rPr>
        <w:t xml:space="preserve"> </w:t>
      </w:r>
    </w:p>
    <w:p w:rsidR="008563EB" w:rsidRPr="00A72438" w:rsidRDefault="0095568A">
      <w:pPr>
        <w:rPr>
          <w:sz w:val="28"/>
          <w:szCs w:val="28"/>
        </w:rPr>
      </w:pPr>
      <w:r w:rsidRPr="00A72438">
        <w:rPr>
          <w:sz w:val="28"/>
          <w:szCs w:val="28"/>
        </w:rPr>
        <w:t>The assignment was had multiple elements within it from researching an element too building a poster to represent a charity or campaign against a</w:t>
      </w:r>
      <w:r w:rsidR="00BF115C" w:rsidRPr="00A72438">
        <w:rPr>
          <w:sz w:val="28"/>
          <w:szCs w:val="28"/>
        </w:rPr>
        <w:t>n</w:t>
      </w:r>
      <w:r w:rsidRPr="00A72438">
        <w:rPr>
          <w:sz w:val="28"/>
          <w:szCs w:val="28"/>
        </w:rPr>
        <w:t xml:space="preserve"> ethically scandal within the business world.  </w:t>
      </w:r>
      <w:r w:rsidR="00494BB7" w:rsidRPr="00A72438">
        <w:rPr>
          <w:sz w:val="28"/>
          <w:szCs w:val="28"/>
        </w:rPr>
        <w:t>I will use the Kolb theory of reflection (Appendix 3)</w:t>
      </w:r>
    </w:p>
    <w:p w:rsidR="008563EB" w:rsidRPr="00A72438" w:rsidRDefault="00BF115C">
      <w:pPr>
        <w:rPr>
          <w:sz w:val="28"/>
          <w:szCs w:val="28"/>
        </w:rPr>
      </w:pPr>
      <w:r w:rsidRPr="00A72438">
        <w:rPr>
          <w:sz w:val="28"/>
          <w:szCs w:val="28"/>
        </w:rPr>
        <w:t>As I’m a big consumer of Nike and after doing my research into business scandals involving child labour and slavery, Nike had multiple articles involving the business in related issues. I wanted to challenge my own passion for the brand as I have a lot</w:t>
      </w:r>
      <w:r w:rsidR="00623A97" w:rsidRPr="00A72438">
        <w:rPr>
          <w:sz w:val="28"/>
          <w:szCs w:val="28"/>
        </w:rPr>
        <w:t xml:space="preserve"> of Nike products mainly shoes, so I can learn more about the brand which I like so much.</w:t>
      </w:r>
    </w:p>
    <w:p w:rsidR="00623A97" w:rsidRPr="00A72438" w:rsidRDefault="00623A97">
      <w:pPr>
        <w:rPr>
          <w:sz w:val="28"/>
          <w:szCs w:val="28"/>
        </w:rPr>
      </w:pPr>
      <w:r w:rsidRPr="00A72438">
        <w:rPr>
          <w:sz w:val="28"/>
          <w:szCs w:val="28"/>
        </w:rPr>
        <w:t xml:space="preserve">My view on my poster was that it was very simplistic trying to give it the effect of a strong and simple message. I think I could have added more words to the poster because it leaves the impression of it lacking basic information. It gave me </w:t>
      </w:r>
      <w:r w:rsidR="00494BB7" w:rsidRPr="00A72438">
        <w:rPr>
          <w:sz w:val="28"/>
          <w:szCs w:val="28"/>
        </w:rPr>
        <w:t xml:space="preserve">a chance to use my skills with using Photoshop editing software, </w:t>
      </w:r>
      <w:r w:rsidR="00AE2647" w:rsidRPr="00A72438">
        <w:rPr>
          <w:sz w:val="28"/>
          <w:szCs w:val="28"/>
        </w:rPr>
        <w:t xml:space="preserve">also develop them. </w:t>
      </w:r>
    </w:p>
    <w:p w:rsidR="00AE2647" w:rsidRPr="00A72438" w:rsidRDefault="0082779E">
      <w:pPr>
        <w:rPr>
          <w:sz w:val="28"/>
          <w:szCs w:val="28"/>
        </w:rPr>
      </w:pPr>
      <w:r w:rsidRPr="00A72438">
        <w:rPr>
          <w:sz w:val="28"/>
          <w:szCs w:val="28"/>
        </w:rPr>
        <w:t>So,</w:t>
      </w:r>
      <w:r w:rsidR="00AE2647" w:rsidRPr="00A72438">
        <w:rPr>
          <w:sz w:val="28"/>
          <w:szCs w:val="28"/>
        </w:rPr>
        <w:t xml:space="preserve"> my experience at the start was doing the research into Nike use of child labour and </w:t>
      </w:r>
      <w:r w:rsidRPr="00A72438">
        <w:rPr>
          <w:sz w:val="28"/>
          <w:szCs w:val="28"/>
        </w:rPr>
        <w:t>come</w:t>
      </w:r>
      <w:r w:rsidR="00AE2647" w:rsidRPr="00A72438">
        <w:rPr>
          <w:sz w:val="28"/>
          <w:szCs w:val="28"/>
        </w:rPr>
        <w:t xml:space="preserve"> to term with the brand which I like, I reflected on how I felt about the Nike brand after I found out the details. I </w:t>
      </w:r>
      <w:r w:rsidRPr="00A72438">
        <w:rPr>
          <w:sz w:val="28"/>
          <w:szCs w:val="28"/>
        </w:rPr>
        <w:t>concluded</w:t>
      </w:r>
      <w:r w:rsidR="00AE2647" w:rsidRPr="00A72438">
        <w:rPr>
          <w:sz w:val="28"/>
          <w:szCs w:val="28"/>
        </w:rPr>
        <w:t xml:space="preserve"> that they </w:t>
      </w:r>
      <w:r w:rsidRPr="00A72438">
        <w:rPr>
          <w:sz w:val="28"/>
          <w:szCs w:val="28"/>
        </w:rPr>
        <w:t>must</w:t>
      </w:r>
      <w:r w:rsidR="00AE2647" w:rsidRPr="00A72438">
        <w:rPr>
          <w:sz w:val="28"/>
          <w:szCs w:val="28"/>
        </w:rPr>
        <w:t xml:space="preserve"> improve after looking through research from multiple charities. </w:t>
      </w:r>
    </w:p>
    <w:p w:rsidR="00976C4F" w:rsidRPr="00A72438" w:rsidRDefault="00AE2647">
      <w:pPr>
        <w:rPr>
          <w:sz w:val="28"/>
          <w:szCs w:val="28"/>
        </w:rPr>
      </w:pPr>
      <w:r w:rsidRPr="00A72438">
        <w:rPr>
          <w:sz w:val="28"/>
          <w:szCs w:val="28"/>
        </w:rPr>
        <w:t xml:space="preserve">So then during the poster making assignment I wanted to make an image which would make me think about it, if I was the consumer looking to buy the brand. This element </w:t>
      </w:r>
      <w:r w:rsidR="00976C4F" w:rsidRPr="00A72438">
        <w:rPr>
          <w:sz w:val="28"/>
          <w:szCs w:val="28"/>
        </w:rPr>
        <w:t>would be the active extermination.</w:t>
      </w:r>
    </w:p>
    <w:p w:rsidR="00976C4F" w:rsidRPr="00A72438" w:rsidRDefault="00976C4F">
      <w:pPr>
        <w:rPr>
          <w:sz w:val="28"/>
          <w:szCs w:val="28"/>
        </w:rPr>
      </w:pPr>
      <w:r w:rsidRPr="00A72438">
        <w:rPr>
          <w:sz w:val="28"/>
          <w:szCs w:val="28"/>
        </w:rPr>
        <w:t>If I could change an element it would be the lack of feedback I went to get off Caroline Jaward</w:t>
      </w:r>
      <w:bookmarkStart w:id="1" w:name="_GoBack"/>
      <w:bookmarkEnd w:id="1"/>
      <w:r w:rsidRPr="00A72438">
        <w:rPr>
          <w:sz w:val="28"/>
          <w:szCs w:val="28"/>
        </w:rPr>
        <w:t xml:space="preserve"> to make sure I was heading in the correct direction.</w:t>
      </w:r>
    </w:p>
    <w:p w:rsidR="00976C4F" w:rsidRPr="00A72438" w:rsidRDefault="00976C4F">
      <w:pPr>
        <w:rPr>
          <w:sz w:val="28"/>
          <w:szCs w:val="28"/>
        </w:rPr>
      </w:pPr>
    </w:p>
    <w:p w:rsidR="002E1BD1" w:rsidRDefault="002E1BD1">
      <w:pPr>
        <w:rPr>
          <w:sz w:val="32"/>
          <w:szCs w:val="32"/>
          <w:u w:val="single"/>
        </w:rPr>
      </w:pPr>
    </w:p>
    <w:p w:rsidR="002E1BD1" w:rsidRDefault="002E1BD1">
      <w:pPr>
        <w:rPr>
          <w:sz w:val="32"/>
          <w:szCs w:val="32"/>
          <w:u w:val="single"/>
        </w:rPr>
      </w:pPr>
    </w:p>
    <w:p w:rsidR="002E1BD1" w:rsidRDefault="002E1BD1">
      <w:pPr>
        <w:rPr>
          <w:sz w:val="32"/>
          <w:szCs w:val="32"/>
          <w:u w:val="single"/>
        </w:rPr>
      </w:pPr>
    </w:p>
    <w:p w:rsidR="002E1BD1" w:rsidRDefault="002E1BD1">
      <w:pPr>
        <w:rPr>
          <w:sz w:val="32"/>
          <w:szCs w:val="32"/>
          <w:u w:val="single"/>
        </w:rPr>
      </w:pPr>
    </w:p>
    <w:p w:rsidR="002E1BD1" w:rsidRDefault="002E1BD1">
      <w:pPr>
        <w:rPr>
          <w:sz w:val="32"/>
          <w:szCs w:val="32"/>
          <w:u w:val="single"/>
        </w:rPr>
      </w:pPr>
    </w:p>
    <w:p w:rsidR="00AE2647" w:rsidRPr="00A72438" w:rsidRDefault="00976C4F">
      <w:pPr>
        <w:rPr>
          <w:i/>
          <w:sz w:val="32"/>
          <w:szCs w:val="32"/>
          <w:u w:val="single"/>
        </w:rPr>
      </w:pPr>
      <w:r w:rsidRPr="00A72438">
        <w:rPr>
          <w:sz w:val="32"/>
          <w:szCs w:val="32"/>
          <w:u w:val="single"/>
        </w:rPr>
        <w:t xml:space="preserve">Conclusion   </w:t>
      </w:r>
      <w:r w:rsidR="00AE2647" w:rsidRPr="00A72438">
        <w:rPr>
          <w:sz w:val="32"/>
          <w:szCs w:val="32"/>
          <w:u w:val="single"/>
        </w:rPr>
        <w:t xml:space="preserve"> </w:t>
      </w:r>
    </w:p>
    <w:p w:rsidR="008563EB" w:rsidRPr="00A72438" w:rsidRDefault="00976C4F">
      <w:pPr>
        <w:rPr>
          <w:sz w:val="28"/>
          <w:szCs w:val="28"/>
        </w:rPr>
      </w:pPr>
      <w:r w:rsidRPr="00A72438">
        <w:rPr>
          <w:sz w:val="28"/>
          <w:szCs w:val="28"/>
        </w:rPr>
        <w:lastRenderedPageBreak/>
        <w:t xml:space="preserve">To conclude CSR after reviewing the pros and cons, relating it all to Nike. There are multiple positives </w:t>
      </w:r>
      <w:r w:rsidR="00606854" w:rsidRPr="00A72438">
        <w:rPr>
          <w:sz w:val="28"/>
          <w:szCs w:val="28"/>
        </w:rPr>
        <w:t xml:space="preserve">after the </w:t>
      </w:r>
      <w:r w:rsidR="00A72438" w:rsidRPr="00A72438">
        <w:rPr>
          <w:sz w:val="28"/>
          <w:szCs w:val="28"/>
        </w:rPr>
        <w:t>short-term</w:t>
      </w:r>
      <w:r w:rsidR="00606854" w:rsidRPr="00A72438">
        <w:rPr>
          <w:sz w:val="28"/>
          <w:szCs w:val="28"/>
        </w:rPr>
        <w:t xml:space="preserve"> cost of implementing it the ethically changes like the example from Green Mills. With the ethically changes not being instant it can’t make it seem negative to some businesses due to the time scale and the volume it </w:t>
      </w:r>
      <w:r w:rsidR="00A72438" w:rsidRPr="00A72438">
        <w:rPr>
          <w:sz w:val="28"/>
          <w:szCs w:val="28"/>
        </w:rPr>
        <w:t>goes</w:t>
      </w:r>
      <w:r w:rsidR="00606854" w:rsidRPr="00A72438">
        <w:rPr>
          <w:sz w:val="28"/>
          <w:szCs w:val="28"/>
        </w:rPr>
        <w:t xml:space="preserve"> resources, it might take </w:t>
      </w:r>
      <w:r w:rsidR="00A72438" w:rsidRPr="00A72438">
        <w:rPr>
          <w:sz w:val="28"/>
          <w:szCs w:val="28"/>
        </w:rPr>
        <w:t>a larger</w:t>
      </w:r>
      <w:r w:rsidR="00606854" w:rsidRPr="00A72438">
        <w:rPr>
          <w:sz w:val="28"/>
          <w:szCs w:val="28"/>
        </w:rPr>
        <w:t xml:space="preserve"> company compared to a smaller business. </w:t>
      </w:r>
    </w:p>
    <w:p w:rsidR="00606854" w:rsidRPr="00A72438" w:rsidRDefault="00606854">
      <w:pPr>
        <w:rPr>
          <w:sz w:val="28"/>
          <w:szCs w:val="28"/>
        </w:rPr>
      </w:pPr>
      <w:r w:rsidRPr="00A72438">
        <w:rPr>
          <w:sz w:val="28"/>
          <w:szCs w:val="28"/>
        </w:rPr>
        <w:t xml:space="preserve">In relation to Nike </w:t>
      </w:r>
      <w:r w:rsidR="00F91483">
        <w:rPr>
          <w:sz w:val="28"/>
          <w:szCs w:val="28"/>
        </w:rPr>
        <w:t xml:space="preserve">the sole recommendation is that they should invest in the production process and get clean from the use of children and slave labour, the situations it leaves people in working and living in those conditions are terrible. They should stop hiding the facts and </w:t>
      </w:r>
      <w:r w:rsidR="0082779E">
        <w:rPr>
          <w:sz w:val="28"/>
          <w:szCs w:val="28"/>
        </w:rPr>
        <w:t>make</w:t>
      </w:r>
      <w:r w:rsidR="00F91483">
        <w:rPr>
          <w:sz w:val="28"/>
          <w:szCs w:val="28"/>
        </w:rPr>
        <w:t xml:space="preserve"> the changes required, it’s the only main issue they have CSR wise and it’s a big international issue not only just for </w:t>
      </w:r>
      <w:r w:rsidR="0082779E">
        <w:rPr>
          <w:sz w:val="28"/>
          <w:szCs w:val="28"/>
        </w:rPr>
        <w:t>Nike,</w:t>
      </w:r>
      <w:r w:rsidR="00F91483">
        <w:rPr>
          <w:sz w:val="28"/>
          <w:szCs w:val="28"/>
        </w:rPr>
        <w:t xml:space="preserve"> but they are one of the worst for it.</w:t>
      </w:r>
    </w:p>
    <w:p w:rsidR="00606854" w:rsidRPr="00A72438" w:rsidRDefault="00606854">
      <w:pPr>
        <w:rPr>
          <w:sz w:val="28"/>
          <w:szCs w:val="28"/>
          <w:u w:val="single"/>
        </w:rPr>
      </w:pPr>
      <w:r w:rsidRPr="00A72438">
        <w:rPr>
          <w:sz w:val="28"/>
          <w:szCs w:val="28"/>
        </w:rPr>
        <w:t xml:space="preserve">Overall </w:t>
      </w:r>
      <w:r w:rsidR="00227D58" w:rsidRPr="00A72438">
        <w:rPr>
          <w:sz w:val="28"/>
          <w:szCs w:val="28"/>
        </w:rPr>
        <w:t>implementing CSR can improve the ethically elements of any business, it’s down to the stakeholders and how they want to operate the business. The public can influence this by boycotting the business and raising issues on social media, newspaper and experts appearing on new related podcasts, shows and radio interviews downgrading the business for its ethically issues. It’s all down to whether the business is wanting to be for profit or balance it with ethically elements.</w:t>
      </w:r>
    </w:p>
    <w:p w:rsidR="008563EB" w:rsidRDefault="008563EB">
      <w:pPr>
        <w:rPr>
          <w:sz w:val="32"/>
          <w:szCs w:val="32"/>
          <w:u w:val="single"/>
        </w:rPr>
      </w:pPr>
    </w:p>
    <w:p w:rsidR="008563EB" w:rsidRDefault="008563EB">
      <w:pPr>
        <w:rPr>
          <w:sz w:val="32"/>
          <w:szCs w:val="32"/>
          <w:u w:val="single"/>
        </w:rPr>
      </w:pPr>
    </w:p>
    <w:p w:rsidR="008563EB" w:rsidRDefault="008563EB">
      <w:pPr>
        <w:rPr>
          <w:sz w:val="32"/>
          <w:szCs w:val="32"/>
          <w:u w:val="single"/>
        </w:rPr>
      </w:pPr>
    </w:p>
    <w:p w:rsidR="008563EB" w:rsidRDefault="008563EB">
      <w:pPr>
        <w:rPr>
          <w:sz w:val="32"/>
          <w:szCs w:val="32"/>
          <w:u w:val="single"/>
        </w:rPr>
      </w:pPr>
    </w:p>
    <w:p w:rsidR="008563EB" w:rsidRDefault="008563EB">
      <w:pPr>
        <w:rPr>
          <w:sz w:val="32"/>
          <w:szCs w:val="32"/>
          <w:u w:val="single"/>
        </w:rPr>
      </w:pPr>
    </w:p>
    <w:p w:rsidR="002E1BD1" w:rsidRDefault="002E1BD1">
      <w:pPr>
        <w:rPr>
          <w:sz w:val="32"/>
          <w:szCs w:val="32"/>
          <w:u w:val="single"/>
        </w:rPr>
      </w:pPr>
    </w:p>
    <w:p w:rsidR="002E1BD1" w:rsidRDefault="002E1BD1">
      <w:pPr>
        <w:rPr>
          <w:sz w:val="32"/>
          <w:szCs w:val="32"/>
          <w:u w:val="single"/>
        </w:rPr>
      </w:pPr>
    </w:p>
    <w:p w:rsidR="002E1BD1" w:rsidRDefault="002E1BD1">
      <w:pPr>
        <w:rPr>
          <w:sz w:val="32"/>
          <w:szCs w:val="32"/>
          <w:u w:val="single"/>
        </w:rPr>
      </w:pPr>
    </w:p>
    <w:p w:rsidR="002E1BD1" w:rsidRDefault="002E1BD1">
      <w:pPr>
        <w:rPr>
          <w:sz w:val="32"/>
          <w:szCs w:val="32"/>
          <w:u w:val="single"/>
        </w:rPr>
      </w:pPr>
    </w:p>
    <w:p w:rsidR="002E1BD1" w:rsidRDefault="002E1BD1">
      <w:pPr>
        <w:rPr>
          <w:sz w:val="32"/>
          <w:szCs w:val="32"/>
          <w:u w:val="single"/>
        </w:rPr>
      </w:pPr>
    </w:p>
    <w:p w:rsidR="002E1BD1" w:rsidRDefault="002E1BD1">
      <w:pPr>
        <w:rPr>
          <w:sz w:val="32"/>
          <w:szCs w:val="32"/>
          <w:u w:val="single"/>
        </w:rPr>
      </w:pPr>
    </w:p>
    <w:p w:rsidR="008563EB" w:rsidRPr="00A72438" w:rsidRDefault="008563EB">
      <w:pPr>
        <w:rPr>
          <w:sz w:val="32"/>
          <w:szCs w:val="32"/>
          <w:u w:val="single"/>
        </w:rPr>
      </w:pPr>
      <w:r w:rsidRPr="008563EB">
        <w:rPr>
          <w:sz w:val="32"/>
          <w:szCs w:val="32"/>
          <w:u w:val="single"/>
        </w:rPr>
        <w:lastRenderedPageBreak/>
        <w:t>Appendices</w:t>
      </w:r>
    </w:p>
    <w:p w:rsidR="00A52DDC" w:rsidRDefault="00994499">
      <w:r>
        <w:rPr>
          <w:noProof/>
          <w:lang w:eastAsia="en-GB"/>
        </w:rPr>
        <mc:AlternateContent>
          <mc:Choice Requires="wpg">
            <w:drawing>
              <wp:anchor distT="0" distB="0" distL="114300" distR="114300" simplePos="0" relativeHeight="251673600" behindDoc="0" locked="0" layoutInCell="1" allowOverlap="1">
                <wp:simplePos x="0" y="0"/>
                <wp:positionH relativeFrom="column">
                  <wp:posOffset>571500</wp:posOffset>
                </wp:positionH>
                <wp:positionV relativeFrom="paragraph">
                  <wp:posOffset>371475</wp:posOffset>
                </wp:positionV>
                <wp:extent cx="4562475" cy="4191000"/>
                <wp:effectExtent l="0" t="0" r="28575" b="19050"/>
                <wp:wrapNone/>
                <wp:docPr id="9" name="Group 9"/>
                <wp:cNvGraphicFramePr/>
                <a:graphic xmlns:a="http://schemas.openxmlformats.org/drawingml/2006/main">
                  <a:graphicData uri="http://schemas.microsoft.com/office/word/2010/wordprocessingGroup">
                    <wpg:wgp>
                      <wpg:cNvGrpSpPr/>
                      <wpg:grpSpPr>
                        <a:xfrm>
                          <a:off x="0" y="0"/>
                          <a:ext cx="4562475" cy="4191000"/>
                          <a:chOff x="0" y="0"/>
                          <a:chExt cx="4562475" cy="4191000"/>
                        </a:xfrm>
                      </wpg:grpSpPr>
                      <wps:wsp>
                        <wps:cNvPr id="1" name="Oval 1"/>
                        <wps:cNvSpPr/>
                        <wps:spPr>
                          <a:xfrm>
                            <a:off x="0" y="0"/>
                            <a:ext cx="4562475" cy="419100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Oval 2"/>
                        <wps:cNvSpPr/>
                        <wps:spPr>
                          <a:xfrm>
                            <a:off x="561975" y="457200"/>
                            <a:ext cx="3438525" cy="32670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Oval 3"/>
                        <wps:cNvSpPr/>
                        <wps:spPr>
                          <a:xfrm>
                            <a:off x="1466850" y="1190625"/>
                            <a:ext cx="1638300" cy="1638300"/>
                          </a:xfrm>
                          <a:prstGeom prst="ellipse">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1657350" y="1800225"/>
                            <a:ext cx="1257300" cy="493395"/>
                          </a:xfrm>
                          <a:prstGeom prst="rect">
                            <a:avLst/>
                          </a:prstGeom>
                          <a:solidFill>
                            <a:schemeClr val="tx2">
                              <a:lumMod val="40000"/>
                              <a:lumOff val="60000"/>
                            </a:schemeClr>
                          </a:solidFill>
                          <a:ln w="9525">
                            <a:solidFill>
                              <a:schemeClr val="accent1">
                                <a:lumMod val="20000"/>
                                <a:lumOff val="80000"/>
                              </a:schemeClr>
                            </a:solidFill>
                            <a:miter lim="800000"/>
                            <a:headEnd/>
                            <a:tailEnd/>
                          </a:ln>
                        </wps:spPr>
                        <wps:txbx>
                          <w:txbxContent>
                            <w:p w:rsidR="007D5C98" w:rsidRDefault="007D5C98" w:rsidP="007D5C98">
                              <w:pPr>
                                <w:jc w:val="center"/>
                              </w:pPr>
                              <w:r>
                                <w:t>Stakeholder</w:t>
                              </w:r>
                            </w:p>
                          </w:txbxContent>
                        </wps:txbx>
                        <wps:bodyPr rot="0" vert="horz" wrap="square" lIns="91440" tIns="45720" rIns="91440" bIns="45720" anchor="t" anchorCtr="0">
                          <a:noAutofit/>
                        </wps:bodyPr>
                      </wps:wsp>
                      <wps:wsp>
                        <wps:cNvPr id="4" name="Text Box 2"/>
                        <wps:cNvSpPr txBox="1">
                          <a:spLocks noChangeArrowheads="1"/>
                        </wps:cNvSpPr>
                        <wps:spPr bwMode="auto">
                          <a:xfrm>
                            <a:off x="1838325" y="3133725"/>
                            <a:ext cx="895350" cy="323850"/>
                          </a:xfrm>
                          <a:prstGeom prst="rect">
                            <a:avLst/>
                          </a:prstGeom>
                          <a:solidFill>
                            <a:schemeClr val="tx2">
                              <a:lumMod val="40000"/>
                              <a:lumOff val="60000"/>
                            </a:schemeClr>
                          </a:solidFill>
                          <a:ln w="9525">
                            <a:solidFill>
                              <a:schemeClr val="bg1"/>
                            </a:solidFill>
                            <a:miter lim="800000"/>
                            <a:headEnd/>
                            <a:tailEnd/>
                          </a:ln>
                        </wps:spPr>
                        <wps:txbx>
                          <w:txbxContent>
                            <w:p w:rsidR="007D5C98" w:rsidRDefault="007D5C98">
                              <w:r>
                                <w:t>Customers</w:t>
                              </w:r>
                            </w:p>
                          </w:txbxContent>
                        </wps:txbx>
                        <wps:bodyPr rot="0" vert="horz" wrap="square" lIns="91440" tIns="45720" rIns="91440" bIns="45720" anchor="t" anchorCtr="0">
                          <a:noAutofit/>
                        </wps:bodyPr>
                      </wps:wsp>
                      <wps:wsp>
                        <wps:cNvPr id="5" name="Text Box 2"/>
                        <wps:cNvSpPr txBox="1">
                          <a:spLocks noChangeArrowheads="1"/>
                        </wps:cNvSpPr>
                        <wps:spPr bwMode="auto">
                          <a:xfrm>
                            <a:off x="1695450" y="781050"/>
                            <a:ext cx="1181100" cy="285750"/>
                          </a:xfrm>
                          <a:prstGeom prst="rect">
                            <a:avLst/>
                          </a:prstGeom>
                          <a:solidFill>
                            <a:schemeClr val="tx2">
                              <a:lumMod val="40000"/>
                              <a:lumOff val="60000"/>
                            </a:schemeClr>
                          </a:solidFill>
                          <a:ln w="9525">
                            <a:solidFill>
                              <a:schemeClr val="bg1"/>
                            </a:solidFill>
                            <a:miter lim="800000"/>
                            <a:headEnd/>
                            <a:tailEnd/>
                          </a:ln>
                        </wps:spPr>
                        <wps:txbx>
                          <w:txbxContent>
                            <w:p w:rsidR="007D5C98" w:rsidRDefault="007D5C98">
                              <w:r>
                                <w:t>Store Employees</w:t>
                              </w:r>
                            </w:p>
                          </w:txbxContent>
                        </wps:txbx>
                        <wps:bodyPr rot="0" vert="horz" wrap="square" lIns="91440" tIns="45720" rIns="91440" bIns="45720" anchor="t" anchorCtr="0">
                          <a:noAutofit/>
                        </wps:bodyPr>
                      </wps:wsp>
                      <wps:wsp>
                        <wps:cNvPr id="6" name="Text Box 2"/>
                        <wps:cNvSpPr txBox="1">
                          <a:spLocks noChangeArrowheads="1"/>
                        </wps:cNvSpPr>
                        <wps:spPr bwMode="auto">
                          <a:xfrm>
                            <a:off x="1304925" y="142875"/>
                            <a:ext cx="1962150" cy="342900"/>
                          </a:xfrm>
                          <a:prstGeom prst="rect">
                            <a:avLst/>
                          </a:prstGeom>
                          <a:solidFill>
                            <a:schemeClr val="tx2">
                              <a:lumMod val="40000"/>
                              <a:lumOff val="60000"/>
                            </a:schemeClr>
                          </a:solidFill>
                          <a:ln w="9525">
                            <a:solidFill>
                              <a:srgbClr val="000000"/>
                            </a:solidFill>
                            <a:miter lim="800000"/>
                            <a:headEnd/>
                            <a:tailEnd/>
                          </a:ln>
                        </wps:spPr>
                        <wps:txbx>
                          <w:txbxContent>
                            <w:p w:rsidR="007D5C98" w:rsidRPr="007D5C98" w:rsidRDefault="007D5C98">
                              <w:pPr>
                                <w:rPr>
                                  <w:sz w:val="16"/>
                                  <w:szCs w:val="16"/>
                                </w:rPr>
                              </w:pPr>
                              <w:r w:rsidRPr="007D5C98">
                                <w:rPr>
                                  <w:sz w:val="16"/>
                                  <w:szCs w:val="16"/>
                                </w:rPr>
                                <w:t xml:space="preserve">International Employees under third party business  </w:t>
                              </w:r>
                            </w:p>
                          </w:txbxContent>
                        </wps:txbx>
                        <wps:bodyPr rot="0" vert="horz" wrap="square" lIns="91440" tIns="45720" rIns="91440" bIns="45720" anchor="t" anchorCtr="0">
                          <a:noAutofit/>
                        </wps:bodyPr>
                      </wps:wsp>
                      <wps:wsp>
                        <wps:cNvPr id="7" name="Text Box 2"/>
                        <wps:cNvSpPr txBox="1">
                          <a:spLocks noChangeArrowheads="1"/>
                        </wps:cNvSpPr>
                        <wps:spPr bwMode="auto">
                          <a:xfrm>
                            <a:off x="695325" y="1828800"/>
                            <a:ext cx="714375" cy="257175"/>
                          </a:xfrm>
                          <a:prstGeom prst="rect">
                            <a:avLst/>
                          </a:prstGeom>
                          <a:solidFill>
                            <a:schemeClr val="tx2">
                              <a:lumMod val="40000"/>
                              <a:lumOff val="60000"/>
                            </a:schemeClr>
                          </a:solidFill>
                          <a:ln w="9525">
                            <a:solidFill>
                              <a:schemeClr val="bg1"/>
                            </a:solidFill>
                            <a:miter lim="800000"/>
                            <a:headEnd/>
                            <a:tailEnd/>
                          </a:ln>
                        </wps:spPr>
                        <wps:txbx>
                          <w:txbxContent>
                            <w:p w:rsidR="00994499" w:rsidRDefault="00994499">
                              <w:r>
                                <w:t xml:space="preserve">Suppliers </w:t>
                              </w:r>
                            </w:p>
                          </w:txbxContent>
                        </wps:txbx>
                        <wps:bodyPr rot="0" vert="horz" wrap="square" lIns="91440" tIns="45720" rIns="91440" bIns="45720" anchor="t" anchorCtr="0">
                          <a:noAutofit/>
                        </wps:bodyPr>
                      </wps:wsp>
                      <wps:wsp>
                        <wps:cNvPr id="8" name="Text Box 2"/>
                        <wps:cNvSpPr txBox="1">
                          <a:spLocks noChangeArrowheads="1"/>
                        </wps:cNvSpPr>
                        <wps:spPr bwMode="auto">
                          <a:xfrm>
                            <a:off x="1828800" y="3867150"/>
                            <a:ext cx="1019175" cy="266700"/>
                          </a:xfrm>
                          <a:prstGeom prst="rect">
                            <a:avLst/>
                          </a:prstGeom>
                          <a:solidFill>
                            <a:schemeClr val="tx2">
                              <a:lumMod val="40000"/>
                              <a:lumOff val="60000"/>
                            </a:schemeClr>
                          </a:solidFill>
                          <a:ln w="9525">
                            <a:solidFill>
                              <a:srgbClr val="000000"/>
                            </a:solidFill>
                            <a:miter lim="800000"/>
                            <a:headEnd/>
                            <a:tailEnd/>
                          </a:ln>
                        </wps:spPr>
                        <wps:txbx>
                          <w:txbxContent>
                            <w:p w:rsidR="00994499" w:rsidRDefault="00994499">
                              <w:r>
                                <w:t>Government</w:t>
                              </w:r>
                            </w:p>
                          </w:txbxContent>
                        </wps:txbx>
                        <wps:bodyPr rot="0" vert="horz" wrap="square" lIns="91440" tIns="45720" rIns="91440" bIns="45720" anchor="t" anchorCtr="0">
                          <a:noAutofit/>
                        </wps:bodyPr>
                      </wps:wsp>
                    </wpg:wgp>
                  </a:graphicData>
                </a:graphic>
              </wp:anchor>
            </w:drawing>
          </mc:Choice>
          <mc:Fallback>
            <w:pict>
              <v:group id="Group 9" o:spid="_x0000_s1036" style="position:absolute;margin-left:45pt;margin-top:29.25pt;width:359.25pt;height:330pt;z-index:251673600" coordsize="45624,41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">
                <v:oval id="Oval 1" o:spid="_x0000_s1037" style="position:absolute;width:45624;height:419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" fillcolor="#4472c4 [3208]" strokecolor="#1f3763 [1608]" strokeweight="1pt">
                  <v:stroke joinstyle="miter"/>
                </v:oval>
                <v:oval id="Oval 2" o:spid="_x0000_s1038" style="position:absolute;left:5619;top:4572;width:34386;height:326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" fillcolor="#5b9bd5 [3204]" strokecolor="#1f4d78 [1604]" strokeweight="1pt">
                  <v:stroke joinstyle="miter"/>
                </v:oval>
                <v:oval id="Oval 3" o:spid="_x0000_s1039" style="position:absolute;left:14668;top:11906;width:16383;height:163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" fillcolor="#91bce3 [2164]" strokecolor="#5b9bd5 [3204]" strokeweight=".5pt">
                  <v:fill color2="#7aaddd [2612]" rotate="t" colors="0 #b1cbe9;.5 #a3c1e5;1 #92b9e4" focus="100%" type="gradient">
                    <o:fill v:ext="view" type="gradientUnscaled"/>
                  </v:fill>
                  <v:stroke joinstyle="miter"/>
                </v:oval>
                <v:shape id="Text Box 2" o:spid="_x0000_s1040" type="#_x0000_t202" style="position:absolute;left:16573;top:18002;width:12573;height:4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" fillcolor="#acb9ca [1311]" strokecolor="#deeaf6 [660]">
                  <v:textbox>
                    <w:txbxContent>
                      <w:p w:rsidR="007D5C98" w:rsidRDefault="007D5C98" w:rsidP="007D5C98">
                        <w:pPr>
                          <w:jc w:val="center"/>
                        </w:pPr>
                        <w:r>
                          <w:t>Stakeholder</w:t>
                        </w:r>
                      </w:p>
                    </w:txbxContent>
                  </v:textbox>
                </v:shape>
                <v:shape id="Text Box 2" o:spid="_x0000_s1041" type="#_x0000_t202" style="position:absolute;left:18383;top:31337;width:8953;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" fillcolor="#acb9ca [1311]" strokecolor="white [3212]">
                  <v:textbox>
                    <w:txbxContent>
                      <w:p w:rsidR="007D5C98" w:rsidRDefault="007D5C98">
                        <w:r>
                          <w:t>Customers</w:t>
                        </w:r>
                      </w:p>
                    </w:txbxContent>
                  </v:textbox>
                </v:shape>
                <v:shape id="Text Box 2" o:spid="_x0000_s1042" type="#_x0000_t202" style="position:absolute;left:16954;top:7810;width:11811;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" fillcolor="#acb9ca [1311]" strokecolor="white [3212]">
                  <v:textbox>
                    <w:txbxContent>
                      <w:p w:rsidR="007D5C98" w:rsidRDefault="007D5C98">
                        <w:r>
                          <w:t>Store Employees</w:t>
                        </w:r>
                      </w:p>
                    </w:txbxContent>
                  </v:textbox>
                </v:shape>
                <v:shape id="Text Box 2" o:spid="_x0000_s1043" type="#_x0000_t202" style="position:absolute;left:13049;top:1428;width:19621;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" fillcolor="#acb9ca [1311]">
                  <v:textbox>
                    <w:txbxContent>
                      <w:p w:rsidR="007D5C98" w:rsidRPr="007D5C98" w:rsidRDefault="007D5C98">
                        <w:pPr>
                          <w:rPr>
                            <w:sz w:val="16"/>
                            <w:szCs w:val="16"/>
                          </w:rPr>
                        </w:pPr>
                        <w:r w:rsidRPr="007D5C98">
                          <w:rPr>
                            <w:sz w:val="16"/>
                            <w:szCs w:val="16"/>
                          </w:rPr>
                          <w:t xml:space="preserve">International Employees under third party business  </w:t>
                        </w:r>
                      </w:p>
                    </w:txbxContent>
                  </v:textbox>
                </v:shape>
                <v:shape id="Text Box 2" o:spid="_x0000_s1044" type="#_x0000_t202" style="position:absolute;left:6953;top:18288;width:7144;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" fillcolor="#acb9ca [1311]" strokecolor="white [3212]">
                  <v:textbox>
                    <w:txbxContent>
                      <w:p w:rsidR="00994499" w:rsidRDefault="00994499">
                        <w:r>
                          <w:t xml:space="preserve">Suppliers </w:t>
                        </w:r>
                      </w:p>
                    </w:txbxContent>
                  </v:textbox>
                </v:shape>
                <v:shape id="Text Box 2" o:spid="_x0000_s1045" type="#_x0000_t202" style="position:absolute;left:18288;top:38671;width:1019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" fillcolor="#acb9ca [1311]">
                  <v:textbox>
                    <w:txbxContent>
                      <w:p w:rsidR="00994499" w:rsidRDefault="00994499">
                        <w:r>
                          <w:t>Government</w:t>
                        </w:r>
                      </w:p>
                    </w:txbxContent>
                  </v:textbox>
                </v:shape>
              </v:group>
            </w:pict>
          </mc:Fallback>
        </mc:AlternateContent>
      </w:r>
      <w:r w:rsidR="008563EB">
        <w:t>Appendix</w:t>
      </w:r>
      <w:r>
        <w:t xml:space="preserve"> 1. Stakeholder mapping </w:t>
      </w:r>
    </w:p>
    <w:p w:rsidR="00994499" w:rsidRDefault="00994499"/>
    <w:p w:rsidR="00994499" w:rsidRDefault="00994499"/>
    <w:p w:rsidR="00994499" w:rsidRDefault="00994499"/>
    <w:p w:rsidR="00994499" w:rsidRDefault="00994499"/>
    <w:p w:rsidR="00994499" w:rsidRDefault="00994499"/>
    <w:p w:rsidR="00994499" w:rsidRDefault="00994499"/>
    <w:p w:rsidR="00994499" w:rsidRDefault="00994499"/>
    <w:p w:rsidR="00994499" w:rsidRDefault="00994499"/>
    <w:p w:rsidR="00994499" w:rsidRDefault="00994499"/>
    <w:p w:rsidR="00994499" w:rsidRDefault="00994499"/>
    <w:p w:rsidR="00994499" w:rsidRDefault="00994499"/>
    <w:p w:rsidR="00994499" w:rsidRDefault="00994499"/>
    <w:p w:rsidR="00994499" w:rsidRDefault="00994499"/>
    <w:p w:rsidR="00994499" w:rsidRDefault="00994499"/>
    <w:p w:rsidR="00A72438" w:rsidRDefault="00A72438" w:rsidP="00994499">
      <w:pPr>
        <w:jc w:val="both"/>
      </w:pPr>
    </w:p>
    <w:p w:rsidR="008563EB" w:rsidRDefault="00A72438" w:rsidP="00994499">
      <w:pPr>
        <w:jc w:val="both"/>
      </w:pPr>
      <w:r>
        <w:rPr>
          <w:noProof/>
          <w:lang w:eastAsia="en-GB"/>
        </w:rPr>
        <w:drawing>
          <wp:anchor distT="0" distB="0" distL="114300" distR="114300" simplePos="0" relativeHeight="251675648" behindDoc="1" locked="0" layoutInCell="1" allowOverlap="1">
            <wp:simplePos x="0" y="0"/>
            <wp:positionH relativeFrom="margin">
              <wp:align>center</wp:align>
            </wp:positionH>
            <wp:positionV relativeFrom="paragraph">
              <wp:posOffset>620201</wp:posOffset>
            </wp:positionV>
            <wp:extent cx="3013075" cy="2308860"/>
            <wp:effectExtent l="0" t="0" r="0" b="0"/>
            <wp:wrapTight wrapText="bothSides">
              <wp:wrapPolygon edited="0">
                <wp:start x="0" y="0"/>
                <wp:lineTo x="0" y="21386"/>
                <wp:lineTo x="21441" y="21386"/>
                <wp:lineTo x="2144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learning-kolb.jpg"/>
                    <pic:cNvPicPr/>
                  </pic:nvPicPr>
                  <pic:blipFill>
                    <a:blip r:embed="rId8">
                      <a:extLst>
                        <a:ext uri="{28A0092B-C50C-407E-A947-70E740481C1C}">
                          <a14:useLocalDpi xmlns:a14="http://schemas.microsoft.com/office/drawing/2010/main" val="0"/>
                        </a:ext>
                      </a:extLst>
                    </a:blip>
                    <a:stretch>
                      <a:fillRect/>
                    </a:stretch>
                  </pic:blipFill>
                  <pic:spPr>
                    <a:xfrm>
                      <a:off x="0" y="0"/>
                      <a:ext cx="3013075" cy="2308860"/>
                    </a:xfrm>
                    <a:prstGeom prst="rect">
                      <a:avLst/>
                    </a:prstGeom>
                  </pic:spPr>
                </pic:pic>
              </a:graphicData>
            </a:graphic>
            <wp14:sizeRelH relativeFrom="page">
              <wp14:pctWidth>0</wp14:pctWidth>
            </wp14:sizeRelH>
            <wp14:sizeRelV relativeFrom="page">
              <wp14:pctHeight>0</wp14:pctHeight>
            </wp14:sizeRelV>
          </wp:anchor>
        </w:drawing>
      </w:r>
      <w:r>
        <w:t>Appendix 2. Kolb</w:t>
      </w:r>
      <w:r w:rsidR="008563EB">
        <w:t xml:space="preserve"> model of reflection</w:t>
      </w:r>
    </w:p>
    <w:p w:rsidR="002E1BD1" w:rsidRDefault="002E1BD1" w:rsidP="00994499">
      <w:pPr>
        <w:jc w:val="both"/>
      </w:pPr>
    </w:p>
    <w:p w:rsidR="002E1BD1" w:rsidRDefault="002E1BD1" w:rsidP="00994499">
      <w:pPr>
        <w:jc w:val="both"/>
      </w:pPr>
    </w:p>
    <w:p w:rsidR="002E1BD1" w:rsidRDefault="002E1BD1" w:rsidP="00994499">
      <w:pPr>
        <w:jc w:val="both"/>
      </w:pPr>
    </w:p>
    <w:p w:rsidR="002E1BD1" w:rsidRDefault="002E1BD1" w:rsidP="00994499">
      <w:pPr>
        <w:jc w:val="both"/>
      </w:pPr>
    </w:p>
    <w:p w:rsidR="002E1BD1" w:rsidRDefault="002E1BD1" w:rsidP="00994499">
      <w:pPr>
        <w:jc w:val="both"/>
      </w:pPr>
    </w:p>
    <w:p w:rsidR="002E1BD1" w:rsidRDefault="002E1BD1" w:rsidP="00994499">
      <w:pPr>
        <w:jc w:val="both"/>
      </w:pPr>
    </w:p>
    <w:p w:rsidR="002E1BD1" w:rsidRDefault="002E1BD1" w:rsidP="00994499">
      <w:pPr>
        <w:jc w:val="both"/>
      </w:pPr>
    </w:p>
    <w:p w:rsidR="002E1BD1" w:rsidRDefault="002E1BD1" w:rsidP="00994499">
      <w:pPr>
        <w:jc w:val="both"/>
      </w:pPr>
    </w:p>
    <w:p w:rsidR="002E1BD1" w:rsidRDefault="002E1BD1" w:rsidP="00994499">
      <w:pPr>
        <w:jc w:val="both"/>
      </w:pPr>
    </w:p>
    <w:p w:rsidR="002E1BD1" w:rsidRDefault="002E1BD1" w:rsidP="00994499">
      <w:pPr>
        <w:jc w:val="both"/>
      </w:pPr>
    </w:p>
    <w:p w:rsidR="005873A3" w:rsidRDefault="005873A3" w:rsidP="00994499">
      <w:pPr>
        <w:jc w:val="both"/>
      </w:pPr>
    </w:p>
    <w:p w:rsidR="002E1BD1" w:rsidRPr="002770A9" w:rsidRDefault="002E1BD1" w:rsidP="00994499">
      <w:pPr>
        <w:jc w:val="both"/>
        <w:rPr>
          <w:rFonts w:cstheme="minorHAnsi"/>
          <w:sz w:val="32"/>
          <w:szCs w:val="32"/>
          <w:u w:val="single"/>
        </w:rPr>
      </w:pPr>
      <w:r w:rsidRPr="002770A9">
        <w:rPr>
          <w:rFonts w:cstheme="minorHAnsi"/>
          <w:sz w:val="32"/>
          <w:szCs w:val="32"/>
          <w:u w:val="single"/>
        </w:rPr>
        <w:t xml:space="preserve">References </w:t>
      </w:r>
    </w:p>
    <w:p w:rsidR="002E1BD1" w:rsidRPr="002770A9" w:rsidRDefault="002E1BD1" w:rsidP="002E1BD1">
      <w:pPr>
        <w:rPr>
          <w:rFonts w:cstheme="minorHAnsi"/>
          <w:b/>
          <w:bCs/>
          <w:color w:val="333333"/>
          <w:sz w:val="28"/>
          <w:szCs w:val="28"/>
          <w:shd w:val="clear" w:color="auto" w:fill="EEEEEE"/>
        </w:rPr>
      </w:pPr>
    </w:p>
    <w:p w:rsidR="002E1BD1" w:rsidRPr="002770A9" w:rsidRDefault="002E1BD1" w:rsidP="002E1BD1">
      <w:pPr>
        <w:rPr>
          <w:rFonts w:cstheme="minorHAnsi"/>
          <w:sz w:val="28"/>
          <w:szCs w:val="28"/>
        </w:rPr>
      </w:pPr>
      <w:r w:rsidRPr="002770A9">
        <w:rPr>
          <w:rFonts w:cstheme="minorHAnsi"/>
          <w:sz w:val="28"/>
          <w:szCs w:val="28"/>
        </w:rPr>
        <w:t xml:space="preserve">(S Geethaman 2017) Advantages and Disadvantages of corporate social responsibility  </w:t>
      </w:r>
    </w:p>
    <w:p w:rsidR="002E1BD1" w:rsidRPr="002770A9" w:rsidRDefault="002E1BD1" w:rsidP="002E1BD1">
      <w:pPr>
        <w:rPr>
          <w:rFonts w:cstheme="minorHAnsi"/>
          <w:sz w:val="28"/>
          <w:szCs w:val="28"/>
        </w:rPr>
      </w:pPr>
      <w:r w:rsidRPr="002770A9">
        <w:rPr>
          <w:rFonts w:cstheme="minorHAnsi"/>
          <w:sz w:val="28"/>
          <w:szCs w:val="28"/>
        </w:rPr>
        <w:t>(Reena Sewraz, 2016) - HOUSEHOLD MONEY</w:t>
      </w:r>
    </w:p>
    <w:p w:rsidR="002E1BD1" w:rsidRPr="002770A9" w:rsidRDefault="002E1BD1" w:rsidP="002E1BD1">
      <w:pPr>
        <w:rPr>
          <w:rFonts w:cstheme="minorHAnsi"/>
          <w:color w:val="141412"/>
          <w:sz w:val="28"/>
          <w:szCs w:val="28"/>
          <w:shd w:val="clear" w:color="auto" w:fill="FFFFFF"/>
        </w:rPr>
      </w:pPr>
      <w:bookmarkStart w:id="2" w:name="_Hlk498954663"/>
      <w:r w:rsidRPr="002770A9">
        <w:rPr>
          <w:rFonts w:cstheme="minorHAnsi"/>
          <w:color w:val="141412"/>
          <w:sz w:val="28"/>
          <w:szCs w:val="28"/>
          <w:shd w:val="clear" w:color="auto" w:fill="FFFFFF"/>
        </w:rPr>
        <w:t>(R. Edward Freeman)</w:t>
      </w:r>
      <w:bookmarkEnd w:id="2"/>
      <w:r w:rsidRPr="002770A9">
        <w:rPr>
          <w:rFonts w:cstheme="minorHAnsi"/>
          <w:color w:val="141412"/>
          <w:sz w:val="28"/>
          <w:szCs w:val="28"/>
          <w:shd w:val="clear" w:color="auto" w:fill="FFFFFF"/>
        </w:rPr>
        <w:t xml:space="preserve"> - "Managing for Stakeholders." In Ethical Theory and Business 8th Edition</w:t>
      </w:r>
    </w:p>
    <w:p w:rsidR="002E1BD1" w:rsidRPr="002770A9" w:rsidRDefault="002E1BD1" w:rsidP="002E1BD1">
      <w:pPr>
        <w:rPr>
          <w:rFonts w:cstheme="minorHAnsi"/>
          <w:sz w:val="28"/>
          <w:szCs w:val="28"/>
        </w:rPr>
      </w:pPr>
      <w:r w:rsidRPr="002770A9">
        <w:rPr>
          <w:rFonts w:cstheme="minorHAnsi"/>
          <w:sz w:val="28"/>
          <w:szCs w:val="28"/>
        </w:rPr>
        <w:t>(Aneel Kranani) - Wall Street Journal: The Case Against Corporate Social Responsibility</w:t>
      </w:r>
    </w:p>
    <w:p w:rsidR="002770A9" w:rsidRPr="002770A9" w:rsidRDefault="002770A9" w:rsidP="002770A9">
      <w:pPr>
        <w:rPr>
          <w:rFonts w:cstheme="minorHAnsi"/>
          <w:sz w:val="28"/>
          <w:szCs w:val="28"/>
        </w:rPr>
      </w:pPr>
      <w:r w:rsidRPr="002770A9">
        <w:rPr>
          <w:rFonts w:cstheme="minorHAnsi"/>
          <w:sz w:val="28"/>
          <w:szCs w:val="28"/>
        </w:rPr>
        <w:t>(Nike CEO Mark Parker)</w:t>
      </w:r>
      <w:r w:rsidRPr="002770A9">
        <w:rPr>
          <w:rFonts w:cstheme="minorHAnsi"/>
          <w:sz w:val="28"/>
          <w:szCs w:val="28"/>
        </w:rPr>
        <w:t xml:space="preserve"> - </w:t>
      </w:r>
      <w:r w:rsidRPr="002770A9">
        <w:rPr>
          <w:rFonts w:cstheme="minorHAnsi"/>
          <w:sz w:val="28"/>
          <w:szCs w:val="28"/>
        </w:rPr>
        <w:t>FY14/15 NIKE, INC. SUSTAINABLE BUSINESS EXECUTIVE SUMMARY</w:t>
      </w:r>
    </w:p>
    <w:p w:rsidR="002E1BD1" w:rsidRPr="00F73B01" w:rsidRDefault="00F73B01" w:rsidP="00994499">
      <w:pPr>
        <w:jc w:val="both"/>
        <w:rPr>
          <w:sz w:val="28"/>
          <w:szCs w:val="28"/>
        </w:rPr>
      </w:pPr>
      <w:r w:rsidRPr="00F73B01">
        <w:rPr>
          <w:sz w:val="28"/>
          <w:szCs w:val="28"/>
        </w:rPr>
        <w:t xml:space="preserve">Tim Connor – </w:t>
      </w:r>
      <w:r w:rsidR="0082779E" w:rsidRPr="00F73B01">
        <w:rPr>
          <w:sz w:val="28"/>
          <w:szCs w:val="28"/>
        </w:rPr>
        <w:t>Nike watch https://www.commondreams.org/headlines01/1020-01.html</w:t>
      </w:r>
    </w:p>
    <w:sectPr w:rsidR="002E1BD1" w:rsidRPr="00F73B01" w:rsidSect="0082779E">
      <w:headerReference w:type="default" r:id="rId9"/>
      <w:headerReference w:type="firs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41F1" w:rsidRDefault="006F41F1" w:rsidP="008563EB">
      <w:pPr>
        <w:spacing w:after="0" w:line="240" w:lineRule="auto"/>
      </w:pPr>
      <w:r>
        <w:separator/>
      </w:r>
    </w:p>
  </w:endnote>
  <w:endnote w:type="continuationSeparator" w:id="0">
    <w:p w:rsidR="006F41F1" w:rsidRDefault="006F41F1" w:rsidP="008563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41F1" w:rsidRDefault="006F41F1" w:rsidP="008563EB">
      <w:pPr>
        <w:spacing w:after="0" w:line="240" w:lineRule="auto"/>
      </w:pPr>
      <w:r>
        <w:separator/>
      </w:r>
    </w:p>
  </w:footnote>
  <w:footnote w:type="continuationSeparator" w:id="0">
    <w:p w:rsidR="006F41F1" w:rsidRDefault="006F41F1" w:rsidP="008563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1161116"/>
      <w:docPartObj>
        <w:docPartGallery w:val="Page Numbers (Top of Page)"/>
        <w:docPartUnique/>
      </w:docPartObj>
    </w:sdtPr>
    <w:sdtEndPr>
      <w:rPr>
        <w:color w:val="7F7F7F" w:themeColor="background1" w:themeShade="7F"/>
        <w:spacing w:val="60"/>
      </w:rPr>
    </w:sdtEndPr>
    <w:sdtContent>
      <w:p w:rsidR="005873A3" w:rsidRDefault="005873A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82779E" w:rsidRPr="0082779E">
          <w:rPr>
            <w:b/>
            <w:bCs/>
            <w:noProof/>
          </w:rPr>
          <w:t>8</w:t>
        </w:r>
        <w:r>
          <w:rPr>
            <w:b/>
            <w:bCs/>
            <w:noProof/>
          </w:rPr>
          <w:fldChar w:fldCharType="end"/>
        </w:r>
        <w:r>
          <w:rPr>
            <w:b/>
            <w:bCs/>
          </w:rPr>
          <w:t xml:space="preserve"> | </w:t>
        </w:r>
        <w:r>
          <w:rPr>
            <w:color w:val="7F7F7F" w:themeColor="background1" w:themeShade="7F"/>
            <w:spacing w:val="60"/>
          </w:rPr>
          <w:t>Page</w:t>
        </w:r>
      </w:p>
    </w:sdtContent>
  </w:sdt>
  <w:p w:rsidR="005873A3" w:rsidRDefault="005873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5194026"/>
      <w:docPartObj>
        <w:docPartGallery w:val="Page Numbers (Top of Page)"/>
        <w:docPartUnique/>
      </w:docPartObj>
    </w:sdtPr>
    <w:sdtEndPr>
      <w:rPr>
        <w:color w:val="7F7F7F" w:themeColor="background1" w:themeShade="7F"/>
        <w:spacing w:val="60"/>
      </w:rPr>
    </w:sdtEndPr>
    <w:sdtContent>
      <w:p w:rsidR="005873A3" w:rsidRDefault="005873A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Pr="005873A3">
          <w:rPr>
            <w:b/>
            <w:bCs/>
            <w:noProof/>
          </w:rPr>
          <w:t>2</w:t>
        </w:r>
        <w:r>
          <w:rPr>
            <w:b/>
            <w:bCs/>
            <w:noProof/>
          </w:rPr>
          <w:fldChar w:fldCharType="end"/>
        </w:r>
        <w:r>
          <w:rPr>
            <w:b/>
            <w:bCs/>
          </w:rPr>
          <w:t xml:space="preserve"> | </w:t>
        </w:r>
        <w:r>
          <w:rPr>
            <w:color w:val="7F7F7F" w:themeColor="background1" w:themeShade="7F"/>
            <w:spacing w:val="60"/>
          </w:rPr>
          <w:t>Page</w:t>
        </w:r>
      </w:p>
    </w:sdtContent>
  </w:sdt>
  <w:p w:rsidR="005873A3" w:rsidRDefault="005873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7230E7"/>
    <w:multiLevelType w:val="hybridMultilevel"/>
    <w:tmpl w:val="8FDA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5C98"/>
    <w:rsid w:val="000236EF"/>
    <w:rsid w:val="000B063F"/>
    <w:rsid w:val="00133147"/>
    <w:rsid w:val="00201E95"/>
    <w:rsid w:val="00227D58"/>
    <w:rsid w:val="002770A9"/>
    <w:rsid w:val="002E1BD1"/>
    <w:rsid w:val="003F66F3"/>
    <w:rsid w:val="00494BB7"/>
    <w:rsid w:val="00503D6A"/>
    <w:rsid w:val="005873A3"/>
    <w:rsid w:val="00606854"/>
    <w:rsid w:val="00623A97"/>
    <w:rsid w:val="006F41F1"/>
    <w:rsid w:val="007722FE"/>
    <w:rsid w:val="007B63EA"/>
    <w:rsid w:val="007D5C98"/>
    <w:rsid w:val="0082779E"/>
    <w:rsid w:val="008563EB"/>
    <w:rsid w:val="00917E29"/>
    <w:rsid w:val="0095568A"/>
    <w:rsid w:val="00976C4F"/>
    <w:rsid w:val="00994499"/>
    <w:rsid w:val="00A52DDC"/>
    <w:rsid w:val="00A72438"/>
    <w:rsid w:val="00AE2647"/>
    <w:rsid w:val="00B04301"/>
    <w:rsid w:val="00BC009F"/>
    <w:rsid w:val="00BD2F17"/>
    <w:rsid w:val="00BF115C"/>
    <w:rsid w:val="00C75E41"/>
    <w:rsid w:val="00CD0386"/>
    <w:rsid w:val="00D100D5"/>
    <w:rsid w:val="00D11334"/>
    <w:rsid w:val="00F73B01"/>
    <w:rsid w:val="00F807D2"/>
    <w:rsid w:val="00F91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692FE"/>
  <w15:chartTrackingRefBased/>
  <w15:docId w15:val="{AC0EFCC3-9E43-4BC9-93A2-52BAA2C6D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2F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722F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722F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D100D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63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3EB"/>
  </w:style>
  <w:style w:type="paragraph" w:styleId="Footer">
    <w:name w:val="footer"/>
    <w:basedOn w:val="Normal"/>
    <w:link w:val="FooterChar"/>
    <w:uiPriority w:val="99"/>
    <w:unhideWhenUsed/>
    <w:rsid w:val="008563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3EB"/>
  </w:style>
  <w:style w:type="character" w:customStyle="1" w:styleId="Heading4Char">
    <w:name w:val="Heading 4 Char"/>
    <w:basedOn w:val="DefaultParagraphFont"/>
    <w:link w:val="Heading4"/>
    <w:uiPriority w:val="9"/>
    <w:rsid w:val="00D100D5"/>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7722F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7722F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7722FE"/>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B043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4301"/>
    <w:rPr>
      <w:rFonts w:eastAsiaTheme="minorEastAsia"/>
      <w:lang w:val="en-US"/>
    </w:rPr>
  </w:style>
  <w:style w:type="paragraph" w:styleId="ListParagraph">
    <w:name w:val="List Paragraph"/>
    <w:basedOn w:val="Normal"/>
    <w:uiPriority w:val="34"/>
    <w:qFormat/>
    <w:rsid w:val="00B043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3906795">
      <w:bodyDiv w:val="1"/>
      <w:marLeft w:val="0"/>
      <w:marRight w:val="0"/>
      <w:marTop w:val="0"/>
      <w:marBottom w:val="0"/>
      <w:divBdr>
        <w:top w:val="none" w:sz="0" w:space="0" w:color="auto"/>
        <w:left w:val="none" w:sz="0" w:space="0" w:color="auto"/>
        <w:bottom w:val="none" w:sz="0" w:space="0" w:color="auto"/>
        <w:right w:val="none" w:sz="0" w:space="0" w:color="auto"/>
      </w:divBdr>
    </w:div>
    <w:div w:id="677316916">
      <w:bodyDiv w:val="1"/>
      <w:marLeft w:val="0"/>
      <w:marRight w:val="0"/>
      <w:marTop w:val="0"/>
      <w:marBottom w:val="0"/>
      <w:divBdr>
        <w:top w:val="none" w:sz="0" w:space="0" w:color="auto"/>
        <w:left w:val="none" w:sz="0" w:space="0" w:color="auto"/>
        <w:bottom w:val="none" w:sz="0" w:space="0" w:color="auto"/>
        <w:right w:val="none" w:sz="0" w:space="0" w:color="auto"/>
      </w:divBdr>
    </w:div>
    <w:div w:id="1026785190">
      <w:bodyDiv w:val="1"/>
      <w:marLeft w:val="0"/>
      <w:marRight w:val="0"/>
      <w:marTop w:val="0"/>
      <w:marBottom w:val="0"/>
      <w:divBdr>
        <w:top w:val="none" w:sz="0" w:space="0" w:color="auto"/>
        <w:left w:val="none" w:sz="0" w:space="0" w:color="auto"/>
        <w:bottom w:val="none" w:sz="0" w:space="0" w:color="auto"/>
        <w:right w:val="none" w:sz="0" w:space="0" w:color="auto"/>
      </w:divBdr>
    </w:div>
    <w:div w:id="1646661015">
      <w:bodyDiv w:val="1"/>
      <w:marLeft w:val="0"/>
      <w:marRight w:val="0"/>
      <w:marTop w:val="0"/>
      <w:marBottom w:val="0"/>
      <w:divBdr>
        <w:top w:val="none" w:sz="0" w:space="0" w:color="auto"/>
        <w:left w:val="none" w:sz="0" w:space="0" w:color="auto"/>
        <w:bottom w:val="none" w:sz="0" w:space="0" w:color="auto"/>
        <w:right w:val="none" w:sz="0" w:space="0" w:color="auto"/>
      </w:divBdr>
      <w:divsChild>
        <w:div w:id="333150062">
          <w:marLeft w:val="0"/>
          <w:marRight w:val="0"/>
          <w:marTop w:val="0"/>
          <w:marBottom w:val="0"/>
          <w:divBdr>
            <w:top w:val="none" w:sz="0" w:space="0" w:color="auto"/>
            <w:left w:val="none" w:sz="0" w:space="0" w:color="auto"/>
            <w:bottom w:val="none" w:sz="0" w:space="0" w:color="auto"/>
            <w:right w:val="none" w:sz="0" w:space="0" w:color="auto"/>
          </w:divBdr>
          <w:divsChild>
            <w:div w:id="834034552">
              <w:marLeft w:val="0"/>
              <w:marRight w:val="150"/>
              <w:marTop w:val="0"/>
              <w:marBottom w:val="0"/>
              <w:divBdr>
                <w:top w:val="none" w:sz="0" w:space="0" w:color="auto"/>
                <w:left w:val="none" w:sz="0" w:space="0" w:color="auto"/>
                <w:bottom w:val="none" w:sz="0" w:space="0" w:color="auto"/>
                <w:right w:val="none" w:sz="0" w:space="0" w:color="auto"/>
              </w:divBdr>
              <w:divsChild>
                <w:div w:id="1245258182">
                  <w:marLeft w:val="0"/>
                  <w:marRight w:val="0"/>
                  <w:marTop w:val="0"/>
                  <w:marBottom w:val="135"/>
                  <w:divBdr>
                    <w:top w:val="none" w:sz="0" w:space="0" w:color="auto"/>
                    <w:left w:val="none" w:sz="0" w:space="0" w:color="auto"/>
                    <w:bottom w:val="none" w:sz="0" w:space="0" w:color="auto"/>
                    <w:right w:val="none" w:sz="0" w:space="0" w:color="auto"/>
                  </w:divBdr>
                </w:div>
              </w:divsChild>
            </w:div>
            <w:div w:id="666829617">
              <w:marLeft w:val="0"/>
              <w:marRight w:val="0"/>
              <w:marTop w:val="0"/>
              <w:marBottom w:val="0"/>
              <w:divBdr>
                <w:top w:val="none" w:sz="0" w:space="0" w:color="auto"/>
                <w:left w:val="none" w:sz="0" w:space="0" w:color="auto"/>
                <w:bottom w:val="none" w:sz="0" w:space="0" w:color="auto"/>
                <w:right w:val="none" w:sz="0" w:space="0" w:color="auto"/>
              </w:divBdr>
            </w:div>
            <w:div w:id="1951543584">
              <w:marLeft w:val="0"/>
              <w:marRight w:val="0"/>
              <w:marTop w:val="0"/>
              <w:marBottom w:val="0"/>
              <w:divBdr>
                <w:top w:val="none" w:sz="0" w:space="0" w:color="auto"/>
                <w:left w:val="none" w:sz="0" w:space="0" w:color="auto"/>
                <w:bottom w:val="none" w:sz="0" w:space="0" w:color="auto"/>
                <w:right w:val="none" w:sz="0" w:space="0" w:color="auto"/>
              </w:divBdr>
            </w:div>
            <w:div w:id="858349650">
              <w:marLeft w:val="0"/>
              <w:marRight w:val="0"/>
              <w:marTop w:val="0"/>
              <w:marBottom w:val="0"/>
              <w:divBdr>
                <w:top w:val="none" w:sz="0" w:space="0" w:color="auto"/>
                <w:left w:val="none" w:sz="0" w:space="0" w:color="auto"/>
                <w:bottom w:val="none" w:sz="0" w:space="0" w:color="auto"/>
                <w:right w:val="none" w:sz="0" w:space="0" w:color="auto"/>
              </w:divBdr>
            </w:div>
            <w:div w:id="1188788866">
              <w:marLeft w:val="0"/>
              <w:marRight w:val="0"/>
              <w:marTop w:val="0"/>
              <w:marBottom w:val="0"/>
              <w:divBdr>
                <w:top w:val="none" w:sz="0" w:space="0" w:color="auto"/>
                <w:left w:val="none" w:sz="0" w:space="0" w:color="auto"/>
                <w:bottom w:val="none" w:sz="0" w:space="0" w:color="auto"/>
                <w:right w:val="none" w:sz="0" w:space="0" w:color="auto"/>
              </w:divBdr>
            </w:div>
            <w:div w:id="179073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FB1BA7-A99B-4712-BD08-A4A16AA50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10</Pages>
  <Words>1328</Words>
  <Characters>7576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Matthew Rothwell</dc:subject>
  <dc:creator>Matthew Rothwell (P150153)</dc:creator>
  <cp:keywords/>
  <dc:description/>
  <cp:lastModifiedBy>Matthew Rothwell (P150153)</cp:lastModifiedBy>
  <cp:revision>3</cp:revision>
  <dcterms:created xsi:type="dcterms:W3CDTF">2017-11-20T22:25:00Z</dcterms:created>
  <dcterms:modified xsi:type="dcterms:W3CDTF">2017-11-20T23:00:00Z</dcterms:modified>
</cp:coreProperties>
</file>