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673AEB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4AD87964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Module name</w:t>
      </w:r>
      <w:r w:rsidRPr="007F7FF2">
        <w:rPr>
          <w:rFonts w:ascii="Arial" w:hAnsi="Arial" w:cs="Arial"/>
          <w:sz w:val="36"/>
          <w:szCs w:val="36"/>
          <w:lang w:val="nl-NL"/>
        </w:rPr>
        <w:t xml:space="preserve">: </w:t>
      </w:r>
      <w:r w:rsidR="00E43614">
        <w:rPr>
          <w:rFonts w:ascii="Arial" w:hAnsi="Arial" w:cs="Arial"/>
          <w:sz w:val="36"/>
          <w:szCs w:val="36"/>
          <w:lang w:val="nl-NL"/>
        </w:rPr>
        <w:t>Introduction to Public Health</w:t>
      </w:r>
    </w:p>
    <w:p w14:paraId="537571AF" w14:textId="6B1BBCDE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7F7FF2">
        <w:rPr>
          <w:rFonts w:ascii="Arial" w:hAnsi="Arial" w:cs="Arial"/>
          <w:b/>
          <w:bCs/>
          <w:sz w:val="36"/>
          <w:szCs w:val="36"/>
        </w:rPr>
        <w:t>Module code</w:t>
      </w:r>
      <w:r w:rsidRPr="007F7FF2">
        <w:rPr>
          <w:rFonts w:ascii="Arial" w:hAnsi="Arial" w:cs="Arial"/>
          <w:sz w:val="36"/>
          <w:szCs w:val="36"/>
        </w:rPr>
        <w:t>:</w:t>
      </w:r>
      <w:r w:rsidR="005E1800" w:rsidRPr="007F7FF2">
        <w:rPr>
          <w:rFonts w:ascii="Arial" w:hAnsi="Arial" w:cs="Arial"/>
          <w:sz w:val="36"/>
          <w:szCs w:val="36"/>
        </w:rPr>
        <w:t xml:space="preserve"> LCHS</w:t>
      </w:r>
      <w:r w:rsidR="00EE1979" w:rsidRPr="007F7FF2">
        <w:rPr>
          <w:rFonts w:ascii="Arial" w:hAnsi="Arial" w:cs="Arial"/>
          <w:sz w:val="36"/>
          <w:szCs w:val="36"/>
        </w:rPr>
        <w:t>4008</w:t>
      </w:r>
    </w:p>
    <w:p w14:paraId="529D7354" w14:textId="77777777" w:rsidR="00CD33A8" w:rsidRPr="007F7FF2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</w:p>
    <w:p w14:paraId="1DE7D65B" w14:textId="77777777" w:rsidR="009140E2" w:rsidRPr="007F7FF2" w:rsidRDefault="009140E2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36"/>
          <w:szCs w:val="36"/>
          <w:lang w:val="nl-NL"/>
        </w:rPr>
      </w:pPr>
    </w:p>
    <w:p w14:paraId="0A48766D" w14:textId="20A97CCF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Student name</w:t>
      </w:r>
      <w:r w:rsidRPr="007F7FF2">
        <w:rPr>
          <w:rFonts w:ascii="Arial" w:hAnsi="Arial" w:cs="Arial"/>
          <w:sz w:val="36"/>
          <w:szCs w:val="36"/>
          <w:lang w:val="nl-NL"/>
        </w:rPr>
        <w:t>:</w:t>
      </w:r>
      <w:r w:rsidR="00EE1979" w:rsidRPr="007F7FF2">
        <w:rPr>
          <w:rFonts w:ascii="Arial" w:hAnsi="Arial" w:cs="Arial"/>
          <w:sz w:val="36"/>
          <w:szCs w:val="36"/>
          <w:lang w:val="nl-NL"/>
        </w:rPr>
        <w:t xml:space="preserve"> Jovita Trinidad Carpio</w:t>
      </w:r>
    </w:p>
    <w:p w14:paraId="39AA4413" w14:textId="79F2F07D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  <w:r w:rsidRPr="007F7FF2">
        <w:rPr>
          <w:rFonts w:ascii="Arial" w:hAnsi="Arial" w:cs="Arial"/>
          <w:b/>
          <w:bCs/>
          <w:sz w:val="36"/>
          <w:szCs w:val="36"/>
          <w:lang w:val="nl-NL"/>
        </w:rPr>
        <w:t>Student ID</w:t>
      </w:r>
      <w:r w:rsidRPr="007F7FF2">
        <w:rPr>
          <w:rFonts w:ascii="Arial" w:hAnsi="Arial" w:cs="Arial"/>
          <w:sz w:val="36"/>
          <w:szCs w:val="36"/>
          <w:lang w:val="nl-NL"/>
        </w:rPr>
        <w:t>:</w:t>
      </w:r>
      <w:r w:rsidR="00EE1979" w:rsidRPr="007F7FF2">
        <w:rPr>
          <w:rFonts w:ascii="Arial" w:hAnsi="Arial" w:cs="Arial"/>
          <w:sz w:val="36"/>
          <w:szCs w:val="36"/>
          <w:lang w:val="nl-NL"/>
        </w:rPr>
        <w:t xml:space="preserve"> 25145</w:t>
      </w:r>
      <w:r w:rsidR="00C84B84" w:rsidRPr="007F7FF2">
        <w:rPr>
          <w:rFonts w:ascii="Arial" w:hAnsi="Arial" w:cs="Arial"/>
          <w:sz w:val="36"/>
          <w:szCs w:val="36"/>
          <w:lang w:val="nl-NL"/>
        </w:rPr>
        <w:t>39</w:t>
      </w:r>
    </w:p>
    <w:p w14:paraId="5E81F6AD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</w:p>
    <w:p w14:paraId="2B16D676" w14:textId="77777777" w:rsidR="009140E2" w:rsidRPr="007F7FF2" w:rsidRDefault="009140E2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  <w:lang w:val="nl-NL"/>
        </w:rPr>
      </w:pPr>
    </w:p>
    <w:p w14:paraId="1A0B2D2B" w14:textId="13F0EB24" w:rsidR="00074402" w:rsidRPr="007F7FF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36"/>
          <w:szCs w:val="36"/>
        </w:rPr>
      </w:pPr>
      <w:r w:rsidRPr="007F7FF2">
        <w:rPr>
          <w:rFonts w:ascii="Arial" w:hAnsi="Arial" w:cs="Arial"/>
          <w:b/>
          <w:bCs/>
          <w:sz w:val="36"/>
          <w:szCs w:val="36"/>
        </w:rPr>
        <w:t>Lecturer’s name</w:t>
      </w:r>
      <w:r w:rsidR="00074402" w:rsidRPr="007F7FF2">
        <w:rPr>
          <w:rFonts w:ascii="Arial" w:hAnsi="Arial" w:cs="Arial"/>
          <w:sz w:val="36"/>
          <w:szCs w:val="36"/>
        </w:rPr>
        <w:t>:</w:t>
      </w:r>
      <w:r w:rsidR="00C84B84" w:rsidRPr="007F7FF2">
        <w:rPr>
          <w:rFonts w:ascii="Arial" w:hAnsi="Arial" w:cs="Arial"/>
          <w:sz w:val="36"/>
          <w:szCs w:val="36"/>
        </w:rPr>
        <w:t xml:space="preserve"> </w:t>
      </w:r>
      <w:r w:rsidR="00E71451" w:rsidRPr="007F7FF2">
        <w:rPr>
          <w:rFonts w:ascii="Arial" w:hAnsi="Arial" w:cs="Arial"/>
          <w:sz w:val="36"/>
          <w:szCs w:val="36"/>
        </w:rPr>
        <w:t>Dr Patronella Ganza</w:t>
      </w:r>
    </w:p>
    <w:p w14:paraId="39D08584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36"/>
          <w:szCs w:val="36"/>
        </w:rPr>
      </w:pPr>
    </w:p>
    <w:p w14:paraId="5B66D125" w14:textId="77777777" w:rsidR="00074402" w:rsidRPr="007F7FF2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36"/>
          <w:szCs w:val="36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9140E2" w:rsidRDefault="00B87E75" w:rsidP="00D26BCC">
      <w:pPr>
        <w:pStyle w:val="Heading1"/>
      </w:pPr>
      <w:r w:rsidRPr="009140E2">
        <w:lastRenderedPageBreak/>
        <w:t>Table of contents</w:t>
      </w:r>
    </w:p>
    <w:p w14:paraId="13E00080" w14:textId="137FF22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2E79F7ED" w14:textId="5C496D27" w:rsidR="00B87E75" w:rsidRPr="00DB6BB5" w:rsidRDefault="00A07DE8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Intro</w:t>
      </w:r>
      <w:r w:rsidR="005034C6" w:rsidRPr="00DB6BB5">
        <w:rPr>
          <w:rFonts w:asciiTheme="minorBidi" w:hAnsiTheme="minorBidi"/>
          <w:b/>
          <w:bCs/>
          <w:sz w:val="28"/>
          <w:szCs w:val="28"/>
        </w:rPr>
        <w:t>duction</w:t>
      </w:r>
      <w:r w:rsidR="00297CA6" w:rsidRPr="00DB6BB5">
        <w:rPr>
          <w:rFonts w:asciiTheme="minorBidi" w:hAnsiTheme="minorBidi"/>
          <w:b/>
          <w:bCs/>
          <w:sz w:val="28"/>
          <w:szCs w:val="28"/>
        </w:rPr>
        <w:t xml:space="preserve"> – Stroke </w:t>
      </w:r>
      <w:r w:rsidR="005034C6" w:rsidRPr="00DB6BB5">
        <w:rPr>
          <w:rFonts w:asciiTheme="minorBidi" w:hAnsiTheme="minorBidi"/>
          <w:b/>
          <w:bCs/>
          <w:sz w:val="28"/>
          <w:szCs w:val="28"/>
        </w:rPr>
        <w:t>………………………………………………….3</w:t>
      </w:r>
    </w:p>
    <w:p w14:paraId="6E58561B" w14:textId="0E84B032" w:rsidR="00CB6CD6" w:rsidRPr="00DB6BB5" w:rsidRDefault="00CB6CD6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Main Body</w:t>
      </w:r>
      <w:r w:rsidR="00297CA6" w:rsidRPr="00DB6BB5">
        <w:rPr>
          <w:rFonts w:asciiTheme="minorBidi" w:hAnsiTheme="minorBidi"/>
          <w:b/>
          <w:bCs/>
          <w:sz w:val="28"/>
          <w:szCs w:val="28"/>
        </w:rPr>
        <w:t>………………………………………………………………</w:t>
      </w:r>
      <w:r w:rsidR="009140E2">
        <w:rPr>
          <w:rFonts w:asciiTheme="minorBidi" w:hAnsiTheme="minorBidi"/>
          <w:b/>
          <w:bCs/>
          <w:sz w:val="28"/>
          <w:szCs w:val="28"/>
        </w:rPr>
        <w:t>..3</w:t>
      </w:r>
    </w:p>
    <w:p w14:paraId="0DC17D02" w14:textId="7F2008DF" w:rsidR="005034C6" w:rsidRPr="00DB6BB5" w:rsidRDefault="00B83519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Conclusion……………………………………………………………</w:t>
      </w:r>
      <w:r w:rsidR="00675A63" w:rsidRPr="00DB6BB5">
        <w:rPr>
          <w:rFonts w:asciiTheme="minorBidi" w:hAnsiTheme="minorBidi"/>
          <w:b/>
          <w:bCs/>
          <w:sz w:val="28"/>
          <w:szCs w:val="28"/>
        </w:rPr>
        <w:t>…5</w:t>
      </w:r>
    </w:p>
    <w:p w14:paraId="591E22D7" w14:textId="36D1061D" w:rsidR="00B83519" w:rsidRPr="00DB6BB5" w:rsidRDefault="00B83519" w:rsidP="00CD33A8">
      <w:pPr>
        <w:spacing w:line="360" w:lineRule="auto"/>
        <w:rPr>
          <w:rFonts w:asciiTheme="minorBidi" w:hAnsiTheme="minorBidi"/>
          <w:b/>
          <w:bCs/>
          <w:sz w:val="28"/>
          <w:szCs w:val="28"/>
        </w:rPr>
      </w:pPr>
      <w:r w:rsidRPr="00DB6BB5">
        <w:rPr>
          <w:rFonts w:asciiTheme="minorBidi" w:hAnsiTheme="minorBidi"/>
          <w:b/>
          <w:bCs/>
          <w:sz w:val="28"/>
          <w:szCs w:val="28"/>
        </w:rPr>
        <w:t>References……………………………………………………………</w:t>
      </w:r>
      <w:r w:rsidR="00675A63" w:rsidRPr="00DB6BB5">
        <w:rPr>
          <w:rFonts w:asciiTheme="minorBidi" w:hAnsiTheme="minorBidi"/>
          <w:b/>
          <w:bCs/>
          <w:sz w:val="28"/>
          <w:szCs w:val="28"/>
        </w:rPr>
        <w:t>…6</w:t>
      </w: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14BF3272" w14:textId="239EEAAC" w:rsidR="0026393A" w:rsidRDefault="00B87E75" w:rsidP="00DA580F">
      <w:pPr>
        <w:rPr>
          <w:rFonts w:ascii="Arial" w:hAnsi="Arial" w:cs="Arial"/>
          <w:b/>
          <w:bCs/>
          <w:sz w:val="28"/>
          <w:szCs w:val="24"/>
        </w:rPr>
      </w:pPr>
      <w:r w:rsidRPr="00CD33A8">
        <w:rPr>
          <w:rFonts w:asciiTheme="minorBidi" w:hAnsiTheme="minorBidi"/>
          <w:sz w:val="22"/>
        </w:rPr>
        <w:br w:type="page"/>
      </w:r>
      <w:r w:rsidRPr="00DA580F">
        <w:rPr>
          <w:b/>
          <w:bCs/>
          <w:sz w:val="28"/>
          <w:szCs w:val="24"/>
        </w:rPr>
        <w:lastRenderedPageBreak/>
        <w:t xml:space="preserve"> </w:t>
      </w:r>
      <w:r w:rsidRPr="00DA580F">
        <w:rPr>
          <w:rFonts w:ascii="Arial" w:hAnsi="Arial" w:cs="Arial"/>
          <w:b/>
          <w:bCs/>
          <w:sz w:val="28"/>
          <w:szCs w:val="24"/>
        </w:rPr>
        <w:t>Introduction</w:t>
      </w:r>
    </w:p>
    <w:p w14:paraId="09586EA4" w14:textId="77777777" w:rsidR="00DA580F" w:rsidRPr="00DA580F" w:rsidRDefault="00DA580F" w:rsidP="00DA580F">
      <w:pPr>
        <w:rPr>
          <w:rFonts w:ascii="Arial" w:hAnsi="Arial" w:cs="Arial"/>
          <w:b/>
          <w:bCs/>
        </w:rPr>
      </w:pPr>
    </w:p>
    <w:p w14:paraId="68C53673" w14:textId="206ACA7E" w:rsidR="008E3943" w:rsidRPr="00DA580F" w:rsidRDefault="009D6063" w:rsidP="00DA580F">
      <w:pPr>
        <w:rPr>
          <w:rFonts w:ascii="Arial" w:hAnsi="Arial" w:cs="Arial"/>
          <w:sz w:val="22"/>
        </w:rPr>
      </w:pPr>
      <w:r w:rsidRPr="00DA580F">
        <w:rPr>
          <w:rFonts w:ascii="Arial" w:hAnsi="Arial" w:cs="Arial"/>
          <w:sz w:val="22"/>
        </w:rPr>
        <w:t>Stro</w:t>
      </w:r>
      <w:r w:rsidR="00AD7968" w:rsidRPr="00DA580F">
        <w:rPr>
          <w:rFonts w:ascii="Arial" w:hAnsi="Arial" w:cs="Arial"/>
          <w:sz w:val="22"/>
        </w:rPr>
        <w:t xml:space="preserve">ke is a serious </w:t>
      </w:r>
      <w:r w:rsidR="00AC790C" w:rsidRPr="00DA580F">
        <w:rPr>
          <w:rFonts w:ascii="Arial" w:hAnsi="Arial" w:cs="Arial"/>
          <w:sz w:val="22"/>
        </w:rPr>
        <w:t xml:space="preserve">health </w:t>
      </w:r>
      <w:r w:rsidR="00222069">
        <w:rPr>
          <w:rFonts w:ascii="Arial" w:hAnsi="Arial" w:cs="Arial"/>
          <w:sz w:val="22"/>
        </w:rPr>
        <w:t>issue</w:t>
      </w:r>
      <w:r w:rsidR="00AC790C" w:rsidRPr="00DA580F">
        <w:rPr>
          <w:rFonts w:ascii="Arial" w:hAnsi="Arial" w:cs="Arial"/>
          <w:sz w:val="22"/>
        </w:rPr>
        <w:t xml:space="preserve"> that happens when blood cannot reach the</w:t>
      </w:r>
      <w:r w:rsidR="00E43ACC" w:rsidRPr="00DA580F">
        <w:rPr>
          <w:rFonts w:ascii="Arial" w:hAnsi="Arial" w:cs="Arial"/>
          <w:sz w:val="22"/>
        </w:rPr>
        <w:t xml:space="preserve"> brain, either because of a blockage or a bleed</w:t>
      </w:r>
      <w:r w:rsidR="009D44F3" w:rsidRPr="00DA580F">
        <w:rPr>
          <w:rFonts w:ascii="Arial" w:hAnsi="Arial" w:cs="Arial"/>
          <w:sz w:val="22"/>
        </w:rPr>
        <w:t>. This can damage brain cells and sometimes cause permanent disability or death</w:t>
      </w:r>
      <w:r w:rsidR="00D91D57" w:rsidRPr="00DA580F">
        <w:rPr>
          <w:rFonts w:ascii="Arial" w:hAnsi="Arial" w:cs="Arial"/>
          <w:sz w:val="22"/>
        </w:rPr>
        <w:t xml:space="preserve">. Common signs of stroke </w:t>
      </w:r>
      <w:r w:rsidR="00222069">
        <w:rPr>
          <w:rFonts w:ascii="Arial" w:hAnsi="Arial" w:cs="Arial"/>
          <w:sz w:val="22"/>
        </w:rPr>
        <w:t xml:space="preserve">such </w:t>
      </w:r>
      <w:r w:rsidR="00D91D57" w:rsidRPr="00DA580F">
        <w:rPr>
          <w:rFonts w:ascii="Arial" w:hAnsi="Arial" w:cs="Arial"/>
          <w:sz w:val="22"/>
        </w:rPr>
        <w:t xml:space="preserve">sudden </w:t>
      </w:r>
      <w:r w:rsidR="00222069">
        <w:rPr>
          <w:rFonts w:ascii="Arial" w:hAnsi="Arial" w:cs="Arial"/>
          <w:sz w:val="22"/>
        </w:rPr>
        <w:t>loss of strength</w:t>
      </w:r>
      <w:r w:rsidR="00D91D57" w:rsidRPr="00DA580F">
        <w:rPr>
          <w:rFonts w:ascii="Arial" w:hAnsi="Arial" w:cs="Arial"/>
          <w:sz w:val="22"/>
        </w:rPr>
        <w:t xml:space="preserve"> or numbness</w:t>
      </w:r>
      <w:r w:rsidR="001853E0" w:rsidRPr="00DA580F">
        <w:rPr>
          <w:rFonts w:ascii="Arial" w:hAnsi="Arial" w:cs="Arial"/>
          <w:sz w:val="22"/>
        </w:rPr>
        <w:t xml:space="preserve"> in the face, arm, or leg usually on one side</w:t>
      </w:r>
      <w:r w:rsidR="00C87A9B" w:rsidRPr="00DA580F">
        <w:rPr>
          <w:rFonts w:ascii="Arial" w:hAnsi="Arial" w:cs="Arial"/>
          <w:sz w:val="22"/>
        </w:rPr>
        <w:t xml:space="preserve">, </w:t>
      </w:r>
      <w:r w:rsidR="00222069">
        <w:rPr>
          <w:rFonts w:ascii="Arial" w:hAnsi="Arial" w:cs="Arial"/>
          <w:sz w:val="22"/>
        </w:rPr>
        <w:t>speech difficulty</w:t>
      </w:r>
      <w:r w:rsidR="00C87A9B" w:rsidRPr="00DA580F">
        <w:rPr>
          <w:rFonts w:ascii="Arial" w:hAnsi="Arial" w:cs="Arial"/>
          <w:sz w:val="22"/>
        </w:rPr>
        <w:t xml:space="preserve">, </w:t>
      </w:r>
      <w:r w:rsidR="00295B5A" w:rsidRPr="00DA580F">
        <w:rPr>
          <w:rFonts w:ascii="Arial" w:hAnsi="Arial" w:cs="Arial"/>
          <w:sz w:val="22"/>
        </w:rPr>
        <w:t>vision problems</w:t>
      </w:r>
      <w:r w:rsidR="00C87A9B" w:rsidRPr="00DA580F">
        <w:rPr>
          <w:rFonts w:ascii="Arial" w:hAnsi="Arial" w:cs="Arial"/>
          <w:sz w:val="22"/>
        </w:rPr>
        <w:t>, loss of balance</w:t>
      </w:r>
      <w:r w:rsidR="00080AB1" w:rsidRPr="00DA580F">
        <w:rPr>
          <w:rFonts w:ascii="Arial" w:hAnsi="Arial" w:cs="Arial"/>
          <w:sz w:val="22"/>
        </w:rPr>
        <w:t>, and severe headaches. Stroke is a major health issue worldwide</w:t>
      </w:r>
      <w:r w:rsidR="009F1A19" w:rsidRPr="00DA580F">
        <w:rPr>
          <w:rFonts w:ascii="Arial" w:hAnsi="Arial" w:cs="Arial"/>
          <w:sz w:val="22"/>
        </w:rPr>
        <w:t>.</w:t>
      </w:r>
      <w:r w:rsidR="00654B57" w:rsidRPr="00DA580F">
        <w:rPr>
          <w:rFonts w:ascii="Arial" w:hAnsi="Arial" w:cs="Arial"/>
          <w:sz w:val="22"/>
        </w:rPr>
        <w:t xml:space="preserve"> According to World Health Organisation</w:t>
      </w:r>
      <w:r w:rsidR="009F1A19" w:rsidRPr="00DA580F">
        <w:rPr>
          <w:rFonts w:ascii="Arial" w:hAnsi="Arial" w:cs="Arial"/>
          <w:sz w:val="22"/>
        </w:rPr>
        <w:t xml:space="preserve"> </w:t>
      </w:r>
      <w:r w:rsidR="00667961" w:rsidRPr="00DA580F">
        <w:rPr>
          <w:rFonts w:ascii="Arial" w:hAnsi="Arial" w:cs="Arial"/>
          <w:sz w:val="22"/>
        </w:rPr>
        <w:t>e</w:t>
      </w:r>
      <w:r w:rsidR="009F1A19" w:rsidRPr="00DA580F">
        <w:rPr>
          <w:rFonts w:ascii="Arial" w:hAnsi="Arial" w:cs="Arial"/>
          <w:sz w:val="22"/>
        </w:rPr>
        <w:t>ach year, about 12 million people around the world</w:t>
      </w:r>
      <w:r w:rsidR="00A54E19" w:rsidRPr="00DA580F">
        <w:rPr>
          <w:rFonts w:ascii="Arial" w:hAnsi="Arial" w:cs="Arial"/>
          <w:sz w:val="22"/>
        </w:rPr>
        <w:t xml:space="preserve"> have a stroke, and around 6 million die from it. In the United Kingdom</w:t>
      </w:r>
      <w:r w:rsidR="009610E8" w:rsidRPr="00DA580F">
        <w:rPr>
          <w:rFonts w:ascii="Arial" w:hAnsi="Arial" w:cs="Arial"/>
          <w:sz w:val="22"/>
        </w:rPr>
        <w:t xml:space="preserve">, </w:t>
      </w:r>
      <w:r w:rsidR="0041188B">
        <w:rPr>
          <w:rFonts w:ascii="Arial" w:hAnsi="Arial" w:cs="Arial"/>
          <w:sz w:val="22"/>
        </w:rPr>
        <w:t>more than</w:t>
      </w:r>
      <w:r w:rsidR="009610E8" w:rsidRPr="00DA580F">
        <w:rPr>
          <w:rFonts w:ascii="Arial" w:hAnsi="Arial" w:cs="Arial"/>
          <w:sz w:val="22"/>
        </w:rPr>
        <w:t>100,000 people are affected year</w:t>
      </w:r>
      <w:r w:rsidR="00222069">
        <w:rPr>
          <w:rFonts w:ascii="Arial" w:hAnsi="Arial" w:cs="Arial"/>
          <w:sz w:val="22"/>
        </w:rPr>
        <w:t>ly</w:t>
      </w:r>
      <w:r w:rsidR="009610E8" w:rsidRPr="00DA580F">
        <w:rPr>
          <w:rFonts w:ascii="Arial" w:hAnsi="Arial" w:cs="Arial"/>
          <w:sz w:val="22"/>
        </w:rPr>
        <w:t xml:space="preserve">, making it </w:t>
      </w:r>
      <w:r w:rsidR="003526D8">
        <w:rPr>
          <w:rFonts w:ascii="Arial" w:hAnsi="Arial" w:cs="Arial"/>
          <w:sz w:val="22"/>
        </w:rPr>
        <w:t>among</w:t>
      </w:r>
      <w:r w:rsidR="009610E8" w:rsidRPr="00DA580F">
        <w:rPr>
          <w:rFonts w:ascii="Arial" w:hAnsi="Arial" w:cs="Arial"/>
          <w:sz w:val="22"/>
        </w:rPr>
        <w:t xml:space="preserve"> the </w:t>
      </w:r>
      <w:r w:rsidR="005A4CC3">
        <w:rPr>
          <w:rFonts w:ascii="Arial" w:hAnsi="Arial" w:cs="Arial"/>
          <w:sz w:val="22"/>
        </w:rPr>
        <w:t>primary reasons</w:t>
      </w:r>
      <w:r w:rsidR="009610E8" w:rsidRPr="00DA580F">
        <w:rPr>
          <w:rFonts w:ascii="Arial" w:hAnsi="Arial" w:cs="Arial"/>
          <w:sz w:val="22"/>
        </w:rPr>
        <w:t xml:space="preserve"> of serious disability</w:t>
      </w:r>
      <w:r w:rsidR="00667961" w:rsidRPr="00DA580F">
        <w:rPr>
          <w:rFonts w:ascii="Arial" w:hAnsi="Arial" w:cs="Arial"/>
          <w:sz w:val="22"/>
        </w:rPr>
        <w:t xml:space="preserve"> (Stroke Association</w:t>
      </w:r>
      <w:r w:rsidR="00031F00" w:rsidRPr="00DA580F">
        <w:rPr>
          <w:rFonts w:ascii="Arial" w:hAnsi="Arial" w:cs="Arial"/>
          <w:sz w:val="22"/>
        </w:rPr>
        <w:t>, 2023)</w:t>
      </w:r>
      <w:r w:rsidR="009610E8" w:rsidRPr="00DA580F">
        <w:rPr>
          <w:rFonts w:ascii="Arial" w:hAnsi="Arial" w:cs="Arial"/>
          <w:sz w:val="22"/>
        </w:rPr>
        <w:t>.</w:t>
      </w:r>
      <w:r w:rsidR="00E12B52">
        <w:rPr>
          <w:rFonts w:ascii="Arial" w:hAnsi="Arial" w:cs="Arial"/>
          <w:sz w:val="22"/>
        </w:rPr>
        <w:t xml:space="preserve"> </w:t>
      </w:r>
      <w:r w:rsidR="00076AF3">
        <w:rPr>
          <w:rFonts w:ascii="Arial" w:hAnsi="Arial" w:cs="Arial"/>
          <w:sz w:val="22"/>
        </w:rPr>
        <w:t xml:space="preserve">In the UK, </w:t>
      </w:r>
      <w:r w:rsidR="006A5FFA">
        <w:rPr>
          <w:rFonts w:ascii="Arial" w:hAnsi="Arial" w:cs="Arial"/>
          <w:sz w:val="22"/>
        </w:rPr>
        <w:t>cases are rising mainly due to an a</w:t>
      </w:r>
      <w:r w:rsidR="004C3BE9">
        <w:rPr>
          <w:rFonts w:ascii="Arial" w:hAnsi="Arial" w:cs="Arial"/>
          <w:sz w:val="22"/>
        </w:rPr>
        <w:t>geing population and an</w:t>
      </w:r>
      <w:r w:rsidR="00C84BEA">
        <w:rPr>
          <w:rFonts w:ascii="Arial" w:hAnsi="Arial" w:cs="Arial"/>
          <w:sz w:val="22"/>
        </w:rPr>
        <w:t xml:space="preserve"> increase in risk factors such as obesity, high</w:t>
      </w:r>
      <w:r w:rsidR="00EC7A6A">
        <w:rPr>
          <w:rFonts w:ascii="Arial" w:hAnsi="Arial" w:cs="Arial"/>
          <w:sz w:val="22"/>
        </w:rPr>
        <w:t xml:space="preserve"> </w:t>
      </w:r>
      <w:r w:rsidR="00C84BEA">
        <w:rPr>
          <w:rFonts w:ascii="Arial" w:hAnsi="Arial" w:cs="Arial"/>
          <w:sz w:val="22"/>
        </w:rPr>
        <w:t>blood pressure and diabetes</w:t>
      </w:r>
      <w:r w:rsidR="009610E8" w:rsidRPr="00DA580F">
        <w:rPr>
          <w:rFonts w:ascii="Arial" w:hAnsi="Arial" w:cs="Arial"/>
          <w:sz w:val="22"/>
        </w:rPr>
        <w:t xml:space="preserve"> </w:t>
      </w:r>
      <w:r w:rsidR="00EC7A6A">
        <w:rPr>
          <w:rFonts w:ascii="Arial" w:hAnsi="Arial" w:cs="Arial"/>
          <w:sz w:val="22"/>
        </w:rPr>
        <w:t>(NHS</w:t>
      </w:r>
      <w:r w:rsidR="00FB08D4">
        <w:rPr>
          <w:rFonts w:ascii="Arial" w:hAnsi="Arial" w:cs="Arial"/>
          <w:sz w:val="22"/>
        </w:rPr>
        <w:t xml:space="preserve"> England, 2023).</w:t>
      </w:r>
      <w:r w:rsidR="004B67EB">
        <w:rPr>
          <w:rFonts w:ascii="Arial" w:hAnsi="Arial" w:cs="Arial"/>
          <w:sz w:val="22"/>
        </w:rPr>
        <w:t xml:space="preserve"> </w:t>
      </w:r>
      <w:r w:rsidR="00931B9E">
        <w:rPr>
          <w:rFonts w:ascii="Arial" w:hAnsi="Arial" w:cs="Arial"/>
          <w:sz w:val="22"/>
        </w:rPr>
        <w:t xml:space="preserve"> </w:t>
      </w:r>
      <w:r w:rsidR="00726663">
        <w:rPr>
          <w:rFonts w:ascii="Arial" w:hAnsi="Arial" w:cs="Arial"/>
          <w:sz w:val="22"/>
        </w:rPr>
        <w:t>Obesity</w:t>
      </w:r>
      <w:r w:rsidR="00A11313">
        <w:rPr>
          <w:rFonts w:ascii="Arial" w:hAnsi="Arial" w:cs="Arial"/>
          <w:sz w:val="22"/>
        </w:rPr>
        <w:t xml:space="preserve"> is linked to stroke because </w:t>
      </w:r>
      <w:r w:rsidR="003F3A2C">
        <w:rPr>
          <w:rFonts w:ascii="Arial" w:hAnsi="Arial" w:cs="Arial"/>
          <w:sz w:val="22"/>
        </w:rPr>
        <w:t>it increases the risk</w:t>
      </w:r>
      <w:r w:rsidR="00A62E4E">
        <w:rPr>
          <w:rFonts w:ascii="Arial" w:hAnsi="Arial" w:cs="Arial"/>
          <w:sz w:val="22"/>
        </w:rPr>
        <w:t xml:space="preserve"> of conditions like high blood pressure</w:t>
      </w:r>
      <w:r w:rsidR="00385FF9">
        <w:rPr>
          <w:rFonts w:ascii="Arial" w:hAnsi="Arial" w:cs="Arial"/>
          <w:sz w:val="22"/>
        </w:rPr>
        <w:t xml:space="preserve">, type 2 diabetes, and high cholesterol </w:t>
      </w:r>
      <w:r w:rsidR="001E2540">
        <w:rPr>
          <w:rFonts w:ascii="Arial" w:hAnsi="Arial" w:cs="Arial"/>
          <w:sz w:val="22"/>
        </w:rPr>
        <w:t>which can damage blood vessels and reduce</w:t>
      </w:r>
      <w:r w:rsidR="00933EC1">
        <w:rPr>
          <w:rFonts w:ascii="Arial" w:hAnsi="Arial" w:cs="Arial"/>
          <w:sz w:val="22"/>
        </w:rPr>
        <w:t xml:space="preserve"> blood flow to the brain (N</w:t>
      </w:r>
      <w:r w:rsidR="00996152">
        <w:rPr>
          <w:rFonts w:ascii="Arial" w:hAnsi="Arial" w:cs="Arial"/>
          <w:sz w:val="22"/>
        </w:rPr>
        <w:t>HS, 2024).</w:t>
      </w:r>
      <w:r w:rsidR="002A2465">
        <w:rPr>
          <w:rFonts w:ascii="Arial" w:hAnsi="Arial" w:cs="Arial"/>
          <w:sz w:val="22"/>
        </w:rPr>
        <w:t xml:space="preserve"> </w:t>
      </w:r>
      <w:r w:rsidR="004B67EB">
        <w:rPr>
          <w:rFonts w:ascii="Arial" w:hAnsi="Arial" w:cs="Arial"/>
          <w:sz w:val="22"/>
        </w:rPr>
        <w:t xml:space="preserve">In addition, </w:t>
      </w:r>
      <w:r w:rsidR="004B1D48">
        <w:rPr>
          <w:rFonts w:ascii="Arial" w:hAnsi="Arial" w:cs="Arial"/>
          <w:sz w:val="22"/>
        </w:rPr>
        <w:t xml:space="preserve">lifestyle factors </w:t>
      </w:r>
      <w:r w:rsidR="00DF033B">
        <w:rPr>
          <w:rFonts w:ascii="Arial" w:hAnsi="Arial" w:cs="Arial"/>
          <w:sz w:val="22"/>
        </w:rPr>
        <w:t>like poor diet, lack of physical activity</w:t>
      </w:r>
      <w:r w:rsidR="0041152E">
        <w:rPr>
          <w:rFonts w:ascii="Arial" w:hAnsi="Arial" w:cs="Arial"/>
          <w:sz w:val="22"/>
        </w:rPr>
        <w:t xml:space="preserve"> and smoking continue to contribute to high</w:t>
      </w:r>
      <w:r w:rsidR="00873789">
        <w:rPr>
          <w:rFonts w:ascii="Arial" w:hAnsi="Arial" w:cs="Arial"/>
          <w:sz w:val="22"/>
        </w:rPr>
        <w:t xml:space="preserve">er stroke incidence despite </w:t>
      </w:r>
      <w:r w:rsidR="00523CAA">
        <w:rPr>
          <w:rFonts w:ascii="Arial" w:hAnsi="Arial" w:cs="Arial"/>
          <w:sz w:val="22"/>
        </w:rPr>
        <w:t>improvement in healthcare (Stroke Association</w:t>
      </w:r>
      <w:r w:rsidR="0044571A">
        <w:rPr>
          <w:rFonts w:ascii="Arial" w:hAnsi="Arial" w:cs="Arial"/>
          <w:sz w:val="22"/>
        </w:rPr>
        <w:t xml:space="preserve">, 2023). </w:t>
      </w:r>
      <w:r w:rsidR="009610E8" w:rsidRPr="00DA580F">
        <w:rPr>
          <w:rFonts w:ascii="Arial" w:hAnsi="Arial" w:cs="Arial"/>
          <w:sz w:val="22"/>
        </w:rPr>
        <w:t>These numbers show how</w:t>
      </w:r>
      <w:r w:rsidR="002E5E2B" w:rsidRPr="00DA580F">
        <w:rPr>
          <w:rFonts w:ascii="Arial" w:hAnsi="Arial" w:cs="Arial"/>
          <w:sz w:val="22"/>
        </w:rPr>
        <w:t xml:space="preserve"> serious stroke is and why it is</w:t>
      </w:r>
      <w:r w:rsidR="00222069">
        <w:rPr>
          <w:rFonts w:ascii="Arial" w:hAnsi="Arial" w:cs="Arial"/>
          <w:sz w:val="22"/>
        </w:rPr>
        <w:t xml:space="preserve"> essential to understand</w:t>
      </w:r>
      <w:r w:rsidR="002E5E2B" w:rsidRPr="00DA580F">
        <w:rPr>
          <w:rFonts w:ascii="Arial" w:hAnsi="Arial" w:cs="Arial"/>
          <w:sz w:val="22"/>
        </w:rPr>
        <w:t xml:space="preserve"> the sign</w:t>
      </w:r>
      <w:r w:rsidR="00D56B2A" w:rsidRPr="00DA580F">
        <w:rPr>
          <w:rFonts w:ascii="Arial" w:hAnsi="Arial" w:cs="Arial"/>
          <w:sz w:val="22"/>
        </w:rPr>
        <w:t>s and get medical help quickly</w:t>
      </w:r>
      <w:r w:rsidR="00031F00" w:rsidRPr="00DA580F">
        <w:rPr>
          <w:rFonts w:ascii="Arial" w:hAnsi="Arial" w:cs="Arial"/>
          <w:sz w:val="22"/>
        </w:rPr>
        <w:t>.</w:t>
      </w:r>
    </w:p>
    <w:p w14:paraId="74681AA4" w14:textId="56634924" w:rsidR="00EC667E" w:rsidRPr="00EC667E" w:rsidRDefault="00EC667E" w:rsidP="006C589E">
      <w:pPr>
        <w:pStyle w:val="Heading1"/>
      </w:pPr>
    </w:p>
    <w:p w14:paraId="6A7C7075" w14:textId="77777777" w:rsidR="006C589E" w:rsidRDefault="0081171A" w:rsidP="005867F5">
      <w:pPr>
        <w:rPr>
          <w:rFonts w:ascii="Arial" w:hAnsi="Arial" w:cs="Arial"/>
          <w:sz w:val="22"/>
        </w:rPr>
      </w:pPr>
      <w:r w:rsidRPr="006A506F">
        <w:rPr>
          <w:rFonts w:ascii="Arial" w:hAnsi="Arial" w:cs="Arial"/>
          <w:b/>
          <w:bCs/>
          <w:sz w:val="22"/>
        </w:rPr>
        <w:t>Stroke</w:t>
      </w:r>
      <w:r w:rsidR="001D375E" w:rsidRPr="006A506F">
        <w:rPr>
          <w:rFonts w:ascii="Arial" w:hAnsi="Arial" w:cs="Arial"/>
          <w:b/>
          <w:bCs/>
          <w:sz w:val="22"/>
        </w:rPr>
        <w:t xml:space="preserve"> is a major public health issue that requires effective measurement</w:t>
      </w:r>
      <w:r w:rsidR="009E4B9A" w:rsidRPr="006A506F">
        <w:rPr>
          <w:rFonts w:ascii="Arial" w:hAnsi="Arial" w:cs="Arial"/>
          <w:b/>
          <w:bCs/>
          <w:sz w:val="22"/>
        </w:rPr>
        <w:t>, monitoring,</w:t>
      </w:r>
      <w:r w:rsidR="009E4B9A" w:rsidRPr="009E77D2">
        <w:rPr>
          <w:rFonts w:ascii="Arial" w:hAnsi="Arial" w:cs="Arial"/>
          <w:sz w:val="22"/>
        </w:rPr>
        <w:t xml:space="preserve"> </w:t>
      </w:r>
      <w:r w:rsidR="009E4B9A" w:rsidRPr="006A506F">
        <w:rPr>
          <w:rFonts w:ascii="Arial" w:hAnsi="Arial" w:cs="Arial"/>
          <w:b/>
          <w:bCs/>
          <w:sz w:val="22"/>
        </w:rPr>
        <w:t>prevention and long-term care</w:t>
      </w:r>
      <w:r w:rsidR="009E4B9A" w:rsidRPr="009E77D2">
        <w:rPr>
          <w:rFonts w:ascii="Arial" w:hAnsi="Arial" w:cs="Arial"/>
          <w:sz w:val="22"/>
        </w:rPr>
        <w:t>.</w:t>
      </w:r>
    </w:p>
    <w:p w14:paraId="22241BE7" w14:textId="2EDEF8BB" w:rsidR="00637481" w:rsidRPr="009E77D2" w:rsidRDefault="00BE79D9" w:rsidP="005867F5">
      <w:pPr>
        <w:rPr>
          <w:rFonts w:ascii="Arial" w:hAnsi="Arial" w:cs="Arial"/>
          <w:sz w:val="22"/>
        </w:rPr>
      </w:pPr>
      <w:r w:rsidRPr="00D910BC">
        <w:rPr>
          <w:rFonts w:ascii="Arial" w:hAnsi="Arial" w:cs="Arial"/>
          <w:b/>
          <w:bCs/>
          <w:sz w:val="22"/>
        </w:rPr>
        <w:t>Dif</w:t>
      </w:r>
      <w:r w:rsidR="00160516" w:rsidRPr="00D910BC">
        <w:rPr>
          <w:rFonts w:ascii="Arial" w:hAnsi="Arial" w:cs="Arial"/>
          <w:b/>
          <w:bCs/>
          <w:sz w:val="22"/>
        </w:rPr>
        <w:t>ferent approaches are used to measure and monitor</w:t>
      </w:r>
      <w:r w:rsidR="005C4F53" w:rsidRPr="00D910BC">
        <w:rPr>
          <w:rFonts w:ascii="Arial" w:hAnsi="Arial" w:cs="Arial"/>
          <w:b/>
          <w:bCs/>
          <w:sz w:val="22"/>
        </w:rPr>
        <w:t xml:space="preserve"> stroke in clinical practice</w:t>
      </w:r>
      <w:r w:rsidR="005C4F53" w:rsidRPr="009E77D2">
        <w:rPr>
          <w:rFonts w:ascii="Arial" w:hAnsi="Arial" w:cs="Arial"/>
          <w:sz w:val="22"/>
        </w:rPr>
        <w:t xml:space="preserve"> </w:t>
      </w:r>
      <w:r w:rsidR="005C4F53" w:rsidRPr="00D910BC">
        <w:rPr>
          <w:rFonts w:ascii="Arial" w:hAnsi="Arial" w:cs="Arial"/>
          <w:b/>
          <w:bCs/>
          <w:sz w:val="22"/>
        </w:rPr>
        <w:t>and</w:t>
      </w:r>
      <w:r w:rsidR="005C4F53" w:rsidRPr="009E77D2">
        <w:rPr>
          <w:rFonts w:ascii="Arial" w:hAnsi="Arial" w:cs="Arial"/>
          <w:sz w:val="22"/>
        </w:rPr>
        <w:t xml:space="preserve"> </w:t>
      </w:r>
      <w:r w:rsidR="005C4F53" w:rsidRPr="00D910BC">
        <w:rPr>
          <w:rFonts w:ascii="Arial" w:hAnsi="Arial" w:cs="Arial"/>
          <w:b/>
          <w:bCs/>
          <w:sz w:val="22"/>
        </w:rPr>
        <w:t>public health</w:t>
      </w:r>
      <w:r w:rsidR="00613537" w:rsidRPr="009E77D2">
        <w:rPr>
          <w:rFonts w:ascii="Arial" w:hAnsi="Arial" w:cs="Arial"/>
          <w:sz w:val="22"/>
        </w:rPr>
        <w:t xml:space="preserve">. One common method is the </w:t>
      </w:r>
      <w:r w:rsidR="00613537" w:rsidRPr="00A34EB0">
        <w:rPr>
          <w:rFonts w:ascii="Arial" w:hAnsi="Arial" w:cs="Arial"/>
          <w:sz w:val="22"/>
        </w:rPr>
        <w:t>National</w:t>
      </w:r>
      <w:r w:rsidR="00613537" w:rsidRPr="009E77D2">
        <w:rPr>
          <w:rFonts w:ascii="Arial" w:hAnsi="Arial" w:cs="Arial"/>
          <w:sz w:val="22"/>
        </w:rPr>
        <w:t xml:space="preserve"> Institutes of Health Stroke</w:t>
      </w:r>
      <w:r w:rsidR="00BC47FA" w:rsidRPr="009E77D2">
        <w:rPr>
          <w:rFonts w:ascii="Arial" w:hAnsi="Arial" w:cs="Arial"/>
          <w:sz w:val="22"/>
        </w:rPr>
        <w:t xml:space="preserve"> Scale (NIHSS), which helps </w:t>
      </w:r>
      <w:r w:rsidR="001961CF">
        <w:rPr>
          <w:rFonts w:ascii="Arial" w:hAnsi="Arial" w:cs="Arial"/>
          <w:sz w:val="22"/>
        </w:rPr>
        <w:t>to revi</w:t>
      </w:r>
      <w:r w:rsidR="00BC47FA" w:rsidRPr="009E77D2">
        <w:rPr>
          <w:rFonts w:ascii="Arial" w:hAnsi="Arial" w:cs="Arial"/>
          <w:sz w:val="22"/>
        </w:rPr>
        <w:t xml:space="preserve"> the severity of a stroke by evaluating symptoms such as speech, movement</w:t>
      </w:r>
      <w:r w:rsidR="00D415B5" w:rsidRPr="009E77D2">
        <w:rPr>
          <w:rFonts w:ascii="Arial" w:hAnsi="Arial" w:cs="Arial"/>
          <w:sz w:val="22"/>
        </w:rPr>
        <w:t xml:space="preserve"> and level of consciousness. Brain imaging techniques like</w:t>
      </w:r>
      <w:r w:rsidR="00CC01A1" w:rsidRPr="009E77D2">
        <w:rPr>
          <w:rFonts w:ascii="Arial" w:hAnsi="Arial" w:cs="Arial"/>
          <w:sz w:val="22"/>
        </w:rPr>
        <w:t xml:space="preserve"> CT scans and MRI scans are also essential</w:t>
      </w:r>
      <w:r w:rsidR="00365E69" w:rsidRPr="009E77D2">
        <w:rPr>
          <w:rFonts w:ascii="Arial" w:hAnsi="Arial" w:cs="Arial"/>
          <w:sz w:val="22"/>
        </w:rPr>
        <w:t>, as they confirm whether the stroke</w:t>
      </w:r>
      <w:r w:rsidR="00961BCF" w:rsidRPr="009E77D2">
        <w:rPr>
          <w:rFonts w:ascii="Arial" w:hAnsi="Arial" w:cs="Arial"/>
          <w:sz w:val="22"/>
        </w:rPr>
        <w:t xml:space="preserve"> is caused by a blockage or bleeding and guide treatment decisions (National Institute</w:t>
      </w:r>
      <w:r w:rsidR="00166F65" w:rsidRPr="009E77D2">
        <w:rPr>
          <w:rFonts w:ascii="Arial" w:hAnsi="Arial" w:cs="Arial"/>
          <w:sz w:val="22"/>
        </w:rPr>
        <w:t xml:space="preserve"> for Health and Care Excellence, 2022. In the UK</w:t>
      </w:r>
      <w:r w:rsidR="004D46AE" w:rsidRPr="009E77D2">
        <w:rPr>
          <w:rFonts w:ascii="Arial" w:hAnsi="Arial" w:cs="Arial"/>
          <w:sz w:val="22"/>
        </w:rPr>
        <w:t>, stroke care is monitored through national audits such as the Sentinel Stroke National</w:t>
      </w:r>
      <w:r w:rsidR="00E456F0" w:rsidRPr="009E77D2">
        <w:rPr>
          <w:rFonts w:ascii="Arial" w:hAnsi="Arial" w:cs="Arial"/>
          <w:sz w:val="22"/>
        </w:rPr>
        <w:t xml:space="preserve"> Audit Programme (SSNAP), which collects data on patient outcomes and quality of care across hospitals</w:t>
      </w:r>
      <w:r w:rsidR="00D6260B" w:rsidRPr="009E77D2">
        <w:rPr>
          <w:rFonts w:ascii="Arial" w:hAnsi="Arial" w:cs="Arial"/>
          <w:sz w:val="22"/>
        </w:rPr>
        <w:t xml:space="preserve"> (NHS England</w:t>
      </w:r>
      <w:r w:rsidR="00C03E72" w:rsidRPr="009E77D2">
        <w:rPr>
          <w:rFonts w:ascii="Arial" w:hAnsi="Arial" w:cs="Arial"/>
          <w:sz w:val="22"/>
        </w:rPr>
        <w:t>, 2023). These approaches help improve services and ensure better patient outcomes.</w:t>
      </w:r>
    </w:p>
    <w:p w14:paraId="4BC5D86B" w14:textId="350C5979" w:rsidR="00482D4B" w:rsidRPr="009E77D2" w:rsidRDefault="00147A88" w:rsidP="005867F5">
      <w:pPr>
        <w:rPr>
          <w:rFonts w:ascii="Arial" w:hAnsi="Arial" w:cs="Arial"/>
          <w:sz w:val="22"/>
        </w:rPr>
      </w:pPr>
      <w:r w:rsidRPr="009E77D2">
        <w:rPr>
          <w:rFonts w:ascii="Arial" w:hAnsi="Arial" w:cs="Arial"/>
          <w:sz w:val="22"/>
        </w:rPr>
        <w:t>There are several imp</w:t>
      </w:r>
      <w:r w:rsidR="00694475" w:rsidRPr="009E77D2">
        <w:rPr>
          <w:rFonts w:ascii="Arial" w:hAnsi="Arial" w:cs="Arial"/>
          <w:sz w:val="22"/>
        </w:rPr>
        <w:t>ortant risk factors linked to stroke. Modifiable risk factors include high blood pressure</w:t>
      </w:r>
      <w:r w:rsidR="007A4EC8" w:rsidRPr="009E77D2">
        <w:rPr>
          <w:rFonts w:ascii="Arial" w:hAnsi="Arial" w:cs="Arial"/>
          <w:sz w:val="22"/>
        </w:rPr>
        <w:t xml:space="preserve">, smoking, diabetes, obesity and lack of physical activity, </w:t>
      </w:r>
      <w:r w:rsidR="00590461" w:rsidRPr="009E77D2">
        <w:rPr>
          <w:rFonts w:ascii="Arial" w:hAnsi="Arial" w:cs="Arial"/>
          <w:sz w:val="22"/>
        </w:rPr>
        <w:t>while non-</w:t>
      </w:r>
      <w:r w:rsidR="003B2922" w:rsidRPr="009E77D2">
        <w:rPr>
          <w:rFonts w:ascii="Arial" w:hAnsi="Arial" w:cs="Arial"/>
          <w:sz w:val="22"/>
        </w:rPr>
        <w:t>mo</w:t>
      </w:r>
      <w:r w:rsidR="00590461" w:rsidRPr="009E77D2">
        <w:rPr>
          <w:rFonts w:ascii="Arial" w:hAnsi="Arial" w:cs="Arial"/>
          <w:sz w:val="22"/>
        </w:rPr>
        <w:t>d</w:t>
      </w:r>
      <w:r w:rsidR="00EA5C07" w:rsidRPr="009E77D2">
        <w:rPr>
          <w:rFonts w:ascii="Arial" w:hAnsi="Arial" w:cs="Arial"/>
          <w:sz w:val="22"/>
        </w:rPr>
        <w:t>i</w:t>
      </w:r>
      <w:r w:rsidR="00590461" w:rsidRPr="009E77D2">
        <w:rPr>
          <w:rFonts w:ascii="Arial" w:hAnsi="Arial" w:cs="Arial"/>
          <w:sz w:val="22"/>
        </w:rPr>
        <w:t>fiable factors include age, genetics and ethnicity</w:t>
      </w:r>
      <w:r w:rsidR="00FE3BB8" w:rsidRPr="009E77D2">
        <w:rPr>
          <w:rFonts w:ascii="Arial" w:hAnsi="Arial" w:cs="Arial"/>
          <w:sz w:val="22"/>
        </w:rPr>
        <w:t xml:space="preserve">. According to National Health Service, high blood pressure is the </w:t>
      </w:r>
      <w:r w:rsidR="00ED077E">
        <w:rPr>
          <w:rFonts w:ascii="Arial" w:hAnsi="Arial" w:cs="Arial"/>
          <w:sz w:val="22"/>
        </w:rPr>
        <w:t>key</w:t>
      </w:r>
      <w:r w:rsidR="00FE3BB8" w:rsidRPr="009E77D2">
        <w:rPr>
          <w:rFonts w:ascii="Arial" w:hAnsi="Arial" w:cs="Arial"/>
          <w:sz w:val="22"/>
        </w:rPr>
        <w:t xml:space="preserve"> risk</w:t>
      </w:r>
      <w:r w:rsidR="00797ACE" w:rsidRPr="009E77D2">
        <w:rPr>
          <w:rFonts w:ascii="Arial" w:hAnsi="Arial" w:cs="Arial"/>
          <w:sz w:val="22"/>
        </w:rPr>
        <w:t xml:space="preserve"> factor for stroke. </w:t>
      </w:r>
    </w:p>
    <w:p w14:paraId="17FCA088" w14:textId="6F491E8C" w:rsidR="00AE6D17" w:rsidRDefault="00D6293B" w:rsidP="005867F5">
      <w:pPr>
        <w:rPr>
          <w:rFonts w:ascii="Arial" w:hAnsi="Arial" w:cs="Arial"/>
          <w:sz w:val="22"/>
        </w:rPr>
      </w:pPr>
      <w:r w:rsidRPr="009E77D2">
        <w:rPr>
          <w:rFonts w:ascii="Arial" w:hAnsi="Arial" w:cs="Arial"/>
          <w:sz w:val="22"/>
        </w:rPr>
        <w:t xml:space="preserve">In terms of incidence, stroke remains highly prevalent. Globally, around 12 million people experience a stroke annually, while in England alone there are approximately 85,000 new cases each year (NHS England, 2014). Stroke is also a </w:t>
      </w:r>
      <w:r w:rsidR="00ED077E">
        <w:rPr>
          <w:rFonts w:ascii="Arial" w:hAnsi="Arial" w:cs="Arial"/>
          <w:sz w:val="22"/>
        </w:rPr>
        <w:t>primary</w:t>
      </w:r>
      <w:r w:rsidRPr="009E77D2">
        <w:rPr>
          <w:rFonts w:ascii="Arial" w:hAnsi="Arial" w:cs="Arial"/>
          <w:sz w:val="22"/>
        </w:rPr>
        <w:t xml:space="preserve"> cause of death and the largest cause of complex disability in the UK (Health Education England, 2020). Furthermore, more than</w:t>
      </w:r>
      <w:r w:rsidR="004A273A" w:rsidRPr="009E77D2">
        <w:rPr>
          <w:rFonts w:ascii="Arial" w:hAnsi="Arial" w:cs="Arial"/>
          <w:sz w:val="22"/>
        </w:rPr>
        <w:t xml:space="preserve"> </w:t>
      </w:r>
      <w:r w:rsidRPr="009E77D2">
        <w:rPr>
          <w:rFonts w:ascii="Arial" w:hAnsi="Arial" w:cs="Arial"/>
          <w:sz w:val="22"/>
        </w:rPr>
        <w:t>110,000 people suffer a stroke yearly in England, with many experiencing long</w:t>
      </w:r>
      <w:r w:rsidR="004A273A" w:rsidRPr="009E77D2">
        <w:rPr>
          <w:rFonts w:ascii="Arial" w:hAnsi="Arial" w:cs="Arial"/>
          <w:sz w:val="22"/>
        </w:rPr>
        <w:t>-</w:t>
      </w:r>
      <w:r w:rsidRPr="009E77D2">
        <w:rPr>
          <w:rFonts w:ascii="Arial" w:hAnsi="Arial" w:cs="Arial"/>
          <w:sz w:val="22"/>
        </w:rPr>
        <w:t>term disability (NHS England, 2014). These statistics demonstrate the severity of stroke as a public health concern and justify the need for continued investment in prevention and care service</w:t>
      </w:r>
      <w:r w:rsidR="007574C4">
        <w:rPr>
          <w:rFonts w:ascii="Arial" w:hAnsi="Arial" w:cs="Arial"/>
          <w:sz w:val="22"/>
        </w:rPr>
        <w:t>s.</w:t>
      </w:r>
    </w:p>
    <w:p w14:paraId="198472AB" w14:textId="77777777" w:rsidR="00AE6D17" w:rsidRDefault="00AE6D17" w:rsidP="005867F5">
      <w:pPr>
        <w:rPr>
          <w:rFonts w:ascii="Arial" w:hAnsi="Arial" w:cs="Arial"/>
          <w:sz w:val="22"/>
        </w:rPr>
      </w:pPr>
    </w:p>
    <w:p w14:paraId="0A5807ED" w14:textId="77777777" w:rsidR="00AE6D17" w:rsidRDefault="00AE6D17" w:rsidP="005867F5">
      <w:pPr>
        <w:rPr>
          <w:rFonts w:ascii="Arial" w:hAnsi="Arial" w:cs="Arial"/>
          <w:sz w:val="22"/>
        </w:rPr>
      </w:pPr>
    </w:p>
    <w:p w14:paraId="3F4DA9DC" w14:textId="424D72D1" w:rsidR="00E63947" w:rsidRPr="00C54740" w:rsidRDefault="0087436D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Stroke in the Uk </w:t>
      </w:r>
      <w:r w:rsidRPr="00C019B7">
        <w:rPr>
          <w:rFonts w:ascii="Arial" w:hAnsi="Arial" w:cs="Arial"/>
          <w:b/>
          <w:bCs/>
          <w:sz w:val="22"/>
        </w:rPr>
        <w:t>is controlled</w:t>
      </w:r>
      <w:r w:rsidRPr="00C54740">
        <w:rPr>
          <w:rFonts w:ascii="Arial" w:hAnsi="Arial" w:cs="Arial"/>
          <w:sz w:val="22"/>
        </w:rPr>
        <w:t xml:space="preserve"> through a combination of prevention, early treatment</w:t>
      </w:r>
      <w:r w:rsidR="00FF50EB" w:rsidRPr="00C54740">
        <w:rPr>
          <w:rFonts w:ascii="Arial" w:hAnsi="Arial" w:cs="Arial"/>
          <w:sz w:val="22"/>
        </w:rPr>
        <w:t xml:space="preserve"> and long-term management strategies. Primary prevention focuses</w:t>
      </w:r>
      <w:r w:rsidR="006E6A75" w:rsidRPr="00C54740">
        <w:rPr>
          <w:rFonts w:ascii="Arial" w:hAnsi="Arial" w:cs="Arial"/>
          <w:sz w:val="22"/>
        </w:rPr>
        <w:t xml:space="preserve"> on reducing risk factors </w:t>
      </w:r>
      <w:r w:rsidR="00490C4A" w:rsidRPr="00C54740">
        <w:rPr>
          <w:rFonts w:ascii="Arial" w:hAnsi="Arial" w:cs="Arial"/>
          <w:sz w:val="22"/>
        </w:rPr>
        <w:t xml:space="preserve">such as high blood pressure, </w:t>
      </w:r>
      <w:r w:rsidR="009F52EC" w:rsidRPr="00C54740">
        <w:rPr>
          <w:rFonts w:ascii="Arial" w:hAnsi="Arial" w:cs="Arial"/>
          <w:sz w:val="22"/>
        </w:rPr>
        <w:t>smoking and obesity through NHS Health Checks and public health camp</w:t>
      </w:r>
      <w:r w:rsidR="00BE5031" w:rsidRPr="00C54740">
        <w:rPr>
          <w:rFonts w:ascii="Arial" w:hAnsi="Arial" w:cs="Arial"/>
          <w:sz w:val="22"/>
        </w:rPr>
        <w:t>aigns. For example, the FAST (Face, Arm, Speech, Time</w:t>
      </w:r>
      <w:r w:rsidR="00E24F59" w:rsidRPr="00C54740">
        <w:rPr>
          <w:rFonts w:ascii="Arial" w:hAnsi="Arial" w:cs="Arial"/>
          <w:sz w:val="22"/>
        </w:rPr>
        <w:t>) campai</w:t>
      </w:r>
      <w:r w:rsidR="00144894" w:rsidRPr="00C54740">
        <w:rPr>
          <w:rFonts w:ascii="Arial" w:hAnsi="Arial" w:cs="Arial"/>
          <w:sz w:val="22"/>
        </w:rPr>
        <w:t>g</w:t>
      </w:r>
      <w:r w:rsidR="00E24F59" w:rsidRPr="00C54740">
        <w:rPr>
          <w:rFonts w:ascii="Arial" w:hAnsi="Arial" w:cs="Arial"/>
          <w:sz w:val="22"/>
        </w:rPr>
        <w:t xml:space="preserve">n helps people recognise </w:t>
      </w:r>
      <w:r w:rsidR="000D49F7" w:rsidRPr="00C54740">
        <w:rPr>
          <w:rFonts w:ascii="Arial" w:hAnsi="Arial" w:cs="Arial"/>
          <w:sz w:val="22"/>
        </w:rPr>
        <w:t xml:space="preserve">stroke symptoms quickly and seek urgent medical help. </w:t>
      </w:r>
      <w:r w:rsidR="00144894" w:rsidRPr="00C54740">
        <w:rPr>
          <w:rFonts w:ascii="Arial" w:hAnsi="Arial" w:cs="Arial"/>
          <w:sz w:val="22"/>
        </w:rPr>
        <w:t>Early treatment is also very important</w:t>
      </w:r>
      <w:r w:rsidR="00C854A0" w:rsidRPr="00C54740">
        <w:rPr>
          <w:rFonts w:ascii="Arial" w:hAnsi="Arial" w:cs="Arial"/>
          <w:sz w:val="22"/>
        </w:rPr>
        <w:t>, as interventions such as thrombolysis and thrombectomy</w:t>
      </w:r>
      <w:r w:rsidR="002847D8" w:rsidRPr="00C54740">
        <w:rPr>
          <w:rFonts w:ascii="Arial" w:hAnsi="Arial" w:cs="Arial"/>
          <w:sz w:val="22"/>
        </w:rPr>
        <w:t xml:space="preserve"> can restore blood flow to the brain if given in time</w:t>
      </w:r>
      <w:r w:rsidR="001566C4" w:rsidRPr="00C54740">
        <w:rPr>
          <w:rFonts w:ascii="Arial" w:hAnsi="Arial" w:cs="Arial"/>
          <w:sz w:val="22"/>
        </w:rPr>
        <w:t xml:space="preserve"> (National Institute for Health and C</w:t>
      </w:r>
      <w:r w:rsidR="000D77D9" w:rsidRPr="00C54740">
        <w:rPr>
          <w:rFonts w:ascii="Arial" w:hAnsi="Arial" w:cs="Arial"/>
          <w:sz w:val="22"/>
        </w:rPr>
        <w:t>are Excellence, 2022). The NHS England Long Term Plan</w:t>
      </w:r>
      <w:r w:rsidR="00275C37" w:rsidRPr="00C54740">
        <w:rPr>
          <w:rFonts w:ascii="Arial" w:hAnsi="Arial" w:cs="Arial"/>
          <w:sz w:val="22"/>
        </w:rPr>
        <w:t xml:space="preserve"> aims to improve stroke care by increasing </w:t>
      </w:r>
      <w:r w:rsidR="006C53E4" w:rsidRPr="00C54740">
        <w:rPr>
          <w:rFonts w:ascii="Arial" w:hAnsi="Arial" w:cs="Arial"/>
          <w:sz w:val="22"/>
        </w:rPr>
        <w:t>access to specialist stroke unit</w:t>
      </w:r>
      <w:r w:rsidR="00D61CB3" w:rsidRPr="00C54740">
        <w:rPr>
          <w:rFonts w:ascii="Arial" w:hAnsi="Arial" w:cs="Arial"/>
          <w:sz w:val="22"/>
        </w:rPr>
        <w:t>s and advanced treatments, which has been shown to reduce</w:t>
      </w:r>
      <w:r w:rsidR="00296465" w:rsidRPr="00C54740">
        <w:rPr>
          <w:rFonts w:ascii="Arial" w:hAnsi="Arial" w:cs="Arial"/>
          <w:sz w:val="22"/>
        </w:rPr>
        <w:t xml:space="preserve"> mortality and disability (NHS England, 2023</w:t>
      </w:r>
      <w:r w:rsidR="00D16B5C" w:rsidRPr="00C54740">
        <w:rPr>
          <w:rFonts w:ascii="Arial" w:hAnsi="Arial" w:cs="Arial"/>
          <w:sz w:val="22"/>
        </w:rPr>
        <w:t xml:space="preserve">). Research also highlights the organised stroke care significantly improves </w:t>
      </w:r>
      <w:r w:rsidR="0075162B" w:rsidRPr="00C54740">
        <w:rPr>
          <w:rFonts w:ascii="Arial" w:hAnsi="Arial" w:cs="Arial"/>
          <w:sz w:val="22"/>
        </w:rPr>
        <w:t>survival rates (Marshall et al., 2022)</w:t>
      </w:r>
      <w:r w:rsidR="00D178BB" w:rsidRPr="00C54740">
        <w:rPr>
          <w:rFonts w:ascii="Arial" w:hAnsi="Arial" w:cs="Arial"/>
          <w:sz w:val="22"/>
        </w:rPr>
        <w:t>.</w:t>
      </w:r>
    </w:p>
    <w:p w14:paraId="3872AF9F" w14:textId="77777777" w:rsidR="0015348F" w:rsidRPr="00C54740" w:rsidRDefault="0015348F" w:rsidP="005867F5">
      <w:pPr>
        <w:rPr>
          <w:rFonts w:ascii="Arial" w:hAnsi="Arial" w:cs="Arial"/>
          <w:sz w:val="22"/>
        </w:rPr>
      </w:pPr>
    </w:p>
    <w:p w14:paraId="07594839" w14:textId="753D9088" w:rsidR="002621B4" w:rsidRPr="00C54740" w:rsidRDefault="0015348F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The consequences of stroke can be severe and long-lasting. Many individuals experience physical </w:t>
      </w:r>
      <w:r w:rsidR="0056617E" w:rsidRPr="00C54740">
        <w:rPr>
          <w:rFonts w:ascii="Arial" w:hAnsi="Arial" w:cs="Arial"/>
          <w:sz w:val="22"/>
        </w:rPr>
        <w:t>disabilities such as paralysis or weakness, as well as</w:t>
      </w:r>
      <w:r w:rsidR="00C4596F" w:rsidRPr="00C54740">
        <w:rPr>
          <w:rFonts w:ascii="Arial" w:hAnsi="Arial" w:cs="Arial"/>
          <w:sz w:val="22"/>
        </w:rPr>
        <w:t xml:space="preserve"> communication difficulties</w:t>
      </w:r>
      <w:r w:rsidR="00824CEA" w:rsidRPr="00C54740">
        <w:rPr>
          <w:rFonts w:ascii="Arial" w:hAnsi="Arial" w:cs="Arial"/>
          <w:sz w:val="22"/>
        </w:rPr>
        <w:t xml:space="preserve"> like aphasia. Cognitive problems including memory loss</w:t>
      </w:r>
      <w:r w:rsidR="00355016" w:rsidRPr="00C54740">
        <w:rPr>
          <w:rFonts w:ascii="Arial" w:hAnsi="Arial" w:cs="Arial"/>
          <w:sz w:val="22"/>
        </w:rPr>
        <w:t xml:space="preserve"> and confusion are also common. These effects can reduce</w:t>
      </w:r>
      <w:r w:rsidR="00F6568A" w:rsidRPr="00C54740">
        <w:rPr>
          <w:rFonts w:ascii="Arial" w:hAnsi="Arial" w:cs="Arial"/>
          <w:sz w:val="22"/>
        </w:rPr>
        <w:t xml:space="preserve"> independence and quality of life. </w:t>
      </w:r>
      <w:r w:rsidR="0009437A" w:rsidRPr="00C54740">
        <w:rPr>
          <w:rFonts w:ascii="Arial" w:hAnsi="Arial" w:cs="Arial"/>
          <w:sz w:val="22"/>
        </w:rPr>
        <w:t xml:space="preserve">In addition, stroke can have emotional impacts, </w:t>
      </w:r>
      <w:r w:rsidR="00ED077E">
        <w:rPr>
          <w:rFonts w:ascii="Arial" w:hAnsi="Arial" w:cs="Arial"/>
          <w:sz w:val="22"/>
        </w:rPr>
        <w:t>including</w:t>
      </w:r>
      <w:r w:rsidR="0009437A" w:rsidRPr="00C54740">
        <w:rPr>
          <w:rFonts w:ascii="Arial" w:hAnsi="Arial" w:cs="Arial"/>
          <w:sz w:val="22"/>
        </w:rPr>
        <w:t xml:space="preserve"> depression</w:t>
      </w:r>
      <w:r w:rsidR="00CE4578" w:rsidRPr="00C54740">
        <w:rPr>
          <w:rFonts w:ascii="Arial" w:hAnsi="Arial" w:cs="Arial"/>
          <w:sz w:val="22"/>
        </w:rPr>
        <w:t xml:space="preserve"> and anxiety. From a wider perspective, </w:t>
      </w:r>
      <w:r w:rsidR="00AC58AF" w:rsidRPr="00C54740">
        <w:rPr>
          <w:rFonts w:ascii="Arial" w:hAnsi="Arial" w:cs="Arial"/>
          <w:sz w:val="22"/>
        </w:rPr>
        <w:t xml:space="preserve">stroke places a </w:t>
      </w:r>
      <w:r w:rsidR="00ED077E">
        <w:rPr>
          <w:rFonts w:ascii="Arial" w:hAnsi="Arial" w:cs="Arial"/>
          <w:sz w:val="22"/>
        </w:rPr>
        <w:t>considerable</w:t>
      </w:r>
      <w:r w:rsidR="00AC58AF" w:rsidRPr="00C54740">
        <w:rPr>
          <w:rFonts w:ascii="Arial" w:hAnsi="Arial" w:cs="Arial"/>
          <w:sz w:val="22"/>
        </w:rPr>
        <w:t xml:space="preserve"> burden on</w:t>
      </w:r>
      <w:r w:rsidR="00CF538F" w:rsidRPr="00C54740">
        <w:rPr>
          <w:rFonts w:ascii="Arial" w:hAnsi="Arial" w:cs="Arial"/>
          <w:sz w:val="22"/>
        </w:rPr>
        <w:t xml:space="preserve"> families, health services, and social care systems in the UK (Department of Health and Social</w:t>
      </w:r>
      <w:r w:rsidR="00343DAC" w:rsidRPr="00C54740">
        <w:rPr>
          <w:rFonts w:ascii="Arial" w:hAnsi="Arial" w:cs="Arial"/>
          <w:sz w:val="22"/>
        </w:rPr>
        <w:t xml:space="preserve"> Care, 2022). This shows that stroke is not only a medical</w:t>
      </w:r>
      <w:r w:rsidR="00FB3403" w:rsidRPr="00C54740">
        <w:rPr>
          <w:rFonts w:ascii="Arial" w:hAnsi="Arial" w:cs="Arial"/>
          <w:sz w:val="22"/>
        </w:rPr>
        <w:t xml:space="preserve"> condition but a social issue, requiring ongoing support and effective management.</w:t>
      </w:r>
    </w:p>
    <w:p w14:paraId="7B468C08" w14:textId="15EF5A8C" w:rsidR="00594C19" w:rsidRPr="00C54740" w:rsidRDefault="00A22FCE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This disease has </w:t>
      </w:r>
      <w:r w:rsidR="00A15F6C" w:rsidRPr="00C54740">
        <w:rPr>
          <w:rFonts w:ascii="Arial" w:hAnsi="Arial" w:cs="Arial"/>
          <w:sz w:val="22"/>
        </w:rPr>
        <w:t xml:space="preserve">significant </w:t>
      </w:r>
      <w:r w:rsidR="004426B4" w:rsidRPr="00C54740">
        <w:rPr>
          <w:rFonts w:ascii="Arial" w:hAnsi="Arial" w:cs="Arial"/>
          <w:sz w:val="22"/>
        </w:rPr>
        <w:t>effects for individuals and the wider community, affecting physical health</w:t>
      </w:r>
      <w:r w:rsidR="001C51B3" w:rsidRPr="00C54740">
        <w:rPr>
          <w:rFonts w:ascii="Arial" w:hAnsi="Arial" w:cs="Arial"/>
          <w:sz w:val="22"/>
        </w:rPr>
        <w:t>, emotional wellbeing, and social participation.</w:t>
      </w:r>
      <w:r w:rsidR="00044647" w:rsidRPr="00C54740">
        <w:rPr>
          <w:rFonts w:ascii="Arial" w:hAnsi="Arial" w:cs="Arial"/>
          <w:sz w:val="22"/>
        </w:rPr>
        <w:t xml:space="preserve"> Physically, many stroke survivors experience long-term disabilities such as paralysis</w:t>
      </w:r>
      <w:r w:rsidR="004C6AFB" w:rsidRPr="00C54740">
        <w:rPr>
          <w:rFonts w:ascii="Arial" w:hAnsi="Arial" w:cs="Arial"/>
          <w:sz w:val="22"/>
        </w:rPr>
        <w:t>, reduced mobility, and difficulties with speech and swallowing</w:t>
      </w:r>
      <w:r w:rsidR="00407511" w:rsidRPr="00C54740">
        <w:rPr>
          <w:rFonts w:ascii="Arial" w:hAnsi="Arial" w:cs="Arial"/>
          <w:sz w:val="22"/>
        </w:rPr>
        <w:t>. These impairments can limit a person’s ability to carry out daily activities independently</w:t>
      </w:r>
      <w:r w:rsidR="0069092F" w:rsidRPr="00C54740">
        <w:rPr>
          <w:rFonts w:ascii="Arial" w:hAnsi="Arial" w:cs="Arial"/>
          <w:sz w:val="22"/>
        </w:rPr>
        <w:t>. A</w:t>
      </w:r>
      <w:r w:rsidR="0092667B" w:rsidRPr="00C54740">
        <w:rPr>
          <w:rFonts w:ascii="Arial" w:hAnsi="Arial" w:cs="Arial"/>
          <w:sz w:val="22"/>
        </w:rPr>
        <w:t>s stated by the NHS</w:t>
      </w:r>
      <w:r w:rsidR="00C56B6F" w:rsidRPr="00C54740">
        <w:rPr>
          <w:rFonts w:ascii="Arial" w:hAnsi="Arial" w:cs="Arial"/>
          <w:sz w:val="22"/>
        </w:rPr>
        <w:t xml:space="preserve">, stroke is a leading cause of adult disability in the UK, </w:t>
      </w:r>
      <w:r w:rsidR="00820468" w:rsidRPr="00C54740">
        <w:rPr>
          <w:rFonts w:ascii="Arial" w:hAnsi="Arial" w:cs="Arial"/>
          <w:sz w:val="22"/>
        </w:rPr>
        <w:t>showing its long-term impact on individuals and care systems.</w:t>
      </w:r>
      <w:r w:rsidR="00F751F6" w:rsidRPr="00C54740">
        <w:rPr>
          <w:rFonts w:ascii="Arial" w:hAnsi="Arial" w:cs="Arial"/>
          <w:sz w:val="22"/>
        </w:rPr>
        <w:t xml:space="preserve"> </w:t>
      </w:r>
    </w:p>
    <w:p w14:paraId="0B166E95" w14:textId="04B6CC0A" w:rsidR="00F751F6" w:rsidRPr="00C54740" w:rsidRDefault="00F751F6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In addition to physical effects, </w:t>
      </w:r>
      <w:r w:rsidR="00FF2EE7" w:rsidRPr="00C54740">
        <w:rPr>
          <w:rFonts w:ascii="Arial" w:hAnsi="Arial" w:cs="Arial"/>
          <w:sz w:val="22"/>
        </w:rPr>
        <w:t>stroke can also cause cognitive and emotional problems.</w:t>
      </w:r>
      <w:r w:rsidR="006D1556" w:rsidRPr="00C54740">
        <w:rPr>
          <w:rFonts w:ascii="Arial" w:hAnsi="Arial" w:cs="Arial"/>
          <w:sz w:val="22"/>
        </w:rPr>
        <w:t xml:space="preserve"> </w:t>
      </w:r>
      <w:r w:rsidR="00FC5DEF" w:rsidRPr="00C54740">
        <w:rPr>
          <w:rFonts w:ascii="Arial" w:hAnsi="Arial" w:cs="Arial"/>
          <w:sz w:val="22"/>
        </w:rPr>
        <w:t>Research from</w:t>
      </w:r>
      <w:r w:rsidR="009E7F40" w:rsidRPr="00C54740">
        <w:rPr>
          <w:rFonts w:ascii="Arial" w:hAnsi="Arial" w:cs="Arial"/>
          <w:sz w:val="22"/>
        </w:rPr>
        <w:t xml:space="preserve"> academic studies suggests that emotional difficulties are common after stroke and can slow down recovery if not properly managed</w:t>
      </w:r>
      <w:r w:rsidR="00BB7C38" w:rsidRPr="00C54740">
        <w:rPr>
          <w:rFonts w:ascii="Arial" w:hAnsi="Arial" w:cs="Arial"/>
          <w:sz w:val="22"/>
        </w:rPr>
        <w:t xml:space="preserve"> (Marshall et al., 2022). </w:t>
      </w:r>
      <w:r w:rsidR="00CF20CC" w:rsidRPr="00C54740">
        <w:rPr>
          <w:rFonts w:ascii="Arial" w:hAnsi="Arial" w:cs="Arial"/>
          <w:sz w:val="22"/>
        </w:rPr>
        <w:t>This highlights the importance of psychological support as part of rehabili</w:t>
      </w:r>
      <w:r w:rsidR="00915087" w:rsidRPr="00C54740">
        <w:rPr>
          <w:rFonts w:ascii="Arial" w:hAnsi="Arial" w:cs="Arial"/>
          <w:sz w:val="22"/>
        </w:rPr>
        <w:t>tation.</w:t>
      </w:r>
    </w:p>
    <w:p w14:paraId="68FBBF2D" w14:textId="5216A50E" w:rsidR="00915087" w:rsidRPr="00C54740" w:rsidRDefault="00915087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From a </w:t>
      </w:r>
      <w:r w:rsidRPr="007649BD">
        <w:rPr>
          <w:rFonts w:ascii="Arial" w:hAnsi="Arial" w:cs="Arial"/>
          <w:b/>
          <w:bCs/>
          <w:sz w:val="22"/>
        </w:rPr>
        <w:t xml:space="preserve">community </w:t>
      </w:r>
      <w:r w:rsidR="00ED3701" w:rsidRPr="007649BD">
        <w:rPr>
          <w:rFonts w:ascii="Arial" w:hAnsi="Arial" w:cs="Arial"/>
          <w:b/>
          <w:bCs/>
          <w:sz w:val="22"/>
        </w:rPr>
        <w:t>viewpoint</w:t>
      </w:r>
      <w:r w:rsidRPr="00C54740">
        <w:rPr>
          <w:rFonts w:ascii="Arial" w:hAnsi="Arial" w:cs="Arial"/>
          <w:sz w:val="22"/>
        </w:rPr>
        <w:t xml:space="preserve">, </w:t>
      </w:r>
      <w:r w:rsidR="00944F08" w:rsidRPr="00C54740">
        <w:rPr>
          <w:rFonts w:ascii="Arial" w:hAnsi="Arial" w:cs="Arial"/>
          <w:sz w:val="22"/>
        </w:rPr>
        <w:t>stroke places</w:t>
      </w:r>
      <w:r w:rsidR="00480B8C" w:rsidRPr="00C54740">
        <w:rPr>
          <w:rFonts w:ascii="Arial" w:hAnsi="Arial" w:cs="Arial"/>
          <w:sz w:val="22"/>
        </w:rPr>
        <w:t xml:space="preserve"> a </w:t>
      </w:r>
      <w:r w:rsidR="00ED077E">
        <w:rPr>
          <w:rFonts w:ascii="Arial" w:hAnsi="Arial" w:cs="Arial"/>
          <w:sz w:val="22"/>
        </w:rPr>
        <w:t>major</w:t>
      </w:r>
      <w:r w:rsidR="00480B8C" w:rsidRPr="00C54740">
        <w:rPr>
          <w:rFonts w:ascii="Arial" w:hAnsi="Arial" w:cs="Arial"/>
          <w:sz w:val="22"/>
        </w:rPr>
        <w:t xml:space="preserve"> burden on health and social care services. </w:t>
      </w:r>
      <w:r w:rsidR="009A2EFB" w:rsidRPr="00C54740">
        <w:rPr>
          <w:rFonts w:ascii="Arial" w:hAnsi="Arial" w:cs="Arial"/>
          <w:sz w:val="22"/>
        </w:rPr>
        <w:t>Many individuals require</w:t>
      </w:r>
      <w:r w:rsidR="0073469A" w:rsidRPr="00C54740">
        <w:rPr>
          <w:rFonts w:ascii="Arial" w:hAnsi="Arial" w:cs="Arial"/>
          <w:sz w:val="22"/>
        </w:rPr>
        <w:t xml:space="preserve"> extended</w:t>
      </w:r>
      <w:r w:rsidR="00507703" w:rsidRPr="00C54740">
        <w:rPr>
          <w:rFonts w:ascii="Arial" w:hAnsi="Arial" w:cs="Arial"/>
          <w:sz w:val="22"/>
        </w:rPr>
        <w:t xml:space="preserve"> care, rehabilitation and support with daily living, increasing demand on NHS and local authority services</w:t>
      </w:r>
      <w:r w:rsidR="00A712E0" w:rsidRPr="00C54740">
        <w:rPr>
          <w:rFonts w:ascii="Arial" w:hAnsi="Arial" w:cs="Arial"/>
          <w:sz w:val="22"/>
        </w:rPr>
        <w:t xml:space="preserve">. </w:t>
      </w:r>
      <w:r w:rsidR="005C039B" w:rsidRPr="00C54740">
        <w:rPr>
          <w:rFonts w:ascii="Arial" w:hAnsi="Arial" w:cs="Arial"/>
          <w:sz w:val="22"/>
        </w:rPr>
        <w:t>The Department of Health and Social Care emphasises the need for integrated care services</w:t>
      </w:r>
      <w:r w:rsidR="001B5DEE" w:rsidRPr="00C54740">
        <w:rPr>
          <w:rFonts w:ascii="Arial" w:hAnsi="Arial" w:cs="Arial"/>
          <w:sz w:val="22"/>
        </w:rPr>
        <w:t xml:space="preserve"> to support stroke survivors in the community (DHSC, 2022). </w:t>
      </w:r>
      <w:r w:rsidR="009B0085" w:rsidRPr="00C54740">
        <w:rPr>
          <w:rFonts w:ascii="Arial" w:hAnsi="Arial" w:cs="Arial"/>
          <w:sz w:val="22"/>
        </w:rPr>
        <w:t xml:space="preserve"> </w:t>
      </w:r>
      <w:r w:rsidR="00992A62" w:rsidRPr="00C54740">
        <w:rPr>
          <w:rFonts w:ascii="Arial" w:hAnsi="Arial" w:cs="Arial"/>
          <w:sz w:val="22"/>
        </w:rPr>
        <w:t xml:space="preserve">Moreover, stroke can lead to </w:t>
      </w:r>
      <w:r w:rsidR="002339F7">
        <w:rPr>
          <w:rFonts w:ascii="Arial" w:hAnsi="Arial" w:cs="Arial"/>
          <w:sz w:val="22"/>
        </w:rPr>
        <w:t>losing employment</w:t>
      </w:r>
      <w:r w:rsidR="00326794" w:rsidRPr="00C54740">
        <w:rPr>
          <w:rFonts w:ascii="Arial" w:hAnsi="Arial" w:cs="Arial"/>
          <w:sz w:val="22"/>
        </w:rPr>
        <w:t xml:space="preserve"> and financial difficulties, affecting both individuals and their families. </w:t>
      </w:r>
      <w:r w:rsidR="00F219C0" w:rsidRPr="00C54740">
        <w:rPr>
          <w:rFonts w:ascii="Arial" w:hAnsi="Arial" w:cs="Arial"/>
          <w:sz w:val="22"/>
        </w:rPr>
        <w:t>Generally, these</w:t>
      </w:r>
      <w:r w:rsidR="00031962" w:rsidRPr="00C54740">
        <w:rPr>
          <w:rFonts w:ascii="Arial" w:hAnsi="Arial" w:cs="Arial"/>
          <w:sz w:val="22"/>
        </w:rPr>
        <w:t xml:space="preserve"> consequences show that stroke is not only a medical issue </w:t>
      </w:r>
      <w:r w:rsidR="001D2C4D" w:rsidRPr="00C54740">
        <w:rPr>
          <w:rFonts w:ascii="Arial" w:hAnsi="Arial" w:cs="Arial"/>
          <w:sz w:val="22"/>
        </w:rPr>
        <w:t>but also a social and economic challenge.</w:t>
      </w:r>
    </w:p>
    <w:p w14:paraId="6D1AB2ED" w14:textId="216C6C89" w:rsidR="006A53C4" w:rsidRPr="00D26BCC" w:rsidRDefault="0000325A" w:rsidP="005867F5">
      <w:pPr>
        <w:rPr>
          <w:rFonts w:ascii="Arial" w:hAnsi="Arial" w:cs="Arial"/>
          <w:sz w:val="22"/>
        </w:rPr>
      </w:pPr>
      <w:r w:rsidRPr="00C54740">
        <w:rPr>
          <w:rFonts w:ascii="Arial" w:hAnsi="Arial" w:cs="Arial"/>
          <w:sz w:val="22"/>
        </w:rPr>
        <w:t xml:space="preserve">In terms of incidence, </w:t>
      </w:r>
      <w:r w:rsidR="00641ACE" w:rsidRPr="00C54740">
        <w:rPr>
          <w:rFonts w:ascii="Arial" w:hAnsi="Arial" w:cs="Arial"/>
          <w:sz w:val="22"/>
        </w:rPr>
        <w:t>stroke remains highly prevalent. Globally, around 12</w:t>
      </w:r>
      <w:r w:rsidR="008773C0" w:rsidRPr="00C54740">
        <w:rPr>
          <w:rFonts w:ascii="Arial" w:hAnsi="Arial" w:cs="Arial"/>
          <w:sz w:val="22"/>
        </w:rPr>
        <w:t xml:space="preserve"> million people experience</w:t>
      </w:r>
      <w:r w:rsidR="009F0335" w:rsidRPr="00C54740">
        <w:rPr>
          <w:rFonts w:ascii="Arial" w:hAnsi="Arial" w:cs="Arial"/>
          <w:sz w:val="22"/>
        </w:rPr>
        <w:t xml:space="preserve"> a stroke yearly, while in England </w:t>
      </w:r>
      <w:r w:rsidR="00FB5AB5">
        <w:rPr>
          <w:rFonts w:ascii="Arial" w:hAnsi="Arial" w:cs="Arial"/>
          <w:sz w:val="22"/>
        </w:rPr>
        <w:t>main</w:t>
      </w:r>
      <w:r w:rsidR="00752543">
        <w:rPr>
          <w:rFonts w:ascii="Arial" w:hAnsi="Arial" w:cs="Arial"/>
          <w:sz w:val="22"/>
        </w:rPr>
        <w:t>ly</w:t>
      </w:r>
      <w:r w:rsidR="009F0335" w:rsidRPr="00C54740">
        <w:rPr>
          <w:rFonts w:ascii="Arial" w:hAnsi="Arial" w:cs="Arial"/>
          <w:sz w:val="22"/>
        </w:rPr>
        <w:t xml:space="preserve"> there are approximately 85,000 new cases e</w:t>
      </w:r>
      <w:r w:rsidR="00752543">
        <w:rPr>
          <w:rFonts w:ascii="Arial" w:hAnsi="Arial" w:cs="Arial"/>
          <w:sz w:val="22"/>
        </w:rPr>
        <w:t>very</w:t>
      </w:r>
      <w:r w:rsidR="00A26C43" w:rsidRPr="00C54740">
        <w:rPr>
          <w:rFonts w:ascii="Arial" w:hAnsi="Arial" w:cs="Arial"/>
          <w:sz w:val="22"/>
        </w:rPr>
        <w:t xml:space="preserve"> year (NHS England</w:t>
      </w:r>
      <w:r w:rsidR="00644846" w:rsidRPr="00C54740">
        <w:rPr>
          <w:rFonts w:ascii="Arial" w:hAnsi="Arial" w:cs="Arial"/>
          <w:sz w:val="22"/>
        </w:rPr>
        <w:t xml:space="preserve">). </w:t>
      </w:r>
      <w:r w:rsidR="00752543">
        <w:rPr>
          <w:rFonts w:ascii="Arial" w:hAnsi="Arial" w:cs="Arial"/>
          <w:sz w:val="22"/>
        </w:rPr>
        <w:t>This disease</w:t>
      </w:r>
      <w:r w:rsidR="00644846" w:rsidRPr="00C54740">
        <w:rPr>
          <w:rFonts w:ascii="Arial" w:hAnsi="Arial" w:cs="Arial"/>
          <w:sz w:val="22"/>
        </w:rPr>
        <w:t xml:space="preserve"> is also a leading cause of death and the largest</w:t>
      </w:r>
      <w:r w:rsidR="0021550B" w:rsidRPr="00C54740">
        <w:rPr>
          <w:rFonts w:ascii="Arial" w:hAnsi="Arial" w:cs="Arial"/>
          <w:sz w:val="22"/>
        </w:rPr>
        <w:t xml:space="preserve"> </w:t>
      </w:r>
      <w:r w:rsidR="00F144CE" w:rsidRPr="00C54740">
        <w:rPr>
          <w:rFonts w:ascii="Arial" w:hAnsi="Arial" w:cs="Arial"/>
          <w:sz w:val="22"/>
        </w:rPr>
        <w:t xml:space="preserve">source of </w:t>
      </w:r>
      <w:r w:rsidR="00675EC0">
        <w:rPr>
          <w:rFonts w:ascii="Arial" w:hAnsi="Arial" w:cs="Arial"/>
          <w:sz w:val="22"/>
        </w:rPr>
        <w:t>profound</w:t>
      </w:r>
      <w:r w:rsidR="00F144CE" w:rsidRPr="00C54740">
        <w:rPr>
          <w:rFonts w:ascii="Arial" w:hAnsi="Arial" w:cs="Arial"/>
          <w:sz w:val="22"/>
        </w:rPr>
        <w:t xml:space="preserve"> disability in the UK</w:t>
      </w:r>
      <w:r w:rsidR="004D78C2" w:rsidRPr="00C54740">
        <w:rPr>
          <w:rFonts w:ascii="Arial" w:hAnsi="Arial" w:cs="Arial"/>
          <w:sz w:val="22"/>
        </w:rPr>
        <w:t xml:space="preserve"> (Health Education England, 2020).</w:t>
      </w:r>
      <w:r w:rsidR="00B965BF" w:rsidRPr="00C54740">
        <w:rPr>
          <w:rFonts w:ascii="Arial" w:hAnsi="Arial" w:cs="Arial"/>
          <w:sz w:val="22"/>
        </w:rPr>
        <w:t xml:space="preserve"> Furthermore, more than 11</w:t>
      </w:r>
      <w:r w:rsidR="00B965BF">
        <w:rPr>
          <w:rFonts w:ascii="Arial" w:hAnsi="Arial" w:cs="Arial"/>
          <w:sz w:val="22"/>
        </w:rPr>
        <w:t>0,000 people suffer a</w:t>
      </w:r>
      <w:r w:rsidR="00FE743C">
        <w:rPr>
          <w:rFonts w:ascii="Arial" w:hAnsi="Arial" w:cs="Arial"/>
          <w:sz w:val="22"/>
        </w:rPr>
        <w:t xml:space="preserve"> stroke annually with many experiencing</w:t>
      </w:r>
      <w:r w:rsidR="0055050C">
        <w:rPr>
          <w:rFonts w:ascii="Arial" w:hAnsi="Arial" w:cs="Arial"/>
          <w:sz w:val="22"/>
        </w:rPr>
        <w:t xml:space="preserve"> lasting disability (</w:t>
      </w:r>
      <w:r w:rsidR="00B810B1">
        <w:rPr>
          <w:rFonts w:ascii="Arial" w:hAnsi="Arial" w:cs="Arial"/>
          <w:sz w:val="22"/>
        </w:rPr>
        <w:t xml:space="preserve">NHS </w:t>
      </w:r>
      <w:r w:rsidR="00B810B1" w:rsidRPr="00D26BCC">
        <w:rPr>
          <w:rFonts w:ascii="Arial" w:hAnsi="Arial" w:cs="Arial"/>
          <w:sz w:val="22"/>
        </w:rPr>
        <w:t>England Digital, 2014). These statistics</w:t>
      </w:r>
      <w:r w:rsidR="00DF6D2A" w:rsidRPr="00D26BCC">
        <w:rPr>
          <w:rFonts w:ascii="Arial" w:hAnsi="Arial" w:cs="Arial"/>
          <w:sz w:val="22"/>
        </w:rPr>
        <w:t xml:space="preserve"> demonstrate the severity of stroke as a public health concer</w:t>
      </w:r>
      <w:r w:rsidR="00421CDE" w:rsidRPr="00D26BCC">
        <w:rPr>
          <w:rFonts w:ascii="Arial" w:hAnsi="Arial" w:cs="Arial"/>
          <w:sz w:val="22"/>
        </w:rPr>
        <w:t xml:space="preserve">n and justify the need for continued investment in prevention </w:t>
      </w:r>
      <w:r w:rsidR="001E61D3" w:rsidRPr="00D26BCC">
        <w:rPr>
          <w:rFonts w:ascii="Arial" w:hAnsi="Arial" w:cs="Arial"/>
          <w:sz w:val="22"/>
        </w:rPr>
        <w:t>and care services.</w:t>
      </w:r>
    </w:p>
    <w:p w14:paraId="5A1B5B2F" w14:textId="6C5C755F" w:rsidR="00AB5DF3" w:rsidRPr="00D26BCC" w:rsidRDefault="002C6DC4" w:rsidP="005867F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lastRenderedPageBreak/>
        <w:t>Health and social services are essential in supporting individuals</w:t>
      </w:r>
      <w:r w:rsidR="00687E3B" w:rsidRPr="00D26BCC">
        <w:rPr>
          <w:rFonts w:ascii="Arial" w:hAnsi="Arial" w:cs="Arial"/>
          <w:sz w:val="22"/>
        </w:rPr>
        <w:t xml:space="preserve"> troubled by stroke within the community</w:t>
      </w:r>
      <w:r w:rsidR="001C3C22" w:rsidRPr="00D26BCC">
        <w:rPr>
          <w:rFonts w:ascii="Arial" w:hAnsi="Arial" w:cs="Arial"/>
          <w:sz w:val="22"/>
        </w:rPr>
        <w:t>, as recovery often continues long after hospital discharge. In the UK</w:t>
      </w:r>
      <w:r w:rsidR="009E4A18" w:rsidRPr="00D26BCC">
        <w:rPr>
          <w:rFonts w:ascii="Arial" w:hAnsi="Arial" w:cs="Arial"/>
          <w:sz w:val="22"/>
        </w:rPr>
        <w:t>, community stroke teams provide rehabilitation in patient’s homes, helping them regain</w:t>
      </w:r>
      <w:r w:rsidR="00E8653B" w:rsidRPr="00D26BCC">
        <w:rPr>
          <w:rFonts w:ascii="Arial" w:hAnsi="Arial" w:cs="Arial"/>
          <w:sz w:val="22"/>
        </w:rPr>
        <w:t xml:space="preserve"> independence and adjust to daily life. </w:t>
      </w:r>
      <w:r w:rsidR="006B24AB" w:rsidRPr="00D26BCC">
        <w:rPr>
          <w:rFonts w:ascii="Arial" w:hAnsi="Arial" w:cs="Arial"/>
          <w:sz w:val="22"/>
        </w:rPr>
        <w:t xml:space="preserve">These teams include physiotherapists, </w:t>
      </w:r>
      <w:r w:rsidR="00635993" w:rsidRPr="00D26BCC">
        <w:rPr>
          <w:rFonts w:ascii="Arial" w:hAnsi="Arial" w:cs="Arial"/>
          <w:sz w:val="22"/>
        </w:rPr>
        <w:t>occupational therapists, speech and language therapists</w:t>
      </w:r>
      <w:r w:rsidR="00E61D53" w:rsidRPr="00D26BCC">
        <w:rPr>
          <w:rFonts w:ascii="Arial" w:hAnsi="Arial" w:cs="Arial"/>
          <w:sz w:val="22"/>
        </w:rPr>
        <w:t>, nurses, and psychologists who work together to provide</w:t>
      </w:r>
      <w:r w:rsidR="00D317C9" w:rsidRPr="00D26BCC">
        <w:rPr>
          <w:rFonts w:ascii="Arial" w:hAnsi="Arial" w:cs="Arial"/>
          <w:sz w:val="22"/>
        </w:rPr>
        <w:t xml:space="preserve"> person-centred care (National Health Service). For example, </w:t>
      </w:r>
      <w:r w:rsidR="00204B53" w:rsidRPr="00D26BCC">
        <w:rPr>
          <w:rFonts w:ascii="Arial" w:hAnsi="Arial" w:cs="Arial"/>
          <w:sz w:val="22"/>
        </w:rPr>
        <w:t xml:space="preserve">Integrated Community Stroke Services support both </w:t>
      </w:r>
      <w:r w:rsidR="00AC3EEB" w:rsidRPr="00D26BCC">
        <w:rPr>
          <w:rFonts w:ascii="Arial" w:hAnsi="Arial" w:cs="Arial"/>
          <w:sz w:val="22"/>
        </w:rPr>
        <w:t>patients and their families</w:t>
      </w:r>
      <w:r w:rsidR="008F0C02" w:rsidRPr="00D26BCC">
        <w:rPr>
          <w:rFonts w:ascii="Arial" w:hAnsi="Arial" w:cs="Arial"/>
          <w:sz w:val="22"/>
        </w:rPr>
        <w:t xml:space="preserve"> by </w:t>
      </w:r>
      <w:r w:rsidR="00815378" w:rsidRPr="00D26BCC">
        <w:rPr>
          <w:rFonts w:ascii="Arial" w:hAnsi="Arial" w:cs="Arial"/>
          <w:sz w:val="22"/>
        </w:rPr>
        <w:t xml:space="preserve">providing rehabilitation, emotional support and advice </w:t>
      </w:r>
      <w:r w:rsidR="00B47BD2" w:rsidRPr="00D26BCC">
        <w:rPr>
          <w:rFonts w:ascii="Arial" w:hAnsi="Arial" w:cs="Arial"/>
          <w:sz w:val="22"/>
        </w:rPr>
        <w:t>on living with stroke (NHS, 2024).</w:t>
      </w:r>
      <w:r w:rsidR="00D6483A" w:rsidRPr="00D26BCC">
        <w:rPr>
          <w:rFonts w:ascii="Arial" w:hAnsi="Arial" w:cs="Arial"/>
          <w:sz w:val="22"/>
        </w:rPr>
        <w:t xml:space="preserve"> Early supported discharge services </w:t>
      </w:r>
      <w:r w:rsidR="00836E39" w:rsidRPr="00D26BCC">
        <w:rPr>
          <w:rFonts w:ascii="Arial" w:hAnsi="Arial" w:cs="Arial"/>
          <w:sz w:val="22"/>
        </w:rPr>
        <w:t>also allow patients to leave hospital sooner while still receiving in</w:t>
      </w:r>
      <w:r w:rsidR="00257D82" w:rsidRPr="00D26BCC">
        <w:rPr>
          <w:rFonts w:ascii="Arial" w:hAnsi="Arial" w:cs="Arial"/>
          <w:sz w:val="22"/>
        </w:rPr>
        <w:t>tensive rehabilitation at home improving recovery outcomes</w:t>
      </w:r>
      <w:r w:rsidR="00BC78C4" w:rsidRPr="00D26BCC">
        <w:rPr>
          <w:rFonts w:ascii="Arial" w:hAnsi="Arial" w:cs="Arial"/>
          <w:sz w:val="22"/>
        </w:rPr>
        <w:t xml:space="preserve"> (NHS Central London Community </w:t>
      </w:r>
      <w:r w:rsidR="0064521B" w:rsidRPr="00D26BCC">
        <w:rPr>
          <w:rFonts w:ascii="Arial" w:hAnsi="Arial" w:cs="Arial"/>
          <w:sz w:val="22"/>
        </w:rPr>
        <w:t>Healthcare</w:t>
      </w:r>
      <w:r w:rsidR="00BC78C4" w:rsidRPr="00D26BCC">
        <w:rPr>
          <w:rFonts w:ascii="Arial" w:hAnsi="Arial" w:cs="Arial"/>
          <w:sz w:val="22"/>
        </w:rPr>
        <w:t>).</w:t>
      </w:r>
    </w:p>
    <w:p w14:paraId="0DD7EB98" w14:textId="77777777" w:rsidR="0074657C" w:rsidRPr="00D26BCC" w:rsidRDefault="00397A73" w:rsidP="005867F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 xml:space="preserve">Social care services are also </w:t>
      </w:r>
      <w:r w:rsidR="00BE7B0C" w:rsidRPr="00D26BCC">
        <w:rPr>
          <w:rFonts w:ascii="Arial" w:hAnsi="Arial" w:cs="Arial"/>
          <w:sz w:val="22"/>
        </w:rPr>
        <w:t>necessary, including home care support, housing adaptations</w:t>
      </w:r>
      <w:r w:rsidR="007C7F9E" w:rsidRPr="00D26BCC">
        <w:rPr>
          <w:rFonts w:ascii="Arial" w:hAnsi="Arial" w:cs="Arial"/>
          <w:sz w:val="22"/>
        </w:rPr>
        <w:t xml:space="preserve"> and access to community groups. Services such as “Life After Stroke”</w:t>
      </w:r>
      <w:r w:rsidR="006D4572" w:rsidRPr="00D26BCC">
        <w:rPr>
          <w:rFonts w:ascii="Arial" w:hAnsi="Arial" w:cs="Arial"/>
          <w:sz w:val="22"/>
        </w:rPr>
        <w:t xml:space="preserve"> provide practical advice, emotional support and help families access further care and local resources</w:t>
      </w:r>
      <w:r w:rsidR="001E06E4" w:rsidRPr="00D26BCC">
        <w:rPr>
          <w:rFonts w:ascii="Arial" w:hAnsi="Arial" w:cs="Arial"/>
          <w:sz w:val="22"/>
        </w:rPr>
        <w:t xml:space="preserve">. </w:t>
      </w:r>
      <w:r w:rsidR="00EA1B97" w:rsidRPr="00D26BCC">
        <w:rPr>
          <w:rFonts w:ascii="Arial" w:hAnsi="Arial" w:cs="Arial"/>
          <w:sz w:val="22"/>
        </w:rPr>
        <w:t>Besides, talking therapies are available through the NHS to support mental health after stroke</w:t>
      </w:r>
      <w:r w:rsidR="001575FE" w:rsidRPr="00D26BCC">
        <w:rPr>
          <w:rFonts w:ascii="Arial" w:hAnsi="Arial" w:cs="Arial"/>
          <w:sz w:val="22"/>
        </w:rPr>
        <w:t xml:space="preserve"> </w:t>
      </w:r>
      <w:r w:rsidR="0016612A" w:rsidRPr="00D26BCC">
        <w:rPr>
          <w:rFonts w:ascii="Arial" w:hAnsi="Arial" w:cs="Arial"/>
          <w:sz w:val="22"/>
        </w:rPr>
        <w:t>(</w:t>
      </w:r>
      <w:r w:rsidR="001E2CCE" w:rsidRPr="00D26BCC">
        <w:rPr>
          <w:rFonts w:ascii="Arial" w:hAnsi="Arial" w:cs="Arial"/>
          <w:sz w:val="22"/>
        </w:rPr>
        <w:t>nhs</w:t>
      </w:r>
      <w:r w:rsidR="00463DB8" w:rsidRPr="00D26BCC">
        <w:rPr>
          <w:rFonts w:ascii="Arial" w:hAnsi="Arial" w:cs="Arial"/>
          <w:sz w:val="22"/>
        </w:rPr>
        <w:t>.uk, 2024).</w:t>
      </w:r>
    </w:p>
    <w:p w14:paraId="20BFE94C" w14:textId="28542784" w:rsidR="0064521B" w:rsidRPr="00D26BCC" w:rsidRDefault="0074657C" w:rsidP="005867F5">
      <w:pPr>
        <w:rPr>
          <w:rFonts w:ascii="Arial" w:hAnsi="Arial" w:cs="Arial"/>
          <w:sz w:val="22"/>
        </w:rPr>
      </w:pPr>
      <w:r w:rsidRPr="00E9486B">
        <w:rPr>
          <w:rFonts w:ascii="Arial" w:hAnsi="Arial" w:cs="Arial"/>
          <w:b/>
          <w:bCs/>
          <w:sz w:val="22"/>
        </w:rPr>
        <w:t>Professionals</w:t>
      </w:r>
      <w:r w:rsidRPr="00D26BCC">
        <w:rPr>
          <w:rFonts w:ascii="Arial" w:hAnsi="Arial" w:cs="Arial"/>
          <w:sz w:val="22"/>
        </w:rPr>
        <w:t xml:space="preserve"> must take practical steps to meet these needs effectively</w:t>
      </w:r>
      <w:r w:rsidR="002B22AB" w:rsidRPr="00D26BCC">
        <w:rPr>
          <w:rFonts w:ascii="Arial" w:hAnsi="Arial" w:cs="Arial"/>
          <w:sz w:val="22"/>
        </w:rPr>
        <w:t>. This includes working in multidisciplinary teams, carrying out regular assess</w:t>
      </w:r>
      <w:r w:rsidR="00D742A2" w:rsidRPr="00D26BCC">
        <w:rPr>
          <w:rFonts w:ascii="Arial" w:hAnsi="Arial" w:cs="Arial"/>
          <w:sz w:val="22"/>
        </w:rPr>
        <w:t xml:space="preserve">ments, and setting personalised rehabilitation </w:t>
      </w:r>
      <w:r w:rsidR="00882454" w:rsidRPr="00D26BCC">
        <w:rPr>
          <w:rFonts w:ascii="Arial" w:hAnsi="Arial" w:cs="Arial"/>
          <w:sz w:val="22"/>
        </w:rPr>
        <w:t>goals. They also provide education to patients and carers</w:t>
      </w:r>
      <w:r w:rsidR="00492F49" w:rsidRPr="00D26BCC">
        <w:rPr>
          <w:rFonts w:ascii="Arial" w:hAnsi="Arial" w:cs="Arial"/>
          <w:sz w:val="22"/>
        </w:rPr>
        <w:t xml:space="preserve">, promote self-management, and </w:t>
      </w:r>
      <w:r w:rsidR="00490ADC" w:rsidRPr="00D26BCC">
        <w:rPr>
          <w:rFonts w:ascii="Arial" w:hAnsi="Arial" w:cs="Arial"/>
          <w:sz w:val="22"/>
        </w:rPr>
        <w:t>make certain</w:t>
      </w:r>
      <w:r w:rsidR="00492F49" w:rsidRPr="00D26BCC">
        <w:rPr>
          <w:rFonts w:ascii="Arial" w:hAnsi="Arial" w:cs="Arial"/>
          <w:sz w:val="22"/>
        </w:rPr>
        <w:t xml:space="preserve"> continuity of care</w:t>
      </w:r>
      <w:r w:rsidR="001E2CCE" w:rsidRPr="00D26BCC">
        <w:rPr>
          <w:rFonts w:ascii="Arial" w:hAnsi="Arial" w:cs="Arial"/>
          <w:sz w:val="22"/>
        </w:rPr>
        <w:t xml:space="preserve"> </w:t>
      </w:r>
      <w:r w:rsidR="00D05A0C" w:rsidRPr="00D26BCC">
        <w:rPr>
          <w:rFonts w:ascii="Arial" w:hAnsi="Arial" w:cs="Arial"/>
          <w:sz w:val="22"/>
        </w:rPr>
        <w:t>after discharge. However, research highlight</w:t>
      </w:r>
      <w:r w:rsidR="00FC3497" w:rsidRPr="00D26BCC">
        <w:rPr>
          <w:rFonts w:ascii="Arial" w:hAnsi="Arial" w:cs="Arial"/>
          <w:sz w:val="22"/>
        </w:rPr>
        <w:t xml:space="preserve">s that staff shortages in </w:t>
      </w:r>
      <w:r w:rsidR="00E80719" w:rsidRPr="00D26BCC">
        <w:rPr>
          <w:rFonts w:ascii="Arial" w:hAnsi="Arial" w:cs="Arial"/>
          <w:sz w:val="22"/>
        </w:rPr>
        <w:t>r</w:t>
      </w:r>
      <w:r w:rsidR="0049231E" w:rsidRPr="00D26BCC">
        <w:rPr>
          <w:rFonts w:ascii="Arial" w:hAnsi="Arial" w:cs="Arial"/>
          <w:sz w:val="22"/>
        </w:rPr>
        <w:t>ehabilitation</w:t>
      </w:r>
      <w:r w:rsidR="00E80719" w:rsidRPr="00D26BCC">
        <w:rPr>
          <w:rFonts w:ascii="Arial" w:hAnsi="Arial" w:cs="Arial"/>
          <w:sz w:val="22"/>
        </w:rPr>
        <w:t xml:space="preserve"> services can limit</w:t>
      </w:r>
      <w:r w:rsidR="0049231E" w:rsidRPr="00D26BCC">
        <w:rPr>
          <w:rFonts w:ascii="Arial" w:hAnsi="Arial" w:cs="Arial"/>
          <w:sz w:val="22"/>
        </w:rPr>
        <w:t xml:space="preserve"> recovery</w:t>
      </w:r>
      <w:r w:rsidR="007A3A5D" w:rsidRPr="00D26BCC">
        <w:rPr>
          <w:rFonts w:ascii="Arial" w:hAnsi="Arial" w:cs="Arial"/>
          <w:sz w:val="22"/>
        </w:rPr>
        <w:t>, showing the need for improved workforce planning (The Guardian, 2026).</w:t>
      </w:r>
    </w:p>
    <w:p w14:paraId="581C99BF" w14:textId="155B95CA" w:rsidR="00B87E75" w:rsidRPr="00D26BCC" w:rsidRDefault="006374B3" w:rsidP="00EA42E3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>In addition, ongoing monitoring</w:t>
      </w:r>
      <w:r w:rsidR="00704BA7" w:rsidRPr="00D26BCC">
        <w:rPr>
          <w:rFonts w:ascii="Arial" w:hAnsi="Arial" w:cs="Arial"/>
          <w:sz w:val="22"/>
        </w:rPr>
        <w:t xml:space="preserve"> and follow-up are important to address lon</w:t>
      </w:r>
      <w:r w:rsidR="00DB078F" w:rsidRPr="00D26BCC">
        <w:rPr>
          <w:rFonts w:ascii="Arial" w:hAnsi="Arial" w:cs="Arial"/>
          <w:sz w:val="22"/>
        </w:rPr>
        <w:t>g</w:t>
      </w:r>
      <w:r w:rsidR="00704BA7" w:rsidRPr="00D26BCC">
        <w:rPr>
          <w:rFonts w:ascii="Arial" w:hAnsi="Arial" w:cs="Arial"/>
          <w:sz w:val="22"/>
        </w:rPr>
        <w:t>-</w:t>
      </w:r>
      <w:r w:rsidR="00DB078F" w:rsidRPr="00D26BCC">
        <w:rPr>
          <w:rFonts w:ascii="Arial" w:hAnsi="Arial" w:cs="Arial"/>
          <w:sz w:val="22"/>
        </w:rPr>
        <w:t xml:space="preserve">term needs. The NHS aims to </w:t>
      </w:r>
      <w:r w:rsidR="005D6D45" w:rsidRPr="00D26BCC">
        <w:rPr>
          <w:rFonts w:ascii="Arial" w:hAnsi="Arial" w:cs="Arial"/>
          <w:sz w:val="22"/>
        </w:rPr>
        <w:t>increase the number of patients receiving six-month reviews to assess recovery and provide further support</w:t>
      </w:r>
      <w:r w:rsidR="001E4549" w:rsidRPr="00D26BCC">
        <w:rPr>
          <w:rFonts w:ascii="Arial" w:hAnsi="Arial" w:cs="Arial"/>
          <w:sz w:val="22"/>
        </w:rPr>
        <w:t xml:space="preserve"> (NHS England). </w:t>
      </w:r>
      <w:r w:rsidR="00D67488" w:rsidRPr="00D26BCC">
        <w:rPr>
          <w:rFonts w:ascii="Arial" w:hAnsi="Arial" w:cs="Arial"/>
          <w:sz w:val="22"/>
        </w:rPr>
        <w:t>Professionals should also focus on health promotion by educating patients</w:t>
      </w:r>
      <w:r w:rsidR="00F60706" w:rsidRPr="00D26BCC">
        <w:rPr>
          <w:rFonts w:ascii="Arial" w:hAnsi="Arial" w:cs="Arial"/>
          <w:sz w:val="22"/>
        </w:rPr>
        <w:t xml:space="preserve"> about lifestyle</w:t>
      </w:r>
      <w:r w:rsidR="009F0D36" w:rsidRPr="00D26BCC">
        <w:rPr>
          <w:rFonts w:ascii="Arial" w:hAnsi="Arial" w:cs="Arial"/>
          <w:sz w:val="22"/>
        </w:rPr>
        <w:t xml:space="preserve"> changes and adherence to medication to prevent further strokes</w:t>
      </w:r>
      <w:r w:rsidR="00EB6F53" w:rsidRPr="00D26BCC">
        <w:rPr>
          <w:rFonts w:ascii="Arial" w:hAnsi="Arial" w:cs="Arial"/>
          <w:sz w:val="22"/>
        </w:rPr>
        <w:t>. Addressing inequalities is another key responsibility</w:t>
      </w:r>
      <w:r w:rsidR="004E2161" w:rsidRPr="00D26BCC">
        <w:rPr>
          <w:rFonts w:ascii="Arial" w:hAnsi="Arial" w:cs="Arial"/>
          <w:sz w:val="22"/>
        </w:rPr>
        <w:t>, ensuring that vulnerable populations have access to appropriate</w:t>
      </w:r>
      <w:r w:rsidR="008F6E33" w:rsidRPr="00D26BCC">
        <w:rPr>
          <w:rFonts w:ascii="Arial" w:hAnsi="Arial" w:cs="Arial"/>
          <w:sz w:val="22"/>
        </w:rPr>
        <w:t xml:space="preserve"> care support.</w:t>
      </w:r>
    </w:p>
    <w:p w14:paraId="15C25996" w14:textId="77777777" w:rsidR="008E3943" w:rsidRPr="00D26BCC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6FAF0EA" w14:textId="203C3CAA" w:rsidR="00B87E75" w:rsidRPr="00D26BCC" w:rsidRDefault="00B87E75" w:rsidP="00D26BCC">
      <w:pPr>
        <w:pStyle w:val="Heading1"/>
      </w:pPr>
      <w:r w:rsidRPr="00D26BCC">
        <w:rPr>
          <w:sz w:val="22"/>
          <w:szCs w:val="22"/>
        </w:rPr>
        <w:t xml:space="preserve"> </w:t>
      </w:r>
      <w:r w:rsidRPr="00D26BCC">
        <w:t>Conclusion</w:t>
      </w:r>
      <w:r w:rsidR="00CD33A8" w:rsidRPr="00D26BCC">
        <w:t xml:space="preserve"> </w:t>
      </w:r>
    </w:p>
    <w:p w14:paraId="64053B20" w14:textId="70E0E63F" w:rsidR="0019494E" w:rsidRDefault="00620B7E" w:rsidP="00043295">
      <w:pPr>
        <w:rPr>
          <w:rFonts w:ascii="Arial" w:hAnsi="Arial" w:cs="Arial"/>
          <w:sz w:val="22"/>
        </w:rPr>
      </w:pPr>
      <w:r w:rsidRPr="00D26BCC">
        <w:rPr>
          <w:rFonts w:ascii="Arial" w:hAnsi="Arial" w:cs="Arial"/>
          <w:sz w:val="22"/>
        </w:rPr>
        <w:t>In conclusion, stroke is a serious and life</w:t>
      </w:r>
      <w:r w:rsidR="00501CAA" w:rsidRPr="00D26BCC">
        <w:rPr>
          <w:sz w:val="22"/>
        </w:rPr>
        <w:t>-</w:t>
      </w:r>
      <w:r w:rsidR="00501CAA" w:rsidRPr="00D26BCC">
        <w:rPr>
          <w:rFonts w:ascii="Arial" w:hAnsi="Arial" w:cs="Arial"/>
          <w:sz w:val="22"/>
        </w:rPr>
        <w:t>chan</w:t>
      </w:r>
      <w:r w:rsidR="00831DD9" w:rsidRPr="00D26BCC">
        <w:rPr>
          <w:rFonts w:ascii="Arial" w:hAnsi="Arial" w:cs="Arial"/>
          <w:sz w:val="22"/>
        </w:rPr>
        <w:t xml:space="preserve">ging condition that continues to have a </w:t>
      </w:r>
      <w:r w:rsidR="00653330" w:rsidRPr="00D26BCC">
        <w:rPr>
          <w:rFonts w:ascii="Arial" w:hAnsi="Arial" w:cs="Arial"/>
          <w:sz w:val="22"/>
        </w:rPr>
        <w:t>major impact on individuals and communities</w:t>
      </w:r>
      <w:r w:rsidR="009F28C8" w:rsidRPr="00D26BCC">
        <w:rPr>
          <w:rFonts w:ascii="Arial" w:hAnsi="Arial" w:cs="Arial"/>
          <w:sz w:val="22"/>
        </w:rPr>
        <w:t xml:space="preserve">, It can cause long-term </w:t>
      </w:r>
      <w:r w:rsidR="00FD2069" w:rsidRPr="00D26BCC">
        <w:rPr>
          <w:rFonts w:ascii="Arial" w:hAnsi="Arial" w:cs="Arial"/>
          <w:sz w:val="22"/>
        </w:rPr>
        <w:t>physical, emotional, and social difficulties making recovery</w:t>
      </w:r>
      <w:r w:rsidR="00AF07E2" w:rsidRPr="00D26BCC">
        <w:rPr>
          <w:rFonts w:ascii="Arial" w:hAnsi="Arial" w:cs="Arial"/>
          <w:sz w:val="22"/>
        </w:rPr>
        <w:t xml:space="preserve"> challenging and often requiring </w:t>
      </w:r>
      <w:r w:rsidR="00921D8A" w:rsidRPr="00D26BCC">
        <w:rPr>
          <w:rFonts w:ascii="Arial" w:hAnsi="Arial" w:cs="Arial"/>
          <w:sz w:val="22"/>
        </w:rPr>
        <w:t xml:space="preserve">ongoing support. The high number of stroke cases in the UK </w:t>
      </w:r>
      <w:r w:rsidR="00A6347C" w:rsidRPr="00D26BCC">
        <w:rPr>
          <w:rFonts w:ascii="Arial" w:hAnsi="Arial" w:cs="Arial"/>
          <w:sz w:val="22"/>
        </w:rPr>
        <w:t>shows how important it is to focus on prevention, early diagnosis</w:t>
      </w:r>
      <w:r w:rsidR="00D079EE" w:rsidRPr="00D26BCC">
        <w:rPr>
          <w:rFonts w:ascii="Arial" w:hAnsi="Arial" w:cs="Arial"/>
          <w:sz w:val="22"/>
        </w:rPr>
        <w:t xml:space="preserve"> and effective treatment (NHS England</w:t>
      </w:r>
      <w:r w:rsidR="003928C2" w:rsidRPr="00D26BCC">
        <w:rPr>
          <w:rFonts w:ascii="Arial" w:hAnsi="Arial" w:cs="Arial"/>
          <w:sz w:val="22"/>
        </w:rPr>
        <w:t xml:space="preserve">, 2023). Managing risk </w:t>
      </w:r>
      <w:r w:rsidR="00011770">
        <w:rPr>
          <w:rFonts w:ascii="Arial" w:hAnsi="Arial" w:cs="Arial"/>
          <w:sz w:val="22"/>
        </w:rPr>
        <w:t>determinants</w:t>
      </w:r>
      <w:r w:rsidR="003928C2" w:rsidRPr="00D26BCC">
        <w:rPr>
          <w:rFonts w:ascii="Arial" w:hAnsi="Arial" w:cs="Arial"/>
          <w:sz w:val="22"/>
        </w:rPr>
        <w:t xml:space="preserve"> such as high blood pressure and promoting healthy lifestyle</w:t>
      </w:r>
      <w:r w:rsidR="00CF2D54" w:rsidRPr="00D26BCC">
        <w:rPr>
          <w:rFonts w:ascii="Arial" w:hAnsi="Arial" w:cs="Arial"/>
          <w:sz w:val="22"/>
        </w:rPr>
        <w:t xml:space="preserve">s </w:t>
      </w:r>
      <w:r w:rsidR="00863819">
        <w:rPr>
          <w:rFonts w:ascii="Arial" w:hAnsi="Arial" w:cs="Arial"/>
          <w:sz w:val="22"/>
        </w:rPr>
        <w:t>may</w:t>
      </w:r>
      <w:r w:rsidR="00CF2D54" w:rsidRPr="00D26BCC">
        <w:rPr>
          <w:rFonts w:ascii="Arial" w:hAnsi="Arial" w:cs="Arial"/>
          <w:sz w:val="22"/>
        </w:rPr>
        <w:t xml:space="preserve"> help </w:t>
      </w:r>
      <w:r w:rsidR="00B75EB0">
        <w:rPr>
          <w:rFonts w:ascii="Arial" w:hAnsi="Arial" w:cs="Arial"/>
          <w:sz w:val="22"/>
        </w:rPr>
        <w:t>lower</w:t>
      </w:r>
      <w:r w:rsidR="00916FD7" w:rsidRPr="00D26BCC">
        <w:rPr>
          <w:rFonts w:ascii="Arial" w:hAnsi="Arial" w:cs="Arial"/>
          <w:sz w:val="22"/>
        </w:rPr>
        <w:t xml:space="preserve"> </w:t>
      </w:r>
      <w:r w:rsidR="002B4D18" w:rsidRPr="00D26BCC">
        <w:rPr>
          <w:rFonts w:ascii="Arial" w:hAnsi="Arial" w:cs="Arial"/>
          <w:sz w:val="22"/>
        </w:rPr>
        <w:t>the incidence of stroke. In addition, health</w:t>
      </w:r>
      <w:r w:rsidR="00583D4E" w:rsidRPr="00D26BCC">
        <w:rPr>
          <w:rFonts w:ascii="Arial" w:hAnsi="Arial" w:cs="Arial"/>
          <w:sz w:val="22"/>
        </w:rPr>
        <w:t xml:space="preserve"> and social care services play</w:t>
      </w:r>
      <w:r w:rsidR="00AA726E" w:rsidRPr="00D26BCC">
        <w:rPr>
          <w:rFonts w:ascii="Arial" w:hAnsi="Arial" w:cs="Arial"/>
          <w:sz w:val="22"/>
        </w:rPr>
        <w:t xml:space="preserve"> a key role in supporting recovery through rehabilitation and community</w:t>
      </w:r>
      <w:r w:rsidR="001327BC" w:rsidRPr="00D26BCC">
        <w:rPr>
          <w:rFonts w:ascii="Arial" w:hAnsi="Arial" w:cs="Arial"/>
          <w:sz w:val="22"/>
        </w:rPr>
        <w:t xml:space="preserve">-based care. </w:t>
      </w:r>
      <w:r w:rsidR="00317CBE" w:rsidRPr="00D26BCC">
        <w:rPr>
          <w:rFonts w:ascii="Arial" w:hAnsi="Arial" w:cs="Arial"/>
          <w:sz w:val="22"/>
        </w:rPr>
        <w:t>Professionals must work together to provide perso</w:t>
      </w:r>
      <w:r w:rsidR="00285691" w:rsidRPr="00D26BCC">
        <w:rPr>
          <w:rFonts w:ascii="Arial" w:hAnsi="Arial" w:cs="Arial"/>
          <w:sz w:val="22"/>
        </w:rPr>
        <w:t>n-centred care and ensure that pati</w:t>
      </w:r>
      <w:r w:rsidR="00B9786A" w:rsidRPr="00D26BCC">
        <w:rPr>
          <w:rFonts w:ascii="Arial" w:hAnsi="Arial" w:cs="Arial"/>
          <w:sz w:val="22"/>
        </w:rPr>
        <w:t>ents receive the support they need. Overall, improving awareness</w:t>
      </w:r>
      <w:r w:rsidR="00A3032E" w:rsidRPr="00D26BCC">
        <w:rPr>
          <w:rFonts w:ascii="Arial" w:hAnsi="Arial" w:cs="Arial"/>
          <w:sz w:val="22"/>
        </w:rPr>
        <w:t xml:space="preserve">, services and prevention strategies is essential to reduce the burden of stroke and improve quality of life </w:t>
      </w:r>
      <w:r w:rsidR="005C0778" w:rsidRPr="00D26BCC">
        <w:rPr>
          <w:rFonts w:ascii="Arial" w:hAnsi="Arial" w:cs="Arial"/>
          <w:sz w:val="22"/>
        </w:rPr>
        <w:t>(NICE, 2022).</w:t>
      </w:r>
    </w:p>
    <w:p w14:paraId="1E03F5B1" w14:textId="77777777" w:rsidR="003776A6" w:rsidRDefault="003776A6" w:rsidP="00043295">
      <w:pPr>
        <w:rPr>
          <w:rFonts w:ascii="Arial" w:hAnsi="Arial" w:cs="Arial"/>
          <w:sz w:val="22"/>
        </w:rPr>
      </w:pPr>
    </w:p>
    <w:p w14:paraId="16B6A99C" w14:textId="77777777" w:rsidR="003776A6" w:rsidRPr="00043295" w:rsidRDefault="003776A6" w:rsidP="00043295">
      <w:pPr>
        <w:rPr>
          <w:sz w:val="22"/>
        </w:rPr>
      </w:pPr>
    </w:p>
    <w:p w14:paraId="5B99C297" w14:textId="77777777" w:rsidR="0019494E" w:rsidRDefault="0019494E" w:rsidP="00D26BCC">
      <w:pPr>
        <w:pStyle w:val="Heading1"/>
      </w:pPr>
    </w:p>
    <w:p w14:paraId="33F8F0BD" w14:textId="464B8E2A" w:rsidR="00B87E75" w:rsidRPr="00CD33A8" w:rsidRDefault="00B87E75" w:rsidP="00D26BCC">
      <w:pPr>
        <w:pStyle w:val="Heading1"/>
      </w:pPr>
      <w:r w:rsidRPr="00CD33A8">
        <w:t>References</w:t>
      </w:r>
    </w:p>
    <w:p w14:paraId="4A799E07" w14:textId="77777777" w:rsidR="002447A4" w:rsidRDefault="002447A4" w:rsidP="002447A4">
      <w:pPr>
        <w:pStyle w:val="NormalWeb"/>
      </w:pPr>
      <w:r>
        <w:t xml:space="preserve">Department of Health and Social Care (2022) </w:t>
      </w:r>
      <w:r>
        <w:rPr>
          <w:rStyle w:val="Emphasis"/>
        </w:rPr>
        <w:t>Health and social care integration: policy overview</w:t>
      </w:r>
      <w:r>
        <w:t xml:space="preserve">. Available at: </w:t>
      </w:r>
      <w:hyperlink r:id="rId10" w:tgtFrame="_new" w:history="1">
        <w:r>
          <w:rPr>
            <w:rStyle w:val="Hyperlink"/>
          </w:rPr>
          <w:t>https://www.gov.uk</w:t>
        </w:r>
      </w:hyperlink>
      <w:r>
        <w:t xml:space="preserve"> (Accessed: 5 April 2026).</w:t>
      </w:r>
    </w:p>
    <w:p w14:paraId="36B0499C" w14:textId="5DCF2213" w:rsidR="002447A4" w:rsidRDefault="002447A4" w:rsidP="002447A4">
      <w:pPr>
        <w:pStyle w:val="NormalWeb"/>
      </w:pPr>
      <w:r>
        <w:t xml:space="preserve">Intercollegiate Stroke Working Party (2023) </w:t>
      </w:r>
      <w:r>
        <w:rPr>
          <w:rStyle w:val="Emphasis"/>
        </w:rPr>
        <w:t>National clinical guideline for stroke</w:t>
      </w:r>
      <w:r>
        <w:t xml:space="preserve">. 6th </w:t>
      </w:r>
      <w:r w:rsidR="002D3559">
        <w:t>edition</w:t>
      </w:r>
      <w:r>
        <w:t>. London: Royal College of Physicians.</w:t>
      </w:r>
    </w:p>
    <w:p w14:paraId="2404C20F" w14:textId="77777777" w:rsidR="002447A4" w:rsidRDefault="002447A4" w:rsidP="002447A4">
      <w:pPr>
        <w:pStyle w:val="NormalWeb"/>
      </w:pPr>
      <w:r>
        <w:t xml:space="preserve">Marshall, I.J. </w:t>
      </w:r>
      <w:r>
        <w:rPr>
          <w:rStyle w:val="Emphasis"/>
        </w:rPr>
        <w:t>et al.</w:t>
      </w:r>
      <w:r>
        <w:t xml:space="preserve"> (2022) ‘Advances in stroke care and outcomes’, </w:t>
      </w:r>
      <w:r>
        <w:rPr>
          <w:rStyle w:val="Emphasis"/>
        </w:rPr>
        <w:t>NIHR Open Research</w:t>
      </w:r>
      <w:r>
        <w:t>, 2, p. 43.</w:t>
      </w:r>
    </w:p>
    <w:p w14:paraId="659591DD" w14:textId="77777777" w:rsidR="002447A4" w:rsidRDefault="002447A4" w:rsidP="002447A4">
      <w:pPr>
        <w:pStyle w:val="NormalWeb"/>
      </w:pPr>
      <w:r>
        <w:t xml:space="preserve">National Health Service (2024) </w:t>
      </w:r>
      <w:r>
        <w:rPr>
          <w:rStyle w:val="Emphasis"/>
        </w:rPr>
        <w:t>Stroke: causes, symptoms and treatment</w:t>
      </w:r>
      <w:r>
        <w:t xml:space="preserve">. Available at: </w:t>
      </w:r>
      <w:hyperlink r:id="rId11" w:tgtFrame="_new" w:history="1">
        <w:r>
          <w:rPr>
            <w:rStyle w:val="Hyperlink"/>
          </w:rPr>
          <w:t>https://www.nhs.uk/conditions/stroke/</w:t>
        </w:r>
      </w:hyperlink>
      <w:r>
        <w:t xml:space="preserve"> (Accessed: 5 April 2026).</w:t>
      </w:r>
    </w:p>
    <w:p w14:paraId="3609B203" w14:textId="77777777" w:rsidR="002447A4" w:rsidRDefault="002447A4" w:rsidP="002447A4">
      <w:pPr>
        <w:pStyle w:val="NormalWeb"/>
      </w:pPr>
      <w:r>
        <w:t xml:space="preserve">National Institute for Health and Care Excellence (2022) </w:t>
      </w:r>
      <w:r>
        <w:rPr>
          <w:rStyle w:val="Emphasis"/>
        </w:rPr>
        <w:t>Stroke and transient ischaemic attack in over 16s: diagnosis and initial management</w:t>
      </w:r>
      <w:r>
        <w:t xml:space="preserve">. Available at: </w:t>
      </w:r>
      <w:hyperlink r:id="rId12" w:tgtFrame="_new" w:history="1">
        <w:r>
          <w:rPr>
            <w:rStyle w:val="Hyperlink"/>
          </w:rPr>
          <w:t>https://www.nice.org.uk/guidance/ng128</w:t>
        </w:r>
      </w:hyperlink>
      <w:r>
        <w:t xml:space="preserve"> (Accessed: 5 April 2026).</w:t>
      </w:r>
    </w:p>
    <w:p w14:paraId="6711AE80" w14:textId="77777777" w:rsidR="00F6637C" w:rsidRDefault="00F6637C" w:rsidP="00F6637C">
      <w:pPr>
        <w:pStyle w:val="NormalWeb"/>
      </w:pPr>
      <w:r>
        <w:t xml:space="preserve">NHS England (2023) </w:t>
      </w:r>
      <w:r>
        <w:rPr>
          <w:rStyle w:val="Emphasis"/>
        </w:rPr>
        <w:t>Stroke services and national policy</w:t>
      </w:r>
      <w:r>
        <w:t xml:space="preserve">. Available at: </w:t>
      </w:r>
      <w:hyperlink r:id="rId13" w:tgtFrame="_new" w:history="1">
        <w:r>
          <w:rPr>
            <w:rStyle w:val="Hyperlink"/>
          </w:rPr>
          <w:t>https://www.england.nhs.uk/ourwork/clinical-policy/stroke/</w:t>
        </w:r>
      </w:hyperlink>
      <w:r>
        <w:t xml:space="preserve"> (Accessed: 5 April 2026).</w:t>
      </w:r>
    </w:p>
    <w:p w14:paraId="2C605F75" w14:textId="77777777" w:rsidR="00F6637C" w:rsidRDefault="00F6637C" w:rsidP="00F6637C">
      <w:pPr>
        <w:pStyle w:val="NormalWeb"/>
      </w:pPr>
      <w:r>
        <w:t xml:space="preserve">Public Health England (2020) </w:t>
      </w:r>
      <w:r>
        <w:rPr>
          <w:rStyle w:val="Emphasis"/>
        </w:rPr>
        <w:t>Health matters: preventing cardiovascular disease</w:t>
      </w:r>
      <w:r>
        <w:t xml:space="preserve">. Available at: </w:t>
      </w:r>
      <w:hyperlink r:id="rId14" w:tgtFrame="_new" w:history="1">
        <w:r>
          <w:rPr>
            <w:rStyle w:val="Hyperlink"/>
          </w:rPr>
          <w:t>https://www.gov.uk</w:t>
        </w:r>
      </w:hyperlink>
      <w:r>
        <w:t xml:space="preserve"> (Accessed: 5 April 2026).</w:t>
      </w:r>
    </w:p>
    <w:p w14:paraId="083AE81E" w14:textId="77777777" w:rsidR="00F6637C" w:rsidRDefault="00F6637C" w:rsidP="00F6637C">
      <w:pPr>
        <w:pStyle w:val="NormalWeb"/>
      </w:pPr>
      <w:r>
        <w:t xml:space="preserve">Stroke Association (2023) </w:t>
      </w:r>
      <w:r>
        <w:rPr>
          <w:rStyle w:val="Emphasis"/>
        </w:rPr>
        <w:t>Stroke statistics</w:t>
      </w:r>
      <w:r>
        <w:t xml:space="preserve">. Available at: </w:t>
      </w:r>
      <w:hyperlink r:id="rId15" w:tgtFrame="_new" w:history="1">
        <w:r>
          <w:rPr>
            <w:rStyle w:val="Hyperlink"/>
          </w:rPr>
          <w:t>https://www.stroke.org.uk</w:t>
        </w:r>
      </w:hyperlink>
      <w:r>
        <w:t xml:space="preserve"> (Accessed: 5 April 2026).</w:t>
      </w:r>
    </w:p>
    <w:p w14:paraId="56E78DDB" w14:textId="244BC5CB" w:rsidR="00F6637C" w:rsidRDefault="00F6637C" w:rsidP="00F6637C">
      <w:pPr>
        <w:pStyle w:val="NormalWeb"/>
      </w:pPr>
      <w:r>
        <w:t xml:space="preserve">World Health Organization (2023) </w:t>
      </w:r>
      <w:r>
        <w:rPr>
          <w:rStyle w:val="Emphasis"/>
        </w:rPr>
        <w:t>Stroke, cerebrovascular accident</w:t>
      </w:r>
      <w:r>
        <w:t xml:space="preserve">. Available at: </w:t>
      </w:r>
      <w:hyperlink r:id="rId16" w:tgtFrame="_new" w:history="1">
        <w:r>
          <w:rPr>
            <w:rStyle w:val="Hyperlink"/>
          </w:rPr>
          <w:t>https://www.who.int</w:t>
        </w:r>
      </w:hyperlink>
      <w:r>
        <w:t xml:space="preserve"> (Accessed: 5 April 2026</w:t>
      </w:r>
      <w:r w:rsidR="00B8244C">
        <w:t>).</w:t>
      </w:r>
    </w:p>
    <w:p w14:paraId="362A86DC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9088BA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4054A9E9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2DFBF1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394C23C3" w14:textId="77777777" w:rsidR="002C746A" w:rsidRDefault="002C746A" w:rsidP="004E308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04784F64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2ECF86FB" w14:textId="77777777" w:rsidR="002C746A" w:rsidRDefault="002C746A" w:rsidP="00695630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</w:p>
    <w:p w14:paraId="5651D214" w14:textId="77777777" w:rsidR="00695630" w:rsidRPr="00695630" w:rsidRDefault="00695630" w:rsidP="00A2129F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95630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1BF52727" w14:textId="77777777" w:rsidR="00695630" w:rsidRPr="00695630" w:rsidRDefault="00695630" w:rsidP="0069563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95630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47AF8D89" w14:textId="77777777" w:rsidR="00B76DC1" w:rsidRDefault="00B76DC1" w:rsidP="00B76DC1">
      <w:pPr>
        <w:rPr>
          <w:rFonts w:asciiTheme="minorBidi" w:hAnsiTheme="minorBidi"/>
          <w:sz w:val="22"/>
        </w:rPr>
      </w:pPr>
    </w:p>
    <w:sectPr w:rsidR="00B76DC1" w:rsidSect="00281921">
      <w:footerReference w:type="default" r:id="rId17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5F9CD" w14:textId="77777777" w:rsidR="002F1732" w:rsidRDefault="002F1732" w:rsidP="003E4ECF">
      <w:pPr>
        <w:spacing w:after="0" w:line="240" w:lineRule="auto"/>
      </w:pPr>
      <w:r>
        <w:separator/>
      </w:r>
    </w:p>
  </w:endnote>
  <w:endnote w:type="continuationSeparator" w:id="0">
    <w:p w14:paraId="3CC2CB99" w14:textId="77777777" w:rsidR="002F1732" w:rsidRDefault="002F1732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D12B" w14:textId="77777777" w:rsidR="002F1732" w:rsidRDefault="002F1732" w:rsidP="003E4ECF">
      <w:pPr>
        <w:spacing w:after="0" w:line="240" w:lineRule="auto"/>
      </w:pPr>
      <w:r>
        <w:separator/>
      </w:r>
    </w:p>
  </w:footnote>
  <w:footnote w:type="continuationSeparator" w:id="0">
    <w:p w14:paraId="6E62F361" w14:textId="77777777" w:rsidR="002F1732" w:rsidRDefault="002F1732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D78"/>
    <w:multiLevelType w:val="multilevel"/>
    <w:tmpl w:val="ED64A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2295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902"/>
    <w:rsid w:val="0000325A"/>
    <w:rsid w:val="000043B3"/>
    <w:rsid w:val="00011770"/>
    <w:rsid w:val="00031962"/>
    <w:rsid w:val="00031F00"/>
    <w:rsid w:val="0003416B"/>
    <w:rsid w:val="00043295"/>
    <w:rsid w:val="00043C0B"/>
    <w:rsid w:val="00044647"/>
    <w:rsid w:val="00045AAA"/>
    <w:rsid w:val="00050B91"/>
    <w:rsid w:val="000560E2"/>
    <w:rsid w:val="000572BF"/>
    <w:rsid w:val="00065E45"/>
    <w:rsid w:val="00066402"/>
    <w:rsid w:val="0007192E"/>
    <w:rsid w:val="00074402"/>
    <w:rsid w:val="000750EF"/>
    <w:rsid w:val="00076AF3"/>
    <w:rsid w:val="00080AB1"/>
    <w:rsid w:val="00083ADA"/>
    <w:rsid w:val="000860D2"/>
    <w:rsid w:val="0009437A"/>
    <w:rsid w:val="00095B43"/>
    <w:rsid w:val="000A0A98"/>
    <w:rsid w:val="000A1761"/>
    <w:rsid w:val="000A3B71"/>
    <w:rsid w:val="000C570E"/>
    <w:rsid w:val="000D49F7"/>
    <w:rsid w:val="000D77D9"/>
    <w:rsid w:val="000E047D"/>
    <w:rsid w:val="000E04E9"/>
    <w:rsid w:val="000E6E04"/>
    <w:rsid w:val="000F1AC4"/>
    <w:rsid w:val="000F5ADF"/>
    <w:rsid w:val="00100D9F"/>
    <w:rsid w:val="00117AFF"/>
    <w:rsid w:val="001234CD"/>
    <w:rsid w:val="001327BC"/>
    <w:rsid w:val="00132FC8"/>
    <w:rsid w:val="00144894"/>
    <w:rsid w:val="00147A88"/>
    <w:rsid w:val="00151C1D"/>
    <w:rsid w:val="0015348F"/>
    <w:rsid w:val="001566C4"/>
    <w:rsid w:val="001575FE"/>
    <w:rsid w:val="00160516"/>
    <w:rsid w:val="001634D6"/>
    <w:rsid w:val="0016612A"/>
    <w:rsid w:val="00166360"/>
    <w:rsid w:val="00166F65"/>
    <w:rsid w:val="001702CC"/>
    <w:rsid w:val="0017424D"/>
    <w:rsid w:val="001853E0"/>
    <w:rsid w:val="0019494E"/>
    <w:rsid w:val="001961CF"/>
    <w:rsid w:val="001A4915"/>
    <w:rsid w:val="001B5DEE"/>
    <w:rsid w:val="001B7E37"/>
    <w:rsid w:val="001C310B"/>
    <w:rsid w:val="001C3C22"/>
    <w:rsid w:val="001C51B3"/>
    <w:rsid w:val="001D140E"/>
    <w:rsid w:val="001D2C4D"/>
    <w:rsid w:val="001D375E"/>
    <w:rsid w:val="001D7C03"/>
    <w:rsid w:val="001E06E4"/>
    <w:rsid w:val="001E1D67"/>
    <w:rsid w:val="001E2540"/>
    <w:rsid w:val="001E2CCE"/>
    <w:rsid w:val="001E32C0"/>
    <w:rsid w:val="001E4549"/>
    <w:rsid w:val="001E61D3"/>
    <w:rsid w:val="00200678"/>
    <w:rsid w:val="00202407"/>
    <w:rsid w:val="00204B53"/>
    <w:rsid w:val="00204E0B"/>
    <w:rsid w:val="00212464"/>
    <w:rsid w:val="0021550B"/>
    <w:rsid w:val="00216C85"/>
    <w:rsid w:val="00222069"/>
    <w:rsid w:val="00226B44"/>
    <w:rsid w:val="002339F7"/>
    <w:rsid w:val="0023767C"/>
    <w:rsid w:val="0024441C"/>
    <w:rsid w:val="002447A4"/>
    <w:rsid w:val="0025338F"/>
    <w:rsid w:val="002536FC"/>
    <w:rsid w:val="00257D82"/>
    <w:rsid w:val="002621B4"/>
    <w:rsid w:val="0026393A"/>
    <w:rsid w:val="002676A1"/>
    <w:rsid w:val="00272B9B"/>
    <w:rsid w:val="00273EDD"/>
    <w:rsid w:val="00275C37"/>
    <w:rsid w:val="00281921"/>
    <w:rsid w:val="00283D14"/>
    <w:rsid w:val="002847D8"/>
    <w:rsid w:val="00285691"/>
    <w:rsid w:val="002947A0"/>
    <w:rsid w:val="00294FAB"/>
    <w:rsid w:val="00295B5A"/>
    <w:rsid w:val="00296465"/>
    <w:rsid w:val="00297CA6"/>
    <w:rsid w:val="002A2465"/>
    <w:rsid w:val="002A5470"/>
    <w:rsid w:val="002B22AB"/>
    <w:rsid w:val="002B4D18"/>
    <w:rsid w:val="002B7EA8"/>
    <w:rsid w:val="002C1B40"/>
    <w:rsid w:val="002C2B6A"/>
    <w:rsid w:val="002C386F"/>
    <w:rsid w:val="002C3965"/>
    <w:rsid w:val="002C6DC4"/>
    <w:rsid w:val="002C746A"/>
    <w:rsid w:val="002D3559"/>
    <w:rsid w:val="002E3A77"/>
    <w:rsid w:val="002E5E2B"/>
    <w:rsid w:val="002F1732"/>
    <w:rsid w:val="00305BE2"/>
    <w:rsid w:val="00306851"/>
    <w:rsid w:val="00310549"/>
    <w:rsid w:val="0031119B"/>
    <w:rsid w:val="00316A7E"/>
    <w:rsid w:val="00317CBE"/>
    <w:rsid w:val="00321C4C"/>
    <w:rsid w:val="00321F11"/>
    <w:rsid w:val="003234EF"/>
    <w:rsid w:val="00326794"/>
    <w:rsid w:val="00334B79"/>
    <w:rsid w:val="0033677F"/>
    <w:rsid w:val="00343979"/>
    <w:rsid w:val="00343DAC"/>
    <w:rsid w:val="003456BA"/>
    <w:rsid w:val="00351731"/>
    <w:rsid w:val="00352581"/>
    <w:rsid w:val="003526D8"/>
    <w:rsid w:val="0035430F"/>
    <w:rsid w:val="00355016"/>
    <w:rsid w:val="00364DB3"/>
    <w:rsid w:val="00365E69"/>
    <w:rsid w:val="003776A6"/>
    <w:rsid w:val="0038185F"/>
    <w:rsid w:val="00385FF9"/>
    <w:rsid w:val="003928C2"/>
    <w:rsid w:val="00392BBC"/>
    <w:rsid w:val="00397A73"/>
    <w:rsid w:val="003A7BEF"/>
    <w:rsid w:val="003B2922"/>
    <w:rsid w:val="003B4FBA"/>
    <w:rsid w:val="003B530C"/>
    <w:rsid w:val="003C3425"/>
    <w:rsid w:val="003C42EE"/>
    <w:rsid w:val="003D130D"/>
    <w:rsid w:val="003E29F7"/>
    <w:rsid w:val="003E3194"/>
    <w:rsid w:val="003E4ECF"/>
    <w:rsid w:val="003F3A2C"/>
    <w:rsid w:val="003F6216"/>
    <w:rsid w:val="00407511"/>
    <w:rsid w:val="0041152E"/>
    <w:rsid w:val="00411818"/>
    <w:rsid w:val="0041188B"/>
    <w:rsid w:val="00417460"/>
    <w:rsid w:val="0041762F"/>
    <w:rsid w:val="00421CDE"/>
    <w:rsid w:val="00423966"/>
    <w:rsid w:val="00425FC6"/>
    <w:rsid w:val="00434692"/>
    <w:rsid w:val="00437A94"/>
    <w:rsid w:val="004426B4"/>
    <w:rsid w:val="0044571A"/>
    <w:rsid w:val="00463DB8"/>
    <w:rsid w:val="0046640A"/>
    <w:rsid w:val="004769BD"/>
    <w:rsid w:val="00480B8C"/>
    <w:rsid w:val="00482D4B"/>
    <w:rsid w:val="00485B96"/>
    <w:rsid w:val="00487659"/>
    <w:rsid w:val="00490ADC"/>
    <w:rsid w:val="00490C4A"/>
    <w:rsid w:val="0049231E"/>
    <w:rsid w:val="00492D07"/>
    <w:rsid w:val="00492F49"/>
    <w:rsid w:val="004A1363"/>
    <w:rsid w:val="004A20AA"/>
    <w:rsid w:val="004A273A"/>
    <w:rsid w:val="004A736E"/>
    <w:rsid w:val="004B1D48"/>
    <w:rsid w:val="004B3504"/>
    <w:rsid w:val="004B4E18"/>
    <w:rsid w:val="004B5871"/>
    <w:rsid w:val="004B67EB"/>
    <w:rsid w:val="004C3BE9"/>
    <w:rsid w:val="004C62C3"/>
    <w:rsid w:val="004C6AFB"/>
    <w:rsid w:val="004D46AE"/>
    <w:rsid w:val="004D78C2"/>
    <w:rsid w:val="004E2161"/>
    <w:rsid w:val="004E3087"/>
    <w:rsid w:val="00501CAA"/>
    <w:rsid w:val="005034C6"/>
    <w:rsid w:val="00507703"/>
    <w:rsid w:val="00522280"/>
    <w:rsid w:val="00523CAA"/>
    <w:rsid w:val="005246BE"/>
    <w:rsid w:val="00530FAF"/>
    <w:rsid w:val="005432ED"/>
    <w:rsid w:val="0055050C"/>
    <w:rsid w:val="0056617E"/>
    <w:rsid w:val="005703A8"/>
    <w:rsid w:val="00572AED"/>
    <w:rsid w:val="00574371"/>
    <w:rsid w:val="00583D4E"/>
    <w:rsid w:val="005867F5"/>
    <w:rsid w:val="00586C5D"/>
    <w:rsid w:val="00590461"/>
    <w:rsid w:val="0059239E"/>
    <w:rsid w:val="00592A7E"/>
    <w:rsid w:val="00594C19"/>
    <w:rsid w:val="005A4CC3"/>
    <w:rsid w:val="005B1C04"/>
    <w:rsid w:val="005B598F"/>
    <w:rsid w:val="005B6865"/>
    <w:rsid w:val="005C039B"/>
    <w:rsid w:val="005C0778"/>
    <w:rsid w:val="005C4F53"/>
    <w:rsid w:val="005D21C6"/>
    <w:rsid w:val="005D6D45"/>
    <w:rsid w:val="005E1800"/>
    <w:rsid w:val="00607ABC"/>
    <w:rsid w:val="00613537"/>
    <w:rsid w:val="0061413A"/>
    <w:rsid w:val="006154FF"/>
    <w:rsid w:val="006204BD"/>
    <w:rsid w:val="00620B7E"/>
    <w:rsid w:val="00635993"/>
    <w:rsid w:val="00637481"/>
    <w:rsid w:val="006374B3"/>
    <w:rsid w:val="00641ACE"/>
    <w:rsid w:val="00644846"/>
    <w:rsid w:val="0064521B"/>
    <w:rsid w:val="00653330"/>
    <w:rsid w:val="00654B57"/>
    <w:rsid w:val="00667961"/>
    <w:rsid w:val="00673AEB"/>
    <w:rsid w:val="006757EF"/>
    <w:rsid w:val="00675A63"/>
    <w:rsid w:val="00675EC0"/>
    <w:rsid w:val="006852E7"/>
    <w:rsid w:val="00687E3B"/>
    <w:rsid w:val="00687F5A"/>
    <w:rsid w:val="0069092F"/>
    <w:rsid w:val="006925AA"/>
    <w:rsid w:val="006933C7"/>
    <w:rsid w:val="00694475"/>
    <w:rsid w:val="00695630"/>
    <w:rsid w:val="006A4EDC"/>
    <w:rsid w:val="006A506F"/>
    <w:rsid w:val="006A53C4"/>
    <w:rsid w:val="006A5FFA"/>
    <w:rsid w:val="006B24AB"/>
    <w:rsid w:val="006B2A31"/>
    <w:rsid w:val="006B473F"/>
    <w:rsid w:val="006C53E4"/>
    <w:rsid w:val="006C589E"/>
    <w:rsid w:val="006C7A91"/>
    <w:rsid w:val="006D1546"/>
    <w:rsid w:val="006D1556"/>
    <w:rsid w:val="006D4572"/>
    <w:rsid w:val="006E6A75"/>
    <w:rsid w:val="006F4118"/>
    <w:rsid w:val="00700C8B"/>
    <w:rsid w:val="00702F25"/>
    <w:rsid w:val="00704BA7"/>
    <w:rsid w:val="00706302"/>
    <w:rsid w:val="00707ACA"/>
    <w:rsid w:val="00714B5E"/>
    <w:rsid w:val="0071629A"/>
    <w:rsid w:val="00725177"/>
    <w:rsid w:val="00726663"/>
    <w:rsid w:val="0073469A"/>
    <w:rsid w:val="0073623C"/>
    <w:rsid w:val="00742118"/>
    <w:rsid w:val="0074657C"/>
    <w:rsid w:val="0075162B"/>
    <w:rsid w:val="00751BB1"/>
    <w:rsid w:val="00751C62"/>
    <w:rsid w:val="00752543"/>
    <w:rsid w:val="007541D4"/>
    <w:rsid w:val="00755C97"/>
    <w:rsid w:val="007574C4"/>
    <w:rsid w:val="007649BD"/>
    <w:rsid w:val="00764A90"/>
    <w:rsid w:val="00771575"/>
    <w:rsid w:val="007755EB"/>
    <w:rsid w:val="007949FD"/>
    <w:rsid w:val="00797ACE"/>
    <w:rsid w:val="00797CB6"/>
    <w:rsid w:val="007A1B8D"/>
    <w:rsid w:val="007A3A5D"/>
    <w:rsid w:val="007A4EC8"/>
    <w:rsid w:val="007C7F9E"/>
    <w:rsid w:val="007E6461"/>
    <w:rsid w:val="007F7FF2"/>
    <w:rsid w:val="0081171A"/>
    <w:rsid w:val="00814A9E"/>
    <w:rsid w:val="00815378"/>
    <w:rsid w:val="00815AA2"/>
    <w:rsid w:val="00820468"/>
    <w:rsid w:val="00822834"/>
    <w:rsid w:val="00824CEA"/>
    <w:rsid w:val="00831DD9"/>
    <w:rsid w:val="00831E8E"/>
    <w:rsid w:val="00834538"/>
    <w:rsid w:val="008352D9"/>
    <w:rsid w:val="008353F4"/>
    <w:rsid w:val="00836E39"/>
    <w:rsid w:val="008446F1"/>
    <w:rsid w:val="008574FC"/>
    <w:rsid w:val="00863819"/>
    <w:rsid w:val="00873789"/>
    <w:rsid w:val="0087436D"/>
    <w:rsid w:val="00874859"/>
    <w:rsid w:val="008773C0"/>
    <w:rsid w:val="00882454"/>
    <w:rsid w:val="008913BB"/>
    <w:rsid w:val="00891C38"/>
    <w:rsid w:val="00895546"/>
    <w:rsid w:val="008B2436"/>
    <w:rsid w:val="008B3493"/>
    <w:rsid w:val="008D232B"/>
    <w:rsid w:val="008E2B1E"/>
    <w:rsid w:val="008E3943"/>
    <w:rsid w:val="008F0C02"/>
    <w:rsid w:val="008F6E33"/>
    <w:rsid w:val="0090040D"/>
    <w:rsid w:val="0091071E"/>
    <w:rsid w:val="009140E2"/>
    <w:rsid w:val="00915087"/>
    <w:rsid w:val="00916FD7"/>
    <w:rsid w:val="00921D8A"/>
    <w:rsid w:val="0092667B"/>
    <w:rsid w:val="00931B9E"/>
    <w:rsid w:val="00933EC1"/>
    <w:rsid w:val="00944F08"/>
    <w:rsid w:val="00952CA9"/>
    <w:rsid w:val="00961040"/>
    <w:rsid w:val="009610E8"/>
    <w:rsid w:val="00961BCF"/>
    <w:rsid w:val="009626D2"/>
    <w:rsid w:val="00973B88"/>
    <w:rsid w:val="0098444A"/>
    <w:rsid w:val="00992A62"/>
    <w:rsid w:val="009937AE"/>
    <w:rsid w:val="00996152"/>
    <w:rsid w:val="0099757B"/>
    <w:rsid w:val="009A2EFB"/>
    <w:rsid w:val="009A666E"/>
    <w:rsid w:val="009B0085"/>
    <w:rsid w:val="009C75AD"/>
    <w:rsid w:val="009D052C"/>
    <w:rsid w:val="009D1D1E"/>
    <w:rsid w:val="009D44F3"/>
    <w:rsid w:val="009D6063"/>
    <w:rsid w:val="009E4A18"/>
    <w:rsid w:val="009E4B9A"/>
    <w:rsid w:val="009E77D2"/>
    <w:rsid w:val="009E7F40"/>
    <w:rsid w:val="009F0335"/>
    <w:rsid w:val="009F0D36"/>
    <w:rsid w:val="009F1A19"/>
    <w:rsid w:val="009F28C8"/>
    <w:rsid w:val="009F52EC"/>
    <w:rsid w:val="009F673E"/>
    <w:rsid w:val="00A02952"/>
    <w:rsid w:val="00A035FD"/>
    <w:rsid w:val="00A07DE8"/>
    <w:rsid w:val="00A11313"/>
    <w:rsid w:val="00A119DC"/>
    <w:rsid w:val="00A15B21"/>
    <w:rsid w:val="00A15F6C"/>
    <w:rsid w:val="00A20D7C"/>
    <w:rsid w:val="00A2129F"/>
    <w:rsid w:val="00A214DC"/>
    <w:rsid w:val="00A22FCE"/>
    <w:rsid w:val="00A26C43"/>
    <w:rsid w:val="00A30288"/>
    <w:rsid w:val="00A3032E"/>
    <w:rsid w:val="00A31245"/>
    <w:rsid w:val="00A32164"/>
    <w:rsid w:val="00A34EB0"/>
    <w:rsid w:val="00A35E44"/>
    <w:rsid w:val="00A46019"/>
    <w:rsid w:val="00A54E19"/>
    <w:rsid w:val="00A62E4E"/>
    <w:rsid w:val="00A6347C"/>
    <w:rsid w:val="00A6430F"/>
    <w:rsid w:val="00A67448"/>
    <w:rsid w:val="00A712E0"/>
    <w:rsid w:val="00A86C6E"/>
    <w:rsid w:val="00A91F1A"/>
    <w:rsid w:val="00A962E5"/>
    <w:rsid w:val="00AA4399"/>
    <w:rsid w:val="00AA60C0"/>
    <w:rsid w:val="00AA726E"/>
    <w:rsid w:val="00AA75C0"/>
    <w:rsid w:val="00AB5DF3"/>
    <w:rsid w:val="00AC3EEB"/>
    <w:rsid w:val="00AC58AF"/>
    <w:rsid w:val="00AC790C"/>
    <w:rsid w:val="00AD1EA9"/>
    <w:rsid w:val="00AD23A0"/>
    <w:rsid w:val="00AD7968"/>
    <w:rsid w:val="00AE27C2"/>
    <w:rsid w:val="00AE6D17"/>
    <w:rsid w:val="00AF07E2"/>
    <w:rsid w:val="00AF324B"/>
    <w:rsid w:val="00AF6598"/>
    <w:rsid w:val="00AF66C7"/>
    <w:rsid w:val="00B12673"/>
    <w:rsid w:val="00B30CC3"/>
    <w:rsid w:val="00B3413D"/>
    <w:rsid w:val="00B35E11"/>
    <w:rsid w:val="00B474B6"/>
    <w:rsid w:val="00B47BD2"/>
    <w:rsid w:val="00B57902"/>
    <w:rsid w:val="00B759B6"/>
    <w:rsid w:val="00B75EB0"/>
    <w:rsid w:val="00B76DC1"/>
    <w:rsid w:val="00B810B1"/>
    <w:rsid w:val="00B8244C"/>
    <w:rsid w:val="00B83519"/>
    <w:rsid w:val="00B83BC5"/>
    <w:rsid w:val="00B87E75"/>
    <w:rsid w:val="00B92B4F"/>
    <w:rsid w:val="00B965BF"/>
    <w:rsid w:val="00B9786A"/>
    <w:rsid w:val="00BA0F49"/>
    <w:rsid w:val="00BA7691"/>
    <w:rsid w:val="00BB3024"/>
    <w:rsid w:val="00BB4653"/>
    <w:rsid w:val="00BB680C"/>
    <w:rsid w:val="00BB6C30"/>
    <w:rsid w:val="00BB7C38"/>
    <w:rsid w:val="00BC47FA"/>
    <w:rsid w:val="00BC78C4"/>
    <w:rsid w:val="00BE1790"/>
    <w:rsid w:val="00BE5031"/>
    <w:rsid w:val="00BE65E9"/>
    <w:rsid w:val="00BE79D9"/>
    <w:rsid w:val="00BE7B0C"/>
    <w:rsid w:val="00BF4C9D"/>
    <w:rsid w:val="00C012E7"/>
    <w:rsid w:val="00C019B7"/>
    <w:rsid w:val="00C03E72"/>
    <w:rsid w:val="00C137FB"/>
    <w:rsid w:val="00C138DD"/>
    <w:rsid w:val="00C272D9"/>
    <w:rsid w:val="00C43324"/>
    <w:rsid w:val="00C4596F"/>
    <w:rsid w:val="00C5082F"/>
    <w:rsid w:val="00C54740"/>
    <w:rsid w:val="00C56B6F"/>
    <w:rsid w:val="00C64925"/>
    <w:rsid w:val="00C73E04"/>
    <w:rsid w:val="00C82EF6"/>
    <w:rsid w:val="00C84956"/>
    <w:rsid w:val="00C84B84"/>
    <w:rsid w:val="00C84BEA"/>
    <w:rsid w:val="00C854A0"/>
    <w:rsid w:val="00C87A9B"/>
    <w:rsid w:val="00C90FFB"/>
    <w:rsid w:val="00C93786"/>
    <w:rsid w:val="00CB6CD6"/>
    <w:rsid w:val="00CC01A1"/>
    <w:rsid w:val="00CC1352"/>
    <w:rsid w:val="00CC1979"/>
    <w:rsid w:val="00CC2C4F"/>
    <w:rsid w:val="00CD33A8"/>
    <w:rsid w:val="00CD637F"/>
    <w:rsid w:val="00CD6D6E"/>
    <w:rsid w:val="00CE1D0D"/>
    <w:rsid w:val="00CE4578"/>
    <w:rsid w:val="00CE7D21"/>
    <w:rsid w:val="00CF20CC"/>
    <w:rsid w:val="00CF2D54"/>
    <w:rsid w:val="00CF538F"/>
    <w:rsid w:val="00D05A0C"/>
    <w:rsid w:val="00D079EE"/>
    <w:rsid w:val="00D10D56"/>
    <w:rsid w:val="00D120D9"/>
    <w:rsid w:val="00D14118"/>
    <w:rsid w:val="00D16B5C"/>
    <w:rsid w:val="00D178BB"/>
    <w:rsid w:val="00D26BCC"/>
    <w:rsid w:val="00D317C9"/>
    <w:rsid w:val="00D415B5"/>
    <w:rsid w:val="00D521B3"/>
    <w:rsid w:val="00D56B2A"/>
    <w:rsid w:val="00D61CB3"/>
    <w:rsid w:val="00D6260B"/>
    <w:rsid w:val="00D6293B"/>
    <w:rsid w:val="00D62B9F"/>
    <w:rsid w:val="00D6483A"/>
    <w:rsid w:val="00D669F0"/>
    <w:rsid w:val="00D67488"/>
    <w:rsid w:val="00D742A2"/>
    <w:rsid w:val="00D820B0"/>
    <w:rsid w:val="00D910BC"/>
    <w:rsid w:val="00D91D57"/>
    <w:rsid w:val="00D93C52"/>
    <w:rsid w:val="00D947C6"/>
    <w:rsid w:val="00DA08B0"/>
    <w:rsid w:val="00DA49BF"/>
    <w:rsid w:val="00DA580F"/>
    <w:rsid w:val="00DA5945"/>
    <w:rsid w:val="00DB078F"/>
    <w:rsid w:val="00DB1230"/>
    <w:rsid w:val="00DB63F6"/>
    <w:rsid w:val="00DB6BB5"/>
    <w:rsid w:val="00DC5528"/>
    <w:rsid w:val="00DD01BA"/>
    <w:rsid w:val="00DF033B"/>
    <w:rsid w:val="00DF4A51"/>
    <w:rsid w:val="00DF586B"/>
    <w:rsid w:val="00DF6D2A"/>
    <w:rsid w:val="00E03999"/>
    <w:rsid w:val="00E05265"/>
    <w:rsid w:val="00E11983"/>
    <w:rsid w:val="00E1226F"/>
    <w:rsid w:val="00E12A47"/>
    <w:rsid w:val="00E12B52"/>
    <w:rsid w:val="00E154CA"/>
    <w:rsid w:val="00E215A1"/>
    <w:rsid w:val="00E248AC"/>
    <w:rsid w:val="00E24F59"/>
    <w:rsid w:val="00E43614"/>
    <w:rsid w:val="00E43ACC"/>
    <w:rsid w:val="00E44855"/>
    <w:rsid w:val="00E456F0"/>
    <w:rsid w:val="00E50797"/>
    <w:rsid w:val="00E569FD"/>
    <w:rsid w:val="00E61D53"/>
    <w:rsid w:val="00E620E7"/>
    <w:rsid w:val="00E63947"/>
    <w:rsid w:val="00E71451"/>
    <w:rsid w:val="00E71F1C"/>
    <w:rsid w:val="00E80719"/>
    <w:rsid w:val="00E8653B"/>
    <w:rsid w:val="00E86A9C"/>
    <w:rsid w:val="00E923F1"/>
    <w:rsid w:val="00E9436B"/>
    <w:rsid w:val="00E9486B"/>
    <w:rsid w:val="00EA1B97"/>
    <w:rsid w:val="00EA42E3"/>
    <w:rsid w:val="00EA5C07"/>
    <w:rsid w:val="00EB00FF"/>
    <w:rsid w:val="00EB3622"/>
    <w:rsid w:val="00EB6A0B"/>
    <w:rsid w:val="00EB6DFB"/>
    <w:rsid w:val="00EB6F53"/>
    <w:rsid w:val="00EC667E"/>
    <w:rsid w:val="00EC7A6A"/>
    <w:rsid w:val="00ED077E"/>
    <w:rsid w:val="00ED3701"/>
    <w:rsid w:val="00EE1979"/>
    <w:rsid w:val="00EE4084"/>
    <w:rsid w:val="00EE555E"/>
    <w:rsid w:val="00EE7ED0"/>
    <w:rsid w:val="00EF5423"/>
    <w:rsid w:val="00F11F7B"/>
    <w:rsid w:val="00F144CE"/>
    <w:rsid w:val="00F219C0"/>
    <w:rsid w:val="00F44627"/>
    <w:rsid w:val="00F4636D"/>
    <w:rsid w:val="00F550E6"/>
    <w:rsid w:val="00F60706"/>
    <w:rsid w:val="00F60A07"/>
    <w:rsid w:val="00F6568A"/>
    <w:rsid w:val="00F6637C"/>
    <w:rsid w:val="00F66E1B"/>
    <w:rsid w:val="00F72C7B"/>
    <w:rsid w:val="00F751F6"/>
    <w:rsid w:val="00F755E8"/>
    <w:rsid w:val="00FB08D4"/>
    <w:rsid w:val="00FB0FE6"/>
    <w:rsid w:val="00FB3403"/>
    <w:rsid w:val="00FB4883"/>
    <w:rsid w:val="00FB5AB5"/>
    <w:rsid w:val="00FB7932"/>
    <w:rsid w:val="00FC2264"/>
    <w:rsid w:val="00FC2A8E"/>
    <w:rsid w:val="00FC2D2D"/>
    <w:rsid w:val="00FC3497"/>
    <w:rsid w:val="00FC5DEF"/>
    <w:rsid w:val="00FC6BAD"/>
    <w:rsid w:val="00FD0732"/>
    <w:rsid w:val="00FD1458"/>
    <w:rsid w:val="00FD2069"/>
    <w:rsid w:val="00FD74B0"/>
    <w:rsid w:val="00FE3BB8"/>
    <w:rsid w:val="00FE6552"/>
    <w:rsid w:val="00FE743C"/>
    <w:rsid w:val="00FF2EE7"/>
    <w:rsid w:val="00FF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26BCC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6"/>
      <w:szCs w:val="36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BCC"/>
    <w:rPr>
      <w:rFonts w:ascii="Arial" w:eastAsiaTheme="majorEastAsia" w:hAnsi="Arial"/>
      <w:b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paragraph" w:styleId="NormalWeb">
    <w:name w:val="Normal (Web)"/>
    <w:basedOn w:val="Normal"/>
    <w:uiPriority w:val="99"/>
    <w:semiHidden/>
    <w:unhideWhenUsed/>
    <w:rsid w:val="0025338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5338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533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england.nhs.uk/ourwork/clinical-policy/stroke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ice.org.uk/guidance/ng12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who.i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conditions/strok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troke.org.uk" TargetMode="External"/><Relationship Id="rId10" Type="http://schemas.openxmlformats.org/officeDocument/2006/relationships/hyperlink" Target="https://www.gov.uk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yperlink" Target="https://www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0E38D-E96E-4C67-8210-E027411E8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1777</Words>
  <Characters>10684</Characters>
  <Application>Microsoft Office Word</Application>
  <DocSecurity>0</DocSecurity>
  <Lines>197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Jovita Carpio</cp:lastModifiedBy>
  <cp:revision>22</cp:revision>
  <dcterms:created xsi:type="dcterms:W3CDTF">2026-04-12T07:05:00Z</dcterms:created>
  <dcterms:modified xsi:type="dcterms:W3CDTF">2026-04-17T21:27:00Z</dcterms:modified>
</cp:coreProperties>
</file>