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40A" w:rsidRPr="0072340A" w:rsidRDefault="0072340A">
      <w:pPr>
        <w:rPr>
          <w:b/>
          <w:u w:val="single"/>
        </w:rPr>
      </w:pPr>
      <w:r w:rsidRPr="0072340A">
        <w:rPr>
          <w:b/>
          <w:u w:val="single"/>
        </w:rPr>
        <w:t>SJIE5001C</w:t>
      </w:r>
    </w:p>
    <w:p w:rsidR="0072340A" w:rsidRDefault="0072340A"/>
    <w:p w:rsidR="008E3D61" w:rsidRDefault="0072340A">
      <w:r>
        <w:t xml:space="preserve">Cockcroft Report: </w:t>
      </w:r>
      <w:hyperlink r:id="rId4" w:history="1">
        <w:r w:rsidRPr="004D3777">
          <w:rPr>
            <w:rStyle w:val="Hyperlink"/>
          </w:rPr>
          <w:t>http://www.educationengland.org.uk/documents/cockcroft/cockcroft1982.html</w:t>
        </w:r>
      </w:hyperlink>
      <w:r>
        <w:t xml:space="preserve"> </w:t>
      </w:r>
    </w:p>
    <w:p w:rsidR="0072340A" w:rsidRDefault="0072340A"/>
    <w:p w:rsidR="0072340A" w:rsidRDefault="0072340A">
      <w:r>
        <w:t xml:space="preserve">Notes on the Cockcroft report: </w:t>
      </w:r>
      <w:hyperlink r:id="rId5" w:history="1">
        <w:r w:rsidRPr="004D3777">
          <w:rPr>
            <w:rStyle w:val="Hyperlink"/>
          </w:rPr>
          <w:t>http://www.educationengland.org.uk/documents/cockcroft/index.html</w:t>
        </w:r>
      </w:hyperlink>
      <w:r>
        <w:t xml:space="preserve"> </w:t>
      </w:r>
    </w:p>
    <w:p w:rsidR="0072340A" w:rsidRDefault="0072340A"/>
    <w:p w:rsidR="0072340A" w:rsidRDefault="0072340A">
      <w:r>
        <w:t>Literacy and Numeracy Framework:</w:t>
      </w:r>
    </w:p>
    <w:p w:rsidR="0072340A" w:rsidRDefault="0072340A">
      <w:hyperlink r:id="rId6" w:history="1">
        <w:r w:rsidRPr="004D3777">
          <w:rPr>
            <w:rStyle w:val="Hyperlink"/>
          </w:rPr>
          <w:t>http://learning.gov.wales/resources/browse-all/nlnf/?lang=en</w:t>
        </w:r>
      </w:hyperlink>
      <w:r>
        <w:t xml:space="preserve"> (English)   </w:t>
      </w:r>
      <w:hyperlink r:id="rId7" w:history="1">
        <w:r w:rsidRPr="004D3777">
          <w:rPr>
            <w:rStyle w:val="Hyperlink"/>
          </w:rPr>
          <w:t>http://learning.gov.wales/resources/browse-all/nlnf/?skip=1&amp;lang=cy</w:t>
        </w:r>
      </w:hyperlink>
      <w:r>
        <w:t xml:space="preserve"> (</w:t>
      </w:r>
      <w:proofErr w:type="spellStart"/>
      <w:r>
        <w:t>Cymraeg</w:t>
      </w:r>
      <w:proofErr w:type="spellEnd"/>
      <w:r>
        <w:t>)</w:t>
      </w:r>
    </w:p>
    <w:p w:rsidR="0072340A" w:rsidRDefault="0072340A"/>
    <w:p w:rsidR="0072340A" w:rsidRDefault="0072340A">
      <w:r>
        <w:t>Numeracy in Key Stages 2 and 3- Interim Report (2014)/</w:t>
      </w:r>
      <w:r w:rsidRPr="0072340A">
        <w:rPr>
          <w:rFonts w:cs="Arial"/>
          <w:b/>
          <w:color w:val="111111"/>
        </w:rPr>
        <w:t xml:space="preserve"> </w:t>
      </w:r>
      <w:proofErr w:type="spellStart"/>
      <w:r w:rsidRPr="0072340A">
        <w:rPr>
          <w:rFonts w:cs="Arial"/>
          <w:color w:val="111111"/>
        </w:rPr>
        <w:t>Rhifedd</w:t>
      </w:r>
      <w:proofErr w:type="spellEnd"/>
      <w:r w:rsidRPr="0072340A">
        <w:rPr>
          <w:rFonts w:cs="Arial"/>
          <w:color w:val="111111"/>
        </w:rPr>
        <w:t xml:space="preserve"> </w:t>
      </w:r>
      <w:proofErr w:type="spellStart"/>
      <w:r w:rsidRPr="0072340A">
        <w:rPr>
          <w:rFonts w:cs="Arial"/>
          <w:color w:val="111111"/>
        </w:rPr>
        <w:t>yng</w:t>
      </w:r>
      <w:proofErr w:type="spellEnd"/>
      <w:r w:rsidRPr="0072340A">
        <w:rPr>
          <w:rFonts w:cs="Arial"/>
          <w:color w:val="111111"/>
        </w:rPr>
        <w:t xml:space="preserve"> </w:t>
      </w:r>
      <w:proofErr w:type="spellStart"/>
      <w:r w:rsidRPr="0072340A">
        <w:rPr>
          <w:rFonts w:cs="Arial"/>
          <w:color w:val="111111"/>
        </w:rPr>
        <w:t>nghyfnodau</w:t>
      </w:r>
      <w:proofErr w:type="spellEnd"/>
      <w:r w:rsidRPr="0072340A">
        <w:rPr>
          <w:rFonts w:cs="Arial"/>
          <w:color w:val="111111"/>
        </w:rPr>
        <w:t xml:space="preserve"> </w:t>
      </w:r>
      <w:proofErr w:type="spellStart"/>
      <w:r w:rsidRPr="0072340A">
        <w:rPr>
          <w:rFonts w:cs="Arial"/>
          <w:color w:val="111111"/>
        </w:rPr>
        <w:t>all</w:t>
      </w:r>
      <w:r>
        <w:rPr>
          <w:rFonts w:cs="Arial"/>
          <w:bCs/>
          <w:color w:val="111111"/>
        </w:rPr>
        <w:t>weddol</w:t>
      </w:r>
      <w:proofErr w:type="spellEnd"/>
      <w:r>
        <w:rPr>
          <w:rFonts w:cs="Arial"/>
          <w:bCs/>
          <w:color w:val="111111"/>
        </w:rPr>
        <w:t xml:space="preserve"> 2 a 3 -</w:t>
      </w:r>
      <w:proofErr w:type="spellStart"/>
      <w:r w:rsidRPr="0072340A">
        <w:rPr>
          <w:rFonts w:cs="Arial"/>
          <w:bCs/>
          <w:color w:val="111111"/>
        </w:rPr>
        <w:t>adroddiad</w:t>
      </w:r>
      <w:proofErr w:type="spellEnd"/>
      <w:r w:rsidRPr="0072340A">
        <w:rPr>
          <w:rFonts w:cs="Arial"/>
          <w:bCs/>
          <w:color w:val="111111"/>
        </w:rPr>
        <w:t xml:space="preserve"> interim</w:t>
      </w:r>
      <w:r>
        <w:rPr>
          <w:rFonts w:cs="Arial"/>
          <w:bCs/>
          <w:color w:val="111111"/>
        </w:rPr>
        <w:t xml:space="preserve"> (2014)</w:t>
      </w:r>
      <w:r w:rsidRPr="0072340A">
        <w:t>:</w:t>
      </w:r>
    </w:p>
    <w:p w:rsidR="0072340A" w:rsidRDefault="0072340A">
      <w:hyperlink r:id="rId8" w:history="1">
        <w:r w:rsidRPr="004D3777">
          <w:rPr>
            <w:rStyle w:val="Hyperlink"/>
          </w:rPr>
          <w:t>https://www.estyn.gov.wales/thematic-reports/numeracy-key-stages-2-and-3-interim-report-november-2014</w:t>
        </w:r>
      </w:hyperlink>
      <w:r>
        <w:t xml:space="preserve"> (English)</w:t>
      </w:r>
    </w:p>
    <w:p w:rsidR="0072340A" w:rsidRDefault="0072340A">
      <w:hyperlink r:id="rId9" w:history="1">
        <w:r w:rsidRPr="004D3777">
          <w:rPr>
            <w:rStyle w:val="Hyperlink"/>
          </w:rPr>
          <w:t>https://www.estyn.llyw.cymru/thematic-reports/rhifedd-yng-nghyfnodau-allweddol-2-3-adroddiad-interim-tachwedd-2014?_ga=2.16776246.1002562237.1507565535-297342434.1474267774</w:t>
        </w:r>
      </w:hyperlink>
      <w:r>
        <w:t xml:space="preserve"> (</w:t>
      </w:r>
      <w:proofErr w:type="spellStart"/>
      <w:r>
        <w:t>Cymraeg</w:t>
      </w:r>
      <w:proofErr w:type="spellEnd"/>
      <w:r>
        <w:t>)</w:t>
      </w:r>
      <w:bookmarkStart w:id="0" w:name="_GoBack"/>
      <w:bookmarkEnd w:id="0"/>
    </w:p>
    <w:sectPr w:rsidR="00723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40A"/>
    <w:rsid w:val="0072340A"/>
    <w:rsid w:val="008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568045-59C7-46B5-9620-EB30AF39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34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thematic-reports/numeracy-key-stages-2-and-3-interim-report-november-20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resources/browse-all/nlnf/?skip=1&amp;lang=c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resources/browse-all/nlnf/?lang=e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ducationengland.org.uk/documents/cockcroft/index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educationengland.org.uk/documents/cockcroft/cockcroft1982.html" TargetMode="External"/><Relationship Id="rId9" Type="http://schemas.openxmlformats.org/officeDocument/2006/relationships/hyperlink" Target="https://www.estyn.llyw.cymru/thematic-reports/rhifedd-yng-nghyfnodau-allweddol-2-3-adroddiad-interim-tachwedd-2014?_ga=2.16776246.1002562237.1507565535-297342434.1474267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2017-10-09T16:10:00Z</dcterms:created>
  <dcterms:modified xsi:type="dcterms:W3CDTF">2017-10-09T16:18:00Z</dcterms:modified>
</cp:coreProperties>
</file>