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0598"/>
      </w:tblGrid>
      <w:tr w:rsidR="004D790F" w:rsidRPr="00CE0319" w:rsidTr="00FC3FA3">
        <w:trPr>
          <w:trHeight w:val="75"/>
        </w:trPr>
        <w:tc>
          <w:tcPr>
            <w:tcW w:w="10598" w:type="dxa"/>
            <w:shd w:val="clear" w:color="auto" w:fill="D9D9D9"/>
          </w:tcPr>
          <w:p w:rsidR="004D790F" w:rsidRPr="00CE0319" w:rsidRDefault="004D790F" w:rsidP="00FC3FA3">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bl>
    <w:p w:rsidR="004D790F" w:rsidRDefault="004D790F" w:rsidP="004D790F">
      <w:pPr>
        <w:pStyle w:val="BodyText1"/>
        <w:tabs>
          <w:tab w:val="clear" w:pos="720"/>
          <w:tab w:val="clear" w:pos="1440"/>
        </w:tabs>
        <w:jc w:val="both"/>
        <w:rPr>
          <w:rFonts w:ascii="Calibri" w:hAnsi="Calibri"/>
          <w:sz w:val="20"/>
        </w:rPr>
      </w:pPr>
    </w:p>
    <w:p w:rsidR="004D790F" w:rsidRPr="00FA68F8" w:rsidRDefault="004D790F" w:rsidP="004D790F">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pPr w:leftFromText="180" w:rightFromText="180" w:vertAnchor="text" w:horzAnchor="margin" w:tblpY="181"/>
        <w:tblW w:w="3760" w:type="pct"/>
        <w:tblLayout w:type="fixed"/>
        <w:tblLook w:val="04A0"/>
      </w:tblPr>
      <w:tblGrid>
        <w:gridCol w:w="1941"/>
        <w:gridCol w:w="1034"/>
        <w:gridCol w:w="1038"/>
        <w:gridCol w:w="1033"/>
        <w:gridCol w:w="11"/>
        <w:gridCol w:w="1024"/>
        <w:gridCol w:w="6"/>
        <w:gridCol w:w="1032"/>
        <w:gridCol w:w="905"/>
      </w:tblGrid>
      <w:tr w:rsidR="004D790F" w:rsidRPr="00266B32" w:rsidTr="004D790F">
        <w:trPr>
          <w:gridAfter w:val="8"/>
          <w:wAfter w:w="3791" w:type="pct"/>
          <w:trHeight w:val="509"/>
        </w:trPr>
        <w:tc>
          <w:tcPr>
            <w:tcW w:w="1209" w:type="pct"/>
            <w:vMerge w:val="restart"/>
            <w:tcBorders>
              <w:top w:val="single" w:sz="4" w:space="0" w:color="auto"/>
              <w:left w:val="single" w:sz="4" w:space="0" w:color="auto"/>
              <w:right w:val="single" w:sz="4" w:space="0" w:color="auto"/>
            </w:tcBorders>
            <w:shd w:val="clear" w:color="auto" w:fill="BFBFBF"/>
            <w:vAlign w:val="center"/>
          </w:tcPr>
          <w:p w:rsidR="004D790F" w:rsidRPr="00F61A20" w:rsidRDefault="004D790F" w:rsidP="004D790F">
            <w:pPr>
              <w:rPr>
                <w:rFonts w:ascii="Calibri" w:hAnsi="Calibri"/>
                <w:b/>
              </w:rPr>
            </w:pPr>
            <w:r w:rsidRPr="00F61A20">
              <w:rPr>
                <w:rFonts w:ascii="Calibri" w:hAnsi="Calibri"/>
                <w:b/>
                <w:szCs w:val="16"/>
              </w:rPr>
              <w:t xml:space="preserve">Common Assessment Criteria </w:t>
            </w:r>
            <w:r w:rsidRPr="00F61A20">
              <w:rPr>
                <w:rFonts w:ascii="Calibri" w:hAnsi="Calibri"/>
                <w:b/>
              </w:rPr>
              <w:t>Applied</w:t>
            </w:r>
          </w:p>
        </w:tc>
      </w:tr>
      <w:tr w:rsidR="004D790F" w:rsidRPr="00CC0370" w:rsidTr="004D790F">
        <w:trPr>
          <w:trHeight w:val="548"/>
        </w:trPr>
        <w:tc>
          <w:tcPr>
            <w:tcW w:w="1209" w:type="pct"/>
            <w:vMerge/>
            <w:tcBorders>
              <w:left w:val="single" w:sz="4" w:space="0" w:color="auto"/>
              <w:bottom w:val="single" w:sz="4" w:space="0" w:color="auto"/>
              <w:right w:val="single" w:sz="4" w:space="0" w:color="auto"/>
            </w:tcBorders>
            <w:shd w:val="clear" w:color="auto" w:fill="BFBFBF"/>
          </w:tcPr>
          <w:p w:rsidR="004D790F" w:rsidRPr="00F61A20" w:rsidRDefault="004D790F" w:rsidP="004D790F">
            <w:pPr>
              <w:rPr>
                <w:rFonts w:ascii="Calibri" w:hAnsi="Calibri"/>
                <w:b/>
                <w:sz w:val="16"/>
                <w:szCs w:val="16"/>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rsidR="004D790F" w:rsidRDefault="004D790F" w:rsidP="004D790F">
            <w:pPr>
              <w:jc w:val="center"/>
              <w:rPr>
                <w:rFonts w:ascii="Calibri" w:hAnsi="Calibri"/>
                <w:b/>
                <w:sz w:val="18"/>
              </w:rPr>
            </w:pPr>
          </w:p>
          <w:p w:rsidR="004D790F" w:rsidRPr="009D3EA4" w:rsidRDefault="004D790F" w:rsidP="004D790F">
            <w:pPr>
              <w:jc w:val="center"/>
              <w:rPr>
                <w:rFonts w:ascii="Calibri" w:hAnsi="Calibri"/>
                <w:b/>
                <w:sz w:val="18"/>
              </w:rPr>
            </w:pPr>
            <w:r w:rsidRPr="009D3EA4">
              <w:rPr>
                <w:rFonts w:ascii="Calibri" w:hAnsi="Calibri"/>
                <w:b/>
                <w:sz w:val="18"/>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rsidR="004D790F" w:rsidRDefault="004D790F" w:rsidP="004D790F">
            <w:pPr>
              <w:jc w:val="center"/>
              <w:rPr>
                <w:rFonts w:ascii="Calibri" w:hAnsi="Calibri"/>
                <w:b/>
                <w:sz w:val="18"/>
              </w:rPr>
            </w:pPr>
          </w:p>
          <w:p w:rsidR="004D790F" w:rsidRPr="00F61A20" w:rsidRDefault="004D790F" w:rsidP="004D790F">
            <w:pPr>
              <w:jc w:val="center"/>
              <w:rPr>
                <w:rFonts w:ascii="Calibri" w:hAnsi="Calibri"/>
                <w:b/>
                <w:sz w:val="18"/>
              </w:rPr>
            </w:pPr>
            <w:r>
              <w:rPr>
                <w:rFonts w:ascii="Calibri" w:hAnsi="Calibri"/>
                <w:b/>
                <w:sz w:val="18"/>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rsidR="004D790F" w:rsidRDefault="004D790F" w:rsidP="004D790F">
            <w:pPr>
              <w:jc w:val="center"/>
              <w:rPr>
                <w:rFonts w:ascii="Calibri" w:hAnsi="Calibri"/>
                <w:b/>
                <w:sz w:val="18"/>
              </w:rPr>
            </w:pPr>
          </w:p>
          <w:p w:rsidR="004D790F" w:rsidRPr="00F61A20" w:rsidRDefault="004D790F" w:rsidP="004D790F">
            <w:pPr>
              <w:jc w:val="center"/>
              <w:rPr>
                <w:rFonts w:ascii="Calibri" w:hAnsi="Calibri"/>
                <w:b/>
                <w:sz w:val="18"/>
              </w:rPr>
            </w:pPr>
            <w:r>
              <w:rPr>
                <w:rFonts w:ascii="Calibri" w:hAnsi="Calibri"/>
                <w:b/>
                <w:sz w:val="18"/>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rsidR="004D790F" w:rsidRDefault="004D790F" w:rsidP="004D790F">
            <w:pPr>
              <w:jc w:val="center"/>
              <w:rPr>
                <w:rFonts w:ascii="Calibri" w:hAnsi="Calibri"/>
                <w:b/>
                <w:sz w:val="18"/>
              </w:rPr>
            </w:pPr>
          </w:p>
          <w:p w:rsidR="004D790F" w:rsidRPr="00F61A20" w:rsidRDefault="004D790F" w:rsidP="004D790F">
            <w:pPr>
              <w:jc w:val="center"/>
              <w:rPr>
                <w:rFonts w:ascii="Calibri" w:hAnsi="Calibri"/>
                <w:b/>
                <w:sz w:val="18"/>
              </w:rPr>
            </w:pPr>
            <w:r>
              <w:rPr>
                <w:rFonts w:ascii="Calibri" w:hAnsi="Calibri"/>
                <w:b/>
                <w:sz w:val="18"/>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rsidR="004D790F" w:rsidRDefault="004D790F" w:rsidP="004D790F">
            <w:pPr>
              <w:jc w:val="center"/>
              <w:rPr>
                <w:rFonts w:ascii="Calibri" w:hAnsi="Calibri"/>
                <w:b/>
                <w:sz w:val="18"/>
              </w:rPr>
            </w:pPr>
          </w:p>
          <w:p w:rsidR="004D790F" w:rsidRPr="00F61A20" w:rsidRDefault="004D790F" w:rsidP="004D790F">
            <w:pPr>
              <w:jc w:val="center"/>
              <w:rPr>
                <w:rFonts w:ascii="Calibri" w:hAnsi="Calibri"/>
                <w:b/>
                <w:sz w:val="18"/>
              </w:rPr>
            </w:pPr>
            <w:r>
              <w:rPr>
                <w:rFonts w:ascii="Calibri" w:hAnsi="Calibri"/>
                <w:b/>
                <w:sz w:val="18"/>
              </w:rPr>
              <w:t>A</w:t>
            </w:r>
          </w:p>
        </w:tc>
      </w:tr>
      <w:tr w:rsidR="004D790F" w:rsidRPr="00CC0370" w:rsidTr="004D790F">
        <w:trPr>
          <w:trHeight w:val="450"/>
        </w:trPr>
        <w:tc>
          <w:tcPr>
            <w:tcW w:w="1209" w:type="pct"/>
            <w:tcBorders>
              <w:top w:val="single" w:sz="4" w:space="0" w:color="auto"/>
              <w:left w:val="single" w:sz="4" w:space="0" w:color="auto"/>
              <w:right w:val="single" w:sz="4" w:space="0" w:color="auto"/>
            </w:tcBorders>
            <w:shd w:val="clear" w:color="auto" w:fill="BFBFBF"/>
          </w:tcPr>
          <w:p w:rsidR="004D790F" w:rsidRPr="00F61A20" w:rsidRDefault="004D790F" w:rsidP="004D790F">
            <w:pPr>
              <w:rPr>
                <w:rFonts w:ascii="Calibri" w:hAnsi="Calibri"/>
                <w:b/>
                <w:szCs w:val="16"/>
              </w:rPr>
            </w:pPr>
          </w:p>
        </w:tc>
        <w:tc>
          <w:tcPr>
            <w:tcW w:w="644" w:type="pct"/>
            <w:tcBorders>
              <w:top w:val="single" w:sz="4" w:space="0" w:color="auto"/>
              <w:left w:val="single" w:sz="4" w:space="0" w:color="auto"/>
              <w:right w:val="dashed" w:sz="4" w:space="0" w:color="auto"/>
            </w:tcBorders>
            <w:shd w:val="clear" w:color="auto" w:fill="BFBFBF"/>
            <w:vAlign w:val="center"/>
          </w:tcPr>
          <w:p w:rsidR="004D790F" w:rsidRPr="00EB4F96" w:rsidRDefault="004D790F" w:rsidP="004D790F">
            <w:pPr>
              <w:spacing w:after="120"/>
              <w:jc w:val="center"/>
              <w:rPr>
                <w:rFonts w:ascii="Calibri" w:hAnsi="Calibri"/>
                <w:b/>
                <w:sz w:val="12"/>
                <w:szCs w:val="16"/>
              </w:rPr>
            </w:pPr>
            <w:r w:rsidRPr="00EB4F96">
              <w:rPr>
                <w:rFonts w:ascii="Calibri" w:hAnsi="Calibri"/>
                <w:b/>
                <w:sz w:val="12"/>
                <w:szCs w:val="16"/>
              </w:rPr>
              <w:t>OUTRIGHT FAIL</w:t>
            </w:r>
          </w:p>
        </w:tc>
        <w:tc>
          <w:tcPr>
            <w:tcW w:w="647" w:type="pct"/>
            <w:tcBorders>
              <w:top w:val="single" w:sz="4" w:space="0" w:color="auto"/>
              <w:left w:val="dashed" w:sz="4" w:space="0" w:color="auto"/>
              <w:right w:val="double" w:sz="4" w:space="0" w:color="auto"/>
            </w:tcBorders>
            <w:shd w:val="clear" w:color="auto" w:fill="BFBFBF"/>
            <w:vAlign w:val="center"/>
          </w:tcPr>
          <w:p w:rsidR="004D790F" w:rsidRPr="00EB4F96" w:rsidRDefault="004D790F" w:rsidP="004D790F">
            <w:pPr>
              <w:spacing w:after="120"/>
              <w:jc w:val="center"/>
              <w:rPr>
                <w:rFonts w:ascii="Calibri" w:hAnsi="Calibri"/>
                <w:b/>
                <w:sz w:val="12"/>
                <w:szCs w:val="16"/>
              </w:rPr>
            </w:pPr>
            <w:r w:rsidRPr="00EB4F96">
              <w:rPr>
                <w:rFonts w:ascii="Calibri" w:hAnsi="Calibri"/>
                <w:b/>
                <w:sz w:val="12"/>
                <w:szCs w:val="16"/>
              </w:rPr>
              <w:t>UNSATISFACTORY</w:t>
            </w:r>
          </w:p>
        </w:tc>
        <w:tc>
          <w:tcPr>
            <w:tcW w:w="644" w:type="pct"/>
            <w:tcBorders>
              <w:top w:val="single" w:sz="4" w:space="0" w:color="auto"/>
              <w:left w:val="double" w:sz="4" w:space="0" w:color="auto"/>
              <w:right w:val="dashed" w:sz="4" w:space="0" w:color="auto"/>
            </w:tcBorders>
            <w:shd w:val="clear" w:color="auto" w:fill="BFBFBF"/>
            <w:vAlign w:val="center"/>
          </w:tcPr>
          <w:p w:rsidR="004D790F" w:rsidRPr="00EB4F96" w:rsidRDefault="004D790F" w:rsidP="004D790F">
            <w:pPr>
              <w:spacing w:after="120"/>
              <w:jc w:val="center"/>
              <w:rPr>
                <w:rFonts w:ascii="Calibri" w:hAnsi="Calibri"/>
                <w:b/>
                <w:sz w:val="12"/>
                <w:szCs w:val="16"/>
              </w:rPr>
            </w:pPr>
            <w:r w:rsidRPr="00EB4F96">
              <w:rPr>
                <w:rFonts w:ascii="Calibri" w:hAnsi="Calibri"/>
                <w:b/>
                <w:sz w:val="12"/>
                <w:szCs w:val="16"/>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rsidR="004D790F" w:rsidRPr="00EB4F96" w:rsidRDefault="004D790F" w:rsidP="004D790F">
            <w:pPr>
              <w:spacing w:after="120"/>
              <w:jc w:val="center"/>
              <w:rPr>
                <w:rFonts w:ascii="Calibri" w:hAnsi="Calibri"/>
                <w:b/>
                <w:sz w:val="12"/>
                <w:szCs w:val="16"/>
              </w:rPr>
            </w:pPr>
            <w:r w:rsidRPr="00EB4F96">
              <w:rPr>
                <w:rFonts w:ascii="Calibri" w:hAnsi="Calibri"/>
                <w:b/>
                <w:sz w:val="12"/>
                <w:szCs w:val="16"/>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rsidR="004D790F" w:rsidRPr="00EB4F96" w:rsidRDefault="004D790F" w:rsidP="004D790F">
            <w:pPr>
              <w:spacing w:after="120"/>
              <w:jc w:val="center"/>
              <w:rPr>
                <w:rFonts w:ascii="Calibri" w:hAnsi="Calibri"/>
                <w:b/>
                <w:sz w:val="12"/>
                <w:szCs w:val="16"/>
              </w:rPr>
            </w:pPr>
            <w:r w:rsidRPr="00EB4F96">
              <w:rPr>
                <w:rFonts w:ascii="Calibri" w:hAnsi="Calibri"/>
                <w:b/>
                <w:sz w:val="12"/>
                <w:szCs w:val="16"/>
              </w:rPr>
              <w:t>VERY GOOD</w:t>
            </w:r>
          </w:p>
        </w:tc>
        <w:tc>
          <w:tcPr>
            <w:tcW w:w="565" w:type="pct"/>
            <w:tcBorders>
              <w:top w:val="single" w:sz="4" w:space="0" w:color="auto"/>
              <w:left w:val="dashed" w:sz="4" w:space="0" w:color="auto"/>
              <w:right w:val="dashed" w:sz="4" w:space="0" w:color="auto"/>
            </w:tcBorders>
            <w:shd w:val="clear" w:color="auto" w:fill="BFBFBF"/>
            <w:vAlign w:val="center"/>
          </w:tcPr>
          <w:p w:rsidR="004D790F" w:rsidRPr="00EB4F96" w:rsidRDefault="004D790F" w:rsidP="004D790F">
            <w:pPr>
              <w:spacing w:after="120"/>
              <w:jc w:val="center"/>
              <w:rPr>
                <w:rFonts w:ascii="Calibri" w:hAnsi="Calibri"/>
                <w:b/>
                <w:sz w:val="12"/>
                <w:szCs w:val="16"/>
              </w:rPr>
            </w:pPr>
            <w:r w:rsidRPr="00EB4F96">
              <w:rPr>
                <w:rFonts w:ascii="Calibri" w:hAnsi="Calibri"/>
                <w:b/>
                <w:sz w:val="12"/>
                <w:szCs w:val="16"/>
              </w:rPr>
              <w:t>EXCELLENT</w:t>
            </w:r>
          </w:p>
        </w:tc>
      </w:tr>
      <w:tr w:rsidR="004D790F" w:rsidRPr="00CC0370" w:rsidTr="004D790F">
        <w:trPr>
          <w:trHeight w:val="450"/>
        </w:trPr>
        <w:tc>
          <w:tcPr>
            <w:tcW w:w="1209" w:type="pct"/>
            <w:vMerge w:val="restart"/>
            <w:tcBorders>
              <w:top w:val="single" w:sz="4" w:space="0" w:color="auto"/>
              <w:left w:val="single" w:sz="4" w:space="0" w:color="auto"/>
              <w:right w:val="single" w:sz="4" w:space="0" w:color="auto"/>
            </w:tcBorders>
          </w:tcPr>
          <w:p w:rsidR="004D790F" w:rsidRPr="00F61A20" w:rsidRDefault="004D790F" w:rsidP="004D790F">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A52FDE">
              <w:rPr>
                <w:rFonts w:ascii="Calibri" w:hAnsi="Calibri"/>
                <w:b/>
                <w:sz w:val="16"/>
                <w:szCs w:val="16"/>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rsidR="004D790F" w:rsidRPr="00F61A20" w:rsidRDefault="004D790F" w:rsidP="004D790F">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4D790F" w:rsidRPr="00F61A20" w:rsidRDefault="004D790F" w:rsidP="004D790F">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4D790F" w:rsidRPr="00F61A20" w:rsidRDefault="004D790F" w:rsidP="004D790F">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4D790F" w:rsidRPr="00F61A20" w:rsidRDefault="004D790F" w:rsidP="004D790F">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4D790F" w:rsidRPr="00F61A20" w:rsidRDefault="004D790F" w:rsidP="004D790F">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4D790F" w:rsidRPr="00F61A20" w:rsidRDefault="004D790F" w:rsidP="004D790F">
            <w:pPr>
              <w:rPr>
                <w:rFonts w:ascii="Calibri" w:hAnsi="Calibri"/>
                <w:b/>
                <w:sz w:val="18"/>
              </w:rPr>
            </w:pPr>
          </w:p>
        </w:tc>
      </w:tr>
      <w:tr w:rsidR="004D790F" w:rsidRPr="00CC0370" w:rsidTr="004D790F">
        <w:trPr>
          <w:trHeight w:val="451"/>
        </w:trPr>
        <w:tc>
          <w:tcPr>
            <w:tcW w:w="1209" w:type="pct"/>
            <w:vMerge/>
            <w:tcBorders>
              <w:left w:val="single" w:sz="4" w:space="0" w:color="auto"/>
              <w:bottom w:val="single" w:sz="4" w:space="0" w:color="auto"/>
              <w:right w:val="single" w:sz="4" w:space="0" w:color="auto"/>
            </w:tcBorders>
          </w:tcPr>
          <w:p w:rsidR="004D790F" w:rsidRPr="00F61A20" w:rsidRDefault="004D790F" w:rsidP="004D790F">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Pr>
                <w:rFonts w:ascii="Calibri" w:hAnsi="Calibri" w:cs="Calibri"/>
                <w:sz w:val="24"/>
                <w:szCs w:val="32"/>
              </w:rPr>
              <w:t xml:space="preserve">      √</w:t>
            </w:r>
          </w:p>
        </w:tc>
        <w:tc>
          <w:tcPr>
            <w:tcW w:w="647" w:type="pct"/>
            <w:gridSpan w:val="2"/>
            <w:tcBorders>
              <w:left w:val="dashed"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r>
      <w:tr w:rsidR="004D790F" w:rsidRPr="00CC0370" w:rsidTr="004D790F">
        <w:trPr>
          <w:trHeight w:val="450"/>
        </w:trPr>
        <w:tc>
          <w:tcPr>
            <w:tcW w:w="1209" w:type="pct"/>
            <w:vMerge w:val="restart"/>
            <w:tcBorders>
              <w:top w:val="single" w:sz="4" w:space="0" w:color="auto"/>
              <w:left w:val="single" w:sz="4" w:space="0" w:color="auto"/>
              <w:right w:val="single" w:sz="4" w:space="0" w:color="auto"/>
            </w:tcBorders>
          </w:tcPr>
          <w:p w:rsidR="004D790F" w:rsidRPr="005E72F8" w:rsidRDefault="004D790F" w:rsidP="004D790F">
            <w:pPr>
              <w:rPr>
                <w:rFonts w:ascii="Calibri" w:hAnsi="Calibri"/>
                <w:b/>
              </w:rPr>
            </w:pPr>
            <w:r w:rsidRPr="00F61A20">
              <w:rPr>
                <w:rFonts w:ascii="Calibri" w:hAnsi="Calibri"/>
                <w:b/>
                <w:szCs w:val="16"/>
              </w:rPr>
              <w:t xml:space="preserve">2. </w:t>
            </w:r>
            <w:r w:rsidRPr="00A52FDE">
              <w:rPr>
                <w:rFonts w:ascii="Calibri" w:hAnsi="Calibri"/>
                <w:b/>
                <w:szCs w:val="16"/>
              </w:rPr>
              <w:t>Intellectual Skills (Analysis)</w:t>
            </w:r>
          </w:p>
        </w:tc>
        <w:tc>
          <w:tcPr>
            <w:tcW w:w="644" w:type="pct"/>
            <w:tcBorders>
              <w:top w:val="single" w:sz="4" w:space="0" w:color="auto"/>
              <w:left w:val="single" w:sz="4" w:space="0" w:color="auto"/>
              <w:right w:val="dashed" w:sz="4" w:space="0" w:color="auto"/>
            </w:tcBorders>
          </w:tcPr>
          <w:p w:rsidR="004D790F" w:rsidRPr="00F61A20" w:rsidRDefault="004D790F" w:rsidP="004D790F">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4D790F" w:rsidRPr="00F61A20" w:rsidRDefault="004D790F" w:rsidP="004D790F">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4D790F" w:rsidRPr="00F61A20" w:rsidRDefault="004D790F" w:rsidP="004D790F">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4D790F" w:rsidRPr="00F61A20" w:rsidRDefault="004D790F" w:rsidP="004D790F">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4D790F" w:rsidRPr="00F61A20" w:rsidRDefault="004D790F" w:rsidP="004D790F">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4D790F" w:rsidRPr="00F61A20" w:rsidRDefault="004D790F" w:rsidP="004D790F">
            <w:pPr>
              <w:jc w:val="center"/>
              <w:rPr>
                <w:rFonts w:ascii="Calibri" w:hAnsi="Calibri"/>
                <w:b/>
                <w:sz w:val="18"/>
              </w:rPr>
            </w:pPr>
          </w:p>
        </w:tc>
      </w:tr>
      <w:tr w:rsidR="004D790F" w:rsidRPr="00CC0370" w:rsidTr="004D790F">
        <w:trPr>
          <w:trHeight w:val="451"/>
        </w:trPr>
        <w:tc>
          <w:tcPr>
            <w:tcW w:w="1209" w:type="pct"/>
            <w:vMerge/>
            <w:tcBorders>
              <w:left w:val="single" w:sz="4" w:space="0" w:color="auto"/>
              <w:bottom w:val="single" w:sz="4" w:space="0" w:color="auto"/>
              <w:right w:val="single" w:sz="4" w:space="0" w:color="auto"/>
            </w:tcBorders>
          </w:tcPr>
          <w:p w:rsidR="004D790F" w:rsidRPr="00F61A20" w:rsidRDefault="004D790F" w:rsidP="004D790F">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Pr>
                <w:rFonts w:ascii="Calibri" w:hAnsi="Calibri"/>
                <w:sz w:val="24"/>
                <w:szCs w:val="32"/>
              </w:rPr>
              <w:t xml:space="preserve">     </w:t>
            </w:r>
            <w:r>
              <w:rPr>
                <w:rFonts w:ascii="Calibri" w:hAnsi="Calibri" w:cs="Calibri"/>
                <w:sz w:val="24"/>
                <w:szCs w:val="32"/>
              </w:rPr>
              <w:t>√</w:t>
            </w:r>
          </w:p>
        </w:tc>
        <w:tc>
          <w:tcPr>
            <w:tcW w:w="647" w:type="pct"/>
            <w:gridSpan w:val="2"/>
            <w:tcBorders>
              <w:left w:val="dashed"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c>
          <w:tcPr>
            <w:tcW w:w="565" w:type="pct"/>
            <w:tcBorders>
              <w:left w:val="dashed"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r>
      <w:tr w:rsidR="004D790F" w:rsidRPr="00CC0370" w:rsidTr="004D790F">
        <w:trPr>
          <w:trHeight w:val="450"/>
        </w:trPr>
        <w:tc>
          <w:tcPr>
            <w:tcW w:w="1209" w:type="pct"/>
            <w:vMerge w:val="restart"/>
            <w:tcBorders>
              <w:top w:val="single" w:sz="4" w:space="0" w:color="auto"/>
              <w:left w:val="single" w:sz="4" w:space="0" w:color="auto"/>
              <w:right w:val="single" w:sz="4" w:space="0" w:color="auto"/>
            </w:tcBorders>
          </w:tcPr>
          <w:p w:rsidR="004D790F" w:rsidRPr="00F61A20" w:rsidRDefault="004D790F" w:rsidP="004D790F">
            <w:pPr>
              <w:rPr>
                <w:rFonts w:ascii="Calibri" w:hAnsi="Calibri"/>
                <w:sz w:val="14"/>
                <w:szCs w:val="14"/>
              </w:rPr>
            </w:pPr>
            <w:r w:rsidRPr="00F61A20">
              <w:rPr>
                <w:rFonts w:ascii="Calibri" w:hAnsi="Calibri"/>
                <w:b/>
                <w:szCs w:val="16"/>
              </w:rPr>
              <w:t xml:space="preserve">3. </w:t>
            </w:r>
            <w:r w:rsidRPr="00A52FDE">
              <w:rPr>
                <w:rFonts w:ascii="Calibri" w:hAnsi="Calibri"/>
                <w:b/>
                <w:szCs w:val="16"/>
              </w:rPr>
              <w:t>Pedagogic and Professional Applications (Practical Application and Deployment)</w:t>
            </w:r>
          </w:p>
        </w:tc>
        <w:tc>
          <w:tcPr>
            <w:tcW w:w="644" w:type="pct"/>
            <w:tcBorders>
              <w:top w:val="single" w:sz="4" w:space="0" w:color="auto"/>
              <w:left w:val="single" w:sz="4" w:space="0" w:color="auto"/>
              <w:right w:val="dashed" w:sz="4" w:space="0" w:color="auto"/>
            </w:tcBorders>
          </w:tcPr>
          <w:p w:rsidR="004D790F" w:rsidRPr="00F61A20" w:rsidRDefault="004D790F" w:rsidP="004D790F">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4D790F" w:rsidRPr="00F61A20" w:rsidRDefault="004D790F" w:rsidP="004D790F">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4D790F" w:rsidRPr="00F61A20" w:rsidRDefault="004D790F" w:rsidP="004D790F">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4D790F" w:rsidRPr="00F61A20" w:rsidRDefault="004D790F" w:rsidP="004D790F">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4D790F" w:rsidRPr="00F61A20" w:rsidRDefault="004D790F" w:rsidP="004D790F">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4D790F" w:rsidRPr="00F61A20" w:rsidRDefault="004D790F" w:rsidP="004D790F">
            <w:pPr>
              <w:jc w:val="center"/>
              <w:rPr>
                <w:rFonts w:ascii="Calibri" w:hAnsi="Calibri"/>
                <w:b/>
                <w:sz w:val="18"/>
              </w:rPr>
            </w:pPr>
          </w:p>
        </w:tc>
      </w:tr>
      <w:tr w:rsidR="004D790F" w:rsidRPr="00CC0370" w:rsidTr="004D790F">
        <w:trPr>
          <w:trHeight w:val="451"/>
        </w:trPr>
        <w:tc>
          <w:tcPr>
            <w:tcW w:w="1209" w:type="pct"/>
            <w:vMerge/>
            <w:tcBorders>
              <w:left w:val="single" w:sz="4" w:space="0" w:color="auto"/>
              <w:bottom w:val="single" w:sz="4" w:space="0" w:color="auto"/>
              <w:right w:val="single" w:sz="4" w:space="0" w:color="auto"/>
            </w:tcBorders>
          </w:tcPr>
          <w:p w:rsidR="004D790F" w:rsidRPr="00F61A20" w:rsidRDefault="004D790F" w:rsidP="004D790F">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Pr>
                <w:rFonts w:ascii="Calibri" w:hAnsi="Calibri"/>
                <w:sz w:val="24"/>
                <w:szCs w:val="32"/>
              </w:rPr>
              <w:t xml:space="preserve"> </w:t>
            </w:r>
            <w:r>
              <w:rPr>
                <w:rFonts w:ascii="Calibri" w:hAnsi="Calibri" w:cs="Calibri"/>
                <w:sz w:val="24"/>
                <w:szCs w:val="32"/>
              </w:rPr>
              <w:t>√</w:t>
            </w:r>
          </w:p>
        </w:tc>
        <w:tc>
          <w:tcPr>
            <w:tcW w:w="565" w:type="pct"/>
            <w:tcBorders>
              <w:left w:val="dashed"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r>
      <w:tr w:rsidR="004D790F" w:rsidRPr="00CC0370" w:rsidTr="004D790F">
        <w:trPr>
          <w:trHeight w:val="451"/>
        </w:trPr>
        <w:tc>
          <w:tcPr>
            <w:tcW w:w="1209" w:type="pct"/>
            <w:vMerge w:val="restart"/>
            <w:tcBorders>
              <w:top w:val="single" w:sz="4" w:space="0" w:color="auto"/>
              <w:left w:val="single" w:sz="4" w:space="0" w:color="auto"/>
              <w:right w:val="single" w:sz="4" w:space="0" w:color="auto"/>
            </w:tcBorders>
          </w:tcPr>
          <w:p w:rsidR="004D790F" w:rsidRPr="00F61A20" w:rsidRDefault="004D790F" w:rsidP="004D790F">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644" w:type="pct"/>
            <w:tcBorders>
              <w:top w:val="single" w:sz="4" w:space="0" w:color="auto"/>
              <w:left w:val="single" w:sz="4" w:space="0" w:color="auto"/>
              <w:right w:val="dashed" w:sz="4" w:space="0" w:color="auto"/>
            </w:tcBorders>
          </w:tcPr>
          <w:p w:rsidR="004D790F" w:rsidRPr="00F61A20" w:rsidRDefault="004D790F" w:rsidP="004D790F">
            <w:pPr>
              <w:jc w:val="center"/>
              <w:rPr>
                <w:rFonts w:ascii="Calibri" w:hAnsi="Calibri"/>
                <w:sz w:val="18"/>
              </w:rPr>
            </w:pPr>
          </w:p>
        </w:tc>
        <w:tc>
          <w:tcPr>
            <w:tcW w:w="647" w:type="pct"/>
            <w:tcBorders>
              <w:top w:val="single" w:sz="4" w:space="0" w:color="auto"/>
              <w:left w:val="dashed" w:sz="4" w:space="0" w:color="auto"/>
              <w:right w:val="double" w:sz="4" w:space="0" w:color="auto"/>
            </w:tcBorders>
          </w:tcPr>
          <w:p w:rsidR="004D790F" w:rsidRPr="00F61A20" w:rsidRDefault="004D790F" w:rsidP="004D790F">
            <w:pPr>
              <w:jc w:val="center"/>
              <w:rPr>
                <w:rFonts w:ascii="Calibri" w:hAnsi="Calibri"/>
                <w:sz w:val="18"/>
              </w:rPr>
            </w:pPr>
          </w:p>
        </w:tc>
        <w:tc>
          <w:tcPr>
            <w:tcW w:w="644" w:type="pct"/>
            <w:tcBorders>
              <w:top w:val="single" w:sz="4" w:space="0" w:color="auto"/>
              <w:left w:val="double" w:sz="4" w:space="0" w:color="auto"/>
              <w:right w:val="dashed" w:sz="4" w:space="0" w:color="auto"/>
            </w:tcBorders>
          </w:tcPr>
          <w:p w:rsidR="004D790F" w:rsidRPr="00F61A20" w:rsidRDefault="004D790F" w:rsidP="004D790F">
            <w:pPr>
              <w:jc w:val="center"/>
              <w:rPr>
                <w:rFonts w:ascii="Calibri" w:hAnsi="Calibri"/>
                <w:b/>
                <w:sz w:val="18"/>
              </w:rPr>
            </w:pPr>
          </w:p>
        </w:tc>
        <w:tc>
          <w:tcPr>
            <w:tcW w:w="645" w:type="pct"/>
            <w:gridSpan w:val="2"/>
            <w:tcBorders>
              <w:top w:val="single" w:sz="4" w:space="0" w:color="auto"/>
              <w:left w:val="dashed" w:sz="4" w:space="0" w:color="auto"/>
              <w:right w:val="dashed" w:sz="4" w:space="0" w:color="auto"/>
            </w:tcBorders>
          </w:tcPr>
          <w:p w:rsidR="004D790F" w:rsidRPr="00F61A20" w:rsidRDefault="004D790F" w:rsidP="004D790F">
            <w:pPr>
              <w:jc w:val="center"/>
              <w:rPr>
                <w:rFonts w:ascii="Calibri" w:hAnsi="Calibri"/>
                <w:b/>
                <w:sz w:val="18"/>
              </w:rPr>
            </w:pPr>
          </w:p>
        </w:tc>
        <w:tc>
          <w:tcPr>
            <w:tcW w:w="647" w:type="pct"/>
            <w:gridSpan w:val="2"/>
            <w:tcBorders>
              <w:top w:val="single" w:sz="4" w:space="0" w:color="auto"/>
              <w:left w:val="dashed" w:sz="4" w:space="0" w:color="auto"/>
              <w:right w:val="dashed" w:sz="4" w:space="0" w:color="auto"/>
            </w:tcBorders>
          </w:tcPr>
          <w:p w:rsidR="004D790F" w:rsidRPr="00F61A20" w:rsidRDefault="004D790F" w:rsidP="004D790F">
            <w:pPr>
              <w:jc w:val="center"/>
              <w:rPr>
                <w:rFonts w:ascii="Calibri" w:hAnsi="Calibri"/>
                <w:b/>
                <w:sz w:val="18"/>
              </w:rPr>
            </w:pPr>
          </w:p>
        </w:tc>
        <w:tc>
          <w:tcPr>
            <w:tcW w:w="565" w:type="pct"/>
            <w:tcBorders>
              <w:top w:val="single" w:sz="4" w:space="0" w:color="auto"/>
              <w:left w:val="dashed" w:sz="4" w:space="0" w:color="auto"/>
              <w:right w:val="dashed" w:sz="4" w:space="0" w:color="auto"/>
            </w:tcBorders>
          </w:tcPr>
          <w:p w:rsidR="004D790F" w:rsidRPr="00F61A20" w:rsidRDefault="004D790F" w:rsidP="004D790F">
            <w:pPr>
              <w:jc w:val="center"/>
              <w:rPr>
                <w:rFonts w:ascii="Calibri" w:hAnsi="Calibri"/>
                <w:b/>
                <w:sz w:val="18"/>
              </w:rPr>
            </w:pPr>
          </w:p>
        </w:tc>
      </w:tr>
      <w:tr w:rsidR="004D790F" w:rsidRPr="00CC0370" w:rsidTr="004D790F">
        <w:trPr>
          <w:trHeight w:val="450"/>
        </w:trPr>
        <w:tc>
          <w:tcPr>
            <w:tcW w:w="1209" w:type="pct"/>
            <w:vMerge/>
            <w:tcBorders>
              <w:left w:val="single" w:sz="4" w:space="0" w:color="auto"/>
              <w:bottom w:val="single" w:sz="4" w:space="0" w:color="auto"/>
              <w:right w:val="single" w:sz="4" w:space="0" w:color="auto"/>
            </w:tcBorders>
          </w:tcPr>
          <w:p w:rsidR="004D790F" w:rsidRPr="00F61A20" w:rsidRDefault="004D790F" w:rsidP="004D790F">
            <w:pPr>
              <w:rPr>
                <w:rFonts w:ascii="Calibri" w:hAnsi="Calibri"/>
                <w:b/>
                <w:sz w:val="16"/>
                <w:szCs w:val="16"/>
              </w:rPr>
            </w:pPr>
          </w:p>
        </w:tc>
        <w:tc>
          <w:tcPr>
            <w:tcW w:w="644" w:type="pct"/>
            <w:tcBorders>
              <w:left w:val="single"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c>
          <w:tcPr>
            <w:tcW w:w="647" w:type="pct"/>
            <w:tcBorders>
              <w:left w:val="dashed" w:sz="4" w:space="0" w:color="auto"/>
              <w:bottom w:val="single" w:sz="4" w:space="0" w:color="auto"/>
              <w:right w:val="double"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c>
          <w:tcPr>
            <w:tcW w:w="644" w:type="pct"/>
            <w:tcBorders>
              <w:left w:val="double"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c>
          <w:tcPr>
            <w:tcW w:w="645" w:type="pct"/>
            <w:gridSpan w:val="2"/>
            <w:tcBorders>
              <w:left w:val="dashed"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c>
          <w:tcPr>
            <w:tcW w:w="647" w:type="pct"/>
            <w:gridSpan w:val="2"/>
            <w:tcBorders>
              <w:left w:val="dashed"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Pr>
                <w:rFonts w:ascii="Calibri" w:hAnsi="Calibri" w:cs="Calibri"/>
                <w:sz w:val="24"/>
                <w:szCs w:val="32"/>
              </w:rPr>
              <w:t>√</w:t>
            </w:r>
          </w:p>
        </w:tc>
        <w:tc>
          <w:tcPr>
            <w:tcW w:w="565" w:type="pct"/>
            <w:tcBorders>
              <w:left w:val="dashed" w:sz="4" w:space="0" w:color="auto"/>
              <w:bottom w:val="single" w:sz="4" w:space="0" w:color="auto"/>
              <w:right w:val="dashed" w:sz="4" w:space="0" w:color="auto"/>
            </w:tcBorders>
            <w:vAlign w:val="bottom"/>
          </w:tcPr>
          <w:p w:rsidR="004D790F" w:rsidRPr="00F61A20" w:rsidRDefault="004D790F" w:rsidP="004D790F">
            <w:pPr>
              <w:rPr>
                <w:rFonts w:ascii="Calibri" w:hAnsi="Calibri"/>
                <w:sz w:val="24"/>
                <w:szCs w:val="32"/>
              </w:rPr>
            </w:pPr>
            <w:r w:rsidRPr="00F61A20">
              <w:rPr>
                <w:rFonts w:ascii="Calibri" w:hAnsi="Calibri"/>
                <w:sz w:val="24"/>
                <w:szCs w:val="32"/>
              </w:rPr>
              <w:sym w:font="Wingdings" w:char="F06F"/>
            </w:r>
          </w:p>
        </w:tc>
      </w:tr>
    </w:tbl>
    <w:tbl>
      <w:tblPr>
        <w:tblpPr w:leftFromText="180" w:rightFromText="180" w:vertAnchor="text" w:horzAnchor="page" w:tblpX="1211" w:tblpY="8821"/>
        <w:tblW w:w="107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353"/>
        <w:gridCol w:w="5353"/>
      </w:tblGrid>
      <w:tr w:rsidR="004D790F" w:rsidRPr="00971172" w:rsidTr="004D790F">
        <w:trPr>
          <w:trHeight w:val="60"/>
        </w:trPr>
        <w:tc>
          <w:tcPr>
            <w:tcW w:w="5353" w:type="dxa"/>
            <w:shd w:val="clear" w:color="auto" w:fill="D9D9D9"/>
          </w:tcPr>
          <w:p w:rsidR="004D790F" w:rsidRPr="00CE0319" w:rsidRDefault="004D790F" w:rsidP="004D790F">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353" w:type="dxa"/>
            <w:shd w:val="clear" w:color="auto" w:fill="D9D9D9"/>
          </w:tcPr>
          <w:p w:rsidR="004D790F" w:rsidRPr="00CE0319" w:rsidRDefault="004D790F" w:rsidP="004D790F">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4D790F" w:rsidRPr="00971172" w:rsidTr="004D790F">
        <w:trPr>
          <w:trHeight w:val="443"/>
        </w:trPr>
        <w:tc>
          <w:tcPr>
            <w:tcW w:w="5353" w:type="dxa"/>
            <w:tcBorders>
              <w:bottom w:val="single" w:sz="8" w:space="0" w:color="000000"/>
            </w:tcBorders>
          </w:tcPr>
          <w:p w:rsidR="004D790F" w:rsidRDefault="004D790F" w:rsidP="004D790F">
            <w:pPr>
              <w:pStyle w:val="BulletedList"/>
              <w:numPr>
                <w:ilvl w:val="0"/>
                <w:numId w:val="0"/>
              </w:numPr>
              <w:ind w:left="432" w:hanging="288"/>
              <w:rPr>
                <w:rFonts w:ascii="Calibri" w:hAnsi="Calibri"/>
                <w:sz w:val="20"/>
                <w:szCs w:val="20"/>
              </w:rPr>
            </w:pPr>
            <w:r>
              <w:rPr>
                <w:rFonts w:ascii="Calibri" w:hAnsi="Calibri"/>
                <w:sz w:val="20"/>
                <w:szCs w:val="20"/>
              </w:rPr>
              <w:t xml:space="preserve">I believe I have reflected upon my observations well buy backing them up with clear evidence. I recognized any improvements that needed to be made and adapted them for the second lesson plan. </w:t>
            </w:r>
          </w:p>
          <w:p w:rsidR="004D790F" w:rsidRPr="00CE0319" w:rsidRDefault="004D790F" w:rsidP="004D790F">
            <w:pPr>
              <w:pStyle w:val="BulletedList"/>
              <w:numPr>
                <w:ilvl w:val="0"/>
                <w:numId w:val="0"/>
              </w:numPr>
              <w:ind w:left="144"/>
              <w:rPr>
                <w:rFonts w:ascii="Calibri" w:hAnsi="Calibri"/>
                <w:sz w:val="20"/>
                <w:szCs w:val="20"/>
              </w:rPr>
            </w:pPr>
            <w:r>
              <w:rPr>
                <w:rFonts w:ascii="Calibri" w:hAnsi="Calibri"/>
                <w:sz w:val="20"/>
                <w:szCs w:val="20"/>
              </w:rPr>
              <w:t xml:space="preserve">I believe </w:t>
            </w:r>
            <w:proofErr w:type="gramStart"/>
            <w:r>
              <w:rPr>
                <w:rFonts w:ascii="Calibri" w:hAnsi="Calibri"/>
                <w:sz w:val="20"/>
                <w:szCs w:val="20"/>
              </w:rPr>
              <w:t>I  was</w:t>
            </w:r>
            <w:proofErr w:type="gramEnd"/>
            <w:r>
              <w:rPr>
                <w:rFonts w:ascii="Calibri" w:hAnsi="Calibri"/>
                <w:sz w:val="20"/>
                <w:szCs w:val="20"/>
              </w:rPr>
              <w:t xml:space="preserve"> apply to apply my knowledge and understanding of Slot </w:t>
            </w:r>
            <w:proofErr w:type="spellStart"/>
            <w:r>
              <w:rPr>
                <w:rFonts w:ascii="Calibri" w:hAnsi="Calibri"/>
                <w:sz w:val="20"/>
                <w:szCs w:val="20"/>
              </w:rPr>
              <w:t>Drillio</w:t>
            </w:r>
            <w:proofErr w:type="spellEnd"/>
            <w:r>
              <w:rPr>
                <w:rFonts w:ascii="Calibri" w:hAnsi="Calibri"/>
                <w:sz w:val="20"/>
                <w:szCs w:val="20"/>
              </w:rPr>
              <w:t xml:space="preserve"> and notice improvements. </w:t>
            </w:r>
          </w:p>
          <w:p w:rsidR="004D790F" w:rsidRPr="00CE0319" w:rsidRDefault="004D790F" w:rsidP="004D790F">
            <w:pPr>
              <w:pStyle w:val="BulletedList"/>
              <w:numPr>
                <w:ilvl w:val="0"/>
                <w:numId w:val="0"/>
              </w:numPr>
              <w:ind w:left="432"/>
              <w:rPr>
                <w:rFonts w:ascii="Calibri" w:hAnsi="Calibri"/>
                <w:sz w:val="20"/>
                <w:szCs w:val="20"/>
              </w:rPr>
            </w:pPr>
          </w:p>
          <w:p w:rsidR="004D790F" w:rsidRDefault="004D790F" w:rsidP="004D790F">
            <w:pPr>
              <w:pStyle w:val="BulletedList"/>
              <w:numPr>
                <w:ilvl w:val="0"/>
                <w:numId w:val="0"/>
              </w:numPr>
              <w:ind w:left="432"/>
              <w:rPr>
                <w:rFonts w:ascii="Calibri" w:hAnsi="Calibri"/>
                <w:sz w:val="20"/>
                <w:szCs w:val="20"/>
              </w:rPr>
            </w:pPr>
          </w:p>
          <w:p w:rsidR="004D790F" w:rsidRPr="00CE0319" w:rsidRDefault="004D790F" w:rsidP="004D790F">
            <w:pPr>
              <w:pStyle w:val="BulletedList"/>
              <w:numPr>
                <w:ilvl w:val="0"/>
                <w:numId w:val="0"/>
              </w:numPr>
              <w:ind w:left="432"/>
              <w:rPr>
                <w:rFonts w:ascii="Calibri" w:hAnsi="Calibri"/>
                <w:sz w:val="20"/>
                <w:szCs w:val="20"/>
              </w:rPr>
            </w:pPr>
          </w:p>
        </w:tc>
        <w:tc>
          <w:tcPr>
            <w:tcW w:w="5353" w:type="dxa"/>
            <w:tcBorders>
              <w:bottom w:val="single" w:sz="8" w:space="0" w:color="000000"/>
            </w:tcBorders>
          </w:tcPr>
          <w:p w:rsidR="004D790F" w:rsidRDefault="004D790F" w:rsidP="004D790F">
            <w:pPr>
              <w:pStyle w:val="BulletedList"/>
              <w:numPr>
                <w:ilvl w:val="0"/>
                <w:numId w:val="0"/>
              </w:numPr>
              <w:rPr>
                <w:rFonts w:ascii="Calibri" w:hAnsi="Calibri"/>
                <w:sz w:val="20"/>
                <w:szCs w:val="20"/>
              </w:rPr>
            </w:pPr>
            <w:r>
              <w:rPr>
                <w:rFonts w:ascii="Calibri" w:hAnsi="Calibri"/>
                <w:sz w:val="20"/>
                <w:szCs w:val="20"/>
              </w:rPr>
              <w:lastRenderedPageBreak/>
              <w:t xml:space="preserve">As ‘Slot </w:t>
            </w:r>
            <w:proofErr w:type="spellStart"/>
            <w:r>
              <w:rPr>
                <w:rFonts w:ascii="Calibri" w:hAnsi="Calibri"/>
                <w:sz w:val="20"/>
                <w:szCs w:val="20"/>
              </w:rPr>
              <w:t>Drillio</w:t>
            </w:r>
            <w:proofErr w:type="spellEnd"/>
            <w:r>
              <w:rPr>
                <w:rFonts w:ascii="Calibri" w:hAnsi="Calibri"/>
                <w:sz w:val="20"/>
                <w:szCs w:val="20"/>
              </w:rPr>
              <w:t xml:space="preserve">’ has very literature surrounding this session, it was difficult to find further reading, however there was a lot of Welsh Language reading available from the Welsh Government website. </w:t>
            </w:r>
          </w:p>
          <w:p w:rsidR="004D790F" w:rsidRPr="00CE0319" w:rsidRDefault="00536281" w:rsidP="004D790F">
            <w:pPr>
              <w:pStyle w:val="BulletedList"/>
              <w:numPr>
                <w:ilvl w:val="0"/>
                <w:numId w:val="0"/>
              </w:numPr>
              <w:rPr>
                <w:rFonts w:ascii="Calibri" w:hAnsi="Calibri"/>
                <w:sz w:val="20"/>
                <w:szCs w:val="20"/>
              </w:rPr>
            </w:pPr>
            <w:r>
              <w:rPr>
                <w:rFonts w:ascii="Calibri" w:hAnsi="Calibri"/>
                <w:sz w:val="20"/>
                <w:szCs w:val="20"/>
              </w:rPr>
              <w:t xml:space="preserve">Developing Assessment for Learning in Slot </w:t>
            </w:r>
            <w:proofErr w:type="spellStart"/>
            <w:r>
              <w:rPr>
                <w:rFonts w:ascii="Calibri" w:hAnsi="Calibri"/>
                <w:sz w:val="20"/>
                <w:szCs w:val="20"/>
              </w:rPr>
              <w:t>Drillio</w:t>
            </w:r>
            <w:proofErr w:type="spellEnd"/>
            <w:r>
              <w:rPr>
                <w:rFonts w:ascii="Calibri" w:hAnsi="Calibri"/>
                <w:sz w:val="20"/>
                <w:szCs w:val="20"/>
              </w:rPr>
              <w:t xml:space="preserve"> to gain a greater understanding of improvements. </w:t>
            </w:r>
          </w:p>
        </w:tc>
      </w:tr>
    </w:tbl>
    <w:tbl>
      <w:tblPr>
        <w:tblpPr w:leftFromText="180" w:rightFromText="180" w:vertAnchor="text" w:horzAnchor="page" w:tblpX="1211" w:tblpY="118"/>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3489"/>
      </w:tblGrid>
      <w:tr w:rsidR="008A4043" w:rsidRPr="00971172" w:rsidTr="008A4043">
        <w:trPr>
          <w:trHeight w:val="586"/>
        </w:trPr>
        <w:tc>
          <w:tcPr>
            <w:tcW w:w="2204" w:type="dxa"/>
            <w:shd w:val="clear" w:color="auto" w:fill="D9D9D9"/>
          </w:tcPr>
          <w:p w:rsidR="008A4043" w:rsidRPr="00CE0319" w:rsidRDefault="008A4043" w:rsidP="008A4043">
            <w:pPr>
              <w:spacing w:before="120" w:after="120"/>
              <w:jc w:val="both"/>
              <w:rPr>
                <w:rFonts w:ascii="Calibri" w:hAnsi="Calibri" w:cs="Calibri"/>
                <w:b/>
              </w:rPr>
            </w:pPr>
            <w:r>
              <w:rPr>
                <w:rFonts w:ascii="Calibri" w:hAnsi="Calibri" w:cs="Calibri"/>
                <w:b/>
              </w:rPr>
              <w:lastRenderedPageBreak/>
              <w:t>Student</w:t>
            </w:r>
            <w:r w:rsidRPr="00CE0319">
              <w:rPr>
                <w:rFonts w:ascii="Calibri" w:hAnsi="Calibri" w:cs="Calibri"/>
                <w:b/>
              </w:rPr>
              <w:t>’s Name</w:t>
            </w:r>
          </w:p>
        </w:tc>
        <w:tc>
          <w:tcPr>
            <w:tcW w:w="3858" w:type="dxa"/>
          </w:tcPr>
          <w:p w:rsidR="008A4043" w:rsidRPr="00CE0319" w:rsidRDefault="008A4043" w:rsidP="008A4043">
            <w:pPr>
              <w:spacing w:before="120" w:after="120"/>
              <w:jc w:val="both"/>
              <w:rPr>
                <w:rFonts w:ascii="Calibri" w:hAnsi="Calibri" w:cs="Calibri"/>
                <w:b/>
              </w:rPr>
            </w:pPr>
            <w:r>
              <w:rPr>
                <w:rFonts w:ascii="Calibri" w:hAnsi="Calibri" w:cs="Calibri"/>
                <w:b/>
              </w:rPr>
              <w:t xml:space="preserve">Joanna Kayleigh Jones </w:t>
            </w:r>
          </w:p>
        </w:tc>
        <w:tc>
          <w:tcPr>
            <w:tcW w:w="1047" w:type="dxa"/>
            <w:shd w:val="clear" w:color="auto" w:fill="D9D9D9"/>
          </w:tcPr>
          <w:p w:rsidR="008A4043" w:rsidRPr="00CE0319" w:rsidRDefault="008A4043" w:rsidP="008A4043">
            <w:pPr>
              <w:spacing w:before="120" w:after="120"/>
              <w:jc w:val="both"/>
              <w:rPr>
                <w:rFonts w:ascii="Calibri" w:hAnsi="Calibri" w:cs="Calibri"/>
                <w:b/>
              </w:rPr>
            </w:pPr>
            <w:r>
              <w:rPr>
                <w:rFonts w:ascii="Calibri" w:hAnsi="Calibri" w:cs="Calibri"/>
                <w:b/>
              </w:rPr>
              <w:t>Date</w:t>
            </w:r>
          </w:p>
        </w:tc>
        <w:tc>
          <w:tcPr>
            <w:tcW w:w="3489" w:type="dxa"/>
          </w:tcPr>
          <w:p w:rsidR="008A4043" w:rsidRPr="00CE0319" w:rsidRDefault="008A4043" w:rsidP="008A4043">
            <w:pPr>
              <w:spacing w:before="120" w:after="120"/>
              <w:jc w:val="both"/>
              <w:rPr>
                <w:rFonts w:ascii="Calibri" w:hAnsi="Calibri" w:cs="Calibri"/>
                <w:b/>
              </w:rPr>
            </w:pPr>
            <w:r>
              <w:rPr>
                <w:rFonts w:ascii="Calibri" w:hAnsi="Calibri" w:cs="Calibri"/>
                <w:b/>
              </w:rPr>
              <w:t>15/04/18</w:t>
            </w:r>
          </w:p>
        </w:tc>
      </w:tr>
      <w:tr w:rsidR="008A4043" w:rsidRPr="00971172" w:rsidTr="008A4043">
        <w:trPr>
          <w:trHeight w:val="288"/>
        </w:trPr>
        <w:tc>
          <w:tcPr>
            <w:tcW w:w="2204" w:type="dxa"/>
            <w:tcBorders>
              <w:bottom w:val="single" w:sz="8" w:space="0" w:color="000000"/>
            </w:tcBorders>
            <w:shd w:val="clear" w:color="auto" w:fill="D9D9D9"/>
          </w:tcPr>
          <w:p w:rsidR="008A4043" w:rsidRPr="00CE0319" w:rsidRDefault="008A4043" w:rsidP="008A4043">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8A4043" w:rsidRPr="00CE0319" w:rsidRDefault="008A4043" w:rsidP="008A4043">
            <w:pPr>
              <w:spacing w:before="120" w:after="120"/>
              <w:jc w:val="both"/>
              <w:rPr>
                <w:rFonts w:ascii="Calibri" w:hAnsi="Calibri" w:cs="Calibri"/>
                <w:b/>
              </w:rPr>
            </w:pPr>
            <w:proofErr w:type="spellStart"/>
            <w:r>
              <w:rPr>
                <w:rFonts w:ascii="Calibri" w:hAnsi="Calibri" w:cs="Calibri"/>
                <w:b/>
              </w:rPr>
              <w:t>JJones</w:t>
            </w:r>
            <w:proofErr w:type="spellEnd"/>
          </w:p>
        </w:tc>
      </w:tr>
    </w:tbl>
    <w:p w:rsidR="004D790F" w:rsidRDefault="004D790F" w:rsidP="004D790F">
      <w:pPr>
        <w:rPr>
          <w:rFonts w:ascii="Calibri" w:hAnsi="Calibri"/>
          <w:b/>
        </w:rPr>
        <w:sectPr w:rsidR="004D790F" w:rsidSect="004D790F">
          <w:headerReference w:type="default" r:id="rId7"/>
          <w:footerReference w:type="default" r:id="rId8"/>
          <w:pgSz w:w="11894" w:h="16834"/>
          <w:pgMar w:top="720" w:right="720" w:bottom="720" w:left="720" w:header="706" w:footer="454" w:gutter="0"/>
          <w:paperSrc w:first="1" w:other="1"/>
          <w:cols w:space="720"/>
          <w:docGrid w:linePitch="272"/>
        </w:sectPr>
      </w:pPr>
    </w:p>
    <w:p w:rsidR="00536281" w:rsidRDefault="00536281" w:rsidP="00536281">
      <w:pPr>
        <w:rPr>
          <w:b/>
          <w:sz w:val="24"/>
          <w:szCs w:val="24"/>
          <w:u w:val="single"/>
        </w:rPr>
      </w:pPr>
    </w:p>
    <w:p w:rsidR="00536281" w:rsidRDefault="00E45E90" w:rsidP="00536281">
      <w:pPr>
        <w:pStyle w:val="Header"/>
        <w:tabs>
          <w:tab w:val="clear" w:pos="4153"/>
          <w:tab w:val="clear" w:pos="8306"/>
        </w:tabs>
      </w:pPr>
      <w:r>
        <w:rPr>
          <w:noProof/>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70841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536281" w:rsidRDefault="00536281" w:rsidP="00536281">
                  <w:pPr>
                    <w:pStyle w:val="Heading6"/>
                    <w:pBdr>
                      <w:top w:val="none" w:sz="0" w:space="0" w:color="auto"/>
                      <w:left w:val="none" w:sz="0" w:space="0" w:color="auto"/>
                      <w:bottom w:val="none" w:sz="0" w:space="0" w:color="auto"/>
                      <w:right w:val="none" w:sz="0" w:space="0" w:color="auto"/>
                    </w:pBdr>
                    <w:shd w:val="clear" w:color="auto" w:fill="E0E0E0"/>
                  </w:pPr>
                </w:p>
                <w:p w:rsidR="00536281" w:rsidRDefault="00536281" w:rsidP="00536281">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905" cy="440055"/>
                        <wp:effectExtent l="0" t="0" r="0" b="0"/>
                        <wp:docPr id="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mo="http://schemas.microsoft.com/office/mac/office/2008/main" xmlns:mv="urn:schemas-microsoft-com:mac:vml"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w:r>
      <w:r w:rsidR="00536281">
        <w:rPr>
          <w:noProof/>
        </w:rPr>
        <w:drawing>
          <wp:inline distT="0" distB="0" distL="0" distR="0">
            <wp:extent cx="1809750" cy="723900"/>
            <wp:effectExtent l="0" t="0" r="0" b="0"/>
            <wp:docPr id="26"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cstate="print">
                      <a:extLst>
                        <a:ext uri="{28A0092B-C50C-407E-A947-70E740481C1C}">
                          <a14:useLocalDpi xmlns:mo="http://schemas.microsoft.com/office/mac/office/2008/main" xmlns:mv="urn:schemas-microsoft-com:mac:vml"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inline>
        </w:drawing>
      </w:r>
    </w:p>
    <w:p w:rsidR="00536281" w:rsidRDefault="00536281" w:rsidP="0053628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242"/>
      </w:tblGrid>
      <w:tr w:rsidR="00536281" w:rsidRPr="00C1361B" w:rsidTr="00FC3FA3">
        <w:tc>
          <w:tcPr>
            <w:tcW w:w="10670" w:type="dxa"/>
            <w:shd w:val="clear" w:color="auto" w:fill="C0C0C0"/>
          </w:tcPr>
          <w:p w:rsidR="00536281" w:rsidRPr="00BA6B2C" w:rsidRDefault="00536281" w:rsidP="00FC3FA3">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rsidR="00536281" w:rsidRPr="009F5CB2" w:rsidRDefault="00536281" w:rsidP="00FC3FA3">
            <w:pPr>
              <w:jc w:val="center"/>
              <w:rPr>
                <w:rFonts w:ascii="Arial" w:hAnsi="Arial" w:cs="Arial"/>
              </w:rPr>
            </w:pPr>
            <w:r w:rsidRPr="009F5CB2">
              <w:rPr>
                <w:rFonts w:ascii="Arial" w:hAnsi="Arial" w:cs="Arial"/>
                <w:b/>
                <w:noProof/>
                <w:sz w:val="24"/>
                <w:szCs w:val="24"/>
              </w:rPr>
              <w:t>S</w:t>
            </w:r>
            <w:r>
              <w:rPr>
                <w:rFonts w:ascii="Arial" w:hAnsi="Arial" w:cs="Arial"/>
                <w:b/>
                <w:noProof/>
                <w:sz w:val="24"/>
                <w:szCs w:val="24"/>
              </w:rPr>
              <w:t>OUTH WEST WALES CENTRE FOR TEACHER EDUCATION</w:t>
            </w:r>
          </w:p>
        </w:tc>
      </w:tr>
    </w:tbl>
    <w:p w:rsidR="00536281" w:rsidRPr="00BA6B2C" w:rsidRDefault="00536281" w:rsidP="00536281">
      <w:pPr>
        <w:jc w:val="center"/>
        <w:rPr>
          <w:b/>
          <w:i/>
          <w:sz w:val="16"/>
          <w:szCs w:val="16"/>
        </w:rPr>
      </w:pPr>
      <w:r>
        <w:rPr>
          <w:b/>
          <w:i/>
          <w:sz w:val="16"/>
          <w:szCs w:val="16"/>
        </w:rPr>
        <w:t>Sections marked with * should be completed by module lead</w:t>
      </w:r>
    </w:p>
    <w:tbl>
      <w:tblPr>
        <w:tblW w:w="103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38"/>
        <w:gridCol w:w="3681"/>
        <w:gridCol w:w="2544"/>
        <w:gridCol w:w="2055"/>
      </w:tblGrid>
      <w:tr w:rsidR="00536281" w:rsidRPr="00C1361B" w:rsidTr="00536281">
        <w:trPr>
          <w:trHeight w:val="519"/>
        </w:trPr>
        <w:tc>
          <w:tcPr>
            <w:tcW w:w="2038" w:type="dxa"/>
            <w:shd w:val="pct15" w:color="auto" w:fill="auto"/>
          </w:tcPr>
          <w:p w:rsidR="00536281" w:rsidRPr="00C1361B" w:rsidRDefault="00536281" w:rsidP="00FC3FA3">
            <w:pPr>
              <w:spacing w:before="120" w:after="120"/>
              <w:jc w:val="both"/>
              <w:rPr>
                <w:rFonts w:ascii="Calibri" w:hAnsi="Calibri" w:cs="Arial"/>
                <w:b/>
              </w:rPr>
            </w:pPr>
            <w:r w:rsidRPr="00C1361B">
              <w:rPr>
                <w:rFonts w:ascii="Calibri" w:hAnsi="Calibri" w:cs="Arial"/>
                <w:b/>
              </w:rPr>
              <w:t>Student name:</w:t>
            </w:r>
          </w:p>
        </w:tc>
        <w:tc>
          <w:tcPr>
            <w:tcW w:w="3681" w:type="dxa"/>
          </w:tcPr>
          <w:p w:rsidR="00536281" w:rsidRPr="00C1361B" w:rsidRDefault="00536281" w:rsidP="00FC3FA3">
            <w:pPr>
              <w:spacing w:before="120" w:after="120"/>
              <w:jc w:val="both"/>
              <w:rPr>
                <w:rFonts w:ascii="Calibri" w:hAnsi="Calibri" w:cs="Arial"/>
                <w:b/>
              </w:rPr>
            </w:pPr>
            <w:r>
              <w:rPr>
                <w:rFonts w:ascii="Calibri" w:hAnsi="Calibri" w:cs="Arial"/>
                <w:b/>
              </w:rPr>
              <w:t xml:space="preserve">Joanna Jones </w:t>
            </w:r>
          </w:p>
        </w:tc>
        <w:tc>
          <w:tcPr>
            <w:tcW w:w="2544" w:type="dxa"/>
            <w:shd w:val="clear" w:color="auto" w:fill="D9D9D9"/>
          </w:tcPr>
          <w:p w:rsidR="00536281" w:rsidRPr="00C1361B" w:rsidRDefault="00536281" w:rsidP="00FC3FA3">
            <w:pPr>
              <w:spacing w:before="120" w:after="120"/>
              <w:jc w:val="both"/>
              <w:rPr>
                <w:rFonts w:ascii="Calibri" w:hAnsi="Calibri" w:cs="Arial"/>
                <w:b/>
              </w:rPr>
            </w:pPr>
            <w:r w:rsidRPr="00C1361B">
              <w:rPr>
                <w:rFonts w:ascii="Calibri" w:hAnsi="Calibri" w:cs="Arial"/>
                <w:b/>
              </w:rPr>
              <w:t>Student P number:</w:t>
            </w:r>
          </w:p>
        </w:tc>
        <w:tc>
          <w:tcPr>
            <w:tcW w:w="2055" w:type="dxa"/>
          </w:tcPr>
          <w:p w:rsidR="00536281" w:rsidRPr="00C1361B" w:rsidRDefault="00536281" w:rsidP="00FC3FA3">
            <w:pPr>
              <w:spacing w:before="120" w:after="120"/>
              <w:jc w:val="both"/>
              <w:rPr>
                <w:rFonts w:ascii="Calibri" w:hAnsi="Calibri" w:cs="Arial"/>
                <w:b/>
              </w:rPr>
            </w:pPr>
            <w:r>
              <w:rPr>
                <w:rFonts w:ascii="Calibri" w:hAnsi="Calibri" w:cs="Arial"/>
                <w:b/>
              </w:rPr>
              <w:t>1700100</w:t>
            </w:r>
          </w:p>
        </w:tc>
      </w:tr>
      <w:tr w:rsidR="00536281" w:rsidRPr="00C1361B" w:rsidTr="00536281">
        <w:trPr>
          <w:trHeight w:val="519"/>
        </w:trPr>
        <w:tc>
          <w:tcPr>
            <w:tcW w:w="2038" w:type="dxa"/>
            <w:shd w:val="pct15" w:color="auto" w:fill="auto"/>
          </w:tcPr>
          <w:p w:rsidR="00536281" w:rsidRPr="00C1361B" w:rsidRDefault="00536281" w:rsidP="00FC3FA3">
            <w:pPr>
              <w:spacing w:before="120" w:after="120"/>
              <w:jc w:val="both"/>
              <w:rPr>
                <w:rFonts w:ascii="Calibri" w:hAnsi="Calibri" w:cs="Arial"/>
                <w:b/>
              </w:rPr>
            </w:pPr>
            <w:r w:rsidRPr="00C1361B">
              <w:rPr>
                <w:rFonts w:ascii="Calibri" w:hAnsi="Calibri" w:cs="Arial"/>
                <w:b/>
              </w:rPr>
              <w:t>Programme:</w:t>
            </w:r>
            <w:r>
              <w:rPr>
                <w:rFonts w:ascii="Calibri" w:hAnsi="Calibri" w:cs="Arial"/>
                <w:b/>
              </w:rPr>
              <w:t xml:space="preserve"> *</w:t>
            </w:r>
          </w:p>
        </w:tc>
        <w:tc>
          <w:tcPr>
            <w:tcW w:w="8280" w:type="dxa"/>
            <w:gridSpan w:val="3"/>
          </w:tcPr>
          <w:p w:rsidR="00536281" w:rsidRPr="008566E5" w:rsidRDefault="00536281" w:rsidP="00FC3FA3">
            <w:pPr>
              <w:spacing w:before="120" w:after="120"/>
              <w:jc w:val="both"/>
              <w:rPr>
                <w:rFonts w:ascii="Calibri" w:hAnsi="Calibri" w:cs="Arial"/>
                <w:b/>
              </w:rPr>
            </w:pPr>
            <w:r>
              <w:rPr>
                <w:rFonts w:ascii="Calibri" w:hAnsi="Calibri" w:cs="Arial"/>
                <w:b/>
              </w:rPr>
              <w:t>PGCE Primary</w:t>
            </w:r>
          </w:p>
        </w:tc>
      </w:tr>
      <w:tr w:rsidR="00536281" w:rsidRPr="00C1361B" w:rsidTr="00536281">
        <w:trPr>
          <w:trHeight w:val="519"/>
        </w:trPr>
        <w:tc>
          <w:tcPr>
            <w:tcW w:w="2038" w:type="dxa"/>
            <w:shd w:val="pct15" w:color="auto" w:fill="auto"/>
          </w:tcPr>
          <w:p w:rsidR="00536281" w:rsidRPr="00C1361B" w:rsidRDefault="00536281" w:rsidP="00FC3FA3">
            <w:pPr>
              <w:spacing w:before="120" w:after="120"/>
              <w:jc w:val="both"/>
              <w:rPr>
                <w:rFonts w:ascii="Calibri" w:hAnsi="Calibri" w:cs="Arial"/>
                <w:b/>
              </w:rPr>
            </w:pPr>
            <w:r w:rsidRPr="00C1361B">
              <w:rPr>
                <w:rFonts w:ascii="Calibri" w:hAnsi="Calibri" w:cs="Arial"/>
                <w:b/>
              </w:rPr>
              <w:t>Module:</w:t>
            </w:r>
            <w:r>
              <w:rPr>
                <w:rFonts w:ascii="Calibri" w:hAnsi="Calibri" w:cs="Arial"/>
                <w:b/>
              </w:rPr>
              <w:t xml:space="preserve"> *</w:t>
            </w:r>
          </w:p>
        </w:tc>
        <w:tc>
          <w:tcPr>
            <w:tcW w:w="3681" w:type="dxa"/>
            <w:shd w:val="clear" w:color="auto" w:fill="auto"/>
          </w:tcPr>
          <w:p w:rsidR="00536281" w:rsidRPr="00C1361B" w:rsidRDefault="00536281" w:rsidP="00FC3FA3">
            <w:pPr>
              <w:spacing w:before="120" w:after="120"/>
              <w:rPr>
                <w:rFonts w:ascii="Calibri" w:hAnsi="Calibri" w:cs="Arial"/>
                <w:b/>
              </w:rPr>
            </w:pPr>
            <w:r>
              <w:rPr>
                <w:rFonts w:ascii="Calibri" w:hAnsi="Calibri" w:cs="Arial"/>
                <w:b/>
              </w:rPr>
              <w:t>The Enquiring Teacher</w:t>
            </w:r>
          </w:p>
        </w:tc>
        <w:tc>
          <w:tcPr>
            <w:tcW w:w="2544" w:type="dxa"/>
            <w:shd w:val="clear" w:color="auto" w:fill="D9D9D9"/>
          </w:tcPr>
          <w:p w:rsidR="00536281" w:rsidRPr="00C1361B" w:rsidRDefault="00536281" w:rsidP="00FC3FA3">
            <w:pPr>
              <w:spacing w:before="120" w:after="120"/>
              <w:jc w:val="both"/>
              <w:rPr>
                <w:rFonts w:ascii="Calibri" w:hAnsi="Calibri" w:cs="Arial"/>
                <w:b/>
              </w:rPr>
            </w:pPr>
            <w:r>
              <w:rPr>
                <w:rFonts w:ascii="Calibri" w:hAnsi="Calibri" w:cs="Arial"/>
                <w:b/>
              </w:rPr>
              <w:t>Module Level (</w:t>
            </w:r>
            <w:r w:rsidRPr="00C1361B">
              <w:rPr>
                <w:rFonts w:ascii="Calibri" w:hAnsi="Calibri" w:cs="Arial"/>
                <w:b/>
              </w:rPr>
              <w:t>6</w:t>
            </w:r>
            <w:r>
              <w:rPr>
                <w:rFonts w:ascii="Calibri" w:hAnsi="Calibri" w:cs="Arial"/>
                <w:b/>
              </w:rPr>
              <w:t xml:space="preserve"> or 7</w:t>
            </w:r>
            <w:r w:rsidRPr="00C1361B">
              <w:rPr>
                <w:rFonts w:ascii="Calibri" w:hAnsi="Calibri" w:cs="Arial"/>
                <w:b/>
              </w:rPr>
              <w:t>):</w:t>
            </w:r>
            <w:r>
              <w:rPr>
                <w:rFonts w:ascii="Calibri" w:hAnsi="Calibri" w:cs="Arial"/>
                <w:b/>
              </w:rPr>
              <w:t xml:space="preserve">* </w:t>
            </w:r>
          </w:p>
        </w:tc>
        <w:tc>
          <w:tcPr>
            <w:tcW w:w="2055" w:type="dxa"/>
            <w:shd w:val="clear" w:color="auto" w:fill="auto"/>
          </w:tcPr>
          <w:p w:rsidR="00536281" w:rsidRPr="00C1361B" w:rsidRDefault="00536281" w:rsidP="00FC3FA3">
            <w:pPr>
              <w:spacing w:before="120" w:after="120"/>
              <w:jc w:val="both"/>
              <w:rPr>
                <w:rFonts w:ascii="Calibri" w:hAnsi="Calibri" w:cs="Arial"/>
                <w:b/>
              </w:rPr>
            </w:pPr>
            <w:r>
              <w:rPr>
                <w:rFonts w:ascii="Calibri" w:hAnsi="Calibri" w:cs="Arial"/>
                <w:b/>
              </w:rPr>
              <w:t>7</w:t>
            </w:r>
          </w:p>
        </w:tc>
      </w:tr>
      <w:tr w:rsidR="00536281" w:rsidRPr="00C1361B" w:rsidTr="00536281">
        <w:trPr>
          <w:trHeight w:val="1039"/>
        </w:trPr>
        <w:tc>
          <w:tcPr>
            <w:tcW w:w="2038" w:type="dxa"/>
            <w:shd w:val="pct15" w:color="auto" w:fill="auto"/>
          </w:tcPr>
          <w:p w:rsidR="00536281" w:rsidRPr="00C1361B" w:rsidRDefault="00536281" w:rsidP="00FC3FA3">
            <w:pPr>
              <w:spacing w:before="120" w:after="120"/>
              <w:jc w:val="both"/>
              <w:rPr>
                <w:rFonts w:ascii="Calibri" w:hAnsi="Calibri" w:cs="Arial"/>
                <w:b/>
              </w:rPr>
            </w:pPr>
            <w:r w:rsidRPr="00C1361B">
              <w:rPr>
                <w:rFonts w:ascii="Calibri" w:hAnsi="Calibri" w:cs="Arial"/>
                <w:b/>
              </w:rPr>
              <w:t>Module code:</w:t>
            </w:r>
            <w:r>
              <w:rPr>
                <w:rFonts w:ascii="Calibri" w:hAnsi="Calibri" w:cs="Arial"/>
                <w:b/>
              </w:rPr>
              <w:t xml:space="preserve"> *</w:t>
            </w:r>
          </w:p>
        </w:tc>
        <w:tc>
          <w:tcPr>
            <w:tcW w:w="3681" w:type="dxa"/>
          </w:tcPr>
          <w:p w:rsidR="00536281" w:rsidRPr="00C1361B" w:rsidRDefault="00536281" w:rsidP="00FC3FA3">
            <w:pPr>
              <w:spacing w:before="120" w:after="120"/>
              <w:jc w:val="both"/>
              <w:rPr>
                <w:rFonts w:ascii="Calibri" w:hAnsi="Calibri" w:cs="Arial"/>
                <w:b/>
              </w:rPr>
            </w:pPr>
            <w:r>
              <w:rPr>
                <w:rFonts w:ascii="Calibri" w:hAnsi="Calibri" w:cs="Arial"/>
                <w:b/>
              </w:rPr>
              <w:t>M7X2152</w:t>
            </w:r>
          </w:p>
        </w:tc>
        <w:tc>
          <w:tcPr>
            <w:tcW w:w="2544" w:type="dxa"/>
            <w:shd w:val="clear" w:color="auto" w:fill="D9D9D9"/>
          </w:tcPr>
          <w:p w:rsidR="00536281" w:rsidRPr="00C1361B" w:rsidRDefault="00536281" w:rsidP="00FC3FA3">
            <w:pPr>
              <w:pStyle w:val="Heading2"/>
              <w:rPr>
                <w:rFonts w:ascii="Calibri" w:hAnsi="Calibri" w:cs="Arial"/>
                <w:sz w:val="22"/>
                <w:szCs w:val="22"/>
              </w:rPr>
            </w:pPr>
            <w:r w:rsidRPr="00C1361B">
              <w:rPr>
                <w:rFonts w:ascii="Calibri" w:hAnsi="Calibri" w:cs="Arial"/>
                <w:sz w:val="22"/>
                <w:szCs w:val="22"/>
              </w:rPr>
              <w:t xml:space="preserve">Contribution to Overall </w:t>
            </w:r>
          </w:p>
          <w:p w:rsidR="00536281" w:rsidRPr="00C1361B" w:rsidRDefault="00536281" w:rsidP="00FC3FA3">
            <w:pPr>
              <w:rPr>
                <w:rFonts w:ascii="Calibri" w:hAnsi="Calibri" w:cs="Arial"/>
                <w:b/>
              </w:rPr>
            </w:pPr>
            <w:r w:rsidRPr="00C1361B">
              <w:rPr>
                <w:rFonts w:ascii="Calibri" w:hAnsi="Calibri" w:cs="Arial"/>
                <w:b/>
              </w:rPr>
              <w:t>Module Assessment (%):</w:t>
            </w:r>
            <w:r>
              <w:rPr>
                <w:rFonts w:ascii="Calibri" w:hAnsi="Calibri" w:cs="Arial"/>
                <w:b/>
              </w:rPr>
              <w:t xml:space="preserve"> *</w:t>
            </w:r>
          </w:p>
        </w:tc>
        <w:tc>
          <w:tcPr>
            <w:tcW w:w="2055" w:type="dxa"/>
          </w:tcPr>
          <w:p w:rsidR="00536281" w:rsidRPr="00C1361B" w:rsidRDefault="00536281" w:rsidP="00FC3FA3">
            <w:pPr>
              <w:spacing w:before="120" w:after="120"/>
              <w:jc w:val="both"/>
              <w:rPr>
                <w:rFonts w:ascii="Calibri" w:hAnsi="Calibri" w:cs="Arial"/>
                <w:b/>
              </w:rPr>
            </w:pPr>
            <w:r>
              <w:rPr>
                <w:rFonts w:ascii="Calibri" w:hAnsi="Calibri" w:cs="Arial"/>
                <w:b/>
              </w:rPr>
              <w:t>100%</w:t>
            </w:r>
          </w:p>
        </w:tc>
      </w:tr>
      <w:tr w:rsidR="00536281" w:rsidRPr="00C1361B" w:rsidTr="00536281">
        <w:trPr>
          <w:trHeight w:val="519"/>
        </w:trPr>
        <w:tc>
          <w:tcPr>
            <w:tcW w:w="2038" w:type="dxa"/>
            <w:shd w:val="pct15" w:color="auto" w:fill="auto"/>
          </w:tcPr>
          <w:p w:rsidR="00536281" w:rsidRPr="00C1361B" w:rsidRDefault="00536281" w:rsidP="00FC3FA3">
            <w:pPr>
              <w:spacing w:before="120" w:after="120"/>
              <w:jc w:val="both"/>
              <w:rPr>
                <w:rFonts w:ascii="Calibri" w:hAnsi="Calibri" w:cs="Arial"/>
                <w:b/>
              </w:rPr>
            </w:pPr>
            <w:r>
              <w:rPr>
                <w:rFonts w:ascii="Calibri" w:hAnsi="Calibri" w:cs="Arial"/>
                <w:b/>
              </w:rPr>
              <w:t>Module Lead</w:t>
            </w:r>
            <w:r w:rsidRPr="00C1361B">
              <w:rPr>
                <w:rFonts w:ascii="Calibri" w:hAnsi="Calibri" w:cs="Arial"/>
                <w:b/>
              </w:rPr>
              <w:t>:</w:t>
            </w:r>
            <w:r>
              <w:rPr>
                <w:rFonts w:ascii="Calibri" w:hAnsi="Calibri" w:cs="Arial"/>
                <w:b/>
              </w:rPr>
              <w:t>*</w:t>
            </w:r>
          </w:p>
        </w:tc>
        <w:tc>
          <w:tcPr>
            <w:tcW w:w="8280" w:type="dxa"/>
            <w:gridSpan w:val="3"/>
            <w:shd w:val="clear" w:color="auto" w:fill="FFFFFF" w:themeFill="background1"/>
          </w:tcPr>
          <w:p w:rsidR="00536281" w:rsidRPr="00C1361B" w:rsidRDefault="00536281" w:rsidP="00FC3FA3">
            <w:pPr>
              <w:spacing w:before="120" w:after="120"/>
              <w:jc w:val="both"/>
              <w:rPr>
                <w:rFonts w:ascii="Calibri" w:hAnsi="Calibri" w:cs="Arial"/>
                <w:b/>
              </w:rPr>
            </w:pPr>
            <w:r>
              <w:rPr>
                <w:rFonts w:ascii="Calibri" w:hAnsi="Calibri" w:cs="Arial"/>
                <w:b/>
              </w:rPr>
              <w:t>Catherine Morgan</w:t>
            </w:r>
          </w:p>
        </w:tc>
      </w:tr>
      <w:tr w:rsidR="00536281" w:rsidRPr="00C1361B" w:rsidTr="00536281">
        <w:trPr>
          <w:trHeight w:val="1372"/>
        </w:trPr>
        <w:tc>
          <w:tcPr>
            <w:tcW w:w="2038" w:type="dxa"/>
            <w:shd w:val="pct15" w:color="auto" w:fill="auto"/>
          </w:tcPr>
          <w:p w:rsidR="00536281" w:rsidRPr="00C1361B" w:rsidRDefault="00536281" w:rsidP="00FC3FA3">
            <w:pPr>
              <w:spacing w:before="120" w:after="120"/>
              <w:jc w:val="both"/>
              <w:rPr>
                <w:rFonts w:ascii="Calibri" w:hAnsi="Calibri" w:cs="Arial"/>
                <w:b/>
              </w:rPr>
            </w:pPr>
            <w:r w:rsidRPr="00C1361B">
              <w:rPr>
                <w:rFonts w:ascii="Calibri" w:hAnsi="Calibri" w:cs="Arial"/>
                <w:b/>
              </w:rPr>
              <w:t>Assignment Title:</w:t>
            </w:r>
            <w:r>
              <w:rPr>
                <w:rFonts w:ascii="Calibri" w:hAnsi="Calibri" w:cs="Arial"/>
                <w:b/>
              </w:rPr>
              <w:t>*</w:t>
            </w:r>
          </w:p>
        </w:tc>
        <w:tc>
          <w:tcPr>
            <w:tcW w:w="3681" w:type="dxa"/>
          </w:tcPr>
          <w:p w:rsidR="00536281" w:rsidRPr="004E356C" w:rsidRDefault="00536281" w:rsidP="00FC3FA3">
            <w:pPr>
              <w:rPr>
                <w:rFonts w:ascii="Calibri" w:eastAsia="Calibri" w:hAnsi="Calibri"/>
                <w:b/>
              </w:rPr>
            </w:pPr>
            <w:r w:rsidRPr="004E356C">
              <w:rPr>
                <w:rFonts w:ascii="Calibri" w:eastAsia="Calibri" w:hAnsi="Calibri"/>
                <w:b/>
              </w:rPr>
              <w:t xml:space="preserve">Write a critical and analytical essay that discusses your practitioner research ‘lesson study’ in relation to a chosen field.  </w:t>
            </w:r>
          </w:p>
        </w:tc>
        <w:tc>
          <w:tcPr>
            <w:tcW w:w="2544" w:type="dxa"/>
            <w:shd w:val="pct15" w:color="auto" w:fill="auto"/>
          </w:tcPr>
          <w:p w:rsidR="00536281" w:rsidRPr="00C1361B" w:rsidRDefault="00536281" w:rsidP="00FC3FA3">
            <w:pPr>
              <w:spacing w:before="120" w:after="120"/>
              <w:jc w:val="both"/>
              <w:rPr>
                <w:rFonts w:ascii="Calibri" w:hAnsi="Calibri" w:cs="Arial"/>
                <w:b/>
              </w:rPr>
            </w:pPr>
            <w:r w:rsidRPr="00C1361B">
              <w:rPr>
                <w:rFonts w:ascii="Calibri" w:hAnsi="Calibri" w:cs="Arial"/>
                <w:b/>
              </w:rPr>
              <w:t>Assignment No</w:t>
            </w:r>
            <w:r>
              <w:rPr>
                <w:rFonts w:ascii="Calibri" w:hAnsi="Calibri" w:cs="Arial"/>
                <w:b/>
              </w:rPr>
              <w:t xml:space="preserve"> (x of x)</w:t>
            </w:r>
            <w:r w:rsidRPr="00C1361B">
              <w:rPr>
                <w:rFonts w:ascii="Calibri" w:hAnsi="Calibri" w:cs="Arial"/>
                <w:b/>
              </w:rPr>
              <w:t>:</w:t>
            </w:r>
            <w:r>
              <w:rPr>
                <w:rFonts w:ascii="Calibri" w:hAnsi="Calibri" w:cs="Arial"/>
                <w:b/>
              </w:rPr>
              <w:t>*</w:t>
            </w:r>
          </w:p>
        </w:tc>
        <w:tc>
          <w:tcPr>
            <w:tcW w:w="2055" w:type="dxa"/>
          </w:tcPr>
          <w:p w:rsidR="00536281" w:rsidRPr="00C1361B" w:rsidRDefault="00536281" w:rsidP="00FC3FA3">
            <w:pPr>
              <w:spacing w:before="120" w:after="120"/>
              <w:jc w:val="both"/>
              <w:rPr>
                <w:rFonts w:ascii="Calibri" w:hAnsi="Calibri" w:cs="Arial"/>
                <w:b/>
              </w:rPr>
            </w:pPr>
            <w:r>
              <w:rPr>
                <w:rFonts w:ascii="Calibri" w:hAnsi="Calibri" w:cs="Arial"/>
                <w:b/>
              </w:rPr>
              <w:t>1/1</w:t>
            </w:r>
          </w:p>
        </w:tc>
      </w:tr>
      <w:tr w:rsidR="00536281" w:rsidRPr="00C1361B" w:rsidTr="00536281">
        <w:trPr>
          <w:trHeight w:val="519"/>
        </w:trPr>
        <w:tc>
          <w:tcPr>
            <w:tcW w:w="2038" w:type="dxa"/>
            <w:shd w:val="pct15" w:color="auto" w:fill="auto"/>
          </w:tcPr>
          <w:p w:rsidR="00536281" w:rsidRPr="00C1361B" w:rsidRDefault="00536281" w:rsidP="00FC3FA3">
            <w:pPr>
              <w:spacing w:before="120" w:after="120"/>
              <w:jc w:val="both"/>
              <w:rPr>
                <w:rFonts w:ascii="Calibri" w:hAnsi="Calibri" w:cs="Arial"/>
                <w:b/>
              </w:rPr>
            </w:pPr>
            <w:r>
              <w:rPr>
                <w:rFonts w:ascii="Calibri" w:hAnsi="Calibri" w:cs="Arial"/>
                <w:b/>
              </w:rPr>
              <w:t>Start date</w:t>
            </w:r>
            <w:r w:rsidRPr="00C1361B">
              <w:rPr>
                <w:rFonts w:ascii="Calibri" w:hAnsi="Calibri" w:cs="Arial"/>
                <w:b/>
              </w:rPr>
              <w:t>:</w:t>
            </w:r>
            <w:r>
              <w:rPr>
                <w:rFonts w:ascii="Calibri" w:hAnsi="Calibri" w:cs="Arial"/>
                <w:b/>
              </w:rPr>
              <w:t>*</w:t>
            </w:r>
          </w:p>
        </w:tc>
        <w:tc>
          <w:tcPr>
            <w:tcW w:w="3681" w:type="dxa"/>
            <w:shd w:val="clear" w:color="auto" w:fill="auto"/>
          </w:tcPr>
          <w:p w:rsidR="00536281" w:rsidRPr="00C1361B" w:rsidRDefault="00536281" w:rsidP="00FC3FA3">
            <w:pPr>
              <w:spacing w:before="120" w:after="120"/>
              <w:jc w:val="both"/>
              <w:rPr>
                <w:rFonts w:ascii="Calibri" w:hAnsi="Calibri" w:cs="Arial"/>
                <w:b/>
              </w:rPr>
            </w:pPr>
            <w:r>
              <w:rPr>
                <w:rFonts w:ascii="Calibri" w:hAnsi="Calibri" w:cs="Arial"/>
                <w:b/>
              </w:rPr>
              <w:t>09/01/18</w:t>
            </w:r>
          </w:p>
        </w:tc>
        <w:tc>
          <w:tcPr>
            <w:tcW w:w="2544" w:type="dxa"/>
            <w:shd w:val="pct15" w:color="auto" w:fill="auto"/>
          </w:tcPr>
          <w:p w:rsidR="00536281" w:rsidRPr="00C1361B" w:rsidRDefault="00536281" w:rsidP="00FC3FA3">
            <w:pPr>
              <w:spacing w:before="120" w:after="120"/>
              <w:jc w:val="both"/>
              <w:rPr>
                <w:rFonts w:ascii="Calibri" w:hAnsi="Calibri" w:cs="Arial"/>
                <w:b/>
              </w:rPr>
            </w:pPr>
            <w:r w:rsidRPr="00C1361B">
              <w:rPr>
                <w:rFonts w:ascii="Calibri" w:hAnsi="Calibri" w:cs="Arial"/>
                <w:b/>
              </w:rPr>
              <w:t>Submission deadline:</w:t>
            </w:r>
            <w:r>
              <w:rPr>
                <w:rFonts w:ascii="Calibri" w:hAnsi="Calibri" w:cs="Arial"/>
                <w:b/>
              </w:rPr>
              <w:t>*</w:t>
            </w:r>
          </w:p>
        </w:tc>
        <w:tc>
          <w:tcPr>
            <w:tcW w:w="2055" w:type="dxa"/>
          </w:tcPr>
          <w:p w:rsidR="00536281" w:rsidRPr="00C1361B" w:rsidRDefault="00536281" w:rsidP="00FC3FA3">
            <w:pPr>
              <w:spacing w:before="120" w:after="120"/>
              <w:jc w:val="both"/>
              <w:rPr>
                <w:rFonts w:ascii="Calibri" w:hAnsi="Calibri" w:cs="Arial"/>
                <w:b/>
              </w:rPr>
            </w:pPr>
            <w:r>
              <w:rPr>
                <w:rFonts w:ascii="Calibri" w:hAnsi="Calibri" w:cs="Arial"/>
                <w:b/>
              </w:rPr>
              <w:t>16/04/18</w:t>
            </w:r>
          </w:p>
        </w:tc>
      </w:tr>
      <w:tr w:rsidR="00536281" w:rsidRPr="00C1361B" w:rsidTr="00536281">
        <w:trPr>
          <w:trHeight w:val="1123"/>
        </w:trPr>
        <w:tc>
          <w:tcPr>
            <w:tcW w:w="2038" w:type="dxa"/>
            <w:shd w:val="pct15" w:color="auto" w:fill="auto"/>
          </w:tcPr>
          <w:p w:rsidR="00536281" w:rsidRPr="00C1361B" w:rsidRDefault="00536281" w:rsidP="00FC3FA3">
            <w:pPr>
              <w:spacing w:before="120" w:after="120"/>
              <w:jc w:val="both"/>
              <w:rPr>
                <w:rFonts w:ascii="Calibri" w:hAnsi="Calibri" w:cs="Arial"/>
                <w:b/>
              </w:rPr>
            </w:pPr>
            <w:r>
              <w:rPr>
                <w:rFonts w:ascii="Calibri" w:hAnsi="Calibri" w:cs="Arial"/>
                <w:b/>
              </w:rPr>
              <w:t>Return date of provisional marks &amp; written feedback:*</w:t>
            </w:r>
          </w:p>
        </w:tc>
        <w:tc>
          <w:tcPr>
            <w:tcW w:w="8280" w:type="dxa"/>
            <w:gridSpan w:val="3"/>
            <w:shd w:val="clear" w:color="auto" w:fill="auto"/>
          </w:tcPr>
          <w:p w:rsidR="00536281" w:rsidRPr="00C1361B" w:rsidRDefault="00536281" w:rsidP="00FC3FA3">
            <w:pPr>
              <w:spacing w:before="120" w:after="120"/>
              <w:jc w:val="both"/>
              <w:rPr>
                <w:rFonts w:ascii="Calibri" w:hAnsi="Calibri" w:cs="Arial"/>
                <w:b/>
              </w:rPr>
            </w:pPr>
          </w:p>
        </w:tc>
      </w:tr>
    </w:tbl>
    <w:p w:rsidR="00536281" w:rsidRPr="00C315AF" w:rsidRDefault="00536281" w:rsidP="00536281">
      <w:pPr>
        <w:rPr>
          <w:vanish/>
        </w:rPr>
      </w:pPr>
    </w:p>
    <w:tbl>
      <w:tblPr>
        <w:tblpPr w:leftFromText="180" w:rightFromText="180" w:vertAnchor="text" w:horzAnchor="margin" w:tblpY="248"/>
        <w:tblW w:w="1044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783"/>
        <w:gridCol w:w="6428"/>
        <w:gridCol w:w="1118"/>
        <w:gridCol w:w="1118"/>
      </w:tblGrid>
      <w:tr w:rsidR="00536281" w:rsidRPr="00C1361B" w:rsidTr="00536281">
        <w:trPr>
          <w:trHeight w:val="429"/>
        </w:trPr>
        <w:tc>
          <w:tcPr>
            <w:tcW w:w="1783" w:type="dxa"/>
            <w:tcBorders>
              <w:top w:val="single" w:sz="6" w:space="0" w:color="auto"/>
            </w:tcBorders>
            <w:shd w:val="clear" w:color="auto" w:fill="D9D9D9"/>
          </w:tcPr>
          <w:p w:rsidR="00536281" w:rsidRPr="00C1361B" w:rsidRDefault="00536281" w:rsidP="00FC3FA3">
            <w:pPr>
              <w:rPr>
                <w:rFonts w:ascii="Calibri" w:hAnsi="Calibri" w:cs="Arial"/>
                <w:b/>
              </w:rPr>
            </w:pPr>
            <w:r w:rsidRPr="00C1361B">
              <w:rPr>
                <w:rFonts w:ascii="Calibri" w:hAnsi="Calibri" w:cs="Arial"/>
                <w:b/>
              </w:rPr>
              <w:t>Referencing:</w:t>
            </w:r>
          </w:p>
        </w:tc>
        <w:tc>
          <w:tcPr>
            <w:tcW w:w="8664" w:type="dxa"/>
            <w:gridSpan w:val="3"/>
            <w:tcBorders>
              <w:top w:val="single" w:sz="6" w:space="0" w:color="auto"/>
            </w:tcBorders>
          </w:tcPr>
          <w:p w:rsidR="00536281" w:rsidRPr="008F78C2" w:rsidRDefault="00536281" w:rsidP="00FC3FA3">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536281" w:rsidRPr="00C1361B" w:rsidTr="00536281">
        <w:trPr>
          <w:trHeight w:val="679"/>
        </w:trPr>
        <w:tc>
          <w:tcPr>
            <w:tcW w:w="1783" w:type="dxa"/>
            <w:tcBorders>
              <w:top w:val="single" w:sz="6" w:space="0" w:color="auto"/>
            </w:tcBorders>
            <w:shd w:val="clear" w:color="auto" w:fill="D9D9D9"/>
          </w:tcPr>
          <w:p w:rsidR="00536281" w:rsidRPr="00C1361B" w:rsidRDefault="00536281" w:rsidP="00FC3FA3">
            <w:pPr>
              <w:rPr>
                <w:rFonts w:ascii="Calibri" w:hAnsi="Calibri" w:cs="Arial"/>
                <w:b/>
              </w:rPr>
            </w:pPr>
            <w:r>
              <w:rPr>
                <w:rFonts w:ascii="Calibri" w:hAnsi="Calibri" w:cs="Arial"/>
                <w:b/>
              </w:rPr>
              <w:t>Submission:</w:t>
            </w:r>
          </w:p>
        </w:tc>
        <w:tc>
          <w:tcPr>
            <w:tcW w:w="6428" w:type="dxa"/>
            <w:tcBorders>
              <w:top w:val="single" w:sz="6" w:space="0" w:color="auto"/>
            </w:tcBorders>
          </w:tcPr>
          <w:p w:rsidR="00536281" w:rsidRPr="00152E9D" w:rsidRDefault="00536281" w:rsidP="00FC3FA3">
            <w:pPr>
              <w:spacing w:before="120" w:after="120"/>
              <w:jc w:val="both"/>
              <w:rPr>
                <w:rFonts w:ascii="Calibri" w:hAnsi="Calibri" w:cs="Arial"/>
              </w:rPr>
            </w:pPr>
            <w:r w:rsidRPr="00152E9D">
              <w:rPr>
                <w:rFonts w:ascii="Calibri" w:hAnsi="Calibri" w:cs="Arial"/>
                <w:b/>
              </w:rPr>
              <w:t xml:space="preserve">All assignments must be submitted to </w:t>
            </w:r>
            <w:proofErr w:type="spellStart"/>
            <w:r w:rsidRPr="00152E9D">
              <w:rPr>
                <w:rFonts w:ascii="Calibri" w:hAnsi="Calibri" w:cs="Arial"/>
                <w:b/>
              </w:rPr>
              <w:t>Turnitin</w:t>
            </w:r>
            <w:proofErr w:type="spellEnd"/>
            <w:r w:rsidRPr="00152E9D">
              <w:rPr>
                <w:rFonts w:ascii="Calibri" w:hAnsi="Calibri" w:cs="Arial"/>
                <w:b/>
              </w:rPr>
              <w:t xml:space="preserve"> unless otherwise instructed by the Lecturer. </w:t>
            </w:r>
          </w:p>
          <w:p w:rsidR="00536281" w:rsidRPr="0022746E" w:rsidRDefault="00536281" w:rsidP="00FC3FA3">
            <w:pPr>
              <w:spacing w:before="120" w:after="120"/>
              <w:jc w:val="both"/>
              <w:rPr>
                <w:rFonts w:ascii="Calibri" w:hAnsi="Calibri" w:cs="Arial"/>
                <w:sz w:val="18"/>
                <w:szCs w:val="18"/>
              </w:rPr>
            </w:pPr>
            <w:r w:rsidRPr="00152E9D">
              <w:rPr>
                <w:rFonts w:ascii="Calibri" w:hAnsi="Calibri" w:cs="Arial"/>
                <w:b/>
              </w:rPr>
              <w:t>Note</w:t>
            </w:r>
            <w:r w:rsidRPr="00152E9D">
              <w:rPr>
                <w:rFonts w:ascii="Calibri" w:hAnsi="Calibri" w:cs="Arial"/>
              </w:rPr>
              <w:t xml:space="preserve">: the </w:t>
            </w:r>
            <w:proofErr w:type="spellStart"/>
            <w:r w:rsidRPr="00152E9D">
              <w:rPr>
                <w:rFonts w:ascii="Calibri" w:hAnsi="Calibri" w:cs="Arial"/>
              </w:rPr>
              <w:t>Turnitin</w:t>
            </w:r>
            <w:proofErr w:type="spellEnd"/>
            <w:r w:rsidRPr="00152E9D">
              <w:rPr>
                <w:rFonts w:ascii="Calibri" w:hAnsi="Calibri" w:cs="Arial"/>
              </w:rPr>
              <w:t xml:space="preserve"> version is the primary submission and acts as a receipt for the student.  </w:t>
            </w:r>
            <w:r w:rsidRPr="00152E9D">
              <w:rPr>
                <w:rFonts w:ascii="Calibri" w:hAnsi="Calibri" w:cs="Arial"/>
                <w:b/>
              </w:rPr>
              <w:t>Late submission of the electronic version of the assignment wi</w:t>
            </w:r>
            <w:r>
              <w:rPr>
                <w:rFonts w:ascii="Calibri" w:hAnsi="Calibri" w:cs="Arial"/>
                <w:b/>
              </w:rPr>
              <w:t>ll result in a late penalty</w:t>
            </w:r>
            <w:r w:rsidRPr="00152E9D">
              <w:rPr>
                <w:rFonts w:ascii="Calibri" w:hAnsi="Calibri" w:cs="Arial"/>
                <w:b/>
              </w:rPr>
              <w:t xml:space="preserve">.  </w:t>
            </w:r>
            <w:r w:rsidRPr="00152E9D">
              <w:rPr>
                <w:rFonts w:ascii="Calibri" w:hAnsi="Calibri" w:cs="Arial"/>
              </w:rPr>
              <w:t>Penalties for l</w:t>
            </w:r>
            <w:r>
              <w:rPr>
                <w:rFonts w:ascii="Calibri" w:hAnsi="Calibri" w:cs="Arial"/>
              </w:rPr>
              <w:t>ate submission: Up to one week late, maximum grade D.</w:t>
            </w:r>
            <w:r w:rsidRPr="00152E9D">
              <w:rPr>
                <w:rFonts w:ascii="Calibri" w:hAnsi="Calibri" w:cs="Arial"/>
              </w:rPr>
              <w:t xml:space="preserve">  Over one week </w:t>
            </w:r>
            <w:r w:rsidRPr="00152E9D">
              <w:rPr>
                <w:rFonts w:ascii="Calibri" w:hAnsi="Calibri" w:cs="Arial"/>
              </w:rPr>
              <w:lastRenderedPageBreak/>
              <w:t>late, Refer.  Only the Extenuating Circumstances Panel may grant an extensio</w:t>
            </w:r>
            <w:r>
              <w:rPr>
                <w:rFonts w:ascii="Calibri" w:hAnsi="Calibri" w:cs="Arial"/>
              </w:rPr>
              <w:t xml:space="preserve">n </w:t>
            </w:r>
          </w:p>
        </w:tc>
        <w:tc>
          <w:tcPr>
            <w:tcW w:w="1118" w:type="dxa"/>
            <w:tcBorders>
              <w:top w:val="single" w:sz="6" w:space="0" w:color="auto"/>
            </w:tcBorders>
            <w:shd w:val="clear" w:color="auto" w:fill="D9D9D9"/>
          </w:tcPr>
          <w:p w:rsidR="00536281" w:rsidRPr="00C1361B" w:rsidRDefault="00536281" w:rsidP="00FC3FA3">
            <w:pPr>
              <w:rPr>
                <w:rFonts w:ascii="Calibri" w:hAnsi="Calibri" w:cs="Arial"/>
                <w:b/>
              </w:rPr>
            </w:pPr>
            <w:r w:rsidRPr="00C1361B">
              <w:rPr>
                <w:rFonts w:ascii="Calibri" w:hAnsi="Calibri" w:cs="Arial"/>
                <w:b/>
              </w:rPr>
              <w:lastRenderedPageBreak/>
              <w:br/>
              <w:t>Date:</w:t>
            </w:r>
          </w:p>
        </w:tc>
        <w:tc>
          <w:tcPr>
            <w:tcW w:w="1118" w:type="dxa"/>
            <w:tcBorders>
              <w:top w:val="single" w:sz="6" w:space="0" w:color="auto"/>
            </w:tcBorders>
          </w:tcPr>
          <w:p w:rsidR="00536281" w:rsidRDefault="00536281" w:rsidP="00FC3FA3">
            <w:pPr>
              <w:rPr>
                <w:rFonts w:ascii="Calibri" w:hAnsi="Calibri" w:cs="Arial"/>
                <w:b/>
              </w:rPr>
            </w:pPr>
          </w:p>
          <w:p w:rsidR="00536281" w:rsidRPr="00C1361B" w:rsidRDefault="00536281" w:rsidP="00FC3FA3">
            <w:pPr>
              <w:rPr>
                <w:rFonts w:ascii="Calibri" w:hAnsi="Calibri" w:cs="Arial"/>
                <w:b/>
              </w:rPr>
            </w:pPr>
            <w:r>
              <w:rPr>
                <w:rFonts w:ascii="Calibri" w:hAnsi="Calibri" w:cs="Arial"/>
                <w:b/>
              </w:rPr>
              <w:t>16/04/18</w:t>
            </w:r>
            <w:bookmarkStart w:id="0" w:name="_GoBack"/>
            <w:bookmarkEnd w:id="0"/>
          </w:p>
        </w:tc>
      </w:tr>
    </w:tbl>
    <w:p w:rsidR="00536281" w:rsidRPr="00C315AF" w:rsidRDefault="00536281" w:rsidP="00536281">
      <w:pPr>
        <w:rPr>
          <w:vanish/>
        </w:rPr>
      </w:pPr>
    </w:p>
    <w:tbl>
      <w:tblPr>
        <w:tblW w:w="98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810"/>
        <w:gridCol w:w="528"/>
        <w:gridCol w:w="528"/>
      </w:tblGrid>
      <w:tr w:rsidR="00536281" w:rsidRPr="00BF30FF" w:rsidTr="00536281">
        <w:trPr>
          <w:trHeight w:val="415"/>
        </w:trPr>
        <w:tc>
          <w:tcPr>
            <w:tcW w:w="8810" w:type="dxa"/>
            <w:vMerge w:val="restart"/>
            <w:shd w:val="pct15" w:color="auto" w:fill="auto"/>
          </w:tcPr>
          <w:p w:rsidR="00536281" w:rsidRPr="00BA1176" w:rsidRDefault="00536281" w:rsidP="00FC3FA3">
            <w:pPr>
              <w:spacing w:before="120" w:after="120"/>
              <w:jc w:val="both"/>
              <w:rPr>
                <w:rFonts w:ascii="Calibri" w:hAnsi="Calibri" w:cs="Calibri"/>
                <w:b/>
                <w:sz w:val="18"/>
                <w:szCs w:val="18"/>
              </w:rPr>
            </w:pPr>
            <w:r>
              <w:rPr>
                <w:rFonts w:ascii="Calibri" w:hAnsi="Calibri" w:cs="Arial"/>
                <w:sz w:val="18"/>
                <w:szCs w:val="18"/>
              </w:rPr>
              <w:t>Module lead</w:t>
            </w:r>
            <w:r w:rsidRPr="00BA1176">
              <w:rPr>
                <w:rFonts w:ascii="Calibri" w:hAnsi="Calibri" w:cs="Arial"/>
                <w:sz w:val="18"/>
                <w:szCs w:val="18"/>
              </w:rPr>
              <w:t xml:space="preserve"> to</w:t>
            </w:r>
            <w:r>
              <w:rPr>
                <w:rFonts w:ascii="Calibri" w:hAnsi="Calibri" w:cs="Arial"/>
                <w:sz w:val="18"/>
                <w:szCs w:val="18"/>
              </w:rPr>
              <w:t xml:space="preserve"> </w:t>
            </w:r>
            <w:r w:rsidRPr="00BA1176">
              <w:rPr>
                <w:rFonts w:ascii="Calibri" w:hAnsi="Calibri" w:cs="Arial"/>
                <w:sz w:val="18"/>
                <w:szCs w:val="18"/>
              </w:rPr>
              <w:t>t</w:t>
            </w:r>
            <w:r>
              <w:rPr>
                <w:rFonts w:ascii="Calibri" w:hAnsi="Calibri" w:cs="Arial"/>
                <w:sz w:val="18"/>
                <w:szCs w:val="18"/>
              </w:rPr>
              <w:t>ick to indicate if a hard copy</w:t>
            </w:r>
            <w:r w:rsidRPr="00BA1176">
              <w:rPr>
                <w:rFonts w:ascii="Calibri" w:hAnsi="Calibri" w:cs="Arial"/>
                <w:sz w:val="18"/>
                <w:szCs w:val="18"/>
              </w:rPr>
              <w:t xml:space="preserve"> version of the assignment must be</w:t>
            </w:r>
            <w:r>
              <w:rPr>
                <w:rFonts w:ascii="Calibri" w:hAnsi="Calibri" w:cs="Arial"/>
                <w:sz w:val="18"/>
                <w:szCs w:val="18"/>
              </w:rPr>
              <w:t xml:space="preserve"> submitted.*</w:t>
            </w:r>
          </w:p>
        </w:tc>
        <w:tc>
          <w:tcPr>
            <w:tcW w:w="528" w:type="dxa"/>
            <w:shd w:val="pct15" w:color="auto" w:fill="auto"/>
          </w:tcPr>
          <w:p w:rsidR="00536281" w:rsidRPr="00BF30FF" w:rsidRDefault="00536281" w:rsidP="00FC3FA3">
            <w:pPr>
              <w:spacing w:before="120" w:after="120"/>
              <w:jc w:val="both"/>
              <w:rPr>
                <w:rFonts w:ascii="Calibri" w:hAnsi="Calibri" w:cs="Calibri"/>
                <w:b/>
              </w:rPr>
            </w:pPr>
            <w:r w:rsidRPr="00BF30FF">
              <w:rPr>
                <w:rFonts w:ascii="Calibri" w:hAnsi="Calibri" w:cs="Calibri"/>
                <w:b/>
              </w:rPr>
              <w:t>YES</w:t>
            </w:r>
          </w:p>
        </w:tc>
        <w:tc>
          <w:tcPr>
            <w:tcW w:w="528" w:type="dxa"/>
          </w:tcPr>
          <w:p w:rsidR="00536281" w:rsidRPr="00BF30FF" w:rsidRDefault="00536281" w:rsidP="00FC3FA3">
            <w:pPr>
              <w:spacing w:before="120" w:after="120"/>
              <w:jc w:val="both"/>
              <w:rPr>
                <w:rFonts w:ascii="Calibri" w:hAnsi="Calibri" w:cs="Calibri"/>
                <w:b/>
              </w:rPr>
            </w:pPr>
          </w:p>
        </w:tc>
      </w:tr>
      <w:tr w:rsidR="00536281" w:rsidRPr="00BF30FF" w:rsidTr="00536281">
        <w:trPr>
          <w:trHeight w:val="438"/>
        </w:trPr>
        <w:tc>
          <w:tcPr>
            <w:tcW w:w="8810" w:type="dxa"/>
            <w:vMerge/>
            <w:shd w:val="pct15" w:color="auto" w:fill="auto"/>
          </w:tcPr>
          <w:p w:rsidR="00536281" w:rsidRPr="00BF30FF" w:rsidRDefault="00536281" w:rsidP="00FC3FA3">
            <w:pPr>
              <w:spacing w:before="120" w:after="120"/>
              <w:jc w:val="both"/>
              <w:rPr>
                <w:rFonts w:ascii="Calibri" w:hAnsi="Calibri" w:cs="Calibri"/>
                <w:b/>
              </w:rPr>
            </w:pPr>
          </w:p>
        </w:tc>
        <w:tc>
          <w:tcPr>
            <w:tcW w:w="528" w:type="dxa"/>
            <w:shd w:val="pct15" w:color="auto" w:fill="auto"/>
          </w:tcPr>
          <w:p w:rsidR="00536281" w:rsidRPr="00BF30FF" w:rsidRDefault="00536281" w:rsidP="00FC3FA3">
            <w:pPr>
              <w:spacing w:before="120" w:after="120"/>
              <w:jc w:val="both"/>
              <w:rPr>
                <w:rFonts w:ascii="Calibri" w:hAnsi="Calibri" w:cs="Calibri"/>
                <w:b/>
              </w:rPr>
            </w:pPr>
            <w:r w:rsidRPr="00BF30FF">
              <w:rPr>
                <w:rFonts w:ascii="Calibri" w:hAnsi="Calibri" w:cs="Calibri"/>
                <w:b/>
              </w:rPr>
              <w:t>NO</w:t>
            </w:r>
          </w:p>
        </w:tc>
        <w:tc>
          <w:tcPr>
            <w:tcW w:w="528" w:type="dxa"/>
          </w:tcPr>
          <w:p w:rsidR="00536281" w:rsidRPr="00BF30FF" w:rsidRDefault="00536281" w:rsidP="00FC3FA3">
            <w:pPr>
              <w:spacing w:before="120" w:after="120"/>
              <w:jc w:val="both"/>
              <w:rPr>
                <w:rFonts w:ascii="Calibri" w:hAnsi="Calibri" w:cs="Calibri"/>
                <w:b/>
              </w:rPr>
            </w:pPr>
            <w:r>
              <w:rPr>
                <w:rFonts w:ascii="Calibri" w:hAnsi="Calibri" w:cs="Calibri"/>
                <w:b/>
              </w:rPr>
              <w:sym w:font="Wingdings" w:char="F0FC"/>
            </w:r>
          </w:p>
        </w:tc>
      </w:tr>
    </w:tbl>
    <w:p w:rsidR="00536281" w:rsidRDefault="00536281" w:rsidP="00536281">
      <w:pPr>
        <w:rPr>
          <w:sz w:val="32"/>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536281" w:rsidRDefault="00536281" w:rsidP="00E17895">
      <w:pPr>
        <w:jc w:val="center"/>
        <w:rPr>
          <w:b/>
          <w:sz w:val="24"/>
          <w:szCs w:val="24"/>
          <w:u w:val="single"/>
        </w:rPr>
      </w:pPr>
    </w:p>
    <w:p w:rsidR="00E17895" w:rsidRPr="00667CA9" w:rsidRDefault="00D57250" w:rsidP="00E17895">
      <w:pPr>
        <w:jc w:val="center"/>
        <w:rPr>
          <w:b/>
          <w:sz w:val="24"/>
          <w:szCs w:val="24"/>
          <w:u w:val="single"/>
        </w:rPr>
      </w:pPr>
      <w:r w:rsidRPr="00667CA9">
        <w:rPr>
          <w:b/>
          <w:sz w:val="24"/>
          <w:szCs w:val="24"/>
          <w:u w:val="single"/>
        </w:rPr>
        <w:lastRenderedPageBreak/>
        <w:t xml:space="preserve">How can we improve pupil’s accuracy of response in Welsh vocabulary through Slot </w:t>
      </w:r>
      <w:proofErr w:type="spellStart"/>
      <w:r w:rsidRPr="00667CA9">
        <w:rPr>
          <w:b/>
          <w:sz w:val="24"/>
          <w:szCs w:val="24"/>
          <w:u w:val="single"/>
        </w:rPr>
        <w:t>Drillio</w:t>
      </w:r>
      <w:proofErr w:type="spellEnd"/>
      <w:r w:rsidRPr="00667CA9">
        <w:rPr>
          <w:b/>
          <w:sz w:val="24"/>
          <w:szCs w:val="24"/>
          <w:u w:val="single"/>
        </w:rPr>
        <w:t xml:space="preserve"> in a Foundation Phase classroom? </w:t>
      </w:r>
    </w:p>
    <w:p w:rsidR="00DB5D8B" w:rsidRPr="00667CA9" w:rsidRDefault="009E7E4D" w:rsidP="00667CA9">
      <w:pPr>
        <w:spacing w:line="360" w:lineRule="auto"/>
        <w:rPr>
          <w:sz w:val="24"/>
          <w:szCs w:val="24"/>
        </w:rPr>
      </w:pPr>
      <w:r w:rsidRPr="00667CA9">
        <w:rPr>
          <w:sz w:val="24"/>
          <w:szCs w:val="24"/>
        </w:rPr>
        <w:t>In this assignment, I will reflect</w:t>
      </w:r>
      <w:r w:rsidR="00C433AF" w:rsidRPr="00667CA9">
        <w:rPr>
          <w:sz w:val="24"/>
          <w:szCs w:val="24"/>
        </w:rPr>
        <w:t xml:space="preserve"> on a small scale research project that was conducted by </w:t>
      </w:r>
      <w:proofErr w:type="gramStart"/>
      <w:r w:rsidR="00C433AF" w:rsidRPr="00667CA9">
        <w:rPr>
          <w:sz w:val="24"/>
          <w:szCs w:val="24"/>
        </w:rPr>
        <w:t>myself</w:t>
      </w:r>
      <w:proofErr w:type="gramEnd"/>
      <w:r w:rsidR="00C433AF" w:rsidRPr="00667CA9">
        <w:rPr>
          <w:sz w:val="24"/>
          <w:szCs w:val="24"/>
        </w:rPr>
        <w:t xml:space="preserve"> and my partner</w:t>
      </w:r>
      <w:r w:rsidR="0087122B" w:rsidRPr="00667CA9">
        <w:rPr>
          <w:sz w:val="24"/>
          <w:szCs w:val="24"/>
        </w:rPr>
        <w:t>. Together, our research question is to</w:t>
      </w:r>
      <w:r w:rsidR="00C433AF" w:rsidRPr="00667CA9">
        <w:rPr>
          <w:sz w:val="24"/>
          <w:szCs w:val="24"/>
        </w:rPr>
        <w:t xml:space="preserve"> inv</w:t>
      </w:r>
      <w:r w:rsidRPr="00667CA9">
        <w:rPr>
          <w:sz w:val="24"/>
          <w:szCs w:val="24"/>
        </w:rPr>
        <w:t>estigate ways to improve pupil</w:t>
      </w:r>
      <w:r w:rsidR="00C433AF" w:rsidRPr="00667CA9">
        <w:rPr>
          <w:sz w:val="24"/>
          <w:szCs w:val="24"/>
        </w:rPr>
        <w:t xml:space="preserve"> accuracy of response in Welsh vocabulary, through the use of Slot </w:t>
      </w:r>
      <w:proofErr w:type="spellStart"/>
      <w:r w:rsidR="00C433AF" w:rsidRPr="00667CA9">
        <w:rPr>
          <w:sz w:val="24"/>
          <w:szCs w:val="24"/>
        </w:rPr>
        <w:t>Drillio</w:t>
      </w:r>
      <w:proofErr w:type="spellEnd"/>
      <w:r w:rsidR="00C433AF" w:rsidRPr="00667CA9">
        <w:rPr>
          <w:sz w:val="24"/>
          <w:szCs w:val="24"/>
        </w:rPr>
        <w:t xml:space="preserve"> sessions within the Foundation Phase classroom. The research has been c</w:t>
      </w:r>
      <w:r w:rsidR="004E034D" w:rsidRPr="00667CA9">
        <w:rPr>
          <w:sz w:val="24"/>
          <w:szCs w:val="24"/>
        </w:rPr>
        <w:t xml:space="preserve">onducted in two Primary schools, both in Foundation Phase settings. </w:t>
      </w:r>
      <w:r w:rsidR="00DB5D8B" w:rsidRPr="00667CA9">
        <w:rPr>
          <w:sz w:val="24"/>
          <w:szCs w:val="24"/>
        </w:rPr>
        <w:t xml:space="preserve">School B is situated in the North West of Swansea with approximately 370 pupils on roll. School B has a 9% of pupils on FSM, and a 15% of pupils who are recorded as having a special educational need. The research conducted within School B took place in a Nursery setting within the Foundation Phase classroom, containing 33 pupils with on Teaching Assistant. </w:t>
      </w:r>
      <w:r w:rsidR="004E034D" w:rsidRPr="00667CA9">
        <w:rPr>
          <w:sz w:val="24"/>
          <w:szCs w:val="24"/>
        </w:rPr>
        <w:t xml:space="preserve">School A </w:t>
      </w:r>
      <w:r w:rsidR="00DB5D8B" w:rsidRPr="00667CA9">
        <w:rPr>
          <w:sz w:val="24"/>
          <w:szCs w:val="24"/>
        </w:rPr>
        <w:t>was the second school we conducted research at, School A is</w:t>
      </w:r>
      <w:r w:rsidR="004E034D" w:rsidRPr="00667CA9">
        <w:rPr>
          <w:sz w:val="24"/>
          <w:szCs w:val="24"/>
        </w:rPr>
        <w:t xml:space="preserve"> situa</w:t>
      </w:r>
      <w:r w:rsidR="0011291D" w:rsidRPr="00667CA9">
        <w:rPr>
          <w:sz w:val="24"/>
          <w:szCs w:val="24"/>
        </w:rPr>
        <w:t>ted on the outskirts of Swansea</w:t>
      </w:r>
      <w:r w:rsidR="004E034D" w:rsidRPr="00667CA9">
        <w:rPr>
          <w:sz w:val="24"/>
          <w:szCs w:val="24"/>
        </w:rPr>
        <w:t xml:space="preserve"> having an intake of approximately 400 pupils on roll, </w:t>
      </w:r>
      <w:r w:rsidR="0011291D" w:rsidRPr="00667CA9">
        <w:rPr>
          <w:sz w:val="24"/>
          <w:szCs w:val="24"/>
        </w:rPr>
        <w:t xml:space="preserve">along with 33.6% of pupils on Free School Meals (FSM) and 15.2% of pupils with English as an additional language. The research conducted within School A </w:t>
      </w:r>
      <w:r w:rsidRPr="00667CA9">
        <w:rPr>
          <w:sz w:val="24"/>
          <w:szCs w:val="24"/>
        </w:rPr>
        <w:t xml:space="preserve">took </w:t>
      </w:r>
      <w:r w:rsidR="003120C1" w:rsidRPr="00667CA9">
        <w:rPr>
          <w:sz w:val="24"/>
          <w:szCs w:val="24"/>
        </w:rPr>
        <w:t xml:space="preserve">place in a Year 1 / 2 Foundation Phase classroom containing 26 pupils with one Teaching Assistant. </w:t>
      </w:r>
    </w:p>
    <w:p w:rsidR="00767D5D" w:rsidRPr="00667CA9" w:rsidRDefault="00402B5D" w:rsidP="00667CA9">
      <w:pPr>
        <w:spacing w:line="360" w:lineRule="auto"/>
        <w:rPr>
          <w:sz w:val="24"/>
          <w:szCs w:val="24"/>
        </w:rPr>
      </w:pPr>
      <w:r w:rsidRPr="00667CA9">
        <w:rPr>
          <w:sz w:val="24"/>
          <w:szCs w:val="24"/>
        </w:rPr>
        <w:t>The interest for</w:t>
      </w:r>
      <w:r w:rsidR="006B606E" w:rsidRPr="00667CA9">
        <w:rPr>
          <w:sz w:val="24"/>
          <w:szCs w:val="24"/>
        </w:rPr>
        <w:t xml:space="preserve"> gaining a greater insight of the use of Welsh vocabulary within the Foundation Phase </w:t>
      </w:r>
      <w:r w:rsidR="00E17895" w:rsidRPr="00667CA9">
        <w:rPr>
          <w:sz w:val="24"/>
          <w:szCs w:val="24"/>
        </w:rPr>
        <w:t>setting</w:t>
      </w:r>
      <w:r w:rsidR="006B606E" w:rsidRPr="00667CA9">
        <w:rPr>
          <w:sz w:val="24"/>
          <w:szCs w:val="24"/>
        </w:rPr>
        <w:t xml:space="preserve"> came from both our schools using the ‘Slot </w:t>
      </w:r>
      <w:proofErr w:type="spellStart"/>
      <w:r w:rsidR="006B606E" w:rsidRPr="00667CA9">
        <w:rPr>
          <w:sz w:val="24"/>
          <w:szCs w:val="24"/>
        </w:rPr>
        <w:t>Drillio</w:t>
      </w:r>
      <w:proofErr w:type="spellEnd"/>
      <w:r w:rsidR="006B606E" w:rsidRPr="00667CA9">
        <w:rPr>
          <w:sz w:val="24"/>
          <w:szCs w:val="24"/>
        </w:rPr>
        <w:t>’ sessions</w:t>
      </w:r>
      <w:r w:rsidR="009449FD" w:rsidRPr="00667CA9">
        <w:rPr>
          <w:sz w:val="24"/>
          <w:szCs w:val="24"/>
        </w:rPr>
        <w:t xml:space="preserve"> daily, following the afternoon register on the timetable. </w:t>
      </w:r>
      <w:r w:rsidR="00D57250" w:rsidRPr="00667CA9">
        <w:rPr>
          <w:sz w:val="24"/>
          <w:szCs w:val="24"/>
        </w:rPr>
        <w:t xml:space="preserve">Slot </w:t>
      </w:r>
      <w:proofErr w:type="spellStart"/>
      <w:r w:rsidR="00D57250" w:rsidRPr="00667CA9">
        <w:rPr>
          <w:sz w:val="24"/>
          <w:szCs w:val="24"/>
        </w:rPr>
        <w:t>Drillio</w:t>
      </w:r>
      <w:proofErr w:type="spellEnd"/>
      <w:r w:rsidR="006B606E" w:rsidRPr="00667CA9">
        <w:rPr>
          <w:sz w:val="24"/>
          <w:szCs w:val="24"/>
        </w:rPr>
        <w:t xml:space="preserve"> involves </w:t>
      </w:r>
      <w:r w:rsidR="009E7E4D" w:rsidRPr="00667CA9">
        <w:rPr>
          <w:sz w:val="24"/>
          <w:szCs w:val="24"/>
        </w:rPr>
        <w:t xml:space="preserve">a daily </w:t>
      </w:r>
      <w:r w:rsidR="00C2755F">
        <w:rPr>
          <w:sz w:val="24"/>
          <w:szCs w:val="24"/>
        </w:rPr>
        <w:t xml:space="preserve">short </w:t>
      </w:r>
      <w:r w:rsidR="009E7E4D" w:rsidRPr="00667CA9">
        <w:rPr>
          <w:sz w:val="24"/>
          <w:szCs w:val="24"/>
        </w:rPr>
        <w:t>intake</w:t>
      </w:r>
      <w:r w:rsidR="006B606E" w:rsidRPr="00667CA9">
        <w:rPr>
          <w:sz w:val="24"/>
          <w:szCs w:val="24"/>
        </w:rPr>
        <w:t xml:space="preserve"> of Welsh language interaction between the teacher and pupils. Pupils have the opportunity t</w:t>
      </w:r>
      <w:r w:rsidR="009E7E4D" w:rsidRPr="00667CA9">
        <w:rPr>
          <w:sz w:val="24"/>
          <w:szCs w:val="24"/>
        </w:rPr>
        <w:t>o converse in Welsh</w:t>
      </w:r>
      <w:r w:rsidR="006B606E" w:rsidRPr="00667CA9">
        <w:rPr>
          <w:sz w:val="24"/>
          <w:szCs w:val="24"/>
        </w:rPr>
        <w:t xml:space="preserve">, and </w:t>
      </w:r>
      <w:r w:rsidR="00A850BD" w:rsidRPr="00667CA9">
        <w:rPr>
          <w:sz w:val="24"/>
          <w:szCs w:val="24"/>
        </w:rPr>
        <w:t>activate</w:t>
      </w:r>
      <w:r w:rsidR="006B606E" w:rsidRPr="00667CA9">
        <w:rPr>
          <w:sz w:val="24"/>
          <w:szCs w:val="24"/>
        </w:rPr>
        <w:t xml:space="preserve"> their prior learning of </w:t>
      </w:r>
      <w:r w:rsidR="00E17895" w:rsidRPr="00667CA9">
        <w:rPr>
          <w:sz w:val="24"/>
          <w:szCs w:val="24"/>
        </w:rPr>
        <w:t>commo</w:t>
      </w:r>
      <w:r w:rsidR="009E7E4D" w:rsidRPr="00667CA9">
        <w:rPr>
          <w:sz w:val="24"/>
          <w:szCs w:val="24"/>
        </w:rPr>
        <w:t xml:space="preserve">n Welsh vocabulary. </w:t>
      </w:r>
      <w:r w:rsidR="009574A1" w:rsidRPr="00667CA9">
        <w:rPr>
          <w:sz w:val="24"/>
          <w:szCs w:val="24"/>
        </w:rPr>
        <w:t xml:space="preserve">(Donaldson, </w:t>
      </w:r>
      <w:r w:rsidR="009E7E4D" w:rsidRPr="00667CA9">
        <w:rPr>
          <w:sz w:val="24"/>
          <w:szCs w:val="24"/>
        </w:rPr>
        <w:t xml:space="preserve">2015) </w:t>
      </w:r>
      <w:r w:rsidR="00E17895" w:rsidRPr="00667CA9">
        <w:rPr>
          <w:sz w:val="24"/>
          <w:szCs w:val="24"/>
        </w:rPr>
        <w:t xml:space="preserve">highlights the importance of children being introduced to the use of reading and speaking the Welsh language at </w:t>
      </w:r>
      <w:r w:rsidR="00784311" w:rsidRPr="00667CA9">
        <w:rPr>
          <w:sz w:val="24"/>
          <w:szCs w:val="24"/>
        </w:rPr>
        <w:t xml:space="preserve">an </w:t>
      </w:r>
      <w:r w:rsidR="00E17895" w:rsidRPr="00667CA9">
        <w:rPr>
          <w:sz w:val="24"/>
          <w:szCs w:val="24"/>
        </w:rPr>
        <w:t xml:space="preserve">early </w:t>
      </w:r>
      <w:r w:rsidR="00784311" w:rsidRPr="00667CA9">
        <w:rPr>
          <w:sz w:val="24"/>
          <w:szCs w:val="24"/>
        </w:rPr>
        <w:t xml:space="preserve">stage in their </w:t>
      </w:r>
      <w:r w:rsidR="00E17895" w:rsidRPr="00667CA9">
        <w:rPr>
          <w:sz w:val="24"/>
          <w:szCs w:val="24"/>
        </w:rPr>
        <w:t>development. In addition, this emphasised our</w:t>
      </w:r>
      <w:r w:rsidR="00A850BD" w:rsidRPr="00667CA9">
        <w:rPr>
          <w:sz w:val="24"/>
          <w:szCs w:val="24"/>
        </w:rPr>
        <w:t xml:space="preserve"> reasons for wanting to gain a greater insight and understanding </w:t>
      </w:r>
      <w:r w:rsidR="00E17895" w:rsidRPr="00667CA9">
        <w:rPr>
          <w:sz w:val="24"/>
          <w:szCs w:val="24"/>
        </w:rPr>
        <w:t xml:space="preserve">into how Slot </w:t>
      </w:r>
      <w:proofErr w:type="spellStart"/>
      <w:r w:rsidR="00E17895" w:rsidRPr="00667CA9">
        <w:rPr>
          <w:sz w:val="24"/>
          <w:szCs w:val="24"/>
        </w:rPr>
        <w:t>Drillio</w:t>
      </w:r>
      <w:proofErr w:type="spellEnd"/>
      <w:r w:rsidR="00E17895" w:rsidRPr="00667CA9">
        <w:rPr>
          <w:sz w:val="24"/>
          <w:szCs w:val="24"/>
        </w:rPr>
        <w:t xml:space="preserve"> sessions are used within Foundation Phase classrooms, as a result of improving young children’s accuracy in Welsh Vocabulary. </w:t>
      </w:r>
      <w:r w:rsidR="00096EAE" w:rsidRPr="00667CA9">
        <w:rPr>
          <w:sz w:val="24"/>
          <w:szCs w:val="24"/>
        </w:rPr>
        <w:t xml:space="preserve"> The impact of implementing daily </w:t>
      </w:r>
      <w:r w:rsidR="009574A1" w:rsidRPr="00667CA9">
        <w:rPr>
          <w:sz w:val="24"/>
          <w:szCs w:val="24"/>
        </w:rPr>
        <w:t>sessions of</w:t>
      </w:r>
      <w:r w:rsidR="00096EAE" w:rsidRPr="00667CA9">
        <w:rPr>
          <w:sz w:val="24"/>
          <w:szCs w:val="24"/>
        </w:rPr>
        <w:t xml:space="preserve"> Slot </w:t>
      </w:r>
      <w:proofErr w:type="spellStart"/>
      <w:r w:rsidR="00096EAE" w:rsidRPr="00667CA9">
        <w:rPr>
          <w:sz w:val="24"/>
          <w:szCs w:val="24"/>
        </w:rPr>
        <w:t>Drillio</w:t>
      </w:r>
      <w:proofErr w:type="spellEnd"/>
      <w:r w:rsidR="00096EAE" w:rsidRPr="00667CA9">
        <w:rPr>
          <w:sz w:val="24"/>
          <w:szCs w:val="24"/>
        </w:rPr>
        <w:t xml:space="preserve"> has barely been acknowledged throughout literature, we aim to </w:t>
      </w:r>
      <w:r w:rsidR="00DF717E" w:rsidRPr="00667CA9">
        <w:rPr>
          <w:sz w:val="24"/>
          <w:szCs w:val="24"/>
        </w:rPr>
        <w:t xml:space="preserve">gain a greater insight into the significance these sessions have in improving pupil’s accuracy within the Welsh Language. </w:t>
      </w:r>
    </w:p>
    <w:p w:rsidR="0087122B" w:rsidRPr="00667CA9" w:rsidRDefault="0087122B" w:rsidP="00667CA9">
      <w:pPr>
        <w:spacing w:line="360" w:lineRule="auto"/>
        <w:rPr>
          <w:sz w:val="24"/>
          <w:szCs w:val="24"/>
        </w:rPr>
      </w:pPr>
      <w:r w:rsidRPr="00667CA9">
        <w:rPr>
          <w:sz w:val="24"/>
          <w:szCs w:val="24"/>
        </w:rPr>
        <w:t>For my class, this means when planning</w:t>
      </w:r>
      <w:r w:rsidR="00CD3646" w:rsidRPr="00667CA9">
        <w:rPr>
          <w:sz w:val="24"/>
          <w:szCs w:val="24"/>
        </w:rPr>
        <w:t xml:space="preserve"> and preparing</w:t>
      </w:r>
      <w:r w:rsidRPr="00667CA9">
        <w:rPr>
          <w:sz w:val="24"/>
          <w:szCs w:val="24"/>
        </w:rPr>
        <w:t xml:space="preserve"> the Slot </w:t>
      </w:r>
      <w:proofErr w:type="spellStart"/>
      <w:r w:rsidRPr="00667CA9">
        <w:rPr>
          <w:sz w:val="24"/>
          <w:szCs w:val="24"/>
        </w:rPr>
        <w:t>Drillio</w:t>
      </w:r>
      <w:proofErr w:type="spellEnd"/>
      <w:r w:rsidRPr="00667CA9">
        <w:rPr>
          <w:sz w:val="24"/>
          <w:szCs w:val="24"/>
        </w:rPr>
        <w:t xml:space="preserve"> session it is important to follow the Welsh Curriculum requirements for children in Year 1 /</w:t>
      </w:r>
      <w:r w:rsidR="00CD3646" w:rsidRPr="00667CA9">
        <w:rPr>
          <w:sz w:val="24"/>
          <w:szCs w:val="24"/>
        </w:rPr>
        <w:t>2, which</w:t>
      </w:r>
      <w:r w:rsidRPr="00667CA9">
        <w:rPr>
          <w:sz w:val="24"/>
          <w:szCs w:val="24"/>
        </w:rPr>
        <w:t xml:space="preserve"> will provide </w:t>
      </w:r>
      <w:r w:rsidRPr="00667CA9">
        <w:rPr>
          <w:sz w:val="24"/>
          <w:szCs w:val="24"/>
        </w:rPr>
        <w:lastRenderedPageBreak/>
        <w:t>the pupi</w:t>
      </w:r>
      <w:r w:rsidR="00784311" w:rsidRPr="00667CA9">
        <w:rPr>
          <w:sz w:val="24"/>
          <w:szCs w:val="24"/>
        </w:rPr>
        <w:t xml:space="preserve">ls with open opportunities to </w:t>
      </w:r>
      <w:r w:rsidRPr="00667CA9">
        <w:rPr>
          <w:sz w:val="24"/>
          <w:szCs w:val="24"/>
        </w:rPr>
        <w:t xml:space="preserve">call on their prior </w:t>
      </w:r>
      <w:r w:rsidR="00CD3646" w:rsidRPr="00667CA9">
        <w:rPr>
          <w:sz w:val="24"/>
          <w:szCs w:val="24"/>
        </w:rPr>
        <w:t>knowledge</w:t>
      </w:r>
      <w:r w:rsidRPr="00667CA9">
        <w:rPr>
          <w:sz w:val="24"/>
          <w:szCs w:val="24"/>
        </w:rPr>
        <w:t xml:space="preserve"> and to structure the session that would encourage their response and accuracy.  </w:t>
      </w:r>
      <w:r w:rsidR="001D11B9" w:rsidRPr="00667CA9">
        <w:rPr>
          <w:sz w:val="24"/>
          <w:szCs w:val="24"/>
        </w:rPr>
        <w:t>The session will provide pupils with the opportunities to discuss common Welsh phrases with their talk partners, and assign activities whe</w:t>
      </w:r>
      <w:r w:rsidR="00784311" w:rsidRPr="00667CA9">
        <w:rPr>
          <w:sz w:val="24"/>
          <w:szCs w:val="24"/>
        </w:rPr>
        <w:t>re they can work together</w:t>
      </w:r>
      <w:r w:rsidR="001D11B9" w:rsidRPr="00667CA9">
        <w:rPr>
          <w:sz w:val="24"/>
          <w:szCs w:val="24"/>
        </w:rPr>
        <w:t xml:space="preserve"> to enhance their accuracy of response. </w:t>
      </w:r>
      <w:r w:rsidR="009574A1" w:rsidRPr="00667CA9">
        <w:rPr>
          <w:sz w:val="24"/>
          <w:szCs w:val="24"/>
        </w:rPr>
        <w:t xml:space="preserve">(Mercer, </w:t>
      </w:r>
      <w:r w:rsidR="00784311" w:rsidRPr="00667CA9">
        <w:rPr>
          <w:sz w:val="24"/>
          <w:szCs w:val="24"/>
        </w:rPr>
        <w:t>1996) suggests</w:t>
      </w:r>
      <w:r w:rsidR="002147D5" w:rsidRPr="00667CA9">
        <w:rPr>
          <w:sz w:val="24"/>
          <w:szCs w:val="24"/>
        </w:rPr>
        <w:t xml:space="preserve"> the importance of providin</w:t>
      </w:r>
      <w:r w:rsidR="00784311" w:rsidRPr="00667CA9">
        <w:rPr>
          <w:sz w:val="24"/>
          <w:szCs w:val="24"/>
        </w:rPr>
        <w:t>g pupils with the opportunity to engage in</w:t>
      </w:r>
      <w:r w:rsidR="002147D5" w:rsidRPr="00667CA9">
        <w:rPr>
          <w:sz w:val="24"/>
          <w:szCs w:val="24"/>
        </w:rPr>
        <w:t xml:space="preserve"> organis</w:t>
      </w:r>
      <w:r w:rsidR="00784311" w:rsidRPr="00667CA9">
        <w:rPr>
          <w:sz w:val="24"/>
          <w:szCs w:val="24"/>
        </w:rPr>
        <w:t>ed collaborative activities, can</w:t>
      </w:r>
      <w:r w:rsidR="002147D5" w:rsidRPr="00667CA9">
        <w:rPr>
          <w:sz w:val="24"/>
          <w:szCs w:val="24"/>
        </w:rPr>
        <w:t xml:space="preserve"> enhance a child’s educational progress by stimulating talk. </w:t>
      </w:r>
      <w:r w:rsidR="00AC569E" w:rsidRPr="00667CA9">
        <w:rPr>
          <w:sz w:val="24"/>
          <w:szCs w:val="24"/>
        </w:rPr>
        <w:t xml:space="preserve">This being said, by engaging pupils to talk during our Slot </w:t>
      </w:r>
      <w:proofErr w:type="spellStart"/>
      <w:r w:rsidR="00AC569E" w:rsidRPr="00667CA9">
        <w:rPr>
          <w:sz w:val="24"/>
          <w:szCs w:val="24"/>
        </w:rPr>
        <w:t>Drillio</w:t>
      </w:r>
      <w:proofErr w:type="spellEnd"/>
      <w:r w:rsidR="00AC569E" w:rsidRPr="00667CA9">
        <w:rPr>
          <w:sz w:val="24"/>
          <w:szCs w:val="24"/>
        </w:rPr>
        <w:t xml:space="preserve"> session, we aim to encourage children’s participation and improve their level of accuracy in regards to their Welsh vocabulary. </w:t>
      </w:r>
    </w:p>
    <w:p w:rsidR="0008282A" w:rsidRPr="00667CA9" w:rsidRDefault="00FB7B10" w:rsidP="00667CA9">
      <w:pPr>
        <w:spacing w:line="360" w:lineRule="auto"/>
        <w:rPr>
          <w:sz w:val="24"/>
          <w:szCs w:val="24"/>
        </w:rPr>
      </w:pPr>
      <w:r w:rsidRPr="00667CA9">
        <w:rPr>
          <w:rFonts w:ascii="Arial" w:hAnsi="Arial" w:cs="Arial"/>
          <w:b/>
          <w:sz w:val="24"/>
          <w:szCs w:val="24"/>
        </w:rPr>
        <w:t>Literature Review</w:t>
      </w:r>
    </w:p>
    <w:p w:rsidR="00E32B71" w:rsidRPr="00667CA9" w:rsidRDefault="00561BA9" w:rsidP="00667CA9">
      <w:pPr>
        <w:spacing w:line="360" w:lineRule="auto"/>
        <w:rPr>
          <w:sz w:val="24"/>
          <w:szCs w:val="24"/>
        </w:rPr>
      </w:pPr>
      <w:r w:rsidRPr="00667CA9">
        <w:rPr>
          <w:sz w:val="24"/>
          <w:szCs w:val="24"/>
        </w:rPr>
        <w:t>I took the opportunity to improve</w:t>
      </w:r>
      <w:r w:rsidR="0004623C" w:rsidRPr="00667CA9">
        <w:rPr>
          <w:sz w:val="24"/>
          <w:szCs w:val="24"/>
        </w:rPr>
        <w:t xml:space="preserve"> my knowledge and understanding through</w:t>
      </w:r>
      <w:r w:rsidR="005564D9" w:rsidRPr="00667CA9">
        <w:rPr>
          <w:sz w:val="24"/>
          <w:szCs w:val="24"/>
        </w:rPr>
        <w:t xml:space="preserve"> further reading from a range of </w:t>
      </w:r>
      <w:r w:rsidR="006D20FD" w:rsidRPr="00667CA9">
        <w:rPr>
          <w:sz w:val="24"/>
          <w:szCs w:val="24"/>
        </w:rPr>
        <w:t xml:space="preserve">relevant </w:t>
      </w:r>
      <w:r w:rsidR="002C2C4C" w:rsidRPr="00667CA9">
        <w:rPr>
          <w:sz w:val="24"/>
          <w:szCs w:val="24"/>
        </w:rPr>
        <w:t>sources;</w:t>
      </w:r>
      <w:r w:rsidR="006D20FD" w:rsidRPr="00667CA9">
        <w:rPr>
          <w:sz w:val="24"/>
          <w:szCs w:val="24"/>
        </w:rPr>
        <w:t xml:space="preserve"> this show</w:t>
      </w:r>
      <w:r w:rsidR="00F42993" w:rsidRPr="00667CA9">
        <w:rPr>
          <w:sz w:val="24"/>
          <w:szCs w:val="24"/>
        </w:rPr>
        <w:t>ed there are many empirical studies that recognise the importance</w:t>
      </w:r>
      <w:r w:rsidR="004A1C66" w:rsidRPr="00667CA9">
        <w:rPr>
          <w:sz w:val="24"/>
          <w:szCs w:val="24"/>
        </w:rPr>
        <w:t xml:space="preserve"> </w:t>
      </w:r>
      <w:r w:rsidRPr="00667CA9">
        <w:rPr>
          <w:sz w:val="24"/>
          <w:szCs w:val="24"/>
        </w:rPr>
        <w:t xml:space="preserve">of </w:t>
      </w:r>
      <w:r w:rsidR="004A1C66" w:rsidRPr="00667CA9">
        <w:rPr>
          <w:sz w:val="24"/>
          <w:szCs w:val="24"/>
        </w:rPr>
        <w:t>children learning the</w:t>
      </w:r>
      <w:r w:rsidR="006D20FD" w:rsidRPr="00667CA9">
        <w:rPr>
          <w:sz w:val="24"/>
          <w:szCs w:val="24"/>
        </w:rPr>
        <w:t xml:space="preserve"> Welsh language wi</w:t>
      </w:r>
      <w:r w:rsidR="004A1C66" w:rsidRPr="00667CA9">
        <w:rPr>
          <w:sz w:val="24"/>
          <w:szCs w:val="24"/>
        </w:rPr>
        <w:t>thin education in Wales, and to ensure the</w:t>
      </w:r>
      <w:r w:rsidR="006D20FD" w:rsidRPr="00667CA9">
        <w:rPr>
          <w:sz w:val="24"/>
          <w:szCs w:val="24"/>
        </w:rPr>
        <w:t xml:space="preserve"> a</w:t>
      </w:r>
      <w:r w:rsidR="004A1C66" w:rsidRPr="00667CA9">
        <w:rPr>
          <w:sz w:val="24"/>
          <w:szCs w:val="24"/>
        </w:rPr>
        <w:t xml:space="preserve">ppropriate forms of teaching are </w:t>
      </w:r>
      <w:r w:rsidR="006D20FD" w:rsidRPr="00667CA9">
        <w:rPr>
          <w:sz w:val="24"/>
          <w:szCs w:val="24"/>
        </w:rPr>
        <w:t>develop</w:t>
      </w:r>
      <w:r w:rsidR="004A1C66" w:rsidRPr="00667CA9">
        <w:rPr>
          <w:sz w:val="24"/>
          <w:szCs w:val="24"/>
        </w:rPr>
        <w:t>ing children’s accuracy in Welsh vocabulary</w:t>
      </w:r>
      <w:r w:rsidR="006D20FD" w:rsidRPr="00667CA9">
        <w:rPr>
          <w:sz w:val="24"/>
          <w:szCs w:val="24"/>
        </w:rPr>
        <w:t xml:space="preserve"> efficiently. </w:t>
      </w:r>
      <w:r w:rsidR="00581E08" w:rsidRPr="00667CA9">
        <w:rPr>
          <w:sz w:val="24"/>
          <w:szCs w:val="24"/>
        </w:rPr>
        <w:t>Referring to (</w:t>
      </w:r>
      <w:proofErr w:type="spellStart"/>
      <w:r w:rsidR="00581E08" w:rsidRPr="00667CA9">
        <w:rPr>
          <w:sz w:val="24"/>
          <w:szCs w:val="24"/>
        </w:rPr>
        <w:t>gov.wales</w:t>
      </w:r>
      <w:proofErr w:type="spellEnd"/>
      <w:r w:rsidR="00581E08" w:rsidRPr="00667CA9">
        <w:rPr>
          <w:sz w:val="24"/>
          <w:szCs w:val="24"/>
        </w:rPr>
        <w:t xml:space="preserve">) it states Welsh language development has been recognised as one of the seven Areas of learning in the Foundation Phase Framework. However, </w:t>
      </w:r>
      <w:r w:rsidR="00BD4031" w:rsidRPr="00667CA9">
        <w:rPr>
          <w:sz w:val="24"/>
          <w:szCs w:val="24"/>
        </w:rPr>
        <w:t xml:space="preserve"> it became noticeable </w:t>
      </w:r>
      <w:r w:rsidR="00581E08" w:rsidRPr="00667CA9">
        <w:rPr>
          <w:sz w:val="24"/>
          <w:szCs w:val="24"/>
        </w:rPr>
        <w:t xml:space="preserve">when </w:t>
      </w:r>
      <w:r w:rsidR="00E32B71" w:rsidRPr="00667CA9">
        <w:rPr>
          <w:sz w:val="24"/>
          <w:szCs w:val="24"/>
        </w:rPr>
        <w:t xml:space="preserve">looking into further reading </w:t>
      </w:r>
      <w:r w:rsidR="00BD4031" w:rsidRPr="00667CA9">
        <w:rPr>
          <w:sz w:val="24"/>
          <w:szCs w:val="24"/>
        </w:rPr>
        <w:t xml:space="preserve">how there is a very limited amount of literature surrounding the </w:t>
      </w:r>
      <w:r w:rsidR="00E32B71" w:rsidRPr="00667CA9">
        <w:rPr>
          <w:sz w:val="24"/>
          <w:szCs w:val="24"/>
        </w:rPr>
        <w:t xml:space="preserve">implementation of Slot </w:t>
      </w:r>
      <w:proofErr w:type="spellStart"/>
      <w:r w:rsidR="00E32B71" w:rsidRPr="00667CA9">
        <w:rPr>
          <w:sz w:val="24"/>
          <w:szCs w:val="24"/>
        </w:rPr>
        <w:t>Drillio</w:t>
      </w:r>
      <w:proofErr w:type="spellEnd"/>
      <w:r w:rsidR="00E32B71" w:rsidRPr="00667CA9">
        <w:rPr>
          <w:sz w:val="24"/>
          <w:szCs w:val="24"/>
        </w:rPr>
        <w:t xml:space="preserve"> sessions</w:t>
      </w:r>
      <w:r w:rsidRPr="00667CA9">
        <w:rPr>
          <w:sz w:val="24"/>
          <w:szCs w:val="24"/>
        </w:rPr>
        <w:t xml:space="preserve"> with</w:t>
      </w:r>
      <w:r w:rsidR="00E32B71" w:rsidRPr="00667CA9">
        <w:rPr>
          <w:sz w:val="24"/>
          <w:szCs w:val="24"/>
        </w:rPr>
        <w:t xml:space="preserve">in schools, including the Foundation Phase. </w:t>
      </w:r>
      <w:r w:rsidR="0093078C" w:rsidRPr="00667CA9">
        <w:rPr>
          <w:sz w:val="24"/>
          <w:szCs w:val="24"/>
        </w:rPr>
        <w:t xml:space="preserve">This prompted </w:t>
      </w:r>
      <w:r w:rsidR="00581E08" w:rsidRPr="00667CA9">
        <w:rPr>
          <w:sz w:val="24"/>
          <w:szCs w:val="24"/>
        </w:rPr>
        <w:t>questioning about what strategies schools are using in order to develop progression</w:t>
      </w:r>
      <w:r w:rsidRPr="00667CA9">
        <w:rPr>
          <w:sz w:val="24"/>
          <w:szCs w:val="24"/>
        </w:rPr>
        <w:t xml:space="preserve"> within </w:t>
      </w:r>
      <w:r w:rsidR="00581E08" w:rsidRPr="00667CA9">
        <w:rPr>
          <w:sz w:val="24"/>
          <w:szCs w:val="24"/>
        </w:rPr>
        <w:t xml:space="preserve">the Welsh language, and whether there is enough evidence surrounding </w:t>
      </w:r>
      <w:r w:rsidR="0093078C" w:rsidRPr="00667CA9">
        <w:rPr>
          <w:sz w:val="24"/>
          <w:szCs w:val="24"/>
        </w:rPr>
        <w:t xml:space="preserve">the daily use of Slot </w:t>
      </w:r>
      <w:proofErr w:type="spellStart"/>
      <w:r w:rsidR="0093078C" w:rsidRPr="00667CA9">
        <w:rPr>
          <w:sz w:val="24"/>
          <w:szCs w:val="24"/>
        </w:rPr>
        <w:t>Drillio</w:t>
      </w:r>
      <w:proofErr w:type="spellEnd"/>
      <w:r w:rsidR="0093078C" w:rsidRPr="00667CA9">
        <w:rPr>
          <w:sz w:val="24"/>
          <w:szCs w:val="24"/>
        </w:rPr>
        <w:t xml:space="preserve"> sessions are successful in improving children’s development in the Welsh language. </w:t>
      </w:r>
    </w:p>
    <w:p w:rsidR="008E3CEA" w:rsidRPr="00667CA9" w:rsidRDefault="006D20FD" w:rsidP="00667CA9">
      <w:pPr>
        <w:spacing w:line="360" w:lineRule="auto"/>
        <w:rPr>
          <w:sz w:val="24"/>
          <w:szCs w:val="24"/>
        </w:rPr>
      </w:pPr>
      <w:r w:rsidRPr="00667CA9">
        <w:rPr>
          <w:sz w:val="24"/>
          <w:szCs w:val="24"/>
        </w:rPr>
        <w:t>The Welsh Government</w:t>
      </w:r>
      <w:r w:rsidR="00FB7B10" w:rsidRPr="00667CA9">
        <w:rPr>
          <w:sz w:val="24"/>
          <w:szCs w:val="24"/>
        </w:rPr>
        <w:t xml:space="preserve"> also</w:t>
      </w:r>
      <w:r w:rsidRPr="00667CA9">
        <w:rPr>
          <w:sz w:val="24"/>
          <w:szCs w:val="24"/>
        </w:rPr>
        <w:t xml:space="preserve"> </w:t>
      </w:r>
      <w:r w:rsidR="002C2C4C" w:rsidRPr="00667CA9">
        <w:rPr>
          <w:sz w:val="24"/>
          <w:szCs w:val="24"/>
        </w:rPr>
        <w:t>highlights</w:t>
      </w:r>
      <w:r w:rsidR="00561BA9" w:rsidRPr="00667CA9">
        <w:rPr>
          <w:sz w:val="24"/>
          <w:szCs w:val="24"/>
        </w:rPr>
        <w:t xml:space="preserve"> how they </w:t>
      </w:r>
      <w:r w:rsidRPr="00667CA9">
        <w:rPr>
          <w:sz w:val="24"/>
          <w:szCs w:val="24"/>
        </w:rPr>
        <w:t>have re</w:t>
      </w:r>
      <w:r w:rsidR="002C2C4C" w:rsidRPr="00667CA9">
        <w:rPr>
          <w:sz w:val="24"/>
          <w:szCs w:val="24"/>
        </w:rPr>
        <w:t xml:space="preserve">cognised the improvement of children’s </w:t>
      </w:r>
      <w:r w:rsidR="00F42993" w:rsidRPr="00667CA9">
        <w:rPr>
          <w:sz w:val="24"/>
          <w:szCs w:val="24"/>
        </w:rPr>
        <w:t xml:space="preserve">early </w:t>
      </w:r>
      <w:r w:rsidRPr="00667CA9">
        <w:rPr>
          <w:sz w:val="24"/>
          <w:szCs w:val="24"/>
        </w:rPr>
        <w:t>devel</w:t>
      </w:r>
      <w:r w:rsidR="002C2C4C" w:rsidRPr="00667CA9">
        <w:rPr>
          <w:sz w:val="24"/>
          <w:szCs w:val="24"/>
        </w:rPr>
        <w:t>opment of Welsh language skills, in particular when being implemented effectively within the</w:t>
      </w:r>
      <w:r w:rsidR="00F42993" w:rsidRPr="00667CA9">
        <w:rPr>
          <w:sz w:val="24"/>
          <w:szCs w:val="24"/>
        </w:rPr>
        <w:t xml:space="preserve"> Foundation Phase</w:t>
      </w:r>
      <w:r w:rsidR="00561BA9" w:rsidRPr="00667CA9">
        <w:rPr>
          <w:sz w:val="24"/>
          <w:szCs w:val="24"/>
        </w:rPr>
        <w:t>. T</w:t>
      </w:r>
      <w:r w:rsidR="00EE2A9B" w:rsidRPr="00667CA9">
        <w:rPr>
          <w:sz w:val="24"/>
          <w:szCs w:val="24"/>
        </w:rPr>
        <w:t xml:space="preserve">hey have stated how children who are a pupil in an English medium school, </w:t>
      </w:r>
      <w:r w:rsidR="00561BA9" w:rsidRPr="00667CA9">
        <w:rPr>
          <w:sz w:val="24"/>
          <w:szCs w:val="24"/>
        </w:rPr>
        <w:t xml:space="preserve">should be provided by a practioners the range of skills to learn the Welsh language from an early age, in order to see progress throughout their schooling. </w:t>
      </w:r>
      <w:r w:rsidR="0004623C" w:rsidRPr="00667CA9">
        <w:rPr>
          <w:sz w:val="24"/>
          <w:szCs w:val="24"/>
        </w:rPr>
        <w:t xml:space="preserve">By this being said, this suggests </w:t>
      </w:r>
      <w:r w:rsidR="002C2C4C" w:rsidRPr="00667CA9">
        <w:rPr>
          <w:sz w:val="24"/>
          <w:szCs w:val="24"/>
        </w:rPr>
        <w:t>that</w:t>
      </w:r>
      <w:r w:rsidR="00561BA9" w:rsidRPr="00667CA9">
        <w:rPr>
          <w:sz w:val="24"/>
          <w:szCs w:val="24"/>
        </w:rPr>
        <w:t xml:space="preserve"> </w:t>
      </w:r>
      <w:r w:rsidR="002C2C4C" w:rsidRPr="00667CA9">
        <w:rPr>
          <w:sz w:val="24"/>
          <w:szCs w:val="24"/>
        </w:rPr>
        <w:t xml:space="preserve">providing children with the opportunity to converse in Welsh </w:t>
      </w:r>
      <w:r w:rsidR="00F42993" w:rsidRPr="00667CA9">
        <w:rPr>
          <w:sz w:val="24"/>
          <w:szCs w:val="24"/>
        </w:rPr>
        <w:t xml:space="preserve">as soon as they begin their journey through </w:t>
      </w:r>
      <w:r w:rsidR="002C2C4C" w:rsidRPr="00667CA9">
        <w:rPr>
          <w:sz w:val="24"/>
          <w:szCs w:val="24"/>
        </w:rPr>
        <w:t>education, suggests a higher</w:t>
      </w:r>
      <w:r w:rsidR="009A74F3" w:rsidRPr="00667CA9">
        <w:rPr>
          <w:sz w:val="24"/>
          <w:szCs w:val="24"/>
        </w:rPr>
        <w:t xml:space="preserve"> chance of progression </w:t>
      </w:r>
      <w:r w:rsidR="00FB7B10" w:rsidRPr="00667CA9">
        <w:rPr>
          <w:sz w:val="24"/>
          <w:szCs w:val="24"/>
        </w:rPr>
        <w:t>than starting late</w:t>
      </w:r>
      <w:r w:rsidR="0040596F" w:rsidRPr="00667CA9">
        <w:rPr>
          <w:sz w:val="24"/>
          <w:szCs w:val="24"/>
        </w:rPr>
        <w:t>r</w:t>
      </w:r>
      <w:r w:rsidR="00FB7B10" w:rsidRPr="00667CA9">
        <w:rPr>
          <w:sz w:val="24"/>
          <w:szCs w:val="24"/>
        </w:rPr>
        <w:t xml:space="preserve"> on in their education. </w:t>
      </w:r>
      <w:r w:rsidR="0004623C" w:rsidRPr="00667CA9">
        <w:rPr>
          <w:sz w:val="24"/>
          <w:szCs w:val="24"/>
        </w:rPr>
        <w:t xml:space="preserve"> </w:t>
      </w:r>
    </w:p>
    <w:p w:rsidR="0040596F" w:rsidRPr="00667CA9" w:rsidRDefault="0016595C" w:rsidP="00667CA9">
      <w:pPr>
        <w:shd w:val="clear" w:color="auto" w:fill="FFFFFF"/>
        <w:spacing w:before="100" w:beforeAutospacing="1" w:after="100" w:afterAutospacing="1" w:line="360" w:lineRule="auto"/>
        <w:rPr>
          <w:sz w:val="24"/>
          <w:szCs w:val="24"/>
        </w:rPr>
      </w:pPr>
      <w:r w:rsidRPr="00667CA9">
        <w:rPr>
          <w:sz w:val="24"/>
          <w:szCs w:val="24"/>
        </w:rPr>
        <w:lastRenderedPageBreak/>
        <w:t xml:space="preserve">Referring to the evidence gathered through </w:t>
      </w:r>
      <w:r w:rsidR="00FB7B10" w:rsidRPr="00667CA9">
        <w:rPr>
          <w:sz w:val="24"/>
          <w:szCs w:val="24"/>
        </w:rPr>
        <w:t xml:space="preserve">schools across </w:t>
      </w:r>
      <w:r w:rsidR="009574A1" w:rsidRPr="00667CA9">
        <w:rPr>
          <w:sz w:val="24"/>
          <w:szCs w:val="24"/>
        </w:rPr>
        <w:t>Wales that (Donaldson</w:t>
      </w:r>
      <w:proofErr w:type="gramStart"/>
      <w:r w:rsidR="009574A1" w:rsidRPr="00667CA9">
        <w:rPr>
          <w:sz w:val="24"/>
          <w:szCs w:val="24"/>
        </w:rPr>
        <w:t>,</w:t>
      </w:r>
      <w:r w:rsidRPr="00667CA9">
        <w:rPr>
          <w:sz w:val="24"/>
          <w:szCs w:val="24"/>
        </w:rPr>
        <w:t>2015</w:t>
      </w:r>
      <w:proofErr w:type="gramEnd"/>
      <w:r w:rsidRPr="00667CA9">
        <w:rPr>
          <w:sz w:val="24"/>
          <w:szCs w:val="24"/>
        </w:rPr>
        <w:t>) highlights within the ‘Successful Futures’ re</w:t>
      </w:r>
      <w:r w:rsidR="00FB7B10" w:rsidRPr="00667CA9">
        <w:rPr>
          <w:sz w:val="24"/>
          <w:szCs w:val="24"/>
        </w:rPr>
        <w:t xml:space="preserve">port, it states how the </w:t>
      </w:r>
      <w:r w:rsidRPr="00667CA9">
        <w:rPr>
          <w:sz w:val="24"/>
          <w:szCs w:val="24"/>
        </w:rPr>
        <w:t xml:space="preserve">development of children’s use of Welsh language has regarded to be considered as one of the greatest aspects about education </w:t>
      </w:r>
      <w:r w:rsidR="008E3CEA" w:rsidRPr="00667CA9">
        <w:rPr>
          <w:sz w:val="24"/>
          <w:szCs w:val="24"/>
        </w:rPr>
        <w:t>with</w:t>
      </w:r>
      <w:r w:rsidRPr="00667CA9">
        <w:rPr>
          <w:sz w:val="24"/>
          <w:szCs w:val="24"/>
        </w:rPr>
        <w:t xml:space="preserve">in Wales.  By identifying </w:t>
      </w:r>
      <w:r w:rsidR="004635F5" w:rsidRPr="00667CA9">
        <w:rPr>
          <w:sz w:val="24"/>
          <w:szCs w:val="24"/>
        </w:rPr>
        <w:t xml:space="preserve">there is a strong focus on the effective use and delivery of the Welsh language throughout all Foundation Phase settings </w:t>
      </w:r>
      <w:r w:rsidR="00A46D11" w:rsidRPr="00667CA9">
        <w:rPr>
          <w:sz w:val="24"/>
          <w:szCs w:val="24"/>
        </w:rPr>
        <w:t>with</w:t>
      </w:r>
      <w:r w:rsidR="004635F5" w:rsidRPr="00667CA9">
        <w:rPr>
          <w:sz w:val="24"/>
          <w:szCs w:val="24"/>
        </w:rPr>
        <w:t>in Wales, emphasised the relevance to c</w:t>
      </w:r>
      <w:r w:rsidR="0040596F" w:rsidRPr="00667CA9">
        <w:rPr>
          <w:sz w:val="24"/>
          <w:szCs w:val="24"/>
        </w:rPr>
        <w:t>ritically analyse and reflect upon the</w:t>
      </w:r>
      <w:r w:rsidR="004635F5" w:rsidRPr="00667CA9">
        <w:rPr>
          <w:sz w:val="24"/>
          <w:szCs w:val="24"/>
        </w:rPr>
        <w:t xml:space="preserve"> various viewpoints from numerous so</w:t>
      </w:r>
      <w:r w:rsidR="00FB7B10" w:rsidRPr="00667CA9">
        <w:rPr>
          <w:sz w:val="24"/>
          <w:szCs w:val="24"/>
        </w:rPr>
        <w:t xml:space="preserve">urces </w:t>
      </w:r>
      <w:r w:rsidR="004635F5" w:rsidRPr="00667CA9">
        <w:rPr>
          <w:sz w:val="24"/>
          <w:szCs w:val="24"/>
        </w:rPr>
        <w:t>on their d</w:t>
      </w:r>
      <w:r w:rsidR="00FB7B10" w:rsidRPr="00667CA9">
        <w:rPr>
          <w:sz w:val="24"/>
          <w:szCs w:val="24"/>
        </w:rPr>
        <w:t>iverse opinions and outcomes, and ensuring the Welsh language maintains its success within schools. In addition, d</w:t>
      </w:r>
      <w:r w:rsidR="00F65D9D" w:rsidRPr="00667CA9">
        <w:rPr>
          <w:sz w:val="24"/>
          <w:szCs w:val="24"/>
        </w:rPr>
        <w:t>espite</w:t>
      </w:r>
      <w:r w:rsidR="009574A1" w:rsidRPr="00667CA9">
        <w:rPr>
          <w:sz w:val="24"/>
          <w:szCs w:val="24"/>
        </w:rPr>
        <w:t xml:space="preserve"> (Donaldson, 2</w:t>
      </w:r>
      <w:r w:rsidR="00E85275" w:rsidRPr="00667CA9">
        <w:rPr>
          <w:sz w:val="24"/>
          <w:szCs w:val="24"/>
        </w:rPr>
        <w:t xml:space="preserve">015) </w:t>
      </w:r>
      <w:r w:rsidR="00F65D9D" w:rsidRPr="00667CA9">
        <w:rPr>
          <w:sz w:val="24"/>
          <w:szCs w:val="24"/>
        </w:rPr>
        <w:t>highlighting how schools in Wales are demonstrating real strengths</w:t>
      </w:r>
      <w:r w:rsidR="00E539FD" w:rsidRPr="00667CA9">
        <w:rPr>
          <w:sz w:val="24"/>
          <w:szCs w:val="24"/>
        </w:rPr>
        <w:t xml:space="preserve"> within the current curriculum </w:t>
      </w:r>
      <w:r w:rsidR="00F65D9D" w:rsidRPr="00667CA9">
        <w:rPr>
          <w:sz w:val="24"/>
          <w:szCs w:val="24"/>
        </w:rPr>
        <w:t xml:space="preserve">that have been derived through evidence across schools in Wales, Donaldson expresses concern on the need for change in order to enhance progression across the curriculum and maintaining the commitment to the Welsh language. </w:t>
      </w:r>
      <w:r w:rsidR="00710CCE" w:rsidRPr="00667CA9">
        <w:rPr>
          <w:sz w:val="24"/>
          <w:szCs w:val="24"/>
        </w:rPr>
        <w:t>He states how</w:t>
      </w:r>
      <w:r w:rsidR="00C42411" w:rsidRPr="00667CA9">
        <w:rPr>
          <w:sz w:val="24"/>
          <w:szCs w:val="24"/>
        </w:rPr>
        <w:t xml:space="preserve"> </w:t>
      </w:r>
    </w:p>
    <w:p w:rsidR="00F76DEF" w:rsidRPr="00667CA9" w:rsidRDefault="00F76DEF" w:rsidP="00667CA9">
      <w:pPr>
        <w:shd w:val="clear" w:color="auto" w:fill="FFFFFF"/>
        <w:spacing w:before="100" w:beforeAutospacing="1" w:after="100" w:afterAutospacing="1" w:line="360" w:lineRule="auto"/>
        <w:jc w:val="center"/>
        <w:rPr>
          <w:i/>
          <w:sz w:val="24"/>
          <w:szCs w:val="24"/>
        </w:rPr>
      </w:pPr>
      <w:r w:rsidRPr="00667CA9">
        <w:rPr>
          <w:i/>
          <w:sz w:val="24"/>
          <w:szCs w:val="24"/>
        </w:rPr>
        <w:t>“There should be a renewed focus in schools on learning Welsh primarily as a means of communication, particularly oral communication and understanding”</w:t>
      </w:r>
      <w:r w:rsidR="009574A1" w:rsidRPr="00667CA9">
        <w:rPr>
          <w:i/>
          <w:sz w:val="24"/>
          <w:szCs w:val="24"/>
        </w:rPr>
        <w:t xml:space="preserve">. </w:t>
      </w:r>
      <w:r w:rsidRPr="00667CA9">
        <w:rPr>
          <w:sz w:val="24"/>
          <w:szCs w:val="24"/>
        </w:rPr>
        <w:t>(</w:t>
      </w:r>
      <w:r w:rsidR="009574A1" w:rsidRPr="00667CA9">
        <w:rPr>
          <w:sz w:val="24"/>
          <w:szCs w:val="24"/>
        </w:rPr>
        <w:t xml:space="preserve">Donaldson, 2015, </w:t>
      </w:r>
      <w:r w:rsidRPr="00667CA9">
        <w:rPr>
          <w:sz w:val="24"/>
          <w:szCs w:val="24"/>
        </w:rPr>
        <w:t>pg 115)</w:t>
      </w:r>
      <w:r w:rsidRPr="00667CA9">
        <w:rPr>
          <w:i/>
          <w:sz w:val="24"/>
          <w:szCs w:val="24"/>
        </w:rPr>
        <w:t xml:space="preserve"> </w:t>
      </w:r>
    </w:p>
    <w:p w:rsidR="00E4440A" w:rsidRPr="00667CA9" w:rsidRDefault="009574A1" w:rsidP="00667CA9">
      <w:pPr>
        <w:spacing w:line="360" w:lineRule="auto"/>
        <w:rPr>
          <w:sz w:val="24"/>
          <w:szCs w:val="24"/>
        </w:rPr>
      </w:pPr>
      <w:r w:rsidRPr="00667CA9">
        <w:rPr>
          <w:sz w:val="24"/>
          <w:szCs w:val="24"/>
        </w:rPr>
        <w:t>(</w:t>
      </w:r>
      <w:r w:rsidR="00313229" w:rsidRPr="00667CA9">
        <w:rPr>
          <w:sz w:val="24"/>
          <w:szCs w:val="24"/>
        </w:rPr>
        <w:t>Donaldson</w:t>
      </w:r>
      <w:r w:rsidRPr="00667CA9">
        <w:rPr>
          <w:sz w:val="24"/>
          <w:szCs w:val="24"/>
        </w:rPr>
        <w:t xml:space="preserve">, </w:t>
      </w:r>
      <w:r w:rsidR="000F6228" w:rsidRPr="00667CA9">
        <w:rPr>
          <w:sz w:val="24"/>
          <w:szCs w:val="24"/>
        </w:rPr>
        <w:t>2015)</w:t>
      </w:r>
      <w:r w:rsidR="001C13E6" w:rsidRPr="00667CA9">
        <w:rPr>
          <w:sz w:val="24"/>
          <w:szCs w:val="24"/>
        </w:rPr>
        <w:t xml:space="preserve"> makes reference to the </w:t>
      </w:r>
      <w:r w:rsidRPr="00667CA9">
        <w:rPr>
          <w:sz w:val="24"/>
          <w:szCs w:val="24"/>
        </w:rPr>
        <w:t xml:space="preserve">(Welsh Language Strategy, </w:t>
      </w:r>
      <w:r w:rsidR="001C13E6" w:rsidRPr="00667CA9">
        <w:rPr>
          <w:sz w:val="24"/>
          <w:szCs w:val="24"/>
        </w:rPr>
        <w:t>2012</w:t>
      </w:r>
      <w:r w:rsidR="000F6228" w:rsidRPr="00667CA9">
        <w:rPr>
          <w:sz w:val="24"/>
          <w:szCs w:val="24"/>
        </w:rPr>
        <w:t>-17</w:t>
      </w:r>
      <w:r w:rsidR="001C13E6" w:rsidRPr="00667CA9">
        <w:rPr>
          <w:sz w:val="24"/>
          <w:szCs w:val="24"/>
        </w:rPr>
        <w:t xml:space="preserve">) </w:t>
      </w:r>
      <w:r w:rsidR="000F6228" w:rsidRPr="00667CA9">
        <w:rPr>
          <w:sz w:val="24"/>
          <w:szCs w:val="24"/>
        </w:rPr>
        <w:t xml:space="preserve">highlighting the directions on which he intends to put into action across schools within Wales. The Welsh </w:t>
      </w:r>
      <w:r w:rsidR="00A94238" w:rsidRPr="00667CA9">
        <w:rPr>
          <w:sz w:val="24"/>
          <w:szCs w:val="24"/>
        </w:rPr>
        <w:t>Strategy mentions how in order to show progression in children’s ability to speak Welsh within Wales, practitioners need to promote and apply opportunities to use the language o</w:t>
      </w:r>
      <w:r w:rsidR="0040596F" w:rsidRPr="00667CA9">
        <w:rPr>
          <w:sz w:val="24"/>
          <w:szCs w:val="24"/>
        </w:rPr>
        <w:t>n a consistent daily basis. With this in mind, implementing the</w:t>
      </w:r>
      <w:r w:rsidR="00427752" w:rsidRPr="00667CA9">
        <w:rPr>
          <w:sz w:val="24"/>
          <w:szCs w:val="24"/>
        </w:rPr>
        <w:t xml:space="preserve"> use of</w:t>
      </w:r>
      <w:r w:rsidR="00A94238" w:rsidRPr="00667CA9">
        <w:rPr>
          <w:sz w:val="24"/>
          <w:szCs w:val="24"/>
        </w:rPr>
        <w:t xml:space="preserve"> </w:t>
      </w:r>
      <w:r w:rsidR="0040596F" w:rsidRPr="00667CA9">
        <w:rPr>
          <w:sz w:val="24"/>
          <w:szCs w:val="24"/>
        </w:rPr>
        <w:t xml:space="preserve">daily </w:t>
      </w:r>
      <w:r w:rsidR="00A94238" w:rsidRPr="00667CA9">
        <w:rPr>
          <w:sz w:val="24"/>
          <w:szCs w:val="24"/>
        </w:rPr>
        <w:t xml:space="preserve">Slot </w:t>
      </w:r>
      <w:proofErr w:type="spellStart"/>
      <w:r w:rsidR="00A94238" w:rsidRPr="00667CA9">
        <w:rPr>
          <w:sz w:val="24"/>
          <w:szCs w:val="24"/>
        </w:rPr>
        <w:t>Drillio</w:t>
      </w:r>
      <w:proofErr w:type="spellEnd"/>
      <w:r w:rsidR="00A94238" w:rsidRPr="00667CA9">
        <w:rPr>
          <w:sz w:val="24"/>
          <w:szCs w:val="24"/>
        </w:rPr>
        <w:t xml:space="preserve"> sessions</w:t>
      </w:r>
      <w:r w:rsidR="00427752" w:rsidRPr="00667CA9">
        <w:rPr>
          <w:sz w:val="24"/>
          <w:szCs w:val="24"/>
        </w:rPr>
        <w:t xml:space="preserve"> within the Foundation Phase</w:t>
      </w:r>
      <w:r w:rsidR="00A94238" w:rsidRPr="00667CA9">
        <w:rPr>
          <w:sz w:val="24"/>
          <w:szCs w:val="24"/>
        </w:rPr>
        <w:t xml:space="preserve">, this strategy compliments the </w:t>
      </w:r>
      <w:r w:rsidR="00E4440A" w:rsidRPr="00667CA9">
        <w:rPr>
          <w:sz w:val="24"/>
          <w:szCs w:val="24"/>
        </w:rPr>
        <w:t xml:space="preserve">desire </w:t>
      </w:r>
      <w:r w:rsidR="0040596F" w:rsidRPr="00667CA9">
        <w:rPr>
          <w:sz w:val="24"/>
          <w:szCs w:val="24"/>
        </w:rPr>
        <w:t xml:space="preserve">that the </w:t>
      </w:r>
      <w:r w:rsidRPr="00667CA9">
        <w:rPr>
          <w:sz w:val="24"/>
          <w:szCs w:val="24"/>
        </w:rPr>
        <w:t xml:space="preserve">(Welsh Language Strategy, </w:t>
      </w:r>
      <w:r w:rsidR="0040596F" w:rsidRPr="00667CA9">
        <w:rPr>
          <w:sz w:val="24"/>
          <w:szCs w:val="24"/>
        </w:rPr>
        <w:t xml:space="preserve">2012) highlights, </w:t>
      </w:r>
      <w:r w:rsidR="00E4440A" w:rsidRPr="00667CA9">
        <w:rPr>
          <w:sz w:val="24"/>
          <w:szCs w:val="24"/>
        </w:rPr>
        <w:t xml:space="preserve">to ensure children are using the Welsh language throughout their </w:t>
      </w:r>
      <w:r w:rsidR="0040596F" w:rsidRPr="00667CA9">
        <w:rPr>
          <w:sz w:val="24"/>
          <w:szCs w:val="24"/>
        </w:rPr>
        <w:t xml:space="preserve">daily routine in school by being </w:t>
      </w:r>
      <w:r w:rsidR="00E4440A" w:rsidRPr="00667CA9">
        <w:rPr>
          <w:sz w:val="24"/>
          <w:szCs w:val="24"/>
        </w:rPr>
        <w:t>encouraged to converse in Welsh co</w:t>
      </w:r>
      <w:r w:rsidR="0040596F" w:rsidRPr="00667CA9">
        <w:rPr>
          <w:sz w:val="24"/>
          <w:szCs w:val="24"/>
        </w:rPr>
        <w:t xml:space="preserve">nversation throughout their day and within their home environments. </w:t>
      </w:r>
    </w:p>
    <w:p w:rsidR="001C13E6" w:rsidRPr="00667CA9" w:rsidRDefault="00E4440A" w:rsidP="00667CA9">
      <w:pPr>
        <w:spacing w:line="360" w:lineRule="auto"/>
        <w:rPr>
          <w:sz w:val="24"/>
          <w:szCs w:val="24"/>
        </w:rPr>
      </w:pPr>
      <w:r w:rsidRPr="00667CA9">
        <w:rPr>
          <w:sz w:val="24"/>
          <w:szCs w:val="24"/>
        </w:rPr>
        <w:t xml:space="preserve">Donaldson also makes suggestion within his Successful Futures (2015) report </w:t>
      </w:r>
      <w:r w:rsidR="003120CF" w:rsidRPr="00667CA9">
        <w:rPr>
          <w:sz w:val="24"/>
          <w:szCs w:val="24"/>
        </w:rPr>
        <w:t>to deliver Welsh language skills to children th</w:t>
      </w:r>
      <w:r w:rsidR="005F2ED0" w:rsidRPr="00667CA9">
        <w:rPr>
          <w:sz w:val="24"/>
          <w:szCs w:val="24"/>
        </w:rPr>
        <w:t xml:space="preserve">rough different forms of media. </w:t>
      </w:r>
      <w:r w:rsidR="00C85F57" w:rsidRPr="00667CA9">
        <w:rPr>
          <w:sz w:val="24"/>
          <w:szCs w:val="24"/>
        </w:rPr>
        <w:t>(</w:t>
      </w:r>
      <w:proofErr w:type="spellStart"/>
      <w:r w:rsidR="00C85F57" w:rsidRPr="00667CA9">
        <w:rPr>
          <w:sz w:val="24"/>
          <w:szCs w:val="24"/>
        </w:rPr>
        <w:t>Younie</w:t>
      </w:r>
      <w:proofErr w:type="spellEnd"/>
      <w:r w:rsidR="00C85F57" w:rsidRPr="00667CA9">
        <w:rPr>
          <w:sz w:val="24"/>
          <w:szCs w:val="24"/>
        </w:rPr>
        <w:t xml:space="preserve">, </w:t>
      </w:r>
      <w:proofErr w:type="spellStart"/>
      <w:r w:rsidR="00C85F57" w:rsidRPr="00667CA9">
        <w:rPr>
          <w:sz w:val="24"/>
          <w:szCs w:val="24"/>
        </w:rPr>
        <w:t>Leask</w:t>
      </w:r>
      <w:proofErr w:type="spellEnd"/>
      <w:r w:rsidR="00C85F57" w:rsidRPr="00667CA9">
        <w:rPr>
          <w:sz w:val="24"/>
          <w:szCs w:val="24"/>
        </w:rPr>
        <w:t xml:space="preserve"> &amp; Burden</w:t>
      </w:r>
      <w:r w:rsidR="009574A1" w:rsidRPr="00667CA9">
        <w:rPr>
          <w:sz w:val="24"/>
          <w:szCs w:val="24"/>
        </w:rPr>
        <w:t xml:space="preserve">, </w:t>
      </w:r>
      <w:r w:rsidR="00C85F57" w:rsidRPr="00667CA9">
        <w:rPr>
          <w:sz w:val="24"/>
          <w:szCs w:val="24"/>
        </w:rPr>
        <w:t>2014</w:t>
      </w:r>
      <w:r w:rsidR="005F2ED0" w:rsidRPr="00667CA9">
        <w:rPr>
          <w:sz w:val="24"/>
          <w:szCs w:val="24"/>
        </w:rPr>
        <w:t xml:space="preserve">) favour this approach when teaching by suggesting children will learn quicker and more effectively when being provided with a range of different forms of technology, that involves presenting new information through the use of imagery that could appeal to more visual learners within the class. </w:t>
      </w:r>
      <w:r w:rsidR="00A15613" w:rsidRPr="00667CA9">
        <w:rPr>
          <w:sz w:val="24"/>
          <w:szCs w:val="24"/>
        </w:rPr>
        <w:t>(</w:t>
      </w:r>
      <w:r w:rsidR="009A05E3" w:rsidRPr="00667CA9">
        <w:rPr>
          <w:sz w:val="24"/>
          <w:szCs w:val="24"/>
        </w:rPr>
        <w:t>Dawes et al</w:t>
      </w:r>
      <w:r w:rsidR="00A15613" w:rsidRPr="00667CA9">
        <w:rPr>
          <w:sz w:val="24"/>
          <w:szCs w:val="24"/>
        </w:rPr>
        <w:t>, 2004)</w:t>
      </w:r>
      <w:r w:rsidR="00DE479D" w:rsidRPr="00667CA9">
        <w:rPr>
          <w:sz w:val="24"/>
          <w:szCs w:val="24"/>
        </w:rPr>
        <w:t xml:space="preserve"> highlight how technology </w:t>
      </w:r>
      <w:r w:rsidR="009A05E3" w:rsidRPr="00667CA9">
        <w:rPr>
          <w:sz w:val="24"/>
          <w:szCs w:val="24"/>
        </w:rPr>
        <w:t xml:space="preserve">can provide </w:t>
      </w:r>
      <w:r w:rsidR="009A05E3" w:rsidRPr="00667CA9">
        <w:rPr>
          <w:sz w:val="24"/>
          <w:szCs w:val="24"/>
        </w:rPr>
        <w:lastRenderedPageBreak/>
        <w:t>children with the opportunity to expan</w:t>
      </w:r>
      <w:r w:rsidR="00753595" w:rsidRPr="00667CA9">
        <w:rPr>
          <w:sz w:val="24"/>
          <w:szCs w:val="24"/>
        </w:rPr>
        <w:t>d upon their thinking and</w:t>
      </w:r>
      <w:r w:rsidR="009A05E3" w:rsidRPr="00667CA9">
        <w:rPr>
          <w:sz w:val="24"/>
          <w:szCs w:val="24"/>
        </w:rPr>
        <w:t xml:space="preserve"> communication skills. Referring back to Donaldson’s desire to increase children’</w:t>
      </w:r>
      <w:r w:rsidR="00A632FD" w:rsidRPr="00667CA9">
        <w:rPr>
          <w:sz w:val="24"/>
          <w:szCs w:val="24"/>
        </w:rPr>
        <w:t xml:space="preserve">s confidence </w:t>
      </w:r>
      <w:r w:rsidR="009A05E3" w:rsidRPr="00667CA9">
        <w:rPr>
          <w:sz w:val="24"/>
          <w:szCs w:val="24"/>
        </w:rPr>
        <w:t>speaking in Welsh</w:t>
      </w:r>
      <w:r w:rsidR="00A632FD" w:rsidRPr="00667CA9">
        <w:rPr>
          <w:sz w:val="24"/>
          <w:szCs w:val="24"/>
        </w:rPr>
        <w:t>, it is essential</w:t>
      </w:r>
      <w:r w:rsidR="009A05E3" w:rsidRPr="00667CA9">
        <w:rPr>
          <w:sz w:val="24"/>
          <w:szCs w:val="24"/>
        </w:rPr>
        <w:t xml:space="preserve"> to recognise that choice of delivery to teach the content </w:t>
      </w:r>
      <w:r w:rsidR="00A632FD" w:rsidRPr="00667CA9">
        <w:rPr>
          <w:sz w:val="24"/>
          <w:szCs w:val="24"/>
        </w:rPr>
        <w:t xml:space="preserve">is equally important when ensuring progress will be made. </w:t>
      </w:r>
      <w:r w:rsidR="00636F15" w:rsidRPr="00667CA9">
        <w:rPr>
          <w:sz w:val="24"/>
          <w:szCs w:val="24"/>
        </w:rPr>
        <w:t>This emphasises that p</w:t>
      </w:r>
      <w:r w:rsidR="00A632FD" w:rsidRPr="00667CA9">
        <w:rPr>
          <w:sz w:val="24"/>
          <w:szCs w:val="24"/>
        </w:rPr>
        <w:t>ractioners need to be knowledgeable and aware of their pupil’s individual need</w:t>
      </w:r>
      <w:r w:rsidR="009B57F3" w:rsidRPr="00667CA9">
        <w:rPr>
          <w:sz w:val="24"/>
          <w:szCs w:val="24"/>
        </w:rPr>
        <w:t>s</w:t>
      </w:r>
      <w:r w:rsidR="00A632FD" w:rsidRPr="00667CA9">
        <w:rPr>
          <w:sz w:val="24"/>
          <w:szCs w:val="24"/>
        </w:rPr>
        <w:t>, to adapt</w:t>
      </w:r>
      <w:r w:rsidR="00E64DB9" w:rsidRPr="00667CA9">
        <w:rPr>
          <w:sz w:val="24"/>
          <w:szCs w:val="24"/>
        </w:rPr>
        <w:t xml:space="preserve"> their own teaching styles </w:t>
      </w:r>
      <w:r w:rsidR="009B57F3" w:rsidRPr="00667CA9">
        <w:rPr>
          <w:sz w:val="24"/>
          <w:szCs w:val="24"/>
        </w:rPr>
        <w:t>to benefit</w:t>
      </w:r>
      <w:r w:rsidR="00A632FD" w:rsidRPr="00667CA9">
        <w:rPr>
          <w:sz w:val="24"/>
          <w:szCs w:val="24"/>
        </w:rPr>
        <w:t xml:space="preserve"> each child. </w:t>
      </w:r>
    </w:p>
    <w:p w:rsidR="00FB7B10" w:rsidRPr="00667CA9" w:rsidRDefault="00413914" w:rsidP="00667CA9">
      <w:pPr>
        <w:spacing w:line="360" w:lineRule="auto"/>
        <w:rPr>
          <w:sz w:val="24"/>
          <w:szCs w:val="24"/>
        </w:rPr>
      </w:pPr>
      <w:r w:rsidRPr="00667CA9">
        <w:rPr>
          <w:sz w:val="24"/>
          <w:szCs w:val="24"/>
        </w:rPr>
        <w:t>In addition, r</w:t>
      </w:r>
      <w:r w:rsidR="00CA4915" w:rsidRPr="00667CA9">
        <w:rPr>
          <w:sz w:val="24"/>
          <w:szCs w:val="24"/>
        </w:rPr>
        <w:t xml:space="preserve">eferring to </w:t>
      </w:r>
      <w:r w:rsidR="009574A1" w:rsidRPr="00667CA9">
        <w:rPr>
          <w:sz w:val="24"/>
          <w:szCs w:val="24"/>
        </w:rPr>
        <w:t>(</w:t>
      </w:r>
      <w:r w:rsidR="00CA4915" w:rsidRPr="00667CA9">
        <w:rPr>
          <w:sz w:val="24"/>
          <w:szCs w:val="24"/>
        </w:rPr>
        <w:t>O’</w:t>
      </w:r>
      <w:r w:rsidR="009574A1" w:rsidRPr="00667CA9">
        <w:rPr>
          <w:sz w:val="24"/>
          <w:szCs w:val="24"/>
        </w:rPr>
        <w:t xml:space="preserve">Grady, </w:t>
      </w:r>
      <w:r w:rsidR="00CA4915" w:rsidRPr="00667CA9">
        <w:rPr>
          <w:sz w:val="24"/>
          <w:szCs w:val="24"/>
        </w:rPr>
        <w:t xml:space="preserve">2007) suggests children who are learning a new language share the same end </w:t>
      </w:r>
      <w:r w:rsidR="00561BA9" w:rsidRPr="00667CA9">
        <w:rPr>
          <w:sz w:val="24"/>
          <w:szCs w:val="24"/>
        </w:rPr>
        <w:t>goal;</w:t>
      </w:r>
      <w:r w:rsidR="00CA4915" w:rsidRPr="00667CA9">
        <w:rPr>
          <w:sz w:val="24"/>
          <w:szCs w:val="24"/>
        </w:rPr>
        <w:t xml:space="preserve"> however there are many journeys to take as</w:t>
      </w:r>
      <w:r w:rsidR="00561BA9" w:rsidRPr="00667CA9">
        <w:rPr>
          <w:sz w:val="24"/>
          <w:szCs w:val="24"/>
        </w:rPr>
        <w:t xml:space="preserve"> children learn in</w:t>
      </w:r>
      <w:r w:rsidR="00CA4915" w:rsidRPr="00667CA9">
        <w:rPr>
          <w:sz w:val="24"/>
          <w:szCs w:val="24"/>
        </w:rPr>
        <w:t xml:space="preserve"> different ways. </w:t>
      </w:r>
      <w:r w:rsidR="00561BA9" w:rsidRPr="00667CA9">
        <w:rPr>
          <w:sz w:val="24"/>
          <w:szCs w:val="24"/>
        </w:rPr>
        <w:t xml:space="preserve">In relation to the implementation of Slot </w:t>
      </w:r>
      <w:proofErr w:type="spellStart"/>
      <w:r w:rsidR="00561BA9" w:rsidRPr="00667CA9">
        <w:rPr>
          <w:sz w:val="24"/>
          <w:szCs w:val="24"/>
        </w:rPr>
        <w:t>Drillio</w:t>
      </w:r>
      <w:proofErr w:type="spellEnd"/>
      <w:r w:rsidR="00561BA9" w:rsidRPr="00667CA9">
        <w:rPr>
          <w:sz w:val="24"/>
          <w:szCs w:val="24"/>
        </w:rPr>
        <w:t xml:space="preserve"> sessions, </w:t>
      </w:r>
      <w:r w:rsidRPr="00667CA9">
        <w:rPr>
          <w:sz w:val="24"/>
          <w:szCs w:val="24"/>
        </w:rPr>
        <w:t xml:space="preserve">if the delivery of the lesson is consistently taught in the same way, this will have a disadvantage to the children who learn in a different way to others in their class. </w:t>
      </w:r>
      <w:r w:rsidR="00225C8C" w:rsidRPr="00667CA9">
        <w:rPr>
          <w:sz w:val="24"/>
          <w:szCs w:val="24"/>
        </w:rPr>
        <w:t xml:space="preserve">In relation to the </w:t>
      </w:r>
      <w:r w:rsidR="009574A1" w:rsidRPr="00667CA9">
        <w:rPr>
          <w:sz w:val="24"/>
          <w:szCs w:val="24"/>
        </w:rPr>
        <w:t>(</w:t>
      </w:r>
      <w:r w:rsidR="00225C8C" w:rsidRPr="00667CA9">
        <w:rPr>
          <w:sz w:val="24"/>
          <w:szCs w:val="24"/>
        </w:rPr>
        <w:t>Department for Education</w:t>
      </w:r>
      <w:r w:rsidR="009574A1" w:rsidRPr="00667CA9">
        <w:rPr>
          <w:sz w:val="24"/>
          <w:szCs w:val="24"/>
        </w:rPr>
        <w:t xml:space="preserve">, </w:t>
      </w:r>
      <w:r w:rsidR="00EB4153" w:rsidRPr="00667CA9">
        <w:rPr>
          <w:sz w:val="24"/>
          <w:szCs w:val="24"/>
        </w:rPr>
        <w:t>2009)</w:t>
      </w:r>
      <w:r w:rsidR="00225C8C" w:rsidRPr="00667CA9">
        <w:rPr>
          <w:sz w:val="24"/>
          <w:szCs w:val="24"/>
        </w:rPr>
        <w:t xml:space="preserve">, they highlight how effective teachers recognise that their children learn and progress in different ways and at different rates. Therefore, by having teachers knowledgeable on the range of children’s abilities will enable teachers to adapt their teaching in order to meet the children’s individual needs. </w:t>
      </w:r>
      <w:r w:rsidR="00EB4153" w:rsidRPr="00667CA9">
        <w:rPr>
          <w:sz w:val="24"/>
          <w:szCs w:val="24"/>
        </w:rPr>
        <w:t>It is important when teaching a child something as complex as a new language, to present new information in an appropriate way to benefit each child’s learning.</w:t>
      </w:r>
    </w:p>
    <w:p w:rsidR="00181613" w:rsidRPr="00667CA9" w:rsidRDefault="00181613" w:rsidP="00667CA9">
      <w:pPr>
        <w:spacing w:line="360" w:lineRule="auto"/>
        <w:rPr>
          <w:sz w:val="24"/>
          <w:szCs w:val="24"/>
        </w:rPr>
      </w:pPr>
      <w:r w:rsidRPr="00667CA9">
        <w:rPr>
          <w:sz w:val="24"/>
          <w:szCs w:val="24"/>
        </w:rPr>
        <w:t>After reading through future literature that relates to this narrow topic in research</w:t>
      </w:r>
      <w:proofErr w:type="gramStart"/>
      <w:r w:rsidRPr="00667CA9">
        <w:rPr>
          <w:sz w:val="24"/>
          <w:szCs w:val="24"/>
        </w:rPr>
        <w:t>,  it</w:t>
      </w:r>
      <w:proofErr w:type="gramEnd"/>
      <w:r w:rsidRPr="00667CA9">
        <w:rPr>
          <w:sz w:val="24"/>
          <w:szCs w:val="24"/>
        </w:rPr>
        <w:t xml:space="preserve"> proves a necessary need to gain a greater insight into the purpose of Slot </w:t>
      </w:r>
      <w:proofErr w:type="spellStart"/>
      <w:r w:rsidRPr="00667CA9">
        <w:rPr>
          <w:sz w:val="24"/>
          <w:szCs w:val="24"/>
        </w:rPr>
        <w:t>Drillio</w:t>
      </w:r>
      <w:proofErr w:type="spellEnd"/>
      <w:r w:rsidRPr="00667CA9">
        <w:rPr>
          <w:sz w:val="24"/>
          <w:szCs w:val="24"/>
        </w:rPr>
        <w:t xml:space="preserve"> sessions, and whether they aim to improve children’s level of accuracy in their Welsh language ability and are successful in developing pupil progression. </w:t>
      </w:r>
    </w:p>
    <w:p w:rsidR="000F1DD0" w:rsidRPr="00667CA9" w:rsidRDefault="000F1DD0" w:rsidP="00667CA9">
      <w:pPr>
        <w:spacing w:line="360" w:lineRule="auto"/>
        <w:rPr>
          <w:b/>
          <w:sz w:val="24"/>
          <w:szCs w:val="24"/>
          <w:u w:val="single"/>
        </w:rPr>
      </w:pPr>
      <w:r w:rsidRPr="00667CA9">
        <w:rPr>
          <w:b/>
          <w:sz w:val="24"/>
          <w:szCs w:val="24"/>
          <w:u w:val="single"/>
        </w:rPr>
        <w:t xml:space="preserve">Explanation of your lesson study design </w:t>
      </w:r>
    </w:p>
    <w:p w:rsidR="00506DCA" w:rsidRPr="00667CA9" w:rsidRDefault="000F1DD0" w:rsidP="00667CA9">
      <w:pPr>
        <w:spacing w:line="360" w:lineRule="auto"/>
        <w:rPr>
          <w:sz w:val="24"/>
          <w:szCs w:val="24"/>
        </w:rPr>
      </w:pPr>
      <w:r w:rsidRPr="00667CA9">
        <w:rPr>
          <w:sz w:val="24"/>
          <w:szCs w:val="24"/>
        </w:rPr>
        <w:t xml:space="preserve">In continuation from the literature review, emphasising the study of examining the outcome of How can we improve pupils’ accuracy of response in Welsh vocabulary through Slot </w:t>
      </w:r>
      <w:proofErr w:type="spellStart"/>
      <w:r w:rsidRPr="00667CA9">
        <w:rPr>
          <w:sz w:val="24"/>
          <w:szCs w:val="24"/>
        </w:rPr>
        <w:t>Drillio</w:t>
      </w:r>
      <w:proofErr w:type="spellEnd"/>
      <w:r w:rsidRPr="00667CA9">
        <w:rPr>
          <w:sz w:val="24"/>
          <w:szCs w:val="24"/>
        </w:rPr>
        <w:t xml:space="preserve"> in a Foundation Phase classroom,</w:t>
      </w:r>
      <w:r w:rsidRPr="00667CA9">
        <w:rPr>
          <w:b/>
          <w:sz w:val="24"/>
          <w:szCs w:val="24"/>
        </w:rPr>
        <w:t xml:space="preserve"> </w:t>
      </w:r>
      <w:r w:rsidRPr="00667CA9">
        <w:rPr>
          <w:sz w:val="24"/>
          <w:szCs w:val="24"/>
        </w:rPr>
        <w:t xml:space="preserve">identifies a gap in the current research </w:t>
      </w:r>
      <w:r w:rsidR="00506DCA" w:rsidRPr="00667CA9">
        <w:rPr>
          <w:sz w:val="24"/>
          <w:szCs w:val="24"/>
        </w:rPr>
        <w:t xml:space="preserve">and the opportunity to assess relevant research which can be compared or contrasted to existing research. In order to gain a greater insight into the topic of whether implementing the strategy of Slot </w:t>
      </w:r>
      <w:proofErr w:type="spellStart"/>
      <w:r w:rsidR="00506DCA" w:rsidRPr="00667CA9">
        <w:rPr>
          <w:sz w:val="24"/>
          <w:szCs w:val="24"/>
        </w:rPr>
        <w:t>Drillio</w:t>
      </w:r>
      <w:proofErr w:type="spellEnd"/>
      <w:r w:rsidR="00506DCA" w:rsidRPr="00667CA9">
        <w:rPr>
          <w:sz w:val="24"/>
          <w:szCs w:val="24"/>
        </w:rPr>
        <w:t xml:space="preserve"> sessions across the Foundation Phase, is making a substantial improvement in children’s level of response and accuracy, and an opportunity to develop </w:t>
      </w:r>
      <w:r w:rsidR="00506DCA" w:rsidRPr="00667CA9">
        <w:rPr>
          <w:sz w:val="24"/>
          <w:szCs w:val="24"/>
        </w:rPr>
        <w:lastRenderedPageBreak/>
        <w:t>their growth in regards to the Welsh language.</w:t>
      </w:r>
      <w:r w:rsidR="00A66771" w:rsidRPr="00667CA9">
        <w:rPr>
          <w:sz w:val="24"/>
          <w:szCs w:val="24"/>
        </w:rPr>
        <w:t xml:space="preserve"> </w:t>
      </w:r>
      <w:r w:rsidR="00506DCA" w:rsidRPr="00667CA9">
        <w:rPr>
          <w:sz w:val="24"/>
          <w:szCs w:val="24"/>
        </w:rPr>
        <w:t xml:space="preserve">The methodology used is a lesson study research which </w:t>
      </w:r>
      <w:r w:rsidR="00A66771" w:rsidRPr="00667CA9">
        <w:rPr>
          <w:sz w:val="24"/>
          <w:szCs w:val="24"/>
        </w:rPr>
        <w:t>is</w:t>
      </w:r>
      <w:r w:rsidR="00506DCA" w:rsidRPr="00667CA9">
        <w:rPr>
          <w:sz w:val="24"/>
          <w:szCs w:val="24"/>
        </w:rPr>
        <w:t xml:space="preserve"> a form of action research. Lynn </w:t>
      </w:r>
      <w:proofErr w:type="gramStart"/>
      <w:r w:rsidR="00506DCA" w:rsidRPr="00667CA9">
        <w:rPr>
          <w:sz w:val="24"/>
          <w:szCs w:val="24"/>
        </w:rPr>
        <w:t>et</w:t>
      </w:r>
      <w:proofErr w:type="gramEnd"/>
      <w:r w:rsidR="00506DCA" w:rsidRPr="00667CA9">
        <w:rPr>
          <w:sz w:val="24"/>
          <w:szCs w:val="24"/>
        </w:rPr>
        <w:t xml:space="preserve"> all (2011) suggests that, </w:t>
      </w:r>
    </w:p>
    <w:p w:rsidR="00F65D9D" w:rsidRPr="00667CA9" w:rsidRDefault="00506DCA" w:rsidP="00667CA9">
      <w:pPr>
        <w:spacing w:line="360" w:lineRule="auto"/>
        <w:jc w:val="center"/>
        <w:rPr>
          <w:sz w:val="24"/>
          <w:szCs w:val="24"/>
        </w:rPr>
      </w:pPr>
      <w:r w:rsidRPr="00667CA9">
        <w:rPr>
          <w:sz w:val="24"/>
          <w:szCs w:val="24"/>
        </w:rPr>
        <w:t>‘</w:t>
      </w:r>
      <w:proofErr w:type="gramStart"/>
      <w:r w:rsidRPr="00667CA9">
        <w:rPr>
          <w:i/>
          <w:sz w:val="24"/>
          <w:szCs w:val="24"/>
        </w:rPr>
        <w:t>lesson</w:t>
      </w:r>
      <w:proofErr w:type="gramEnd"/>
      <w:r w:rsidRPr="00667CA9">
        <w:rPr>
          <w:i/>
          <w:sz w:val="24"/>
          <w:szCs w:val="24"/>
        </w:rPr>
        <w:t xml:space="preserve"> study places teachers at the </w:t>
      </w:r>
      <w:proofErr w:type="spellStart"/>
      <w:r w:rsidRPr="00667CA9">
        <w:rPr>
          <w:i/>
          <w:sz w:val="24"/>
          <w:szCs w:val="24"/>
        </w:rPr>
        <w:t>center</w:t>
      </w:r>
      <w:proofErr w:type="spellEnd"/>
      <w:r w:rsidRPr="00667CA9">
        <w:rPr>
          <w:i/>
          <w:sz w:val="24"/>
          <w:szCs w:val="24"/>
        </w:rPr>
        <w:t xml:space="preserve"> of the professional activity with their interests and a desire to better understand student learning based on their own teachings experiences.’ </w:t>
      </w:r>
      <w:r w:rsidR="009574A1" w:rsidRPr="00667CA9">
        <w:rPr>
          <w:i/>
          <w:sz w:val="24"/>
          <w:szCs w:val="24"/>
        </w:rPr>
        <w:t>(</w:t>
      </w:r>
      <w:r w:rsidR="009574A1" w:rsidRPr="00667CA9">
        <w:rPr>
          <w:sz w:val="24"/>
          <w:szCs w:val="24"/>
        </w:rPr>
        <w:t xml:space="preserve">Lynn </w:t>
      </w:r>
      <w:proofErr w:type="gramStart"/>
      <w:r w:rsidR="009574A1" w:rsidRPr="00667CA9">
        <w:rPr>
          <w:sz w:val="24"/>
          <w:szCs w:val="24"/>
        </w:rPr>
        <w:t>et</w:t>
      </w:r>
      <w:proofErr w:type="gramEnd"/>
      <w:r w:rsidR="009574A1" w:rsidRPr="00667CA9">
        <w:rPr>
          <w:sz w:val="24"/>
          <w:szCs w:val="24"/>
        </w:rPr>
        <w:t xml:space="preserve"> all, </w:t>
      </w:r>
      <w:r w:rsidRPr="00667CA9">
        <w:rPr>
          <w:sz w:val="24"/>
          <w:szCs w:val="24"/>
        </w:rPr>
        <w:t xml:space="preserve">2011) </w:t>
      </w:r>
    </w:p>
    <w:p w:rsidR="00882EE5" w:rsidRPr="00667CA9" w:rsidRDefault="009C7C72" w:rsidP="00667CA9">
      <w:pPr>
        <w:spacing w:line="360" w:lineRule="auto"/>
        <w:jc w:val="both"/>
        <w:rPr>
          <w:sz w:val="24"/>
          <w:szCs w:val="24"/>
        </w:rPr>
      </w:pPr>
      <w:r w:rsidRPr="00667CA9">
        <w:rPr>
          <w:sz w:val="24"/>
          <w:szCs w:val="24"/>
        </w:rPr>
        <w:t xml:space="preserve">In addition, </w:t>
      </w:r>
      <w:r w:rsidR="009574A1" w:rsidRPr="00667CA9">
        <w:rPr>
          <w:sz w:val="24"/>
          <w:szCs w:val="24"/>
        </w:rPr>
        <w:t xml:space="preserve">(Lewis et all, </w:t>
      </w:r>
      <w:r w:rsidRPr="00667CA9">
        <w:rPr>
          <w:sz w:val="24"/>
          <w:szCs w:val="24"/>
        </w:rPr>
        <w:t xml:space="preserve">2012) highlight how a lesson study allows a team of researchers </w:t>
      </w:r>
      <w:r w:rsidR="00531AF7" w:rsidRPr="00667CA9">
        <w:rPr>
          <w:sz w:val="24"/>
          <w:szCs w:val="24"/>
        </w:rPr>
        <w:t xml:space="preserve">to </w:t>
      </w:r>
      <w:r w:rsidRPr="00667CA9">
        <w:rPr>
          <w:sz w:val="24"/>
          <w:szCs w:val="24"/>
        </w:rPr>
        <w:t>collect specific researc</w:t>
      </w:r>
      <w:r w:rsidR="005E514F" w:rsidRPr="00667CA9">
        <w:rPr>
          <w:sz w:val="24"/>
          <w:szCs w:val="24"/>
        </w:rPr>
        <w:t xml:space="preserve">h to evaluate on all </w:t>
      </w:r>
      <w:r w:rsidR="00531AF7" w:rsidRPr="00667CA9">
        <w:rPr>
          <w:sz w:val="24"/>
          <w:szCs w:val="24"/>
        </w:rPr>
        <w:t>aspects of the lesson</w:t>
      </w:r>
      <w:r w:rsidR="005E514F" w:rsidRPr="00667CA9">
        <w:rPr>
          <w:sz w:val="24"/>
          <w:szCs w:val="24"/>
        </w:rPr>
        <w:t>,</w:t>
      </w:r>
      <w:r w:rsidR="00531AF7" w:rsidRPr="00667CA9">
        <w:rPr>
          <w:sz w:val="24"/>
          <w:szCs w:val="24"/>
        </w:rPr>
        <w:t xml:space="preserve"> that enhanced the children’s thinking an</w:t>
      </w:r>
      <w:r w:rsidR="005E514F" w:rsidRPr="00667CA9">
        <w:rPr>
          <w:sz w:val="24"/>
          <w:szCs w:val="24"/>
        </w:rPr>
        <w:t>d learning</w:t>
      </w:r>
      <w:r w:rsidR="00531AF7" w:rsidRPr="00667CA9">
        <w:rPr>
          <w:sz w:val="24"/>
          <w:szCs w:val="24"/>
        </w:rPr>
        <w:t xml:space="preserve"> as </w:t>
      </w:r>
      <w:r w:rsidR="005E514F" w:rsidRPr="00667CA9">
        <w:rPr>
          <w:sz w:val="24"/>
          <w:szCs w:val="24"/>
        </w:rPr>
        <w:t xml:space="preserve">well as bringing </w:t>
      </w:r>
      <w:r w:rsidR="00531AF7" w:rsidRPr="00667CA9">
        <w:rPr>
          <w:sz w:val="24"/>
          <w:szCs w:val="24"/>
        </w:rPr>
        <w:t xml:space="preserve">attention </w:t>
      </w:r>
      <w:r w:rsidR="005E514F" w:rsidRPr="00667CA9">
        <w:rPr>
          <w:sz w:val="24"/>
          <w:szCs w:val="24"/>
        </w:rPr>
        <w:t xml:space="preserve">to </w:t>
      </w:r>
      <w:r w:rsidR="00531AF7" w:rsidRPr="00667CA9">
        <w:rPr>
          <w:sz w:val="24"/>
          <w:szCs w:val="24"/>
        </w:rPr>
        <w:t>the possible barriers</w:t>
      </w:r>
      <w:r w:rsidR="005E514F" w:rsidRPr="00667CA9">
        <w:rPr>
          <w:sz w:val="24"/>
          <w:szCs w:val="24"/>
        </w:rPr>
        <w:t xml:space="preserve"> that could limit</w:t>
      </w:r>
      <w:r w:rsidR="00531AF7" w:rsidRPr="00667CA9">
        <w:rPr>
          <w:sz w:val="24"/>
          <w:szCs w:val="24"/>
        </w:rPr>
        <w:t xml:space="preserve"> children’s ability to achieve their highest capability of learning.</w:t>
      </w:r>
      <w:r w:rsidR="00882EE5" w:rsidRPr="00667CA9">
        <w:rPr>
          <w:sz w:val="24"/>
          <w:szCs w:val="24"/>
        </w:rPr>
        <w:t xml:space="preserve"> The purpose of this lesson study research was to bring educators together that share the same interest and </w:t>
      </w:r>
      <w:r w:rsidR="00765847" w:rsidRPr="00667CA9">
        <w:rPr>
          <w:sz w:val="24"/>
          <w:szCs w:val="24"/>
        </w:rPr>
        <w:t>desire to gain a greater understanding into</w:t>
      </w:r>
      <w:r w:rsidR="007E5343" w:rsidRPr="00667CA9">
        <w:rPr>
          <w:sz w:val="24"/>
          <w:szCs w:val="24"/>
        </w:rPr>
        <w:t xml:space="preserve"> a particular area of learning</w:t>
      </w:r>
      <w:r w:rsidR="00765847" w:rsidRPr="00667CA9">
        <w:rPr>
          <w:sz w:val="24"/>
          <w:szCs w:val="24"/>
        </w:rPr>
        <w:t>,</w:t>
      </w:r>
      <w:r w:rsidR="007E5343" w:rsidRPr="00667CA9">
        <w:rPr>
          <w:sz w:val="24"/>
          <w:szCs w:val="24"/>
        </w:rPr>
        <w:t xml:space="preserve"> and by </w:t>
      </w:r>
      <w:r w:rsidR="00765847" w:rsidRPr="00667CA9">
        <w:rPr>
          <w:sz w:val="24"/>
          <w:szCs w:val="24"/>
        </w:rPr>
        <w:t xml:space="preserve">structuring a lesson plan </w:t>
      </w:r>
      <w:r w:rsidR="007E5343" w:rsidRPr="00667CA9">
        <w:rPr>
          <w:sz w:val="24"/>
          <w:szCs w:val="24"/>
        </w:rPr>
        <w:t xml:space="preserve">that will clearly </w:t>
      </w:r>
      <w:r w:rsidR="00765847" w:rsidRPr="00667CA9">
        <w:rPr>
          <w:sz w:val="24"/>
          <w:szCs w:val="24"/>
        </w:rPr>
        <w:t>demonstrate that specific area, will allow us</w:t>
      </w:r>
      <w:r w:rsidR="007E5343" w:rsidRPr="00667CA9">
        <w:rPr>
          <w:sz w:val="24"/>
          <w:szCs w:val="24"/>
        </w:rPr>
        <w:t xml:space="preserve"> to examine and discuss what is observed. By doing so, we as researchers have the opportunity to accumulate new ideas and to form stronger opinions on how the implementation of Slot </w:t>
      </w:r>
      <w:proofErr w:type="spellStart"/>
      <w:r w:rsidR="007E5343" w:rsidRPr="00667CA9">
        <w:rPr>
          <w:sz w:val="24"/>
          <w:szCs w:val="24"/>
        </w:rPr>
        <w:t>Drillio</w:t>
      </w:r>
      <w:proofErr w:type="spellEnd"/>
      <w:r w:rsidR="007E5343" w:rsidRPr="00667CA9">
        <w:rPr>
          <w:sz w:val="24"/>
          <w:szCs w:val="24"/>
        </w:rPr>
        <w:t xml:space="preserve"> can be improved across the Foundation Phase.  </w:t>
      </w:r>
      <w:r w:rsidR="00882EE5" w:rsidRPr="00667CA9">
        <w:rPr>
          <w:sz w:val="24"/>
          <w:szCs w:val="24"/>
        </w:rPr>
        <w:t xml:space="preserve"> </w:t>
      </w:r>
    </w:p>
    <w:p w:rsidR="00BA2C22" w:rsidRPr="00667CA9" w:rsidRDefault="00D63622" w:rsidP="00667CA9">
      <w:pPr>
        <w:spacing w:line="360" w:lineRule="auto"/>
        <w:jc w:val="both"/>
        <w:rPr>
          <w:sz w:val="24"/>
          <w:szCs w:val="24"/>
        </w:rPr>
      </w:pPr>
      <w:r w:rsidRPr="00667CA9">
        <w:rPr>
          <w:sz w:val="24"/>
          <w:szCs w:val="24"/>
        </w:rPr>
        <w:t>It was important to ensure</w:t>
      </w:r>
      <w:r w:rsidR="00242582" w:rsidRPr="00667CA9">
        <w:rPr>
          <w:sz w:val="24"/>
          <w:szCs w:val="24"/>
        </w:rPr>
        <w:t xml:space="preserve"> when constructing the lesson study design for our research, to create an </w:t>
      </w:r>
      <w:r w:rsidRPr="00667CA9">
        <w:rPr>
          <w:sz w:val="24"/>
          <w:szCs w:val="24"/>
        </w:rPr>
        <w:t xml:space="preserve">appropriate method of </w:t>
      </w:r>
      <w:r w:rsidR="00242582" w:rsidRPr="00667CA9">
        <w:rPr>
          <w:sz w:val="24"/>
          <w:szCs w:val="24"/>
        </w:rPr>
        <w:t xml:space="preserve">data collection that would allow us as researchers to collect the specific data we intend to </w:t>
      </w:r>
      <w:r w:rsidR="00882EE5" w:rsidRPr="00667CA9">
        <w:rPr>
          <w:sz w:val="24"/>
          <w:szCs w:val="24"/>
        </w:rPr>
        <w:t xml:space="preserve">gather. Baring this in mind, as our topic of research was to record children’s level of response and their accuracy In the Welsh language, we decided to </w:t>
      </w:r>
      <w:r w:rsidR="009B0470" w:rsidRPr="00667CA9">
        <w:rPr>
          <w:sz w:val="24"/>
          <w:szCs w:val="24"/>
        </w:rPr>
        <w:t>use a Leuven Involvement Scale (LIS)</w:t>
      </w:r>
      <w:r w:rsidR="00662803" w:rsidRPr="00667CA9">
        <w:rPr>
          <w:sz w:val="24"/>
          <w:szCs w:val="24"/>
        </w:rPr>
        <w:t xml:space="preserve"> </w:t>
      </w:r>
      <w:r w:rsidR="00CD78BD" w:rsidRPr="00667CA9">
        <w:rPr>
          <w:sz w:val="24"/>
          <w:szCs w:val="24"/>
        </w:rPr>
        <w:t xml:space="preserve">which </w:t>
      </w:r>
      <w:r w:rsidR="009574A1" w:rsidRPr="00667CA9">
        <w:rPr>
          <w:sz w:val="24"/>
          <w:szCs w:val="24"/>
        </w:rPr>
        <w:t>(</w:t>
      </w:r>
      <w:r w:rsidR="00CD78BD" w:rsidRPr="00667CA9">
        <w:rPr>
          <w:sz w:val="24"/>
          <w:szCs w:val="24"/>
        </w:rPr>
        <w:t>Leav</w:t>
      </w:r>
      <w:r w:rsidR="009574A1" w:rsidRPr="00667CA9">
        <w:rPr>
          <w:sz w:val="24"/>
          <w:szCs w:val="24"/>
        </w:rPr>
        <w:t xml:space="preserve">ers &amp; </w:t>
      </w:r>
      <w:proofErr w:type="spellStart"/>
      <w:r w:rsidR="009574A1" w:rsidRPr="00667CA9">
        <w:rPr>
          <w:sz w:val="24"/>
          <w:szCs w:val="24"/>
        </w:rPr>
        <w:t>Heylen</w:t>
      </w:r>
      <w:proofErr w:type="spellEnd"/>
      <w:r w:rsidR="009574A1" w:rsidRPr="00667CA9">
        <w:rPr>
          <w:sz w:val="24"/>
          <w:szCs w:val="24"/>
        </w:rPr>
        <w:t xml:space="preserve">, </w:t>
      </w:r>
      <w:r w:rsidR="00BA39D9" w:rsidRPr="00667CA9">
        <w:rPr>
          <w:sz w:val="24"/>
          <w:szCs w:val="24"/>
        </w:rPr>
        <w:t>2003) suggests this</w:t>
      </w:r>
      <w:r w:rsidR="00CD78BD" w:rsidRPr="00667CA9">
        <w:rPr>
          <w:sz w:val="24"/>
          <w:szCs w:val="24"/>
        </w:rPr>
        <w:t xml:space="preserve"> method allows a researcher to evaluate the quality and performance of the</w:t>
      </w:r>
      <w:r w:rsidR="0086326F" w:rsidRPr="00667CA9">
        <w:rPr>
          <w:sz w:val="24"/>
          <w:szCs w:val="24"/>
        </w:rPr>
        <w:t xml:space="preserve"> level of</w:t>
      </w:r>
      <w:r w:rsidR="00CD78BD" w:rsidRPr="00667CA9">
        <w:rPr>
          <w:sz w:val="24"/>
          <w:szCs w:val="24"/>
        </w:rPr>
        <w:t xml:space="preserve"> involvement of each child within the </w:t>
      </w:r>
      <w:r w:rsidR="00701B7D" w:rsidRPr="00667CA9">
        <w:rPr>
          <w:sz w:val="24"/>
          <w:szCs w:val="24"/>
        </w:rPr>
        <w:t>directed t</w:t>
      </w:r>
      <w:r w:rsidR="00662803" w:rsidRPr="00667CA9">
        <w:rPr>
          <w:sz w:val="24"/>
          <w:szCs w:val="24"/>
        </w:rPr>
        <w:t xml:space="preserve">ask set. Our choice for deciding </w:t>
      </w:r>
      <w:r w:rsidR="00701B7D" w:rsidRPr="00667CA9">
        <w:rPr>
          <w:sz w:val="24"/>
          <w:szCs w:val="24"/>
        </w:rPr>
        <w:t>to use this c</w:t>
      </w:r>
      <w:r w:rsidR="00662803" w:rsidRPr="00667CA9">
        <w:rPr>
          <w:sz w:val="24"/>
          <w:szCs w:val="24"/>
        </w:rPr>
        <w:t xml:space="preserve">hoice of method was to </w:t>
      </w:r>
      <w:r w:rsidR="00701B7D" w:rsidRPr="00667CA9">
        <w:rPr>
          <w:sz w:val="24"/>
          <w:szCs w:val="24"/>
        </w:rPr>
        <w:t xml:space="preserve">individually assign </w:t>
      </w:r>
      <w:r w:rsidR="0086326F" w:rsidRPr="00667CA9">
        <w:rPr>
          <w:sz w:val="24"/>
          <w:szCs w:val="24"/>
        </w:rPr>
        <w:t>each member of our</w:t>
      </w:r>
      <w:r w:rsidR="009B0470" w:rsidRPr="00667CA9">
        <w:rPr>
          <w:sz w:val="24"/>
          <w:szCs w:val="24"/>
        </w:rPr>
        <w:t xml:space="preserve"> three focused children a LIS</w:t>
      </w:r>
      <w:r w:rsidR="0086326F" w:rsidRPr="00667CA9">
        <w:rPr>
          <w:sz w:val="24"/>
          <w:szCs w:val="24"/>
        </w:rPr>
        <w:t xml:space="preserve"> each, to </w:t>
      </w:r>
      <w:r w:rsidR="00701B7D" w:rsidRPr="00667CA9">
        <w:rPr>
          <w:sz w:val="24"/>
          <w:szCs w:val="24"/>
        </w:rPr>
        <w:t xml:space="preserve">separately </w:t>
      </w:r>
      <w:r w:rsidR="0086326F" w:rsidRPr="00667CA9">
        <w:rPr>
          <w:sz w:val="24"/>
          <w:szCs w:val="24"/>
        </w:rPr>
        <w:t xml:space="preserve">record the level of involvement they were demonstrating throughout the Slot </w:t>
      </w:r>
      <w:proofErr w:type="spellStart"/>
      <w:r w:rsidR="0086326F" w:rsidRPr="00667CA9">
        <w:rPr>
          <w:sz w:val="24"/>
          <w:szCs w:val="24"/>
        </w:rPr>
        <w:t>Drillio</w:t>
      </w:r>
      <w:proofErr w:type="spellEnd"/>
      <w:r w:rsidR="0086326F" w:rsidRPr="00667CA9">
        <w:rPr>
          <w:sz w:val="24"/>
          <w:szCs w:val="24"/>
        </w:rPr>
        <w:t xml:space="preserve"> session. </w:t>
      </w:r>
      <w:r w:rsidR="00381FB0" w:rsidRPr="00667CA9">
        <w:rPr>
          <w:sz w:val="24"/>
          <w:szCs w:val="24"/>
        </w:rPr>
        <w:t xml:space="preserve">The Leuven Involvement Scale is made up of a 5-point rating scale, where Level 1 is considered to record no activity ranging to Level 5 there is total engagement. This was a clear </w:t>
      </w:r>
      <w:r w:rsidR="0086326F" w:rsidRPr="00667CA9">
        <w:rPr>
          <w:sz w:val="24"/>
          <w:szCs w:val="24"/>
        </w:rPr>
        <w:t>an</w:t>
      </w:r>
      <w:r w:rsidR="00381FB0" w:rsidRPr="00667CA9">
        <w:rPr>
          <w:sz w:val="24"/>
          <w:szCs w:val="24"/>
        </w:rPr>
        <w:t>d</w:t>
      </w:r>
      <w:r w:rsidR="0086326F" w:rsidRPr="00667CA9">
        <w:rPr>
          <w:sz w:val="24"/>
          <w:szCs w:val="24"/>
        </w:rPr>
        <w:t xml:space="preserve"> effectively way to evidence each child’s performance, and to provide us as researchers to compare and contrast </w:t>
      </w:r>
      <w:r w:rsidR="00381FB0" w:rsidRPr="00667CA9">
        <w:rPr>
          <w:sz w:val="24"/>
          <w:szCs w:val="24"/>
        </w:rPr>
        <w:t>whether the efforts of teaching ha</w:t>
      </w:r>
      <w:r w:rsidR="00B47A68" w:rsidRPr="00667CA9">
        <w:rPr>
          <w:sz w:val="24"/>
          <w:szCs w:val="24"/>
        </w:rPr>
        <w:t xml:space="preserve">ve enhanced student involvement. </w:t>
      </w:r>
    </w:p>
    <w:p w:rsidR="00882EE5" w:rsidRPr="00667CA9" w:rsidRDefault="005407F1" w:rsidP="00667CA9">
      <w:pPr>
        <w:spacing w:line="360" w:lineRule="auto"/>
        <w:jc w:val="both"/>
        <w:rPr>
          <w:sz w:val="24"/>
          <w:szCs w:val="24"/>
        </w:rPr>
      </w:pPr>
      <w:r w:rsidRPr="00667CA9">
        <w:rPr>
          <w:sz w:val="24"/>
          <w:szCs w:val="24"/>
        </w:rPr>
        <w:lastRenderedPageBreak/>
        <w:t>According to (</w:t>
      </w:r>
      <w:proofErr w:type="spellStart"/>
      <w:r w:rsidRPr="00667CA9">
        <w:rPr>
          <w:sz w:val="24"/>
          <w:szCs w:val="24"/>
        </w:rPr>
        <w:t>Palaiologou</w:t>
      </w:r>
      <w:proofErr w:type="spellEnd"/>
      <w:r w:rsidRPr="00667CA9">
        <w:rPr>
          <w:sz w:val="24"/>
          <w:szCs w:val="24"/>
        </w:rPr>
        <w:t xml:space="preserve">, 2016), suggests that the use of a Leuven Involvement Scale is a </w:t>
      </w:r>
      <w:r w:rsidR="00BA2C22" w:rsidRPr="00667CA9">
        <w:rPr>
          <w:sz w:val="24"/>
          <w:szCs w:val="24"/>
        </w:rPr>
        <w:t>functional recording tool</w:t>
      </w:r>
      <w:r w:rsidRPr="00667CA9">
        <w:rPr>
          <w:sz w:val="24"/>
          <w:szCs w:val="24"/>
        </w:rPr>
        <w:t xml:space="preserve"> where a researcher is able to </w:t>
      </w:r>
      <w:r w:rsidR="00BA2C22" w:rsidRPr="00667CA9">
        <w:rPr>
          <w:sz w:val="24"/>
          <w:szCs w:val="24"/>
        </w:rPr>
        <w:t>gather</w:t>
      </w:r>
      <w:r w:rsidRPr="00667CA9">
        <w:rPr>
          <w:sz w:val="24"/>
          <w:szCs w:val="24"/>
        </w:rPr>
        <w:t xml:space="preserve"> r</w:t>
      </w:r>
      <w:r w:rsidR="00BA2C22" w:rsidRPr="00667CA9">
        <w:rPr>
          <w:sz w:val="24"/>
          <w:szCs w:val="24"/>
        </w:rPr>
        <w:t xml:space="preserve">esults of specific information. She particularly highlighted how they can be purposeful when effectively planning tasks to mostly benefit the children’s learning. However, it is important to become familiar with the possible limitations of a Leuven Involvement Scale, and to be aware of how this could affect our research. In addition, </w:t>
      </w:r>
      <w:r w:rsidR="009574A1" w:rsidRPr="00667CA9">
        <w:rPr>
          <w:sz w:val="24"/>
          <w:szCs w:val="24"/>
        </w:rPr>
        <w:t xml:space="preserve">(Colwell, Pollard &amp; Pollard, </w:t>
      </w:r>
      <w:r w:rsidR="00BA2C22" w:rsidRPr="00667CA9">
        <w:rPr>
          <w:sz w:val="24"/>
          <w:szCs w:val="24"/>
        </w:rPr>
        <w:t xml:space="preserve">2015) suggests how the results gathered when using </w:t>
      </w:r>
      <w:proofErr w:type="gramStart"/>
      <w:r w:rsidR="00BA2C22" w:rsidRPr="00667CA9">
        <w:rPr>
          <w:sz w:val="24"/>
          <w:szCs w:val="24"/>
        </w:rPr>
        <w:t>an</w:t>
      </w:r>
      <w:proofErr w:type="gramEnd"/>
      <w:r w:rsidR="00BA2C22" w:rsidRPr="00667CA9">
        <w:rPr>
          <w:sz w:val="24"/>
          <w:szCs w:val="24"/>
        </w:rPr>
        <w:t xml:space="preserve"> Leuven Involvement Scale to collect data is dependent upon how proficient the researcher is. Therefore, the more knowledgeable </w:t>
      </w:r>
      <w:r w:rsidR="00F8272A" w:rsidRPr="00667CA9">
        <w:rPr>
          <w:sz w:val="24"/>
          <w:szCs w:val="24"/>
        </w:rPr>
        <w:t xml:space="preserve">a researcher is, the higher the level of involvement from the children will be. This was an important factor to consider, as all educators have different learning styles and for that reason may differ between the two lessons that will be conducted. When deciding to use a Leuven Involvement scale to record our results, it was also important to take into consideration the difference of opinion between both researchers. In addition, the difference of opinion may not produce reliable data as the level of involvement given for a certain individual may be different from another researcher’s personal choice. </w:t>
      </w:r>
      <w:r w:rsidR="00701B7D" w:rsidRPr="00667CA9">
        <w:rPr>
          <w:sz w:val="24"/>
          <w:szCs w:val="24"/>
        </w:rPr>
        <w:t xml:space="preserve">With this in mind, as researchers we had to discuss this factor and to decide on a ‘best fit’ level for each individual focus children. </w:t>
      </w:r>
    </w:p>
    <w:p w:rsidR="00701B7D" w:rsidRPr="00667CA9" w:rsidRDefault="00BF72AA" w:rsidP="00667CA9">
      <w:pPr>
        <w:spacing w:line="360" w:lineRule="auto"/>
        <w:jc w:val="both"/>
        <w:rPr>
          <w:sz w:val="24"/>
          <w:szCs w:val="24"/>
        </w:rPr>
      </w:pPr>
      <w:r w:rsidRPr="00667CA9">
        <w:rPr>
          <w:sz w:val="24"/>
          <w:szCs w:val="24"/>
        </w:rPr>
        <w:t xml:space="preserve">In order to collect the specific data we intended on gathering, of assessing and recording children’s level of response and accuracy in Welsh vocabulary. We decided to </w:t>
      </w:r>
      <w:r w:rsidR="000E7FCE" w:rsidRPr="00667CA9">
        <w:rPr>
          <w:sz w:val="24"/>
          <w:szCs w:val="24"/>
        </w:rPr>
        <w:t xml:space="preserve">create </w:t>
      </w:r>
      <w:r w:rsidRPr="00667CA9">
        <w:rPr>
          <w:sz w:val="24"/>
          <w:szCs w:val="24"/>
        </w:rPr>
        <w:t>our own</w:t>
      </w:r>
      <w:r w:rsidR="000E7FCE" w:rsidRPr="00667CA9">
        <w:rPr>
          <w:sz w:val="24"/>
          <w:szCs w:val="24"/>
        </w:rPr>
        <w:t xml:space="preserve"> involvement checklist which was prepared and constructed around our lesson plan </w:t>
      </w:r>
      <w:r w:rsidRPr="00667CA9">
        <w:rPr>
          <w:sz w:val="24"/>
          <w:szCs w:val="24"/>
        </w:rPr>
        <w:t xml:space="preserve">to analyse what we intended to collect from the research study, a blank version of </w:t>
      </w:r>
      <w:r w:rsidR="005C0900" w:rsidRPr="00667CA9">
        <w:rPr>
          <w:sz w:val="24"/>
          <w:szCs w:val="24"/>
        </w:rPr>
        <w:t xml:space="preserve">both the checklists used in lesson 1 and 2 can be accessed in appendix 1. </w:t>
      </w:r>
      <w:r w:rsidRPr="00667CA9">
        <w:rPr>
          <w:sz w:val="24"/>
          <w:szCs w:val="24"/>
        </w:rPr>
        <w:t xml:space="preserve"> </w:t>
      </w:r>
      <w:r w:rsidR="000E7FCE" w:rsidRPr="00667CA9">
        <w:rPr>
          <w:sz w:val="24"/>
          <w:szCs w:val="24"/>
        </w:rPr>
        <w:t xml:space="preserve">According to </w:t>
      </w:r>
      <w:r w:rsidR="009574A1" w:rsidRPr="00667CA9">
        <w:rPr>
          <w:sz w:val="24"/>
          <w:szCs w:val="24"/>
        </w:rPr>
        <w:t xml:space="preserve">(Sharman, Cross and </w:t>
      </w:r>
      <w:proofErr w:type="spellStart"/>
      <w:r w:rsidR="009574A1" w:rsidRPr="00667CA9">
        <w:rPr>
          <w:sz w:val="24"/>
          <w:szCs w:val="24"/>
        </w:rPr>
        <w:t>Vennis</w:t>
      </w:r>
      <w:proofErr w:type="spellEnd"/>
      <w:r w:rsidR="009574A1" w:rsidRPr="00667CA9">
        <w:rPr>
          <w:sz w:val="24"/>
          <w:szCs w:val="24"/>
        </w:rPr>
        <w:t xml:space="preserve">, </w:t>
      </w:r>
      <w:r w:rsidR="002247AD" w:rsidRPr="00667CA9">
        <w:rPr>
          <w:sz w:val="24"/>
          <w:szCs w:val="24"/>
        </w:rPr>
        <w:t>2007</w:t>
      </w:r>
      <w:r w:rsidR="000E7FCE" w:rsidRPr="00667CA9">
        <w:rPr>
          <w:sz w:val="24"/>
          <w:szCs w:val="24"/>
        </w:rPr>
        <w:t xml:space="preserve">) </w:t>
      </w:r>
      <w:r w:rsidR="0001681E" w:rsidRPr="00667CA9">
        <w:rPr>
          <w:sz w:val="24"/>
          <w:szCs w:val="24"/>
        </w:rPr>
        <w:t>they strongly s</w:t>
      </w:r>
      <w:r w:rsidR="000E7FCE" w:rsidRPr="00667CA9">
        <w:rPr>
          <w:sz w:val="24"/>
          <w:szCs w:val="24"/>
        </w:rPr>
        <w:t xml:space="preserve">uggest how they use of checklists when observing children’s involvement </w:t>
      </w:r>
      <w:r w:rsidR="0001681E" w:rsidRPr="00667CA9">
        <w:rPr>
          <w:sz w:val="24"/>
          <w:szCs w:val="24"/>
        </w:rPr>
        <w:t>allows a researcher to carefully plan what they want</w:t>
      </w:r>
      <w:r w:rsidR="00645351" w:rsidRPr="00667CA9">
        <w:rPr>
          <w:sz w:val="24"/>
          <w:szCs w:val="24"/>
        </w:rPr>
        <w:t xml:space="preserve"> to find out about the children, unlike the use of a written/narrative observat</w:t>
      </w:r>
      <w:r w:rsidR="007E5D52" w:rsidRPr="00667CA9">
        <w:rPr>
          <w:sz w:val="24"/>
          <w:szCs w:val="24"/>
        </w:rPr>
        <w:t xml:space="preserve">ion method, which only requires a researcher to make note of what you see. </w:t>
      </w:r>
      <w:r w:rsidR="009574A1" w:rsidRPr="00667CA9">
        <w:rPr>
          <w:sz w:val="24"/>
          <w:szCs w:val="24"/>
        </w:rPr>
        <w:t xml:space="preserve">(Grace, </w:t>
      </w:r>
      <w:r w:rsidR="007E5D52" w:rsidRPr="00667CA9">
        <w:rPr>
          <w:sz w:val="24"/>
          <w:szCs w:val="24"/>
        </w:rPr>
        <w:t xml:space="preserve">1992) also favours this approach by highlighting </w:t>
      </w:r>
      <w:r w:rsidR="0091145D" w:rsidRPr="00667CA9">
        <w:rPr>
          <w:sz w:val="24"/>
          <w:szCs w:val="24"/>
        </w:rPr>
        <w:t xml:space="preserve">in </w:t>
      </w:r>
      <w:r w:rsidR="009574A1" w:rsidRPr="00667CA9">
        <w:rPr>
          <w:sz w:val="24"/>
          <w:szCs w:val="24"/>
        </w:rPr>
        <w:t>(</w:t>
      </w:r>
      <w:proofErr w:type="spellStart"/>
      <w:r w:rsidR="009574A1" w:rsidRPr="00667CA9">
        <w:rPr>
          <w:sz w:val="24"/>
          <w:szCs w:val="24"/>
        </w:rPr>
        <w:t>Grotewell</w:t>
      </w:r>
      <w:proofErr w:type="spellEnd"/>
      <w:r w:rsidR="009574A1" w:rsidRPr="00667CA9">
        <w:rPr>
          <w:sz w:val="24"/>
          <w:szCs w:val="24"/>
        </w:rPr>
        <w:t xml:space="preserve"> &amp; Burton, </w:t>
      </w:r>
      <w:r w:rsidR="0091145D" w:rsidRPr="00667CA9">
        <w:rPr>
          <w:sz w:val="24"/>
          <w:szCs w:val="24"/>
        </w:rPr>
        <w:t xml:space="preserve">2008) </w:t>
      </w:r>
      <w:r w:rsidR="007E5D52" w:rsidRPr="00667CA9">
        <w:rPr>
          <w:sz w:val="24"/>
          <w:szCs w:val="24"/>
        </w:rPr>
        <w:t xml:space="preserve">how effortless checklists are to create and allows a researcher to modify their checklist, so that is assesses specific information you desire to collect. </w:t>
      </w:r>
      <w:r w:rsidR="00C74D06" w:rsidRPr="00667CA9">
        <w:rPr>
          <w:sz w:val="24"/>
          <w:szCs w:val="24"/>
        </w:rPr>
        <w:t xml:space="preserve">It was against this </w:t>
      </w:r>
      <w:r w:rsidR="007B60BB" w:rsidRPr="00667CA9">
        <w:rPr>
          <w:sz w:val="24"/>
          <w:szCs w:val="24"/>
        </w:rPr>
        <w:t xml:space="preserve">explanation where we decided to create our own checklist, where we were able to plan and deliver a lesson around what range of Welsh vocabulary we wanted to cover, and to simply record each of our focus group children individually on their level of response and accuracy. Once collecting the data, we </w:t>
      </w:r>
      <w:r w:rsidR="007B60BB" w:rsidRPr="00667CA9">
        <w:rPr>
          <w:sz w:val="24"/>
          <w:szCs w:val="24"/>
        </w:rPr>
        <w:lastRenderedPageBreak/>
        <w:t xml:space="preserve">would then be able to analyse and compare the results collected </w:t>
      </w:r>
      <w:r w:rsidR="0091145D" w:rsidRPr="00667CA9">
        <w:rPr>
          <w:sz w:val="24"/>
          <w:szCs w:val="24"/>
        </w:rPr>
        <w:t xml:space="preserve">clearly by measuring the difference between each focus child’s </w:t>
      </w:r>
      <w:r w:rsidR="00C23EDA" w:rsidRPr="00667CA9">
        <w:rPr>
          <w:sz w:val="24"/>
          <w:szCs w:val="24"/>
        </w:rPr>
        <w:t>levels</w:t>
      </w:r>
      <w:r w:rsidR="0091145D" w:rsidRPr="00667CA9">
        <w:rPr>
          <w:sz w:val="24"/>
          <w:szCs w:val="24"/>
        </w:rPr>
        <w:t xml:space="preserve"> of involvement and to then consider the possible reasons for why that could be. </w:t>
      </w:r>
    </w:p>
    <w:p w:rsidR="009574A1" w:rsidRPr="00667CA9" w:rsidRDefault="009574A1" w:rsidP="00667CA9">
      <w:pPr>
        <w:spacing w:line="360" w:lineRule="auto"/>
        <w:jc w:val="both"/>
        <w:rPr>
          <w:sz w:val="24"/>
          <w:szCs w:val="24"/>
        </w:rPr>
      </w:pPr>
      <w:r w:rsidRPr="00667CA9">
        <w:rPr>
          <w:sz w:val="24"/>
          <w:szCs w:val="24"/>
        </w:rPr>
        <w:t xml:space="preserve">(Beck, </w:t>
      </w:r>
      <w:proofErr w:type="spellStart"/>
      <w:r w:rsidRPr="00667CA9">
        <w:rPr>
          <w:sz w:val="24"/>
          <w:szCs w:val="24"/>
        </w:rPr>
        <w:t>Trombetta</w:t>
      </w:r>
      <w:proofErr w:type="spellEnd"/>
      <w:r w:rsidRPr="00667CA9">
        <w:rPr>
          <w:sz w:val="24"/>
          <w:szCs w:val="24"/>
        </w:rPr>
        <w:t xml:space="preserve"> and Share, </w:t>
      </w:r>
      <w:r w:rsidR="003F3F52" w:rsidRPr="00667CA9">
        <w:rPr>
          <w:sz w:val="24"/>
          <w:szCs w:val="24"/>
        </w:rPr>
        <w:t>1986) describe</w:t>
      </w:r>
      <w:r w:rsidR="00532341" w:rsidRPr="00667CA9">
        <w:rPr>
          <w:sz w:val="24"/>
          <w:szCs w:val="24"/>
        </w:rPr>
        <w:t xml:space="preserve"> in (Vaughn, </w:t>
      </w:r>
      <w:proofErr w:type="spellStart"/>
      <w:r w:rsidR="00532341" w:rsidRPr="00667CA9">
        <w:rPr>
          <w:sz w:val="24"/>
          <w:szCs w:val="24"/>
        </w:rPr>
        <w:t>Schumm</w:t>
      </w:r>
      <w:proofErr w:type="spellEnd"/>
      <w:r w:rsidR="00532341" w:rsidRPr="00667CA9">
        <w:rPr>
          <w:sz w:val="24"/>
          <w:szCs w:val="24"/>
        </w:rPr>
        <w:t xml:space="preserve"> &amp; </w:t>
      </w:r>
      <w:proofErr w:type="spellStart"/>
      <w:r w:rsidR="00532341" w:rsidRPr="00667CA9">
        <w:rPr>
          <w:sz w:val="24"/>
          <w:szCs w:val="24"/>
        </w:rPr>
        <w:t>Sinagub</w:t>
      </w:r>
      <w:proofErr w:type="spellEnd"/>
      <w:r w:rsidR="00532341" w:rsidRPr="00667CA9">
        <w:rPr>
          <w:sz w:val="24"/>
          <w:szCs w:val="24"/>
        </w:rPr>
        <w:t>, 1996)</w:t>
      </w:r>
      <w:r w:rsidR="003F3F52" w:rsidRPr="00667CA9">
        <w:rPr>
          <w:sz w:val="24"/>
          <w:szCs w:val="24"/>
        </w:rPr>
        <w:t xml:space="preserve"> </w:t>
      </w:r>
      <w:r w:rsidR="00532341" w:rsidRPr="00667CA9">
        <w:rPr>
          <w:sz w:val="24"/>
          <w:szCs w:val="24"/>
        </w:rPr>
        <w:t xml:space="preserve">that a focus group is </w:t>
      </w:r>
    </w:p>
    <w:p w:rsidR="009574A1" w:rsidRPr="00667CA9" w:rsidRDefault="003F3F52" w:rsidP="00667CA9">
      <w:pPr>
        <w:spacing w:line="360" w:lineRule="auto"/>
        <w:jc w:val="center"/>
        <w:rPr>
          <w:sz w:val="24"/>
          <w:szCs w:val="24"/>
        </w:rPr>
      </w:pPr>
      <w:r w:rsidRPr="00667CA9">
        <w:rPr>
          <w:sz w:val="24"/>
          <w:szCs w:val="24"/>
        </w:rPr>
        <w:t>“</w:t>
      </w:r>
      <w:proofErr w:type="gramStart"/>
      <w:r w:rsidRPr="00667CA9">
        <w:rPr>
          <w:i/>
          <w:sz w:val="24"/>
          <w:szCs w:val="24"/>
        </w:rPr>
        <w:t>an</w:t>
      </w:r>
      <w:proofErr w:type="gramEnd"/>
      <w:r w:rsidRPr="00667CA9">
        <w:rPr>
          <w:i/>
          <w:sz w:val="24"/>
          <w:szCs w:val="24"/>
        </w:rPr>
        <w:t xml:space="preserve"> informal discussion among selected individuals about specific topics relevant to the situation at hand” </w:t>
      </w:r>
      <w:r w:rsidRPr="00667CA9">
        <w:rPr>
          <w:sz w:val="24"/>
          <w:szCs w:val="24"/>
        </w:rPr>
        <w:t>(P. 73).</w:t>
      </w:r>
      <w:r w:rsidR="00532341" w:rsidRPr="00667CA9">
        <w:rPr>
          <w:sz w:val="24"/>
          <w:szCs w:val="24"/>
        </w:rPr>
        <w:t xml:space="preserve"> </w:t>
      </w:r>
    </w:p>
    <w:p w:rsidR="003F3F52" w:rsidRPr="00667CA9" w:rsidRDefault="003F3F52" w:rsidP="00667CA9">
      <w:pPr>
        <w:spacing w:line="360" w:lineRule="auto"/>
        <w:jc w:val="both"/>
        <w:rPr>
          <w:sz w:val="24"/>
          <w:szCs w:val="24"/>
        </w:rPr>
      </w:pPr>
      <w:r w:rsidRPr="00667CA9">
        <w:rPr>
          <w:sz w:val="24"/>
          <w:szCs w:val="24"/>
        </w:rPr>
        <w:t xml:space="preserve">The focus group </w:t>
      </w:r>
      <w:r w:rsidR="009B0470" w:rsidRPr="00667CA9">
        <w:rPr>
          <w:sz w:val="24"/>
          <w:szCs w:val="24"/>
        </w:rPr>
        <w:t>were chosen as a sample. As</w:t>
      </w:r>
      <w:r w:rsidR="002D3336" w:rsidRPr="00667CA9">
        <w:rPr>
          <w:sz w:val="24"/>
          <w:szCs w:val="24"/>
        </w:rPr>
        <w:t xml:space="preserve"> </w:t>
      </w:r>
      <w:r w:rsidR="009574A1" w:rsidRPr="00667CA9">
        <w:rPr>
          <w:sz w:val="24"/>
          <w:szCs w:val="24"/>
        </w:rPr>
        <w:t>(Carey and Asbury,</w:t>
      </w:r>
      <w:r w:rsidR="00595B7E" w:rsidRPr="00667CA9">
        <w:rPr>
          <w:sz w:val="24"/>
          <w:szCs w:val="24"/>
        </w:rPr>
        <w:t xml:space="preserve"> 2012</w:t>
      </w:r>
      <w:r w:rsidR="002D3336" w:rsidRPr="00667CA9">
        <w:rPr>
          <w:sz w:val="24"/>
          <w:szCs w:val="24"/>
        </w:rPr>
        <w:t>) highlight, an advantage of using focus groups as a form of educational research, allows researchers to collect distinctive information on how each child provides greater meaning and feelings towards what they have experienced and learned. Taking this into consideration, as researchers we cam</w:t>
      </w:r>
      <w:r w:rsidR="00574452" w:rsidRPr="00667CA9">
        <w:rPr>
          <w:sz w:val="24"/>
          <w:szCs w:val="24"/>
        </w:rPr>
        <w:t>e up with a series of questions constructed</w:t>
      </w:r>
      <w:r w:rsidR="002D3336" w:rsidRPr="00667CA9">
        <w:rPr>
          <w:sz w:val="24"/>
          <w:szCs w:val="24"/>
        </w:rPr>
        <w:t xml:space="preserve"> to find out more about the children’s feelings</w:t>
      </w:r>
      <w:r w:rsidR="00574452" w:rsidRPr="00667CA9">
        <w:rPr>
          <w:sz w:val="24"/>
          <w:szCs w:val="24"/>
        </w:rPr>
        <w:t xml:space="preserve"> and understanding</w:t>
      </w:r>
      <w:r w:rsidR="002D3336" w:rsidRPr="00667CA9">
        <w:rPr>
          <w:sz w:val="24"/>
          <w:szCs w:val="24"/>
        </w:rPr>
        <w:t xml:space="preserve"> towards </w:t>
      </w:r>
      <w:r w:rsidR="00574452" w:rsidRPr="00667CA9">
        <w:rPr>
          <w:sz w:val="24"/>
          <w:szCs w:val="24"/>
        </w:rPr>
        <w:t xml:space="preserve">the Slot </w:t>
      </w:r>
      <w:proofErr w:type="spellStart"/>
      <w:r w:rsidR="00574452" w:rsidRPr="00667CA9">
        <w:rPr>
          <w:sz w:val="24"/>
          <w:szCs w:val="24"/>
        </w:rPr>
        <w:t>Drillio</w:t>
      </w:r>
      <w:proofErr w:type="spellEnd"/>
      <w:r w:rsidR="00574452" w:rsidRPr="00667CA9">
        <w:rPr>
          <w:sz w:val="24"/>
          <w:szCs w:val="24"/>
        </w:rPr>
        <w:t xml:space="preserve"> session. </w:t>
      </w:r>
      <w:r w:rsidR="00BC7789" w:rsidRPr="00667CA9">
        <w:rPr>
          <w:sz w:val="24"/>
          <w:szCs w:val="24"/>
        </w:rPr>
        <w:t xml:space="preserve">The sample size of the focus group was made up of three children per lesson study, and these children were chosen by the class teacher. </w:t>
      </w:r>
      <w:r w:rsidR="009B0470" w:rsidRPr="00667CA9">
        <w:rPr>
          <w:sz w:val="24"/>
          <w:szCs w:val="24"/>
        </w:rPr>
        <w:t xml:space="preserve">The children were recorded as Child 1 – Child 6. </w:t>
      </w:r>
      <w:r w:rsidR="009574A1" w:rsidRPr="00667CA9">
        <w:rPr>
          <w:sz w:val="24"/>
          <w:szCs w:val="24"/>
        </w:rPr>
        <w:t xml:space="preserve">(Morgan, </w:t>
      </w:r>
      <w:r w:rsidR="00B4665E" w:rsidRPr="00667CA9">
        <w:rPr>
          <w:sz w:val="24"/>
          <w:szCs w:val="24"/>
        </w:rPr>
        <w:t>1997</w:t>
      </w:r>
      <w:r w:rsidR="00C92751" w:rsidRPr="00667CA9">
        <w:rPr>
          <w:sz w:val="24"/>
          <w:szCs w:val="24"/>
        </w:rPr>
        <w:t xml:space="preserve">) highlights when determining the types of participants when conducting educational research, it is important to consider reduce sample bias and therefore suggests the participants should be selected by a single source. Baring this in mind, this was our reason for allowing the class teacher to choose the three focused children, one from each ability group to minimize sample bias. </w:t>
      </w:r>
    </w:p>
    <w:p w:rsidR="00765847" w:rsidRPr="00667CA9" w:rsidRDefault="00765847" w:rsidP="00667CA9">
      <w:pPr>
        <w:spacing w:line="360" w:lineRule="auto"/>
        <w:rPr>
          <w:b/>
          <w:sz w:val="24"/>
          <w:szCs w:val="24"/>
          <w:u w:val="single"/>
        </w:rPr>
      </w:pPr>
    </w:p>
    <w:p w:rsidR="0008282A" w:rsidRPr="00667CA9" w:rsidRDefault="0008282A" w:rsidP="00667CA9">
      <w:pPr>
        <w:spacing w:line="360" w:lineRule="auto"/>
        <w:rPr>
          <w:b/>
          <w:sz w:val="24"/>
          <w:szCs w:val="24"/>
          <w:u w:val="single"/>
        </w:rPr>
      </w:pPr>
      <w:r w:rsidRPr="00667CA9">
        <w:rPr>
          <w:b/>
          <w:sz w:val="24"/>
          <w:szCs w:val="24"/>
          <w:u w:val="single"/>
        </w:rPr>
        <w:t xml:space="preserve">Ethical Considerations </w:t>
      </w:r>
    </w:p>
    <w:p w:rsidR="00671723" w:rsidRPr="00667CA9" w:rsidRDefault="00671723" w:rsidP="00667CA9">
      <w:pPr>
        <w:spacing w:line="360" w:lineRule="auto"/>
        <w:rPr>
          <w:sz w:val="24"/>
          <w:szCs w:val="24"/>
        </w:rPr>
      </w:pPr>
      <w:r w:rsidRPr="00667CA9">
        <w:rPr>
          <w:sz w:val="24"/>
          <w:szCs w:val="24"/>
        </w:rPr>
        <w:t>W</w:t>
      </w:r>
      <w:r w:rsidR="0008282A" w:rsidRPr="00667CA9">
        <w:rPr>
          <w:sz w:val="24"/>
          <w:szCs w:val="24"/>
        </w:rPr>
        <w:t>hen taking part in any research study that involves the contribution and observation of children, whether being conducted by one or more researchers,</w:t>
      </w:r>
      <w:r w:rsidRPr="00667CA9">
        <w:rPr>
          <w:sz w:val="24"/>
          <w:szCs w:val="24"/>
        </w:rPr>
        <w:t xml:space="preserve"> </w:t>
      </w:r>
      <w:r w:rsidR="0008282A" w:rsidRPr="00667CA9">
        <w:rPr>
          <w:sz w:val="24"/>
          <w:szCs w:val="24"/>
        </w:rPr>
        <w:t xml:space="preserve">provides intensive consideration to the protection of every child involved. Prior to the start of the research, I had initially completed an ethics form that coherently highlighted the process of all aspects of this research study, whereby both my partner and </w:t>
      </w:r>
      <w:r w:rsidR="00C23EDA" w:rsidRPr="00667CA9">
        <w:rPr>
          <w:sz w:val="24"/>
          <w:szCs w:val="24"/>
        </w:rPr>
        <w:t>I</w:t>
      </w:r>
      <w:r w:rsidR="0008282A" w:rsidRPr="00667CA9">
        <w:rPr>
          <w:sz w:val="24"/>
          <w:szCs w:val="24"/>
        </w:rPr>
        <w:t xml:space="preserve"> will be conducting. </w:t>
      </w:r>
    </w:p>
    <w:p w:rsidR="00C23EDA" w:rsidRPr="00667CA9" w:rsidRDefault="0008282A" w:rsidP="00667CA9">
      <w:pPr>
        <w:spacing w:line="360" w:lineRule="auto"/>
        <w:rPr>
          <w:sz w:val="24"/>
          <w:szCs w:val="24"/>
        </w:rPr>
      </w:pPr>
      <w:r w:rsidRPr="00667CA9">
        <w:rPr>
          <w:sz w:val="24"/>
          <w:szCs w:val="24"/>
        </w:rPr>
        <w:lastRenderedPageBreak/>
        <w:t>The ethical guidelines stated from (BERA, 2011) further known as the British Educational</w:t>
      </w:r>
      <w:r w:rsidR="00671723" w:rsidRPr="00667CA9">
        <w:rPr>
          <w:sz w:val="24"/>
          <w:szCs w:val="24"/>
        </w:rPr>
        <w:t xml:space="preserve"> Research Association were taken</w:t>
      </w:r>
      <w:r w:rsidRPr="00667CA9">
        <w:rPr>
          <w:sz w:val="24"/>
          <w:szCs w:val="24"/>
        </w:rPr>
        <w:t xml:space="preserve"> into consideration throughout the study. BERA states</w:t>
      </w:r>
    </w:p>
    <w:p w:rsidR="00C23EDA" w:rsidRPr="00667CA9" w:rsidRDefault="0008282A" w:rsidP="00667CA9">
      <w:pPr>
        <w:spacing w:line="360" w:lineRule="auto"/>
        <w:jc w:val="center"/>
        <w:rPr>
          <w:sz w:val="24"/>
          <w:szCs w:val="24"/>
        </w:rPr>
      </w:pPr>
      <w:r w:rsidRPr="00667CA9">
        <w:rPr>
          <w:sz w:val="24"/>
          <w:szCs w:val="24"/>
        </w:rPr>
        <w:t>‘</w:t>
      </w:r>
      <w:r w:rsidRPr="00667CA9">
        <w:rPr>
          <w:i/>
          <w:sz w:val="24"/>
          <w:szCs w:val="24"/>
        </w:rPr>
        <w:t>This ethic of respect should apply to both the researchers themselves and any individuals participating in the research either directly or indirectly.</w:t>
      </w:r>
      <w:r w:rsidR="00671723" w:rsidRPr="00667CA9">
        <w:rPr>
          <w:i/>
          <w:sz w:val="24"/>
          <w:szCs w:val="24"/>
        </w:rPr>
        <w:t>’</w:t>
      </w:r>
      <w:r w:rsidRPr="00667CA9">
        <w:rPr>
          <w:sz w:val="24"/>
          <w:szCs w:val="24"/>
        </w:rPr>
        <w:t xml:space="preserve"> (</w:t>
      </w:r>
      <w:proofErr w:type="spellStart"/>
      <w:r w:rsidR="006D02ED" w:rsidRPr="00667CA9">
        <w:rPr>
          <w:sz w:val="24"/>
          <w:szCs w:val="24"/>
        </w:rPr>
        <w:t>Bera</w:t>
      </w:r>
      <w:proofErr w:type="spellEnd"/>
      <w:r w:rsidR="006D02ED" w:rsidRPr="00667CA9">
        <w:rPr>
          <w:sz w:val="24"/>
          <w:szCs w:val="24"/>
        </w:rPr>
        <w:t xml:space="preserve">, 2011, </w:t>
      </w:r>
      <w:proofErr w:type="gramStart"/>
      <w:r w:rsidR="006D02ED" w:rsidRPr="00667CA9">
        <w:rPr>
          <w:sz w:val="24"/>
          <w:szCs w:val="24"/>
        </w:rPr>
        <w:t>p.5 )</w:t>
      </w:r>
      <w:proofErr w:type="gramEnd"/>
    </w:p>
    <w:p w:rsidR="0008282A" w:rsidRPr="00667CA9" w:rsidRDefault="0008282A" w:rsidP="00667CA9">
      <w:pPr>
        <w:spacing w:line="360" w:lineRule="auto"/>
        <w:rPr>
          <w:sz w:val="24"/>
          <w:szCs w:val="24"/>
        </w:rPr>
      </w:pPr>
      <w:r w:rsidRPr="00667CA9">
        <w:rPr>
          <w:sz w:val="24"/>
          <w:szCs w:val="24"/>
        </w:rPr>
        <w:t>This being said, it is</w:t>
      </w:r>
      <w:r w:rsidR="00671723" w:rsidRPr="00667CA9">
        <w:rPr>
          <w:sz w:val="24"/>
          <w:szCs w:val="24"/>
        </w:rPr>
        <w:t xml:space="preserve"> highly important </w:t>
      </w:r>
      <w:r w:rsidRPr="00667CA9">
        <w:rPr>
          <w:sz w:val="24"/>
          <w:szCs w:val="24"/>
        </w:rPr>
        <w:t>when conducting research within education, to gain ethical assent from the children that would be involved and</w:t>
      </w:r>
      <w:r w:rsidR="00671723" w:rsidRPr="00667CA9">
        <w:rPr>
          <w:sz w:val="24"/>
          <w:szCs w:val="24"/>
        </w:rPr>
        <w:t xml:space="preserve"> are</w:t>
      </w:r>
      <w:r w:rsidRPr="00667CA9">
        <w:rPr>
          <w:sz w:val="24"/>
          <w:szCs w:val="24"/>
        </w:rPr>
        <w:t xml:space="preserve"> likely to b</w:t>
      </w:r>
      <w:r w:rsidR="00671723" w:rsidRPr="00667CA9">
        <w:rPr>
          <w:sz w:val="24"/>
          <w:szCs w:val="24"/>
        </w:rPr>
        <w:t>e contributing to the study. Also,</w:t>
      </w:r>
      <w:r w:rsidRPr="00667CA9">
        <w:rPr>
          <w:sz w:val="24"/>
          <w:szCs w:val="24"/>
        </w:rPr>
        <w:t xml:space="preserve"> to gain ethical consent from the parents of the children </w:t>
      </w:r>
      <w:r w:rsidR="00671723" w:rsidRPr="00667CA9">
        <w:rPr>
          <w:sz w:val="24"/>
          <w:szCs w:val="24"/>
        </w:rPr>
        <w:t>to firstly have their permission, to allow their child to be a part of the research project. It was essential to present the parents and participants with</w:t>
      </w:r>
      <w:r w:rsidRPr="00667CA9">
        <w:rPr>
          <w:sz w:val="24"/>
          <w:szCs w:val="24"/>
        </w:rPr>
        <w:t xml:space="preserve"> </w:t>
      </w:r>
      <w:r w:rsidR="00671723" w:rsidRPr="00667CA9">
        <w:rPr>
          <w:sz w:val="24"/>
          <w:szCs w:val="24"/>
        </w:rPr>
        <w:t xml:space="preserve">the relevant information they had the right to know. This included </w:t>
      </w:r>
      <w:r w:rsidRPr="00667CA9">
        <w:rPr>
          <w:sz w:val="24"/>
          <w:szCs w:val="24"/>
        </w:rPr>
        <w:t xml:space="preserve">the purpose of the research, what the research will be used for, and the right to withdrawal at anytime they wish.  </w:t>
      </w:r>
      <w:r w:rsidR="00671723" w:rsidRPr="00667CA9">
        <w:rPr>
          <w:sz w:val="24"/>
          <w:szCs w:val="24"/>
        </w:rPr>
        <w:t xml:space="preserve">(Sikes, 2006) favour this approach when conducting research suggesting that the individuals conducting the research need to be clear and understanding about why they want to research into a certain area, and to be knowledgeable and aware of the possible ethical issues that may become apparent. </w:t>
      </w:r>
    </w:p>
    <w:p w:rsidR="009B0470" w:rsidRPr="00667CA9" w:rsidRDefault="0008282A" w:rsidP="00667CA9">
      <w:pPr>
        <w:spacing w:line="360" w:lineRule="auto"/>
        <w:rPr>
          <w:sz w:val="24"/>
          <w:szCs w:val="24"/>
        </w:rPr>
      </w:pPr>
      <w:r w:rsidRPr="00667CA9">
        <w:rPr>
          <w:sz w:val="24"/>
          <w:szCs w:val="24"/>
        </w:rPr>
        <w:t xml:space="preserve">As a researcher, the privacy of all participants involved throughout the study was taken very seriously. Both my partner and </w:t>
      </w:r>
      <w:proofErr w:type="gramStart"/>
      <w:r w:rsidRPr="00667CA9">
        <w:rPr>
          <w:sz w:val="24"/>
          <w:szCs w:val="24"/>
        </w:rPr>
        <w:t>myself</w:t>
      </w:r>
      <w:proofErr w:type="gramEnd"/>
      <w:r w:rsidRPr="00667CA9">
        <w:rPr>
          <w:sz w:val="24"/>
          <w:szCs w:val="24"/>
        </w:rPr>
        <w:t xml:space="preserve"> ensured </w:t>
      </w:r>
      <w:r w:rsidR="0031625E" w:rsidRPr="00667CA9">
        <w:rPr>
          <w:sz w:val="24"/>
          <w:szCs w:val="24"/>
        </w:rPr>
        <w:t>that the University guidelines were followed and respected by highlighting</w:t>
      </w:r>
    </w:p>
    <w:p w:rsidR="009B0470" w:rsidRPr="00667CA9" w:rsidRDefault="0031625E" w:rsidP="00667CA9">
      <w:pPr>
        <w:spacing w:line="360" w:lineRule="auto"/>
        <w:jc w:val="center"/>
        <w:rPr>
          <w:sz w:val="24"/>
          <w:szCs w:val="24"/>
        </w:rPr>
      </w:pPr>
      <w:r w:rsidRPr="00667CA9">
        <w:rPr>
          <w:i/>
          <w:sz w:val="24"/>
          <w:szCs w:val="24"/>
        </w:rPr>
        <w:t>‘Researchers have the responsibility to ensure appropriate precautions to protect the confidentiality of participants’ data.’</w:t>
      </w:r>
      <w:r w:rsidRPr="00667CA9">
        <w:rPr>
          <w:sz w:val="24"/>
          <w:szCs w:val="24"/>
        </w:rPr>
        <w:t xml:space="preserve"> (Research ethics code of practice 2017 – 2020).</w:t>
      </w:r>
    </w:p>
    <w:p w:rsidR="00DB5D8B" w:rsidRPr="00667CA9" w:rsidRDefault="0031625E" w:rsidP="00667CA9">
      <w:pPr>
        <w:spacing w:line="360" w:lineRule="auto"/>
        <w:rPr>
          <w:sz w:val="24"/>
          <w:szCs w:val="24"/>
        </w:rPr>
      </w:pPr>
      <w:r w:rsidRPr="00667CA9">
        <w:rPr>
          <w:sz w:val="24"/>
          <w:szCs w:val="24"/>
        </w:rPr>
        <w:t xml:space="preserve">This includes the protection of </w:t>
      </w:r>
      <w:r w:rsidR="009D4A6D" w:rsidRPr="00667CA9">
        <w:rPr>
          <w:sz w:val="24"/>
          <w:szCs w:val="24"/>
        </w:rPr>
        <w:t xml:space="preserve">the schools itself, and </w:t>
      </w:r>
      <w:r w:rsidRPr="00667CA9">
        <w:rPr>
          <w:sz w:val="24"/>
          <w:szCs w:val="24"/>
        </w:rPr>
        <w:t xml:space="preserve">all participants’ names and any data that could present their identity. As a result of this, </w:t>
      </w:r>
      <w:r w:rsidR="00DB5D8B" w:rsidRPr="00667CA9">
        <w:rPr>
          <w:sz w:val="24"/>
          <w:szCs w:val="24"/>
        </w:rPr>
        <w:t>Schools will be referred to as A and B, and the focus group participants will be referred to as numbers (</w:t>
      </w:r>
      <w:proofErr w:type="spellStart"/>
      <w:r w:rsidR="00DB5D8B" w:rsidRPr="00667CA9">
        <w:rPr>
          <w:sz w:val="24"/>
          <w:szCs w:val="24"/>
        </w:rPr>
        <w:t>e.g</w:t>
      </w:r>
      <w:proofErr w:type="spellEnd"/>
      <w:r w:rsidR="00DB5D8B" w:rsidRPr="00667CA9">
        <w:rPr>
          <w:sz w:val="24"/>
          <w:szCs w:val="24"/>
        </w:rPr>
        <w:t xml:space="preserve"> Child 1, Child 2, Child 3</w:t>
      </w:r>
      <w:r w:rsidR="009B0470" w:rsidRPr="00667CA9">
        <w:rPr>
          <w:sz w:val="24"/>
          <w:szCs w:val="24"/>
        </w:rPr>
        <w:t xml:space="preserve"> etc</w:t>
      </w:r>
      <w:r w:rsidR="00DB5D8B" w:rsidRPr="00667CA9">
        <w:rPr>
          <w:sz w:val="24"/>
          <w:szCs w:val="24"/>
        </w:rPr>
        <w:t xml:space="preserve">), to ensure the use of </w:t>
      </w:r>
      <w:r w:rsidR="00BA1852" w:rsidRPr="00667CA9">
        <w:rPr>
          <w:sz w:val="24"/>
          <w:szCs w:val="24"/>
        </w:rPr>
        <w:t>pseudonyms</w:t>
      </w:r>
      <w:r w:rsidR="00DB5D8B" w:rsidRPr="00667CA9">
        <w:rPr>
          <w:sz w:val="24"/>
          <w:szCs w:val="24"/>
        </w:rPr>
        <w:t xml:space="preserve"> are a safe way to protect all anonymity and privacy. </w:t>
      </w:r>
    </w:p>
    <w:p w:rsidR="00D44235" w:rsidRPr="00667CA9" w:rsidRDefault="00D44235" w:rsidP="00667CA9">
      <w:pPr>
        <w:spacing w:line="360" w:lineRule="auto"/>
        <w:rPr>
          <w:b/>
          <w:sz w:val="24"/>
          <w:szCs w:val="24"/>
        </w:rPr>
      </w:pPr>
    </w:p>
    <w:p w:rsidR="0008282A" w:rsidRPr="00667CA9" w:rsidRDefault="00D44235" w:rsidP="00667CA9">
      <w:pPr>
        <w:spacing w:line="360" w:lineRule="auto"/>
        <w:rPr>
          <w:b/>
          <w:sz w:val="24"/>
          <w:szCs w:val="24"/>
        </w:rPr>
      </w:pPr>
      <w:r w:rsidRPr="00667CA9">
        <w:rPr>
          <w:b/>
          <w:sz w:val="24"/>
          <w:szCs w:val="24"/>
        </w:rPr>
        <w:t xml:space="preserve">Lesson Study 1 and analysis </w:t>
      </w:r>
    </w:p>
    <w:p w:rsidR="00DB5D8B" w:rsidRPr="00667CA9" w:rsidRDefault="004E38CE" w:rsidP="00667CA9">
      <w:pPr>
        <w:spacing w:line="360" w:lineRule="auto"/>
        <w:rPr>
          <w:sz w:val="24"/>
          <w:szCs w:val="24"/>
        </w:rPr>
      </w:pPr>
      <w:r w:rsidRPr="00667CA9">
        <w:rPr>
          <w:sz w:val="24"/>
          <w:szCs w:val="24"/>
        </w:rPr>
        <w:t>In this section, an analysis of both lesson 1 and 2 will be</w:t>
      </w:r>
      <w:r w:rsidR="00BA1852" w:rsidRPr="00667CA9">
        <w:rPr>
          <w:sz w:val="24"/>
          <w:szCs w:val="24"/>
        </w:rPr>
        <w:t xml:space="preserve"> conducted.</w:t>
      </w:r>
      <w:r w:rsidRPr="00667CA9">
        <w:rPr>
          <w:sz w:val="24"/>
          <w:szCs w:val="24"/>
        </w:rPr>
        <w:t xml:space="preserve"> </w:t>
      </w:r>
      <w:r w:rsidR="00BA1852" w:rsidRPr="00667CA9">
        <w:rPr>
          <w:sz w:val="24"/>
          <w:szCs w:val="24"/>
        </w:rPr>
        <w:t>Lesson study 1</w:t>
      </w:r>
      <w:r w:rsidR="00DB5D8B" w:rsidRPr="00667CA9">
        <w:rPr>
          <w:sz w:val="24"/>
          <w:szCs w:val="24"/>
        </w:rPr>
        <w:t xml:space="preserve"> was taught at School B in a Nursery setting, delivered by the researcher that had previously taught </w:t>
      </w:r>
      <w:r w:rsidR="00132A90" w:rsidRPr="00667CA9">
        <w:rPr>
          <w:sz w:val="24"/>
          <w:szCs w:val="24"/>
        </w:rPr>
        <w:t xml:space="preserve">this class and therefore had an existing rapport and connection </w:t>
      </w:r>
      <w:r w:rsidR="00BC58A8" w:rsidRPr="00667CA9">
        <w:rPr>
          <w:sz w:val="24"/>
          <w:szCs w:val="24"/>
        </w:rPr>
        <w:t xml:space="preserve">built. An </w:t>
      </w:r>
      <w:r w:rsidR="0061123C" w:rsidRPr="00667CA9">
        <w:rPr>
          <w:sz w:val="24"/>
          <w:szCs w:val="24"/>
        </w:rPr>
        <w:t xml:space="preserve">advantage </w:t>
      </w:r>
      <w:r w:rsidR="0061123C" w:rsidRPr="00667CA9">
        <w:rPr>
          <w:sz w:val="24"/>
          <w:szCs w:val="24"/>
        </w:rPr>
        <w:lastRenderedPageBreak/>
        <w:t>of this is that the pupils were able to familiarise themselves wi</w:t>
      </w:r>
      <w:r w:rsidR="00BC58A8" w:rsidRPr="00667CA9">
        <w:rPr>
          <w:sz w:val="24"/>
          <w:szCs w:val="24"/>
        </w:rPr>
        <w:t>th the educator, and therefore the children could feel relaxed and comfortable which set n appropriate atmosphere for the research to take place.</w:t>
      </w:r>
      <w:r w:rsidR="00BA1852" w:rsidRPr="00667CA9">
        <w:rPr>
          <w:sz w:val="24"/>
          <w:szCs w:val="24"/>
        </w:rPr>
        <w:t xml:space="preserve"> In addition </w:t>
      </w:r>
      <w:r w:rsidR="009574A1" w:rsidRPr="00667CA9">
        <w:rPr>
          <w:sz w:val="24"/>
          <w:szCs w:val="24"/>
        </w:rPr>
        <w:t>(</w:t>
      </w:r>
      <w:proofErr w:type="spellStart"/>
      <w:r w:rsidR="009574A1" w:rsidRPr="00667CA9">
        <w:rPr>
          <w:sz w:val="24"/>
          <w:szCs w:val="24"/>
        </w:rPr>
        <w:t>Barbarin</w:t>
      </w:r>
      <w:proofErr w:type="spellEnd"/>
      <w:r w:rsidR="009574A1" w:rsidRPr="00667CA9">
        <w:rPr>
          <w:sz w:val="24"/>
          <w:szCs w:val="24"/>
        </w:rPr>
        <w:t xml:space="preserve"> and </w:t>
      </w:r>
      <w:proofErr w:type="spellStart"/>
      <w:r w:rsidR="009574A1" w:rsidRPr="00667CA9">
        <w:rPr>
          <w:sz w:val="24"/>
          <w:szCs w:val="24"/>
        </w:rPr>
        <w:t>Wasik</w:t>
      </w:r>
      <w:proofErr w:type="spellEnd"/>
      <w:r w:rsidR="009574A1" w:rsidRPr="00667CA9">
        <w:rPr>
          <w:sz w:val="24"/>
          <w:szCs w:val="24"/>
        </w:rPr>
        <w:t xml:space="preserve">, </w:t>
      </w:r>
      <w:r w:rsidR="00932785" w:rsidRPr="00667CA9">
        <w:rPr>
          <w:sz w:val="24"/>
          <w:szCs w:val="24"/>
        </w:rPr>
        <w:t>2011</w:t>
      </w:r>
      <w:r w:rsidR="00BA1852" w:rsidRPr="00667CA9">
        <w:rPr>
          <w:sz w:val="24"/>
          <w:szCs w:val="24"/>
        </w:rPr>
        <w:t>) emphasise the importance of children building a rapport with their teacher in order to fully activate their level of participation.</w:t>
      </w:r>
      <w:r w:rsidR="00BC58A8" w:rsidRPr="00667CA9">
        <w:rPr>
          <w:sz w:val="24"/>
          <w:szCs w:val="24"/>
        </w:rPr>
        <w:t xml:space="preserve"> The other researcher took upon the role as a non-participant observer that was positioned at the back of the classroom, and responsible to record any results. </w:t>
      </w:r>
      <w:r w:rsidR="00E3397A" w:rsidRPr="00667CA9">
        <w:rPr>
          <w:sz w:val="24"/>
          <w:szCs w:val="24"/>
        </w:rPr>
        <w:t>The less</w:t>
      </w:r>
      <w:r w:rsidR="006E7D66" w:rsidRPr="00667CA9">
        <w:rPr>
          <w:sz w:val="24"/>
          <w:szCs w:val="24"/>
        </w:rPr>
        <w:t>on plan for this</w:t>
      </w:r>
      <w:r w:rsidR="00222028" w:rsidRPr="00667CA9">
        <w:rPr>
          <w:sz w:val="24"/>
          <w:szCs w:val="24"/>
        </w:rPr>
        <w:t xml:space="preserve"> session can be accessed in app</w:t>
      </w:r>
      <w:r w:rsidR="001718F8" w:rsidRPr="00667CA9">
        <w:rPr>
          <w:sz w:val="24"/>
          <w:szCs w:val="24"/>
        </w:rPr>
        <w:t>endix 2.</w:t>
      </w:r>
    </w:p>
    <w:p w:rsidR="00BC58A8" w:rsidRPr="00667CA9" w:rsidRDefault="00BC58A8" w:rsidP="00667CA9">
      <w:pPr>
        <w:spacing w:line="360" w:lineRule="auto"/>
        <w:rPr>
          <w:sz w:val="24"/>
          <w:szCs w:val="24"/>
        </w:rPr>
      </w:pPr>
      <w:r w:rsidRPr="00667CA9">
        <w:rPr>
          <w:sz w:val="24"/>
          <w:szCs w:val="24"/>
        </w:rPr>
        <w:t xml:space="preserve">The lesson involved delivering a ‘Slot </w:t>
      </w:r>
      <w:proofErr w:type="spellStart"/>
      <w:r w:rsidRPr="00667CA9">
        <w:rPr>
          <w:sz w:val="24"/>
          <w:szCs w:val="24"/>
        </w:rPr>
        <w:t>Drllio</w:t>
      </w:r>
      <w:proofErr w:type="spellEnd"/>
      <w:r w:rsidRPr="00667CA9">
        <w:rPr>
          <w:sz w:val="24"/>
          <w:szCs w:val="24"/>
        </w:rPr>
        <w:t xml:space="preserve">’ session that was </w:t>
      </w:r>
      <w:r w:rsidR="006C309B" w:rsidRPr="00667CA9">
        <w:rPr>
          <w:sz w:val="24"/>
          <w:szCs w:val="24"/>
        </w:rPr>
        <w:t xml:space="preserve">already </w:t>
      </w:r>
      <w:r w:rsidRPr="00667CA9">
        <w:rPr>
          <w:sz w:val="24"/>
          <w:szCs w:val="24"/>
        </w:rPr>
        <w:t xml:space="preserve">an existing </w:t>
      </w:r>
      <w:r w:rsidR="00D409E9" w:rsidRPr="00667CA9">
        <w:rPr>
          <w:sz w:val="24"/>
          <w:szCs w:val="24"/>
        </w:rPr>
        <w:t xml:space="preserve">part of the </w:t>
      </w:r>
      <w:r w:rsidR="006C309B" w:rsidRPr="00667CA9">
        <w:rPr>
          <w:sz w:val="24"/>
          <w:szCs w:val="24"/>
        </w:rPr>
        <w:t>children’s daily</w:t>
      </w:r>
      <w:r w:rsidR="00F46175" w:rsidRPr="00667CA9">
        <w:rPr>
          <w:sz w:val="24"/>
          <w:szCs w:val="24"/>
        </w:rPr>
        <w:t xml:space="preserve"> school</w:t>
      </w:r>
      <w:r w:rsidR="006C309B" w:rsidRPr="00667CA9">
        <w:rPr>
          <w:sz w:val="24"/>
          <w:szCs w:val="24"/>
        </w:rPr>
        <w:t xml:space="preserve"> </w:t>
      </w:r>
      <w:r w:rsidR="00F46175" w:rsidRPr="00667CA9">
        <w:rPr>
          <w:sz w:val="24"/>
          <w:szCs w:val="24"/>
        </w:rPr>
        <w:t>routine that</w:t>
      </w:r>
      <w:r w:rsidR="006C309B" w:rsidRPr="00667CA9">
        <w:rPr>
          <w:sz w:val="24"/>
          <w:szCs w:val="24"/>
        </w:rPr>
        <w:t xml:space="preserve"> occurs</w:t>
      </w:r>
      <w:r w:rsidR="00D409E9" w:rsidRPr="00667CA9">
        <w:rPr>
          <w:sz w:val="24"/>
          <w:szCs w:val="24"/>
        </w:rPr>
        <w:t xml:space="preserve"> directly after registration had taken place</w:t>
      </w:r>
      <w:r w:rsidR="001408DE" w:rsidRPr="00667CA9">
        <w:rPr>
          <w:sz w:val="24"/>
          <w:szCs w:val="24"/>
        </w:rPr>
        <w:t>.</w:t>
      </w:r>
      <w:r w:rsidR="00B542F5" w:rsidRPr="00667CA9">
        <w:rPr>
          <w:sz w:val="24"/>
          <w:szCs w:val="24"/>
        </w:rPr>
        <w:t xml:space="preserve"> The session was delivered</w:t>
      </w:r>
      <w:r w:rsidR="00B43804" w:rsidRPr="00667CA9">
        <w:rPr>
          <w:sz w:val="24"/>
          <w:szCs w:val="24"/>
        </w:rPr>
        <w:t xml:space="preserve"> during carpet time</w:t>
      </w:r>
      <w:r w:rsidR="00B542F5" w:rsidRPr="00667CA9">
        <w:rPr>
          <w:sz w:val="24"/>
          <w:szCs w:val="24"/>
        </w:rPr>
        <w:t xml:space="preserve"> with all members of the class being asked general questions, and not directed towards certain individuals. H</w:t>
      </w:r>
      <w:r w:rsidR="00B43804" w:rsidRPr="00667CA9">
        <w:rPr>
          <w:sz w:val="24"/>
          <w:szCs w:val="24"/>
        </w:rPr>
        <w:t>owever</w:t>
      </w:r>
      <w:r w:rsidR="00B542F5" w:rsidRPr="00667CA9">
        <w:rPr>
          <w:sz w:val="24"/>
          <w:szCs w:val="24"/>
        </w:rPr>
        <w:t xml:space="preserve">, after the carpet session </w:t>
      </w:r>
      <w:r w:rsidR="00B43804" w:rsidRPr="00667CA9">
        <w:rPr>
          <w:sz w:val="24"/>
          <w:szCs w:val="24"/>
        </w:rPr>
        <w:t>we then</w:t>
      </w:r>
      <w:r w:rsidR="00B542F5" w:rsidRPr="00667CA9">
        <w:rPr>
          <w:sz w:val="24"/>
          <w:szCs w:val="24"/>
        </w:rPr>
        <w:t xml:space="preserve"> proceeded</w:t>
      </w:r>
      <w:r w:rsidR="00B43804" w:rsidRPr="00667CA9">
        <w:rPr>
          <w:sz w:val="24"/>
          <w:szCs w:val="24"/>
        </w:rPr>
        <w:t xml:space="preserve"> </w:t>
      </w:r>
      <w:r w:rsidR="00B542F5" w:rsidRPr="00667CA9">
        <w:rPr>
          <w:sz w:val="24"/>
          <w:szCs w:val="24"/>
        </w:rPr>
        <w:t>into further questioning the</w:t>
      </w:r>
      <w:r w:rsidR="00B43804" w:rsidRPr="00667CA9">
        <w:rPr>
          <w:sz w:val="24"/>
          <w:szCs w:val="24"/>
        </w:rPr>
        <w:t xml:space="preserve"> three target children to gather more results.</w:t>
      </w:r>
      <w:r w:rsidRPr="00667CA9">
        <w:rPr>
          <w:sz w:val="24"/>
          <w:szCs w:val="24"/>
        </w:rPr>
        <w:t xml:space="preserve"> </w:t>
      </w:r>
      <w:r w:rsidR="00222028" w:rsidRPr="00667CA9">
        <w:rPr>
          <w:sz w:val="24"/>
          <w:szCs w:val="24"/>
        </w:rPr>
        <w:t>T</w:t>
      </w:r>
      <w:r w:rsidR="006C309B" w:rsidRPr="00667CA9">
        <w:rPr>
          <w:sz w:val="24"/>
          <w:szCs w:val="24"/>
        </w:rPr>
        <w:t xml:space="preserve">he researcher </w:t>
      </w:r>
      <w:r w:rsidR="00222028" w:rsidRPr="00667CA9">
        <w:rPr>
          <w:sz w:val="24"/>
          <w:szCs w:val="24"/>
        </w:rPr>
        <w:t xml:space="preserve">chose the use of </w:t>
      </w:r>
      <w:r w:rsidR="006C309B" w:rsidRPr="00667CA9">
        <w:rPr>
          <w:sz w:val="24"/>
          <w:szCs w:val="24"/>
        </w:rPr>
        <w:t>visual resource such as flash cards</w:t>
      </w:r>
      <w:r w:rsidR="00222028" w:rsidRPr="00667CA9">
        <w:rPr>
          <w:sz w:val="24"/>
          <w:szCs w:val="24"/>
        </w:rPr>
        <w:t xml:space="preserve"> to deliver the session</w:t>
      </w:r>
      <w:r w:rsidR="006C309B" w:rsidRPr="00667CA9">
        <w:rPr>
          <w:sz w:val="24"/>
          <w:szCs w:val="24"/>
        </w:rPr>
        <w:t xml:space="preserve">, which </w:t>
      </w:r>
      <w:r w:rsidR="00222028" w:rsidRPr="00667CA9">
        <w:rPr>
          <w:sz w:val="24"/>
          <w:szCs w:val="24"/>
        </w:rPr>
        <w:t xml:space="preserve">was a familiar learning tool the children were used to </w:t>
      </w:r>
      <w:r w:rsidR="001408DE" w:rsidRPr="00667CA9">
        <w:rPr>
          <w:sz w:val="24"/>
          <w:szCs w:val="24"/>
        </w:rPr>
        <w:t>when participating in Welsh vocabulary. The researcher would present the grou</w:t>
      </w:r>
      <w:r w:rsidR="00E3397A" w:rsidRPr="00667CA9">
        <w:rPr>
          <w:sz w:val="24"/>
          <w:szCs w:val="24"/>
        </w:rPr>
        <w:t>p of learners w</w:t>
      </w:r>
      <w:r w:rsidR="00222028" w:rsidRPr="00667CA9">
        <w:rPr>
          <w:sz w:val="24"/>
          <w:szCs w:val="24"/>
        </w:rPr>
        <w:t>ith a flash card that represented</w:t>
      </w:r>
      <w:r w:rsidR="00E3397A" w:rsidRPr="00667CA9">
        <w:rPr>
          <w:sz w:val="24"/>
          <w:szCs w:val="24"/>
        </w:rPr>
        <w:t xml:space="preserve"> a particular topic, for example the flash cards would present a colour, and the children would then respond with the correct Welsh vocabulary for that colour.  </w:t>
      </w:r>
      <w:r w:rsidR="00731F74" w:rsidRPr="00667CA9">
        <w:rPr>
          <w:sz w:val="24"/>
          <w:szCs w:val="24"/>
        </w:rPr>
        <w:t xml:space="preserve">According to </w:t>
      </w:r>
      <w:r w:rsidR="009574A1" w:rsidRPr="00667CA9">
        <w:rPr>
          <w:sz w:val="24"/>
          <w:szCs w:val="24"/>
        </w:rPr>
        <w:t>(</w:t>
      </w:r>
      <w:proofErr w:type="spellStart"/>
      <w:r w:rsidR="009574A1" w:rsidRPr="00667CA9">
        <w:rPr>
          <w:sz w:val="24"/>
          <w:szCs w:val="24"/>
        </w:rPr>
        <w:t>Hyerle</w:t>
      </w:r>
      <w:proofErr w:type="spellEnd"/>
      <w:r w:rsidR="009574A1" w:rsidRPr="00667CA9">
        <w:rPr>
          <w:sz w:val="24"/>
          <w:szCs w:val="24"/>
        </w:rPr>
        <w:t xml:space="preserve">, </w:t>
      </w:r>
      <w:r w:rsidR="00731F74" w:rsidRPr="00667CA9">
        <w:rPr>
          <w:sz w:val="24"/>
          <w:szCs w:val="24"/>
        </w:rPr>
        <w:t>1996) suggest ‘Visual tools portray the relationships among concepts and create a pattern of information that is constructed by an individual or group on paper, board or computer screen. In addition, children would be able to make connections with the use of imagery to form patterns of understanding.</w:t>
      </w:r>
      <w:r w:rsidR="004A6E4E" w:rsidRPr="00667CA9">
        <w:rPr>
          <w:sz w:val="24"/>
          <w:szCs w:val="24"/>
        </w:rPr>
        <w:t xml:space="preserve"> </w:t>
      </w:r>
      <w:r w:rsidR="009574A1" w:rsidRPr="00667CA9">
        <w:rPr>
          <w:sz w:val="24"/>
          <w:szCs w:val="24"/>
        </w:rPr>
        <w:t xml:space="preserve">(Cohen and Cowen, </w:t>
      </w:r>
      <w:r w:rsidR="00595B7E" w:rsidRPr="00667CA9">
        <w:rPr>
          <w:sz w:val="24"/>
          <w:szCs w:val="24"/>
        </w:rPr>
        <w:t>2017</w:t>
      </w:r>
      <w:r w:rsidR="004A6E4E" w:rsidRPr="00667CA9">
        <w:rPr>
          <w:sz w:val="24"/>
          <w:szCs w:val="24"/>
        </w:rPr>
        <w:t>) additionally highlight the use of visual ima</w:t>
      </w:r>
      <w:r w:rsidR="009B2D13" w:rsidRPr="00667CA9">
        <w:rPr>
          <w:sz w:val="24"/>
          <w:szCs w:val="24"/>
        </w:rPr>
        <w:t xml:space="preserve">gery as allowing children to make connections and patterns </w:t>
      </w:r>
      <w:r w:rsidR="00957003" w:rsidRPr="00667CA9">
        <w:rPr>
          <w:sz w:val="24"/>
          <w:szCs w:val="24"/>
        </w:rPr>
        <w:t xml:space="preserve">of the content being taught. </w:t>
      </w:r>
    </w:p>
    <w:p w:rsidR="00222028" w:rsidRPr="00667CA9" w:rsidRDefault="00222028" w:rsidP="00667CA9">
      <w:pPr>
        <w:spacing w:line="360" w:lineRule="auto"/>
        <w:rPr>
          <w:sz w:val="24"/>
          <w:szCs w:val="24"/>
        </w:rPr>
      </w:pPr>
      <w:r w:rsidRPr="00667CA9">
        <w:rPr>
          <w:sz w:val="24"/>
          <w:szCs w:val="24"/>
        </w:rPr>
        <w:t>Many of the pupils within the class ach</w:t>
      </w:r>
      <w:r w:rsidR="00726395" w:rsidRPr="00667CA9">
        <w:rPr>
          <w:sz w:val="24"/>
          <w:szCs w:val="24"/>
        </w:rPr>
        <w:t>ieved the outcome of the les</w:t>
      </w:r>
      <w:r w:rsidR="00363C14" w:rsidRPr="00667CA9">
        <w:rPr>
          <w:sz w:val="24"/>
          <w:szCs w:val="24"/>
        </w:rPr>
        <w:t xml:space="preserve">son, by noticing a high interest level of </w:t>
      </w:r>
      <w:r w:rsidR="00BA5729" w:rsidRPr="00667CA9">
        <w:rPr>
          <w:sz w:val="24"/>
          <w:szCs w:val="24"/>
        </w:rPr>
        <w:t>children attempting to respond to</w:t>
      </w:r>
      <w:r w:rsidR="00726395" w:rsidRPr="00667CA9">
        <w:rPr>
          <w:sz w:val="24"/>
          <w:szCs w:val="24"/>
        </w:rPr>
        <w:t xml:space="preserve"> the questions asked by the researcher delivering the lesson. Firstly, I noticed how the children enjoyed the use of visual resources</w:t>
      </w:r>
      <w:r w:rsidR="00BA5729" w:rsidRPr="00667CA9">
        <w:rPr>
          <w:sz w:val="24"/>
          <w:szCs w:val="24"/>
        </w:rPr>
        <w:t xml:space="preserve"> by how enthusiastic and engaged</w:t>
      </w:r>
      <w:r w:rsidR="00726395" w:rsidRPr="00667CA9">
        <w:rPr>
          <w:sz w:val="24"/>
          <w:szCs w:val="24"/>
        </w:rPr>
        <w:t xml:space="preserve"> they were anticipating the next flash card. It demonstrated how appropriate the use of visual imagery for learning worked well fo</w:t>
      </w:r>
      <w:r w:rsidR="00363C14" w:rsidRPr="00667CA9">
        <w:rPr>
          <w:sz w:val="24"/>
          <w:szCs w:val="24"/>
        </w:rPr>
        <w:t>r the children, and in particular</w:t>
      </w:r>
      <w:r w:rsidR="00726395" w:rsidRPr="00667CA9">
        <w:rPr>
          <w:sz w:val="24"/>
          <w:szCs w:val="24"/>
        </w:rPr>
        <w:t xml:space="preserve"> how appropriate this learning tool was for the age range of the children. </w:t>
      </w:r>
      <w:r w:rsidR="00CD5AB9" w:rsidRPr="00667CA9">
        <w:rPr>
          <w:sz w:val="24"/>
          <w:szCs w:val="24"/>
        </w:rPr>
        <w:t xml:space="preserve">The educator provided all children with the opportunity to respond by not asking direct questions to certain individuals, therefore it became apparent that the children who </w:t>
      </w:r>
      <w:r w:rsidR="00CD5AB9" w:rsidRPr="00667CA9">
        <w:rPr>
          <w:sz w:val="24"/>
          <w:szCs w:val="24"/>
        </w:rPr>
        <w:lastRenderedPageBreak/>
        <w:t xml:space="preserve">wanted to attempt to respond with their answer, were comfortable to volunteer to provide their response, whether they were correct or not. </w:t>
      </w:r>
    </w:p>
    <w:p w:rsidR="00CD5AB9" w:rsidRPr="00667CA9" w:rsidRDefault="00CD5AB9" w:rsidP="00667CA9">
      <w:pPr>
        <w:spacing w:line="360" w:lineRule="auto"/>
        <w:rPr>
          <w:color w:val="FF0000"/>
          <w:sz w:val="24"/>
          <w:szCs w:val="24"/>
        </w:rPr>
      </w:pPr>
      <w:r w:rsidRPr="00667CA9">
        <w:rPr>
          <w:sz w:val="24"/>
          <w:szCs w:val="24"/>
        </w:rPr>
        <w:t xml:space="preserve">In addition, it became noticeable when observing the three target children, that there range of </w:t>
      </w:r>
      <w:r w:rsidR="005675E4" w:rsidRPr="00667CA9">
        <w:rPr>
          <w:sz w:val="24"/>
          <w:szCs w:val="24"/>
        </w:rPr>
        <w:t>response</w:t>
      </w:r>
      <w:r w:rsidRPr="00667CA9">
        <w:rPr>
          <w:sz w:val="24"/>
          <w:szCs w:val="24"/>
        </w:rPr>
        <w:t xml:space="preserve"> in terms o</w:t>
      </w:r>
      <w:r w:rsidR="005675E4" w:rsidRPr="00667CA9">
        <w:rPr>
          <w:sz w:val="24"/>
          <w:szCs w:val="24"/>
        </w:rPr>
        <w:t>f level and accuracy of welsh vocabulary</w:t>
      </w:r>
      <w:r w:rsidR="00FA4714" w:rsidRPr="00667CA9">
        <w:rPr>
          <w:sz w:val="24"/>
          <w:szCs w:val="24"/>
        </w:rPr>
        <w:t xml:space="preserve"> were varied</w:t>
      </w:r>
      <w:r w:rsidRPr="00667CA9">
        <w:rPr>
          <w:sz w:val="24"/>
          <w:szCs w:val="24"/>
        </w:rPr>
        <w:t>. Ref</w:t>
      </w:r>
      <w:r w:rsidR="00BB1E41" w:rsidRPr="00667CA9">
        <w:rPr>
          <w:sz w:val="24"/>
          <w:szCs w:val="24"/>
        </w:rPr>
        <w:t>erring to appendix 3, it</w:t>
      </w:r>
      <w:r w:rsidR="00B43804" w:rsidRPr="00667CA9">
        <w:rPr>
          <w:sz w:val="24"/>
          <w:szCs w:val="24"/>
        </w:rPr>
        <w:t xml:space="preserve"> became appare</w:t>
      </w:r>
      <w:r w:rsidR="005675E4" w:rsidRPr="00667CA9">
        <w:rPr>
          <w:sz w:val="24"/>
          <w:szCs w:val="24"/>
        </w:rPr>
        <w:t>nt when reflecting on what had been recorded</w:t>
      </w:r>
      <w:r w:rsidR="00B43804" w:rsidRPr="00667CA9">
        <w:rPr>
          <w:sz w:val="24"/>
          <w:szCs w:val="24"/>
        </w:rPr>
        <w:t xml:space="preserve"> during the ‘Slot </w:t>
      </w:r>
      <w:proofErr w:type="spellStart"/>
      <w:r w:rsidR="00B43804" w:rsidRPr="00667CA9">
        <w:rPr>
          <w:sz w:val="24"/>
          <w:szCs w:val="24"/>
        </w:rPr>
        <w:t>Drillio</w:t>
      </w:r>
      <w:proofErr w:type="spellEnd"/>
      <w:r w:rsidR="00B43804" w:rsidRPr="00667CA9">
        <w:rPr>
          <w:sz w:val="24"/>
          <w:szCs w:val="24"/>
        </w:rPr>
        <w:t xml:space="preserve">’ </w:t>
      </w:r>
      <w:r w:rsidR="005675E4" w:rsidRPr="00667CA9">
        <w:rPr>
          <w:sz w:val="24"/>
          <w:szCs w:val="24"/>
        </w:rPr>
        <w:t>session;</w:t>
      </w:r>
      <w:r w:rsidR="00B43804" w:rsidRPr="00667CA9">
        <w:rPr>
          <w:sz w:val="24"/>
          <w:szCs w:val="24"/>
        </w:rPr>
        <w:t xml:space="preserve"> Child 3 recorded a high </w:t>
      </w:r>
      <w:r w:rsidR="005675E4" w:rsidRPr="00667CA9">
        <w:rPr>
          <w:sz w:val="24"/>
          <w:szCs w:val="24"/>
        </w:rPr>
        <w:t>level of accuracy and response</w:t>
      </w:r>
      <w:r w:rsidR="00B43804" w:rsidRPr="00667CA9">
        <w:rPr>
          <w:sz w:val="24"/>
          <w:szCs w:val="24"/>
        </w:rPr>
        <w:t xml:space="preserve"> in Welsh vocabulary. Child 3 was very confident to voluntarily respond to the questions that </w:t>
      </w:r>
      <w:r w:rsidR="005675E4" w:rsidRPr="00667CA9">
        <w:rPr>
          <w:sz w:val="24"/>
          <w:szCs w:val="24"/>
        </w:rPr>
        <w:t xml:space="preserve">had been asked </w:t>
      </w:r>
      <w:r w:rsidR="00C23EDA" w:rsidRPr="00667CA9">
        <w:rPr>
          <w:sz w:val="24"/>
          <w:szCs w:val="24"/>
        </w:rPr>
        <w:t xml:space="preserve">by the researcher, as well as </w:t>
      </w:r>
      <w:r w:rsidR="005675E4" w:rsidRPr="00667CA9">
        <w:rPr>
          <w:sz w:val="24"/>
          <w:szCs w:val="24"/>
        </w:rPr>
        <w:t xml:space="preserve">answering </w:t>
      </w:r>
      <w:r w:rsidR="00C23EDA" w:rsidRPr="00667CA9">
        <w:rPr>
          <w:sz w:val="24"/>
          <w:szCs w:val="24"/>
        </w:rPr>
        <w:t>the questions correctly</w:t>
      </w:r>
      <w:r w:rsidR="00B43804" w:rsidRPr="00667CA9">
        <w:rPr>
          <w:sz w:val="24"/>
          <w:szCs w:val="24"/>
        </w:rPr>
        <w:t xml:space="preserve">.  On the other hand, Child 2 recorded slightly different results in regards to his level of response and accuracy during the ‘Slot </w:t>
      </w:r>
      <w:proofErr w:type="spellStart"/>
      <w:r w:rsidR="00B43804" w:rsidRPr="00667CA9">
        <w:rPr>
          <w:sz w:val="24"/>
          <w:szCs w:val="24"/>
        </w:rPr>
        <w:t>Drillio</w:t>
      </w:r>
      <w:proofErr w:type="spellEnd"/>
      <w:r w:rsidR="00B43804" w:rsidRPr="00667CA9">
        <w:rPr>
          <w:sz w:val="24"/>
          <w:szCs w:val="24"/>
        </w:rPr>
        <w:t xml:space="preserve">’ session. </w:t>
      </w:r>
      <w:r w:rsidR="00BB1E41" w:rsidRPr="00667CA9">
        <w:rPr>
          <w:sz w:val="24"/>
          <w:szCs w:val="24"/>
        </w:rPr>
        <w:t>In appendix 4, the</w:t>
      </w:r>
      <w:r w:rsidR="005675E4" w:rsidRPr="00667CA9">
        <w:rPr>
          <w:sz w:val="24"/>
          <w:szCs w:val="24"/>
        </w:rPr>
        <w:t xml:space="preserve"> difference demonstrated was that Child 2 would </w:t>
      </w:r>
      <w:r w:rsidR="00BB1E41" w:rsidRPr="00667CA9">
        <w:rPr>
          <w:sz w:val="24"/>
          <w:szCs w:val="24"/>
        </w:rPr>
        <w:t xml:space="preserve">occasionally </w:t>
      </w:r>
      <w:r w:rsidR="005675E4" w:rsidRPr="00667CA9">
        <w:rPr>
          <w:sz w:val="24"/>
          <w:szCs w:val="24"/>
        </w:rPr>
        <w:t xml:space="preserve">attempt to respond in the question being asked, although on a number of occasions as shown they did not respond accurately. </w:t>
      </w:r>
      <w:r w:rsidR="00C23EDA" w:rsidRPr="00667CA9">
        <w:rPr>
          <w:sz w:val="24"/>
          <w:szCs w:val="24"/>
        </w:rPr>
        <w:t>This demonstrated Child 2 needed extra prompting and assistance from the researcher.</w:t>
      </w:r>
    </w:p>
    <w:p w:rsidR="00676B08" w:rsidRPr="00667CA9" w:rsidRDefault="00676B08" w:rsidP="00667CA9">
      <w:pPr>
        <w:spacing w:line="360" w:lineRule="auto"/>
        <w:rPr>
          <w:sz w:val="24"/>
          <w:szCs w:val="24"/>
        </w:rPr>
      </w:pPr>
      <w:r w:rsidRPr="00667CA9">
        <w:rPr>
          <w:sz w:val="24"/>
          <w:szCs w:val="24"/>
        </w:rPr>
        <w:t xml:space="preserve">When reflecting on how successful the ‘Slot </w:t>
      </w:r>
      <w:proofErr w:type="spellStart"/>
      <w:r w:rsidRPr="00667CA9">
        <w:rPr>
          <w:sz w:val="24"/>
          <w:szCs w:val="24"/>
        </w:rPr>
        <w:t>Drillio</w:t>
      </w:r>
      <w:proofErr w:type="spellEnd"/>
      <w:r w:rsidRPr="00667CA9">
        <w:rPr>
          <w:sz w:val="24"/>
          <w:szCs w:val="24"/>
        </w:rPr>
        <w:t>’ session was in regards to achieving the lesson goal, of enhancing children levels of response and accuracy in Welsh vocabulary, we raised suggestions on how we could make improvements to the lesson plan for the next research class. This being said, we recognised that the resource tools used and the delivery choice of the session was currently aimed at younger children within the Foundation Phase, which was particularly appropriate for Nursery children.</w:t>
      </w:r>
      <w:r w:rsidR="004A6E4E" w:rsidRPr="00667CA9">
        <w:rPr>
          <w:sz w:val="24"/>
          <w:szCs w:val="24"/>
        </w:rPr>
        <w:t xml:space="preserve"> </w:t>
      </w:r>
      <w:r w:rsidRPr="00667CA9">
        <w:rPr>
          <w:sz w:val="24"/>
          <w:szCs w:val="24"/>
        </w:rPr>
        <w:t xml:space="preserve"> Baring this in mind, we </w:t>
      </w:r>
      <w:r w:rsidR="00503BB6" w:rsidRPr="00667CA9">
        <w:rPr>
          <w:sz w:val="24"/>
          <w:szCs w:val="24"/>
        </w:rPr>
        <w:t xml:space="preserve">agreed to alter the way we would receive responses from the children, as well as encouraging the children to converse in conversation with one another. </w:t>
      </w:r>
      <w:r w:rsidR="00957003" w:rsidRPr="00667CA9">
        <w:rPr>
          <w:sz w:val="24"/>
          <w:szCs w:val="24"/>
        </w:rPr>
        <w:t xml:space="preserve"> </w:t>
      </w:r>
      <w:r w:rsidR="009574A1" w:rsidRPr="00667CA9">
        <w:rPr>
          <w:sz w:val="24"/>
          <w:szCs w:val="24"/>
        </w:rPr>
        <w:t xml:space="preserve">(Estyn, </w:t>
      </w:r>
      <w:r w:rsidR="00957003" w:rsidRPr="00667CA9">
        <w:rPr>
          <w:sz w:val="24"/>
          <w:szCs w:val="24"/>
        </w:rPr>
        <w:t xml:space="preserve">2013) mentions for children’s level of accuracy and progress of development in Welsh vocabulary, comes from children having time dedicated to them conversing in welsh language conversation in set tasks and in groups.  </w:t>
      </w:r>
      <w:r w:rsidR="007F678B" w:rsidRPr="00667CA9">
        <w:rPr>
          <w:sz w:val="24"/>
          <w:szCs w:val="24"/>
        </w:rPr>
        <w:t>(</w:t>
      </w:r>
      <w:proofErr w:type="spellStart"/>
      <w:r w:rsidR="007F678B" w:rsidRPr="00667CA9">
        <w:rPr>
          <w:sz w:val="24"/>
          <w:szCs w:val="24"/>
        </w:rPr>
        <w:t>Learning.gov.wales</w:t>
      </w:r>
      <w:proofErr w:type="spellEnd"/>
      <w:r w:rsidR="007F678B" w:rsidRPr="00667CA9">
        <w:rPr>
          <w:sz w:val="24"/>
          <w:szCs w:val="24"/>
        </w:rPr>
        <w:t xml:space="preserve">) also gives emphasis on the benefits of providing children with the opportunity to converse in Welsh conversation with their peers. They state how using the intervention </w:t>
      </w:r>
      <w:r w:rsidR="00191CCF" w:rsidRPr="00667CA9">
        <w:rPr>
          <w:sz w:val="24"/>
          <w:szCs w:val="24"/>
        </w:rPr>
        <w:t xml:space="preserve">of </w:t>
      </w:r>
      <w:r w:rsidR="007F678B" w:rsidRPr="00667CA9">
        <w:rPr>
          <w:sz w:val="24"/>
          <w:szCs w:val="24"/>
        </w:rPr>
        <w:t>talk partners can encourage children’s independence</w:t>
      </w:r>
      <w:r w:rsidR="00191CCF" w:rsidRPr="00667CA9">
        <w:rPr>
          <w:sz w:val="24"/>
          <w:szCs w:val="24"/>
        </w:rPr>
        <w:t xml:space="preserve"> when learning and encourage one another to be more active in their speaking and listening. When evaluating the first lesson study, we believed that by ensuring the children in Year 1 / 2 in the second lesson study, were given the time to converse in Welsh conversation with their talk partners. Children would be able to activate their prior knowledge and provide an opportunity to demonstrate their level of response and accuracy. </w:t>
      </w:r>
    </w:p>
    <w:p w:rsidR="00C4337D" w:rsidRPr="00667CA9" w:rsidRDefault="00F0341A" w:rsidP="00667CA9">
      <w:pPr>
        <w:spacing w:line="360" w:lineRule="auto"/>
        <w:rPr>
          <w:sz w:val="24"/>
          <w:szCs w:val="24"/>
        </w:rPr>
      </w:pPr>
      <w:r w:rsidRPr="00667CA9">
        <w:rPr>
          <w:sz w:val="24"/>
          <w:szCs w:val="24"/>
        </w:rPr>
        <w:lastRenderedPageBreak/>
        <w:t>On reflection, the research collected evidently revealed that all focused group children who were interviewed enjoyed learning Welsh in class</w:t>
      </w:r>
      <w:r w:rsidR="009B0470" w:rsidRPr="00667CA9">
        <w:rPr>
          <w:sz w:val="24"/>
          <w:szCs w:val="24"/>
        </w:rPr>
        <w:t xml:space="preserve"> (see appendix 3 and 4</w:t>
      </w:r>
      <w:proofErr w:type="gramStart"/>
      <w:r w:rsidR="009B0470" w:rsidRPr="00667CA9">
        <w:rPr>
          <w:sz w:val="24"/>
          <w:szCs w:val="24"/>
        </w:rPr>
        <w:t xml:space="preserve">) </w:t>
      </w:r>
      <w:r w:rsidRPr="00667CA9">
        <w:rPr>
          <w:sz w:val="24"/>
          <w:szCs w:val="24"/>
        </w:rPr>
        <w:t>,</w:t>
      </w:r>
      <w:proofErr w:type="gramEnd"/>
      <w:r w:rsidRPr="00667CA9">
        <w:rPr>
          <w:sz w:val="24"/>
          <w:szCs w:val="24"/>
        </w:rPr>
        <w:t xml:space="preserve"> and </w:t>
      </w:r>
      <w:r w:rsidR="00C4337D" w:rsidRPr="00667CA9">
        <w:rPr>
          <w:sz w:val="24"/>
          <w:szCs w:val="24"/>
        </w:rPr>
        <w:t xml:space="preserve">as a result the children felt comfortable to respond to questions and overall recorded a high level of accuracy from all three children. This allowed us as researchers to gain a greater insight into the use of Slot </w:t>
      </w:r>
      <w:proofErr w:type="spellStart"/>
      <w:r w:rsidR="00C4337D" w:rsidRPr="00667CA9">
        <w:rPr>
          <w:sz w:val="24"/>
          <w:szCs w:val="24"/>
        </w:rPr>
        <w:t>Drillio</w:t>
      </w:r>
      <w:proofErr w:type="spellEnd"/>
      <w:r w:rsidR="00C4337D" w:rsidRPr="00667CA9">
        <w:rPr>
          <w:sz w:val="24"/>
          <w:szCs w:val="24"/>
        </w:rPr>
        <w:t xml:space="preserve"> sessions that are implemented correctly from a young age. By providing children with the opportunity to consolidate their learning and understanding daily, can encourage their development of the Welsh language and skills throughout their schooling experience. In regards to analysing how effective the research tools used to collect evidence, we found that the use of checklists provided a successful recording method to gather the specific information we desired to collect. It was a simple method where researchers only needed to look out for children’s level of response in Welsh vocabulary, as well as their level of accuracy where the results were clearly displayed and available to compare. However, due to the limited amount of time we had to record the information we required to collect, resulted in only having 1 lesson study to fill in and complete the checklist in order for the data collected to be compared and analysed. Referring to </w:t>
      </w:r>
      <w:r w:rsidR="009574A1" w:rsidRPr="00667CA9">
        <w:rPr>
          <w:sz w:val="24"/>
          <w:szCs w:val="24"/>
        </w:rPr>
        <w:t xml:space="preserve">(Dudley, </w:t>
      </w:r>
      <w:r w:rsidR="00C4337D" w:rsidRPr="00667CA9">
        <w:rPr>
          <w:sz w:val="24"/>
          <w:szCs w:val="24"/>
        </w:rPr>
        <w:t xml:space="preserve">2014) he suggests that </w:t>
      </w:r>
      <w:r w:rsidR="00717FC3" w:rsidRPr="00667CA9">
        <w:rPr>
          <w:sz w:val="24"/>
          <w:szCs w:val="24"/>
        </w:rPr>
        <w:t>lesson study research is conducted over a period of lessons In order to identify the gaps between children’s learning and to adapt a teachers learning styles to encoura</w:t>
      </w:r>
      <w:r w:rsidR="00A33FF9" w:rsidRPr="00667CA9">
        <w:rPr>
          <w:sz w:val="24"/>
          <w:szCs w:val="24"/>
        </w:rPr>
        <w:t xml:space="preserve">ge learning. Taking this into consideration, by dedicating more time to the lesson study research, this would allow us as researchers to collect further data to compare upon. </w:t>
      </w:r>
    </w:p>
    <w:p w:rsidR="00BB1E41" w:rsidRPr="00667CA9" w:rsidRDefault="00BB1E41" w:rsidP="00667CA9">
      <w:pPr>
        <w:spacing w:line="360" w:lineRule="auto"/>
        <w:rPr>
          <w:b/>
          <w:sz w:val="24"/>
          <w:szCs w:val="24"/>
        </w:rPr>
      </w:pPr>
    </w:p>
    <w:p w:rsidR="00D44235" w:rsidRPr="00667CA9" w:rsidRDefault="00D44235" w:rsidP="00667CA9">
      <w:pPr>
        <w:spacing w:line="360" w:lineRule="auto"/>
        <w:rPr>
          <w:b/>
          <w:sz w:val="24"/>
          <w:szCs w:val="24"/>
        </w:rPr>
      </w:pPr>
      <w:r w:rsidRPr="00667CA9">
        <w:rPr>
          <w:b/>
          <w:sz w:val="24"/>
          <w:szCs w:val="24"/>
        </w:rPr>
        <w:t xml:space="preserve">Lesson Study 2 and analysis </w:t>
      </w:r>
    </w:p>
    <w:p w:rsidR="00E17895" w:rsidRPr="00667CA9" w:rsidRDefault="00021ACA" w:rsidP="00667CA9">
      <w:pPr>
        <w:spacing w:line="360" w:lineRule="auto"/>
        <w:rPr>
          <w:sz w:val="24"/>
          <w:szCs w:val="24"/>
        </w:rPr>
      </w:pPr>
      <w:r w:rsidRPr="00667CA9">
        <w:rPr>
          <w:sz w:val="24"/>
          <w:szCs w:val="24"/>
        </w:rPr>
        <w:t xml:space="preserve">Lesson Study 1 was taught at School A in a Year 1 / 2 </w:t>
      </w:r>
      <w:proofErr w:type="gramStart"/>
      <w:r w:rsidRPr="00667CA9">
        <w:rPr>
          <w:sz w:val="24"/>
          <w:szCs w:val="24"/>
        </w:rPr>
        <w:t>classroom</w:t>
      </w:r>
      <w:proofErr w:type="gramEnd"/>
      <w:r w:rsidRPr="00667CA9">
        <w:rPr>
          <w:sz w:val="24"/>
          <w:szCs w:val="24"/>
        </w:rPr>
        <w:t>. As this was the second lesson st</w:t>
      </w:r>
      <w:r w:rsidR="00BE4C0F" w:rsidRPr="00667CA9">
        <w:rPr>
          <w:sz w:val="24"/>
          <w:szCs w:val="24"/>
        </w:rPr>
        <w:t xml:space="preserve">udy to be conducted, </w:t>
      </w:r>
      <w:r w:rsidRPr="00667CA9">
        <w:rPr>
          <w:sz w:val="24"/>
          <w:szCs w:val="24"/>
        </w:rPr>
        <w:t>the roles of the researchers</w:t>
      </w:r>
      <w:r w:rsidR="00BE4C0F" w:rsidRPr="00667CA9">
        <w:rPr>
          <w:sz w:val="24"/>
          <w:szCs w:val="24"/>
        </w:rPr>
        <w:t xml:space="preserve"> had reversed</w:t>
      </w:r>
      <w:r w:rsidRPr="00667CA9">
        <w:rPr>
          <w:sz w:val="24"/>
          <w:szCs w:val="24"/>
        </w:rPr>
        <w:t xml:space="preserve"> and therefore this lesson study was delivered by the researcher that had already taught this class</w:t>
      </w:r>
      <w:r w:rsidR="00BE4C0F" w:rsidRPr="00667CA9">
        <w:rPr>
          <w:sz w:val="24"/>
          <w:szCs w:val="24"/>
        </w:rPr>
        <w:t xml:space="preserve">. The other researcher took the position of a non-participant observer that was positioned at the back of the classroom, responsible for collecting the three target children’s level of response and accuracy in Welsh vocabulary, and recording the results on our checklist. </w:t>
      </w:r>
      <w:r w:rsidR="00551BC0" w:rsidRPr="00667CA9">
        <w:rPr>
          <w:sz w:val="24"/>
          <w:szCs w:val="24"/>
        </w:rPr>
        <w:t xml:space="preserve">However, we were soon faced with a complication towards our lesson study by the class teacher being absent which affected the choice of who would participate in our focus group interview and who to </w:t>
      </w:r>
      <w:r w:rsidR="00551BC0" w:rsidRPr="00667CA9">
        <w:rPr>
          <w:sz w:val="24"/>
          <w:szCs w:val="24"/>
        </w:rPr>
        <w:lastRenderedPageBreak/>
        <w:t>base the research on. By initially choosing this</w:t>
      </w:r>
      <w:r w:rsidR="00E83BBC" w:rsidRPr="00667CA9">
        <w:rPr>
          <w:sz w:val="24"/>
          <w:szCs w:val="24"/>
        </w:rPr>
        <w:t xml:space="preserve"> method</w:t>
      </w:r>
      <w:r w:rsidR="00551BC0" w:rsidRPr="00667CA9">
        <w:rPr>
          <w:sz w:val="24"/>
          <w:szCs w:val="24"/>
        </w:rPr>
        <w:t xml:space="preserve">, we believed that would refrain from any form of bias </w:t>
      </w:r>
      <w:r w:rsidR="00E83BBC" w:rsidRPr="00667CA9">
        <w:rPr>
          <w:sz w:val="24"/>
          <w:szCs w:val="24"/>
        </w:rPr>
        <w:t>by allowing the class teacher to choose three children to base our r</w:t>
      </w:r>
      <w:r w:rsidR="00FF04E2" w:rsidRPr="00667CA9">
        <w:rPr>
          <w:sz w:val="24"/>
          <w:szCs w:val="24"/>
        </w:rPr>
        <w:t xml:space="preserve">esearch on, therefore without seeking advice from the class teacher and the </w:t>
      </w:r>
      <w:r w:rsidR="00E83BBC" w:rsidRPr="00667CA9">
        <w:rPr>
          <w:sz w:val="24"/>
          <w:szCs w:val="24"/>
        </w:rPr>
        <w:t xml:space="preserve">situation being out of our control we decided to choose a child from each ability group that had provided their assent and their parents consent. </w:t>
      </w:r>
    </w:p>
    <w:p w:rsidR="002F3EDA" w:rsidRPr="00667CA9" w:rsidRDefault="00BE4C0F" w:rsidP="00667CA9">
      <w:pPr>
        <w:spacing w:line="360" w:lineRule="auto"/>
        <w:rPr>
          <w:sz w:val="24"/>
          <w:szCs w:val="24"/>
        </w:rPr>
      </w:pPr>
      <w:r w:rsidRPr="00667CA9">
        <w:rPr>
          <w:sz w:val="24"/>
          <w:szCs w:val="24"/>
        </w:rPr>
        <w:t>It was important to reflect upon the previous session we conducted research in the Nursery se</w:t>
      </w:r>
      <w:r w:rsidR="00322121" w:rsidRPr="00667CA9">
        <w:rPr>
          <w:sz w:val="24"/>
          <w:szCs w:val="24"/>
        </w:rPr>
        <w:t>tting, and to ensure the changes</w:t>
      </w:r>
      <w:r w:rsidRPr="00667CA9">
        <w:rPr>
          <w:sz w:val="24"/>
          <w:szCs w:val="24"/>
        </w:rPr>
        <w:t xml:space="preserve"> we </w:t>
      </w:r>
      <w:r w:rsidR="00322121" w:rsidRPr="00667CA9">
        <w:rPr>
          <w:sz w:val="24"/>
          <w:szCs w:val="24"/>
        </w:rPr>
        <w:t xml:space="preserve">had </w:t>
      </w:r>
      <w:r w:rsidRPr="00667CA9">
        <w:rPr>
          <w:sz w:val="24"/>
          <w:szCs w:val="24"/>
        </w:rPr>
        <w:t xml:space="preserve">made </w:t>
      </w:r>
      <w:r w:rsidR="00322121" w:rsidRPr="00667CA9">
        <w:rPr>
          <w:sz w:val="24"/>
          <w:szCs w:val="24"/>
        </w:rPr>
        <w:t>to the lesson plan</w:t>
      </w:r>
      <w:r w:rsidR="00D52E16" w:rsidRPr="00667CA9">
        <w:rPr>
          <w:sz w:val="24"/>
          <w:szCs w:val="24"/>
        </w:rPr>
        <w:t xml:space="preserve"> </w:t>
      </w:r>
      <w:r w:rsidR="00322121" w:rsidRPr="00667CA9">
        <w:rPr>
          <w:sz w:val="24"/>
          <w:szCs w:val="24"/>
        </w:rPr>
        <w:t>were highlighted and adapted for this session</w:t>
      </w:r>
      <w:r w:rsidR="00182602">
        <w:rPr>
          <w:sz w:val="24"/>
          <w:szCs w:val="24"/>
        </w:rPr>
        <w:t xml:space="preserve"> (See appendix 10)</w:t>
      </w:r>
      <w:r w:rsidR="00322121" w:rsidRPr="00667CA9">
        <w:rPr>
          <w:sz w:val="24"/>
          <w:szCs w:val="24"/>
        </w:rPr>
        <w:t xml:space="preserve">. The ARC </w:t>
      </w:r>
      <w:r w:rsidR="00E92E03" w:rsidRPr="00667CA9">
        <w:rPr>
          <w:sz w:val="24"/>
          <w:szCs w:val="24"/>
        </w:rPr>
        <w:t xml:space="preserve">for lesson study 1 </w:t>
      </w:r>
      <w:r w:rsidR="00FB3A70" w:rsidRPr="00667CA9">
        <w:rPr>
          <w:sz w:val="24"/>
          <w:szCs w:val="24"/>
        </w:rPr>
        <w:t>can be accessed in appendix 5,</w:t>
      </w:r>
      <w:r w:rsidRPr="00667CA9">
        <w:rPr>
          <w:sz w:val="24"/>
          <w:szCs w:val="24"/>
        </w:rPr>
        <w:t xml:space="preserve"> </w:t>
      </w:r>
      <w:r w:rsidR="00FB3A70" w:rsidRPr="00667CA9">
        <w:rPr>
          <w:sz w:val="24"/>
          <w:szCs w:val="24"/>
        </w:rPr>
        <w:t xml:space="preserve">as shown </w:t>
      </w:r>
      <w:r w:rsidR="00322121" w:rsidRPr="00667CA9">
        <w:rPr>
          <w:sz w:val="24"/>
          <w:szCs w:val="24"/>
        </w:rPr>
        <w:t>the areas of improvements we evaluated</w:t>
      </w:r>
      <w:r w:rsidR="00902B29" w:rsidRPr="00667CA9">
        <w:rPr>
          <w:sz w:val="24"/>
          <w:szCs w:val="24"/>
        </w:rPr>
        <w:t xml:space="preserve"> were to adapt the learning tool to deliver the content of the Slot </w:t>
      </w:r>
      <w:proofErr w:type="spellStart"/>
      <w:r w:rsidR="00902B29" w:rsidRPr="00667CA9">
        <w:rPr>
          <w:sz w:val="24"/>
          <w:szCs w:val="24"/>
        </w:rPr>
        <w:t>Drillio</w:t>
      </w:r>
      <w:proofErr w:type="spellEnd"/>
      <w:r w:rsidR="00902B29" w:rsidRPr="00667CA9">
        <w:rPr>
          <w:sz w:val="24"/>
          <w:szCs w:val="24"/>
        </w:rPr>
        <w:t xml:space="preserve"> session, </w:t>
      </w:r>
      <w:r w:rsidR="002553AC" w:rsidRPr="00667CA9">
        <w:rPr>
          <w:sz w:val="24"/>
          <w:szCs w:val="24"/>
        </w:rPr>
        <w:t xml:space="preserve">in order to make this </w:t>
      </w:r>
      <w:r w:rsidR="00902B29" w:rsidRPr="00667CA9">
        <w:rPr>
          <w:sz w:val="24"/>
          <w:szCs w:val="24"/>
        </w:rPr>
        <w:t>more age appropriate and challenging for the Ye</w:t>
      </w:r>
      <w:r w:rsidR="002F3EDA" w:rsidRPr="00667CA9">
        <w:rPr>
          <w:sz w:val="24"/>
          <w:szCs w:val="24"/>
        </w:rPr>
        <w:t xml:space="preserve">ar 1 / 2 children. By doing so, </w:t>
      </w:r>
      <w:r w:rsidR="009574A1" w:rsidRPr="00667CA9">
        <w:rPr>
          <w:sz w:val="24"/>
          <w:szCs w:val="24"/>
        </w:rPr>
        <w:t>the use of technology</w:t>
      </w:r>
      <w:r w:rsidR="00902B29" w:rsidRPr="00667CA9">
        <w:rPr>
          <w:sz w:val="24"/>
          <w:szCs w:val="24"/>
        </w:rPr>
        <w:t xml:space="preserve"> was implemented throughout the session using a</w:t>
      </w:r>
      <w:r w:rsidR="009574A1" w:rsidRPr="00667CA9">
        <w:rPr>
          <w:sz w:val="24"/>
          <w:szCs w:val="24"/>
        </w:rPr>
        <w:t>n interactive on screen activity</w:t>
      </w:r>
      <w:r w:rsidR="00902B29" w:rsidRPr="00667CA9">
        <w:rPr>
          <w:sz w:val="24"/>
          <w:szCs w:val="24"/>
        </w:rPr>
        <w:t xml:space="preserve">. </w:t>
      </w:r>
      <w:r w:rsidR="00D52E16" w:rsidRPr="00667CA9">
        <w:rPr>
          <w:sz w:val="24"/>
          <w:szCs w:val="24"/>
        </w:rPr>
        <w:t xml:space="preserve">Highlighting the national curriculum for Wales, it states technology will </w:t>
      </w:r>
      <w:r w:rsidR="002F3EDA" w:rsidRPr="00667CA9">
        <w:rPr>
          <w:sz w:val="24"/>
          <w:szCs w:val="24"/>
        </w:rPr>
        <w:t xml:space="preserve">enhance their development in Welsh second language and can provide children to learn creativity. (Learning.gov.uk) Therefore, our decision for this was to maximise the children’s engagement and remain them focused throughout the session. </w:t>
      </w:r>
    </w:p>
    <w:p w:rsidR="00BD7C0E" w:rsidRPr="00667CA9" w:rsidRDefault="00BD7C0E" w:rsidP="00667CA9">
      <w:pPr>
        <w:spacing w:line="360" w:lineRule="auto"/>
        <w:rPr>
          <w:sz w:val="24"/>
          <w:szCs w:val="24"/>
        </w:rPr>
      </w:pPr>
      <w:r w:rsidRPr="00667CA9">
        <w:rPr>
          <w:sz w:val="24"/>
          <w:szCs w:val="24"/>
        </w:rPr>
        <w:t xml:space="preserve">The majority of the class achieved the lesson goal by actively participating and activating their prior knowledge. As previously mentioned, the children were introduced to converse in conversation with their talk partners which was an intervention the children are familiar with. This process allowed the children to demonstrate their level of understanding in Welsh vocabulary and an opportunity for us as researchers to recognise their level of involvement. </w:t>
      </w:r>
      <w:r w:rsidR="002F3EDA" w:rsidRPr="00667CA9">
        <w:rPr>
          <w:sz w:val="24"/>
          <w:szCs w:val="24"/>
        </w:rPr>
        <w:t xml:space="preserve">The children were able to share their thinking with their partner, and have the ability </w:t>
      </w:r>
      <w:r w:rsidR="0060225F" w:rsidRPr="00667CA9">
        <w:rPr>
          <w:sz w:val="24"/>
          <w:szCs w:val="24"/>
        </w:rPr>
        <w:t>to ask and respond to questions in Welsh</w:t>
      </w:r>
      <w:r w:rsidR="002F3EDA" w:rsidRPr="00667CA9">
        <w:rPr>
          <w:sz w:val="24"/>
          <w:szCs w:val="24"/>
        </w:rPr>
        <w:t xml:space="preserve">. </w:t>
      </w:r>
      <w:r w:rsidR="005058A2" w:rsidRPr="00667CA9">
        <w:rPr>
          <w:sz w:val="24"/>
          <w:szCs w:val="24"/>
        </w:rPr>
        <w:t>Referring to appendix</w:t>
      </w:r>
      <w:r w:rsidR="005058A2" w:rsidRPr="00667CA9">
        <w:rPr>
          <w:color w:val="FF0000"/>
          <w:sz w:val="24"/>
          <w:szCs w:val="24"/>
        </w:rPr>
        <w:t xml:space="preserve"> </w:t>
      </w:r>
      <w:r w:rsidR="005058A2" w:rsidRPr="00667CA9">
        <w:rPr>
          <w:sz w:val="24"/>
          <w:szCs w:val="24"/>
        </w:rPr>
        <w:t>7, 8 and 9</w:t>
      </w:r>
      <w:proofErr w:type="gramStart"/>
      <w:r w:rsidR="005058A2" w:rsidRPr="00667CA9">
        <w:rPr>
          <w:sz w:val="24"/>
          <w:szCs w:val="24"/>
        </w:rPr>
        <w:t xml:space="preserve">,  </w:t>
      </w:r>
      <w:r w:rsidRPr="00667CA9">
        <w:rPr>
          <w:sz w:val="24"/>
          <w:szCs w:val="24"/>
        </w:rPr>
        <w:t>the</w:t>
      </w:r>
      <w:proofErr w:type="gramEnd"/>
      <w:r w:rsidRPr="00667CA9">
        <w:rPr>
          <w:sz w:val="24"/>
          <w:szCs w:val="24"/>
        </w:rPr>
        <w:t xml:space="preserve"> three target children all demonstrated a moderate to high level of involvement when contributing in conversation on the carpet. </w:t>
      </w:r>
      <w:r w:rsidR="002F3EDA" w:rsidRPr="00667CA9">
        <w:rPr>
          <w:sz w:val="24"/>
          <w:szCs w:val="24"/>
        </w:rPr>
        <w:t xml:space="preserve">After speaking to all three target children during the focused group interviews, they all responded positively to the session experience. When asking </w:t>
      </w:r>
      <w:r w:rsidR="0060225F" w:rsidRPr="00667CA9">
        <w:rPr>
          <w:sz w:val="24"/>
          <w:szCs w:val="24"/>
        </w:rPr>
        <w:t>the children how well they thought</w:t>
      </w:r>
      <w:r w:rsidR="002F3EDA" w:rsidRPr="00667CA9">
        <w:rPr>
          <w:sz w:val="24"/>
          <w:szCs w:val="24"/>
        </w:rPr>
        <w:t xml:space="preserve"> they</w:t>
      </w:r>
      <w:r w:rsidR="0060225F" w:rsidRPr="00667CA9">
        <w:rPr>
          <w:sz w:val="24"/>
          <w:szCs w:val="24"/>
        </w:rPr>
        <w:t xml:space="preserve"> did</w:t>
      </w:r>
      <w:r w:rsidR="002F3EDA" w:rsidRPr="00667CA9">
        <w:rPr>
          <w:sz w:val="24"/>
          <w:szCs w:val="24"/>
        </w:rPr>
        <w:t xml:space="preserve">, in </w:t>
      </w:r>
      <w:r w:rsidR="0060225F" w:rsidRPr="00667CA9">
        <w:rPr>
          <w:sz w:val="24"/>
          <w:szCs w:val="24"/>
        </w:rPr>
        <w:t>regards to</w:t>
      </w:r>
      <w:r w:rsidR="002F3EDA" w:rsidRPr="00667CA9">
        <w:rPr>
          <w:sz w:val="24"/>
          <w:szCs w:val="24"/>
        </w:rPr>
        <w:t xml:space="preserve"> their level of engagement and accuracy of response, they all regarded their efforts as success</w:t>
      </w:r>
      <w:r w:rsidR="00E50C3F" w:rsidRPr="00667CA9">
        <w:rPr>
          <w:sz w:val="24"/>
          <w:szCs w:val="24"/>
        </w:rPr>
        <w:t>ful (this is shown in appendix 6</w:t>
      </w:r>
      <w:r w:rsidR="002F3EDA" w:rsidRPr="00667CA9">
        <w:rPr>
          <w:sz w:val="24"/>
          <w:szCs w:val="24"/>
        </w:rPr>
        <w:t xml:space="preserve">) </w:t>
      </w:r>
    </w:p>
    <w:p w:rsidR="00DE6BC5" w:rsidRPr="00667CA9" w:rsidRDefault="00914638" w:rsidP="00667CA9">
      <w:pPr>
        <w:spacing w:line="360" w:lineRule="auto"/>
        <w:rPr>
          <w:sz w:val="24"/>
          <w:szCs w:val="24"/>
        </w:rPr>
      </w:pPr>
      <w:r w:rsidRPr="00667CA9">
        <w:rPr>
          <w:sz w:val="24"/>
          <w:szCs w:val="24"/>
        </w:rPr>
        <w:lastRenderedPageBreak/>
        <w:t xml:space="preserve">It became apparent when observing Child </w:t>
      </w:r>
      <w:r w:rsidR="0076250E" w:rsidRPr="00667CA9">
        <w:rPr>
          <w:sz w:val="24"/>
          <w:szCs w:val="24"/>
        </w:rPr>
        <w:t>4</w:t>
      </w:r>
      <w:r w:rsidR="009553F6" w:rsidRPr="00667CA9">
        <w:rPr>
          <w:sz w:val="24"/>
          <w:szCs w:val="24"/>
        </w:rPr>
        <w:t>;</w:t>
      </w:r>
      <w:r w:rsidR="00236450" w:rsidRPr="00667CA9">
        <w:rPr>
          <w:sz w:val="24"/>
          <w:szCs w:val="24"/>
        </w:rPr>
        <w:t xml:space="preserve"> he recorded</w:t>
      </w:r>
      <w:r w:rsidRPr="00667CA9">
        <w:rPr>
          <w:sz w:val="24"/>
          <w:szCs w:val="24"/>
        </w:rPr>
        <w:t xml:space="preserve"> the most difference in regards to the relationship between level of response and level of </w:t>
      </w:r>
      <w:r w:rsidR="0076250E" w:rsidRPr="00667CA9">
        <w:rPr>
          <w:sz w:val="24"/>
          <w:szCs w:val="24"/>
        </w:rPr>
        <w:t xml:space="preserve">accuracy. As shown in appendix 7, </w:t>
      </w:r>
      <w:r w:rsidRPr="00667CA9">
        <w:rPr>
          <w:sz w:val="24"/>
          <w:szCs w:val="24"/>
        </w:rPr>
        <w:t>Chil</w:t>
      </w:r>
      <w:r w:rsidR="0076250E" w:rsidRPr="00667CA9">
        <w:rPr>
          <w:sz w:val="24"/>
          <w:szCs w:val="24"/>
        </w:rPr>
        <w:t xml:space="preserve">d 4 </w:t>
      </w:r>
      <w:r w:rsidR="009553F6" w:rsidRPr="00667CA9">
        <w:rPr>
          <w:sz w:val="24"/>
          <w:szCs w:val="24"/>
        </w:rPr>
        <w:t>commonly demonstrated a high level of response when attempting familiar Welsh phrases</w:t>
      </w:r>
      <w:r w:rsidR="00DC1B49" w:rsidRPr="00667CA9">
        <w:rPr>
          <w:sz w:val="24"/>
          <w:szCs w:val="24"/>
        </w:rPr>
        <w:t>; however his level of accuracy was incorrect</w:t>
      </w:r>
      <w:r w:rsidR="009553F6" w:rsidRPr="00667CA9">
        <w:rPr>
          <w:sz w:val="24"/>
          <w:szCs w:val="24"/>
        </w:rPr>
        <w:t xml:space="preserve"> on a number of occasions as shown</w:t>
      </w:r>
      <w:r w:rsidR="00DC1B49" w:rsidRPr="00667CA9">
        <w:rPr>
          <w:sz w:val="24"/>
          <w:szCs w:val="24"/>
        </w:rPr>
        <w:t xml:space="preserve">. For example, when asking Child </w:t>
      </w:r>
      <w:r w:rsidR="00E0215F" w:rsidRPr="00667CA9">
        <w:rPr>
          <w:sz w:val="24"/>
          <w:szCs w:val="24"/>
        </w:rPr>
        <w:t>4</w:t>
      </w:r>
      <w:r w:rsidR="00DC1B49" w:rsidRPr="00667CA9">
        <w:rPr>
          <w:sz w:val="24"/>
          <w:szCs w:val="24"/>
        </w:rPr>
        <w:t xml:space="preserve"> how to say ‘Can I go to the toilet</w:t>
      </w:r>
      <w:r w:rsidR="00E0215F" w:rsidRPr="00667CA9">
        <w:rPr>
          <w:sz w:val="24"/>
          <w:szCs w:val="24"/>
        </w:rPr>
        <w:t xml:space="preserve">’ in Welsh, his response was not </w:t>
      </w:r>
      <w:r w:rsidR="00DC1B49" w:rsidRPr="00667CA9">
        <w:rPr>
          <w:sz w:val="24"/>
          <w:szCs w:val="24"/>
        </w:rPr>
        <w:t>completely accurate</w:t>
      </w:r>
      <w:r w:rsidR="009553F6" w:rsidRPr="00667CA9">
        <w:rPr>
          <w:sz w:val="24"/>
          <w:szCs w:val="24"/>
        </w:rPr>
        <w:t xml:space="preserve">. </w:t>
      </w:r>
      <w:r w:rsidR="00E0215F" w:rsidRPr="00667CA9">
        <w:rPr>
          <w:sz w:val="24"/>
          <w:szCs w:val="24"/>
        </w:rPr>
        <w:t>In addition, Child 4</w:t>
      </w:r>
      <w:r w:rsidR="00DC1B49" w:rsidRPr="00667CA9">
        <w:rPr>
          <w:sz w:val="24"/>
          <w:szCs w:val="24"/>
        </w:rPr>
        <w:t xml:space="preserve"> </w:t>
      </w:r>
      <w:r w:rsidR="00DE6BC5" w:rsidRPr="00667CA9">
        <w:rPr>
          <w:sz w:val="24"/>
          <w:szCs w:val="24"/>
        </w:rPr>
        <w:t xml:space="preserve">demonstrated he </w:t>
      </w:r>
      <w:r w:rsidR="006C14E4" w:rsidRPr="00667CA9">
        <w:rPr>
          <w:sz w:val="24"/>
          <w:szCs w:val="24"/>
        </w:rPr>
        <w:t>needed some further assistance by the researcher providing him with prompts to respond the</w:t>
      </w:r>
      <w:r w:rsidR="00DE6BC5" w:rsidRPr="00667CA9">
        <w:rPr>
          <w:sz w:val="24"/>
          <w:szCs w:val="24"/>
        </w:rPr>
        <w:t xml:space="preserve"> Welsh phrases accurately. As a result, this evidently showed </w:t>
      </w:r>
      <w:r w:rsidR="00E0215F" w:rsidRPr="00667CA9">
        <w:rPr>
          <w:sz w:val="24"/>
          <w:szCs w:val="24"/>
        </w:rPr>
        <w:t xml:space="preserve">that by Child 4 </w:t>
      </w:r>
      <w:r w:rsidR="00C061EB" w:rsidRPr="00667CA9">
        <w:rPr>
          <w:sz w:val="24"/>
          <w:szCs w:val="24"/>
        </w:rPr>
        <w:t xml:space="preserve">having someone to recognise </w:t>
      </w:r>
      <w:r w:rsidR="008E18FB" w:rsidRPr="00667CA9">
        <w:rPr>
          <w:sz w:val="24"/>
          <w:szCs w:val="24"/>
        </w:rPr>
        <w:t xml:space="preserve">and address </w:t>
      </w:r>
      <w:r w:rsidR="00C061EB" w:rsidRPr="00667CA9">
        <w:rPr>
          <w:sz w:val="24"/>
          <w:szCs w:val="24"/>
        </w:rPr>
        <w:t>his lack of accuracy in regards to understanding common Welsh phrases</w:t>
      </w:r>
      <w:r w:rsidR="008E18FB" w:rsidRPr="00667CA9">
        <w:rPr>
          <w:sz w:val="24"/>
          <w:szCs w:val="24"/>
        </w:rPr>
        <w:t>,</w:t>
      </w:r>
      <w:r w:rsidR="00E749A2" w:rsidRPr="00667CA9">
        <w:rPr>
          <w:sz w:val="24"/>
          <w:szCs w:val="24"/>
        </w:rPr>
        <w:t xml:space="preserve"> allowed him to learn the Welsh phrase correctly to prevent him from making the same mistake again. It was i</w:t>
      </w:r>
      <w:r w:rsidR="00E0215F" w:rsidRPr="00667CA9">
        <w:rPr>
          <w:sz w:val="24"/>
          <w:szCs w:val="24"/>
        </w:rPr>
        <w:t>nteresting to see when Child 4</w:t>
      </w:r>
      <w:r w:rsidR="00E749A2" w:rsidRPr="00667CA9">
        <w:rPr>
          <w:sz w:val="24"/>
          <w:szCs w:val="24"/>
        </w:rPr>
        <w:t xml:space="preserve"> was asked if he enjoys speaking Welsh in class, he replied positively towards the Slot </w:t>
      </w:r>
      <w:proofErr w:type="spellStart"/>
      <w:r w:rsidR="00E749A2" w:rsidRPr="00667CA9">
        <w:rPr>
          <w:sz w:val="24"/>
          <w:szCs w:val="24"/>
        </w:rPr>
        <w:t>Drillio</w:t>
      </w:r>
      <w:proofErr w:type="spellEnd"/>
      <w:r w:rsidR="00E749A2" w:rsidRPr="00667CA9">
        <w:rPr>
          <w:sz w:val="24"/>
          <w:szCs w:val="24"/>
        </w:rPr>
        <w:t xml:space="preserve"> session stating it was fun and he </w:t>
      </w:r>
      <w:r w:rsidR="00E0215F" w:rsidRPr="00667CA9">
        <w:rPr>
          <w:sz w:val="24"/>
          <w:szCs w:val="24"/>
        </w:rPr>
        <w:t xml:space="preserve">enjoys learning a new language. </w:t>
      </w:r>
      <w:r w:rsidR="00E749A2" w:rsidRPr="00667CA9">
        <w:rPr>
          <w:sz w:val="24"/>
          <w:szCs w:val="24"/>
        </w:rPr>
        <w:t xml:space="preserve"> </w:t>
      </w:r>
      <w:r w:rsidR="00E0215F" w:rsidRPr="00667CA9">
        <w:rPr>
          <w:sz w:val="24"/>
          <w:szCs w:val="24"/>
        </w:rPr>
        <w:t xml:space="preserve">Child 4 </w:t>
      </w:r>
      <w:r w:rsidR="003370ED" w:rsidRPr="00667CA9">
        <w:rPr>
          <w:sz w:val="24"/>
          <w:szCs w:val="24"/>
        </w:rPr>
        <w:t xml:space="preserve">was able to reflect upon what he had just learnt </w:t>
      </w:r>
      <w:r w:rsidR="001D6240" w:rsidRPr="00667CA9">
        <w:rPr>
          <w:sz w:val="24"/>
          <w:szCs w:val="24"/>
        </w:rPr>
        <w:t xml:space="preserve">throughout the session, and consolidate his learning. This demonstrated he was able to remember what he had learnt from the Slot </w:t>
      </w:r>
      <w:proofErr w:type="spellStart"/>
      <w:r w:rsidR="001D6240" w:rsidRPr="00667CA9">
        <w:rPr>
          <w:sz w:val="24"/>
          <w:szCs w:val="24"/>
        </w:rPr>
        <w:t>Drillio</w:t>
      </w:r>
      <w:proofErr w:type="spellEnd"/>
      <w:r w:rsidR="001D6240" w:rsidRPr="00667CA9">
        <w:rPr>
          <w:sz w:val="24"/>
          <w:szCs w:val="24"/>
        </w:rPr>
        <w:t xml:space="preserve"> session by receiving daily practice of common Welsh phrases. </w:t>
      </w:r>
    </w:p>
    <w:p w:rsidR="00022084" w:rsidRPr="00667CA9" w:rsidRDefault="001D6240" w:rsidP="00667CA9">
      <w:pPr>
        <w:spacing w:line="360" w:lineRule="auto"/>
        <w:rPr>
          <w:sz w:val="24"/>
          <w:szCs w:val="24"/>
        </w:rPr>
      </w:pPr>
      <w:r w:rsidRPr="00667CA9">
        <w:rPr>
          <w:sz w:val="24"/>
          <w:szCs w:val="24"/>
        </w:rPr>
        <w:t>On the oth</w:t>
      </w:r>
      <w:r w:rsidR="008A19E7" w:rsidRPr="00667CA9">
        <w:rPr>
          <w:sz w:val="24"/>
          <w:szCs w:val="24"/>
        </w:rPr>
        <w:t>er hand, referring to appendix 8</w:t>
      </w:r>
      <w:r w:rsidRPr="00667CA9">
        <w:rPr>
          <w:sz w:val="24"/>
          <w:szCs w:val="24"/>
        </w:rPr>
        <w:t xml:space="preserve"> Ch</w:t>
      </w:r>
      <w:r w:rsidR="008A19E7" w:rsidRPr="00667CA9">
        <w:rPr>
          <w:sz w:val="24"/>
          <w:szCs w:val="24"/>
        </w:rPr>
        <w:t>ild 5</w:t>
      </w:r>
      <w:r w:rsidRPr="00667CA9">
        <w:rPr>
          <w:sz w:val="24"/>
          <w:szCs w:val="24"/>
        </w:rPr>
        <w:t xml:space="preserve"> recorded the highest results in regards to the relationship between pupil level of response and accuracy in Welsh vocabulary, h</w:t>
      </w:r>
      <w:r w:rsidR="00A9269D" w:rsidRPr="00667CA9">
        <w:rPr>
          <w:sz w:val="24"/>
          <w:szCs w:val="24"/>
        </w:rPr>
        <w:t>owever had a rating of ‘Level 3/</w:t>
      </w:r>
      <w:r w:rsidRPr="00667CA9">
        <w:rPr>
          <w:sz w:val="24"/>
          <w:szCs w:val="24"/>
        </w:rPr>
        <w:t xml:space="preserve"> Moderate’ on the Leuven involvement scale. There were moments during the session where Chi</w:t>
      </w:r>
      <w:r w:rsidR="00022084" w:rsidRPr="00667CA9">
        <w:rPr>
          <w:sz w:val="24"/>
          <w:szCs w:val="24"/>
        </w:rPr>
        <w:t>ld 5</w:t>
      </w:r>
      <w:r w:rsidRPr="00667CA9">
        <w:rPr>
          <w:sz w:val="24"/>
          <w:szCs w:val="24"/>
        </w:rPr>
        <w:t xml:space="preserve"> became disengaged </w:t>
      </w:r>
      <w:r w:rsidR="00D3632C" w:rsidRPr="00667CA9">
        <w:rPr>
          <w:sz w:val="24"/>
          <w:szCs w:val="24"/>
        </w:rPr>
        <w:t xml:space="preserve">and </w:t>
      </w:r>
      <w:r w:rsidR="00A9269D" w:rsidRPr="00667CA9">
        <w:rPr>
          <w:sz w:val="24"/>
          <w:szCs w:val="24"/>
        </w:rPr>
        <w:t xml:space="preserve">had </w:t>
      </w:r>
      <w:r w:rsidR="00D3632C" w:rsidRPr="00667CA9">
        <w:rPr>
          <w:sz w:val="24"/>
          <w:szCs w:val="24"/>
        </w:rPr>
        <w:t xml:space="preserve">a lack of interest at </w:t>
      </w:r>
      <w:r w:rsidR="00D91CB1" w:rsidRPr="00667CA9">
        <w:rPr>
          <w:sz w:val="24"/>
          <w:szCs w:val="24"/>
        </w:rPr>
        <w:t>times;</w:t>
      </w:r>
      <w:r w:rsidR="00022084" w:rsidRPr="00667CA9">
        <w:rPr>
          <w:sz w:val="24"/>
          <w:szCs w:val="24"/>
        </w:rPr>
        <w:t xml:space="preserve"> this demonstrated that Child 5</w:t>
      </w:r>
      <w:r w:rsidR="00D3632C" w:rsidRPr="00667CA9">
        <w:rPr>
          <w:sz w:val="24"/>
          <w:szCs w:val="24"/>
        </w:rPr>
        <w:t xml:space="preserve"> was not necessarily </w:t>
      </w:r>
      <w:r w:rsidR="00D91CB1" w:rsidRPr="00667CA9">
        <w:rPr>
          <w:sz w:val="24"/>
          <w:szCs w:val="24"/>
        </w:rPr>
        <w:t xml:space="preserve">on task throughout the session. </w:t>
      </w:r>
      <w:r w:rsidR="008F63F7" w:rsidRPr="00667CA9">
        <w:rPr>
          <w:sz w:val="24"/>
          <w:szCs w:val="24"/>
        </w:rPr>
        <w:t>I</w:t>
      </w:r>
      <w:r w:rsidR="00022084" w:rsidRPr="00667CA9">
        <w:rPr>
          <w:sz w:val="24"/>
          <w:szCs w:val="24"/>
        </w:rPr>
        <w:t>t became noticeable when Child 5</w:t>
      </w:r>
      <w:r w:rsidR="008F63F7" w:rsidRPr="00667CA9">
        <w:rPr>
          <w:sz w:val="24"/>
          <w:szCs w:val="24"/>
        </w:rPr>
        <w:t xml:space="preserve"> responded voluntarily to his know</w:t>
      </w:r>
      <w:r w:rsidR="00A6694A" w:rsidRPr="00667CA9">
        <w:rPr>
          <w:sz w:val="24"/>
          <w:szCs w:val="24"/>
        </w:rPr>
        <w:t>ledge on a certain Welsh phrase, the Welsh vocabulary he felt confident to voluntarily respond to he managed to say accurately. However, is w</w:t>
      </w:r>
      <w:r w:rsidR="00022084" w:rsidRPr="00667CA9">
        <w:rPr>
          <w:sz w:val="24"/>
          <w:szCs w:val="24"/>
        </w:rPr>
        <w:t>as interesting to see if Child 5</w:t>
      </w:r>
      <w:r w:rsidR="00A6694A" w:rsidRPr="00667CA9">
        <w:rPr>
          <w:sz w:val="24"/>
          <w:szCs w:val="24"/>
        </w:rPr>
        <w:t xml:space="preserve"> was not confident enough to know a particular Welsh phrase, he would refrain from providing the researcher with an attempt, and therefore demonstrate he would need some prompt</w:t>
      </w:r>
      <w:r w:rsidR="00022084" w:rsidRPr="00667CA9">
        <w:rPr>
          <w:sz w:val="24"/>
          <w:szCs w:val="24"/>
        </w:rPr>
        <w:t>ing and further support. Child 5</w:t>
      </w:r>
      <w:r w:rsidR="00A6694A" w:rsidRPr="00667CA9">
        <w:rPr>
          <w:sz w:val="24"/>
          <w:szCs w:val="24"/>
        </w:rPr>
        <w:t xml:space="preserve"> also regarded his efforts in the session successful, and found the session enjoyable. </w:t>
      </w:r>
    </w:p>
    <w:p w:rsidR="008977A6" w:rsidRPr="00667CA9" w:rsidRDefault="00022084" w:rsidP="00667CA9">
      <w:pPr>
        <w:spacing w:line="360" w:lineRule="auto"/>
        <w:rPr>
          <w:sz w:val="24"/>
          <w:szCs w:val="24"/>
        </w:rPr>
      </w:pPr>
      <w:r w:rsidRPr="00667CA9">
        <w:rPr>
          <w:sz w:val="24"/>
          <w:szCs w:val="24"/>
        </w:rPr>
        <w:t>After collecting our results, we highlighted the importance</w:t>
      </w:r>
      <w:r w:rsidR="00E35DCC" w:rsidRPr="00667CA9">
        <w:rPr>
          <w:sz w:val="24"/>
          <w:szCs w:val="24"/>
        </w:rPr>
        <w:t xml:space="preserve"> to ensure A</w:t>
      </w:r>
      <w:r w:rsidR="00DF57B2" w:rsidRPr="00667CA9">
        <w:rPr>
          <w:sz w:val="24"/>
          <w:szCs w:val="24"/>
        </w:rPr>
        <w:t>ssessment fo</w:t>
      </w:r>
      <w:r w:rsidR="00E35DCC" w:rsidRPr="00667CA9">
        <w:rPr>
          <w:sz w:val="24"/>
          <w:szCs w:val="24"/>
        </w:rPr>
        <w:t>r L</w:t>
      </w:r>
      <w:r w:rsidR="00DF57B2" w:rsidRPr="00667CA9">
        <w:rPr>
          <w:sz w:val="24"/>
          <w:szCs w:val="24"/>
        </w:rPr>
        <w:t xml:space="preserve">earning </w:t>
      </w:r>
      <w:r w:rsidR="00E35DCC" w:rsidRPr="00667CA9">
        <w:rPr>
          <w:sz w:val="24"/>
          <w:szCs w:val="24"/>
        </w:rPr>
        <w:t xml:space="preserve">(AFL) </w:t>
      </w:r>
      <w:r w:rsidR="00DF57B2" w:rsidRPr="00667CA9">
        <w:rPr>
          <w:sz w:val="24"/>
          <w:szCs w:val="24"/>
        </w:rPr>
        <w:t xml:space="preserve">in maintained </w:t>
      </w:r>
      <w:r w:rsidR="00E35DCC" w:rsidRPr="00667CA9">
        <w:rPr>
          <w:sz w:val="24"/>
          <w:szCs w:val="24"/>
        </w:rPr>
        <w:t xml:space="preserve">throughout daily Slot </w:t>
      </w:r>
      <w:proofErr w:type="spellStart"/>
      <w:r w:rsidR="00E35DCC" w:rsidRPr="00667CA9">
        <w:rPr>
          <w:sz w:val="24"/>
          <w:szCs w:val="24"/>
        </w:rPr>
        <w:t>Drillio</w:t>
      </w:r>
      <w:proofErr w:type="spellEnd"/>
      <w:r w:rsidR="00E35DCC" w:rsidRPr="00667CA9">
        <w:rPr>
          <w:sz w:val="24"/>
          <w:szCs w:val="24"/>
        </w:rPr>
        <w:t xml:space="preserve"> sessions, </w:t>
      </w:r>
      <w:r w:rsidR="00DF57B2" w:rsidRPr="00667CA9">
        <w:rPr>
          <w:sz w:val="24"/>
          <w:szCs w:val="24"/>
        </w:rPr>
        <w:t>to ensure teachers</w:t>
      </w:r>
      <w:r w:rsidR="00E35DCC" w:rsidRPr="00667CA9">
        <w:rPr>
          <w:sz w:val="24"/>
          <w:szCs w:val="24"/>
        </w:rPr>
        <w:t xml:space="preserve"> have a greater </w:t>
      </w:r>
      <w:r w:rsidR="00DF57B2" w:rsidRPr="00667CA9">
        <w:rPr>
          <w:sz w:val="24"/>
          <w:szCs w:val="24"/>
        </w:rPr>
        <w:t xml:space="preserve">understanding on the </w:t>
      </w:r>
      <w:r w:rsidR="00E35DCC" w:rsidRPr="00667CA9">
        <w:rPr>
          <w:sz w:val="24"/>
          <w:szCs w:val="24"/>
        </w:rPr>
        <w:t>stage children are c</w:t>
      </w:r>
      <w:r w:rsidR="00DF57B2" w:rsidRPr="00667CA9">
        <w:rPr>
          <w:sz w:val="24"/>
          <w:szCs w:val="24"/>
        </w:rPr>
        <w:t>urrently at in regards to their und</w:t>
      </w:r>
      <w:r w:rsidR="00662803" w:rsidRPr="00667CA9">
        <w:rPr>
          <w:sz w:val="24"/>
          <w:szCs w:val="24"/>
        </w:rPr>
        <w:t>erstanding of Welsh vocabulary.</w:t>
      </w:r>
      <w:r w:rsidR="00E35DCC" w:rsidRPr="00667CA9">
        <w:rPr>
          <w:sz w:val="24"/>
          <w:szCs w:val="24"/>
        </w:rPr>
        <w:t xml:space="preserve"> (Estyn</w:t>
      </w:r>
      <w:r w:rsidR="00662803" w:rsidRPr="00667CA9">
        <w:rPr>
          <w:sz w:val="24"/>
          <w:szCs w:val="24"/>
        </w:rPr>
        <w:t>, 2016)</w:t>
      </w:r>
      <w:r w:rsidR="00E35DCC" w:rsidRPr="00667CA9">
        <w:rPr>
          <w:sz w:val="24"/>
          <w:szCs w:val="24"/>
        </w:rPr>
        <w:t xml:space="preserve"> mention how AFL is the disappointing </w:t>
      </w:r>
      <w:r w:rsidR="00E35DCC" w:rsidRPr="00667CA9">
        <w:rPr>
          <w:sz w:val="24"/>
          <w:szCs w:val="24"/>
        </w:rPr>
        <w:lastRenderedPageBreak/>
        <w:t xml:space="preserve">aspect of teaching Welsh, as this is not commonly used to track children’s development in Welsh. This being said, by ensuring AFL is used to monitor children’s development, the planning and structure of Slot </w:t>
      </w:r>
      <w:proofErr w:type="spellStart"/>
      <w:r w:rsidR="00E35DCC" w:rsidRPr="00667CA9">
        <w:rPr>
          <w:sz w:val="24"/>
          <w:szCs w:val="24"/>
        </w:rPr>
        <w:t>Drillio</w:t>
      </w:r>
      <w:proofErr w:type="spellEnd"/>
      <w:r w:rsidR="00E35DCC" w:rsidRPr="00667CA9">
        <w:rPr>
          <w:sz w:val="24"/>
          <w:szCs w:val="24"/>
        </w:rPr>
        <w:t xml:space="preserve"> can provide an appropriate challenge in order to maintain progression.</w:t>
      </w:r>
    </w:p>
    <w:p w:rsidR="008977A6" w:rsidRPr="00667CA9" w:rsidRDefault="008977A6" w:rsidP="00667CA9">
      <w:pPr>
        <w:spacing w:line="360" w:lineRule="auto"/>
        <w:rPr>
          <w:sz w:val="24"/>
          <w:szCs w:val="24"/>
        </w:rPr>
      </w:pPr>
      <w:r w:rsidRPr="00667CA9">
        <w:rPr>
          <w:sz w:val="24"/>
          <w:szCs w:val="24"/>
        </w:rPr>
        <w:t xml:space="preserve">As researchers, we learned from this experience that it is important to have good communication with the researchers and place of researcher, as this affected our research by being unaware the class teacher was absent on that day. If that matter was resolved, it would have allowed our research to be less </w:t>
      </w:r>
      <w:proofErr w:type="gramStart"/>
      <w:r w:rsidRPr="00667CA9">
        <w:rPr>
          <w:sz w:val="24"/>
          <w:szCs w:val="24"/>
        </w:rPr>
        <w:t>bias</w:t>
      </w:r>
      <w:proofErr w:type="gramEnd"/>
      <w:r w:rsidR="003C4D30" w:rsidRPr="00667CA9">
        <w:rPr>
          <w:sz w:val="24"/>
          <w:szCs w:val="24"/>
        </w:rPr>
        <w:t xml:space="preserve"> and not affect the research validity or credibility. </w:t>
      </w:r>
    </w:p>
    <w:p w:rsidR="00DE6BC5" w:rsidRPr="00667CA9" w:rsidRDefault="00DE6BC5" w:rsidP="00667CA9">
      <w:pPr>
        <w:spacing w:line="360" w:lineRule="auto"/>
        <w:rPr>
          <w:sz w:val="24"/>
          <w:szCs w:val="24"/>
        </w:rPr>
      </w:pPr>
    </w:p>
    <w:p w:rsidR="00E31323" w:rsidRPr="00667CA9" w:rsidRDefault="00667CA9" w:rsidP="00667CA9">
      <w:pPr>
        <w:spacing w:line="360" w:lineRule="auto"/>
        <w:rPr>
          <w:b/>
          <w:sz w:val="24"/>
          <w:szCs w:val="24"/>
        </w:rPr>
      </w:pPr>
      <w:r w:rsidRPr="00667CA9">
        <w:rPr>
          <w:b/>
          <w:sz w:val="24"/>
          <w:szCs w:val="24"/>
        </w:rPr>
        <w:t xml:space="preserve">Discussion </w:t>
      </w:r>
      <w:proofErr w:type="gramStart"/>
      <w:r w:rsidRPr="00667CA9">
        <w:rPr>
          <w:b/>
          <w:sz w:val="24"/>
          <w:szCs w:val="24"/>
        </w:rPr>
        <w:t>Of</w:t>
      </w:r>
      <w:proofErr w:type="gramEnd"/>
      <w:r w:rsidRPr="00667CA9">
        <w:rPr>
          <w:b/>
          <w:sz w:val="24"/>
          <w:szCs w:val="24"/>
        </w:rPr>
        <w:t xml:space="preserve"> Research F</w:t>
      </w:r>
      <w:r w:rsidR="00C87365" w:rsidRPr="00667CA9">
        <w:rPr>
          <w:b/>
          <w:sz w:val="24"/>
          <w:szCs w:val="24"/>
        </w:rPr>
        <w:t>indings</w:t>
      </w:r>
      <w:r w:rsidRPr="00667CA9">
        <w:rPr>
          <w:b/>
          <w:sz w:val="24"/>
          <w:szCs w:val="24"/>
        </w:rPr>
        <w:t xml:space="preserve"> </w:t>
      </w:r>
    </w:p>
    <w:p w:rsidR="007A3369" w:rsidRPr="00667CA9" w:rsidRDefault="00983552" w:rsidP="00667CA9">
      <w:pPr>
        <w:spacing w:line="360" w:lineRule="auto"/>
        <w:rPr>
          <w:sz w:val="24"/>
          <w:szCs w:val="24"/>
        </w:rPr>
      </w:pPr>
      <w:r w:rsidRPr="00667CA9">
        <w:rPr>
          <w:sz w:val="24"/>
          <w:szCs w:val="24"/>
        </w:rPr>
        <w:t xml:space="preserve">After reflecting upon the research collected from both lesson study’s, </w:t>
      </w:r>
      <w:r w:rsidR="00CA344A" w:rsidRPr="00667CA9">
        <w:rPr>
          <w:sz w:val="24"/>
          <w:szCs w:val="24"/>
        </w:rPr>
        <w:t xml:space="preserve">the research </w:t>
      </w:r>
      <w:r w:rsidRPr="00667CA9">
        <w:rPr>
          <w:sz w:val="24"/>
          <w:szCs w:val="24"/>
        </w:rPr>
        <w:t>compl</w:t>
      </w:r>
      <w:r w:rsidR="00787F53" w:rsidRPr="00667CA9">
        <w:rPr>
          <w:sz w:val="24"/>
          <w:szCs w:val="24"/>
        </w:rPr>
        <w:t xml:space="preserve">imented what I had read in further literature surrounding what has been written in regards to our chosen narrow topic, to look into improving children’s level of accuracy using Slot </w:t>
      </w:r>
      <w:proofErr w:type="spellStart"/>
      <w:r w:rsidR="00787F53" w:rsidRPr="00667CA9">
        <w:rPr>
          <w:sz w:val="24"/>
          <w:szCs w:val="24"/>
        </w:rPr>
        <w:t>Drillio</w:t>
      </w:r>
      <w:proofErr w:type="spellEnd"/>
      <w:r w:rsidR="00787F53" w:rsidRPr="00667CA9">
        <w:rPr>
          <w:sz w:val="24"/>
          <w:szCs w:val="24"/>
        </w:rPr>
        <w:t xml:space="preserve"> sessions within the Foundation Phase. Referring back to what </w:t>
      </w:r>
      <w:r w:rsidR="009574A1" w:rsidRPr="00667CA9">
        <w:rPr>
          <w:sz w:val="24"/>
          <w:szCs w:val="24"/>
        </w:rPr>
        <w:t xml:space="preserve">(Donaldson, </w:t>
      </w:r>
      <w:r w:rsidR="00787F53" w:rsidRPr="00667CA9">
        <w:rPr>
          <w:sz w:val="24"/>
          <w:szCs w:val="24"/>
        </w:rPr>
        <w:t xml:space="preserve">2015) highlighted with the literature Review </w:t>
      </w:r>
      <w:r w:rsidR="00CA344A" w:rsidRPr="00667CA9">
        <w:rPr>
          <w:sz w:val="24"/>
          <w:szCs w:val="24"/>
        </w:rPr>
        <w:t xml:space="preserve">he mentioned how education within Wales needs to take a new approach in regards to the teaching and learning of the Welsh language, In particular strengthening children’s confidence through oral communication and using Welsh outside the classroom. He highlighted how the progression of children learning the Welsh language has been an asset to the </w:t>
      </w:r>
      <w:r w:rsidR="000A0568" w:rsidRPr="00667CA9">
        <w:rPr>
          <w:sz w:val="24"/>
          <w:szCs w:val="24"/>
        </w:rPr>
        <w:t xml:space="preserve">current </w:t>
      </w:r>
      <w:r w:rsidR="00CA344A" w:rsidRPr="00667CA9">
        <w:rPr>
          <w:sz w:val="24"/>
          <w:szCs w:val="24"/>
        </w:rPr>
        <w:t xml:space="preserve">Welsh curriculum, however emphasised his desire on a need for change to ensure children’s ability to learn and understand the language is </w:t>
      </w:r>
      <w:r w:rsidR="000A0568" w:rsidRPr="00667CA9">
        <w:rPr>
          <w:sz w:val="24"/>
          <w:szCs w:val="24"/>
        </w:rPr>
        <w:t xml:space="preserve">constantly progressing. </w:t>
      </w:r>
    </w:p>
    <w:p w:rsidR="00A1453D" w:rsidRPr="00667CA9" w:rsidRDefault="000A0568" w:rsidP="00667CA9">
      <w:pPr>
        <w:spacing w:line="360" w:lineRule="auto"/>
        <w:rPr>
          <w:sz w:val="24"/>
          <w:szCs w:val="24"/>
        </w:rPr>
      </w:pPr>
      <w:r w:rsidRPr="00667CA9">
        <w:rPr>
          <w:sz w:val="24"/>
          <w:szCs w:val="24"/>
        </w:rPr>
        <w:t xml:space="preserve">The results taken from both research studies demonstrated that Slot </w:t>
      </w:r>
      <w:proofErr w:type="spellStart"/>
      <w:r w:rsidRPr="00667CA9">
        <w:rPr>
          <w:sz w:val="24"/>
          <w:szCs w:val="24"/>
        </w:rPr>
        <w:t>Drillio</w:t>
      </w:r>
      <w:proofErr w:type="spellEnd"/>
      <w:r w:rsidRPr="00667CA9">
        <w:rPr>
          <w:sz w:val="24"/>
          <w:szCs w:val="24"/>
        </w:rPr>
        <w:t xml:space="preserve"> is an effective strategy that can be implemented into children’s every day routines at school across the Foundation Phase, to enhance their level of understanding learning the Welsh language. The research demonstrated the choice of how practioners choose to deliver their session is the key to ensuring children can achieve to their fullest abilities. </w:t>
      </w:r>
      <w:r w:rsidR="00F76DEF" w:rsidRPr="00667CA9">
        <w:rPr>
          <w:sz w:val="24"/>
          <w:szCs w:val="24"/>
        </w:rPr>
        <w:t xml:space="preserve">Slot </w:t>
      </w:r>
      <w:proofErr w:type="spellStart"/>
      <w:r w:rsidR="00F76DEF" w:rsidRPr="00667CA9">
        <w:rPr>
          <w:sz w:val="24"/>
          <w:szCs w:val="24"/>
        </w:rPr>
        <w:t>Drillio</w:t>
      </w:r>
      <w:proofErr w:type="spellEnd"/>
      <w:r w:rsidR="00F76DEF" w:rsidRPr="00667CA9">
        <w:rPr>
          <w:sz w:val="24"/>
          <w:szCs w:val="24"/>
        </w:rPr>
        <w:t xml:space="preserve"> can provide daily reminders and opportunities to converse in the Welsh language with their peers, to increase their understanding from an early age. </w:t>
      </w:r>
    </w:p>
    <w:p w:rsidR="00A1453D" w:rsidRPr="00667CA9" w:rsidRDefault="00A1453D" w:rsidP="00667CA9">
      <w:pPr>
        <w:spacing w:line="360" w:lineRule="auto"/>
        <w:rPr>
          <w:sz w:val="24"/>
          <w:szCs w:val="24"/>
        </w:rPr>
      </w:pPr>
      <w:r w:rsidRPr="00667CA9">
        <w:rPr>
          <w:sz w:val="24"/>
          <w:szCs w:val="24"/>
        </w:rPr>
        <w:lastRenderedPageBreak/>
        <w:t>Donaldson also highlighted teachers should be more creative when using a variety of technology in order to deliver content when learning Welsh and other languages. By doing so, children are being taught a combination of new skills and can benefit a wide range of different learners within the classroom. Having observed lesson study 2, this session involved interactive technology where children demonstrated a high level of engagement and reflected upon the lesson as enjoyable. In addition, the use of technology allows teachers to present and modify their informatio</w:t>
      </w:r>
      <w:r w:rsidR="00B87D2B" w:rsidRPr="00667CA9">
        <w:rPr>
          <w:sz w:val="24"/>
          <w:szCs w:val="24"/>
        </w:rPr>
        <w:t xml:space="preserve">n to ensure it is </w:t>
      </w:r>
      <w:r w:rsidRPr="00667CA9">
        <w:rPr>
          <w:sz w:val="24"/>
          <w:szCs w:val="24"/>
        </w:rPr>
        <w:t xml:space="preserve">suitable for young learners, which is highly important when teaching within the Foundation Phase.  </w:t>
      </w:r>
    </w:p>
    <w:p w:rsidR="00A1453D" w:rsidRPr="00667CA9" w:rsidRDefault="00F40CCC" w:rsidP="00667CA9">
      <w:pPr>
        <w:spacing w:line="360" w:lineRule="auto"/>
        <w:rPr>
          <w:sz w:val="24"/>
          <w:szCs w:val="24"/>
        </w:rPr>
      </w:pPr>
      <w:r w:rsidRPr="00667CA9">
        <w:rPr>
          <w:sz w:val="24"/>
          <w:szCs w:val="24"/>
        </w:rPr>
        <w:t xml:space="preserve">In regards to what the </w:t>
      </w:r>
      <w:r w:rsidR="009574A1" w:rsidRPr="00667CA9">
        <w:rPr>
          <w:sz w:val="24"/>
          <w:szCs w:val="24"/>
        </w:rPr>
        <w:t xml:space="preserve">(Welsh Language Strategy, </w:t>
      </w:r>
      <w:r w:rsidRPr="00667CA9">
        <w:rPr>
          <w:sz w:val="24"/>
          <w:szCs w:val="24"/>
        </w:rPr>
        <w:t xml:space="preserve">2012) </w:t>
      </w:r>
      <w:r w:rsidR="00E37BC4" w:rsidRPr="00667CA9">
        <w:rPr>
          <w:sz w:val="24"/>
          <w:szCs w:val="24"/>
        </w:rPr>
        <w:t>suggests</w:t>
      </w:r>
      <w:r w:rsidRPr="00667CA9">
        <w:rPr>
          <w:sz w:val="24"/>
          <w:szCs w:val="24"/>
        </w:rPr>
        <w:t xml:space="preserve"> by in order for children to successfully improve on their knowledge and understanding of the Welsh language, teachers are responsible for promoting and applying pupils with the opportunities to use the language on a daily basis. In relation to the research gathered from both lesson studies, Slot </w:t>
      </w:r>
      <w:proofErr w:type="spellStart"/>
      <w:r w:rsidRPr="00667CA9">
        <w:rPr>
          <w:sz w:val="24"/>
          <w:szCs w:val="24"/>
        </w:rPr>
        <w:t>Drillio</w:t>
      </w:r>
      <w:proofErr w:type="spellEnd"/>
      <w:r w:rsidRPr="00667CA9">
        <w:rPr>
          <w:sz w:val="24"/>
          <w:szCs w:val="24"/>
        </w:rPr>
        <w:t xml:space="preserve"> was </w:t>
      </w:r>
      <w:r w:rsidR="00E37BC4" w:rsidRPr="00667CA9">
        <w:rPr>
          <w:sz w:val="24"/>
          <w:szCs w:val="24"/>
        </w:rPr>
        <w:t>already used in both the school A and B</w:t>
      </w:r>
      <w:r w:rsidRPr="00667CA9">
        <w:rPr>
          <w:sz w:val="24"/>
          <w:szCs w:val="24"/>
        </w:rPr>
        <w:t xml:space="preserve"> that </w:t>
      </w:r>
      <w:r w:rsidR="00E37BC4" w:rsidRPr="00667CA9">
        <w:rPr>
          <w:sz w:val="24"/>
          <w:szCs w:val="24"/>
        </w:rPr>
        <w:t xml:space="preserve">the research was conducted in for this study, and the sessions were commonly both delivered straight after morning registration. As both researchers shared this same strategy within our schools, we were able to see </w:t>
      </w:r>
      <w:r w:rsidR="00AE07E8" w:rsidRPr="00667CA9">
        <w:rPr>
          <w:sz w:val="24"/>
          <w:szCs w:val="24"/>
        </w:rPr>
        <w:t>firsthand</w:t>
      </w:r>
      <w:r w:rsidR="00E37BC4" w:rsidRPr="00667CA9">
        <w:rPr>
          <w:sz w:val="24"/>
          <w:szCs w:val="24"/>
        </w:rPr>
        <w:t xml:space="preserve"> the benefits children can receive from having a short daily intake of Welsh language vocabulary. </w:t>
      </w:r>
      <w:r w:rsidR="00AE07E8" w:rsidRPr="00667CA9">
        <w:rPr>
          <w:sz w:val="24"/>
          <w:szCs w:val="24"/>
        </w:rPr>
        <w:t>For my class, it</w:t>
      </w:r>
      <w:r w:rsidR="00E37BC4" w:rsidRPr="00667CA9">
        <w:rPr>
          <w:sz w:val="24"/>
          <w:szCs w:val="24"/>
        </w:rPr>
        <w:t xml:space="preserve"> </w:t>
      </w:r>
      <w:r w:rsidR="00AE07E8" w:rsidRPr="00667CA9">
        <w:rPr>
          <w:sz w:val="24"/>
          <w:szCs w:val="24"/>
        </w:rPr>
        <w:t>evidently demonstrated</w:t>
      </w:r>
      <w:r w:rsidR="00E37BC4" w:rsidRPr="00667CA9">
        <w:rPr>
          <w:sz w:val="24"/>
          <w:szCs w:val="24"/>
        </w:rPr>
        <w:t xml:space="preserve"> </w:t>
      </w:r>
      <w:r w:rsidR="00AE07E8" w:rsidRPr="00667CA9">
        <w:rPr>
          <w:sz w:val="24"/>
          <w:szCs w:val="24"/>
        </w:rPr>
        <w:t xml:space="preserve">that this strategy of practioners allowing children that time to communicate with their peers in Welsh, provided them with further practice, confidence and understanding that would help them show signs of progression over duration of these daily sessions. </w:t>
      </w:r>
    </w:p>
    <w:p w:rsidR="00CA344A" w:rsidRPr="00667CA9" w:rsidRDefault="00CA344A" w:rsidP="00667CA9">
      <w:pPr>
        <w:spacing w:line="360" w:lineRule="auto"/>
        <w:rPr>
          <w:sz w:val="24"/>
          <w:szCs w:val="24"/>
        </w:rPr>
      </w:pPr>
    </w:p>
    <w:p w:rsidR="00C87365" w:rsidRPr="00667CA9" w:rsidRDefault="00C87365" w:rsidP="00667CA9">
      <w:pPr>
        <w:spacing w:line="360" w:lineRule="auto"/>
        <w:rPr>
          <w:b/>
          <w:sz w:val="24"/>
          <w:szCs w:val="24"/>
        </w:rPr>
      </w:pPr>
      <w:r w:rsidRPr="00667CA9">
        <w:rPr>
          <w:b/>
          <w:sz w:val="24"/>
          <w:szCs w:val="24"/>
        </w:rPr>
        <w:t xml:space="preserve">Conclusion </w:t>
      </w:r>
    </w:p>
    <w:p w:rsidR="002E5DD2" w:rsidRPr="00667CA9" w:rsidRDefault="00C461D0" w:rsidP="00667CA9">
      <w:pPr>
        <w:spacing w:line="360" w:lineRule="auto"/>
        <w:rPr>
          <w:sz w:val="24"/>
          <w:szCs w:val="24"/>
        </w:rPr>
      </w:pPr>
      <w:r w:rsidRPr="00667CA9">
        <w:rPr>
          <w:sz w:val="24"/>
          <w:szCs w:val="24"/>
        </w:rPr>
        <w:t xml:space="preserve">In conclusion, </w:t>
      </w:r>
      <w:r w:rsidR="00096EAE" w:rsidRPr="00667CA9">
        <w:rPr>
          <w:sz w:val="24"/>
          <w:szCs w:val="24"/>
        </w:rPr>
        <w:t xml:space="preserve">the research conducted in </w:t>
      </w:r>
      <w:r w:rsidR="001E38F3" w:rsidRPr="00667CA9">
        <w:rPr>
          <w:sz w:val="24"/>
          <w:szCs w:val="24"/>
        </w:rPr>
        <w:t xml:space="preserve">both lesson </w:t>
      </w:r>
      <w:r w:rsidR="00096EAE" w:rsidRPr="00667CA9">
        <w:rPr>
          <w:sz w:val="24"/>
          <w:szCs w:val="24"/>
        </w:rPr>
        <w:t>studies</w:t>
      </w:r>
      <w:r w:rsidR="001E38F3" w:rsidRPr="00667CA9">
        <w:rPr>
          <w:sz w:val="24"/>
          <w:szCs w:val="24"/>
        </w:rPr>
        <w:t xml:space="preserve"> 1 and 2</w:t>
      </w:r>
      <w:r w:rsidR="00096EAE" w:rsidRPr="00667CA9">
        <w:rPr>
          <w:sz w:val="24"/>
          <w:szCs w:val="24"/>
        </w:rPr>
        <w:t>,</w:t>
      </w:r>
      <w:r w:rsidR="002E5DD2" w:rsidRPr="00667CA9">
        <w:rPr>
          <w:sz w:val="24"/>
          <w:szCs w:val="24"/>
        </w:rPr>
        <w:t xml:space="preserve"> gave a</w:t>
      </w:r>
      <w:r w:rsidR="001E38F3" w:rsidRPr="00667CA9">
        <w:rPr>
          <w:sz w:val="24"/>
          <w:szCs w:val="24"/>
        </w:rPr>
        <w:t xml:space="preserve"> positive outcome in </w:t>
      </w:r>
      <w:r w:rsidR="00F52CF7" w:rsidRPr="00667CA9">
        <w:rPr>
          <w:sz w:val="24"/>
          <w:szCs w:val="24"/>
        </w:rPr>
        <w:t>regard</w:t>
      </w:r>
      <w:r w:rsidR="001E38F3" w:rsidRPr="00667CA9">
        <w:rPr>
          <w:sz w:val="24"/>
          <w:szCs w:val="24"/>
        </w:rPr>
        <w:t xml:space="preserve"> to </w:t>
      </w:r>
      <w:r w:rsidR="00DF717E" w:rsidRPr="00667CA9">
        <w:rPr>
          <w:sz w:val="24"/>
          <w:szCs w:val="24"/>
        </w:rPr>
        <w:t xml:space="preserve">improving pupils accuracy of Welsh vocabulary. </w:t>
      </w:r>
      <w:r w:rsidR="002E5DD2" w:rsidRPr="00667CA9">
        <w:rPr>
          <w:sz w:val="24"/>
          <w:szCs w:val="24"/>
        </w:rPr>
        <w:t xml:space="preserve">Having a Leuven Involvement Scale as our chosen methodology, allowed us to appropriately measure the response of children’s Welsh vocabulary </w:t>
      </w:r>
      <w:r w:rsidR="000B08EF" w:rsidRPr="00667CA9">
        <w:rPr>
          <w:sz w:val="24"/>
          <w:szCs w:val="24"/>
        </w:rPr>
        <w:t xml:space="preserve">as the session was going. </w:t>
      </w:r>
      <w:r w:rsidR="002E5DD2" w:rsidRPr="00667CA9">
        <w:rPr>
          <w:sz w:val="24"/>
          <w:szCs w:val="24"/>
        </w:rPr>
        <w:t xml:space="preserve">Referring to </w:t>
      </w:r>
      <w:r w:rsidR="009574A1" w:rsidRPr="00667CA9">
        <w:rPr>
          <w:sz w:val="24"/>
          <w:szCs w:val="24"/>
        </w:rPr>
        <w:t xml:space="preserve">(Leavers, </w:t>
      </w:r>
      <w:r w:rsidR="002E5DD2" w:rsidRPr="00667CA9">
        <w:rPr>
          <w:sz w:val="24"/>
          <w:szCs w:val="24"/>
        </w:rPr>
        <w:t xml:space="preserve">2003) he suggests how the Leuven Scale allows a researcher to assess if the activity chosen to deliver the Welsh vocabulary content, was meeting the children’s needs </w:t>
      </w:r>
      <w:r w:rsidR="000B08EF" w:rsidRPr="00667CA9">
        <w:rPr>
          <w:sz w:val="24"/>
          <w:szCs w:val="24"/>
        </w:rPr>
        <w:t>and to</w:t>
      </w:r>
      <w:r w:rsidR="002E5DD2" w:rsidRPr="00667CA9">
        <w:rPr>
          <w:sz w:val="24"/>
          <w:szCs w:val="24"/>
        </w:rPr>
        <w:t xml:space="preserve"> </w:t>
      </w:r>
      <w:r w:rsidR="000B08EF" w:rsidRPr="00667CA9">
        <w:rPr>
          <w:sz w:val="24"/>
          <w:szCs w:val="24"/>
        </w:rPr>
        <w:t xml:space="preserve">establish the children’s enjoyment and level of interest of an activity. In this case, as researchers we found the choice of research method successful by recording children’s level of response </w:t>
      </w:r>
      <w:r w:rsidR="000B08EF" w:rsidRPr="00667CA9">
        <w:rPr>
          <w:sz w:val="24"/>
          <w:szCs w:val="24"/>
        </w:rPr>
        <w:lastRenderedPageBreak/>
        <w:t xml:space="preserve">and the relationship with their level of accuracy, which enabled us to reflect upon the session and assess whether the activity and delivery of a Slot </w:t>
      </w:r>
      <w:proofErr w:type="spellStart"/>
      <w:r w:rsidR="000B08EF" w:rsidRPr="00667CA9">
        <w:rPr>
          <w:sz w:val="24"/>
          <w:szCs w:val="24"/>
        </w:rPr>
        <w:t>Drillio</w:t>
      </w:r>
      <w:proofErr w:type="spellEnd"/>
      <w:r w:rsidR="000B08EF" w:rsidRPr="00667CA9">
        <w:rPr>
          <w:sz w:val="24"/>
          <w:szCs w:val="24"/>
        </w:rPr>
        <w:t xml:space="preserve"> session was appropriate to develop children’s accuracy In the Welsh language. </w:t>
      </w:r>
    </w:p>
    <w:p w:rsidR="000B08EF" w:rsidRPr="00667CA9" w:rsidRDefault="000B08EF" w:rsidP="00667CA9">
      <w:pPr>
        <w:spacing w:line="360" w:lineRule="auto"/>
        <w:rPr>
          <w:sz w:val="24"/>
          <w:szCs w:val="24"/>
        </w:rPr>
      </w:pPr>
      <w:r w:rsidRPr="00667CA9">
        <w:rPr>
          <w:sz w:val="24"/>
          <w:szCs w:val="24"/>
        </w:rPr>
        <w:t xml:space="preserve">However, on reflection of the research study we found that the lesson study observation would have been more beneficial if the observations were conducted over a series of Slot </w:t>
      </w:r>
      <w:proofErr w:type="spellStart"/>
      <w:r w:rsidRPr="00667CA9">
        <w:rPr>
          <w:sz w:val="24"/>
          <w:szCs w:val="24"/>
        </w:rPr>
        <w:t>Drillio</w:t>
      </w:r>
      <w:proofErr w:type="spellEnd"/>
      <w:r w:rsidRPr="00667CA9">
        <w:rPr>
          <w:sz w:val="24"/>
          <w:szCs w:val="24"/>
        </w:rPr>
        <w:t xml:space="preserve"> sessions instead of just one. </w:t>
      </w:r>
      <w:r w:rsidR="00A840F7" w:rsidRPr="00667CA9">
        <w:rPr>
          <w:sz w:val="24"/>
          <w:szCs w:val="24"/>
        </w:rPr>
        <w:t xml:space="preserve">By doing so, the research collected would have been more effective in determining variable patterns over time and would </w:t>
      </w:r>
      <w:proofErr w:type="gramStart"/>
      <w:r w:rsidR="00A840F7" w:rsidRPr="00667CA9">
        <w:rPr>
          <w:sz w:val="24"/>
          <w:szCs w:val="24"/>
        </w:rPr>
        <w:t>of</w:t>
      </w:r>
      <w:proofErr w:type="gramEnd"/>
      <w:r w:rsidR="00A840F7" w:rsidRPr="00667CA9">
        <w:rPr>
          <w:sz w:val="24"/>
          <w:szCs w:val="24"/>
        </w:rPr>
        <w:t xml:space="preserve"> produced a more concise results. If this study was conducted over a longer period, the results gathered would </w:t>
      </w:r>
      <w:r w:rsidR="0012796F" w:rsidRPr="00667CA9">
        <w:rPr>
          <w:sz w:val="24"/>
          <w:szCs w:val="24"/>
        </w:rPr>
        <w:t xml:space="preserve">provide higher valid data and receive a greater quality of results. </w:t>
      </w:r>
    </w:p>
    <w:p w:rsidR="00F01517" w:rsidRPr="00667CA9" w:rsidRDefault="001F5C1A" w:rsidP="00667CA9">
      <w:pPr>
        <w:spacing w:line="360" w:lineRule="auto"/>
        <w:rPr>
          <w:sz w:val="24"/>
          <w:szCs w:val="24"/>
        </w:rPr>
      </w:pPr>
      <w:r w:rsidRPr="00667CA9">
        <w:rPr>
          <w:sz w:val="24"/>
          <w:szCs w:val="24"/>
        </w:rPr>
        <w:t xml:space="preserve">In my next upcoming school experience, I </w:t>
      </w:r>
      <w:r w:rsidR="00F01517" w:rsidRPr="00667CA9">
        <w:rPr>
          <w:sz w:val="24"/>
          <w:szCs w:val="24"/>
        </w:rPr>
        <w:t xml:space="preserve">intend to </w:t>
      </w:r>
      <w:r w:rsidRPr="00667CA9">
        <w:rPr>
          <w:sz w:val="24"/>
          <w:szCs w:val="24"/>
        </w:rPr>
        <w:t xml:space="preserve">enforce daily Slot </w:t>
      </w:r>
      <w:proofErr w:type="spellStart"/>
      <w:r w:rsidRPr="00667CA9">
        <w:rPr>
          <w:sz w:val="24"/>
          <w:szCs w:val="24"/>
        </w:rPr>
        <w:t>Drillio</w:t>
      </w:r>
      <w:proofErr w:type="spellEnd"/>
      <w:r w:rsidRPr="00667CA9">
        <w:rPr>
          <w:sz w:val="24"/>
          <w:szCs w:val="24"/>
        </w:rPr>
        <w:t xml:space="preserve"> sessions into children’s daily school routine and encourage the Welsh language to be spoken outside of whole class sessions. Children will benefit from responding and conversing in Welsh throu</w:t>
      </w:r>
      <w:r w:rsidR="00F01517" w:rsidRPr="00667CA9">
        <w:rPr>
          <w:sz w:val="24"/>
          <w:szCs w:val="24"/>
        </w:rPr>
        <w:t xml:space="preserve">ghout different situations, which will consolidate their learning. By ensuring children are being encouraged to make progress in the Welsh language at an early age, allows them to continue and improve upon their ability throughout their years of schooling. </w:t>
      </w:r>
    </w:p>
    <w:p w:rsidR="00932ED3" w:rsidRPr="00667CA9" w:rsidRDefault="00027119" w:rsidP="00667CA9">
      <w:pPr>
        <w:spacing w:line="360" w:lineRule="auto"/>
        <w:rPr>
          <w:sz w:val="24"/>
          <w:szCs w:val="24"/>
        </w:rPr>
      </w:pPr>
      <w:r w:rsidRPr="00667CA9">
        <w:rPr>
          <w:sz w:val="24"/>
          <w:szCs w:val="24"/>
        </w:rPr>
        <w:t xml:space="preserve">Overall, through basing our research on the impact of Slot </w:t>
      </w:r>
      <w:proofErr w:type="spellStart"/>
      <w:r w:rsidRPr="00667CA9">
        <w:rPr>
          <w:sz w:val="24"/>
          <w:szCs w:val="24"/>
        </w:rPr>
        <w:t>Drillio</w:t>
      </w:r>
      <w:proofErr w:type="spellEnd"/>
      <w:r w:rsidRPr="00667CA9">
        <w:rPr>
          <w:sz w:val="24"/>
          <w:szCs w:val="24"/>
        </w:rPr>
        <w:t xml:space="preserve"> sessions, we found that by providing children with the opportunity to practice familiar Welsh phrases</w:t>
      </w:r>
      <w:r w:rsidR="00932ED3" w:rsidRPr="00667CA9">
        <w:rPr>
          <w:sz w:val="24"/>
          <w:szCs w:val="24"/>
        </w:rPr>
        <w:t xml:space="preserve"> with the practitioner and within a whole class environment demonstrated a successful strategy to improve accuracy. Providing children with the chance to ask and respond to questions with their peers, with the support and assistance of a practitioner presents the opportunity to recognise each individual child’s areas of improvement, and to monitor their development and progression in the Welsh language. </w:t>
      </w:r>
    </w:p>
    <w:p w:rsidR="00F01517" w:rsidRPr="00667CA9" w:rsidRDefault="00027119" w:rsidP="00667CA9">
      <w:pPr>
        <w:spacing w:line="360" w:lineRule="auto"/>
        <w:rPr>
          <w:sz w:val="24"/>
          <w:szCs w:val="24"/>
        </w:rPr>
      </w:pPr>
      <w:r w:rsidRPr="00667CA9">
        <w:rPr>
          <w:sz w:val="24"/>
          <w:szCs w:val="24"/>
        </w:rPr>
        <w:t xml:space="preserve"> </w:t>
      </w:r>
    </w:p>
    <w:p w:rsidR="00C87365" w:rsidRPr="00667CA9" w:rsidRDefault="00F01517" w:rsidP="00667CA9">
      <w:pPr>
        <w:spacing w:line="360" w:lineRule="auto"/>
        <w:rPr>
          <w:b/>
          <w:sz w:val="24"/>
          <w:szCs w:val="24"/>
        </w:rPr>
      </w:pPr>
      <w:r w:rsidRPr="00667CA9">
        <w:rPr>
          <w:sz w:val="24"/>
          <w:szCs w:val="24"/>
        </w:rPr>
        <w:t xml:space="preserve"> </w:t>
      </w:r>
      <w:r w:rsidR="00667CA9" w:rsidRPr="00667CA9">
        <w:rPr>
          <w:b/>
          <w:sz w:val="24"/>
          <w:szCs w:val="24"/>
        </w:rPr>
        <w:t xml:space="preserve">Recommendations </w:t>
      </w:r>
    </w:p>
    <w:p w:rsidR="00F535B2" w:rsidRPr="00667CA9" w:rsidRDefault="00F535B2" w:rsidP="00667CA9">
      <w:pPr>
        <w:spacing w:line="360" w:lineRule="auto"/>
        <w:rPr>
          <w:sz w:val="24"/>
          <w:szCs w:val="24"/>
        </w:rPr>
      </w:pPr>
      <w:r w:rsidRPr="00667CA9">
        <w:rPr>
          <w:sz w:val="24"/>
          <w:szCs w:val="24"/>
        </w:rPr>
        <w:t xml:space="preserve">In regards to how this research study can </w:t>
      </w:r>
      <w:r w:rsidR="005E464A" w:rsidRPr="00667CA9">
        <w:rPr>
          <w:sz w:val="24"/>
          <w:szCs w:val="24"/>
        </w:rPr>
        <w:t>personally help me move forward in regards to teaching Welsh within the Foundation Phase</w:t>
      </w:r>
      <w:r w:rsidR="00D26AB7" w:rsidRPr="00667CA9">
        <w:rPr>
          <w:sz w:val="24"/>
          <w:szCs w:val="24"/>
        </w:rPr>
        <w:t xml:space="preserve">, </w:t>
      </w:r>
      <w:r w:rsidR="00A965A1" w:rsidRPr="00667CA9">
        <w:rPr>
          <w:sz w:val="24"/>
          <w:szCs w:val="24"/>
        </w:rPr>
        <w:t>I would ensure all children are given the opportunity to respond and contrib</w:t>
      </w:r>
      <w:r w:rsidR="006A39DA" w:rsidRPr="00667CA9">
        <w:rPr>
          <w:sz w:val="24"/>
          <w:szCs w:val="24"/>
        </w:rPr>
        <w:t xml:space="preserve">ute in whole class sessions. I </w:t>
      </w:r>
      <w:r w:rsidR="00A965A1" w:rsidRPr="00667CA9">
        <w:rPr>
          <w:sz w:val="24"/>
          <w:szCs w:val="24"/>
        </w:rPr>
        <w:t xml:space="preserve">also found how beneficial the use of talk partners allowed the children to share </w:t>
      </w:r>
      <w:r w:rsidR="006A39DA" w:rsidRPr="00667CA9">
        <w:rPr>
          <w:sz w:val="24"/>
          <w:szCs w:val="24"/>
        </w:rPr>
        <w:t xml:space="preserve">their knowledge and understanding of the range of Welsh vocabulary </w:t>
      </w:r>
      <w:r w:rsidR="00A965A1" w:rsidRPr="00667CA9">
        <w:rPr>
          <w:sz w:val="24"/>
          <w:szCs w:val="24"/>
        </w:rPr>
        <w:t>with one another. Children were able to reflect upon</w:t>
      </w:r>
      <w:r w:rsidR="006A39DA" w:rsidRPr="00667CA9">
        <w:rPr>
          <w:sz w:val="24"/>
          <w:szCs w:val="24"/>
        </w:rPr>
        <w:t xml:space="preserve"> what </w:t>
      </w:r>
      <w:r w:rsidR="006A39DA" w:rsidRPr="00667CA9">
        <w:rPr>
          <w:sz w:val="24"/>
          <w:szCs w:val="24"/>
        </w:rPr>
        <w:lastRenderedPageBreak/>
        <w:t>they had learned and were able to demonstrate to the teacher their level of understanding, and to identify any signs of inaccuracy</w:t>
      </w:r>
      <w:r w:rsidR="00A965A1" w:rsidRPr="00667CA9">
        <w:rPr>
          <w:sz w:val="24"/>
          <w:szCs w:val="24"/>
        </w:rPr>
        <w:t>. By doing so</w:t>
      </w:r>
      <w:r w:rsidR="006A39DA" w:rsidRPr="00667CA9">
        <w:rPr>
          <w:sz w:val="24"/>
          <w:szCs w:val="24"/>
        </w:rPr>
        <w:t>, this</w:t>
      </w:r>
      <w:r w:rsidR="00A965A1" w:rsidRPr="00667CA9">
        <w:rPr>
          <w:sz w:val="24"/>
          <w:szCs w:val="24"/>
        </w:rPr>
        <w:t xml:space="preserve"> process allowed </w:t>
      </w:r>
      <w:r w:rsidR="006A39DA" w:rsidRPr="00667CA9">
        <w:rPr>
          <w:sz w:val="24"/>
          <w:szCs w:val="24"/>
        </w:rPr>
        <w:t>me to understand and recognise the importance of tracking children’s accuracy when learning the Welsh language. By using AFL strategies to ensure children’s learning and understanding is being assessed</w:t>
      </w:r>
      <w:r w:rsidR="00D35130" w:rsidRPr="00667CA9">
        <w:rPr>
          <w:sz w:val="24"/>
          <w:szCs w:val="24"/>
        </w:rPr>
        <w:t xml:space="preserve"> accurately</w:t>
      </w:r>
      <w:r w:rsidR="006A39DA" w:rsidRPr="00667CA9">
        <w:rPr>
          <w:sz w:val="24"/>
          <w:szCs w:val="24"/>
        </w:rPr>
        <w:t xml:space="preserve">, allows a teacher to be knowledgeable of what stage each individual child </w:t>
      </w:r>
      <w:r w:rsidR="00D35130" w:rsidRPr="00667CA9">
        <w:rPr>
          <w:sz w:val="24"/>
          <w:szCs w:val="24"/>
        </w:rPr>
        <w:t>is currently at a</w:t>
      </w:r>
      <w:r w:rsidR="00266278" w:rsidRPr="00667CA9">
        <w:rPr>
          <w:sz w:val="24"/>
          <w:szCs w:val="24"/>
        </w:rPr>
        <w:t>nd to appropriately adapt schemes of work</w:t>
      </w:r>
      <w:r w:rsidR="00D35130" w:rsidRPr="00667CA9">
        <w:rPr>
          <w:sz w:val="24"/>
          <w:szCs w:val="24"/>
        </w:rPr>
        <w:t xml:space="preserve"> to challenge </w:t>
      </w:r>
      <w:r w:rsidR="00266278" w:rsidRPr="00667CA9">
        <w:rPr>
          <w:sz w:val="24"/>
          <w:szCs w:val="24"/>
        </w:rPr>
        <w:t xml:space="preserve">each child in order for them to progress in the Welsh language. </w:t>
      </w:r>
    </w:p>
    <w:p w:rsidR="00F535B2" w:rsidRPr="00667CA9" w:rsidRDefault="00F535B2" w:rsidP="00667CA9">
      <w:pPr>
        <w:spacing w:line="360" w:lineRule="auto"/>
        <w:rPr>
          <w:sz w:val="24"/>
          <w:szCs w:val="24"/>
        </w:rPr>
      </w:pPr>
      <w:r w:rsidRPr="00667CA9">
        <w:rPr>
          <w:sz w:val="24"/>
          <w:szCs w:val="24"/>
        </w:rPr>
        <w:t>If I was to repeat this lesson study again, I</w:t>
      </w:r>
      <w:r w:rsidR="00782C64" w:rsidRPr="00667CA9">
        <w:rPr>
          <w:sz w:val="24"/>
          <w:szCs w:val="24"/>
        </w:rPr>
        <w:t xml:space="preserve"> would firstly conduct this study over a longer period of time in order to compare the information collected over a serried of Slot </w:t>
      </w:r>
      <w:proofErr w:type="spellStart"/>
      <w:r w:rsidR="00782C64" w:rsidRPr="00667CA9">
        <w:rPr>
          <w:sz w:val="24"/>
          <w:szCs w:val="24"/>
        </w:rPr>
        <w:t>Drillio</w:t>
      </w:r>
      <w:proofErr w:type="spellEnd"/>
      <w:r w:rsidR="00782C64" w:rsidRPr="00667CA9">
        <w:rPr>
          <w:sz w:val="24"/>
          <w:szCs w:val="24"/>
        </w:rPr>
        <w:t xml:space="preserve"> lessons. I</w:t>
      </w:r>
      <w:r w:rsidRPr="00667CA9">
        <w:rPr>
          <w:sz w:val="24"/>
          <w:szCs w:val="24"/>
        </w:rPr>
        <w:t xml:space="preserve"> would </w:t>
      </w:r>
      <w:r w:rsidR="00782C64" w:rsidRPr="00667CA9">
        <w:rPr>
          <w:sz w:val="24"/>
          <w:szCs w:val="24"/>
        </w:rPr>
        <w:t xml:space="preserve">also </w:t>
      </w:r>
      <w:r w:rsidRPr="00667CA9">
        <w:rPr>
          <w:sz w:val="24"/>
          <w:szCs w:val="24"/>
        </w:rPr>
        <w:t>ensure good communication</w:t>
      </w:r>
      <w:r w:rsidR="00A965A1" w:rsidRPr="00667CA9">
        <w:rPr>
          <w:sz w:val="24"/>
          <w:szCs w:val="24"/>
        </w:rPr>
        <w:t xml:space="preserve"> is kept</w:t>
      </w:r>
      <w:r w:rsidRPr="00667CA9">
        <w:rPr>
          <w:sz w:val="24"/>
          <w:szCs w:val="24"/>
        </w:rPr>
        <w:t xml:space="preserve"> between the sc</w:t>
      </w:r>
      <w:r w:rsidR="00A965A1" w:rsidRPr="00667CA9">
        <w:rPr>
          <w:sz w:val="24"/>
          <w:szCs w:val="24"/>
        </w:rPr>
        <w:t>hool and researchers</w:t>
      </w:r>
      <w:r w:rsidRPr="00667CA9">
        <w:rPr>
          <w:sz w:val="24"/>
          <w:szCs w:val="24"/>
        </w:rPr>
        <w:t>. As mentioned previously, not having the class teacher available to seek advice on selecting the participants for lesson</w:t>
      </w:r>
      <w:r w:rsidR="00A965A1" w:rsidRPr="00667CA9">
        <w:rPr>
          <w:sz w:val="24"/>
          <w:szCs w:val="24"/>
        </w:rPr>
        <w:t xml:space="preserve"> study 2 resulted in the researchers having to select the focus group children. As a result of this, it could be argued that having researchers select the participants could make this a bias choice</w:t>
      </w:r>
      <w:r w:rsidR="00D24DC9" w:rsidRPr="00667CA9">
        <w:rPr>
          <w:sz w:val="24"/>
          <w:szCs w:val="24"/>
        </w:rPr>
        <w:t>. Therefore, by ensuring the school maintained good communication leading up to the research as well as during</w:t>
      </w:r>
      <w:r w:rsidR="00FE77F5" w:rsidRPr="00667CA9">
        <w:rPr>
          <w:sz w:val="24"/>
          <w:szCs w:val="24"/>
        </w:rPr>
        <w:t xml:space="preserve"> the process</w:t>
      </w:r>
      <w:r w:rsidR="00D24DC9" w:rsidRPr="00667CA9">
        <w:rPr>
          <w:sz w:val="24"/>
          <w:szCs w:val="24"/>
        </w:rPr>
        <w:t xml:space="preserve">, would prevent any sudden changes made to the initial research plan and avoid a possibility of bias research. </w:t>
      </w:r>
    </w:p>
    <w:p w:rsidR="009574A1" w:rsidRPr="00667CA9" w:rsidRDefault="00266278" w:rsidP="00667CA9">
      <w:pPr>
        <w:spacing w:line="360" w:lineRule="auto"/>
        <w:rPr>
          <w:sz w:val="24"/>
          <w:szCs w:val="24"/>
        </w:rPr>
      </w:pPr>
      <w:r w:rsidRPr="00667CA9">
        <w:rPr>
          <w:sz w:val="24"/>
          <w:szCs w:val="24"/>
        </w:rPr>
        <w:t>Referring to (Estyn</w:t>
      </w:r>
      <w:r w:rsidR="001478BA" w:rsidRPr="00667CA9">
        <w:rPr>
          <w:sz w:val="24"/>
          <w:szCs w:val="24"/>
        </w:rPr>
        <w:t>, 2016</w:t>
      </w:r>
      <w:r w:rsidRPr="00667CA9">
        <w:rPr>
          <w:sz w:val="24"/>
          <w:szCs w:val="24"/>
        </w:rPr>
        <w:t xml:space="preserve">) they state how </w:t>
      </w:r>
    </w:p>
    <w:p w:rsidR="009574A1" w:rsidRPr="00667CA9" w:rsidRDefault="00266278" w:rsidP="00667CA9">
      <w:pPr>
        <w:spacing w:line="360" w:lineRule="auto"/>
        <w:jc w:val="center"/>
        <w:rPr>
          <w:sz w:val="24"/>
          <w:szCs w:val="24"/>
        </w:rPr>
      </w:pPr>
      <w:r w:rsidRPr="00667CA9">
        <w:rPr>
          <w:i/>
          <w:sz w:val="24"/>
          <w:szCs w:val="24"/>
        </w:rPr>
        <w:t>‘</w:t>
      </w:r>
      <w:proofErr w:type="gramStart"/>
      <w:r w:rsidRPr="00667CA9">
        <w:rPr>
          <w:i/>
          <w:sz w:val="24"/>
          <w:szCs w:val="24"/>
        </w:rPr>
        <w:t>not</w:t>
      </w:r>
      <w:proofErr w:type="gramEnd"/>
      <w:r w:rsidRPr="00667CA9">
        <w:rPr>
          <w:i/>
          <w:sz w:val="24"/>
          <w:szCs w:val="24"/>
        </w:rPr>
        <w:t xml:space="preserve"> all local authorities share good practice in Welsh Language Development well enough with schools and settings’ </w:t>
      </w:r>
      <w:r w:rsidR="00B56B2D" w:rsidRPr="00667CA9">
        <w:rPr>
          <w:sz w:val="24"/>
          <w:szCs w:val="24"/>
        </w:rPr>
        <w:t>(pg 10).</w:t>
      </w:r>
    </w:p>
    <w:p w:rsidR="00266278" w:rsidRPr="00667CA9" w:rsidRDefault="00B56B2D" w:rsidP="00667CA9">
      <w:pPr>
        <w:spacing w:line="360" w:lineRule="auto"/>
        <w:rPr>
          <w:sz w:val="24"/>
          <w:szCs w:val="24"/>
        </w:rPr>
      </w:pPr>
      <w:r w:rsidRPr="00667CA9">
        <w:rPr>
          <w:sz w:val="24"/>
          <w:szCs w:val="24"/>
        </w:rPr>
        <w:t xml:space="preserve">Taking into consideration this lesson study research was conducted on a </w:t>
      </w:r>
      <w:r w:rsidR="002C70BC" w:rsidRPr="00667CA9">
        <w:rPr>
          <w:sz w:val="24"/>
          <w:szCs w:val="24"/>
        </w:rPr>
        <w:t xml:space="preserve">small scale, the research </w:t>
      </w:r>
      <w:r w:rsidRPr="00667CA9">
        <w:rPr>
          <w:sz w:val="24"/>
          <w:szCs w:val="24"/>
        </w:rPr>
        <w:t xml:space="preserve">demonstrated the importance of daily ‘Slot </w:t>
      </w:r>
      <w:proofErr w:type="spellStart"/>
      <w:r w:rsidRPr="00667CA9">
        <w:rPr>
          <w:sz w:val="24"/>
          <w:szCs w:val="24"/>
        </w:rPr>
        <w:t>Drillio</w:t>
      </w:r>
      <w:proofErr w:type="spellEnd"/>
      <w:r w:rsidRPr="00667CA9">
        <w:rPr>
          <w:sz w:val="24"/>
          <w:szCs w:val="24"/>
        </w:rPr>
        <w:t xml:space="preserve">’ sessions </w:t>
      </w:r>
      <w:r w:rsidR="00A34DE6" w:rsidRPr="00667CA9">
        <w:rPr>
          <w:sz w:val="24"/>
          <w:szCs w:val="24"/>
        </w:rPr>
        <w:t xml:space="preserve">by enhancing </w:t>
      </w:r>
      <w:r w:rsidRPr="00667CA9">
        <w:rPr>
          <w:sz w:val="24"/>
          <w:szCs w:val="24"/>
        </w:rPr>
        <w:t>children’s development in Welsh vocabulary</w:t>
      </w:r>
      <w:r w:rsidR="00A34DE6" w:rsidRPr="00667CA9">
        <w:rPr>
          <w:sz w:val="24"/>
          <w:szCs w:val="24"/>
        </w:rPr>
        <w:t xml:space="preserve"> to the best of their ability</w:t>
      </w:r>
      <w:r w:rsidRPr="00667CA9">
        <w:rPr>
          <w:sz w:val="24"/>
          <w:szCs w:val="24"/>
        </w:rPr>
        <w:t>.</w:t>
      </w:r>
      <w:r w:rsidR="00A34DE6" w:rsidRPr="00667CA9">
        <w:rPr>
          <w:sz w:val="24"/>
          <w:szCs w:val="24"/>
        </w:rPr>
        <w:t xml:space="preserve"> The more time children have dedicated to them to practice </w:t>
      </w:r>
      <w:r w:rsidR="00A34DE6" w:rsidRPr="00A258E6">
        <w:rPr>
          <w:b/>
          <w:sz w:val="24"/>
          <w:szCs w:val="24"/>
        </w:rPr>
        <w:t>their</w:t>
      </w:r>
      <w:r w:rsidR="00A34DE6" w:rsidRPr="00667CA9">
        <w:rPr>
          <w:sz w:val="24"/>
          <w:szCs w:val="24"/>
        </w:rPr>
        <w:t xml:space="preserve"> knowledge and understanding of the Welsh language throughout their school day, can evidently improve their Welsh language skills and can increase their confidence speaking and listening Welsh outside whole class sessions. </w:t>
      </w:r>
      <w:r w:rsidR="00804296" w:rsidRPr="00667CA9">
        <w:rPr>
          <w:sz w:val="24"/>
          <w:szCs w:val="24"/>
        </w:rPr>
        <w:t xml:space="preserve">Children should be encouraged to speak and respond appropriately within a range of different environments </w:t>
      </w:r>
      <w:r w:rsidR="0026710A" w:rsidRPr="00667CA9">
        <w:rPr>
          <w:sz w:val="24"/>
          <w:szCs w:val="24"/>
        </w:rPr>
        <w:t xml:space="preserve">to consolidate their learning from in class ‘Slot </w:t>
      </w:r>
      <w:proofErr w:type="spellStart"/>
      <w:r w:rsidR="0026710A" w:rsidRPr="00667CA9">
        <w:rPr>
          <w:sz w:val="24"/>
          <w:szCs w:val="24"/>
        </w:rPr>
        <w:t>Drillio</w:t>
      </w:r>
      <w:proofErr w:type="spellEnd"/>
      <w:r w:rsidR="0026710A" w:rsidRPr="00667CA9">
        <w:rPr>
          <w:sz w:val="24"/>
          <w:szCs w:val="24"/>
        </w:rPr>
        <w:t xml:space="preserve">’ sessions. </w:t>
      </w:r>
    </w:p>
    <w:p w:rsidR="00A258E6" w:rsidRPr="00A258E6" w:rsidRDefault="005C0B62">
      <w:pPr>
        <w:rPr>
          <w:b/>
          <w:sz w:val="24"/>
          <w:szCs w:val="24"/>
        </w:rPr>
      </w:pPr>
      <w:r>
        <w:rPr>
          <w:b/>
          <w:sz w:val="24"/>
          <w:szCs w:val="24"/>
        </w:rPr>
        <w:t>Word Count: 6, 593</w:t>
      </w:r>
    </w:p>
    <w:p w:rsidR="00E17895" w:rsidRPr="00E17895" w:rsidRDefault="00E17895">
      <w:pPr>
        <w:rPr>
          <w:b/>
        </w:rPr>
      </w:pPr>
      <w:r w:rsidRPr="00E17895">
        <w:rPr>
          <w:b/>
        </w:rPr>
        <w:lastRenderedPageBreak/>
        <w:t xml:space="preserve">References </w:t>
      </w:r>
    </w:p>
    <w:p w:rsidR="00187F8C" w:rsidRPr="00187F8C" w:rsidRDefault="00187F8C" w:rsidP="00187F8C">
      <w:pPr>
        <w:shd w:val="clear" w:color="auto" w:fill="FFFFFF"/>
        <w:spacing w:before="120" w:after="120" w:line="480" w:lineRule="auto"/>
        <w:outlineLvl w:val="0"/>
        <w:rPr>
          <w:rFonts w:cstheme="minorHAnsi"/>
          <w:sz w:val="24"/>
          <w:szCs w:val="24"/>
        </w:rPr>
      </w:pPr>
    </w:p>
    <w:p w:rsidR="00667CA9" w:rsidRPr="00187F8C" w:rsidRDefault="00667CA9" w:rsidP="00667CA9">
      <w:pPr>
        <w:spacing w:line="480" w:lineRule="auto"/>
        <w:rPr>
          <w:rFonts w:cstheme="minorHAnsi"/>
          <w:sz w:val="24"/>
          <w:szCs w:val="24"/>
        </w:rPr>
      </w:pPr>
      <w:proofErr w:type="spellStart"/>
      <w:proofErr w:type="gramStart"/>
      <w:r w:rsidRPr="00187F8C">
        <w:rPr>
          <w:rFonts w:cstheme="minorHAnsi"/>
          <w:sz w:val="24"/>
          <w:szCs w:val="24"/>
        </w:rPr>
        <w:t>Barbarin</w:t>
      </w:r>
      <w:proofErr w:type="spellEnd"/>
      <w:r w:rsidRPr="00187F8C">
        <w:rPr>
          <w:rFonts w:cstheme="minorHAnsi"/>
          <w:sz w:val="24"/>
          <w:szCs w:val="24"/>
        </w:rPr>
        <w:t xml:space="preserve">, O, A. &amp; </w:t>
      </w:r>
      <w:proofErr w:type="spellStart"/>
      <w:r w:rsidRPr="00187F8C">
        <w:rPr>
          <w:rFonts w:cstheme="minorHAnsi"/>
          <w:sz w:val="24"/>
          <w:szCs w:val="24"/>
        </w:rPr>
        <w:t>Wasik</w:t>
      </w:r>
      <w:proofErr w:type="spellEnd"/>
      <w:r w:rsidRPr="00187F8C">
        <w:rPr>
          <w:rFonts w:cstheme="minorHAnsi"/>
          <w:sz w:val="24"/>
          <w:szCs w:val="24"/>
        </w:rPr>
        <w:t>, B, H. (2011).</w:t>
      </w:r>
      <w:proofErr w:type="gramEnd"/>
      <w:r w:rsidRPr="00187F8C">
        <w:rPr>
          <w:rFonts w:cstheme="minorHAnsi"/>
          <w:sz w:val="24"/>
          <w:szCs w:val="24"/>
        </w:rPr>
        <w:t> </w:t>
      </w:r>
      <w:r w:rsidRPr="00187F8C">
        <w:rPr>
          <w:rFonts w:cstheme="minorHAnsi"/>
          <w:i/>
          <w:iCs/>
          <w:sz w:val="24"/>
          <w:szCs w:val="24"/>
        </w:rPr>
        <w:t xml:space="preserve">Handbook of Child Development and Early Education: Research to </w:t>
      </w:r>
      <w:proofErr w:type="gramStart"/>
      <w:r w:rsidRPr="00187F8C">
        <w:rPr>
          <w:rFonts w:cstheme="minorHAnsi"/>
          <w:i/>
          <w:iCs/>
          <w:sz w:val="24"/>
          <w:szCs w:val="24"/>
        </w:rPr>
        <w:t>Practice </w:t>
      </w:r>
      <w:r w:rsidRPr="00187F8C">
        <w:rPr>
          <w:rFonts w:cstheme="minorHAnsi"/>
          <w:sz w:val="24"/>
          <w:szCs w:val="24"/>
        </w:rPr>
        <w:t>.</w:t>
      </w:r>
      <w:proofErr w:type="gramEnd"/>
      <w:r w:rsidRPr="00187F8C">
        <w:rPr>
          <w:rFonts w:cstheme="minorHAnsi"/>
          <w:sz w:val="24"/>
          <w:szCs w:val="24"/>
        </w:rPr>
        <w:t xml:space="preserve"> New </w:t>
      </w:r>
      <w:proofErr w:type="gramStart"/>
      <w:r w:rsidRPr="00187F8C">
        <w:rPr>
          <w:rFonts w:cstheme="minorHAnsi"/>
          <w:sz w:val="24"/>
          <w:szCs w:val="24"/>
        </w:rPr>
        <w:t>York :</w:t>
      </w:r>
      <w:proofErr w:type="gramEnd"/>
      <w:r w:rsidRPr="00187F8C">
        <w:rPr>
          <w:rFonts w:cstheme="minorHAnsi"/>
          <w:sz w:val="24"/>
          <w:szCs w:val="24"/>
        </w:rPr>
        <w:t xml:space="preserve"> Guildford Press . 236</w:t>
      </w:r>
    </w:p>
    <w:p w:rsidR="00667CA9" w:rsidRPr="00187F8C" w:rsidRDefault="00667CA9" w:rsidP="00667CA9">
      <w:pPr>
        <w:shd w:val="clear" w:color="auto" w:fill="FFFFFF"/>
        <w:spacing w:before="120" w:after="120" w:line="480" w:lineRule="auto"/>
        <w:outlineLvl w:val="0"/>
        <w:rPr>
          <w:rFonts w:cstheme="minorHAnsi"/>
          <w:sz w:val="24"/>
          <w:szCs w:val="24"/>
        </w:rPr>
      </w:pPr>
      <w:r w:rsidRPr="00187F8C">
        <w:rPr>
          <w:rFonts w:cstheme="minorHAnsi"/>
          <w:sz w:val="24"/>
          <w:szCs w:val="24"/>
        </w:rPr>
        <w:t xml:space="preserve">Beck, </w:t>
      </w:r>
      <w:proofErr w:type="spellStart"/>
      <w:r w:rsidRPr="00187F8C">
        <w:rPr>
          <w:rFonts w:cstheme="minorHAnsi"/>
          <w:sz w:val="24"/>
          <w:szCs w:val="24"/>
        </w:rPr>
        <w:t>Trombetta</w:t>
      </w:r>
      <w:proofErr w:type="spellEnd"/>
      <w:r w:rsidRPr="00187F8C">
        <w:rPr>
          <w:rFonts w:cstheme="minorHAnsi"/>
          <w:sz w:val="24"/>
          <w:szCs w:val="24"/>
        </w:rPr>
        <w:t xml:space="preserve"> &amp; Share (1986) in Vaughn, S. </w:t>
      </w:r>
      <w:proofErr w:type="spellStart"/>
      <w:r w:rsidRPr="00187F8C">
        <w:rPr>
          <w:rFonts w:cstheme="minorHAnsi"/>
          <w:sz w:val="24"/>
          <w:szCs w:val="24"/>
        </w:rPr>
        <w:t>Schumm</w:t>
      </w:r>
      <w:proofErr w:type="spellEnd"/>
      <w:r w:rsidRPr="00187F8C">
        <w:rPr>
          <w:rFonts w:cstheme="minorHAnsi"/>
          <w:sz w:val="24"/>
          <w:szCs w:val="24"/>
        </w:rPr>
        <w:t xml:space="preserve">, J, S. &amp; </w:t>
      </w:r>
      <w:proofErr w:type="spellStart"/>
      <w:r w:rsidRPr="00187F8C">
        <w:rPr>
          <w:rFonts w:cstheme="minorHAnsi"/>
          <w:sz w:val="24"/>
          <w:szCs w:val="24"/>
        </w:rPr>
        <w:t>Sinagub</w:t>
      </w:r>
      <w:proofErr w:type="spellEnd"/>
      <w:r w:rsidRPr="00187F8C">
        <w:rPr>
          <w:rFonts w:cstheme="minorHAnsi"/>
          <w:sz w:val="24"/>
          <w:szCs w:val="24"/>
        </w:rPr>
        <w:t>, J, M. (1996) </w:t>
      </w:r>
      <w:r w:rsidRPr="00187F8C">
        <w:rPr>
          <w:rFonts w:cstheme="minorHAnsi"/>
          <w:i/>
          <w:iCs/>
          <w:sz w:val="24"/>
          <w:szCs w:val="24"/>
        </w:rPr>
        <w:t xml:space="preserve">Focus Group Interviews in Education and </w:t>
      </w:r>
      <w:proofErr w:type="gramStart"/>
      <w:r w:rsidRPr="00187F8C">
        <w:rPr>
          <w:rFonts w:cstheme="minorHAnsi"/>
          <w:i/>
          <w:iCs/>
          <w:sz w:val="24"/>
          <w:szCs w:val="24"/>
        </w:rPr>
        <w:t>Psychology </w:t>
      </w:r>
      <w:r w:rsidRPr="00187F8C">
        <w:rPr>
          <w:rFonts w:cstheme="minorHAnsi"/>
          <w:sz w:val="24"/>
          <w:szCs w:val="24"/>
        </w:rPr>
        <w:t>.</w:t>
      </w:r>
      <w:proofErr w:type="gramEnd"/>
      <w:r w:rsidRPr="00187F8C">
        <w:rPr>
          <w:rFonts w:cstheme="minorHAnsi"/>
          <w:sz w:val="24"/>
          <w:szCs w:val="24"/>
        </w:rPr>
        <w:t xml:space="preserve"> London: </w:t>
      </w:r>
      <w:proofErr w:type="gramStart"/>
      <w:r w:rsidRPr="00187F8C">
        <w:rPr>
          <w:rFonts w:cstheme="minorHAnsi"/>
          <w:sz w:val="24"/>
          <w:szCs w:val="24"/>
        </w:rPr>
        <w:t>SAGE .</w:t>
      </w:r>
      <w:proofErr w:type="gramEnd"/>
      <w:r w:rsidRPr="00187F8C">
        <w:rPr>
          <w:rFonts w:cstheme="minorHAnsi"/>
          <w:sz w:val="24"/>
          <w:szCs w:val="24"/>
        </w:rPr>
        <w:t xml:space="preserve"> 73.</w:t>
      </w:r>
    </w:p>
    <w:p w:rsidR="00667CA9" w:rsidRPr="006D02ED" w:rsidRDefault="00667CA9" w:rsidP="00667CA9">
      <w:pPr>
        <w:spacing w:line="480" w:lineRule="auto"/>
        <w:rPr>
          <w:rFonts w:cstheme="minorHAnsi"/>
          <w:sz w:val="24"/>
          <w:szCs w:val="24"/>
        </w:rPr>
      </w:pPr>
      <w:r>
        <w:rPr>
          <w:rFonts w:cstheme="minorHAnsi"/>
          <w:sz w:val="24"/>
          <w:szCs w:val="24"/>
        </w:rPr>
        <w:t xml:space="preserve">BERA (2011) Ethical Guideline </w:t>
      </w:r>
      <w:proofErr w:type="gramStart"/>
      <w:r>
        <w:rPr>
          <w:rFonts w:cstheme="minorHAnsi"/>
          <w:sz w:val="24"/>
          <w:szCs w:val="24"/>
        </w:rPr>
        <w:t>For</w:t>
      </w:r>
      <w:proofErr w:type="gramEnd"/>
      <w:r>
        <w:rPr>
          <w:rFonts w:cstheme="minorHAnsi"/>
          <w:sz w:val="24"/>
          <w:szCs w:val="24"/>
        </w:rPr>
        <w:t xml:space="preserve"> Educational Research. </w:t>
      </w:r>
      <w:proofErr w:type="gramStart"/>
      <w:r>
        <w:rPr>
          <w:rFonts w:cstheme="minorHAnsi"/>
          <w:i/>
          <w:sz w:val="24"/>
          <w:szCs w:val="24"/>
        </w:rPr>
        <w:t>British Educational Research Association.</w:t>
      </w:r>
      <w:proofErr w:type="gramEnd"/>
      <w:r>
        <w:rPr>
          <w:rFonts w:cstheme="minorHAnsi"/>
          <w:i/>
          <w:sz w:val="24"/>
          <w:szCs w:val="24"/>
        </w:rPr>
        <w:t xml:space="preserve"> </w:t>
      </w:r>
      <w:r>
        <w:rPr>
          <w:rFonts w:cstheme="minorHAnsi"/>
          <w:sz w:val="24"/>
          <w:szCs w:val="24"/>
        </w:rPr>
        <w:t>Pg 5</w:t>
      </w:r>
    </w:p>
    <w:p w:rsidR="00667CA9" w:rsidRPr="00595B7E" w:rsidRDefault="00667CA9" w:rsidP="00667CA9">
      <w:pPr>
        <w:spacing w:line="480" w:lineRule="auto"/>
        <w:rPr>
          <w:rFonts w:cstheme="minorHAnsi"/>
          <w:sz w:val="24"/>
          <w:szCs w:val="24"/>
        </w:rPr>
      </w:pPr>
      <w:proofErr w:type="gramStart"/>
      <w:r w:rsidRPr="00595B7E">
        <w:rPr>
          <w:rFonts w:cstheme="minorHAnsi"/>
          <w:color w:val="000000"/>
          <w:sz w:val="24"/>
          <w:szCs w:val="24"/>
        </w:rPr>
        <w:t>Carey, M, A &amp; Asbury, J, E (2012).</w:t>
      </w:r>
      <w:proofErr w:type="gramEnd"/>
      <w:r w:rsidRPr="00595B7E">
        <w:rPr>
          <w:rFonts w:cstheme="minorHAnsi"/>
          <w:color w:val="000000"/>
          <w:sz w:val="24"/>
          <w:szCs w:val="24"/>
        </w:rPr>
        <w:t> </w:t>
      </w:r>
      <w:r w:rsidRPr="00595B7E">
        <w:rPr>
          <w:rFonts w:cstheme="minorHAnsi"/>
          <w:i/>
          <w:iCs/>
          <w:color w:val="000000"/>
          <w:sz w:val="24"/>
          <w:szCs w:val="24"/>
        </w:rPr>
        <w:t xml:space="preserve">Focus Group </w:t>
      </w:r>
      <w:proofErr w:type="gramStart"/>
      <w:r w:rsidRPr="00595B7E">
        <w:rPr>
          <w:rFonts w:cstheme="minorHAnsi"/>
          <w:i/>
          <w:iCs/>
          <w:color w:val="000000"/>
          <w:sz w:val="24"/>
          <w:szCs w:val="24"/>
        </w:rPr>
        <w:t>Research </w:t>
      </w:r>
      <w:r w:rsidRPr="00595B7E">
        <w:rPr>
          <w:rFonts w:cstheme="minorHAnsi"/>
          <w:color w:val="000000"/>
          <w:sz w:val="24"/>
          <w:szCs w:val="24"/>
        </w:rPr>
        <w:t>.</w:t>
      </w:r>
      <w:proofErr w:type="gramEnd"/>
      <w:r w:rsidRPr="00595B7E">
        <w:rPr>
          <w:rFonts w:cstheme="minorHAnsi"/>
          <w:color w:val="000000"/>
          <w:sz w:val="24"/>
          <w:szCs w:val="24"/>
        </w:rPr>
        <w:t xml:space="preserve"> New </w:t>
      </w:r>
      <w:proofErr w:type="gramStart"/>
      <w:r w:rsidRPr="00595B7E">
        <w:rPr>
          <w:rFonts w:cstheme="minorHAnsi"/>
          <w:color w:val="000000"/>
          <w:sz w:val="24"/>
          <w:szCs w:val="24"/>
        </w:rPr>
        <w:t>York :</w:t>
      </w:r>
      <w:proofErr w:type="gramEnd"/>
      <w:r w:rsidRPr="00595B7E">
        <w:rPr>
          <w:rFonts w:cstheme="minorHAnsi"/>
          <w:color w:val="000000"/>
          <w:sz w:val="24"/>
          <w:szCs w:val="24"/>
        </w:rPr>
        <w:t xml:space="preserve"> Routledge Taylor &amp; Francis Group. 17-18</w:t>
      </w:r>
    </w:p>
    <w:p w:rsidR="00667CA9" w:rsidRPr="00187F8C" w:rsidRDefault="00667CA9" w:rsidP="00667CA9">
      <w:pPr>
        <w:spacing w:line="480" w:lineRule="auto"/>
        <w:rPr>
          <w:rFonts w:cstheme="minorHAnsi"/>
          <w:sz w:val="24"/>
          <w:szCs w:val="24"/>
        </w:rPr>
      </w:pPr>
      <w:proofErr w:type="gramStart"/>
      <w:r w:rsidRPr="00187F8C">
        <w:rPr>
          <w:rFonts w:cstheme="minorHAnsi"/>
          <w:sz w:val="24"/>
          <w:szCs w:val="24"/>
        </w:rPr>
        <w:t>Cohen, V &amp; Cowen, J (2007).</w:t>
      </w:r>
      <w:proofErr w:type="gramEnd"/>
      <w:r w:rsidRPr="00187F8C">
        <w:rPr>
          <w:rFonts w:cstheme="minorHAnsi"/>
          <w:sz w:val="24"/>
          <w:szCs w:val="24"/>
        </w:rPr>
        <w:t> </w:t>
      </w:r>
      <w:r w:rsidRPr="00187F8C">
        <w:rPr>
          <w:rFonts w:cstheme="minorHAnsi"/>
          <w:i/>
          <w:iCs/>
          <w:sz w:val="24"/>
          <w:szCs w:val="24"/>
        </w:rPr>
        <w:t xml:space="preserve">Literacy for Children in an Information Age: Teaching, Reading, Writing and </w:t>
      </w:r>
      <w:proofErr w:type="gramStart"/>
      <w:r w:rsidRPr="00187F8C">
        <w:rPr>
          <w:rFonts w:cstheme="minorHAnsi"/>
          <w:i/>
          <w:iCs/>
          <w:sz w:val="24"/>
          <w:szCs w:val="24"/>
        </w:rPr>
        <w:t>Thinking </w:t>
      </w:r>
      <w:r w:rsidRPr="00187F8C">
        <w:rPr>
          <w:rFonts w:cstheme="minorHAnsi"/>
          <w:sz w:val="24"/>
          <w:szCs w:val="24"/>
        </w:rPr>
        <w:t>.</w:t>
      </w:r>
      <w:proofErr w:type="gramEnd"/>
      <w:r w:rsidRPr="00187F8C">
        <w:rPr>
          <w:rFonts w:cstheme="minorHAnsi"/>
          <w:sz w:val="24"/>
          <w:szCs w:val="24"/>
        </w:rPr>
        <w:t xml:space="preserve"> Canada: Thomson Wadsworth. 526</w:t>
      </w:r>
    </w:p>
    <w:p w:rsidR="00667CA9" w:rsidRPr="00187F8C" w:rsidRDefault="00667CA9" w:rsidP="00667CA9">
      <w:pPr>
        <w:spacing w:line="480" w:lineRule="auto"/>
        <w:rPr>
          <w:rFonts w:cstheme="minorHAnsi"/>
          <w:sz w:val="24"/>
          <w:szCs w:val="24"/>
        </w:rPr>
      </w:pPr>
      <w:r w:rsidRPr="00187F8C">
        <w:rPr>
          <w:rFonts w:cstheme="minorHAnsi"/>
          <w:sz w:val="24"/>
          <w:szCs w:val="24"/>
        </w:rPr>
        <w:t xml:space="preserve">Colwell, J. Pollard, A. Pollard, A. (2015) Readings for Reflective Teaching in Early Education. </w:t>
      </w:r>
      <w:r w:rsidRPr="00187F8C">
        <w:rPr>
          <w:rFonts w:cstheme="minorHAnsi"/>
          <w:i/>
          <w:sz w:val="24"/>
          <w:szCs w:val="24"/>
        </w:rPr>
        <w:t>Bloomsbury Academic</w:t>
      </w:r>
      <w:proofErr w:type="gramStart"/>
      <w:r w:rsidRPr="00187F8C">
        <w:rPr>
          <w:rFonts w:cstheme="minorHAnsi"/>
          <w:i/>
          <w:sz w:val="24"/>
          <w:szCs w:val="24"/>
        </w:rPr>
        <w:t xml:space="preserve">, </w:t>
      </w:r>
      <w:r w:rsidRPr="00187F8C">
        <w:rPr>
          <w:rFonts w:cstheme="minorHAnsi"/>
          <w:sz w:val="24"/>
          <w:szCs w:val="24"/>
        </w:rPr>
        <w:t xml:space="preserve"> First</w:t>
      </w:r>
      <w:proofErr w:type="gramEnd"/>
      <w:r w:rsidRPr="00187F8C">
        <w:rPr>
          <w:rFonts w:cstheme="minorHAnsi"/>
          <w:sz w:val="24"/>
          <w:szCs w:val="24"/>
        </w:rPr>
        <w:t xml:space="preserve"> Edition. 2, 23</w:t>
      </w:r>
      <w:proofErr w:type="gramStart"/>
      <w:r w:rsidRPr="00187F8C">
        <w:rPr>
          <w:rFonts w:cstheme="minorHAnsi"/>
          <w:sz w:val="24"/>
          <w:szCs w:val="24"/>
        </w:rPr>
        <w:t>,  pp</w:t>
      </w:r>
      <w:proofErr w:type="gramEnd"/>
      <w:r w:rsidRPr="00187F8C">
        <w:rPr>
          <w:rFonts w:cstheme="minorHAnsi"/>
          <w:sz w:val="24"/>
          <w:szCs w:val="24"/>
        </w:rPr>
        <w:t xml:space="preserve"> 131 </w:t>
      </w:r>
    </w:p>
    <w:p w:rsidR="00667CA9" w:rsidRPr="00A15613" w:rsidRDefault="00667CA9" w:rsidP="00667CA9">
      <w:pPr>
        <w:spacing w:line="480" w:lineRule="auto"/>
        <w:rPr>
          <w:rFonts w:cstheme="minorHAnsi"/>
          <w:sz w:val="24"/>
          <w:szCs w:val="24"/>
        </w:rPr>
      </w:pPr>
      <w:proofErr w:type="gramStart"/>
      <w:r w:rsidRPr="00A15613">
        <w:rPr>
          <w:rFonts w:cstheme="minorHAnsi"/>
          <w:color w:val="000000"/>
          <w:sz w:val="24"/>
          <w:szCs w:val="24"/>
          <w:shd w:val="clear" w:color="auto" w:fill="FFFFFF"/>
        </w:rPr>
        <w:t>Dawes, Lyn and </w:t>
      </w:r>
      <w:proofErr w:type="spellStart"/>
      <w:r w:rsidR="00E45E90" w:rsidRPr="00A15613">
        <w:rPr>
          <w:rFonts w:cstheme="minorHAnsi"/>
          <w:sz w:val="24"/>
          <w:szCs w:val="24"/>
        </w:rPr>
        <w:fldChar w:fldCharType="begin"/>
      </w:r>
      <w:r w:rsidRPr="00A15613">
        <w:rPr>
          <w:rFonts w:cstheme="minorHAnsi"/>
          <w:sz w:val="24"/>
          <w:szCs w:val="24"/>
        </w:rPr>
        <w:instrText xml:space="preserve"> HYPERLINK "http://oro.open.ac.uk/view/person/rbw3.html" </w:instrText>
      </w:r>
      <w:r w:rsidR="00E45E90" w:rsidRPr="00A15613">
        <w:rPr>
          <w:rFonts w:cstheme="minorHAnsi"/>
          <w:sz w:val="24"/>
          <w:szCs w:val="24"/>
        </w:rPr>
        <w:fldChar w:fldCharType="separate"/>
      </w:r>
      <w:r w:rsidRPr="00A15613">
        <w:rPr>
          <w:rStyle w:val="Hyperlink"/>
          <w:rFonts w:cstheme="minorHAnsi"/>
          <w:color w:val="344A81"/>
          <w:sz w:val="24"/>
          <w:szCs w:val="24"/>
          <w:u w:val="none"/>
          <w:shd w:val="clear" w:color="auto" w:fill="FFFFFF"/>
        </w:rPr>
        <w:t>Wegerif</w:t>
      </w:r>
      <w:proofErr w:type="spellEnd"/>
      <w:r w:rsidRPr="00A15613">
        <w:rPr>
          <w:rStyle w:val="Hyperlink"/>
          <w:rFonts w:cstheme="minorHAnsi"/>
          <w:color w:val="344A81"/>
          <w:sz w:val="24"/>
          <w:szCs w:val="24"/>
          <w:u w:val="none"/>
          <w:shd w:val="clear" w:color="auto" w:fill="FFFFFF"/>
        </w:rPr>
        <w:t>, Rupert</w:t>
      </w:r>
      <w:r w:rsidR="00E45E90" w:rsidRPr="00A15613">
        <w:rPr>
          <w:rFonts w:cstheme="minorHAnsi"/>
          <w:sz w:val="24"/>
          <w:szCs w:val="24"/>
        </w:rPr>
        <w:fldChar w:fldCharType="end"/>
      </w:r>
      <w:r w:rsidRPr="00A15613">
        <w:rPr>
          <w:rFonts w:cstheme="minorHAnsi"/>
          <w:color w:val="000000"/>
          <w:sz w:val="24"/>
          <w:szCs w:val="24"/>
          <w:shd w:val="clear" w:color="auto" w:fill="FFFFFF"/>
        </w:rPr>
        <w:t> (2004).</w:t>
      </w:r>
      <w:proofErr w:type="gramEnd"/>
      <w:r w:rsidRPr="00A15613">
        <w:rPr>
          <w:rFonts w:cstheme="minorHAnsi"/>
          <w:color w:val="000000"/>
          <w:sz w:val="24"/>
          <w:szCs w:val="24"/>
          <w:shd w:val="clear" w:color="auto" w:fill="FFFFFF"/>
        </w:rPr>
        <w:t> </w:t>
      </w:r>
      <w:r w:rsidRPr="00A15613">
        <w:rPr>
          <w:rStyle w:val="Emphasis"/>
          <w:rFonts w:cstheme="minorHAnsi"/>
          <w:color w:val="000000"/>
          <w:sz w:val="24"/>
          <w:szCs w:val="24"/>
          <w:shd w:val="clear" w:color="auto" w:fill="FFFFFF"/>
        </w:rPr>
        <w:t>Thinking and learning with ICT: raising achievement in primary classrooms.</w:t>
      </w:r>
      <w:r w:rsidRPr="00A15613">
        <w:rPr>
          <w:rFonts w:cstheme="minorHAnsi"/>
          <w:color w:val="000000"/>
          <w:sz w:val="24"/>
          <w:szCs w:val="24"/>
          <w:shd w:val="clear" w:color="auto" w:fill="FFFFFF"/>
        </w:rPr>
        <w:t>UK: Routledge.</w:t>
      </w:r>
    </w:p>
    <w:p w:rsidR="00667CA9" w:rsidRPr="00187F8C" w:rsidRDefault="00667CA9" w:rsidP="00667CA9">
      <w:pPr>
        <w:spacing w:line="480" w:lineRule="auto"/>
        <w:rPr>
          <w:rFonts w:cstheme="minorHAnsi"/>
          <w:sz w:val="24"/>
          <w:szCs w:val="24"/>
        </w:rPr>
      </w:pPr>
      <w:proofErr w:type="gramStart"/>
      <w:r w:rsidRPr="00187F8C">
        <w:rPr>
          <w:rFonts w:cstheme="minorHAnsi"/>
          <w:sz w:val="24"/>
          <w:szCs w:val="24"/>
        </w:rPr>
        <w:t>Department of Education and Training (2009).</w:t>
      </w:r>
      <w:proofErr w:type="gramEnd"/>
      <w:r w:rsidRPr="00187F8C">
        <w:rPr>
          <w:rFonts w:cstheme="minorHAnsi"/>
          <w:sz w:val="24"/>
          <w:szCs w:val="24"/>
        </w:rPr>
        <w:t xml:space="preserve"> Available: </w:t>
      </w:r>
      <w:hyperlink r:id="rId12" w:history="1">
        <w:r w:rsidRPr="00187F8C">
          <w:rPr>
            <w:rStyle w:val="Hyperlink"/>
            <w:rFonts w:cstheme="minorHAnsi"/>
            <w:color w:val="auto"/>
            <w:sz w:val="24"/>
            <w:szCs w:val="24"/>
          </w:rPr>
          <w:t>https://www.education.wa.edu.au/documents/2548175/2664299/Effective+Teaching.pdf/60edae76-9a7d-4e84-9e49-180ceb3f0a2b. Accessed on 05/04/18</w:t>
        </w:r>
      </w:hyperlink>
      <w:r w:rsidRPr="00187F8C">
        <w:rPr>
          <w:rFonts w:cstheme="minorHAnsi"/>
          <w:sz w:val="24"/>
          <w:szCs w:val="24"/>
        </w:rPr>
        <w:t xml:space="preserve"> </w:t>
      </w:r>
    </w:p>
    <w:p w:rsidR="00667CA9" w:rsidRPr="00187F8C" w:rsidRDefault="00667CA9" w:rsidP="00667CA9">
      <w:pPr>
        <w:spacing w:line="480" w:lineRule="auto"/>
        <w:rPr>
          <w:rFonts w:cstheme="minorHAnsi"/>
          <w:sz w:val="24"/>
          <w:szCs w:val="24"/>
        </w:rPr>
      </w:pPr>
      <w:r w:rsidRPr="00187F8C">
        <w:rPr>
          <w:rFonts w:cstheme="minorHAnsi"/>
          <w:sz w:val="24"/>
          <w:szCs w:val="24"/>
        </w:rPr>
        <w:t xml:space="preserve">Donaldson, G. (2015) ‘Successful Futures’ </w:t>
      </w:r>
      <w:r w:rsidRPr="00187F8C">
        <w:rPr>
          <w:rFonts w:cstheme="minorHAnsi"/>
          <w:i/>
          <w:sz w:val="24"/>
          <w:szCs w:val="24"/>
        </w:rPr>
        <w:t xml:space="preserve">Independent Review of Curriculum and Assessment Arrangements in Wales. </w:t>
      </w:r>
      <w:r w:rsidRPr="00187F8C">
        <w:rPr>
          <w:rFonts w:cstheme="minorHAnsi"/>
          <w:sz w:val="24"/>
          <w:szCs w:val="24"/>
        </w:rPr>
        <w:t xml:space="preserve">pp 17 </w:t>
      </w:r>
    </w:p>
    <w:p w:rsidR="00667CA9" w:rsidRPr="00187F8C" w:rsidRDefault="00667CA9" w:rsidP="00667CA9">
      <w:pPr>
        <w:spacing w:line="480" w:lineRule="auto"/>
        <w:rPr>
          <w:rFonts w:cstheme="minorHAnsi"/>
          <w:sz w:val="24"/>
          <w:szCs w:val="24"/>
        </w:rPr>
      </w:pPr>
      <w:proofErr w:type="gramStart"/>
      <w:r w:rsidRPr="00187F8C">
        <w:rPr>
          <w:rFonts w:cstheme="minorHAnsi"/>
          <w:sz w:val="24"/>
          <w:szCs w:val="24"/>
        </w:rPr>
        <w:lastRenderedPageBreak/>
        <w:t>Estyn (2013) Welsh Language Development in the Foundation Phase, Cardiff, pp 14.</w:t>
      </w:r>
      <w:proofErr w:type="gramEnd"/>
      <w:r w:rsidRPr="00187F8C">
        <w:rPr>
          <w:rFonts w:cstheme="minorHAnsi"/>
          <w:sz w:val="24"/>
          <w:szCs w:val="24"/>
        </w:rPr>
        <w:t xml:space="preserve"> Available</w:t>
      </w:r>
      <w:proofErr w:type="gramStart"/>
      <w:r w:rsidRPr="00187F8C">
        <w:rPr>
          <w:rFonts w:cstheme="minorHAnsi"/>
          <w:sz w:val="24"/>
          <w:szCs w:val="24"/>
        </w:rPr>
        <w:t>:</w:t>
      </w:r>
      <w:proofErr w:type="gramEnd"/>
      <w:r w:rsidR="00E45E90" w:rsidRPr="00187F8C">
        <w:rPr>
          <w:rFonts w:cstheme="minorHAnsi"/>
          <w:sz w:val="24"/>
          <w:szCs w:val="24"/>
        </w:rPr>
        <w:fldChar w:fldCharType="begin"/>
      </w:r>
      <w:r w:rsidRPr="00187F8C">
        <w:rPr>
          <w:rFonts w:cstheme="minorHAnsi"/>
          <w:sz w:val="24"/>
          <w:szCs w:val="24"/>
        </w:rPr>
        <w:instrText>HYPERLINK "https://www.estyn.gov.wales/sites/default/files/documents/Welsh%20Language%20Development%20in%20the%20Foundation%20Phase%20-%20January%202013.pdf"</w:instrText>
      </w:r>
      <w:r w:rsidR="00E45E90" w:rsidRPr="00187F8C">
        <w:rPr>
          <w:rFonts w:cstheme="minorHAnsi"/>
          <w:sz w:val="24"/>
          <w:szCs w:val="24"/>
        </w:rPr>
        <w:fldChar w:fldCharType="separate"/>
      </w:r>
      <w:r w:rsidRPr="00187F8C">
        <w:rPr>
          <w:rStyle w:val="Hyperlink"/>
          <w:rFonts w:cstheme="minorHAnsi"/>
          <w:color w:val="auto"/>
          <w:sz w:val="24"/>
          <w:szCs w:val="24"/>
        </w:rPr>
        <w:t>https://www.estyn.gov.wales/sites/default/files/documents/Welsh%20Language%20Development%20in%20the%20Foundation%20Phase%20-%20January%202013.pdf</w:t>
      </w:r>
      <w:r w:rsidR="00E45E90" w:rsidRPr="00187F8C">
        <w:rPr>
          <w:rFonts w:cstheme="minorHAnsi"/>
          <w:sz w:val="24"/>
          <w:szCs w:val="24"/>
        </w:rPr>
        <w:fldChar w:fldCharType="end"/>
      </w:r>
      <w:r w:rsidRPr="00187F8C">
        <w:rPr>
          <w:rFonts w:cstheme="minorHAnsi"/>
          <w:sz w:val="24"/>
          <w:szCs w:val="24"/>
        </w:rPr>
        <w:t xml:space="preserve"> accessed on 29/03/18</w:t>
      </w:r>
    </w:p>
    <w:p w:rsidR="00667CA9" w:rsidRPr="00187F8C" w:rsidRDefault="00667CA9" w:rsidP="00667CA9">
      <w:pPr>
        <w:spacing w:line="480" w:lineRule="auto"/>
        <w:rPr>
          <w:rFonts w:cstheme="minorHAnsi"/>
          <w:sz w:val="24"/>
          <w:szCs w:val="24"/>
        </w:rPr>
      </w:pPr>
      <w:proofErr w:type="gramStart"/>
      <w:r>
        <w:rPr>
          <w:rFonts w:cstheme="minorHAnsi"/>
          <w:sz w:val="24"/>
          <w:szCs w:val="24"/>
        </w:rPr>
        <w:t xml:space="preserve">Estyn (2016) </w:t>
      </w:r>
      <w:r>
        <w:t>Local authority Welsh in Education Strategic Plans.</w:t>
      </w:r>
      <w:proofErr w:type="gramEnd"/>
      <w:r>
        <w:t xml:space="preserve"> Available: </w:t>
      </w:r>
      <w:hyperlink r:id="rId13" w:history="1">
        <w:r w:rsidRPr="00A345D1">
          <w:rPr>
            <w:rStyle w:val="Hyperlink"/>
            <w:rFonts w:cstheme="minorHAnsi"/>
            <w:sz w:val="24"/>
            <w:szCs w:val="24"/>
          </w:rPr>
          <w:t>https://www.estyn.gov.wales/sites/default/files/documents/Local%20authority%20Welsh%20in%20Education%20Strategic%20Plans%20-%20final_0.pdf</w:t>
        </w:r>
      </w:hyperlink>
      <w:r>
        <w:rPr>
          <w:rFonts w:cstheme="minorHAnsi"/>
          <w:sz w:val="24"/>
          <w:szCs w:val="24"/>
        </w:rPr>
        <w:t xml:space="preserve"> Accessed on 10/04/18</w:t>
      </w:r>
    </w:p>
    <w:p w:rsidR="00667CA9" w:rsidRPr="00187F8C" w:rsidRDefault="00667CA9" w:rsidP="00667CA9">
      <w:pPr>
        <w:spacing w:line="480" w:lineRule="auto"/>
        <w:rPr>
          <w:rFonts w:cstheme="minorHAnsi"/>
          <w:sz w:val="24"/>
          <w:szCs w:val="24"/>
        </w:rPr>
      </w:pPr>
      <w:proofErr w:type="spellStart"/>
      <w:proofErr w:type="gramStart"/>
      <w:r w:rsidRPr="00187F8C">
        <w:rPr>
          <w:rFonts w:cstheme="minorHAnsi"/>
          <w:sz w:val="24"/>
          <w:szCs w:val="24"/>
        </w:rPr>
        <w:t>Grotewell</w:t>
      </w:r>
      <w:proofErr w:type="spellEnd"/>
      <w:r w:rsidRPr="00187F8C">
        <w:rPr>
          <w:rFonts w:cstheme="minorHAnsi"/>
          <w:sz w:val="24"/>
          <w:szCs w:val="24"/>
        </w:rPr>
        <w:t>, P, G. &amp; Burton, Y R (2008).</w:t>
      </w:r>
      <w:proofErr w:type="gramEnd"/>
      <w:r w:rsidRPr="00187F8C">
        <w:rPr>
          <w:rFonts w:cstheme="minorHAnsi"/>
          <w:sz w:val="24"/>
          <w:szCs w:val="24"/>
        </w:rPr>
        <w:t> </w:t>
      </w:r>
      <w:r w:rsidRPr="00187F8C">
        <w:rPr>
          <w:rFonts w:cstheme="minorHAnsi"/>
          <w:i/>
          <w:iCs/>
          <w:sz w:val="24"/>
          <w:szCs w:val="24"/>
        </w:rPr>
        <w:t xml:space="preserve">Early Childhood Education: Issues and </w:t>
      </w:r>
      <w:proofErr w:type="gramStart"/>
      <w:r w:rsidRPr="00187F8C">
        <w:rPr>
          <w:rFonts w:cstheme="minorHAnsi"/>
          <w:i/>
          <w:iCs/>
          <w:sz w:val="24"/>
          <w:szCs w:val="24"/>
        </w:rPr>
        <w:t>Developments </w:t>
      </w:r>
      <w:r w:rsidRPr="00187F8C">
        <w:rPr>
          <w:rFonts w:cstheme="minorHAnsi"/>
          <w:sz w:val="24"/>
          <w:szCs w:val="24"/>
        </w:rPr>
        <w:t>.</w:t>
      </w:r>
      <w:proofErr w:type="gramEnd"/>
      <w:r w:rsidRPr="00187F8C">
        <w:rPr>
          <w:rFonts w:cstheme="minorHAnsi"/>
          <w:sz w:val="24"/>
          <w:szCs w:val="24"/>
        </w:rPr>
        <w:t xml:space="preserve"> New </w:t>
      </w:r>
      <w:proofErr w:type="gramStart"/>
      <w:r w:rsidRPr="00187F8C">
        <w:rPr>
          <w:rFonts w:cstheme="minorHAnsi"/>
          <w:sz w:val="24"/>
          <w:szCs w:val="24"/>
        </w:rPr>
        <w:t>York :</w:t>
      </w:r>
      <w:proofErr w:type="gramEnd"/>
      <w:r w:rsidRPr="00187F8C">
        <w:rPr>
          <w:rFonts w:cstheme="minorHAnsi"/>
          <w:sz w:val="24"/>
          <w:szCs w:val="24"/>
        </w:rPr>
        <w:t xml:space="preserve"> Nova Science Publishers. 124</w:t>
      </w:r>
    </w:p>
    <w:p w:rsidR="00667CA9" w:rsidRPr="00187F8C" w:rsidRDefault="00667CA9" w:rsidP="00667CA9">
      <w:pPr>
        <w:spacing w:line="480" w:lineRule="auto"/>
        <w:rPr>
          <w:rFonts w:cstheme="minorHAnsi"/>
          <w:sz w:val="24"/>
          <w:szCs w:val="24"/>
        </w:rPr>
      </w:pPr>
      <w:r w:rsidRPr="00187F8C">
        <w:rPr>
          <w:rFonts w:cstheme="minorHAnsi"/>
          <w:sz w:val="24"/>
          <w:szCs w:val="24"/>
        </w:rPr>
        <w:t xml:space="preserve">Mercer, N. (1996) </w:t>
      </w:r>
      <w:proofErr w:type="gramStart"/>
      <w:r w:rsidRPr="00187F8C">
        <w:rPr>
          <w:rFonts w:cstheme="minorHAnsi"/>
          <w:sz w:val="24"/>
          <w:szCs w:val="24"/>
        </w:rPr>
        <w:t>The</w:t>
      </w:r>
      <w:proofErr w:type="gramEnd"/>
      <w:r w:rsidRPr="00187F8C">
        <w:rPr>
          <w:rFonts w:cstheme="minorHAnsi"/>
          <w:sz w:val="24"/>
          <w:szCs w:val="24"/>
        </w:rPr>
        <w:t xml:space="preserve"> quality of talk in children’s collaborative activity in the classroom. </w:t>
      </w:r>
      <w:proofErr w:type="gramStart"/>
      <w:r w:rsidRPr="00187F8C">
        <w:rPr>
          <w:rFonts w:cstheme="minorHAnsi"/>
          <w:i/>
          <w:sz w:val="24"/>
          <w:szCs w:val="24"/>
        </w:rPr>
        <w:t>Learning and Instruction.</w:t>
      </w:r>
      <w:proofErr w:type="gramEnd"/>
      <w:r w:rsidRPr="00187F8C">
        <w:rPr>
          <w:rFonts w:cstheme="minorHAnsi"/>
          <w:i/>
          <w:sz w:val="24"/>
          <w:szCs w:val="24"/>
        </w:rPr>
        <w:t xml:space="preserve"> </w:t>
      </w:r>
      <w:r w:rsidRPr="00187F8C">
        <w:rPr>
          <w:rFonts w:cstheme="minorHAnsi"/>
          <w:sz w:val="24"/>
          <w:szCs w:val="24"/>
        </w:rPr>
        <w:t>6, 4, pp 359 - 377</w:t>
      </w:r>
    </w:p>
    <w:p w:rsidR="00667CA9" w:rsidRPr="00187F8C" w:rsidRDefault="00667CA9" w:rsidP="00667CA9">
      <w:pPr>
        <w:shd w:val="clear" w:color="auto" w:fill="FFFFFF"/>
        <w:spacing w:before="120" w:after="120" w:line="480" w:lineRule="auto"/>
        <w:outlineLvl w:val="0"/>
        <w:rPr>
          <w:rFonts w:eastAsia="Times New Roman" w:cstheme="minorHAnsi"/>
          <w:bCs/>
          <w:kern w:val="36"/>
          <w:sz w:val="24"/>
          <w:szCs w:val="24"/>
          <w:lang w:eastAsia="en-GB"/>
        </w:rPr>
      </w:pPr>
      <w:r w:rsidRPr="00187F8C">
        <w:rPr>
          <w:rFonts w:cstheme="minorHAnsi"/>
          <w:sz w:val="24"/>
          <w:szCs w:val="24"/>
        </w:rPr>
        <w:t>Morgan, D, L. (1997). </w:t>
      </w:r>
      <w:proofErr w:type="gramStart"/>
      <w:r w:rsidRPr="00187F8C">
        <w:rPr>
          <w:rFonts w:cstheme="minorHAnsi"/>
          <w:i/>
          <w:iCs/>
          <w:sz w:val="24"/>
          <w:szCs w:val="24"/>
        </w:rPr>
        <w:t>Focus Group as Qualitative Research</w:t>
      </w:r>
      <w:r w:rsidRPr="00187F8C">
        <w:rPr>
          <w:rFonts w:cstheme="minorHAnsi"/>
          <w:sz w:val="24"/>
          <w:szCs w:val="24"/>
        </w:rPr>
        <w:t>.</w:t>
      </w:r>
      <w:proofErr w:type="gramEnd"/>
      <w:r w:rsidRPr="00187F8C">
        <w:rPr>
          <w:rFonts w:cstheme="minorHAnsi"/>
          <w:sz w:val="24"/>
          <w:szCs w:val="24"/>
        </w:rPr>
        <w:t xml:space="preserve"> London: SAGE. 35</w:t>
      </w:r>
    </w:p>
    <w:p w:rsidR="00667CA9" w:rsidRPr="00187F8C" w:rsidRDefault="00667CA9" w:rsidP="00667CA9">
      <w:pPr>
        <w:spacing w:line="480" w:lineRule="auto"/>
        <w:rPr>
          <w:rFonts w:cstheme="minorHAnsi"/>
          <w:sz w:val="24"/>
          <w:szCs w:val="24"/>
        </w:rPr>
      </w:pPr>
      <w:proofErr w:type="spellStart"/>
      <w:r w:rsidRPr="00187F8C">
        <w:rPr>
          <w:rFonts w:cstheme="minorHAnsi"/>
          <w:sz w:val="24"/>
          <w:szCs w:val="24"/>
        </w:rPr>
        <w:t>Palaiologou</w:t>
      </w:r>
      <w:proofErr w:type="spellEnd"/>
      <w:r w:rsidRPr="00187F8C">
        <w:rPr>
          <w:rFonts w:cstheme="minorHAnsi"/>
          <w:sz w:val="24"/>
          <w:szCs w:val="24"/>
        </w:rPr>
        <w:t>, I (</w:t>
      </w:r>
      <w:proofErr w:type="gramStart"/>
      <w:r w:rsidRPr="00187F8C">
        <w:rPr>
          <w:rFonts w:cstheme="minorHAnsi"/>
          <w:sz w:val="24"/>
          <w:szCs w:val="24"/>
        </w:rPr>
        <w:t>2016 )</w:t>
      </w:r>
      <w:proofErr w:type="gramEnd"/>
      <w:r w:rsidRPr="00187F8C">
        <w:rPr>
          <w:rFonts w:cstheme="minorHAnsi"/>
          <w:sz w:val="24"/>
          <w:szCs w:val="24"/>
        </w:rPr>
        <w:t>. </w:t>
      </w:r>
      <w:r w:rsidRPr="00187F8C">
        <w:rPr>
          <w:rFonts w:cstheme="minorHAnsi"/>
          <w:i/>
          <w:iCs/>
          <w:sz w:val="24"/>
          <w:szCs w:val="24"/>
        </w:rPr>
        <w:t>Child Observation: A Guide for Students of Early Childhood</w:t>
      </w:r>
      <w:r w:rsidRPr="00187F8C">
        <w:rPr>
          <w:rFonts w:cstheme="minorHAnsi"/>
          <w:sz w:val="24"/>
          <w:szCs w:val="24"/>
        </w:rPr>
        <w:t xml:space="preserve">. 3rd ed. </w:t>
      </w:r>
      <w:proofErr w:type="spellStart"/>
      <w:proofErr w:type="gramStart"/>
      <w:r w:rsidRPr="00187F8C">
        <w:rPr>
          <w:rFonts w:cstheme="minorHAnsi"/>
          <w:sz w:val="24"/>
          <w:szCs w:val="24"/>
        </w:rPr>
        <w:t>london</w:t>
      </w:r>
      <w:proofErr w:type="spellEnd"/>
      <w:proofErr w:type="gramEnd"/>
      <w:r w:rsidRPr="00187F8C">
        <w:rPr>
          <w:rFonts w:cstheme="minorHAnsi"/>
          <w:sz w:val="24"/>
          <w:szCs w:val="24"/>
        </w:rPr>
        <w:t>: SAGE. Pp 116</w:t>
      </w:r>
    </w:p>
    <w:p w:rsidR="00667CA9" w:rsidRPr="00187F8C" w:rsidRDefault="00667CA9" w:rsidP="00667CA9">
      <w:pPr>
        <w:shd w:val="clear" w:color="auto" w:fill="FFFFFF"/>
        <w:spacing w:before="120" w:after="120" w:line="480" w:lineRule="auto"/>
        <w:outlineLvl w:val="0"/>
        <w:rPr>
          <w:rFonts w:cstheme="minorHAnsi"/>
          <w:sz w:val="24"/>
          <w:szCs w:val="24"/>
        </w:rPr>
      </w:pPr>
      <w:r w:rsidRPr="00187F8C">
        <w:rPr>
          <w:rFonts w:cstheme="minorHAnsi"/>
          <w:sz w:val="24"/>
          <w:szCs w:val="24"/>
        </w:rPr>
        <w:t xml:space="preserve">Sharman, C. &amp; Cross, W. &amp; </w:t>
      </w:r>
      <w:proofErr w:type="spellStart"/>
      <w:r w:rsidRPr="00187F8C">
        <w:rPr>
          <w:rFonts w:cstheme="minorHAnsi"/>
          <w:sz w:val="24"/>
          <w:szCs w:val="24"/>
        </w:rPr>
        <w:t>Vennis</w:t>
      </w:r>
      <w:proofErr w:type="spellEnd"/>
      <w:r w:rsidRPr="00187F8C">
        <w:rPr>
          <w:rFonts w:cstheme="minorHAnsi"/>
          <w:sz w:val="24"/>
          <w:szCs w:val="24"/>
        </w:rPr>
        <w:t>, D. (</w:t>
      </w:r>
      <w:proofErr w:type="gramStart"/>
      <w:r w:rsidRPr="00187F8C">
        <w:rPr>
          <w:rFonts w:cstheme="minorHAnsi"/>
          <w:sz w:val="24"/>
          <w:szCs w:val="24"/>
        </w:rPr>
        <w:t>2004 )</w:t>
      </w:r>
      <w:proofErr w:type="gramEnd"/>
      <w:r w:rsidRPr="00187F8C">
        <w:rPr>
          <w:rFonts w:cstheme="minorHAnsi"/>
          <w:sz w:val="24"/>
          <w:szCs w:val="24"/>
        </w:rPr>
        <w:t>. </w:t>
      </w:r>
      <w:r w:rsidRPr="00187F8C">
        <w:rPr>
          <w:rFonts w:cstheme="minorHAnsi"/>
          <w:i/>
          <w:iCs/>
          <w:sz w:val="24"/>
          <w:szCs w:val="24"/>
        </w:rPr>
        <w:t xml:space="preserve">Observing Children: A Practical </w:t>
      </w:r>
      <w:proofErr w:type="gramStart"/>
      <w:r w:rsidRPr="00187F8C">
        <w:rPr>
          <w:rFonts w:cstheme="minorHAnsi"/>
          <w:i/>
          <w:iCs/>
          <w:sz w:val="24"/>
          <w:szCs w:val="24"/>
        </w:rPr>
        <w:t>Guide </w:t>
      </w:r>
      <w:r w:rsidRPr="00187F8C">
        <w:rPr>
          <w:rFonts w:cstheme="minorHAnsi"/>
          <w:sz w:val="24"/>
          <w:szCs w:val="24"/>
        </w:rPr>
        <w:t>.</w:t>
      </w:r>
      <w:proofErr w:type="gramEnd"/>
      <w:r w:rsidRPr="00187F8C">
        <w:rPr>
          <w:rFonts w:cstheme="minorHAnsi"/>
          <w:sz w:val="24"/>
          <w:szCs w:val="24"/>
        </w:rPr>
        <w:t xml:space="preserve"> 3rd ed. </w:t>
      </w:r>
      <w:proofErr w:type="gramStart"/>
      <w:r w:rsidRPr="00187F8C">
        <w:rPr>
          <w:rFonts w:cstheme="minorHAnsi"/>
          <w:sz w:val="24"/>
          <w:szCs w:val="24"/>
        </w:rPr>
        <w:t>London :</w:t>
      </w:r>
      <w:proofErr w:type="gramEnd"/>
      <w:r w:rsidRPr="00187F8C">
        <w:rPr>
          <w:rFonts w:cstheme="minorHAnsi"/>
          <w:sz w:val="24"/>
          <w:szCs w:val="24"/>
        </w:rPr>
        <w:t xml:space="preserve"> Continuum. pp 4</w:t>
      </w:r>
    </w:p>
    <w:p w:rsidR="00667CA9" w:rsidRPr="00187F8C" w:rsidRDefault="00667CA9" w:rsidP="00667CA9">
      <w:pPr>
        <w:spacing w:line="480" w:lineRule="auto"/>
        <w:rPr>
          <w:rFonts w:cstheme="minorHAnsi"/>
          <w:sz w:val="24"/>
          <w:szCs w:val="24"/>
        </w:rPr>
      </w:pPr>
      <w:r w:rsidRPr="00187F8C">
        <w:rPr>
          <w:rFonts w:cstheme="minorHAnsi"/>
          <w:sz w:val="24"/>
          <w:szCs w:val="24"/>
        </w:rPr>
        <w:t>Welsh Language Strategy: Welsh Government (2012-17) A living language: a language for living Welsh Language Strategy (2012-17). Available</w:t>
      </w:r>
      <w:r>
        <w:rPr>
          <w:rFonts w:cstheme="minorHAnsi"/>
          <w:sz w:val="24"/>
          <w:szCs w:val="24"/>
        </w:rPr>
        <w:t xml:space="preserve">: </w:t>
      </w:r>
      <w:hyperlink r:id="rId14" w:history="1">
        <w:r w:rsidRPr="00187F8C">
          <w:rPr>
            <w:rStyle w:val="Hyperlink"/>
            <w:rFonts w:cstheme="minorHAnsi"/>
            <w:color w:val="auto"/>
            <w:sz w:val="24"/>
            <w:szCs w:val="24"/>
          </w:rPr>
          <w:t>http://gov.wales/docs/dcells/publications/122902wls201217en.pdf</w:t>
        </w:r>
      </w:hyperlink>
      <w:r w:rsidRPr="00187F8C">
        <w:rPr>
          <w:rFonts w:cstheme="minorHAnsi"/>
          <w:sz w:val="24"/>
          <w:szCs w:val="24"/>
        </w:rPr>
        <w:t xml:space="preserve"> accessed on 30/03/18</w:t>
      </w:r>
    </w:p>
    <w:p w:rsidR="00667CA9" w:rsidRDefault="00667CA9" w:rsidP="00667CA9">
      <w:pPr>
        <w:spacing w:line="480" w:lineRule="auto"/>
        <w:rPr>
          <w:rFonts w:cstheme="minorHAnsi"/>
          <w:sz w:val="24"/>
          <w:szCs w:val="24"/>
        </w:rPr>
      </w:pPr>
      <w:proofErr w:type="spellStart"/>
      <w:proofErr w:type="gramStart"/>
      <w:r w:rsidRPr="00187F8C">
        <w:rPr>
          <w:rFonts w:cstheme="minorHAnsi"/>
          <w:sz w:val="24"/>
          <w:szCs w:val="24"/>
        </w:rPr>
        <w:t>Younie</w:t>
      </w:r>
      <w:proofErr w:type="spellEnd"/>
      <w:r w:rsidRPr="00187F8C">
        <w:rPr>
          <w:rFonts w:cstheme="minorHAnsi"/>
          <w:sz w:val="24"/>
          <w:szCs w:val="24"/>
        </w:rPr>
        <w:t xml:space="preserve">, S. </w:t>
      </w:r>
      <w:proofErr w:type="spellStart"/>
      <w:r w:rsidRPr="00187F8C">
        <w:rPr>
          <w:rFonts w:cstheme="minorHAnsi"/>
          <w:sz w:val="24"/>
          <w:szCs w:val="24"/>
        </w:rPr>
        <w:t>Leask</w:t>
      </w:r>
      <w:proofErr w:type="spellEnd"/>
      <w:r w:rsidRPr="00187F8C">
        <w:rPr>
          <w:rFonts w:cstheme="minorHAnsi"/>
          <w:sz w:val="24"/>
          <w:szCs w:val="24"/>
        </w:rPr>
        <w:t>, M. &amp; Burden, K (2014).</w:t>
      </w:r>
      <w:proofErr w:type="gramEnd"/>
      <w:r w:rsidRPr="00187F8C">
        <w:rPr>
          <w:rFonts w:cstheme="minorHAnsi"/>
          <w:sz w:val="24"/>
          <w:szCs w:val="24"/>
        </w:rPr>
        <w:t> </w:t>
      </w:r>
      <w:proofErr w:type="spellStart"/>
      <w:r w:rsidRPr="00187F8C">
        <w:rPr>
          <w:rFonts w:cstheme="minorHAnsi"/>
          <w:i/>
          <w:iCs/>
          <w:sz w:val="24"/>
          <w:szCs w:val="24"/>
        </w:rPr>
        <w:t>Teachin</w:t>
      </w:r>
      <w:proofErr w:type="spellEnd"/>
      <w:r w:rsidRPr="00187F8C">
        <w:rPr>
          <w:rFonts w:cstheme="minorHAnsi"/>
          <w:i/>
          <w:iCs/>
          <w:sz w:val="24"/>
          <w:szCs w:val="24"/>
        </w:rPr>
        <w:t xml:space="preserve"> and Learning with ICT in the Primary </w:t>
      </w:r>
      <w:proofErr w:type="gramStart"/>
      <w:r w:rsidRPr="00187F8C">
        <w:rPr>
          <w:rFonts w:cstheme="minorHAnsi"/>
          <w:i/>
          <w:iCs/>
          <w:sz w:val="24"/>
          <w:szCs w:val="24"/>
        </w:rPr>
        <w:t>School </w:t>
      </w:r>
      <w:r w:rsidRPr="00187F8C">
        <w:rPr>
          <w:rFonts w:cstheme="minorHAnsi"/>
          <w:sz w:val="24"/>
          <w:szCs w:val="24"/>
        </w:rPr>
        <w:t>.</w:t>
      </w:r>
      <w:proofErr w:type="gramEnd"/>
      <w:r w:rsidRPr="00187F8C">
        <w:rPr>
          <w:rFonts w:cstheme="minorHAnsi"/>
          <w:sz w:val="24"/>
          <w:szCs w:val="24"/>
        </w:rPr>
        <w:t xml:space="preserve"> 2nd ed. London: Routledge Taylor &amp; Francis Group. 8</w:t>
      </w:r>
    </w:p>
    <w:p w:rsidR="00133A6B" w:rsidRDefault="00133A6B" w:rsidP="00133A6B">
      <w:pPr>
        <w:rPr>
          <w:rFonts w:cstheme="minorHAnsi"/>
          <w:b/>
          <w:sz w:val="24"/>
          <w:szCs w:val="24"/>
        </w:rPr>
      </w:pPr>
      <w:r w:rsidRPr="00133A6B">
        <w:rPr>
          <w:rFonts w:cstheme="minorHAnsi"/>
          <w:b/>
          <w:sz w:val="24"/>
          <w:szCs w:val="24"/>
        </w:rPr>
        <w:lastRenderedPageBreak/>
        <w:t xml:space="preserve">Appendix </w:t>
      </w:r>
      <w:r w:rsidR="00E27C3E">
        <w:rPr>
          <w:rFonts w:cstheme="minorHAnsi"/>
          <w:b/>
          <w:sz w:val="24"/>
          <w:szCs w:val="24"/>
        </w:rPr>
        <w:t xml:space="preserve">1 </w:t>
      </w:r>
    </w:p>
    <w:p w:rsidR="00133A6B" w:rsidRDefault="0073452B" w:rsidP="00133A6B">
      <w:pPr>
        <w:rPr>
          <w:rFonts w:cstheme="minorHAnsi"/>
          <w:b/>
          <w:sz w:val="24"/>
          <w:szCs w:val="24"/>
        </w:rPr>
      </w:pPr>
      <w:r>
        <w:rPr>
          <w:rFonts w:cstheme="minorHAnsi"/>
          <w:b/>
          <w:sz w:val="24"/>
          <w:szCs w:val="24"/>
        </w:rPr>
        <w:t xml:space="preserve">Lesson Study 1 Checklist – Nursery </w:t>
      </w:r>
    </w:p>
    <w:p w:rsidR="00133A6B" w:rsidRDefault="0073452B" w:rsidP="00133A6B">
      <w:pPr>
        <w:rPr>
          <w:rFonts w:cstheme="minorHAnsi"/>
          <w:b/>
          <w:sz w:val="24"/>
          <w:szCs w:val="24"/>
        </w:rPr>
      </w:pPr>
      <w:r>
        <w:rPr>
          <w:rFonts w:cstheme="minorHAnsi"/>
          <w:b/>
          <w:noProof/>
          <w:sz w:val="24"/>
          <w:szCs w:val="24"/>
          <w:lang w:eastAsia="en-GB"/>
        </w:rPr>
        <w:drawing>
          <wp:anchor distT="0" distB="0" distL="114300" distR="114300" simplePos="0" relativeHeight="251658240" behindDoc="0" locked="0" layoutInCell="1" allowOverlap="1">
            <wp:simplePos x="0" y="0"/>
            <wp:positionH relativeFrom="column">
              <wp:posOffset>-62865</wp:posOffset>
            </wp:positionH>
            <wp:positionV relativeFrom="paragraph">
              <wp:posOffset>205105</wp:posOffset>
            </wp:positionV>
            <wp:extent cx="5982970" cy="3439160"/>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srcRect l="16511" t="18644" r="16123" b="12175"/>
                    <a:stretch>
                      <a:fillRect/>
                    </a:stretch>
                  </pic:blipFill>
                  <pic:spPr bwMode="auto">
                    <a:xfrm>
                      <a:off x="0" y="0"/>
                      <a:ext cx="5982970" cy="3439160"/>
                    </a:xfrm>
                    <a:prstGeom prst="rect">
                      <a:avLst/>
                    </a:prstGeom>
                    <a:noFill/>
                    <a:ln w="9525">
                      <a:noFill/>
                      <a:miter lim="800000"/>
                      <a:headEnd/>
                      <a:tailEnd/>
                    </a:ln>
                  </pic:spPr>
                </pic:pic>
              </a:graphicData>
            </a:graphic>
          </wp:anchor>
        </w:drawing>
      </w:r>
    </w:p>
    <w:p w:rsidR="00133A6B" w:rsidRDefault="00133A6B" w:rsidP="00133A6B">
      <w:pPr>
        <w:rPr>
          <w:rFonts w:cstheme="minorHAnsi"/>
          <w:b/>
          <w:sz w:val="24"/>
          <w:szCs w:val="24"/>
        </w:rPr>
      </w:pPr>
    </w:p>
    <w:p w:rsidR="00133A6B" w:rsidRDefault="005C0900" w:rsidP="00133A6B">
      <w:pPr>
        <w:rPr>
          <w:rFonts w:cstheme="minorHAnsi"/>
          <w:b/>
          <w:sz w:val="24"/>
          <w:szCs w:val="24"/>
        </w:rPr>
      </w:pPr>
      <w:r>
        <w:rPr>
          <w:rFonts w:cstheme="minorHAnsi"/>
          <w:b/>
          <w:sz w:val="24"/>
          <w:szCs w:val="24"/>
        </w:rPr>
        <w:t xml:space="preserve">Lesson Study 2 Checklist - Year 1 /2 </w:t>
      </w:r>
    </w:p>
    <w:p w:rsidR="00133A6B" w:rsidRDefault="00133A6B" w:rsidP="00133A6B">
      <w:pPr>
        <w:rPr>
          <w:rFonts w:cstheme="minorHAnsi"/>
          <w:b/>
          <w:sz w:val="24"/>
          <w:szCs w:val="24"/>
        </w:rPr>
      </w:pPr>
    </w:p>
    <w:p w:rsidR="00133A6B" w:rsidRDefault="00B407C3" w:rsidP="00133A6B">
      <w:pPr>
        <w:rPr>
          <w:rFonts w:cstheme="minorHAnsi"/>
          <w:b/>
          <w:sz w:val="24"/>
          <w:szCs w:val="24"/>
        </w:rPr>
      </w:pPr>
      <w:r>
        <w:rPr>
          <w:rFonts w:cstheme="minorHAnsi"/>
          <w:b/>
          <w:noProof/>
          <w:sz w:val="24"/>
          <w:szCs w:val="24"/>
          <w:lang w:eastAsia="en-GB"/>
        </w:rPr>
        <w:drawing>
          <wp:anchor distT="0" distB="0" distL="114300" distR="114300" simplePos="0" relativeHeight="251677696" behindDoc="0" locked="0" layoutInCell="1" allowOverlap="1">
            <wp:simplePos x="0" y="0"/>
            <wp:positionH relativeFrom="column">
              <wp:posOffset>-123190</wp:posOffset>
            </wp:positionH>
            <wp:positionV relativeFrom="paragraph">
              <wp:posOffset>95250</wp:posOffset>
            </wp:positionV>
            <wp:extent cx="5431790" cy="3483610"/>
            <wp:effectExtent l="1905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srcRect l="5696" t="22549" r="37344" b="12194"/>
                    <a:stretch>
                      <a:fillRect/>
                    </a:stretch>
                  </pic:blipFill>
                  <pic:spPr bwMode="auto">
                    <a:xfrm>
                      <a:off x="0" y="0"/>
                      <a:ext cx="5431790" cy="3483610"/>
                    </a:xfrm>
                    <a:prstGeom prst="rect">
                      <a:avLst/>
                    </a:prstGeom>
                    <a:noFill/>
                    <a:ln w="9525">
                      <a:noFill/>
                      <a:miter lim="800000"/>
                      <a:headEnd/>
                      <a:tailEnd/>
                    </a:ln>
                  </pic:spPr>
                </pic:pic>
              </a:graphicData>
            </a:graphic>
          </wp:anchor>
        </w:drawing>
      </w:r>
    </w:p>
    <w:p w:rsidR="00133A6B" w:rsidRDefault="00133A6B" w:rsidP="00133A6B">
      <w:pPr>
        <w:rPr>
          <w:rFonts w:cstheme="minorHAnsi"/>
          <w:b/>
          <w:sz w:val="24"/>
          <w:szCs w:val="24"/>
        </w:rPr>
      </w:pPr>
    </w:p>
    <w:p w:rsidR="00133A6B" w:rsidRDefault="00133A6B" w:rsidP="00133A6B">
      <w:pPr>
        <w:rPr>
          <w:rFonts w:cstheme="minorHAnsi"/>
          <w:b/>
          <w:sz w:val="24"/>
          <w:szCs w:val="24"/>
        </w:rPr>
      </w:pPr>
    </w:p>
    <w:p w:rsidR="00133A6B" w:rsidRDefault="00133A6B" w:rsidP="00133A6B">
      <w:pPr>
        <w:rPr>
          <w:rFonts w:cstheme="minorHAnsi"/>
          <w:b/>
          <w:sz w:val="24"/>
          <w:szCs w:val="24"/>
        </w:rPr>
      </w:pPr>
    </w:p>
    <w:p w:rsidR="00133A6B" w:rsidRDefault="00133A6B" w:rsidP="00133A6B">
      <w:pPr>
        <w:rPr>
          <w:rFonts w:cstheme="minorHAnsi"/>
          <w:b/>
          <w:sz w:val="24"/>
          <w:szCs w:val="24"/>
        </w:rPr>
      </w:pPr>
    </w:p>
    <w:p w:rsidR="00133A6B" w:rsidRDefault="00133A6B" w:rsidP="00133A6B">
      <w:pPr>
        <w:rPr>
          <w:rFonts w:cstheme="minorHAnsi"/>
          <w:b/>
          <w:sz w:val="24"/>
          <w:szCs w:val="24"/>
        </w:rPr>
      </w:pPr>
    </w:p>
    <w:p w:rsidR="00133A6B" w:rsidRDefault="00133A6B" w:rsidP="00133A6B">
      <w:pPr>
        <w:rPr>
          <w:rFonts w:cstheme="minorHAnsi"/>
          <w:b/>
          <w:sz w:val="24"/>
          <w:szCs w:val="24"/>
        </w:rPr>
      </w:pPr>
    </w:p>
    <w:p w:rsidR="00133A6B" w:rsidRDefault="00133A6B" w:rsidP="00133A6B">
      <w:pPr>
        <w:rPr>
          <w:rFonts w:cstheme="minorHAnsi"/>
          <w:b/>
          <w:sz w:val="24"/>
          <w:szCs w:val="24"/>
        </w:rPr>
      </w:pPr>
    </w:p>
    <w:p w:rsidR="0073452B" w:rsidRDefault="0073452B" w:rsidP="00133A6B">
      <w:pPr>
        <w:rPr>
          <w:rFonts w:cstheme="minorHAnsi"/>
          <w:b/>
          <w:sz w:val="24"/>
          <w:szCs w:val="24"/>
        </w:rPr>
      </w:pPr>
    </w:p>
    <w:p w:rsidR="00133A6B" w:rsidRDefault="00C9249B" w:rsidP="00133A6B">
      <w:pPr>
        <w:rPr>
          <w:rFonts w:cstheme="minorHAnsi"/>
          <w:b/>
          <w:sz w:val="24"/>
          <w:szCs w:val="24"/>
        </w:rPr>
      </w:pPr>
      <w:r>
        <w:rPr>
          <w:rFonts w:cstheme="minorHAnsi"/>
          <w:b/>
          <w:sz w:val="24"/>
          <w:szCs w:val="24"/>
        </w:rPr>
        <w:lastRenderedPageBreak/>
        <w:t xml:space="preserve">Appendix 2 </w:t>
      </w:r>
    </w:p>
    <w:p w:rsidR="00133A6B" w:rsidRDefault="0073452B" w:rsidP="00133A6B">
      <w:pPr>
        <w:rPr>
          <w:rFonts w:cstheme="minorHAnsi"/>
          <w:b/>
          <w:sz w:val="24"/>
          <w:szCs w:val="24"/>
        </w:rPr>
      </w:pPr>
      <w:r>
        <w:rPr>
          <w:rFonts w:cstheme="minorHAnsi"/>
          <w:b/>
          <w:noProof/>
          <w:sz w:val="24"/>
          <w:szCs w:val="24"/>
          <w:lang w:eastAsia="en-GB"/>
        </w:rPr>
        <w:drawing>
          <wp:anchor distT="0" distB="0" distL="114300" distR="114300" simplePos="0" relativeHeight="251660288" behindDoc="0" locked="0" layoutInCell="1" allowOverlap="1">
            <wp:simplePos x="0" y="0"/>
            <wp:positionH relativeFrom="column">
              <wp:posOffset>-296545</wp:posOffset>
            </wp:positionH>
            <wp:positionV relativeFrom="paragraph">
              <wp:posOffset>541655</wp:posOffset>
            </wp:positionV>
            <wp:extent cx="6932930" cy="630555"/>
            <wp:effectExtent l="19050" t="0" r="127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srcRect l="13144" t="40686" r="14251" b="47504"/>
                    <a:stretch>
                      <a:fillRect/>
                    </a:stretch>
                  </pic:blipFill>
                  <pic:spPr bwMode="auto">
                    <a:xfrm>
                      <a:off x="0" y="0"/>
                      <a:ext cx="6932930" cy="630555"/>
                    </a:xfrm>
                    <a:prstGeom prst="rect">
                      <a:avLst/>
                    </a:prstGeom>
                    <a:noFill/>
                    <a:ln w="9525">
                      <a:noFill/>
                      <a:miter lim="800000"/>
                      <a:headEnd/>
                      <a:tailEnd/>
                    </a:ln>
                  </pic:spPr>
                </pic:pic>
              </a:graphicData>
            </a:graphic>
          </wp:anchor>
        </w:drawing>
      </w:r>
      <w:r>
        <w:rPr>
          <w:rFonts w:cstheme="minorHAnsi"/>
          <w:b/>
          <w:sz w:val="24"/>
          <w:szCs w:val="24"/>
        </w:rPr>
        <w:t xml:space="preserve">Lesson Study 1 – Plan </w:t>
      </w:r>
    </w:p>
    <w:p w:rsidR="00133A6B" w:rsidRDefault="0073452B" w:rsidP="00133A6B">
      <w:pPr>
        <w:rPr>
          <w:rFonts w:cstheme="minorHAnsi"/>
          <w:b/>
          <w:sz w:val="24"/>
          <w:szCs w:val="24"/>
        </w:rPr>
      </w:pPr>
      <w:r>
        <w:rPr>
          <w:rFonts w:cstheme="minorHAnsi"/>
          <w:b/>
          <w:noProof/>
          <w:sz w:val="24"/>
          <w:szCs w:val="24"/>
          <w:lang w:eastAsia="en-GB"/>
        </w:rPr>
        <w:drawing>
          <wp:anchor distT="0" distB="0" distL="114300" distR="114300" simplePos="0" relativeHeight="251659264" behindDoc="0" locked="0" layoutInCell="1" allowOverlap="1">
            <wp:simplePos x="0" y="0"/>
            <wp:positionH relativeFrom="column">
              <wp:posOffset>-296545</wp:posOffset>
            </wp:positionH>
            <wp:positionV relativeFrom="paragraph">
              <wp:posOffset>1004570</wp:posOffset>
            </wp:positionV>
            <wp:extent cx="6931660" cy="3847465"/>
            <wp:effectExtent l="19050" t="0" r="254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srcRect l="13146" t="19118" r="14019" b="8814"/>
                    <a:stretch>
                      <a:fillRect/>
                    </a:stretch>
                  </pic:blipFill>
                  <pic:spPr bwMode="auto">
                    <a:xfrm>
                      <a:off x="0" y="0"/>
                      <a:ext cx="6931660" cy="3847465"/>
                    </a:xfrm>
                    <a:prstGeom prst="rect">
                      <a:avLst/>
                    </a:prstGeom>
                    <a:noFill/>
                    <a:ln w="9525">
                      <a:noFill/>
                      <a:miter lim="800000"/>
                      <a:headEnd/>
                      <a:tailEnd/>
                    </a:ln>
                  </pic:spPr>
                </pic:pic>
              </a:graphicData>
            </a:graphic>
          </wp:anchor>
        </w:drawing>
      </w:r>
    </w:p>
    <w:p w:rsidR="00133A6B" w:rsidRDefault="00133A6B" w:rsidP="00133A6B">
      <w:pPr>
        <w:rPr>
          <w:rFonts w:cstheme="minorHAnsi"/>
          <w:b/>
          <w:sz w:val="24"/>
          <w:szCs w:val="24"/>
        </w:rPr>
      </w:pPr>
    </w:p>
    <w:p w:rsidR="00133A6B" w:rsidRDefault="00133A6B" w:rsidP="00133A6B">
      <w:pPr>
        <w:rPr>
          <w:rFonts w:cstheme="minorHAnsi"/>
          <w:b/>
          <w:sz w:val="24"/>
          <w:szCs w:val="24"/>
        </w:rPr>
      </w:pPr>
    </w:p>
    <w:p w:rsidR="00133A6B" w:rsidRDefault="00133A6B" w:rsidP="00133A6B">
      <w:pPr>
        <w:rPr>
          <w:rFonts w:cstheme="minorHAnsi"/>
          <w:b/>
          <w:sz w:val="24"/>
          <w:szCs w:val="24"/>
        </w:rPr>
      </w:pPr>
    </w:p>
    <w:p w:rsidR="00133A6B" w:rsidRDefault="00133A6B" w:rsidP="00133A6B">
      <w:pPr>
        <w:rPr>
          <w:rFonts w:cstheme="minorHAnsi"/>
          <w:b/>
          <w:sz w:val="24"/>
          <w:szCs w:val="24"/>
        </w:rPr>
      </w:pPr>
    </w:p>
    <w:p w:rsidR="00133A6B" w:rsidRDefault="00133A6B" w:rsidP="00133A6B">
      <w:pPr>
        <w:rPr>
          <w:rFonts w:cstheme="minorHAnsi"/>
          <w:b/>
          <w:sz w:val="24"/>
          <w:szCs w:val="24"/>
        </w:rPr>
      </w:pPr>
    </w:p>
    <w:p w:rsidR="00133A6B" w:rsidRDefault="00133A6B" w:rsidP="00133A6B">
      <w:pPr>
        <w:rPr>
          <w:rFonts w:cstheme="minorHAnsi"/>
          <w:b/>
          <w:sz w:val="24"/>
          <w:szCs w:val="24"/>
        </w:rPr>
      </w:pPr>
    </w:p>
    <w:p w:rsidR="005058A2" w:rsidRDefault="005058A2" w:rsidP="00133A6B">
      <w:pPr>
        <w:rPr>
          <w:rFonts w:cstheme="minorHAnsi"/>
          <w:b/>
          <w:sz w:val="24"/>
          <w:szCs w:val="24"/>
        </w:rPr>
      </w:pPr>
    </w:p>
    <w:p w:rsidR="009B0470" w:rsidRDefault="009B0470" w:rsidP="00133A6B">
      <w:pPr>
        <w:rPr>
          <w:rFonts w:cstheme="minorHAnsi"/>
          <w:b/>
          <w:sz w:val="24"/>
          <w:szCs w:val="24"/>
        </w:rPr>
      </w:pPr>
    </w:p>
    <w:p w:rsidR="009B0470" w:rsidRDefault="009B0470" w:rsidP="00133A6B">
      <w:pPr>
        <w:rPr>
          <w:rFonts w:cstheme="minorHAnsi"/>
          <w:b/>
          <w:sz w:val="24"/>
          <w:szCs w:val="24"/>
        </w:rPr>
      </w:pPr>
    </w:p>
    <w:p w:rsidR="00133A6B" w:rsidRDefault="0073452B" w:rsidP="00133A6B">
      <w:pPr>
        <w:rPr>
          <w:rFonts w:cstheme="minorHAnsi"/>
          <w:b/>
          <w:sz w:val="24"/>
          <w:szCs w:val="24"/>
        </w:rPr>
      </w:pPr>
      <w:r>
        <w:rPr>
          <w:rFonts w:cstheme="minorHAnsi"/>
          <w:b/>
          <w:sz w:val="24"/>
          <w:szCs w:val="24"/>
        </w:rPr>
        <w:lastRenderedPageBreak/>
        <w:t>Appendix 3</w:t>
      </w:r>
    </w:p>
    <w:p w:rsidR="0073452B" w:rsidRDefault="005C0900" w:rsidP="00133A6B">
      <w:pPr>
        <w:rPr>
          <w:rFonts w:cstheme="minorHAnsi"/>
          <w:b/>
          <w:sz w:val="24"/>
          <w:szCs w:val="24"/>
        </w:rPr>
      </w:pPr>
      <w:r>
        <w:rPr>
          <w:rFonts w:cstheme="minorHAnsi"/>
          <w:b/>
          <w:noProof/>
          <w:sz w:val="24"/>
          <w:szCs w:val="24"/>
          <w:lang w:eastAsia="en-GB"/>
        </w:rPr>
        <w:drawing>
          <wp:anchor distT="0" distB="0" distL="114300" distR="114300" simplePos="0" relativeHeight="251662336" behindDoc="0" locked="0" layoutInCell="1" allowOverlap="1">
            <wp:simplePos x="0" y="0"/>
            <wp:positionH relativeFrom="column">
              <wp:posOffset>-60325</wp:posOffset>
            </wp:positionH>
            <wp:positionV relativeFrom="paragraph">
              <wp:posOffset>368300</wp:posOffset>
            </wp:positionV>
            <wp:extent cx="2597785" cy="3388995"/>
            <wp:effectExtent l="19050" t="0" r="0" b="0"/>
            <wp:wrapSquare wrapText="bothSides"/>
            <wp:docPr id="25" name="Picture 25" descr="C:\Users\Jo\AppData\Local\Microsoft\Windows\INetCache\Content.Word\IMG_338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Jo\AppData\Local\Microsoft\Windows\INetCache\Content.Word\IMG_3385.png"/>
                    <pic:cNvPicPr>
                      <a:picLocks noChangeAspect="1" noChangeArrowheads="1"/>
                    </pic:cNvPicPr>
                  </pic:nvPicPr>
                  <pic:blipFill>
                    <a:blip r:embed="rId19" cstate="print"/>
                    <a:srcRect t="7882" r="5213" b="22257"/>
                    <a:stretch>
                      <a:fillRect/>
                    </a:stretch>
                  </pic:blipFill>
                  <pic:spPr bwMode="auto">
                    <a:xfrm>
                      <a:off x="0" y="0"/>
                      <a:ext cx="2597785" cy="3388995"/>
                    </a:xfrm>
                    <a:prstGeom prst="rect">
                      <a:avLst/>
                    </a:prstGeom>
                    <a:noFill/>
                    <a:ln w="9525">
                      <a:noFill/>
                      <a:miter lim="800000"/>
                      <a:headEnd/>
                      <a:tailEnd/>
                    </a:ln>
                  </pic:spPr>
                </pic:pic>
              </a:graphicData>
            </a:graphic>
          </wp:anchor>
        </w:drawing>
      </w:r>
      <w:r w:rsidR="0073452B">
        <w:rPr>
          <w:rFonts w:cstheme="minorHAnsi"/>
          <w:b/>
          <w:sz w:val="24"/>
          <w:szCs w:val="24"/>
        </w:rPr>
        <w:t xml:space="preserve">Lesson Study 1 – Child 3 Observation Results </w:t>
      </w:r>
    </w:p>
    <w:p w:rsidR="0073452B" w:rsidRDefault="005C0900" w:rsidP="00133A6B">
      <w:pPr>
        <w:rPr>
          <w:rFonts w:cstheme="minorHAnsi"/>
          <w:b/>
          <w:sz w:val="24"/>
          <w:szCs w:val="24"/>
        </w:rPr>
      </w:pPr>
      <w:r>
        <w:rPr>
          <w:rFonts w:cstheme="minorHAnsi"/>
          <w:b/>
          <w:noProof/>
          <w:sz w:val="24"/>
          <w:szCs w:val="24"/>
          <w:lang w:eastAsia="en-GB"/>
        </w:rPr>
        <w:drawing>
          <wp:anchor distT="0" distB="0" distL="114300" distR="114300" simplePos="0" relativeHeight="251664384" behindDoc="0" locked="0" layoutInCell="1" allowOverlap="1">
            <wp:simplePos x="0" y="0"/>
            <wp:positionH relativeFrom="column">
              <wp:posOffset>252095</wp:posOffset>
            </wp:positionH>
            <wp:positionV relativeFrom="paragraph">
              <wp:posOffset>200660</wp:posOffset>
            </wp:positionV>
            <wp:extent cx="3299460" cy="3042285"/>
            <wp:effectExtent l="19050" t="0" r="0" b="0"/>
            <wp:wrapSquare wrapText="bothSides"/>
            <wp:docPr id="31" name="Picture 31" descr="C:\Users\Jo\AppData\Local\Microsoft\Windows\INetCache\Content.Word\IMG_338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Jo\AppData\Local\Microsoft\Windows\INetCache\Content.Word\IMG_3387.png"/>
                    <pic:cNvPicPr>
                      <a:picLocks noChangeAspect="1" noChangeArrowheads="1"/>
                    </pic:cNvPicPr>
                  </pic:nvPicPr>
                  <pic:blipFill>
                    <a:blip r:embed="rId20" cstate="print"/>
                    <a:srcRect l="7639" t="14065" r="4909" b="40804"/>
                    <a:stretch>
                      <a:fillRect/>
                    </a:stretch>
                  </pic:blipFill>
                  <pic:spPr bwMode="auto">
                    <a:xfrm>
                      <a:off x="0" y="0"/>
                      <a:ext cx="3299460" cy="3042285"/>
                    </a:xfrm>
                    <a:prstGeom prst="rect">
                      <a:avLst/>
                    </a:prstGeom>
                    <a:noFill/>
                    <a:ln w="9525">
                      <a:noFill/>
                      <a:miter lim="800000"/>
                      <a:headEnd/>
                      <a:tailEnd/>
                    </a:ln>
                  </pic:spPr>
                </pic:pic>
              </a:graphicData>
            </a:graphic>
          </wp:anchor>
        </w:drawing>
      </w:r>
    </w:p>
    <w:p w:rsidR="00133A6B" w:rsidRDefault="005C0900" w:rsidP="00133A6B">
      <w:pPr>
        <w:rPr>
          <w:rFonts w:cstheme="minorHAnsi"/>
          <w:b/>
          <w:sz w:val="24"/>
          <w:szCs w:val="24"/>
        </w:rPr>
      </w:pPr>
      <w:r>
        <w:rPr>
          <w:rFonts w:cstheme="minorHAnsi"/>
          <w:b/>
          <w:noProof/>
          <w:sz w:val="24"/>
          <w:szCs w:val="24"/>
          <w:lang w:eastAsia="en-GB"/>
        </w:rPr>
        <w:drawing>
          <wp:anchor distT="0" distB="0" distL="114300" distR="114300" simplePos="0" relativeHeight="251666432" behindDoc="0" locked="0" layoutInCell="1" allowOverlap="1">
            <wp:simplePos x="0" y="0"/>
            <wp:positionH relativeFrom="column">
              <wp:posOffset>3755390</wp:posOffset>
            </wp:positionH>
            <wp:positionV relativeFrom="paragraph">
              <wp:posOffset>211455</wp:posOffset>
            </wp:positionV>
            <wp:extent cx="2440305" cy="3531235"/>
            <wp:effectExtent l="19050" t="0" r="0" b="0"/>
            <wp:wrapSquare wrapText="bothSides"/>
            <wp:docPr id="28" name="Picture 28" descr="C:\Users\Jo\AppData\Local\Microsoft\Windows\INetCache\Content.Word\IMG_338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Jo\AppData\Local\Microsoft\Windows\INetCache\Content.Word\IMG_3386.png"/>
                    <pic:cNvPicPr>
                      <a:picLocks noChangeAspect="1" noChangeArrowheads="1"/>
                    </pic:cNvPicPr>
                  </pic:nvPicPr>
                  <pic:blipFill>
                    <a:blip r:embed="rId21" cstate="print"/>
                    <a:srcRect t="3091" b="16072"/>
                    <a:stretch>
                      <a:fillRect/>
                    </a:stretch>
                  </pic:blipFill>
                  <pic:spPr bwMode="auto">
                    <a:xfrm>
                      <a:off x="0" y="0"/>
                      <a:ext cx="2440305" cy="3531235"/>
                    </a:xfrm>
                    <a:prstGeom prst="rect">
                      <a:avLst/>
                    </a:prstGeom>
                    <a:noFill/>
                    <a:ln w="9525">
                      <a:noFill/>
                      <a:miter lim="800000"/>
                      <a:headEnd/>
                      <a:tailEnd/>
                    </a:ln>
                  </pic:spPr>
                </pic:pic>
              </a:graphicData>
            </a:graphic>
          </wp:anchor>
        </w:drawing>
      </w:r>
      <w:r>
        <w:rPr>
          <w:rFonts w:cstheme="minorHAnsi"/>
          <w:b/>
          <w:noProof/>
          <w:sz w:val="24"/>
          <w:szCs w:val="24"/>
          <w:lang w:eastAsia="en-GB"/>
        </w:rPr>
        <w:drawing>
          <wp:anchor distT="0" distB="0" distL="114300" distR="114300" simplePos="0" relativeHeight="251668480" behindDoc="0" locked="0" layoutInCell="1" allowOverlap="1">
            <wp:simplePos x="0" y="0"/>
            <wp:positionH relativeFrom="column">
              <wp:posOffset>549275</wp:posOffset>
            </wp:positionH>
            <wp:positionV relativeFrom="paragraph">
              <wp:posOffset>209550</wp:posOffset>
            </wp:positionV>
            <wp:extent cx="1779270" cy="3893820"/>
            <wp:effectExtent l="1085850" t="0" r="1059180" b="0"/>
            <wp:wrapSquare wrapText="bothSides"/>
            <wp:docPr id="2" name="Picture 16" descr="C:\Users\Jo\AppData\Local\Microsoft\Windows\INetCache\Content.Word\IMG_338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Jo\AppData\Local\Microsoft\Windows\INetCache\Content.Word\IMG_3382.png"/>
                    <pic:cNvPicPr>
                      <a:picLocks noChangeAspect="1" noChangeArrowheads="1"/>
                    </pic:cNvPicPr>
                  </pic:nvPicPr>
                  <pic:blipFill>
                    <a:blip r:embed="rId22" cstate="print"/>
                    <a:srcRect l="31845" t="14374" r="14251" b="18611"/>
                    <a:stretch>
                      <a:fillRect/>
                    </a:stretch>
                  </pic:blipFill>
                  <pic:spPr bwMode="auto">
                    <a:xfrm rot="16200000">
                      <a:off x="0" y="0"/>
                      <a:ext cx="1779270" cy="3893820"/>
                    </a:xfrm>
                    <a:prstGeom prst="rect">
                      <a:avLst/>
                    </a:prstGeom>
                    <a:noFill/>
                    <a:ln w="9525">
                      <a:noFill/>
                      <a:miter lim="800000"/>
                      <a:headEnd/>
                      <a:tailEnd/>
                    </a:ln>
                  </pic:spPr>
                </pic:pic>
              </a:graphicData>
            </a:graphic>
          </wp:anchor>
        </w:drawing>
      </w:r>
    </w:p>
    <w:p w:rsidR="00133A6B" w:rsidRDefault="00133A6B" w:rsidP="00133A6B">
      <w:pPr>
        <w:rPr>
          <w:rFonts w:cstheme="minorHAnsi"/>
          <w:b/>
          <w:sz w:val="24"/>
          <w:szCs w:val="24"/>
        </w:rPr>
      </w:pPr>
    </w:p>
    <w:p w:rsidR="005C0900" w:rsidRPr="005C0900" w:rsidRDefault="005C0900" w:rsidP="00133A6B">
      <w:pPr>
        <w:rPr>
          <w:rFonts w:cstheme="minorHAnsi"/>
          <w:b/>
          <w:sz w:val="24"/>
          <w:szCs w:val="24"/>
        </w:rPr>
      </w:pPr>
      <w:r w:rsidRPr="005C0900">
        <w:rPr>
          <w:rFonts w:cstheme="minorHAnsi"/>
          <w:b/>
          <w:sz w:val="24"/>
          <w:szCs w:val="24"/>
        </w:rPr>
        <w:lastRenderedPageBreak/>
        <w:t xml:space="preserve">Appendix 4 </w:t>
      </w:r>
    </w:p>
    <w:p w:rsidR="005C0900" w:rsidRPr="005C0900" w:rsidRDefault="005C0900" w:rsidP="00133A6B">
      <w:pPr>
        <w:rPr>
          <w:rFonts w:cstheme="minorHAnsi"/>
          <w:b/>
          <w:sz w:val="24"/>
          <w:szCs w:val="24"/>
        </w:rPr>
      </w:pPr>
      <w:r w:rsidRPr="005C0900">
        <w:rPr>
          <w:rFonts w:cstheme="minorHAnsi"/>
          <w:b/>
          <w:sz w:val="24"/>
          <w:szCs w:val="24"/>
        </w:rPr>
        <w:t xml:space="preserve">Lesson Study 1 – Child 2 Observation Results </w:t>
      </w:r>
    </w:p>
    <w:p w:rsidR="005C0900" w:rsidRDefault="005C0900" w:rsidP="00133A6B">
      <w:pPr>
        <w:rPr>
          <w:rFonts w:cstheme="minorHAnsi"/>
          <w:sz w:val="24"/>
          <w:szCs w:val="24"/>
        </w:rPr>
      </w:pPr>
      <w:r>
        <w:rPr>
          <w:rFonts w:cstheme="minorHAnsi"/>
          <w:noProof/>
          <w:sz w:val="24"/>
          <w:szCs w:val="24"/>
          <w:lang w:eastAsia="en-GB"/>
        </w:rPr>
        <w:drawing>
          <wp:anchor distT="0" distB="0" distL="114300" distR="114300" simplePos="0" relativeHeight="251672576" behindDoc="0" locked="0" layoutInCell="1" allowOverlap="1">
            <wp:simplePos x="0" y="0"/>
            <wp:positionH relativeFrom="column">
              <wp:posOffset>3061335</wp:posOffset>
            </wp:positionH>
            <wp:positionV relativeFrom="paragraph">
              <wp:posOffset>200660</wp:posOffset>
            </wp:positionV>
            <wp:extent cx="2629535" cy="2585085"/>
            <wp:effectExtent l="19050" t="0" r="0" b="0"/>
            <wp:wrapSquare wrapText="bothSides"/>
            <wp:docPr id="22" name="Picture 22" descr="C:\Users\Jo\AppData\Local\Microsoft\Windows\INetCache\Content.Word\IMG_338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Jo\AppData\Local\Microsoft\Windows\INetCache\Content.Word\IMG_3384.png"/>
                    <pic:cNvPicPr>
                      <a:picLocks noChangeAspect="1" noChangeArrowheads="1"/>
                    </pic:cNvPicPr>
                  </pic:nvPicPr>
                  <pic:blipFill>
                    <a:blip r:embed="rId23" cstate="print"/>
                    <a:srcRect l="1837" t="6647" b="39254"/>
                    <a:stretch>
                      <a:fillRect/>
                    </a:stretch>
                  </pic:blipFill>
                  <pic:spPr bwMode="auto">
                    <a:xfrm>
                      <a:off x="0" y="0"/>
                      <a:ext cx="2629535" cy="2585085"/>
                    </a:xfrm>
                    <a:prstGeom prst="rect">
                      <a:avLst/>
                    </a:prstGeom>
                    <a:noFill/>
                    <a:ln w="9525">
                      <a:noFill/>
                      <a:miter lim="800000"/>
                      <a:headEnd/>
                      <a:tailEnd/>
                    </a:ln>
                  </pic:spPr>
                </pic:pic>
              </a:graphicData>
            </a:graphic>
          </wp:anchor>
        </w:drawing>
      </w:r>
    </w:p>
    <w:p w:rsidR="005C0900" w:rsidRDefault="005C0900" w:rsidP="00133A6B">
      <w:pPr>
        <w:rPr>
          <w:rFonts w:cstheme="minorHAnsi"/>
          <w:sz w:val="24"/>
          <w:szCs w:val="24"/>
        </w:rPr>
      </w:pPr>
      <w:r w:rsidRPr="005C0900">
        <w:rPr>
          <w:rFonts w:cstheme="minorHAnsi"/>
          <w:noProof/>
          <w:sz w:val="24"/>
          <w:szCs w:val="24"/>
          <w:lang w:eastAsia="en-GB"/>
        </w:rPr>
        <w:drawing>
          <wp:anchor distT="0" distB="0" distL="114300" distR="114300" simplePos="0" relativeHeight="251670528" behindDoc="0" locked="0" layoutInCell="1" allowOverlap="1">
            <wp:simplePos x="0" y="0"/>
            <wp:positionH relativeFrom="column">
              <wp:posOffset>-28247</wp:posOffset>
            </wp:positionH>
            <wp:positionV relativeFrom="paragraph">
              <wp:posOffset>-250475</wp:posOffset>
            </wp:positionV>
            <wp:extent cx="2330013" cy="2995449"/>
            <wp:effectExtent l="19050" t="0" r="0" b="0"/>
            <wp:wrapSquare wrapText="bothSides"/>
            <wp:docPr id="13" name="Picture 13" descr="C:\Users\Jo\AppData\Local\Microsoft\Windows\INetCache\Content.Word\IMG_338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Jo\AppData\Local\Microsoft\Windows\INetCache\Content.Word\IMG_3381.png"/>
                    <pic:cNvPicPr>
                      <a:picLocks noChangeAspect="1" noChangeArrowheads="1"/>
                    </pic:cNvPicPr>
                  </pic:nvPicPr>
                  <pic:blipFill>
                    <a:blip r:embed="rId24" cstate="print"/>
                    <a:srcRect t="3400" r="7147" b="29521"/>
                    <a:stretch>
                      <a:fillRect/>
                    </a:stretch>
                  </pic:blipFill>
                  <pic:spPr bwMode="auto">
                    <a:xfrm>
                      <a:off x="0" y="0"/>
                      <a:ext cx="2329815" cy="2995295"/>
                    </a:xfrm>
                    <a:prstGeom prst="rect">
                      <a:avLst/>
                    </a:prstGeom>
                    <a:noFill/>
                    <a:ln w="9525">
                      <a:noFill/>
                      <a:miter lim="800000"/>
                      <a:headEnd/>
                      <a:tailEnd/>
                    </a:ln>
                  </pic:spPr>
                </pic:pic>
              </a:graphicData>
            </a:graphic>
          </wp:anchor>
        </w:drawing>
      </w: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r>
        <w:rPr>
          <w:rFonts w:cstheme="minorHAnsi"/>
          <w:noProof/>
          <w:sz w:val="24"/>
          <w:szCs w:val="24"/>
          <w:lang w:eastAsia="en-GB"/>
        </w:rPr>
        <w:drawing>
          <wp:anchor distT="0" distB="0" distL="114300" distR="114300" simplePos="0" relativeHeight="251674624" behindDoc="0" locked="0" layoutInCell="1" allowOverlap="1">
            <wp:simplePos x="0" y="0"/>
            <wp:positionH relativeFrom="column">
              <wp:posOffset>-1041400</wp:posOffset>
            </wp:positionH>
            <wp:positionV relativeFrom="paragraph">
              <wp:posOffset>175260</wp:posOffset>
            </wp:positionV>
            <wp:extent cx="3260090" cy="2774950"/>
            <wp:effectExtent l="19050" t="0" r="0" b="0"/>
            <wp:wrapSquare wrapText="bothSides"/>
            <wp:docPr id="3" name="Picture 19" descr="C:\Users\Jo\AppData\Local\Microsoft\Windows\INetCache\Content.Word\IMG_338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Jo\AppData\Local\Microsoft\Windows\INetCache\Content.Word\IMG_3383.png"/>
                    <pic:cNvPicPr>
                      <a:picLocks noChangeAspect="1" noChangeArrowheads="1"/>
                    </pic:cNvPicPr>
                  </pic:nvPicPr>
                  <pic:blipFill>
                    <a:blip r:embed="rId25" cstate="print"/>
                    <a:srcRect t="9583" r="20066" b="52340"/>
                    <a:stretch>
                      <a:fillRect/>
                    </a:stretch>
                  </pic:blipFill>
                  <pic:spPr bwMode="auto">
                    <a:xfrm>
                      <a:off x="0" y="0"/>
                      <a:ext cx="3260090" cy="2774950"/>
                    </a:xfrm>
                    <a:prstGeom prst="rect">
                      <a:avLst/>
                    </a:prstGeom>
                    <a:noFill/>
                    <a:ln w="9525">
                      <a:noFill/>
                      <a:miter lim="800000"/>
                      <a:headEnd/>
                      <a:tailEnd/>
                    </a:ln>
                  </pic:spPr>
                </pic:pic>
              </a:graphicData>
            </a:graphic>
          </wp:anchor>
        </w:drawing>
      </w: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r>
        <w:rPr>
          <w:rFonts w:cstheme="minorHAnsi"/>
          <w:noProof/>
          <w:sz w:val="24"/>
          <w:szCs w:val="24"/>
          <w:lang w:eastAsia="en-GB"/>
        </w:rPr>
        <w:drawing>
          <wp:anchor distT="0" distB="0" distL="114300" distR="114300" simplePos="0" relativeHeight="251676672" behindDoc="0" locked="0" layoutInCell="1" allowOverlap="1">
            <wp:simplePos x="0" y="0"/>
            <wp:positionH relativeFrom="column">
              <wp:posOffset>2157730</wp:posOffset>
            </wp:positionH>
            <wp:positionV relativeFrom="paragraph">
              <wp:posOffset>82550</wp:posOffset>
            </wp:positionV>
            <wp:extent cx="1774190" cy="3893820"/>
            <wp:effectExtent l="1085850" t="0" r="1064260" b="0"/>
            <wp:wrapSquare wrapText="bothSides"/>
            <wp:docPr id="16" name="Picture 16" descr="C:\Users\Jo\AppData\Local\Microsoft\Windows\INetCache\Content.Word\IMG_338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Jo\AppData\Local\Microsoft\Windows\INetCache\Content.Word\IMG_3382.png"/>
                    <pic:cNvPicPr>
                      <a:picLocks noChangeAspect="1" noChangeArrowheads="1"/>
                    </pic:cNvPicPr>
                  </pic:nvPicPr>
                  <pic:blipFill>
                    <a:blip r:embed="rId22" cstate="print"/>
                    <a:srcRect l="31845" t="14374" r="14251" b="18611"/>
                    <a:stretch>
                      <a:fillRect/>
                    </a:stretch>
                  </pic:blipFill>
                  <pic:spPr bwMode="auto">
                    <a:xfrm rot="16200000">
                      <a:off x="0" y="0"/>
                      <a:ext cx="1774190" cy="3893820"/>
                    </a:xfrm>
                    <a:prstGeom prst="rect">
                      <a:avLst/>
                    </a:prstGeom>
                    <a:noFill/>
                    <a:ln w="9525">
                      <a:noFill/>
                      <a:miter lim="800000"/>
                      <a:headEnd/>
                      <a:tailEnd/>
                    </a:ln>
                  </pic:spPr>
                </pic:pic>
              </a:graphicData>
            </a:graphic>
          </wp:anchor>
        </w:drawing>
      </w: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058A2" w:rsidRDefault="005058A2" w:rsidP="00133A6B">
      <w:pPr>
        <w:rPr>
          <w:rFonts w:cstheme="minorHAnsi"/>
          <w:b/>
          <w:sz w:val="24"/>
          <w:szCs w:val="24"/>
        </w:rPr>
      </w:pPr>
    </w:p>
    <w:p w:rsidR="00133A6B" w:rsidRPr="005C0900" w:rsidRDefault="005C0900" w:rsidP="00133A6B">
      <w:pPr>
        <w:rPr>
          <w:rFonts w:cstheme="minorHAnsi"/>
          <w:b/>
          <w:sz w:val="24"/>
          <w:szCs w:val="24"/>
        </w:rPr>
      </w:pPr>
      <w:r w:rsidRPr="005C0900">
        <w:rPr>
          <w:rFonts w:cstheme="minorHAnsi"/>
          <w:b/>
          <w:sz w:val="24"/>
          <w:szCs w:val="24"/>
        </w:rPr>
        <w:lastRenderedPageBreak/>
        <w:t xml:space="preserve">Appendix 5 </w:t>
      </w:r>
    </w:p>
    <w:p w:rsidR="005C0900" w:rsidRDefault="008D41D6" w:rsidP="00133A6B">
      <w:pPr>
        <w:rPr>
          <w:rFonts w:cstheme="minorHAnsi"/>
          <w:sz w:val="24"/>
          <w:szCs w:val="24"/>
        </w:rPr>
      </w:pPr>
      <w:r>
        <w:rPr>
          <w:rFonts w:cstheme="minorHAnsi"/>
          <w:sz w:val="24"/>
          <w:szCs w:val="24"/>
        </w:rPr>
        <w:t xml:space="preserve">ARC Reflection for Lesson Study 1 – Nursery </w:t>
      </w:r>
    </w:p>
    <w:p w:rsidR="008D41D6" w:rsidRDefault="008D41D6" w:rsidP="00133A6B">
      <w:pPr>
        <w:rPr>
          <w:rFonts w:cstheme="minorHAnsi"/>
          <w:sz w:val="24"/>
          <w:szCs w:val="24"/>
        </w:rPr>
      </w:pPr>
    </w:p>
    <w:p w:rsidR="005C0900" w:rsidRDefault="008D41D6" w:rsidP="00133A6B">
      <w:pPr>
        <w:rPr>
          <w:rFonts w:cstheme="minorHAnsi"/>
          <w:sz w:val="24"/>
          <w:szCs w:val="24"/>
        </w:rPr>
      </w:pPr>
      <w:r>
        <w:rPr>
          <w:rFonts w:cstheme="minorHAnsi"/>
          <w:noProof/>
          <w:sz w:val="24"/>
          <w:szCs w:val="24"/>
          <w:lang w:eastAsia="en-GB"/>
        </w:rPr>
        <w:drawing>
          <wp:anchor distT="0" distB="0" distL="114300" distR="114300" simplePos="0" relativeHeight="251678720" behindDoc="0" locked="0" layoutInCell="1" allowOverlap="1">
            <wp:simplePos x="0" y="0"/>
            <wp:positionH relativeFrom="column">
              <wp:posOffset>19050</wp:posOffset>
            </wp:positionH>
            <wp:positionV relativeFrom="paragraph">
              <wp:posOffset>190500</wp:posOffset>
            </wp:positionV>
            <wp:extent cx="4789170" cy="5801360"/>
            <wp:effectExtent l="19050" t="0" r="0" b="0"/>
            <wp:wrapSquare wrapText="bothSides"/>
            <wp:docPr id="5" name="Picture 13" descr="C:\Users\Jo\AppData\Local\Microsoft\Windows\INetCache\Content.Word\IMG_34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Jo\AppData\Local\Microsoft\Windows\INetCache\Content.Word\IMG_3403.png"/>
                    <pic:cNvPicPr>
                      <a:picLocks noChangeAspect="1" noChangeArrowheads="1"/>
                    </pic:cNvPicPr>
                  </pic:nvPicPr>
                  <pic:blipFill>
                    <a:blip r:embed="rId26" cstate="print"/>
                    <a:srcRect t="8196" r="6279" b="27937"/>
                    <a:stretch>
                      <a:fillRect/>
                    </a:stretch>
                  </pic:blipFill>
                  <pic:spPr bwMode="auto">
                    <a:xfrm>
                      <a:off x="0" y="0"/>
                      <a:ext cx="4789170" cy="5801360"/>
                    </a:xfrm>
                    <a:prstGeom prst="rect">
                      <a:avLst/>
                    </a:prstGeom>
                    <a:noFill/>
                    <a:ln w="9525">
                      <a:noFill/>
                      <a:miter lim="800000"/>
                      <a:headEnd/>
                      <a:tailEnd/>
                    </a:ln>
                  </pic:spPr>
                </pic:pic>
              </a:graphicData>
            </a:graphic>
          </wp:anchor>
        </w:drawing>
      </w: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8D41D6" w:rsidP="00133A6B">
      <w:pPr>
        <w:rPr>
          <w:rFonts w:cstheme="minorHAnsi"/>
          <w:sz w:val="24"/>
          <w:szCs w:val="24"/>
        </w:rPr>
      </w:pPr>
      <w:r>
        <w:rPr>
          <w:rFonts w:cstheme="minorHAnsi"/>
          <w:noProof/>
          <w:sz w:val="24"/>
          <w:szCs w:val="24"/>
          <w:lang w:eastAsia="en-GB"/>
        </w:rPr>
        <w:drawing>
          <wp:anchor distT="0" distB="0" distL="114300" distR="114300" simplePos="0" relativeHeight="251679744" behindDoc="0" locked="0" layoutInCell="1" allowOverlap="1">
            <wp:simplePos x="0" y="0"/>
            <wp:positionH relativeFrom="column">
              <wp:posOffset>-4904105</wp:posOffset>
            </wp:positionH>
            <wp:positionV relativeFrom="paragraph">
              <wp:posOffset>196850</wp:posOffset>
            </wp:positionV>
            <wp:extent cx="4789170" cy="1702435"/>
            <wp:effectExtent l="19050" t="0" r="0" b="0"/>
            <wp:wrapSquare wrapText="bothSides"/>
            <wp:docPr id="6" name="Picture 16" descr="C:\Users\Jo\AppData\Local\Microsoft\Windows\INetCache\Content.Word\IMG_34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Jo\AppData\Local\Microsoft\Windows\INetCache\Content.Word\IMG_3404.png"/>
                    <pic:cNvPicPr>
                      <a:picLocks noChangeAspect="1" noChangeArrowheads="1"/>
                    </pic:cNvPicPr>
                  </pic:nvPicPr>
                  <pic:blipFill>
                    <a:blip r:embed="rId27" cstate="print"/>
                    <a:srcRect t="6801" r="4948" b="73879"/>
                    <a:stretch>
                      <a:fillRect/>
                    </a:stretch>
                  </pic:blipFill>
                  <pic:spPr bwMode="auto">
                    <a:xfrm>
                      <a:off x="0" y="0"/>
                      <a:ext cx="4789170" cy="1702435"/>
                    </a:xfrm>
                    <a:prstGeom prst="rect">
                      <a:avLst/>
                    </a:prstGeom>
                    <a:noFill/>
                    <a:ln w="9525">
                      <a:noFill/>
                      <a:miter lim="800000"/>
                      <a:headEnd/>
                      <a:tailEnd/>
                    </a:ln>
                  </pic:spPr>
                </pic:pic>
              </a:graphicData>
            </a:graphic>
          </wp:anchor>
        </w:drawing>
      </w: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Pr="005C0900" w:rsidRDefault="005C0900" w:rsidP="00133A6B">
      <w:pPr>
        <w:rPr>
          <w:rFonts w:cstheme="minorHAnsi"/>
          <w:b/>
          <w:sz w:val="24"/>
          <w:szCs w:val="24"/>
        </w:rPr>
      </w:pPr>
      <w:r w:rsidRPr="005C0900">
        <w:rPr>
          <w:rFonts w:cstheme="minorHAnsi"/>
          <w:b/>
          <w:sz w:val="24"/>
          <w:szCs w:val="24"/>
        </w:rPr>
        <w:lastRenderedPageBreak/>
        <w:t xml:space="preserve">Appendix 6 </w:t>
      </w:r>
    </w:p>
    <w:p w:rsidR="00E50C3F" w:rsidRDefault="00E50C3F" w:rsidP="00133A6B">
      <w:pPr>
        <w:rPr>
          <w:rFonts w:cstheme="minorHAnsi"/>
          <w:sz w:val="24"/>
          <w:szCs w:val="24"/>
        </w:rPr>
      </w:pPr>
      <w:r>
        <w:rPr>
          <w:rFonts w:cstheme="minorHAnsi"/>
          <w:sz w:val="24"/>
          <w:szCs w:val="24"/>
        </w:rPr>
        <w:t>Child 4, 5 and 6 responses on how well they thought they did during the session</w:t>
      </w:r>
    </w:p>
    <w:p w:rsidR="00E50C3F" w:rsidRPr="00E50C3F" w:rsidRDefault="00E50C3F" w:rsidP="00133A6B">
      <w:pPr>
        <w:rPr>
          <w:rFonts w:cstheme="minorHAnsi"/>
          <w:b/>
          <w:sz w:val="24"/>
          <w:szCs w:val="24"/>
        </w:rPr>
      </w:pPr>
      <w:r w:rsidRPr="00E50C3F">
        <w:rPr>
          <w:rFonts w:cstheme="minorHAnsi"/>
          <w:b/>
          <w:sz w:val="24"/>
          <w:szCs w:val="24"/>
        </w:rPr>
        <w:t>Child 4</w:t>
      </w:r>
    </w:p>
    <w:p w:rsidR="005C0900" w:rsidRDefault="005C0900" w:rsidP="00133A6B">
      <w:pPr>
        <w:rPr>
          <w:rFonts w:cstheme="minorHAnsi"/>
          <w:sz w:val="24"/>
          <w:szCs w:val="24"/>
        </w:rPr>
      </w:pPr>
    </w:p>
    <w:p w:rsidR="005C0900" w:rsidRDefault="00E50C3F" w:rsidP="00133A6B">
      <w:pPr>
        <w:rPr>
          <w:rFonts w:cstheme="minorHAnsi"/>
          <w:sz w:val="24"/>
          <w:szCs w:val="24"/>
        </w:rPr>
      </w:pPr>
      <w:r>
        <w:rPr>
          <w:rFonts w:cstheme="minorHAnsi"/>
          <w:noProof/>
          <w:sz w:val="24"/>
          <w:szCs w:val="24"/>
          <w:lang w:eastAsia="en-GB"/>
        </w:rPr>
        <w:drawing>
          <wp:anchor distT="0" distB="0" distL="114300" distR="114300" simplePos="0" relativeHeight="251681792" behindDoc="0" locked="0" layoutInCell="1" allowOverlap="1">
            <wp:simplePos x="0" y="0"/>
            <wp:positionH relativeFrom="column">
              <wp:posOffset>19050</wp:posOffset>
            </wp:positionH>
            <wp:positionV relativeFrom="paragraph">
              <wp:posOffset>101600</wp:posOffset>
            </wp:positionV>
            <wp:extent cx="3811905" cy="1639570"/>
            <wp:effectExtent l="19050" t="0" r="0" b="0"/>
            <wp:wrapSquare wrapText="bothSides"/>
            <wp:docPr id="8" name="Picture 31" descr="C:\Users\Jo\AppData\Local\Microsoft\Windows\INetCache\Content.Word\DTIY26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Jo\AppData\Local\Microsoft\Windows\INetCache\Content.Word\DTIY2600.jpg"/>
                    <pic:cNvPicPr>
                      <a:picLocks noChangeAspect="1" noChangeArrowheads="1"/>
                    </pic:cNvPicPr>
                  </pic:nvPicPr>
                  <pic:blipFill>
                    <a:blip r:embed="rId28" cstate="print"/>
                    <a:srcRect l="17975" t="11505" r="15710" b="37975"/>
                    <a:stretch>
                      <a:fillRect/>
                    </a:stretch>
                  </pic:blipFill>
                  <pic:spPr bwMode="auto">
                    <a:xfrm>
                      <a:off x="0" y="0"/>
                      <a:ext cx="3811905" cy="1639570"/>
                    </a:xfrm>
                    <a:prstGeom prst="rect">
                      <a:avLst/>
                    </a:prstGeom>
                    <a:noFill/>
                    <a:ln w="9525">
                      <a:noFill/>
                      <a:miter lim="800000"/>
                      <a:headEnd/>
                      <a:tailEnd/>
                    </a:ln>
                  </pic:spPr>
                </pic:pic>
              </a:graphicData>
            </a:graphic>
          </wp:anchor>
        </w:drawing>
      </w: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Pr="00E50C3F" w:rsidRDefault="00E50C3F" w:rsidP="00133A6B">
      <w:pPr>
        <w:rPr>
          <w:rFonts w:cstheme="minorHAnsi"/>
          <w:b/>
          <w:sz w:val="24"/>
          <w:szCs w:val="24"/>
        </w:rPr>
      </w:pPr>
      <w:r w:rsidRPr="00E50C3F">
        <w:rPr>
          <w:rFonts w:cstheme="minorHAnsi"/>
          <w:b/>
          <w:sz w:val="24"/>
          <w:szCs w:val="24"/>
        </w:rPr>
        <w:t xml:space="preserve">Child 5 </w:t>
      </w:r>
    </w:p>
    <w:p w:rsidR="005C0900" w:rsidRDefault="00E50C3F" w:rsidP="00133A6B">
      <w:pPr>
        <w:rPr>
          <w:rFonts w:cstheme="minorHAnsi"/>
          <w:sz w:val="24"/>
          <w:szCs w:val="24"/>
        </w:rPr>
      </w:pPr>
      <w:r>
        <w:rPr>
          <w:rFonts w:cstheme="minorHAnsi"/>
          <w:noProof/>
          <w:sz w:val="24"/>
          <w:szCs w:val="24"/>
          <w:lang w:eastAsia="en-GB"/>
        </w:rPr>
        <w:drawing>
          <wp:anchor distT="0" distB="0" distL="114300" distR="114300" simplePos="0" relativeHeight="251683840" behindDoc="0" locked="0" layoutInCell="1" allowOverlap="1">
            <wp:simplePos x="0" y="0"/>
            <wp:positionH relativeFrom="column">
              <wp:posOffset>19050</wp:posOffset>
            </wp:positionH>
            <wp:positionV relativeFrom="paragraph">
              <wp:posOffset>190500</wp:posOffset>
            </wp:positionV>
            <wp:extent cx="4157980" cy="1907540"/>
            <wp:effectExtent l="19050" t="0" r="0" b="0"/>
            <wp:wrapSquare wrapText="bothSides"/>
            <wp:docPr id="34" name="Picture 34" descr="C:\Users\Jo\AppData\Local\Microsoft\Windows\INetCache\Content.Word\FGBI82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C:\Users\Jo\AppData\Local\Microsoft\Windows\INetCache\Content.Word\FGBI8223.jpg"/>
                    <pic:cNvPicPr>
                      <a:picLocks noChangeAspect="1" noChangeArrowheads="1"/>
                    </pic:cNvPicPr>
                  </pic:nvPicPr>
                  <pic:blipFill>
                    <a:blip r:embed="rId29" cstate="print"/>
                    <a:srcRect l="17509" t="3417" r="16598" b="42888"/>
                    <a:stretch>
                      <a:fillRect/>
                    </a:stretch>
                  </pic:blipFill>
                  <pic:spPr bwMode="auto">
                    <a:xfrm>
                      <a:off x="0" y="0"/>
                      <a:ext cx="4157980" cy="1907540"/>
                    </a:xfrm>
                    <a:prstGeom prst="rect">
                      <a:avLst/>
                    </a:prstGeom>
                    <a:noFill/>
                    <a:ln w="9525">
                      <a:noFill/>
                      <a:miter lim="800000"/>
                      <a:headEnd/>
                      <a:tailEnd/>
                    </a:ln>
                  </pic:spPr>
                </pic:pic>
              </a:graphicData>
            </a:graphic>
          </wp:anchor>
        </w:drawing>
      </w: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Pr="00E50C3F" w:rsidRDefault="00E50C3F" w:rsidP="00133A6B">
      <w:pPr>
        <w:rPr>
          <w:rFonts w:cstheme="minorHAnsi"/>
          <w:b/>
          <w:sz w:val="24"/>
          <w:szCs w:val="24"/>
        </w:rPr>
      </w:pPr>
      <w:r w:rsidRPr="00E50C3F">
        <w:rPr>
          <w:rFonts w:cstheme="minorHAnsi"/>
          <w:b/>
          <w:sz w:val="24"/>
          <w:szCs w:val="24"/>
        </w:rPr>
        <w:t xml:space="preserve">Child 6 </w:t>
      </w:r>
    </w:p>
    <w:p w:rsidR="005C0900" w:rsidRDefault="00E50C3F" w:rsidP="00133A6B">
      <w:pPr>
        <w:rPr>
          <w:rFonts w:cstheme="minorHAnsi"/>
          <w:sz w:val="24"/>
          <w:szCs w:val="24"/>
        </w:rPr>
      </w:pPr>
      <w:r w:rsidRPr="00E50C3F">
        <w:rPr>
          <w:rFonts w:cstheme="minorHAnsi"/>
          <w:noProof/>
          <w:sz w:val="24"/>
          <w:szCs w:val="24"/>
          <w:lang w:eastAsia="en-GB"/>
        </w:rPr>
        <w:drawing>
          <wp:anchor distT="0" distB="0" distL="114300" distR="114300" simplePos="0" relativeHeight="251685888" behindDoc="0" locked="0" layoutInCell="1" allowOverlap="1">
            <wp:simplePos x="0" y="0"/>
            <wp:positionH relativeFrom="column">
              <wp:posOffset>-44450</wp:posOffset>
            </wp:positionH>
            <wp:positionV relativeFrom="paragraph">
              <wp:posOffset>96520</wp:posOffset>
            </wp:positionV>
            <wp:extent cx="4221480" cy="2015490"/>
            <wp:effectExtent l="19050" t="0" r="7620" b="0"/>
            <wp:wrapSquare wrapText="bothSides"/>
            <wp:docPr id="37" name="Picture 37" descr="C:\Users\Jo\AppData\Local\Microsoft\Windows\INetCache\Content.Word\GATB03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Jo\AppData\Local\Microsoft\Windows\INetCache\Content.Word\GATB0303.jpg"/>
                    <pic:cNvPicPr>
                      <a:picLocks noChangeAspect="1" noChangeArrowheads="1"/>
                    </pic:cNvPicPr>
                  </pic:nvPicPr>
                  <pic:blipFill>
                    <a:blip r:embed="rId30" cstate="print"/>
                    <a:srcRect l="18688" t="2532" r="15710" b="41764"/>
                    <a:stretch>
                      <a:fillRect/>
                    </a:stretch>
                  </pic:blipFill>
                  <pic:spPr bwMode="auto">
                    <a:xfrm>
                      <a:off x="0" y="0"/>
                      <a:ext cx="4221480" cy="2015490"/>
                    </a:xfrm>
                    <a:prstGeom prst="rect">
                      <a:avLst/>
                    </a:prstGeom>
                    <a:noFill/>
                    <a:ln w="9525">
                      <a:noFill/>
                      <a:miter lim="800000"/>
                      <a:headEnd/>
                      <a:tailEnd/>
                    </a:ln>
                  </pic:spPr>
                </pic:pic>
              </a:graphicData>
            </a:graphic>
          </wp:anchor>
        </w:drawing>
      </w: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058A2" w:rsidRDefault="005058A2" w:rsidP="00133A6B">
      <w:pPr>
        <w:rPr>
          <w:rFonts w:cstheme="minorHAnsi"/>
          <w:sz w:val="24"/>
          <w:szCs w:val="24"/>
        </w:rPr>
      </w:pPr>
    </w:p>
    <w:p w:rsidR="005C0900" w:rsidRPr="00E0215F" w:rsidRDefault="0076250E" w:rsidP="00133A6B">
      <w:pPr>
        <w:rPr>
          <w:rFonts w:cstheme="minorHAnsi"/>
          <w:b/>
          <w:sz w:val="24"/>
          <w:szCs w:val="24"/>
        </w:rPr>
      </w:pPr>
      <w:r w:rsidRPr="00E0215F">
        <w:rPr>
          <w:rFonts w:cstheme="minorHAnsi"/>
          <w:b/>
          <w:sz w:val="24"/>
          <w:szCs w:val="24"/>
        </w:rPr>
        <w:lastRenderedPageBreak/>
        <w:t xml:space="preserve">Appendix 7 </w:t>
      </w:r>
    </w:p>
    <w:p w:rsidR="0076250E" w:rsidRPr="00E0215F" w:rsidRDefault="008A19E7" w:rsidP="00133A6B">
      <w:pPr>
        <w:rPr>
          <w:rFonts w:cstheme="minorHAnsi"/>
          <w:b/>
          <w:sz w:val="24"/>
          <w:szCs w:val="24"/>
        </w:rPr>
      </w:pPr>
      <w:r>
        <w:rPr>
          <w:rFonts w:cstheme="minorHAnsi"/>
          <w:b/>
          <w:sz w:val="24"/>
          <w:szCs w:val="24"/>
        </w:rPr>
        <w:t xml:space="preserve">Lesson Study 2 – Child 4 Observation Result </w:t>
      </w:r>
    </w:p>
    <w:p w:rsidR="0076250E" w:rsidRDefault="0076250E" w:rsidP="00133A6B">
      <w:pPr>
        <w:rPr>
          <w:rFonts w:cstheme="minorHAnsi"/>
          <w:sz w:val="24"/>
          <w:szCs w:val="24"/>
        </w:rPr>
      </w:pPr>
    </w:p>
    <w:p w:rsidR="005C0900" w:rsidRDefault="0076250E" w:rsidP="00133A6B">
      <w:pPr>
        <w:rPr>
          <w:rFonts w:cstheme="minorHAnsi"/>
          <w:sz w:val="24"/>
          <w:szCs w:val="24"/>
        </w:rPr>
      </w:pPr>
      <w:r>
        <w:rPr>
          <w:rFonts w:cstheme="minorHAnsi"/>
          <w:noProof/>
          <w:sz w:val="24"/>
          <w:szCs w:val="24"/>
          <w:lang w:eastAsia="en-GB"/>
        </w:rPr>
        <w:drawing>
          <wp:anchor distT="0" distB="0" distL="114300" distR="114300" simplePos="0" relativeHeight="251687936" behindDoc="0" locked="0" layoutInCell="1" allowOverlap="1">
            <wp:simplePos x="0" y="0"/>
            <wp:positionH relativeFrom="column">
              <wp:posOffset>-44450</wp:posOffset>
            </wp:positionH>
            <wp:positionV relativeFrom="paragraph">
              <wp:posOffset>222250</wp:posOffset>
            </wp:positionV>
            <wp:extent cx="4479925" cy="3042285"/>
            <wp:effectExtent l="19050" t="0" r="0" b="0"/>
            <wp:wrapSquare wrapText="bothSides"/>
            <wp:docPr id="9" name="Picture 1" descr="C:\Users\Jo\AppData\Local\Microsoft\Windows\INetCache\Content.Word\KARY87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o\AppData\Local\Microsoft\Windows\INetCache\Content.Word\KARY8759.jpg"/>
                    <pic:cNvPicPr>
                      <a:picLocks noChangeAspect="1" noChangeArrowheads="1"/>
                    </pic:cNvPicPr>
                  </pic:nvPicPr>
                  <pic:blipFill>
                    <a:blip r:embed="rId31" cstate="print"/>
                    <a:srcRect l="11032" t="5854" r="10658"/>
                    <a:stretch>
                      <a:fillRect/>
                    </a:stretch>
                  </pic:blipFill>
                  <pic:spPr bwMode="auto">
                    <a:xfrm>
                      <a:off x="0" y="0"/>
                      <a:ext cx="4479925" cy="3042285"/>
                    </a:xfrm>
                    <a:prstGeom prst="rect">
                      <a:avLst/>
                    </a:prstGeom>
                    <a:noFill/>
                    <a:ln w="9525">
                      <a:noFill/>
                      <a:miter lim="800000"/>
                      <a:headEnd/>
                      <a:tailEnd/>
                    </a:ln>
                  </pic:spPr>
                </pic:pic>
              </a:graphicData>
            </a:graphic>
          </wp:anchor>
        </w:drawing>
      </w: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76250E" w:rsidP="00133A6B">
      <w:pPr>
        <w:rPr>
          <w:rFonts w:cstheme="minorHAnsi"/>
          <w:sz w:val="24"/>
          <w:szCs w:val="24"/>
        </w:rPr>
      </w:pPr>
      <w:r>
        <w:rPr>
          <w:rFonts w:cstheme="minorHAnsi"/>
          <w:noProof/>
          <w:sz w:val="24"/>
          <w:szCs w:val="24"/>
          <w:lang w:eastAsia="en-GB"/>
        </w:rPr>
        <w:drawing>
          <wp:anchor distT="0" distB="0" distL="114300" distR="114300" simplePos="0" relativeHeight="251692032" behindDoc="0" locked="0" layoutInCell="1" allowOverlap="1">
            <wp:simplePos x="0" y="0"/>
            <wp:positionH relativeFrom="column">
              <wp:posOffset>3265170</wp:posOffset>
            </wp:positionH>
            <wp:positionV relativeFrom="paragraph">
              <wp:posOffset>1233170</wp:posOffset>
            </wp:positionV>
            <wp:extent cx="3291205" cy="2334895"/>
            <wp:effectExtent l="0" t="476250" r="0" b="465455"/>
            <wp:wrapSquare wrapText="bothSides"/>
            <wp:docPr id="12" name="Picture 7" descr="C:\Users\Jo\AppData\Local\Microsoft\Windows\INetCache\Content.Word\OMIP4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Jo\AppData\Local\Microsoft\Windows\INetCache\Content.Word\OMIP4013.jpg"/>
                    <pic:cNvPicPr>
                      <a:picLocks noChangeAspect="1" noChangeArrowheads="1"/>
                    </pic:cNvPicPr>
                  </pic:nvPicPr>
                  <pic:blipFill>
                    <a:blip r:embed="rId32" cstate="print"/>
                    <a:srcRect l="12747" t="4926" r="20327" b="10099"/>
                    <a:stretch>
                      <a:fillRect/>
                    </a:stretch>
                  </pic:blipFill>
                  <pic:spPr bwMode="auto">
                    <a:xfrm rot="5400000">
                      <a:off x="0" y="0"/>
                      <a:ext cx="3291205" cy="2334895"/>
                    </a:xfrm>
                    <a:prstGeom prst="rect">
                      <a:avLst/>
                    </a:prstGeom>
                    <a:noFill/>
                    <a:ln w="9525">
                      <a:noFill/>
                      <a:miter lim="800000"/>
                      <a:headEnd/>
                      <a:tailEnd/>
                    </a:ln>
                  </pic:spPr>
                </pic:pic>
              </a:graphicData>
            </a:graphic>
          </wp:anchor>
        </w:drawing>
      </w:r>
      <w:r>
        <w:rPr>
          <w:rFonts w:cstheme="minorHAnsi"/>
          <w:noProof/>
          <w:sz w:val="24"/>
          <w:szCs w:val="24"/>
          <w:lang w:eastAsia="en-GB"/>
        </w:rPr>
        <w:drawing>
          <wp:anchor distT="0" distB="0" distL="114300" distR="114300" simplePos="0" relativeHeight="251689984" behindDoc="0" locked="0" layoutInCell="1" allowOverlap="1">
            <wp:simplePos x="0" y="0"/>
            <wp:positionH relativeFrom="column">
              <wp:posOffset>304165</wp:posOffset>
            </wp:positionH>
            <wp:positionV relativeFrom="paragraph">
              <wp:posOffset>271780</wp:posOffset>
            </wp:positionV>
            <wp:extent cx="2752725" cy="3468370"/>
            <wp:effectExtent l="381000" t="0" r="352425" b="0"/>
            <wp:wrapSquare wrapText="bothSides"/>
            <wp:docPr id="11" name="Picture 13" descr="C:\Users\Jo\AppData\Local\Microsoft\Windows\INetCache\Content.Word\QXOB09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Jo\AppData\Local\Microsoft\Windows\INetCache\Content.Word\QXOB0900.jpg"/>
                    <pic:cNvPicPr>
                      <a:picLocks noChangeAspect="1" noChangeArrowheads="1"/>
                    </pic:cNvPicPr>
                  </pic:nvPicPr>
                  <pic:blipFill>
                    <a:blip r:embed="rId33" cstate="print"/>
                    <a:srcRect l="13423" t="8555" r="50339" b="10151"/>
                    <a:stretch>
                      <a:fillRect/>
                    </a:stretch>
                  </pic:blipFill>
                  <pic:spPr bwMode="auto">
                    <a:xfrm rot="5400000">
                      <a:off x="0" y="0"/>
                      <a:ext cx="2752725" cy="3468370"/>
                    </a:xfrm>
                    <a:prstGeom prst="rect">
                      <a:avLst/>
                    </a:prstGeom>
                    <a:noFill/>
                    <a:ln w="9525">
                      <a:noFill/>
                      <a:miter lim="800000"/>
                      <a:headEnd/>
                      <a:tailEnd/>
                    </a:ln>
                  </pic:spPr>
                </pic:pic>
              </a:graphicData>
            </a:graphic>
          </wp:anchor>
        </w:drawing>
      </w: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Pr="008A19E7" w:rsidRDefault="00E0215F" w:rsidP="00133A6B">
      <w:pPr>
        <w:rPr>
          <w:rFonts w:cstheme="minorHAnsi"/>
          <w:b/>
          <w:sz w:val="24"/>
          <w:szCs w:val="24"/>
        </w:rPr>
      </w:pPr>
      <w:r w:rsidRPr="00E0215F">
        <w:rPr>
          <w:rFonts w:cstheme="minorHAnsi"/>
          <w:b/>
          <w:sz w:val="24"/>
          <w:szCs w:val="24"/>
        </w:rPr>
        <w:lastRenderedPageBreak/>
        <w:t xml:space="preserve">Appendix 8 </w:t>
      </w:r>
    </w:p>
    <w:p w:rsidR="005C0900" w:rsidRPr="008A19E7" w:rsidRDefault="008A19E7" w:rsidP="00133A6B">
      <w:pPr>
        <w:rPr>
          <w:rFonts w:cstheme="minorHAnsi"/>
          <w:b/>
          <w:sz w:val="24"/>
          <w:szCs w:val="24"/>
        </w:rPr>
      </w:pPr>
      <w:r w:rsidRPr="008A19E7">
        <w:rPr>
          <w:rFonts w:cstheme="minorHAnsi"/>
          <w:b/>
          <w:sz w:val="24"/>
          <w:szCs w:val="24"/>
        </w:rPr>
        <w:t xml:space="preserve">Lesson Study 2 – Child 5 Observation Results </w:t>
      </w:r>
    </w:p>
    <w:p w:rsidR="005C0900" w:rsidRDefault="005C0900" w:rsidP="00133A6B">
      <w:pPr>
        <w:rPr>
          <w:rFonts w:cstheme="minorHAnsi"/>
          <w:sz w:val="24"/>
          <w:szCs w:val="24"/>
        </w:rPr>
      </w:pPr>
    </w:p>
    <w:p w:rsidR="005C0900" w:rsidRDefault="001650DD" w:rsidP="00133A6B">
      <w:pPr>
        <w:rPr>
          <w:rFonts w:cstheme="minorHAnsi"/>
          <w:sz w:val="24"/>
          <w:szCs w:val="24"/>
        </w:rPr>
      </w:pPr>
      <w:r>
        <w:rPr>
          <w:rFonts w:cstheme="minorHAnsi"/>
          <w:noProof/>
          <w:sz w:val="24"/>
          <w:szCs w:val="24"/>
          <w:lang w:eastAsia="en-GB"/>
        </w:rPr>
        <w:drawing>
          <wp:anchor distT="0" distB="0" distL="114300" distR="114300" simplePos="0" relativeHeight="251694080" behindDoc="0" locked="0" layoutInCell="1" allowOverlap="1">
            <wp:simplePos x="0" y="0"/>
            <wp:positionH relativeFrom="column">
              <wp:posOffset>19050</wp:posOffset>
            </wp:positionH>
            <wp:positionV relativeFrom="paragraph">
              <wp:posOffset>111760</wp:posOffset>
            </wp:positionV>
            <wp:extent cx="3906520" cy="2506345"/>
            <wp:effectExtent l="19050" t="0" r="0" b="0"/>
            <wp:wrapSquare wrapText="bothSides"/>
            <wp:docPr id="14" name="Picture 16" descr="C:\Users\Jo\AppData\Local\Microsoft\Windows\INetCache\Content.Word\RDMP699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Jo\AppData\Local\Microsoft\Windows\INetCache\Content.Word\RDMP6995.jpg"/>
                    <pic:cNvPicPr>
                      <a:picLocks noChangeAspect="1" noChangeArrowheads="1"/>
                    </pic:cNvPicPr>
                  </pic:nvPicPr>
                  <pic:blipFill>
                    <a:blip r:embed="rId34" cstate="print"/>
                    <a:srcRect l="8231" t="6471" r="9704"/>
                    <a:stretch>
                      <a:fillRect/>
                    </a:stretch>
                  </pic:blipFill>
                  <pic:spPr bwMode="auto">
                    <a:xfrm>
                      <a:off x="0" y="0"/>
                      <a:ext cx="3906520" cy="2506345"/>
                    </a:xfrm>
                    <a:prstGeom prst="rect">
                      <a:avLst/>
                    </a:prstGeom>
                    <a:noFill/>
                    <a:ln w="9525">
                      <a:noFill/>
                      <a:miter lim="800000"/>
                      <a:headEnd/>
                      <a:tailEnd/>
                    </a:ln>
                  </pic:spPr>
                </pic:pic>
              </a:graphicData>
            </a:graphic>
          </wp:anchor>
        </w:drawing>
      </w:r>
    </w:p>
    <w:p w:rsidR="005C0900" w:rsidRDefault="005C0900" w:rsidP="00133A6B">
      <w:pPr>
        <w:rPr>
          <w:rFonts w:cstheme="minorHAnsi"/>
          <w:sz w:val="24"/>
          <w:szCs w:val="24"/>
        </w:rPr>
      </w:pPr>
    </w:p>
    <w:p w:rsidR="005C0900" w:rsidRDefault="005C0900" w:rsidP="00133A6B">
      <w:pPr>
        <w:rPr>
          <w:rFonts w:cstheme="minorHAnsi"/>
          <w:sz w:val="24"/>
          <w:szCs w:val="24"/>
        </w:rPr>
      </w:pPr>
    </w:p>
    <w:p w:rsidR="005C0900" w:rsidRDefault="005C0900" w:rsidP="00133A6B">
      <w:pPr>
        <w:rPr>
          <w:rFonts w:cstheme="minorHAnsi"/>
          <w:sz w:val="24"/>
          <w:szCs w:val="24"/>
        </w:rPr>
      </w:pPr>
    </w:p>
    <w:p w:rsidR="005058A2" w:rsidRDefault="001650DD" w:rsidP="00133A6B">
      <w:pPr>
        <w:rPr>
          <w:rFonts w:cstheme="minorHAnsi"/>
          <w:sz w:val="24"/>
          <w:szCs w:val="24"/>
        </w:rPr>
      </w:pPr>
      <w:r>
        <w:rPr>
          <w:rFonts w:cstheme="minorHAnsi"/>
          <w:noProof/>
          <w:sz w:val="24"/>
          <w:szCs w:val="24"/>
          <w:lang w:eastAsia="en-GB"/>
        </w:rPr>
        <w:drawing>
          <wp:anchor distT="0" distB="0" distL="114300" distR="114300" simplePos="0" relativeHeight="251696128" behindDoc="0" locked="0" layoutInCell="1" allowOverlap="1">
            <wp:simplePos x="0" y="0"/>
            <wp:positionH relativeFrom="column">
              <wp:posOffset>-582930</wp:posOffset>
            </wp:positionH>
            <wp:positionV relativeFrom="paragraph">
              <wp:posOffset>1576070</wp:posOffset>
            </wp:positionV>
            <wp:extent cx="2679065" cy="3515360"/>
            <wp:effectExtent l="438150" t="0" r="426085" b="0"/>
            <wp:wrapSquare wrapText="bothSides"/>
            <wp:docPr id="15" name="Picture 4" descr="C:\Users\Jo\AppData\Local\Microsoft\Windows\INetCache\Content.Word\KVZH873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o\AppData\Local\Microsoft\Windows\INetCache\Content.Word\KVZH8731.jpg"/>
                    <pic:cNvPicPr>
                      <a:picLocks noChangeAspect="1" noChangeArrowheads="1"/>
                    </pic:cNvPicPr>
                  </pic:nvPicPr>
                  <pic:blipFill>
                    <a:blip r:embed="rId35" cstate="print"/>
                    <a:srcRect l="12349" t="8026" r="54746" b="14872"/>
                    <a:stretch>
                      <a:fillRect/>
                    </a:stretch>
                  </pic:blipFill>
                  <pic:spPr bwMode="auto">
                    <a:xfrm rot="5400000">
                      <a:off x="0" y="0"/>
                      <a:ext cx="2679065" cy="3515360"/>
                    </a:xfrm>
                    <a:prstGeom prst="rect">
                      <a:avLst/>
                    </a:prstGeom>
                    <a:noFill/>
                    <a:ln w="9525">
                      <a:noFill/>
                      <a:miter lim="800000"/>
                      <a:headEnd/>
                      <a:tailEnd/>
                    </a:ln>
                  </pic:spPr>
                </pic:pic>
              </a:graphicData>
            </a:graphic>
          </wp:anchor>
        </w:drawing>
      </w:r>
      <w:r w:rsidR="008A19E7">
        <w:rPr>
          <w:rFonts w:cstheme="minorHAnsi"/>
          <w:noProof/>
          <w:sz w:val="24"/>
          <w:szCs w:val="24"/>
          <w:lang w:eastAsia="en-GB"/>
        </w:rPr>
        <w:drawing>
          <wp:anchor distT="0" distB="0" distL="114300" distR="114300" simplePos="0" relativeHeight="251698176" behindDoc="0" locked="0" layoutInCell="1" allowOverlap="1">
            <wp:simplePos x="0" y="0"/>
            <wp:positionH relativeFrom="column">
              <wp:posOffset>-4415155</wp:posOffset>
            </wp:positionH>
            <wp:positionV relativeFrom="paragraph">
              <wp:posOffset>1732280</wp:posOffset>
            </wp:positionV>
            <wp:extent cx="2924810" cy="2948305"/>
            <wp:effectExtent l="38100" t="0" r="8890" b="0"/>
            <wp:wrapSquare wrapText="bothSides"/>
            <wp:docPr id="17" name="Picture 22" descr="C:\Users\Jo\AppData\Local\Microsoft\Windows\INetCache\Content.Word\FWSX22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C:\Users\Jo\AppData\Local\Microsoft\Windows\INetCache\Content.Word\FWSX2263.jpg"/>
                    <pic:cNvPicPr>
                      <a:picLocks noChangeAspect="1" noChangeArrowheads="1"/>
                    </pic:cNvPicPr>
                  </pic:nvPicPr>
                  <pic:blipFill>
                    <a:blip r:embed="rId36" cstate="print"/>
                    <a:srcRect l="12338" r="36863" b="9018"/>
                    <a:stretch>
                      <a:fillRect/>
                    </a:stretch>
                  </pic:blipFill>
                  <pic:spPr bwMode="auto">
                    <a:xfrm rot="5400000">
                      <a:off x="0" y="0"/>
                      <a:ext cx="2924810" cy="2948305"/>
                    </a:xfrm>
                    <a:prstGeom prst="rect">
                      <a:avLst/>
                    </a:prstGeom>
                    <a:noFill/>
                    <a:ln w="9525">
                      <a:noFill/>
                      <a:miter lim="800000"/>
                      <a:headEnd/>
                      <a:tailEnd/>
                    </a:ln>
                  </pic:spPr>
                </pic:pic>
              </a:graphicData>
            </a:graphic>
          </wp:anchor>
        </w:drawing>
      </w: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C0900" w:rsidRDefault="005C0900" w:rsidP="005058A2">
      <w:pPr>
        <w:jc w:val="right"/>
        <w:rPr>
          <w:rFonts w:cstheme="minorHAnsi"/>
          <w:sz w:val="24"/>
          <w:szCs w:val="24"/>
        </w:rPr>
      </w:pPr>
    </w:p>
    <w:p w:rsidR="005058A2" w:rsidRDefault="005058A2" w:rsidP="005058A2">
      <w:pPr>
        <w:jc w:val="right"/>
        <w:rPr>
          <w:rFonts w:cstheme="minorHAnsi"/>
          <w:sz w:val="24"/>
          <w:szCs w:val="24"/>
        </w:rPr>
      </w:pPr>
    </w:p>
    <w:p w:rsidR="005058A2" w:rsidRDefault="005058A2" w:rsidP="005058A2">
      <w:pPr>
        <w:jc w:val="right"/>
        <w:rPr>
          <w:rFonts w:cstheme="minorHAnsi"/>
          <w:sz w:val="24"/>
          <w:szCs w:val="24"/>
        </w:rPr>
      </w:pPr>
    </w:p>
    <w:p w:rsidR="005058A2" w:rsidRDefault="005058A2" w:rsidP="005058A2">
      <w:pPr>
        <w:jc w:val="right"/>
        <w:rPr>
          <w:rFonts w:cstheme="minorHAnsi"/>
          <w:sz w:val="24"/>
          <w:szCs w:val="24"/>
        </w:rPr>
      </w:pPr>
    </w:p>
    <w:p w:rsidR="005058A2" w:rsidRDefault="005058A2" w:rsidP="005058A2">
      <w:pPr>
        <w:jc w:val="right"/>
        <w:rPr>
          <w:rFonts w:cstheme="minorHAnsi"/>
          <w:sz w:val="24"/>
          <w:szCs w:val="24"/>
        </w:rPr>
      </w:pPr>
    </w:p>
    <w:p w:rsidR="005058A2" w:rsidRPr="005058A2" w:rsidRDefault="005058A2" w:rsidP="005058A2">
      <w:pPr>
        <w:rPr>
          <w:rFonts w:cstheme="minorHAnsi"/>
          <w:b/>
          <w:sz w:val="24"/>
          <w:szCs w:val="24"/>
        </w:rPr>
      </w:pPr>
      <w:r w:rsidRPr="005058A2">
        <w:rPr>
          <w:rFonts w:cstheme="minorHAnsi"/>
          <w:b/>
          <w:sz w:val="24"/>
          <w:szCs w:val="24"/>
        </w:rPr>
        <w:lastRenderedPageBreak/>
        <w:t xml:space="preserve">Appendix 9 </w:t>
      </w:r>
    </w:p>
    <w:p w:rsidR="005058A2" w:rsidRDefault="005058A2" w:rsidP="005058A2">
      <w:pPr>
        <w:rPr>
          <w:rFonts w:cstheme="minorHAnsi"/>
          <w:b/>
          <w:sz w:val="24"/>
          <w:szCs w:val="24"/>
        </w:rPr>
      </w:pPr>
      <w:r w:rsidRPr="005058A2">
        <w:rPr>
          <w:rFonts w:cstheme="minorHAnsi"/>
          <w:b/>
          <w:sz w:val="24"/>
          <w:szCs w:val="24"/>
        </w:rPr>
        <w:t xml:space="preserve">Lesson Study 2 – Child 6 Observation Results </w:t>
      </w:r>
    </w:p>
    <w:p w:rsidR="005058A2" w:rsidRDefault="005058A2" w:rsidP="005058A2">
      <w:pPr>
        <w:rPr>
          <w:rFonts w:cstheme="minorHAnsi"/>
          <w:b/>
          <w:sz w:val="24"/>
          <w:szCs w:val="24"/>
        </w:rPr>
      </w:pPr>
    </w:p>
    <w:p w:rsidR="005058A2" w:rsidRPr="005058A2" w:rsidRDefault="005058A2" w:rsidP="005058A2">
      <w:pPr>
        <w:rPr>
          <w:rFonts w:cstheme="minorHAnsi"/>
          <w:sz w:val="24"/>
          <w:szCs w:val="24"/>
        </w:rPr>
      </w:pPr>
      <w:r>
        <w:rPr>
          <w:rFonts w:cstheme="minorHAnsi"/>
          <w:noProof/>
          <w:sz w:val="24"/>
          <w:szCs w:val="24"/>
          <w:lang w:eastAsia="en-GB"/>
        </w:rPr>
        <w:drawing>
          <wp:anchor distT="0" distB="0" distL="114300" distR="114300" simplePos="0" relativeHeight="251700224" behindDoc="0" locked="0" layoutInCell="1" allowOverlap="1">
            <wp:simplePos x="0" y="0"/>
            <wp:positionH relativeFrom="column">
              <wp:posOffset>19050</wp:posOffset>
            </wp:positionH>
            <wp:positionV relativeFrom="paragraph">
              <wp:posOffset>191135</wp:posOffset>
            </wp:positionV>
            <wp:extent cx="4402455" cy="3070225"/>
            <wp:effectExtent l="19050" t="0" r="0" b="0"/>
            <wp:wrapSquare wrapText="bothSides"/>
            <wp:docPr id="18" name="Picture 10" descr="C:\Users\Jo\AppData\Local\Microsoft\Windows\INetCache\Content.Word\OYAR35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Jo\AppData\Local\Microsoft\Windows\INetCache\Content.Word\OYAR3563.jpg"/>
                    <pic:cNvPicPr>
                      <a:picLocks noChangeAspect="1" noChangeArrowheads="1"/>
                    </pic:cNvPicPr>
                  </pic:nvPicPr>
                  <pic:blipFill>
                    <a:blip r:embed="rId37" cstate="print"/>
                    <a:srcRect l="9884" t="4661" r="13547"/>
                    <a:stretch>
                      <a:fillRect/>
                    </a:stretch>
                  </pic:blipFill>
                  <pic:spPr bwMode="auto">
                    <a:xfrm>
                      <a:off x="0" y="0"/>
                      <a:ext cx="4402455" cy="3070225"/>
                    </a:xfrm>
                    <a:prstGeom prst="rect">
                      <a:avLst/>
                    </a:prstGeom>
                    <a:noFill/>
                    <a:ln w="9525">
                      <a:noFill/>
                      <a:miter lim="800000"/>
                      <a:headEnd/>
                      <a:tailEnd/>
                    </a:ln>
                  </pic:spPr>
                </pic:pic>
              </a:graphicData>
            </a:graphic>
          </wp:anchor>
        </w:drawing>
      </w: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p>
    <w:p w:rsidR="005058A2" w:rsidRPr="005058A2" w:rsidRDefault="005058A2" w:rsidP="005058A2">
      <w:pPr>
        <w:rPr>
          <w:rFonts w:cstheme="minorHAnsi"/>
          <w:sz w:val="24"/>
          <w:szCs w:val="24"/>
        </w:rPr>
      </w:pPr>
      <w:r>
        <w:rPr>
          <w:rFonts w:cstheme="minorHAnsi"/>
          <w:noProof/>
          <w:sz w:val="24"/>
          <w:szCs w:val="24"/>
          <w:lang w:eastAsia="en-GB"/>
        </w:rPr>
        <w:drawing>
          <wp:anchor distT="0" distB="0" distL="114300" distR="114300" simplePos="0" relativeHeight="251704320" behindDoc="0" locked="0" layoutInCell="1" allowOverlap="1">
            <wp:simplePos x="0" y="0"/>
            <wp:positionH relativeFrom="column">
              <wp:posOffset>3563620</wp:posOffset>
            </wp:positionH>
            <wp:positionV relativeFrom="paragraph">
              <wp:posOffset>234950</wp:posOffset>
            </wp:positionV>
            <wp:extent cx="2590165" cy="3234055"/>
            <wp:effectExtent l="342900" t="0" r="324485" b="0"/>
            <wp:wrapSquare wrapText="bothSides"/>
            <wp:docPr id="20" name="Picture 28" descr="C:\Users\Jo\AppData\Local\Microsoft\Windows\INetCache\Content.Word\AQLH475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Jo\AppData\Local\Microsoft\Windows\INetCache\Content.Word\AQLH4755.jpg"/>
                    <pic:cNvPicPr>
                      <a:picLocks noChangeAspect="1" noChangeArrowheads="1"/>
                    </pic:cNvPicPr>
                  </pic:nvPicPr>
                  <pic:blipFill>
                    <a:blip r:embed="rId38" cstate="print"/>
                    <a:srcRect l="13732" r="41306"/>
                    <a:stretch>
                      <a:fillRect/>
                    </a:stretch>
                  </pic:blipFill>
                  <pic:spPr bwMode="auto">
                    <a:xfrm rot="5400000">
                      <a:off x="0" y="0"/>
                      <a:ext cx="2590165" cy="3234055"/>
                    </a:xfrm>
                    <a:prstGeom prst="rect">
                      <a:avLst/>
                    </a:prstGeom>
                    <a:noFill/>
                    <a:ln w="9525">
                      <a:noFill/>
                      <a:miter lim="800000"/>
                      <a:headEnd/>
                      <a:tailEnd/>
                    </a:ln>
                  </pic:spPr>
                </pic:pic>
              </a:graphicData>
            </a:graphic>
          </wp:anchor>
        </w:drawing>
      </w:r>
    </w:p>
    <w:p w:rsidR="005058A2" w:rsidRPr="005058A2" w:rsidRDefault="005058A2" w:rsidP="005058A2">
      <w:pPr>
        <w:rPr>
          <w:rFonts w:cstheme="minorHAnsi"/>
          <w:sz w:val="24"/>
          <w:szCs w:val="24"/>
        </w:rPr>
      </w:pPr>
      <w:r>
        <w:rPr>
          <w:rFonts w:cstheme="minorHAnsi"/>
          <w:noProof/>
          <w:sz w:val="24"/>
          <w:szCs w:val="24"/>
          <w:lang w:eastAsia="en-GB"/>
        </w:rPr>
        <w:drawing>
          <wp:anchor distT="0" distB="0" distL="114300" distR="114300" simplePos="0" relativeHeight="251702272" behindDoc="0" locked="0" layoutInCell="1" allowOverlap="1">
            <wp:simplePos x="0" y="0"/>
            <wp:positionH relativeFrom="column">
              <wp:posOffset>85725</wp:posOffset>
            </wp:positionH>
            <wp:positionV relativeFrom="paragraph">
              <wp:posOffset>125730</wp:posOffset>
            </wp:positionV>
            <wp:extent cx="2720340" cy="2851785"/>
            <wp:effectExtent l="76200" t="0" r="60960" b="0"/>
            <wp:wrapSquare wrapText="bothSides"/>
            <wp:docPr id="19" name="Picture 19" descr="C:\Users\Jo\AppData\Local\Microsoft\Windows\INetCache\Content.Word\ILWC37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Jo\AppData\Local\Microsoft\Windows\INetCache\Content.Word\ILWC3782.jpg"/>
                    <pic:cNvPicPr>
                      <a:picLocks noChangeAspect="1" noChangeArrowheads="1"/>
                    </pic:cNvPicPr>
                  </pic:nvPicPr>
                  <pic:blipFill>
                    <a:blip r:embed="rId39" cstate="print"/>
                    <a:srcRect l="9267" t="4606" r="43692" b="7173"/>
                    <a:stretch>
                      <a:fillRect/>
                    </a:stretch>
                  </pic:blipFill>
                  <pic:spPr bwMode="auto">
                    <a:xfrm rot="5400000">
                      <a:off x="0" y="0"/>
                      <a:ext cx="2720340" cy="2851785"/>
                    </a:xfrm>
                    <a:prstGeom prst="rect">
                      <a:avLst/>
                    </a:prstGeom>
                    <a:noFill/>
                    <a:ln w="9525">
                      <a:noFill/>
                      <a:miter lim="800000"/>
                      <a:headEnd/>
                      <a:tailEnd/>
                    </a:ln>
                  </pic:spPr>
                </pic:pic>
              </a:graphicData>
            </a:graphic>
          </wp:anchor>
        </w:drawing>
      </w:r>
    </w:p>
    <w:p w:rsidR="005058A2" w:rsidRDefault="005058A2" w:rsidP="005058A2">
      <w:pPr>
        <w:tabs>
          <w:tab w:val="left" w:pos="838"/>
          <w:tab w:val="left" w:pos="1698"/>
        </w:tabs>
        <w:rPr>
          <w:rFonts w:cstheme="minorHAnsi"/>
          <w:sz w:val="24"/>
          <w:szCs w:val="24"/>
        </w:rPr>
      </w:pPr>
      <w:r>
        <w:rPr>
          <w:rFonts w:cstheme="minorHAnsi"/>
          <w:sz w:val="24"/>
          <w:szCs w:val="24"/>
        </w:rPr>
        <w:tab/>
      </w:r>
      <w:r>
        <w:rPr>
          <w:rFonts w:cstheme="minorHAnsi"/>
          <w:sz w:val="24"/>
          <w:szCs w:val="24"/>
        </w:rPr>
        <w:tab/>
      </w:r>
    </w:p>
    <w:p w:rsidR="00182602" w:rsidRDefault="00182602" w:rsidP="005058A2">
      <w:pPr>
        <w:tabs>
          <w:tab w:val="left" w:pos="838"/>
          <w:tab w:val="left" w:pos="1698"/>
        </w:tabs>
        <w:rPr>
          <w:rFonts w:cstheme="minorHAnsi"/>
          <w:sz w:val="24"/>
          <w:szCs w:val="24"/>
        </w:rPr>
      </w:pPr>
    </w:p>
    <w:p w:rsidR="00182602" w:rsidRPr="00182602" w:rsidRDefault="00182602" w:rsidP="005058A2">
      <w:pPr>
        <w:tabs>
          <w:tab w:val="left" w:pos="838"/>
          <w:tab w:val="left" w:pos="1698"/>
        </w:tabs>
        <w:rPr>
          <w:rFonts w:cstheme="minorHAnsi"/>
          <w:b/>
          <w:sz w:val="24"/>
          <w:szCs w:val="24"/>
        </w:rPr>
      </w:pPr>
      <w:r w:rsidRPr="00182602">
        <w:rPr>
          <w:rFonts w:cstheme="minorHAnsi"/>
          <w:b/>
          <w:sz w:val="24"/>
          <w:szCs w:val="24"/>
        </w:rPr>
        <w:lastRenderedPageBreak/>
        <w:t xml:space="preserve">Appendix 10 </w:t>
      </w:r>
    </w:p>
    <w:p w:rsidR="00182602" w:rsidRDefault="00182602" w:rsidP="005058A2">
      <w:pPr>
        <w:tabs>
          <w:tab w:val="left" w:pos="838"/>
          <w:tab w:val="left" w:pos="1698"/>
        </w:tabs>
        <w:rPr>
          <w:rFonts w:cstheme="minorHAnsi"/>
          <w:b/>
          <w:sz w:val="24"/>
          <w:szCs w:val="24"/>
        </w:rPr>
      </w:pPr>
      <w:r w:rsidRPr="00182602">
        <w:rPr>
          <w:rFonts w:cstheme="minorHAnsi"/>
          <w:b/>
          <w:sz w:val="24"/>
          <w:szCs w:val="24"/>
        </w:rPr>
        <w:t xml:space="preserve">Lesson Study 2 Lesson Plan Adapted </w:t>
      </w:r>
    </w:p>
    <w:p w:rsidR="00182602" w:rsidRPr="00182602" w:rsidRDefault="00182602" w:rsidP="005058A2">
      <w:pPr>
        <w:tabs>
          <w:tab w:val="left" w:pos="838"/>
          <w:tab w:val="left" w:pos="1698"/>
        </w:tabs>
        <w:rPr>
          <w:rFonts w:cstheme="minorHAnsi"/>
          <w:b/>
          <w:sz w:val="24"/>
          <w:szCs w:val="24"/>
        </w:rPr>
      </w:pPr>
      <w:r>
        <w:rPr>
          <w:rFonts w:cstheme="minorHAnsi"/>
          <w:b/>
          <w:noProof/>
          <w:sz w:val="24"/>
          <w:szCs w:val="24"/>
          <w:lang w:eastAsia="en-GB"/>
        </w:rPr>
        <w:drawing>
          <wp:anchor distT="0" distB="0" distL="114300" distR="114300" simplePos="0" relativeHeight="251706368" behindDoc="0" locked="0" layoutInCell="1" allowOverlap="1">
            <wp:simplePos x="0" y="0"/>
            <wp:positionH relativeFrom="column">
              <wp:posOffset>-335915</wp:posOffset>
            </wp:positionH>
            <wp:positionV relativeFrom="paragraph">
              <wp:posOffset>1105535</wp:posOffset>
            </wp:positionV>
            <wp:extent cx="6217920" cy="3616325"/>
            <wp:effectExtent l="19050" t="0" r="0" b="0"/>
            <wp:wrapSquare wrapText="bothSides"/>
            <wp:docPr id="2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cstate="print"/>
                    <a:srcRect l="21069" t="30508" r="22349" b="10903"/>
                    <a:stretch>
                      <a:fillRect/>
                    </a:stretch>
                  </pic:blipFill>
                  <pic:spPr bwMode="auto">
                    <a:xfrm>
                      <a:off x="0" y="0"/>
                      <a:ext cx="6217920" cy="3616325"/>
                    </a:xfrm>
                    <a:prstGeom prst="rect">
                      <a:avLst/>
                    </a:prstGeom>
                    <a:noFill/>
                    <a:ln w="9525">
                      <a:noFill/>
                      <a:miter lim="800000"/>
                      <a:headEnd/>
                      <a:tailEnd/>
                    </a:ln>
                  </pic:spPr>
                </pic:pic>
              </a:graphicData>
            </a:graphic>
          </wp:anchor>
        </w:drawing>
      </w:r>
      <w:r>
        <w:rPr>
          <w:rFonts w:cstheme="minorHAnsi"/>
          <w:b/>
          <w:noProof/>
          <w:sz w:val="24"/>
          <w:szCs w:val="24"/>
          <w:lang w:eastAsia="en-GB"/>
        </w:rPr>
        <w:drawing>
          <wp:anchor distT="0" distB="0" distL="114300" distR="114300" simplePos="0" relativeHeight="251705344" behindDoc="0" locked="0" layoutInCell="1" allowOverlap="1">
            <wp:simplePos x="0" y="0"/>
            <wp:positionH relativeFrom="column">
              <wp:posOffset>-335915</wp:posOffset>
            </wp:positionH>
            <wp:positionV relativeFrom="paragraph">
              <wp:posOffset>464185</wp:posOffset>
            </wp:positionV>
            <wp:extent cx="6213475" cy="641350"/>
            <wp:effectExtent l="19050" t="0" r="0" b="0"/>
            <wp:wrapSquare wrapText="bothSides"/>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1" cstate="print"/>
                    <a:srcRect l="21319" t="35593" r="23062" b="54179"/>
                    <a:stretch>
                      <a:fillRect/>
                    </a:stretch>
                  </pic:blipFill>
                  <pic:spPr bwMode="auto">
                    <a:xfrm>
                      <a:off x="0" y="0"/>
                      <a:ext cx="6213475" cy="641350"/>
                    </a:xfrm>
                    <a:prstGeom prst="rect">
                      <a:avLst/>
                    </a:prstGeom>
                    <a:noFill/>
                    <a:ln w="9525">
                      <a:noFill/>
                      <a:miter lim="800000"/>
                      <a:headEnd/>
                      <a:tailEnd/>
                    </a:ln>
                  </pic:spPr>
                </pic:pic>
              </a:graphicData>
            </a:graphic>
          </wp:anchor>
        </w:drawing>
      </w:r>
    </w:p>
    <w:sectPr w:rsidR="00182602" w:rsidRPr="00182602" w:rsidSect="00FE4F6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26217" w:rsidRDefault="00E26217" w:rsidP="00E45E90">
      <w:pPr>
        <w:spacing w:after="0" w:line="240" w:lineRule="auto"/>
      </w:pPr>
      <w:r>
        <w:separator/>
      </w:r>
    </w:p>
  </w:endnote>
  <w:endnote w:type="continuationSeparator" w:id="0">
    <w:p w:rsidR="00E26217" w:rsidRDefault="00E26217" w:rsidP="00E45E9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D790F" w:rsidRDefault="004D790F">
    <w:pPr>
      <w:pStyle w:val="Footer"/>
      <w:jc w:val="center"/>
    </w:pPr>
    <w:r>
      <w:t xml:space="preserve">Page </w:t>
    </w:r>
    <w:r w:rsidR="00E45E90">
      <w:rPr>
        <w:b/>
        <w:sz w:val="24"/>
        <w:szCs w:val="24"/>
      </w:rPr>
      <w:fldChar w:fldCharType="begin"/>
    </w:r>
    <w:r>
      <w:rPr>
        <w:b/>
      </w:rPr>
      <w:instrText xml:space="preserve"> PAGE </w:instrText>
    </w:r>
    <w:r w:rsidR="00E45E90">
      <w:rPr>
        <w:b/>
        <w:sz w:val="24"/>
        <w:szCs w:val="24"/>
      </w:rPr>
      <w:fldChar w:fldCharType="separate"/>
    </w:r>
    <w:r w:rsidR="005C0B62">
      <w:rPr>
        <w:b/>
        <w:noProof/>
      </w:rPr>
      <w:t>21</w:t>
    </w:r>
    <w:r w:rsidR="00E45E90">
      <w:rPr>
        <w:b/>
        <w:sz w:val="24"/>
        <w:szCs w:val="24"/>
      </w:rPr>
      <w:fldChar w:fldCharType="end"/>
    </w:r>
    <w:r>
      <w:t xml:space="preserve"> of </w:t>
    </w:r>
    <w:r w:rsidR="00E45E90">
      <w:rPr>
        <w:b/>
        <w:sz w:val="24"/>
        <w:szCs w:val="24"/>
      </w:rPr>
      <w:fldChar w:fldCharType="begin"/>
    </w:r>
    <w:r>
      <w:rPr>
        <w:b/>
      </w:rPr>
      <w:instrText xml:space="preserve"> NUMPAGES  </w:instrText>
    </w:r>
    <w:r w:rsidR="00E45E90">
      <w:rPr>
        <w:b/>
        <w:sz w:val="24"/>
        <w:szCs w:val="24"/>
      </w:rPr>
      <w:fldChar w:fldCharType="separate"/>
    </w:r>
    <w:r w:rsidR="005C0B62">
      <w:rPr>
        <w:b/>
        <w:noProof/>
      </w:rPr>
      <w:t>33</w:t>
    </w:r>
    <w:r w:rsidR="00E45E90">
      <w:rPr>
        <w:b/>
        <w:sz w:val="24"/>
        <w:szCs w:val="24"/>
      </w:rPr>
      <w:fldChar w:fldCharType="end"/>
    </w:r>
  </w:p>
  <w:p w:rsidR="004D790F" w:rsidRDefault="004D790F">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26217" w:rsidRDefault="00E26217" w:rsidP="00E45E90">
      <w:pPr>
        <w:spacing w:after="0" w:line="240" w:lineRule="auto"/>
      </w:pPr>
      <w:r>
        <w:separator/>
      </w:r>
    </w:p>
  </w:footnote>
  <w:footnote w:type="continuationSeparator" w:id="0">
    <w:p w:rsidR="00E26217" w:rsidRDefault="00E26217" w:rsidP="00E45E9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A4043" w:rsidRPr="008A4043" w:rsidRDefault="008A4043">
    <w:pPr>
      <w:pStyle w:val="Header"/>
      <w:rPr>
        <w:rFonts w:asciiTheme="minorHAnsi" w:hAnsiTheme="minorHAnsi" w:cstheme="minorHAnsi"/>
      </w:rPr>
    </w:pPr>
    <w:r>
      <w:rPr>
        <w:rFonts w:asciiTheme="minorHAnsi" w:hAnsiTheme="minorHAnsi" w:cstheme="minorHAnsi"/>
      </w:rPr>
      <w:t>1700100</w:t>
    </w:r>
    <w:r>
      <w:rPr>
        <w:rFonts w:asciiTheme="minorHAnsi" w:hAnsiTheme="minorHAnsi" w:cstheme="minorHAnsi"/>
      </w:rPr>
      <w:tab/>
    </w:r>
    <w:r>
      <w:rPr>
        <w:rFonts w:asciiTheme="minorHAnsi" w:hAnsiTheme="minorHAnsi" w:cstheme="minorHAnsi"/>
      </w:rPr>
      <w:tab/>
      <w:t>Group 2</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8B6C63"/>
    <w:multiLevelType w:val="multilevel"/>
    <w:tmpl w:val="E580F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6D755F6F"/>
    <w:multiLevelType w:val="hybridMultilevel"/>
    <w:tmpl w:val="F05A64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20169A5"/>
    <w:multiLevelType w:val="hybridMultilevel"/>
    <w:tmpl w:val="5C302E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proofState w:spelling="clean" w:grammar="clean"/>
  <w:defaultTabStop w:val="720"/>
  <w:characterSpacingControl w:val="doNotCompress"/>
  <w:footnotePr>
    <w:footnote w:id="-1"/>
    <w:footnote w:id="0"/>
  </w:footnotePr>
  <w:endnotePr>
    <w:endnote w:id="-1"/>
    <w:endnote w:id="0"/>
  </w:endnotePr>
  <w:compat/>
  <w:rsids>
    <w:rsidRoot w:val="00C433AF"/>
    <w:rsid w:val="0001681E"/>
    <w:rsid w:val="00021ACA"/>
    <w:rsid w:val="00022084"/>
    <w:rsid w:val="00027119"/>
    <w:rsid w:val="0004623C"/>
    <w:rsid w:val="00050B54"/>
    <w:rsid w:val="0008282A"/>
    <w:rsid w:val="00096EAE"/>
    <w:rsid w:val="000A0568"/>
    <w:rsid w:val="000B08EF"/>
    <w:rsid w:val="000C6D1E"/>
    <w:rsid w:val="000E7FCE"/>
    <w:rsid w:val="000F07A2"/>
    <w:rsid w:val="000F1DD0"/>
    <w:rsid w:val="000F6228"/>
    <w:rsid w:val="0011291D"/>
    <w:rsid w:val="0012796F"/>
    <w:rsid w:val="00132A90"/>
    <w:rsid w:val="00133A6B"/>
    <w:rsid w:val="001408DE"/>
    <w:rsid w:val="001478BA"/>
    <w:rsid w:val="001650DD"/>
    <w:rsid w:val="0016595C"/>
    <w:rsid w:val="00165D49"/>
    <w:rsid w:val="001718F8"/>
    <w:rsid w:val="00181613"/>
    <w:rsid w:val="00182602"/>
    <w:rsid w:val="00187F8C"/>
    <w:rsid w:val="00191CCF"/>
    <w:rsid w:val="001C13E6"/>
    <w:rsid w:val="001D11B9"/>
    <w:rsid w:val="001D6240"/>
    <w:rsid w:val="001E38F3"/>
    <w:rsid w:val="001F5C1A"/>
    <w:rsid w:val="002147D5"/>
    <w:rsid w:val="00222028"/>
    <w:rsid w:val="002247AD"/>
    <w:rsid w:val="00225C8C"/>
    <w:rsid w:val="00236450"/>
    <w:rsid w:val="00242582"/>
    <w:rsid w:val="002553AC"/>
    <w:rsid w:val="00266278"/>
    <w:rsid w:val="0026710A"/>
    <w:rsid w:val="002A13A3"/>
    <w:rsid w:val="002C2C4C"/>
    <w:rsid w:val="002C70BC"/>
    <w:rsid w:val="002D3336"/>
    <w:rsid w:val="002E5DD2"/>
    <w:rsid w:val="002F3EDA"/>
    <w:rsid w:val="003120C1"/>
    <w:rsid w:val="003120CF"/>
    <w:rsid w:val="00313229"/>
    <w:rsid w:val="0031625E"/>
    <w:rsid w:val="00322121"/>
    <w:rsid w:val="003370ED"/>
    <w:rsid w:val="00363C14"/>
    <w:rsid w:val="00381FB0"/>
    <w:rsid w:val="003A45A7"/>
    <w:rsid w:val="003C4D30"/>
    <w:rsid w:val="003C5038"/>
    <w:rsid w:val="003E5FBD"/>
    <w:rsid w:val="003F3F52"/>
    <w:rsid w:val="00402B5D"/>
    <w:rsid w:val="0040596F"/>
    <w:rsid w:val="00413914"/>
    <w:rsid w:val="00414497"/>
    <w:rsid w:val="004235D3"/>
    <w:rsid w:val="00427752"/>
    <w:rsid w:val="004451AF"/>
    <w:rsid w:val="004635F5"/>
    <w:rsid w:val="00470C88"/>
    <w:rsid w:val="004A0F72"/>
    <w:rsid w:val="004A1C66"/>
    <w:rsid w:val="004A6E4E"/>
    <w:rsid w:val="004A6F3D"/>
    <w:rsid w:val="004D790F"/>
    <w:rsid w:val="004E034D"/>
    <w:rsid w:val="004E38CE"/>
    <w:rsid w:val="00503BB6"/>
    <w:rsid w:val="005058A2"/>
    <w:rsid w:val="00506DCA"/>
    <w:rsid w:val="00510DCA"/>
    <w:rsid w:val="0052614B"/>
    <w:rsid w:val="00531AF7"/>
    <w:rsid w:val="00532341"/>
    <w:rsid w:val="00536281"/>
    <w:rsid w:val="005407F1"/>
    <w:rsid w:val="0055118F"/>
    <w:rsid w:val="00551BC0"/>
    <w:rsid w:val="005564D9"/>
    <w:rsid w:val="00561BA9"/>
    <w:rsid w:val="005675E4"/>
    <w:rsid w:val="00574452"/>
    <w:rsid w:val="00581E08"/>
    <w:rsid w:val="005956F7"/>
    <w:rsid w:val="00595B7E"/>
    <w:rsid w:val="005B3521"/>
    <w:rsid w:val="005B4E48"/>
    <w:rsid w:val="005C0900"/>
    <w:rsid w:val="005C0B62"/>
    <w:rsid w:val="005C0CF0"/>
    <w:rsid w:val="005E464A"/>
    <w:rsid w:val="005E514F"/>
    <w:rsid w:val="005E6891"/>
    <w:rsid w:val="005F02B0"/>
    <w:rsid w:val="005F2ED0"/>
    <w:rsid w:val="0060225F"/>
    <w:rsid w:val="0061123C"/>
    <w:rsid w:val="00636F15"/>
    <w:rsid w:val="00637C9C"/>
    <w:rsid w:val="00645351"/>
    <w:rsid w:val="00662803"/>
    <w:rsid w:val="00662BDC"/>
    <w:rsid w:val="00667CA9"/>
    <w:rsid w:val="00671723"/>
    <w:rsid w:val="00674040"/>
    <w:rsid w:val="00676B08"/>
    <w:rsid w:val="00692F0D"/>
    <w:rsid w:val="006A39DA"/>
    <w:rsid w:val="006A45F4"/>
    <w:rsid w:val="006B606E"/>
    <w:rsid w:val="006B7C43"/>
    <w:rsid w:val="006C14E4"/>
    <w:rsid w:val="006C309B"/>
    <w:rsid w:val="006D02ED"/>
    <w:rsid w:val="006D20FD"/>
    <w:rsid w:val="006D5C01"/>
    <w:rsid w:val="006E7910"/>
    <w:rsid w:val="006E7D66"/>
    <w:rsid w:val="00701B7D"/>
    <w:rsid w:val="00710CCE"/>
    <w:rsid w:val="00717FC3"/>
    <w:rsid w:val="00726395"/>
    <w:rsid w:val="00731F74"/>
    <w:rsid w:val="0073452B"/>
    <w:rsid w:val="00753595"/>
    <w:rsid w:val="00754FEE"/>
    <w:rsid w:val="0076250E"/>
    <w:rsid w:val="00765847"/>
    <w:rsid w:val="00767D5D"/>
    <w:rsid w:val="00782029"/>
    <w:rsid w:val="00782C64"/>
    <w:rsid w:val="00784311"/>
    <w:rsid w:val="00787F53"/>
    <w:rsid w:val="007A3369"/>
    <w:rsid w:val="007B203E"/>
    <w:rsid w:val="007B60BB"/>
    <w:rsid w:val="007B6F87"/>
    <w:rsid w:val="007D328E"/>
    <w:rsid w:val="007E5343"/>
    <w:rsid w:val="007E5D52"/>
    <w:rsid w:val="007F678B"/>
    <w:rsid w:val="00804296"/>
    <w:rsid w:val="0086326F"/>
    <w:rsid w:val="0087122B"/>
    <w:rsid w:val="008763B7"/>
    <w:rsid w:val="00882EE5"/>
    <w:rsid w:val="00893471"/>
    <w:rsid w:val="008977A6"/>
    <w:rsid w:val="008A19E7"/>
    <w:rsid w:val="008A4043"/>
    <w:rsid w:val="008C2DF6"/>
    <w:rsid w:val="008C2E82"/>
    <w:rsid w:val="008D41D6"/>
    <w:rsid w:val="008E18FB"/>
    <w:rsid w:val="008E3CEA"/>
    <w:rsid w:val="008F63F7"/>
    <w:rsid w:val="00902B29"/>
    <w:rsid w:val="0091145D"/>
    <w:rsid w:val="00914638"/>
    <w:rsid w:val="0093078C"/>
    <w:rsid w:val="00932785"/>
    <w:rsid w:val="00932ED3"/>
    <w:rsid w:val="009449FD"/>
    <w:rsid w:val="009553F6"/>
    <w:rsid w:val="00957003"/>
    <w:rsid w:val="009574A1"/>
    <w:rsid w:val="00983552"/>
    <w:rsid w:val="009A05E3"/>
    <w:rsid w:val="009A428A"/>
    <w:rsid w:val="009A74F3"/>
    <w:rsid w:val="009B0470"/>
    <w:rsid w:val="009B2D13"/>
    <w:rsid w:val="009B57F3"/>
    <w:rsid w:val="009C7C72"/>
    <w:rsid w:val="009D4A6D"/>
    <w:rsid w:val="009E7E4D"/>
    <w:rsid w:val="00A1453D"/>
    <w:rsid w:val="00A15613"/>
    <w:rsid w:val="00A258E6"/>
    <w:rsid w:val="00A33FF9"/>
    <w:rsid w:val="00A34DE6"/>
    <w:rsid w:val="00A46D11"/>
    <w:rsid w:val="00A632FD"/>
    <w:rsid w:val="00A66771"/>
    <w:rsid w:val="00A6694A"/>
    <w:rsid w:val="00A840F7"/>
    <w:rsid w:val="00A850BD"/>
    <w:rsid w:val="00A852C0"/>
    <w:rsid w:val="00A9269D"/>
    <w:rsid w:val="00A94238"/>
    <w:rsid w:val="00A947EB"/>
    <w:rsid w:val="00A965A1"/>
    <w:rsid w:val="00AC569E"/>
    <w:rsid w:val="00AE07E8"/>
    <w:rsid w:val="00AE75F6"/>
    <w:rsid w:val="00B407C3"/>
    <w:rsid w:val="00B43804"/>
    <w:rsid w:val="00B4665E"/>
    <w:rsid w:val="00B47A68"/>
    <w:rsid w:val="00B542F5"/>
    <w:rsid w:val="00B56B2D"/>
    <w:rsid w:val="00B87D2B"/>
    <w:rsid w:val="00BA1852"/>
    <w:rsid w:val="00BA2C22"/>
    <w:rsid w:val="00BA39D9"/>
    <w:rsid w:val="00BA5729"/>
    <w:rsid w:val="00BB1E41"/>
    <w:rsid w:val="00BC58A8"/>
    <w:rsid w:val="00BC7789"/>
    <w:rsid w:val="00BD4031"/>
    <w:rsid w:val="00BD7C0E"/>
    <w:rsid w:val="00BE4C0F"/>
    <w:rsid w:val="00BF1F53"/>
    <w:rsid w:val="00BF324F"/>
    <w:rsid w:val="00BF72AA"/>
    <w:rsid w:val="00C061EB"/>
    <w:rsid w:val="00C23EDA"/>
    <w:rsid w:val="00C2755F"/>
    <w:rsid w:val="00C31B33"/>
    <w:rsid w:val="00C41D54"/>
    <w:rsid w:val="00C42411"/>
    <w:rsid w:val="00C4337D"/>
    <w:rsid w:val="00C433AF"/>
    <w:rsid w:val="00C461D0"/>
    <w:rsid w:val="00C74D06"/>
    <w:rsid w:val="00C77D79"/>
    <w:rsid w:val="00C812AA"/>
    <w:rsid w:val="00C85F57"/>
    <w:rsid w:val="00C87365"/>
    <w:rsid w:val="00C9249B"/>
    <w:rsid w:val="00C92751"/>
    <w:rsid w:val="00CA344A"/>
    <w:rsid w:val="00CA4915"/>
    <w:rsid w:val="00CA5E9F"/>
    <w:rsid w:val="00CC3192"/>
    <w:rsid w:val="00CD3646"/>
    <w:rsid w:val="00CD5AB9"/>
    <w:rsid w:val="00CD78BD"/>
    <w:rsid w:val="00CE2E88"/>
    <w:rsid w:val="00D00862"/>
    <w:rsid w:val="00D06E1E"/>
    <w:rsid w:val="00D24DC9"/>
    <w:rsid w:val="00D26AB7"/>
    <w:rsid w:val="00D35130"/>
    <w:rsid w:val="00D3632C"/>
    <w:rsid w:val="00D409E9"/>
    <w:rsid w:val="00D42328"/>
    <w:rsid w:val="00D44235"/>
    <w:rsid w:val="00D52E16"/>
    <w:rsid w:val="00D57250"/>
    <w:rsid w:val="00D572AE"/>
    <w:rsid w:val="00D63622"/>
    <w:rsid w:val="00D63756"/>
    <w:rsid w:val="00D91CB1"/>
    <w:rsid w:val="00DB5D8B"/>
    <w:rsid w:val="00DC1B49"/>
    <w:rsid w:val="00DE479D"/>
    <w:rsid w:val="00DE6BC5"/>
    <w:rsid w:val="00DF0A25"/>
    <w:rsid w:val="00DF57B2"/>
    <w:rsid w:val="00DF717E"/>
    <w:rsid w:val="00E0215F"/>
    <w:rsid w:val="00E17895"/>
    <w:rsid w:val="00E2565F"/>
    <w:rsid w:val="00E26217"/>
    <w:rsid w:val="00E27C3E"/>
    <w:rsid w:val="00E31323"/>
    <w:rsid w:val="00E32B71"/>
    <w:rsid w:val="00E3397A"/>
    <w:rsid w:val="00E35DCC"/>
    <w:rsid w:val="00E37A15"/>
    <w:rsid w:val="00E37BC4"/>
    <w:rsid w:val="00E4440A"/>
    <w:rsid w:val="00E45E90"/>
    <w:rsid w:val="00E50C3F"/>
    <w:rsid w:val="00E539FD"/>
    <w:rsid w:val="00E64DB9"/>
    <w:rsid w:val="00E749A2"/>
    <w:rsid w:val="00E83BBC"/>
    <w:rsid w:val="00E85275"/>
    <w:rsid w:val="00E92E03"/>
    <w:rsid w:val="00EA4AD4"/>
    <w:rsid w:val="00EB310B"/>
    <w:rsid w:val="00EB4153"/>
    <w:rsid w:val="00EE2A9B"/>
    <w:rsid w:val="00F01517"/>
    <w:rsid w:val="00F0341A"/>
    <w:rsid w:val="00F40CCC"/>
    <w:rsid w:val="00F42993"/>
    <w:rsid w:val="00F433FF"/>
    <w:rsid w:val="00F46175"/>
    <w:rsid w:val="00F52CF7"/>
    <w:rsid w:val="00F535B2"/>
    <w:rsid w:val="00F61D0C"/>
    <w:rsid w:val="00F65D9D"/>
    <w:rsid w:val="00F76DEF"/>
    <w:rsid w:val="00F8272A"/>
    <w:rsid w:val="00FA4714"/>
    <w:rsid w:val="00FB3A70"/>
    <w:rsid w:val="00FB7B10"/>
    <w:rsid w:val="00FB7F91"/>
    <w:rsid w:val="00FC518A"/>
    <w:rsid w:val="00FC53BA"/>
    <w:rsid w:val="00FE4F66"/>
    <w:rsid w:val="00FE77F5"/>
    <w:rsid w:val="00FF04E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E4F66"/>
  </w:style>
  <w:style w:type="paragraph" w:styleId="Heading2">
    <w:name w:val="heading 2"/>
    <w:basedOn w:val="Normal"/>
    <w:next w:val="Normal"/>
    <w:link w:val="Heading2Char"/>
    <w:qFormat/>
    <w:rsid w:val="00536281"/>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qFormat/>
    <w:rsid w:val="00536281"/>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282A"/>
    <w:rPr>
      <w:color w:val="0000FF" w:themeColor="hyperlink"/>
      <w:u w:val="single"/>
    </w:rPr>
  </w:style>
  <w:style w:type="paragraph" w:styleId="ListParagraph">
    <w:name w:val="List Paragraph"/>
    <w:basedOn w:val="Normal"/>
    <w:uiPriority w:val="34"/>
    <w:qFormat/>
    <w:rsid w:val="00E37BC4"/>
    <w:pPr>
      <w:ind w:left="720"/>
      <w:contextualSpacing/>
    </w:pPr>
  </w:style>
  <w:style w:type="character" w:styleId="FollowedHyperlink">
    <w:name w:val="FollowedHyperlink"/>
    <w:basedOn w:val="DefaultParagraphFont"/>
    <w:uiPriority w:val="99"/>
    <w:semiHidden/>
    <w:unhideWhenUsed/>
    <w:rsid w:val="00187F8C"/>
    <w:rPr>
      <w:color w:val="800080" w:themeColor="followedHyperlink"/>
      <w:u w:val="single"/>
    </w:rPr>
  </w:style>
  <w:style w:type="paragraph" w:styleId="BalloonText">
    <w:name w:val="Balloon Text"/>
    <w:basedOn w:val="Normal"/>
    <w:link w:val="BalloonTextChar"/>
    <w:uiPriority w:val="99"/>
    <w:semiHidden/>
    <w:unhideWhenUsed/>
    <w:rsid w:val="00133A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3A6B"/>
    <w:rPr>
      <w:rFonts w:ascii="Tahoma" w:hAnsi="Tahoma" w:cs="Tahoma"/>
      <w:sz w:val="16"/>
      <w:szCs w:val="16"/>
    </w:rPr>
  </w:style>
  <w:style w:type="character" w:styleId="Emphasis">
    <w:name w:val="Emphasis"/>
    <w:basedOn w:val="DefaultParagraphFont"/>
    <w:uiPriority w:val="20"/>
    <w:qFormat/>
    <w:rsid w:val="00A15613"/>
    <w:rPr>
      <w:i/>
      <w:iCs/>
    </w:rPr>
  </w:style>
  <w:style w:type="paragraph" w:styleId="Footer">
    <w:name w:val="footer"/>
    <w:basedOn w:val="Normal"/>
    <w:link w:val="FooterChar"/>
    <w:uiPriority w:val="99"/>
    <w:rsid w:val="004D790F"/>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4D790F"/>
    <w:rPr>
      <w:rFonts w:ascii="Times New Roman" w:eastAsia="Times New Roman" w:hAnsi="Times New Roman" w:cs="Times New Roman"/>
      <w:sz w:val="20"/>
      <w:szCs w:val="20"/>
      <w:lang w:eastAsia="en-GB"/>
    </w:rPr>
  </w:style>
  <w:style w:type="paragraph" w:customStyle="1" w:styleId="BodyText1">
    <w:name w:val="Body Text1"/>
    <w:basedOn w:val="Normal"/>
    <w:rsid w:val="004D790F"/>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4D790F"/>
    <w:pPr>
      <w:numPr>
        <w:numId w:val="4"/>
      </w:numPr>
      <w:spacing w:before="120" w:after="240" w:line="240" w:lineRule="auto"/>
    </w:pPr>
    <w:rPr>
      <w:rFonts w:ascii="Verdana" w:eastAsia="Times New Roman" w:hAnsi="Verdana" w:cs="Times New Roman"/>
      <w:sz w:val="16"/>
      <w:szCs w:val="24"/>
      <w:lang w:val="en-US"/>
    </w:rPr>
  </w:style>
  <w:style w:type="character" w:customStyle="1" w:styleId="Heading2Char">
    <w:name w:val="Heading 2 Char"/>
    <w:basedOn w:val="DefaultParagraphFont"/>
    <w:link w:val="Heading2"/>
    <w:rsid w:val="00536281"/>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536281"/>
    <w:rPr>
      <w:rFonts w:ascii="Arial" w:eastAsia="Times New Roman" w:hAnsi="Arial" w:cs="Arial"/>
      <w:b/>
      <w:bCs/>
      <w:sz w:val="24"/>
      <w:szCs w:val="20"/>
    </w:rPr>
  </w:style>
  <w:style w:type="paragraph" w:styleId="Header">
    <w:name w:val="header"/>
    <w:basedOn w:val="Normal"/>
    <w:link w:val="HeaderChar"/>
    <w:uiPriority w:val="99"/>
    <w:rsid w:val="00536281"/>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536281"/>
    <w:rPr>
      <w:rFonts w:ascii="Times New Roman" w:eastAsia="Times New Roman" w:hAnsi="Times New Roman" w:cs="Times New Roman"/>
      <w:sz w:val="20"/>
      <w:szCs w:val="20"/>
      <w:lang w:eastAsia="en-GB"/>
    </w:rPr>
  </w:style>
  <w:style w:type="paragraph" w:styleId="BodyText2">
    <w:name w:val="Body Text 2"/>
    <w:basedOn w:val="Normal"/>
    <w:link w:val="BodyText2Char"/>
    <w:rsid w:val="00536281"/>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536281"/>
    <w:rPr>
      <w:rFonts w:ascii="Times New Roman" w:eastAsia="Times New Roman" w:hAnsi="Times New Roman" w:cs="Times New Roman"/>
      <w:sz w:val="16"/>
      <w:szCs w:val="20"/>
    </w:rPr>
  </w:style>
</w:styles>
</file>

<file path=word/webSettings.xml><?xml version="1.0" encoding="utf-8"?>
<w:webSettings xmlns:r="http://schemas.openxmlformats.org/officeDocument/2006/relationships" xmlns:w="http://schemas.openxmlformats.org/wordprocessingml/2006/main">
  <w:divs>
    <w:div w:id="1001395886">
      <w:bodyDiv w:val="1"/>
      <w:marLeft w:val="0"/>
      <w:marRight w:val="0"/>
      <w:marTop w:val="0"/>
      <w:marBottom w:val="0"/>
      <w:divBdr>
        <w:top w:val="none" w:sz="0" w:space="0" w:color="auto"/>
        <w:left w:val="none" w:sz="0" w:space="0" w:color="auto"/>
        <w:bottom w:val="none" w:sz="0" w:space="0" w:color="auto"/>
        <w:right w:val="none" w:sz="0" w:space="0" w:color="auto"/>
      </w:divBdr>
    </w:div>
    <w:div w:id="1065832399">
      <w:bodyDiv w:val="1"/>
      <w:marLeft w:val="0"/>
      <w:marRight w:val="0"/>
      <w:marTop w:val="0"/>
      <w:marBottom w:val="0"/>
      <w:divBdr>
        <w:top w:val="none" w:sz="0" w:space="0" w:color="auto"/>
        <w:left w:val="none" w:sz="0" w:space="0" w:color="auto"/>
        <w:bottom w:val="none" w:sz="0" w:space="0" w:color="auto"/>
        <w:right w:val="none" w:sz="0" w:space="0" w:color="auto"/>
      </w:divBdr>
    </w:div>
    <w:div w:id="2000617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estyn.gov.wales/sites/default/files/documents/Local%20authority%20Welsh%20in%20Education%20Strategic%20Plans%20-%20final_0.pdf" TargetMode="External"/><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jpeg"/><Relationship Id="rId3" Type="http://schemas.openxmlformats.org/officeDocument/2006/relationships/settings" Target="settings.xml"/><Relationship Id="rId21" Type="http://schemas.openxmlformats.org/officeDocument/2006/relationships/image" Target="media/image9.png"/><Relationship Id="rId34" Type="http://schemas.openxmlformats.org/officeDocument/2006/relationships/image" Target="media/image22.jpeg"/><Relationship Id="rId42"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education.wa.edu.au/documents/2548175/2664299/Effective+Teaching.pdf/60edae76-9a7d-4e84-9e49-180ceb3f0a2b.%20Accessed%20on%2005/04/18"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jpeg"/><Relationship Id="rId38" Type="http://schemas.openxmlformats.org/officeDocument/2006/relationships/image" Target="media/image26.jpeg"/><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jpeg"/><Relationship Id="rId41" Type="http://schemas.openxmlformats.org/officeDocument/2006/relationships/image" Target="media/image2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cid:image001.png@01D0EA4A.2BD679A0" TargetMode="External"/><Relationship Id="rId24" Type="http://schemas.openxmlformats.org/officeDocument/2006/relationships/image" Target="media/image12.png"/><Relationship Id="rId32" Type="http://schemas.openxmlformats.org/officeDocument/2006/relationships/image" Target="media/image20.jpeg"/><Relationship Id="rId37" Type="http://schemas.openxmlformats.org/officeDocument/2006/relationships/image" Target="media/image25.jpeg"/><Relationship Id="rId40" Type="http://schemas.openxmlformats.org/officeDocument/2006/relationships/image" Target="media/image28.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jpeg"/><Relationship Id="rId28" Type="http://schemas.openxmlformats.org/officeDocument/2006/relationships/image" Target="media/image16.jpeg"/><Relationship Id="rId36" Type="http://schemas.openxmlformats.org/officeDocument/2006/relationships/image" Target="media/image24.jpeg"/><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image" Target="media/image19.jpeg"/><Relationship Id="rId4" Type="http://schemas.openxmlformats.org/officeDocument/2006/relationships/webSettings" Target="webSettings.xml"/><Relationship Id="rId9" Type="http://schemas.openxmlformats.org/officeDocument/2006/relationships/image" Target="media/image1.emf"/><Relationship Id="rId14" Type="http://schemas.openxmlformats.org/officeDocument/2006/relationships/hyperlink" Target="http://gov.wales/docs/dcells/publications/122902wls201217en.pdf"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jpeg"/><Relationship Id="rId35" Type="http://schemas.openxmlformats.org/officeDocument/2006/relationships/image" Target="media/image23.jpe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33</Pages>
  <Words>7343</Words>
  <Characters>41856</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49101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dc:creator>
  <cp:lastModifiedBy>Jo</cp:lastModifiedBy>
  <cp:revision>5</cp:revision>
  <dcterms:created xsi:type="dcterms:W3CDTF">2018-04-15T18:56:00Z</dcterms:created>
  <dcterms:modified xsi:type="dcterms:W3CDTF">2018-04-15T19:00:00Z</dcterms:modified>
</cp:coreProperties>
</file>