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7436A" w14:textId="2E7144C9" w:rsidR="00B37EBF" w:rsidRDefault="00B37EBF" w:rsidP="00023B05"/>
    <w:p w14:paraId="12CBD7F5" w14:textId="77777777" w:rsidR="00C873FA" w:rsidRDefault="00C873FA" w:rsidP="00023B05"/>
    <w:tbl>
      <w:tblPr>
        <w:tblStyle w:val="GridTable6Colorful-Accent3"/>
        <w:tblW w:w="0" w:type="auto"/>
        <w:tblLook w:val="0480" w:firstRow="0" w:lastRow="0" w:firstColumn="1" w:lastColumn="0" w:noHBand="0" w:noVBand="1"/>
      </w:tblPr>
      <w:tblGrid>
        <w:gridCol w:w="3397"/>
        <w:gridCol w:w="5619"/>
      </w:tblGrid>
      <w:tr w:rsidR="008D3562" w:rsidRPr="008D3562" w14:paraId="52AA31D5" w14:textId="77777777" w:rsidTr="008D35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4EC3B03C" w14:textId="77777777" w:rsidR="008D3562" w:rsidRPr="008D3562" w:rsidRDefault="008D3562" w:rsidP="00023B05">
            <w:r w:rsidRPr="008D3562">
              <w:t>Student ID</w:t>
            </w:r>
          </w:p>
        </w:tc>
        <w:tc>
          <w:tcPr>
            <w:tcW w:w="5619" w:type="dxa"/>
          </w:tcPr>
          <w:p w14:paraId="444CD593" w14:textId="77777777" w:rsidR="008D3562" w:rsidRPr="008D3562" w:rsidRDefault="008D3562" w:rsidP="00023B05">
            <w:pPr>
              <w:cnfStyle w:val="000000100000" w:firstRow="0" w:lastRow="0" w:firstColumn="0" w:lastColumn="0" w:oddVBand="0" w:evenVBand="0" w:oddHBand="1" w:evenHBand="0" w:firstRowFirstColumn="0" w:firstRowLastColumn="0" w:lastRowFirstColumn="0" w:lastRowLastColumn="0"/>
            </w:pPr>
            <w:r w:rsidRPr="008D3562">
              <w:t>2012474</w:t>
            </w:r>
          </w:p>
        </w:tc>
      </w:tr>
      <w:tr w:rsidR="008D3562" w:rsidRPr="008D3562" w14:paraId="26125A68" w14:textId="77777777" w:rsidTr="008D3562">
        <w:tc>
          <w:tcPr>
            <w:cnfStyle w:val="001000000000" w:firstRow="0" w:lastRow="0" w:firstColumn="1" w:lastColumn="0" w:oddVBand="0" w:evenVBand="0" w:oddHBand="0" w:evenHBand="0" w:firstRowFirstColumn="0" w:firstRowLastColumn="0" w:lastRowFirstColumn="0" w:lastRowLastColumn="0"/>
            <w:tcW w:w="3397" w:type="dxa"/>
          </w:tcPr>
          <w:p w14:paraId="66469284" w14:textId="77777777" w:rsidR="008D3562" w:rsidRPr="008D3562" w:rsidRDefault="008D3562" w:rsidP="00023B05">
            <w:r w:rsidRPr="008D3562">
              <w:t>Name</w:t>
            </w:r>
          </w:p>
        </w:tc>
        <w:tc>
          <w:tcPr>
            <w:tcW w:w="5619" w:type="dxa"/>
          </w:tcPr>
          <w:p w14:paraId="3C6FBF80" w14:textId="77777777" w:rsidR="008D3562" w:rsidRPr="008D3562" w:rsidRDefault="008D3562" w:rsidP="00023B05">
            <w:pPr>
              <w:cnfStyle w:val="000000000000" w:firstRow="0" w:lastRow="0" w:firstColumn="0" w:lastColumn="0" w:oddVBand="0" w:evenVBand="0" w:oddHBand="0" w:evenHBand="0" w:firstRowFirstColumn="0" w:firstRowLastColumn="0" w:lastRowFirstColumn="0" w:lastRowLastColumn="0"/>
            </w:pPr>
            <w:r w:rsidRPr="008D3562">
              <w:t>Melanie Schumm</w:t>
            </w:r>
          </w:p>
        </w:tc>
      </w:tr>
      <w:tr w:rsidR="008D3562" w:rsidRPr="008D3562" w14:paraId="1BBB7E7A" w14:textId="77777777" w:rsidTr="008D35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29231782" w14:textId="77777777" w:rsidR="008D3562" w:rsidRPr="008D3562" w:rsidRDefault="008D3562" w:rsidP="00023B05">
            <w:r w:rsidRPr="008D3562">
              <w:t>Module:</w:t>
            </w:r>
          </w:p>
        </w:tc>
        <w:tc>
          <w:tcPr>
            <w:tcW w:w="5619" w:type="dxa"/>
          </w:tcPr>
          <w:p w14:paraId="424993E5" w14:textId="77777777" w:rsidR="008D3562" w:rsidRPr="008D3562" w:rsidRDefault="008D3562" w:rsidP="00023B05">
            <w:pPr>
              <w:cnfStyle w:val="000000100000" w:firstRow="0" w:lastRow="0" w:firstColumn="0" w:lastColumn="0" w:oddVBand="0" w:evenVBand="0" w:oddHBand="1" w:evenHBand="0" w:firstRowFirstColumn="0" w:firstRowLastColumn="0" w:lastRowFirstColumn="0" w:lastRowLastColumn="0"/>
            </w:pPr>
            <w:r w:rsidRPr="008D3562">
              <w:t>Embedding Sustainability within Organisations</w:t>
            </w:r>
          </w:p>
        </w:tc>
      </w:tr>
      <w:tr w:rsidR="008D3562" w:rsidRPr="008D3562" w14:paraId="4AB790D6" w14:textId="77777777" w:rsidTr="008D3562">
        <w:tc>
          <w:tcPr>
            <w:cnfStyle w:val="001000000000" w:firstRow="0" w:lastRow="0" w:firstColumn="1" w:lastColumn="0" w:oddVBand="0" w:evenVBand="0" w:oddHBand="0" w:evenHBand="0" w:firstRowFirstColumn="0" w:firstRowLastColumn="0" w:lastRowFirstColumn="0" w:lastRowLastColumn="0"/>
            <w:tcW w:w="3397" w:type="dxa"/>
          </w:tcPr>
          <w:p w14:paraId="02EFD056" w14:textId="77777777" w:rsidR="008D3562" w:rsidRPr="008D3562" w:rsidRDefault="008D3562" w:rsidP="00023B05">
            <w:r w:rsidRPr="008D3562">
              <w:t>Module code:</w:t>
            </w:r>
          </w:p>
        </w:tc>
        <w:tc>
          <w:tcPr>
            <w:tcW w:w="5619" w:type="dxa"/>
          </w:tcPr>
          <w:p w14:paraId="451827B1" w14:textId="77777777" w:rsidR="008D3562" w:rsidRPr="008D3562" w:rsidRDefault="008D3562" w:rsidP="00023B05">
            <w:pPr>
              <w:cnfStyle w:val="000000000000" w:firstRow="0" w:lastRow="0" w:firstColumn="0" w:lastColumn="0" w:oddVBand="0" w:evenVBand="0" w:oddHBand="0" w:evenHBand="0" w:firstRowFirstColumn="0" w:firstRowLastColumn="0" w:lastRowFirstColumn="0" w:lastRowLastColumn="0"/>
            </w:pPr>
            <w:r w:rsidRPr="008D3562">
              <w:t>BMSP7003D</w:t>
            </w:r>
          </w:p>
        </w:tc>
      </w:tr>
      <w:tr w:rsidR="008D3562" w:rsidRPr="008D3562" w14:paraId="483BDF26" w14:textId="77777777" w:rsidTr="008D35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7F3C42EC" w14:textId="77777777" w:rsidR="008D3562" w:rsidRPr="008D3562" w:rsidRDefault="008D3562" w:rsidP="00023B05">
            <w:pPr>
              <w:rPr>
                <w:lang w:val="fr-FR"/>
              </w:rPr>
            </w:pPr>
            <w:proofErr w:type="spellStart"/>
            <w:r w:rsidRPr="008D3562">
              <w:rPr>
                <w:lang w:val="fr-FR"/>
              </w:rPr>
              <w:t>Lecturer</w:t>
            </w:r>
            <w:proofErr w:type="spellEnd"/>
            <w:r w:rsidRPr="008D3562">
              <w:rPr>
                <w:lang w:val="fr-FR"/>
              </w:rPr>
              <w:t>:</w:t>
            </w:r>
          </w:p>
        </w:tc>
        <w:tc>
          <w:tcPr>
            <w:tcW w:w="5619" w:type="dxa"/>
          </w:tcPr>
          <w:p w14:paraId="45E04820" w14:textId="77777777" w:rsidR="008D3562" w:rsidRPr="008D3562" w:rsidRDefault="008D3562" w:rsidP="00023B05">
            <w:pPr>
              <w:cnfStyle w:val="000000100000" w:firstRow="0" w:lastRow="0" w:firstColumn="0" w:lastColumn="0" w:oddVBand="0" w:evenVBand="0" w:oddHBand="1" w:evenHBand="0" w:firstRowFirstColumn="0" w:firstRowLastColumn="0" w:lastRowFirstColumn="0" w:lastRowLastColumn="0"/>
              <w:rPr>
                <w:lang w:val="fr-FR"/>
              </w:rPr>
            </w:pPr>
            <w:r w:rsidRPr="008D3562">
              <w:rPr>
                <w:lang w:val="fr-FR"/>
              </w:rPr>
              <w:t>Dr Roisin Mullins</w:t>
            </w:r>
          </w:p>
        </w:tc>
      </w:tr>
      <w:tr w:rsidR="008D3562" w:rsidRPr="008D3562" w14:paraId="6F4C26C6" w14:textId="77777777" w:rsidTr="008D3562">
        <w:tc>
          <w:tcPr>
            <w:cnfStyle w:val="001000000000" w:firstRow="0" w:lastRow="0" w:firstColumn="1" w:lastColumn="0" w:oddVBand="0" w:evenVBand="0" w:oddHBand="0" w:evenHBand="0" w:firstRowFirstColumn="0" w:firstRowLastColumn="0" w:lastRowFirstColumn="0" w:lastRowLastColumn="0"/>
            <w:tcW w:w="3397" w:type="dxa"/>
          </w:tcPr>
          <w:p w14:paraId="0111DD85" w14:textId="77777777" w:rsidR="008D3562" w:rsidRDefault="008D3562" w:rsidP="00023B05">
            <w:pPr>
              <w:rPr>
                <w:b w:val="0"/>
                <w:bCs w:val="0"/>
              </w:rPr>
            </w:pPr>
            <w:r w:rsidRPr="008D3562">
              <w:t>Word count</w:t>
            </w:r>
          </w:p>
          <w:p w14:paraId="3BEC8162" w14:textId="256BEE8A" w:rsidR="008D3562" w:rsidRPr="008D3562" w:rsidRDefault="008D3562" w:rsidP="00023B05">
            <w:r w:rsidRPr="008D3562">
              <w:t>(</w:t>
            </w:r>
            <w:proofErr w:type="spellStart"/>
            <w:r w:rsidRPr="008D3562">
              <w:t>ex title</w:t>
            </w:r>
            <w:proofErr w:type="spellEnd"/>
            <w:r w:rsidRPr="008D3562">
              <w:t xml:space="preserve"> page and references)</w:t>
            </w:r>
          </w:p>
        </w:tc>
        <w:tc>
          <w:tcPr>
            <w:tcW w:w="5619" w:type="dxa"/>
          </w:tcPr>
          <w:p w14:paraId="7B2C5880" w14:textId="5AF8E584" w:rsidR="008D3562" w:rsidRPr="008D3562" w:rsidRDefault="008D3562" w:rsidP="00023B05">
            <w:pPr>
              <w:cnfStyle w:val="000000000000" w:firstRow="0" w:lastRow="0" w:firstColumn="0" w:lastColumn="0" w:oddVBand="0" w:evenVBand="0" w:oddHBand="0" w:evenHBand="0" w:firstRowFirstColumn="0" w:firstRowLastColumn="0" w:lastRowFirstColumn="0" w:lastRowLastColumn="0"/>
            </w:pPr>
            <w:r w:rsidRPr="008D3562">
              <w:t>2,37</w:t>
            </w:r>
            <w:r w:rsidR="00B177EE">
              <w:t>4</w:t>
            </w:r>
          </w:p>
        </w:tc>
      </w:tr>
    </w:tbl>
    <w:p w14:paraId="1C6B0270" w14:textId="77777777" w:rsidR="007A6622" w:rsidRPr="002C400F" w:rsidRDefault="007A6622" w:rsidP="00023B05"/>
    <w:p w14:paraId="4C096AB2" w14:textId="77777777" w:rsidR="007A6622" w:rsidRPr="002C400F" w:rsidRDefault="007A6622" w:rsidP="00023B05"/>
    <w:p w14:paraId="50494DEA" w14:textId="594316FE" w:rsidR="007A6622" w:rsidRPr="00B177EE" w:rsidRDefault="007A6622" w:rsidP="00023B05">
      <w:pPr>
        <w:pStyle w:val="Title"/>
      </w:pPr>
      <w:r w:rsidRPr="00B177EE">
        <w:t>Level of Sustainability Assessment</w:t>
      </w:r>
      <w:r w:rsidRPr="00B177EE">
        <w:t xml:space="preserve"> for SGS</w:t>
      </w:r>
    </w:p>
    <w:p w14:paraId="16723875" w14:textId="77777777" w:rsidR="007A6622" w:rsidRPr="007A6622" w:rsidRDefault="007A6622" w:rsidP="00023B05"/>
    <w:p w14:paraId="62B59048" w14:textId="118AFF26" w:rsidR="00127D2A" w:rsidRPr="007A6622" w:rsidRDefault="00127D2A" w:rsidP="00023B05">
      <w:pPr>
        <w:rPr>
          <w:rFonts w:asciiTheme="majorHAnsi" w:eastAsiaTheme="majorEastAsia" w:hAnsiTheme="majorHAnsi" w:cstheme="majorBidi"/>
          <w:color w:val="2F5496" w:themeColor="accent1" w:themeShade="BF"/>
          <w:sz w:val="32"/>
          <w:szCs w:val="32"/>
        </w:rPr>
      </w:pPr>
      <w:r w:rsidRPr="007A6622">
        <w:br w:type="page"/>
      </w:r>
    </w:p>
    <w:p w14:paraId="08C067FF" w14:textId="18A08FB3" w:rsidR="001B4C61" w:rsidRPr="009721FE" w:rsidRDefault="00F91D9B" w:rsidP="00235F51">
      <w:pPr>
        <w:pStyle w:val="Heading1"/>
        <w:rPr>
          <w:lang w:val="fr-FR"/>
        </w:rPr>
      </w:pPr>
      <w:r w:rsidRPr="009721FE">
        <w:rPr>
          <w:lang w:val="fr-FR"/>
        </w:rPr>
        <w:lastRenderedPageBreak/>
        <w:t>Introduction</w:t>
      </w:r>
    </w:p>
    <w:p w14:paraId="5E92063A" w14:textId="7B169DB0" w:rsidR="00C2603A" w:rsidRPr="00C660D4" w:rsidRDefault="00C2603A" w:rsidP="00023B05">
      <w:r w:rsidRPr="00C660D4">
        <w:t xml:space="preserve">Joe Biden </w:t>
      </w:r>
      <w:r w:rsidR="00DA0E47" w:rsidRPr="00C660D4">
        <w:t xml:space="preserve">declared climate change an </w:t>
      </w:r>
      <w:r w:rsidRPr="00C660D4">
        <w:t xml:space="preserve">“existential threat to human existence as we know it” </w:t>
      </w:r>
      <w:r w:rsidR="00DA019B" w:rsidRPr="00C660D4">
        <w:fldChar w:fldCharType="begin"/>
      </w:r>
      <w:r w:rsidR="00DA019B" w:rsidRPr="00C660D4">
        <w:instrText xml:space="preserve"> ADDIN EN.CITE &lt;EndNote&gt;&lt;Cite&gt;&lt;Author&gt;Milman&lt;/Author&gt;&lt;Year&gt;2021&lt;/Year&gt;&lt;RecNum&gt;908&lt;/RecNum&gt;&lt;DisplayText&gt;(Milman and Lakhani, 2021)&lt;/DisplayText&gt;&lt;record&gt;&lt;rec-number&gt;908&lt;/rec-number&gt;&lt;foreign-keys&gt;&lt;key app="EN" db-id="5t9w9sz98axft2ed9d85zrf7esfwxfdztetw" timestamp="1636304629"&gt;908&lt;/key&gt;&lt;/foreign-keys&gt;&lt;ref-type name="Newspaper Article"&gt;23&lt;/ref-type&gt;&lt;contributors&gt;&lt;authors&gt;&lt;author&gt;Milman, Oliver&lt;/author&gt;&lt;author&gt;Lakhani, Nina&lt;/author&gt;&lt;/authors&gt;&lt;/contributors&gt;&lt;titles&gt;&lt;title&gt;Cop26: Biden urges action on climate change and vows US will ‘lead by example’&lt;/title&gt;&lt;secondary-title&gt;The Guardian&lt;/secondary-title&gt;&lt;/titles&gt;&lt;dates&gt;&lt;year&gt;2021&lt;/year&gt;&lt;pub-dates&gt;&lt;date&gt;01 November 2021&lt;/date&gt;&lt;/pub-dates&gt;&lt;/dates&gt;&lt;pub-location&gt;Online&lt;/pub-location&gt;&lt;publisher&gt;Guardian News &amp;amp; Media Limited&lt;/publisher&gt;&lt;urls&gt;&lt;related-urls&gt;&lt;url&gt;https://www.theguardian.com/environment/2021/nov/01/biden-cop26-speech-climate-change-action-us-lead-example&lt;/url&gt;&lt;/related-urls&gt;&lt;/urls&gt;&lt;/record&gt;&lt;/Cite&gt;&lt;/EndNote&gt;</w:instrText>
      </w:r>
      <w:r w:rsidR="00DA019B" w:rsidRPr="00C660D4">
        <w:fldChar w:fldCharType="separate"/>
      </w:r>
      <w:r w:rsidR="00DA019B" w:rsidRPr="00C660D4">
        <w:t>(</w:t>
      </w:r>
      <w:proofErr w:type="spellStart"/>
      <w:r w:rsidR="00DA019B" w:rsidRPr="00C660D4">
        <w:t>Milman</w:t>
      </w:r>
      <w:proofErr w:type="spellEnd"/>
      <w:r w:rsidR="00DA019B" w:rsidRPr="00C660D4">
        <w:t xml:space="preserve"> and Lakhani, 2021)</w:t>
      </w:r>
      <w:r w:rsidR="00DA019B" w:rsidRPr="00C660D4">
        <w:fldChar w:fldCharType="end"/>
      </w:r>
      <w:r w:rsidR="00FF47E3" w:rsidRPr="00C660D4">
        <w:t>.</w:t>
      </w:r>
    </w:p>
    <w:p w14:paraId="36D7127D" w14:textId="719D2A64" w:rsidR="00F60CF9" w:rsidRPr="00487CEB" w:rsidRDefault="005C031A" w:rsidP="00235F51">
      <w:pPr>
        <w:ind w:left="3544"/>
      </w:pPr>
      <w:r w:rsidRPr="00487CEB">
        <w:drawing>
          <wp:anchor distT="0" distB="0" distL="114300" distR="114300" simplePos="0" relativeHeight="251719168" behindDoc="1" locked="0" layoutInCell="1" allowOverlap="1" wp14:anchorId="4CF610D9" wp14:editId="1A6A19DD">
            <wp:simplePos x="0" y="0"/>
            <wp:positionH relativeFrom="margin">
              <wp:align>left</wp:align>
            </wp:positionH>
            <wp:positionV relativeFrom="paragraph">
              <wp:posOffset>1587</wp:posOffset>
            </wp:positionV>
            <wp:extent cx="2146815" cy="2028825"/>
            <wp:effectExtent l="0" t="0" r="635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69046" cy="2049834"/>
                    </a:xfrm>
                    <a:prstGeom prst="rect">
                      <a:avLst/>
                    </a:prstGeom>
                  </pic:spPr>
                </pic:pic>
              </a:graphicData>
            </a:graphic>
            <wp14:sizeRelH relativeFrom="page">
              <wp14:pctWidth>0</wp14:pctWidth>
            </wp14:sizeRelH>
            <wp14:sizeRelV relativeFrom="page">
              <wp14:pctHeight>0</wp14:pctHeight>
            </wp14:sizeRelV>
          </wp:anchor>
        </w:drawing>
      </w:r>
      <w:r w:rsidR="00835018" w:rsidRPr="00487CEB">
        <w:t>The SGS Group</w:t>
      </w:r>
      <w:r w:rsidR="006033C7" w:rsidRPr="00487CEB">
        <w:t xml:space="preserve"> </w:t>
      </w:r>
      <w:r w:rsidR="00757913" w:rsidRPr="00487CEB">
        <w:t xml:space="preserve">is </w:t>
      </w:r>
      <w:r w:rsidR="00FF47E3" w:rsidRPr="00487CEB">
        <w:t xml:space="preserve">aware of </w:t>
      </w:r>
      <w:r w:rsidR="00A94A6A">
        <w:t>its</w:t>
      </w:r>
      <w:r w:rsidR="00FF47E3" w:rsidRPr="00487CEB">
        <w:t xml:space="preserve"> ethical, moral and legal </w:t>
      </w:r>
      <w:r w:rsidR="001D2799" w:rsidRPr="00487CEB">
        <w:t>obligation</w:t>
      </w:r>
      <w:r w:rsidR="00FF47E3" w:rsidRPr="00487CEB">
        <w:t>s</w:t>
      </w:r>
      <w:r w:rsidR="001D2799" w:rsidRPr="00487CEB">
        <w:t xml:space="preserve"> towards society and nature</w:t>
      </w:r>
      <w:r w:rsidR="00FF47E3" w:rsidRPr="00487CEB">
        <w:t xml:space="preserve"> </w:t>
      </w:r>
      <w:r w:rsidR="00FF47E3" w:rsidRPr="00487CEB">
        <w:fldChar w:fldCharType="begin"/>
      </w:r>
      <w:r w:rsidR="00FF47E3" w:rsidRPr="00487CEB">
        <w:instrText xml:space="preserve"> ADDIN EN.CITE &lt;EndNote&gt;&lt;Cite&gt;&lt;Author&gt;Burns&lt;/Author&gt;&lt;Year&gt;2019&lt;/Year&gt;&lt;RecNum&gt;828&lt;/RecNum&gt;&lt;DisplayText&gt;(Burns, 2019)&lt;/DisplayText&gt;&lt;record&gt;&lt;rec-number&gt;828&lt;/rec-number&gt;&lt;foreign-keys&gt;&lt;key app="EN" db-id="5t9w9sz98axft2ed9d85zrf7esfwxfdztetw" timestamp="1616963430"&gt;828&lt;/key&gt;&lt;/foreign-keys&gt;&lt;ref-type name="Newspaper Article"&gt;23&lt;/ref-type&gt;&lt;contributors&gt;&lt;authors&gt;&lt;author&gt;Burns, Jennifer&lt;/author&gt;&lt;/authors&gt;&lt;/contributors&gt;&lt;titles&gt;&lt;title&gt;Companies should concentrate on maximising their profits&lt;/title&gt;&lt;secondary-title&gt;FT&lt;/secondary-title&gt;&lt;/titles&gt;&lt;dates&gt;&lt;year&gt;2019&lt;/year&gt;&lt;/dates&gt;&lt;pub-location&gt;https://www.ft.com/content/06279bd0-f0c1-11e9-a55a-30afa498db1b&lt;/pub-location&gt;&lt;urls&gt;&lt;/urls&gt;&lt;/record&gt;&lt;/Cite&gt;&lt;/EndNote&gt;</w:instrText>
      </w:r>
      <w:r w:rsidR="00FF47E3" w:rsidRPr="00487CEB">
        <w:fldChar w:fldCharType="separate"/>
      </w:r>
      <w:r w:rsidR="00FF47E3" w:rsidRPr="00487CEB">
        <w:rPr>
          <w:noProof/>
        </w:rPr>
        <w:t>(Burns, 2019)</w:t>
      </w:r>
      <w:r w:rsidR="00FF47E3" w:rsidRPr="00487CEB">
        <w:fldChar w:fldCharType="end"/>
      </w:r>
      <w:r w:rsidR="000169ED" w:rsidRPr="00487CEB">
        <w:t>. They also</w:t>
      </w:r>
      <w:r w:rsidR="006033C7" w:rsidRPr="00487CEB">
        <w:t xml:space="preserve"> </w:t>
      </w:r>
      <w:r w:rsidR="008E6DCE" w:rsidRPr="00487CEB">
        <w:t>underst</w:t>
      </w:r>
      <w:r w:rsidR="00FF47E3" w:rsidRPr="00487CEB">
        <w:t xml:space="preserve">and </w:t>
      </w:r>
      <w:r w:rsidR="006033C7" w:rsidRPr="00487CEB">
        <w:t xml:space="preserve">the </w:t>
      </w:r>
      <w:r w:rsidR="008E6DCE" w:rsidRPr="00487CEB">
        <w:t xml:space="preserve">severeness of climate change and recognise the </w:t>
      </w:r>
      <w:r w:rsidR="006033C7" w:rsidRPr="00487CEB">
        <w:t xml:space="preserve">urgency </w:t>
      </w:r>
      <w:r w:rsidR="00FF47E3" w:rsidRPr="00487CEB">
        <w:t xml:space="preserve">of </w:t>
      </w:r>
      <w:r w:rsidR="00620C6C" w:rsidRPr="00487CEB">
        <w:t xml:space="preserve">taking </w:t>
      </w:r>
      <w:r w:rsidR="006033C7" w:rsidRPr="00487CEB">
        <w:t>action</w:t>
      </w:r>
      <w:r w:rsidR="00835018" w:rsidRPr="00487CEB">
        <w:t xml:space="preserve"> </w:t>
      </w:r>
      <w:r w:rsidR="00F2557D" w:rsidRPr="00487CEB">
        <w:t>a</w:t>
      </w:r>
      <w:r w:rsidR="00620C6C" w:rsidRPr="00487CEB">
        <w:t xml:space="preserve">s a </w:t>
      </w:r>
      <w:r w:rsidR="00944942" w:rsidRPr="00487CEB">
        <w:t>global</w:t>
      </w:r>
      <w:r w:rsidR="00B84A27">
        <w:t>ly</w:t>
      </w:r>
      <w:r w:rsidR="00944942" w:rsidRPr="00487CEB">
        <w:t xml:space="preserve"> operating service</w:t>
      </w:r>
      <w:r w:rsidR="00D80BBD" w:rsidRPr="00487CEB">
        <w:t xml:space="preserve"> org</w:t>
      </w:r>
      <w:r w:rsidR="00F2557D" w:rsidRPr="00487CEB">
        <w:t>anisation</w:t>
      </w:r>
      <w:r w:rsidR="002E6A99" w:rsidRPr="00487CEB">
        <w:t xml:space="preserve"> with</w:t>
      </w:r>
      <w:r w:rsidR="00F2557D" w:rsidRPr="00487CEB">
        <w:t>in the Testing, Inspection</w:t>
      </w:r>
      <w:r w:rsidR="004C6723" w:rsidRPr="00487CEB">
        <w:t>, Certification</w:t>
      </w:r>
      <w:r w:rsidR="00A94A6A">
        <w:t xml:space="preserve"> </w:t>
      </w:r>
      <w:r w:rsidR="004C6723" w:rsidRPr="00487CEB">
        <w:t>industry</w:t>
      </w:r>
      <w:r w:rsidR="006C2088" w:rsidRPr="00487CEB">
        <w:t xml:space="preserve">. </w:t>
      </w:r>
      <w:r w:rsidR="006310CB" w:rsidRPr="00487CEB">
        <w:t xml:space="preserve">SGS </w:t>
      </w:r>
      <w:r w:rsidR="00E22247" w:rsidRPr="00487CEB">
        <w:t xml:space="preserve">is the world’s leading </w:t>
      </w:r>
      <w:r w:rsidR="00FD1747" w:rsidRPr="00487CEB">
        <w:t>organisation in this field</w:t>
      </w:r>
      <w:r w:rsidR="0045179F" w:rsidRPr="00487CEB">
        <w:t xml:space="preserve">. </w:t>
      </w:r>
      <w:r w:rsidR="00E955AD" w:rsidRPr="00487CEB">
        <w:t xml:space="preserve">Considering SGS’ global reach </w:t>
      </w:r>
      <w:r w:rsidR="002D1A40" w:rsidRPr="00487CEB">
        <w:t xml:space="preserve">and presence in </w:t>
      </w:r>
      <w:r w:rsidR="008F2B4D" w:rsidRPr="00487CEB">
        <w:t>eleven industries</w:t>
      </w:r>
      <w:r w:rsidR="002E6A99" w:rsidRPr="00487CEB">
        <w:t xml:space="preserve"> it is important </w:t>
      </w:r>
      <w:r w:rsidR="00E04F64" w:rsidRPr="00487CEB">
        <w:t xml:space="preserve">for all their stakeholders that SGS </w:t>
      </w:r>
      <w:r w:rsidR="00914CD6" w:rsidRPr="00487CEB">
        <w:t>contribute</w:t>
      </w:r>
      <w:r w:rsidR="008A5191" w:rsidRPr="00487CEB">
        <w:t>s</w:t>
      </w:r>
      <w:r w:rsidR="00914CD6" w:rsidRPr="00487CEB">
        <w:t xml:space="preserve"> </w:t>
      </w:r>
      <w:r w:rsidR="008A5191" w:rsidRPr="00487CEB">
        <w:t xml:space="preserve">to </w:t>
      </w:r>
      <w:r w:rsidR="008A5191" w:rsidRPr="00023B05">
        <w:t>achieving</w:t>
      </w:r>
      <w:r w:rsidR="008A5191" w:rsidRPr="00487CEB">
        <w:t xml:space="preserve"> the UN’s</w:t>
      </w:r>
      <w:r w:rsidR="00914CD6" w:rsidRPr="00487CEB">
        <w:t xml:space="preserve"> seventeen Sustainable Development Goals</w:t>
      </w:r>
      <w:r w:rsidR="00083E21" w:rsidRPr="00487CEB">
        <w:t xml:space="preserve"> </w:t>
      </w:r>
      <w:r w:rsidR="00DA019B" w:rsidRPr="00487CEB">
        <w:fldChar w:fldCharType="begin"/>
      </w:r>
      <w:r w:rsidR="00DA019B" w:rsidRPr="00487CEB">
        <w:instrText xml:space="preserve"> ADDIN EN.CITE &lt;EndNote&gt;&lt;Cite&gt;&lt;Author&gt;SGS&lt;/Author&gt;&lt;Year&gt;2020&lt;/Year&gt;&lt;RecNum&gt;826&lt;/RecNum&gt;&lt;DisplayText&gt;(SGS, 2020a)&lt;/DisplayText&gt;&lt;record&gt;&lt;rec-number&gt;826&lt;/rec-number&gt;&lt;foreign-keys&gt;&lt;key app="EN" db-id="5t9w9sz98axft2ed9d85zrf7esfwxfdztetw" timestamp="1616962113"&gt;826&lt;/key&gt;&lt;/foreign-keys&gt;&lt;ref-type name="Report"&gt;27&lt;/ref-type&gt;&lt;contributors&gt;&lt;authors&gt;&lt;author&gt;SGS, Société Général de Surveillance&lt;/author&gt;&lt;/authors&gt;&lt;/contributors&gt;&lt;titles&gt;&lt;title&gt;2020 Corporate Sustainability Report&lt;/title&gt;&lt;/titles&gt;&lt;dates&gt;&lt;year&gt;2020&lt;/year&gt;&lt;/dates&gt;&lt;publisher&gt;https://www.sgs.com/-/media/global/documents/brochures/corporate-sustainability/sgs-2020-corporate-sustainability-report.pdf&lt;/publisher&gt;&lt;urls&gt;&lt;related-urls&gt;&lt;url&gt;https://www.sgs.com/-/media/global/documents/brochures/corporate-sustainability/sgs-2020-corporate-sustainability-report.pdf&lt;/url&gt;&lt;/related-urls&gt;&lt;/urls&gt;&lt;/record&gt;&lt;/Cite&gt;&lt;/EndNote&gt;</w:instrText>
      </w:r>
      <w:r w:rsidR="00DA019B" w:rsidRPr="00487CEB">
        <w:fldChar w:fldCharType="separate"/>
      </w:r>
      <w:r w:rsidR="00DA019B" w:rsidRPr="00487CEB">
        <w:rPr>
          <w:noProof/>
        </w:rPr>
        <w:t>(SGS, 2020a)</w:t>
      </w:r>
      <w:r w:rsidR="00DA019B" w:rsidRPr="00487CEB">
        <w:fldChar w:fldCharType="end"/>
      </w:r>
      <w:r w:rsidR="00E379F4" w:rsidRPr="00487CEB">
        <w:t>.</w:t>
      </w:r>
    </w:p>
    <w:p w14:paraId="181D80AA" w14:textId="77777777" w:rsidR="000B22CB" w:rsidRPr="00487CEB" w:rsidRDefault="000B22CB" w:rsidP="00023B05"/>
    <w:p w14:paraId="117DA94E" w14:textId="4575D818" w:rsidR="004569CF" w:rsidRPr="00487CEB" w:rsidRDefault="004569CF" w:rsidP="00023B05">
      <w:r w:rsidRPr="00487CEB">
        <w:t xml:space="preserve">This report critically assesses SGS’ commitment and contribution to the achievement of the SGDs and </w:t>
      </w:r>
      <w:r w:rsidR="000011DD" w:rsidRPr="00487CEB">
        <w:t xml:space="preserve">ranks its </w:t>
      </w:r>
      <w:r w:rsidR="000011DD" w:rsidRPr="00023B05">
        <w:t>sustainability</w:t>
      </w:r>
      <w:r w:rsidR="000011DD" w:rsidRPr="00487CEB">
        <w:t xml:space="preserve"> attempts against others in the same industry.</w:t>
      </w:r>
    </w:p>
    <w:p w14:paraId="59535220" w14:textId="77777777" w:rsidR="00235F51" w:rsidRDefault="00235F51">
      <w:pPr>
        <w:spacing w:line="259" w:lineRule="auto"/>
        <w:rPr>
          <w:rFonts w:eastAsiaTheme="majorEastAsia"/>
          <w:color w:val="2F5496" w:themeColor="accent1" w:themeShade="BF"/>
          <w:sz w:val="26"/>
          <w:szCs w:val="26"/>
        </w:rPr>
      </w:pPr>
      <w:r>
        <w:br w:type="page"/>
      </w:r>
    </w:p>
    <w:p w14:paraId="7B6DEB98" w14:textId="7551AC7E" w:rsidR="00737305" w:rsidRPr="00487CEB" w:rsidRDefault="00737305" w:rsidP="00235F51">
      <w:pPr>
        <w:pStyle w:val="Heading2"/>
      </w:pPr>
      <w:r w:rsidRPr="00487CEB">
        <w:lastRenderedPageBreak/>
        <w:t>Challenges</w:t>
      </w:r>
    </w:p>
    <w:p w14:paraId="5A900790" w14:textId="6EECE4A9" w:rsidR="00094B0E" w:rsidRPr="00487CEB" w:rsidRDefault="000F2958" w:rsidP="00023B05">
      <w:r w:rsidRPr="00487CEB">
        <w:t xml:space="preserve">The challenge </w:t>
      </w:r>
      <w:r w:rsidR="00C932A2" w:rsidRPr="00487CEB">
        <w:t xml:space="preserve">for </w:t>
      </w:r>
      <w:r w:rsidRPr="00487CEB">
        <w:t xml:space="preserve">governments, businesses and society </w:t>
      </w:r>
      <w:r w:rsidR="00C932A2" w:rsidRPr="00487CEB">
        <w:t>is to understand that our actions</w:t>
      </w:r>
      <w:r w:rsidR="0040783D" w:rsidRPr="00487CEB">
        <w:t>,</w:t>
      </w:r>
      <w:r w:rsidR="00C932A2" w:rsidRPr="00487CEB">
        <w:t xml:space="preserve"> </w:t>
      </w:r>
      <w:r w:rsidR="0014271A" w:rsidRPr="00487CEB">
        <w:t>biodiversity</w:t>
      </w:r>
      <w:r w:rsidR="0040783D" w:rsidRPr="00487CEB">
        <w:t xml:space="preserve"> and </w:t>
      </w:r>
      <w:r w:rsidR="0014271A" w:rsidRPr="00487CEB">
        <w:t xml:space="preserve">climate </w:t>
      </w:r>
      <w:r w:rsidR="0040783D" w:rsidRPr="00487CEB">
        <w:t>change are inter</w:t>
      </w:r>
      <w:r w:rsidR="00C9108F" w:rsidRPr="00487CEB">
        <w:t>connected</w:t>
      </w:r>
      <w:r w:rsidR="0040783D" w:rsidRPr="00487CEB">
        <w:t xml:space="preserve"> and not independent </w:t>
      </w:r>
      <w:r w:rsidR="00B75886" w:rsidRPr="00487CEB">
        <w:t xml:space="preserve">issues. </w:t>
      </w:r>
      <w:r w:rsidR="00266EF7" w:rsidRPr="00487CEB">
        <w:t>Thus, s</w:t>
      </w:r>
      <w:r w:rsidR="00A42BB3" w:rsidRPr="00487CEB">
        <w:t xml:space="preserve">olutions require a </w:t>
      </w:r>
      <w:r w:rsidR="00266EF7" w:rsidRPr="00487CEB">
        <w:t>holistic view</w:t>
      </w:r>
      <w:r w:rsidR="00EE563F" w:rsidRPr="00487CEB">
        <w:t xml:space="preserve"> </w:t>
      </w:r>
      <w:r w:rsidR="00DA019B" w:rsidRPr="00487CEB">
        <w:fldChar w:fldCharType="begin"/>
      </w:r>
      <w:r w:rsidR="00DA019B" w:rsidRPr="00487CEB">
        <w:instrText xml:space="preserve"> ADDIN EN.CITE &lt;EndNote&gt;&lt;Cite&gt;&lt;Author&gt;Lovelock&lt;/Author&gt;&lt;Year&gt;2021&lt;/Year&gt;&lt;RecNum&gt;910&lt;/RecNum&gt;&lt;DisplayText&gt;(Lovelock, 2021)&lt;/DisplayText&gt;&lt;record&gt;&lt;rec-number&gt;910&lt;/rec-number&gt;&lt;foreign-keys&gt;&lt;key app="EN" db-id="5t9w9sz98axft2ed9d85zrf7esfwxfdztetw" timestamp="1636305188"&gt;910&lt;/key&gt;&lt;/foreign-keys&gt;&lt;ref-type name="Newspaper Article"&gt;23&lt;/ref-type&gt;&lt;contributors&gt;&lt;authors&gt;&lt;author&gt;Lovelock, James&lt;/author&gt;&lt;/authors&gt;&lt;/contributors&gt;&lt;titles&gt;&lt;title&gt;Beware: Gaia may destroy humans before we destroy the Earth&lt;/title&gt;&lt;secondary-title&gt;The Guardian&lt;/secondary-title&gt;&lt;/titles&gt;&lt;dates&gt;&lt;year&gt;2021&lt;/year&gt;&lt;pub-dates&gt;&lt;date&gt;02 November 2021&lt;/date&gt;&lt;/pub-dates&gt;&lt;/dates&gt;&lt;pub-location&gt;online&lt;/pub-location&gt;&lt;publisher&gt;Guardian News &amp;amp; Media Limited&lt;/publisher&gt;&lt;urls&gt;&lt;related-urls&gt;&lt;url&gt;https://www.theguardian.com/commentisfree/2021/nov/02/beware-gaia-theory-climate-crisis-earth&lt;/url&gt;&lt;/related-urls&gt;&lt;/urls&gt;&lt;/record&gt;&lt;/Cite&gt;&lt;/EndNote&gt;</w:instrText>
      </w:r>
      <w:r w:rsidR="00DA019B" w:rsidRPr="00487CEB">
        <w:fldChar w:fldCharType="separate"/>
      </w:r>
      <w:r w:rsidR="00DA019B" w:rsidRPr="00487CEB">
        <w:rPr>
          <w:noProof/>
        </w:rPr>
        <w:t>(Lovelock, 2021)</w:t>
      </w:r>
      <w:r w:rsidR="00DA019B" w:rsidRPr="00487CEB">
        <w:fldChar w:fldCharType="end"/>
      </w:r>
      <w:r w:rsidR="00E379F4" w:rsidRPr="00487CEB">
        <w:t>.</w:t>
      </w:r>
    </w:p>
    <w:p w14:paraId="4A338A42" w14:textId="701190D1" w:rsidR="004C5D38" w:rsidRPr="00487CEB" w:rsidRDefault="00E54C2C" w:rsidP="00023B05">
      <w:r w:rsidRPr="00487CEB">
        <w:t>SGS fac</w:t>
      </w:r>
      <w:r w:rsidR="005D1E1B" w:rsidRPr="00487CEB">
        <w:t>es</w:t>
      </w:r>
      <w:r w:rsidRPr="00487CEB">
        <w:t xml:space="preserve"> several </w:t>
      </w:r>
      <w:r w:rsidR="00BE310D" w:rsidRPr="00487CEB">
        <w:t>political, social</w:t>
      </w:r>
      <w:r w:rsidR="00450E54" w:rsidRPr="00487CEB">
        <w:t xml:space="preserve">, economic </w:t>
      </w:r>
      <w:r w:rsidR="00BE310D" w:rsidRPr="00487CEB">
        <w:t>an</w:t>
      </w:r>
      <w:r w:rsidR="00450E54" w:rsidRPr="00487CEB">
        <w:t>d</w:t>
      </w:r>
      <w:r w:rsidR="00BE310D" w:rsidRPr="00487CEB">
        <w:t xml:space="preserve"> environmental </w:t>
      </w:r>
      <w:r w:rsidRPr="00487CEB">
        <w:t>challenges</w:t>
      </w:r>
      <w:r w:rsidR="002E37C3" w:rsidRPr="00487CEB">
        <w:t xml:space="preserve"> </w:t>
      </w:r>
      <w:r w:rsidR="00450E54" w:rsidRPr="00487CEB">
        <w:t>some of wh</w:t>
      </w:r>
      <w:r w:rsidR="00E83368" w:rsidRPr="00487CEB">
        <w:t xml:space="preserve">ich differ between countries </w:t>
      </w:r>
      <w:r w:rsidR="000772DF" w:rsidRPr="00487CEB">
        <w:t>in which SGS operates</w:t>
      </w:r>
      <w:r w:rsidR="00C04CD9" w:rsidRPr="00487CEB">
        <w:t xml:space="preserve"> (</w:t>
      </w:r>
      <w:r w:rsidR="00AA3DEB" w:rsidRPr="00487CEB">
        <w:fldChar w:fldCharType="begin"/>
      </w:r>
      <w:r w:rsidR="00AA3DEB" w:rsidRPr="00487CEB">
        <w:instrText xml:space="preserve"> REF _Ref87211828 \h </w:instrText>
      </w:r>
      <w:r w:rsidR="00AA3DEB" w:rsidRPr="00487CEB">
        <w:fldChar w:fldCharType="separate"/>
      </w:r>
      <w:r w:rsidR="00AA3DEB" w:rsidRPr="00487CEB">
        <w:t xml:space="preserve">Table </w:t>
      </w:r>
      <w:r w:rsidR="00AA3DEB" w:rsidRPr="00487CEB">
        <w:rPr>
          <w:noProof/>
        </w:rPr>
        <w:t>1</w:t>
      </w:r>
      <w:r w:rsidR="00AA3DEB" w:rsidRPr="00487CEB">
        <w:fldChar w:fldCharType="end"/>
      </w:r>
      <w:r w:rsidR="00C04CD9" w:rsidRPr="00487CEB">
        <w:t>)</w:t>
      </w:r>
      <w:r w:rsidR="00873573" w:rsidRPr="00487CEB">
        <w:t xml:space="preserve"> </w:t>
      </w:r>
      <w:r w:rsidR="00873573" w:rsidRPr="00487CEB">
        <w:fldChar w:fldCharType="begin"/>
      </w:r>
      <w:r w:rsidR="00873573" w:rsidRPr="00487CEB">
        <w:instrText xml:space="preserve"> ADDIN EN.CITE &lt;EndNote&gt;&lt;Cite&gt;&lt;Author&gt;SGS&lt;/Author&gt;&lt;Year&gt;2020&lt;/Year&gt;&lt;RecNum&gt;826&lt;/RecNum&gt;&lt;DisplayText&gt;(SGS, 2020a)&lt;/DisplayText&gt;&lt;record&gt;&lt;rec-number&gt;826&lt;/rec-number&gt;&lt;foreign-keys&gt;&lt;key app="EN" db-id="5t9w9sz98axft2ed9d85zrf7esfwxfdztetw" timestamp="1616962113"&gt;826&lt;/key&gt;&lt;/foreign-keys&gt;&lt;ref-type name="Report"&gt;27&lt;/ref-type&gt;&lt;contributors&gt;&lt;authors&gt;&lt;author&gt;SGS, Société Général de Surveillance&lt;/author&gt;&lt;/authors&gt;&lt;/contributors&gt;&lt;titles&gt;&lt;title&gt;2020 Corporate Sustainability Report&lt;/title&gt;&lt;/titles&gt;&lt;dates&gt;&lt;year&gt;2020&lt;/year&gt;&lt;/dates&gt;&lt;publisher&gt;https://www.sgs.com/-/media/global/documents/brochures/corporate-sustainability/sgs-2020-corporate-sustainability-report.pdf&lt;/publisher&gt;&lt;urls&gt;&lt;related-urls&gt;&lt;url&gt;https://www.sgs.com/-/media/global/documents/brochures/corporate-sustainability/sgs-2020-corporate-sustainability-report.pdf&lt;/url&gt;&lt;/related-urls&gt;&lt;/urls&gt;&lt;/record&gt;&lt;/Cite&gt;&lt;/EndNote&gt;</w:instrText>
      </w:r>
      <w:r w:rsidR="00873573" w:rsidRPr="00487CEB">
        <w:fldChar w:fldCharType="separate"/>
      </w:r>
      <w:r w:rsidR="00873573" w:rsidRPr="00487CEB">
        <w:rPr>
          <w:noProof/>
        </w:rPr>
        <w:t>(SGS, 2020a)</w:t>
      </w:r>
      <w:r w:rsidR="00873573" w:rsidRPr="00487CEB">
        <w:fldChar w:fldCharType="end"/>
      </w:r>
      <w:r w:rsidRPr="00487CEB">
        <w:t xml:space="preserve">. </w:t>
      </w:r>
    </w:p>
    <w:p w14:paraId="376B121D" w14:textId="77777777" w:rsidR="00AA3DEB" w:rsidRPr="00487CEB" w:rsidRDefault="00AA3DEB" w:rsidP="00495328">
      <w:pPr>
        <w:spacing w:line="240" w:lineRule="auto"/>
      </w:pPr>
      <w:r w:rsidRPr="00487CEB">
        <w:drawing>
          <wp:inline distT="0" distB="0" distL="0" distR="0" wp14:anchorId="5E6CCF74" wp14:editId="4CCDEF60">
            <wp:extent cx="5731510" cy="2605088"/>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9397"/>
                    <a:stretch/>
                  </pic:blipFill>
                  <pic:spPr bwMode="auto">
                    <a:xfrm>
                      <a:off x="0" y="0"/>
                      <a:ext cx="5731510" cy="2605088"/>
                    </a:xfrm>
                    <a:prstGeom prst="rect">
                      <a:avLst/>
                    </a:prstGeom>
                    <a:noFill/>
                    <a:ln>
                      <a:noFill/>
                    </a:ln>
                    <a:extLst>
                      <a:ext uri="{53640926-AAD7-44D8-BBD7-CCE9431645EC}">
                        <a14:shadowObscured xmlns:a14="http://schemas.microsoft.com/office/drawing/2010/main"/>
                      </a:ext>
                    </a:extLst>
                  </pic:spPr>
                </pic:pic>
              </a:graphicData>
            </a:graphic>
          </wp:inline>
        </w:drawing>
      </w:r>
    </w:p>
    <w:p w14:paraId="7154CC0C" w14:textId="0E8C1D86" w:rsidR="00AA3DEB" w:rsidRPr="00487CEB" w:rsidRDefault="00AA3DEB" w:rsidP="00023B05">
      <w:pPr>
        <w:pStyle w:val="Caption"/>
      </w:pPr>
      <w:bookmarkStart w:id="0" w:name="_Ref87211828"/>
      <w:r w:rsidRPr="00487CEB">
        <w:t xml:space="preserve">Table </w:t>
      </w:r>
      <w:fldSimple w:instr=" SEQ Table \* ARABIC ">
        <w:r w:rsidRPr="00487CEB">
          <w:rPr>
            <w:noProof/>
          </w:rPr>
          <w:t>1</w:t>
        </w:r>
      </w:fldSimple>
      <w:bookmarkEnd w:id="0"/>
      <w:r w:rsidRPr="00487CEB">
        <w:t xml:space="preserve"> - PESTLE analysis</w:t>
      </w:r>
    </w:p>
    <w:p w14:paraId="2A45D77F" w14:textId="25C8FDE6" w:rsidR="006C276D" w:rsidRPr="00487CEB" w:rsidRDefault="006C276D" w:rsidP="00023B05">
      <w:r w:rsidRPr="00487CEB">
        <w:t>These environmental</w:t>
      </w:r>
      <w:r w:rsidRPr="00487CEB">
        <w:t xml:space="preserve">, political and social </w:t>
      </w:r>
      <w:r w:rsidRPr="00487CEB">
        <w:t xml:space="preserve">risks would negatively influence all </w:t>
      </w:r>
      <w:r w:rsidR="00557644" w:rsidRPr="00487CEB">
        <w:t xml:space="preserve">eleven </w:t>
      </w:r>
      <w:r w:rsidRPr="00487CEB">
        <w:t xml:space="preserve">of SGS’ business lines, their supply chain and customers. </w:t>
      </w:r>
    </w:p>
    <w:p w14:paraId="16B803ED" w14:textId="4B23D86C" w:rsidR="00737305" w:rsidRPr="00235F51" w:rsidRDefault="00EE563F" w:rsidP="00235F51">
      <w:pPr>
        <w:pStyle w:val="Heading1"/>
      </w:pPr>
      <w:r w:rsidRPr="00235F51">
        <w:t>SGS Sustainability status-quo</w:t>
      </w:r>
    </w:p>
    <w:p w14:paraId="61B3E5E4" w14:textId="35702C40" w:rsidR="00EE563F" w:rsidRPr="00487CEB" w:rsidRDefault="00EE563F" w:rsidP="00023B05">
      <w:r w:rsidRPr="00487CEB">
        <w:t>This section provides an overview of the current state of SGS’ sustainability efforts and compares it</w:t>
      </w:r>
      <w:r w:rsidR="003269C9" w:rsidRPr="00487CEB">
        <w:t>s sustainability with its closest competitors.</w:t>
      </w:r>
    </w:p>
    <w:p w14:paraId="3F8F8786" w14:textId="2F0B1B43" w:rsidR="006022DA" w:rsidRPr="00487CEB" w:rsidRDefault="006022DA" w:rsidP="00235F51">
      <w:pPr>
        <w:pStyle w:val="Heading2"/>
      </w:pPr>
      <w:r w:rsidRPr="00487CEB">
        <w:t>Management</w:t>
      </w:r>
      <w:r w:rsidR="006F22D1" w:rsidRPr="00487CEB">
        <w:t xml:space="preserve"> attitude towards sustainability</w:t>
      </w:r>
    </w:p>
    <w:p w14:paraId="02472B9A" w14:textId="506645EA" w:rsidR="00471510" w:rsidRPr="00487CEB" w:rsidRDefault="00471510" w:rsidP="00023B05">
      <w:r w:rsidRPr="00487CEB">
        <w:t>There is growing pressure on executive</w:t>
      </w:r>
      <w:r w:rsidR="00D362D2" w:rsidRPr="00487CEB">
        <w:t xml:space="preserve">s to introduce sustainable business practices and mitigate </w:t>
      </w:r>
      <w:r w:rsidR="00B45108">
        <w:t>the</w:t>
      </w:r>
      <w:r w:rsidR="008E62F8">
        <w:t xml:space="preserve"> </w:t>
      </w:r>
      <w:r w:rsidR="00D362D2" w:rsidRPr="00487CEB">
        <w:t xml:space="preserve">possible negative environmental impact </w:t>
      </w:r>
      <w:r w:rsidR="003F13EC" w:rsidRPr="00487CEB">
        <w:fldChar w:fldCharType="begin"/>
      </w:r>
      <w:r w:rsidR="003F13EC" w:rsidRPr="00487CEB">
        <w:instrText xml:space="preserve"> ADDIN EN.CITE &lt;EndNote&gt;&lt;Cite&gt;&lt;Author&gt;Deloitte&lt;/Author&gt;&lt;Year&gt;2020&lt;/Year&gt;&lt;RecNum&gt;823&lt;/RecNum&gt;&lt;DisplayText&gt;(Deloitte, 2020)&lt;/DisplayText&gt;&lt;record&gt;&lt;rec-number&gt;823&lt;/rec-number&gt;&lt;foreign-keys&gt;&lt;key app="EN" db-id="5t9w9sz98axft2ed9d85zrf7esfwxfdztetw" timestamp="1616957293"&gt;823&lt;/key&gt;&lt;/foreign-keys&gt;&lt;ref-type name="Web Page"&gt;12&lt;/ref-type&gt;&lt;contributors&gt;&lt;authors&gt;&lt;author&gt;Deloitte&lt;/author&gt;&lt;/authors&gt;&lt;/contributors&gt;&lt;titles&gt;&lt;title&gt;Reducing Environmental Impact Is Now A Business Imperative&lt;/title&gt;&lt;/titles&gt;&lt;volume&gt;2021&lt;/volume&gt;&lt;number&gt;March&lt;/number&gt;&lt;dates&gt;&lt;year&gt;2020&lt;/year&gt;&lt;/dates&gt;&lt;urls&gt;&lt;related-urls&gt;&lt;url&gt;https://www.forbes.com/sites/deloitte/2020/01/22/reducing-environmental-impact-is-now-a-business-imperative/?sh=6c03c6cf6cc6&lt;/url&gt;&lt;/related-urls&gt;&lt;/urls&gt;&lt;/record&gt;&lt;/Cite&gt;&lt;/EndNote&gt;</w:instrText>
      </w:r>
      <w:r w:rsidR="003F13EC" w:rsidRPr="00487CEB">
        <w:fldChar w:fldCharType="separate"/>
      </w:r>
      <w:r w:rsidR="003F13EC" w:rsidRPr="00487CEB">
        <w:rPr>
          <w:noProof/>
        </w:rPr>
        <w:t>(Deloitte, 2020)</w:t>
      </w:r>
      <w:r w:rsidR="003F13EC" w:rsidRPr="00487CEB">
        <w:fldChar w:fldCharType="end"/>
      </w:r>
      <w:r w:rsidR="00D362D2" w:rsidRPr="00487CEB">
        <w:t xml:space="preserve">. </w:t>
      </w:r>
    </w:p>
    <w:p w14:paraId="633CB492" w14:textId="55DB8438" w:rsidR="00E97F90" w:rsidRPr="00487CEB" w:rsidRDefault="00E97F90" w:rsidP="00023B05">
      <w:r w:rsidRPr="00487CEB">
        <w:t xml:space="preserve">The involvement and support of top management </w:t>
      </w:r>
      <w:r w:rsidR="00B45108">
        <w:t>are</w:t>
      </w:r>
      <w:r w:rsidRPr="00487CEB">
        <w:t xml:space="preserve"> </w:t>
      </w:r>
      <w:r w:rsidR="00D1536A" w:rsidRPr="00487CEB">
        <w:t>important</w:t>
      </w:r>
      <w:r w:rsidR="00085274" w:rsidRPr="00487CEB">
        <w:t xml:space="preserve"> for</w:t>
      </w:r>
      <w:r w:rsidR="00D1536A" w:rsidRPr="00487CEB">
        <w:t xml:space="preserve"> </w:t>
      </w:r>
      <w:r w:rsidR="00B41C5D" w:rsidRPr="00487CEB">
        <w:t xml:space="preserve">the </w:t>
      </w:r>
      <w:r w:rsidR="00222991" w:rsidRPr="00487CEB">
        <w:t>success</w:t>
      </w:r>
      <w:r w:rsidR="00B41C5D" w:rsidRPr="00487CEB">
        <w:t xml:space="preserve"> of</w:t>
      </w:r>
      <w:r w:rsidR="00222991" w:rsidRPr="00487CEB">
        <w:t xml:space="preserve"> change projects.</w:t>
      </w:r>
      <w:r w:rsidR="00582B12" w:rsidRPr="00487CEB">
        <w:t xml:space="preserve"> The framework set by the management can </w:t>
      </w:r>
      <w:r w:rsidR="006C1067" w:rsidRPr="00487CEB">
        <w:t xml:space="preserve">enable or hinder sustainability </w:t>
      </w:r>
      <w:r w:rsidR="003F13EC" w:rsidRPr="00487CEB">
        <w:fldChar w:fldCharType="begin"/>
      </w:r>
      <w:r w:rsidR="003F13EC" w:rsidRPr="00487CEB">
        <w:instrText xml:space="preserve"> ADDIN EN.CITE &lt;EndNote&gt;&lt;Cite&gt;&lt;Author&gt;Bracker&lt;/Author&gt;&lt;Year&gt;1980&lt;/Year&gt;&lt;RecNum&gt;810&lt;/RecNum&gt;&lt;DisplayText&gt;(Bracker, 1980)&lt;/DisplayText&gt;&lt;record&gt;&lt;rec-number&gt;810&lt;/rec-number&gt;&lt;foreign-keys&gt;&lt;key app="EN" db-id="5t9w9sz98axft2ed9d85zrf7esfwxfdztetw" timestamp="1616529129"&gt;810&lt;/key&gt;&lt;/foreign-keys&gt;&lt;ref-type name="Journal Article"&gt;17&lt;/ref-type&gt;&lt;contributors&gt;&lt;authors&gt;&lt;author&gt;Bracker, Jeffrey&lt;/author&gt;&lt;/authors&gt;&lt;/contributors&gt;&lt;titles&gt;&lt;title&gt;The historical development of the strategic management concept&lt;/title&gt;&lt;secondary-title&gt;Academy of management review&lt;/secondary-title&gt;&lt;/titles&gt;&lt;periodical&gt;&lt;full-title&gt;Academy of management review&lt;/full-title&gt;&lt;/periodical&gt;&lt;pages&gt;219-224&lt;/pages&gt;&lt;volume&gt;5&lt;/volume&gt;&lt;number&gt;2&lt;/number&gt;&lt;dates&gt;&lt;year&gt;1980&lt;/year&gt;&lt;/dates&gt;&lt;isbn&gt;0363-7425&lt;/isbn&gt;&lt;urls&gt;&lt;/urls&gt;&lt;/record&gt;&lt;/Cite&gt;&lt;/EndNote&gt;</w:instrText>
      </w:r>
      <w:r w:rsidR="003F13EC" w:rsidRPr="00487CEB">
        <w:fldChar w:fldCharType="separate"/>
      </w:r>
      <w:r w:rsidR="003F13EC" w:rsidRPr="00487CEB">
        <w:rPr>
          <w:noProof/>
        </w:rPr>
        <w:t>(Bracker, 1980)</w:t>
      </w:r>
      <w:r w:rsidR="003F13EC" w:rsidRPr="00487CEB">
        <w:fldChar w:fldCharType="end"/>
      </w:r>
      <w:r w:rsidR="006C1067" w:rsidRPr="00487CEB">
        <w:t>.</w:t>
      </w:r>
      <w:r w:rsidR="00222991" w:rsidRPr="00487CEB">
        <w:t xml:space="preserve"> </w:t>
      </w:r>
      <w:r w:rsidR="00203F5D" w:rsidRPr="00487CEB">
        <w:t>M</w:t>
      </w:r>
      <w:r w:rsidR="00D95E18" w:rsidRPr="00487CEB">
        <w:t>anagem</w:t>
      </w:r>
      <w:r w:rsidR="00303D0B" w:rsidRPr="00487CEB">
        <w:t>ent</w:t>
      </w:r>
      <w:r w:rsidR="00203F5D" w:rsidRPr="00487CEB">
        <w:t>’s</w:t>
      </w:r>
      <w:r w:rsidR="003E0127" w:rsidRPr="00487CEB">
        <w:t xml:space="preserve"> </w:t>
      </w:r>
      <w:r w:rsidR="00122EC8" w:rsidRPr="00487CEB">
        <w:t>ownership</w:t>
      </w:r>
      <w:r w:rsidR="003E0127" w:rsidRPr="00487CEB">
        <w:t xml:space="preserve"> and</w:t>
      </w:r>
      <w:r w:rsidR="00303D0B" w:rsidRPr="00487CEB">
        <w:t xml:space="preserve"> </w:t>
      </w:r>
      <w:r w:rsidR="00021EB7" w:rsidRPr="00487CEB">
        <w:t>engage</w:t>
      </w:r>
      <w:r w:rsidR="00203F5D" w:rsidRPr="00487CEB">
        <w:t>ment</w:t>
      </w:r>
      <w:r w:rsidR="00021EB7" w:rsidRPr="00487CEB">
        <w:t xml:space="preserve"> with</w:t>
      </w:r>
      <w:r w:rsidR="003E0127" w:rsidRPr="00487CEB">
        <w:t xml:space="preserve"> </w:t>
      </w:r>
      <w:r w:rsidR="001514C9" w:rsidRPr="00487CEB">
        <w:lastRenderedPageBreak/>
        <w:t xml:space="preserve">innovative </w:t>
      </w:r>
      <w:r w:rsidR="003E0127" w:rsidRPr="00487CEB">
        <w:t>sustainability activities</w:t>
      </w:r>
      <w:r w:rsidR="00947260" w:rsidRPr="00487CEB">
        <w:t xml:space="preserve"> </w:t>
      </w:r>
      <w:r w:rsidR="001A7544" w:rsidRPr="00487CEB">
        <w:t xml:space="preserve">are making organisations more sustainable </w:t>
      </w:r>
      <w:r w:rsidR="007907FC" w:rsidRPr="00487CEB">
        <w:fldChar w:fldCharType="begin"/>
      </w:r>
      <w:r w:rsidR="007907FC" w:rsidRPr="00487CEB">
        <w:instrText xml:space="preserve"> ADDIN EN.CITE &lt;EndNote&gt;&lt;Cite&gt;&lt;Author&gt;Globocnik&lt;/Author&gt;&lt;Year&gt;2020&lt;/Year&gt;&lt;RecNum&gt;900&lt;/RecNum&gt;&lt;DisplayText&gt;(Globocnik et al., 2020)&lt;/DisplayText&gt;&lt;record&gt;&lt;rec-number&gt;900&lt;/rec-number&gt;&lt;foreign-keys&gt;&lt;key app="EN" db-id="5t9w9sz98axft2ed9d85zrf7esfwxfdztetw" timestamp="1636147470"&gt;900&lt;/key&gt;&lt;/foreign-keys&gt;&lt;ref-type name="Journal Article"&gt;17&lt;/ref-type&gt;&lt;contributors&gt;&lt;authors&gt;&lt;author&gt;Globocnik, Dietfried&lt;/author&gt;&lt;author&gt;Rauter, Romana&lt;/author&gt;&lt;author&gt;Baumgartner, Rupert J&lt;/author&gt;&lt;/authors&gt;&lt;/contributors&gt;&lt;titles&gt;&lt;title&gt;Synergy or conflict? The relationships among organisational culture, sustainability-related innovation performance, and economic innovation performance&lt;/title&gt;&lt;secondary-title&gt;International Journal of Innovation Management&lt;/secondary-title&gt;&lt;/titles&gt;&lt;periodical&gt;&lt;full-title&gt;International Journal of Innovation Management&lt;/full-title&gt;&lt;/periodical&gt;&lt;pages&gt;2050004&lt;/pages&gt;&lt;volume&gt;24&lt;/volume&gt;&lt;number&gt;01&lt;/number&gt;&lt;dates&gt;&lt;year&gt;2020&lt;/year&gt;&lt;/dates&gt;&lt;isbn&gt;1363-9196&lt;/isbn&gt;&lt;urls&gt;&lt;/urls&gt;&lt;electronic-resource-num&gt;https://www.worldscientific.com/doi/epdf/10.1142/S1363919620500048&lt;/electronic-resource-num&gt;&lt;/record&gt;&lt;/Cite&gt;&lt;/EndNote&gt;</w:instrText>
      </w:r>
      <w:r w:rsidR="007907FC" w:rsidRPr="00487CEB">
        <w:fldChar w:fldCharType="separate"/>
      </w:r>
      <w:r w:rsidR="007907FC" w:rsidRPr="00487CEB">
        <w:rPr>
          <w:noProof/>
        </w:rPr>
        <w:t>(Globocnik et al., 2020)</w:t>
      </w:r>
      <w:r w:rsidR="007907FC" w:rsidRPr="00487CEB">
        <w:fldChar w:fldCharType="end"/>
      </w:r>
      <w:r w:rsidR="00B41C5D" w:rsidRPr="00487CEB">
        <w:t>.</w:t>
      </w:r>
    </w:p>
    <w:p w14:paraId="4CD2659F" w14:textId="110A88BF" w:rsidR="006E7DC0" w:rsidRPr="00487CEB" w:rsidRDefault="00C03FBD" w:rsidP="00023B05">
      <w:r w:rsidRPr="00487CEB">
        <w:t>SGS’</w:t>
      </w:r>
      <w:r w:rsidR="00627BBC" w:rsidRPr="00487CEB">
        <w:t xml:space="preserve"> </w:t>
      </w:r>
      <w:r w:rsidR="004102E4" w:rsidRPr="00487CEB">
        <w:t>CEO</w:t>
      </w:r>
      <w:r w:rsidR="00627BBC" w:rsidRPr="00487CEB">
        <w:t xml:space="preserve"> </w:t>
      </w:r>
      <w:r w:rsidR="00741347" w:rsidRPr="00487CEB">
        <w:t xml:space="preserve">acknowledges the </w:t>
      </w:r>
      <w:r w:rsidR="004B3A3B" w:rsidRPr="00487CEB">
        <w:t xml:space="preserve">responsibility of businesses for </w:t>
      </w:r>
      <w:r w:rsidR="00FE0623" w:rsidRPr="00487CEB">
        <w:t>social and environmental sustainability and has implemented a</w:t>
      </w:r>
      <w:r w:rsidR="004102E4" w:rsidRPr="00487CEB">
        <w:t xml:space="preserve"> </w:t>
      </w:r>
      <w:r w:rsidR="009D66D6" w:rsidRPr="00487CEB">
        <w:t>sustainability steering com</w:t>
      </w:r>
      <w:r w:rsidR="00AF6620" w:rsidRPr="00487CEB">
        <w:t>mittee</w:t>
      </w:r>
      <w:r w:rsidR="009D66D6" w:rsidRPr="00487CEB">
        <w:t xml:space="preserve"> </w:t>
      </w:r>
      <w:r w:rsidR="00FE0623" w:rsidRPr="00487CEB">
        <w:t>and</w:t>
      </w:r>
      <w:r w:rsidR="004102E4" w:rsidRPr="00487CEB">
        <w:t xml:space="preserve"> </w:t>
      </w:r>
      <w:r w:rsidR="00AF6620" w:rsidRPr="00487CEB">
        <w:t xml:space="preserve">a </w:t>
      </w:r>
      <w:r w:rsidR="00E96D80" w:rsidRPr="00487CEB">
        <w:t>f</w:t>
      </w:r>
      <w:r w:rsidR="004102E4" w:rsidRPr="00487CEB">
        <w:t>unction</w:t>
      </w:r>
      <w:r w:rsidR="00E96D80" w:rsidRPr="00487CEB">
        <w:t xml:space="preserve"> </w:t>
      </w:r>
      <w:r w:rsidRPr="00487CEB">
        <w:t>“S</w:t>
      </w:r>
      <w:r w:rsidR="00B11AD5" w:rsidRPr="00487CEB">
        <w:t>ustainability</w:t>
      </w:r>
      <w:r w:rsidRPr="00487CEB">
        <w:t>”</w:t>
      </w:r>
      <w:r w:rsidR="00373F08" w:rsidRPr="00487CEB">
        <w:t xml:space="preserve">. </w:t>
      </w:r>
      <w:r w:rsidR="00C972AC" w:rsidRPr="00487CEB">
        <w:t>Sustainability is one of SGS’ six business principles.</w:t>
      </w:r>
      <w:r w:rsidR="00C972AC" w:rsidRPr="00487CEB">
        <w:t xml:space="preserve"> </w:t>
      </w:r>
      <w:r w:rsidR="00C73EE9" w:rsidRPr="00487CEB">
        <w:t>SGS group</w:t>
      </w:r>
      <w:r w:rsidR="00A75059" w:rsidRPr="00487CEB">
        <w:t xml:space="preserve"> has been</w:t>
      </w:r>
      <w:r w:rsidR="00C73EE9" w:rsidRPr="00487CEB">
        <w:t xml:space="preserve"> publishing </w:t>
      </w:r>
      <w:r w:rsidR="00872D02" w:rsidRPr="00487CEB">
        <w:t>an annual</w:t>
      </w:r>
      <w:r w:rsidR="00A75059" w:rsidRPr="00487CEB">
        <w:t xml:space="preserve"> s</w:t>
      </w:r>
      <w:r w:rsidR="006E7DC0" w:rsidRPr="00487CEB">
        <w:t>ustain</w:t>
      </w:r>
      <w:r w:rsidR="00B61EF7" w:rsidRPr="00487CEB">
        <w:t>a</w:t>
      </w:r>
      <w:r w:rsidR="006E7DC0" w:rsidRPr="00487CEB">
        <w:t>bility report</w:t>
      </w:r>
      <w:r w:rsidR="00814806" w:rsidRPr="00487CEB">
        <w:t xml:space="preserve"> since 2010</w:t>
      </w:r>
      <w:r w:rsidR="006E7DC0" w:rsidRPr="00487CEB">
        <w:t xml:space="preserve"> </w:t>
      </w:r>
      <w:r w:rsidR="00DA019B" w:rsidRPr="00487CEB">
        <w:fldChar w:fldCharType="begin"/>
      </w:r>
      <w:r w:rsidR="00DA019B" w:rsidRPr="00487CEB">
        <w:instrText xml:space="preserve"> ADDIN EN.CITE &lt;EndNote&gt;&lt;Cite&gt;&lt;Author&gt;SGS&lt;/Author&gt;&lt;Year&gt;2021&lt;/Year&gt;&lt;RecNum&gt;911&lt;/RecNum&gt;&lt;DisplayText&gt;(SGS, 2021)&lt;/DisplayText&gt;&lt;record&gt;&lt;rec-number&gt;911&lt;/rec-number&gt;&lt;foreign-keys&gt;&lt;key app="EN" db-id="5t9w9sz98axft2ed9d85zrf7esfwxfdztetw" timestamp="1636305455"&gt;911&lt;/key&gt;&lt;/foreign-keys&gt;&lt;ref-type name="Web Page"&gt;12&lt;/ref-type&gt;&lt;contributors&gt;&lt;authors&gt;&lt;author&gt;SGS, Société Général de Surveillance&lt;/author&gt;&lt;/authors&gt;&lt;/contributors&gt;&lt;titles&gt;&lt;title&gt;Reporting Hub&lt;/title&gt;&lt;/titles&gt;&lt;volume&gt;2021&lt;/volume&gt;&lt;number&gt;November&lt;/number&gt;&lt;dates&gt;&lt;year&gt;2021&lt;/year&gt;&lt;/dates&gt;&lt;urls&gt;&lt;related-urls&gt;&lt;url&gt;https://www.sgs.com/en/our-company/corporate-sustainability/sustainability-at-sgs/reporting-hub&lt;/url&gt;&lt;/related-urls&gt;&lt;/urls&gt;&lt;/record&gt;&lt;/Cite&gt;&lt;/EndNote&gt;</w:instrText>
      </w:r>
      <w:r w:rsidR="00DA019B" w:rsidRPr="00487CEB">
        <w:fldChar w:fldCharType="separate"/>
      </w:r>
      <w:r w:rsidR="00DA019B" w:rsidRPr="00487CEB">
        <w:rPr>
          <w:noProof/>
        </w:rPr>
        <w:t>(SGS, 2021)</w:t>
      </w:r>
      <w:r w:rsidR="00DA019B" w:rsidRPr="00487CEB">
        <w:fldChar w:fldCharType="end"/>
      </w:r>
      <w:r w:rsidR="00B61EF7" w:rsidRPr="00487CEB">
        <w:t xml:space="preserve">. </w:t>
      </w:r>
      <w:r w:rsidR="00112FB4" w:rsidRPr="00487CEB">
        <w:t xml:space="preserve">The reports are prepared professionally and </w:t>
      </w:r>
      <w:r w:rsidR="00A676AA" w:rsidRPr="00487CEB">
        <w:t xml:space="preserve">emphasis is placed on accuracy and presentation. </w:t>
      </w:r>
    </w:p>
    <w:p w14:paraId="6913A7D6" w14:textId="76D0199D" w:rsidR="00EA6F9F" w:rsidRPr="00235F51" w:rsidRDefault="00186B57" w:rsidP="00235F51">
      <w:pPr>
        <w:pStyle w:val="Heading2"/>
      </w:pPr>
      <w:r w:rsidRPr="00235F51">
        <w:t>Assessment of Sustainability Strategy</w:t>
      </w:r>
    </w:p>
    <w:p w14:paraId="6070BF63" w14:textId="6CA2D12C" w:rsidR="00B0283E" w:rsidRPr="00487CEB" w:rsidRDefault="0093606A" w:rsidP="00023B05">
      <w:r w:rsidRPr="00487CEB">
        <w:t>T</w:t>
      </w:r>
      <w:r w:rsidR="00B0283E" w:rsidRPr="00487CEB">
        <w:t>his section focuses on individual elements of the sustainability strategy</w:t>
      </w:r>
      <w:r w:rsidR="00826231" w:rsidRPr="00487CEB">
        <w:t>.</w:t>
      </w:r>
      <w:r w:rsidR="00F3357A" w:rsidRPr="00487CEB">
        <w:t xml:space="preserve"> Unless specified otherwise, all numbers and references are based on the latest </w:t>
      </w:r>
      <w:r w:rsidR="00397243" w:rsidRPr="00487CEB">
        <w:t xml:space="preserve">2020 Sustainability Report </w:t>
      </w:r>
      <w:r w:rsidR="00397243" w:rsidRPr="00487CEB">
        <w:fldChar w:fldCharType="begin"/>
      </w:r>
      <w:r w:rsidR="00397243" w:rsidRPr="00487CEB">
        <w:instrText xml:space="preserve"> ADDIN EN.CITE &lt;EndNote&gt;&lt;Cite&gt;&lt;Author&gt;SGS&lt;/Author&gt;&lt;Year&gt;2020&lt;/Year&gt;&lt;RecNum&gt;826&lt;/RecNum&gt;&lt;DisplayText&gt;(SGS, 2020a)&lt;/DisplayText&gt;&lt;record&gt;&lt;rec-number&gt;826&lt;/rec-number&gt;&lt;foreign-keys&gt;&lt;key app="EN" db-id="5t9w9sz98axft2ed9d85zrf7esfwxfdztetw" timestamp="1616962113"&gt;826&lt;/key&gt;&lt;/foreign-keys&gt;&lt;ref-type name="Report"&gt;27&lt;/ref-type&gt;&lt;contributors&gt;&lt;authors&gt;&lt;author&gt;SGS, Société Général de Surveillance&lt;/author&gt;&lt;/authors&gt;&lt;/contributors&gt;&lt;titles&gt;&lt;title&gt;2020 Corporate Sustainability Report&lt;/title&gt;&lt;/titles&gt;&lt;dates&gt;&lt;year&gt;2020&lt;/year&gt;&lt;/dates&gt;&lt;publisher&gt;https://www.sgs.com/-/media/global/documents/brochures/corporate-sustainability/sgs-2020-corporate-sustainability-report.pdf&lt;/publisher&gt;&lt;urls&gt;&lt;related-urls&gt;&lt;url&gt;https://www.sgs.com/-/media/global/documents/brochures/corporate-sustainability/sgs-2020-corporate-sustainability-report.pdf&lt;/url&gt;&lt;/related-urls&gt;&lt;/urls&gt;&lt;/record&gt;&lt;/Cite&gt;&lt;/EndNote&gt;</w:instrText>
      </w:r>
      <w:r w:rsidR="00397243" w:rsidRPr="00487CEB">
        <w:fldChar w:fldCharType="separate"/>
      </w:r>
      <w:r w:rsidR="00397243" w:rsidRPr="00487CEB">
        <w:rPr>
          <w:noProof/>
        </w:rPr>
        <w:t>(SGS, 2020a)</w:t>
      </w:r>
      <w:r w:rsidR="00397243" w:rsidRPr="00487CEB">
        <w:fldChar w:fldCharType="end"/>
      </w:r>
      <w:r w:rsidR="00397243" w:rsidRPr="00487CEB">
        <w:t>.</w:t>
      </w:r>
    </w:p>
    <w:p w14:paraId="0D3A1C20" w14:textId="3E10F36E" w:rsidR="00EF2F1C" w:rsidRPr="00487CEB" w:rsidRDefault="00EF2F1C" w:rsidP="00235F51">
      <w:pPr>
        <w:pStyle w:val="Heading3"/>
      </w:pPr>
      <w:r w:rsidRPr="00235F51">
        <w:t>Diversity</w:t>
      </w:r>
    </w:p>
    <w:p w14:paraId="67B0F76A" w14:textId="3AE32E2F" w:rsidR="00CE2429" w:rsidRPr="00487CEB" w:rsidRDefault="00337D48" w:rsidP="00023B05">
      <w:r w:rsidRPr="00487CEB">
        <w:t xml:space="preserve">Having a diverse </w:t>
      </w:r>
      <w:r w:rsidR="003F13EC" w:rsidRPr="00487CEB">
        <w:t xml:space="preserve">representative </w:t>
      </w:r>
      <w:r w:rsidRPr="00487CEB">
        <w:t>workforce</w:t>
      </w:r>
      <w:r w:rsidR="0070557A" w:rsidRPr="00487CEB">
        <w:t xml:space="preserve"> </w:t>
      </w:r>
      <w:r w:rsidRPr="00487CEB">
        <w:t xml:space="preserve">is </w:t>
      </w:r>
      <w:r w:rsidR="00DD20CF" w:rsidRPr="00487CEB">
        <w:t xml:space="preserve">essential for </w:t>
      </w:r>
      <w:r w:rsidR="00017575" w:rsidRPr="00487CEB">
        <w:t xml:space="preserve">every </w:t>
      </w:r>
      <w:r w:rsidR="00DD20CF" w:rsidRPr="00487CEB">
        <w:t xml:space="preserve">organisation </w:t>
      </w:r>
      <w:r w:rsidR="007907FC" w:rsidRPr="00487CEB">
        <w:fldChar w:fldCharType="begin"/>
      </w:r>
      <w:r w:rsidR="007907FC" w:rsidRPr="00487CEB">
        <w:instrText xml:space="preserve"> ADDIN EN.CITE &lt;EndNote&gt;&lt;Cite&gt;&lt;Author&gt;Ely&lt;/Author&gt;&lt;Year&gt;1996&lt;/Year&gt;&lt;RecNum&gt;875&lt;/RecNum&gt;&lt;DisplayText&gt;(Ely and Thomas, 1996)&lt;/DisplayText&gt;&lt;record&gt;&lt;rec-number&gt;875&lt;/rec-number&gt;&lt;foreign-keys&gt;&lt;key app="EN" db-id="5t9w9sz98axft2ed9d85zrf7esfwxfdztetw" timestamp="1623000522"&gt;875&lt;/key&gt;&lt;/foreign-keys&gt;&lt;ref-type name="Journal Article"&gt;17&lt;/ref-type&gt;&lt;contributors&gt;&lt;authors&gt;&lt;author&gt;Ely, Robin J&lt;/author&gt;&lt;author&gt;Thomas, David A&lt;/author&gt;&lt;/authors&gt;&lt;/contributors&gt;&lt;titles&gt;&lt;title&gt;Making differences matter: A new paradigm for managing diversity&lt;/title&gt;&lt;secondary-title&gt;Harvard Business Review&lt;/secondary-title&gt;&lt;/titles&gt;&lt;periodical&gt;&lt;full-title&gt;Harvard business review&lt;/full-title&gt;&lt;/periodical&gt;&lt;pages&gt;79-90&lt;/pages&gt;&lt;volume&gt;74&lt;/volume&gt;&lt;number&gt;5&lt;/number&gt;&lt;dates&gt;&lt;year&gt;1996&lt;/year&gt;&lt;/dates&gt;&lt;urls&gt;&lt;/urls&gt;&lt;/record&gt;&lt;/Cite&gt;&lt;/EndNote&gt;</w:instrText>
      </w:r>
      <w:r w:rsidR="007907FC" w:rsidRPr="00487CEB">
        <w:fldChar w:fldCharType="separate"/>
      </w:r>
      <w:r w:rsidR="007907FC" w:rsidRPr="00487CEB">
        <w:rPr>
          <w:noProof/>
        </w:rPr>
        <w:t>(Ely and Thomas, 1996)</w:t>
      </w:r>
      <w:r w:rsidR="007907FC" w:rsidRPr="00487CEB">
        <w:fldChar w:fldCharType="end"/>
      </w:r>
      <w:r w:rsidR="00DD20CF" w:rsidRPr="00487CEB">
        <w:t>.</w:t>
      </w:r>
      <w:r w:rsidR="00DB0215" w:rsidRPr="00487CEB">
        <w:t xml:space="preserve"> </w:t>
      </w:r>
      <w:r w:rsidR="00E32103" w:rsidRPr="00487CEB">
        <w:t>D</w:t>
      </w:r>
      <w:r w:rsidR="009F4ADF" w:rsidRPr="00487CEB">
        <w:t xml:space="preserve">iversity </w:t>
      </w:r>
      <w:r w:rsidR="00D74047" w:rsidRPr="00487CEB">
        <w:t xml:space="preserve">provides a wider spectrum of </w:t>
      </w:r>
      <w:r w:rsidR="00B7620F" w:rsidRPr="00487CEB">
        <w:t xml:space="preserve">experiences, knowledge, </w:t>
      </w:r>
      <w:r w:rsidR="00D303F9" w:rsidRPr="00487CEB">
        <w:t xml:space="preserve">and </w:t>
      </w:r>
      <w:r w:rsidR="00870B2E" w:rsidRPr="00487CEB">
        <w:t xml:space="preserve">perspectives to </w:t>
      </w:r>
      <w:r w:rsidR="00A857B4" w:rsidRPr="00487CEB">
        <w:t>develop creative</w:t>
      </w:r>
      <w:r w:rsidR="004A652A" w:rsidRPr="00487CEB">
        <w:t xml:space="preserve">, </w:t>
      </w:r>
      <w:r w:rsidR="00A857B4" w:rsidRPr="00487CEB">
        <w:t xml:space="preserve">innovative </w:t>
      </w:r>
      <w:r w:rsidR="004A652A" w:rsidRPr="00487CEB">
        <w:t xml:space="preserve">and sustainable </w:t>
      </w:r>
      <w:r w:rsidR="00A857B4" w:rsidRPr="00487CEB">
        <w:t>solutions</w:t>
      </w:r>
      <w:r w:rsidR="00D77794" w:rsidRPr="00487CEB">
        <w:t xml:space="preserve"> </w:t>
      </w:r>
      <w:r w:rsidR="007907FC" w:rsidRPr="00487CEB">
        <w:fldChar w:fldCharType="begin">
          <w:fldData xml:space="preserve">PEVuZE5vdGU+PENpdGU+PEF1dGhvcj5WYW4gZGVyIFZlZ3Q8L0F1dGhvcj48WWVhcj4yMDAzPC9Z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</w:fldData>
        </w:fldChar>
      </w:r>
      <w:r w:rsidR="00EE2BD2" w:rsidRPr="00487CEB">
        <w:instrText xml:space="preserve"> ADDIN EN.CITE </w:instrText>
      </w:r>
      <w:r w:rsidR="00EE2BD2" w:rsidRPr="00487CEB">
        <w:fldChar w:fldCharType="begin">
          <w:fldData xml:space="preserve">PEVuZE5vdGU+PENpdGU+PEF1dGhvcj5WYW4gZGVyIFZlZ3Q8L0F1dGhvcj48WWVhcj4yMDAzPC9Z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</w:fldData>
        </w:fldChar>
      </w:r>
      <w:r w:rsidR="00EE2BD2" w:rsidRPr="00487CEB">
        <w:instrText xml:space="preserve"> ADDIN EN.CITE.DATA </w:instrText>
      </w:r>
      <w:r w:rsidR="00EE2BD2" w:rsidRPr="00487CEB">
        <w:fldChar w:fldCharType="end"/>
      </w:r>
      <w:r w:rsidR="007907FC" w:rsidRPr="00487CEB">
        <w:fldChar w:fldCharType="separate"/>
      </w:r>
      <w:r w:rsidR="00EE2BD2" w:rsidRPr="00487CEB">
        <w:rPr>
          <w:noProof/>
        </w:rPr>
        <w:t>(Van der Vegt and Janssen, 2003, Evans et al., 2017, Planing, 2015)</w:t>
      </w:r>
      <w:r w:rsidR="007907FC" w:rsidRPr="00487CEB">
        <w:fldChar w:fldCharType="end"/>
      </w:r>
      <w:r w:rsidR="005A480E" w:rsidRPr="00487CEB">
        <w:t>.</w:t>
      </w:r>
    </w:p>
    <w:p w14:paraId="714AC857" w14:textId="432C4DC7" w:rsidR="00E66546" w:rsidRPr="00487CEB" w:rsidRDefault="00CE2429" w:rsidP="00235F51">
      <w:pPr>
        <w:ind w:left="1701"/>
      </w:pPr>
      <w:r w:rsidRPr="00487CEB">
        <w:drawing>
          <wp:anchor distT="0" distB="0" distL="114300" distR="114300" simplePos="0" relativeHeight="251694592" behindDoc="0" locked="0" layoutInCell="1" allowOverlap="1" wp14:anchorId="65B89A4A" wp14:editId="233600D6">
            <wp:simplePos x="0" y="0"/>
            <wp:positionH relativeFrom="margin">
              <wp:posOffset>-19050</wp:posOffset>
            </wp:positionH>
            <wp:positionV relativeFrom="paragraph">
              <wp:posOffset>155575</wp:posOffset>
            </wp:positionV>
            <wp:extent cx="891540" cy="575945"/>
            <wp:effectExtent l="0" t="0" r="3810" b="0"/>
            <wp:wrapNone/>
            <wp:docPr id="7" name="Picture 7" descr="Application,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pplication, icon&#10;&#10;Description automatically generated"/>
                    <pic:cNvPicPr/>
                  </pic:nvPicPr>
                  <pic:blipFill rotWithShape="1">
                    <a:blip r:embed="rId10" cstate="print">
                      <a:extLst>
                        <a:ext uri="{28A0092B-C50C-407E-A947-70E740481C1C}">
                          <a14:useLocalDpi xmlns:a14="http://schemas.microsoft.com/office/drawing/2010/main" val="0"/>
                        </a:ext>
                      </a:extLst>
                    </a:blip>
                    <a:srcRect t="-1" b="4302"/>
                    <a:stretch/>
                  </pic:blipFill>
                  <pic:spPr bwMode="auto">
                    <a:xfrm>
                      <a:off x="0" y="0"/>
                      <a:ext cx="891540" cy="575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6546" w:rsidRPr="00487CEB">
        <w:t xml:space="preserve">SGS understands </w:t>
      </w:r>
      <w:r w:rsidR="006E64AD" w:rsidRPr="00487CEB">
        <w:t>the value of diversity</w:t>
      </w:r>
      <w:r w:rsidR="000455A9" w:rsidRPr="00487CEB">
        <w:t xml:space="preserve">. </w:t>
      </w:r>
      <w:r w:rsidR="008B3CE2" w:rsidRPr="00487CEB">
        <w:t xml:space="preserve">Currently, </w:t>
      </w:r>
      <w:r w:rsidR="00563463" w:rsidRPr="00487CEB">
        <w:t xml:space="preserve">28.7% of management positions are occupied by </w:t>
      </w:r>
      <w:r w:rsidR="00843A16" w:rsidRPr="00487CEB">
        <w:t>women</w:t>
      </w:r>
      <w:r w:rsidR="00F3357A" w:rsidRPr="00487CEB">
        <w:t>.</w:t>
      </w:r>
      <w:r w:rsidR="00843A16" w:rsidRPr="00487CEB">
        <w:t xml:space="preserve"> </w:t>
      </w:r>
      <w:r w:rsidR="0027519D" w:rsidRPr="00487CEB">
        <w:t xml:space="preserve">In 2021 the German market unit </w:t>
      </w:r>
      <w:r w:rsidR="00DC6F8E" w:rsidRPr="00487CEB">
        <w:t xml:space="preserve">(MU) </w:t>
      </w:r>
      <w:r w:rsidR="006E64AD" w:rsidRPr="00487CEB">
        <w:t xml:space="preserve">appointed </w:t>
      </w:r>
      <w:r w:rsidR="00A03C7B" w:rsidRPr="00487CEB">
        <w:t xml:space="preserve">a female managing director for the first time. </w:t>
      </w:r>
      <w:r w:rsidR="00052604" w:rsidRPr="00487CEB">
        <w:t xml:space="preserve">The overall workforce composition is still significantly skewed towards men with only 35% </w:t>
      </w:r>
      <w:r w:rsidR="00843A16" w:rsidRPr="00487CEB">
        <w:t>female employees</w:t>
      </w:r>
      <w:r w:rsidR="00052604" w:rsidRPr="00487CEB">
        <w:t xml:space="preserve">. </w:t>
      </w:r>
    </w:p>
    <w:p w14:paraId="7601D548" w14:textId="6D24E35C" w:rsidR="00D47635" w:rsidRPr="00487CEB" w:rsidRDefault="00C71287" w:rsidP="00023B05">
      <w:r w:rsidRPr="00487CEB">
        <w:t>Beyond gender</w:t>
      </w:r>
      <w:r w:rsidR="00215E77" w:rsidRPr="00487CEB">
        <w:t>,</w:t>
      </w:r>
      <w:r w:rsidRPr="00487CEB">
        <w:t xml:space="preserve"> </w:t>
      </w:r>
      <w:r w:rsidR="00215E77" w:rsidRPr="00487CEB">
        <w:t>s</w:t>
      </w:r>
      <w:r w:rsidR="006A6196" w:rsidRPr="00487CEB">
        <w:t xml:space="preserve">everal initiatives </w:t>
      </w:r>
      <w:r w:rsidR="00AF5BCB" w:rsidRPr="00487CEB">
        <w:t>are put in place to engage with LGBTIQ+ communities</w:t>
      </w:r>
      <w:r w:rsidR="003C2639" w:rsidRPr="00487CEB">
        <w:t>, encourage the inclusion of ethnic minorities (</w:t>
      </w:r>
      <w:r w:rsidR="00D27C92" w:rsidRPr="00487CEB">
        <w:t xml:space="preserve">e.g. </w:t>
      </w:r>
      <w:r w:rsidR="00D27C92" w:rsidRPr="00487CEB">
        <w:t>Aboriginal and Torres Strait Islander people</w:t>
      </w:r>
      <w:r w:rsidR="003C2639" w:rsidRPr="00487CEB">
        <w:t>)</w:t>
      </w:r>
      <w:r w:rsidR="008D5B32" w:rsidRPr="00487CEB">
        <w:t>,</w:t>
      </w:r>
      <w:r w:rsidR="00720168" w:rsidRPr="00487CEB">
        <w:t xml:space="preserve"> a</w:t>
      </w:r>
      <w:r w:rsidR="00576F12" w:rsidRPr="00487CEB">
        <w:t>nd</w:t>
      </w:r>
      <w:r w:rsidR="00720168" w:rsidRPr="00487CEB">
        <w:t xml:space="preserve"> </w:t>
      </w:r>
      <w:r w:rsidR="00576F12" w:rsidRPr="00487CEB">
        <w:t xml:space="preserve">attract employees with </w:t>
      </w:r>
      <w:r w:rsidR="008D5B32" w:rsidRPr="00487CEB">
        <w:t>disabilities</w:t>
      </w:r>
      <w:r w:rsidR="00457755" w:rsidRPr="00487CEB">
        <w:t>.</w:t>
      </w:r>
    </w:p>
    <w:p w14:paraId="611A0ED4" w14:textId="7322552B" w:rsidR="00C22089" w:rsidRPr="00487CEB" w:rsidRDefault="00C22089" w:rsidP="00235F51">
      <w:pPr>
        <w:pStyle w:val="Heading3"/>
      </w:pPr>
      <w:r w:rsidRPr="00487CEB">
        <w:t>Initiatives</w:t>
      </w:r>
    </w:p>
    <w:p w14:paraId="7654FB71" w14:textId="3F8FF640" w:rsidR="00284D59" w:rsidRPr="00487CEB" w:rsidRDefault="007C1479" w:rsidP="00023B05">
      <w:r w:rsidRPr="00487CEB">
        <w:t xml:space="preserve">The organisation’s </w:t>
      </w:r>
      <w:r w:rsidR="00FC69A2" w:rsidRPr="00487CEB">
        <w:t xml:space="preserve">initiatives </w:t>
      </w:r>
      <w:r w:rsidR="00772390" w:rsidRPr="00487CEB">
        <w:t xml:space="preserve">can </w:t>
      </w:r>
      <w:r w:rsidRPr="00487CEB">
        <w:t>enhance</w:t>
      </w:r>
      <w:r w:rsidR="00D36F72" w:rsidRPr="00487CEB">
        <w:t xml:space="preserve"> </w:t>
      </w:r>
      <w:r w:rsidR="00FC69A2" w:rsidRPr="00487CEB">
        <w:t xml:space="preserve">environmental </w:t>
      </w:r>
      <w:r w:rsidR="00D36F72" w:rsidRPr="00487CEB">
        <w:t>sustainability</w:t>
      </w:r>
      <w:r w:rsidR="00FC69A2" w:rsidRPr="00487CEB">
        <w:t>. Organi</w:t>
      </w:r>
      <w:r w:rsidR="00D530BB" w:rsidRPr="00487CEB">
        <w:t>s</w:t>
      </w:r>
      <w:r w:rsidR="00FC69A2" w:rsidRPr="00487CEB">
        <w:t>ations</w:t>
      </w:r>
      <w:r w:rsidR="00D530BB" w:rsidRPr="00487CEB">
        <w:t xml:space="preserve"> need to monitor </w:t>
      </w:r>
      <w:r w:rsidR="00534852" w:rsidRPr="00487CEB">
        <w:t xml:space="preserve">the </w:t>
      </w:r>
      <w:r w:rsidR="00FC69A2" w:rsidRPr="00487CEB">
        <w:t>impact</w:t>
      </w:r>
      <w:r w:rsidR="00C608A4" w:rsidRPr="00487CEB">
        <w:t xml:space="preserve"> </w:t>
      </w:r>
      <w:r w:rsidR="00772390" w:rsidRPr="00487CEB">
        <w:t>of</w:t>
      </w:r>
      <w:r w:rsidR="00772390" w:rsidRPr="00487CEB">
        <w:t xml:space="preserve"> their initiatives</w:t>
      </w:r>
      <w:r w:rsidR="00772390" w:rsidRPr="00487CEB">
        <w:t xml:space="preserve"> </w:t>
      </w:r>
      <w:r w:rsidR="00C608A4" w:rsidRPr="00487CEB">
        <w:t>on achiev</w:t>
      </w:r>
      <w:r w:rsidR="009E0F96" w:rsidRPr="00487CEB">
        <w:t xml:space="preserve">ing their </w:t>
      </w:r>
      <w:r w:rsidR="00C608A4" w:rsidRPr="00487CEB">
        <w:t xml:space="preserve">sustainability </w:t>
      </w:r>
      <w:r w:rsidR="009E0F96" w:rsidRPr="00487CEB">
        <w:t>target</w:t>
      </w:r>
      <w:r w:rsidR="00C608A4" w:rsidRPr="00487CEB">
        <w:t>s</w:t>
      </w:r>
      <w:r w:rsidR="00FC69A2" w:rsidRPr="00487CEB">
        <w:t xml:space="preserve"> </w:t>
      </w:r>
      <w:r w:rsidR="00E73A9E" w:rsidRPr="00487CEB">
        <w:fldChar w:fldCharType="begin"/>
      </w:r>
      <w:r w:rsidR="002D4159" w:rsidRPr="00487CEB">
        <w:instrText xml:space="preserve"> ADDIN EN.CITE &lt;EndNote&gt;&lt;Cite&gt;&lt;Author&gt;Vinodh&lt;/Author&gt;&lt;Year&gt;2011&lt;/Year&gt;&lt;RecNum&gt;904&lt;/RecNum&gt;&lt;DisplayText&gt;(Vinodh et al., 2011, Langley et al., 2013)&lt;/DisplayText&gt;&lt;record&gt;&lt;rec-number&gt;904&lt;/rec-number&gt;&lt;foreign-keys&gt;&lt;key app="EN" db-id="5t9w9sz98axft2ed9d85zrf7esfwxfdztetw" timestamp="1636202549"&gt;904&lt;/key&gt;&lt;/foreign-keys&gt;&lt;ref-type name="Journal Article"&gt;17&lt;/ref-type&gt;&lt;contributors&gt;&lt;authors&gt;&lt;author&gt;Vinodh, S.&lt;/author&gt;&lt;author&gt;Arvind, K. R.&lt;/author&gt;&lt;author&gt;Somanaathan, M.&lt;/author&gt;&lt;/authors&gt;&lt;/contributors&gt;&lt;titles&gt;&lt;title&gt;Tools and techniques for enabling sustainability through lean initiatives&lt;/title&gt;&lt;secondary-title&gt;Clean Technologies and Environmental Policy&lt;/secondary-title&gt;&lt;/titles&gt;&lt;periodical&gt;&lt;full-title&gt;Clean Technologies and Environmental Policy&lt;/full-title&gt;&lt;/periodical&gt;&lt;pages&gt;469-479&lt;/pages&gt;&lt;volume&gt;13&lt;/volume&gt;&lt;number&gt;3&lt;/number&gt;&lt;dates&gt;&lt;year&gt;2011&lt;/year&gt;&lt;pub-dates&gt;&lt;date&gt;2011/06/01&lt;/date&gt;&lt;/pub-dates&gt;&lt;/dates&gt;&lt;isbn&gt;1618-9558&lt;/isbn&gt;&lt;urls&gt;&lt;related-urls&gt;&lt;url&gt;https://doi.org/10.1007/s10098-010-0329-x&lt;/url&gt;&lt;/related-urls&gt;&lt;/urls&gt;&lt;electronic-resource-num&gt;10.1007/s10098-010-0329-x&lt;/electronic-resource-num&gt;&lt;/record&gt;&lt;/Cite&gt;&lt;Cite&gt;&lt;Author&gt;Langley&lt;/Author&gt;&lt;Year&gt;2013&lt;/Year&gt;&lt;RecNum&gt;68&lt;/RecNum&gt;&lt;record&gt;&lt;rec-number&gt;68&lt;/rec-number&gt;&lt;foreign-keys&gt;&lt;key app="EN" db-id="5t9w9sz98axft2ed9d85zrf7esfwxfdztetw" timestamp="0"&gt;68&lt;/key&gt;&lt;/foreign-keys&gt;&lt;ref-type name="Journal Article"&gt;17&lt;/ref-type&gt;&lt;contributors&gt;&lt;authors&gt;&lt;author&gt;Langley, Ann&lt;/author&gt;&lt;author&gt;Smallman, Clive&lt;/author&gt;&lt;author&gt;Tsoukas, Haridimos&lt;/author&gt;&lt;author&gt;Van de Ven, Andrew H.&lt;/author&gt;&lt;/authors&gt;&lt;/contributors&gt;&lt;titles&gt;&lt;title&gt;Process Studies of Change in Organization and Management: Unveiling Temporality, Activity, and Flow&lt;/title&gt;&lt;secondary-title&gt;Academy of Management Journal&lt;/secondary-title&gt;&lt;/titles&gt;&lt;periodical&gt;&lt;full-title&gt;Academy of Management Journal&lt;/full-title&gt;&lt;/periodical&gt;&lt;pages&gt;1-13&lt;/pages&gt;&lt;volume&gt;56&lt;/volume&gt;&lt;number&gt;1&lt;/number&gt;&lt;dates&gt;&lt;year&gt;2013&lt;/year&gt;&lt;/dates&gt;&lt;urls&gt;&lt;/urls&gt;&lt;/record&gt;&lt;/Cite&gt;&lt;/EndNote&gt;</w:instrText>
      </w:r>
      <w:r w:rsidR="00E73A9E" w:rsidRPr="00487CEB">
        <w:fldChar w:fldCharType="separate"/>
      </w:r>
      <w:r w:rsidR="002D4159" w:rsidRPr="00487CEB">
        <w:rPr>
          <w:noProof/>
        </w:rPr>
        <w:t>(Vinodh et al., 2011, Langley et al., 2013)</w:t>
      </w:r>
      <w:r w:rsidR="00E73A9E" w:rsidRPr="00487CEB">
        <w:fldChar w:fldCharType="end"/>
      </w:r>
      <w:r w:rsidR="009E0F96" w:rsidRPr="00487CEB">
        <w:t>.</w:t>
      </w:r>
    </w:p>
    <w:p w14:paraId="7419605D" w14:textId="650BFCD9" w:rsidR="009E0F96" w:rsidRPr="00487CEB" w:rsidRDefault="00C972AC" w:rsidP="00023B05">
      <w:r w:rsidRPr="00487CEB">
        <w:lastRenderedPageBreak/>
        <w:t>SGS has implemented sustainable practices and initiated various sustainability projects</w:t>
      </w:r>
      <w:r w:rsidR="00186B57" w:rsidRPr="00487CEB">
        <w:t>.</w:t>
      </w:r>
    </w:p>
    <w:p w14:paraId="31112D74" w14:textId="4EB0599A" w:rsidR="000038AE" w:rsidRPr="00487CEB" w:rsidRDefault="006337B3" w:rsidP="00235F51">
      <w:pPr>
        <w:ind w:left="1418"/>
      </w:pPr>
      <w:r w:rsidRPr="00487CEB">
        <w:rPr>
          <w:noProof/>
        </w:rPr>
        <w:drawing>
          <wp:anchor distT="0" distB="0" distL="114300" distR="114300" simplePos="0" relativeHeight="251611648" behindDoc="0" locked="0" layoutInCell="1" allowOverlap="1" wp14:anchorId="52CF173B" wp14:editId="48E309E8">
            <wp:simplePos x="0" y="0"/>
            <wp:positionH relativeFrom="column">
              <wp:posOffset>209550</wp:posOffset>
            </wp:positionH>
            <wp:positionV relativeFrom="paragraph">
              <wp:posOffset>4445</wp:posOffset>
            </wp:positionV>
            <wp:extent cx="457200" cy="784151"/>
            <wp:effectExtent l="0" t="0" r="0" b="0"/>
            <wp:wrapNone/>
            <wp:docPr id="1" name="Picture 1" descr="How SGS Chile is Encouraging Employees to Do More with Less | S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SGS Chile is Encouraging Employees to Do More with Less | SG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7200" cy="784151"/>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A347FD" w:rsidRPr="00487CEB">
        <w:t>Lëss</w:t>
      </w:r>
      <w:proofErr w:type="spellEnd"/>
      <w:r w:rsidR="00A347FD" w:rsidRPr="00487CEB">
        <w:t xml:space="preserve"> the bear</w:t>
      </w:r>
      <w:r w:rsidR="00A347FD" w:rsidRPr="00487CEB">
        <w:t xml:space="preserve"> </w:t>
      </w:r>
      <w:r w:rsidR="00C0169A" w:rsidRPr="00487CEB">
        <w:t xml:space="preserve">has </w:t>
      </w:r>
      <w:r w:rsidR="00CF1D19" w:rsidRPr="00487CEB">
        <w:t>been</w:t>
      </w:r>
      <w:r w:rsidR="00A347FD" w:rsidRPr="00487CEB">
        <w:t xml:space="preserve"> created by </w:t>
      </w:r>
      <w:r w:rsidR="00317054" w:rsidRPr="00487CEB">
        <w:t xml:space="preserve">the sustainability consultant and illustrator </w:t>
      </w:r>
      <w:r w:rsidR="00CF1D19" w:rsidRPr="00487CEB">
        <w:t xml:space="preserve">Alexandre </w:t>
      </w:r>
      <w:proofErr w:type="spellStart"/>
      <w:r w:rsidR="00317054" w:rsidRPr="00487CEB">
        <w:t>Magnin</w:t>
      </w:r>
      <w:proofErr w:type="spellEnd"/>
      <w:r w:rsidR="00317054" w:rsidRPr="00487CEB">
        <w:t xml:space="preserve"> </w:t>
      </w:r>
      <w:r w:rsidR="00DA019B" w:rsidRPr="00487CEB">
        <w:fldChar w:fldCharType="begin"/>
      </w:r>
      <w:r w:rsidR="00DA019B" w:rsidRPr="00487CEB">
        <w:instrText xml:space="preserve"> ADDIN EN.CITE &lt;EndNote&gt;&lt;Cite&gt;&lt;Author&gt;Magnin&lt;/Author&gt;&lt;Year&gt;2021&lt;/Year&gt;&lt;RecNum&gt;912&lt;/RecNum&gt;&lt;DisplayText&gt;(Magnin, 2021)&lt;/DisplayText&gt;&lt;record&gt;&lt;rec-number&gt;912&lt;/rec-number&gt;&lt;foreign-keys&gt;&lt;key app="EN" db-id="5t9w9sz98axft2ed9d85zrf7esfwxfdztetw" timestamp="1636305677"&gt;912&lt;/key&gt;&lt;/foreign-keys&gt;&lt;ref-type name="Web Page"&gt;12&lt;/ref-type&gt;&lt;contributors&gt;&lt;authors&gt;&lt;author&gt;Magnin, Alexandre&lt;/author&gt;&lt;/authors&gt;&lt;/contributors&gt;&lt;titles&gt;&lt;title&gt;Testimonials&lt;/title&gt;&lt;/titles&gt;&lt;volume&gt;2021&lt;/volume&gt;&lt;number&gt;November&lt;/number&gt;&lt;dates&gt;&lt;year&gt;2021&lt;/year&gt;&lt;/dates&gt;&lt;urls&gt;&lt;related-urls&gt;&lt;url&gt;https://www.alexandremagnin.com/main/en/testimonials/&lt;/url&gt;&lt;/related-urls&gt;&lt;/urls&gt;&lt;/record&gt;&lt;/Cite&gt;&lt;/EndNote&gt;</w:instrText>
      </w:r>
      <w:r w:rsidR="00DA019B" w:rsidRPr="00487CEB">
        <w:fldChar w:fldCharType="separate"/>
      </w:r>
      <w:r w:rsidR="00DA019B" w:rsidRPr="00487CEB">
        <w:rPr>
          <w:noProof/>
        </w:rPr>
        <w:t>(Magnin, 2021)</w:t>
      </w:r>
      <w:r w:rsidR="00DA019B" w:rsidRPr="00487CEB">
        <w:fldChar w:fldCharType="end"/>
      </w:r>
      <w:r w:rsidR="00C0169A" w:rsidRPr="00487CEB">
        <w:t xml:space="preserve"> to</w:t>
      </w:r>
      <w:r w:rsidR="00F474F0" w:rsidRPr="00487CEB">
        <w:t xml:space="preserve"> be SGS’ </w:t>
      </w:r>
      <w:r w:rsidR="00C0169A" w:rsidRPr="00487CEB">
        <w:t>sustainability mascot</w:t>
      </w:r>
      <w:r w:rsidR="008445A5" w:rsidRPr="00487CEB">
        <w:t xml:space="preserve">. </w:t>
      </w:r>
      <w:proofErr w:type="spellStart"/>
      <w:r w:rsidR="00A47AC0" w:rsidRPr="00487CEB">
        <w:t>Lëss</w:t>
      </w:r>
      <w:proofErr w:type="spellEnd"/>
      <w:r w:rsidR="008445A5" w:rsidRPr="00487CEB">
        <w:t xml:space="preserve"> </w:t>
      </w:r>
      <w:r w:rsidR="00F474F0" w:rsidRPr="00487CEB">
        <w:t xml:space="preserve">helps </w:t>
      </w:r>
      <w:r w:rsidR="00481C44" w:rsidRPr="00487CEB">
        <w:t>enhanc</w:t>
      </w:r>
      <w:r w:rsidR="00725158">
        <w:t>e</w:t>
      </w:r>
      <w:r w:rsidR="00F474F0" w:rsidRPr="00487CEB">
        <w:t xml:space="preserve"> </w:t>
      </w:r>
      <w:r w:rsidR="00A47AC0" w:rsidRPr="00487CEB">
        <w:t>SGS’ sustainability culture</w:t>
      </w:r>
      <w:r w:rsidR="00AE2E6A" w:rsidRPr="00487CEB">
        <w:t xml:space="preserve"> with its motto “More with </w:t>
      </w:r>
      <w:proofErr w:type="spellStart"/>
      <w:r w:rsidR="00AE2E6A" w:rsidRPr="00487CEB">
        <w:t>Lëss</w:t>
      </w:r>
      <w:proofErr w:type="spellEnd"/>
      <w:r w:rsidR="00AE2E6A" w:rsidRPr="00487CEB">
        <w:t>”</w:t>
      </w:r>
      <w:r w:rsidR="00A47AC0" w:rsidRPr="00487CEB">
        <w:t xml:space="preserve">. </w:t>
      </w:r>
      <w:r w:rsidR="003F01B1" w:rsidRPr="00487CEB">
        <w:t xml:space="preserve">However, in the German </w:t>
      </w:r>
      <w:r w:rsidR="00DC6F8E" w:rsidRPr="00487CEB">
        <w:t>MU</w:t>
      </w:r>
      <w:r w:rsidR="00EF4109" w:rsidRPr="00487CEB">
        <w:t xml:space="preserve"> </w:t>
      </w:r>
      <w:r w:rsidR="00EF2712" w:rsidRPr="00487CEB">
        <w:t>employees</w:t>
      </w:r>
      <w:r w:rsidR="00482EC7" w:rsidRPr="00487CEB">
        <w:t xml:space="preserve"> do</w:t>
      </w:r>
      <w:r w:rsidR="009B3561" w:rsidRPr="00487CEB">
        <w:t xml:space="preserve"> not</w:t>
      </w:r>
      <w:r w:rsidR="00B4484E" w:rsidRPr="00487CEB">
        <w:t xml:space="preserve"> talk</w:t>
      </w:r>
      <w:r w:rsidR="009B3561" w:rsidRPr="00487CEB">
        <w:t xml:space="preserve"> </w:t>
      </w:r>
      <w:r w:rsidR="00B4484E" w:rsidRPr="00487CEB">
        <w:t xml:space="preserve">about </w:t>
      </w:r>
      <w:proofErr w:type="spellStart"/>
      <w:r w:rsidR="00AE2E6A" w:rsidRPr="00487CEB">
        <w:t>Lëss</w:t>
      </w:r>
      <w:proofErr w:type="spellEnd"/>
      <w:r w:rsidR="003B7F44" w:rsidRPr="00487CEB">
        <w:t>;</w:t>
      </w:r>
      <w:r w:rsidR="00AE2E6A" w:rsidRPr="00487CEB">
        <w:t xml:space="preserve"> </w:t>
      </w:r>
      <w:r w:rsidR="003B7F44" w:rsidRPr="00487CEB">
        <w:t>t</w:t>
      </w:r>
      <w:r w:rsidR="00545CE7" w:rsidRPr="00487CEB">
        <w:t xml:space="preserve">he initiative is never </w:t>
      </w:r>
      <w:r w:rsidR="003B7F44" w:rsidRPr="00487CEB">
        <w:t xml:space="preserve">mentioned </w:t>
      </w:r>
      <w:r w:rsidR="00545CE7" w:rsidRPr="00487CEB">
        <w:t xml:space="preserve">in </w:t>
      </w:r>
      <w:r w:rsidR="00026B65" w:rsidRPr="00487CEB">
        <w:t>training or team</w:t>
      </w:r>
      <w:r w:rsidR="00587292">
        <w:t xml:space="preserve"> </w:t>
      </w:r>
      <w:r w:rsidR="00026B65" w:rsidRPr="00487CEB">
        <w:t>meeting</w:t>
      </w:r>
      <w:r w:rsidR="002B6853" w:rsidRPr="00487CEB">
        <w:t>s</w:t>
      </w:r>
      <w:r w:rsidR="00026B65" w:rsidRPr="00487CEB">
        <w:t xml:space="preserve">. </w:t>
      </w:r>
    </w:p>
    <w:p w14:paraId="7000C1A6" w14:textId="33430F0E" w:rsidR="000038AE" w:rsidRPr="00487CEB" w:rsidRDefault="000A6428" w:rsidP="00235F51">
      <w:pPr>
        <w:ind w:left="1418"/>
      </w:pPr>
      <w:r w:rsidRPr="00487CEB">
        <w:drawing>
          <wp:anchor distT="0" distB="0" distL="114300" distR="114300" simplePos="0" relativeHeight="251636224" behindDoc="0" locked="0" layoutInCell="1" allowOverlap="1" wp14:anchorId="2EA4C19A" wp14:editId="6B781606">
            <wp:simplePos x="0" y="0"/>
            <wp:positionH relativeFrom="leftMargin">
              <wp:posOffset>1080770</wp:posOffset>
            </wp:positionH>
            <wp:positionV relativeFrom="paragraph">
              <wp:posOffset>6667</wp:posOffset>
            </wp:positionV>
            <wp:extent cx="557213" cy="561123"/>
            <wp:effectExtent l="0" t="0" r="0" b="0"/>
            <wp:wrapNone/>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7213" cy="561123"/>
                    </a:xfrm>
                    <a:prstGeom prst="rect">
                      <a:avLst/>
                    </a:prstGeom>
                  </pic:spPr>
                </pic:pic>
              </a:graphicData>
            </a:graphic>
            <wp14:sizeRelH relativeFrom="page">
              <wp14:pctWidth>0</wp14:pctWidth>
            </wp14:sizeRelH>
            <wp14:sizeRelV relativeFrom="page">
              <wp14:pctHeight>0</wp14:pctHeight>
            </wp14:sizeRelV>
          </wp:anchor>
        </w:drawing>
      </w:r>
      <w:r w:rsidR="00254B6A" w:rsidRPr="00487CEB">
        <w:t xml:space="preserve">SGS </w:t>
      </w:r>
      <w:r w:rsidR="002B6853" w:rsidRPr="00487CEB">
        <w:t xml:space="preserve">supports </w:t>
      </w:r>
      <w:r w:rsidR="00254B6A" w:rsidRPr="00487CEB">
        <w:t xml:space="preserve">schools in India. </w:t>
      </w:r>
      <w:r w:rsidR="00254B6A" w:rsidRPr="00487CEB">
        <w:t>They p</w:t>
      </w:r>
      <w:r w:rsidR="00254B6A" w:rsidRPr="00487CEB">
        <w:t>rovid</w:t>
      </w:r>
      <w:r w:rsidR="00254B6A" w:rsidRPr="00487CEB">
        <w:t>e</w:t>
      </w:r>
      <w:r w:rsidR="00254B6A" w:rsidRPr="00487CEB">
        <w:t xml:space="preserve"> equipment and infrastructure </w:t>
      </w:r>
      <w:r w:rsidR="00ED4480">
        <w:t xml:space="preserve">to </w:t>
      </w:r>
      <w:r w:rsidR="00254B6A" w:rsidRPr="00487CEB">
        <w:t>1,000</w:t>
      </w:r>
      <w:r w:rsidR="002B6853" w:rsidRPr="00487CEB">
        <w:t>+</w:t>
      </w:r>
      <w:r w:rsidR="00254B6A" w:rsidRPr="00487CEB">
        <w:t xml:space="preserve"> students in </w:t>
      </w:r>
      <w:r w:rsidR="00254B6A" w:rsidRPr="00487CEB">
        <w:t xml:space="preserve">four schools </w:t>
      </w:r>
      <w:r w:rsidR="00ED4480">
        <w:t xml:space="preserve">in </w:t>
      </w:r>
      <w:r w:rsidR="00254B6A" w:rsidRPr="00487CEB">
        <w:t>Tamil Nadu.</w:t>
      </w:r>
      <w:r w:rsidR="00254B6A" w:rsidRPr="00487CEB">
        <w:t xml:space="preserve"> This initiative is to be expanded to include further nine schools</w:t>
      </w:r>
      <w:r w:rsidR="004F3461" w:rsidRPr="00487CEB">
        <w:t>.</w:t>
      </w:r>
    </w:p>
    <w:p w14:paraId="5C0D8B1B" w14:textId="13F40AB3" w:rsidR="0027482F" w:rsidRPr="00487CEB" w:rsidRDefault="00E551AC" w:rsidP="00235F51">
      <w:pPr>
        <w:ind w:left="1418"/>
      </w:pPr>
      <w:r w:rsidRPr="00487CEB">
        <w:drawing>
          <wp:anchor distT="0" distB="0" distL="114300" distR="114300" simplePos="0" relativeHeight="251656704" behindDoc="0" locked="0" layoutInCell="1" allowOverlap="1" wp14:anchorId="405F2373" wp14:editId="134228EE">
            <wp:simplePos x="0" y="0"/>
            <wp:positionH relativeFrom="column">
              <wp:posOffset>46990</wp:posOffset>
            </wp:positionH>
            <wp:positionV relativeFrom="paragraph">
              <wp:posOffset>4445</wp:posOffset>
            </wp:positionV>
            <wp:extent cx="814070" cy="781685"/>
            <wp:effectExtent l="0" t="0" r="5080" b="0"/>
            <wp:wrapNone/>
            <wp:docPr id="3" name="Picture 3"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ication&#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14070" cy="781685"/>
                    </a:xfrm>
                    <a:prstGeom prst="rect">
                      <a:avLst/>
                    </a:prstGeom>
                  </pic:spPr>
                </pic:pic>
              </a:graphicData>
            </a:graphic>
            <wp14:sizeRelH relativeFrom="page">
              <wp14:pctWidth>0</wp14:pctWidth>
            </wp14:sizeRelH>
            <wp14:sizeRelV relativeFrom="page">
              <wp14:pctHeight>0</wp14:pctHeight>
            </wp14:sizeRelV>
          </wp:anchor>
        </w:drawing>
      </w:r>
      <w:r w:rsidR="007F4DC8" w:rsidRPr="00487CEB">
        <w:t>In Per</w:t>
      </w:r>
      <w:r w:rsidR="00086BC9" w:rsidRPr="00487CEB">
        <w:t>ú</w:t>
      </w:r>
      <w:r w:rsidR="009E07BE" w:rsidRPr="00487CEB">
        <w:t xml:space="preserve"> SGS </w:t>
      </w:r>
      <w:r w:rsidR="00912D9D" w:rsidRPr="00487CEB">
        <w:t>invested in</w:t>
      </w:r>
      <w:r w:rsidR="001F1F86" w:rsidRPr="00487CEB">
        <w:t xml:space="preserve"> recycling projects. </w:t>
      </w:r>
      <w:r w:rsidR="00DE51F7" w:rsidRPr="00487CEB">
        <w:t xml:space="preserve">Tons of paper, glass and </w:t>
      </w:r>
      <w:r w:rsidR="00C65963" w:rsidRPr="00487CEB">
        <w:t>electrical equipment were recycled</w:t>
      </w:r>
      <w:r w:rsidR="004774D9" w:rsidRPr="00487CEB">
        <w:t>.</w:t>
      </w:r>
      <w:r w:rsidR="00046BE9" w:rsidRPr="00487CEB">
        <w:t xml:space="preserve"> For every ton</w:t>
      </w:r>
      <w:r w:rsidR="00B17560">
        <w:t>,</w:t>
      </w:r>
      <w:r w:rsidR="000D4A1B" w:rsidRPr="00487CEB">
        <w:t xml:space="preserve"> a collaborating organisation</w:t>
      </w:r>
      <w:r w:rsidR="009D5716" w:rsidRPr="00487CEB">
        <w:t xml:space="preserve"> made donations</w:t>
      </w:r>
      <w:r w:rsidR="0075374B" w:rsidRPr="00487CEB">
        <w:t xml:space="preserve"> </w:t>
      </w:r>
      <w:r w:rsidR="00D01FFD" w:rsidRPr="00487CEB">
        <w:t>for the benefit of children</w:t>
      </w:r>
      <w:r w:rsidR="009D5716" w:rsidRPr="00487CEB">
        <w:t>.</w:t>
      </w:r>
    </w:p>
    <w:p w14:paraId="048D3D70" w14:textId="22552EF7" w:rsidR="00302142" w:rsidRPr="00487CEB" w:rsidRDefault="00302142" w:rsidP="00235F51">
      <w:pPr>
        <w:ind w:left="1418"/>
      </w:pPr>
      <w:r w:rsidRPr="00487CEB">
        <w:drawing>
          <wp:anchor distT="0" distB="0" distL="114300" distR="114300" simplePos="0" relativeHeight="251672064" behindDoc="0" locked="0" layoutInCell="1" allowOverlap="1" wp14:anchorId="0BED8CD7" wp14:editId="2C70A956">
            <wp:simplePos x="0" y="0"/>
            <wp:positionH relativeFrom="column">
              <wp:posOffset>162182</wp:posOffset>
            </wp:positionH>
            <wp:positionV relativeFrom="paragraph">
              <wp:posOffset>1588</wp:posOffset>
            </wp:positionV>
            <wp:extent cx="571500" cy="1121914"/>
            <wp:effectExtent l="0" t="0" r="0" b="2540"/>
            <wp:wrapNone/>
            <wp:docPr id="5" name="Picture 5" descr="Ic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1500" cy="1121914"/>
                    </a:xfrm>
                    <a:prstGeom prst="rect">
                      <a:avLst/>
                    </a:prstGeom>
                  </pic:spPr>
                </pic:pic>
              </a:graphicData>
            </a:graphic>
            <wp14:sizeRelH relativeFrom="margin">
              <wp14:pctWidth>0</wp14:pctWidth>
            </wp14:sizeRelH>
            <wp14:sizeRelV relativeFrom="margin">
              <wp14:pctHeight>0</wp14:pctHeight>
            </wp14:sizeRelV>
          </wp:anchor>
        </w:drawing>
      </w:r>
      <w:r w:rsidR="001A3AE1" w:rsidRPr="00487CEB">
        <w:t>The</w:t>
      </w:r>
      <w:r w:rsidR="002C5031" w:rsidRPr="00487CEB">
        <w:t xml:space="preserve"> sustainable transport initiative</w:t>
      </w:r>
      <w:r w:rsidR="00B60598" w:rsidRPr="00487CEB">
        <w:t xml:space="preserve"> </w:t>
      </w:r>
      <w:r w:rsidR="004E1FE7" w:rsidRPr="00487CEB">
        <w:t>aims</w:t>
      </w:r>
      <w:r w:rsidR="00BF2BBB" w:rsidRPr="00487CEB">
        <w:t xml:space="preserve"> to </w:t>
      </w:r>
      <w:r w:rsidR="0054591C" w:rsidRPr="00487CEB">
        <w:t>reduc</w:t>
      </w:r>
      <w:r w:rsidR="00695C7B" w:rsidRPr="00487CEB">
        <w:t>e</w:t>
      </w:r>
      <w:r w:rsidR="002C5031" w:rsidRPr="00487CEB">
        <w:t xml:space="preserve"> CO2</w:t>
      </w:r>
      <w:r w:rsidR="00B17560">
        <w:t xml:space="preserve"> </w:t>
      </w:r>
      <w:r w:rsidR="002C5031" w:rsidRPr="00487CEB">
        <w:t>emissions</w:t>
      </w:r>
      <w:r w:rsidR="00D32946" w:rsidRPr="00487CEB">
        <w:t xml:space="preserve">. </w:t>
      </w:r>
      <w:r w:rsidR="00740014" w:rsidRPr="00487CEB">
        <w:t xml:space="preserve">SGS </w:t>
      </w:r>
      <w:r w:rsidR="00396DB5" w:rsidRPr="00487CEB">
        <w:t xml:space="preserve">plans an incremental </w:t>
      </w:r>
      <w:r w:rsidR="00517AB9" w:rsidRPr="00487CEB">
        <w:t xml:space="preserve">change to </w:t>
      </w:r>
      <w:r w:rsidR="008F4D96" w:rsidRPr="00487CEB">
        <w:t>low-emission cars in their fleet.</w:t>
      </w:r>
      <w:r w:rsidR="00E214AE" w:rsidRPr="00487CEB">
        <w:t xml:space="preserve"> </w:t>
      </w:r>
      <w:r w:rsidR="009E6D22" w:rsidRPr="00487CEB">
        <w:t xml:space="preserve">However, managers are still given </w:t>
      </w:r>
      <w:r w:rsidR="0032030B" w:rsidRPr="00487CEB">
        <w:t xml:space="preserve">heavy, polluting company cars. </w:t>
      </w:r>
      <w:r w:rsidR="00E214AE" w:rsidRPr="00487CEB">
        <w:t>Further</w:t>
      </w:r>
      <w:r w:rsidR="00DF3FA9" w:rsidRPr="00487CEB">
        <w:t xml:space="preserve">, in Germany, SGS </w:t>
      </w:r>
      <w:r w:rsidR="0032030B" w:rsidRPr="00487CEB">
        <w:t>introduced</w:t>
      </w:r>
      <w:r w:rsidR="00DF3FA9" w:rsidRPr="00487CEB">
        <w:t xml:space="preserve"> a cycle</w:t>
      </w:r>
      <w:r w:rsidR="0032030B" w:rsidRPr="00487CEB">
        <w:t>-</w:t>
      </w:r>
      <w:r w:rsidR="00DF3FA9" w:rsidRPr="00487CEB">
        <w:t>to</w:t>
      </w:r>
      <w:r w:rsidR="0032030B" w:rsidRPr="00487CEB">
        <w:t>-</w:t>
      </w:r>
      <w:r w:rsidR="00DF3FA9" w:rsidRPr="00487CEB">
        <w:t>work scheme</w:t>
      </w:r>
      <w:r w:rsidR="006A02F9" w:rsidRPr="00487CEB">
        <w:t>.</w:t>
      </w:r>
      <w:r w:rsidR="001D52AE" w:rsidRPr="00487CEB">
        <w:t xml:space="preserve"> However</w:t>
      </w:r>
      <w:r w:rsidR="007A6DA3" w:rsidRPr="00487CEB">
        <w:t xml:space="preserve">, </w:t>
      </w:r>
      <w:r w:rsidR="00E634CF" w:rsidRPr="00487CEB">
        <w:t>only a few employees took this opportunity</w:t>
      </w:r>
      <w:r w:rsidR="00E634CF" w:rsidRPr="00487CEB">
        <w:t xml:space="preserve"> and </w:t>
      </w:r>
      <w:r w:rsidR="004B7565" w:rsidRPr="00487CEB">
        <w:t>the parking lo</w:t>
      </w:r>
      <w:r w:rsidR="00C45C18" w:rsidRPr="00487CEB">
        <w:t xml:space="preserve">ts in front of the office buildings are still </w:t>
      </w:r>
      <w:r w:rsidR="00C9385A" w:rsidRPr="00487CEB">
        <w:t>full</w:t>
      </w:r>
      <w:r w:rsidR="00ED7238" w:rsidRPr="00487CEB">
        <w:t>. Th</w:t>
      </w:r>
      <w:r w:rsidR="00D109C2" w:rsidRPr="00487CEB">
        <w:t>is initiative is not being promoted enough and many em</w:t>
      </w:r>
      <w:r w:rsidR="00A87378" w:rsidRPr="00487CEB">
        <w:t>p</w:t>
      </w:r>
      <w:r w:rsidR="00D109C2" w:rsidRPr="00487CEB">
        <w:t>loyees are unaware of its existence.</w:t>
      </w:r>
    </w:p>
    <w:p w14:paraId="15F76D7F" w14:textId="2797EFF9" w:rsidR="00182BAA" w:rsidRPr="00487CEB" w:rsidRDefault="000B50AD" w:rsidP="00235F51">
      <w:pPr>
        <w:ind w:left="1418"/>
      </w:pPr>
      <w:r w:rsidRPr="00487CEB">
        <w:drawing>
          <wp:anchor distT="0" distB="0" distL="114300" distR="114300" simplePos="0" relativeHeight="251686400" behindDoc="0" locked="0" layoutInCell="1" allowOverlap="1" wp14:anchorId="6549B985" wp14:editId="6408262F">
            <wp:simplePos x="0" y="0"/>
            <wp:positionH relativeFrom="column">
              <wp:posOffset>28575</wp:posOffset>
            </wp:positionH>
            <wp:positionV relativeFrom="paragraph">
              <wp:posOffset>6350</wp:posOffset>
            </wp:positionV>
            <wp:extent cx="807444" cy="776287"/>
            <wp:effectExtent l="0" t="0" r="0" b="5080"/>
            <wp:wrapNone/>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07444" cy="776287"/>
                    </a:xfrm>
                    <a:prstGeom prst="rect">
                      <a:avLst/>
                    </a:prstGeom>
                  </pic:spPr>
                </pic:pic>
              </a:graphicData>
            </a:graphic>
            <wp14:sizeRelH relativeFrom="page">
              <wp14:pctWidth>0</wp14:pctWidth>
            </wp14:sizeRelH>
            <wp14:sizeRelV relativeFrom="page">
              <wp14:pctHeight>0</wp14:pctHeight>
            </wp14:sizeRelV>
          </wp:anchor>
        </w:drawing>
      </w:r>
      <w:r w:rsidR="003B3528" w:rsidRPr="00487CEB">
        <w:t xml:space="preserve">Another </w:t>
      </w:r>
      <w:r w:rsidR="00290F16" w:rsidRPr="00487CEB">
        <w:t xml:space="preserve">sustainability </w:t>
      </w:r>
      <w:r w:rsidR="00463C9B" w:rsidRPr="00487CEB">
        <w:t xml:space="preserve">initiative </w:t>
      </w:r>
      <w:r w:rsidR="003B3528" w:rsidRPr="00487CEB">
        <w:t xml:space="preserve">is </w:t>
      </w:r>
      <w:r w:rsidR="007B7B4B" w:rsidRPr="00487CEB">
        <w:t xml:space="preserve">“Transforming plastic waste into fuel”. </w:t>
      </w:r>
      <w:r w:rsidR="000A5142" w:rsidRPr="00487CEB">
        <w:t>However,</w:t>
      </w:r>
      <w:r w:rsidR="007B7B4B" w:rsidRPr="00487CEB">
        <w:t xml:space="preserve"> this is </w:t>
      </w:r>
      <w:r w:rsidR="00D54B8B" w:rsidRPr="00487CEB">
        <w:t xml:space="preserve">a project of the organisation </w:t>
      </w:r>
      <w:proofErr w:type="spellStart"/>
      <w:r w:rsidR="00D54B8B" w:rsidRPr="00487CEB">
        <w:t>Earthwake</w:t>
      </w:r>
      <w:proofErr w:type="spellEnd"/>
      <w:r w:rsidR="005C5840" w:rsidRPr="00487CEB">
        <w:t xml:space="preserve"> who are</w:t>
      </w:r>
      <w:r w:rsidR="00D54B8B" w:rsidRPr="00487CEB">
        <w:t xml:space="preserve"> </w:t>
      </w:r>
      <w:r w:rsidR="003B3528" w:rsidRPr="00487CEB">
        <w:t>a</w:t>
      </w:r>
      <w:r w:rsidR="00D54B8B" w:rsidRPr="00487CEB">
        <w:t xml:space="preserve"> customer </w:t>
      </w:r>
      <w:r w:rsidR="00D74ED3" w:rsidRPr="00487CEB">
        <w:t xml:space="preserve">receiving </w:t>
      </w:r>
      <w:r w:rsidR="00BC0468" w:rsidRPr="00487CEB">
        <w:t>analytics</w:t>
      </w:r>
      <w:r w:rsidR="00111160" w:rsidRPr="00487CEB">
        <w:t xml:space="preserve"> service</w:t>
      </w:r>
      <w:r w:rsidR="00E61BDF" w:rsidRPr="00487CEB">
        <w:t xml:space="preserve">s. </w:t>
      </w:r>
      <w:r w:rsidR="009A3D76" w:rsidRPr="00487CEB">
        <w:t xml:space="preserve">It is not SGS’ </w:t>
      </w:r>
      <w:r w:rsidR="00E61BDF" w:rsidRPr="00487CEB">
        <w:t xml:space="preserve">sustainability initiative. </w:t>
      </w:r>
      <w:r w:rsidR="00CD10E6" w:rsidRPr="00487CEB">
        <w:t xml:space="preserve">Another </w:t>
      </w:r>
      <w:r w:rsidR="009A4DAE" w:rsidRPr="00487CEB">
        <w:t xml:space="preserve">challenge is that the material is recycled into fuel which will </w:t>
      </w:r>
      <w:r w:rsidR="00182BAA" w:rsidRPr="00487CEB">
        <w:t>create CO2 emissions when burned.</w:t>
      </w:r>
    </w:p>
    <w:p w14:paraId="20DDB75D" w14:textId="102EF66F" w:rsidR="00C22089" w:rsidRPr="00487CEB" w:rsidRDefault="00C22089" w:rsidP="00235F51">
      <w:pPr>
        <w:pStyle w:val="Heading3"/>
      </w:pPr>
      <w:r w:rsidRPr="00487CEB">
        <w:t>Processes</w:t>
      </w:r>
      <w:r w:rsidR="009E32A7" w:rsidRPr="00487CEB">
        <w:t xml:space="preserve"> </w:t>
      </w:r>
      <w:r w:rsidR="00363C6D" w:rsidRPr="00487CEB">
        <w:t>and Practices</w:t>
      </w:r>
    </w:p>
    <w:p w14:paraId="7894AE22" w14:textId="51BF23EE" w:rsidR="0084484B" w:rsidRPr="00487CEB" w:rsidRDefault="00850F90" w:rsidP="00023B05">
      <w:pPr>
        <w:rPr>
          <w:color w:val="222222"/>
          <w:shd w:val="clear" w:color="auto" w:fill="FFFFFF"/>
        </w:rPr>
      </w:pPr>
      <w:r w:rsidRPr="00487CEB">
        <w:t>Organisational</w:t>
      </w:r>
      <w:r w:rsidR="00316DFF" w:rsidRPr="00487CEB">
        <w:t xml:space="preserve"> processes</w:t>
      </w:r>
      <w:r w:rsidRPr="00487CEB">
        <w:t>, practices</w:t>
      </w:r>
      <w:r w:rsidR="00316DFF" w:rsidRPr="00487CEB">
        <w:t xml:space="preserve"> and logic </w:t>
      </w:r>
      <w:r w:rsidR="00F81198" w:rsidRPr="00487CEB">
        <w:t>need</w:t>
      </w:r>
      <w:r w:rsidRPr="00487CEB">
        <w:t xml:space="preserve"> </w:t>
      </w:r>
      <w:r w:rsidR="00F81198" w:rsidRPr="00487CEB">
        <w:t>to change</w:t>
      </w:r>
      <w:r w:rsidR="000D0085" w:rsidRPr="00487CEB">
        <w:t xml:space="preserve"> to achieve sustainability</w:t>
      </w:r>
      <w:r w:rsidR="00F81198" w:rsidRPr="00487CEB">
        <w:t xml:space="preserve"> </w:t>
      </w:r>
      <w:r w:rsidR="007907FC" w:rsidRPr="00487CEB">
        <w:fldChar w:fldCharType="begin"/>
      </w:r>
      <w:r w:rsidR="007907FC" w:rsidRPr="00487CEB">
        <w:instrText xml:space="preserve"> ADDIN EN.CITE &lt;EndNote&gt;&lt;Cite&gt;&lt;Author&gt;Narayanan&lt;/Author&gt;&lt;Year&gt;2017&lt;/Year&gt;&lt;RecNum&gt;898&lt;/RecNum&gt;&lt;DisplayText&gt;(Narayanan and Adams, 2017)&lt;/DisplayText&gt;&lt;record&gt;&lt;rec-number&gt;898&lt;/rec-number&gt;&lt;foreign-keys&gt;&lt;key app="EN" db-id="5t9w9sz98axft2ed9d85zrf7esfwxfdztetw" timestamp="1636139718"&gt;898&lt;/key&gt;&lt;/foreign-keys&gt;&lt;ref-type name="Journal Article"&gt;17&lt;/ref-type&gt;&lt;contributors&gt;&lt;authors&gt;&lt;author&gt;Narayanan, Venkateshwaran&lt;/author&gt;&lt;author&gt;Adams, Carol A&lt;/author&gt;&lt;/authors&gt;&lt;/contributors&gt;&lt;titles&gt;&lt;title&gt;Transformative change towards sustainability: the interaction between organisational discourses and organisational practices&lt;/title&gt;&lt;secondary-title&gt;Accounting and Business Research&lt;/secondary-title&gt;&lt;/titles&gt;&lt;periodical&gt;&lt;full-title&gt;Accounting and Business Research&lt;/full-title&gt;&lt;/periodical&gt;&lt;pages&gt;344-368&lt;/pages&gt;&lt;volume&gt;47&lt;/volume&gt;&lt;number&gt;3&lt;/number&gt;&lt;dates&gt;&lt;year&gt;2017&lt;/year&gt;&lt;/dates&gt;&lt;isbn&gt;0001-4788&lt;/isbn&gt;&lt;urls&gt;&lt;/urls&gt;&lt;/record&gt;&lt;/Cite&gt;&lt;/EndNote&gt;</w:instrText>
      </w:r>
      <w:r w:rsidR="007907FC" w:rsidRPr="00487CEB">
        <w:fldChar w:fldCharType="separate"/>
      </w:r>
      <w:r w:rsidR="007907FC" w:rsidRPr="00487CEB">
        <w:rPr>
          <w:noProof/>
        </w:rPr>
        <w:t>(Narayanan and Adams, 2017)</w:t>
      </w:r>
      <w:r w:rsidR="007907FC" w:rsidRPr="00487CEB">
        <w:fldChar w:fldCharType="end"/>
      </w:r>
      <w:r w:rsidR="00F81198" w:rsidRPr="00487CEB">
        <w:rPr>
          <w:color w:val="222222"/>
          <w:shd w:val="clear" w:color="auto" w:fill="FFFFFF"/>
        </w:rPr>
        <w:t>.</w:t>
      </w:r>
      <w:r w:rsidR="00666F89" w:rsidRPr="00487CEB">
        <w:rPr>
          <w:color w:val="222222"/>
          <w:shd w:val="clear" w:color="auto" w:fill="FFFFFF"/>
        </w:rPr>
        <w:t xml:space="preserve"> These changes </w:t>
      </w:r>
      <w:r w:rsidR="001C0AFD" w:rsidRPr="00487CEB">
        <w:rPr>
          <w:color w:val="222222"/>
          <w:shd w:val="clear" w:color="auto" w:fill="FFFFFF"/>
        </w:rPr>
        <w:t xml:space="preserve">affect managers and </w:t>
      </w:r>
      <w:r w:rsidR="001C0AFD" w:rsidRPr="00487CEB">
        <w:rPr>
          <w:color w:val="222222"/>
          <w:shd w:val="clear" w:color="auto" w:fill="FFFFFF"/>
        </w:rPr>
        <w:lastRenderedPageBreak/>
        <w:t xml:space="preserve">employees and must </w:t>
      </w:r>
      <w:r w:rsidR="004D606D" w:rsidRPr="00487CEB">
        <w:rPr>
          <w:color w:val="222222"/>
          <w:shd w:val="clear" w:color="auto" w:fill="FFFFFF"/>
        </w:rPr>
        <w:t>permeate</w:t>
      </w:r>
      <w:r w:rsidR="001C0AFD" w:rsidRPr="00487CEB">
        <w:rPr>
          <w:color w:val="222222"/>
          <w:shd w:val="clear" w:color="auto" w:fill="FFFFFF"/>
        </w:rPr>
        <w:t xml:space="preserve"> </w:t>
      </w:r>
      <w:r w:rsidR="004D606D" w:rsidRPr="00487CEB">
        <w:rPr>
          <w:color w:val="222222"/>
          <w:shd w:val="clear" w:color="auto" w:fill="FFFFFF"/>
        </w:rPr>
        <w:t xml:space="preserve">the entire organisation </w:t>
      </w:r>
      <w:r w:rsidR="00487CEB">
        <w:rPr>
          <w:color w:val="222222"/>
          <w:shd w:val="clear" w:color="auto" w:fill="FFFFFF"/>
        </w:rPr>
        <w:fldChar w:fldCharType="begin"/>
      </w:r>
      <w:r w:rsidR="00487CEB">
        <w:rPr>
          <w:color w:val="222222"/>
          <w:shd w:val="clear" w:color="auto" w:fill="FFFFFF"/>
        </w:rPr>
        <w:instrText xml:space="preserve"> ADDIN EN.CITE &lt;EndNote&gt;&lt;Cite&gt;&lt;Author&gt;Chowhan&lt;/Author&gt;&lt;Year&gt;2016&lt;/Year&gt;&lt;RecNum&gt;553&lt;/RecNum&gt;&lt;DisplayText&gt;(Chowhan, 2016, Schaltegger and Hörisch, 2017)&lt;/DisplayText&gt;&lt;record&gt;&lt;rec-number&gt;553&lt;/rec-number&gt;&lt;foreign-keys&gt;&lt;key app="EN" db-id="5t9w9sz98axft2ed9d85zrf7esfwxfdztetw" timestamp="0"&gt;553&lt;/key&gt;&lt;/foreign-keys&gt;&lt;ref-type name="Journal Article"&gt;17&lt;/ref-type&gt;&lt;contributors&gt;&lt;authors&gt;&lt;author&gt;Chowhan, James&lt;/author&gt;&lt;/authors&gt;&lt;/contributors&gt;&lt;titles&gt;&lt;title&gt;Unpacking the black box: understanding the relationship between strategy, HRM practices, innovation and organizational performance&lt;/title&gt;&lt;secondary-title&gt;Human Resource Management Journal&lt;/secondary-title&gt;&lt;/titles&gt;&lt;pages&gt;112-133&lt;/pages&gt;&lt;volume&gt;26&lt;/volume&gt;&lt;number&gt;2&lt;/number&gt;&lt;dates&gt;&lt;year&gt;2016&lt;/year&gt;&lt;/dates&gt;&lt;isbn&gt;1748-8583&lt;/isbn&gt;&lt;urls&gt;&lt;/urls&gt;&lt;/record&gt;&lt;/Cite&gt;&lt;Cite&gt;&lt;Author&gt;Schaltegger&lt;/Author&gt;&lt;Year&gt;2017&lt;/Year&gt;&lt;RecNum&gt;797&lt;/RecNum&gt;&lt;record&gt;&lt;rec-number&gt;797&lt;/rec-number&gt;&lt;foreign-keys&gt;&lt;key app="EN" db-id="5t9w9sz98axft2ed9d85zrf7esfwxfdztetw" timestamp="1615931006"&gt;797&lt;/key&gt;&lt;/foreign-keys&gt;&lt;ref-type name="Journal Article"&gt;17&lt;/ref-type&gt;&lt;contributors&gt;&lt;authors&gt;&lt;author&gt;Schaltegger, Stefan&lt;/author&gt;&lt;author&gt;Hörisch, Jacob&lt;/author&gt;&lt;/authors&gt;&lt;/contributors&gt;&lt;titles&gt;&lt;title&gt;In Search of the Dominant Rationale in Sustainability Management: Legitimacy- or Profit-Seeking?&lt;/title&gt;&lt;secondary-title&gt;Journal of Business Ethics&lt;/secondary-title&gt;&lt;/titles&gt;&lt;periodical&gt;&lt;full-title&gt;Journal of business ethics&lt;/full-title&gt;&lt;/periodical&gt;&lt;pages&gt;259-276&lt;/pages&gt;&lt;volume&gt;145&lt;/volume&gt;&lt;number&gt;2&lt;/number&gt;&lt;dates&gt;&lt;year&gt;2017&lt;/year&gt;&lt;pub-dates&gt;&lt;date&gt;2017/10/01&lt;/date&gt;&lt;/pub-dates&gt;&lt;/dates&gt;&lt;isbn&gt;1573-0697&lt;/isbn&gt;&lt;urls&gt;&lt;related-urls&gt;&lt;url&gt;https://doi.org/10.1007/s10551-015-2854-3&lt;/url&gt;&lt;/related-urls&gt;&lt;/urls&gt;&lt;electronic-resource-num&gt;10.1007/s10551-015-2854-3&lt;/electronic-resource-num&gt;&lt;/record&gt;&lt;/Cite&gt;&lt;/EndNote&gt;</w:instrText>
      </w:r>
      <w:r w:rsidR="00487CEB">
        <w:rPr>
          <w:color w:val="222222"/>
          <w:shd w:val="clear" w:color="auto" w:fill="FFFFFF"/>
        </w:rPr>
        <w:fldChar w:fldCharType="separate"/>
      </w:r>
      <w:r w:rsidR="00487CEB">
        <w:rPr>
          <w:noProof/>
          <w:color w:val="222222"/>
          <w:shd w:val="clear" w:color="auto" w:fill="FFFFFF"/>
        </w:rPr>
        <w:t>(Chowhan, 2016, Schaltegger and Hörisch, 2017)</w:t>
      </w:r>
      <w:r w:rsidR="00487CEB">
        <w:rPr>
          <w:color w:val="222222"/>
          <w:shd w:val="clear" w:color="auto" w:fill="FFFFFF"/>
        </w:rPr>
        <w:fldChar w:fldCharType="end"/>
      </w:r>
      <w:r w:rsidR="002A2714" w:rsidRPr="00487CEB">
        <w:rPr>
          <w:color w:val="222222"/>
          <w:shd w:val="clear" w:color="auto" w:fill="FFFFFF"/>
        </w:rPr>
        <w:t>.</w:t>
      </w:r>
    </w:p>
    <w:p w14:paraId="38077FEE" w14:textId="31244FF5" w:rsidR="00217A5E" w:rsidRPr="00487CEB" w:rsidRDefault="002A2714" w:rsidP="00235F51">
      <w:pPr>
        <w:ind w:left="1418"/>
      </w:pPr>
      <w:r w:rsidRPr="00487CEB">
        <w:rPr>
          <w:rFonts w:cstheme="minorHAnsi"/>
          <w:sz w:val="20"/>
          <w:szCs w:val="20"/>
        </w:rPr>
        <w:drawing>
          <wp:anchor distT="0" distB="0" distL="114300" distR="114300" simplePos="0" relativeHeight="251712000" behindDoc="0" locked="0" layoutInCell="1" allowOverlap="1" wp14:anchorId="03E089A0" wp14:editId="1B465A8C">
            <wp:simplePos x="0" y="0"/>
            <wp:positionH relativeFrom="column">
              <wp:posOffset>175260</wp:posOffset>
            </wp:positionH>
            <wp:positionV relativeFrom="paragraph">
              <wp:posOffset>5080</wp:posOffset>
            </wp:positionV>
            <wp:extent cx="533400" cy="540732"/>
            <wp:effectExtent l="0" t="0" r="0" b="0"/>
            <wp:wrapNone/>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3400" cy="540732"/>
                    </a:xfrm>
                    <a:prstGeom prst="rect">
                      <a:avLst/>
                    </a:prstGeom>
                  </pic:spPr>
                </pic:pic>
              </a:graphicData>
            </a:graphic>
            <wp14:sizeRelH relativeFrom="page">
              <wp14:pctWidth>0</wp14:pctWidth>
            </wp14:sizeRelH>
            <wp14:sizeRelV relativeFrom="page">
              <wp14:pctHeight>0</wp14:pctHeight>
            </wp14:sizeRelV>
          </wp:anchor>
        </w:drawing>
      </w:r>
      <w:r w:rsidR="00217A5E" w:rsidRPr="00487CEB">
        <w:t xml:space="preserve">SGS has worked out a carbon neutrality strategy </w:t>
      </w:r>
      <w:r w:rsidR="00E82BDB">
        <w:t>that</w:t>
      </w:r>
      <w:r w:rsidR="00217A5E" w:rsidRPr="00487CEB">
        <w:t xml:space="preserve"> is built on </w:t>
      </w:r>
      <w:r w:rsidR="00C13CE6" w:rsidRPr="00487CEB">
        <w:t>three</w:t>
      </w:r>
      <w:r w:rsidR="00217A5E" w:rsidRPr="00487CEB">
        <w:t xml:space="preserve"> pillars: reduction of energy consumption, use of renewable energy, and offsetting emissions with the help of Science</w:t>
      </w:r>
      <w:r w:rsidR="00E82BDB">
        <w:t>-</w:t>
      </w:r>
      <w:r w:rsidR="00217A5E" w:rsidRPr="00487CEB">
        <w:t>Based Targets Initiative criteria</w:t>
      </w:r>
      <w:r w:rsidR="0098129F" w:rsidRPr="00487CEB">
        <w:t>.</w:t>
      </w:r>
      <w:r w:rsidR="008F510A" w:rsidRPr="00487CEB">
        <w:t xml:space="preserve"> </w:t>
      </w:r>
    </w:p>
    <w:p w14:paraId="3CCB902B" w14:textId="7B172407" w:rsidR="00363C6D" w:rsidRPr="00487CEB" w:rsidRDefault="00363C6D" w:rsidP="00023B05">
      <w:r w:rsidRPr="00487CEB">
        <w:t>Although there are initiatives and process changes observable within the organi</w:t>
      </w:r>
      <w:r w:rsidR="002A2714" w:rsidRPr="00487CEB">
        <w:t>s</w:t>
      </w:r>
      <w:r w:rsidRPr="00487CEB">
        <w:t>ation, sustainable practices are lacking. For example, when a new MD was hired in Germany, the old practice of destroying all letter-headed paper was to be followed instead of looking for a more sustainable way of disposing of or recycling the paper.</w:t>
      </w:r>
    </w:p>
    <w:p w14:paraId="16418B4A" w14:textId="696A13E5" w:rsidR="009E32A7" w:rsidRPr="00487CEB" w:rsidRDefault="00104EE2" w:rsidP="00235F51">
      <w:pPr>
        <w:pStyle w:val="Heading3"/>
      </w:pPr>
      <w:r w:rsidRPr="00487CEB">
        <w:t>Services</w:t>
      </w:r>
      <w:r w:rsidR="009E32A7" w:rsidRPr="00487CEB">
        <w:t xml:space="preserve"> </w:t>
      </w:r>
    </w:p>
    <w:p w14:paraId="3AA3B0BD" w14:textId="77777777" w:rsidR="00487CEB" w:rsidRDefault="00F81198" w:rsidP="00023B05">
      <w:r w:rsidRPr="00487CEB">
        <w:t xml:space="preserve">The </w:t>
      </w:r>
      <w:r w:rsidR="00A90DA5" w:rsidRPr="00487CEB">
        <w:t xml:space="preserve">move towards sustainability also means that the “products” an organisation is offering may need to change </w:t>
      </w:r>
      <w:r w:rsidR="007907FC" w:rsidRPr="00487CEB">
        <w:fldChar w:fldCharType="begin"/>
      </w:r>
      <w:r w:rsidR="007907FC" w:rsidRPr="00487CEB">
        <w:instrText xml:space="preserve"> ADDIN EN.CITE &lt;EndNote&gt;&lt;Cite&gt;&lt;Author&gt;Kalmykova&lt;/Author&gt;&lt;Year&gt;2018&lt;/Year&gt;&lt;RecNum&gt;838&lt;/RecNum&gt;&lt;DisplayText&gt;(Kalmykova et al., 2018, Baines et al., 2017)&lt;/DisplayText&gt;&lt;record&gt;&lt;rec-number&gt;838&lt;/rec-number&gt;&lt;foreign-keys&gt;&lt;key app="EN" db-id="5t9w9sz98axft2ed9d85zrf7esfwxfdztetw" timestamp="1618167537"&gt;838&lt;/key&gt;&lt;/foreign-keys&gt;&lt;ref-type name="Journal Article"&gt;17&lt;/ref-type&gt;&lt;contributors&gt;&lt;authors&gt;&lt;author&gt;Kalmykova, Yuliya&lt;/author&gt;&lt;author&gt;Sadagopan, Madumita&lt;/author&gt;&lt;author&gt;Rosado, Leonardo&lt;/author&gt;&lt;/authors&gt;&lt;/contributors&gt;&lt;titles&gt;&lt;title&gt;Circular economy–From review of theories and practices to development of implementation tools&lt;/title&gt;&lt;secondary-title&gt;Resources, conservation and recycling&lt;/secondary-title&gt;&lt;/titles&gt;&lt;periodical&gt;&lt;full-title&gt;Resources, conservation and recycling&lt;/full-title&gt;&lt;/periodical&gt;&lt;pages&gt;190-201&lt;/pages&gt;&lt;volume&gt;135&lt;/volume&gt;&lt;dates&gt;&lt;year&gt;2018&lt;/year&gt;&lt;/dates&gt;&lt;isbn&gt;0921-3449&lt;/isbn&gt;&lt;urls&gt;&lt;/urls&gt;&lt;/record&gt;&lt;/Cite&gt;&lt;Cite&gt;&lt;Author&gt;Baines&lt;/Author&gt;&lt;Year&gt;2017&lt;/Year&gt;&lt;RecNum&gt;662&lt;/RecNum&gt;&lt;record&gt;&lt;rec-number&gt;662&lt;/rec-number&gt;&lt;foreign-keys&gt;&lt;key app="EN" db-id="5t9w9sz98axft2ed9d85zrf7esfwxfdztetw" timestamp="0"&gt;662&lt;/key&gt;&lt;/foreign-keys&gt;&lt;ref-type name="Journal Article"&gt;17&lt;/ref-type&gt;&lt;contributors&gt;&lt;authors&gt;&lt;author&gt;Baines, Tim&lt;/author&gt;&lt;author&gt;Ziaee Bigdeli, Ali&lt;/author&gt;&lt;author&gt;Bustinza, Oscar F&lt;/author&gt;&lt;author&gt;Shi, Victor Guang&lt;/author&gt;&lt;author&gt;Baldwin, James&lt;/author&gt;&lt;author&gt;Ridgway, Keith&lt;/author&gt;&lt;/authors&gt;&lt;/contributors&gt;&lt;titles&gt;&lt;title&gt;Servitization: revisiting the state-of-the-art and research priorities&lt;/title&gt;&lt;secondary-title&gt;International Journal of Operations &amp;amp; Production Management&lt;/secondary-title&gt;&lt;/titles&gt;&lt;pages&gt;256-278&lt;/pages&gt;&lt;volume&gt;37&lt;/volume&gt;&lt;number&gt;2&lt;/number&gt;&lt;dates&gt;&lt;year&gt;2017&lt;/year&gt;&lt;/dates&gt;&lt;isbn&gt;0144-3577&lt;/isbn&gt;&lt;urls&gt;&lt;/urls&gt;&lt;/record&gt;&lt;/Cite&gt;&lt;/EndNote&gt;</w:instrText>
      </w:r>
      <w:r w:rsidR="007907FC" w:rsidRPr="00487CEB">
        <w:fldChar w:fldCharType="separate"/>
      </w:r>
      <w:r w:rsidR="007907FC" w:rsidRPr="00487CEB">
        <w:rPr>
          <w:noProof/>
        </w:rPr>
        <w:t>(Kalmykova et al., 2018, Baines et al., 2017)</w:t>
      </w:r>
      <w:r w:rsidR="007907FC" w:rsidRPr="00487CEB">
        <w:fldChar w:fldCharType="end"/>
      </w:r>
      <w:r w:rsidR="00A90DA5" w:rsidRPr="00487CEB">
        <w:t xml:space="preserve"> </w:t>
      </w:r>
    </w:p>
    <w:p w14:paraId="18F8F477" w14:textId="4EEB106F" w:rsidR="00F81198" w:rsidRPr="00487CEB" w:rsidRDefault="00A90DA5" w:rsidP="00023B05">
      <w:r w:rsidRPr="00487CEB">
        <w:t xml:space="preserve">SGS </w:t>
      </w:r>
      <w:r w:rsidR="00487CEB">
        <w:t>must</w:t>
      </w:r>
      <w:r w:rsidRPr="00487CEB">
        <w:t xml:space="preserve"> review their current service offering and</w:t>
      </w:r>
      <w:r w:rsidR="00E67588">
        <w:t xml:space="preserve"> </w:t>
      </w:r>
      <w:r w:rsidR="002E64DE" w:rsidRPr="00487CEB">
        <w:t>include more sustainability focussed s</w:t>
      </w:r>
      <w:r w:rsidR="00A260D2" w:rsidRPr="00487CEB">
        <w:t>ervices</w:t>
      </w:r>
      <w:r w:rsidR="006B037A" w:rsidRPr="00487CEB">
        <w:t xml:space="preserve">. On the other hand, </w:t>
      </w:r>
      <w:r w:rsidR="00DB2F83" w:rsidRPr="00487CEB">
        <w:t xml:space="preserve">some services which support unsustainable </w:t>
      </w:r>
      <w:r w:rsidR="00FD196D" w:rsidRPr="00487CEB">
        <w:t>organisations</w:t>
      </w:r>
      <w:r w:rsidR="00DB2F83" w:rsidRPr="00487CEB">
        <w:t xml:space="preserve"> or practices may need to be abandoned</w:t>
      </w:r>
      <w:r w:rsidR="003D3B60" w:rsidRPr="00487CEB">
        <w:t xml:space="preserve">. </w:t>
      </w:r>
    </w:p>
    <w:p w14:paraId="35A334C3" w14:textId="6D83D19E" w:rsidR="006C13DB" w:rsidRPr="00487CEB" w:rsidRDefault="009979A4" w:rsidP="00023B05">
      <w:r w:rsidRPr="00487CEB">
        <w:t>Within the Agri</w:t>
      </w:r>
      <w:r w:rsidR="00DC6F8E" w:rsidRPr="00487CEB">
        <w:t>-</w:t>
      </w:r>
      <w:r w:rsidRPr="00487CEB">
        <w:t>Food industry</w:t>
      </w:r>
      <w:r w:rsidR="00C303BB">
        <w:t>, SGS</w:t>
      </w:r>
      <w:r w:rsidR="00DC6F8E" w:rsidRPr="00487CEB">
        <w:t xml:space="preserve"> </w:t>
      </w:r>
      <w:r w:rsidR="0015354B" w:rsidRPr="00487CEB">
        <w:t xml:space="preserve">certifies </w:t>
      </w:r>
      <w:r w:rsidR="005C2708" w:rsidRPr="00487CEB">
        <w:t>meat producing and processing companies</w:t>
      </w:r>
      <w:r w:rsidR="00A3327B" w:rsidRPr="00487CEB">
        <w:t xml:space="preserve"> (e.g. </w:t>
      </w:r>
      <w:r w:rsidR="00AF729D">
        <w:t xml:space="preserve">for </w:t>
      </w:r>
      <w:r w:rsidR="00313D5F" w:rsidRPr="00487CEB">
        <w:t>IFS</w:t>
      </w:r>
      <w:r w:rsidR="00AF729D">
        <w:t xml:space="preserve"> and </w:t>
      </w:r>
      <w:r w:rsidR="00E133B2" w:rsidRPr="00487CEB">
        <w:rPr>
          <w:sz w:val="22"/>
          <w:szCs w:val="22"/>
        </w:rPr>
        <w:t>BRCGS Standards</w:t>
      </w:r>
      <w:r w:rsidR="00A3327B" w:rsidRPr="00487CEB">
        <w:t>)</w:t>
      </w:r>
      <w:r w:rsidR="00332A20" w:rsidRPr="00487CEB">
        <w:t xml:space="preserve">. SGS claims </w:t>
      </w:r>
      <w:r w:rsidR="007A7313">
        <w:t xml:space="preserve">this contributes </w:t>
      </w:r>
      <w:r w:rsidR="00BC4CE7" w:rsidRPr="00487CEB">
        <w:t xml:space="preserve">to SDG </w:t>
      </w:r>
      <w:r w:rsidR="00217CD0" w:rsidRPr="00487CEB">
        <w:t xml:space="preserve">12. However, </w:t>
      </w:r>
      <w:r w:rsidR="00BD66F1" w:rsidRPr="00487CEB">
        <w:t>companies</w:t>
      </w:r>
      <w:r w:rsidR="00182139" w:rsidRPr="00487CEB">
        <w:t xml:space="preserve"> </w:t>
      </w:r>
      <w:r w:rsidR="00BD66F1" w:rsidRPr="00487CEB">
        <w:t>slaughter</w:t>
      </w:r>
      <w:r w:rsidR="007A7313">
        <w:t>ing</w:t>
      </w:r>
      <w:r w:rsidR="00BD66F1" w:rsidRPr="00487CEB">
        <w:t xml:space="preserve"> 10,000 pigs</w:t>
      </w:r>
      <w:r w:rsidR="007A7313">
        <w:t>/</w:t>
      </w:r>
      <w:r w:rsidR="00182139" w:rsidRPr="00487CEB">
        <w:t xml:space="preserve">day </w:t>
      </w:r>
      <w:r w:rsidR="00285431" w:rsidRPr="00487CEB">
        <w:t>are</w:t>
      </w:r>
      <w:r w:rsidR="00182139" w:rsidRPr="00487CEB">
        <w:t xml:space="preserve"> not </w:t>
      </w:r>
      <w:r w:rsidR="00285431" w:rsidRPr="00487CEB">
        <w:t xml:space="preserve">sustainable. Therefore, </w:t>
      </w:r>
      <w:r w:rsidR="00194D2E">
        <w:t xml:space="preserve">the </w:t>
      </w:r>
      <w:r w:rsidR="00DC6C49" w:rsidRPr="00487CEB">
        <w:t>certification of</w:t>
      </w:r>
      <w:r w:rsidR="00E27C13" w:rsidRPr="00487CEB">
        <w:t xml:space="preserve"> these companies</w:t>
      </w:r>
      <w:r w:rsidR="00DC6C49" w:rsidRPr="00487CEB">
        <w:t xml:space="preserve"> </w:t>
      </w:r>
      <w:r w:rsidR="009A211B" w:rsidRPr="00487CEB">
        <w:t xml:space="preserve">is a questionable </w:t>
      </w:r>
      <w:r w:rsidR="00E338D2" w:rsidRPr="00487CEB">
        <w:t>contribution</w:t>
      </w:r>
      <w:r w:rsidR="009A211B" w:rsidRPr="00487CEB">
        <w:t xml:space="preserve"> to </w:t>
      </w:r>
      <w:r w:rsidR="00E338D2" w:rsidRPr="00487CEB">
        <w:t>sustainability</w:t>
      </w:r>
      <w:r w:rsidR="00E970B6" w:rsidRPr="00487CEB">
        <w:t xml:space="preserve">. </w:t>
      </w:r>
    </w:p>
    <w:p w14:paraId="446CA34E" w14:textId="7055F43D" w:rsidR="00D50405" w:rsidRPr="00487CEB" w:rsidRDefault="00D50405" w:rsidP="00235F51">
      <w:pPr>
        <w:pStyle w:val="Heading3"/>
        <w:rPr>
          <w:rStyle w:val="Heading3Char"/>
        </w:rPr>
      </w:pPr>
      <w:r w:rsidRPr="00487CEB">
        <w:rPr>
          <w:rStyle w:val="Heading3Char"/>
        </w:rPr>
        <w:t>Training</w:t>
      </w:r>
    </w:p>
    <w:p w14:paraId="4F7B8667" w14:textId="70DF0C4F" w:rsidR="002E64DE" w:rsidRPr="00487CEB" w:rsidRDefault="00324F97" w:rsidP="00023B05">
      <w:r w:rsidRPr="00487CEB">
        <w:t>Education</w:t>
      </w:r>
      <w:r w:rsidR="004D0295" w:rsidRPr="00487CEB">
        <w:t xml:space="preserve"> </w:t>
      </w:r>
      <w:r w:rsidRPr="00487CEB">
        <w:t xml:space="preserve">and </w:t>
      </w:r>
      <w:r w:rsidR="004D0295" w:rsidRPr="00487CEB">
        <w:t>learn</w:t>
      </w:r>
      <w:r w:rsidRPr="00487CEB">
        <w:t>ing are</w:t>
      </w:r>
      <w:r w:rsidR="001A3C23" w:rsidRPr="00487CEB">
        <w:t xml:space="preserve"> necessary precondition</w:t>
      </w:r>
      <w:r w:rsidR="00194D2E">
        <w:t>s</w:t>
      </w:r>
      <w:r w:rsidR="001A3C23" w:rsidRPr="00487CEB">
        <w:t xml:space="preserve"> of</w:t>
      </w:r>
      <w:r w:rsidR="002646A6" w:rsidRPr="00487CEB">
        <w:t xml:space="preserve"> organisational success</w:t>
      </w:r>
      <w:r w:rsidR="00B17954">
        <w:t xml:space="preserve"> and are vital </w:t>
      </w:r>
      <w:r w:rsidR="002646A6" w:rsidRPr="00487CEB">
        <w:t>to implement</w:t>
      </w:r>
      <w:r w:rsidR="004B4789">
        <w:t>ing</w:t>
      </w:r>
      <w:r w:rsidR="002646A6" w:rsidRPr="00487CEB">
        <w:t xml:space="preserve"> </w:t>
      </w:r>
      <w:r w:rsidR="00AE4A3B" w:rsidRPr="00487CEB">
        <w:t xml:space="preserve">any corporate strategy </w:t>
      </w:r>
      <w:r w:rsidR="00E73A9E" w:rsidRPr="00487CEB">
        <w:fldChar w:fldCharType="begin"/>
      </w:r>
      <w:r w:rsidR="00E73A9E" w:rsidRPr="00487CEB">
        <w:instrText xml:space="preserve"> ADDIN EN.CITE &lt;EndNote&gt;&lt;Cite&gt;&lt;Author&gt;Annan-Diab&lt;/Author&gt;&lt;Year&gt;2017&lt;/Year&gt;&lt;RecNum&gt;798&lt;/RecNum&gt;&lt;DisplayText&gt;(Annan-Diab and Molinari, 2017)&lt;/DisplayText&gt;&lt;record&gt;&lt;rec-number&gt;798&lt;/rec-number&gt;&lt;foreign-keys&gt;&lt;key app="EN" db-id="5t9w9sz98axft2ed9d85zrf7esfwxfdztetw" timestamp="1616261367"&gt;798&lt;/key&gt;&lt;/foreign-keys&gt;&lt;ref-type name="Journal Article"&gt;17&lt;/ref-type&gt;&lt;contributors&gt;&lt;authors&gt;&lt;author&gt;Annan-Diab, Fatima&lt;/author&gt;&lt;author&gt;Molinari, Carolina&lt;/author&gt;&lt;/authors&gt;&lt;/contributors&gt;&lt;titles&gt;&lt;title&gt;Interdisciplinarity: Practical approach to advancing education for sustainability and for the Sustainable Development Goals&lt;/title&gt;&lt;secondary-title&gt;The International Journal of Management Education&lt;/secondary-title&gt;&lt;/titles&gt;&lt;periodical&gt;&lt;full-title&gt;The International Journal of Management Education&lt;/full-title&gt;&lt;/periodical&gt;&lt;pages&gt;73-83&lt;/pages&gt;&lt;volume&gt;15&lt;/volume&gt;&lt;number&gt;2, Part B&lt;/number&gt;&lt;keywords&gt;&lt;keyword&gt;Interdisciplinarity&lt;/keyword&gt;&lt;keyword&gt;Education&lt;/keyword&gt;&lt;keyword&gt;Sustainable development&lt;/keyword&gt;&lt;keyword&gt;Sustainability&lt;/keyword&gt;&lt;keyword&gt;MBA&lt;/keyword&gt;&lt;keyword&gt;PRME&lt;/keyword&gt;&lt;/keywords&gt;&lt;dates&gt;&lt;year&gt;2017&lt;/year&gt;&lt;pub-dates&gt;&lt;date&gt;2017/07/01/&lt;/date&gt;&lt;/pub-dates&gt;&lt;/dates&gt;&lt;isbn&gt;1472-8117&lt;/isbn&gt;&lt;urls&gt;&lt;related-urls&gt;&lt;url&gt;https://www.sciencedirect.com/science/article/pii/S1472811717300939&lt;/url&gt;&lt;/related-urls&gt;&lt;/urls&gt;&lt;electronic-resource-num&gt;https://doi.org/10.1016/j.ijme.2017.03.006&lt;/electronic-resource-num&gt;&lt;/record&gt;&lt;/Cite&gt;&lt;/EndNote&gt;</w:instrText>
      </w:r>
      <w:r w:rsidR="00E73A9E" w:rsidRPr="00487CEB">
        <w:fldChar w:fldCharType="separate"/>
      </w:r>
      <w:r w:rsidR="00E73A9E" w:rsidRPr="00487CEB">
        <w:rPr>
          <w:noProof/>
        </w:rPr>
        <w:t>(Annan-Diab and Molinari, 2017)</w:t>
      </w:r>
      <w:r w:rsidR="00E73A9E" w:rsidRPr="00487CEB">
        <w:fldChar w:fldCharType="end"/>
      </w:r>
      <w:r w:rsidRPr="00487CEB">
        <w:t>.</w:t>
      </w:r>
      <w:r w:rsidR="006C13DB" w:rsidRPr="00487CEB">
        <w:t xml:space="preserve"> </w:t>
      </w:r>
    </w:p>
    <w:p w14:paraId="3BF14D17" w14:textId="483AFECE" w:rsidR="00E22087" w:rsidRPr="00487CEB" w:rsidRDefault="006C13DB" w:rsidP="00023B05">
      <w:r w:rsidRPr="00487CEB">
        <w:t>Education is essential for enhancing awareness of sustainability issues and spreading knowledge about sustainable behaviour</w:t>
      </w:r>
      <w:r w:rsidR="000112C3">
        <w:t xml:space="preserve"> and the </w:t>
      </w:r>
      <w:r w:rsidRPr="00487CEB">
        <w:t>creat</w:t>
      </w:r>
      <w:r w:rsidR="000112C3">
        <w:t>ion of</w:t>
      </w:r>
      <w:r w:rsidRPr="00487CEB">
        <w:t xml:space="preserve"> a sustainable business culture </w:t>
      </w:r>
      <w:r w:rsidRPr="00487CEB">
        <w:fldChar w:fldCharType="begin"/>
      </w:r>
      <w:r w:rsidRPr="00487CEB">
        <w:instrText xml:space="preserve"> ADDIN EN.CITE &lt;EndNote&gt;&lt;Cite&gt;&lt;Author&gt;Hesselbarth&lt;/Author&gt;&lt;Year&gt;2014&lt;/Year&gt;&lt;RecNum&gt;903&lt;/RecNum&gt;&lt;DisplayText&gt;(Hesselbarth and Schaltegger, 2014, Hörisch et al., 2014)&lt;/DisplayText&gt;&lt;record&gt;&lt;rec-number&gt;903&lt;/rec-number&gt;&lt;foreign-keys&gt;&lt;key app="EN" db-id="5t9w9sz98axft2ed9d85zrf7esfwxfdztetw" timestamp="1636195558"&gt;903&lt;/key&gt;&lt;/foreign-keys&gt;&lt;ref-type name="Journal Article"&gt;17&lt;/ref-type&gt;&lt;contributors&gt;&lt;authors&gt;&lt;author&gt;Hesselbarth, Charlotte&lt;/author&gt;&lt;author&gt;Schaltegger, Stefan&lt;/author&gt;&lt;/authors&gt;&lt;/contributors&gt;&lt;titles&gt;&lt;title&gt;Educating change agents for sustainability–learnings from the first sustainability management master of business administration&lt;/title&gt;&lt;secondary-title&gt;Journal of cleaner production&lt;/secondary-title&gt;&lt;/titles&gt;&lt;periodical&gt;&lt;full-title&gt;Journal of Cleaner Production&lt;/full-title&gt;&lt;/periodical&gt;&lt;pages&gt;24-36&lt;/pages&gt;&lt;volume&gt;62&lt;/volume&gt;&lt;dates&gt;&lt;year&gt;2014&lt;/year&gt;&lt;/dates&gt;&lt;isbn&gt;0959-6526&lt;/isbn&gt;&lt;urls&gt;&lt;/urls&gt;&lt;/record&gt;&lt;/Cite&gt;&lt;Cite&gt;&lt;Author&gt;Hörisch&lt;/Author&gt;&lt;Year&gt;2014&lt;/Year&gt;&lt;RecNum&gt;794&lt;/RecNum&gt;&lt;record&gt;&lt;rec-number&gt;794&lt;/rec-number&gt;&lt;foreign-keys&gt;&lt;key app="EN" db-id="5t9w9sz98axft2ed9d85zrf7esfwxfdztetw" timestamp="1615314408"&gt;794&lt;/key&gt;&lt;/foreign-keys&gt;&lt;ref-type name="Journal Article"&gt;17&lt;/ref-type&gt;&lt;contributors&gt;&lt;authors&gt;&lt;author&gt;Hörisch, Jacob&lt;/author&gt;&lt;author&gt;Freeman, R Edward&lt;/author&gt;&lt;author&gt;Schaltegger, Stefan&lt;/author&gt;&lt;/authors&gt;&lt;/contributors&gt;&lt;titles&gt;&lt;title&gt;Applying stakeholder theory in sustainability management: Links, similarities, dissimilarities, and a conceptual framework&lt;/title&gt;&lt;secondary-title&gt;Organization &amp;amp; Environment&lt;/secondary-title&gt;&lt;/titles&gt;&lt;periodical&gt;&lt;full-title&gt;Organization &amp;amp; Environment&lt;/full-title&gt;&lt;/periodical&gt;&lt;pages&gt;328-346&lt;/pages&gt;&lt;volume&gt;27&lt;/volume&gt;&lt;number&gt;4&lt;/number&gt;&lt;dates&gt;&lt;year&gt;2014&lt;/year&gt;&lt;/dates&gt;&lt;isbn&gt;1086-0266&lt;/isbn&gt;&lt;urls&gt;&lt;/urls&gt;&lt;/record&gt;&lt;/Cite&gt;&lt;/EndNote&gt;</w:instrText>
      </w:r>
      <w:r w:rsidRPr="00487CEB">
        <w:fldChar w:fldCharType="separate"/>
      </w:r>
      <w:r w:rsidRPr="00487CEB">
        <w:rPr>
          <w:noProof/>
        </w:rPr>
        <w:t>(Hesselbarth and Schaltegger, 2014, Hörisch et al., 2014)</w:t>
      </w:r>
      <w:r w:rsidRPr="00487CEB">
        <w:fldChar w:fldCharType="end"/>
      </w:r>
      <w:r w:rsidR="0001324A" w:rsidRPr="00487CEB">
        <w:t>.</w:t>
      </w:r>
    </w:p>
    <w:p w14:paraId="5BF07499" w14:textId="564D9493" w:rsidR="00AE54D5" w:rsidRPr="00487CEB" w:rsidRDefault="003C1135" w:rsidP="00023B05">
      <w:r>
        <w:lastRenderedPageBreak/>
        <w:t>SGS is an educator in sustainability. The</w:t>
      </w:r>
      <w:r w:rsidR="007B3713" w:rsidRPr="00487CEB">
        <w:t xml:space="preserve"> </w:t>
      </w:r>
      <w:r w:rsidR="00296C8F" w:rsidRPr="00487CEB">
        <w:t xml:space="preserve">89,000 </w:t>
      </w:r>
      <w:r w:rsidR="007B3713" w:rsidRPr="00487CEB">
        <w:t xml:space="preserve">employees </w:t>
      </w:r>
      <w:r w:rsidR="00BB1F8A">
        <w:t xml:space="preserve">received </w:t>
      </w:r>
      <w:r w:rsidR="004E3048" w:rsidRPr="00487CEB">
        <w:t>4.3</w:t>
      </w:r>
      <w:r w:rsidR="00BB1F8A">
        <w:t>Mio</w:t>
      </w:r>
      <w:r w:rsidR="004E3048" w:rsidRPr="00487CEB">
        <w:t xml:space="preserve"> </w:t>
      </w:r>
      <w:r w:rsidR="00F51A56" w:rsidRPr="00487CEB">
        <w:t xml:space="preserve">training hours </w:t>
      </w:r>
      <w:r w:rsidR="00AE54D5" w:rsidRPr="00487CEB">
        <w:t>(</w:t>
      </w:r>
      <w:r w:rsidR="00F51A56" w:rsidRPr="00487CEB">
        <w:t xml:space="preserve">e.g. </w:t>
      </w:r>
      <w:r w:rsidR="00AE54D5" w:rsidRPr="00487CEB">
        <w:t>Code of integrity, Human rights</w:t>
      </w:r>
      <w:r w:rsidR="00357FB8" w:rsidRPr="00487CEB">
        <w:t>, Cyber Security</w:t>
      </w:r>
      <w:r w:rsidR="00AE54D5" w:rsidRPr="00487CEB">
        <w:t>)</w:t>
      </w:r>
      <w:r w:rsidR="00621DC1" w:rsidRPr="00487CEB">
        <w:t xml:space="preserve"> in 2020</w:t>
      </w:r>
      <w:r w:rsidR="00357FB8" w:rsidRPr="00487CEB">
        <w:t>.</w:t>
      </w:r>
      <w:r w:rsidR="00621DC1" w:rsidRPr="00487CEB">
        <w:t xml:space="preserve"> Additionally, </w:t>
      </w:r>
      <w:r w:rsidR="00EC3B53" w:rsidRPr="00487CEB">
        <w:t xml:space="preserve">the </w:t>
      </w:r>
      <w:r w:rsidR="00B42B7C" w:rsidRPr="00487CEB">
        <w:rPr>
          <w:i/>
          <w:iCs/>
        </w:rPr>
        <w:t xml:space="preserve">SGS </w:t>
      </w:r>
      <w:r w:rsidR="00EC3B53" w:rsidRPr="00487CEB">
        <w:rPr>
          <w:i/>
          <w:iCs/>
        </w:rPr>
        <w:t>Academy</w:t>
      </w:r>
      <w:r w:rsidR="00EC3B53" w:rsidRPr="00487CEB">
        <w:t xml:space="preserve"> </w:t>
      </w:r>
      <w:r w:rsidR="00B42B7C" w:rsidRPr="00487CEB">
        <w:t xml:space="preserve">offers </w:t>
      </w:r>
      <w:r w:rsidR="0000605E" w:rsidRPr="00487CEB">
        <w:t>training to customers</w:t>
      </w:r>
      <w:r w:rsidR="00D77B92" w:rsidRPr="00487CEB">
        <w:t xml:space="preserve"> (e.g. </w:t>
      </w:r>
      <w:r w:rsidR="002F0DBC" w:rsidRPr="00487CEB">
        <w:t xml:space="preserve">social compliance, </w:t>
      </w:r>
      <w:proofErr w:type="spellStart"/>
      <w:r w:rsidR="007631D9" w:rsidRPr="00487CEB">
        <w:t>ecodesign</w:t>
      </w:r>
      <w:proofErr w:type="spellEnd"/>
      <w:r w:rsidR="007631D9" w:rsidRPr="00487CEB">
        <w:t xml:space="preserve">, </w:t>
      </w:r>
      <w:r w:rsidR="00DF194E" w:rsidRPr="00487CEB">
        <w:t>etc.</w:t>
      </w:r>
      <w:r w:rsidR="003135CC" w:rsidRPr="00487CEB">
        <w:t>)</w:t>
      </w:r>
      <w:r w:rsidR="002F0DBC" w:rsidRPr="00487CEB">
        <w:t>.</w:t>
      </w:r>
      <w:r w:rsidR="00D410B6" w:rsidRPr="00487CEB">
        <w:t xml:space="preserve"> </w:t>
      </w:r>
      <w:r w:rsidR="00A900D6" w:rsidRPr="00487CEB">
        <w:t xml:space="preserve">However, </w:t>
      </w:r>
      <w:r w:rsidR="00D917AB" w:rsidRPr="00487CEB">
        <w:t>SGS</w:t>
      </w:r>
      <w:r w:rsidR="003F505F" w:rsidRPr="00487CEB">
        <w:t xml:space="preserve"> did</w:t>
      </w:r>
      <w:r w:rsidR="009713E6" w:rsidRPr="00487CEB">
        <w:t xml:space="preserve"> </w:t>
      </w:r>
      <w:r w:rsidR="00D917AB" w:rsidRPr="00487CEB">
        <w:t xml:space="preserve">not </w:t>
      </w:r>
      <w:r w:rsidR="008D6C25">
        <w:t xml:space="preserve">apply their sustainability knowledge when looking for new offices in Hamburg and did not </w:t>
      </w:r>
      <w:r w:rsidR="003F505F" w:rsidRPr="00487CEB">
        <w:t>co</w:t>
      </w:r>
      <w:r w:rsidR="00261A96" w:rsidRPr="00487CEB">
        <w:t>nsult</w:t>
      </w:r>
      <w:r w:rsidR="00D917AB" w:rsidRPr="00487CEB">
        <w:t xml:space="preserve"> </w:t>
      </w:r>
      <w:r w:rsidR="003F505F" w:rsidRPr="00487CEB">
        <w:t>their</w:t>
      </w:r>
      <w:r w:rsidR="00D917AB" w:rsidRPr="00487CEB">
        <w:t xml:space="preserve"> own</w:t>
      </w:r>
      <w:r w:rsidR="003F505F" w:rsidRPr="00487CEB">
        <w:t xml:space="preserve"> </w:t>
      </w:r>
      <w:r w:rsidR="00BC2AA1" w:rsidRPr="00487CEB">
        <w:t xml:space="preserve">“Energy and Green Building” </w:t>
      </w:r>
      <w:r w:rsidR="00D917AB" w:rsidRPr="00487CEB">
        <w:t>experts</w:t>
      </w:r>
      <w:r w:rsidR="00425709" w:rsidRPr="00487CEB">
        <w:t>.</w:t>
      </w:r>
    </w:p>
    <w:p w14:paraId="0D086E70" w14:textId="635A6838" w:rsidR="00104EE2" w:rsidRPr="00487CEB" w:rsidRDefault="002577CE" w:rsidP="00023B05">
      <w:r w:rsidRPr="00487CEB">
        <w:t xml:space="preserve">The </w:t>
      </w:r>
      <w:r w:rsidR="00947A2A" w:rsidRPr="00487CEB">
        <w:rPr>
          <w:i/>
          <w:iCs/>
        </w:rPr>
        <w:t>SGS Academy for the Community</w:t>
      </w:r>
      <w:r w:rsidR="00297413" w:rsidRPr="00487CEB">
        <w:t xml:space="preserve"> </w:t>
      </w:r>
      <w:r w:rsidR="009E1500" w:rsidRPr="00487CEB">
        <w:t>is a pro bono initiative</w:t>
      </w:r>
      <w:r w:rsidR="00B91B2B" w:rsidRPr="00487CEB">
        <w:t xml:space="preserve">. It </w:t>
      </w:r>
      <w:r w:rsidR="00933CDD">
        <w:t>supports</w:t>
      </w:r>
      <w:r w:rsidR="004448D9" w:rsidRPr="00487CEB">
        <w:t xml:space="preserve"> </w:t>
      </w:r>
      <w:r w:rsidR="00BA6A07" w:rsidRPr="00487CEB">
        <w:t>people</w:t>
      </w:r>
      <w:r w:rsidR="005A2377" w:rsidRPr="00487CEB">
        <w:t xml:space="preserve"> </w:t>
      </w:r>
      <w:r w:rsidR="00BA6A07" w:rsidRPr="00487CEB">
        <w:t xml:space="preserve">living in poverty </w:t>
      </w:r>
      <w:r w:rsidR="00297413" w:rsidRPr="00487CEB">
        <w:t xml:space="preserve">in India, Chile and Taiwan </w:t>
      </w:r>
      <w:r w:rsidR="00BA6A07" w:rsidRPr="00487CEB">
        <w:t xml:space="preserve">with </w:t>
      </w:r>
      <w:r w:rsidR="0083707E" w:rsidRPr="00487CEB">
        <w:t>training</w:t>
      </w:r>
      <w:r w:rsidR="00E774F1" w:rsidRPr="00487CEB">
        <w:t xml:space="preserve"> (e.g. </w:t>
      </w:r>
      <w:r w:rsidR="00016B58" w:rsidRPr="00487CEB">
        <w:t>e</w:t>
      </w:r>
      <w:r w:rsidR="00F85BAB" w:rsidRPr="00487CEB">
        <w:rPr>
          <w:sz w:val="22"/>
          <w:szCs w:val="22"/>
        </w:rPr>
        <w:t>cological agriculture</w:t>
      </w:r>
      <w:r w:rsidR="00933CDD">
        <w:t>,</w:t>
      </w:r>
      <w:r w:rsidR="00016B58" w:rsidRPr="00487CEB">
        <w:t xml:space="preserve"> e</w:t>
      </w:r>
      <w:r w:rsidR="00F85BAB" w:rsidRPr="00F85BAB">
        <w:rPr>
          <w:sz w:val="22"/>
          <w:szCs w:val="22"/>
        </w:rPr>
        <w:t>lderly care</w:t>
      </w:r>
      <w:r w:rsidR="00933CDD">
        <w:t>,</w:t>
      </w:r>
      <w:r w:rsidR="00F85BAB" w:rsidRPr="00F85BAB">
        <w:rPr>
          <w:sz w:val="22"/>
          <w:szCs w:val="22"/>
        </w:rPr>
        <w:t xml:space="preserve"> community service</w:t>
      </w:r>
      <w:r w:rsidR="00E774F1" w:rsidRPr="00487CEB">
        <w:t>)</w:t>
      </w:r>
      <w:r w:rsidR="00636E8E" w:rsidRPr="00487CEB">
        <w:t xml:space="preserve"> for free</w:t>
      </w:r>
      <w:r w:rsidR="0083707E" w:rsidRPr="00487CEB">
        <w:t xml:space="preserve"> to</w:t>
      </w:r>
      <w:r w:rsidR="00682281" w:rsidRPr="00487CEB">
        <w:t xml:space="preserve"> help them </w:t>
      </w:r>
      <w:r w:rsidR="00E76DC0">
        <w:t xml:space="preserve">find employment </w:t>
      </w:r>
      <w:r w:rsidR="00DA019B" w:rsidRPr="00487CEB">
        <w:fldChar w:fldCharType="begin"/>
      </w:r>
      <w:r w:rsidR="00DA019B" w:rsidRPr="00487CEB">
        <w:instrText xml:space="preserve"> ADDIN EN.CITE &lt;EndNote&gt;&lt;Cite&gt;&lt;Author&gt;SGS&lt;/Author&gt;&lt;Year&gt;2020&lt;/Year&gt;&lt;RecNum&gt;913&lt;/RecNum&gt;&lt;DisplayText&gt;(SGS, 2020b)&lt;/DisplayText&gt;&lt;record&gt;&lt;rec-number&gt;913&lt;/rec-number&gt;&lt;foreign-keys&gt;&lt;key app="EN" db-id="5t9w9sz98axft2ed9d85zrf7esfwxfdztetw" timestamp="1636306269"&gt;913&lt;/key&gt;&lt;/foreign-keys&gt;&lt;ref-type name="Web Page"&gt;12&lt;/ref-type&gt;&lt;contributors&gt;&lt;authors&gt;&lt;author&gt;SGS, Société Général de Surveillance&lt;/author&gt;&lt;/authors&gt;&lt;/contributors&gt;&lt;titles&gt;&lt;title&gt;SGS academy for the community&lt;/title&gt;&lt;/titles&gt;&lt;volume&gt;2021&lt;/volume&gt;&lt;number&gt;November&lt;/number&gt;&lt;dates&gt;&lt;year&gt;2020&lt;/year&gt;&lt;/dates&gt;&lt;urls&gt;&lt;related-urls&gt;&lt;url&gt;https://www.sgs.com/en/our-company/corporate-sustainability/case-studies-archive/2019/sgs-academy-for-the-community&lt;/url&gt;&lt;/related-urls&gt;&lt;/urls&gt;&lt;/record&gt;&lt;/Cite&gt;&lt;/EndNote&gt;</w:instrText>
      </w:r>
      <w:r w:rsidR="00DA019B" w:rsidRPr="00487CEB">
        <w:fldChar w:fldCharType="separate"/>
      </w:r>
      <w:r w:rsidR="00DA019B" w:rsidRPr="00487CEB">
        <w:rPr>
          <w:noProof/>
        </w:rPr>
        <w:t>(SGS, 2020b)</w:t>
      </w:r>
      <w:r w:rsidR="00DA019B" w:rsidRPr="00487CEB">
        <w:fldChar w:fldCharType="end"/>
      </w:r>
      <w:r w:rsidR="00E76DC0">
        <w:t>.</w:t>
      </w:r>
    </w:p>
    <w:p w14:paraId="109DCAE1" w14:textId="5CAB481B" w:rsidR="00EF2F1C" w:rsidRPr="00487CEB" w:rsidRDefault="00536443" w:rsidP="00235F51">
      <w:pPr>
        <w:pStyle w:val="Heading2"/>
      </w:pPr>
      <w:r w:rsidRPr="00487CEB">
        <w:t>C</w:t>
      </w:r>
      <w:r w:rsidR="00EF2F1C" w:rsidRPr="00487CEB">
        <w:t>ulture</w:t>
      </w:r>
    </w:p>
    <w:p w14:paraId="359313B0" w14:textId="6933CDA0" w:rsidR="0050543B" w:rsidRPr="00487CEB" w:rsidRDefault="00C41F17" w:rsidP="00023B05">
      <w:r w:rsidRPr="00487CEB">
        <w:t>The</w:t>
      </w:r>
      <w:r w:rsidR="0050543B" w:rsidRPr="00487CEB">
        <w:t xml:space="preserve"> </w:t>
      </w:r>
      <w:r w:rsidRPr="00487CEB">
        <w:t>business</w:t>
      </w:r>
      <w:r w:rsidR="00DB2C1B" w:rsidRPr="00487CEB">
        <w:t>’</w:t>
      </w:r>
      <w:r w:rsidR="00E76DC0">
        <w:t xml:space="preserve"> </w:t>
      </w:r>
      <w:r w:rsidR="00B17B14" w:rsidRPr="00487CEB">
        <w:t xml:space="preserve">culture </w:t>
      </w:r>
      <w:r w:rsidR="005730AC" w:rsidRPr="00487CEB">
        <w:t>mirro</w:t>
      </w:r>
      <w:r w:rsidR="00472846" w:rsidRPr="00487CEB">
        <w:t>rs its values and beliefs</w:t>
      </w:r>
      <w:r w:rsidR="00B1569F" w:rsidRPr="00487CEB">
        <w:t xml:space="preserve"> and can </w:t>
      </w:r>
      <w:r w:rsidR="007B42B9" w:rsidRPr="00487CEB">
        <w:t xml:space="preserve">hinder or enhance </w:t>
      </w:r>
      <w:r w:rsidR="00263254">
        <w:t xml:space="preserve">the </w:t>
      </w:r>
      <w:r w:rsidR="007B42B9" w:rsidRPr="00487CEB">
        <w:t xml:space="preserve">creation and </w:t>
      </w:r>
      <w:r w:rsidR="002D5E68" w:rsidRPr="00487CEB">
        <w:t>sharing</w:t>
      </w:r>
      <w:r w:rsidR="00B752B7" w:rsidRPr="00487CEB">
        <w:t xml:space="preserve"> of knowledge</w:t>
      </w:r>
      <w:r w:rsidR="00472846" w:rsidRPr="00487CEB">
        <w:t>.</w:t>
      </w:r>
      <w:r w:rsidR="00210DDC">
        <w:t xml:space="preserve"> T</w:t>
      </w:r>
      <w:r w:rsidR="009B0FCA" w:rsidRPr="00487CEB">
        <w:t>he</w:t>
      </w:r>
      <w:r w:rsidR="000268D8" w:rsidRPr="00487CEB">
        <w:t xml:space="preserve"> organisation’s</w:t>
      </w:r>
      <w:r w:rsidR="009B0FCA" w:rsidRPr="00487CEB">
        <w:t xml:space="preserve"> culture </w:t>
      </w:r>
      <w:r w:rsidR="0050543B" w:rsidRPr="00487CEB">
        <w:t xml:space="preserve">is </w:t>
      </w:r>
      <w:r w:rsidR="00513A95" w:rsidRPr="00487CEB">
        <w:t>decisive</w:t>
      </w:r>
      <w:r w:rsidR="005730AC" w:rsidRPr="00487CEB">
        <w:t xml:space="preserve"> for</w:t>
      </w:r>
      <w:r w:rsidR="0050543B" w:rsidRPr="00487CEB">
        <w:t xml:space="preserve"> organisational innovation</w:t>
      </w:r>
      <w:r w:rsidR="00263E1C" w:rsidRPr="00487CEB">
        <w:t xml:space="preserve"> and its ability to </w:t>
      </w:r>
      <w:r w:rsidR="0050543B" w:rsidRPr="00487CEB">
        <w:t xml:space="preserve">change </w:t>
      </w:r>
      <w:r w:rsidR="007907FC" w:rsidRPr="00487CEB">
        <w:fldChar w:fldCharType="begin"/>
      </w:r>
      <w:r w:rsidR="007907FC" w:rsidRPr="00487CEB">
        <w:instrText xml:space="preserve"> ADDIN EN.CITE &lt;EndNote&gt;&lt;Cite&gt;&lt;Author&gt;Al-Bahussin&lt;/Author&gt;&lt;Year&gt;2013&lt;/Year&gt;&lt;RecNum&gt;899&lt;/RecNum&gt;&lt;DisplayText&gt;(Al-Bahussin and El-Garaihy, 2013)&lt;/DisplayText&gt;&lt;record&gt;&lt;rec-number&gt;899&lt;/rec-number&gt;&lt;foreign-keys&gt;&lt;key app="EN" db-id="5t9w9sz98axft2ed9d85zrf7esfwxfdztetw" timestamp="1636145926"&gt;899&lt;/key&gt;&lt;/foreign-keys&gt;&lt;ref-type name="Journal Article"&gt;17&lt;/ref-type&gt;&lt;contributors&gt;&lt;authors&gt;&lt;author&gt;Al-Bahussin, Sami Abdullah&lt;/author&gt;&lt;author&gt;El-Garaihy, Wael Hassan&lt;/author&gt;&lt;/authors&gt;&lt;/contributors&gt;&lt;titles&gt;&lt;title&gt;The impact of human resource management practices, organisational culture, organisational innovation and knowledge management on organisational performance in large Saudi organisations: structural equation modeling with conceptual framework&lt;/title&gt;&lt;secondary-title&gt;International Journal of Business and management&lt;/secondary-title&gt;&lt;/titles&gt;&lt;periodical&gt;&lt;full-title&gt;International Journal of Business and management&lt;/full-title&gt;&lt;/periodical&gt;&lt;pages&gt;1&lt;/pages&gt;&lt;volume&gt;8&lt;/volume&gt;&lt;number&gt;22&lt;/number&gt;&lt;dates&gt;&lt;year&gt;2013&lt;/year&gt;&lt;/dates&gt;&lt;isbn&gt;1833-3850&lt;/isbn&gt;&lt;urls&gt;&lt;/urls&gt;&lt;/record&gt;&lt;/Cite&gt;&lt;/EndNote&gt;</w:instrText>
      </w:r>
      <w:r w:rsidR="007907FC" w:rsidRPr="00487CEB">
        <w:fldChar w:fldCharType="separate"/>
      </w:r>
      <w:r w:rsidR="007907FC" w:rsidRPr="00487CEB">
        <w:rPr>
          <w:noProof/>
        </w:rPr>
        <w:t>(Al-Bahussin and El-Garaihy, 2013)</w:t>
      </w:r>
      <w:r w:rsidR="007907FC" w:rsidRPr="00487CEB">
        <w:fldChar w:fldCharType="end"/>
      </w:r>
      <w:r w:rsidR="0050543B" w:rsidRPr="00487CEB">
        <w:t>.</w:t>
      </w:r>
    </w:p>
    <w:p w14:paraId="05774763" w14:textId="7661D760" w:rsidR="0012740D" w:rsidRPr="00487CEB" w:rsidRDefault="00F575C4" w:rsidP="00023B05">
      <w:r w:rsidRPr="00487CEB">
        <w:t>To become truly sustainable, organisations must embed sustainability in their culture</w:t>
      </w:r>
      <w:r w:rsidR="004310F9" w:rsidRPr="00487CEB">
        <w:t xml:space="preserve"> </w:t>
      </w:r>
      <w:r w:rsidR="00E73A9E" w:rsidRPr="00487CEB">
        <w:fldChar w:fldCharType="begin"/>
      </w:r>
      <w:r w:rsidR="00E73A9E" w:rsidRPr="00487CEB">
        <w:instrText xml:space="preserve"> ADDIN EN.CITE &lt;EndNote&gt;&lt;Cite&gt;&lt;Author&gt;Jennings&lt;/Author&gt;&lt;Year&gt;1995&lt;/Year&gt;&lt;RecNum&gt;906&lt;/RecNum&gt;&lt;DisplayText&gt;(Jennings and Zandbergen, 1995)&lt;/DisplayText&gt;&lt;record&gt;&lt;rec-number&gt;906&lt;/rec-number&gt;&lt;foreign-keys&gt;&lt;key app="EN" db-id="5t9w9sz98axft2ed9d85zrf7esfwxfdztetw" timestamp="1636209730"&gt;906&lt;/key&gt;&lt;/foreign-keys&gt;&lt;ref-type name="Journal Article"&gt;17&lt;/ref-type&gt;&lt;contributors&gt;&lt;authors&gt;&lt;author&gt;Jennings, P Deveraux&lt;/author&gt;&lt;author&gt;Zandbergen, Paul A&lt;/author&gt;&lt;/authors&gt;&lt;/contributors&gt;&lt;titles&gt;&lt;title&gt;Ecologically sustainable organizations: An institutional approach&lt;/title&gt;&lt;secondary-title&gt;Academy of management review&lt;/secondary-title&gt;&lt;/titles&gt;&lt;periodical&gt;&lt;full-title&gt;Academy of management review&lt;/full-title&gt;&lt;/periodical&gt;&lt;pages&gt;1015-1052&lt;/pages&gt;&lt;volume&gt;20&lt;/volume&gt;&lt;number&gt;4&lt;/number&gt;&lt;dates&gt;&lt;year&gt;1995&lt;/year&gt;&lt;/dates&gt;&lt;isbn&gt;0363-7425&lt;/isbn&gt;&lt;urls&gt;&lt;/urls&gt;&lt;/record&gt;&lt;/Cite&gt;&lt;/EndNote&gt;</w:instrText>
      </w:r>
      <w:r w:rsidR="00E73A9E" w:rsidRPr="00487CEB">
        <w:fldChar w:fldCharType="separate"/>
      </w:r>
      <w:r w:rsidR="00E73A9E" w:rsidRPr="00487CEB">
        <w:rPr>
          <w:noProof/>
        </w:rPr>
        <w:t>(Jennings and Zandbergen, 1995)</w:t>
      </w:r>
      <w:r w:rsidR="00E73A9E" w:rsidRPr="00487CEB">
        <w:fldChar w:fldCharType="end"/>
      </w:r>
      <w:r w:rsidR="001F6A46" w:rsidRPr="00487CEB">
        <w:t>.</w:t>
      </w:r>
      <w:r w:rsidRPr="00487CEB">
        <w:t xml:space="preserve"> </w:t>
      </w:r>
      <w:r w:rsidR="00A22123" w:rsidRPr="00487CEB">
        <w:t>The cultural change may start at the societal, macro-level</w:t>
      </w:r>
      <w:r w:rsidR="0006718B">
        <w:t xml:space="preserve"> </w:t>
      </w:r>
      <w:r w:rsidR="00751E43">
        <w:t xml:space="preserve">(e.g. thinking about doughnut economy) </w:t>
      </w:r>
      <w:r w:rsidR="0006718B">
        <w:t xml:space="preserve">but must penetrate to organisational micro-level and down to the individual </w:t>
      </w:r>
      <w:r w:rsidR="00751E43">
        <w:fldChar w:fldCharType="begin"/>
      </w:r>
      <w:r w:rsidR="00751E43">
        <w:instrText xml:space="preserve"> ADDIN EN.CITE &lt;EndNote&gt;&lt;Cite&gt;&lt;Author&gt;Stubbs&lt;/Author&gt;&lt;Year&gt;2008&lt;/Year&gt;&lt;RecNum&gt;799&lt;/RecNum&gt;&lt;DisplayText&gt;(Stubbs and Cocklin, 2008, Monbiot, 2017)&lt;/DisplayText&gt;&lt;record&gt;&lt;rec-number&gt;799&lt;/rec-number&gt;&lt;foreign-keys&gt;&lt;key app="EN" db-id="5t9w9sz98axft2ed9d85zrf7esfwxfdztetw" timestamp="1616335329"&gt;799&lt;/key&gt;&lt;/foreign-keys&gt;&lt;ref-type name="Journal Article"&gt;17&lt;/ref-type&gt;&lt;contributors&gt;&lt;authors&gt;&lt;author&gt;Stubbs, Wendy&lt;/author&gt;&lt;author&gt;Cocklin, Chris&lt;/author&gt;&lt;/authors&gt;&lt;/contributors&gt;&lt;titles&gt;&lt;title&gt;Conceptualizing a “Sustainability Business Model”&lt;/title&gt;&lt;secondary-title&gt;Organization &amp;amp; Environment&lt;/secondary-title&gt;&lt;/titles&gt;&lt;periodical&gt;&lt;full-title&gt;Organization &amp;amp; Environment&lt;/full-title&gt;&lt;/periodical&gt;&lt;pages&gt;103-127&lt;/pages&gt;&lt;volume&gt;21&lt;/volume&gt;&lt;number&gt;2&lt;/number&gt;&lt;keywords&gt;&lt;keyword&gt;Bendigo Bank,corporate sustainability,firm-level sustainability,Interface Inc.,system sustainability,sustainable business model&lt;/keyword&gt;&lt;/keywords&gt;&lt;dates&gt;&lt;year&gt;2008&lt;/year&gt;&lt;/dates&gt;&lt;urls&gt;&lt;related-urls&gt;&lt;url&gt;https://journals.sagepub.com/doi/abs/10.1177/1086026608318042&lt;/url&gt;&lt;/related-urls&gt;&lt;/urls&gt;&lt;electronic-resource-num&gt;10.1177/1086026608318042&lt;/electronic-resource-num&gt;&lt;/record&gt;&lt;/Cite&gt;&lt;Cite&gt;&lt;Author&gt;Monbiot&lt;/Author&gt;&lt;Year&gt;2017&lt;/Year&gt;&lt;RecNum&gt;905&lt;/RecNum&gt;&lt;record&gt;&lt;rec-number&gt;905&lt;/rec-number&gt;&lt;foreign-keys&gt;&lt;key app="EN" db-id="5t9w9sz98axft2ed9d85zrf7esfwxfdztetw" timestamp="1636207715"&gt;905&lt;/key&gt;&lt;/foreign-keys&gt;&lt;ref-type name="Web Page"&gt;12&lt;/ref-type&gt;&lt;contributors&gt;&lt;authors&gt;&lt;author&gt;Monbiot, George&lt;/author&gt;&lt;/authors&gt;&lt;/contributors&gt;&lt;titles&gt;&lt;title&gt;Finally, a breakthrough alternative to growth economics – the doughnut&lt;/title&gt;&lt;/titles&gt;&lt;volume&gt;2021&lt;/volume&gt;&lt;number&gt;November&lt;/number&gt;&lt;dates&gt;&lt;year&gt;2017&lt;/year&gt;&lt;/dates&gt;&lt;pub-location&gt;Online&lt;/pub-location&gt;&lt;publisher&gt;The Guardian&lt;/publisher&gt;&lt;urls&gt;&lt;related-urls&gt;&lt;url&gt;https://www.theguardian.com/commentisfree/2017/apr/12/doughnut-growth-economics-book-economic-model&lt;/url&gt;&lt;/related-urls&gt;&lt;/urls&gt;&lt;/record&gt;&lt;/Cite&gt;&lt;/EndNote&gt;</w:instrText>
      </w:r>
      <w:r w:rsidR="00751E43">
        <w:fldChar w:fldCharType="separate"/>
      </w:r>
      <w:r w:rsidR="00751E43">
        <w:rPr>
          <w:noProof/>
        </w:rPr>
        <w:t>(Stubbs and Cocklin, 2008, Monbiot, 2017)</w:t>
      </w:r>
      <w:r w:rsidR="00751E43">
        <w:fldChar w:fldCharType="end"/>
      </w:r>
      <w:r w:rsidR="005D1F52" w:rsidRPr="00487CEB">
        <w:t>.</w:t>
      </w:r>
    </w:p>
    <w:p w14:paraId="642CA086" w14:textId="0364694A" w:rsidR="003143D0" w:rsidRPr="00487CEB" w:rsidRDefault="00B6422D" w:rsidP="00023B05">
      <w:r w:rsidRPr="00487CEB">
        <w:t>At this point</w:t>
      </w:r>
      <w:r w:rsidR="00263254">
        <w:t>,</w:t>
      </w:r>
      <w:r w:rsidRPr="00487CEB">
        <w:t xml:space="preserve"> it was not possible to assess </w:t>
      </w:r>
      <w:r w:rsidR="00692AC4" w:rsidRPr="00487CEB">
        <w:t xml:space="preserve">the culture across the </w:t>
      </w:r>
      <w:r w:rsidRPr="00487CEB">
        <w:t xml:space="preserve">different </w:t>
      </w:r>
      <w:proofErr w:type="spellStart"/>
      <w:r w:rsidR="00821906" w:rsidRPr="00487CEB">
        <w:t>MUs</w:t>
      </w:r>
      <w:r w:rsidR="002D5ADC" w:rsidRPr="00487CEB">
        <w:t>.</w:t>
      </w:r>
      <w:proofErr w:type="spellEnd"/>
      <w:r w:rsidR="002D5ADC" w:rsidRPr="00487CEB">
        <w:t xml:space="preserve"> Therefore, this report highlights only issues in the German</w:t>
      </w:r>
      <w:r w:rsidR="00821906" w:rsidRPr="00487CEB">
        <w:t xml:space="preserve"> MU</w:t>
      </w:r>
      <w:r w:rsidR="006D596A" w:rsidRPr="00487CEB">
        <w:t>.</w:t>
      </w:r>
    </w:p>
    <w:p w14:paraId="107CDD7A" w14:textId="0D6692B8" w:rsidR="00EF2F1C" w:rsidRPr="00487CEB" w:rsidRDefault="00EF2F1C" w:rsidP="00023B05">
      <w:r w:rsidRPr="00487CEB">
        <w:t>In the German</w:t>
      </w:r>
      <w:r w:rsidR="00755B67">
        <w:t xml:space="preserve"> </w:t>
      </w:r>
      <w:r w:rsidRPr="00487CEB">
        <w:t>town</w:t>
      </w:r>
      <w:r w:rsidR="00755B67">
        <w:t>-</w:t>
      </w:r>
      <w:r w:rsidRPr="00487CEB">
        <w:t>hall meeting</w:t>
      </w:r>
      <w:r w:rsidR="00692AC4" w:rsidRPr="00487CEB">
        <w:t>,</w:t>
      </w:r>
      <w:r w:rsidRPr="00487CEB">
        <w:t xml:space="preserve"> introduced in 2021</w:t>
      </w:r>
      <w:r w:rsidR="00692AC4" w:rsidRPr="00487CEB">
        <w:t>,</w:t>
      </w:r>
      <w:r w:rsidRPr="00487CEB">
        <w:t xml:space="preserve"> all business units focus</w:t>
      </w:r>
      <w:r w:rsidR="00692AC4" w:rsidRPr="00487CEB">
        <w:t>s</w:t>
      </w:r>
      <w:r w:rsidRPr="00487CEB">
        <w:t xml:space="preserve">ed </w:t>
      </w:r>
      <w:r w:rsidR="00692AC4" w:rsidRPr="00487CEB">
        <w:t xml:space="preserve">on </w:t>
      </w:r>
      <w:r w:rsidRPr="00487CEB">
        <w:t xml:space="preserve">revenue growth targets. None of them mentioned sustainability. The managers </w:t>
      </w:r>
      <w:r w:rsidR="005A73FF">
        <w:t>said</w:t>
      </w:r>
      <w:r w:rsidRPr="00487CEB">
        <w:t xml:space="preserve"> to value their employees and stressed the importance of facilitating expertise and upgrading qualifications. Nonetheless, there is a recently increased fluctuation of staff. None of the managers declared how they intended to contribute to the achievement of the seventeen SDGs whilst reinforcing revenue growth.</w:t>
      </w:r>
    </w:p>
    <w:p w14:paraId="20E951C8" w14:textId="37358953" w:rsidR="003A4211" w:rsidRPr="00487CEB" w:rsidRDefault="00EF2F1C" w:rsidP="00023B05">
      <w:r w:rsidRPr="00487CEB">
        <w:t xml:space="preserve">Kate Raworth’s suggests that we need to redefine prosperity and </w:t>
      </w:r>
      <w:r w:rsidR="00FB576E" w:rsidRPr="00487CEB">
        <w:t>calls for new</w:t>
      </w:r>
      <w:r w:rsidRPr="00487CEB">
        <w:t xml:space="preserve"> </w:t>
      </w:r>
      <w:r w:rsidR="0017731B" w:rsidRPr="00487CEB">
        <w:t>KPI</w:t>
      </w:r>
      <w:r w:rsidRPr="00487CEB">
        <w:t>s to measure real prosperity</w:t>
      </w:r>
      <w:r w:rsidR="00FB576E" w:rsidRPr="00487CEB">
        <w:t xml:space="preserve"> and success</w:t>
      </w:r>
      <w:r w:rsidRPr="00487CEB">
        <w:t xml:space="preserve"> </w:t>
      </w:r>
      <w:r w:rsidR="00E73A9E" w:rsidRPr="00487CEB">
        <w:fldChar w:fldCharType="begin"/>
      </w:r>
      <w:r w:rsidR="00E73A9E" w:rsidRPr="00487CEB">
        <w:instrText xml:space="preserve"> ADDIN EN.CITE &lt;EndNote&gt;&lt;Cite&gt;&lt;Author&gt;Monbiot&lt;/Author&gt;&lt;Year&gt;2017&lt;/Year&gt;&lt;RecNum&gt;905&lt;/RecNum&gt;&lt;DisplayText&gt;(Monbiot, 2017)&lt;/DisplayText&gt;&lt;record&gt;&lt;rec-number&gt;905&lt;/rec-number&gt;&lt;foreign-keys&gt;&lt;key app="EN" db-id="5t9w9sz98axft2ed9d85zrf7esfwxfdztetw" timestamp="1636207715"&gt;905&lt;/key&gt;&lt;/foreign-keys&gt;&lt;ref-type name="Web Page"&gt;12&lt;/ref-type&gt;&lt;contributors&gt;&lt;authors&gt;&lt;author&gt;Monbiot, George&lt;/author&gt;&lt;/authors&gt;&lt;/contributors&gt;&lt;titles&gt;&lt;title&gt;Finally, a breakthrough alternative to growth economics – the doughnut&lt;/title&gt;&lt;/titles&gt;&lt;volume&gt;2021&lt;/volume&gt;&lt;number&gt;November&lt;/number&gt;&lt;dates&gt;&lt;year&gt;2017&lt;/year&gt;&lt;/dates&gt;&lt;pub-location&gt;Online&lt;/pub-location&gt;&lt;publisher&gt;The Guardian&lt;/publisher&gt;&lt;urls&gt;&lt;related-urls&gt;&lt;url&gt;https://www.theguardian.com/commentisfree/2017/apr/12/doughnut-growth-economics-book-economic-model&lt;/url&gt;&lt;/related-urls&gt;&lt;/urls&gt;&lt;/record&gt;&lt;/Cite&gt;&lt;/EndNote&gt;</w:instrText>
      </w:r>
      <w:r w:rsidR="00E73A9E" w:rsidRPr="00487CEB">
        <w:fldChar w:fldCharType="separate"/>
      </w:r>
      <w:r w:rsidR="00E73A9E" w:rsidRPr="00487CEB">
        <w:rPr>
          <w:noProof/>
        </w:rPr>
        <w:t>(Monbiot, 2017)</w:t>
      </w:r>
      <w:r w:rsidR="00E73A9E" w:rsidRPr="00487CEB">
        <w:fldChar w:fldCharType="end"/>
      </w:r>
      <w:r w:rsidR="00FB576E" w:rsidRPr="00487CEB">
        <w:t>.</w:t>
      </w:r>
    </w:p>
    <w:p w14:paraId="3AC5F57E" w14:textId="7641CE8E" w:rsidR="004314AC" w:rsidRPr="00487CEB" w:rsidRDefault="00C447A0" w:rsidP="00235F51">
      <w:pPr>
        <w:pStyle w:val="Heading2"/>
      </w:pPr>
      <w:r w:rsidRPr="00487CEB">
        <w:lastRenderedPageBreak/>
        <w:t>Stakeholders and conflicts of interest</w:t>
      </w:r>
    </w:p>
    <w:p w14:paraId="26BB60CD" w14:textId="79B36B1C" w:rsidR="00C51DFC" w:rsidRPr="00487CEB" w:rsidRDefault="00C51DFC" w:rsidP="00023B05">
      <w:r w:rsidRPr="00487CEB">
        <w:t xml:space="preserve">When implementing </w:t>
      </w:r>
      <w:r w:rsidR="003F4E13" w:rsidRPr="00487CEB">
        <w:t>organisational strategy, different groups of internal and external stakeholders must be considered</w:t>
      </w:r>
      <w:r w:rsidR="00FB2A2B" w:rsidRPr="00487CEB">
        <w:t xml:space="preserve"> </w:t>
      </w:r>
      <w:r w:rsidR="00FB2A2B" w:rsidRPr="00487CEB">
        <w:fldChar w:fldCharType="begin">
          <w:fldData xml:space="preserve">PEVuZE5vdGU+PENpdGU+PEF1dGhvcj5FdmFuczwvQXV0aG9yPjxZZWFyPjIwMTc8L1llYXI+PFJl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</w:fldData>
        </w:fldChar>
      </w:r>
      <w:r w:rsidR="00FB2A2B" w:rsidRPr="00487CEB">
        <w:instrText xml:space="preserve"> ADDIN EN.CITE </w:instrText>
      </w:r>
      <w:r w:rsidR="00FB2A2B" w:rsidRPr="00487CEB">
        <w:fldChar w:fldCharType="begin">
          <w:fldData xml:space="preserve">PEVuZE5vdGU+PENpdGU+PEF1dGhvcj5FdmFuczwvQXV0aG9yPjxZZWFyPjIwMTc8L1llYXI+PFJl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</w:fldData>
        </w:fldChar>
      </w:r>
      <w:r w:rsidR="00FB2A2B" w:rsidRPr="00487CEB">
        <w:instrText xml:space="preserve"> ADDIN EN.CITE.DATA </w:instrText>
      </w:r>
      <w:r w:rsidR="00FB2A2B" w:rsidRPr="00487CEB">
        <w:fldChar w:fldCharType="end"/>
      </w:r>
      <w:r w:rsidR="00FB2A2B" w:rsidRPr="00487CEB">
        <w:fldChar w:fldCharType="separate"/>
      </w:r>
      <w:r w:rsidR="00FB2A2B" w:rsidRPr="00487CEB">
        <w:rPr>
          <w:noProof/>
        </w:rPr>
        <w:t>(Evans et al., 2017, Stubbs and Cocklin, 2008, Donaldson and Preston, 1995)</w:t>
      </w:r>
      <w:r w:rsidR="00FB2A2B" w:rsidRPr="00487CEB">
        <w:fldChar w:fldCharType="end"/>
      </w:r>
      <w:r w:rsidR="00FB2A2B" w:rsidRPr="00487CEB">
        <w:t xml:space="preserve">. </w:t>
      </w:r>
      <w:r w:rsidR="005A73FF">
        <w:t>The i</w:t>
      </w:r>
      <w:r w:rsidR="00A62582" w:rsidRPr="00487CEB">
        <w:t>nvolvement of stakeholders in the implementation of sustainability strategies</w:t>
      </w:r>
      <w:r w:rsidR="001E4B85" w:rsidRPr="00487CEB">
        <w:t xml:space="preserve"> and the creation of mutual sustainability interests </w:t>
      </w:r>
      <w:r w:rsidR="00A62582" w:rsidRPr="00487CEB">
        <w:t>is vital for the success of these strategies</w:t>
      </w:r>
      <w:r w:rsidR="00120D49" w:rsidRPr="00487CEB">
        <w:t xml:space="preserve"> </w:t>
      </w:r>
      <w:r w:rsidR="00120D49" w:rsidRPr="00487CEB">
        <w:rPr>
          <w:i/>
          <w:iCs/>
        </w:rPr>
        <w:fldChar w:fldCharType="begin"/>
      </w:r>
      <w:r w:rsidR="00120D49" w:rsidRPr="00487CEB">
        <w:rPr>
          <w:i/>
          <w:iCs/>
        </w:rPr>
        <w:instrText xml:space="preserve"> ADDIN EN.CITE &lt;EndNote&gt;&lt;Cite&gt;&lt;Author&gt;Hörisch&lt;/Author&gt;&lt;Year&gt;2014&lt;/Year&gt;&lt;RecNum&gt;794&lt;/RecNum&gt;&lt;DisplayText&gt;(Hörisch et al., 2014)&lt;/DisplayText&gt;&lt;record&gt;&lt;rec-number&gt;794&lt;/rec-number&gt;&lt;foreign-keys&gt;&lt;key app="EN" db-id="5t9w9sz98axft2ed9d85zrf7esfwxfdztetw" timestamp="1615314408"&gt;794&lt;/key&gt;&lt;/foreign-keys&gt;&lt;ref-type name="Journal Article"&gt;17&lt;/ref-type&gt;&lt;contributors&gt;&lt;authors&gt;&lt;author&gt;Hörisch, Jacob&lt;/author&gt;&lt;author&gt;Freeman, R Edward&lt;/author&gt;&lt;author&gt;Schaltegger, Stefan&lt;/author&gt;&lt;/authors&gt;&lt;/contributors&gt;&lt;titles&gt;&lt;title&gt;Applying stakeholder theory in sustainability management: Links, similarities, dissimilarities, and a conceptual framework&lt;/title&gt;&lt;secondary-title&gt;Organization &amp;amp; Environment&lt;/secondary-title&gt;&lt;/titles&gt;&lt;periodical&gt;&lt;full-title&gt;Organization &amp;amp; Environment&lt;/full-title&gt;&lt;/periodical&gt;&lt;pages&gt;328-346&lt;/pages&gt;&lt;volume&gt;27&lt;/volume&gt;&lt;number&gt;4&lt;/number&gt;&lt;dates&gt;&lt;year&gt;2014&lt;/year&gt;&lt;/dates&gt;&lt;isbn&gt;1086-0266&lt;/isbn&gt;&lt;urls&gt;&lt;/urls&gt;&lt;/record&gt;&lt;/Cite&gt;&lt;/EndNote&gt;</w:instrText>
      </w:r>
      <w:r w:rsidR="00120D49" w:rsidRPr="00487CEB">
        <w:rPr>
          <w:i/>
          <w:iCs/>
        </w:rPr>
        <w:fldChar w:fldCharType="separate"/>
      </w:r>
      <w:r w:rsidR="00120D49" w:rsidRPr="00487CEB">
        <w:rPr>
          <w:noProof/>
        </w:rPr>
        <w:t>(Hörisch et al., 2014)</w:t>
      </w:r>
      <w:r w:rsidR="00120D49" w:rsidRPr="00487CEB">
        <w:rPr>
          <w:i/>
          <w:iCs/>
        </w:rPr>
        <w:fldChar w:fldCharType="end"/>
      </w:r>
      <w:r w:rsidR="00A62582" w:rsidRPr="00487CEB">
        <w:t xml:space="preserve">. </w:t>
      </w:r>
      <w:r w:rsidR="003F4E13" w:rsidRPr="00487CEB">
        <w:t xml:space="preserve"> </w:t>
      </w:r>
    </w:p>
    <w:p w14:paraId="07FA155A" w14:textId="7DAECD5E" w:rsidR="006565B8" w:rsidRPr="00487CEB" w:rsidRDefault="00643C65" w:rsidP="00023B05">
      <w:r w:rsidRPr="00487CEB">
        <w:t xml:space="preserve">SGS has </w:t>
      </w:r>
      <w:r w:rsidR="00D01340" w:rsidRPr="00487CEB">
        <w:t>identified its major stakeholders and this report highlights sustainability actions (</w:t>
      </w:r>
      <w:r w:rsidR="00A51CAD" w:rsidRPr="00487CEB">
        <w:fldChar w:fldCharType="begin"/>
      </w:r>
      <w:r w:rsidR="00A51CAD" w:rsidRPr="00487CEB">
        <w:instrText xml:space="preserve"> REF _Ref87210106 \h </w:instrText>
      </w:r>
      <w:r w:rsidR="00A51CAD" w:rsidRPr="00487CEB">
        <w:fldChar w:fldCharType="separate"/>
      </w:r>
      <w:r w:rsidR="00A51CAD" w:rsidRPr="00487CEB">
        <w:t xml:space="preserve">Table </w:t>
      </w:r>
      <w:r w:rsidR="00A51CAD" w:rsidRPr="00487CEB">
        <w:rPr>
          <w:noProof/>
        </w:rPr>
        <w:t>1</w:t>
      </w:r>
      <w:r w:rsidR="00A51CAD" w:rsidRPr="00487CEB">
        <w:fldChar w:fldCharType="end"/>
      </w:r>
      <w:r w:rsidR="00D01340" w:rsidRPr="00487CEB">
        <w:t xml:space="preserve">) and </w:t>
      </w:r>
      <w:r w:rsidR="00A51CAD" w:rsidRPr="00487CEB">
        <w:t>emerging conflicts between them.</w:t>
      </w:r>
    </w:p>
    <w:p w14:paraId="7421C7C0" w14:textId="40811B40" w:rsidR="00643C65" w:rsidRPr="00495328" w:rsidRDefault="00323666" w:rsidP="00495328">
      <w:pPr>
        <w:spacing w:line="240" w:lineRule="auto"/>
        <w:rPr>
          <w:sz w:val="2"/>
          <w:szCs w:val="2"/>
        </w:rPr>
      </w:pPr>
      <w:r w:rsidRPr="00323666">
        <w:drawing>
          <wp:inline distT="0" distB="0" distL="0" distR="0" wp14:anchorId="046D9062" wp14:editId="18D0B5D8">
            <wp:extent cx="5670550" cy="4750422"/>
            <wp:effectExtent l="19050" t="19050" r="25400" b="1270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33941" b="5861"/>
                    <a:stretch/>
                  </pic:blipFill>
                  <pic:spPr bwMode="auto">
                    <a:xfrm>
                      <a:off x="0" y="0"/>
                      <a:ext cx="5714996" cy="4787656"/>
                    </a:xfrm>
                    <a:prstGeom prst="rect">
                      <a:avLst/>
                    </a:prstGeom>
                    <a:noFill/>
                    <a:ln>
                      <a:solidFill>
                        <a:schemeClr val="accent3">
                          <a:lumMod val="50000"/>
                        </a:schemeClr>
                      </a:solidFill>
                    </a:ln>
                    <a:extLst>
                      <a:ext uri="{53640926-AAD7-44D8-BBD7-CCE9431645EC}">
                        <a14:shadowObscured xmlns:a14="http://schemas.microsoft.com/office/drawing/2010/main"/>
                      </a:ext>
                    </a:extLst>
                  </pic:spPr>
                </pic:pic>
              </a:graphicData>
            </a:graphic>
          </wp:inline>
        </w:drawing>
      </w:r>
    </w:p>
    <w:p w14:paraId="7BBB5B0F" w14:textId="3296D97A" w:rsidR="00E5730C" w:rsidRPr="00487CEB" w:rsidRDefault="00643C65" w:rsidP="00023B05">
      <w:pPr>
        <w:pStyle w:val="Caption"/>
      </w:pPr>
      <w:bookmarkStart w:id="1" w:name="_Ref87210106"/>
      <w:r w:rsidRPr="00487CEB">
        <w:t xml:space="preserve">Table </w:t>
      </w:r>
      <w:fldSimple w:instr=" SEQ Table \* ARABIC ">
        <w:r w:rsidR="00AA3DEB" w:rsidRPr="00487CEB">
          <w:rPr>
            <w:noProof/>
          </w:rPr>
          <w:t>2</w:t>
        </w:r>
      </w:fldSimple>
      <w:bookmarkEnd w:id="1"/>
      <w:r w:rsidRPr="00487CEB">
        <w:t xml:space="preserve"> - Stakeho</w:t>
      </w:r>
      <w:r w:rsidR="00514D35" w:rsidRPr="00487CEB">
        <w:t>l</w:t>
      </w:r>
      <w:r w:rsidR="00692AC4" w:rsidRPr="00487CEB">
        <w:t>d</w:t>
      </w:r>
      <w:r w:rsidRPr="00487CEB">
        <w:t>er assessment</w:t>
      </w:r>
    </w:p>
    <w:p w14:paraId="207A1F07" w14:textId="4BD413E9" w:rsidR="00114016" w:rsidRPr="00487CEB" w:rsidRDefault="00114016" w:rsidP="00023B05">
      <w:r w:rsidRPr="00487CEB">
        <w:t xml:space="preserve">There are some visible conflicts regarding sustainability. First, </w:t>
      </w:r>
      <w:r w:rsidR="00B41CE0" w:rsidRPr="00487CEB">
        <w:t xml:space="preserve">employees are resisting change and do not appreciate that changes to processes </w:t>
      </w:r>
      <w:r w:rsidR="007F6190" w:rsidRPr="00487CEB">
        <w:t xml:space="preserve">may be required </w:t>
      </w:r>
      <w:r w:rsidR="007F6190" w:rsidRPr="00487CEB">
        <w:lastRenderedPageBreak/>
        <w:t xml:space="preserve">to become more sustainable. For example, it is customary in Germany to receive and use a company car. </w:t>
      </w:r>
      <w:r w:rsidR="00AE3F1C" w:rsidRPr="00487CEB">
        <w:t xml:space="preserve">Scrapping this scheme will certainly cause </w:t>
      </w:r>
      <w:r w:rsidR="00B768E9">
        <w:t xml:space="preserve">an </w:t>
      </w:r>
      <w:r w:rsidR="00AE3F1C" w:rsidRPr="00487CEB">
        <w:t xml:space="preserve">uproar. </w:t>
      </w:r>
    </w:p>
    <w:p w14:paraId="63844094" w14:textId="1779BA24" w:rsidR="00AE3F1C" w:rsidRPr="00487CEB" w:rsidRDefault="00AE3F1C" w:rsidP="00023B05">
      <w:r w:rsidRPr="00487CEB">
        <w:t>Different business units</w:t>
      </w:r>
      <w:r w:rsidR="00772405">
        <w:t xml:space="preserve"> (BU)</w:t>
      </w:r>
      <w:r w:rsidRPr="00487CEB">
        <w:t xml:space="preserve"> </w:t>
      </w:r>
      <w:r w:rsidR="001C18C4" w:rsidRPr="00487CEB">
        <w:t xml:space="preserve">benefit from “sinners” – the Oil and Gas </w:t>
      </w:r>
      <w:r w:rsidR="00224747" w:rsidRPr="00487CEB">
        <w:t xml:space="preserve">BU </w:t>
      </w:r>
      <w:r w:rsidR="001C18C4" w:rsidRPr="00487CEB">
        <w:t>as well as Agri-food</w:t>
      </w:r>
      <w:r w:rsidR="00224747" w:rsidRPr="00487CEB">
        <w:t xml:space="preserve"> BU becoming more ethical and sustainability-focused may reduce their short term profits.</w:t>
      </w:r>
    </w:p>
    <w:p w14:paraId="72BAE713" w14:textId="33E6C72D" w:rsidR="00224747" w:rsidRPr="00487CEB" w:rsidRDefault="00224747" w:rsidP="00023B05">
      <w:r w:rsidRPr="00487CEB">
        <w:t>Any reduction in short-ter</w:t>
      </w:r>
      <w:r w:rsidR="00B75487" w:rsidRPr="00487CEB">
        <w:t>m</w:t>
      </w:r>
      <w:r w:rsidRPr="00487CEB">
        <w:t xml:space="preserve"> profitability is </w:t>
      </w:r>
      <w:r w:rsidR="00B75487" w:rsidRPr="00487CEB">
        <w:t>likely to disappoint shareholders and make it more difficult for the organisation to secure financial capital on the open market.</w:t>
      </w:r>
    </w:p>
    <w:p w14:paraId="38F5A5C9" w14:textId="15737EA4" w:rsidR="006210E1" w:rsidRPr="00487CEB" w:rsidRDefault="0015034A" w:rsidP="00235F51">
      <w:pPr>
        <w:pStyle w:val="Heading2"/>
      </w:pPr>
      <w:r w:rsidRPr="00487CEB">
        <w:t xml:space="preserve">Current sustainability level of </w:t>
      </w:r>
      <w:r w:rsidR="00247800" w:rsidRPr="00487CEB">
        <w:t>the industry</w:t>
      </w:r>
    </w:p>
    <w:p w14:paraId="02E6EAB3" w14:textId="6408D5FA" w:rsidR="00F90EC6" w:rsidRPr="00487CEB" w:rsidRDefault="00F90EC6" w:rsidP="00023B05">
      <w:r w:rsidRPr="00487CEB">
        <w:t>This report compares SGS with its two main competitors</w:t>
      </w:r>
      <w:r w:rsidR="004460AB" w:rsidRPr="00487CEB">
        <w:t xml:space="preserve">: Eurofins and Bureau Veritas. </w:t>
      </w:r>
    </w:p>
    <w:p w14:paraId="75909B5B" w14:textId="75A2D589" w:rsidR="007B4FA6" w:rsidRPr="00487CEB" w:rsidRDefault="00114F61" w:rsidP="00023B05">
      <w:r w:rsidRPr="00487CEB">
        <w:t xml:space="preserve">It is difficult to compare the </w:t>
      </w:r>
      <w:r w:rsidR="007662D7" w:rsidRPr="00487CEB">
        <w:t xml:space="preserve">sustainability level across organisations </w:t>
      </w:r>
      <w:r w:rsidR="00797550" w:rsidRPr="00487CEB">
        <w:t xml:space="preserve">for the lack of </w:t>
      </w:r>
      <w:r w:rsidR="007662D7" w:rsidRPr="00487CEB">
        <w:t>standard</w:t>
      </w:r>
      <w:r w:rsidR="009F5BC3" w:rsidRPr="00487CEB">
        <w:t xml:space="preserve"> reporting, </w:t>
      </w:r>
      <w:r w:rsidR="005802AF" w:rsidRPr="00487CEB">
        <w:t>officially agreed KPIs</w:t>
      </w:r>
      <w:r w:rsidR="00797550" w:rsidRPr="00487CEB">
        <w:t>,</w:t>
      </w:r>
      <w:r w:rsidR="005802AF" w:rsidRPr="00487CEB">
        <w:t xml:space="preserve"> and </w:t>
      </w:r>
      <w:r w:rsidR="00797550" w:rsidRPr="00487CEB">
        <w:t xml:space="preserve">availability of </w:t>
      </w:r>
      <w:r w:rsidR="00A9599F" w:rsidRPr="00487CEB">
        <w:t>impact measures</w:t>
      </w:r>
      <w:r w:rsidR="001F2E65" w:rsidRPr="00487CEB">
        <w:t xml:space="preserve"> </w:t>
      </w:r>
      <w:r w:rsidR="001F2E65" w:rsidRPr="00487CEB">
        <w:fldChar w:fldCharType="begin"/>
      </w:r>
      <w:r w:rsidR="001F2E65" w:rsidRPr="00487CEB">
        <w:instrText xml:space="preserve"> ADDIN EN.CITE &lt;EndNote&gt;&lt;Cite&gt;&lt;Author&gt;Sridhar&lt;/Author&gt;&lt;Year&gt;2013&lt;/Year&gt;&lt;RecNum&gt;793&lt;/RecNum&gt;&lt;DisplayText&gt;(Sridhar and Jones, 2013)&lt;/DisplayText&gt;&lt;record&gt;&lt;rec-number&gt;793&lt;/rec-number&gt;&lt;foreign-keys&gt;&lt;key app="EN" db-id="5t9w9sz98axft2ed9d85zrf7esfwxfdztetw" timestamp="1614529892"&gt;793&lt;/key&gt;&lt;/foreign-keys&gt;&lt;ref-type name="Journal Article"&gt;17&lt;/ref-type&gt;&lt;contributors&gt;&lt;authors&gt;&lt;author&gt;Sridhar, Kaushik&lt;/author&gt;&lt;author&gt;Jones, Grant&lt;/author&gt;&lt;/authors&gt;&lt;/contributors&gt;&lt;titles&gt;&lt;title&gt;The three fundamental criticisms of the Triple Bottom Line approach: An empirical study to link sustainability reports in companies based in the Asia-Pacific region and TBL shortcomings&lt;/title&gt;&lt;secondary-title&gt;Asian Journal of Business Ethics&lt;/secondary-title&gt;&lt;/titles&gt;&lt;periodical&gt;&lt;full-title&gt;Asian Journal of Business Ethics&lt;/full-title&gt;&lt;/periodical&gt;&lt;pages&gt;91-111&lt;/pages&gt;&lt;volume&gt;2&lt;/volume&gt;&lt;number&gt;1&lt;/number&gt;&lt;dates&gt;&lt;year&gt;2013&lt;/year&gt;&lt;pub-dates&gt;&lt;date&gt;2013/01/01&lt;/date&gt;&lt;/pub-dates&gt;&lt;/dates&gt;&lt;isbn&gt;2210-6731&lt;/isbn&gt;&lt;urls&gt;&lt;related-urls&gt;&lt;url&gt;https://doi.org/10.1007/s13520-012-0019-3&lt;/url&gt;&lt;/related-urls&gt;&lt;/urls&gt;&lt;electronic-resource-num&gt;10.1007/s13520-012-0019-3&lt;/electronic-resource-num&gt;&lt;/record&gt;&lt;/Cite&gt;&lt;/EndNote&gt;</w:instrText>
      </w:r>
      <w:r w:rsidR="001F2E65" w:rsidRPr="00487CEB">
        <w:fldChar w:fldCharType="separate"/>
      </w:r>
      <w:r w:rsidR="001F2E65" w:rsidRPr="00487CEB">
        <w:rPr>
          <w:noProof/>
        </w:rPr>
        <w:t>(Sridhar and Jones, 2013)</w:t>
      </w:r>
      <w:r w:rsidR="001F2E65" w:rsidRPr="00487CEB">
        <w:fldChar w:fldCharType="end"/>
      </w:r>
      <w:r w:rsidR="00E50397" w:rsidRPr="00487CEB">
        <w:t>.</w:t>
      </w:r>
    </w:p>
    <w:p w14:paraId="43538C17" w14:textId="5C00F25C" w:rsidR="00A316A8" w:rsidRPr="00487CEB" w:rsidRDefault="00A316A8" w:rsidP="00023B05">
      <w:r w:rsidRPr="00487CEB">
        <w:t>All three companies are no</w:t>
      </w:r>
      <w:r w:rsidR="00BF724F" w:rsidRPr="00487CEB">
        <w:t xml:space="preserve">t transparent in their sustainability efforts. </w:t>
      </w:r>
      <w:r w:rsidR="0054615B">
        <w:t>Only Bureau Veritas</w:t>
      </w:r>
      <w:r w:rsidR="006804D4" w:rsidRPr="00487CEB">
        <w:t xml:space="preserve"> quantif</w:t>
      </w:r>
      <w:r w:rsidR="00A67D86" w:rsidRPr="00487CEB">
        <w:t>ies</w:t>
      </w:r>
      <w:r w:rsidR="006804D4" w:rsidRPr="00487CEB">
        <w:t xml:space="preserve"> </w:t>
      </w:r>
      <w:r w:rsidR="00253D94" w:rsidRPr="00487CEB">
        <w:t xml:space="preserve">the total expenditure on sustainability initiatives. </w:t>
      </w:r>
      <w:r w:rsidR="00DC0C7D" w:rsidRPr="00487CEB">
        <w:t xml:space="preserve">Therefore, the comparison </w:t>
      </w:r>
      <w:r w:rsidR="00C846CF" w:rsidRPr="00487CEB">
        <w:t xml:space="preserve">is </w:t>
      </w:r>
      <w:r w:rsidR="00DC0C7D" w:rsidRPr="00487CEB">
        <w:t xml:space="preserve">qualitative rather than quantitative. </w:t>
      </w:r>
    </w:p>
    <w:p w14:paraId="7E2E5EA5" w14:textId="28AFD65E" w:rsidR="00247800" w:rsidRPr="00487CEB" w:rsidRDefault="00344AC7" w:rsidP="00235F51">
      <w:pPr>
        <w:pStyle w:val="Heading3"/>
      </w:pPr>
      <w:r w:rsidRPr="00487CEB">
        <w:t>Eurofins</w:t>
      </w:r>
    </w:p>
    <w:p w14:paraId="4C7733BB" w14:textId="188DCBDF" w:rsidR="001B7B8B" w:rsidRPr="00487CEB" w:rsidRDefault="001B7B8B" w:rsidP="00023B05">
      <w:r w:rsidRPr="00487CEB">
        <w:t xml:space="preserve">The management of Eurofins </w:t>
      </w:r>
      <w:r w:rsidR="00585AB2" w:rsidRPr="00487CEB">
        <w:t xml:space="preserve">seems to be aware of the growing expectations of its stakeholders regarding </w:t>
      </w:r>
      <w:r w:rsidR="000F79BC" w:rsidRPr="00487CEB">
        <w:t>sustaina</w:t>
      </w:r>
      <w:r w:rsidR="00430790" w:rsidRPr="00487CEB">
        <w:t>bility</w:t>
      </w:r>
      <w:r w:rsidR="00356504" w:rsidRPr="00487CEB">
        <w:t xml:space="preserve"> and</w:t>
      </w:r>
      <w:r w:rsidR="004F2382" w:rsidRPr="00487CEB">
        <w:t xml:space="preserve"> publishe</w:t>
      </w:r>
      <w:r w:rsidR="00197B77" w:rsidRPr="00487CEB">
        <w:t xml:space="preserve">s an annual </w:t>
      </w:r>
      <w:r w:rsidR="00ED2613" w:rsidRPr="00487CEB">
        <w:t>Environment, Social and Governance Report</w:t>
      </w:r>
      <w:r w:rsidR="000361AC" w:rsidRPr="00487CEB">
        <w:t xml:space="preserve"> </w:t>
      </w:r>
      <w:r w:rsidR="000361AC" w:rsidRPr="00487CEB">
        <w:fldChar w:fldCharType="begin"/>
      </w:r>
      <w:r w:rsidR="000361AC" w:rsidRPr="00487CEB">
        <w:instrText xml:space="preserve"> ADDIN EN.CITE &lt;EndNote&gt;&lt;Cite&gt;&lt;Author&gt;Eurofins&lt;/Author&gt;&lt;Year&gt;2020&lt;/Year&gt;&lt;RecNum&gt;914&lt;/RecNum&gt;&lt;DisplayText&gt;(Eurofins, 2020)&lt;/DisplayText&gt;&lt;record&gt;&lt;rec-number&gt;914&lt;/rec-number&gt;&lt;foreign-keys&gt;&lt;key app="EN" db-id="5t9w9sz98axft2ed9d85zrf7esfwxfdztetw" timestamp="1636306390"&gt;914&lt;/key&gt;&lt;/foreign-keys&gt;&lt;ref-type name="Report"&gt;27&lt;/ref-type&gt;&lt;contributors&gt;&lt;authors&gt;&lt;author&gt;Eurofins,&lt;/author&gt;&lt;/authors&gt;&lt;/contributors&gt;&lt;titles&gt;&lt;title&gt;Environment, Social and Governance Report 2020&lt;/title&gt;&lt;/titles&gt;&lt;dates&gt;&lt;year&gt;2020&lt;/year&gt;&lt;/dates&gt;&lt;publisher&gt;Eurofins&lt;/publisher&gt;&lt;urls&gt;&lt;related-urls&gt;&lt;url&gt;https://cdnmedia.eurofins.com/corporate-eurofins/media/12154513/esg-report-final-2.pdf&lt;/url&gt;&lt;/related-urls&gt;&lt;/urls&gt;&lt;/record&gt;&lt;/Cite&gt;&lt;/EndNote&gt;</w:instrText>
      </w:r>
      <w:r w:rsidR="000361AC" w:rsidRPr="00487CEB">
        <w:fldChar w:fldCharType="separate"/>
      </w:r>
      <w:r w:rsidR="000361AC" w:rsidRPr="00487CEB">
        <w:rPr>
          <w:noProof/>
        </w:rPr>
        <w:t>(Eurofins, 2020)</w:t>
      </w:r>
      <w:r w:rsidR="000361AC" w:rsidRPr="00487CEB">
        <w:fldChar w:fldCharType="end"/>
      </w:r>
      <w:r w:rsidR="00090001" w:rsidRPr="00487CEB">
        <w:t xml:space="preserve">. </w:t>
      </w:r>
      <w:r w:rsidR="00342EAC" w:rsidRPr="00487CEB">
        <w:t xml:space="preserve">However, they </w:t>
      </w:r>
      <w:r w:rsidR="00733B89" w:rsidRPr="00487CEB">
        <w:t>do not appear to feel responsible for sustain</w:t>
      </w:r>
      <w:r w:rsidR="00706BDD" w:rsidRPr="00487CEB">
        <w:t>ability.</w:t>
      </w:r>
    </w:p>
    <w:p w14:paraId="4E959372" w14:textId="6AF03AE5" w:rsidR="00931081" w:rsidRPr="00487CEB" w:rsidRDefault="000361AC" w:rsidP="00023B05">
      <w:r w:rsidRPr="00487CEB">
        <w:t>The</w:t>
      </w:r>
      <w:r w:rsidR="00B74E12" w:rsidRPr="00487CEB">
        <w:t xml:space="preserve"> report is of low quality. I</w:t>
      </w:r>
      <w:r w:rsidR="004B1903" w:rsidRPr="00487CEB">
        <w:t xml:space="preserve">ts 37 pages </w:t>
      </w:r>
      <w:r w:rsidR="002C07E2" w:rsidRPr="00487CEB">
        <w:t xml:space="preserve">contain </w:t>
      </w:r>
      <w:r w:rsidR="00091733" w:rsidRPr="00487CEB">
        <w:t>no</w:t>
      </w:r>
      <w:r w:rsidR="00B03748" w:rsidRPr="00487CEB">
        <w:t xml:space="preserve"> graphs</w:t>
      </w:r>
      <w:r w:rsidR="007B14FA" w:rsidRPr="00487CEB">
        <w:t xml:space="preserve">, numbers or pictures. </w:t>
      </w:r>
      <w:r w:rsidR="00F47E43" w:rsidRPr="00487CEB">
        <w:t>Only</w:t>
      </w:r>
      <w:r w:rsidR="001D2817" w:rsidRPr="00487CEB">
        <w:t xml:space="preserve"> two statistics are provided. </w:t>
      </w:r>
      <w:r w:rsidR="00D23273" w:rsidRPr="00487CEB">
        <w:t>The first</w:t>
      </w:r>
      <w:r w:rsidR="001D2817" w:rsidRPr="00487CEB">
        <w:t xml:space="preserve"> is indicating the number of male and female senior leaders and the </w:t>
      </w:r>
      <w:r w:rsidR="00D23273" w:rsidRPr="00487CEB">
        <w:t xml:space="preserve">second considers the distribution of FTE </w:t>
      </w:r>
      <w:r w:rsidR="006777CE" w:rsidRPr="00487CEB">
        <w:t>in regions. On the whole</w:t>
      </w:r>
      <w:r w:rsidR="00F47E43">
        <w:t>,</w:t>
      </w:r>
      <w:r w:rsidR="006777CE" w:rsidRPr="00487CEB">
        <w:t xml:space="preserve"> it </w:t>
      </w:r>
      <w:r w:rsidR="00706BDD" w:rsidRPr="00487CEB">
        <w:t xml:space="preserve">only </w:t>
      </w:r>
      <w:r w:rsidR="006777CE" w:rsidRPr="00487CEB">
        <w:t>provide</w:t>
      </w:r>
      <w:r w:rsidR="00706BDD" w:rsidRPr="00487CEB">
        <w:t>s facile</w:t>
      </w:r>
      <w:r w:rsidR="00FB4A6E" w:rsidRPr="00487CEB">
        <w:t xml:space="preserve"> information </w:t>
      </w:r>
      <w:r w:rsidR="006777CE" w:rsidRPr="00487CEB">
        <w:t>about sustai</w:t>
      </w:r>
      <w:r w:rsidR="00522DF7" w:rsidRPr="00487CEB">
        <w:t>nability strategy and targets</w:t>
      </w:r>
      <w:r w:rsidR="00B063E9" w:rsidRPr="00487CEB">
        <w:t xml:space="preserve">. </w:t>
      </w:r>
    </w:p>
    <w:p w14:paraId="02EDB532" w14:textId="77777777" w:rsidR="0057507F" w:rsidRPr="00487CEB" w:rsidRDefault="00133D49" w:rsidP="00023B05">
      <w:r w:rsidRPr="00487CEB">
        <w:t>Eurofins has established the Eurofins foundation</w:t>
      </w:r>
      <w:r w:rsidR="00754C80" w:rsidRPr="00487CEB">
        <w:t>. Their</w:t>
      </w:r>
      <w:r w:rsidR="00754C80" w:rsidRPr="00487CEB">
        <w:t xml:space="preserve"> Steering Committee </w:t>
      </w:r>
      <w:r w:rsidR="00A07493" w:rsidRPr="00487CEB">
        <w:t>donated to 76 in</w:t>
      </w:r>
      <w:r w:rsidR="00754C80" w:rsidRPr="00487CEB">
        <w:t xml:space="preserve">itiatives </w:t>
      </w:r>
      <w:r w:rsidR="00A07493" w:rsidRPr="00487CEB">
        <w:t>in 2020. However, it is unclear how much money was spent</w:t>
      </w:r>
      <w:r w:rsidR="00982F99" w:rsidRPr="00487CEB">
        <w:t>.</w:t>
      </w:r>
      <w:r w:rsidR="007A1F52" w:rsidRPr="00487CEB">
        <w:t xml:space="preserve"> </w:t>
      </w:r>
      <w:r w:rsidR="00F02D5B" w:rsidRPr="00487CEB">
        <w:t>T</w:t>
      </w:r>
      <w:r w:rsidR="0036632B" w:rsidRPr="00487CEB">
        <w:t xml:space="preserve">hey </w:t>
      </w:r>
      <w:r w:rsidR="0036632B" w:rsidRPr="00487CEB">
        <w:lastRenderedPageBreak/>
        <w:t xml:space="preserve">mainly tried to </w:t>
      </w:r>
      <w:r w:rsidR="00FF1963" w:rsidRPr="00487CEB">
        <w:t>match</w:t>
      </w:r>
      <w:r w:rsidR="00F02D5B" w:rsidRPr="00487CEB">
        <w:t xml:space="preserve"> their services to</w:t>
      </w:r>
      <w:r w:rsidR="00C13FCD" w:rsidRPr="00487CEB">
        <w:t xml:space="preserve"> the SDGs </w:t>
      </w:r>
      <w:r w:rsidR="009E043D" w:rsidRPr="00487CEB">
        <w:t>claim</w:t>
      </w:r>
      <w:r w:rsidR="001762D0" w:rsidRPr="00487CEB">
        <w:t>ing</w:t>
      </w:r>
      <w:r w:rsidR="009E043D" w:rsidRPr="00487CEB">
        <w:t xml:space="preserve"> that the</w:t>
      </w:r>
      <w:r w:rsidR="001762D0" w:rsidRPr="00487CEB">
        <w:t>se</w:t>
      </w:r>
      <w:r w:rsidR="009E043D" w:rsidRPr="00487CEB">
        <w:t xml:space="preserve"> </w:t>
      </w:r>
      <w:r w:rsidR="001762D0" w:rsidRPr="00487CEB">
        <w:t>would</w:t>
      </w:r>
      <w:r w:rsidR="009E043D" w:rsidRPr="00487CEB">
        <w:t xml:space="preserve"> contribute to sustainability.</w:t>
      </w:r>
    </w:p>
    <w:p w14:paraId="45555D85" w14:textId="7837AD51" w:rsidR="007A1F52" w:rsidRPr="00487CEB" w:rsidRDefault="003D57CC" w:rsidP="00023B05">
      <w:r w:rsidRPr="00487CEB">
        <w:t>Eurofins</w:t>
      </w:r>
      <w:r w:rsidR="00015383" w:rsidRPr="00487CEB">
        <w:t xml:space="preserve">’ sustainability efforts appear to be driven by external pressure rather than </w:t>
      </w:r>
      <w:r w:rsidR="00A12AD1" w:rsidRPr="00487CEB">
        <w:t xml:space="preserve">true commitment. </w:t>
      </w:r>
    </w:p>
    <w:p w14:paraId="66742FFA" w14:textId="1051624A" w:rsidR="00C930D6" w:rsidRPr="00487CEB" w:rsidRDefault="00C930D6" w:rsidP="00235F51">
      <w:pPr>
        <w:pStyle w:val="Heading3"/>
      </w:pPr>
      <w:r w:rsidRPr="00487CEB">
        <w:t>Bureau Veritas</w:t>
      </w:r>
    </w:p>
    <w:p w14:paraId="070BA064" w14:textId="771E8D91" w:rsidR="00975C51" w:rsidRPr="00487CEB" w:rsidRDefault="00975C51" w:rsidP="00023B05">
      <w:r w:rsidRPr="00487CEB">
        <w:t xml:space="preserve">The management of Bureau Veritas has </w:t>
      </w:r>
      <w:r w:rsidR="009B2472" w:rsidRPr="00487CEB">
        <w:t xml:space="preserve">understood that businesses need to take responsibility for sustainability. </w:t>
      </w:r>
      <w:r w:rsidR="00782116" w:rsidRPr="00487CEB">
        <w:t xml:space="preserve">They have </w:t>
      </w:r>
      <w:r w:rsidR="00CB661F" w:rsidRPr="00487CEB">
        <w:t xml:space="preserve">established a CSR committee and </w:t>
      </w:r>
      <w:r w:rsidR="006E6E22" w:rsidRPr="00487CEB">
        <w:t>CSR department</w:t>
      </w:r>
      <w:r w:rsidR="009D1B68" w:rsidRPr="00487CEB">
        <w:t xml:space="preserve"> as well as </w:t>
      </w:r>
      <w:r w:rsidR="00D56BEA" w:rsidRPr="00487CEB">
        <w:t>external CSR consultan</w:t>
      </w:r>
      <w:r w:rsidR="009D1B68" w:rsidRPr="00487CEB">
        <w:t>ts</w:t>
      </w:r>
      <w:r w:rsidR="006E6E22" w:rsidRPr="00487CEB">
        <w:t>.</w:t>
      </w:r>
      <w:r w:rsidR="00A1163F" w:rsidRPr="00487CEB">
        <w:t xml:space="preserve"> Their sustainability strategy </w:t>
      </w:r>
      <w:r w:rsidR="009B2A0F" w:rsidRPr="00487CEB">
        <w:t>is set on three pillars s</w:t>
      </w:r>
      <w:r w:rsidR="009B2A0F" w:rsidRPr="00487CEB">
        <w:t xml:space="preserve">ocial </w:t>
      </w:r>
      <w:r w:rsidR="009B2A0F" w:rsidRPr="00487CEB">
        <w:t>and h</w:t>
      </w:r>
      <w:r w:rsidR="009B2A0F" w:rsidRPr="00487CEB">
        <w:t xml:space="preserve">uman </w:t>
      </w:r>
      <w:r w:rsidR="009B2A0F" w:rsidRPr="00487CEB">
        <w:t>c</w:t>
      </w:r>
      <w:r w:rsidR="009B2A0F" w:rsidRPr="00487CEB">
        <w:t>apital</w:t>
      </w:r>
      <w:r w:rsidR="009B2A0F" w:rsidRPr="00487CEB">
        <w:t>, environment and governance.</w:t>
      </w:r>
      <w:r w:rsidR="0037779A" w:rsidRPr="00487CEB">
        <w:t xml:space="preserve"> </w:t>
      </w:r>
      <w:r w:rsidR="00CE4374" w:rsidRPr="00487CEB">
        <w:t xml:space="preserve">Bureau Veritas </w:t>
      </w:r>
      <w:r w:rsidR="009B7253" w:rsidRPr="00487CEB">
        <w:t>underwent several external assessments</w:t>
      </w:r>
      <w:r w:rsidR="0007104D" w:rsidRPr="00487CEB">
        <w:t xml:space="preserve"> and got several awards</w:t>
      </w:r>
      <w:r w:rsidR="00A96F83" w:rsidRPr="00487CEB">
        <w:t xml:space="preserve"> (e.g. </w:t>
      </w:r>
      <w:proofErr w:type="spellStart"/>
      <w:r w:rsidR="00CE4374" w:rsidRPr="00487CEB">
        <w:t>Ecovadis</w:t>
      </w:r>
      <w:proofErr w:type="spellEnd"/>
      <w:r w:rsidR="00CE4374" w:rsidRPr="00487CEB">
        <w:t xml:space="preserve"> “Gold”</w:t>
      </w:r>
      <w:r w:rsidR="005D4190" w:rsidRPr="00487CEB">
        <w:t>;</w:t>
      </w:r>
      <w:r w:rsidR="00A96F83" w:rsidRPr="00487CEB">
        <w:t xml:space="preserve"> </w:t>
      </w:r>
      <w:r w:rsidR="00CE4374" w:rsidRPr="00487CEB">
        <w:t>DJSI score of 84/100</w:t>
      </w:r>
      <w:r w:rsidR="00421883" w:rsidRPr="00487CEB">
        <w:t xml:space="preserve">, MSCI: </w:t>
      </w:r>
      <w:r w:rsidR="00CE4374" w:rsidRPr="00487CEB">
        <w:t>AA</w:t>
      </w:r>
      <w:r w:rsidR="00421883" w:rsidRPr="00487CEB">
        <w:t>)</w:t>
      </w:r>
      <w:r w:rsidR="00640E97" w:rsidRPr="00487CEB">
        <w:t>.</w:t>
      </w:r>
    </w:p>
    <w:p w14:paraId="1DE0EF65" w14:textId="5C7160DC" w:rsidR="00023121" w:rsidRPr="00487CEB" w:rsidRDefault="00EC7913" w:rsidP="00023B05">
      <w:r w:rsidRPr="00487CEB">
        <w:t xml:space="preserve">Bureau Veritas has set focus on SDG </w:t>
      </w:r>
      <w:r w:rsidRPr="00487CEB">
        <w:t>3: Good health and well-being</w:t>
      </w:r>
      <w:r w:rsidR="00666340" w:rsidRPr="00487CEB">
        <w:t>. Th</w:t>
      </w:r>
      <w:r w:rsidR="004F02B4">
        <w:t>ey intend</w:t>
      </w:r>
      <w:r w:rsidR="008E3DB1" w:rsidRPr="00487CEB">
        <w:t xml:space="preserve"> to contribute to this goal </w:t>
      </w:r>
      <w:r w:rsidR="00640E97" w:rsidRPr="00487CEB">
        <w:t xml:space="preserve">solely </w:t>
      </w:r>
      <w:r w:rsidR="008E3DB1" w:rsidRPr="00487CEB">
        <w:t xml:space="preserve">by </w:t>
      </w:r>
      <w:r w:rsidR="0027211E" w:rsidRPr="00487CEB">
        <w:t xml:space="preserve">the group’s </w:t>
      </w:r>
      <w:r w:rsidRPr="00487CEB">
        <w:t>risk prevention actions.</w:t>
      </w:r>
      <w:r w:rsidR="001F2C97" w:rsidRPr="00487CEB">
        <w:t xml:space="preserve"> </w:t>
      </w:r>
      <w:r w:rsidR="009F71ED" w:rsidRPr="00487CEB">
        <w:t>Further, t</w:t>
      </w:r>
      <w:r w:rsidR="003B57A7" w:rsidRPr="00487CEB">
        <w:t xml:space="preserve">he organisation </w:t>
      </w:r>
      <w:r w:rsidR="00C41406" w:rsidRPr="00487CEB">
        <w:t xml:space="preserve">tried </w:t>
      </w:r>
      <w:r w:rsidR="009F71ED" w:rsidRPr="00487CEB">
        <w:t xml:space="preserve">to </w:t>
      </w:r>
      <w:r w:rsidR="002B5EB6" w:rsidRPr="00487CEB">
        <w:t>match their services</w:t>
      </w:r>
      <w:r w:rsidR="00C41406" w:rsidRPr="00487CEB">
        <w:t xml:space="preserve"> to </w:t>
      </w:r>
      <w:r w:rsidR="009F71ED" w:rsidRPr="00487CEB">
        <w:t xml:space="preserve">other </w:t>
      </w:r>
      <w:r w:rsidR="00C41406" w:rsidRPr="00487CEB">
        <w:t>SDG</w:t>
      </w:r>
      <w:r w:rsidR="00F51EFE" w:rsidRPr="00487CEB">
        <w:t>s</w:t>
      </w:r>
      <w:r w:rsidR="009F71ED" w:rsidRPr="00487CEB">
        <w:t xml:space="preserve"> without working directly on achiev</w:t>
      </w:r>
      <w:r w:rsidR="009B46B6" w:rsidRPr="00487CEB">
        <w:t>ing them</w:t>
      </w:r>
      <w:r w:rsidR="00F51EFE" w:rsidRPr="00487CEB">
        <w:t>.</w:t>
      </w:r>
    </w:p>
    <w:p w14:paraId="24909523" w14:textId="164D2A59" w:rsidR="00495328" w:rsidRPr="00495328" w:rsidRDefault="00BA1559" w:rsidP="00495328">
      <w:r w:rsidRPr="00487CEB">
        <w:t>Bureau Veritas understands that</w:t>
      </w:r>
      <w:r w:rsidR="00AD7179" w:rsidRPr="00487CEB">
        <w:t xml:space="preserve"> </w:t>
      </w:r>
      <w:r w:rsidR="008D37B1" w:rsidRPr="00487CEB">
        <w:t>it is important to take actions towards sustainability</w:t>
      </w:r>
      <w:r w:rsidR="00640E97" w:rsidRPr="00487CEB">
        <w:t xml:space="preserve">. However, they do not see additional </w:t>
      </w:r>
      <w:r w:rsidR="00DA2A8E" w:rsidRPr="00487CEB">
        <w:t>opportunit</w:t>
      </w:r>
      <w:r w:rsidR="00640E97" w:rsidRPr="00487CEB">
        <w:t>ies</w:t>
      </w:r>
      <w:r w:rsidR="00DA2A8E" w:rsidRPr="00487CEB">
        <w:t xml:space="preserve"> </w:t>
      </w:r>
      <w:r w:rsidR="00640E97" w:rsidRPr="00487CEB">
        <w:t xml:space="preserve">in </w:t>
      </w:r>
      <w:r w:rsidR="003F4719" w:rsidRPr="00487CEB">
        <w:t>focussing on</w:t>
      </w:r>
      <w:r w:rsidR="00640E97" w:rsidRPr="00487CEB">
        <w:t xml:space="preserve"> </w:t>
      </w:r>
      <w:r w:rsidR="00AE1983" w:rsidRPr="00487CEB">
        <w:t>sustainability</w:t>
      </w:r>
      <w:r w:rsidR="003F4719" w:rsidRPr="00487CEB">
        <w:t xml:space="preserve">. </w:t>
      </w:r>
      <w:r w:rsidR="007F4729" w:rsidRPr="00487CEB">
        <w:t>The</w:t>
      </w:r>
      <w:r w:rsidR="003F4719" w:rsidRPr="00487CEB">
        <w:t xml:space="preserve">ir engagement with </w:t>
      </w:r>
      <w:r w:rsidR="007F4729" w:rsidRPr="00487CEB">
        <w:t>sustainability a</w:t>
      </w:r>
      <w:r w:rsidR="003F4719" w:rsidRPr="00487CEB">
        <w:t xml:space="preserve">ims at </w:t>
      </w:r>
      <w:r w:rsidR="00FD2212" w:rsidRPr="00487CEB">
        <w:t>legitimis</w:t>
      </w:r>
      <w:r w:rsidR="003F4719" w:rsidRPr="00487CEB">
        <w:t>ing</w:t>
      </w:r>
      <w:r w:rsidR="00FD2212" w:rsidRPr="00487CEB">
        <w:t xml:space="preserve"> their business activities.</w:t>
      </w:r>
      <w:r w:rsidR="00DA2A8E" w:rsidRPr="00487CEB">
        <w:t xml:space="preserve"> </w:t>
      </w:r>
    </w:p>
    <w:p w14:paraId="23BF9CA8" w14:textId="77777777" w:rsidR="00495328" w:rsidRDefault="00495328">
      <w:pPr>
        <w:spacing w:line="259" w:lineRule="auto"/>
        <w:rPr>
          <w:rFonts w:eastAsiaTheme="majorEastAsia"/>
          <w:color w:val="1F3763" w:themeColor="accent1" w:themeShade="7F"/>
        </w:rPr>
      </w:pPr>
      <w:r>
        <w:br w:type="page"/>
      </w:r>
    </w:p>
    <w:p w14:paraId="347A8914" w14:textId="295E5A6C" w:rsidR="00CA08C9" w:rsidRPr="00487CEB" w:rsidRDefault="00C83B9E" w:rsidP="00235F51">
      <w:pPr>
        <w:pStyle w:val="Heading3"/>
      </w:pPr>
      <w:r w:rsidRPr="00487CEB">
        <w:lastRenderedPageBreak/>
        <w:t xml:space="preserve">Comparison </w:t>
      </w:r>
    </w:p>
    <w:p w14:paraId="66AA93A5" w14:textId="42B3EF97" w:rsidR="00CA08C9" w:rsidRPr="00487CEB" w:rsidRDefault="00CA08C9" w:rsidP="00023B05">
      <w:r w:rsidRPr="00487CEB">
        <w:t>A summary of performance indicators is provide</w:t>
      </w:r>
      <w:r w:rsidR="008C163C" w:rsidRPr="00487CEB">
        <w:t>d</w:t>
      </w:r>
      <w:r w:rsidRPr="00487CEB">
        <w:t xml:space="preserve"> in </w:t>
      </w:r>
      <w:r w:rsidR="008C163C" w:rsidRPr="00487CEB">
        <w:fldChar w:fldCharType="begin"/>
      </w:r>
      <w:r w:rsidR="008C163C" w:rsidRPr="00487CEB">
        <w:instrText xml:space="preserve"> REF _Ref87202973 \h </w:instrText>
      </w:r>
      <w:r w:rsidR="008C163C" w:rsidRPr="00487CEB">
        <w:fldChar w:fldCharType="separate"/>
      </w:r>
      <w:r w:rsidR="008C163C" w:rsidRPr="00487CEB">
        <w:t xml:space="preserve">Table </w:t>
      </w:r>
      <w:r w:rsidR="008C163C" w:rsidRPr="00487CEB">
        <w:rPr>
          <w:noProof/>
        </w:rPr>
        <w:t>1</w:t>
      </w:r>
      <w:r w:rsidR="008C163C" w:rsidRPr="00487CEB">
        <w:fldChar w:fldCharType="end"/>
      </w:r>
    </w:p>
    <w:p w14:paraId="4AC163D1" w14:textId="5BF984D7" w:rsidR="008C163C" w:rsidRPr="000F7221" w:rsidRDefault="006B0541" w:rsidP="00495328">
      <w:pPr>
        <w:spacing w:line="240" w:lineRule="auto"/>
        <w:rPr>
          <w:sz w:val="12"/>
          <w:szCs w:val="12"/>
        </w:rPr>
      </w:pPr>
      <w:r w:rsidRPr="006B0541">
        <w:drawing>
          <wp:inline distT="0" distB="0" distL="0" distR="0" wp14:anchorId="532A1BE3" wp14:editId="763DABE9">
            <wp:extent cx="5680832" cy="3024187"/>
            <wp:effectExtent l="19050" t="19050" r="15240" b="2413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826" r="23969" b="7871"/>
                    <a:stretch/>
                  </pic:blipFill>
                  <pic:spPr bwMode="auto">
                    <a:xfrm>
                      <a:off x="0" y="0"/>
                      <a:ext cx="5689955" cy="3029044"/>
                    </a:xfrm>
                    <a:prstGeom prst="rect">
                      <a:avLst/>
                    </a:prstGeom>
                    <a:noFill/>
                    <a:ln>
                      <a:solidFill>
                        <a:schemeClr val="accent3">
                          <a:lumMod val="50000"/>
                        </a:schemeClr>
                      </a:solidFill>
                    </a:ln>
                    <a:extLst>
                      <a:ext uri="{53640926-AAD7-44D8-BBD7-CCE9431645EC}">
                        <a14:shadowObscured xmlns:a14="http://schemas.microsoft.com/office/drawing/2010/main"/>
                      </a:ext>
                    </a:extLst>
                  </pic:spPr>
                </pic:pic>
              </a:graphicData>
            </a:graphic>
          </wp:inline>
        </w:drawing>
      </w:r>
    </w:p>
    <w:p w14:paraId="74260392" w14:textId="3197D5B0" w:rsidR="00C83B9E" w:rsidRPr="00487CEB" w:rsidRDefault="008C163C" w:rsidP="00023B05">
      <w:pPr>
        <w:pStyle w:val="Caption"/>
      </w:pPr>
      <w:bookmarkStart w:id="2" w:name="_Ref87202973"/>
      <w:r w:rsidRPr="00487CEB">
        <w:t xml:space="preserve">Table </w:t>
      </w:r>
      <w:fldSimple w:instr=" SEQ Table \* ARABIC ">
        <w:r w:rsidR="00AA3DEB" w:rsidRPr="00487CEB">
          <w:rPr>
            <w:noProof/>
          </w:rPr>
          <w:t>3</w:t>
        </w:r>
      </w:fldSimple>
      <w:bookmarkEnd w:id="2"/>
      <w:r w:rsidRPr="00487CEB">
        <w:t xml:space="preserve"> - competitor analysis</w:t>
      </w:r>
    </w:p>
    <w:p w14:paraId="61394D37" w14:textId="030ECB25" w:rsidR="005B65D0" w:rsidRPr="00487CEB" w:rsidRDefault="002D4E55" w:rsidP="00023B05">
      <w:r w:rsidRPr="00487CEB">
        <w:t xml:space="preserve">The management of </w:t>
      </w:r>
      <w:r w:rsidR="008C163C" w:rsidRPr="00487CEB">
        <w:t>all</w:t>
      </w:r>
      <w:r w:rsidR="004543BB" w:rsidRPr="00487CEB">
        <w:t xml:space="preserve"> organisations</w:t>
      </w:r>
      <w:r w:rsidR="0040514B" w:rsidRPr="00487CEB">
        <w:t xml:space="preserve"> </w:t>
      </w:r>
      <w:r w:rsidR="00464BC8">
        <w:t>is</w:t>
      </w:r>
      <w:r w:rsidR="0040514B" w:rsidRPr="00487CEB">
        <w:t xml:space="preserve"> </w:t>
      </w:r>
      <w:r w:rsidR="00531048" w:rsidRPr="00487CEB">
        <w:t>aware of stakeholder</w:t>
      </w:r>
      <w:r w:rsidR="00464BC8">
        <w:t>s’</w:t>
      </w:r>
      <w:r w:rsidR="00531048" w:rsidRPr="00487CEB">
        <w:t xml:space="preserve"> expectations </w:t>
      </w:r>
      <w:r w:rsidR="004D0CDD" w:rsidRPr="00487CEB">
        <w:t xml:space="preserve">regarding sustainability. However, </w:t>
      </w:r>
      <w:r w:rsidR="002A0813" w:rsidRPr="00487CEB">
        <w:t>each organisation cho</w:t>
      </w:r>
      <w:r w:rsidR="00710EAF">
        <w:t>o</w:t>
      </w:r>
      <w:r w:rsidR="002A0813" w:rsidRPr="00487CEB">
        <w:t>ses a different approach to deal with sustainability challenges</w:t>
      </w:r>
      <w:r w:rsidR="00833CC1" w:rsidRPr="00487CEB">
        <w:t>.</w:t>
      </w:r>
    </w:p>
    <w:p w14:paraId="4698F843" w14:textId="52E427E1" w:rsidR="007E7576" w:rsidRDefault="00453E70" w:rsidP="00023B05">
      <w:r w:rsidRPr="00487CEB">
        <w:t>SGS</w:t>
      </w:r>
      <w:r w:rsidR="00E43A5E" w:rsidRPr="00487CEB">
        <w:t xml:space="preserve"> </w:t>
      </w:r>
      <w:r w:rsidR="00710EAF">
        <w:t>emphasised</w:t>
      </w:r>
      <w:r w:rsidR="002A0813" w:rsidRPr="00487CEB">
        <w:t xml:space="preserve"> </w:t>
      </w:r>
      <w:r w:rsidR="00D42487" w:rsidRPr="00487CEB">
        <w:t xml:space="preserve">a </w:t>
      </w:r>
      <w:r w:rsidR="004F474E" w:rsidRPr="00487CEB">
        <w:t>professionally</w:t>
      </w:r>
      <w:r w:rsidR="00E43A5E" w:rsidRPr="00487CEB">
        <w:t xml:space="preserve"> </w:t>
      </w:r>
      <w:r w:rsidR="00366BA2" w:rsidRPr="00487CEB">
        <w:t xml:space="preserve">created sustainability report of </w:t>
      </w:r>
      <w:r w:rsidR="002330EB" w:rsidRPr="00487CEB">
        <w:t xml:space="preserve">brilliant </w:t>
      </w:r>
      <w:r w:rsidR="00366BA2" w:rsidRPr="00487CEB">
        <w:t>quality</w:t>
      </w:r>
      <w:r w:rsidR="00230BB4">
        <w:t xml:space="preserve">, a </w:t>
      </w:r>
      <w:r w:rsidR="006077EA">
        <w:t>professional external consultancy (</w:t>
      </w:r>
      <w:hyperlink r:id="rId19" w:history="1">
        <w:r w:rsidR="00B45024" w:rsidRPr="00C97EA6">
          <w:rPr>
            <w:rStyle w:val="Hyperlink"/>
          </w:rPr>
          <w:t>https://ry.com</w:t>
        </w:r>
      </w:hyperlink>
      <w:r w:rsidR="00B45024">
        <w:t xml:space="preserve">) </w:t>
      </w:r>
      <w:r w:rsidR="002E0F9C">
        <w:t xml:space="preserve">was engaged to ensure </w:t>
      </w:r>
      <w:r w:rsidR="00841D76">
        <w:t xml:space="preserve">the </w:t>
      </w:r>
      <w:r w:rsidR="002E0F9C">
        <w:t>quality of content and presentation</w:t>
      </w:r>
      <w:r w:rsidR="002C54FB" w:rsidRPr="00487CEB">
        <w:t>. It</w:t>
      </w:r>
      <w:r w:rsidR="00C64BC1" w:rsidRPr="00487CEB">
        <w:t xml:space="preserve"> suggests that sustainability is indeed a</w:t>
      </w:r>
      <w:r w:rsidR="00E249C3" w:rsidRPr="00487CEB">
        <w:t>n important issue for SGS.</w:t>
      </w:r>
      <w:r w:rsidR="009D5913" w:rsidRPr="00487CEB">
        <w:t xml:space="preserve"> </w:t>
      </w:r>
    </w:p>
    <w:p w14:paraId="1BDDB3E5" w14:textId="77777777" w:rsidR="007E7576" w:rsidRDefault="00230BB4" w:rsidP="00023B05">
      <w:r>
        <w:t>Eurofins’</w:t>
      </w:r>
      <w:r w:rsidR="00E249C3" w:rsidRPr="00487CEB">
        <w:t xml:space="preserve"> </w:t>
      </w:r>
      <w:r w:rsidR="00302629" w:rsidRPr="00487CEB">
        <w:t>ESG-report</w:t>
      </w:r>
      <w:r w:rsidR="009D5913" w:rsidRPr="00487CEB">
        <w:t>, on the contrary,</w:t>
      </w:r>
      <w:r w:rsidR="00AC7484" w:rsidRPr="00487CEB">
        <w:t xml:space="preserve"> </w:t>
      </w:r>
      <w:r w:rsidR="005B66AE" w:rsidRPr="00487CEB">
        <w:t>appears to suggest that sustainability is means of gaining legitimacy and not something to be invested in</w:t>
      </w:r>
      <w:r w:rsidR="00593A13" w:rsidRPr="00487CEB">
        <w:t xml:space="preserve">. </w:t>
      </w:r>
    </w:p>
    <w:p w14:paraId="1AD78028" w14:textId="3C1C11A5" w:rsidR="00125941" w:rsidRPr="00487CEB" w:rsidRDefault="009D5913" w:rsidP="00023B05">
      <w:r w:rsidRPr="00487CEB">
        <w:t>Bureau Veritas</w:t>
      </w:r>
      <w:r w:rsidR="008F09AB" w:rsidRPr="00487CEB">
        <w:t xml:space="preserve"> </w:t>
      </w:r>
      <w:r w:rsidR="00C37CCA" w:rsidRPr="00487CEB">
        <w:t>appears to be interested in contributing towards sustainability</w:t>
      </w:r>
      <w:r w:rsidR="009B22D1" w:rsidRPr="00487CEB">
        <w:t>, however, they se</w:t>
      </w:r>
      <w:r w:rsidR="00C37CCA" w:rsidRPr="00487CEB">
        <w:t xml:space="preserve">em to </w:t>
      </w:r>
      <w:r w:rsidR="001B630A" w:rsidRPr="00487CEB">
        <w:t>be lacking expertise</w:t>
      </w:r>
      <w:r w:rsidR="00386E73" w:rsidRPr="00487CEB">
        <w:t xml:space="preserve"> </w:t>
      </w:r>
      <w:r w:rsidR="00CA215E" w:rsidRPr="00487CEB">
        <w:t xml:space="preserve">and, therefore, </w:t>
      </w:r>
      <w:r w:rsidR="008C22FB" w:rsidRPr="00487CEB">
        <w:t xml:space="preserve">have not engaged with the subject of sustainability </w:t>
      </w:r>
      <w:r w:rsidR="00080BF6" w:rsidRPr="00487CEB">
        <w:t xml:space="preserve">as </w:t>
      </w:r>
      <w:r w:rsidR="00420EED" w:rsidRPr="00487CEB">
        <w:t>deeply</w:t>
      </w:r>
      <w:r w:rsidR="00080BF6" w:rsidRPr="00487CEB">
        <w:t xml:space="preserve"> as SGS. </w:t>
      </w:r>
    </w:p>
    <w:p w14:paraId="46E00135" w14:textId="68D96C77" w:rsidR="00A27386" w:rsidRPr="00487CEB" w:rsidRDefault="00AC343A" w:rsidP="00023B05">
      <w:r w:rsidRPr="00487CEB">
        <w:t xml:space="preserve">SGS indicates many numbers in their report and </w:t>
      </w:r>
      <w:r w:rsidR="00F7175F" w:rsidRPr="00487CEB">
        <w:t>state how much money was spen</w:t>
      </w:r>
      <w:r w:rsidR="00841D76">
        <w:t>t</w:t>
      </w:r>
      <w:r w:rsidR="00F7175F" w:rsidRPr="00487CEB">
        <w:t xml:space="preserve"> on exemplary initiatives</w:t>
      </w:r>
      <w:r w:rsidR="00EE47EA" w:rsidRPr="00487CEB">
        <w:t xml:space="preserve">. However, SGS does not disclose how much money </w:t>
      </w:r>
      <w:r w:rsidR="00A5545E">
        <w:t>i</w:t>
      </w:r>
      <w:r w:rsidR="00EE47EA" w:rsidRPr="00487CEB">
        <w:t xml:space="preserve">n total </w:t>
      </w:r>
      <w:r w:rsidR="00EE47EA" w:rsidRPr="00487CEB">
        <w:lastRenderedPageBreak/>
        <w:t>was spen</w:t>
      </w:r>
      <w:r w:rsidR="00A5545E">
        <w:t>t</w:t>
      </w:r>
      <w:r w:rsidR="00EE47EA" w:rsidRPr="00487CEB">
        <w:t xml:space="preserve"> on sustainability </w:t>
      </w:r>
      <w:r w:rsidR="00C013A3" w:rsidRPr="00487CEB">
        <w:t>projects to get an impression of their spending in re</w:t>
      </w:r>
      <w:r w:rsidR="002E61C1" w:rsidRPr="00487CEB">
        <w:t xml:space="preserve">lation to their revenues. </w:t>
      </w:r>
    </w:p>
    <w:p w14:paraId="6697DF59" w14:textId="77777777" w:rsidR="00B12DA8" w:rsidRPr="00487CEB" w:rsidRDefault="009D2BC8" w:rsidP="00023B05">
      <w:r w:rsidRPr="00487CEB">
        <w:t>Eurofins</w:t>
      </w:r>
      <w:r w:rsidR="00A10F40" w:rsidRPr="00487CEB">
        <w:t xml:space="preserve"> </w:t>
      </w:r>
      <w:r w:rsidR="005A019F" w:rsidRPr="00487CEB">
        <w:t>has established the Eurofins foundation which donates to several sustaina</w:t>
      </w:r>
      <w:r w:rsidR="00E74616" w:rsidRPr="00487CEB">
        <w:t xml:space="preserve">bility initiatives. However, </w:t>
      </w:r>
      <w:r w:rsidR="00DA0A09" w:rsidRPr="00487CEB">
        <w:t xml:space="preserve">Eurofins </w:t>
      </w:r>
      <w:r w:rsidRPr="00487CEB">
        <w:t>do</w:t>
      </w:r>
      <w:r w:rsidR="00E74616" w:rsidRPr="00487CEB">
        <w:t xml:space="preserve"> not</w:t>
      </w:r>
      <w:r w:rsidRPr="00487CEB">
        <w:t xml:space="preserve"> provide any </w:t>
      </w:r>
      <w:r w:rsidR="00E13A1C" w:rsidRPr="00487CEB">
        <w:t xml:space="preserve">numbers </w:t>
      </w:r>
      <w:r w:rsidR="00E74616" w:rsidRPr="00487CEB">
        <w:t>a</w:t>
      </w:r>
      <w:r w:rsidR="00E13A1C" w:rsidRPr="00487CEB">
        <w:t xml:space="preserve">t all </w:t>
      </w:r>
      <w:r w:rsidR="006879F6" w:rsidRPr="00487CEB">
        <w:t>to estimate their impact on</w:t>
      </w:r>
      <w:r w:rsidR="00106295" w:rsidRPr="00487CEB">
        <w:t xml:space="preserve"> sustainability. </w:t>
      </w:r>
    </w:p>
    <w:p w14:paraId="0AF992AC" w14:textId="7602256D" w:rsidR="00B2479F" w:rsidRPr="00487CEB" w:rsidRDefault="00A10F40" w:rsidP="00023B05">
      <w:r w:rsidRPr="00487CEB">
        <w:t xml:space="preserve">Bureau Veritas </w:t>
      </w:r>
      <w:r w:rsidR="0083649C" w:rsidRPr="00487CEB">
        <w:t xml:space="preserve">delivered 1,400 hours for sponsorship operations </w:t>
      </w:r>
      <w:r w:rsidR="0083649C" w:rsidRPr="00487CEB">
        <w:t xml:space="preserve">and </w:t>
      </w:r>
      <w:r w:rsidR="00101D81" w:rsidRPr="00487CEB">
        <w:t xml:space="preserve">donated €407,000 </w:t>
      </w:r>
      <w:r w:rsidR="002F1DF6" w:rsidRPr="00487CEB">
        <w:t>in 2020</w:t>
      </w:r>
      <w:r w:rsidR="00B12DA8" w:rsidRPr="00487CEB">
        <w:t xml:space="preserve">: </w:t>
      </w:r>
      <w:r w:rsidR="00B061DD">
        <w:t>~</w:t>
      </w:r>
      <w:r w:rsidR="001E29AA" w:rsidRPr="00487CEB">
        <w:t>0.14% of their</w:t>
      </w:r>
      <w:r w:rsidR="00B12DA8" w:rsidRPr="00487CEB">
        <w:t xml:space="preserve"> </w:t>
      </w:r>
      <w:r w:rsidR="001E29AA" w:rsidRPr="00487CEB">
        <w:t>profits</w:t>
      </w:r>
      <w:r w:rsidR="00B12DA8" w:rsidRPr="00487CEB">
        <w:t>.</w:t>
      </w:r>
    </w:p>
    <w:p w14:paraId="12A0A353" w14:textId="78BC64F2" w:rsidR="006977E4" w:rsidRPr="00487CEB" w:rsidRDefault="005A38CA" w:rsidP="00023B05">
      <w:r w:rsidRPr="00487CEB">
        <w:t>The organisations interpret the trends differently</w:t>
      </w:r>
      <w:r w:rsidR="00F3701E" w:rsidRPr="00487CEB">
        <w:t xml:space="preserve"> and </w:t>
      </w:r>
      <w:r w:rsidR="00CF44AB" w:rsidRPr="00487CEB">
        <w:t>see different opportunities in global and social issues</w:t>
      </w:r>
      <w:r w:rsidR="00CF44AB" w:rsidRPr="00487CEB">
        <w:t xml:space="preserve"> </w:t>
      </w:r>
      <w:r w:rsidR="00CF44AB" w:rsidRPr="00487CEB">
        <w:fldChar w:fldCharType="begin"/>
      </w:r>
      <w:r w:rsidR="00CF44AB" w:rsidRPr="00487CEB">
        <w:instrText xml:space="preserve"> ADDIN EN.CITE &lt;EndNote&gt;&lt;Cite&gt;&lt;Author&gt;Dyllick&lt;/Author&gt;&lt;Year&gt;2016&lt;/Year&gt;&lt;RecNum&gt;809&lt;/RecNum&gt;&lt;DisplayText&gt;(Dyllick and Muff, 2016)&lt;/DisplayText&gt;&lt;record&gt;&lt;rec-number&gt;809&lt;/rec-number&gt;&lt;foreign-keys&gt;&lt;key app="EN" db-id="5t9w9sz98axft2ed9d85zrf7esfwxfdztetw" timestamp="1616448103"&gt;809&lt;/key&gt;&lt;/foreign-keys&gt;&lt;ref-type name="Journal Article"&gt;17&lt;/ref-type&gt;&lt;contributors&gt;&lt;authors&gt;&lt;author&gt;Dyllick, Thomas&lt;/author&gt;&lt;author&gt;Muff, Katrin&lt;/author&gt;&lt;/authors&gt;&lt;/contributors&gt;&lt;titles&gt;&lt;title&gt;Clarifying the meaning of sustainable business: Introducing a typology from business-as-usual to true business sustainability&lt;/title&gt;&lt;secondary-title&gt;Organization &amp;amp; Environment&lt;/secondary-title&gt;&lt;/titles&gt;&lt;periodical&gt;&lt;full-title&gt;Organization &amp;amp; Environment&lt;/full-title&gt;&lt;/periodical&gt;&lt;pages&gt;156-174&lt;/pages&gt;&lt;volume&gt;29&lt;/volume&gt;&lt;number&gt;2&lt;/number&gt;&lt;dates&gt;&lt;year&gt;2016&lt;/year&gt;&lt;/dates&gt;&lt;isbn&gt;1086-0266&lt;/isbn&gt;&lt;urls&gt;&lt;/urls&gt;&lt;/record&gt;&lt;/Cite&gt;&lt;/EndNote&gt;</w:instrText>
      </w:r>
      <w:r w:rsidR="00CF44AB" w:rsidRPr="00487CEB">
        <w:fldChar w:fldCharType="separate"/>
      </w:r>
      <w:r w:rsidR="00CF44AB" w:rsidRPr="00487CEB">
        <w:rPr>
          <w:noProof/>
        </w:rPr>
        <w:t>(Dyllick and Muff, 2016)</w:t>
      </w:r>
      <w:r w:rsidR="00CF44AB" w:rsidRPr="00487CEB">
        <w:fldChar w:fldCharType="end"/>
      </w:r>
      <w:r w:rsidR="00CF44AB" w:rsidRPr="00487CEB">
        <w:t>.</w:t>
      </w:r>
      <w:r w:rsidRPr="00487CEB">
        <w:t xml:space="preserve"> </w:t>
      </w:r>
      <w:r w:rsidR="006977E4" w:rsidRPr="00487CEB">
        <w:t xml:space="preserve">Bureau </w:t>
      </w:r>
      <w:r w:rsidR="00C660D4" w:rsidRPr="00487CEB">
        <w:t>Veritas</w:t>
      </w:r>
      <w:r w:rsidR="006977E4" w:rsidRPr="00487CEB">
        <w:t xml:space="preserve"> </w:t>
      </w:r>
      <w:r w:rsidR="00261445" w:rsidRPr="00487CEB">
        <w:t>want to</w:t>
      </w:r>
      <w:r w:rsidR="006154B6" w:rsidRPr="00487CEB">
        <w:t xml:space="preserve"> take advantage of </w:t>
      </w:r>
      <w:r w:rsidR="004E294C" w:rsidRPr="00487CEB">
        <w:t>short</w:t>
      </w:r>
      <w:r w:rsidR="006154B6" w:rsidRPr="00487CEB">
        <w:t xml:space="preserve"> consumer goods lifecycles</w:t>
      </w:r>
      <w:r w:rsidR="00261445" w:rsidRPr="00487CEB">
        <w:t>, w</w:t>
      </w:r>
      <w:r w:rsidR="00191A2A" w:rsidRPr="00487CEB">
        <w:t xml:space="preserve">hereas SGS </w:t>
      </w:r>
      <w:r w:rsidR="00D45A34" w:rsidRPr="00487CEB">
        <w:t>offer</w:t>
      </w:r>
      <w:r w:rsidR="008F2431" w:rsidRPr="00487CEB">
        <w:t>,</w:t>
      </w:r>
      <w:r w:rsidR="00D45A34" w:rsidRPr="00487CEB">
        <w:t xml:space="preserve"> services to test </w:t>
      </w:r>
      <w:r w:rsidR="008729E2">
        <w:t xml:space="preserve">the </w:t>
      </w:r>
      <w:r w:rsidR="00D45A34" w:rsidRPr="00487CEB">
        <w:t>longevity of products</w:t>
      </w:r>
      <w:r w:rsidR="0071201D" w:rsidRPr="00487CEB">
        <w:t>.</w:t>
      </w:r>
    </w:p>
    <w:p w14:paraId="6CF3C759" w14:textId="694DFB4F" w:rsidR="000D136D" w:rsidRPr="00487CEB" w:rsidRDefault="00195E6B" w:rsidP="00023B05">
      <w:r w:rsidRPr="00487CEB">
        <w:t xml:space="preserve">Bureau Veritas </w:t>
      </w:r>
      <w:r w:rsidR="005635E0" w:rsidRPr="00487CEB">
        <w:t xml:space="preserve">intends to expand its Oil and Gas business </w:t>
      </w:r>
      <w:r w:rsidR="005635E0" w:rsidRPr="00487CEB">
        <w:fldChar w:fldCharType="begin"/>
      </w:r>
      <w:r w:rsidR="005635E0" w:rsidRPr="00487CEB">
        <w:instrText xml:space="preserve"> ADDIN EN.CITE &lt;EndNote&gt;&lt;Cite&gt;&lt;Author&gt;Bureau Veritas&lt;/Author&gt;&lt;Year&gt;2020&lt;/Year&gt;&lt;RecNum&gt;916&lt;/RecNum&gt;&lt;DisplayText&gt;(Bureau Veritas, 2020)&lt;/DisplayText&gt;&lt;record&gt;&lt;rec-number&gt;916&lt;/rec-number&gt;&lt;foreign-keys&gt;&lt;key app="EN" db-id="5t9w9sz98axft2ed9d85zrf7esfwxfdztetw" timestamp="1636306778"&gt;916&lt;/key&gt;&lt;/foreign-keys&gt;&lt;ref-type name="Report"&gt;27&lt;/ref-type&gt;&lt;contributors&gt;&lt;authors&gt;&lt;author&gt;Bureau Veritas,&lt;/author&gt;&lt;/authors&gt;&lt;/contributors&gt;&lt;titles&gt;&lt;title&gt;Shaping a world of trust. 2020 non-financial statement&lt;/title&gt;&lt;/titles&gt;&lt;dates&gt;&lt;year&gt;2020&lt;/year&gt;&lt;/dates&gt;&lt;publisher&gt;Bureau Veritas&lt;/publisher&gt;&lt;urls&gt;&lt;related-urls&gt;&lt;url&gt;https://group.bureauveritas.com/sites/g/files/zypfnx196/files/media/document/BUREAU-VERITAS_2020_Non-Financial-Statement.pdf&lt;/url&gt;&lt;/related-urls&gt;&lt;/urls&gt;&lt;/record&gt;&lt;/Cite&gt;&lt;/EndNote&gt;</w:instrText>
      </w:r>
      <w:r w:rsidR="005635E0" w:rsidRPr="00487CEB">
        <w:fldChar w:fldCharType="separate"/>
      </w:r>
      <w:r w:rsidR="005635E0" w:rsidRPr="00487CEB">
        <w:rPr>
          <w:noProof/>
        </w:rPr>
        <w:t>(Bureau Veritas, 2020)</w:t>
      </w:r>
      <w:r w:rsidR="005635E0" w:rsidRPr="00487CEB">
        <w:fldChar w:fldCharType="end"/>
      </w:r>
      <w:r w:rsidR="005635E0" w:rsidRPr="00487CEB">
        <w:t xml:space="preserve">, whereas SGS sees fossil fuels on the decline in line with </w:t>
      </w:r>
      <w:r w:rsidR="00F3701E" w:rsidRPr="00487CEB">
        <w:t xml:space="preserve">current global trends </w:t>
      </w:r>
      <w:r w:rsidR="00EE2BD2" w:rsidRPr="00487CEB">
        <w:fldChar w:fldCharType="begin"/>
      </w:r>
      <w:r w:rsidR="00EE2BD2" w:rsidRPr="00487CEB">
        <w:instrText xml:space="preserve"> ADDIN EN.CITE &lt;EndNote&gt;&lt;Cite&gt;&lt;Author&gt;Wintour&lt;/Author&gt;&lt;Year&gt;2021&lt;/Year&gt;&lt;RecNum&gt;915&lt;/RecNum&gt;&lt;DisplayText&gt;(Wintour, 2021)&lt;/DisplayText&gt;&lt;record&gt;&lt;rec-number&gt;915&lt;/rec-number&gt;&lt;foreign-keys&gt;&lt;key app="EN" db-id="5t9w9sz98axft2ed9d85zrf7esfwxfdztetw" timestamp="1636306670"&gt;915&lt;/key&gt;&lt;/foreign-keys&gt;&lt;ref-type name="Newspaper Article"&gt;23&lt;/ref-type&gt;&lt;contributors&gt;&lt;authors&gt;&lt;author&gt;Wintour, Patrick&lt;/author&gt;&lt;/authors&gt;&lt;/contributors&gt;&lt;titles&gt;&lt;title&gt;G20 pledge to take climate action criticised for ‘lacking ambition’&lt;/title&gt;&lt;secondary-title&gt;The Guardian&lt;/secondary-title&gt;&lt;/titles&gt;&lt;dates&gt;&lt;year&gt;2021&lt;/year&gt;&lt;pub-dates&gt;&lt;date&gt;31 October 2021&lt;/date&gt;&lt;/pub-dates&gt;&lt;/dates&gt;&lt;pub-location&gt;online&lt;/pub-location&gt;&lt;publisher&gt;Guardian News &amp;amp; Media Limited&lt;/publisher&gt;&lt;urls&gt;&lt;related-urls&gt;&lt;url&gt;https://www.theguardian.com/world/2021/oct/31/g20-pledge-to-take-climate-action-criticised-for-lacking-ambition&lt;/url&gt;&lt;/related-urls&gt;&lt;/urls&gt;&lt;/record&gt;&lt;/Cite&gt;&lt;/EndNote&gt;</w:instrText>
      </w:r>
      <w:r w:rsidR="00EE2BD2" w:rsidRPr="00487CEB">
        <w:fldChar w:fldCharType="separate"/>
      </w:r>
      <w:r w:rsidR="00EE2BD2" w:rsidRPr="00487CEB">
        <w:rPr>
          <w:noProof/>
        </w:rPr>
        <w:t>(Wintour, 2021)</w:t>
      </w:r>
      <w:r w:rsidR="00EE2BD2" w:rsidRPr="00487CEB">
        <w:fldChar w:fldCharType="end"/>
      </w:r>
      <w:r w:rsidR="00F3701E" w:rsidRPr="00487CEB">
        <w:t>.</w:t>
      </w:r>
    </w:p>
    <w:p w14:paraId="3E805C24" w14:textId="1B9A5ADC" w:rsidR="0022286D" w:rsidRPr="00487CEB" w:rsidRDefault="0022286D" w:rsidP="00023B05">
      <w:r w:rsidRPr="00487CEB">
        <w:t xml:space="preserve">SGS embraces sustainability and </w:t>
      </w:r>
      <w:r w:rsidR="00CC2383" w:rsidRPr="00487CEB">
        <w:t xml:space="preserve">identifies </w:t>
      </w:r>
      <w:r w:rsidR="00D246FE" w:rsidRPr="00487CEB">
        <w:t xml:space="preserve">opportunities </w:t>
      </w:r>
      <w:r w:rsidR="008729E2">
        <w:t>that</w:t>
      </w:r>
      <w:r w:rsidR="00D246FE" w:rsidRPr="00487CEB">
        <w:t xml:space="preserve"> </w:t>
      </w:r>
      <w:r w:rsidR="00CC2383" w:rsidRPr="00487CEB">
        <w:t xml:space="preserve">arise from </w:t>
      </w:r>
      <w:r w:rsidR="00D31FB1" w:rsidRPr="00487CEB">
        <w:t>sustainability</w:t>
      </w:r>
      <w:r w:rsidR="00CC2383" w:rsidRPr="00487CEB">
        <w:t xml:space="preserve"> challenges</w:t>
      </w:r>
      <w:r w:rsidR="00D31FB1" w:rsidRPr="00487CEB">
        <w:t xml:space="preserve">. </w:t>
      </w:r>
      <w:r w:rsidR="00BB3AFB" w:rsidRPr="00487CEB">
        <w:t>Within their industry</w:t>
      </w:r>
      <w:r w:rsidR="008729E2">
        <w:t>,</w:t>
      </w:r>
      <w:r w:rsidR="00BB3AFB" w:rsidRPr="00487CEB">
        <w:t xml:space="preserve"> they are the leading organisation concerning </w:t>
      </w:r>
      <w:r w:rsidR="003167C5" w:rsidRPr="00487CEB">
        <w:t xml:space="preserve">attitude and contribution to </w:t>
      </w:r>
      <w:r w:rsidR="00216032">
        <w:t xml:space="preserve">the </w:t>
      </w:r>
      <w:r w:rsidR="003167C5" w:rsidRPr="00487CEB">
        <w:t xml:space="preserve">achievement of the seventeen </w:t>
      </w:r>
      <w:r w:rsidR="001D2A9D" w:rsidRPr="00487CEB">
        <w:t xml:space="preserve">Sustainable Development Goals. </w:t>
      </w:r>
    </w:p>
    <w:p w14:paraId="241158C4" w14:textId="1D6EDFAB" w:rsidR="00FA71CC" w:rsidRPr="00487CEB" w:rsidRDefault="005938F1" w:rsidP="00023B05">
      <w:r w:rsidRPr="00487CEB">
        <w:t xml:space="preserve">However, it is remarkable that </w:t>
      </w:r>
      <w:r w:rsidR="00CC2383" w:rsidRPr="00487CEB">
        <w:t xml:space="preserve">neither </w:t>
      </w:r>
      <w:r w:rsidR="00FA71CC" w:rsidRPr="00487CEB">
        <w:t xml:space="preserve">organisation has </w:t>
      </w:r>
      <w:r w:rsidR="003E4FCB" w:rsidRPr="00487CEB">
        <w:t xml:space="preserve">given sustainability a place in their </w:t>
      </w:r>
      <w:r w:rsidR="00EC6111" w:rsidRPr="00487CEB">
        <w:t>mission/vis</w:t>
      </w:r>
      <w:r w:rsidR="00216032">
        <w:t>i</w:t>
      </w:r>
      <w:r w:rsidR="00EC6111" w:rsidRPr="00487CEB">
        <w:t xml:space="preserve">on/value statements. Bureau Veritas mentions sustainability only </w:t>
      </w:r>
      <w:r w:rsidR="00E712B6" w:rsidRPr="00487CEB">
        <w:t xml:space="preserve">in their mission as </w:t>
      </w:r>
      <w:r w:rsidR="00E712B6" w:rsidRPr="00487CEB">
        <w:t>support o</w:t>
      </w:r>
      <w:r w:rsidR="00E712B6" w:rsidRPr="00487CEB">
        <w:t>f</w:t>
      </w:r>
      <w:r w:rsidR="00C64DB0" w:rsidRPr="00487CEB">
        <w:t xml:space="preserve"> </w:t>
      </w:r>
      <w:r w:rsidR="00E712B6" w:rsidRPr="00487CEB">
        <w:t>clients by managing health and sustainability risks</w:t>
      </w:r>
      <w:r w:rsidR="00E712B6" w:rsidRPr="00487CEB">
        <w:t>.</w:t>
      </w:r>
      <w:r w:rsidR="00D52DB8" w:rsidRPr="00487CEB">
        <w:t xml:space="preserve"> Neither </w:t>
      </w:r>
      <w:r w:rsidR="005E6A41" w:rsidRPr="00487CEB">
        <w:t>organisation</w:t>
      </w:r>
      <w:r w:rsidR="00C83A38" w:rsidRPr="00487CEB">
        <w:t xml:space="preserve"> set</w:t>
      </w:r>
      <w:r w:rsidR="005E6A41" w:rsidRPr="00487CEB">
        <w:t>s</w:t>
      </w:r>
      <w:r w:rsidR="00BF4179" w:rsidRPr="00487CEB">
        <w:t xml:space="preserve"> sustainability </w:t>
      </w:r>
      <w:r w:rsidR="006B37C8" w:rsidRPr="00487CEB">
        <w:t xml:space="preserve">as </w:t>
      </w:r>
      <w:r w:rsidR="00216032">
        <w:t xml:space="preserve">a </w:t>
      </w:r>
      <w:r w:rsidR="006B37C8" w:rsidRPr="00487CEB">
        <w:t xml:space="preserve">priority goal </w:t>
      </w:r>
      <w:r w:rsidR="00C83A38" w:rsidRPr="00487CEB">
        <w:t xml:space="preserve">above </w:t>
      </w:r>
      <w:r w:rsidR="007E71D2" w:rsidRPr="00487CEB">
        <w:t xml:space="preserve">growth </w:t>
      </w:r>
      <w:r w:rsidR="006B37C8" w:rsidRPr="00487CEB">
        <w:t xml:space="preserve">and revenue </w:t>
      </w:r>
      <w:r w:rsidR="007E71D2" w:rsidRPr="00487CEB">
        <w:t>aspirations</w:t>
      </w:r>
      <w:r w:rsidR="006B37C8" w:rsidRPr="00487CEB">
        <w:t>.</w:t>
      </w:r>
    </w:p>
    <w:p w14:paraId="61EC6795" w14:textId="018B77CA" w:rsidR="0047402C" w:rsidRPr="00487CEB" w:rsidRDefault="00203A10" w:rsidP="00235F51">
      <w:pPr>
        <w:pStyle w:val="Heading1"/>
      </w:pPr>
      <w:r w:rsidRPr="00487CEB">
        <w:t>Summary</w:t>
      </w:r>
    </w:p>
    <w:p w14:paraId="0E2CFE29" w14:textId="1AAFE74B" w:rsidR="00CE0D6B" w:rsidRPr="00487CEB" w:rsidRDefault="009E7FB6" w:rsidP="00023B05">
      <w:r>
        <w:t xml:space="preserve">Some organisations </w:t>
      </w:r>
      <w:r w:rsidR="00CE0D6B" w:rsidRPr="00487CEB">
        <w:t>use sustainability reports to present themselves</w:t>
      </w:r>
      <w:r w:rsidR="003D063F">
        <w:t xml:space="preserve"> as</w:t>
      </w:r>
      <w:r w:rsidR="00CE0D6B" w:rsidRPr="00487CEB">
        <w:t xml:space="preserve"> green and social to meet the pressure of their stakeholders. The absenteeism of obligatory indications gives organisations the freedom to choose which practices and products or services they showcase and how they interpret these to make them look sustainable and which information they withhold </w:t>
      </w:r>
      <w:r w:rsidR="007907FC" w:rsidRPr="00487CEB">
        <w:fldChar w:fldCharType="begin"/>
      </w:r>
      <w:r w:rsidR="007907FC" w:rsidRPr="00487CEB">
        <w:instrText xml:space="preserve"> ADDIN EN.CITE &lt;EndNote&gt;&lt;Cite&gt;&lt;Author&gt;Sridhar&lt;/Author&gt;&lt;Year&gt;2013&lt;/Year&gt;&lt;RecNum&gt;793&lt;/RecNum&gt;&lt;DisplayText&gt;(Sridhar and Jones, 2013)&lt;/DisplayText&gt;&lt;record&gt;&lt;rec-number&gt;793&lt;/rec-number&gt;&lt;foreign-keys&gt;&lt;key app="EN" db-id="5t9w9sz98axft2ed9d85zrf7esfwxfdztetw" timestamp="1614529892"&gt;793&lt;/key&gt;&lt;/foreign-keys&gt;&lt;ref-type name="Journal Article"&gt;17&lt;/ref-type&gt;&lt;contributors&gt;&lt;authors&gt;&lt;author&gt;Sridhar, Kaushik&lt;/author&gt;&lt;author&gt;Jones, Grant&lt;/author&gt;&lt;/authors&gt;&lt;/contributors&gt;&lt;titles&gt;&lt;title&gt;The three fundamental criticisms of the Triple Bottom Line approach: An empirical study to link sustainability reports in companies based in the Asia-Pacific region and TBL shortcomings&lt;/title&gt;&lt;secondary-title&gt;Asian Journal of Business Ethics&lt;/secondary-title&gt;&lt;/titles&gt;&lt;periodical&gt;&lt;full-title&gt;Asian Journal of Business Ethics&lt;/full-title&gt;&lt;/periodical&gt;&lt;pages&gt;91-111&lt;/pages&gt;&lt;volume&gt;2&lt;/volume&gt;&lt;number&gt;1&lt;/number&gt;&lt;dates&gt;&lt;year&gt;2013&lt;/year&gt;&lt;pub-dates&gt;&lt;date&gt;2013/01/01&lt;/date&gt;&lt;/pub-dates&gt;&lt;/dates&gt;&lt;isbn&gt;2210-6731&lt;/isbn&gt;&lt;urls&gt;&lt;related-urls&gt;&lt;url&gt;https://doi.org/10.1007/s13520-012-0019-3&lt;/url&gt;&lt;/related-urls&gt;&lt;/urls&gt;&lt;electronic-resource-num&gt;10.1007/s13520-012-0019-3&lt;/electronic-resource-num&gt;&lt;/record&gt;&lt;/Cite&gt;&lt;/EndNote&gt;</w:instrText>
      </w:r>
      <w:r w:rsidR="007907FC" w:rsidRPr="00487CEB">
        <w:fldChar w:fldCharType="separate"/>
      </w:r>
      <w:r w:rsidR="007907FC" w:rsidRPr="00487CEB">
        <w:rPr>
          <w:noProof/>
        </w:rPr>
        <w:t>(Sridhar and Jones, 2013)</w:t>
      </w:r>
      <w:r w:rsidR="007907FC" w:rsidRPr="00487CEB">
        <w:fldChar w:fldCharType="end"/>
      </w:r>
      <w:r w:rsidR="008C0B4E" w:rsidRPr="00487CEB">
        <w:t>.</w:t>
      </w:r>
    </w:p>
    <w:p w14:paraId="51EB238D" w14:textId="6948E6F5" w:rsidR="008C0B4E" w:rsidRPr="00487CEB" w:rsidRDefault="008C0B4E" w:rsidP="00023B05">
      <w:r w:rsidRPr="00487CEB">
        <w:lastRenderedPageBreak/>
        <w:t xml:space="preserve">SGS appears to be doing well, especially in comparison to its peers in the marketplace. However, there is more to be done, specifically with regards to </w:t>
      </w:r>
      <w:r w:rsidR="00373FF4" w:rsidRPr="00487CEB">
        <w:t>creating a global sustainability-focussed culture and raising the employees</w:t>
      </w:r>
      <w:r w:rsidR="00153E86" w:rsidRPr="00487CEB">
        <w:t>’</w:t>
      </w:r>
      <w:r w:rsidR="00373FF4" w:rsidRPr="00487CEB">
        <w:t xml:space="preserve"> sustainability awareness across the board.</w:t>
      </w:r>
    </w:p>
    <w:p w14:paraId="58C28A02" w14:textId="77777777" w:rsidR="002C400F" w:rsidRDefault="002C400F" w:rsidP="00023B05">
      <w:pPr>
        <w:rPr>
          <w:rFonts w:asciiTheme="majorHAnsi" w:eastAsiaTheme="majorEastAsia" w:hAnsiTheme="majorHAnsi" w:cstheme="majorBidi"/>
          <w:color w:val="2F5496" w:themeColor="accent1" w:themeShade="BF"/>
          <w:sz w:val="32"/>
          <w:szCs w:val="32"/>
        </w:rPr>
      </w:pPr>
      <w:r>
        <w:br w:type="page"/>
      </w:r>
    </w:p>
    <w:p w14:paraId="3050BAEA" w14:textId="02A3961D" w:rsidR="007907FC" w:rsidRPr="00487CEB" w:rsidRDefault="00A77E09" w:rsidP="00235F51">
      <w:pPr>
        <w:pStyle w:val="Heading1"/>
      </w:pPr>
      <w:r w:rsidRPr="00487CEB">
        <w:lastRenderedPageBreak/>
        <w:t>References</w:t>
      </w:r>
    </w:p>
    <w:p w14:paraId="088D42E1" w14:textId="77777777" w:rsidR="00751E43" w:rsidRPr="00751E43" w:rsidRDefault="007907FC" w:rsidP="00023B05">
      <w:pPr>
        <w:pStyle w:val="EndNoteBibliography"/>
      </w:pPr>
      <w:r w:rsidRPr="00487CEB">
        <w:rPr>
          <w:lang w:val="en-GB"/>
        </w:rPr>
        <w:fldChar w:fldCharType="begin"/>
      </w:r>
      <w:r w:rsidRPr="00487CEB">
        <w:rPr>
          <w:lang w:val="en-GB"/>
        </w:rPr>
        <w:instrText xml:space="preserve"> ADDIN EN.REFLIST </w:instrText>
      </w:r>
      <w:r w:rsidRPr="00487CEB">
        <w:rPr>
          <w:lang w:val="en-GB"/>
        </w:rPr>
        <w:fldChar w:fldCharType="separate"/>
      </w:r>
      <w:r w:rsidR="00751E43" w:rsidRPr="00751E43">
        <w:t xml:space="preserve">AL-BAHUSSIN, S. A. &amp; EL-GARAIHY, W. H. 2013. The impact of human resource management practices, organisational culture, organisational innovation and knowledge management on organisational performance in large Saudi organisations: structural equation modeling with conceptual framework. </w:t>
      </w:r>
      <w:r w:rsidR="00751E43" w:rsidRPr="00751E43">
        <w:rPr>
          <w:i/>
        </w:rPr>
        <w:t>International Journal of Business and management,</w:t>
      </w:r>
      <w:r w:rsidR="00751E43" w:rsidRPr="00751E43">
        <w:t xml:space="preserve"> 8</w:t>
      </w:r>
      <w:r w:rsidR="00751E43" w:rsidRPr="00751E43">
        <w:rPr>
          <w:b/>
        </w:rPr>
        <w:t>,</w:t>
      </w:r>
      <w:r w:rsidR="00751E43" w:rsidRPr="00751E43">
        <w:t xml:space="preserve"> 1.</w:t>
      </w:r>
    </w:p>
    <w:p w14:paraId="3A3F8669" w14:textId="77777777" w:rsidR="00751E43" w:rsidRPr="00751E43" w:rsidRDefault="00751E43" w:rsidP="00023B05">
      <w:pPr>
        <w:pStyle w:val="EndNoteBibliography"/>
      </w:pPr>
      <w:r w:rsidRPr="00751E43">
        <w:t xml:space="preserve">ANNAN-DIAB, F. &amp; MOLINARI, C. 2017. Interdisciplinarity: Practical approach to advancing education for sustainability and for the Sustainable Development Goals. </w:t>
      </w:r>
      <w:r w:rsidRPr="00751E43">
        <w:rPr>
          <w:i/>
        </w:rPr>
        <w:t>The International Journal of Management Education,</w:t>
      </w:r>
      <w:r w:rsidRPr="00751E43">
        <w:t xml:space="preserve"> 15</w:t>
      </w:r>
      <w:r w:rsidRPr="00751E43">
        <w:rPr>
          <w:b/>
        </w:rPr>
        <w:t>,</w:t>
      </w:r>
      <w:r w:rsidRPr="00751E43">
        <w:t xml:space="preserve"> 73-83.</w:t>
      </w:r>
    </w:p>
    <w:p w14:paraId="58F6CC66" w14:textId="77777777" w:rsidR="00751E43" w:rsidRPr="00751E43" w:rsidRDefault="00751E43" w:rsidP="00023B05">
      <w:pPr>
        <w:pStyle w:val="EndNoteBibliography"/>
      </w:pPr>
      <w:r w:rsidRPr="00751E43">
        <w:t xml:space="preserve">BAINES, T., ZIAEE BIGDELI, A., BUSTINZA, O. F., SHI, V. G., BALDWIN, J. &amp; RIDGWAY, K. 2017. Servitization: revisiting the state-of-the-art and research priorities. </w:t>
      </w:r>
      <w:r w:rsidRPr="00751E43">
        <w:rPr>
          <w:i/>
        </w:rPr>
        <w:t>International Journal of Operations &amp; Production Management,</w:t>
      </w:r>
      <w:r w:rsidRPr="00751E43">
        <w:t xml:space="preserve"> 37</w:t>
      </w:r>
      <w:r w:rsidRPr="00751E43">
        <w:rPr>
          <w:b/>
        </w:rPr>
        <w:t>,</w:t>
      </w:r>
      <w:r w:rsidRPr="00751E43">
        <w:t xml:space="preserve"> 256-278.</w:t>
      </w:r>
    </w:p>
    <w:p w14:paraId="62FB32B1" w14:textId="77777777" w:rsidR="00751E43" w:rsidRPr="00751E43" w:rsidRDefault="00751E43" w:rsidP="00023B05">
      <w:pPr>
        <w:pStyle w:val="EndNoteBibliography"/>
      </w:pPr>
      <w:r w:rsidRPr="00751E43">
        <w:t xml:space="preserve">BRACKER, J. 1980. The historical development of the strategic management concept. </w:t>
      </w:r>
      <w:r w:rsidRPr="00751E43">
        <w:rPr>
          <w:i/>
        </w:rPr>
        <w:t>Academy of management review,</w:t>
      </w:r>
      <w:r w:rsidRPr="00751E43">
        <w:t xml:space="preserve"> 5</w:t>
      </w:r>
      <w:r w:rsidRPr="00751E43">
        <w:rPr>
          <w:b/>
        </w:rPr>
        <w:t>,</w:t>
      </w:r>
      <w:r w:rsidRPr="00751E43">
        <w:t xml:space="preserve"> 219-224.</w:t>
      </w:r>
    </w:p>
    <w:p w14:paraId="2601DA9D" w14:textId="77777777" w:rsidR="00751E43" w:rsidRPr="00751E43" w:rsidRDefault="00751E43" w:rsidP="00023B05">
      <w:pPr>
        <w:pStyle w:val="EndNoteBibliography"/>
      </w:pPr>
      <w:r w:rsidRPr="00751E43">
        <w:t>BUREAU VERITAS 2020. Shaping a world of trust. 2020 non-financial statement. Bureau Veritas.</w:t>
      </w:r>
    </w:p>
    <w:p w14:paraId="35EF30DF" w14:textId="77777777" w:rsidR="00751E43" w:rsidRPr="00751E43" w:rsidRDefault="00751E43" w:rsidP="00023B05">
      <w:pPr>
        <w:pStyle w:val="EndNoteBibliography"/>
      </w:pPr>
      <w:r w:rsidRPr="00751E43">
        <w:t xml:space="preserve">BURNS, J. 2019. Companies should concentrate on maximising their profits. </w:t>
      </w:r>
      <w:r w:rsidRPr="00751E43">
        <w:rPr>
          <w:i/>
        </w:rPr>
        <w:t>FT</w:t>
      </w:r>
      <w:r w:rsidRPr="00751E43">
        <w:t>.</w:t>
      </w:r>
    </w:p>
    <w:p w14:paraId="03C74E5D" w14:textId="77777777" w:rsidR="00751E43" w:rsidRPr="00751E43" w:rsidRDefault="00751E43" w:rsidP="00023B05">
      <w:pPr>
        <w:pStyle w:val="EndNoteBibliography"/>
      </w:pPr>
      <w:r w:rsidRPr="00751E43">
        <w:t xml:space="preserve">CHOWHAN, J. 2016. Unpacking the black box: understanding the relationship between strategy, HRM practices, innovation and organizational performance. </w:t>
      </w:r>
      <w:r w:rsidRPr="00751E43">
        <w:rPr>
          <w:i/>
        </w:rPr>
        <w:t>Human Resource Management Journal,</w:t>
      </w:r>
      <w:r w:rsidRPr="00751E43">
        <w:t xml:space="preserve"> 26</w:t>
      </w:r>
      <w:r w:rsidRPr="00751E43">
        <w:rPr>
          <w:b/>
        </w:rPr>
        <w:t>,</w:t>
      </w:r>
      <w:r w:rsidRPr="00751E43">
        <w:t xml:space="preserve"> 112-133.</w:t>
      </w:r>
    </w:p>
    <w:p w14:paraId="26F53E15" w14:textId="2350F6C2" w:rsidR="00751E43" w:rsidRPr="00751E43" w:rsidRDefault="00751E43" w:rsidP="00023B05">
      <w:pPr>
        <w:pStyle w:val="EndNoteBibliography"/>
      </w:pPr>
      <w:r w:rsidRPr="00751E43">
        <w:t xml:space="preserve">DELOITTE. 2020. </w:t>
      </w:r>
      <w:r w:rsidRPr="00751E43">
        <w:rPr>
          <w:i/>
        </w:rPr>
        <w:t xml:space="preserve">Reducing Environmental Impact Is Now A Business Imperative </w:t>
      </w:r>
      <w:r w:rsidRPr="00751E43">
        <w:t xml:space="preserve">[Online]. Available: </w:t>
      </w:r>
      <w:hyperlink r:id="rId20" w:history="1">
        <w:r w:rsidRPr="00751E43">
          <w:rPr>
            <w:rStyle w:val="Hyperlink"/>
          </w:rPr>
          <w:t>https://www.forbes.com/sites/deloitte/2020/01/22/reducing-environmental-impact-is-now-a-business-imperative/?sh=6c03c6cf6cc6</w:t>
        </w:r>
      </w:hyperlink>
      <w:r w:rsidRPr="00751E43">
        <w:t xml:space="preserve"> [Accessed March 2021].</w:t>
      </w:r>
    </w:p>
    <w:p w14:paraId="35E2CC5D" w14:textId="77777777" w:rsidR="00751E43" w:rsidRPr="00751E43" w:rsidRDefault="00751E43" w:rsidP="00023B05">
      <w:pPr>
        <w:pStyle w:val="EndNoteBibliography"/>
      </w:pPr>
      <w:r w:rsidRPr="00751E43">
        <w:t xml:space="preserve">DONALDSON, T. &amp; PRESTON, L. E. 1995. The stakeholder theory of the corporation: Concepts, evidence, and implications. </w:t>
      </w:r>
      <w:r w:rsidRPr="00751E43">
        <w:rPr>
          <w:i/>
        </w:rPr>
        <w:t>Academy of management Review,</w:t>
      </w:r>
      <w:r w:rsidRPr="00751E43">
        <w:t xml:space="preserve"> 20</w:t>
      </w:r>
      <w:r w:rsidRPr="00751E43">
        <w:rPr>
          <w:b/>
        </w:rPr>
        <w:t>,</w:t>
      </w:r>
      <w:r w:rsidRPr="00751E43">
        <w:t xml:space="preserve"> 65-91.</w:t>
      </w:r>
    </w:p>
    <w:p w14:paraId="0F43DA73" w14:textId="77777777" w:rsidR="00751E43" w:rsidRPr="00751E43" w:rsidRDefault="00751E43" w:rsidP="00023B05">
      <w:pPr>
        <w:pStyle w:val="EndNoteBibliography"/>
      </w:pPr>
      <w:r w:rsidRPr="00751E43">
        <w:t xml:space="preserve">DYLLICK, T. &amp; MUFF, K. 2016. Clarifying the meaning of sustainable business: Introducing a typology from business-as-usual to true business sustainability. </w:t>
      </w:r>
      <w:r w:rsidRPr="00751E43">
        <w:rPr>
          <w:i/>
        </w:rPr>
        <w:t>Organization &amp; Environment,</w:t>
      </w:r>
      <w:r w:rsidRPr="00751E43">
        <w:t xml:space="preserve"> 29</w:t>
      </w:r>
      <w:r w:rsidRPr="00751E43">
        <w:rPr>
          <w:b/>
        </w:rPr>
        <w:t>,</w:t>
      </w:r>
      <w:r w:rsidRPr="00751E43">
        <w:t xml:space="preserve"> 156-174.</w:t>
      </w:r>
    </w:p>
    <w:p w14:paraId="21B6C021" w14:textId="77777777" w:rsidR="00751E43" w:rsidRPr="00751E43" w:rsidRDefault="00751E43" w:rsidP="00023B05">
      <w:pPr>
        <w:pStyle w:val="EndNoteBibliography"/>
      </w:pPr>
      <w:r w:rsidRPr="00751E43">
        <w:t xml:space="preserve">ELY, R. J. &amp; THOMAS, D. A. 1996. Making differences matter: A new paradigm for managing diversity. </w:t>
      </w:r>
      <w:r w:rsidRPr="00751E43">
        <w:rPr>
          <w:i/>
        </w:rPr>
        <w:t>Harvard Business Review,</w:t>
      </w:r>
      <w:r w:rsidRPr="00751E43">
        <w:t xml:space="preserve"> 74</w:t>
      </w:r>
      <w:r w:rsidRPr="00751E43">
        <w:rPr>
          <w:b/>
        </w:rPr>
        <w:t>,</w:t>
      </w:r>
      <w:r w:rsidRPr="00751E43">
        <w:t xml:space="preserve"> 79-90.</w:t>
      </w:r>
    </w:p>
    <w:p w14:paraId="009FB09B" w14:textId="77777777" w:rsidR="00751E43" w:rsidRPr="00751E43" w:rsidRDefault="00751E43" w:rsidP="00023B05">
      <w:pPr>
        <w:pStyle w:val="EndNoteBibliography"/>
      </w:pPr>
      <w:r w:rsidRPr="00751E43">
        <w:t>EUROFINS 2020. Environment, Social and Governance Report 2020. Eurofins.</w:t>
      </w:r>
    </w:p>
    <w:p w14:paraId="13B0216B" w14:textId="77777777" w:rsidR="00751E43" w:rsidRPr="00751E43" w:rsidRDefault="00751E43" w:rsidP="00023B05">
      <w:pPr>
        <w:pStyle w:val="EndNoteBibliography"/>
      </w:pPr>
      <w:r w:rsidRPr="00751E43">
        <w:t xml:space="preserve">EVANS, S., VLADIMIROVA, D., HOLGADO, M., VAN FOSSEN, K., YANG, M., SILVA, E. A. &amp; BARLOW, C. Y. 2017. Business model innovation for sustainability: Towards a unified perspective for creation of sustainable business models. </w:t>
      </w:r>
      <w:r w:rsidRPr="00751E43">
        <w:rPr>
          <w:i/>
        </w:rPr>
        <w:t>Business Strategy and the Environment,</w:t>
      </w:r>
      <w:r w:rsidRPr="00751E43">
        <w:t xml:space="preserve"> 26</w:t>
      </w:r>
      <w:r w:rsidRPr="00751E43">
        <w:rPr>
          <w:b/>
        </w:rPr>
        <w:t>,</w:t>
      </w:r>
      <w:r w:rsidRPr="00751E43">
        <w:t xml:space="preserve"> 597-608.</w:t>
      </w:r>
    </w:p>
    <w:p w14:paraId="4C631C74" w14:textId="77777777" w:rsidR="00751E43" w:rsidRPr="00751E43" w:rsidRDefault="00751E43" w:rsidP="00023B05">
      <w:pPr>
        <w:pStyle w:val="EndNoteBibliography"/>
      </w:pPr>
      <w:r w:rsidRPr="00751E43">
        <w:t xml:space="preserve">GLOBOCNIK, D., RAUTER, R. &amp; BAUMGARTNER, R. J. 2020. Synergy or conflict? The relationships among organisational culture, sustainability-related innovation performance, </w:t>
      </w:r>
      <w:r w:rsidRPr="00751E43">
        <w:lastRenderedPageBreak/>
        <w:t xml:space="preserve">and economic innovation performance. </w:t>
      </w:r>
      <w:r w:rsidRPr="00751E43">
        <w:rPr>
          <w:i/>
        </w:rPr>
        <w:t>International Journal of Innovation Management,</w:t>
      </w:r>
      <w:r w:rsidRPr="00751E43">
        <w:t xml:space="preserve"> 24</w:t>
      </w:r>
      <w:r w:rsidRPr="00751E43">
        <w:rPr>
          <w:b/>
        </w:rPr>
        <w:t>,</w:t>
      </w:r>
      <w:r w:rsidRPr="00751E43">
        <w:t xml:space="preserve"> 2050004.</w:t>
      </w:r>
    </w:p>
    <w:p w14:paraId="3F67AD56" w14:textId="77777777" w:rsidR="00751E43" w:rsidRPr="00751E43" w:rsidRDefault="00751E43" w:rsidP="00023B05">
      <w:pPr>
        <w:pStyle w:val="EndNoteBibliography"/>
      </w:pPr>
      <w:r w:rsidRPr="00751E43">
        <w:t xml:space="preserve">HESSELBARTH, C. &amp; SCHALTEGGER, S. 2014. Educating change agents for sustainability–learnings from the first sustainability management master of business administration. </w:t>
      </w:r>
      <w:r w:rsidRPr="00751E43">
        <w:rPr>
          <w:i/>
        </w:rPr>
        <w:t>Journal of cleaner production,</w:t>
      </w:r>
      <w:r w:rsidRPr="00751E43">
        <w:t xml:space="preserve"> 62</w:t>
      </w:r>
      <w:r w:rsidRPr="00751E43">
        <w:rPr>
          <w:b/>
        </w:rPr>
        <w:t>,</w:t>
      </w:r>
      <w:r w:rsidRPr="00751E43">
        <w:t xml:space="preserve"> 24-36.</w:t>
      </w:r>
    </w:p>
    <w:p w14:paraId="4C98460F" w14:textId="77777777" w:rsidR="00751E43" w:rsidRPr="00751E43" w:rsidRDefault="00751E43" w:rsidP="00023B05">
      <w:pPr>
        <w:pStyle w:val="EndNoteBibliography"/>
      </w:pPr>
      <w:r w:rsidRPr="00751E43">
        <w:t xml:space="preserve">HÖRISCH, J., FREEMAN, R. E. &amp; SCHALTEGGER, S. 2014. Applying stakeholder theory in sustainability management: Links, similarities, dissimilarities, and a conceptual framework. </w:t>
      </w:r>
      <w:r w:rsidRPr="00751E43">
        <w:rPr>
          <w:i/>
        </w:rPr>
        <w:t>Organization &amp; Environment,</w:t>
      </w:r>
      <w:r w:rsidRPr="00751E43">
        <w:t xml:space="preserve"> 27</w:t>
      </w:r>
      <w:r w:rsidRPr="00751E43">
        <w:rPr>
          <w:b/>
        </w:rPr>
        <w:t>,</w:t>
      </w:r>
      <w:r w:rsidRPr="00751E43">
        <w:t xml:space="preserve"> 328-346.</w:t>
      </w:r>
    </w:p>
    <w:p w14:paraId="74BDE81D" w14:textId="77777777" w:rsidR="00751E43" w:rsidRPr="00751E43" w:rsidRDefault="00751E43" w:rsidP="00023B05">
      <w:pPr>
        <w:pStyle w:val="EndNoteBibliography"/>
      </w:pPr>
      <w:r w:rsidRPr="00751E43">
        <w:t xml:space="preserve">JENNINGS, P. D. &amp; ZANDBERGEN, P. A. 1995. Ecologically sustainable organizations: An institutional approach. </w:t>
      </w:r>
      <w:r w:rsidRPr="00751E43">
        <w:rPr>
          <w:i/>
        </w:rPr>
        <w:t>Academy of management review,</w:t>
      </w:r>
      <w:r w:rsidRPr="00751E43">
        <w:t xml:space="preserve"> 20</w:t>
      </w:r>
      <w:r w:rsidRPr="00751E43">
        <w:rPr>
          <w:b/>
        </w:rPr>
        <w:t>,</w:t>
      </w:r>
      <w:r w:rsidRPr="00751E43">
        <w:t xml:space="preserve"> 1015-1052.</w:t>
      </w:r>
    </w:p>
    <w:p w14:paraId="3B95842F" w14:textId="77777777" w:rsidR="00751E43" w:rsidRPr="00751E43" w:rsidRDefault="00751E43" w:rsidP="00023B05">
      <w:pPr>
        <w:pStyle w:val="EndNoteBibliography"/>
      </w:pPr>
      <w:r w:rsidRPr="00751E43">
        <w:t xml:space="preserve">KALMYKOVA, Y., SADAGOPAN, M. &amp; ROSADO, L. 2018. Circular economy–From review of theories and practices to development of implementation tools. </w:t>
      </w:r>
      <w:r w:rsidRPr="00751E43">
        <w:rPr>
          <w:i/>
        </w:rPr>
        <w:t>Resources, conservation and recycling,</w:t>
      </w:r>
      <w:r w:rsidRPr="00751E43">
        <w:t xml:space="preserve"> 135</w:t>
      </w:r>
      <w:r w:rsidRPr="00751E43">
        <w:rPr>
          <w:b/>
        </w:rPr>
        <w:t>,</w:t>
      </w:r>
      <w:r w:rsidRPr="00751E43">
        <w:t xml:space="preserve"> 190-201.</w:t>
      </w:r>
    </w:p>
    <w:p w14:paraId="01E13860" w14:textId="77777777" w:rsidR="00751E43" w:rsidRPr="00751E43" w:rsidRDefault="00751E43" w:rsidP="00023B05">
      <w:pPr>
        <w:pStyle w:val="EndNoteBibliography"/>
      </w:pPr>
      <w:r w:rsidRPr="00751E43">
        <w:t xml:space="preserve">LANGLEY, A., SMALLMAN, C., TSOUKAS, H. &amp; VAN DE VEN, A. H. 2013. Process Studies of Change in Organization and Management: Unveiling Temporality, Activity, and Flow. </w:t>
      </w:r>
      <w:r w:rsidRPr="00751E43">
        <w:rPr>
          <w:i/>
        </w:rPr>
        <w:t>Academy of Management Journal,</w:t>
      </w:r>
      <w:r w:rsidRPr="00751E43">
        <w:t xml:space="preserve"> 56</w:t>
      </w:r>
      <w:r w:rsidRPr="00751E43">
        <w:rPr>
          <w:b/>
        </w:rPr>
        <w:t>,</w:t>
      </w:r>
      <w:r w:rsidRPr="00751E43">
        <w:t xml:space="preserve"> 1-13.</w:t>
      </w:r>
    </w:p>
    <w:p w14:paraId="028A570E" w14:textId="77777777" w:rsidR="00751E43" w:rsidRPr="00751E43" w:rsidRDefault="00751E43" w:rsidP="00023B05">
      <w:pPr>
        <w:pStyle w:val="EndNoteBibliography"/>
      </w:pPr>
      <w:r w:rsidRPr="00751E43">
        <w:t xml:space="preserve">LOVELOCK, J. 2021. Beware: Gaia may destroy humans before we destroy the Earth. </w:t>
      </w:r>
      <w:r w:rsidRPr="00751E43">
        <w:rPr>
          <w:i/>
        </w:rPr>
        <w:t>The Guardian</w:t>
      </w:r>
      <w:r w:rsidRPr="00751E43">
        <w:t>, 02 November 2021.</w:t>
      </w:r>
    </w:p>
    <w:p w14:paraId="2B78569E" w14:textId="402B3EB8" w:rsidR="00751E43" w:rsidRPr="00751E43" w:rsidRDefault="00751E43" w:rsidP="00023B05">
      <w:pPr>
        <w:pStyle w:val="EndNoteBibliography"/>
      </w:pPr>
      <w:r w:rsidRPr="00751E43">
        <w:t xml:space="preserve">MAGNIN, A. 2021. </w:t>
      </w:r>
      <w:r w:rsidRPr="00751E43">
        <w:rPr>
          <w:i/>
        </w:rPr>
        <w:t xml:space="preserve">Testimonials </w:t>
      </w:r>
      <w:r w:rsidRPr="00751E43">
        <w:t xml:space="preserve">[Online]. Available: </w:t>
      </w:r>
      <w:hyperlink r:id="rId21" w:history="1">
        <w:r w:rsidRPr="00751E43">
          <w:rPr>
            <w:rStyle w:val="Hyperlink"/>
          </w:rPr>
          <w:t>https://www.alexandremagnin.com/main/en/testimonials/</w:t>
        </w:r>
      </w:hyperlink>
      <w:r w:rsidRPr="00751E43">
        <w:t xml:space="preserve"> [Accessed November 2021].</w:t>
      </w:r>
    </w:p>
    <w:p w14:paraId="06D181AA" w14:textId="77777777" w:rsidR="00751E43" w:rsidRPr="00751E43" w:rsidRDefault="00751E43" w:rsidP="00023B05">
      <w:pPr>
        <w:pStyle w:val="EndNoteBibliography"/>
      </w:pPr>
      <w:r w:rsidRPr="00751E43">
        <w:t xml:space="preserve">MILMAN, O. &amp; LAKHANI, N. 2021. Cop26: Biden urges action on climate change and vows US will ‘lead by example’. </w:t>
      </w:r>
      <w:r w:rsidRPr="00751E43">
        <w:rPr>
          <w:i/>
        </w:rPr>
        <w:t>The Guardian</w:t>
      </w:r>
      <w:r w:rsidRPr="00751E43">
        <w:t>, 01 November 2021.</w:t>
      </w:r>
    </w:p>
    <w:p w14:paraId="54618742" w14:textId="6B2FF09A" w:rsidR="00751E43" w:rsidRPr="00751E43" w:rsidRDefault="00751E43" w:rsidP="00023B05">
      <w:pPr>
        <w:pStyle w:val="EndNoteBibliography"/>
      </w:pPr>
      <w:r w:rsidRPr="00751E43">
        <w:t xml:space="preserve">MONBIOT, G. 2017. </w:t>
      </w:r>
      <w:r w:rsidRPr="00751E43">
        <w:rPr>
          <w:i/>
        </w:rPr>
        <w:t xml:space="preserve">Finally, a breakthrough alternative to growth economics – the doughnut </w:t>
      </w:r>
      <w:r w:rsidRPr="00751E43">
        <w:t xml:space="preserve">[Online]. Online: The Guardian. Available: </w:t>
      </w:r>
      <w:hyperlink r:id="rId22" w:history="1">
        <w:r w:rsidRPr="00751E43">
          <w:rPr>
            <w:rStyle w:val="Hyperlink"/>
          </w:rPr>
          <w:t>https://www.theguardian.com/commentisfree/2017/apr/12/doughnut-growth-economics-book-economic-model</w:t>
        </w:r>
      </w:hyperlink>
      <w:r w:rsidRPr="00751E43">
        <w:t xml:space="preserve"> [Accessed November 2021].</w:t>
      </w:r>
    </w:p>
    <w:p w14:paraId="3CDC3356" w14:textId="77777777" w:rsidR="00751E43" w:rsidRPr="00751E43" w:rsidRDefault="00751E43" w:rsidP="00023B05">
      <w:pPr>
        <w:pStyle w:val="EndNoteBibliography"/>
      </w:pPr>
      <w:r w:rsidRPr="00751E43">
        <w:t xml:space="preserve">NARAYANAN, V. &amp; ADAMS, C. A. 2017. Transformative change towards sustainability: the interaction between organisational discourses and organisational practices. </w:t>
      </w:r>
      <w:r w:rsidRPr="00751E43">
        <w:rPr>
          <w:i/>
        </w:rPr>
        <w:t>Accounting and Business Research,</w:t>
      </w:r>
      <w:r w:rsidRPr="00751E43">
        <w:t xml:space="preserve"> 47</w:t>
      </w:r>
      <w:r w:rsidRPr="00751E43">
        <w:rPr>
          <w:b/>
        </w:rPr>
        <w:t>,</w:t>
      </w:r>
      <w:r w:rsidRPr="00751E43">
        <w:t xml:space="preserve"> 344-368.</w:t>
      </w:r>
    </w:p>
    <w:p w14:paraId="2FA2001A" w14:textId="77777777" w:rsidR="00751E43" w:rsidRPr="00751E43" w:rsidRDefault="00751E43" w:rsidP="00023B05">
      <w:pPr>
        <w:pStyle w:val="EndNoteBibliography"/>
      </w:pPr>
      <w:r w:rsidRPr="00751E43">
        <w:t xml:space="preserve">PLANING, P. 2015. Business model innovation in a circular economy reasons for non-acceptance of circular business models. </w:t>
      </w:r>
      <w:r w:rsidRPr="00751E43">
        <w:rPr>
          <w:i/>
        </w:rPr>
        <w:t>Open journal of business model innovation,</w:t>
      </w:r>
      <w:r w:rsidRPr="00751E43">
        <w:t xml:space="preserve"> 1</w:t>
      </w:r>
      <w:r w:rsidRPr="00751E43">
        <w:rPr>
          <w:b/>
        </w:rPr>
        <w:t>,</w:t>
      </w:r>
      <w:r w:rsidRPr="00751E43">
        <w:t xml:space="preserve"> 1-11.</w:t>
      </w:r>
    </w:p>
    <w:p w14:paraId="6CF58279" w14:textId="77777777" w:rsidR="00751E43" w:rsidRPr="00751E43" w:rsidRDefault="00751E43" w:rsidP="00023B05">
      <w:pPr>
        <w:pStyle w:val="EndNoteBibliography"/>
      </w:pPr>
      <w:r w:rsidRPr="00751E43">
        <w:t xml:space="preserve">SCHALTEGGER, S. &amp; HÖRISCH, J. 2017. In Search of the Dominant Rationale in Sustainability Management: Legitimacy- or Profit-Seeking? </w:t>
      </w:r>
      <w:r w:rsidRPr="00751E43">
        <w:rPr>
          <w:i/>
        </w:rPr>
        <w:t>Journal of Business Ethics,</w:t>
      </w:r>
      <w:r w:rsidRPr="00751E43">
        <w:t xml:space="preserve"> 145</w:t>
      </w:r>
      <w:r w:rsidRPr="00751E43">
        <w:rPr>
          <w:b/>
        </w:rPr>
        <w:t>,</w:t>
      </w:r>
      <w:r w:rsidRPr="00751E43">
        <w:t xml:space="preserve"> 259-276.</w:t>
      </w:r>
    </w:p>
    <w:p w14:paraId="660BCCCE" w14:textId="080B9398" w:rsidR="00751E43" w:rsidRPr="00751E43" w:rsidRDefault="00751E43" w:rsidP="00023B05">
      <w:pPr>
        <w:pStyle w:val="EndNoteBibliography"/>
      </w:pPr>
      <w:r w:rsidRPr="00751E43">
        <w:t xml:space="preserve">SGS, S. G. D. S. 2020a. 2020 Corporate Sustainability Report. </w:t>
      </w:r>
      <w:hyperlink r:id="rId23" w:history="1">
        <w:r w:rsidRPr="00751E43">
          <w:rPr>
            <w:rStyle w:val="Hyperlink"/>
          </w:rPr>
          <w:t>https://www.sgs.com/-/media/global/documents/brochures/corporate-sustainability/sgs-2020-corporate-sustainability-report.pdf</w:t>
        </w:r>
      </w:hyperlink>
      <w:r w:rsidRPr="00751E43">
        <w:t>.</w:t>
      </w:r>
    </w:p>
    <w:p w14:paraId="2F09AF0E" w14:textId="7C056DAF" w:rsidR="00751E43" w:rsidRPr="00751E43" w:rsidRDefault="00751E43" w:rsidP="00023B05">
      <w:pPr>
        <w:pStyle w:val="EndNoteBibliography"/>
      </w:pPr>
      <w:r w:rsidRPr="00751E43">
        <w:lastRenderedPageBreak/>
        <w:t xml:space="preserve">SGS, S. G. D. S. 2020b. </w:t>
      </w:r>
      <w:r w:rsidRPr="00751E43">
        <w:rPr>
          <w:i/>
        </w:rPr>
        <w:t xml:space="preserve">SGS academy for the community </w:t>
      </w:r>
      <w:r w:rsidRPr="00751E43">
        <w:t xml:space="preserve">[Online]. Available: </w:t>
      </w:r>
      <w:hyperlink r:id="rId24" w:history="1">
        <w:r w:rsidRPr="00751E43">
          <w:rPr>
            <w:rStyle w:val="Hyperlink"/>
          </w:rPr>
          <w:t>https://www.sgs.com/en/our-company/corporate-sustainability/case-studies-archive/2019/sgs-academy-for-the-community</w:t>
        </w:r>
      </w:hyperlink>
      <w:r w:rsidRPr="00751E43">
        <w:t xml:space="preserve"> [Accessed November 2021].</w:t>
      </w:r>
    </w:p>
    <w:p w14:paraId="04EB62EE" w14:textId="6CDF928B" w:rsidR="00751E43" w:rsidRPr="00751E43" w:rsidRDefault="00751E43" w:rsidP="00023B05">
      <w:pPr>
        <w:pStyle w:val="EndNoteBibliography"/>
      </w:pPr>
      <w:r w:rsidRPr="00751E43">
        <w:t xml:space="preserve">SGS, S. G. D. S. 2021. </w:t>
      </w:r>
      <w:r w:rsidRPr="00751E43">
        <w:rPr>
          <w:i/>
        </w:rPr>
        <w:t xml:space="preserve">Reporting Hub </w:t>
      </w:r>
      <w:r w:rsidRPr="00751E43">
        <w:t xml:space="preserve">[Online]. Available: </w:t>
      </w:r>
      <w:hyperlink r:id="rId25" w:history="1">
        <w:r w:rsidRPr="00751E43">
          <w:rPr>
            <w:rStyle w:val="Hyperlink"/>
          </w:rPr>
          <w:t>https://www.sgs.com/en/our-company/corporate-sustainability/sustainability-at-sgs/reporting-hub</w:t>
        </w:r>
      </w:hyperlink>
      <w:r w:rsidRPr="00751E43">
        <w:t xml:space="preserve"> [Accessed November 2021].</w:t>
      </w:r>
    </w:p>
    <w:p w14:paraId="5BE60C6A" w14:textId="77777777" w:rsidR="00751E43" w:rsidRPr="00751E43" w:rsidRDefault="00751E43" w:rsidP="00023B05">
      <w:pPr>
        <w:pStyle w:val="EndNoteBibliography"/>
      </w:pPr>
      <w:r w:rsidRPr="00751E43">
        <w:t xml:space="preserve">SRIDHAR, K. &amp; JONES, G. 2013. The three fundamental criticisms of the Triple Bottom Line approach: An empirical study to link sustainability reports in companies based in the Asia-Pacific region and TBL shortcomings. </w:t>
      </w:r>
      <w:r w:rsidRPr="00751E43">
        <w:rPr>
          <w:i/>
        </w:rPr>
        <w:t>Asian Journal of Business Ethics,</w:t>
      </w:r>
      <w:r w:rsidRPr="00751E43">
        <w:t xml:space="preserve"> 2</w:t>
      </w:r>
      <w:r w:rsidRPr="00751E43">
        <w:rPr>
          <w:b/>
        </w:rPr>
        <w:t>,</w:t>
      </w:r>
      <w:r w:rsidRPr="00751E43">
        <w:t xml:space="preserve"> 91-111.</w:t>
      </w:r>
    </w:p>
    <w:p w14:paraId="2D71C309" w14:textId="77777777" w:rsidR="00751E43" w:rsidRPr="00751E43" w:rsidRDefault="00751E43" w:rsidP="00023B05">
      <w:pPr>
        <w:pStyle w:val="EndNoteBibliography"/>
      </w:pPr>
      <w:r w:rsidRPr="00751E43">
        <w:t xml:space="preserve">STUBBS, W. &amp; COCKLIN, C. 2008. Conceptualizing a “Sustainability Business Model”. </w:t>
      </w:r>
      <w:r w:rsidRPr="00751E43">
        <w:rPr>
          <w:i/>
        </w:rPr>
        <w:t>Organization &amp; Environment,</w:t>
      </w:r>
      <w:r w:rsidRPr="00751E43">
        <w:t xml:space="preserve"> 21</w:t>
      </w:r>
      <w:r w:rsidRPr="00751E43">
        <w:rPr>
          <w:b/>
        </w:rPr>
        <w:t>,</w:t>
      </w:r>
      <w:r w:rsidRPr="00751E43">
        <w:t xml:space="preserve"> 103-127.</w:t>
      </w:r>
    </w:p>
    <w:p w14:paraId="5BB77103" w14:textId="77777777" w:rsidR="00751E43" w:rsidRPr="00751E43" w:rsidRDefault="00751E43" w:rsidP="00023B05">
      <w:pPr>
        <w:pStyle w:val="EndNoteBibliography"/>
      </w:pPr>
      <w:r w:rsidRPr="00751E43">
        <w:t xml:space="preserve">VAN DER VEGT, G. S. &amp; JANSSEN, O. 2003. Joint Impact of Interdependence and Group Diversity on Innovation. </w:t>
      </w:r>
      <w:r w:rsidRPr="00751E43">
        <w:rPr>
          <w:i/>
        </w:rPr>
        <w:t>Journal of Management,</w:t>
      </w:r>
      <w:r w:rsidRPr="00751E43">
        <w:t xml:space="preserve"> 29</w:t>
      </w:r>
      <w:r w:rsidRPr="00751E43">
        <w:rPr>
          <w:b/>
        </w:rPr>
        <w:t>,</w:t>
      </w:r>
      <w:r w:rsidRPr="00751E43">
        <w:t xml:space="preserve"> 729-751.</w:t>
      </w:r>
    </w:p>
    <w:p w14:paraId="533F5D7D" w14:textId="77777777" w:rsidR="00751E43" w:rsidRPr="00751E43" w:rsidRDefault="00751E43" w:rsidP="00023B05">
      <w:pPr>
        <w:pStyle w:val="EndNoteBibliography"/>
      </w:pPr>
      <w:r w:rsidRPr="00751E43">
        <w:t xml:space="preserve">VINODH, S., ARVIND, K. R. &amp; SOMANAATHAN, M. 2011. Tools and techniques for enabling sustainability through lean initiatives. </w:t>
      </w:r>
      <w:r w:rsidRPr="00751E43">
        <w:rPr>
          <w:i/>
        </w:rPr>
        <w:t>Clean Technologies and Environmental Policy,</w:t>
      </w:r>
      <w:r w:rsidRPr="00751E43">
        <w:t xml:space="preserve"> 13</w:t>
      </w:r>
      <w:r w:rsidRPr="00751E43">
        <w:rPr>
          <w:b/>
        </w:rPr>
        <w:t>,</w:t>
      </w:r>
      <w:r w:rsidRPr="00751E43">
        <w:t xml:space="preserve"> 469-479.</w:t>
      </w:r>
    </w:p>
    <w:p w14:paraId="2E418179" w14:textId="77777777" w:rsidR="00751E43" w:rsidRPr="00751E43" w:rsidRDefault="00751E43" w:rsidP="00023B05">
      <w:pPr>
        <w:pStyle w:val="EndNoteBibliography"/>
      </w:pPr>
      <w:r w:rsidRPr="00751E43">
        <w:t xml:space="preserve">WINTOUR, P. 2021. G20 pledge to take climate action criticised for ‘lacking ambition’. </w:t>
      </w:r>
      <w:r w:rsidRPr="00751E43">
        <w:rPr>
          <w:i/>
        </w:rPr>
        <w:t>The Guardian</w:t>
      </w:r>
      <w:r w:rsidRPr="00751E43">
        <w:t>, 31 October 2021.</w:t>
      </w:r>
    </w:p>
    <w:p w14:paraId="20FED08B" w14:textId="40F2660B" w:rsidR="002F14BD" w:rsidRPr="00487CEB" w:rsidRDefault="007907FC" w:rsidP="00023B05">
      <w:r w:rsidRPr="00487CEB">
        <w:fldChar w:fldCharType="end"/>
      </w:r>
    </w:p>
    <w:sectPr w:rsidR="002F14BD" w:rsidRPr="00487CEB" w:rsidSect="002C400F">
      <w:headerReference w:type="default" r:id="rId26"/>
      <w:footerReference w:type="default" r:id="rId27"/>
      <w:pgSz w:w="11906" w:h="16838"/>
      <w:pgMar w:top="2127"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BAE7F" w14:textId="77777777" w:rsidR="00AC6F0A" w:rsidRDefault="00AC6F0A" w:rsidP="00023B05">
      <w:r>
        <w:separator/>
      </w:r>
    </w:p>
    <w:p w14:paraId="548E34FC" w14:textId="77777777" w:rsidR="00000000" w:rsidRDefault="00F916F4" w:rsidP="00023B05"/>
  </w:endnote>
  <w:endnote w:type="continuationSeparator" w:id="0">
    <w:p w14:paraId="33D10B7C" w14:textId="77777777" w:rsidR="00AC6F0A" w:rsidRDefault="00AC6F0A" w:rsidP="00023B05">
      <w:r>
        <w:continuationSeparator/>
      </w:r>
    </w:p>
    <w:p w14:paraId="3F5E2AF2" w14:textId="77777777" w:rsidR="00000000" w:rsidRDefault="00F916F4" w:rsidP="00023B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D6B4E" w14:textId="64F6C8C6" w:rsidR="00000000" w:rsidRDefault="002C400F" w:rsidP="00235F51">
    <w:pPr>
      <w:pStyle w:val="Footer"/>
    </w:pPr>
    <w:r>
      <w:t xml:space="preserve">07 NOV </w:t>
    </w:r>
    <w:r>
      <w:t>2021</w:t>
    </w:r>
    <w:r>
      <w:tab/>
    </w:r>
    <w:r>
      <w:tab/>
    </w:r>
    <w:r>
      <w:t xml:space="preserve">Page </w:t>
    </w:r>
    <w:r>
      <w:fldChar w:fldCharType="begin"/>
    </w:r>
    <w:r>
      <w:instrText xml:space="preserve"> PAGE   \* MERGEFORMAT </w:instrText>
    </w:r>
    <w:r>
      <w:fldChar w:fldCharType="separate"/>
    </w:r>
    <w:r>
      <w:t>2</w:t>
    </w:r>
    <w:r>
      <w:fldChar w:fldCharType="end"/>
    </w:r>
    <w:r>
      <w:t>/</w:t>
    </w:r>
    <w:r>
      <w:fldChar w:fldCharType="begin"/>
    </w:r>
    <w:r>
      <w:instrText xml:space="preserve"> NUMPAGES   \* MERGEFORMAT </w:instrText>
    </w:r>
    <w:r>
      <w:fldChar w:fldCharType="separate"/>
    </w:r>
    <w:r>
      <w:t>17</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F3F93" w14:textId="77777777" w:rsidR="00AC6F0A" w:rsidRDefault="00AC6F0A" w:rsidP="00023B05">
      <w:r>
        <w:separator/>
      </w:r>
    </w:p>
    <w:p w14:paraId="4924764E" w14:textId="77777777" w:rsidR="00000000" w:rsidRDefault="00F916F4" w:rsidP="00023B05"/>
  </w:footnote>
  <w:footnote w:type="continuationSeparator" w:id="0">
    <w:p w14:paraId="01AC2046" w14:textId="77777777" w:rsidR="00AC6F0A" w:rsidRDefault="00AC6F0A" w:rsidP="00023B05">
      <w:r>
        <w:continuationSeparator/>
      </w:r>
    </w:p>
    <w:p w14:paraId="14440251" w14:textId="77777777" w:rsidR="00000000" w:rsidRDefault="00F916F4" w:rsidP="00023B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93AE4" w14:textId="77777777" w:rsidR="00AC6F0A" w:rsidRDefault="00AC6F0A" w:rsidP="00235F51">
    <w:pPr>
      <w:pStyle w:val="Header"/>
      <w:ind w:left="2835"/>
    </w:pPr>
    <w:r>
      <w:rPr>
        <w:noProof/>
      </w:rPr>
      <w:drawing>
        <wp:anchor distT="0" distB="0" distL="114300" distR="114300" simplePos="0" relativeHeight="251658240" behindDoc="1" locked="0" layoutInCell="1" allowOverlap="1" wp14:anchorId="1B395718" wp14:editId="01CEF237">
          <wp:simplePos x="0" y="0"/>
          <wp:positionH relativeFrom="page">
            <wp:posOffset>15240</wp:posOffset>
          </wp:positionH>
          <wp:positionV relativeFrom="paragraph">
            <wp:posOffset>-452755</wp:posOffset>
          </wp:positionV>
          <wp:extent cx="1887220" cy="1241425"/>
          <wp:effectExtent l="0" t="0" r="0" b="0"/>
          <wp:wrapNone/>
          <wp:docPr id="23" name="Picture 23" descr="SGS_Logo_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GS_Logo_Heade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87220" cy="1241425"/>
                  </a:xfrm>
                  <a:prstGeom prst="rect">
                    <a:avLst/>
                  </a:prstGeom>
                  <a:noFill/>
                  <a:ln>
                    <a:noFill/>
                  </a:ln>
                </pic:spPr>
              </pic:pic>
            </a:graphicData>
          </a:graphic>
          <wp14:sizeRelH relativeFrom="page">
            <wp14:pctWidth>0</wp14:pctWidth>
          </wp14:sizeRelH>
          <wp14:sizeRelV relativeFrom="page">
            <wp14:pctHeight>0</wp14:pctHeight>
          </wp14:sizeRelV>
        </wp:anchor>
      </w:drawing>
    </w:r>
    <w:r>
      <w:t>Melanie Schumm</w:t>
    </w:r>
    <w:r>
      <w:tab/>
      <w:t>Assessment 1</w:t>
    </w:r>
  </w:p>
  <w:p w14:paraId="11E50D3B" w14:textId="044695DA" w:rsidR="00AC6F0A" w:rsidRDefault="00AC6F0A" w:rsidP="00235F51">
    <w:pPr>
      <w:pStyle w:val="Header"/>
      <w:ind w:left="2835"/>
    </w:pPr>
    <w:r>
      <w:t>Student ID: 2012474</w:t>
    </w:r>
    <w:r>
      <w:tab/>
      <w:t xml:space="preserve">Module: </w:t>
    </w:r>
    <w:r w:rsidR="0022688A" w:rsidRPr="0022688A">
      <w:t>BMSP7003D</w:t>
    </w:r>
  </w:p>
  <w:p w14:paraId="441F2249" w14:textId="77777777" w:rsidR="00AC6F0A" w:rsidRDefault="00AC6F0A" w:rsidP="00235F51">
    <w:pPr>
      <w:pStyle w:val="Header"/>
      <w:ind w:left="2835"/>
    </w:pPr>
  </w:p>
  <w:p w14:paraId="530C5C6D" w14:textId="77777777" w:rsidR="00000000" w:rsidRDefault="00F916F4" w:rsidP="00235F51">
    <w:pPr>
      <w:ind w:left="283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8419FA"/>
    <w:multiLevelType w:val="hybridMultilevel"/>
    <w:tmpl w:val="0954269C"/>
    <w:lvl w:ilvl="0" w:tplc="71CE47D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FA25C5"/>
    <w:multiLevelType w:val="multilevel"/>
    <w:tmpl w:val="7696B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B4370E"/>
    <w:multiLevelType w:val="hybridMultilevel"/>
    <w:tmpl w:val="C0529226"/>
    <w:lvl w:ilvl="0" w:tplc="71CE47D4">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CB2F0D"/>
    <w:multiLevelType w:val="hybridMultilevel"/>
    <w:tmpl w:val="5B3EC664"/>
    <w:lvl w:ilvl="0" w:tplc="F75C181C">
      <w:start w:val="1"/>
      <w:numFmt w:val="lowerLetter"/>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t9w9sz98axft2ed9d85zrf7esfwxfdztetw&quot;&gt;My EndNote Library-2016&lt;record-ids&gt;&lt;item&gt;68&lt;/item&gt;&lt;item&gt;553&lt;/item&gt;&lt;item&gt;662&lt;/item&gt;&lt;item&gt;793&lt;/item&gt;&lt;item&gt;794&lt;/item&gt;&lt;item&gt;797&lt;/item&gt;&lt;item&gt;798&lt;/item&gt;&lt;item&gt;799&lt;/item&gt;&lt;item&gt;801&lt;/item&gt;&lt;item&gt;809&lt;/item&gt;&lt;item&gt;810&lt;/item&gt;&lt;item&gt;817&lt;/item&gt;&lt;item&gt;823&lt;/item&gt;&lt;item&gt;826&lt;/item&gt;&lt;item&gt;828&lt;/item&gt;&lt;item&gt;835&lt;/item&gt;&lt;item&gt;838&lt;/item&gt;&lt;item&gt;875&lt;/item&gt;&lt;item&gt;898&lt;/item&gt;&lt;item&gt;899&lt;/item&gt;&lt;item&gt;900&lt;/item&gt;&lt;item&gt;902&lt;/item&gt;&lt;item&gt;903&lt;/item&gt;&lt;item&gt;904&lt;/item&gt;&lt;item&gt;905&lt;/item&gt;&lt;item&gt;906&lt;/item&gt;&lt;item&gt;908&lt;/item&gt;&lt;item&gt;910&lt;/item&gt;&lt;item&gt;911&lt;/item&gt;&lt;item&gt;912&lt;/item&gt;&lt;item&gt;913&lt;/item&gt;&lt;item&gt;914&lt;/item&gt;&lt;item&gt;915&lt;/item&gt;&lt;item&gt;916&lt;/item&gt;&lt;/record-ids&gt;&lt;/item&gt;&lt;/Libraries&gt;"/>
  </w:docVars>
  <w:rsids>
    <w:rsidRoot w:val="0004441E"/>
    <w:rsid w:val="000000C9"/>
    <w:rsid w:val="00000E41"/>
    <w:rsid w:val="000011DD"/>
    <w:rsid w:val="00001CC8"/>
    <w:rsid w:val="00001F17"/>
    <w:rsid w:val="000038AE"/>
    <w:rsid w:val="00003FAA"/>
    <w:rsid w:val="0000605E"/>
    <w:rsid w:val="000112C3"/>
    <w:rsid w:val="00011D1C"/>
    <w:rsid w:val="0001324A"/>
    <w:rsid w:val="00013D72"/>
    <w:rsid w:val="000141FF"/>
    <w:rsid w:val="00015383"/>
    <w:rsid w:val="000169ED"/>
    <w:rsid w:val="00016B58"/>
    <w:rsid w:val="00017575"/>
    <w:rsid w:val="000205A7"/>
    <w:rsid w:val="00021EB7"/>
    <w:rsid w:val="00023121"/>
    <w:rsid w:val="00023B05"/>
    <w:rsid w:val="000262FE"/>
    <w:rsid w:val="000268D8"/>
    <w:rsid w:val="00026B65"/>
    <w:rsid w:val="00035DBC"/>
    <w:rsid w:val="000361AC"/>
    <w:rsid w:val="00037158"/>
    <w:rsid w:val="00042480"/>
    <w:rsid w:val="0004441E"/>
    <w:rsid w:val="000455A9"/>
    <w:rsid w:val="00046BE9"/>
    <w:rsid w:val="0004716B"/>
    <w:rsid w:val="000503C4"/>
    <w:rsid w:val="00052604"/>
    <w:rsid w:val="00061D16"/>
    <w:rsid w:val="00063261"/>
    <w:rsid w:val="000642E6"/>
    <w:rsid w:val="00064C8F"/>
    <w:rsid w:val="000667F2"/>
    <w:rsid w:val="0006718B"/>
    <w:rsid w:val="0007104D"/>
    <w:rsid w:val="0007471C"/>
    <w:rsid w:val="00075C0E"/>
    <w:rsid w:val="000772DF"/>
    <w:rsid w:val="00080A41"/>
    <w:rsid w:val="00080BF6"/>
    <w:rsid w:val="0008115E"/>
    <w:rsid w:val="00083E21"/>
    <w:rsid w:val="0008428E"/>
    <w:rsid w:val="00085274"/>
    <w:rsid w:val="00085D81"/>
    <w:rsid w:val="00086BC9"/>
    <w:rsid w:val="000877EF"/>
    <w:rsid w:val="00090001"/>
    <w:rsid w:val="00091733"/>
    <w:rsid w:val="00094B0E"/>
    <w:rsid w:val="00096375"/>
    <w:rsid w:val="00096AC7"/>
    <w:rsid w:val="000A024E"/>
    <w:rsid w:val="000A03D1"/>
    <w:rsid w:val="000A5142"/>
    <w:rsid w:val="000A58C8"/>
    <w:rsid w:val="000A5E88"/>
    <w:rsid w:val="000A6428"/>
    <w:rsid w:val="000A6788"/>
    <w:rsid w:val="000B07B8"/>
    <w:rsid w:val="000B22CB"/>
    <w:rsid w:val="000B4D97"/>
    <w:rsid w:val="000B50AD"/>
    <w:rsid w:val="000B64C5"/>
    <w:rsid w:val="000B69CD"/>
    <w:rsid w:val="000B79A1"/>
    <w:rsid w:val="000C165C"/>
    <w:rsid w:val="000C4171"/>
    <w:rsid w:val="000C4601"/>
    <w:rsid w:val="000C74BB"/>
    <w:rsid w:val="000D0085"/>
    <w:rsid w:val="000D135C"/>
    <w:rsid w:val="000D136D"/>
    <w:rsid w:val="000D4A1B"/>
    <w:rsid w:val="000D52DF"/>
    <w:rsid w:val="000D559E"/>
    <w:rsid w:val="000D717E"/>
    <w:rsid w:val="000E3193"/>
    <w:rsid w:val="000E34C2"/>
    <w:rsid w:val="000E5795"/>
    <w:rsid w:val="000E6C7D"/>
    <w:rsid w:val="000E7081"/>
    <w:rsid w:val="000F194C"/>
    <w:rsid w:val="000F2411"/>
    <w:rsid w:val="000F25D7"/>
    <w:rsid w:val="000F26B1"/>
    <w:rsid w:val="000F2958"/>
    <w:rsid w:val="000F458B"/>
    <w:rsid w:val="000F7221"/>
    <w:rsid w:val="000F79BC"/>
    <w:rsid w:val="000F7C35"/>
    <w:rsid w:val="00101A54"/>
    <w:rsid w:val="00101A8C"/>
    <w:rsid w:val="00101D81"/>
    <w:rsid w:val="00104EE2"/>
    <w:rsid w:val="00105213"/>
    <w:rsid w:val="00106295"/>
    <w:rsid w:val="00111160"/>
    <w:rsid w:val="00112FB4"/>
    <w:rsid w:val="00113425"/>
    <w:rsid w:val="00114016"/>
    <w:rsid w:val="00114F61"/>
    <w:rsid w:val="001158B1"/>
    <w:rsid w:val="00117484"/>
    <w:rsid w:val="00117BA1"/>
    <w:rsid w:val="00120D49"/>
    <w:rsid w:val="00122EC8"/>
    <w:rsid w:val="00125925"/>
    <w:rsid w:val="00125941"/>
    <w:rsid w:val="001259C9"/>
    <w:rsid w:val="0012740D"/>
    <w:rsid w:val="00127D2A"/>
    <w:rsid w:val="001312C9"/>
    <w:rsid w:val="0013130E"/>
    <w:rsid w:val="00131607"/>
    <w:rsid w:val="0013205E"/>
    <w:rsid w:val="00133C7C"/>
    <w:rsid w:val="00133D49"/>
    <w:rsid w:val="00137B9D"/>
    <w:rsid w:val="001419E4"/>
    <w:rsid w:val="00142233"/>
    <w:rsid w:val="0014271A"/>
    <w:rsid w:val="00142AD8"/>
    <w:rsid w:val="0014406F"/>
    <w:rsid w:val="001450DB"/>
    <w:rsid w:val="0014686A"/>
    <w:rsid w:val="0015034A"/>
    <w:rsid w:val="001514C9"/>
    <w:rsid w:val="00151784"/>
    <w:rsid w:val="001529EF"/>
    <w:rsid w:val="0015354B"/>
    <w:rsid w:val="00153E86"/>
    <w:rsid w:val="00156626"/>
    <w:rsid w:val="001566BD"/>
    <w:rsid w:val="00157182"/>
    <w:rsid w:val="00164043"/>
    <w:rsid w:val="0016537F"/>
    <w:rsid w:val="001665CD"/>
    <w:rsid w:val="00166F90"/>
    <w:rsid w:val="001748FA"/>
    <w:rsid w:val="0017600D"/>
    <w:rsid w:val="001762D0"/>
    <w:rsid w:val="001768C3"/>
    <w:rsid w:val="0017731B"/>
    <w:rsid w:val="0018180E"/>
    <w:rsid w:val="00181FBD"/>
    <w:rsid w:val="00182139"/>
    <w:rsid w:val="001821F2"/>
    <w:rsid w:val="00182BAA"/>
    <w:rsid w:val="0018384A"/>
    <w:rsid w:val="00183A57"/>
    <w:rsid w:val="0018554E"/>
    <w:rsid w:val="00185C3B"/>
    <w:rsid w:val="00185EB0"/>
    <w:rsid w:val="00186B57"/>
    <w:rsid w:val="00186DA2"/>
    <w:rsid w:val="00190C58"/>
    <w:rsid w:val="001919D8"/>
    <w:rsid w:val="00191A2A"/>
    <w:rsid w:val="00194D2E"/>
    <w:rsid w:val="00195D56"/>
    <w:rsid w:val="00195E6B"/>
    <w:rsid w:val="00196563"/>
    <w:rsid w:val="00197B77"/>
    <w:rsid w:val="001A3AE1"/>
    <w:rsid w:val="001A3C23"/>
    <w:rsid w:val="001A4866"/>
    <w:rsid w:val="001A5F9B"/>
    <w:rsid w:val="001A7544"/>
    <w:rsid w:val="001A7E95"/>
    <w:rsid w:val="001B630A"/>
    <w:rsid w:val="001B7B8B"/>
    <w:rsid w:val="001B7D40"/>
    <w:rsid w:val="001C0AFD"/>
    <w:rsid w:val="001C0E7B"/>
    <w:rsid w:val="001C18C4"/>
    <w:rsid w:val="001C279C"/>
    <w:rsid w:val="001D2799"/>
    <w:rsid w:val="001D2817"/>
    <w:rsid w:val="001D2A9D"/>
    <w:rsid w:val="001D391F"/>
    <w:rsid w:val="001D52AE"/>
    <w:rsid w:val="001E0CF7"/>
    <w:rsid w:val="001E29AA"/>
    <w:rsid w:val="001E2BAE"/>
    <w:rsid w:val="001E35ED"/>
    <w:rsid w:val="001E4B85"/>
    <w:rsid w:val="001E5266"/>
    <w:rsid w:val="001F020B"/>
    <w:rsid w:val="001F1281"/>
    <w:rsid w:val="001F1F86"/>
    <w:rsid w:val="001F2C97"/>
    <w:rsid w:val="001F2E65"/>
    <w:rsid w:val="001F498D"/>
    <w:rsid w:val="001F6A46"/>
    <w:rsid w:val="00203A10"/>
    <w:rsid w:val="00203F5D"/>
    <w:rsid w:val="00206BF9"/>
    <w:rsid w:val="00207882"/>
    <w:rsid w:val="0021026E"/>
    <w:rsid w:val="00210319"/>
    <w:rsid w:val="00210DDC"/>
    <w:rsid w:val="00213366"/>
    <w:rsid w:val="00213E2D"/>
    <w:rsid w:val="00214EE4"/>
    <w:rsid w:val="00215E77"/>
    <w:rsid w:val="00216032"/>
    <w:rsid w:val="00217A5E"/>
    <w:rsid w:val="00217CD0"/>
    <w:rsid w:val="00220246"/>
    <w:rsid w:val="002213CB"/>
    <w:rsid w:val="00221578"/>
    <w:rsid w:val="00221962"/>
    <w:rsid w:val="0022286D"/>
    <w:rsid w:val="00222991"/>
    <w:rsid w:val="0022413C"/>
    <w:rsid w:val="00224747"/>
    <w:rsid w:val="0022585E"/>
    <w:rsid w:val="0022688A"/>
    <w:rsid w:val="00227F3A"/>
    <w:rsid w:val="00230BB4"/>
    <w:rsid w:val="00231084"/>
    <w:rsid w:val="00232739"/>
    <w:rsid w:val="002330EB"/>
    <w:rsid w:val="00234110"/>
    <w:rsid w:val="00234529"/>
    <w:rsid w:val="00234838"/>
    <w:rsid w:val="00235BB7"/>
    <w:rsid w:val="00235F51"/>
    <w:rsid w:val="0023629F"/>
    <w:rsid w:val="00241FFC"/>
    <w:rsid w:val="00246757"/>
    <w:rsid w:val="00247800"/>
    <w:rsid w:val="00250649"/>
    <w:rsid w:val="00250737"/>
    <w:rsid w:val="0025296D"/>
    <w:rsid w:val="002537F4"/>
    <w:rsid w:val="00253D94"/>
    <w:rsid w:val="00254B6A"/>
    <w:rsid w:val="00256DBB"/>
    <w:rsid w:val="002575E8"/>
    <w:rsid w:val="002577CE"/>
    <w:rsid w:val="00261445"/>
    <w:rsid w:val="00261A96"/>
    <w:rsid w:val="00263254"/>
    <w:rsid w:val="00263E1C"/>
    <w:rsid w:val="002646A6"/>
    <w:rsid w:val="002662E1"/>
    <w:rsid w:val="002664EC"/>
    <w:rsid w:val="00266EF7"/>
    <w:rsid w:val="00271445"/>
    <w:rsid w:val="0027211E"/>
    <w:rsid w:val="0027482F"/>
    <w:rsid w:val="0027519D"/>
    <w:rsid w:val="002760B6"/>
    <w:rsid w:val="002808A1"/>
    <w:rsid w:val="00284D59"/>
    <w:rsid w:val="00285431"/>
    <w:rsid w:val="002869D1"/>
    <w:rsid w:val="00290F16"/>
    <w:rsid w:val="00296C8F"/>
    <w:rsid w:val="00296CF1"/>
    <w:rsid w:val="00297413"/>
    <w:rsid w:val="002A0813"/>
    <w:rsid w:val="002A136D"/>
    <w:rsid w:val="002A2714"/>
    <w:rsid w:val="002A3C8E"/>
    <w:rsid w:val="002A72B5"/>
    <w:rsid w:val="002B0980"/>
    <w:rsid w:val="002B16CC"/>
    <w:rsid w:val="002B346A"/>
    <w:rsid w:val="002B44C6"/>
    <w:rsid w:val="002B557D"/>
    <w:rsid w:val="002B5EB6"/>
    <w:rsid w:val="002B6853"/>
    <w:rsid w:val="002B7964"/>
    <w:rsid w:val="002B7CC7"/>
    <w:rsid w:val="002C07E2"/>
    <w:rsid w:val="002C0CB4"/>
    <w:rsid w:val="002C202F"/>
    <w:rsid w:val="002C400F"/>
    <w:rsid w:val="002C5031"/>
    <w:rsid w:val="002C54FB"/>
    <w:rsid w:val="002C5EEE"/>
    <w:rsid w:val="002D0880"/>
    <w:rsid w:val="002D1A40"/>
    <w:rsid w:val="002D4159"/>
    <w:rsid w:val="002D4507"/>
    <w:rsid w:val="002D4E55"/>
    <w:rsid w:val="002D5ADC"/>
    <w:rsid w:val="002D5E68"/>
    <w:rsid w:val="002D6685"/>
    <w:rsid w:val="002E0F9C"/>
    <w:rsid w:val="002E37C3"/>
    <w:rsid w:val="002E3805"/>
    <w:rsid w:val="002E61C1"/>
    <w:rsid w:val="002E64DE"/>
    <w:rsid w:val="002E6A99"/>
    <w:rsid w:val="002E7790"/>
    <w:rsid w:val="002F0DBC"/>
    <w:rsid w:val="002F14BD"/>
    <w:rsid w:val="002F1DF6"/>
    <w:rsid w:val="002F1E12"/>
    <w:rsid w:val="002F3C6A"/>
    <w:rsid w:val="002F5D3A"/>
    <w:rsid w:val="002F6174"/>
    <w:rsid w:val="002F6527"/>
    <w:rsid w:val="002F6D7F"/>
    <w:rsid w:val="00300A52"/>
    <w:rsid w:val="00302142"/>
    <w:rsid w:val="00302629"/>
    <w:rsid w:val="00303326"/>
    <w:rsid w:val="00303D0B"/>
    <w:rsid w:val="0030481C"/>
    <w:rsid w:val="00307DBB"/>
    <w:rsid w:val="00307FF7"/>
    <w:rsid w:val="003135CC"/>
    <w:rsid w:val="0031384B"/>
    <w:rsid w:val="00313D5F"/>
    <w:rsid w:val="00314247"/>
    <w:rsid w:val="003143D0"/>
    <w:rsid w:val="003167C5"/>
    <w:rsid w:val="00316DFF"/>
    <w:rsid w:val="00317054"/>
    <w:rsid w:val="0031749D"/>
    <w:rsid w:val="003177DD"/>
    <w:rsid w:val="00317A14"/>
    <w:rsid w:val="0032030B"/>
    <w:rsid w:val="00321900"/>
    <w:rsid w:val="00322777"/>
    <w:rsid w:val="00322EDB"/>
    <w:rsid w:val="00323666"/>
    <w:rsid w:val="00324759"/>
    <w:rsid w:val="003249DB"/>
    <w:rsid w:val="00324F97"/>
    <w:rsid w:val="00326797"/>
    <w:rsid w:val="003269C9"/>
    <w:rsid w:val="00326D96"/>
    <w:rsid w:val="00331C5C"/>
    <w:rsid w:val="00332A20"/>
    <w:rsid w:val="003340AA"/>
    <w:rsid w:val="003348C9"/>
    <w:rsid w:val="00334B4E"/>
    <w:rsid w:val="00337D48"/>
    <w:rsid w:val="0034133C"/>
    <w:rsid w:val="003413BF"/>
    <w:rsid w:val="00342EAC"/>
    <w:rsid w:val="0034454E"/>
    <w:rsid w:val="00344AC7"/>
    <w:rsid w:val="00346BA6"/>
    <w:rsid w:val="00350736"/>
    <w:rsid w:val="00356074"/>
    <w:rsid w:val="00356504"/>
    <w:rsid w:val="003575FC"/>
    <w:rsid w:val="00357FB8"/>
    <w:rsid w:val="00361563"/>
    <w:rsid w:val="00361AAA"/>
    <w:rsid w:val="003633C0"/>
    <w:rsid w:val="00363C6D"/>
    <w:rsid w:val="00364A38"/>
    <w:rsid w:val="00364EA2"/>
    <w:rsid w:val="00366231"/>
    <w:rsid w:val="0036632B"/>
    <w:rsid w:val="00366BA2"/>
    <w:rsid w:val="00372259"/>
    <w:rsid w:val="00373F08"/>
    <w:rsid w:val="00373FF4"/>
    <w:rsid w:val="003764C3"/>
    <w:rsid w:val="0037779A"/>
    <w:rsid w:val="00381666"/>
    <w:rsid w:val="00382B00"/>
    <w:rsid w:val="00382C83"/>
    <w:rsid w:val="00386E73"/>
    <w:rsid w:val="00387764"/>
    <w:rsid w:val="00387E9B"/>
    <w:rsid w:val="0039105C"/>
    <w:rsid w:val="00393BDF"/>
    <w:rsid w:val="00393EA7"/>
    <w:rsid w:val="00396922"/>
    <w:rsid w:val="00396DB5"/>
    <w:rsid w:val="00397243"/>
    <w:rsid w:val="00397DEB"/>
    <w:rsid w:val="003A4211"/>
    <w:rsid w:val="003A58F7"/>
    <w:rsid w:val="003B02FA"/>
    <w:rsid w:val="003B132D"/>
    <w:rsid w:val="003B1F80"/>
    <w:rsid w:val="003B2064"/>
    <w:rsid w:val="003B3528"/>
    <w:rsid w:val="003B3DBE"/>
    <w:rsid w:val="003B57A7"/>
    <w:rsid w:val="003B720D"/>
    <w:rsid w:val="003B7F44"/>
    <w:rsid w:val="003C0927"/>
    <w:rsid w:val="003C1135"/>
    <w:rsid w:val="003C2639"/>
    <w:rsid w:val="003C3162"/>
    <w:rsid w:val="003C3292"/>
    <w:rsid w:val="003C57D7"/>
    <w:rsid w:val="003D063F"/>
    <w:rsid w:val="003D3B60"/>
    <w:rsid w:val="003D57CC"/>
    <w:rsid w:val="003D6474"/>
    <w:rsid w:val="003E0127"/>
    <w:rsid w:val="003E4FCB"/>
    <w:rsid w:val="003E6D33"/>
    <w:rsid w:val="003E74B1"/>
    <w:rsid w:val="003F01B1"/>
    <w:rsid w:val="003F13EC"/>
    <w:rsid w:val="003F1D87"/>
    <w:rsid w:val="003F20D1"/>
    <w:rsid w:val="003F21B9"/>
    <w:rsid w:val="003F4719"/>
    <w:rsid w:val="003F4E13"/>
    <w:rsid w:val="003F505F"/>
    <w:rsid w:val="00401E92"/>
    <w:rsid w:val="004020AE"/>
    <w:rsid w:val="00405017"/>
    <w:rsid w:val="0040514B"/>
    <w:rsid w:val="00406C08"/>
    <w:rsid w:val="0040783D"/>
    <w:rsid w:val="004102E4"/>
    <w:rsid w:val="00413DB3"/>
    <w:rsid w:val="00416E0E"/>
    <w:rsid w:val="004204DD"/>
    <w:rsid w:val="004208C7"/>
    <w:rsid w:val="00420EED"/>
    <w:rsid w:val="00421883"/>
    <w:rsid w:val="0042349B"/>
    <w:rsid w:val="00425709"/>
    <w:rsid w:val="004260AE"/>
    <w:rsid w:val="00426FD9"/>
    <w:rsid w:val="00430790"/>
    <w:rsid w:val="004310F9"/>
    <w:rsid w:val="004314AC"/>
    <w:rsid w:val="00432F8A"/>
    <w:rsid w:val="00433002"/>
    <w:rsid w:val="004331A8"/>
    <w:rsid w:val="00433EFC"/>
    <w:rsid w:val="00434155"/>
    <w:rsid w:val="004342B7"/>
    <w:rsid w:val="00435D90"/>
    <w:rsid w:val="00442193"/>
    <w:rsid w:val="0044265D"/>
    <w:rsid w:val="004448D9"/>
    <w:rsid w:val="00444F96"/>
    <w:rsid w:val="0044530D"/>
    <w:rsid w:val="004454F5"/>
    <w:rsid w:val="00445C0F"/>
    <w:rsid w:val="004460AB"/>
    <w:rsid w:val="0044718D"/>
    <w:rsid w:val="00450E54"/>
    <w:rsid w:val="0045179F"/>
    <w:rsid w:val="004518BF"/>
    <w:rsid w:val="00453E70"/>
    <w:rsid w:val="004543BB"/>
    <w:rsid w:val="00455CE4"/>
    <w:rsid w:val="004569CF"/>
    <w:rsid w:val="004574F6"/>
    <w:rsid w:val="00457755"/>
    <w:rsid w:val="00460052"/>
    <w:rsid w:val="0046024F"/>
    <w:rsid w:val="0046116F"/>
    <w:rsid w:val="00461B01"/>
    <w:rsid w:val="00461F8C"/>
    <w:rsid w:val="0046224F"/>
    <w:rsid w:val="00462C95"/>
    <w:rsid w:val="00463C9B"/>
    <w:rsid w:val="004642A2"/>
    <w:rsid w:val="00464BC8"/>
    <w:rsid w:val="00466753"/>
    <w:rsid w:val="00466AB9"/>
    <w:rsid w:val="00471510"/>
    <w:rsid w:val="00471779"/>
    <w:rsid w:val="00472846"/>
    <w:rsid w:val="0047306E"/>
    <w:rsid w:val="00473DF3"/>
    <w:rsid w:val="0047402C"/>
    <w:rsid w:val="00476C8A"/>
    <w:rsid w:val="004774D9"/>
    <w:rsid w:val="00481C44"/>
    <w:rsid w:val="004827BF"/>
    <w:rsid w:val="00482EC7"/>
    <w:rsid w:val="00484EDB"/>
    <w:rsid w:val="004863CB"/>
    <w:rsid w:val="004875A3"/>
    <w:rsid w:val="00487CEB"/>
    <w:rsid w:val="00492BB2"/>
    <w:rsid w:val="0049433E"/>
    <w:rsid w:val="00494D13"/>
    <w:rsid w:val="00494DE7"/>
    <w:rsid w:val="00495328"/>
    <w:rsid w:val="00496845"/>
    <w:rsid w:val="00496B9F"/>
    <w:rsid w:val="0049794E"/>
    <w:rsid w:val="00497F57"/>
    <w:rsid w:val="004A04CD"/>
    <w:rsid w:val="004A18C9"/>
    <w:rsid w:val="004A1BA1"/>
    <w:rsid w:val="004A30E7"/>
    <w:rsid w:val="004A36ED"/>
    <w:rsid w:val="004A45F3"/>
    <w:rsid w:val="004A4B44"/>
    <w:rsid w:val="004A652A"/>
    <w:rsid w:val="004A67C8"/>
    <w:rsid w:val="004B0201"/>
    <w:rsid w:val="004B0653"/>
    <w:rsid w:val="004B1903"/>
    <w:rsid w:val="004B3A3B"/>
    <w:rsid w:val="004B4789"/>
    <w:rsid w:val="004B6269"/>
    <w:rsid w:val="004B7565"/>
    <w:rsid w:val="004C0CBC"/>
    <w:rsid w:val="004C5D38"/>
    <w:rsid w:val="004C6723"/>
    <w:rsid w:val="004C6766"/>
    <w:rsid w:val="004C6BA4"/>
    <w:rsid w:val="004D0295"/>
    <w:rsid w:val="004D0CDD"/>
    <w:rsid w:val="004D256D"/>
    <w:rsid w:val="004D3437"/>
    <w:rsid w:val="004D3A2A"/>
    <w:rsid w:val="004D3AD3"/>
    <w:rsid w:val="004D40C9"/>
    <w:rsid w:val="004D506C"/>
    <w:rsid w:val="004D5DF6"/>
    <w:rsid w:val="004D606D"/>
    <w:rsid w:val="004D7AB4"/>
    <w:rsid w:val="004E1FE7"/>
    <w:rsid w:val="004E294C"/>
    <w:rsid w:val="004E3048"/>
    <w:rsid w:val="004E363E"/>
    <w:rsid w:val="004E3741"/>
    <w:rsid w:val="004E43AB"/>
    <w:rsid w:val="004E6EBD"/>
    <w:rsid w:val="004F02B4"/>
    <w:rsid w:val="004F2382"/>
    <w:rsid w:val="004F246E"/>
    <w:rsid w:val="004F26E4"/>
    <w:rsid w:val="004F3461"/>
    <w:rsid w:val="004F3563"/>
    <w:rsid w:val="004F474E"/>
    <w:rsid w:val="004F6D82"/>
    <w:rsid w:val="004F7DCA"/>
    <w:rsid w:val="0050543B"/>
    <w:rsid w:val="00505A92"/>
    <w:rsid w:val="0051203D"/>
    <w:rsid w:val="00513A95"/>
    <w:rsid w:val="00514380"/>
    <w:rsid w:val="00514A99"/>
    <w:rsid w:val="00514D35"/>
    <w:rsid w:val="00516429"/>
    <w:rsid w:val="00517135"/>
    <w:rsid w:val="00517AB9"/>
    <w:rsid w:val="0052018C"/>
    <w:rsid w:val="005207AC"/>
    <w:rsid w:val="00522B2A"/>
    <w:rsid w:val="00522DF7"/>
    <w:rsid w:val="00522E77"/>
    <w:rsid w:val="005241E4"/>
    <w:rsid w:val="00531048"/>
    <w:rsid w:val="0053328D"/>
    <w:rsid w:val="00534852"/>
    <w:rsid w:val="00535C77"/>
    <w:rsid w:val="00536443"/>
    <w:rsid w:val="00536BDB"/>
    <w:rsid w:val="00542EE6"/>
    <w:rsid w:val="00543A9F"/>
    <w:rsid w:val="0054591C"/>
    <w:rsid w:val="00545CE7"/>
    <w:rsid w:val="0054615B"/>
    <w:rsid w:val="00546811"/>
    <w:rsid w:val="005523AE"/>
    <w:rsid w:val="0055252D"/>
    <w:rsid w:val="00552D47"/>
    <w:rsid w:val="005555F8"/>
    <w:rsid w:val="00557644"/>
    <w:rsid w:val="00563463"/>
    <w:rsid w:val="005635E0"/>
    <w:rsid w:val="00567DF3"/>
    <w:rsid w:val="00571638"/>
    <w:rsid w:val="005730AC"/>
    <w:rsid w:val="005733A4"/>
    <w:rsid w:val="00573B61"/>
    <w:rsid w:val="0057507F"/>
    <w:rsid w:val="00576F12"/>
    <w:rsid w:val="00577163"/>
    <w:rsid w:val="005802AF"/>
    <w:rsid w:val="005806AB"/>
    <w:rsid w:val="00582176"/>
    <w:rsid w:val="00582753"/>
    <w:rsid w:val="00582B12"/>
    <w:rsid w:val="00583CE9"/>
    <w:rsid w:val="00585AB2"/>
    <w:rsid w:val="00587292"/>
    <w:rsid w:val="005904A7"/>
    <w:rsid w:val="005905E3"/>
    <w:rsid w:val="00590C07"/>
    <w:rsid w:val="00593865"/>
    <w:rsid w:val="005938F1"/>
    <w:rsid w:val="00593A13"/>
    <w:rsid w:val="00595C72"/>
    <w:rsid w:val="00595FBF"/>
    <w:rsid w:val="00596AE2"/>
    <w:rsid w:val="00597D60"/>
    <w:rsid w:val="005A019F"/>
    <w:rsid w:val="005A2377"/>
    <w:rsid w:val="005A33A0"/>
    <w:rsid w:val="005A38CA"/>
    <w:rsid w:val="005A480E"/>
    <w:rsid w:val="005A73FF"/>
    <w:rsid w:val="005B1699"/>
    <w:rsid w:val="005B5440"/>
    <w:rsid w:val="005B65D0"/>
    <w:rsid w:val="005B66AE"/>
    <w:rsid w:val="005B6BC3"/>
    <w:rsid w:val="005B77F3"/>
    <w:rsid w:val="005C031A"/>
    <w:rsid w:val="005C1194"/>
    <w:rsid w:val="005C2708"/>
    <w:rsid w:val="005C4BFB"/>
    <w:rsid w:val="005C5840"/>
    <w:rsid w:val="005C5CC7"/>
    <w:rsid w:val="005C62C7"/>
    <w:rsid w:val="005C65FA"/>
    <w:rsid w:val="005C7325"/>
    <w:rsid w:val="005D1189"/>
    <w:rsid w:val="005D1E1B"/>
    <w:rsid w:val="005D1F52"/>
    <w:rsid w:val="005D4190"/>
    <w:rsid w:val="005D6B88"/>
    <w:rsid w:val="005E283F"/>
    <w:rsid w:val="005E6A41"/>
    <w:rsid w:val="005F2C89"/>
    <w:rsid w:val="005F410B"/>
    <w:rsid w:val="005F7E08"/>
    <w:rsid w:val="00602158"/>
    <w:rsid w:val="006022DA"/>
    <w:rsid w:val="00602411"/>
    <w:rsid w:val="00602BCB"/>
    <w:rsid w:val="006030FE"/>
    <w:rsid w:val="006033C7"/>
    <w:rsid w:val="0060364C"/>
    <w:rsid w:val="006039DA"/>
    <w:rsid w:val="006044EB"/>
    <w:rsid w:val="006046B1"/>
    <w:rsid w:val="006077EA"/>
    <w:rsid w:val="00607F3D"/>
    <w:rsid w:val="00611867"/>
    <w:rsid w:val="006154B6"/>
    <w:rsid w:val="006160E5"/>
    <w:rsid w:val="00616C94"/>
    <w:rsid w:val="00616E19"/>
    <w:rsid w:val="00616F21"/>
    <w:rsid w:val="00620C6C"/>
    <w:rsid w:val="006210E1"/>
    <w:rsid w:val="00621CBA"/>
    <w:rsid w:val="00621DC1"/>
    <w:rsid w:val="006261D0"/>
    <w:rsid w:val="00627BBC"/>
    <w:rsid w:val="00630367"/>
    <w:rsid w:val="006310CB"/>
    <w:rsid w:val="006337B3"/>
    <w:rsid w:val="00636E8E"/>
    <w:rsid w:val="00640E97"/>
    <w:rsid w:val="0064309B"/>
    <w:rsid w:val="006432C9"/>
    <w:rsid w:val="00643C65"/>
    <w:rsid w:val="00646AF6"/>
    <w:rsid w:val="006565B8"/>
    <w:rsid w:val="006568CE"/>
    <w:rsid w:val="00662741"/>
    <w:rsid w:val="0066310B"/>
    <w:rsid w:val="0066456D"/>
    <w:rsid w:val="00665361"/>
    <w:rsid w:val="00666340"/>
    <w:rsid w:val="00666F89"/>
    <w:rsid w:val="00666FED"/>
    <w:rsid w:val="006679FC"/>
    <w:rsid w:val="006751A2"/>
    <w:rsid w:val="006764CD"/>
    <w:rsid w:val="006769DE"/>
    <w:rsid w:val="006777CE"/>
    <w:rsid w:val="006804D4"/>
    <w:rsid w:val="00682281"/>
    <w:rsid w:val="006879F6"/>
    <w:rsid w:val="00691A71"/>
    <w:rsid w:val="00692770"/>
    <w:rsid w:val="00692AC4"/>
    <w:rsid w:val="00693510"/>
    <w:rsid w:val="00693B28"/>
    <w:rsid w:val="00695C7B"/>
    <w:rsid w:val="00696148"/>
    <w:rsid w:val="00697332"/>
    <w:rsid w:val="006977E4"/>
    <w:rsid w:val="006A02F9"/>
    <w:rsid w:val="006A1FEC"/>
    <w:rsid w:val="006A39B8"/>
    <w:rsid w:val="006A4F76"/>
    <w:rsid w:val="006A5181"/>
    <w:rsid w:val="006A5DFB"/>
    <w:rsid w:val="006A6196"/>
    <w:rsid w:val="006A7171"/>
    <w:rsid w:val="006B037A"/>
    <w:rsid w:val="006B0541"/>
    <w:rsid w:val="006B09B3"/>
    <w:rsid w:val="006B35CF"/>
    <w:rsid w:val="006B37C8"/>
    <w:rsid w:val="006B7468"/>
    <w:rsid w:val="006C002B"/>
    <w:rsid w:val="006C1067"/>
    <w:rsid w:val="006C10F6"/>
    <w:rsid w:val="006C13DB"/>
    <w:rsid w:val="006C1B75"/>
    <w:rsid w:val="006C2088"/>
    <w:rsid w:val="006C276D"/>
    <w:rsid w:val="006C28A5"/>
    <w:rsid w:val="006C407D"/>
    <w:rsid w:val="006C67CF"/>
    <w:rsid w:val="006C6B7A"/>
    <w:rsid w:val="006D09A1"/>
    <w:rsid w:val="006D10FE"/>
    <w:rsid w:val="006D43DD"/>
    <w:rsid w:val="006D4A10"/>
    <w:rsid w:val="006D4D2D"/>
    <w:rsid w:val="006D596A"/>
    <w:rsid w:val="006E46F9"/>
    <w:rsid w:val="006E494F"/>
    <w:rsid w:val="006E555F"/>
    <w:rsid w:val="006E5628"/>
    <w:rsid w:val="006E605E"/>
    <w:rsid w:val="006E64AD"/>
    <w:rsid w:val="006E6E22"/>
    <w:rsid w:val="006E7DC0"/>
    <w:rsid w:val="006F171F"/>
    <w:rsid w:val="006F1DAB"/>
    <w:rsid w:val="006F22D1"/>
    <w:rsid w:val="006F2EBF"/>
    <w:rsid w:val="006F3AFD"/>
    <w:rsid w:val="006F51A9"/>
    <w:rsid w:val="006F53AA"/>
    <w:rsid w:val="006F5D42"/>
    <w:rsid w:val="006F5E69"/>
    <w:rsid w:val="006F7DB7"/>
    <w:rsid w:val="00700383"/>
    <w:rsid w:val="0070069C"/>
    <w:rsid w:val="007053A5"/>
    <w:rsid w:val="0070557A"/>
    <w:rsid w:val="00705BDC"/>
    <w:rsid w:val="00706757"/>
    <w:rsid w:val="00706BDD"/>
    <w:rsid w:val="007079B3"/>
    <w:rsid w:val="00710EAF"/>
    <w:rsid w:val="0071201D"/>
    <w:rsid w:val="00717391"/>
    <w:rsid w:val="00717A4F"/>
    <w:rsid w:val="00720168"/>
    <w:rsid w:val="00722889"/>
    <w:rsid w:val="00724094"/>
    <w:rsid w:val="00725158"/>
    <w:rsid w:val="00725510"/>
    <w:rsid w:val="00731029"/>
    <w:rsid w:val="0073149B"/>
    <w:rsid w:val="0073199D"/>
    <w:rsid w:val="00733B89"/>
    <w:rsid w:val="00737305"/>
    <w:rsid w:val="00740014"/>
    <w:rsid w:val="00741347"/>
    <w:rsid w:val="007473CB"/>
    <w:rsid w:val="00747576"/>
    <w:rsid w:val="00747A29"/>
    <w:rsid w:val="007515C4"/>
    <w:rsid w:val="00751E43"/>
    <w:rsid w:val="0075374B"/>
    <w:rsid w:val="00753F13"/>
    <w:rsid w:val="00754C80"/>
    <w:rsid w:val="007552B1"/>
    <w:rsid w:val="00755B67"/>
    <w:rsid w:val="007577B8"/>
    <w:rsid w:val="00757913"/>
    <w:rsid w:val="007614A2"/>
    <w:rsid w:val="007631D9"/>
    <w:rsid w:val="00765999"/>
    <w:rsid w:val="007662D7"/>
    <w:rsid w:val="0076646D"/>
    <w:rsid w:val="00772390"/>
    <w:rsid w:val="00772405"/>
    <w:rsid w:val="00776179"/>
    <w:rsid w:val="00782116"/>
    <w:rsid w:val="007834F3"/>
    <w:rsid w:val="00786FA9"/>
    <w:rsid w:val="007877DC"/>
    <w:rsid w:val="007907FC"/>
    <w:rsid w:val="0079099C"/>
    <w:rsid w:val="0079369D"/>
    <w:rsid w:val="00793AD7"/>
    <w:rsid w:val="00796441"/>
    <w:rsid w:val="00797550"/>
    <w:rsid w:val="007A1F52"/>
    <w:rsid w:val="007A5500"/>
    <w:rsid w:val="007A6622"/>
    <w:rsid w:val="007A6DA3"/>
    <w:rsid w:val="007A7313"/>
    <w:rsid w:val="007B03C1"/>
    <w:rsid w:val="007B0774"/>
    <w:rsid w:val="007B14FA"/>
    <w:rsid w:val="007B3713"/>
    <w:rsid w:val="007B42B9"/>
    <w:rsid w:val="007B4E11"/>
    <w:rsid w:val="007B4FA6"/>
    <w:rsid w:val="007B51A9"/>
    <w:rsid w:val="007B7B4B"/>
    <w:rsid w:val="007C09F9"/>
    <w:rsid w:val="007C0A4E"/>
    <w:rsid w:val="007C1479"/>
    <w:rsid w:val="007C1F19"/>
    <w:rsid w:val="007C209E"/>
    <w:rsid w:val="007C3CB4"/>
    <w:rsid w:val="007C41CF"/>
    <w:rsid w:val="007C6B59"/>
    <w:rsid w:val="007C7573"/>
    <w:rsid w:val="007D19FF"/>
    <w:rsid w:val="007D2150"/>
    <w:rsid w:val="007D634D"/>
    <w:rsid w:val="007E0CB0"/>
    <w:rsid w:val="007E2480"/>
    <w:rsid w:val="007E4570"/>
    <w:rsid w:val="007E501E"/>
    <w:rsid w:val="007E5AEB"/>
    <w:rsid w:val="007E6097"/>
    <w:rsid w:val="007E71D2"/>
    <w:rsid w:val="007E7576"/>
    <w:rsid w:val="007F1DF5"/>
    <w:rsid w:val="007F2104"/>
    <w:rsid w:val="007F318F"/>
    <w:rsid w:val="007F3206"/>
    <w:rsid w:val="007F4729"/>
    <w:rsid w:val="007F4DC8"/>
    <w:rsid w:val="007F6190"/>
    <w:rsid w:val="007F73DF"/>
    <w:rsid w:val="008030A0"/>
    <w:rsid w:val="008127B4"/>
    <w:rsid w:val="00812F83"/>
    <w:rsid w:val="00813D61"/>
    <w:rsid w:val="00814806"/>
    <w:rsid w:val="00815BFA"/>
    <w:rsid w:val="00821906"/>
    <w:rsid w:val="00821C71"/>
    <w:rsid w:val="00821E2D"/>
    <w:rsid w:val="00822498"/>
    <w:rsid w:val="008242A7"/>
    <w:rsid w:val="008252D5"/>
    <w:rsid w:val="00826231"/>
    <w:rsid w:val="008272CA"/>
    <w:rsid w:val="0083109F"/>
    <w:rsid w:val="0083292F"/>
    <w:rsid w:val="00833314"/>
    <w:rsid w:val="00833CC1"/>
    <w:rsid w:val="00835018"/>
    <w:rsid w:val="0083649C"/>
    <w:rsid w:val="00836A6D"/>
    <w:rsid w:val="0083707E"/>
    <w:rsid w:val="00837B58"/>
    <w:rsid w:val="0084179C"/>
    <w:rsid w:val="00841C50"/>
    <w:rsid w:val="00841D76"/>
    <w:rsid w:val="00843A16"/>
    <w:rsid w:val="008445A5"/>
    <w:rsid w:val="0084484B"/>
    <w:rsid w:val="00844AE7"/>
    <w:rsid w:val="0084520F"/>
    <w:rsid w:val="00847C05"/>
    <w:rsid w:val="00847C82"/>
    <w:rsid w:val="00850E5D"/>
    <w:rsid w:val="00850F90"/>
    <w:rsid w:val="00851390"/>
    <w:rsid w:val="00853348"/>
    <w:rsid w:val="00853685"/>
    <w:rsid w:val="0085503D"/>
    <w:rsid w:val="008557D5"/>
    <w:rsid w:val="00856ADC"/>
    <w:rsid w:val="00860EE3"/>
    <w:rsid w:val="00863D96"/>
    <w:rsid w:val="00865584"/>
    <w:rsid w:val="008677CB"/>
    <w:rsid w:val="00870B2E"/>
    <w:rsid w:val="00871A40"/>
    <w:rsid w:val="00872366"/>
    <w:rsid w:val="008723A6"/>
    <w:rsid w:val="008729E2"/>
    <w:rsid w:val="00872D02"/>
    <w:rsid w:val="0087355E"/>
    <w:rsid w:val="00873573"/>
    <w:rsid w:val="00873DA1"/>
    <w:rsid w:val="00875D54"/>
    <w:rsid w:val="0087615E"/>
    <w:rsid w:val="008832DD"/>
    <w:rsid w:val="008838C4"/>
    <w:rsid w:val="00887A24"/>
    <w:rsid w:val="00890029"/>
    <w:rsid w:val="00891E97"/>
    <w:rsid w:val="008A092D"/>
    <w:rsid w:val="008A1609"/>
    <w:rsid w:val="008A1B00"/>
    <w:rsid w:val="008A1E22"/>
    <w:rsid w:val="008A2E10"/>
    <w:rsid w:val="008A32E8"/>
    <w:rsid w:val="008A5191"/>
    <w:rsid w:val="008A5587"/>
    <w:rsid w:val="008A6056"/>
    <w:rsid w:val="008A68BD"/>
    <w:rsid w:val="008B0130"/>
    <w:rsid w:val="008B3CE2"/>
    <w:rsid w:val="008B4524"/>
    <w:rsid w:val="008B4C96"/>
    <w:rsid w:val="008B51C8"/>
    <w:rsid w:val="008C0B4E"/>
    <w:rsid w:val="008C163C"/>
    <w:rsid w:val="008C22FB"/>
    <w:rsid w:val="008C2740"/>
    <w:rsid w:val="008C309F"/>
    <w:rsid w:val="008C32BC"/>
    <w:rsid w:val="008C5B09"/>
    <w:rsid w:val="008C64B9"/>
    <w:rsid w:val="008C6CE5"/>
    <w:rsid w:val="008D03BE"/>
    <w:rsid w:val="008D2592"/>
    <w:rsid w:val="008D3562"/>
    <w:rsid w:val="008D37B1"/>
    <w:rsid w:val="008D4338"/>
    <w:rsid w:val="008D4840"/>
    <w:rsid w:val="008D49D8"/>
    <w:rsid w:val="008D503F"/>
    <w:rsid w:val="008D5B32"/>
    <w:rsid w:val="008D6C25"/>
    <w:rsid w:val="008D79E4"/>
    <w:rsid w:val="008E3A93"/>
    <w:rsid w:val="008E3DB1"/>
    <w:rsid w:val="008E572A"/>
    <w:rsid w:val="008E62F8"/>
    <w:rsid w:val="008E6446"/>
    <w:rsid w:val="008E6DCE"/>
    <w:rsid w:val="008E784F"/>
    <w:rsid w:val="008F09AB"/>
    <w:rsid w:val="008F1009"/>
    <w:rsid w:val="008F2431"/>
    <w:rsid w:val="008F2B4D"/>
    <w:rsid w:val="008F4D96"/>
    <w:rsid w:val="008F510A"/>
    <w:rsid w:val="008F7AB0"/>
    <w:rsid w:val="00901271"/>
    <w:rsid w:val="009035D1"/>
    <w:rsid w:val="0090510C"/>
    <w:rsid w:val="00905574"/>
    <w:rsid w:val="00905C8A"/>
    <w:rsid w:val="009062AE"/>
    <w:rsid w:val="00911723"/>
    <w:rsid w:val="00912D9D"/>
    <w:rsid w:val="00913F07"/>
    <w:rsid w:val="00914CD6"/>
    <w:rsid w:val="00915BF4"/>
    <w:rsid w:val="00917888"/>
    <w:rsid w:val="0092011D"/>
    <w:rsid w:val="009216B5"/>
    <w:rsid w:val="00921A20"/>
    <w:rsid w:val="00921CAE"/>
    <w:rsid w:val="0092326E"/>
    <w:rsid w:val="00923B60"/>
    <w:rsid w:val="0092564E"/>
    <w:rsid w:val="00926B23"/>
    <w:rsid w:val="00927A76"/>
    <w:rsid w:val="00931081"/>
    <w:rsid w:val="00931708"/>
    <w:rsid w:val="00932AD5"/>
    <w:rsid w:val="00932D14"/>
    <w:rsid w:val="00933CDD"/>
    <w:rsid w:val="00935992"/>
    <w:rsid w:val="0093606A"/>
    <w:rsid w:val="00941A4E"/>
    <w:rsid w:val="00942D0E"/>
    <w:rsid w:val="00942EA8"/>
    <w:rsid w:val="00943EBE"/>
    <w:rsid w:val="00944942"/>
    <w:rsid w:val="00944ADC"/>
    <w:rsid w:val="00944F09"/>
    <w:rsid w:val="0094556A"/>
    <w:rsid w:val="00947260"/>
    <w:rsid w:val="00947280"/>
    <w:rsid w:val="00947A2A"/>
    <w:rsid w:val="00950AC9"/>
    <w:rsid w:val="00950B2E"/>
    <w:rsid w:val="00953652"/>
    <w:rsid w:val="00957DFF"/>
    <w:rsid w:val="00960494"/>
    <w:rsid w:val="00960A9D"/>
    <w:rsid w:val="00961487"/>
    <w:rsid w:val="009713E6"/>
    <w:rsid w:val="00971D6E"/>
    <w:rsid w:val="009721FE"/>
    <w:rsid w:val="00975C51"/>
    <w:rsid w:val="0098129F"/>
    <w:rsid w:val="00981A18"/>
    <w:rsid w:val="00982F99"/>
    <w:rsid w:val="009875F7"/>
    <w:rsid w:val="00987B64"/>
    <w:rsid w:val="00991731"/>
    <w:rsid w:val="0099283B"/>
    <w:rsid w:val="009954BB"/>
    <w:rsid w:val="00995756"/>
    <w:rsid w:val="009979A4"/>
    <w:rsid w:val="009A13C0"/>
    <w:rsid w:val="009A1FF6"/>
    <w:rsid w:val="009A211B"/>
    <w:rsid w:val="009A30C4"/>
    <w:rsid w:val="009A3D76"/>
    <w:rsid w:val="009A4DAE"/>
    <w:rsid w:val="009B0FCA"/>
    <w:rsid w:val="009B1653"/>
    <w:rsid w:val="009B22D1"/>
    <w:rsid w:val="009B2472"/>
    <w:rsid w:val="009B2A0F"/>
    <w:rsid w:val="009B3561"/>
    <w:rsid w:val="009B3DC5"/>
    <w:rsid w:val="009B46B6"/>
    <w:rsid w:val="009B7244"/>
    <w:rsid w:val="009B7253"/>
    <w:rsid w:val="009B7AF1"/>
    <w:rsid w:val="009C243A"/>
    <w:rsid w:val="009C2783"/>
    <w:rsid w:val="009D1B68"/>
    <w:rsid w:val="009D2BC8"/>
    <w:rsid w:val="009D3ECD"/>
    <w:rsid w:val="009D5716"/>
    <w:rsid w:val="009D5913"/>
    <w:rsid w:val="009D66D6"/>
    <w:rsid w:val="009E0061"/>
    <w:rsid w:val="009E043D"/>
    <w:rsid w:val="009E07BE"/>
    <w:rsid w:val="009E0F96"/>
    <w:rsid w:val="009E1500"/>
    <w:rsid w:val="009E2780"/>
    <w:rsid w:val="009E32A7"/>
    <w:rsid w:val="009E4379"/>
    <w:rsid w:val="009E5010"/>
    <w:rsid w:val="009E6D22"/>
    <w:rsid w:val="009E7C61"/>
    <w:rsid w:val="009E7FB6"/>
    <w:rsid w:val="009F1FB2"/>
    <w:rsid w:val="009F43B9"/>
    <w:rsid w:val="009F4ADF"/>
    <w:rsid w:val="009F5BC3"/>
    <w:rsid w:val="009F71ED"/>
    <w:rsid w:val="00A02FC4"/>
    <w:rsid w:val="00A03C7B"/>
    <w:rsid w:val="00A046EA"/>
    <w:rsid w:val="00A07493"/>
    <w:rsid w:val="00A07BEE"/>
    <w:rsid w:val="00A107AF"/>
    <w:rsid w:val="00A10F40"/>
    <w:rsid w:val="00A1163F"/>
    <w:rsid w:val="00A12AD1"/>
    <w:rsid w:val="00A13B5D"/>
    <w:rsid w:val="00A14B32"/>
    <w:rsid w:val="00A208B9"/>
    <w:rsid w:val="00A218CC"/>
    <w:rsid w:val="00A22123"/>
    <w:rsid w:val="00A260D2"/>
    <w:rsid w:val="00A27386"/>
    <w:rsid w:val="00A27725"/>
    <w:rsid w:val="00A316A8"/>
    <w:rsid w:val="00A31F98"/>
    <w:rsid w:val="00A3327B"/>
    <w:rsid w:val="00A347FD"/>
    <w:rsid w:val="00A37034"/>
    <w:rsid w:val="00A376F1"/>
    <w:rsid w:val="00A4180B"/>
    <w:rsid w:val="00A42BB3"/>
    <w:rsid w:val="00A442B1"/>
    <w:rsid w:val="00A47AC0"/>
    <w:rsid w:val="00A51CAD"/>
    <w:rsid w:val="00A53975"/>
    <w:rsid w:val="00A53BC5"/>
    <w:rsid w:val="00A5545E"/>
    <w:rsid w:val="00A6027B"/>
    <w:rsid w:val="00A61507"/>
    <w:rsid w:val="00A62582"/>
    <w:rsid w:val="00A62592"/>
    <w:rsid w:val="00A639DE"/>
    <w:rsid w:val="00A65103"/>
    <w:rsid w:val="00A656BC"/>
    <w:rsid w:val="00A663EE"/>
    <w:rsid w:val="00A676AA"/>
    <w:rsid w:val="00A67D86"/>
    <w:rsid w:val="00A75059"/>
    <w:rsid w:val="00A75832"/>
    <w:rsid w:val="00A75A28"/>
    <w:rsid w:val="00A76FC1"/>
    <w:rsid w:val="00A77AEE"/>
    <w:rsid w:val="00A77E09"/>
    <w:rsid w:val="00A80C4E"/>
    <w:rsid w:val="00A842EC"/>
    <w:rsid w:val="00A857B4"/>
    <w:rsid w:val="00A85A5A"/>
    <w:rsid w:val="00A8668D"/>
    <w:rsid w:val="00A87378"/>
    <w:rsid w:val="00A900D6"/>
    <w:rsid w:val="00A90DA5"/>
    <w:rsid w:val="00A9138F"/>
    <w:rsid w:val="00A92841"/>
    <w:rsid w:val="00A93C74"/>
    <w:rsid w:val="00A94A6A"/>
    <w:rsid w:val="00A95107"/>
    <w:rsid w:val="00A9599F"/>
    <w:rsid w:val="00A968A4"/>
    <w:rsid w:val="00A96F83"/>
    <w:rsid w:val="00A9790C"/>
    <w:rsid w:val="00AA276E"/>
    <w:rsid w:val="00AA3DBF"/>
    <w:rsid w:val="00AA3DEB"/>
    <w:rsid w:val="00AA48EA"/>
    <w:rsid w:val="00AA4DEE"/>
    <w:rsid w:val="00AA698A"/>
    <w:rsid w:val="00AA7137"/>
    <w:rsid w:val="00AB2907"/>
    <w:rsid w:val="00AB2B58"/>
    <w:rsid w:val="00AB2E59"/>
    <w:rsid w:val="00AB3D84"/>
    <w:rsid w:val="00AB4207"/>
    <w:rsid w:val="00AB5FA0"/>
    <w:rsid w:val="00AB76CE"/>
    <w:rsid w:val="00AC0118"/>
    <w:rsid w:val="00AC343A"/>
    <w:rsid w:val="00AC4869"/>
    <w:rsid w:val="00AC6F0A"/>
    <w:rsid w:val="00AC7484"/>
    <w:rsid w:val="00AD20DE"/>
    <w:rsid w:val="00AD30D5"/>
    <w:rsid w:val="00AD7179"/>
    <w:rsid w:val="00AD7F64"/>
    <w:rsid w:val="00AE0188"/>
    <w:rsid w:val="00AE1898"/>
    <w:rsid w:val="00AE1983"/>
    <w:rsid w:val="00AE2E6A"/>
    <w:rsid w:val="00AE3E21"/>
    <w:rsid w:val="00AE3F1C"/>
    <w:rsid w:val="00AE4A3B"/>
    <w:rsid w:val="00AE54D5"/>
    <w:rsid w:val="00AF408F"/>
    <w:rsid w:val="00AF4703"/>
    <w:rsid w:val="00AF5361"/>
    <w:rsid w:val="00AF5BCB"/>
    <w:rsid w:val="00AF6620"/>
    <w:rsid w:val="00AF68F8"/>
    <w:rsid w:val="00AF729D"/>
    <w:rsid w:val="00AF7350"/>
    <w:rsid w:val="00AF7E24"/>
    <w:rsid w:val="00B0092B"/>
    <w:rsid w:val="00B00F61"/>
    <w:rsid w:val="00B0283E"/>
    <w:rsid w:val="00B02DC4"/>
    <w:rsid w:val="00B03748"/>
    <w:rsid w:val="00B05F90"/>
    <w:rsid w:val="00B061DD"/>
    <w:rsid w:val="00B063E9"/>
    <w:rsid w:val="00B07FC6"/>
    <w:rsid w:val="00B11A7D"/>
    <w:rsid w:val="00B11AD5"/>
    <w:rsid w:val="00B120D6"/>
    <w:rsid w:val="00B127B1"/>
    <w:rsid w:val="00B12DA8"/>
    <w:rsid w:val="00B13FB1"/>
    <w:rsid w:val="00B1569F"/>
    <w:rsid w:val="00B17560"/>
    <w:rsid w:val="00B177EE"/>
    <w:rsid w:val="00B17954"/>
    <w:rsid w:val="00B17B14"/>
    <w:rsid w:val="00B17C08"/>
    <w:rsid w:val="00B20B52"/>
    <w:rsid w:val="00B22458"/>
    <w:rsid w:val="00B23B5D"/>
    <w:rsid w:val="00B23E40"/>
    <w:rsid w:val="00B2479F"/>
    <w:rsid w:val="00B2502A"/>
    <w:rsid w:val="00B26CD4"/>
    <w:rsid w:val="00B30337"/>
    <w:rsid w:val="00B30D68"/>
    <w:rsid w:val="00B311E5"/>
    <w:rsid w:val="00B31A9C"/>
    <w:rsid w:val="00B33E78"/>
    <w:rsid w:val="00B33E9E"/>
    <w:rsid w:val="00B34DE0"/>
    <w:rsid w:val="00B36DEC"/>
    <w:rsid w:val="00B37EBF"/>
    <w:rsid w:val="00B404A4"/>
    <w:rsid w:val="00B41C5D"/>
    <w:rsid w:val="00B41CE0"/>
    <w:rsid w:val="00B42B7C"/>
    <w:rsid w:val="00B4484E"/>
    <w:rsid w:val="00B44DB3"/>
    <w:rsid w:val="00B45024"/>
    <w:rsid w:val="00B45108"/>
    <w:rsid w:val="00B46E3E"/>
    <w:rsid w:val="00B5138E"/>
    <w:rsid w:val="00B5479C"/>
    <w:rsid w:val="00B5525B"/>
    <w:rsid w:val="00B5584D"/>
    <w:rsid w:val="00B56C31"/>
    <w:rsid w:val="00B56D16"/>
    <w:rsid w:val="00B60598"/>
    <w:rsid w:val="00B60BB6"/>
    <w:rsid w:val="00B615F6"/>
    <w:rsid w:val="00B61EF7"/>
    <w:rsid w:val="00B6422D"/>
    <w:rsid w:val="00B6772F"/>
    <w:rsid w:val="00B727FA"/>
    <w:rsid w:val="00B72832"/>
    <w:rsid w:val="00B7370D"/>
    <w:rsid w:val="00B74E12"/>
    <w:rsid w:val="00B752B7"/>
    <w:rsid w:val="00B75487"/>
    <w:rsid w:val="00B75886"/>
    <w:rsid w:val="00B7620F"/>
    <w:rsid w:val="00B768E9"/>
    <w:rsid w:val="00B8431F"/>
    <w:rsid w:val="00B84A27"/>
    <w:rsid w:val="00B90AA4"/>
    <w:rsid w:val="00B91B2B"/>
    <w:rsid w:val="00B923A5"/>
    <w:rsid w:val="00B929C7"/>
    <w:rsid w:val="00B92A04"/>
    <w:rsid w:val="00B932AB"/>
    <w:rsid w:val="00B9424A"/>
    <w:rsid w:val="00B95415"/>
    <w:rsid w:val="00B9750C"/>
    <w:rsid w:val="00B97A86"/>
    <w:rsid w:val="00BA05BF"/>
    <w:rsid w:val="00BA13B6"/>
    <w:rsid w:val="00BA1559"/>
    <w:rsid w:val="00BA3147"/>
    <w:rsid w:val="00BA32C9"/>
    <w:rsid w:val="00BA4108"/>
    <w:rsid w:val="00BA4255"/>
    <w:rsid w:val="00BA6A07"/>
    <w:rsid w:val="00BA7596"/>
    <w:rsid w:val="00BA7C0B"/>
    <w:rsid w:val="00BB1F8A"/>
    <w:rsid w:val="00BB3AFB"/>
    <w:rsid w:val="00BB4CA5"/>
    <w:rsid w:val="00BB6C70"/>
    <w:rsid w:val="00BB7E9C"/>
    <w:rsid w:val="00BC0468"/>
    <w:rsid w:val="00BC0A10"/>
    <w:rsid w:val="00BC2AA1"/>
    <w:rsid w:val="00BC3960"/>
    <w:rsid w:val="00BC4CE7"/>
    <w:rsid w:val="00BC66B5"/>
    <w:rsid w:val="00BC6C30"/>
    <w:rsid w:val="00BD58E6"/>
    <w:rsid w:val="00BD6048"/>
    <w:rsid w:val="00BD66F1"/>
    <w:rsid w:val="00BE310D"/>
    <w:rsid w:val="00BE6537"/>
    <w:rsid w:val="00BE66B2"/>
    <w:rsid w:val="00BE6785"/>
    <w:rsid w:val="00BE781C"/>
    <w:rsid w:val="00BE7823"/>
    <w:rsid w:val="00BE7A65"/>
    <w:rsid w:val="00BF2BBB"/>
    <w:rsid w:val="00BF4179"/>
    <w:rsid w:val="00BF669E"/>
    <w:rsid w:val="00BF724F"/>
    <w:rsid w:val="00C013A3"/>
    <w:rsid w:val="00C0169A"/>
    <w:rsid w:val="00C03FBD"/>
    <w:rsid w:val="00C04CD9"/>
    <w:rsid w:val="00C05884"/>
    <w:rsid w:val="00C06C36"/>
    <w:rsid w:val="00C13CE6"/>
    <w:rsid w:val="00C13FCD"/>
    <w:rsid w:val="00C16F0C"/>
    <w:rsid w:val="00C22089"/>
    <w:rsid w:val="00C22FB4"/>
    <w:rsid w:val="00C2603A"/>
    <w:rsid w:val="00C26D15"/>
    <w:rsid w:val="00C27FA6"/>
    <w:rsid w:val="00C30050"/>
    <w:rsid w:val="00C303BB"/>
    <w:rsid w:val="00C31A7C"/>
    <w:rsid w:val="00C31EA7"/>
    <w:rsid w:val="00C325AA"/>
    <w:rsid w:val="00C329FA"/>
    <w:rsid w:val="00C36011"/>
    <w:rsid w:val="00C37CCA"/>
    <w:rsid w:val="00C40204"/>
    <w:rsid w:val="00C40E5F"/>
    <w:rsid w:val="00C41406"/>
    <w:rsid w:val="00C41DF9"/>
    <w:rsid w:val="00C41F17"/>
    <w:rsid w:val="00C43530"/>
    <w:rsid w:val="00C444D3"/>
    <w:rsid w:val="00C447A0"/>
    <w:rsid w:val="00C44EDE"/>
    <w:rsid w:val="00C45651"/>
    <w:rsid w:val="00C45C18"/>
    <w:rsid w:val="00C463F4"/>
    <w:rsid w:val="00C50EC8"/>
    <w:rsid w:val="00C51098"/>
    <w:rsid w:val="00C519C8"/>
    <w:rsid w:val="00C51A02"/>
    <w:rsid w:val="00C51DFC"/>
    <w:rsid w:val="00C608A4"/>
    <w:rsid w:val="00C64BC1"/>
    <w:rsid w:val="00C64DB0"/>
    <w:rsid w:val="00C65963"/>
    <w:rsid w:val="00C660D4"/>
    <w:rsid w:val="00C71287"/>
    <w:rsid w:val="00C71DB8"/>
    <w:rsid w:val="00C737C0"/>
    <w:rsid w:val="00C73EE9"/>
    <w:rsid w:val="00C746DD"/>
    <w:rsid w:val="00C74D7B"/>
    <w:rsid w:val="00C7784B"/>
    <w:rsid w:val="00C8132A"/>
    <w:rsid w:val="00C83A38"/>
    <w:rsid w:val="00C83B9E"/>
    <w:rsid w:val="00C842D8"/>
    <w:rsid w:val="00C846CF"/>
    <w:rsid w:val="00C85019"/>
    <w:rsid w:val="00C8518D"/>
    <w:rsid w:val="00C85B08"/>
    <w:rsid w:val="00C873FA"/>
    <w:rsid w:val="00C905CE"/>
    <w:rsid w:val="00C90B5F"/>
    <w:rsid w:val="00C9108F"/>
    <w:rsid w:val="00C930D6"/>
    <w:rsid w:val="00C932A2"/>
    <w:rsid w:val="00C9385A"/>
    <w:rsid w:val="00C9511B"/>
    <w:rsid w:val="00C95CCE"/>
    <w:rsid w:val="00C95E9E"/>
    <w:rsid w:val="00C965B4"/>
    <w:rsid w:val="00C972AC"/>
    <w:rsid w:val="00CA08C9"/>
    <w:rsid w:val="00CA0BE7"/>
    <w:rsid w:val="00CA215E"/>
    <w:rsid w:val="00CA43CB"/>
    <w:rsid w:val="00CA4E9E"/>
    <w:rsid w:val="00CB297C"/>
    <w:rsid w:val="00CB5777"/>
    <w:rsid w:val="00CB661F"/>
    <w:rsid w:val="00CC11EE"/>
    <w:rsid w:val="00CC1E44"/>
    <w:rsid w:val="00CC2383"/>
    <w:rsid w:val="00CC3771"/>
    <w:rsid w:val="00CC4253"/>
    <w:rsid w:val="00CD0B60"/>
    <w:rsid w:val="00CD0C53"/>
    <w:rsid w:val="00CD0EA7"/>
    <w:rsid w:val="00CD10E6"/>
    <w:rsid w:val="00CD133A"/>
    <w:rsid w:val="00CD16B8"/>
    <w:rsid w:val="00CD2135"/>
    <w:rsid w:val="00CD3462"/>
    <w:rsid w:val="00CD375A"/>
    <w:rsid w:val="00CD5620"/>
    <w:rsid w:val="00CD5848"/>
    <w:rsid w:val="00CD6E43"/>
    <w:rsid w:val="00CD7330"/>
    <w:rsid w:val="00CE088F"/>
    <w:rsid w:val="00CE0D6B"/>
    <w:rsid w:val="00CE1E2B"/>
    <w:rsid w:val="00CE2429"/>
    <w:rsid w:val="00CE4374"/>
    <w:rsid w:val="00CE54BC"/>
    <w:rsid w:val="00CE618B"/>
    <w:rsid w:val="00CF1D19"/>
    <w:rsid w:val="00CF215B"/>
    <w:rsid w:val="00CF44AB"/>
    <w:rsid w:val="00CF4CFF"/>
    <w:rsid w:val="00CF7FF6"/>
    <w:rsid w:val="00D01340"/>
    <w:rsid w:val="00D01FFD"/>
    <w:rsid w:val="00D03EA4"/>
    <w:rsid w:val="00D054EF"/>
    <w:rsid w:val="00D058B9"/>
    <w:rsid w:val="00D109C2"/>
    <w:rsid w:val="00D11FD6"/>
    <w:rsid w:val="00D13F20"/>
    <w:rsid w:val="00D14D1B"/>
    <w:rsid w:val="00D1536A"/>
    <w:rsid w:val="00D171CF"/>
    <w:rsid w:val="00D21610"/>
    <w:rsid w:val="00D22E53"/>
    <w:rsid w:val="00D23273"/>
    <w:rsid w:val="00D23C36"/>
    <w:rsid w:val="00D23F9A"/>
    <w:rsid w:val="00D246FE"/>
    <w:rsid w:val="00D24D7D"/>
    <w:rsid w:val="00D259B3"/>
    <w:rsid w:val="00D261D8"/>
    <w:rsid w:val="00D273EB"/>
    <w:rsid w:val="00D27A30"/>
    <w:rsid w:val="00D27C92"/>
    <w:rsid w:val="00D303F9"/>
    <w:rsid w:val="00D31FB1"/>
    <w:rsid w:val="00D32946"/>
    <w:rsid w:val="00D362D2"/>
    <w:rsid w:val="00D36F72"/>
    <w:rsid w:val="00D410B6"/>
    <w:rsid w:val="00D42487"/>
    <w:rsid w:val="00D42D62"/>
    <w:rsid w:val="00D434B6"/>
    <w:rsid w:val="00D44EA9"/>
    <w:rsid w:val="00D45A34"/>
    <w:rsid w:val="00D47635"/>
    <w:rsid w:val="00D50405"/>
    <w:rsid w:val="00D51184"/>
    <w:rsid w:val="00D5133A"/>
    <w:rsid w:val="00D52DB8"/>
    <w:rsid w:val="00D530BB"/>
    <w:rsid w:val="00D54B8B"/>
    <w:rsid w:val="00D54BE9"/>
    <w:rsid w:val="00D54DE1"/>
    <w:rsid w:val="00D55E02"/>
    <w:rsid w:val="00D56BEA"/>
    <w:rsid w:val="00D56C0A"/>
    <w:rsid w:val="00D574E1"/>
    <w:rsid w:val="00D61497"/>
    <w:rsid w:val="00D61F22"/>
    <w:rsid w:val="00D6310B"/>
    <w:rsid w:val="00D66E65"/>
    <w:rsid w:val="00D676C8"/>
    <w:rsid w:val="00D7380A"/>
    <w:rsid w:val="00D74047"/>
    <w:rsid w:val="00D74508"/>
    <w:rsid w:val="00D74ED3"/>
    <w:rsid w:val="00D77794"/>
    <w:rsid w:val="00D7798E"/>
    <w:rsid w:val="00D77B92"/>
    <w:rsid w:val="00D80BBD"/>
    <w:rsid w:val="00D8303F"/>
    <w:rsid w:val="00D87D99"/>
    <w:rsid w:val="00D917AB"/>
    <w:rsid w:val="00D94259"/>
    <w:rsid w:val="00D95E18"/>
    <w:rsid w:val="00D97443"/>
    <w:rsid w:val="00DA019B"/>
    <w:rsid w:val="00DA0A09"/>
    <w:rsid w:val="00DA0E47"/>
    <w:rsid w:val="00DA17BB"/>
    <w:rsid w:val="00DA2A18"/>
    <w:rsid w:val="00DA2A8E"/>
    <w:rsid w:val="00DA6A7C"/>
    <w:rsid w:val="00DA758B"/>
    <w:rsid w:val="00DA7834"/>
    <w:rsid w:val="00DB0215"/>
    <w:rsid w:val="00DB058C"/>
    <w:rsid w:val="00DB2C1B"/>
    <w:rsid w:val="00DB2F83"/>
    <w:rsid w:val="00DB571E"/>
    <w:rsid w:val="00DB7D6E"/>
    <w:rsid w:val="00DC0C7D"/>
    <w:rsid w:val="00DC205D"/>
    <w:rsid w:val="00DC30AD"/>
    <w:rsid w:val="00DC6C49"/>
    <w:rsid w:val="00DC6F8E"/>
    <w:rsid w:val="00DC7297"/>
    <w:rsid w:val="00DC7BD9"/>
    <w:rsid w:val="00DD029E"/>
    <w:rsid w:val="00DD20CF"/>
    <w:rsid w:val="00DD2175"/>
    <w:rsid w:val="00DD3B1F"/>
    <w:rsid w:val="00DD739B"/>
    <w:rsid w:val="00DE0124"/>
    <w:rsid w:val="00DE51F7"/>
    <w:rsid w:val="00DF0EA9"/>
    <w:rsid w:val="00DF194E"/>
    <w:rsid w:val="00DF2B5E"/>
    <w:rsid w:val="00DF2F37"/>
    <w:rsid w:val="00DF3864"/>
    <w:rsid w:val="00DF3DDD"/>
    <w:rsid w:val="00DF3FA9"/>
    <w:rsid w:val="00DF51C8"/>
    <w:rsid w:val="00E04F64"/>
    <w:rsid w:val="00E05AEA"/>
    <w:rsid w:val="00E11682"/>
    <w:rsid w:val="00E133B2"/>
    <w:rsid w:val="00E13A1C"/>
    <w:rsid w:val="00E13F03"/>
    <w:rsid w:val="00E1631F"/>
    <w:rsid w:val="00E16C5D"/>
    <w:rsid w:val="00E178CC"/>
    <w:rsid w:val="00E2056D"/>
    <w:rsid w:val="00E214AE"/>
    <w:rsid w:val="00E22087"/>
    <w:rsid w:val="00E22247"/>
    <w:rsid w:val="00E22590"/>
    <w:rsid w:val="00E24903"/>
    <w:rsid w:val="00E249C3"/>
    <w:rsid w:val="00E27C13"/>
    <w:rsid w:val="00E30733"/>
    <w:rsid w:val="00E30AA6"/>
    <w:rsid w:val="00E30D25"/>
    <w:rsid w:val="00E30EAE"/>
    <w:rsid w:val="00E31F43"/>
    <w:rsid w:val="00E32103"/>
    <w:rsid w:val="00E324A7"/>
    <w:rsid w:val="00E331C5"/>
    <w:rsid w:val="00E338D2"/>
    <w:rsid w:val="00E3506F"/>
    <w:rsid w:val="00E36F23"/>
    <w:rsid w:val="00E36FC0"/>
    <w:rsid w:val="00E373C4"/>
    <w:rsid w:val="00E379F4"/>
    <w:rsid w:val="00E41A50"/>
    <w:rsid w:val="00E41C7D"/>
    <w:rsid w:val="00E41D1F"/>
    <w:rsid w:val="00E43A5E"/>
    <w:rsid w:val="00E44BC4"/>
    <w:rsid w:val="00E465B0"/>
    <w:rsid w:val="00E46C01"/>
    <w:rsid w:val="00E46D6F"/>
    <w:rsid w:val="00E50397"/>
    <w:rsid w:val="00E5058A"/>
    <w:rsid w:val="00E516F6"/>
    <w:rsid w:val="00E52A92"/>
    <w:rsid w:val="00E54C2C"/>
    <w:rsid w:val="00E551AC"/>
    <w:rsid w:val="00E55BD9"/>
    <w:rsid w:val="00E56288"/>
    <w:rsid w:val="00E5730C"/>
    <w:rsid w:val="00E61BDF"/>
    <w:rsid w:val="00E62BC4"/>
    <w:rsid w:val="00E634CF"/>
    <w:rsid w:val="00E63C84"/>
    <w:rsid w:val="00E63ECB"/>
    <w:rsid w:val="00E64C0C"/>
    <w:rsid w:val="00E66546"/>
    <w:rsid w:val="00E67588"/>
    <w:rsid w:val="00E67B43"/>
    <w:rsid w:val="00E712B6"/>
    <w:rsid w:val="00E72333"/>
    <w:rsid w:val="00E731FF"/>
    <w:rsid w:val="00E73A9E"/>
    <w:rsid w:val="00E74616"/>
    <w:rsid w:val="00E74DE8"/>
    <w:rsid w:val="00E758EA"/>
    <w:rsid w:val="00E76DC0"/>
    <w:rsid w:val="00E774F1"/>
    <w:rsid w:val="00E77628"/>
    <w:rsid w:val="00E8164C"/>
    <w:rsid w:val="00E81FBC"/>
    <w:rsid w:val="00E82BDB"/>
    <w:rsid w:val="00E83368"/>
    <w:rsid w:val="00E838D8"/>
    <w:rsid w:val="00E84E0D"/>
    <w:rsid w:val="00E85FA0"/>
    <w:rsid w:val="00E95234"/>
    <w:rsid w:val="00E955AD"/>
    <w:rsid w:val="00E96D80"/>
    <w:rsid w:val="00E970B6"/>
    <w:rsid w:val="00E97114"/>
    <w:rsid w:val="00E97F90"/>
    <w:rsid w:val="00EA492F"/>
    <w:rsid w:val="00EA4E83"/>
    <w:rsid w:val="00EA6547"/>
    <w:rsid w:val="00EA6F9F"/>
    <w:rsid w:val="00EA7558"/>
    <w:rsid w:val="00EB01A6"/>
    <w:rsid w:val="00EB1B25"/>
    <w:rsid w:val="00EC09ED"/>
    <w:rsid w:val="00EC1145"/>
    <w:rsid w:val="00EC3B53"/>
    <w:rsid w:val="00EC6111"/>
    <w:rsid w:val="00EC68B1"/>
    <w:rsid w:val="00EC7913"/>
    <w:rsid w:val="00ED2613"/>
    <w:rsid w:val="00ED2AA0"/>
    <w:rsid w:val="00ED2CA5"/>
    <w:rsid w:val="00ED3F1D"/>
    <w:rsid w:val="00ED4480"/>
    <w:rsid w:val="00ED7238"/>
    <w:rsid w:val="00EE02A7"/>
    <w:rsid w:val="00EE0515"/>
    <w:rsid w:val="00EE104C"/>
    <w:rsid w:val="00EE1A4D"/>
    <w:rsid w:val="00EE2784"/>
    <w:rsid w:val="00EE2BD2"/>
    <w:rsid w:val="00EE47EA"/>
    <w:rsid w:val="00EE563F"/>
    <w:rsid w:val="00EE61E6"/>
    <w:rsid w:val="00EF06DB"/>
    <w:rsid w:val="00EF1752"/>
    <w:rsid w:val="00EF196D"/>
    <w:rsid w:val="00EF2712"/>
    <w:rsid w:val="00EF2F1C"/>
    <w:rsid w:val="00EF4109"/>
    <w:rsid w:val="00EF47B9"/>
    <w:rsid w:val="00EF5E2E"/>
    <w:rsid w:val="00EF77A8"/>
    <w:rsid w:val="00F0192A"/>
    <w:rsid w:val="00F01BEF"/>
    <w:rsid w:val="00F02D5B"/>
    <w:rsid w:val="00F11636"/>
    <w:rsid w:val="00F1207E"/>
    <w:rsid w:val="00F12256"/>
    <w:rsid w:val="00F17DC6"/>
    <w:rsid w:val="00F2198D"/>
    <w:rsid w:val="00F2557D"/>
    <w:rsid w:val="00F26DD8"/>
    <w:rsid w:val="00F3357A"/>
    <w:rsid w:val="00F3701E"/>
    <w:rsid w:val="00F3770E"/>
    <w:rsid w:val="00F44574"/>
    <w:rsid w:val="00F45E7C"/>
    <w:rsid w:val="00F474F0"/>
    <w:rsid w:val="00F47E43"/>
    <w:rsid w:val="00F50895"/>
    <w:rsid w:val="00F51A56"/>
    <w:rsid w:val="00F51EFE"/>
    <w:rsid w:val="00F51FDC"/>
    <w:rsid w:val="00F52092"/>
    <w:rsid w:val="00F53003"/>
    <w:rsid w:val="00F5383D"/>
    <w:rsid w:val="00F54B28"/>
    <w:rsid w:val="00F55118"/>
    <w:rsid w:val="00F575C4"/>
    <w:rsid w:val="00F57F78"/>
    <w:rsid w:val="00F60CF9"/>
    <w:rsid w:val="00F7175F"/>
    <w:rsid w:val="00F735A1"/>
    <w:rsid w:val="00F81198"/>
    <w:rsid w:val="00F821C5"/>
    <w:rsid w:val="00F85BAB"/>
    <w:rsid w:val="00F90235"/>
    <w:rsid w:val="00F90EC6"/>
    <w:rsid w:val="00F916F4"/>
    <w:rsid w:val="00F91D9B"/>
    <w:rsid w:val="00F95294"/>
    <w:rsid w:val="00F95F66"/>
    <w:rsid w:val="00F96914"/>
    <w:rsid w:val="00F96C9B"/>
    <w:rsid w:val="00FA0277"/>
    <w:rsid w:val="00FA2789"/>
    <w:rsid w:val="00FA3EAF"/>
    <w:rsid w:val="00FA6059"/>
    <w:rsid w:val="00FA6C92"/>
    <w:rsid w:val="00FA71CC"/>
    <w:rsid w:val="00FB1D59"/>
    <w:rsid w:val="00FB2A2B"/>
    <w:rsid w:val="00FB4A6E"/>
    <w:rsid w:val="00FB576E"/>
    <w:rsid w:val="00FB5955"/>
    <w:rsid w:val="00FB6718"/>
    <w:rsid w:val="00FC0BE3"/>
    <w:rsid w:val="00FC0D7D"/>
    <w:rsid w:val="00FC5088"/>
    <w:rsid w:val="00FC59DE"/>
    <w:rsid w:val="00FC69A2"/>
    <w:rsid w:val="00FD1747"/>
    <w:rsid w:val="00FD196D"/>
    <w:rsid w:val="00FD2212"/>
    <w:rsid w:val="00FD23F6"/>
    <w:rsid w:val="00FD6F9F"/>
    <w:rsid w:val="00FD7C16"/>
    <w:rsid w:val="00FE033C"/>
    <w:rsid w:val="00FE0623"/>
    <w:rsid w:val="00FE1AB7"/>
    <w:rsid w:val="00FE4D7B"/>
    <w:rsid w:val="00FE637C"/>
    <w:rsid w:val="00FE75A5"/>
    <w:rsid w:val="00FE7826"/>
    <w:rsid w:val="00FE7DDB"/>
    <w:rsid w:val="00FF1963"/>
    <w:rsid w:val="00FF4547"/>
    <w:rsid w:val="00FF47E3"/>
    <w:rsid w:val="00FF7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680B35"/>
  <w15:chartTrackingRefBased/>
  <w15:docId w15:val="{E755F5F9-AAE8-43FD-B034-3426773D4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B05"/>
    <w:pPr>
      <w:spacing w:line="360" w:lineRule="auto"/>
    </w:pPr>
    <w:rPr>
      <w:rFonts w:ascii="Arial" w:hAnsi="Arial" w:cs="Arial"/>
      <w:sz w:val="24"/>
      <w:szCs w:val="24"/>
    </w:rPr>
  </w:style>
  <w:style w:type="paragraph" w:styleId="Heading1">
    <w:name w:val="heading 1"/>
    <w:basedOn w:val="Normal"/>
    <w:next w:val="Normal"/>
    <w:link w:val="Heading1Char"/>
    <w:uiPriority w:val="9"/>
    <w:qFormat/>
    <w:rsid w:val="00235F51"/>
    <w:pPr>
      <w:keepNext/>
      <w:keepLines/>
      <w:spacing w:before="240" w:after="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235F51"/>
    <w:pPr>
      <w:keepNext/>
      <w:keepLines/>
      <w:spacing w:before="40" w:after="0"/>
      <w:outlineLvl w:val="1"/>
    </w:pPr>
    <w:rPr>
      <w:rFonts w:eastAsiaTheme="majorEastAsia"/>
      <w:color w:val="2F5496" w:themeColor="accent1" w:themeShade="BF"/>
      <w:sz w:val="26"/>
      <w:szCs w:val="26"/>
    </w:rPr>
  </w:style>
  <w:style w:type="paragraph" w:styleId="Heading3">
    <w:name w:val="heading 3"/>
    <w:basedOn w:val="Normal"/>
    <w:next w:val="Normal"/>
    <w:link w:val="Heading3Char"/>
    <w:uiPriority w:val="9"/>
    <w:unhideWhenUsed/>
    <w:qFormat/>
    <w:rsid w:val="00235F51"/>
    <w:pPr>
      <w:keepNext/>
      <w:keepLines/>
      <w:spacing w:before="40" w:after="0"/>
      <w:outlineLvl w:val="2"/>
    </w:pPr>
    <w:rPr>
      <w:rFonts w:eastAsiaTheme="majorEastAsia"/>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F51"/>
    <w:rPr>
      <w:rFonts w:ascii="Arial" w:eastAsiaTheme="majorEastAsia" w:hAnsi="Arial" w:cs="Arial"/>
      <w:color w:val="2F5496" w:themeColor="accent1" w:themeShade="BF"/>
      <w:sz w:val="32"/>
      <w:szCs w:val="32"/>
    </w:rPr>
  </w:style>
  <w:style w:type="character" w:customStyle="1" w:styleId="Heading2Char">
    <w:name w:val="Heading 2 Char"/>
    <w:basedOn w:val="DefaultParagraphFont"/>
    <w:link w:val="Heading2"/>
    <w:uiPriority w:val="9"/>
    <w:rsid w:val="00235F51"/>
    <w:rPr>
      <w:rFonts w:ascii="Arial" w:eastAsiaTheme="majorEastAsia" w:hAnsi="Arial" w:cs="Arial"/>
      <w:color w:val="2F5496" w:themeColor="accent1" w:themeShade="BF"/>
      <w:sz w:val="26"/>
      <w:szCs w:val="26"/>
    </w:rPr>
  </w:style>
  <w:style w:type="character" w:customStyle="1" w:styleId="Heading3Char">
    <w:name w:val="Heading 3 Char"/>
    <w:basedOn w:val="DefaultParagraphFont"/>
    <w:link w:val="Heading3"/>
    <w:uiPriority w:val="9"/>
    <w:rsid w:val="00235F51"/>
    <w:rPr>
      <w:rFonts w:ascii="Arial" w:eastAsiaTheme="majorEastAsia" w:hAnsi="Arial" w:cs="Arial"/>
      <w:color w:val="1F3763" w:themeColor="accent1" w:themeShade="7F"/>
      <w:sz w:val="24"/>
      <w:szCs w:val="24"/>
    </w:rPr>
  </w:style>
  <w:style w:type="character" w:styleId="Hyperlink">
    <w:name w:val="Hyperlink"/>
    <w:basedOn w:val="DefaultParagraphFont"/>
    <w:uiPriority w:val="99"/>
    <w:unhideWhenUsed/>
    <w:rsid w:val="00DF3DDD"/>
    <w:rPr>
      <w:color w:val="0563C1" w:themeColor="hyperlink"/>
      <w:u w:val="single"/>
    </w:rPr>
  </w:style>
  <w:style w:type="character" w:styleId="UnresolvedMention">
    <w:name w:val="Unresolved Mention"/>
    <w:basedOn w:val="DefaultParagraphFont"/>
    <w:uiPriority w:val="99"/>
    <w:semiHidden/>
    <w:unhideWhenUsed/>
    <w:rsid w:val="00DF3DDD"/>
    <w:rPr>
      <w:color w:val="605E5C"/>
      <w:shd w:val="clear" w:color="auto" w:fill="E1DFDD"/>
    </w:rPr>
  </w:style>
  <w:style w:type="paragraph" w:customStyle="1" w:styleId="EndNoteBibliographyTitle">
    <w:name w:val="EndNote Bibliography Title"/>
    <w:basedOn w:val="Normal"/>
    <w:link w:val="EndNoteBibliographyTitleChar"/>
    <w:rsid w:val="007907FC"/>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7907FC"/>
    <w:rPr>
      <w:rFonts w:ascii="Calibri" w:hAnsi="Calibri" w:cs="Calibri"/>
      <w:noProof/>
      <w:lang w:val="en-US"/>
    </w:rPr>
  </w:style>
  <w:style w:type="paragraph" w:customStyle="1" w:styleId="EndNoteBibliography">
    <w:name w:val="EndNote Bibliography"/>
    <w:basedOn w:val="Normal"/>
    <w:link w:val="EndNoteBibliographyChar"/>
    <w:rsid w:val="007907FC"/>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7907FC"/>
    <w:rPr>
      <w:rFonts w:ascii="Calibri" w:hAnsi="Calibri" w:cs="Calibri"/>
      <w:noProof/>
      <w:lang w:val="en-US"/>
    </w:rPr>
  </w:style>
  <w:style w:type="paragraph" w:styleId="ListParagraph">
    <w:name w:val="List Paragraph"/>
    <w:basedOn w:val="Normal"/>
    <w:uiPriority w:val="34"/>
    <w:qFormat/>
    <w:rsid w:val="00D61F22"/>
    <w:pPr>
      <w:ind w:left="720"/>
      <w:contextualSpacing/>
    </w:pPr>
  </w:style>
  <w:style w:type="character" w:styleId="FollowedHyperlink">
    <w:name w:val="FollowedHyperlink"/>
    <w:basedOn w:val="DefaultParagraphFont"/>
    <w:uiPriority w:val="99"/>
    <w:semiHidden/>
    <w:unhideWhenUsed/>
    <w:rsid w:val="008C309F"/>
    <w:rPr>
      <w:color w:val="954F72" w:themeColor="followedHyperlink"/>
      <w:u w:val="single"/>
    </w:rPr>
  </w:style>
  <w:style w:type="table" w:styleId="TableGrid">
    <w:name w:val="Table Grid"/>
    <w:basedOn w:val="TableNormal"/>
    <w:uiPriority w:val="39"/>
    <w:rsid w:val="009C27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22498"/>
    <w:rPr>
      <w:i/>
      <w:iCs/>
    </w:rPr>
  </w:style>
  <w:style w:type="paragraph" w:styleId="Title">
    <w:name w:val="Title"/>
    <w:basedOn w:val="Normal"/>
    <w:next w:val="Normal"/>
    <w:link w:val="TitleChar"/>
    <w:uiPriority w:val="10"/>
    <w:qFormat/>
    <w:rsid w:val="001140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016"/>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8C163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C6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F0A"/>
    <w:rPr>
      <w:sz w:val="24"/>
      <w:szCs w:val="24"/>
    </w:rPr>
  </w:style>
  <w:style w:type="paragraph" w:styleId="Footer">
    <w:name w:val="footer"/>
    <w:basedOn w:val="Normal"/>
    <w:link w:val="FooterChar"/>
    <w:uiPriority w:val="99"/>
    <w:unhideWhenUsed/>
    <w:qFormat/>
    <w:rsid w:val="00AC6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F0A"/>
    <w:rPr>
      <w:sz w:val="24"/>
      <w:szCs w:val="24"/>
    </w:rPr>
  </w:style>
  <w:style w:type="table" w:styleId="GridTable5Dark-Accent3">
    <w:name w:val="Grid Table 5 Dark Accent 3"/>
    <w:basedOn w:val="TableNormal"/>
    <w:uiPriority w:val="50"/>
    <w:rsid w:val="008D35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Accent3">
    <w:name w:val="Grid Table 6 Colorful Accent 3"/>
    <w:basedOn w:val="TableNormal"/>
    <w:uiPriority w:val="51"/>
    <w:rsid w:val="008D3562"/>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352317">
      <w:bodyDiv w:val="1"/>
      <w:marLeft w:val="0"/>
      <w:marRight w:val="0"/>
      <w:marTop w:val="0"/>
      <w:marBottom w:val="0"/>
      <w:divBdr>
        <w:top w:val="none" w:sz="0" w:space="0" w:color="auto"/>
        <w:left w:val="none" w:sz="0" w:space="0" w:color="auto"/>
        <w:bottom w:val="none" w:sz="0" w:space="0" w:color="auto"/>
        <w:right w:val="none" w:sz="0" w:space="0" w:color="auto"/>
      </w:divBdr>
    </w:div>
    <w:div w:id="414403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alexandremagnin.com/main/en/testimonial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hyperlink" Target="https://www.sgs.com/en/our-company/corporate-sustainability/sustainability-at-sgs/reporting-hub"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forbes.com/sites/deloitte/2020/01/22/reducing-environmental-impact-is-now-a-business-imperative/?sh=6c03c6cf6cc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sgs.com/en/our-company/corporate-sustainability/case-studies-archive/2019/sgs-academy-for-the-communit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gs.com/-/media/global/documents/brochures/corporate-sustainability/sgs-2020-corporate-sustainability-report.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ry.com"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https://www.theguardian.com/commentisfree/2017/apr/12/doughnut-growth-economics-book-economic-model"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1E166-8F8A-42D9-BDE6-4A54E16DB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8364</Words>
  <Characters>47681</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Schu</dc:creator>
  <cp:keywords/>
  <dc:description/>
  <cp:lastModifiedBy>Melanie Schu</cp:lastModifiedBy>
  <cp:revision>2</cp:revision>
  <dcterms:created xsi:type="dcterms:W3CDTF">2021-11-07T23:10:00Z</dcterms:created>
  <dcterms:modified xsi:type="dcterms:W3CDTF">2021-11-07T23:10:00Z</dcterms:modified>
</cp:coreProperties>
</file>