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3391"/>
        <w:tblW w:w="0" w:type="auto"/>
        <w:tblLook w:val="04A0" w:firstRow="1" w:lastRow="0" w:firstColumn="1" w:lastColumn="0" w:noHBand="0" w:noVBand="1"/>
      </w:tblPr>
      <w:tblGrid>
        <w:gridCol w:w="1722"/>
        <w:gridCol w:w="3647"/>
        <w:gridCol w:w="3647"/>
      </w:tblGrid>
      <w:tr w:rsidR="00FC211E" w14:paraId="705C3D9C" w14:textId="77777777" w:rsidTr="00FC211E">
        <w:tc>
          <w:tcPr>
            <w:tcW w:w="1722" w:type="dxa"/>
          </w:tcPr>
          <w:p w14:paraId="703C2907" w14:textId="77777777" w:rsidR="00FC211E" w:rsidRPr="00773FBF" w:rsidRDefault="00FC211E" w:rsidP="00FC211E">
            <w:pPr>
              <w:pStyle w:val="AssignBody"/>
              <w:rPr>
                <w:rFonts w:cs="Arial"/>
                <w:lang w:val="cy-GB"/>
              </w:rPr>
            </w:pPr>
          </w:p>
        </w:tc>
        <w:tc>
          <w:tcPr>
            <w:tcW w:w="3647" w:type="dxa"/>
          </w:tcPr>
          <w:p w14:paraId="4EFEDF9D" w14:textId="05FCDE9E" w:rsidR="00FC211E" w:rsidRPr="00773FBF" w:rsidRDefault="00FC211E" w:rsidP="00FC211E">
            <w:pPr>
              <w:pStyle w:val="AssignBody"/>
              <w:rPr>
                <w:rFonts w:cs="Arial"/>
                <w:lang w:val="cy-GB"/>
              </w:rPr>
            </w:pPr>
            <w:r w:rsidRPr="00773FBF">
              <w:rPr>
                <w:rFonts w:cs="Arial"/>
                <w:lang w:val="cy-GB"/>
              </w:rPr>
              <w:t>Targed</w:t>
            </w:r>
          </w:p>
        </w:tc>
        <w:tc>
          <w:tcPr>
            <w:tcW w:w="3647" w:type="dxa"/>
          </w:tcPr>
          <w:p w14:paraId="22D55D6F" w14:textId="77777777" w:rsidR="00FC211E" w:rsidRPr="00773FBF" w:rsidRDefault="00FC211E" w:rsidP="00FC211E">
            <w:pPr>
              <w:pStyle w:val="NormalWeb"/>
              <w:spacing w:before="0" w:beforeAutospacing="0" w:after="0" w:afterAutospacing="0"/>
              <w:rPr>
                <w:rFonts w:ascii="Arial" w:hAnsi="Arial" w:cs="Arial"/>
                <w:color w:val="222222"/>
                <w:sz w:val="22"/>
                <w:szCs w:val="22"/>
                <w:lang w:val="cy-GB"/>
              </w:rPr>
            </w:pPr>
            <w:r w:rsidRPr="00773FBF">
              <w:rPr>
                <w:rFonts w:ascii="Arial" w:hAnsi="Arial" w:cs="Arial"/>
                <w:color w:val="222222"/>
                <w:sz w:val="22"/>
                <w:szCs w:val="22"/>
                <w:shd w:val="clear" w:color="auto" w:fill="F8F9FA"/>
                <w:lang w:val="cy-GB"/>
              </w:rPr>
              <w:t>Yr hyn yr wyf wedi'i wneud yn yr aseiniad hwn</w:t>
            </w:r>
          </w:p>
          <w:p w14:paraId="1294C528" w14:textId="77777777" w:rsidR="00FC211E" w:rsidRPr="00773FBF" w:rsidRDefault="00FC211E" w:rsidP="00FC211E">
            <w:pPr>
              <w:pStyle w:val="NormalWeb"/>
              <w:spacing w:before="0" w:beforeAutospacing="0" w:after="0" w:afterAutospacing="0"/>
              <w:rPr>
                <w:rFonts w:ascii="Arial" w:hAnsi="Arial" w:cs="Arial"/>
                <w:lang w:val="cy-GB"/>
              </w:rPr>
            </w:pPr>
          </w:p>
        </w:tc>
      </w:tr>
      <w:tr w:rsidR="00FC211E" w14:paraId="2EA03EC4" w14:textId="77777777" w:rsidTr="00FC211E">
        <w:tc>
          <w:tcPr>
            <w:tcW w:w="1722" w:type="dxa"/>
          </w:tcPr>
          <w:p w14:paraId="1DB47EB6" w14:textId="3861A72B" w:rsidR="00FC211E" w:rsidRPr="00773FBF" w:rsidRDefault="00FC211E" w:rsidP="00FC211E">
            <w:pPr>
              <w:pStyle w:val="AssignBody"/>
              <w:rPr>
                <w:rFonts w:cs="Arial"/>
                <w:lang w:val="cy-GB"/>
              </w:rPr>
            </w:pPr>
            <w:r w:rsidRPr="00773FBF">
              <w:rPr>
                <w:rFonts w:cs="Arial"/>
                <w:lang w:val="cy-GB"/>
              </w:rPr>
              <w:t>T</w:t>
            </w:r>
            <w:bookmarkStart w:id="0" w:name="cysill"/>
            <w:bookmarkEnd w:id="0"/>
            <w:r w:rsidRPr="00773FBF">
              <w:rPr>
                <w:rFonts w:cs="Arial"/>
                <w:lang w:val="cy-GB"/>
              </w:rPr>
              <w:t>arged 1</w:t>
            </w:r>
          </w:p>
        </w:tc>
        <w:tc>
          <w:tcPr>
            <w:tcW w:w="3647" w:type="dxa"/>
          </w:tcPr>
          <w:p w14:paraId="306DDB51" w14:textId="3FCE3753" w:rsidR="00FC211E" w:rsidRPr="00773FBF" w:rsidRDefault="00E57BF4" w:rsidP="00FC211E">
            <w:pPr>
              <w:pStyle w:val="AssignBody"/>
              <w:rPr>
                <w:rFonts w:cs="Arial"/>
                <w:lang w:val="cy-GB"/>
              </w:rPr>
            </w:pPr>
            <w:r w:rsidRPr="00773FBF">
              <w:rPr>
                <w:rFonts w:cs="Arial"/>
                <w:lang w:val="cy-GB"/>
              </w:rPr>
              <w:t>Wrth gyferinodi o fewn testun, does dim angen ailadrodd enw’r awdur a’r dyddiad ar ddiwedd y frawddeg.</w:t>
            </w:r>
          </w:p>
        </w:tc>
        <w:tc>
          <w:tcPr>
            <w:tcW w:w="3647" w:type="dxa"/>
          </w:tcPr>
          <w:p w14:paraId="01838C0B" w14:textId="1D46CF1C" w:rsidR="00FC211E" w:rsidRPr="00773FBF" w:rsidRDefault="00930CBE" w:rsidP="00FC211E">
            <w:pPr>
              <w:pStyle w:val="AssignBody"/>
              <w:rPr>
                <w:rFonts w:cs="Arial"/>
                <w:lang w:val="cy-GB"/>
              </w:rPr>
            </w:pPr>
            <w:r w:rsidRPr="00773FBF">
              <w:rPr>
                <w:rFonts w:cs="Arial"/>
                <w:lang w:val="cy-GB"/>
              </w:rPr>
              <w:t xml:space="preserve">Rwyf wedi sicrhau cywirdeb wrth gyfeirio at lenyddiaeth yn y traethawd hwn. </w:t>
            </w:r>
          </w:p>
        </w:tc>
      </w:tr>
      <w:tr w:rsidR="00FC211E" w14:paraId="3F65E564" w14:textId="77777777" w:rsidTr="00FC211E">
        <w:tc>
          <w:tcPr>
            <w:tcW w:w="1722" w:type="dxa"/>
          </w:tcPr>
          <w:p w14:paraId="5494A498" w14:textId="649292F7" w:rsidR="00FC211E" w:rsidRPr="00773FBF" w:rsidRDefault="00FC211E" w:rsidP="00FC211E">
            <w:pPr>
              <w:pStyle w:val="AssignBody"/>
              <w:rPr>
                <w:rFonts w:cs="Arial"/>
                <w:lang w:val="cy-GB"/>
              </w:rPr>
            </w:pPr>
            <w:r w:rsidRPr="00773FBF">
              <w:rPr>
                <w:rFonts w:cs="Arial"/>
                <w:lang w:val="cy-GB"/>
              </w:rPr>
              <w:t>Targed 2</w:t>
            </w:r>
          </w:p>
        </w:tc>
        <w:tc>
          <w:tcPr>
            <w:tcW w:w="3647" w:type="dxa"/>
          </w:tcPr>
          <w:p w14:paraId="657B33D2" w14:textId="11A2275E" w:rsidR="00FC211E" w:rsidRPr="00773FBF" w:rsidRDefault="00E57BF4" w:rsidP="00FC211E">
            <w:pPr>
              <w:pStyle w:val="AssignBody"/>
              <w:rPr>
                <w:rFonts w:cs="Arial"/>
                <w:lang w:val="cy-GB"/>
              </w:rPr>
            </w:pPr>
            <w:r w:rsidRPr="00773FBF">
              <w:rPr>
                <w:rFonts w:cs="Arial"/>
                <w:lang w:val="cy-GB"/>
              </w:rPr>
              <w:t>Gyda’r templedi PDP, rhoi mwy o fanynlion yn y bocs ‘beth nesaf?’</w:t>
            </w:r>
          </w:p>
        </w:tc>
        <w:tc>
          <w:tcPr>
            <w:tcW w:w="3647" w:type="dxa"/>
          </w:tcPr>
          <w:p w14:paraId="427FE44B" w14:textId="6FED1D51" w:rsidR="00FC211E" w:rsidRPr="00773FBF" w:rsidRDefault="00930CBE" w:rsidP="00FC211E">
            <w:pPr>
              <w:pStyle w:val="AssignBody"/>
              <w:rPr>
                <w:rFonts w:cs="Arial"/>
                <w:lang w:val="cy-GB"/>
              </w:rPr>
            </w:pPr>
            <w:r w:rsidRPr="00773FBF">
              <w:rPr>
                <w:rFonts w:cs="Arial"/>
                <w:lang w:val="cy-GB"/>
              </w:rPr>
              <w:t>Er</w:t>
            </w:r>
            <w:r w:rsidR="00AE2A30" w:rsidRPr="00773FBF">
              <w:rPr>
                <w:rFonts w:cs="Arial"/>
                <w:lang w:val="cy-GB"/>
              </w:rPr>
              <w:t xml:space="preserve">s </w:t>
            </w:r>
            <w:r w:rsidRPr="00773FBF">
              <w:rPr>
                <w:rFonts w:cs="Arial"/>
                <w:lang w:val="cy-GB"/>
              </w:rPr>
              <w:t>derby</w:t>
            </w:r>
            <w:r w:rsidR="00AE2A30" w:rsidRPr="00773FBF">
              <w:rPr>
                <w:rFonts w:cs="Arial"/>
                <w:lang w:val="cy-GB"/>
              </w:rPr>
              <w:t>n</w:t>
            </w:r>
            <w:r w:rsidRPr="00773FBF">
              <w:rPr>
                <w:rFonts w:cs="Arial"/>
                <w:lang w:val="cy-GB"/>
              </w:rPr>
              <w:t xml:space="preserve"> y targed hwn rwyf wedi ailymweld â fy nhempledi a rhoi mwy o fanylion yn y rhan ‘beth nesaf?’.</w:t>
            </w:r>
          </w:p>
        </w:tc>
      </w:tr>
    </w:tbl>
    <w:p w14:paraId="3300F10F" w14:textId="7C41C52D" w:rsidR="00FC211E" w:rsidRPr="00773FBF" w:rsidRDefault="00FC211E">
      <w:pPr>
        <w:rPr>
          <w:rFonts w:ascii="Arial" w:hAnsi="Arial" w:cs="Arial"/>
          <w:b/>
          <w:bCs/>
          <w:sz w:val="32"/>
          <w:szCs w:val="32"/>
          <w:u w:val="single"/>
          <w:lang w:val="cy-GB"/>
        </w:rPr>
      </w:pPr>
      <w:r w:rsidRPr="00773FBF">
        <w:rPr>
          <w:rFonts w:ascii="Arial" w:hAnsi="Arial" w:cs="Arial"/>
          <w:b/>
          <w:bCs/>
          <w:sz w:val="32"/>
          <w:szCs w:val="32"/>
          <w:u w:val="single"/>
          <w:lang w:val="cy-GB"/>
        </w:rPr>
        <w:t>Sut mae ysgol yn datblygu un agwedd ar ei Chynllun Datblygu Ysgol: adroddiad sy’n adfyfyrio’n feirniadol ar y camau gweithredu, yr effaith a’r sylfaen dystiolaeth.</w:t>
      </w:r>
    </w:p>
    <w:p w14:paraId="5ECA87AA" w14:textId="77777777" w:rsidR="00FC211E" w:rsidRPr="00773FBF" w:rsidRDefault="00FC211E">
      <w:pPr>
        <w:rPr>
          <w:rFonts w:ascii="Arial" w:hAnsi="Arial" w:cs="Arial"/>
          <w:b/>
          <w:bCs/>
          <w:sz w:val="32"/>
          <w:szCs w:val="32"/>
          <w:u w:val="single"/>
          <w:lang w:val="cy-GB"/>
        </w:rPr>
      </w:pPr>
    </w:p>
    <w:p w14:paraId="572481D1" w14:textId="77777777" w:rsidR="00FC211E" w:rsidRPr="00773FBF" w:rsidRDefault="00FC211E">
      <w:pPr>
        <w:rPr>
          <w:rFonts w:ascii="Arial" w:hAnsi="Arial" w:cs="Arial"/>
          <w:b/>
          <w:bCs/>
          <w:sz w:val="32"/>
          <w:szCs w:val="32"/>
          <w:lang w:val="cy-GB"/>
        </w:rPr>
      </w:pPr>
    </w:p>
    <w:p w14:paraId="7BA268E6" w14:textId="4BDE09AC" w:rsidR="002F1D03" w:rsidRPr="00773FBF" w:rsidRDefault="002F1D03" w:rsidP="00773FBF">
      <w:pPr>
        <w:spacing w:line="360" w:lineRule="auto"/>
        <w:rPr>
          <w:rFonts w:ascii="Arial" w:hAnsi="Arial" w:cs="Arial"/>
          <w:b/>
          <w:bCs/>
          <w:sz w:val="24"/>
          <w:szCs w:val="24"/>
          <w:u w:val="single"/>
          <w:lang w:val="cy-GB"/>
        </w:rPr>
      </w:pPr>
      <w:r w:rsidRPr="00773FBF">
        <w:rPr>
          <w:rFonts w:ascii="Arial" w:hAnsi="Arial" w:cs="Arial"/>
          <w:b/>
          <w:bCs/>
          <w:sz w:val="24"/>
          <w:szCs w:val="24"/>
          <w:u w:val="single"/>
          <w:lang w:val="cy-GB"/>
        </w:rPr>
        <w:t>Cyflwyniad</w:t>
      </w:r>
    </w:p>
    <w:p w14:paraId="677A38E5" w14:textId="77777777" w:rsidR="001269D9" w:rsidRPr="00773FBF" w:rsidRDefault="00123730" w:rsidP="00773FBF">
      <w:pPr>
        <w:spacing w:line="360" w:lineRule="auto"/>
        <w:rPr>
          <w:rFonts w:ascii="Arial" w:hAnsi="Arial" w:cs="Arial"/>
          <w:lang w:val="cy-GB"/>
        </w:rPr>
      </w:pPr>
      <w:r w:rsidRPr="00773FBF">
        <w:rPr>
          <w:rFonts w:ascii="Arial" w:hAnsi="Arial" w:cs="Arial"/>
          <w:lang w:val="cy-GB"/>
        </w:rPr>
        <w:t xml:space="preserve">Yn yr aseiniad hwn byddaf yn adfyfyrio’n feirniadol ar flaenoriaeth sydd ar Gynllun Datblygu Ysgol (CDY) PAP1. Yn dilyn canllawiau BERA (2018), gallaf nodi fod yr ysgol gynradd hon wedi’i leoli yng Ngheredigion, lle addysgir dros 300 o blant (Estyn, 2017). Rwyf wedi penderfynu edrych ar sut mae Ysgol A </w:t>
      </w:r>
      <w:r w:rsidR="001269D9" w:rsidRPr="00773FBF">
        <w:rPr>
          <w:rFonts w:ascii="Arial" w:hAnsi="Arial" w:cs="Arial"/>
          <w:lang w:val="cy-GB"/>
        </w:rPr>
        <w:t xml:space="preserve">wedi penderfynu gweithredu ar flaenoriaeth 5, sef i ‘adolygu a datblygu darpariaeth ADY ymhellach yn yr ysgol’. </w:t>
      </w:r>
    </w:p>
    <w:p w14:paraId="77658ED3" w14:textId="0E2521E7" w:rsidR="00773FBF" w:rsidRDefault="00F35242" w:rsidP="00773FBF">
      <w:pPr>
        <w:spacing w:line="360" w:lineRule="auto"/>
        <w:rPr>
          <w:rFonts w:ascii="Arial" w:hAnsi="Arial" w:cs="Arial"/>
          <w:lang w:val="cy-GB"/>
        </w:rPr>
      </w:pPr>
      <w:r w:rsidRPr="00773FBF">
        <w:rPr>
          <w:rFonts w:ascii="Arial" w:hAnsi="Arial" w:cs="Arial"/>
          <w:lang w:val="cy-GB"/>
        </w:rPr>
        <w:t xml:space="preserve">Yn gyntaf, byddaf yn cyflwyno fy nealltwriaeth ar beth yn union yw CDY, a sut mae Ysgol A wedi penderfynu gweithredu ar y flaenoriaeth o ddatblygu darpariaeth ADY. Bydd y rhan hwn yn edrych ar sut mae’r ysgol wedi hunanwerthuso er mwyn cyfiawnhau ei dewis fel rhywbeth sydd angen ei gwella. Yna, byddaf yn trafod pethau megis dadansoddi data, cynnwys rhanddeiliaid a mesur effaith. I gloi, byddaf yn myfyrio ar benderfyniadau’r ysgol wrth weithredu’r flaenoriaeth, ac yn cynnig awgrymiadau ymarferol yn ôl yr hyn rwyf wedi ymchwilio yn ystod y traethawd. </w:t>
      </w:r>
    </w:p>
    <w:p w14:paraId="66E50D77" w14:textId="77777777" w:rsidR="00773FBF" w:rsidRPr="00773FBF" w:rsidRDefault="00773FBF" w:rsidP="00773FBF">
      <w:pPr>
        <w:spacing w:line="360" w:lineRule="auto"/>
        <w:rPr>
          <w:rFonts w:ascii="Arial" w:hAnsi="Arial" w:cs="Arial"/>
          <w:lang w:val="cy-GB"/>
        </w:rPr>
      </w:pPr>
    </w:p>
    <w:p w14:paraId="132C99E3" w14:textId="034D12C9" w:rsidR="002F1D03" w:rsidRPr="00773FBF" w:rsidRDefault="002F1D03" w:rsidP="00773FBF">
      <w:pPr>
        <w:spacing w:line="360" w:lineRule="auto"/>
        <w:rPr>
          <w:rFonts w:ascii="Arial" w:hAnsi="Arial" w:cs="Arial"/>
          <w:b/>
          <w:bCs/>
          <w:u w:val="single"/>
          <w:lang w:val="cy-GB"/>
        </w:rPr>
      </w:pPr>
      <w:r w:rsidRPr="00773FBF">
        <w:rPr>
          <w:rFonts w:ascii="Arial" w:hAnsi="Arial" w:cs="Arial"/>
          <w:b/>
          <w:bCs/>
          <w:u w:val="single"/>
          <w:lang w:val="cy-GB"/>
        </w:rPr>
        <w:t>Adolygiad Llenyddiaeth</w:t>
      </w:r>
    </w:p>
    <w:p w14:paraId="25171B15" w14:textId="77777777" w:rsidR="00F35242" w:rsidRPr="00773FBF" w:rsidRDefault="00F35242" w:rsidP="00733CC7">
      <w:pPr>
        <w:spacing w:line="360" w:lineRule="auto"/>
        <w:rPr>
          <w:rFonts w:ascii="Arial" w:hAnsi="Arial" w:cs="Arial"/>
          <w:lang w:val="cy-GB"/>
        </w:rPr>
      </w:pPr>
      <w:r w:rsidRPr="00773FBF">
        <w:rPr>
          <w:rFonts w:ascii="Arial" w:hAnsi="Arial" w:cs="Arial"/>
          <w:lang w:val="cy-GB"/>
        </w:rPr>
        <w:t xml:space="preserve">Diben cyffredinol gwella ysgolion yw helpu ysgolion i roi’r profiadau gorau i bob dysgwyr, beth bynnag fo’u cefndir, yn ôl Llywodraeth Cymru (dim dyddiad). O ddarllen hyn, gellir ei gysylltu â beth y mae Cwricwlwm i Gymru yn wedi’i seilio o gwmpas, sef i wella addysg i bob </w:t>
      </w:r>
      <w:r w:rsidRPr="00773FBF">
        <w:rPr>
          <w:rFonts w:ascii="Arial" w:hAnsi="Arial" w:cs="Arial"/>
          <w:lang w:val="cy-GB"/>
        </w:rPr>
        <w:lastRenderedPageBreak/>
        <w:t>unigolyn, ac mae’n ‘hanfodol bod pob plentyn a pherson ifanc yn caffael addysg ac yn cael mynediad cyflawn at brofiadau [...] er mwyn bod yn ddinasyddion gweithredol’ (Llywodraeth Cymru, 2020). Gyda’r gymdeithas a byd addysg yn newid o hyd, mae’n hanfodol bod CDY hefyd yn addasu o flwyddyn i flwyddyn i gwrdd â gofynion y disgyblion. Fel noda Fullan (2014), mae’n bwysig sicrhau bod disgyblion yn medru serennu yn ein byd ni heddiw, ac mae cynllunio effeithiol yn hanfodol er mwyn gwneud hynny. Wrth drafod gyda staff Ysgol A, penderfynwyd ymchwilio ymhellach ar sut maen nhw’n datblygu darpariaeth Anghenion Dysgu Ychwanegol ar draws yr ysgol, er mwyn sicrhau mynediad teg at addysg i bawb yn yr ysgol.</w:t>
      </w:r>
    </w:p>
    <w:p w14:paraId="2589BD50" w14:textId="77777777" w:rsidR="00F35242" w:rsidRPr="00773FBF" w:rsidRDefault="00F35242" w:rsidP="00773FBF">
      <w:pPr>
        <w:spacing w:line="360" w:lineRule="auto"/>
        <w:rPr>
          <w:rFonts w:ascii="Arial" w:hAnsi="Arial" w:cs="Arial"/>
          <w:lang w:val="cy-GB"/>
        </w:rPr>
      </w:pPr>
      <w:r w:rsidRPr="00773FBF">
        <w:rPr>
          <w:rFonts w:ascii="Arial" w:hAnsi="Arial" w:cs="Arial"/>
          <w:lang w:val="cy-GB"/>
        </w:rPr>
        <w:t xml:space="preserve">Yn dilyn cyfarfod gyda dirprwy ac athrawes ddosbarth Ysgol A, daeth i’r amlwg pa mor bwysig yw CDY, a’i phwrpas fel rhan allweddol o ddatblygu’r ysgol. Mae ymchwil yn dangos bod cynlluniau datblygu ysgol effeithiol yn cynnwys cydweithio rhwng yr holl rhanddeiliaid (Bryk et al., 2010; Fullan, 2015). Fel y nodwyd gan y Llywodraeth, ‘dylai’r cynllun datblygu ysgol fod yn ddogfen hygyrch a chael ei defnyddio fel man cyfeirio cyffredin i’r holl staff a’r llywodraethwyr’ (Llywodraeth Cymru, 2014, t.3). Mae hyn yn pwysleisio pa mor bwysig yw cynnwys pob aelod o staff yr ysgol yn y broses cynllunio a chreu’r cynllun, fel bod pawb yn deall beth yn union yw gweledigaeth yr ysgol. Fe ddaeth hyn i’r amlwg yn y cyfarfod yn Ysgol A, wrth iddynt egluro’r broses o sut mae'n pennu blaenoriaethau, gydag hyn yn gam sydd yn digwydd yn adrannol, gyda phob athro/athrawes ddosbarth yn cael mynegi eu barn. Dylai’r weledigaeth fod ‘yn gyraeddadwy, ac yn cael ei hategu gan strategaethau ymarferol cadarn’ (Llywodraeth Cymru, 2014, t.7).  </w:t>
      </w:r>
    </w:p>
    <w:p w14:paraId="75C8B814" w14:textId="73FC49F9" w:rsidR="00E13090" w:rsidRPr="00773FBF" w:rsidRDefault="00F35242" w:rsidP="00773FBF">
      <w:pPr>
        <w:spacing w:line="360" w:lineRule="auto"/>
        <w:rPr>
          <w:rFonts w:ascii="Arial" w:hAnsi="Arial" w:cs="Arial"/>
          <w:lang w:val="cy-GB"/>
        </w:rPr>
      </w:pPr>
      <w:r w:rsidRPr="00773FBF">
        <w:rPr>
          <w:rFonts w:ascii="Arial" w:hAnsi="Arial" w:cs="Arial"/>
          <w:lang w:val="cy-GB"/>
        </w:rPr>
        <w:t>Trwy gynnwys disgyblion, staff, rhieni a’r gymuned i gynllunio’r camau nesaf, dylai hunanwerthuso effeithiol, a’r gweithredoedd o ganlyniad i hynny darparu profiadau ac addysg well i bob disgybl (Department of Education, dim dyddiad). Esboniwyd staff Ysgol A eu bod yn hunanwerthuso trwy gydol y flwyddyn, ac yn cael adborth asiantaethau allanol e.e y sir, i roi mewnbwn ar yr hyn sydd angen iddynt wella. Mae derbyn adborth gan asiantaethau allanol yn ffordd effeithiol o alluogi’r ysgol i wneud gwelliannau, a dyna pam mae Brighouse a Woods (1999) yn dadlau ‘critical friends are invaluble to schools’ (t.108). Os mae'n rhaid iddynt fynegi barn sensitif, maent yn dueddol o ofyn cwestiynau sydd heb eu gorffen, er mwyn rhoi cyfle i’r pennaeth/athro trafod y mater ymhellach gyda’i gilydd (Brighouse a Woods, 1999, t.108).  Gweler mewn ymchwil gan Estyn, gwelliant mewn ysgol a oedd wedi penderfynu cynnwys staff mewn cynllunio a hunanwerthuso CDY, a oedd yn y gorffennol yn cynnwys pennaeth a’r uwch reolwyr yn unig (Estyn, 2020). Dengys hyn bod cynllunio CDY yn fwy effeithiol pan mae mwy o randdeiliaid yn cael eu dweud.</w:t>
      </w:r>
    </w:p>
    <w:p w14:paraId="0EEA5DE1" w14:textId="77777777" w:rsidR="00F35242" w:rsidRPr="00773FBF" w:rsidRDefault="00F35242" w:rsidP="00773FBF">
      <w:pPr>
        <w:spacing w:line="360" w:lineRule="auto"/>
        <w:rPr>
          <w:rFonts w:ascii="Arial" w:hAnsi="Arial" w:cs="Arial"/>
          <w:lang w:val="cy-GB"/>
        </w:rPr>
      </w:pPr>
      <w:r w:rsidRPr="00773FBF">
        <w:rPr>
          <w:rFonts w:ascii="Arial" w:hAnsi="Arial" w:cs="Arial"/>
          <w:lang w:val="cy-GB"/>
        </w:rPr>
        <w:lastRenderedPageBreak/>
        <w:t>Yn ychwanegol i randdeiliaid yr ysgol, dadleua Thomson (2010) fod rhaid ystyried cyd-destun cymdeithasol ac economaidd ehangach er mwyn datblygu ysgol yn llwyddiannus. Mae defnyddio asiantaethau allanol ac ystyried cyd-destun y gymdeithas law yn llaw felly yn ffordd effeithiol o ddatblygu CDY. O ganlyniad i hyn, gellir yna symud ymlaen, ac fel sy’n cael ei nodi yng nghanllawiau’r Llywodraeth (dim dyddiad), mae’n galluogi’r awdurdodau lleol a’r consortia rhanbarthol medru penderfynu ar y ffordd orau o gynorthwyo’r ysgol.</w:t>
      </w:r>
    </w:p>
    <w:p w14:paraId="5E4C7C06" w14:textId="43890391" w:rsidR="00773FBF" w:rsidRDefault="00F35242" w:rsidP="00773FBF">
      <w:pPr>
        <w:spacing w:line="360" w:lineRule="auto"/>
        <w:rPr>
          <w:rFonts w:ascii="Arial" w:hAnsi="Arial" w:cs="Arial"/>
          <w:lang w:val="cy-GB"/>
        </w:rPr>
      </w:pPr>
      <w:r w:rsidRPr="00773FBF">
        <w:rPr>
          <w:rFonts w:ascii="Arial" w:hAnsi="Arial" w:cs="Arial"/>
          <w:lang w:val="cy-GB"/>
        </w:rPr>
        <w:t>Mae’r maes rwyf wedi penderfynu</w:t>
      </w:r>
      <w:r w:rsidR="00DF047F">
        <w:rPr>
          <w:rFonts w:ascii="Arial" w:hAnsi="Arial" w:cs="Arial"/>
          <w:lang w:val="cy-GB"/>
        </w:rPr>
        <w:t xml:space="preserve"> ei</w:t>
      </w:r>
      <w:r w:rsidRPr="00773FBF">
        <w:rPr>
          <w:rFonts w:ascii="Arial" w:hAnsi="Arial" w:cs="Arial"/>
          <w:lang w:val="cy-GB"/>
        </w:rPr>
        <w:t xml:space="preserve"> archwilio, sef ADY, yn faes sydd hefyd yn ymwneud â chynnwys staff mewn gwneud penderfyniadau er mwyn gweld cynnydd/gwelliant i unigolyn neu ar draws yr ysgol gyfan. Mae Cod ADY Cymru yn adleisio hyn trwy ddweud bod ‘pob aelod o staff sy’n gweithio gyda phlant a phobl ifanc ag ADY yn gyfrifol am sicrhau bod anghenion eu dysgwyr yn cael eu hadnabod a’u diwallu’ (Llywodraeth Cymru, 2021, t.72). Gellir cysylltu hyn â gwahaniaethu yn y dosbarth, ac mae ymchwil Simpson a Urie (1994) yn dangos nid yw gwahaniaethu yn effeithiol os nad yw’r athrawon yn ymateb i anghenion unigol y dysgwyr. Yn ôl CDY Ysgol A, mae tua 12% o ddisgyblion yr ysgol gydag ADY, gyda thua 60 arall yn dangos tueddiadau. Mae blaenoriaeth yr ysgol felly i adolygu a datblygu darpariaeth ADY yr ysgol yn arwydd eu bod yn anelu at fedru darparu addysg sydd yn addas ar gyfer pob unigolyn sydd ag ADY.</w:t>
      </w:r>
      <w:r w:rsidR="00121F95">
        <w:rPr>
          <w:rFonts w:ascii="Arial" w:hAnsi="Arial" w:cs="Arial"/>
          <w:lang w:val="cy-GB"/>
        </w:rPr>
        <w:t xml:space="preserve"> </w:t>
      </w:r>
    </w:p>
    <w:p w14:paraId="3050744B" w14:textId="77777777" w:rsidR="00B0531E" w:rsidRPr="00773FBF" w:rsidRDefault="00B0531E" w:rsidP="00773FBF">
      <w:pPr>
        <w:spacing w:line="360" w:lineRule="auto"/>
        <w:rPr>
          <w:rFonts w:ascii="Arial" w:hAnsi="Arial" w:cs="Arial"/>
          <w:lang w:val="cy-GB"/>
        </w:rPr>
      </w:pPr>
    </w:p>
    <w:p w14:paraId="7F41C0AC" w14:textId="04CE76BF" w:rsidR="00773FBF" w:rsidRDefault="00773FBF" w:rsidP="00773FBF">
      <w:pPr>
        <w:spacing w:line="360" w:lineRule="auto"/>
        <w:rPr>
          <w:rFonts w:ascii="Arial" w:hAnsi="Arial" w:cs="Arial"/>
          <w:b/>
          <w:bCs/>
          <w:u w:val="single"/>
          <w:lang w:val="cy-GB"/>
        </w:rPr>
      </w:pPr>
      <w:r w:rsidRPr="00773FBF">
        <w:rPr>
          <w:rFonts w:ascii="Arial" w:hAnsi="Arial" w:cs="Arial"/>
          <w:b/>
          <w:bCs/>
          <w:u w:val="single"/>
          <w:lang w:val="cy-GB"/>
        </w:rPr>
        <w:t>Datblygu pwynt gweithredu</w:t>
      </w:r>
    </w:p>
    <w:p w14:paraId="06074774" w14:textId="77777777" w:rsidR="008E697E" w:rsidRDefault="008E697E" w:rsidP="00773FBF">
      <w:pPr>
        <w:spacing w:line="360" w:lineRule="auto"/>
        <w:rPr>
          <w:rFonts w:ascii="Arial" w:hAnsi="Arial" w:cs="Arial"/>
          <w:lang w:val="cy-GB"/>
        </w:rPr>
      </w:pPr>
      <w:r w:rsidRPr="008E697E">
        <w:rPr>
          <w:rFonts w:ascii="Arial" w:hAnsi="Arial" w:cs="Arial"/>
          <w:lang w:val="cy-GB"/>
        </w:rPr>
        <w:t>Gan ddefnyddio cylch cynllun datblygu ysgol Llywodraeth Cymru (ffigwr 1, 2014, t.7), byddaf yn trafod sut mae Ysgol A wedi mynd ati i ddatblygu blaenoriaeth 5 o’i chynllun datblygu ysgol. Fel y soniwyd yn flaenorol, y flaenoriaeth dan sylw yw adolygu a datblygu darpariaeth ADY ymhellach yn yr ysgol.</w:t>
      </w:r>
    </w:p>
    <w:p w14:paraId="6329D948" w14:textId="01D54F37" w:rsidR="00B0531E" w:rsidRDefault="008E697E" w:rsidP="00773FBF">
      <w:pPr>
        <w:spacing w:line="360" w:lineRule="auto"/>
        <w:rPr>
          <w:rFonts w:ascii="Arial" w:hAnsi="Arial" w:cs="Arial"/>
          <w:lang w:val="cy-GB"/>
        </w:rPr>
      </w:pPr>
      <w:r w:rsidRPr="008E697E">
        <w:rPr>
          <w:rFonts w:ascii="Arial" w:hAnsi="Arial" w:cs="Arial"/>
          <w:lang w:val="cy-GB"/>
        </w:rPr>
        <w:t xml:space="preserve">Cam cyntaf y model yw hunanwerthuso, ac mae gwneud hyn yn galluogi ysgol i wella’n barhaol wrth edrych ar beth sydd heb weithio/angen gwella, tra hefyd yn gyfle i nodi arferion da. Noda Llywodraeth Cymru (2014), ‘mae’n bwysig nodi cryfderau, gan adeiladu ar y rhain a dathlu rhannu’r arferion gorau, o fewn yr ysgol ac yn ehangach, yn rhan hanfodol o welliant ar draws y system’ (t.8). Mewn cyfarfod gyda dirprwy a chydlynydd anghenion dysgu'r ysgol (CADY), cafwyd mewnbwn oddi wrth staff a’r rhanddeiliaid er mwyn sicrhau bod y cynllun yn adlewyrchu nod yr ysgol. Cafwyd mewnbwn megis holiaduron, craffu ar lyfrau, cyfarfodydd, sgyrsiau proffesiynol a dadansoddi data, a theimlwyd bod angen addasu elfennau o’r dysgu a oedd yn effeithio ar ddisgyblion ag ADY yr ysgol. Fel mae Chapman a Sammons (2013) yn dadlau, </w:t>
      </w:r>
      <w:r w:rsidR="00B43DF1">
        <w:rPr>
          <w:rFonts w:ascii="Arial" w:hAnsi="Arial" w:cs="Arial"/>
          <w:lang w:val="cy-GB"/>
        </w:rPr>
        <w:t>‘where a series of actions does not lead to expected outcomes, for example, data can be interrogated to stimulate theories about why this might be’ (t.24</w:t>
      </w:r>
      <w:r w:rsidRPr="008E697E">
        <w:rPr>
          <w:rFonts w:ascii="Arial" w:hAnsi="Arial" w:cs="Arial"/>
          <w:lang w:val="cy-GB"/>
        </w:rPr>
        <w:t xml:space="preserve">). Enghraifft o hyn yn Ysgol A yw eu bod wedi gweld cyn-lleied o gynnydd i ddisgyblion a oedd yn derbyn </w:t>
      </w:r>
      <w:r w:rsidRPr="008E697E">
        <w:rPr>
          <w:rFonts w:ascii="Arial" w:hAnsi="Arial" w:cs="Arial"/>
          <w:lang w:val="cy-GB"/>
        </w:rPr>
        <w:lastRenderedPageBreak/>
        <w:t>ymyrraeth mathemateg. O ganlyniad i hyn felly, ar ôl hunanwerthuso, penderfynwyd gohirio ymyrraeth mathemateg am y tro, a rhoi rolau eraill i’r staff hynny i gynorthwyo mewn mannau eraill.  Gyda 12% o ddisgyblion yr ysgol gydag anghenion wedi’i ddeiagnoso a thua 60 eraill yn dangos tueddiadau o ADHD ac awtistiaeth, roedd dadansoddi data o ymyraethau yn ffordd effeithiol o asesu cynnydd.</w:t>
      </w:r>
      <w:r w:rsidR="00DF047F">
        <w:rPr>
          <w:rFonts w:ascii="Arial" w:hAnsi="Arial" w:cs="Arial"/>
          <w:lang w:val="cy-GB"/>
        </w:rPr>
        <w:t xml:space="preserve"> </w:t>
      </w:r>
      <w:r w:rsidR="001C3F7A">
        <w:rPr>
          <w:rFonts w:ascii="Arial" w:hAnsi="Arial" w:cs="Arial"/>
          <w:lang w:val="cy-GB"/>
        </w:rPr>
        <w:t xml:space="preserve"> </w:t>
      </w:r>
    </w:p>
    <w:p w14:paraId="457492E5" w14:textId="77777777" w:rsidR="008E697E" w:rsidRDefault="008E697E" w:rsidP="00773FBF">
      <w:pPr>
        <w:spacing w:line="360" w:lineRule="auto"/>
        <w:rPr>
          <w:rFonts w:ascii="Arial" w:hAnsi="Arial" w:cs="Arial"/>
          <w:lang w:val="cy-GB"/>
        </w:rPr>
      </w:pPr>
      <w:r w:rsidRPr="008E697E">
        <w:rPr>
          <w:rFonts w:ascii="Arial" w:hAnsi="Arial" w:cs="Arial"/>
          <w:lang w:val="cy-GB"/>
        </w:rPr>
        <w:t>Er bod cynnwys rhanddeiliaid yn bwysig o ran derbyn adborth ac edrych ar ddata, penderfynodd Ysgol A i fynd yn erbyn adborth allanol o ddilyn rhaglen ymyrraeth ieithyddol benodol ar gyfer dysgwyr ADY. Ar ôl gwerthuso a thracio cynnydd y dysgwyr, eto, ni welwyd llawer o gynnydd. Gweler yn Nyfodol Llwyddiannus Donaldson (2015), argymhelliad y ‘dylai hunanwerthuso gan ysgolion wneud cyfraniad allweddol, gan wella ansawdd addysg a safonau cyflawniad’ (t.83). Ac felly dyna beth benderfynwyd gwneud gan CADY’r ysgol, trwy gyflwyno rhaglen newydd i ymyrraeth ieithyddol, ac yn barod, gwelwyd gwelliant.</w:t>
      </w:r>
    </w:p>
    <w:p w14:paraId="4D02FCBB" w14:textId="77777777" w:rsidR="008E697E" w:rsidRDefault="008E697E" w:rsidP="00773FBF">
      <w:pPr>
        <w:spacing w:line="360" w:lineRule="auto"/>
        <w:rPr>
          <w:rFonts w:ascii="Arial" w:hAnsi="Arial" w:cs="Arial"/>
          <w:lang w:val="cy-GB"/>
        </w:rPr>
      </w:pPr>
      <w:r w:rsidRPr="008E697E">
        <w:rPr>
          <w:rFonts w:ascii="Arial" w:hAnsi="Arial" w:cs="Arial"/>
          <w:lang w:val="cy-GB"/>
        </w:rPr>
        <w:t>Mae defnyddio staff ac adnoddau mewn modd effeithiol yn rhan hollbwysig o ddatblygu ysgol, ac mae hyn yn cyd-fynd â rhan 2 model y Llywodraeth sef cynllunio strategol (Llywodraeth Cymru, 2014). Mae’r Llywodraeth (2014) yn cefnogi hyn trwy ddweud ‘ffactor allweddol i wella ysgolion yw sicrhau bod y bobl iawn gyda’r sgiliau iawn, yn y lle iawn ar yr adeg iawn er mwyn cyflawni amcanion sefydliadol byrdymor a thymor hir’ (t.15). Er mwyn sicrhau gwelliant yn narpariaeth ADY Ysgol A, penderfynwyd gan y pennaeth a’r CADY newydd adolygu’r strwythur staffio er mwyn sicrhau defnydd effeithlon o adnoddau. Gweler hyn wrth iddynt gynnig hyfforddiant i’r CADY, hyfforddiant Tric a Chlic/Nessy a sensori i staff cefnogol. Roedd gwneud hyn yn rhoi’r cyfle i osod amcanion clir i’r bobl gyfrifol, sicrhau bod pawb yn cael yr hyfforddiant perthnasol, gyda’r athrawon i gyd yn gyfrifol am fonitro gwahaniaethu yn y dosbarth. Fel dadleua Donaldson (2015), ‘mae’n anodd newid credoau hunangyfyngol ynghylch ‘potensial’ penodedig a gallant gael effaith negyddol iawn ar ddysgu’ (t.64). Pwysleisia hyn pa mor bwysig yw hi i gynllunio gwaith sydd yn ateb gofynion ac o fewn gallu ein disgyblion.</w:t>
      </w:r>
    </w:p>
    <w:p w14:paraId="4F0B9E3E" w14:textId="77777777" w:rsidR="008E697E" w:rsidRDefault="008E697E" w:rsidP="00773FBF">
      <w:pPr>
        <w:spacing w:line="360" w:lineRule="auto"/>
        <w:rPr>
          <w:rFonts w:ascii="Arial" w:hAnsi="Arial" w:cs="Arial"/>
          <w:lang w:val="cy-GB"/>
        </w:rPr>
      </w:pPr>
      <w:r w:rsidRPr="008E697E">
        <w:rPr>
          <w:rFonts w:ascii="Arial" w:hAnsi="Arial" w:cs="Arial"/>
          <w:lang w:val="cy-GB"/>
        </w:rPr>
        <w:t xml:space="preserve">Dylai gweithredu’r targedau (cam 3 o’r model), fod yn glir ac yn cynnwys manylion o beth sydd angen gwneud a phwy sydd yn ei weithredu. Fel sydd wedi ei nodi yn CDY Ysgol A, o ganlyniad i anghenion niferoedd cynyddol o ddisgyblion awtistig ac ag ADY dwys, sefydlwyd canolfan adnoddau ymyrraeth newydd sef Hafan Teifi. Trwy nodi hyn ar y CDY, mae’n galluogi staff yr hafan, y CADY a’r pennaeth i weithredu er mwyn sicrhau bod y disgyblion hynny yn medru datblygu sgiliau sylfaenol. Rhywbeth sydd yn cael ei ganmol gan Estyn (2023) yw rhannu arferion da. Penderfynodd Ysgol A gydweithio ag ysgol arall yng Ngheredigion sydd yn arbenigo mewn darpariaeth ar gyfer disgyblion ag awtistiaeth, ac mae </w:t>
      </w:r>
      <w:r w:rsidRPr="008E697E">
        <w:rPr>
          <w:rFonts w:ascii="Arial" w:hAnsi="Arial" w:cs="Arial"/>
          <w:lang w:val="cy-GB"/>
        </w:rPr>
        <w:lastRenderedPageBreak/>
        <w:t>‘rhannu’r arferion gorau ac i gasglu barn cydweithwyr eraill’ yn ddull effeithiol o uwch-sgilio a chyfathrebu rhwng ysgolion er mwyn darparu strategaethau ar gyfer staff Hafan Teifi.</w:t>
      </w:r>
    </w:p>
    <w:p w14:paraId="0AF92484" w14:textId="6D187040" w:rsidR="00B63868" w:rsidRDefault="008E697E" w:rsidP="00773FBF">
      <w:pPr>
        <w:spacing w:line="360" w:lineRule="auto"/>
        <w:rPr>
          <w:rFonts w:ascii="Arial" w:hAnsi="Arial" w:cs="Arial"/>
          <w:lang w:val="cy-GB"/>
        </w:rPr>
      </w:pPr>
      <w:r w:rsidRPr="008E697E">
        <w:rPr>
          <w:rFonts w:ascii="Arial" w:hAnsi="Arial" w:cs="Arial"/>
          <w:lang w:val="cy-GB"/>
        </w:rPr>
        <w:t>Er mwyn mesur effaith (cam 4 o’r model), mae’r CADY, y pennaeth ac athrawon yn monitro naill ai yn barhaus, yn fisol neu’n dymhorol, yn dibynnu ar y ddarpariaeth. Mae hyn yn cynnwys monitro effaith gwahaniaethu, sicrhau bod pob proffiliau un dudalen yn cael eu defnyddio’n effeithiol gan athrawon, ac adolygu Cynllun Datblygu (CDU) pob disgybl sydd ad ADY. Bydd y pethau hyn yn cael eu rhannu mewn cyfarfodydd staff, ac unrhyw beth sydd angen addasu, bydd yr ysgol yn trafod gyda’i rhanddeiliaid am y camau priodol. Mae hyn i gyd yn eu harwain yn ôl at gam 1, lle maent yn hunanwerthuso cynnydd yn ystod y flwyddyn, ac yn nodi targedau ar gyfer y flwyddyn academaidd nesaf.</w:t>
      </w:r>
    </w:p>
    <w:p w14:paraId="0F35838C" w14:textId="77777777" w:rsidR="008E697E" w:rsidRDefault="008E697E" w:rsidP="00773FBF">
      <w:pPr>
        <w:spacing w:line="360" w:lineRule="auto"/>
        <w:rPr>
          <w:rFonts w:ascii="Arial" w:hAnsi="Arial" w:cs="Arial"/>
          <w:lang w:val="cy-GB"/>
        </w:rPr>
      </w:pPr>
    </w:p>
    <w:p w14:paraId="3919F642" w14:textId="634792C9" w:rsidR="00B63868" w:rsidRDefault="00B63868" w:rsidP="00773FBF">
      <w:pPr>
        <w:spacing w:line="360" w:lineRule="auto"/>
        <w:rPr>
          <w:rFonts w:ascii="Arial" w:hAnsi="Arial" w:cs="Arial"/>
          <w:b/>
          <w:bCs/>
          <w:u w:val="single"/>
          <w:lang w:val="cy-GB"/>
        </w:rPr>
      </w:pPr>
      <w:r w:rsidRPr="00B63868">
        <w:rPr>
          <w:rFonts w:ascii="Arial" w:hAnsi="Arial" w:cs="Arial"/>
          <w:b/>
          <w:bCs/>
          <w:u w:val="single"/>
          <w:lang w:val="cy-GB"/>
        </w:rPr>
        <w:t>Adfyfyrio a gwerthuso</w:t>
      </w:r>
    </w:p>
    <w:p w14:paraId="5205FDAB" w14:textId="72DF7379" w:rsidR="008E697E" w:rsidRDefault="008E697E" w:rsidP="00773FBF">
      <w:pPr>
        <w:spacing w:line="360" w:lineRule="auto"/>
        <w:rPr>
          <w:rFonts w:ascii="Arial" w:hAnsi="Arial" w:cs="Arial"/>
          <w:lang w:val="cy-GB"/>
        </w:rPr>
      </w:pPr>
      <w:r w:rsidRPr="008E697E">
        <w:rPr>
          <w:rFonts w:ascii="Arial" w:hAnsi="Arial" w:cs="Arial"/>
          <w:lang w:val="cy-GB"/>
        </w:rPr>
        <w:t>Ar ôl gwerthuso CDY yr ysgol trwy gyfeirio at lenyddiaeth, wrth adfyfyrio, mae’r ysgol yn llwyddo i gynllunio CDY trwy ddefnyddio model Llywodraeth Cymru (2014) yn effeithiol. Maent yn hunanwerthuso gan ddefnyddio amrywiaeth o ddata a rhanddeiliaid, ac yn penderfynu ar flaenoriaethau yn ôl y rheiny. Fel d</w:t>
      </w:r>
      <w:r>
        <w:rPr>
          <w:rFonts w:ascii="Arial" w:hAnsi="Arial" w:cs="Arial"/>
          <w:lang w:val="cy-GB"/>
        </w:rPr>
        <w:t xml:space="preserve">ywed </w:t>
      </w:r>
      <w:r w:rsidRPr="008E697E">
        <w:rPr>
          <w:rFonts w:ascii="Arial" w:hAnsi="Arial" w:cs="Arial"/>
          <w:lang w:val="cy-GB"/>
        </w:rPr>
        <w:t xml:space="preserve">Demetriou a Kyriakides (2012), mae cynnwys myfyrwyr, rhieni a’r gymuned ehangach yn ffactor hollbwysig sy’n pennu llwyddiant model o hunanwerthuso (t.150). Llwydda Ysgol A i wneud hyn gyda phob blaenoriaeth, ac maent yn wneud hyn yn effeithiol gyda disgyblion ADY a’u rhieni. Yna, maent yn cynllunio’n strategol trwy ystyried y cyllid, adnoddau a’r staff er mwyn eu defnyddio’n effeithiol. Yn olaf, maent yn medru effaith yn gyson, ac ar ôl cael cyfarfod gyda CADY’r ysgol, maent yn barod i addasu strategaethau neu ddarpariaeth os nad yw’n dangos cynnydd yn y disgyblion. </w:t>
      </w:r>
    </w:p>
    <w:p w14:paraId="38683002" w14:textId="77777777" w:rsidR="008E697E" w:rsidRDefault="008E697E" w:rsidP="00773FBF">
      <w:pPr>
        <w:spacing w:line="360" w:lineRule="auto"/>
        <w:rPr>
          <w:rFonts w:ascii="Arial" w:hAnsi="Arial" w:cs="Arial"/>
          <w:lang w:val="cy-GB"/>
        </w:rPr>
      </w:pPr>
      <w:r w:rsidRPr="008E697E">
        <w:rPr>
          <w:rFonts w:ascii="Arial" w:hAnsi="Arial" w:cs="Arial"/>
          <w:lang w:val="cy-GB"/>
        </w:rPr>
        <w:t xml:space="preserve">Yn dweud hynny, ar ôl edrych ar ddogfen ‘Ysgolion yng Nghymru yn gweithredu fel sefydliadau sy’n dysgu’ (Llywodraeth Cymru, 2022), teimlaf y gall rhai camau cynllunio strategol cael ei dilyn yn fanylach. Er enghraifft, creu a chefnogi cyfleodd dysgu parhaus i bob aelod o’r staff.  Ar flaenoriaeth 5, sef i adolygu a datblygu darpariaeth ADY yn yr ysgol, gweler fod y CADY yn derbyn llawer o hyfforddiant, sydd yn beth da. Ond, does dim llawer o fanylion bod staff cefnogol yn cael eu mentora ar gyfer yr anghenion penodol y maent yn gweithio gyda’n nhw. Soniais yn flaenorol bod staff cefnogol yn derbyn hyfforddiant ymyraethau megis Tric a Chlic a Nessy, ond gyda datblygiad Hafan Teifi, disgwylir mwy o gefnogaeth arbenigol. Efallai bod hyn yn digwydd yn fewnol rhwng y CADY a’r staff, ond wrth sicrhau eu bod yn rhoi cyfleodd i staff eraill ddatblygu’n broffesiynol, mae’n rhoi gwell brofiad i’r disgyblion ADY, ac amgylchedd positif yn gyffredinol i bawb. </w:t>
      </w:r>
    </w:p>
    <w:p w14:paraId="628CE035" w14:textId="3BE0C166" w:rsidR="00B079A2" w:rsidRDefault="00B079A2" w:rsidP="00773FBF">
      <w:pPr>
        <w:spacing w:line="360" w:lineRule="auto"/>
        <w:rPr>
          <w:rFonts w:ascii="Arial" w:hAnsi="Arial" w:cs="Arial"/>
          <w:lang w:val="cy-GB"/>
        </w:rPr>
      </w:pPr>
      <w:r>
        <w:rPr>
          <w:rFonts w:ascii="Arial" w:hAnsi="Arial" w:cs="Arial"/>
          <w:lang w:val="cy-GB"/>
        </w:rPr>
        <w:lastRenderedPageBreak/>
        <w:t>Ar y cyfan, gweler fod Ysgol A yn cynllunio’n fanwl</w:t>
      </w:r>
      <w:r w:rsidR="00E55B12">
        <w:rPr>
          <w:rFonts w:ascii="Arial" w:hAnsi="Arial" w:cs="Arial"/>
          <w:lang w:val="cy-GB"/>
        </w:rPr>
        <w:t xml:space="preserve"> ac yn drylwyr er mwyn anelu at wella’r ysgol i bawb, ond trwy nodi targed o wella darpariaeth ADY yr ysgol, mae’n dangos eu bod yn defnyddio data’n effeithiol iawn, trwy weld cynnydd mewn nifer o fyfyrwyr sydd ag ADY. </w:t>
      </w:r>
    </w:p>
    <w:p w14:paraId="37290908" w14:textId="77777777" w:rsidR="00003506" w:rsidRPr="00121F95" w:rsidRDefault="00003506" w:rsidP="00773FBF">
      <w:pPr>
        <w:spacing w:line="360" w:lineRule="auto"/>
        <w:rPr>
          <w:rFonts w:ascii="Arial" w:hAnsi="Arial" w:cs="Arial"/>
          <w:lang w:val="cy-GB"/>
        </w:rPr>
      </w:pPr>
    </w:p>
    <w:p w14:paraId="2F6C66B2" w14:textId="114AE7AF" w:rsidR="00967ACE" w:rsidRPr="000C2328" w:rsidRDefault="000C2328" w:rsidP="00773FBF">
      <w:pPr>
        <w:spacing w:line="360" w:lineRule="auto"/>
        <w:rPr>
          <w:rFonts w:ascii="Arial" w:hAnsi="Arial" w:cs="Arial"/>
          <w:b/>
          <w:bCs/>
          <w:u w:val="single"/>
          <w:lang w:val="cy-GB"/>
        </w:rPr>
      </w:pPr>
      <w:r w:rsidRPr="000C2328">
        <w:rPr>
          <w:rFonts w:ascii="Arial" w:hAnsi="Arial" w:cs="Arial"/>
          <w:b/>
          <w:bCs/>
          <w:u w:val="single"/>
          <w:lang w:val="cy-GB"/>
        </w:rPr>
        <w:t>Casgliadau</w:t>
      </w:r>
    </w:p>
    <w:p w14:paraId="14BFF6E9" w14:textId="054F510C" w:rsidR="00967ACE" w:rsidRDefault="00DD77BC" w:rsidP="00773FBF">
      <w:pPr>
        <w:spacing w:line="360" w:lineRule="auto"/>
        <w:rPr>
          <w:rFonts w:ascii="Arial" w:hAnsi="Arial" w:cs="Arial"/>
          <w:lang w:val="cy-GB"/>
        </w:rPr>
      </w:pPr>
      <w:r w:rsidRPr="00DD77BC">
        <w:rPr>
          <w:rFonts w:ascii="Arial" w:hAnsi="Arial" w:cs="Arial"/>
          <w:lang w:val="cy-GB"/>
        </w:rPr>
        <w:t>I gloi, mae datblygu CDY yn cymryd llawer o gynllunio, cydweithio a gwerthuso. Trwy ganolbwyntio ar flaenoriaeth 5 sef adolygu a datblygu darpariaeth ar gyfer disgyblion ADY yn yr ysgol, mae’r ysgol yn medru sicrhau gwell addysg i bawb. Rhaid sicrhau bod canlyniadau’r gweithredoedd hyn yn cael eu monitro’n gyson, a dadansoddi data er mwyn medru gweld gwelliant a chynnydd yn nisgyblion ADY. Mae derbyn adborth a chymorth rhanddeiliaid yn rhan hollbwysig o ddatblygu CDY, ac mae addasu a newid yn ôl gofynion y disgyblion yn orfodol er mwyn llwyddo. Wrth ffocysu ar welliant parhaol, gall ysgolion creu amgylchedd positif sydd yn gynhwysol ac sy’n ateb gofynion pob unigolyn yn y ffordd gorau posib. Yn symud ymlaen, gallaf yn bendant dweud fy mod wedi datblygu’n broffesiynol wrth wneud llawer o ddarllen ehangach, yn ogystal â deall pwysigrwydd cydweithredu wrth weithio gyda chydweithwyr yn yr ysgol. Mae’r safonau SAC hyn yn galluogi mi i gyfrannu a deall pwysigrwydd gwella ysgolion a chreu CDY.</w:t>
      </w:r>
    </w:p>
    <w:p w14:paraId="3559378B" w14:textId="77777777" w:rsidR="00DD77BC" w:rsidRPr="00773FBF" w:rsidRDefault="00DD77BC" w:rsidP="00773FBF">
      <w:pPr>
        <w:spacing w:line="360" w:lineRule="auto"/>
        <w:rPr>
          <w:rFonts w:ascii="Arial" w:hAnsi="Arial" w:cs="Arial"/>
          <w:u w:val="single"/>
          <w:lang w:val="cy-GB"/>
        </w:rPr>
      </w:pPr>
    </w:p>
    <w:p w14:paraId="40128798" w14:textId="058D31E6" w:rsidR="00AE2A30" w:rsidRPr="00C064FD" w:rsidRDefault="00AE2A30" w:rsidP="00773FBF">
      <w:pPr>
        <w:spacing w:line="360" w:lineRule="auto"/>
        <w:rPr>
          <w:rFonts w:ascii="Arial" w:hAnsi="Arial" w:cs="Arial"/>
          <w:b/>
          <w:bCs/>
          <w:u w:val="single"/>
          <w:lang w:val="cy-GB"/>
        </w:rPr>
      </w:pPr>
      <w:r w:rsidRPr="00C064FD">
        <w:rPr>
          <w:rFonts w:ascii="Arial" w:hAnsi="Arial" w:cs="Arial"/>
          <w:b/>
          <w:bCs/>
          <w:u w:val="single"/>
          <w:lang w:val="cy-GB"/>
        </w:rPr>
        <w:t>Cyfeiriadau</w:t>
      </w:r>
    </w:p>
    <w:p w14:paraId="797E41A7" w14:textId="77777777" w:rsidR="00A77D73" w:rsidRPr="00773FBF" w:rsidRDefault="00A77D73" w:rsidP="00773FBF">
      <w:pPr>
        <w:pStyle w:val="NormalWeb"/>
        <w:spacing w:line="360" w:lineRule="auto"/>
        <w:rPr>
          <w:rFonts w:ascii="Arial" w:hAnsi="Arial" w:cs="Arial"/>
          <w:color w:val="222222"/>
          <w:sz w:val="22"/>
          <w:szCs w:val="22"/>
          <w:shd w:val="clear" w:color="auto" w:fill="FFFFFF"/>
        </w:rPr>
      </w:pPr>
      <w:r w:rsidRPr="00773FBF">
        <w:rPr>
          <w:rFonts w:ascii="Arial" w:hAnsi="Arial" w:cs="Arial"/>
          <w:color w:val="222222"/>
          <w:sz w:val="22"/>
          <w:szCs w:val="22"/>
          <w:shd w:val="clear" w:color="auto" w:fill="FFFFFF"/>
        </w:rPr>
        <w:t>Brighouse, T. and Woods, D., 1999.</w:t>
      </w:r>
      <w:r w:rsidRPr="00773FBF">
        <w:rPr>
          <w:rStyle w:val="apple-converted-space"/>
          <w:rFonts w:ascii="Arial" w:eastAsiaTheme="majorEastAsia" w:hAnsi="Arial" w:cs="Arial"/>
          <w:color w:val="222222"/>
          <w:sz w:val="22"/>
          <w:szCs w:val="22"/>
          <w:shd w:val="clear" w:color="auto" w:fill="FFFFFF"/>
        </w:rPr>
        <w:t> </w:t>
      </w:r>
      <w:r w:rsidRPr="00773FBF">
        <w:rPr>
          <w:rFonts w:ascii="Arial" w:hAnsi="Arial" w:cs="Arial"/>
          <w:i/>
          <w:iCs/>
          <w:color w:val="222222"/>
          <w:sz w:val="22"/>
          <w:szCs w:val="22"/>
        </w:rPr>
        <w:t>How to improve your school</w:t>
      </w:r>
      <w:r w:rsidRPr="00773FBF">
        <w:rPr>
          <w:rFonts w:ascii="Arial" w:hAnsi="Arial" w:cs="Arial"/>
          <w:color w:val="222222"/>
          <w:sz w:val="22"/>
          <w:szCs w:val="22"/>
          <w:shd w:val="clear" w:color="auto" w:fill="FFFFFF"/>
        </w:rPr>
        <w:t>. Routledge.</w:t>
      </w:r>
    </w:p>
    <w:p w14:paraId="7BA99901" w14:textId="77777777" w:rsidR="00A77D73" w:rsidRPr="00773FBF" w:rsidRDefault="00A77D73" w:rsidP="00773FBF">
      <w:pPr>
        <w:spacing w:line="360" w:lineRule="auto"/>
        <w:rPr>
          <w:rStyle w:val="nlmdate-in-citation"/>
          <w:rFonts w:ascii="Arial" w:hAnsi="Arial" w:cs="Arial"/>
          <w:color w:val="333333"/>
        </w:rPr>
      </w:pPr>
      <w:r w:rsidRPr="00773FBF">
        <w:rPr>
          <w:rFonts w:ascii="Arial" w:hAnsi="Arial" w:cs="Arial"/>
          <w:color w:val="333333"/>
        </w:rPr>
        <w:t>British Education Research Association (BERA) (4th Ed.). (</w:t>
      </w:r>
      <w:r w:rsidRPr="00773FBF">
        <w:rPr>
          <w:rStyle w:val="nlmyear"/>
          <w:rFonts w:ascii="Arial" w:hAnsi="Arial" w:cs="Arial"/>
          <w:color w:val="333333"/>
        </w:rPr>
        <w:t>2018</w:t>
      </w:r>
      <w:r w:rsidRPr="00773FBF">
        <w:rPr>
          <w:rFonts w:ascii="Arial" w:hAnsi="Arial" w:cs="Arial"/>
          <w:color w:val="333333"/>
        </w:rPr>
        <w:t>)</w:t>
      </w:r>
      <w:r w:rsidRPr="00773FBF">
        <w:rPr>
          <w:rStyle w:val="apple-converted-space"/>
          <w:rFonts w:ascii="Arial" w:hAnsi="Arial" w:cs="Arial"/>
          <w:color w:val="333333"/>
        </w:rPr>
        <w:t> </w:t>
      </w:r>
      <w:r w:rsidRPr="00773FBF">
        <w:rPr>
          <w:rStyle w:val="nlmarticle-title"/>
          <w:rFonts w:ascii="Arial" w:hAnsi="Arial" w:cs="Arial"/>
          <w:i/>
          <w:iCs/>
          <w:color w:val="333333"/>
        </w:rPr>
        <w:t>Ethical Guidance for Education Researchers</w:t>
      </w:r>
      <w:r w:rsidRPr="00773FBF">
        <w:rPr>
          <w:rFonts w:ascii="Arial" w:hAnsi="Arial" w:cs="Arial"/>
          <w:color w:val="333333"/>
        </w:rPr>
        <w:t xml:space="preserve">. </w:t>
      </w:r>
      <w:proofErr w:type="spellStart"/>
      <w:r w:rsidRPr="00773FBF">
        <w:rPr>
          <w:rFonts w:ascii="Arial" w:hAnsi="Arial" w:cs="Arial"/>
          <w:color w:val="333333"/>
        </w:rPr>
        <w:t>A</w:t>
      </w:r>
      <w:r w:rsidRPr="00773FBF">
        <w:rPr>
          <w:rFonts w:ascii="Arial" w:hAnsi="Arial" w:cs="Arial"/>
          <w:color w:val="333333"/>
        </w:rPr>
        <w:t>r</w:t>
      </w:r>
      <w:proofErr w:type="spellEnd"/>
      <w:r w:rsidRPr="00773FBF">
        <w:rPr>
          <w:rFonts w:ascii="Arial" w:hAnsi="Arial" w:cs="Arial"/>
          <w:color w:val="333333"/>
        </w:rPr>
        <w:t xml:space="preserve"> </w:t>
      </w:r>
      <w:proofErr w:type="spellStart"/>
      <w:r w:rsidRPr="00773FBF">
        <w:rPr>
          <w:rFonts w:ascii="Arial" w:hAnsi="Arial" w:cs="Arial"/>
          <w:color w:val="333333"/>
        </w:rPr>
        <w:t>gael</w:t>
      </w:r>
      <w:proofErr w:type="spellEnd"/>
      <w:r w:rsidRPr="00773FBF">
        <w:rPr>
          <w:rFonts w:ascii="Arial" w:hAnsi="Arial" w:cs="Arial"/>
          <w:color w:val="333333"/>
        </w:rPr>
        <w:t xml:space="preserve">: </w:t>
      </w:r>
      <w:hyperlink r:id="rId6" w:history="1">
        <w:r w:rsidRPr="00773FBF">
          <w:rPr>
            <w:rStyle w:val="Hyperlink"/>
            <w:rFonts w:ascii="Arial" w:hAnsi="Arial" w:cs="Arial"/>
          </w:rPr>
          <w:t>https://www.bera.ac.uk/researchers-resources/publications/ethical-guidelines-for-educational-research-2018</w:t>
        </w:r>
      </w:hyperlink>
      <w:r w:rsidRPr="00773FBF">
        <w:rPr>
          <w:rStyle w:val="apple-converted-space"/>
          <w:rFonts w:ascii="Arial" w:hAnsi="Arial" w:cs="Arial"/>
          <w:color w:val="333333"/>
        </w:rPr>
        <w:t> </w:t>
      </w:r>
      <w:r w:rsidRPr="00773FBF">
        <w:rPr>
          <w:rFonts w:ascii="Arial" w:hAnsi="Arial" w:cs="Arial"/>
          <w:color w:val="333333"/>
        </w:rPr>
        <w:t>[</w:t>
      </w:r>
      <w:proofErr w:type="spellStart"/>
      <w:r w:rsidRPr="00773FBF">
        <w:rPr>
          <w:rStyle w:val="nlmdate-in-citation"/>
          <w:rFonts w:ascii="Arial" w:hAnsi="Arial" w:cs="Arial"/>
          <w:color w:val="333333"/>
        </w:rPr>
        <w:t>Cyrchwyd</w:t>
      </w:r>
      <w:proofErr w:type="spellEnd"/>
      <w:r w:rsidRPr="00773FBF">
        <w:rPr>
          <w:rStyle w:val="nlmdate-in-citation"/>
          <w:rFonts w:ascii="Arial" w:hAnsi="Arial" w:cs="Arial"/>
          <w:color w:val="333333"/>
        </w:rPr>
        <w:t>: 1 Mawrth 2024].</w:t>
      </w:r>
    </w:p>
    <w:p w14:paraId="345FA670" w14:textId="77777777" w:rsidR="00A77D73" w:rsidRDefault="00A77D73" w:rsidP="00773FBF">
      <w:pPr>
        <w:spacing w:line="360" w:lineRule="auto"/>
        <w:rPr>
          <w:rFonts w:ascii="Arial" w:hAnsi="Arial" w:cs="Arial"/>
          <w:color w:val="333333"/>
        </w:rPr>
      </w:pPr>
      <w:r w:rsidRPr="00773FBF">
        <w:rPr>
          <w:rFonts w:ascii="Arial" w:hAnsi="Arial" w:cs="Arial"/>
          <w:color w:val="333333"/>
        </w:rPr>
        <w:t xml:space="preserve">Bryk, A.S., Sebring, P., Allensworth, E., </w:t>
      </w:r>
      <w:proofErr w:type="spellStart"/>
      <w:r w:rsidRPr="00773FBF">
        <w:rPr>
          <w:rFonts w:ascii="Arial" w:hAnsi="Arial" w:cs="Arial"/>
          <w:color w:val="333333"/>
        </w:rPr>
        <w:t>Luppescu</w:t>
      </w:r>
      <w:proofErr w:type="spellEnd"/>
      <w:r w:rsidRPr="00773FBF">
        <w:rPr>
          <w:rFonts w:ascii="Arial" w:hAnsi="Arial" w:cs="Arial"/>
          <w:color w:val="333333"/>
        </w:rPr>
        <w:t xml:space="preserve">, S. and Easton, J., 2010. Organizing schools for improvement: Lessons from Chicago. University of Chicago Press. </w:t>
      </w:r>
    </w:p>
    <w:p w14:paraId="16C158AC" w14:textId="250E2237" w:rsidR="00B43DF1" w:rsidRDefault="00B43DF1" w:rsidP="00773FBF">
      <w:pPr>
        <w:spacing w:line="360" w:lineRule="auto"/>
        <w:rPr>
          <w:rFonts w:ascii="Arial" w:hAnsi="Arial" w:cs="Arial"/>
          <w:color w:val="333333"/>
        </w:rPr>
      </w:pPr>
      <w:r>
        <w:rPr>
          <w:rFonts w:ascii="Arial" w:hAnsi="Arial" w:cs="Arial"/>
          <w:color w:val="333333"/>
        </w:rPr>
        <w:t xml:space="preserve">Chapman, C., Sammons, P. (2013) ‘School self-evaluation for school improvement’, </w:t>
      </w:r>
      <w:proofErr w:type="spellStart"/>
      <w:r>
        <w:rPr>
          <w:rFonts w:ascii="Arial" w:hAnsi="Arial" w:cs="Arial"/>
          <w:color w:val="333333"/>
        </w:rPr>
        <w:t>CfBt</w:t>
      </w:r>
      <w:proofErr w:type="spellEnd"/>
      <w:r>
        <w:rPr>
          <w:rFonts w:ascii="Arial" w:hAnsi="Arial" w:cs="Arial"/>
          <w:color w:val="333333"/>
        </w:rPr>
        <w:t xml:space="preserve"> Education Trust, </w:t>
      </w:r>
      <w:proofErr w:type="spellStart"/>
      <w:r>
        <w:rPr>
          <w:rFonts w:ascii="Arial" w:hAnsi="Arial" w:cs="Arial"/>
          <w:color w:val="333333"/>
        </w:rPr>
        <w:t>Ar</w:t>
      </w:r>
      <w:proofErr w:type="spellEnd"/>
      <w:r>
        <w:rPr>
          <w:rFonts w:ascii="Arial" w:hAnsi="Arial" w:cs="Arial"/>
          <w:color w:val="333333"/>
        </w:rPr>
        <w:t xml:space="preserve"> </w:t>
      </w:r>
      <w:proofErr w:type="spellStart"/>
      <w:r>
        <w:rPr>
          <w:rFonts w:ascii="Arial" w:hAnsi="Arial" w:cs="Arial"/>
          <w:color w:val="333333"/>
        </w:rPr>
        <w:t>gael</w:t>
      </w:r>
      <w:proofErr w:type="spellEnd"/>
      <w:r>
        <w:rPr>
          <w:rFonts w:ascii="Arial" w:hAnsi="Arial" w:cs="Arial"/>
          <w:color w:val="333333"/>
        </w:rPr>
        <w:t xml:space="preserve">: </w:t>
      </w:r>
      <w:hyperlink r:id="rId7" w:history="1">
        <w:r w:rsidRPr="00307F9F">
          <w:rPr>
            <w:rStyle w:val="Hyperlink"/>
            <w:rFonts w:ascii="Arial" w:hAnsi="Arial" w:cs="Arial"/>
          </w:rPr>
          <w:t>https://edtlive.b-cdn.net/live/media/3sujeoqy/school-self-evaluation-for-school-improvement.pdf</w:t>
        </w:r>
      </w:hyperlink>
      <w:r>
        <w:rPr>
          <w:rFonts w:ascii="Arial" w:hAnsi="Arial" w:cs="Arial"/>
          <w:color w:val="333333"/>
        </w:rPr>
        <w:t xml:space="preserve"> (</w:t>
      </w:r>
      <w:proofErr w:type="spellStart"/>
      <w:r>
        <w:rPr>
          <w:rFonts w:ascii="Arial" w:hAnsi="Arial" w:cs="Arial"/>
          <w:color w:val="333333"/>
        </w:rPr>
        <w:t>Cyrchwyd</w:t>
      </w:r>
      <w:proofErr w:type="spellEnd"/>
      <w:r>
        <w:rPr>
          <w:rFonts w:ascii="Arial" w:hAnsi="Arial" w:cs="Arial"/>
          <w:color w:val="333333"/>
        </w:rPr>
        <w:t xml:space="preserve"> Mawrth 2 2024). </w:t>
      </w:r>
    </w:p>
    <w:p w14:paraId="0E585597" w14:textId="5FA9E12A" w:rsidR="008021F8" w:rsidRPr="00773FBF" w:rsidRDefault="008021F8" w:rsidP="008021F8">
      <w:pPr>
        <w:spacing w:line="360" w:lineRule="auto"/>
        <w:rPr>
          <w:rFonts w:ascii="Arial" w:hAnsi="Arial" w:cs="Arial"/>
          <w:color w:val="333333"/>
        </w:rPr>
      </w:pPr>
      <w:r w:rsidRPr="008021F8">
        <w:rPr>
          <w:rFonts w:ascii="Arial" w:hAnsi="Arial" w:cs="Arial"/>
          <w:color w:val="333333"/>
        </w:rPr>
        <w:t xml:space="preserve">Demetris Demetriou &amp; Leonidas </w:t>
      </w:r>
      <w:proofErr w:type="spellStart"/>
      <w:r w:rsidRPr="008021F8">
        <w:rPr>
          <w:rFonts w:ascii="Arial" w:hAnsi="Arial" w:cs="Arial"/>
          <w:color w:val="333333"/>
        </w:rPr>
        <w:t>Kyriakides</w:t>
      </w:r>
      <w:proofErr w:type="spellEnd"/>
      <w:r w:rsidRPr="008021F8">
        <w:rPr>
          <w:rFonts w:ascii="Arial" w:hAnsi="Arial" w:cs="Arial"/>
          <w:color w:val="333333"/>
        </w:rPr>
        <w:t xml:space="preserve"> (2012) The impact of school self-evaluation upon student achievement: a group randomisation study, Oxford Review of Education,</w:t>
      </w:r>
      <w:r>
        <w:rPr>
          <w:rFonts w:ascii="Arial" w:hAnsi="Arial" w:cs="Arial"/>
          <w:color w:val="333333"/>
        </w:rPr>
        <w:t xml:space="preserve"> </w:t>
      </w:r>
      <w:r w:rsidRPr="008021F8">
        <w:rPr>
          <w:rFonts w:ascii="Arial" w:hAnsi="Arial" w:cs="Arial"/>
          <w:color w:val="333333"/>
        </w:rPr>
        <w:t>38:2, 149-</w:t>
      </w:r>
      <w:r w:rsidRPr="008021F8">
        <w:rPr>
          <w:rFonts w:ascii="Arial" w:hAnsi="Arial" w:cs="Arial"/>
          <w:color w:val="333333"/>
        </w:rPr>
        <w:lastRenderedPageBreak/>
        <w:t>170</w:t>
      </w:r>
      <w:r w:rsidR="00980B1C">
        <w:rPr>
          <w:rFonts w:ascii="Arial" w:hAnsi="Arial" w:cs="Arial"/>
          <w:color w:val="333333"/>
        </w:rPr>
        <w:t xml:space="preserve">. </w:t>
      </w:r>
      <w:proofErr w:type="spellStart"/>
      <w:r w:rsidR="00980B1C">
        <w:rPr>
          <w:rFonts w:ascii="Arial" w:hAnsi="Arial" w:cs="Arial"/>
          <w:color w:val="333333"/>
        </w:rPr>
        <w:t>Ar</w:t>
      </w:r>
      <w:proofErr w:type="spellEnd"/>
      <w:r w:rsidR="00980B1C">
        <w:rPr>
          <w:rFonts w:ascii="Arial" w:hAnsi="Arial" w:cs="Arial"/>
          <w:color w:val="333333"/>
        </w:rPr>
        <w:t xml:space="preserve"> </w:t>
      </w:r>
      <w:proofErr w:type="spellStart"/>
      <w:r w:rsidR="00980B1C">
        <w:rPr>
          <w:rFonts w:ascii="Arial" w:hAnsi="Arial" w:cs="Arial"/>
          <w:color w:val="333333"/>
        </w:rPr>
        <w:t>gael</w:t>
      </w:r>
      <w:proofErr w:type="spellEnd"/>
      <w:r w:rsidR="00980B1C">
        <w:rPr>
          <w:rFonts w:ascii="Arial" w:hAnsi="Arial" w:cs="Arial"/>
          <w:color w:val="333333"/>
        </w:rPr>
        <w:t xml:space="preserve">: </w:t>
      </w:r>
      <w:hyperlink r:id="rId8" w:history="1">
        <w:r w:rsidR="00980B1C" w:rsidRPr="00307F9F">
          <w:rPr>
            <w:rStyle w:val="Hyperlink"/>
            <w:rFonts w:ascii="Arial" w:hAnsi="Arial" w:cs="Arial"/>
          </w:rPr>
          <w:t>https://www.tandfonline.com/doi/abs/10.1080/03054985.2012.666032</w:t>
        </w:r>
      </w:hyperlink>
      <w:r w:rsidR="00980B1C">
        <w:rPr>
          <w:rFonts w:ascii="Arial" w:hAnsi="Arial" w:cs="Arial"/>
          <w:color w:val="333333"/>
        </w:rPr>
        <w:t xml:space="preserve"> (</w:t>
      </w:r>
      <w:proofErr w:type="spellStart"/>
      <w:r w:rsidR="00980B1C">
        <w:rPr>
          <w:rFonts w:ascii="Arial" w:hAnsi="Arial" w:cs="Arial"/>
          <w:color w:val="333333"/>
        </w:rPr>
        <w:t>Cyrchwyd</w:t>
      </w:r>
      <w:proofErr w:type="spellEnd"/>
      <w:r w:rsidR="00980B1C">
        <w:rPr>
          <w:rFonts w:ascii="Arial" w:hAnsi="Arial" w:cs="Arial"/>
          <w:color w:val="333333"/>
        </w:rPr>
        <w:t xml:space="preserve"> 2 Mawrth 2024).</w:t>
      </w:r>
    </w:p>
    <w:p w14:paraId="5480DFE4" w14:textId="77777777" w:rsidR="00A77D73" w:rsidRPr="00773FBF" w:rsidRDefault="00A77D73" w:rsidP="00773FBF">
      <w:pPr>
        <w:spacing w:line="360" w:lineRule="auto"/>
        <w:rPr>
          <w:rFonts w:ascii="Arial" w:hAnsi="Arial" w:cs="Arial"/>
          <w:lang w:val="cy-GB"/>
        </w:rPr>
      </w:pPr>
      <w:r w:rsidRPr="00773FBF">
        <w:rPr>
          <w:rFonts w:ascii="Arial" w:hAnsi="Arial" w:cs="Arial"/>
          <w:lang w:val="cy-GB"/>
        </w:rPr>
        <w:t xml:space="preserve">Department of Education (Dim dyddiad), ‘School Development Planning’, Ar gael: </w:t>
      </w:r>
      <w:r w:rsidRPr="00773FBF">
        <w:rPr>
          <w:rFonts w:ascii="Arial" w:hAnsi="Arial" w:cs="Arial"/>
          <w:lang w:val="cy-GB"/>
        </w:rPr>
        <w:fldChar w:fldCharType="begin"/>
      </w:r>
      <w:r w:rsidRPr="00773FBF">
        <w:rPr>
          <w:rFonts w:ascii="Arial" w:hAnsi="Arial" w:cs="Arial"/>
          <w:lang w:val="cy-GB"/>
        </w:rPr>
        <w:instrText>HYPERLINK "</w:instrText>
      </w:r>
      <w:r w:rsidRPr="00773FBF">
        <w:rPr>
          <w:rFonts w:ascii="Arial" w:hAnsi="Arial" w:cs="Arial"/>
          <w:lang w:val="cy-GB"/>
        </w:rPr>
        <w:instrText>https://www.education-ni.gov.uk/articles/school-development-planning</w:instrText>
      </w:r>
      <w:r w:rsidRPr="00773FBF">
        <w:rPr>
          <w:rFonts w:ascii="Arial" w:hAnsi="Arial" w:cs="Arial"/>
          <w:lang w:val="cy-GB"/>
        </w:rPr>
        <w:instrText>"</w:instrText>
      </w:r>
      <w:r w:rsidRPr="00773FBF">
        <w:rPr>
          <w:rFonts w:ascii="Arial" w:hAnsi="Arial" w:cs="Arial"/>
          <w:lang w:val="cy-GB"/>
        </w:rPr>
        <w:fldChar w:fldCharType="separate"/>
      </w:r>
      <w:r w:rsidRPr="00773FBF">
        <w:rPr>
          <w:rStyle w:val="Hyperlink"/>
          <w:rFonts w:ascii="Arial" w:hAnsi="Arial" w:cs="Arial"/>
          <w:lang w:val="cy-GB"/>
        </w:rPr>
        <w:t>https://www.education-ni.gov.uk/articles/school-development-planning</w:t>
      </w:r>
      <w:r w:rsidRPr="00773FBF">
        <w:rPr>
          <w:rFonts w:ascii="Arial" w:hAnsi="Arial" w:cs="Arial"/>
          <w:lang w:val="cy-GB"/>
        </w:rPr>
        <w:fldChar w:fldCharType="end"/>
      </w:r>
      <w:r w:rsidRPr="00773FBF">
        <w:rPr>
          <w:rFonts w:ascii="Arial" w:hAnsi="Arial" w:cs="Arial"/>
          <w:lang w:val="cy-GB"/>
        </w:rPr>
        <w:t xml:space="preserve"> [Cyrchwyd 29 Chwefror 2024]. </w:t>
      </w:r>
    </w:p>
    <w:p w14:paraId="6F1A196C" w14:textId="77777777" w:rsidR="00A77D73" w:rsidRPr="00773FBF" w:rsidRDefault="00A77D73" w:rsidP="00773FBF">
      <w:pPr>
        <w:spacing w:line="360" w:lineRule="auto"/>
        <w:rPr>
          <w:rFonts w:ascii="Arial" w:hAnsi="Arial" w:cs="Arial"/>
          <w:lang w:val="cy-GB"/>
        </w:rPr>
      </w:pPr>
      <w:r w:rsidRPr="00773FBF">
        <w:rPr>
          <w:rFonts w:ascii="Arial" w:hAnsi="Arial" w:cs="Arial"/>
          <w:lang w:val="cy-GB"/>
        </w:rPr>
        <w:t xml:space="preserve">Estyn (2017) Adroddiad </w:t>
      </w:r>
      <w:r w:rsidRPr="00773FBF">
        <w:rPr>
          <w:rFonts w:ascii="Arial" w:hAnsi="Arial" w:cs="Arial"/>
          <w:highlight w:val="black"/>
          <w:lang w:val="cy-GB"/>
        </w:rPr>
        <w:t>Ysgol Aberteifi</w:t>
      </w:r>
      <w:r w:rsidRPr="00773FBF">
        <w:rPr>
          <w:rFonts w:ascii="Arial" w:hAnsi="Arial" w:cs="Arial"/>
          <w:lang w:val="cy-GB"/>
        </w:rPr>
        <w:t xml:space="preserve">, Ar gael: </w:t>
      </w:r>
      <w:r w:rsidRPr="00773FBF">
        <w:rPr>
          <w:rFonts w:ascii="Arial" w:hAnsi="Arial" w:cs="Arial"/>
        </w:rPr>
        <w:fldChar w:fldCharType="begin"/>
      </w:r>
      <w:r w:rsidRPr="00773FBF">
        <w:rPr>
          <w:rFonts w:ascii="Arial" w:hAnsi="Arial" w:cs="Arial"/>
        </w:rPr>
        <w:instrText>HYPERLINK "https://www.estyn.gov.wales/provider/6672368"</w:instrText>
      </w:r>
      <w:r w:rsidRPr="00773FBF">
        <w:rPr>
          <w:rFonts w:ascii="Arial" w:hAnsi="Arial" w:cs="Arial"/>
        </w:rPr>
      </w:r>
      <w:r w:rsidRPr="00773FBF">
        <w:rPr>
          <w:rFonts w:ascii="Arial" w:hAnsi="Arial" w:cs="Arial"/>
        </w:rPr>
        <w:fldChar w:fldCharType="separate"/>
      </w:r>
      <w:r w:rsidRPr="00773FBF">
        <w:rPr>
          <w:rStyle w:val="Hyperlink"/>
          <w:rFonts w:ascii="Arial" w:hAnsi="Arial" w:cs="Arial"/>
          <w:lang w:val="cy-GB"/>
        </w:rPr>
        <w:t>https://www.estyn.gov.wales/provider/6672368</w:t>
      </w:r>
      <w:r w:rsidRPr="00773FBF">
        <w:rPr>
          <w:rStyle w:val="Hyperlink"/>
          <w:rFonts w:ascii="Arial" w:hAnsi="Arial" w:cs="Arial"/>
          <w:lang w:val="cy-GB"/>
        </w:rPr>
        <w:fldChar w:fldCharType="end"/>
      </w:r>
      <w:r w:rsidRPr="00773FBF">
        <w:rPr>
          <w:rFonts w:ascii="Arial" w:hAnsi="Arial" w:cs="Arial"/>
          <w:lang w:val="cy-GB"/>
        </w:rPr>
        <w:t xml:space="preserve"> [Cyrchwyd: Chwefror 26 2024]. </w:t>
      </w:r>
    </w:p>
    <w:p w14:paraId="574E3E24" w14:textId="77777777" w:rsidR="00A77D73" w:rsidRPr="00773FBF" w:rsidRDefault="00A77D73" w:rsidP="00773FBF">
      <w:pPr>
        <w:spacing w:line="360" w:lineRule="auto"/>
        <w:rPr>
          <w:rFonts w:ascii="Arial" w:hAnsi="Arial" w:cs="Arial"/>
          <w:lang w:val="cy-GB"/>
        </w:rPr>
      </w:pPr>
      <w:r w:rsidRPr="00773FBF">
        <w:rPr>
          <w:rFonts w:ascii="Arial" w:hAnsi="Arial" w:cs="Arial"/>
          <w:lang w:val="cy-GB"/>
        </w:rPr>
        <w:t xml:space="preserve">Estyn (2020), ‘Cynnwys pob un o’r staff yn y broses hunanwerthuso’, Ar gael: </w:t>
      </w:r>
      <w:r w:rsidRPr="00773FBF">
        <w:rPr>
          <w:rFonts w:ascii="Arial" w:hAnsi="Arial" w:cs="Arial"/>
          <w:lang w:val="cy-GB"/>
        </w:rPr>
        <w:fldChar w:fldCharType="begin"/>
      </w:r>
      <w:r w:rsidRPr="00773FBF">
        <w:rPr>
          <w:rFonts w:ascii="Arial" w:hAnsi="Arial" w:cs="Arial"/>
          <w:lang w:val="cy-GB"/>
        </w:rPr>
        <w:instrText>HYPERLINK "</w:instrText>
      </w:r>
      <w:r w:rsidRPr="00773FBF">
        <w:rPr>
          <w:rFonts w:ascii="Arial" w:hAnsi="Arial" w:cs="Arial"/>
          <w:lang w:val="cy-GB"/>
        </w:rPr>
        <w:instrText>https://www.estyn.llyw.cymru/arfer-effeithiol/cynnwys-pob-un-or-staff-yn-y-broses-hunanwerthuso?_ga=2.200239725.2102066114.1671637717-948272467.1671637717</w:instrText>
      </w:r>
      <w:r w:rsidRPr="00773FBF">
        <w:rPr>
          <w:rFonts w:ascii="Arial" w:hAnsi="Arial" w:cs="Arial"/>
          <w:lang w:val="cy-GB"/>
        </w:rPr>
        <w:instrText>"</w:instrText>
      </w:r>
      <w:r w:rsidRPr="00773FBF">
        <w:rPr>
          <w:rFonts w:ascii="Arial" w:hAnsi="Arial" w:cs="Arial"/>
          <w:lang w:val="cy-GB"/>
        </w:rPr>
        <w:fldChar w:fldCharType="separate"/>
      </w:r>
      <w:r w:rsidRPr="00773FBF">
        <w:rPr>
          <w:rStyle w:val="Hyperlink"/>
          <w:rFonts w:ascii="Arial" w:hAnsi="Arial" w:cs="Arial"/>
          <w:lang w:val="cy-GB"/>
        </w:rPr>
        <w:t>https://www.estyn.llyw.cymru/arfer-effeithiol/cynnwys-pob-un-or-staff-yn-y-broses-hunanwerthuso?_ga=2.200239725.2102066114.1671637717-948272467.1671637717</w:t>
      </w:r>
      <w:r w:rsidRPr="00773FBF">
        <w:rPr>
          <w:rFonts w:ascii="Arial" w:hAnsi="Arial" w:cs="Arial"/>
          <w:lang w:val="cy-GB"/>
        </w:rPr>
        <w:fldChar w:fldCharType="end"/>
      </w:r>
      <w:r w:rsidRPr="00773FBF">
        <w:rPr>
          <w:rFonts w:ascii="Arial" w:hAnsi="Arial" w:cs="Arial"/>
          <w:lang w:val="cy-GB"/>
        </w:rPr>
        <w:t xml:space="preserve"> [Cyrchwyd: Chwefror 29 2024]. </w:t>
      </w:r>
    </w:p>
    <w:p w14:paraId="6FB2D94C" w14:textId="77777777" w:rsidR="00A77D73" w:rsidRPr="00773FBF" w:rsidRDefault="00A77D73" w:rsidP="00773FBF">
      <w:pPr>
        <w:spacing w:line="360" w:lineRule="auto"/>
        <w:rPr>
          <w:rFonts w:ascii="Arial" w:hAnsi="Arial" w:cs="Arial"/>
          <w:lang w:val="cy-GB"/>
        </w:rPr>
      </w:pPr>
      <w:r w:rsidRPr="00773FBF">
        <w:rPr>
          <w:rFonts w:ascii="Arial" w:hAnsi="Arial" w:cs="Arial"/>
          <w:lang w:val="cy-GB"/>
        </w:rPr>
        <w:t xml:space="preserve">Estyn (2023), ‘Darpariaeth ar gyfer disgyblion ag Anghenion Dysgu Ychwanegol’, Ar gael: </w:t>
      </w:r>
      <w:r w:rsidRPr="00773FBF">
        <w:rPr>
          <w:rFonts w:ascii="Arial" w:hAnsi="Arial" w:cs="Arial"/>
          <w:lang w:val="cy-GB"/>
        </w:rPr>
        <w:fldChar w:fldCharType="begin"/>
      </w:r>
      <w:r w:rsidRPr="00773FBF">
        <w:rPr>
          <w:rFonts w:ascii="Arial" w:hAnsi="Arial" w:cs="Arial"/>
          <w:lang w:val="cy-GB"/>
        </w:rPr>
        <w:instrText>HYPERLINK "</w:instrText>
      </w:r>
      <w:r w:rsidRPr="00773FBF">
        <w:rPr>
          <w:rFonts w:ascii="Arial" w:hAnsi="Arial" w:cs="Arial"/>
          <w:lang w:val="cy-GB"/>
        </w:rPr>
        <w:instrText>https://www.estyn.llyw.cymru/arfer-effeithiol/darpariaeth-ar-gyfer-disgyblion-ag-anghenion-dysgu-ychwanegol</w:instrText>
      </w:r>
      <w:r w:rsidRPr="00773FBF">
        <w:rPr>
          <w:rFonts w:ascii="Arial" w:hAnsi="Arial" w:cs="Arial"/>
          <w:lang w:val="cy-GB"/>
        </w:rPr>
        <w:instrText>"</w:instrText>
      </w:r>
      <w:r w:rsidRPr="00773FBF">
        <w:rPr>
          <w:rFonts w:ascii="Arial" w:hAnsi="Arial" w:cs="Arial"/>
          <w:lang w:val="cy-GB"/>
        </w:rPr>
        <w:fldChar w:fldCharType="separate"/>
      </w:r>
      <w:r w:rsidRPr="00773FBF">
        <w:rPr>
          <w:rStyle w:val="Hyperlink"/>
          <w:rFonts w:ascii="Arial" w:hAnsi="Arial" w:cs="Arial"/>
          <w:lang w:val="cy-GB"/>
        </w:rPr>
        <w:t>https://www.estyn.llyw.cymru/arfer-effeithiol/darpariaeth-ar-gyfer-disgyblion-ag-anghenion-dysgu-ychwanegol</w:t>
      </w:r>
      <w:r w:rsidRPr="00773FBF">
        <w:rPr>
          <w:rFonts w:ascii="Arial" w:hAnsi="Arial" w:cs="Arial"/>
          <w:lang w:val="cy-GB"/>
        </w:rPr>
        <w:fldChar w:fldCharType="end"/>
      </w:r>
      <w:r w:rsidRPr="00773FBF">
        <w:rPr>
          <w:rFonts w:ascii="Arial" w:hAnsi="Arial" w:cs="Arial"/>
          <w:lang w:val="cy-GB"/>
        </w:rPr>
        <w:t xml:space="preserve"> [Cyrchwyd 1 Mawrth 2024]. </w:t>
      </w:r>
    </w:p>
    <w:p w14:paraId="3B4719DE" w14:textId="77777777" w:rsidR="00A77D73" w:rsidRPr="00773FBF" w:rsidRDefault="00A77D73" w:rsidP="00773FBF">
      <w:pPr>
        <w:pStyle w:val="NormalWeb"/>
        <w:spacing w:line="360" w:lineRule="auto"/>
        <w:rPr>
          <w:rFonts w:ascii="Arial" w:hAnsi="Arial" w:cs="Arial"/>
          <w:color w:val="222222"/>
          <w:sz w:val="22"/>
          <w:szCs w:val="22"/>
          <w:shd w:val="clear" w:color="auto" w:fill="FFFFFF"/>
        </w:rPr>
      </w:pPr>
      <w:r w:rsidRPr="00773FBF">
        <w:rPr>
          <w:rFonts w:ascii="Arial" w:hAnsi="Arial" w:cs="Arial"/>
          <w:color w:val="222222"/>
          <w:sz w:val="22"/>
          <w:szCs w:val="22"/>
          <w:shd w:val="clear" w:color="auto" w:fill="FFFFFF"/>
        </w:rPr>
        <w:t>Fullan, M., 2015.</w:t>
      </w:r>
      <w:r w:rsidRPr="00773FBF">
        <w:rPr>
          <w:rStyle w:val="apple-converted-space"/>
          <w:rFonts w:ascii="Arial" w:eastAsiaTheme="majorEastAsia" w:hAnsi="Arial" w:cs="Arial"/>
          <w:color w:val="222222"/>
          <w:sz w:val="22"/>
          <w:szCs w:val="22"/>
          <w:shd w:val="clear" w:color="auto" w:fill="FFFFFF"/>
        </w:rPr>
        <w:t> </w:t>
      </w:r>
      <w:r w:rsidRPr="00773FBF">
        <w:rPr>
          <w:rFonts w:ascii="Arial" w:hAnsi="Arial" w:cs="Arial"/>
          <w:i/>
          <w:iCs/>
          <w:color w:val="222222"/>
          <w:sz w:val="22"/>
          <w:szCs w:val="22"/>
        </w:rPr>
        <w:t>The new meaning of educational change</w:t>
      </w:r>
      <w:r w:rsidRPr="00773FBF">
        <w:rPr>
          <w:rFonts w:ascii="Arial" w:hAnsi="Arial" w:cs="Arial"/>
          <w:color w:val="222222"/>
          <w:sz w:val="22"/>
          <w:szCs w:val="22"/>
          <w:shd w:val="clear" w:color="auto" w:fill="FFFFFF"/>
        </w:rPr>
        <w:t xml:space="preserve">. </w:t>
      </w:r>
      <w:proofErr w:type="gramStart"/>
      <w:r w:rsidRPr="00773FBF">
        <w:rPr>
          <w:rFonts w:ascii="Arial" w:hAnsi="Arial" w:cs="Arial"/>
          <w:color w:val="222222"/>
          <w:sz w:val="22"/>
          <w:szCs w:val="22"/>
          <w:shd w:val="clear" w:color="auto" w:fill="FFFFFF"/>
        </w:rPr>
        <w:t>Teachers</w:t>
      </w:r>
      <w:proofErr w:type="gramEnd"/>
      <w:r w:rsidRPr="00773FBF">
        <w:rPr>
          <w:rFonts w:ascii="Arial" w:hAnsi="Arial" w:cs="Arial"/>
          <w:color w:val="222222"/>
          <w:sz w:val="22"/>
          <w:szCs w:val="22"/>
          <w:shd w:val="clear" w:color="auto" w:fill="FFFFFF"/>
        </w:rPr>
        <w:t xml:space="preserve"> college press.</w:t>
      </w:r>
    </w:p>
    <w:p w14:paraId="31B82AA6" w14:textId="77777777" w:rsidR="00A77D73" w:rsidRPr="00773FBF" w:rsidRDefault="00A77D73" w:rsidP="00773FBF">
      <w:pPr>
        <w:spacing w:line="360" w:lineRule="auto"/>
        <w:rPr>
          <w:rFonts w:ascii="Arial" w:hAnsi="Arial" w:cs="Arial"/>
          <w:lang w:val="cy-GB"/>
        </w:rPr>
      </w:pPr>
      <w:r w:rsidRPr="00773FBF">
        <w:rPr>
          <w:rFonts w:ascii="Arial" w:hAnsi="Arial" w:cs="Arial"/>
          <w:lang w:val="cy-GB"/>
        </w:rPr>
        <w:t xml:space="preserve">Llywodraeth Cymru (2014), ‘Cynlluniau Datblygu Ysgolion’, Ar gael: </w:t>
      </w:r>
      <w:r w:rsidRPr="00773FBF">
        <w:rPr>
          <w:rFonts w:ascii="Arial" w:hAnsi="Arial" w:cs="Arial"/>
          <w:lang w:val="cy-GB"/>
        </w:rPr>
        <w:fldChar w:fldCharType="begin"/>
      </w:r>
      <w:r w:rsidRPr="00773FBF">
        <w:rPr>
          <w:rFonts w:ascii="Arial" w:hAnsi="Arial" w:cs="Arial"/>
          <w:lang w:val="cy-GB"/>
        </w:rPr>
        <w:instrText>HYPERLINK "</w:instrText>
      </w:r>
      <w:r w:rsidRPr="00773FBF">
        <w:rPr>
          <w:rFonts w:ascii="Arial" w:hAnsi="Arial" w:cs="Arial"/>
          <w:lang w:val="cy-GB"/>
        </w:rPr>
        <w:instrText>https://www.llyw.cymru/sites/default/files/publications/2018-03/cynlluniau-datblygu-ysgolion.pdf</w:instrText>
      </w:r>
      <w:r w:rsidRPr="00773FBF">
        <w:rPr>
          <w:rFonts w:ascii="Arial" w:hAnsi="Arial" w:cs="Arial"/>
          <w:lang w:val="cy-GB"/>
        </w:rPr>
        <w:instrText>"</w:instrText>
      </w:r>
      <w:r w:rsidRPr="00773FBF">
        <w:rPr>
          <w:rFonts w:ascii="Arial" w:hAnsi="Arial" w:cs="Arial"/>
          <w:lang w:val="cy-GB"/>
        </w:rPr>
        <w:fldChar w:fldCharType="separate"/>
      </w:r>
      <w:r w:rsidRPr="00773FBF">
        <w:rPr>
          <w:rStyle w:val="Hyperlink"/>
          <w:rFonts w:ascii="Arial" w:hAnsi="Arial" w:cs="Arial"/>
          <w:lang w:val="cy-GB"/>
        </w:rPr>
        <w:t>https://www.llyw.cymru/sites/default/files/publications/2018-03/cynlluniau-datblygu-ysgolion.pdf</w:t>
      </w:r>
      <w:r w:rsidRPr="00773FBF">
        <w:rPr>
          <w:rFonts w:ascii="Arial" w:hAnsi="Arial" w:cs="Arial"/>
          <w:lang w:val="cy-GB"/>
        </w:rPr>
        <w:fldChar w:fldCharType="end"/>
      </w:r>
      <w:r w:rsidRPr="00773FBF">
        <w:rPr>
          <w:rFonts w:ascii="Arial" w:hAnsi="Arial" w:cs="Arial"/>
          <w:lang w:val="cy-GB"/>
        </w:rPr>
        <w:t xml:space="preserve"> [Cyrchwyd: Chwefror 29 2024].</w:t>
      </w:r>
    </w:p>
    <w:p w14:paraId="0148E359" w14:textId="77777777" w:rsidR="00A77D73" w:rsidRDefault="00A77D73" w:rsidP="00773FBF">
      <w:pPr>
        <w:spacing w:line="360" w:lineRule="auto"/>
        <w:rPr>
          <w:rFonts w:ascii="Arial" w:hAnsi="Arial" w:cs="Arial"/>
          <w:lang w:val="cy-GB"/>
        </w:rPr>
      </w:pPr>
      <w:r w:rsidRPr="00773FBF">
        <w:rPr>
          <w:rFonts w:ascii="Arial" w:hAnsi="Arial" w:cs="Arial"/>
          <w:lang w:val="cy-GB"/>
        </w:rPr>
        <w:t xml:space="preserve">Llywodraeth Cymru (2020), ‘Cyflwyniad i ganllawiau Cwricwlwm i Cymru’, Ar gael: </w:t>
      </w:r>
      <w:r w:rsidRPr="00773FBF">
        <w:rPr>
          <w:rFonts w:ascii="Arial" w:hAnsi="Arial" w:cs="Arial"/>
        </w:rPr>
        <w:fldChar w:fldCharType="begin"/>
      </w:r>
      <w:r w:rsidRPr="00773FBF">
        <w:rPr>
          <w:rFonts w:ascii="Arial" w:hAnsi="Arial" w:cs="Arial"/>
        </w:rPr>
        <w:instrText>HYPERLINK "https://hwb.gov.wales/cwricwlwm-i-gymru/cyflwyniad-i-ganllawiau-cwricwlwm-i-gymru/"</w:instrText>
      </w:r>
      <w:r w:rsidRPr="00773FBF">
        <w:rPr>
          <w:rFonts w:ascii="Arial" w:hAnsi="Arial" w:cs="Arial"/>
        </w:rPr>
      </w:r>
      <w:r w:rsidRPr="00773FBF">
        <w:rPr>
          <w:rFonts w:ascii="Arial" w:hAnsi="Arial" w:cs="Arial"/>
        </w:rPr>
        <w:fldChar w:fldCharType="separate"/>
      </w:r>
      <w:r w:rsidRPr="00773FBF">
        <w:rPr>
          <w:rStyle w:val="Hyperlink"/>
          <w:rFonts w:ascii="Arial" w:hAnsi="Arial" w:cs="Arial"/>
          <w:lang w:val="cy-GB"/>
        </w:rPr>
        <w:t>https://hwb.gov.wales/cwricwlwm-i-</w:t>
      </w:r>
      <w:r w:rsidRPr="00773FBF">
        <w:rPr>
          <w:rStyle w:val="Hyperlink"/>
          <w:rFonts w:ascii="Arial" w:hAnsi="Arial" w:cs="Arial"/>
          <w:lang w:val="cy-GB"/>
        </w:rPr>
        <w:t>g</w:t>
      </w:r>
      <w:r w:rsidRPr="00773FBF">
        <w:rPr>
          <w:rStyle w:val="Hyperlink"/>
          <w:rFonts w:ascii="Arial" w:hAnsi="Arial" w:cs="Arial"/>
          <w:lang w:val="cy-GB"/>
        </w:rPr>
        <w:t>ymru/cyflwyniad-i-ganllawiau-cwricwlwm-i-gymru/</w:t>
      </w:r>
      <w:r w:rsidRPr="00773FBF">
        <w:rPr>
          <w:rStyle w:val="Hyperlink"/>
          <w:rFonts w:ascii="Arial" w:hAnsi="Arial" w:cs="Arial"/>
          <w:lang w:val="cy-GB"/>
        </w:rPr>
        <w:fldChar w:fldCharType="end"/>
      </w:r>
      <w:r w:rsidRPr="00773FBF">
        <w:rPr>
          <w:rFonts w:ascii="Arial" w:hAnsi="Arial" w:cs="Arial"/>
          <w:lang w:val="cy-GB"/>
        </w:rPr>
        <w:t xml:space="preserve"> [Cyrchwyd: 26 Chwefror 2024]. </w:t>
      </w:r>
    </w:p>
    <w:p w14:paraId="0F5DDD6C" w14:textId="5F4B107F" w:rsidR="00B079A2" w:rsidRPr="00773FBF" w:rsidRDefault="00B079A2" w:rsidP="00773FBF">
      <w:pPr>
        <w:spacing w:line="360" w:lineRule="auto"/>
        <w:rPr>
          <w:rFonts w:ascii="Arial" w:hAnsi="Arial" w:cs="Arial"/>
          <w:lang w:val="cy-GB"/>
        </w:rPr>
      </w:pPr>
      <w:r>
        <w:rPr>
          <w:rFonts w:ascii="Arial" w:hAnsi="Arial" w:cs="Arial"/>
          <w:lang w:val="cy-GB"/>
        </w:rPr>
        <w:t xml:space="preserve">Llywodraeth Cymru (2022), ‘Ysgolion yng Nghymru y gweithredu fel sefydliadau sy’n dysgu’, Ar gael: </w:t>
      </w:r>
      <w:r>
        <w:rPr>
          <w:rFonts w:ascii="Arial" w:hAnsi="Arial" w:cs="Arial"/>
          <w:lang w:val="cy-GB"/>
        </w:rPr>
        <w:fldChar w:fldCharType="begin"/>
      </w:r>
      <w:r>
        <w:rPr>
          <w:rFonts w:ascii="Arial" w:hAnsi="Arial" w:cs="Arial"/>
          <w:lang w:val="cy-GB"/>
        </w:rPr>
        <w:instrText>HYPERLINK "</w:instrText>
      </w:r>
      <w:r w:rsidRPr="00B079A2">
        <w:rPr>
          <w:rFonts w:ascii="Arial" w:hAnsi="Arial" w:cs="Arial"/>
          <w:lang w:val="cy-GB"/>
        </w:rPr>
        <w:instrText>https://hwb.gov.wales/api/storage/8008631d-2143-4326-96dd-a3b3498b8f44/ysgolion-yng-nghymru-yn-gweithredu-fel-sefydliadau-sy-n-dysgu.pdf</w:instrText>
      </w:r>
      <w:r>
        <w:rPr>
          <w:rFonts w:ascii="Arial" w:hAnsi="Arial" w:cs="Arial"/>
          <w:lang w:val="cy-GB"/>
        </w:rPr>
        <w:instrText>"</w:instrText>
      </w:r>
      <w:r>
        <w:rPr>
          <w:rFonts w:ascii="Arial" w:hAnsi="Arial" w:cs="Arial"/>
          <w:lang w:val="cy-GB"/>
        </w:rPr>
        <w:fldChar w:fldCharType="separate"/>
      </w:r>
      <w:r w:rsidRPr="00307F9F">
        <w:rPr>
          <w:rStyle w:val="Hyperlink"/>
          <w:rFonts w:ascii="Arial" w:hAnsi="Arial" w:cs="Arial"/>
          <w:lang w:val="cy-GB"/>
        </w:rPr>
        <w:t>https://hwb.gov.wales/api/storage/8008631d-2143-4326-96dd-a3b3498b8f44/ysgolion-yng-nghymru-yn-gweithredu-fel-sefydliadau-sy-n-dysgu.pdf</w:t>
      </w:r>
      <w:r>
        <w:rPr>
          <w:rFonts w:ascii="Arial" w:hAnsi="Arial" w:cs="Arial"/>
          <w:lang w:val="cy-GB"/>
        </w:rPr>
        <w:fldChar w:fldCharType="end"/>
      </w:r>
      <w:r>
        <w:rPr>
          <w:rFonts w:ascii="Arial" w:hAnsi="Arial" w:cs="Arial"/>
          <w:lang w:val="cy-GB"/>
        </w:rPr>
        <w:t xml:space="preserve"> (Cyrchwyd: 4 Mawrth 2024). </w:t>
      </w:r>
    </w:p>
    <w:p w14:paraId="644673EB" w14:textId="77777777" w:rsidR="00A77D73" w:rsidRPr="00773FBF" w:rsidRDefault="00A77D73" w:rsidP="00773FBF">
      <w:pPr>
        <w:spacing w:line="360" w:lineRule="auto"/>
        <w:rPr>
          <w:rFonts w:ascii="Arial" w:hAnsi="Arial" w:cs="Arial"/>
          <w:lang w:val="cy-GB"/>
        </w:rPr>
      </w:pPr>
      <w:r w:rsidRPr="00773FBF">
        <w:rPr>
          <w:rFonts w:ascii="Arial" w:hAnsi="Arial" w:cs="Arial"/>
          <w:lang w:val="cy-GB"/>
        </w:rPr>
        <w:t xml:space="preserve">Llywodraeth Cymru (dim dyddiad), ‘Canllawiau gwella ysgolion: fframwaith ar gyfer gwerthuso, gwella ac atebolrwydd’, Ar gael: </w:t>
      </w:r>
      <w:r w:rsidRPr="00773FBF">
        <w:rPr>
          <w:rFonts w:ascii="Arial" w:hAnsi="Arial" w:cs="Arial"/>
        </w:rPr>
        <w:fldChar w:fldCharType="begin"/>
      </w:r>
      <w:r w:rsidRPr="00773FBF">
        <w:rPr>
          <w:rFonts w:ascii="Arial" w:hAnsi="Arial" w:cs="Arial"/>
        </w:rPr>
        <w:instrText>HYPERLINK "https://hwb.gov.wales/gwerthuso-gwella-ac-atebolrwydd/canllawiau-gwella-ysgolion-fframwaith-ar-gyfer-gwerthuso-gwella-ac-atebolrwydd/" \l "cyflwyniad"</w:instrText>
      </w:r>
      <w:r w:rsidRPr="00773FBF">
        <w:rPr>
          <w:rFonts w:ascii="Arial" w:hAnsi="Arial" w:cs="Arial"/>
        </w:rPr>
      </w:r>
      <w:r w:rsidRPr="00773FBF">
        <w:rPr>
          <w:rFonts w:ascii="Arial" w:hAnsi="Arial" w:cs="Arial"/>
        </w:rPr>
        <w:fldChar w:fldCharType="separate"/>
      </w:r>
      <w:r w:rsidRPr="00773FBF">
        <w:rPr>
          <w:rStyle w:val="Hyperlink"/>
          <w:rFonts w:ascii="Arial" w:hAnsi="Arial" w:cs="Arial"/>
          <w:lang w:val="cy-GB"/>
        </w:rPr>
        <w:t>https://hwb.gov.wales/gwerthuso-gwella-ac-atebolrwydd/canllawiau-gwella-ysgolion-fframwaith-ar-gyfer-gwerthu</w:t>
      </w:r>
      <w:r w:rsidRPr="00773FBF">
        <w:rPr>
          <w:rStyle w:val="Hyperlink"/>
          <w:rFonts w:ascii="Arial" w:hAnsi="Arial" w:cs="Arial"/>
          <w:lang w:val="cy-GB"/>
        </w:rPr>
        <w:t>s</w:t>
      </w:r>
      <w:r w:rsidRPr="00773FBF">
        <w:rPr>
          <w:rStyle w:val="Hyperlink"/>
          <w:rFonts w:ascii="Arial" w:hAnsi="Arial" w:cs="Arial"/>
          <w:lang w:val="cy-GB"/>
        </w:rPr>
        <w:t>o-gwella-ac-atebolrwydd/#cyflwyniad</w:t>
      </w:r>
      <w:r w:rsidRPr="00773FBF">
        <w:rPr>
          <w:rStyle w:val="Hyperlink"/>
          <w:rFonts w:ascii="Arial" w:hAnsi="Arial" w:cs="Arial"/>
          <w:lang w:val="cy-GB"/>
        </w:rPr>
        <w:fldChar w:fldCharType="end"/>
      </w:r>
      <w:r w:rsidRPr="00773FBF">
        <w:rPr>
          <w:rFonts w:ascii="Arial" w:hAnsi="Arial" w:cs="Arial"/>
          <w:lang w:val="cy-GB"/>
        </w:rPr>
        <w:t xml:space="preserve"> [Cyrchwyd: 26 Chwefror 2024]. </w:t>
      </w:r>
    </w:p>
    <w:p w14:paraId="7DD9ED1D" w14:textId="77777777" w:rsidR="00A77D73" w:rsidRPr="00773FBF" w:rsidRDefault="00A77D73" w:rsidP="00773FBF">
      <w:pPr>
        <w:spacing w:line="360" w:lineRule="auto"/>
        <w:rPr>
          <w:rFonts w:ascii="Arial" w:hAnsi="Arial" w:cs="Arial"/>
          <w:color w:val="222222"/>
          <w:shd w:val="clear" w:color="auto" w:fill="FFFFFF"/>
        </w:rPr>
      </w:pPr>
      <w:r w:rsidRPr="00773FBF">
        <w:rPr>
          <w:rFonts w:ascii="Arial" w:hAnsi="Arial" w:cs="Arial"/>
        </w:rPr>
        <w:t xml:space="preserve">Simpson M, </w:t>
      </w:r>
      <w:proofErr w:type="spellStart"/>
      <w:r w:rsidRPr="00773FBF">
        <w:rPr>
          <w:rFonts w:ascii="Arial" w:hAnsi="Arial" w:cs="Arial"/>
        </w:rPr>
        <w:t>Ure</w:t>
      </w:r>
      <w:proofErr w:type="spellEnd"/>
      <w:r w:rsidRPr="00773FBF">
        <w:rPr>
          <w:rFonts w:ascii="Arial" w:hAnsi="Arial" w:cs="Arial"/>
        </w:rPr>
        <w:t xml:space="preserve"> J. What's the difference? A study of differentiation in Scottish secondary schools (Northern College Publications, 1994)</w:t>
      </w:r>
      <w:r w:rsidRPr="00773FBF">
        <w:rPr>
          <w:rFonts w:ascii="Arial" w:hAnsi="Arial" w:cs="Arial"/>
        </w:rPr>
        <w:t xml:space="preserve"> </w:t>
      </w:r>
    </w:p>
    <w:p w14:paraId="2C6A68AC" w14:textId="77777777" w:rsidR="00A77D73" w:rsidRPr="00773FBF" w:rsidRDefault="00A77D73" w:rsidP="00773FBF">
      <w:pPr>
        <w:spacing w:line="360" w:lineRule="auto"/>
        <w:rPr>
          <w:rFonts w:ascii="Arial" w:hAnsi="Arial" w:cs="Arial"/>
          <w:color w:val="222222"/>
          <w:sz w:val="20"/>
          <w:szCs w:val="20"/>
          <w:shd w:val="clear" w:color="auto" w:fill="FFFFFF"/>
        </w:rPr>
      </w:pPr>
      <w:r w:rsidRPr="00773FBF">
        <w:rPr>
          <w:rFonts w:ascii="Arial" w:hAnsi="Arial" w:cs="Arial"/>
          <w:color w:val="222222"/>
          <w:shd w:val="clear" w:color="auto" w:fill="FFFFFF"/>
        </w:rPr>
        <w:lastRenderedPageBreak/>
        <w:t>Thomson, P., 2010.</w:t>
      </w:r>
      <w:r w:rsidRPr="00773FBF">
        <w:rPr>
          <w:rStyle w:val="apple-converted-space"/>
          <w:rFonts w:ascii="Arial" w:hAnsi="Arial" w:cs="Arial"/>
          <w:color w:val="222222"/>
          <w:shd w:val="clear" w:color="auto" w:fill="FFFFFF"/>
        </w:rPr>
        <w:t> </w:t>
      </w:r>
      <w:r w:rsidRPr="00773FBF">
        <w:rPr>
          <w:rFonts w:ascii="Arial" w:hAnsi="Arial" w:cs="Arial"/>
          <w:i/>
          <w:iCs/>
          <w:color w:val="222222"/>
        </w:rPr>
        <w:t>Whole school change: A literature review</w:t>
      </w:r>
      <w:r w:rsidRPr="00773FBF">
        <w:rPr>
          <w:rFonts w:ascii="Arial" w:hAnsi="Arial" w:cs="Arial"/>
          <w:color w:val="222222"/>
          <w:shd w:val="clear" w:color="auto" w:fill="FFFFFF"/>
        </w:rPr>
        <w:t>. Arts Council England.</w:t>
      </w:r>
    </w:p>
    <w:p w14:paraId="33E30A48" w14:textId="77777777" w:rsidR="00176EEE" w:rsidRDefault="00176EEE" w:rsidP="003D1CDD">
      <w:pPr>
        <w:pStyle w:val="NormalWeb"/>
        <w:rPr>
          <w:rFonts w:ascii="Arial" w:hAnsi="Arial" w:cs="Arial"/>
          <w:color w:val="222222"/>
          <w:sz w:val="20"/>
          <w:szCs w:val="20"/>
          <w:shd w:val="clear" w:color="auto" w:fill="FFFFFF"/>
        </w:rPr>
      </w:pPr>
    </w:p>
    <w:p w14:paraId="21E288B6" w14:textId="77777777" w:rsidR="003D1CDD" w:rsidRPr="00FA5B7A" w:rsidRDefault="003D1CDD">
      <w:pPr>
        <w:rPr>
          <w:rFonts w:ascii="Calibri" w:hAnsi="Calibri" w:cs="Calibri"/>
          <w:color w:val="333333"/>
        </w:rPr>
      </w:pPr>
    </w:p>
    <w:p w14:paraId="0EBE637F" w14:textId="77777777" w:rsidR="00735C21" w:rsidRDefault="00735C21">
      <w:pPr>
        <w:rPr>
          <w:rFonts w:ascii="Arial" w:hAnsi="Arial" w:cs="Arial"/>
          <w:lang w:val="cy-GB"/>
        </w:rPr>
      </w:pPr>
    </w:p>
    <w:p w14:paraId="23832CED" w14:textId="77777777" w:rsidR="009A41C9" w:rsidRPr="002B137B" w:rsidRDefault="009A41C9">
      <w:pPr>
        <w:rPr>
          <w:rFonts w:ascii="Arial" w:hAnsi="Arial" w:cs="Arial"/>
          <w:b/>
          <w:bCs/>
          <w:sz w:val="32"/>
          <w:szCs w:val="32"/>
          <w:u w:val="single"/>
          <w:lang w:val="cy-GB"/>
        </w:rPr>
      </w:pPr>
    </w:p>
    <w:sectPr w:rsidR="009A41C9" w:rsidRPr="002B137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6B247" w14:textId="77777777" w:rsidR="00091056" w:rsidRDefault="00091056" w:rsidP="00FC211E">
      <w:pPr>
        <w:spacing w:after="0" w:line="240" w:lineRule="auto"/>
      </w:pPr>
      <w:r>
        <w:separator/>
      </w:r>
    </w:p>
  </w:endnote>
  <w:endnote w:type="continuationSeparator" w:id="0">
    <w:p w14:paraId="615183C8" w14:textId="77777777" w:rsidR="00091056" w:rsidRDefault="00091056" w:rsidP="00FC2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A0F14" w14:textId="77777777" w:rsidR="00091056" w:rsidRDefault="00091056" w:rsidP="00FC211E">
      <w:pPr>
        <w:spacing w:after="0" w:line="240" w:lineRule="auto"/>
      </w:pPr>
      <w:r>
        <w:separator/>
      </w:r>
    </w:p>
  </w:footnote>
  <w:footnote w:type="continuationSeparator" w:id="0">
    <w:p w14:paraId="3F942D59" w14:textId="77777777" w:rsidR="00091056" w:rsidRDefault="00091056" w:rsidP="00FC21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A22DE" w14:textId="163B40EC" w:rsidR="00FC211E" w:rsidRPr="00FC211E" w:rsidRDefault="00FC211E">
    <w:pPr>
      <w:pStyle w:val="Header"/>
      <w:rPr>
        <w:rFonts w:ascii="Arial" w:hAnsi="Arial" w:cs="Arial"/>
      </w:rPr>
    </w:pPr>
    <w:r w:rsidRPr="00FC211E">
      <w:rPr>
        <w:rFonts w:ascii="Arial" w:hAnsi="Arial" w:cs="Arial"/>
      </w:rPr>
      <w:t>ECAD7003C</w:t>
    </w:r>
    <w:r w:rsidRPr="00FC211E">
      <w:rPr>
        <w:rFonts w:ascii="Arial" w:hAnsi="Arial" w:cs="Arial"/>
      </w:rPr>
      <w:tab/>
    </w:r>
    <w:r w:rsidRPr="00FC211E">
      <w:rPr>
        <w:rFonts w:ascii="Arial" w:hAnsi="Arial" w:cs="Arial"/>
      </w:rPr>
      <w:tab/>
      <w:t>2205045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11E"/>
    <w:rsid w:val="00003506"/>
    <w:rsid w:val="0007780F"/>
    <w:rsid w:val="00091056"/>
    <w:rsid w:val="000C2328"/>
    <w:rsid w:val="00121F95"/>
    <w:rsid w:val="00123730"/>
    <w:rsid w:val="001269D9"/>
    <w:rsid w:val="00176EEE"/>
    <w:rsid w:val="00184242"/>
    <w:rsid w:val="001C3F6D"/>
    <w:rsid w:val="001C3F7A"/>
    <w:rsid w:val="001F3441"/>
    <w:rsid w:val="002650C9"/>
    <w:rsid w:val="002B137B"/>
    <w:rsid w:val="002F1974"/>
    <w:rsid w:val="002F1D03"/>
    <w:rsid w:val="002F249B"/>
    <w:rsid w:val="00356100"/>
    <w:rsid w:val="00371A5E"/>
    <w:rsid w:val="003D1CDD"/>
    <w:rsid w:val="003D4C97"/>
    <w:rsid w:val="003E691B"/>
    <w:rsid w:val="00433991"/>
    <w:rsid w:val="004571AF"/>
    <w:rsid w:val="004607A9"/>
    <w:rsid w:val="00470906"/>
    <w:rsid w:val="00485AA1"/>
    <w:rsid w:val="004C52AC"/>
    <w:rsid w:val="00515922"/>
    <w:rsid w:val="005B743B"/>
    <w:rsid w:val="005C13D3"/>
    <w:rsid w:val="005F4DD9"/>
    <w:rsid w:val="00615F8E"/>
    <w:rsid w:val="00650BFB"/>
    <w:rsid w:val="006567F3"/>
    <w:rsid w:val="00666EFB"/>
    <w:rsid w:val="00694E56"/>
    <w:rsid w:val="006C2E99"/>
    <w:rsid w:val="006C49D3"/>
    <w:rsid w:val="006D41F7"/>
    <w:rsid w:val="006D5AE2"/>
    <w:rsid w:val="006E7721"/>
    <w:rsid w:val="00733CC7"/>
    <w:rsid w:val="00735C21"/>
    <w:rsid w:val="00745967"/>
    <w:rsid w:val="00762450"/>
    <w:rsid w:val="00766815"/>
    <w:rsid w:val="00773FBF"/>
    <w:rsid w:val="007B73EA"/>
    <w:rsid w:val="008021F8"/>
    <w:rsid w:val="00810D64"/>
    <w:rsid w:val="008455E2"/>
    <w:rsid w:val="00845F07"/>
    <w:rsid w:val="00860C02"/>
    <w:rsid w:val="00862C24"/>
    <w:rsid w:val="008A56CC"/>
    <w:rsid w:val="008B46C8"/>
    <w:rsid w:val="008E4DA0"/>
    <w:rsid w:val="008E697E"/>
    <w:rsid w:val="0090414E"/>
    <w:rsid w:val="00930CBE"/>
    <w:rsid w:val="00967ACE"/>
    <w:rsid w:val="00980B1C"/>
    <w:rsid w:val="009A41C9"/>
    <w:rsid w:val="009C361D"/>
    <w:rsid w:val="009E3265"/>
    <w:rsid w:val="00A40F24"/>
    <w:rsid w:val="00A746A9"/>
    <w:rsid w:val="00A77D73"/>
    <w:rsid w:val="00AA287E"/>
    <w:rsid w:val="00AC6683"/>
    <w:rsid w:val="00AE2A30"/>
    <w:rsid w:val="00B0531E"/>
    <w:rsid w:val="00B079A2"/>
    <w:rsid w:val="00B43DF1"/>
    <w:rsid w:val="00B463FD"/>
    <w:rsid w:val="00B63868"/>
    <w:rsid w:val="00B92130"/>
    <w:rsid w:val="00BE2DF1"/>
    <w:rsid w:val="00C064FD"/>
    <w:rsid w:val="00C53ED7"/>
    <w:rsid w:val="00C711ED"/>
    <w:rsid w:val="00CD7D2D"/>
    <w:rsid w:val="00D7250D"/>
    <w:rsid w:val="00DA1676"/>
    <w:rsid w:val="00DB4C2D"/>
    <w:rsid w:val="00DD77BC"/>
    <w:rsid w:val="00DE3955"/>
    <w:rsid w:val="00DF047F"/>
    <w:rsid w:val="00E13090"/>
    <w:rsid w:val="00E55B12"/>
    <w:rsid w:val="00E57BF4"/>
    <w:rsid w:val="00EE7DF6"/>
    <w:rsid w:val="00F10C73"/>
    <w:rsid w:val="00F154E3"/>
    <w:rsid w:val="00F33963"/>
    <w:rsid w:val="00F35242"/>
    <w:rsid w:val="00F465AE"/>
    <w:rsid w:val="00F74EF3"/>
    <w:rsid w:val="00F85E24"/>
    <w:rsid w:val="00FA5B7A"/>
    <w:rsid w:val="00FC211E"/>
    <w:rsid w:val="00FD3063"/>
    <w:rsid w:val="00FE6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574F11"/>
  <w15:chartTrackingRefBased/>
  <w15:docId w15:val="{C3267B44-FEA0-CD40-ABFC-573CC1D52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11E"/>
    <w:pPr>
      <w:spacing w:after="160" w:line="259" w:lineRule="auto"/>
    </w:pPr>
    <w:rPr>
      <w:sz w:val="22"/>
      <w:szCs w:val="22"/>
    </w:rPr>
  </w:style>
  <w:style w:type="paragraph" w:styleId="Heading1">
    <w:name w:val="heading 1"/>
    <w:basedOn w:val="Normal"/>
    <w:next w:val="Normal"/>
    <w:link w:val="Heading1Char"/>
    <w:uiPriority w:val="9"/>
    <w:qFormat/>
    <w:rsid w:val="00FC211E"/>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211E"/>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211E"/>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211E"/>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FC211E"/>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FC211E"/>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FC211E"/>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FC211E"/>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FC211E"/>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1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21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21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21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21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21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1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1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11E"/>
    <w:rPr>
      <w:rFonts w:eastAsiaTheme="majorEastAsia" w:cstheme="majorBidi"/>
      <w:color w:val="272727" w:themeColor="text1" w:themeTint="D8"/>
    </w:rPr>
  </w:style>
  <w:style w:type="paragraph" w:styleId="Title">
    <w:name w:val="Title"/>
    <w:basedOn w:val="Normal"/>
    <w:next w:val="Normal"/>
    <w:link w:val="TitleChar"/>
    <w:uiPriority w:val="10"/>
    <w:qFormat/>
    <w:rsid w:val="00FC21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1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11E"/>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1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11E"/>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FC211E"/>
    <w:rPr>
      <w:i/>
      <w:iCs/>
      <w:color w:val="404040" w:themeColor="text1" w:themeTint="BF"/>
    </w:rPr>
  </w:style>
  <w:style w:type="paragraph" w:styleId="ListParagraph">
    <w:name w:val="List Paragraph"/>
    <w:basedOn w:val="Normal"/>
    <w:uiPriority w:val="34"/>
    <w:qFormat/>
    <w:rsid w:val="00FC211E"/>
    <w:pPr>
      <w:spacing w:after="0" w:line="240" w:lineRule="auto"/>
      <w:ind w:left="720"/>
      <w:contextualSpacing/>
    </w:pPr>
    <w:rPr>
      <w:sz w:val="24"/>
      <w:szCs w:val="24"/>
    </w:rPr>
  </w:style>
  <w:style w:type="character" w:styleId="IntenseEmphasis">
    <w:name w:val="Intense Emphasis"/>
    <w:basedOn w:val="DefaultParagraphFont"/>
    <w:uiPriority w:val="21"/>
    <w:qFormat/>
    <w:rsid w:val="00FC211E"/>
    <w:rPr>
      <w:i/>
      <w:iCs/>
      <w:color w:val="0F4761" w:themeColor="accent1" w:themeShade="BF"/>
    </w:rPr>
  </w:style>
  <w:style w:type="paragraph" w:styleId="IntenseQuote">
    <w:name w:val="Intense Quote"/>
    <w:basedOn w:val="Normal"/>
    <w:next w:val="Normal"/>
    <w:link w:val="IntenseQuoteChar"/>
    <w:uiPriority w:val="30"/>
    <w:qFormat/>
    <w:rsid w:val="00FC211E"/>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FC211E"/>
    <w:rPr>
      <w:i/>
      <w:iCs/>
      <w:color w:val="0F4761" w:themeColor="accent1" w:themeShade="BF"/>
    </w:rPr>
  </w:style>
  <w:style w:type="character" w:styleId="IntenseReference">
    <w:name w:val="Intense Reference"/>
    <w:basedOn w:val="DefaultParagraphFont"/>
    <w:uiPriority w:val="32"/>
    <w:qFormat/>
    <w:rsid w:val="00FC211E"/>
    <w:rPr>
      <w:b/>
      <w:bCs/>
      <w:smallCaps/>
      <w:color w:val="0F4761" w:themeColor="accent1" w:themeShade="BF"/>
      <w:spacing w:val="5"/>
    </w:rPr>
  </w:style>
  <w:style w:type="paragraph" w:customStyle="1" w:styleId="AssignBody">
    <w:name w:val="AssignBody"/>
    <w:basedOn w:val="Normal"/>
    <w:link w:val="AssignBodyChar"/>
    <w:qFormat/>
    <w:rsid w:val="00FC211E"/>
    <w:pPr>
      <w:spacing w:after="0" w:line="360" w:lineRule="auto"/>
    </w:pPr>
    <w:rPr>
      <w:rFonts w:ascii="Arial" w:hAnsi="Arial"/>
    </w:rPr>
  </w:style>
  <w:style w:type="character" w:customStyle="1" w:styleId="AssignBodyChar">
    <w:name w:val="AssignBody Char"/>
    <w:basedOn w:val="DefaultParagraphFont"/>
    <w:link w:val="AssignBody"/>
    <w:rsid w:val="00FC211E"/>
    <w:rPr>
      <w:rFonts w:ascii="Arial" w:hAnsi="Arial"/>
      <w:sz w:val="22"/>
      <w:szCs w:val="22"/>
    </w:rPr>
  </w:style>
  <w:style w:type="table" w:styleId="TableGrid">
    <w:name w:val="Table Grid"/>
    <w:basedOn w:val="TableNormal"/>
    <w:uiPriority w:val="39"/>
    <w:rsid w:val="00FC211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C21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C21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211E"/>
    <w:rPr>
      <w:sz w:val="22"/>
      <w:szCs w:val="22"/>
    </w:rPr>
  </w:style>
  <w:style w:type="paragraph" w:styleId="Footer">
    <w:name w:val="footer"/>
    <w:basedOn w:val="Normal"/>
    <w:link w:val="FooterChar"/>
    <w:uiPriority w:val="99"/>
    <w:unhideWhenUsed/>
    <w:rsid w:val="00FC21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211E"/>
    <w:rPr>
      <w:sz w:val="22"/>
      <w:szCs w:val="22"/>
    </w:rPr>
  </w:style>
  <w:style w:type="character" w:styleId="Hyperlink">
    <w:name w:val="Hyperlink"/>
    <w:basedOn w:val="DefaultParagraphFont"/>
    <w:uiPriority w:val="99"/>
    <w:unhideWhenUsed/>
    <w:rsid w:val="00AE2A30"/>
    <w:rPr>
      <w:color w:val="467886" w:themeColor="hyperlink"/>
      <w:u w:val="single"/>
    </w:rPr>
  </w:style>
  <w:style w:type="character" w:styleId="UnresolvedMention">
    <w:name w:val="Unresolved Mention"/>
    <w:basedOn w:val="DefaultParagraphFont"/>
    <w:uiPriority w:val="99"/>
    <w:semiHidden/>
    <w:unhideWhenUsed/>
    <w:rsid w:val="00AE2A30"/>
    <w:rPr>
      <w:color w:val="605E5C"/>
      <w:shd w:val="clear" w:color="auto" w:fill="E1DFDD"/>
    </w:rPr>
  </w:style>
  <w:style w:type="character" w:styleId="FollowedHyperlink">
    <w:name w:val="FollowedHyperlink"/>
    <w:basedOn w:val="DefaultParagraphFont"/>
    <w:uiPriority w:val="99"/>
    <w:semiHidden/>
    <w:unhideWhenUsed/>
    <w:rsid w:val="002F1974"/>
    <w:rPr>
      <w:color w:val="96607D" w:themeColor="followedHyperlink"/>
      <w:u w:val="single"/>
    </w:rPr>
  </w:style>
  <w:style w:type="character" w:customStyle="1" w:styleId="apple-converted-space">
    <w:name w:val="apple-converted-space"/>
    <w:basedOn w:val="DefaultParagraphFont"/>
    <w:rsid w:val="001269D9"/>
  </w:style>
  <w:style w:type="character" w:customStyle="1" w:styleId="nlmyear">
    <w:name w:val="nlm_year"/>
    <w:basedOn w:val="DefaultParagraphFont"/>
    <w:rsid w:val="001269D9"/>
  </w:style>
  <w:style w:type="character" w:customStyle="1" w:styleId="nlmarticle-title">
    <w:name w:val="nlm_article-title"/>
    <w:basedOn w:val="DefaultParagraphFont"/>
    <w:rsid w:val="001269D9"/>
  </w:style>
  <w:style w:type="character" w:customStyle="1" w:styleId="nlmdate-in-citation">
    <w:name w:val="nlm_date-in-citation"/>
    <w:basedOn w:val="DefaultParagraphFont"/>
    <w:rsid w:val="001269D9"/>
  </w:style>
  <w:style w:type="character" w:customStyle="1" w:styleId="nlmday">
    <w:name w:val="nlm_day"/>
    <w:basedOn w:val="DefaultParagraphFont"/>
    <w:rsid w:val="001269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03054985.2012.666032" TargetMode="External"/><Relationship Id="rId3" Type="http://schemas.openxmlformats.org/officeDocument/2006/relationships/webSettings" Target="webSettings.xml"/><Relationship Id="rId7" Type="http://schemas.openxmlformats.org/officeDocument/2006/relationships/hyperlink" Target="https://edtlive.b-cdn.net/live/media/3sujeoqy/school-self-evaluation-for-school-improvement.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ra.ac.uk/researchers-resources/publications/ethical-guidelines-for-educational-research-2018"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696</TotalTime>
  <Pages>8</Pages>
  <Words>2803</Words>
  <Characters>15980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 Rees (2205045)</dc:creator>
  <cp:keywords/>
  <dc:description/>
  <cp:lastModifiedBy>Cerian Rees (2205045)</cp:lastModifiedBy>
  <cp:revision>75</cp:revision>
  <dcterms:created xsi:type="dcterms:W3CDTF">2024-02-26T10:00:00Z</dcterms:created>
  <dcterms:modified xsi:type="dcterms:W3CDTF">2024-03-04T10:40:00Z</dcterms:modified>
</cp:coreProperties>
</file>