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r w:rsidRPr="00326774">
        <w:rPr>
          <w:rFonts w:ascii="Arial" w:hAnsi="Arial" w:cs="Arial"/>
          <w:b/>
          <w:sz w:val="40"/>
          <w:szCs w:val="40"/>
        </w:rPr>
        <w:t>CILT (UK) Level 5 Professional Diploma</w:t>
      </w:r>
    </w:p>
    <w:p w:rsidR="00C30EE7" w:rsidRDefault="00C30EE7" w:rsidP="003525C6">
      <w:pP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7375DE" w:rsidRDefault="007375DE" w:rsidP="00DD4CC0">
      <w:pPr>
        <w:jc w:val="center"/>
        <w:rPr>
          <w:rFonts w:ascii="Arial" w:hAnsi="Arial" w:cs="Arial"/>
          <w:b/>
          <w:sz w:val="40"/>
          <w:szCs w:val="40"/>
        </w:rPr>
      </w:pPr>
    </w:p>
    <w:p w:rsidR="00DD4CC0" w:rsidRDefault="00DD4CC0" w:rsidP="00B27E5E">
      <w:pPr>
        <w:rPr>
          <w:rFonts w:ascii="Arial" w:hAnsi="Arial" w:cs="Arial"/>
          <w:b/>
          <w:sz w:val="40"/>
          <w:szCs w:val="40"/>
        </w:rPr>
      </w:pPr>
    </w:p>
    <w:p w:rsidR="00DD4CC0" w:rsidRDefault="00936196" w:rsidP="00022CC4">
      <w:pPr>
        <w:jc w:val="center"/>
        <w:rPr>
          <w:rFonts w:ascii="Arial" w:hAnsi="Arial" w:cs="Arial"/>
          <w:b/>
          <w:sz w:val="40"/>
          <w:szCs w:val="40"/>
        </w:rPr>
      </w:pPr>
      <w:r>
        <w:rPr>
          <w:rFonts w:ascii="Arial" w:hAnsi="Arial" w:cs="Arial"/>
          <w:b/>
          <w:sz w:val="40"/>
          <w:szCs w:val="40"/>
        </w:rPr>
        <w:t>PD</w:t>
      </w:r>
      <w:r w:rsidR="00B53166">
        <w:rPr>
          <w:rFonts w:ascii="Arial" w:hAnsi="Arial" w:cs="Arial"/>
          <w:b/>
          <w:sz w:val="40"/>
          <w:szCs w:val="40"/>
        </w:rPr>
        <w:t>17 A3</w:t>
      </w:r>
      <w:r w:rsidR="00796D7C">
        <w:rPr>
          <w:rFonts w:ascii="Arial" w:hAnsi="Arial" w:cs="Arial"/>
          <w:b/>
          <w:sz w:val="40"/>
          <w:szCs w:val="40"/>
        </w:rPr>
        <w:t xml:space="preserve"> </w:t>
      </w:r>
    </w:p>
    <w:p w:rsidR="00B27E5E" w:rsidRDefault="00B27E5E" w:rsidP="00DD4CC0">
      <w:pPr>
        <w:rPr>
          <w:rFonts w:ascii="Arial" w:hAnsi="Arial" w:cs="Arial"/>
          <w:b/>
          <w:sz w:val="40"/>
          <w:szCs w:val="40"/>
        </w:rPr>
      </w:pPr>
    </w:p>
    <w:p w:rsidR="00B27E5E" w:rsidRDefault="00022CC4" w:rsidP="00B27E5E">
      <w:pPr>
        <w:jc w:val="center"/>
        <w:rPr>
          <w:rFonts w:ascii="Arial" w:hAnsi="Arial" w:cs="Arial"/>
          <w:b/>
          <w:sz w:val="40"/>
          <w:szCs w:val="40"/>
        </w:rPr>
      </w:pPr>
      <w:r>
        <w:rPr>
          <w:rFonts w:ascii="Arial" w:hAnsi="Arial" w:cs="Arial"/>
          <w:b/>
          <w:sz w:val="40"/>
          <w:szCs w:val="40"/>
        </w:rPr>
        <w:t xml:space="preserve">Consumer Trends &amp; Behaviour Trends </w:t>
      </w:r>
    </w:p>
    <w:p w:rsidR="00B27E5E" w:rsidRDefault="00B27E5E" w:rsidP="00DD4CC0">
      <w:pPr>
        <w:rPr>
          <w:rFonts w:ascii="Arial" w:hAnsi="Arial" w:cs="Arial"/>
          <w:b/>
          <w:sz w:val="40"/>
          <w:szCs w:val="40"/>
        </w:rPr>
      </w:pPr>
    </w:p>
    <w:p w:rsidR="00B27E5E" w:rsidRDefault="00B27E5E"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 xml:space="preserve">Lecturer: Mr </w:t>
      </w:r>
      <w:r w:rsidR="00C33177">
        <w:rPr>
          <w:rFonts w:ascii="Arial" w:hAnsi="Arial" w:cs="Arial"/>
          <w:b/>
          <w:sz w:val="28"/>
          <w:szCs w:val="28"/>
        </w:rPr>
        <w:t>Richard High</w:t>
      </w: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Student: Daniel Maxwell</w:t>
      </w:r>
    </w:p>
    <w:p w:rsidR="00DD4CC0" w:rsidRPr="00326774" w:rsidRDefault="00DD4CC0" w:rsidP="00DD4CC0">
      <w:pPr>
        <w:rPr>
          <w:rFonts w:ascii="Arial" w:hAnsi="Arial" w:cs="Arial"/>
          <w:b/>
          <w:sz w:val="28"/>
          <w:szCs w:val="28"/>
        </w:rPr>
      </w:pPr>
    </w:p>
    <w:p w:rsidR="00DD4CC0" w:rsidRDefault="00DD4CC0" w:rsidP="00DD4CC0">
      <w:pPr>
        <w:rPr>
          <w:rFonts w:ascii="Arial" w:hAnsi="Arial" w:cs="Arial"/>
          <w:b/>
          <w:sz w:val="28"/>
          <w:szCs w:val="28"/>
        </w:rPr>
      </w:pPr>
      <w:r w:rsidRPr="00326774">
        <w:rPr>
          <w:rFonts w:ascii="Arial" w:hAnsi="Arial" w:cs="Arial"/>
          <w:b/>
          <w:sz w:val="28"/>
          <w:szCs w:val="28"/>
        </w:rPr>
        <w:t>Student ID: P149210</w:t>
      </w: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Pr="006D7974" w:rsidRDefault="00DD4CC0" w:rsidP="00DD4CC0">
      <w:pPr>
        <w:rPr>
          <w:rFonts w:ascii="Arial" w:hAnsi="Arial" w:cs="Arial"/>
          <w:b/>
          <w:sz w:val="28"/>
          <w:szCs w:val="28"/>
        </w:rPr>
      </w:pPr>
    </w:p>
    <w:p w:rsidR="007F257A" w:rsidRDefault="00DD4CC0" w:rsidP="00555820">
      <w:pPr>
        <w:rPr>
          <w:rFonts w:ascii="Arial" w:hAnsi="Arial" w:cs="Arial"/>
          <w:bCs/>
          <w:sz w:val="24"/>
          <w:szCs w:val="24"/>
        </w:rPr>
      </w:pPr>
      <w:r w:rsidRPr="0048600D">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5A7759" w:rsidRDefault="005A7759" w:rsidP="00705F48">
      <w:pPr>
        <w:pStyle w:val="NoSpacing"/>
        <w:rPr>
          <w:rFonts w:ascii="Arial" w:hAnsi="Arial" w:cs="Arial"/>
          <w:b/>
          <w:lang w:eastAsia="en-GB"/>
        </w:rPr>
      </w:pPr>
    </w:p>
    <w:p w:rsidR="00B53166" w:rsidRDefault="00B53166" w:rsidP="00705F48">
      <w:pPr>
        <w:pStyle w:val="NoSpacing"/>
        <w:rPr>
          <w:rFonts w:ascii="Arial" w:hAnsi="Arial" w:cs="Arial"/>
          <w:b/>
          <w:lang w:eastAsia="en-GB"/>
        </w:rPr>
      </w:pPr>
    </w:p>
    <w:p w:rsidR="00B53166" w:rsidRDefault="00B53166" w:rsidP="00705F48">
      <w:pPr>
        <w:pStyle w:val="NoSpacing"/>
        <w:rPr>
          <w:rFonts w:ascii="Arial" w:hAnsi="Arial" w:cs="Arial"/>
          <w:b/>
          <w:lang w:eastAsia="en-GB"/>
        </w:rPr>
      </w:pPr>
    </w:p>
    <w:p w:rsidR="00CD00F0" w:rsidRDefault="00CD00F0" w:rsidP="008E4223">
      <w:pPr>
        <w:pStyle w:val="NoSpacing"/>
        <w:rPr>
          <w:rFonts w:ascii="Arial" w:hAnsi="Arial" w:cs="Arial"/>
          <w:b/>
          <w:lang w:eastAsia="ar-SA"/>
        </w:rPr>
      </w:pPr>
    </w:p>
    <w:p w:rsidR="00063C3E" w:rsidRPr="008C65F0" w:rsidRDefault="00557D22" w:rsidP="008E4223">
      <w:pPr>
        <w:pStyle w:val="NoSpacing"/>
        <w:rPr>
          <w:rFonts w:ascii="Arial" w:hAnsi="Arial" w:cs="Arial"/>
          <w:b/>
          <w:lang w:eastAsia="ar-SA"/>
        </w:rPr>
      </w:pPr>
      <w:r w:rsidRPr="008C65F0">
        <w:rPr>
          <w:rFonts w:ascii="Arial" w:hAnsi="Arial" w:cs="Arial"/>
          <w:b/>
          <w:lang w:eastAsia="ar-SA"/>
        </w:rPr>
        <w:lastRenderedPageBreak/>
        <w:t>Executive Summary</w:t>
      </w:r>
    </w:p>
    <w:p w:rsidR="00835320" w:rsidRPr="008C65F0" w:rsidRDefault="00835320" w:rsidP="008E4223">
      <w:pPr>
        <w:pStyle w:val="NoSpacing"/>
        <w:rPr>
          <w:rFonts w:ascii="Arial" w:hAnsi="Arial" w:cs="Arial"/>
          <w:b/>
          <w:lang w:eastAsia="ar-SA"/>
        </w:rPr>
      </w:pPr>
    </w:p>
    <w:p w:rsidR="00835320" w:rsidRPr="008C65F0" w:rsidRDefault="00835320" w:rsidP="008E4223">
      <w:pPr>
        <w:pStyle w:val="NoSpacing"/>
        <w:rPr>
          <w:rFonts w:ascii="Arial" w:hAnsi="Arial" w:cs="Arial"/>
          <w:lang w:eastAsia="ar-SA"/>
        </w:rPr>
      </w:pPr>
      <w:r w:rsidRPr="008C65F0">
        <w:rPr>
          <w:rFonts w:ascii="Arial" w:hAnsi="Arial" w:cs="Arial"/>
          <w:lang w:eastAsia="ar-SA"/>
        </w:rPr>
        <w:t xml:space="preserve">Transport Surveys </w:t>
      </w:r>
      <w:r w:rsidR="002D6C3D" w:rsidRPr="008C65F0">
        <w:rPr>
          <w:rFonts w:ascii="Arial" w:hAnsi="Arial" w:cs="Arial"/>
          <w:lang w:eastAsia="ar-SA"/>
        </w:rPr>
        <w:t xml:space="preserve">form the basis for further research </w:t>
      </w:r>
      <w:proofErr w:type="gramStart"/>
      <w:r w:rsidR="002D6C3D" w:rsidRPr="008C65F0">
        <w:rPr>
          <w:rFonts w:ascii="Arial" w:hAnsi="Arial" w:cs="Arial"/>
          <w:lang w:eastAsia="ar-SA"/>
        </w:rPr>
        <w:t>in order to</w:t>
      </w:r>
      <w:proofErr w:type="gramEnd"/>
      <w:r w:rsidR="002D6C3D" w:rsidRPr="008C65F0">
        <w:rPr>
          <w:rFonts w:ascii="Arial" w:hAnsi="Arial" w:cs="Arial"/>
          <w:lang w:eastAsia="ar-SA"/>
        </w:rPr>
        <w:t xml:space="preserve"> ensure that both commercial and domestic transport across a region is sufficient and cost effective.  Surveys </w:t>
      </w:r>
      <w:r w:rsidR="006F439B" w:rsidRPr="008C65F0">
        <w:rPr>
          <w:rFonts w:ascii="Arial" w:hAnsi="Arial" w:cs="Arial"/>
          <w:lang w:eastAsia="ar-SA"/>
        </w:rPr>
        <w:t xml:space="preserve">can </w:t>
      </w:r>
      <w:r w:rsidR="002D6C3D" w:rsidRPr="008C65F0">
        <w:rPr>
          <w:rFonts w:ascii="Arial" w:hAnsi="Arial" w:cs="Arial"/>
          <w:lang w:eastAsia="ar-SA"/>
        </w:rPr>
        <w:t>highlight areas for concern</w:t>
      </w:r>
      <w:r w:rsidR="006F439B" w:rsidRPr="008C65F0">
        <w:rPr>
          <w:rFonts w:ascii="Arial" w:hAnsi="Arial" w:cs="Arial"/>
          <w:lang w:eastAsia="ar-SA"/>
        </w:rPr>
        <w:t xml:space="preserve"> and the need for immediate action</w:t>
      </w:r>
      <w:r w:rsidR="00A86A4D" w:rsidRPr="008C65F0">
        <w:rPr>
          <w:rFonts w:ascii="Arial" w:hAnsi="Arial" w:cs="Arial"/>
          <w:lang w:eastAsia="ar-SA"/>
        </w:rPr>
        <w:t>. Also, a</w:t>
      </w:r>
      <w:r w:rsidR="002D6C3D" w:rsidRPr="008C65F0">
        <w:rPr>
          <w:rFonts w:ascii="Arial" w:hAnsi="Arial" w:cs="Arial"/>
          <w:lang w:eastAsia="ar-SA"/>
        </w:rPr>
        <w:t xml:space="preserve"> successful</w:t>
      </w:r>
      <w:r w:rsidR="00A86A4D" w:rsidRPr="008C65F0">
        <w:rPr>
          <w:rFonts w:ascii="Arial" w:hAnsi="Arial" w:cs="Arial"/>
          <w:lang w:eastAsia="ar-SA"/>
        </w:rPr>
        <w:t xml:space="preserve"> survey</w:t>
      </w:r>
      <w:r w:rsidR="002D6C3D" w:rsidRPr="008C65F0">
        <w:rPr>
          <w:rFonts w:ascii="Arial" w:hAnsi="Arial" w:cs="Arial"/>
          <w:lang w:eastAsia="ar-SA"/>
        </w:rPr>
        <w:t xml:space="preserve"> leading to improved capacity and efficien</w:t>
      </w:r>
      <w:r w:rsidR="00A86A4D" w:rsidRPr="008C65F0">
        <w:rPr>
          <w:rFonts w:ascii="Arial" w:hAnsi="Arial" w:cs="Arial"/>
          <w:lang w:eastAsia="ar-SA"/>
        </w:rPr>
        <w:t>cy for transport links,</w:t>
      </w:r>
      <w:r w:rsidR="002D6C3D" w:rsidRPr="008C65F0">
        <w:rPr>
          <w:rFonts w:ascii="Arial" w:hAnsi="Arial" w:cs="Arial"/>
          <w:lang w:eastAsia="ar-SA"/>
        </w:rPr>
        <w:t xml:space="preserve"> directly impacts the economy, improves travel times and reduces costs.</w:t>
      </w:r>
    </w:p>
    <w:p w:rsidR="00A86A4D" w:rsidRPr="008C65F0" w:rsidRDefault="00A86A4D" w:rsidP="008E4223">
      <w:pPr>
        <w:pStyle w:val="NoSpacing"/>
        <w:rPr>
          <w:rFonts w:ascii="Arial" w:hAnsi="Arial" w:cs="Arial"/>
          <w:lang w:eastAsia="ar-SA"/>
        </w:rPr>
      </w:pPr>
    </w:p>
    <w:p w:rsidR="00A86A4D" w:rsidRPr="008C65F0" w:rsidRDefault="00A86A4D" w:rsidP="00A86A4D">
      <w:pPr>
        <w:pStyle w:val="NoSpacing"/>
        <w:rPr>
          <w:rFonts w:ascii="Arial" w:hAnsi="Arial" w:cs="Arial"/>
        </w:rPr>
      </w:pPr>
      <w:r w:rsidRPr="008C65F0">
        <w:rPr>
          <w:rFonts w:ascii="Arial" w:hAnsi="Arial" w:cs="Arial"/>
        </w:rPr>
        <w:t xml:space="preserve">It is often possible to collect information for transportation analysis in surveys performed for other purposes, by including questions concerning income and mobility constraints in regular travel surveys, and by including transportation questions in surveys related to other issues (Todd Litman 2018).  This specific Survey will be designed to identify travel behaviours, however data available from other surveys may be useful when forming the conclusions for future developments. </w:t>
      </w:r>
    </w:p>
    <w:p w:rsidR="00B763B8" w:rsidRPr="008C65F0" w:rsidRDefault="00B763B8" w:rsidP="00A86A4D">
      <w:pPr>
        <w:pStyle w:val="NoSpacing"/>
        <w:rPr>
          <w:rFonts w:ascii="Arial" w:hAnsi="Arial" w:cs="Arial"/>
        </w:rPr>
      </w:pPr>
    </w:p>
    <w:p w:rsidR="00B763B8" w:rsidRPr="008C65F0" w:rsidRDefault="000C7250" w:rsidP="00A86A4D">
      <w:pPr>
        <w:pStyle w:val="NoSpacing"/>
        <w:rPr>
          <w:rFonts w:ascii="Arial" w:hAnsi="Arial" w:cs="Arial"/>
        </w:rPr>
      </w:pPr>
      <w:r w:rsidRPr="008C65F0">
        <w:rPr>
          <w:rFonts w:ascii="Arial" w:hAnsi="Arial" w:cs="Arial"/>
        </w:rPr>
        <w:t>K</w:t>
      </w:r>
      <w:r w:rsidR="00B763B8" w:rsidRPr="008C65F0">
        <w:rPr>
          <w:rFonts w:ascii="Arial" w:hAnsi="Arial" w:cs="Arial"/>
        </w:rPr>
        <w:t xml:space="preserve">ey factors in ensuring that a successful travel survey is executed are understanding the needs, wants and motivations of the citizen within the transport region.  A survey with a clear and defined purpose will gather the correct information as intended, resulting in additional time being spent analysing and creating a plan for the goal envisioned. </w:t>
      </w:r>
    </w:p>
    <w:p w:rsidR="00D741BE" w:rsidRPr="008C65F0" w:rsidRDefault="00D741BE" w:rsidP="00A86A4D">
      <w:pPr>
        <w:pStyle w:val="NoSpacing"/>
        <w:rPr>
          <w:rFonts w:ascii="Arial" w:hAnsi="Arial" w:cs="Arial"/>
        </w:rPr>
      </w:pPr>
    </w:p>
    <w:p w:rsidR="00D741BE" w:rsidRPr="008C65F0" w:rsidRDefault="00D741BE" w:rsidP="00D741BE">
      <w:pPr>
        <w:pStyle w:val="NoSpacing"/>
        <w:rPr>
          <w:rFonts w:ascii="Arial" w:hAnsi="Arial" w:cs="Arial"/>
        </w:rPr>
      </w:pPr>
      <w:r w:rsidRPr="008C65F0">
        <w:rPr>
          <w:rFonts w:ascii="Arial" w:hAnsi="Arial" w:cs="Arial"/>
        </w:rPr>
        <w:t>Transport survey methods enable critical data to be collected to inform this multitude of decisions. As a result, like transport economics, this field has mushroomed in the last 30 years in academia, consultancies and within operators and their regulators, with an associated proliferation of books, journals, conferences and so on. Transport researchers like those in finance, FMCG, media, advertising, etc. think of themselves, their problems and their solutions as unique and in some ways, they are, but mostly they are not. All share a common concern to understand customers, their needs, their priorities, their attitudes and their behaviour. (</w:t>
      </w:r>
      <w:r w:rsidR="00876BC0" w:rsidRPr="008C65F0">
        <w:rPr>
          <w:rFonts w:ascii="Arial" w:hAnsi="Arial" w:cs="Arial"/>
        </w:rPr>
        <w:t>Justin Guttman, 2013)</w:t>
      </w:r>
    </w:p>
    <w:p w:rsidR="00022CC4" w:rsidRPr="00B77B2C" w:rsidRDefault="00022CC4" w:rsidP="008E4223">
      <w:pPr>
        <w:pStyle w:val="NoSpacing"/>
        <w:rPr>
          <w:rFonts w:ascii="Arial" w:hAnsi="Arial" w:cs="Arial"/>
          <w:b/>
          <w:lang w:eastAsia="ar-SA"/>
        </w:rPr>
      </w:pPr>
    </w:p>
    <w:p w:rsidR="00557D22" w:rsidRPr="008C65F0" w:rsidRDefault="00557D22" w:rsidP="00557D22">
      <w:pPr>
        <w:pStyle w:val="NoSpacing"/>
        <w:rPr>
          <w:rFonts w:ascii="Arial" w:hAnsi="Arial" w:cs="Arial"/>
          <w:b/>
          <w:lang w:eastAsia="ar-SA"/>
        </w:rPr>
      </w:pPr>
      <w:r w:rsidRPr="008C65F0">
        <w:rPr>
          <w:rFonts w:ascii="Arial" w:hAnsi="Arial" w:cs="Arial"/>
          <w:b/>
          <w:lang w:eastAsia="ar-SA"/>
        </w:rPr>
        <w:t>Introduction</w:t>
      </w:r>
    </w:p>
    <w:p w:rsidR="000C7250" w:rsidRPr="008C65F0" w:rsidRDefault="000C7250" w:rsidP="00557D22">
      <w:pPr>
        <w:pStyle w:val="NoSpacing"/>
        <w:rPr>
          <w:rFonts w:ascii="Arial" w:hAnsi="Arial" w:cs="Arial"/>
          <w:b/>
          <w:lang w:eastAsia="ar-SA"/>
        </w:rPr>
      </w:pPr>
    </w:p>
    <w:p w:rsidR="000C7250" w:rsidRPr="008C65F0" w:rsidRDefault="000C7250" w:rsidP="00557D22">
      <w:pPr>
        <w:pStyle w:val="NoSpacing"/>
        <w:rPr>
          <w:rFonts w:ascii="Arial" w:hAnsi="Arial" w:cs="Arial"/>
          <w:lang w:eastAsia="ar-SA"/>
        </w:rPr>
      </w:pPr>
      <w:r w:rsidRPr="008C65F0">
        <w:rPr>
          <w:rFonts w:ascii="Arial" w:hAnsi="Arial" w:cs="Arial"/>
          <w:lang w:eastAsia="ar-SA"/>
        </w:rPr>
        <w:t xml:space="preserve">The purpose of this report, is to </w:t>
      </w:r>
      <w:r w:rsidR="0028585A" w:rsidRPr="008C65F0">
        <w:rPr>
          <w:rFonts w:ascii="Arial" w:hAnsi="Arial" w:cs="Arial"/>
          <w:lang w:eastAsia="ar-SA"/>
        </w:rPr>
        <w:t>produce details of</w:t>
      </w:r>
      <w:r w:rsidR="00164E53" w:rsidRPr="008C65F0">
        <w:rPr>
          <w:rFonts w:ascii="Arial" w:hAnsi="Arial" w:cs="Arial"/>
          <w:lang w:eastAsia="ar-SA"/>
        </w:rPr>
        <w:t>,</w:t>
      </w:r>
      <w:r w:rsidRPr="008C65F0">
        <w:rPr>
          <w:rFonts w:ascii="Arial" w:hAnsi="Arial" w:cs="Arial"/>
          <w:lang w:eastAsia="ar-SA"/>
        </w:rPr>
        <w:t xml:space="preserve"> </w:t>
      </w:r>
      <w:r w:rsidR="0028585A" w:rsidRPr="008C65F0">
        <w:rPr>
          <w:rFonts w:ascii="Arial" w:hAnsi="Arial" w:cs="Arial"/>
          <w:lang w:eastAsia="ar-SA"/>
        </w:rPr>
        <w:t xml:space="preserve">the design of </w:t>
      </w:r>
      <w:r w:rsidRPr="008C65F0">
        <w:rPr>
          <w:rFonts w:ascii="Arial" w:hAnsi="Arial" w:cs="Arial"/>
          <w:lang w:eastAsia="ar-SA"/>
        </w:rPr>
        <w:t xml:space="preserve">a survey with the intended outcome of </w:t>
      </w:r>
      <w:r w:rsidR="0028585A" w:rsidRPr="008C65F0">
        <w:rPr>
          <w:rFonts w:ascii="Arial" w:hAnsi="Arial" w:cs="Arial"/>
          <w:lang w:eastAsia="ar-SA"/>
        </w:rPr>
        <w:t>specifying</w:t>
      </w:r>
      <w:r w:rsidRPr="008C65F0">
        <w:rPr>
          <w:rFonts w:ascii="Arial" w:hAnsi="Arial" w:cs="Arial"/>
          <w:lang w:eastAsia="ar-SA"/>
        </w:rPr>
        <w:t xml:space="preserve"> the travel behaviour of citizens in Merseyside. The survey will gather data and form the basis for further research </w:t>
      </w:r>
      <w:r w:rsidR="008972DE" w:rsidRPr="008C65F0">
        <w:rPr>
          <w:rFonts w:ascii="Arial" w:hAnsi="Arial" w:cs="Arial"/>
          <w:lang w:eastAsia="ar-SA"/>
        </w:rPr>
        <w:t xml:space="preserve">conducted by MerseyTravel when </w:t>
      </w:r>
      <w:r w:rsidR="00164E53" w:rsidRPr="008C65F0">
        <w:rPr>
          <w:rFonts w:ascii="Arial" w:hAnsi="Arial" w:cs="Arial"/>
          <w:lang w:eastAsia="ar-SA"/>
        </w:rPr>
        <w:t>directing</w:t>
      </w:r>
      <w:r w:rsidR="008972DE" w:rsidRPr="008C65F0">
        <w:rPr>
          <w:rFonts w:ascii="Arial" w:hAnsi="Arial" w:cs="Arial"/>
          <w:lang w:eastAsia="ar-SA"/>
        </w:rPr>
        <w:t xml:space="preserve"> their annual travel review. </w:t>
      </w:r>
    </w:p>
    <w:p w:rsidR="008972DE" w:rsidRPr="008C65F0" w:rsidRDefault="008972DE" w:rsidP="00557D22">
      <w:pPr>
        <w:pStyle w:val="NoSpacing"/>
        <w:rPr>
          <w:rFonts w:ascii="Arial" w:hAnsi="Arial" w:cs="Arial"/>
          <w:lang w:eastAsia="ar-SA"/>
        </w:rPr>
      </w:pPr>
    </w:p>
    <w:p w:rsidR="008972DE" w:rsidRPr="008C65F0" w:rsidRDefault="008972DE" w:rsidP="00557D22">
      <w:pPr>
        <w:pStyle w:val="NoSpacing"/>
        <w:rPr>
          <w:rFonts w:ascii="Arial" w:hAnsi="Arial" w:cs="Arial"/>
          <w:lang w:eastAsia="ar-SA"/>
        </w:rPr>
      </w:pPr>
      <w:r w:rsidRPr="008C65F0">
        <w:rPr>
          <w:rFonts w:ascii="Arial" w:hAnsi="Arial" w:cs="Arial"/>
          <w:lang w:eastAsia="ar-SA"/>
        </w:rPr>
        <w:t xml:space="preserve">The Survey will detail a clear and defined purpose for collecting the data, it will include what type of data is needed, what methods of transport will be monitored, who will be collecting the data, who will be analysing the data and what the intended impact the survey intends to have on future developments in the region. </w:t>
      </w:r>
    </w:p>
    <w:p w:rsidR="000E17C4" w:rsidRPr="008C65F0" w:rsidRDefault="000E17C4" w:rsidP="00557D22">
      <w:pPr>
        <w:pStyle w:val="NoSpacing"/>
        <w:rPr>
          <w:rFonts w:ascii="Arial" w:hAnsi="Arial" w:cs="Arial"/>
          <w:b/>
          <w:lang w:eastAsia="ar-SA"/>
        </w:rPr>
      </w:pPr>
    </w:p>
    <w:p w:rsidR="00D330FC" w:rsidRPr="008C65F0" w:rsidRDefault="00D330FC" w:rsidP="00557D22">
      <w:pPr>
        <w:pStyle w:val="NoSpacing"/>
        <w:rPr>
          <w:rFonts w:ascii="Arial" w:hAnsi="Arial" w:cs="Arial"/>
          <w:b/>
          <w:lang w:eastAsia="ar-SA"/>
        </w:rPr>
      </w:pPr>
      <w:r w:rsidRPr="008C65F0">
        <w:rPr>
          <w:rFonts w:ascii="Arial" w:hAnsi="Arial" w:cs="Arial"/>
          <w:b/>
          <w:lang w:eastAsia="ar-SA"/>
        </w:rPr>
        <w:t>1.</w:t>
      </w:r>
      <w:r w:rsidRPr="008C65F0">
        <w:rPr>
          <w:rFonts w:ascii="Arial" w:hAnsi="Arial" w:cs="Arial"/>
          <w:b/>
          <w:lang w:eastAsia="ar-SA"/>
        </w:rPr>
        <w:tab/>
        <w:t>Transport Behaviours - Survey</w:t>
      </w:r>
    </w:p>
    <w:p w:rsidR="00D330FC" w:rsidRPr="008C65F0" w:rsidRDefault="00D330FC" w:rsidP="00557D22">
      <w:pPr>
        <w:pStyle w:val="NoSpacing"/>
        <w:rPr>
          <w:rFonts w:ascii="Arial" w:hAnsi="Arial" w:cs="Arial"/>
          <w:b/>
          <w:lang w:eastAsia="ar-SA"/>
        </w:rPr>
      </w:pPr>
    </w:p>
    <w:p w:rsidR="00D330FC" w:rsidRPr="008C65F0" w:rsidRDefault="00D330FC" w:rsidP="00557D22">
      <w:pPr>
        <w:pStyle w:val="NoSpacing"/>
        <w:rPr>
          <w:rFonts w:ascii="Arial" w:hAnsi="Arial" w:cs="Arial"/>
          <w:lang w:eastAsia="ar-SA"/>
        </w:rPr>
      </w:pPr>
      <w:r w:rsidRPr="008C65F0">
        <w:rPr>
          <w:rFonts w:ascii="Arial" w:hAnsi="Arial" w:cs="Arial"/>
          <w:lang w:eastAsia="ar-SA"/>
        </w:rPr>
        <w:t>1.1</w:t>
      </w:r>
      <w:r w:rsidRPr="008C65F0">
        <w:rPr>
          <w:rFonts w:ascii="Arial" w:hAnsi="Arial" w:cs="Arial"/>
          <w:lang w:eastAsia="ar-SA"/>
        </w:rPr>
        <w:tab/>
        <w:t>The purpose of collecting travel behaviours data is to ensure that the demands of the citizens utilising the modes of transport are both happy with the current services available and that to gain a detailed perspective of the volume of citizens using a certain mode of transport. From Commuters travelling on the bus to delivery drivers conducting multi drop deliveries on various roads throughout the region. The basis of the survey will identify areas of congestion, pollution</w:t>
      </w:r>
      <w:r w:rsidR="006074D0" w:rsidRPr="008C65F0">
        <w:rPr>
          <w:rFonts w:ascii="Arial" w:hAnsi="Arial" w:cs="Arial"/>
          <w:lang w:eastAsia="ar-SA"/>
        </w:rPr>
        <w:t>, poor public transport, good routes, bad routes</w:t>
      </w:r>
      <w:r w:rsidRPr="008C65F0">
        <w:rPr>
          <w:rFonts w:ascii="Arial" w:hAnsi="Arial" w:cs="Arial"/>
          <w:lang w:eastAsia="ar-SA"/>
        </w:rPr>
        <w:t xml:space="preserve"> and areas for improvement to name a few.   </w:t>
      </w:r>
      <w:r w:rsidR="006074D0" w:rsidRPr="008C65F0">
        <w:rPr>
          <w:rFonts w:ascii="Arial" w:hAnsi="Arial" w:cs="Arial"/>
          <w:lang w:eastAsia="ar-SA"/>
        </w:rPr>
        <w:t xml:space="preserve">The survey will be broken down utilising a </w:t>
      </w:r>
      <w:r w:rsidR="00C723EF" w:rsidRPr="008C65F0">
        <w:rPr>
          <w:rFonts w:ascii="Arial" w:hAnsi="Arial" w:cs="Arial"/>
          <w:lang w:eastAsia="ar-SA"/>
        </w:rPr>
        <w:t>four-step</w:t>
      </w:r>
      <w:r w:rsidR="006074D0" w:rsidRPr="008C65F0">
        <w:rPr>
          <w:rFonts w:ascii="Arial" w:hAnsi="Arial" w:cs="Arial"/>
          <w:lang w:eastAsia="ar-SA"/>
        </w:rPr>
        <w:t xml:space="preserve"> process for data collection.</w:t>
      </w:r>
    </w:p>
    <w:p w:rsidR="006074D0" w:rsidRPr="008C65F0" w:rsidRDefault="006074D0" w:rsidP="00557D22">
      <w:pPr>
        <w:pStyle w:val="NoSpacing"/>
        <w:rPr>
          <w:rFonts w:ascii="Arial" w:hAnsi="Arial" w:cs="Arial"/>
          <w:lang w:eastAsia="ar-SA"/>
        </w:rPr>
      </w:pPr>
    </w:p>
    <w:p w:rsidR="006074D0" w:rsidRPr="008C65F0" w:rsidRDefault="006074D0" w:rsidP="006074D0">
      <w:pPr>
        <w:pStyle w:val="NoSpacing"/>
        <w:numPr>
          <w:ilvl w:val="0"/>
          <w:numId w:val="19"/>
        </w:numPr>
        <w:rPr>
          <w:rFonts w:ascii="Arial" w:hAnsi="Arial" w:cs="Arial"/>
          <w:lang w:eastAsia="ar-SA"/>
        </w:rPr>
      </w:pPr>
      <w:r w:rsidRPr="008C65F0">
        <w:rPr>
          <w:rFonts w:ascii="Arial" w:hAnsi="Arial" w:cs="Arial"/>
          <w:lang w:eastAsia="ar-SA"/>
        </w:rPr>
        <w:t>Trip Generation – predicting the number of journeys a citizen takes in a specific zone or zones of the region</w:t>
      </w:r>
    </w:p>
    <w:p w:rsidR="006074D0" w:rsidRPr="008C65F0" w:rsidRDefault="006074D0" w:rsidP="006074D0">
      <w:pPr>
        <w:pStyle w:val="NoSpacing"/>
        <w:rPr>
          <w:rFonts w:ascii="Arial" w:hAnsi="Arial" w:cs="Arial"/>
          <w:lang w:eastAsia="ar-SA"/>
        </w:rPr>
      </w:pPr>
    </w:p>
    <w:p w:rsidR="006074D0" w:rsidRPr="008C65F0" w:rsidRDefault="006074D0" w:rsidP="006074D0">
      <w:pPr>
        <w:pStyle w:val="NoSpacing"/>
        <w:numPr>
          <w:ilvl w:val="0"/>
          <w:numId w:val="19"/>
        </w:numPr>
        <w:rPr>
          <w:rFonts w:ascii="Arial" w:hAnsi="Arial" w:cs="Arial"/>
          <w:lang w:eastAsia="ar-SA"/>
        </w:rPr>
      </w:pPr>
      <w:r w:rsidRPr="008C65F0">
        <w:rPr>
          <w:rFonts w:ascii="Arial" w:hAnsi="Arial" w:cs="Arial"/>
          <w:lang w:eastAsia="ar-SA"/>
        </w:rPr>
        <w:lastRenderedPageBreak/>
        <w:t>Trip distribution – Allocating Trips between paired zones based on distance</w:t>
      </w:r>
    </w:p>
    <w:p w:rsidR="006074D0" w:rsidRPr="008C65F0" w:rsidRDefault="006074D0" w:rsidP="006074D0">
      <w:pPr>
        <w:pStyle w:val="NoSpacing"/>
        <w:rPr>
          <w:rFonts w:ascii="Arial" w:hAnsi="Arial" w:cs="Arial"/>
          <w:lang w:eastAsia="ar-SA"/>
        </w:rPr>
      </w:pPr>
    </w:p>
    <w:p w:rsidR="006074D0" w:rsidRPr="008C65F0" w:rsidRDefault="006074D0" w:rsidP="006074D0">
      <w:pPr>
        <w:pStyle w:val="NoSpacing"/>
        <w:numPr>
          <w:ilvl w:val="0"/>
          <w:numId w:val="19"/>
        </w:numPr>
        <w:rPr>
          <w:rFonts w:ascii="Arial" w:hAnsi="Arial" w:cs="Arial"/>
          <w:lang w:eastAsia="ar-SA"/>
        </w:rPr>
      </w:pPr>
      <w:r w:rsidRPr="008C65F0">
        <w:rPr>
          <w:rFonts w:ascii="Arial" w:hAnsi="Arial" w:cs="Arial"/>
          <w:lang w:eastAsia="ar-SA"/>
        </w:rPr>
        <w:t>Modal Share -  determining modes used such as walk, cycle, drive, bus, train, ferry</w:t>
      </w:r>
    </w:p>
    <w:p w:rsidR="006074D0" w:rsidRPr="008C65F0" w:rsidRDefault="006074D0" w:rsidP="006074D0">
      <w:pPr>
        <w:pStyle w:val="NoSpacing"/>
        <w:rPr>
          <w:rFonts w:ascii="Arial" w:hAnsi="Arial" w:cs="Arial"/>
          <w:lang w:eastAsia="ar-SA"/>
        </w:rPr>
      </w:pPr>
    </w:p>
    <w:p w:rsidR="006074D0" w:rsidRPr="008C65F0" w:rsidRDefault="006074D0" w:rsidP="006074D0">
      <w:pPr>
        <w:pStyle w:val="NoSpacing"/>
        <w:numPr>
          <w:ilvl w:val="0"/>
          <w:numId w:val="19"/>
        </w:numPr>
        <w:rPr>
          <w:rFonts w:ascii="Arial" w:hAnsi="Arial" w:cs="Arial"/>
          <w:lang w:eastAsia="ar-SA"/>
        </w:rPr>
      </w:pPr>
      <w:r w:rsidRPr="008C65F0">
        <w:rPr>
          <w:rFonts w:ascii="Arial" w:hAnsi="Arial" w:cs="Arial"/>
          <w:lang w:eastAsia="ar-SA"/>
        </w:rPr>
        <w:t>Route Assignment -  main routes in and out the city or specific motorways</w:t>
      </w:r>
    </w:p>
    <w:p w:rsidR="00C624F3" w:rsidRPr="008C65F0" w:rsidRDefault="00C624F3" w:rsidP="00C624F3">
      <w:pPr>
        <w:pStyle w:val="ListParagraph"/>
        <w:rPr>
          <w:rFonts w:ascii="Arial" w:hAnsi="Arial" w:cs="Arial"/>
          <w:lang w:eastAsia="ar-SA"/>
        </w:rPr>
      </w:pPr>
    </w:p>
    <w:p w:rsidR="00C624F3" w:rsidRPr="008C65F0" w:rsidRDefault="00C624F3" w:rsidP="00C624F3">
      <w:pPr>
        <w:pStyle w:val="NoSpacing"/>
        <w:rPr>
          <w:rFonts w:ascii="Arial" w:hAnsi="Arial" w:cs="Arial"/>
        </w:rPr>
      </w:pPr>
      <w:r w:rsidRPr="008C65F0">
        <w:rPr>
          <w:rFonts w:ascii="Arial" w:hAnsi="Arial" w:cs="Arial"/>
        </w:rPr>
        <w:t>1.2</w:t>
      </w:r>
      <w:r w:rsidRPr="008C65F0">
        <w:rPr>
          <w:rFonts w:ascii="Arial" w:hAnsi="Arial" w:cs="Arial"/>
        </w:rPr>
        <w:tab/>
        <w:t>“A frequent assumption in travel behaviour research is that travel behaviour consists mainly of routines as travellers prefer to repeat those activity patterns with which they were satisfied in the past, based on utility maximisation theory. It is reasonable to assume humans perform a high proportion of actions regularly because their constraints and obligations do not change every day. However, the activities an individual chooses to participate in on different days are not necessarily identical, because people do not have the same needs every day. Whilst we would expect work trips to be systematic throughout an individual’s travel pattern we would expect variability to occur from unexpected events such as variations in weather” (Titheridge, H 2011)</w:t>
      </w:r>
    </w:p>
    <w:p w:rsidR="00D330FC" w:rsidRPr="008C65F0" w:rsidRDefault="00D330FC" w:rsidP="00557D22">
      <w:pPr>
        <w:pStyle w:val="NoSpacing"/>
        <w:rPr>
          <w:rFonts w:ascii="Arial" w:hAnsi="Arial" w:cs="Arial"/>
          <w:lang w:eastAsia="ar-SA"/>
        </w:rPr>
      </w:pPr>
    </w:p>
    <w:p w:rsidR="00D330FC" w:rsidRPr="008C65F0" w:rsidRDefault="00D330FC" w:rsidP="00557D22">
      <w:pPr>
        <w:pStyle w:val="NoSpacing"/>
        <w:rPr>
          <w:rFonts w:ascii="Arial" w:hAnsi="Arial" w:cs="Arial"/>
          <w:b/>
          <w:lang w:eastAsia="ar-SA"/>
        </w:rPr>
      </w:pPr>
      <w:r w:rsidRPr="008C65F0">
        <w:rPr>
          <w:rFonts w:ascii="Arial" w:hAnsi="Arial" w:cs="Arial"/>
          <w:b/>
          <w:lang w:eastAsia="ar-SA"/>
        </w:rPr>
        <w:t>2.</w:t>
      </w:r>
      <w:r w:rsidRPr="008C65F0">
        <w:rPr>
          <w:rFonts w:ascii="Arial" w:hAnsi="Arial" w:cs="Arial"/>
          <w:b/>
          <w:lang w:eastAsia="ar-SA"/>
        </w:rPr>
        <w:tab/>
      </w:r>
      <w:r w:rsidR="00B77B2C" w:rsidRPr="008C65F0">
        <w:rPr>
          <w:rFonts w:ascii="Arial" w:hAnsi="Arial" w:cs="Arial"/>
          <w:b/>
          <w:lang w:eastAsia="ar-SA"/>
        </w:rPr>
        <w:t>M</w:t>
      </w:r>
      <w:r w:rsidR="00C6550E" w:rsidRPr="008C65F0">
        <w:rPr>
          <w:rFonts w:ascii="Arial" w:hAnsi="Arial" w:cs="Arial"/>
          <w:b/>
          <w:lang w:eastAsia="ar-SA"/>
        </w:rPr>
        <w:t>ethods</w:t>
      </w:r>
      <w:r w:rsidRPr="008C65F0">
        <w:rPr>
          <w:rFonts w:ascii="Arial" w:hAnsi="Arial" w:cs="Arial"/>
          <w:b/>
          <w:lang w:eastAsia="ar-SA"/>
        </w:rPr>
        <w:t xml:space="preserve"> of survey</w:t>
      </w:r>
      <w:r w:rsidR="00C6550E" w:rsidRPr="008C65F0">
        <w:rPr>
          <w:rFonts w:ascii="Arial" w:hAnsi="Arial" w:cs="Arial"/>
          <w:b/>
          <w:lang w:eastAsia="ar-SA"/>
        </w:rPr>
        <w:t>ing</w:t>
      </w:r>
      <w:r w:rsidR="00B77B2C" w:rsidRPr="008C65F0">
        <w:rPr>
          <w:rFonts w:ascii="Arial" w:hAnsi="Arial" w:cs="Arial"/>
          <w:b/>
          <w:lang w:eastAsia="ar-SA"/>
        </w:rPr>
        <w:t xml:space="preserve"> to</w:t>
      </w:r>
      <w:r w:rsidRPr="008C65F0">
        <w:rPr>
          <w:rFonts w:ascii="Arial" w:hAnsi="Arial" w:cs="Arial"/>
          <w:b/>
          <w:lang w:eastAsia="ar-SA"/>
        </w:rPr>
        <w:t xml:space="preserve"> be used</w:t>
      </w:r>
    </w:p>
    <w:p w:rsidR="00876BC0" w:rsidRPr="008C65F0" w:rsidRDefault="00876BC0" w:rsidP="00557D22">
      <w:pPr>
        <w:pStyle w:val="NoSpacing"/>
        <w:rPr>
          <w:rFonts w:ascii="Arial" w:hAnsi="Arial" w:cs="Arial"/>
          <w:b/>
          <w:lang w:eastAsia="ar-SA"/>
        </w:rPr>
      </w:pPr>
    </w:p>
    <w:p w:rsidR="00876BC0" w:rsidRPr="008C65F0" w:rsidRDefault="00876BC0" w:rsidP="00557D22">
      <w:pPr>
        <w:pStyle w:val="NoSpacing"/>
        <w:rPr>
          <w:rFonts w:ascii="Arial" w:hAnsi="Arial" w:cs="Arial"/>
          <w:b/>
          <w:lang w:eastAsia="ar-SA"/>
        </w:rPr>
      </w:pPr>
      <w:r w:rsidRPr="008C65F0">
        <w:rPr>
          <w:rFonts w:ascii="Arial" w:hAnsi="Arial" w:cs="Arial"/>
          <w:lang w:eastAsia="ar-SA"/>
        </w:rPr>
        <w:t>2.1</w:t>
      </w:r>
      <w:r w:rsidRPr="008C65F0">
        <w:rPr>
          <w:rFonts w:ascii="Arial" w:hAnsi="Arial" w:cs="Arial"/>
          <w:b/>
          <w:lang w:eastAsia="ar-SA"/>
        </w:rPr>
        <w:tab/>
      </w:r>
      <w:r w:rsidRPr="008C65F0">
        <w:rPr>
          <w:rFonts w:ascii="Arial" w:hAnsi="Arial" w:cs="Arial"/>
        </w:rPr>
        <w:t>Data on people’s travel behaviour is typically collected using travel questionnaires, travel diaries or Computer Assisted Telephone Interviewing (CATI). (Titheridge, H 2011)</w:t>
      </w:r>
    </w:p>
    <w:p w:rsidR="006074D0" w:rsidRPr="008C65F0" w:rsidRDefault="006074D0" w:rsidP="00557D22">
      <w:pPr>
        <w:pStyle w:val="NoSpacing"/>
        <w:rPr>
          <w:rFonts w:ascii="Arial" w:hAnsi="Arial" w:cs="Arial"/>
          <w:b/>
          <w:lang w:eastAsia="ar-SA"/>
        </w:rPr>
      </w:pPr>
    </w:p>
    <w:p w:rsidR="00AE35F6" w:rsidRPr="008C65F0" w:rsidRDefault="00876BC0" w:rsidP="00557D22">
      <w:pPr>
        <w:pStyle w:val="NoSpacing"/>
        <w:rPr>
          <w:rFonts w:ascii="Arial" w:hAnsi="Arial" w:cs="Arial"/>
          <w:lang w:eastAsia="ar-SA"/>
        </w:rPr>
      </w:pPr>
      <w:r w:rsidRPr="008C65F0">
        <w:rPr>
          <w:rFonts w:ascii="Arial" w:hAnsi="Arial" w:cs="Arial"/>
          <w:lang w:eastAsia="ar-SA"/>
        </w:rPr>
        <w:t>2.2</w:t>
      </w:r>
      <w:r w:rsidR="006074D0" w:rsidRPr="008C65F0">
        <w:rPr>
          <w:rFonts w:ascii="Arial" w:hAnsi="Arial" w:cs="Arial"/>
          <w:lang w:eastAsia="ar-SA"/>
        </w:rPr>
        <w:tab/>
      </w:r>
      <w:r w:rsidR="00AE35F6" w:rsidRPr="008C65F0">
        <w:rPr>
          <w:rFonts w:ascii="Arial" w:hAnsi="Arial" w:cs="Arial"/>
          <w:lang w:eastAsia="ar-SA"/>
        </w:rPr>
        <w:t>Questionnaires.  Each household in the region will be delivered a questionnaire through the post, details from council tax regist</w:t>
      </w:r>
      <w:r w:rsidR="00164E53" w:rsidRPr="008C65F0">
        <w:rPr>
          <w:rFonts w:ascii="Arial" w:hAnsi="Arial" w:cs="Arial"/>
          <w:lang w:eastAsia="ar-SA"/>
        </w:rPr>
        <w:t>rations will be gathered and</w:t>
      </w:r>
      <w:r w:rsidR="00AE35F6" w:rsidRPr="008C65F0">
        <w:rPr>
          <w:rFonts w:ascii="Arial" w:hAnsi="Arial" w:cs="Arial"/>
          <w:lang w:eastAsia="ar-SA"/>
        </w:rPr>
        <w:t xml:space="preserve"> distribution </w:t>
      </w:r>
      <w:r w:rsidR="00164E53" w:rsidRPr="008C65F0">
        <w:rPr>
          <w:rFonts w:ascii="Arial" w:hAnsi="Arial" w:cs="Arial"/>
          <w:lang w:eastAsia="ar-SA"/>
        </w:rPr>
        <w:t>to</w:t>
      </w:r>
      <w:r w:rsidR="00AE35F6" w:rsidRPr="008C65F0">
        <w:rPr>
          <w:rFonts w:ascii="Arial" w:hAnsi="Arial" w:cs="Arial"/>
          <w:lang w:eastAsia="ar-SA"/>
        </w:rPr>
        <w:t xml:space="preserve"> all personnel named.  One questionnaire per household with additional areas for other persons other than the main holder to account for other travel.  Example, questionnaire</w:t>
      </w:r>
      <w:r w:rsidR="00164E53" w:rsidRPr="008C65F0">
        <w:rPr>
          <w:rFonts w:ascii="Arial" w:hAnsi="Arial" w:cs="Arial"/>
          <w:lang w:eastAsia="ar-SA"/>
        </w:rPr>
        <w:t xml:space="preserve">s </w:t>
      </w:r>
      <w:r w:rsidR="00AE35F6" w:rsidRPr="008C65F0">
        <w:rPr>
          <w:rFonts w:ascii="Arial" w:hAnsi="Arial" w:cs="Arial"/>
          <w:lang w:eastAsia="ar-SA"/>
        </w:rPr>
        <w:t>addressed to the father, there wil</w:t>
      </w:r>
      <w:r w:rsidR="00164E53" w:rsidRPr="008C65F0">
        <w:rPr>
          <w:rFonts w:ascii="Arial" w:hAnsi="Arial" w:cs="Arial"/>
          <w:lang w:eastAsia="ar-SA"/>
        </w:rPr>
        <w:t xml:space="preserve">l be additional boxes for wife </w:t>
      </w:r>
      <w:r w:rsidR="00AE35F6" w:rsidRPr="008C65F0">
        <w:rPr>
          <w:rFonts w:ascii="Arial" w:hAnsi="Arial" w:cs="Arial"/>
          <w:lang w:eastAsia="ar-SA"/>
        </w:rPr>
        <w:t>and children to conduct the survey.</w:t>
      </w:r>
      <w:r w:rsidR="00624E51" w:rsidRPr="008C65F0">
        <w:rPr>
          <w:rFonts w:ascii="Arial" w:hAnsi="Arial" w:cs="Arial"/>
          <w:lang w:eastAsia="ar-SA"/>
        </w:rPr>
        <w:t xml:space="preserve"> “</w:t>
      </w:r>
      <w:r w:rsidR="00624E51" w:rsidRPr="008C65F0">
        <w:rPr>
          <w:rFonts w:ascii="Arial" w:hAnsi="Arial" w:cs="Arial"/>
        </w:rPr>
        <w:t>Transport planners need information on people’s travel patterns and behaviour and an essential part of this is knowing who is travelling by what mode, where and when. This information is usually collected through travel surveys, which come in many forms. The most common survey tool used for these purposes is the travel diary”. (Titheridge, H 2011)</w:t>
      </w:r>
    </w:p>
    <w:p w:rsidR="00AE35F6" w:rsidRPr="008C65F0" w:rsidRDefault="00AE35F6" w:rsidP="00557D22">
      <w:pPr>
        <w:pStyle w:val="NoSpacing"/>
        <w:rPr>
          <w:rFonts w:ascii="Arial" w:hAnsi="Arial" w:cs="Arial"/>
          <w:lang w:eastAsia="ar-SA"/>
        </w:rPr>
      </w:pPr>
    </w:p>
    <w:p w:rsidR="006074D0" w:rsidRPr="008C65F0" w:rsidRDefault="00876BC0" w:rsidP="00557D22">
      <w:pPr>
        <w:pStyle w:val="NoSpacing"/>
        <w:rPr>
          <w:rFonts w:ascii="Arial" w:hAnsi="Arial" w:cs="Arial"/>
          <w:lang w:eastAsia="ar-SA"/>
        </w:rPr>
      </w:pPr>
      <w:r w:rsidRPr="008C65F0">
        <w:rPr>
          <w:rFonts w:ascii="Arial" w:hAnsi="Arial" w:cs="Arial"/>
          <w:lang w:eastAsia="ar-SA"/>
        </w:rPr>
        <w:t>2.3</w:t>
      </w:r>
      <w:r w:rsidR="00AE35F6" w:rsidRPr="008C65F0">
        <w:rPr>
          <w:rFonts w:ascii="Arial" w:hAnsi="Arial" w:cs="Arial"/>
          <w:lang w:eastAsia="ar-SA"/>
        </w:rPr>
        <w:tab/>
        <w:t xml:space="preserve">Ticket Data. All tickets and passes sold for MerseyRail busses, trains and ferries are to be logged for the intended purpose. </w:t>
      </w:r>
    </w:p>
    <w:p w:rsidR="002D329A" w:rsidRPr="008C65F0" w:rsidRDefault="002D329A" w:rsidP="00557D22">
      <w:pPr>
        <w:pStyle w:val="NoSpacing"/>
        <w:rPr>
          <w:rFonts w:ascii="Arial" w:hAnsi="Arial" w:cs="Arial"/>
          <w:lang w:eastAsia="ar-SA"/>
        </w:rPr>
      </w:pPr>
    </w:p>
    <w:p w:rsidR="002D329A" w:rsidRPr="008C65F0" w:rsidRDefault="00876BC0" w:rsidP="00557D22">
      <w:pPr>
        <w:pStyle w:val="NoSpacing"/>
        <w:rPr>
          <w:rFonts w:ascii="Arial" w:hAnsi="Arial" w:cs="Arial"/>
          <w:lang w:eastAsia="ar-SA"/>
        </w:rPr>
      </w:pPr>
      <w:r w:rsidRPr="008C65F0">
        <w:rPr>
          <w:rFonts w:ascii="Arial" w:hAnsi="Arial" w:cs="Arial"/>
          <w:lang w:eastAsia="ar-SA"/>
        </w:rPr>
        <w:t>2.4</w:t>
      </w:r>
      <w:r w:rsidR="002D329A" w:rsidRPr="008C65F0">
        <w:rPr>
          <w:rFonts w:ascii="Arial" w:hAnsi="Arial" w:cs="Arial"/>
          <w:lang w:eastAsia="ar-SA"/>
        </w:rPr>
        <w:tab/>
        <w:t xml:space="preserve">Commercial and private sector hauliers and delivery companies are to be involved in the survey and are to take part in the questioners in order to provide accurate data on vehicle usage in the region. </w:t>
      </w:r>
    </w:p>
    <w:p w:rsidR="002D329A" w:rsidRPr="008C65F0" w:rsidRDefault="002D329A" w:rsidP="00557D22">
      <w:pPr>
        <w:pStyle w:val="NoSpacing"/>
        <w:rPr>
          <w:rFonts w:ascii="Arial" w:hAnsi="Arial" w:cs="Arial"/>
          <w:lang w:eastAsia="ar-SA"/>
        </w:rPr>
      </w:pPr>
    </w:p>
    <w:p w:rsidR="002D329A" w:rsidRPr="008C65F0" w:rsidRDefault="002D329A" w:rsidP="00557D22">
      <w:pPr>
        <w:pStyle w:val="NoSpacing"/>
        <w:rPr>
          <w:rFonts w:ascii="Arial" w:hAnsi="Arial" w:cs="Arial"/>
          <w:b/>
          <w:lang w:eastAsia="ar-SA"/>
        </w:rPr>
      </w:pPr>
      <w:r w:rsidRPr="008C65F0">
        <w:rPr>
          <w:rFonts w:ascii="Arial" w:hAnsi="Arial" w:cs="Arial"/>
          <w:b/>
          <w:lang w:eastAsia="ar-SA"/>
        </w:rPr>
        <w:t>3.</w:t>
      </w:r>
      <w:r w:rsidRPr="008C65F0">
        <w:rPr>
          <w:rFonts w:ascii="Arial" w:hAnsi="Arial" w:cs="Arial"/>
          <w:b/>
          <w:lang w:eastAsia="ar-SA"/>
        </w:rPr>
        <w:tab/>
        <w:t>Timescales</w:t>
      </w:r>
      <w:r w:rsidR="00300966" w:rsidRPr="008C65F0">
        <w:rPr>
          <w:rFonts w:ascii="Arial" w:hAnsi="Arial" w:cs="Arial"/>
          <w:b/>
          <w:lang w:eastAsia="ar-SA"/>
        </w:rPr>
        <w:t xml:space="preserve"> </w:t>
      </w:r>
      <w:r w:rsidR="003767D4" w:rsidRPr="008C65F0">
        <w:rPr>
          <w:rFonts w:ascii="Arial" w:hAnsi="Arial" w:cs="Arial"/>
          <w:b/>
          <w:lang w:eastAsia="ar-SA"/>
        </w:rPr>
        <w:t>to</w:t>
      </w:r>
      <w:r w:rsidR="00300966" w:rsidRPr="008C65F0">
        <w:rPr>
          <w:rFonts w:ascii="Arial" w:hAnsi="Arial" w:cs="Arial"/>
          <w:b/>
          <w:lang w:eastAsia="ar-SA"/>
        </w:rPr>
        <w:t xml:space="preserve"> Collect the Data</w:t>
      </w:r>
    </w:p>
    <w:p w:rsidR="00300966" w:rsidRPr="008C65F0" w:rsidRDefault="00300966" w:rsidP="00557D22">
      <w:pPr>
        <w:pStyle w:val="NoSpacing"/>
        <w:rPr>
          <w:rFonts w:ascii="Arial" w:hAnsi="Arial" w:cs="Arial"/>
          <w:b/>
          <w:lang w:eastAsia="ar-SA"/>
        </w:rPr>
      </w:pPr>
    </w:p>
    <w:p w:rsidR="00300966" w:rsidRPr="008C65F0" w:rsidRDefault="00300966" w:rsidP="00557D22">
      <w:pPr>
        <w:pStyle w:val="NoSpacing"/>
        <w:rPr>
          <w:rFonts w:ascii="Arial" w:hAnsi="Arial" w:cs="Arial"/>
          <w:lang w:eastAsia="ar-SA"/>
        </w:rPr>
      </w:pPr>
      <w:r w:rsidRPr="008C65F0">
        <w:rPr>
          <w:rFonts w:ascii="Arial" w:hAnsi="Arial" w:cs="Arial"/>
          <w:lang w:eastAsia="ar-SA"/>
        </w:rPr>
        <w:t>3.1</w:t>
      </w:r>
      <w:r w:rsidRPr="008C65F0">
        <w:rPr>
          <w:rFonts w:ascii="Arial" w:hAnsi="Arial" w:cs="Arial"/>
          <w:lang w:eastAsia="ar-SA"/>
        </w:rPr>
        <w:tab/>
      </w:r>
      <w:r w:rsidR="003767D4" w:rsidRPr="008C65F0">
        <w:rPr>
          <w:rFonts w:ascii="Arial" w:hAnsi="Arial" w:cs="Arial"/>
          <w:lang w:eastAsia="ar-SA"/>
        </w:rPr>
        <w:t>T</w:t>
      </w:r>
      <w:r w:rsidRPr="008C65F0">
        <w:rPr>
          <w:rFonts w:ascii="Arial" w:hAnsi="Arial" w:cs="Arial"/>
          <w:lang w:eastAsia="ar-SA"/>
        </w:rPr>
        <w:t xml:space="preserve">o gain accurate and relevant </w:t>
      </w:r>
      <w:r w:rsidR="003767D4" w:rsidRPr="008C65F0">
        <w:rPr>
          <w:rFonts w:ascii="Arial" w:hAnsi="Arial" w:cs="Arial"/>
          <w:lang w:eastAsia="ar-SA"/>
        </w:rPr>
        <w:t xml:space="preserve">travel behaviour trends, the survey will ask the owner of the questionnaire to fill in a booklet for one month, detailing the method of travel, route, cost, problems and many more questions.  By utilising a longer </w:t>
      </w:r>
      <w:proofErr w:type="gramStart"/>
      <w:r w:rsidR="003767D4" w:rsidRPr="008C65F0">
        <w:rPr>
          <w:rFonts w:ascii="Arial" w:hAnsi="Arial" w:cs="Arial"/>
          <w:lang w:eastAsia="ar-SA"/>
        </w:rPr>
        <w:t>period of time</w:t>
      </w:r>
      <w:proofErr w:type="gramEnd"/>
      <w:r w:rsidR="003767D4" w:rsidRPr="008C65F0">
        <w:rPr>
          <w:rFonts w:ascii="Arial" w:hAnsi="Arial" w:cs="Arial"/>
          <w:lang w:eastAsia="ar-SA"/>
        </w:rPr>
        <w:t xml:space="preserve">, the questionnaire is able to provide enough data to identify trends and similarities that may not have been available from a single journey. </w:t>
      </w:r>
    </w:p>
    <w:p w:rsidR="00300966" w:rsidRPr="008C65F0" w:rsidRDefault="00300966" w:rsidP="00557D22">
      <w:pPr>
        <w:pStyle w:val="NoSpacing"/>
        <w:rPr>
          <w:rFonts w:ascii="Arial" w:hAnsi="Arial" w:cs="Arial"/>
          <w:b/>
          <w:lang w:eastAsia="ar-SA"/>
        </w:rPr>
      </w:pPr>
    </w:p>
    <w:p w:rsidR="00300966" w:rsidRPr="008C65F0" w:rsidRDefault="00300966" w:rsidP="00300966">
      <w:pPr>
        <w:pStyle w:val="NoSpacing"/>
        <w:rPr>
          <w:rFonts w:ascii="Arial" w:hAnsi="Arial" w:cs="Arial"/>
        </w:rPr>
      </w:pPr>
      <w:r w:rsidRPr="008C65F0">
        <w:rPr>
          <w:rFonts w:ascii="Arial" w:hAnsi="Arial" w:cs="Arial"/>
          <w:lang w:eastAsia="ar-SA"/>
        </w:rPr>
        <w:t>3.2</w:t>
      </w:r>
      <w:r w:rsidRPr="008C65F0">
        <w:rPr>
          <w:rFonts w:ascii="Arial" w:hAnsi="Arial" w:cs="Arial"/>
          <w:lang w:eastAsia="ar-SA"/>
        </w:rPr>
        <w:tab/>
        <w:t>Incentives</w:t>
      </w:r>
      <w:r w:rsidR="003767D4" w:rsidRPr="008C65F0">
        <w:rPr>
          <w:rFonts w:ascii="Arial" w:hAnsi="Arial" w:cs="Arial"/>
          <w:lang w:eastAsia="ar-SA"/>
        </w:rPr>
        <w:t xml:space="preserve"> –</w:t>
      </w:r>
      <w:r w:rsidR="00591778" w:rsidRPr="008C65F0">
        <w:rPr>
          <w:rFonts w:ascii="Arial" w:hAnsi="Arial" w:cs="Arial"/>
          <w:lang w:eastAsia="ar-SA"/>
        </w:rPr>
        <w:t xml:space="preserve"> aside</w:t>
      </w:r>
      <w:r w:rsidR="003767D4" w:rsidRPr="008C65F0">
        <w:rPr>
          <w:rFonts w:ascii="Arial" w:hAnsi="Arial" w:cs="Arial"/>
          <w:lang w:eastAsia="ar-SA"/>
        </w:rPr>
        <w:t xml:space="preserve"> from the obvious incentive of helping your region improve its transport links and mobility for each of its citizens.  Further incentives may need to be introduced to ensure that maximum submissions of the questionnaire are received.  An example of an incentive may be something like, “each questionnaire is entered in to a draw, the winner of that draw can receive 6 months free public transport” marketing the survey in a popular and beneficial way, will ensure that that the data collected is not just for the few that managed to complete the questionnaire but for every citizen in the region. </w:t>
      </w:r>
      <w:r w:rsidR="002F342C" w:rsidRPr="008C65F0">
        <w:rPr>
          <w:rFonts w:ascii="Arial" w:hAnsi="Arial" w:cs="Arial"/>
          <w:lang w:eastAsia="ar-SA"/>
        </w:rPr>
        <w:t>“</w:t>
      </w:r>
      <w:r w:rsidR="00C17B31" w:rsidRPr="008C65F0">
        <w:rPr>
          <w:rFonts w:ascii="Arial" w:hAnsi="Arial" w:cs="Arial"/>
        </w:rPr>
        <w:t>Transportation</w:t>
      </w:r>
      <w:r w:rsidR="002F342C" w:rsidRPr="008C65F0">
        <w:rPr>
          <w:rFonts w:ascii="Arial" w:hAnsi="Arial" w:cs="Arial"/>
        </w:rPr>
        <w:t xml:space="preserve"> </w:t>
      </w:r>
      <w:r w:rsidR="002F342C" w:rsidRPr="008C65F0">
        <w:rPr>
          <w:rFonts w:ascii="Arial" w:hAnsi="Arial" w:cs="Arial"/>
        </w:rPr>
        <w:lastRenderedPageBreak/>
        <w:t>improvements are often used to support economic development and reduce poverty</w:t>
      </w:r>
      <w:r w:rsidR="00C17B31" w:rsidRPr="008C65F0">
        <w:rPr>
          <w:rFonts w:ascii="Arial" w:hAnsi="Arial" w:cs="Arial"/>
        </w:rPr>
        <w:t>”</w:t>
      </w:r>
      <w:r w:rsidR="002F342C" w:rsidRPr="008C65F0">
        <w:rPr>
          <w:rFonts w:ascii="Arial" w:hAnsi="Arial" w:cs="Arial"/>
        </w:rPr>
        <w:t>.</w:t>
      </w:r>
      <w:r w:rsidR="00C17B31" w:rsidRPr="008C65F0">
        <w:rPr>
          <w:rFonts w:ascii="Arial" w:hAnsi="Arial" w:cs="Arial"/>
        </w:rPr>
        <w:t xml:space="preserve"> (Todd Litman 2018)</w:t>
      </w:r>
    </w:p>
    <w:p w:rsidR="007156B0" w:rsidRPr="008C65F0" w:rsidRDefault="007156B0" w:rsidP="00300966">
      <w:pPr>
        <w:pStyle w:val="NoSpacing"/>
        <w:rPr>
          <w:rFonts w:ascii="Arial" w:hAnsi="Arial" w:cs="Arial"/>
        </w:rPr>
      </w:pPr>
    </w:p>
    <w:p w:rsidR="007156B0" w:rsidRPr="008C65F0" w:rsidRDefault="007156B0" w:rsidP="00300966">
      <w:pPr>
        <w:pStyle w:val="NoSpacing"/>
        <w:rPr>
          <w:rFonts w:ascii="Arial" w:hAnsi="Arial" w:cs="Arial"/>
          <w:lang w:eastAsia="ar-SA"/>
        </w:rPr>
      </w:pPr>
      <w:r w:rsidRPr="008C65F0">
        <w:rPr>
          <w:rFonts w:ascii="Arial" w:hAnsi="Arial" w:cs="Arial"/>
        </w:rPr>
        <w:t>3.3</w:t>
      </w:r>
      <w:r w:rsidRPr="008C65F0">
        <w:rPr>
          <w:rFonts w:ascii="Arial" w:hAnsi="Arial" w:cs="Arial"/>
        </w:rPr>
        <w:tab/>
        <w:t>Prior to Regional distribution, the survey questionnaire is to undergo a pilot scheme where by 20 participants complete the questionnaire as intended</w:t>
      </w:r>
      <w:r w:rsidR="00926B1D" w:rsidRPr="008C65F0">
        <w:rPr>
          <w:rFonts w:ascii="Arial" w:hAnsi="Arial" w:cs="Arial"/>
        </w:rPr>
        <w:t xml:space="preserve"> for 30 days,</w:t>
      </w:r>
      <w:r w:rsidRPr="008C65F0">
        <w:rPr>
          <w:rFonts w:ascii="Arial" w:hAnsi="Arial" w:cs="Arial"/>
        </w:rPr>
        <w:t xml:space="preserve"> to highlight an</w:t>
      </w:r>
      <w:r w:rsidR="00926B1D" w:rsidRPr="008C65F0">
        <w:rPr>
          <w:rFonts w:ascii="Arial" w:hAnsi="Arial" w:cs="Arial"/>
        </w:rPr>
        <w:t>y</w:t>
      </w:r>
      <w:r w:rsidRPr="008C65F0">
        <w:rPr>
          <w:rFonts w:ascii="Arial" w:hAnsi="Arial" w:cs="Arial"/>
        </w:rPr>
        <w:t xml:space="preserve"> areas for improvement to ensure maximum data can be collected.</w:t>
      </w:r>
    </w:p>
    <w:p w:rsidR="00BC09A5" w:rsidRPr="008C65F0" w:rsidRDefault="00300966" w:rsidP="00557D22">
      <w:pPr>
        <w:pStyle w:val="NoSpacing"/>
        <w:rPr>
          <w:rFonts w:ascii="Arial" w:hAnsi="Arial" w:cs="Arial"/>
          <w:b/>
          <w:lang w:eastAsia="ar-SA"/>
        </w:rPr>
      </w:pPr>
      <w:r w:rsidRPr="008C65F0">
        <w:rPr>
          <w:rFonts w:ascii="Arial" w:hAnsi="Arial" w:cs="Arial"/>
          <w:lang w:eastAsia="ar-SA"/>
        </w:rPr>
        <w:t xml:space="preserve"> </w:t>
      </w:r>
    </w:p>
    <w:p w:rsidR="004762DF" w:rsidRPr="008C65F0" w:rsidRDefault="002D329A" w:rsidP="00300966">
      <w:pPr>
        <w:pStyle w:val="NoSpacing"/>
        <w:rPr>
          <w:rFonts w:ascii="Arial" w:hAnsi="Arial" w:cs="Arial"/>
          <w:b/>
          <w:lang w:eastAsia="ar-SA"/>
        </w:rPr>
      </w:pPr>
      <w:r w:rsidRPr="008C65F0">
        <w:rPr>
          <w:rFonts w:ascii="Arial" w:hAnsi="Arial" w:cs="Arial"/>
          <w:b/>
          <w:lang w:eastAsia="ar-SA"/>
        </w:rPr>
        <w:t>4</w:t>
      </w:r>
      <w:r w:rsidR="00BC09A5" w:rsidRPr="008C65F0">
        <w:rPr>
          <w:rFonts w:ascii="Arial" w:hAnsi="Arial" w:cs="Arial"/>
          <w:b/>
          <w:lang w:eastAsia="ar-SA"/>
        </w:rPr>
        <w:t>.</w:t>
      </w:r>
      <w:r w:rsidR="00BC09A5" w:rsidRPr="008C65F0">
        <w:rPr>
          <w:rFonts w:ascii="Arial" w:hAnsi="Arial" w:cs="Arial"/>
          <w:b/>
          <w:lang w:eastAsia="ar-SA"/>
        </w:rPr>
        <w:tab/>
      </w:r>
      <w:r w:rsidR="004762DF" w:rsidRPr="008C65F0">
        <w:rPr>
          <w:rFonts w:ascii="Arial" w:hAnsi="Arial" w:cs="Arial"/>
          <w:b/>
          <w:lang w:eastAsia="ar-SA"/>
        </w:rPr>
        <w:t xml:space="preserve">Data Collection </w:t>
      </w:r>
    </w:p>
    <w:p w:rsidR="004762DF" w:rsidRPr="008C65F0" w:rsidRDefault="004762DF" w:rsidP="00300966">
      <w:pPr>
        <w:pStyle w:val="NoSpacing"/>
        <w:rPr>
          <w:rFonts w:ascii="Arial" w:hAnsi="Arial" w:cs="Arial"/>
          <w:b/>
          <w:lang w:eastAsia="ar-SA"/>
        </w:rPr>
      </w:pPr>
    </w:p>
    <w:p w:rsidR="003767D4" w:rsidRPr="008C65F0" w:rsidRDefault="004762DF" w:rsidP="00300966">
      <w:pPr>
        <w:pStyle w:val="NoSpacing"/>
        <w:rPr>
          <w:rFonts w:ascii="Arial" w:hAnsi="Arial" w:cs="Arial"/>
          <w:lang w:eastAsia="ar-SA"/>
        </w:rPr>
      </w:pPr>
      <w:r w:rsidRPr="008C65F0">
        <w:rPr>
          <w:rFonts w:ascii="Arial" w:hAnsi="Arial" w:cs="Arial"/>
          <w:b/>
          <w:lang w:eastAsia="ar-SA"/>
        </w:rPr>
        <w:t>4.1</w:t>
      </w:r>
      <w:r w:rsidRPr="008C65F0">
        <w:rPr>
          <w:rFonts w:ascii="Arial" w:hAnsi="Arial" w:cs="Arial"/>
          <w:b/>
          <w:lang w:eastAsia="ar-SA"/>
        </w:rPr>
        <w:tab/>
      </w:r>
      <w:r w:rsidR="00164E53" w:rsidRPr="008C65F0">
        <w:rPr>
          <w:rFonts w:ascii="Arial" w:hAnsi="Arial" w:cs="Arial"/>
          <w:lang w:eastAsia="ar-SA"/>
        </w:rPr>
        <w:t>Data Collection will be done by</w:t>
      </w:r>
      <w:r w:rsidR="00164E53" w:rsidRPr="008C65F0">
        <w:rPr>
          <w:rFonts w:ascii="Arial" w:hAnsi="Arial" w:cs="Arial"/>
          <w:b/>
          <w:lang w:eastAsia="ar-SA"/>
        </w:rPr>
        <w:t xml:space="preserve">, </w:t>
      </w:r>
      <w:r w:rsidRPr="008C65F0">
        <w:rPr>
          <w:rFonts w:ascii="Arial" w:hAnsi="Arial" w:cs="Arial"/>
          <w:lang w:eastAsia="ar-SA"/>
        </w:rPr>
        <w:t xml:space="preserve">A government ran team </w:t>
      </w:r>
      <w:r w:rsidR="00E67F06" w:rsidRPr="008C65F0">
        <w:rPr>
          <w:rFonts w:ascii="Arial" w:hAnsi="Arial" w:cs="Arial"/>
          <w:lang w:eastAsia="ar-SA"/>
        </w:rPr>
        <w:t>strategically placed t</w:t>
      </w:r>
      <w:r w:rsidRPr="008C65F0">
        <w:rPr>
          <w:rFonts w:ascii="Arial" w:hAnsi="Arial" w:cs="Arial"/>
          <w:lang w:eastAsia="ar-SA"/>
        </w:rPr>
        <w:t xml:space="preserve">o determine what type of mobility was used Vehicle, pedestrian (cycle, walk) and Public Transport. From there following a </w:t>
      </w:r>
      <w:r w:rsidR="00032DA1" w:rsidRPr="008C65F0">
        <w:rPr>
          <w:rFonts w:ascii="Arial" w:hAnsi="Arial" w:cs="Arial"/>
          <w:lang w:eastAsia="ar-SA"/>
        </w:rPr>
        <w:t>6-month</w:t>
      </w:r>
      <w:r w:rsidRPr="008C65F0">
        <w:rPr>
          <w:rFonts w:ascii="Arial" w:hAnsi="Arial" w:cs="Arial"/>
          <w:lang w:eastAsia="ar-SA"/>
        </w:rPr>
        <w:t xml:space="preserve"> cut of date from the date the survey began. All data </w:t>
      </w:r>
      <w:r w:rsidR="00E67F06" w:rsidRPr="008C65F0">
        <w:rPr>
          <w:rFonts w:ascii="Arial" w:hAnsi="Arial" w:cs="Arial"/>
          <w:lang w:eastAsia="ar-SA"/>
        </w:rPr>
        <w:t>is to</w:t>
      </w:r>
      <w:r w:rsidRPr="008C65F0">
        <w:rPr>
          <w:rFonts w:ascii="Arial" w:hAnsi="Arial" w:cs="Arial"/>
          <w:lang w:eastAsia="ar-SA"/>
        </w:rPr>
        <w:t xml:space="preserve"> be collected and analysed by that same team.</w:t>
      </w:r>
    </w:p>
    <w:p w:rsidR="004762DF" w:rsidRPr="008C65F0" w:rsidRDefault="004762DF" w:rsidP="00300966">
      <w:pPr>
        <w:pStyle w:val="NoSpacing"/>
        <w:rPr>
          <w:rFonts w:ascii="Arial" w:hAnsi="Arial" w:cs="Arial"/>
          <w:lang w:eastAsia="ar-SA"/>
        </w:rPr>
      </w:pPr>
    </w:p>
    <w:p w:rsidR="003767D4" w:rsidRPr="008C65F0" w:rsidRDefault="003767D4" w:rsidP="00300966">
      <w:pPr>
        <w:pStyle w:val="NoSpacing"/>
        <w:rPr>
          <w:rFonts w:ascii="Arial" w:hAnsi="Arial" w:cs="Arial"/>
          <w:lang w:eastAsia="ar-SA"/>
        </w:rPr>
      </w:pPr>
      <w:r w:rsidRPr="008C65F0">
        <w:rPr>
          <w:rFonts w:ascii="Arial" w:hAnsi="Arial" w:cs="Arial"/>
          <w:lang w:eastAsia="ar-SA"/>
        </w:rPr>
        <w:t>4.1</w:t>
      </w:r>
      <w:r w:rsidRPr="008C65F0">
        <w:rPr>
          <w:rFonts w:ascii="Arial" w:hAnsi="Arial" w:cs="Arial"/>
          <w:lang w:eastAsia="ar-SA"/>
        </w:rPr>
        <w:tab/>
      </w:r>
      <w:r w:rsidR="004762DF" w:rsidRPr="008C65F0">
        <w:rPr>
          <w:rFonts w:ascii="Arial" w:hAnsi="Arial" w:cs="Arial"/>
          <w:lang w:eastAsia="ar-SA"/>
        </w:rPr>
        <w:t xml:space="preserve">Maximum participation by local councils and MerseyTravel will </w:t>
      </w:r>
      <w:r w:rsidR="006F1262" w:rsidRPr="008C65F0">
        <w:rPr>
          <w:rFonts w:ascii="Arial" w:hAnsi="Arial" w:cs="Arial"/>
          <w:lang w:eastAsia="ar-SA"/>
        </w:rPr>
        <w:t xml:space="preserve">be </w:t>
      </w:r>
      <w:r w:rsidR="004762DF" w:rsidRPr="008C65F0">
        <w:rPr>
          <w:rFonts w:ascii="Arial" w:hAnsi="Arial" w:cs="Arial"/>
          <w:lang w:eastAsia="ar-SA"/>
        </w:rPr>
        <w:t>enforced by the government.</w:t>
      </w:r>
    </w:p>
    <w:p w:rsidR="00554189" w:rsidRPr="008C65F0" w:rsidRDefault="00554189" w:rsidP="00300966">
      <w:pPr>
        <w:pStyle w:val="NoSpacing"/>
        <w:rPr>
          <w:rFonts w:ascii="Arial" w:hAnsi="Arial" w:cs="Arial"/>
          <w:lang w:eastAsia="ar-SA"/>
        </w:rPr>
      </w:pPr>
    </w:p>
    <w:p w:rsidR="00554189" w:rsidRPr="008C65F0" w:rsidRDefault="00D22F33" w:rsidP="00300966">
      <w:pPr>
        <w:pStyle w:val="NoSpacing"/>
        <w:rPr>
          <w:rFonts w:ascii="Arial" w:hAnsi="Arial" w:cs="Arial"/>
          <w:shd w:val="clear" w:color="auto" w:fill="FFFFFF"/>
        </w:rPr>
      </w:pPr>
      <w:r w:rsidRPr="008C65F0">
        <w:rPr>
          <w:rFonts w:ascii="Arial" w:hAnsi="Arial" w:cs="Arial"/>
          <w:lang w:eastAsia="ar-SA"/>
        </w:rPr>
        <w:t>4.2</w:t>
      </w:r>
      <w:r w:rsidRPr="008C65F0">
        <w:rPr>
          <w:rFonts w:ascii="Arial" w:hAnsi="Arial" w:cs="Arial"/>
          <w:lang w:eastAsia="ar-SA"/>
        </w:rPr>
        <w:tab/>
      </w:r>
      <w:r w:rsidR="00830091" w:rsidRPr="008C65F0">
        <w:rPr>
          <w:rFonts w:ascii="Arial" w:hAnsi="Arial" w:cs="Arial"/>
          <w:lang w:eastAsia="ar-SA"/>
        </w:rPr>
        <w:t>“</w:t>
      </w:r>
      <w:r w:rsidR="00830091" w:rsidRPr="008C65F0">
        <w:rPr>
          <w:rFonts w:ascii="Arial" w:hAnsi="Arial" w:cs="Arial"/>
          <w:shd w:val="clear" w:color="auto" w:fill="FFFFFF"/>
        </w:rPr>
        <w:t>Collecting good and valid data is crucial to marketing since it drives strategic and tactical decisions. When gathering data, it is important to determine the source of the data as well as the context the data has come from” (Charles Doyle 2011)</w:t>
      </w:r>
    </w:p>
    <w:p w:rsidR="00DB0122" w:rsidRPr="008C65F0" w:rsidRDefault="00DB0122" w:rsidP="00300966">
      <w:pPr>
        <w:pStyle w:val="NoSpacing"/>
        <w:rPr>
          <w:rFonts w:ascii="Arial" w:hAnsi="Arial" w:cs="Arial"/>
          <w:shd w:val="clear" w:color="auto" w:fill="FFFFFF"/>
        </w:rPr>
      </w:pPr>
    </w:p>
    <w:p w:rsidR="00DB0122" w:rsidRPr="008C65F0" w:rsidRDefault="00DB0122" w:rsidP="00300966">
      <w:pPr>
        <w:pStyle w:val="NoSpacing"/>
        <w:rPr>
          <w:rFonts w:ascii="Arial" w:hAnsi="Arial" w:cs="Arial"/>
          <w:lang w:eastAsia="ar-SA"/>
        </w:rPr>
      </w:pPr>
      <w:r w:rsidRPr="008C65F0">
        <w:rPr>
          <w:rFonts w:ascii="Arial" w:hAnsi="Arial" w:cs="Arial"/>
          <w:shd w:val="clear" w:color="auto" w:fill="FFFFFF"/>
        </w:rPr>
        <w:t>4.3</w:t>
      </w:r>
      <w:r w:rsidRPr="008C65F0">
        <w:rPr>
          <w:rFonts w:ascii="Arial" w:hAnsi="Arial" w:cs="Arial"/>
          <w:shd w:val="clear" w:color="auto" w:fill="FFFFFF"/>
        </w:rPr>
        <w:tab/>
        <w:t>“</w:t>
      </w:r>
      <w:hyperlink r:id="rId8" w:tgtFrame="_blank" w:tooltip="Design and analyze surveys with advanced survey software" w:history="1">
        <w:r w:rsidRPr="008C65F0">
          <w:rPr>
            <w:rStyle w:val="Hyperlink"/>
            <w:rFonts w:ascii="Arial" w:hAnsi="Arial" w:cs="Arial"/>
            <w:color w:val="auto"/>
            <w:u w:val="none"/>
            <w:shd w:val="clear" w:color="auto" w:fill="FFFFFF"/>
          </w:rPr>
          <w:t>Surveys</w:t>
        </w:r>
      </w:hyperlink>
      <w:r w:rsidRPr="008C65F0">
        <w:rPr>
          <w:rFonts w:ascii="Arial" w:hAnsi="Arial" w:cs="Arial"/>
          <w:shd w:val="clear" w:color="auto" w:fill="FFFFFF"/>
        </w:rPr>
        <w:t xml:space="preserve"> results provide a snapshot of the attitudes and </w:t>
      </w:r>
      <w:r w:rsidRPr="008C65F0">
        <w:rPr>
          <w:rFonts w:ascii="Arial" w:hAnsi="Arial" w:cs="Arial"/>
          <w:shd w:val="clear" w:color="auto" w:fill="FFFFFF"/>
        </w:rPr>
        <w:t>behaviours</w:t>
      </w:r>
      <w:r w:rsidRPr="008C65F0">
        <w:rPr>
          <w:rFonts w:ascii="Arial" w:hAnsi="Arial" w:cs="Arial"/>
          <w:shd w:val="clear" w:color="auto" w:fill="FFFFFF"/>
        </w:rPr>
        <w:t xml:space="preserve"> – including thoughts, opinions, and comments – about your target survey population</w:t>
      </w:r>
      <w:r w:rsidRPr="008C65F0">
        <w:rPr>
          <w:rFonts w:ascii="Arial" w:hAnsi="Arial" w:cs="Arial"/>
          <w:shd w:val="clear" w:color="auto" w:fill="FFFFFF"/>
        </w:rPr>
        <w:t>”</w:t>
      </w:r>
      <w:r w:rsidRPr="008C65F0">
        <w:rPr>
          <w:rFonts w:ascii="Arial" w:hAnsi="Arial" w:cs="Arial"/>
          <w:shd w:val="clear" w:color="auto" w:fill="FFFFFF"/>
        </w:rPr>
        <w:t>.</w:t>
      </w:r>
      <w:r w:rsidRPr="008C65F0">
        <w:rPr>
          <w:rStyle w:val="FootnoteReference"/>
          <w:rFonts w:ascii="Arial" w:hAnsi="Arial" w:cs="Arial"/>
          <w:shd w:val="clear" w:color="auto" w:fill="FFFFFF"/>
        </w:rPr>
        <w:t xml:space="preserve"> </w:t>
      </w:r>
      <w:r w:rsidRPr="008C65F0">
        <w:rPr>
          <w:rStyle w:val="FootnoteReference"/>
          <w:rFonts w:ascii="Arial" w:hAnsi="Arial" w:cs="Arial"/>
          <w:shd w:val="clear" w:color="auto" w:fill="FFFFFF"/>
        </w:rPr>
        <w:footnoteReference w:id="1"/>
      </w:r>
      <w:r w:rsidRPr="008C65F0">
        <w:rPr>
          <w:rFonts w:ascii="Arial" w:hAnsi="Arial" w:cs="Arial"/>
          <w:shd w:val="clear" w:color="auto" w:fill="FFFFFF"/>
        </w:rPr>
        <w:t>(Snap Surveys)</w:t>
      </w:r>
    </w:p>
    <w:p w:rsidR="00300966" w:rsidRPr="008C65F0" w:rsidRDefault="00300966" w:rsidP="00557D22">
      <w:pPr>
        <w:pStyle w:val="NoSpacing"/>
        <w:rPr>
          <w:rFonts w:ascii="Arial" w:hAnsi="Arial" w:cs="Arial"/>
          <w:lang w:eastAsia="ar-SA"/>
        </w:rPr>
      </w:pPr>
    </w:p>
    <w:p w:rsidR="00876BC0" w:rsidRPr="008C65F0" w:rsidRDefault="00FF6957" w:rsidP="00557D22">
      <w:pPr>
        <w:pStyle w:val="NoSpacing"/>
        <w:rPr>
          <w:rFonts w:ascii="Arial" w:hAnsi="Arial" w:cs="Arial"/>
          <w:lang w:eastAsia="ar-SA"/>
        </w:rPr>
      </w:pPr>
      <w:r w:rsidRPr="008C65F0">
        <w:rPr>
          <w:rFonts w:ascii="Arial" w:hAnsi="Arial" w:cs="Arial"/>
          <w:b/>
          <w:lang w:eastAsia="ar-SA"/>
        </w:rPr>
        <w:t>5</w:t>
      </w:r>
      <w:r w:rsidR="00876BC0" w:rsidRPr="008C65F0">
        <w:rPr>
          <w:rFonts w:ascii="Arial" w:hAnsi="Arial" w:cs="Arial"/>
          <w:b/>
          <w:lang w:eastAsia="ar-SA"/>
        </w:rPr>
        <w:t>.</w:t>
      </w:r>
      <w:r w:rsidR="00B77B2C" w:rsidRPr="008C65F0">
        <w:rPr>
          <w:rFonts w:ascii="Arial" w:hAnsi="Arial" w:cs="Arial"/>
          <w:b/>
          <w:lang w:eastAsia="ar-SA"/>
        </w:rPr>
        <w:tab/>
        <w:t>Surveys Intended Outcome</w:t>
      </w:r>
      <w:r w:rsidRPr="008C65F0">
        <w:rPr>
          <w:rFonts w:ascii="Arial" w:hAnsi="Arial" w:cs="Arial"/>
          <w:lang w:eastAsia="ar-SA"/>
        </w:rPr>
        <w:t xml:space="preserve">. </w:t>
      </w:r>
    </w:p>
    <w:p w:rsidR="00876BC0" w:rsidRPr="008C65F0" w:rsidRDefault="00876BC0" w:rsidP="00557D22">
      <w:pPr>
        <w:pStyle w:val="NoSpacing"/>
        <w:rPr>
          <w:rFonts w:ascii="Arial" w:hAnsi="Arial" w:cs="Arial"/>
          <w:lang w:eastAsia="ar-SA"/>
        </w:rPr>
      </w:pPr>
    </w:p>
    <w:p w:rsidR="00876BC0" w:rsidRPr="008C65F0" w:rsidRDefault="00876BC0" w:rsidP="00557D22">
      <w:pPr>
        <w:pStyle w:val="NoSpacing"/>
        <w:rPr>
          <w:rFonts w:ascii="Arial" w:hAnsi="Arial" w:cs="Arial"/>
          <w:lang w:eastAsia="ar-SA"/>
        </w:rPr>
      </w:pPr>
      <w:r w:rsidRPr="008C65F0">
        <w:rPr>
          <w:rFonts w:ascii="Arial" w:hAnsi="Arial" w:cs="Arial"/>
          <w:lang w:eastAsia="ar-SA"/>
        </w:rPr>
        <w:t>5.1</w:t>
      </w:r>
      <w:r w:rsidRPr="008C65F0">
        <w:rPr>
          <w:rFonts w:ascii="Arial" w:hAnsi="Arial" w:cs="Arial"/>
          <w:lang w:eastAsia="ar-SA"/>
        </w:rPr>
        <w:tab/>
      </w:r>
      <w:r w:rsidR="007107B6" w:rsidRPr="008C65F0">
        <w:rPr>
          <w:rFonts w:ascii="Arial" w:hAnsi="Arial" w:cs="Arial"/>
          <w:lang w:eastAsia="ar-SA"/>
        </w:rPr>
        <w:t xml:space="preserve">The purpose of the survey is </w:t>
      </w:r>
      <w:r w:rsidR="008169CA" w:rsidRPr="008C65F0">
        <w:rPr>
          <w:rFonts w:ascii="Arial" w:hAnsi="Arial" w:cs="Arial"/>
          <w:lang w:eastAsia="ar-SA"/>
        </w:rPr>
        <w:t xml:space="preserve">to ensure that travel behaviours within a transport region are analysed accurately and statistics produced to allow for cost effective innovation measures to be implemented if needed. </w:t>
      </w:r>
    </w:p>
    <w:p w:rsidR="008169CA" w:rsidRPr="008C65F0" w:rsidRDefault="008169CA" w:rsidP="00557D22">
      <w:pPr>
        <w:pStyle w:val="NoSpacing"/>
        <w:rPr>
          <w:rFonts w:ascii="Arial" w:hAnsi="Arial" w:cs="Arial"/>
          <w:lang w:eastAsia="ar-SA"/>
        </w:rPr>
      </w:pPr>
    </w:p>
    <w:p w:rsidR="008169CA" w:rsidRPr="008C65F0" w:rsidRDefault="008169CA" w:rsidP="00557D22">
      <w:pPr>
        <w:pStyle w:val="NoSpacing"/>
        <w:rPr>
          <w:rFonts w:ascii="Arial" w:hAnsi="Arial" w:cs="Arial"/>
          <w:lang w:eastAsia="ar-SA"/>
        </w:rPr>
      </w:pPr>
      <w:r w:rsidRPr="008C65F0">
        <w:rPr>
          <w:rFonts w:ascii="Arial" w:hAnsi="Arial" w:cs="Arial"/>
          <w:lang w:eastAsia="ar-SA"/>
        </w:rPr>
        <w:t>5.2</w:t>
      </w:r>
      <w:r w:rsidRPr="008C65F0">
        <w:rPr>
          <w:rFonts w:ascii="Arial" w:hAnsi="Arial" w:cs="Arial"/>
          <w:lang w:eastAsia="ar-SA"/>
        </w:rPr>
        <w:tab/>
        <w:t>Change within a transpor</w:t>
      </w:r>
      <w:bookmarkStart w:id="0" w:name="_GoBack"/>
      <w:bookmarkEnd w:id="0"/>
      <w:r w:rsidRPr="008C65F0">
        <w:rPr>
          <w:rFonts w:ascii="Arial" w:hAnsi="Arial" w:cs="Arial"/>
          <w:lang w:eastAsia="ar-SA"/>
        </w:rPr>
        <w:t xml:space="preserve">t region cannot be justified without the use of accurate and relevant data collection.  As mentioned, collection of data utilising the </w:t>
      </w:r>
      <w:proofErr w:type="gramStart"/>
      <w:r w:rsidRPr="008C65F0">
        <w:rPr>
          <w:rFonts w:ascii="Arial" w:hAnsi="Arial" w:cs="Arial"/>
          <w:lang w:eastAsia="ar-SA"/>
        </w:rPr>
        <w:t>four step</w:t>
      </w:r>
      <w:proofErr w:type="gramEnd"/>
      <w:r w:rsidRPr="008C65F0">
        <w:rPr>
          <w:rFonts w:ascii="Arial" w:hAnsi="Arial" w:cs="Arial"/>
          <w:lang w:eastAsia="ar-SA"/>
        </w:rPr>
        <w:t xml:space="preserve"> process through the distribution of a questionnaire and electronic ticket sales.</w:t>
      </w:r>
    </w:p>
    <w:p w:rsidR="008169CA" w:rsidRPr="008C65F0" w:rsidRDefault="008169CA" w:rsidP="00557D22">
      <w:pPr>
        <w:pStyle w:val="NoSpacing"/>
        <w:rPr>
          <w:rFonts w:ascii="Arial" w:hAnsi="Arial" w:cs="Arial"/>
          <w:lang w:eastAsia="ar-SA"/>
        </w:rPr>
      </w:pPr>
    </w:p>
    <w:p w:rsidR="008169CA" w:rsidRPr="008C65F0" w:rsidRDefault="008169CA" w:rsidP="00557D22">
      <w:pPr>
        <w:pStyle w:val="NoSpacing"/>
        <w:rPr>
          <w:rFonts w:ascii="Arial" w:hAnsi="Arial" w:cs="Arial"/>
          <w:lang w:eastAsia="ar-SA"/>
        </w:rPr>
      </w:pPr>
      <w:r w:rsidRPr="008C65F0">
        <w:rPr>
          <w:rFonts w:ascii="Arial" w:hAnsi="Arial" w:cs="Arial"/>
          <w:lang w:eastAsia="ar-SA"/>
        </w:rPr>
        <w:t>5.3</w:t>
      </w:r>
      <w:r w:rsidRPr="008C65F0">
        <w:rPr>
          <w:rFonts w:ascii="Arial" w:hAnsi="Arial" w:cs="Arial"/>
          <w:lang w:eastAsia="ar-SA"/>
        </w:rPr>
        <w:tab/>
        <w:t xml:space="preserve">Ultimately, the reason for the survey will be to reduce costs at all levels, from the daily commuter, visiting personnel, and organisations utilising methods of transport in the region. </w:t>
      </w:r>
      <w:r w:rsidR="00DB0122" w:rsidRPr="008C65F0">
        <w:rPr>
          <w:rFonts w:ascii="Arial" w:hAnsi="Arial" w:cs="Arial"/>
          <w:lang w:eastAsia="ar-SA"/>
        </w:rPr>
        <w:t>“C</w:t>
      </w:r>
      <w:r w:rsidR="00DB0122" w:rsidRPr="008C65F0">
        <w:rPr>
          <w:rFonts w:ascii="Arial" w:hAnsi="Arial" w:cs="Arial"/>
          <w:shd w:val="clear" w:color="auto" w:fill="FFFFFF"/>
        </w:rPr>
        <w:t>onducting surveys is an unbiased approach to decision-making</w:t>
      </w:r>
      <w:proofErr w:type="gramStart"/>
      <w:r w:rsidR="00DB0122" w:rsidRPr="008C65F0">
        <w:rPr>
          <w:rFonts w:ascii="Arial" w:hAnsi="Arial" w:cs="Arial"/>
          <w:shd w:val="clear" w:color="auto" w:fill="FFFFFF"/>
        </w:rPr>
        <w:t>”</w:t>
      </w:r>
      <w:r w:rsidR="00DB0122" w:rsidRPr="008C65F0">
        <w:rPr>
          <w:rFonts w:ascii="Arial" w:hAnsi="Arial" w:cs="Arial"/>
          <w:shd w:val="clear" w:color="auto" w:fill="FFFFFF"/>
        </w:rPr>
        <w:t>.</w:t>
      </w:r>
      <w:r w:rsidR="00DB0122" w:rsidRPr="008C65F0">
        <w:rPr>
          <w:rFonts w:ascii="Arial" w:hAnsi="Arial" w:cs="Arial"/>
          <w:shd w:val="clear" w:color="auto" w:fill="FFFFFF"/>
        </w:rPr>
        <w:t>(</w:t>
      </w:r>
      <w:proofErr w:type="gramEnd"/>
      <w:r w:rsidR="00DB0122" w:rsidRPr="008C65F0">
        <w:rPr>
          <w:rFonts w:ascii="Arial" w:hAnsi="Arial" w:cs="Arial"/>
          <w:shd w:val="clear" w:color="auto" w:fill="FFFFFF"/>
        </w:rPr>
        <w:t>Snap Surveys)</w:t>
      </w:r>
    </w:p>
    <w:p w:rsidR="00D560D0" w:rsidRPr="008C65F0" w:rsidRDefault="00D560D0" w:rsidP="00557D22">
      <w:pPr>
        <w:pStyle w:val="NoSpacing"/>
        <w:rPr>
          <w:rFonts w:ascii="Arial" w:hAnsi="Arial" w:cs="Arial"/>
          <w:lang w:eastAsia="ar-SA"/>
        </w:rPr>
      </w:pPr>
    </w:p>
    <w:p w:rsidR="00EF531A" w:rsidRPr="008C65F0" w:rsidRDefault="001029C5" w:rsidP="00557D22">
      <w:pPr>
        <w:pStyle w:val="NoSpacing"/>
        <w:rPr>
          <w:rFonts w:ascii="Arial" w:hAnsi="Arial" w:cs="Arial"/>
          <w:b/>
          <w:lang w:eastAsia="ar-SA"/>
        </w:rPr>
      </w:pPr>
      <w:r w:rsidRPr="008C65F0">
        <w:rPr>
          <w:rFonts w:ascii="Arial" w:hAnsi="Arial" w:cs="Arial"/>
          <w:b/>
          <w:lang w:eastAsia="ar-SA"/>
        </w:rPr>
        <w:t>Conclusion</w:t>
      </w:r>
    </w:p>
    <w:p w:rsidR="00DF4FCC" w:rsidRPr="008C65F0" w:rsidRDefault="00DF4FCC" w:rsidP="00557D22">
      <w:pPr>
        <w:pStyle w:val="NoSpacing"/>
        <w:rPr>
          <w:rFonts w:ascii="Arial" w:hAnsi="Arial" w:cs="Arial"/>
          <w:b/>
          <w:lang w:eastAsia="ar-SA"/>
        </w:rPr>
      </w:pPr>
    </w:p>
    <w:p w:rsidR="00444C42" w:rsidRPr="008C65F0" w:rsidRDefault="003908F5" w:rsidP="00557D22">
      <w:pPr>
        <w:pStyle w:val="NoSpacing"/>
        <w:rPr>
          <w:rFonts w:ascii="Arial" w:hAnsi="Arial" w:cs="Arial"/>
          <w:lang w:eastAsia="ar-SA"/>
        </w:rPr>
      </w:pPr>
      <w:r w:rsidRPr="008C65F0">
        <w:rPr>
          <w:rFonts w:ascii="Arial" w:hAnsi="Arial" w:cs="Arial"/>
          <w:lang w:eastAsia="ar-SA"/>
        </w:rPr>
        <w:t xml:space="preserve">Throughout the Merseyside area, constant infrastructure changes are being planned.  To form the basis of these plans credible and accurate data is imperative to ensure that the citizens are getting what they require at an affordable price.  Surveys are a method of securing that feedback and data on a mass scale to assist planners and policy makers in their eventual decisions. </w:t>
      </w:r>
    </w:p>
    <w:p w:rsidR="003908F5" w:rsidRPr="008C65F0" w:rsidRDefault="003908F5" w:rsidP="00557D22">
      <w:pPr>
        <w:pStyle w:val="NoSpacing"/>
        <w:rPr>
          <w:rFonts w:ascii="Arial" w:hAnsi="Arial" w:cs="Arial"/>
          <w:lang w:eastAsia="ar-SA"/>
        </w:rPr>
      </w:pPr>
    </w:p>
    <w:p w:rsidR="003908F5" w:rsidRPr="008C65F0" w:rsidRDefault="003908F5" w:rsidP="00557D22">
      <w:pPr>
        <w:pStyle w:val="NoSpacing"/>
        <w:rPr>
          <w:rFonts w:ascii="Arial" w:hAnsi="Arial" w:cs="Arial"/>
          <w:lang w:eastAsia="ar-SA"/>
        </w:rPr>
      </w:pPr>
      <w:r w:rsidRPr="008C65F0">
        <w:rPr>
          <w:rFonts w:ascii="Arial" w:hAnsi="Arial" w:cs="Arial"/>
          <w:lang w:eastAsia="ar-SA"/>
        </w:rPr>
        <w:t xml:space="preserve">Key points collected from this survey such as Mobility methods, volume of traffic and key routes will enable travel behaviour to be analysed and improved for a sustainable future of transport. </w:t>
      </w:r>
    </w:p>
    <w:p w:rsidR="00D4522B" w:rsidRPr="008C65F0" w:rsidRDefault="00D4522B" w:rsidP="00557D22">
      <w:pPr>
        <w:pStyle w:val="NoSpacing"/>
        <w:rPr>
          <w:rFonts w:ascii="Arial" w:hAnsi="Arial" w:cs="Arial"/>
          <w:lang w:eastAsia="ar-SA"/>
        </w:rPr>
      </w:pPr>
    </w:p>
    <w:p w:rsidR="00D4522B" w:rsidRPr="008C65F0" w:rsidRDefault="008C65F0" w:rsidP="00557D22">
      <w:pPr>
        <w:pStyle w:val="NoSpacing"/>
        <w:rPr>
          <w:rFonts w:ascii="Arial" w:hAnsi="Arial" w:cs="Arial"/>
          <w:lang w:eastAsia="ar-SA"/>
        </w:rPr>
      </w:pPr>
      <w:r w:rsidRPr="008C65F0">
        <w:rPr>
          <w:rFonts w:ascii="Arial" w:hAnsi="Arial" w:cs="Arial"/>
          <w:lang w:eastAsia="ar-SA"/>
        </w:rPr>
        <w:lastRenderedPageBreak/>
        <w:t>The UK Transport links are constantly trying to improve and ensure that the environmental factors linked to transport are improving. Through data analysis, services can be improved and tailored correctly for each transport region.</w:t>
      </w:r>
    </w:p>
    <w:p w:rsidR="00DB0122" w:rsidRDefault="00DB0122" w:rsidP="00557D22">
      <w:pPr>
        <w:pStyle w:val="NoSpacing"/>
        <w:rPr>
          <w:rFonts w:ascii="Arial" w:hAnsi="Arial" w:cs="Arial"/>
          <w:b/>
          <w:lang w:eastAsia="ar-SA"/>
        </w:rPr>
      </w:pPr>
    </w:p>
    <w:p w:rsidR="00557D22" w:rsidRPr="00164A41" w:rsidRDefault="00922B45" w:rsidP="00164A41">
      <w:pPr>
        <w:pStyle w:val="NoSpacing"/>
        <w:rPr>
          <w:rFonts w:ascii="Arial" w:hAnsi="Arial" w:cs="Arial"/>
          <w:b/>
          <w:lang w:eastAsia="ar-SA"/>
        </w:rPr>
      </w:pPr>
      <w:r w:rsidRPr="00164A41">
        <w:rPr>
          <w:rFonts w:ascii="Arial" w:hAnsi="Arial" w:cs="Arial"/>
          <w:b/>
          <w:lang w:eastAsia="ar-SA"/>
        </w:rPr>
        <w:t xml:space="preserve">References </w:t>
      </w:r>
    </w:p>
    <w:p w:rsidR="00AB1595" w:rsidRPr="00830091" w:rsidRDefault="00AB1595" w:rsidP="00164A41">
      <w:pPr>
        <w:pStyle w:val="NoSpacing"/>
        <w:rPr>
          <w:rFonts w:ascii="Arial" w:hAnsi="Arial" w:cs="Arial"/>
        </w:rPr>
      </w:pPr>
    </w:p>
    <w:p w:rsidR="00B332E9" w:rsidRPr="00830091" w:rsidRDefault="00A86A4D" w:rsidP="00830091">
      <w:pPr>
        <w:pStyle w:val="NoSpacing"/>
        <w:rPr>
          <w:rFonts w:ascii="Arial" w:hAnsi="Arial" w:cs="Arial"/>
        </w:rPr>
      </w:pPr>
      <w:r w:rsidRPr="00830091">
        <w:rPr>
          <w:rFonts w:ascii="Arial" w:hAnsi="Arial" w:cs="Arial"/>
        </w:rPr>
        <w:t>(Todd Litman 2018). Evaluating Transport Equity</w:t>
      </w:r>
    </w:p>
    <w:p w:rsidR="00876BC0" w:rsidRPr="00830091" w:rsidRDefault="00876BC0" w:rsidP="00830091">
      <w:pPr>
        <w:pStyle w:val="NoSpacing"/>
        <w:rPr>
          <w:rFonts w:ascii="Arial" w:hAnsi="Arial" w:cs="Arial"/>
        </w:rPr>
      </w:pPr>
    </w:p>
    <w:p w:rsidR="00876BC0" w:rsidRPr="00830091" w:rsidRDefault="00876BC0" w:rsidP="00830091">
      <w:pPr>
        <w:pStyle w:val="NoSpacing"/>
        <w:rPr>
          <w:rFonts w:ascii="Arial" w:hAnsi="Arial" w:cs="Arial"/>
        </w:rPr>
      </w:pPr>
      <w:r w:rsidRPr="00830091">
        <w:rPr>
          <w:rFonts w:ascii="Arial" w:hAnsi="Arial" w:cs="Arial"/>
        </w:rPr>
        <w:t>(Justin Guttman, 2013) Transport Survey Methods</w:t>
      </w:r>
    </w:p>
    <w:p w:rsidR="00876BC0" w:rsidRPr="00830091" w:rsidRDefault="00876BC0" w:rsidP="00830091">
      <w:pPr>
        <w:pStyle w:val="NoSpacing"/>
        <w:rPr>
          <w:rFonts w:ascii="Arial" w:hAnsi="Arial" w:cs="Arial"/>
        </w:rPr>
      </w:pPr>
    </w:p>
    <w:p w:rsidR="00876BC0" w:rsidRPr="00830091" w:rsidRDefault="00876BC0" w:rsidP="00830091">
      <w:pPr>
        <w:pStyle w:val="NoSpacing"/>
        <w:rPr>
          <w:rFonts w:ascii="Arial" w:hAnsi="Arial" w:cs="Arial"/>
        </w:rPr>
      </w:pPr>
      <w:r w:rsidRPr="00830091">
        <w:rPr>
          <w:rFonts w:ascii="Arial" w:hAnsi="Arial" w:cs="Arial"/>
        </w:rPr>
        <w:t>(Titheridge, H 2011) Measuring Compliance</w:t>
      </w:r>
    </w:p>
    <w:p w:rsidR="00830091" w:rsidRPr="00830091" w:rsidRDefault="00830091" w:rsidP="00830091">
      <w:pPr>
        <w:pStyle w:val="NoSpacing"/>
        <w:rPr>
          <w:rFonts w:ascii="Arial" w:hAnsi="Arial" w:cs="Arial"/>
        </w:rPr>
      </w:pPr>
    </w:p>
    <w:p w:rsidR="00830091" w:rsidRDefault="00830091" w:rsidP="00830091">
      <w:pPr>
        <w:pStyle w:val="NoSpacing"/>
        <w:rPr>
          <w:rFonts w:ascii="Arial" w:hAnsi="Arial" w:cs="Arial"/>
          <w:color w:val="000000"/>
          <w:shd w:val="clear" w:color="auto" w:fill="FFFFFF"/>
        </w:rPr>
      </w:pPr>
      <w:r w:rsidRPr="00830091">
        <w:rPr>
          <w:rFonts w:ascii="Arial" w:hAnsi="Arial" w:cs="Arial"/>
          <w:color w:val="000000"/>
          <w:shd w:val="clear" w:color="auto" w:fill="FFFFFF"/>
        </w:rPr>
        <w:t xml:space="preserve">(Charles Doyle 2011) A Dictionary of Marketing </w:t>
      </w:r>
    </w:p>
    <w:p w:rsidR="00DB0122" w:rsidRDefault="00DB0122" w:rsidP="00830091">
      <w:pPr>
        <w:pStyle w:val="NoSpacing"/>
        <w:rPr>
          <w:rFonts w:ascii="Arial" w:hAnsi="Arial" w:cs="Arial"/>
          <w:color w:val="000000"/>
          <w:shd w:val="clear" w:color="auto" w:fill="FFFFFF"/>
        </w:rPr>
      </w:pPr>
    </w:p>
    <w:p w:rsidR="00DB0122" w:rsidRPr="00830091" w:rsidRDefault="00DB0122" w:rsidP="00830091">
      <w:pPr>
        <w:pStyle w:val="NoSpacing"/>
        <w:rPr>
          <w:rFonts w:ascii="Arial" w:hAnsi="Arial" w:cs="Arial"/>
          <w:lang w:eastAsia="ar-SA"/>
        </w:rPr>
      </w:pPr>
      <w:r w:rsidRPr="00DB0122">
        <w:rPr>
          <w:rFonts w:ascii="Arial" w:hAnsi="Arial" w:cs="Arial"/>
          <w:lang w:eastAsia="ar-SA"/>
        </w:rPr>
        <w:t>https://www.snapsurveys.com/blog/4-main-reasons-conduct-surveys/</w:t>
      </w:r>
    </w:p>
    <w:p w:rsidR="00830091" w:rsidRPr="00830091" w:rsidRDefault="00830091" w:rsidP="00830091">
      <w:pPr>
        <w:pStyle w:val="NoSpacing"/>
        <w:rPr>
          <w:rFonts w:ascii="Arial" w:hAnsi="Arial" w:cs="Arial"/>
          <w:lang w:eastAsia="ar-SA"/>
        </w:rPr>
      </w:pPr>
    </w:p>
    <w:p w:rsidR="00830091" w:rsidRDefault="00830091" w:rsidP="00404AF6">
      <w:pPr>
        <w:spacing w:before="120" w:after="120"/>
        <w:rPr>
          <w:rFonts w:ascii="Arial" w:eastAsia="Times New Roman" w:hAnsi="Arial" w:cs="Arial"/>
          <w:shd w:val="clear" w:color="auto" w:fill="FFFFFF"/>
        </w:rPr>
      </w:pPr>
    </w:p>
    <w:p w:rsidR="00B332E9" w:rsidRDefault="00B332E9" w:rsidP="00404AF6">
      <w:pPr>
        <w:spacing w:before="120" w:after="120"/>
      </w:pPr>
    </w:p>
    <w:p w:rsidR="0056010C" w:rsidRDefault="0056010C" w:rsidP="00404AF6">
      <w:pPr>
        <w:spacing w:before="120" w:after="120"/>
      </w:pPr>
    </w:p>
    <w:p w:rsidR="00926A3C" w:rsidRDefault="00926A3C" w:rsidP="00404AF6">
      <w:pPr>
        <w:spacing w:before="120" w:after="120"/>
      </w:pPr>
    </w:p>
    <w:p w:rsidR="003967C1" w:rsidRPr="00DD3883" w:rsidRDefault="003967C1" w:rsidP="00404AF6">
      <w:pPr>
        <w:spacing w:before="120" w:after="120"/>
        <w:rPr>
          <w:rFonts w:ascii="Arial" w:hAnsi="Arial" w:cs="Arial"/>
          <w:b/>
          <w:lang w:eastAsia="ar-SA"/>
        </w:rPr>
      </w:pPr>
    </w:p>
    <w:p w:rsidR="003A7080" w:rsidRDefault="003A7080" w:rsidP="00404AF6">
      <w:pPr>
        <w:spacing w:before="120" w:after="120"/>
        <w:rPr>
          <w:rFonts w:ascii="Arial" w:hAnsi="Arial" w:cs="Arial"/>
          <w:b/>
          <w:lang w:eastAsia="ar-SA"/>
        </w:rPr>
      </w:pPr>
    </w:p>
    <w:p w:rsidR="00922B45" w:rsidRPr="005C5F91" w:rsidRDefault="00922B45" w:rsidP="00404AF6">
      <w:pPr>
        <w:spacing w:before="120" w:after="120"/>
        <w:rPr>
          <w:rFonts w:ascii="Arial" w:hAnsi="Arial" w:cs="Arial"/>
          <w:b/>
          <w:lang w:eastAsia="ar-SA"/>
        </w:rPr>
      </w:pPr>
    </w:p>
    <w:p w:rsidR="00E913D5" w:rsidRPr="00DA1E10" w:rsidRDefault="00E913D5" w:rsidP="00404AF6">
      <w:pPr>
        <w:spacing w:before="120" w:after="120"/>
        <w:rPr>
          <w:rFonts w:ascii="Arial" w:hAnsi="Arial" w:cs="Arial"/>
          <w:lang w:eastAsia="ar-SA"/>
        </w:rPr>
      </w:pPr>
    </w:p>
    <w:p w:rsidR="003F4A89" w:rsidRPr="005626E8" w:rsidRDefault="003F4A89" w:rsidP="00404AF6">
      <w:pPr>
        <w:rPr>
          <w:rFonts w:ascii="Arial" w:hAnsi="Arial" w:cs="Arial"/>
        </w:rPr>
      </w:pPr>
    </w:p>
    <w:sectPr w:rsidR="003F4A89" w:rsidRPr="005626E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22DC" w:rsidRDefault="00A722DC" w:rsidP="00DD5EEA">
      <w:r>
        <w:separator/>
      </w:r>
    </w:p>
  </w:endnote>
  <w:endnote w:type="continuationSeparator" w:id="0">
    <w:p w:rsidR="00A722DC" w:rsidRDefault="00A722DC" w:rsidP="00DD5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1282387"/>
      <w:docPartObj>
        <w:docPartGallery w:val="Page Numbers (Bottom of Page)"/>
        <w:docPartUnique/>
      </w:docPartObj>
    </w:sdtPr>
    <w:sdtEndPr>
      <w:rPr>
        <w:noProof/>
      </w:rPr>
    </w:sdtEndPr>
    <w:sdtContent>
      <w:p w:rsidR="008169CA" w:rsidRDefault="008169CA">
        <w:pPr>
          <w:pStyle w:val="Footer"/>
          <w:jc w:val="center"/>
        </w:pPr>
        <w:r>
          <w:fldChar w:fldCharType="begin"/>
        </w:r>
        <w:r>
          <w:instrText xml:space="preserve"> PAGE   \* MERGEFORMAT </w:instrText>
        </w:r>
        <w:r>
          <w:fldChar w:fldCharType="separate"/>
        </w:r>
        <w:r w:rsidR="008C65F0">
          <w:rPr>
            <w:noProof/>
          </w:rPr>
          <w:t>5</w:t>
        </w:r>
        <w:r>
          <w:rPr>
            <w:noProof/>
          </w:rPr>
          <w:fldChar w:fldCharType="end"/>
        </w:r>
      </w:p>
    </w:sdtContent>
  </w:sdt>
  <w:p w:rsidR="008169CA" w:rsidRDefault="00816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22DC" w:rsidRDefault="00A722DC" w:rsidP="00DD5EEA">
      <w:r>
        <w:separator/>
      </w:r>
    </w:p>
  </w:footnote>
  <w:footnote w:type="continuationSeparator" w:id="0">
    <w:p w:rsidR="00A722DC" w:rsidRDefault="00A722DC" w:rsidP="00DD5EEA">
      <w:r>
        <w:continuationSeparator/>
      </w:r>
    </w:p>
  </w:footnote>
  <w:footnote w:id="1">
    <w:p w:rsidR="00DB0122" w:rsidRDefault="00DB0122" w:rsidP="00DB0122">
      <w:pPr>
        <w:pStyle w:val="FootnoteText"/>
      </w:pPr>
      <w:r>
        <w:rPr>
          <w:rStyle w:val="FootnoteReference"/>
        </w:rPr>
        <w:footnoteRef/>
      </w:r>
      <w:r>
        <w:t xml:space="preserve"> </w:t>
      </w:r>
      <w:r w:rsidRPr="00DB0122">
        <w:t>https://www.snapsurveys.com/blog/4-main-reas</w:t>
      </w:r>
      <w:r>
        <w:t>ons-conduct-surveys</w:t>
      </w:r>
    </w:p>
    <w:p w:rsidR="00DB0122" w:rsidRDefault="00DB0122" w:rsidP="00DB012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14133"/>
    <w:multiLevelType w:val="hybridMultilevel"/>
    <w:tmpl w:val="0750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D43CC"/>
    <w:multiLevelType w:val="hybridMultilevel"/>
    <w:tmpl w:val="1CF8A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5600D"/>
    <w:multiLevelType w:val="hybridMultilevel"/>
    <w:tmpl w:val="5164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162C4"/>
    <w:multiLevelType w:val="hybridMultilevel"/>
    <w:tmpl w:val="80E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0247A"/>
    <w:multiLevelType w:val="hybridMultilevel"/>
    <w:tmpl w:val="4008C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7B24D8"/>
    <w:multiLevelType w:val="hybridMultilevel"/>
    <w:tmpl w:val="747A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524DC"/>
    <w:multiLevelType w:val="hybridMultilevel"/>
    <w:tmpl w:val="A0682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A72EC9"/>
    <w:multiLevelType w:val="hybridMultilevel"/>
    <w:tmpl w:val="4710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654DD8"/>
    <w:multiLevelType w:val="hybridMultilevel"/>
    <w:tmpl w:val="2EF4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3A45DC"/>
    <w:multiLevelType w:val="hybridMultilevel"/>
    <w:tmpl w:val="89201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3F6F70"/>
    <w:multiLevelType w:val="hybridMultilevel"/>
    <w:tmpl w:val="E6EC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DF1798"/>
    <w:multiLevelType w:val="multilevel"/>
    <w:tmpl w:val="9F1A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6A53534"/>
    <w:multiLevelType w:val="hybridMultilevel"/>
    <w:tmpl w:val="A5A2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4D1E04"/>
    <w:multiLevelType w:val="hybridMultilevel"/>
    <w:tmpl w:val="5C22E5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423AA6"/>
    <w:multiLevelType w:val="multilevel"/>
    <w:tmpl w:val="84E6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4A19CA"/>
    <w:multiLevelType w:val="hybridMultilevel"/>
    <w:tmpl w:val="2E084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5E3501"/>
    <w:multiLevelType w:val="hybridMultilevel"/>
    <w:tmpl w:val="3D1CB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9C2EFD"/>
    <w:multiLevelType w:val="multilevel"/>
    <w:tmpl w:val="AFCA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C03708"/>
    <w:multiLevelType w:val="hybridMultilevel"/>
    <w:tmpl w:val="EA40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5"/>
  </w:num>
  <w:num w:numId="4">
    <w:abstractNumId w:val="11"/>
  </w:num>
  <w:num w:numId="5">
    <w:abstractNumId w:val="3"/>
  </w:num>
  <w:num w:numId="6">
    <w:abstractNumId w:val="13"/>
  </w:num>
  <w:num w:numId="7">
    <w:abstractNumId w:val="12"/>
  </w:num>
  <w:num w:numId="8">
    <w:abstractNumId w:val="7"/>
  </w:num>
  <w:num w:numId="9">
    <w:abstractNumId w:val="10"/>
  </w:num>
  <w:num w:numId="10">
    <w:abstractNumId w:val="15"/>
  </w:num>
  <w:num w:numId="11">
    <w:abstractNumId w:val="16"/>
  </w:num>
  <w:num w:numId="12">
    <w:abstractNumId w:val="6"/>
  </w:num>
  <w:num w:numId="13">
    <w:abstractNumId w:val="1"/>
  </w:num>
  <w:num w:numId="14">
    <w:abstractNumId w:val="17"/>
  </w:num>
  <w:num w:numId="15">
    <w:abstractNumId w:val="18"/>
  </w:num>
  <w:num w:numId="16">
    <w:abstractNumId w:val="0"/>
  </w:num>
  <w:num w:numId="17">
    <w:abstractNumId w:val="9"/>
  </w:num>
  <w:num w:numId="18">
    <w:abstractNumId w:val="14"/>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CC0"/>
    <w:rsid w:val="000010B6"/>
    <w:rsid w:val="000103CA"/>
    <w:rsid w:val="00012E44"/>
    <w:rsid w:val="0001327C"/>
    <w:rsid w:val="00016EC1"/>
    <w:rsid w:val="00017194"/>
    <w:rsid w:val="000227F2"/>
    <w:rsid w:val="00022CC4"/>
    <w:rsid w:val="00027BBE"/>
    <w:rsid w:val="00032DA1"/>
    <w:rsid w:val="00033C82"/>
    <w:rsid w:val="00040190"/>
    <w:rsid w:val="00041D1B"/>
    <w:rsid w:val="00044480"/>
    <w:rsid w:val="000467C7"/>
    <w:rsid w:val="00063573"/>
    <w:rsid w:val="00063C3E"/>
    <w:rsid w:val="00096D6B"/>
    <w:rsid w:val="000A659C"/>
    <w:rsid w:val="000B6C94"/>
    <w:rsid w:val="000C7250"/>
    <w:rsid w:val="000E17C4"/>
    <w:rsid w:val="000F4327"/>
    <w:rsid w:val="001029C5"/>
    <w:rsid w:val="00104BD9"/>
    <w:rsid w:val="00105FED"/>
    <w:rsid w:val="00117FB7"/>
    <w:rsid w:val="00135724"/>
    <w:rsid w:val="00146B0C"/>
    <w:rsid w:val="00152A58"/>
    <w:rsid w:val="00162775"/>
    <w:rsid w:val="00164A41"/>
    <w:rsid w:val="00164E53"/>
    <w:rsid w:val="00170144"/>
    <w:rsid w:val="001D1867"/>
    <w:rsid w:val="001F41BB"/>
    <w:rsid w:val="00200FC5"/>
    <w:rsid w:val="002047C3"/>
    <w:rsid w:val="0020504C"/>
    <w:rsid w:val="00212E01"/>
    <w:rsid w:val="00225FF3"/>
    <w:rsid w:val="00255D7A"/>
    <w:rsid w:val="00257921"/>
    <w:rsid w:val="00264F99"/>
    <w:rsid w:val="00267FB0"/>
    <w:rsid w:val="00285011"/>
    <w:rsid w:val="0028585A"/>
    <w:rsid w:val="00295550"/>
    <w:rsid w:val="002B37E5"/>
    <w:rsid w:val="002B69DA"/>
    <w:rsid w:val="002C648D"/>
    <w:rsid w:val="002D329A"/>
    <w:rsid w:val="002D6C3D"/>
    <w:rsid w:val="002E1133"/>
    <w:rsid w:val="002F342C"/>
    <w:rsid w:val="00300966"/>
    <w:rsid w:val="00306B61"/>
    <w:rsid w:val="0031042E"/>
    <w:rsid w:val="00311FC7"/>
    <w:rsid w:val="00324204"/>
    <w:rsid w:val="00325522"/>
    <w:rsid w:val="00343791"/>
    <w:rsid w:val="003525C6"/>
    <w:rsid w:val="00366A33"/>
    <w:rsid w:val="003767D4"/>
    <w:rsid w:val="003908F5"/>
    <w:rsid w:val="003967C1"/>
    <w:rsid w:val="003A6386"/>
    <w:rsid w:val="003A7080"/>
    <w:rsid w:val="003B119B"/>
    <w:rsid w:val="003C0814"/>
    <w:rsid w:val="003C3629"/>
    <w:rsid w:val="003C3954"/>
    <w:rsid w:val="003C7A72"/>
    <w:rsid w:val="003E077C"/>
    <w:rsid w:val="003F4A89"/>
    <w:rsid w:val="00404AF6"/>
    <w:rsid w:val="00413A29"/>
    <w:rsid w:val="00424647"/>
    <w:rsid w:val="00430EBD"/>
    <w:rsid w:val="00444C42"/>
    <w:rsid w:val="004509ED"/>
    <w:rsid w:val="00450DAE"/>
    <w:rsid w:val="004618D5"/>
    <w:rsid w:val="00463F76"/>
    <w:rsid w:val="00475393"/>
    <w:rsid w:val="004762DF"/>
    <w:rsid w:val="0048600D"/>
    <w:rsid w:val="00497E57"/>
    <w:rsid w:val="004A6E1F"/>
    <w:rsid w:val="004B0F1B"/>
    <w:rsid w:val="004B2C3D"/>
    <w:rsid w:val="004B64C6"/>
    <w:rsid w:val="004C5126"/>
    <w:rsid w:val="004D5AF8"/>
    <w:rsid w:val="004D72D8"/>
    <w:rsid w:val="004E0921"/>
    <w:rsid w:val="004F7FD5"/>
    <w:rsid w:val="00502DE6"/>
    <w:rsid w:val="00515548"/>
    <w:rsid w:val="00520DD2"/>
    <w:rsid w:val="00523E9B"/>
    <w:rsid w:val="0054207F"/>
    <w:rsid w:val="00543DEF"/>
    <w:rsid w:val="00544708"/>
    <w:rsid w:val="00545935"/>
    <w:rsid w:val="00554189"/>
    <w:rsid w:val="0055468D"/>
    <w:rsid w:val="00555820"/>
    <w:rsid w:val="00557D22"/>
    <w:rsid w:val="0056010C"/>
    <w:rsid w:val="005608D3"/>
    <w:rsid w:val="005626E8"/>
    <w:rsid w:val="00591328"/>
    <w:rsid w:val="00591778"/>
    <w:rsid w:val="005A7759"/>
    <w:rsid w:val="005B09F1"/>
    <w:rsid w:val="005B2361"/>
    <w:rsid w:val="005C5F91"/>
    <w:rsid w:val="005E60DD"/>
    <w:rsid w:val="005F3F4C"/>
    <w:rsid w:val="005F65BA"/>
    <w:rsid w:val="00602DBC"/>
    <w:rsid w:val="00605C51"/>
    <w:rsid w:val="006074D0"/>
    <w:rsid w:val="006137DF"/>
    <w:rsid w:val="00616913"/>
    <w:rsid w:val="0062043F"/>
    <w:rsid w:val="00624E51"/>
    <w:rsid w:val="00625374"/>
    <w:rsid w:val="00644870"/>
    <w:rsid w:val="0065676C"/>
    <w:rsid w:val="006607BA"/>
    <w:rsid w:val="00674043"/>
    <w:rsid w:val="00680E0E"/>
    <w:rsid w:val="00685D2B"/>
    <w:rsid w:val="00694B0A"/>
    <w:rsid w:val="006B46B1"/>
    <w:rsid w:val="006B685A"/>
    <w:rsid w:val="006B7B08"/>
    <w:rsid w:val="006C1019"/>
    <w:rsid w:val="006C2959"/>
    <w:rsid w:val="006D04FC"/>
    <w:rsid w:val="006E56DF"/>
    <w:rsid w:val="006F1262"/>
    <w:rsid w:val="006F439B"/>
    <w:rsid w:val="00705F48"/>
    <w:rsid w:val="007107B6"/>
    <w:rsid w:val="007156B0"/>
    <w:rsid w:val="007205E3"/>
    <w:rsid w:val="007227E6"/>
    <w:rsid w:val="00726A10"/>
    <w:rsid w:val="00735E8F"/>
    <w:rsid w:val="007370D7"/>
    <w:rsid w:val="00737357"/>
    <w:rsid w:val="007375DE"/>
    <w:rsid w:val="0074635C"/>
    <w:rsid w:val="00746DEA"/>
    <w:rsid w:val="00750C47"/>
    <w:rsid w:val="007548EF"/>
    <w:rsid w:val="00763F7C"/>
    <w:rsid w:val="00785951"/>
    <w:rsid w:val="00790B52"/>
    <w:rsid w:val="007933FE"/>
    <w:rsid w:val="00793EF1"/>
    <w:rsid w:val="00796D7C"/>
    <w:rsid w:val="007B3B64"/>
    <w:rsid w:val="007C072B"/>
    <w:rsid w:val="007C4B15"/>
    <w:rsid w:val="007F257A"/>
    <w:rsid w:val="00813790"/>
    <w:rsid w:val="008169CA"/>
    <w:rsid w:val="00821E64"/>
    <w:rsid w:val="00830091"/>
    <w:rsid w:val="00833306"/>
    <w:rsid w:val="00834620"/>
    <w:rsid w:val="00835320"/>
    <w:rsid w:val="008435CF"/>
    <w:rsid w:val="00850117"/>
    <w:rsid w:val="00876BC0"/>
    <w:rsid w:val="0088693D"/>
    <w:rsid w:val="00886D44"/>
    <w:rsid w:val="008972DE"/>
    <w:rsid w:val="008A5187"/>
    <w:rsid w:val="008A53B4"/>
    <w:rsid w:val="008C43B7"/>
    <w:rsid w:val="008C65F0"/>
    <w:rsid w:val="008D6C6D"/>
    <w:rsid w:val="008E4223"/>
    <w:rsid w:val="008E4AF3"/>
    <w:rsid w:val="00900BED"/>
    <w:rsid w:val="009157F9"/>
    <w:rsid w:val="00922B45"/>
    <w:rsid w:val="00926A3C"/>
    <w:rsid w:val="00926B1D"/>
    <w:rsid w:val="009306DF"/>
    <w:rsid w:val="009358D7"/>
    <w:rsid w:val="00936196"/>
    <w:rsid w:val="00947DFE"/>
    <w:rsid w:val="00970031"/>
    <w:rsid w:val="00970FE1"/>
    <w:rsid w:val="00985945"/>
    <w:rsid w:val="009A2A0A"/>
    <w:rsid w:val="009A2E22"/>
    <w:rsid w:val="009C18F0"/>
    <w:rsid w:val="009F2845"/>
    <w:rsid w:val="00A01661"/>
    <w:rsid w:val="00A037FB"/>
    <w:rsid w:val="00A21ED3"/>
    <w:rsid w:val="00A5290F"/>
    <w:rsid w:val="00A53E06"/>
    <w:rsid w:val="00A601D7"/>
    <w:rsid w:val="00A673B8"/>
    <w:rsid w:val="00A722DC"/>
    <w:rsid w:val="00A8183F"/>
    <w:rsid w:val="00A82EE9"/>
    <w:rsid w:val="00A86A4D"/>
    <w:rsid w:val="00A93EED"/>
    <w:rsid w:val="00A94708"/>
    <w:rsid w:val="00A96B7B"/>
    <w:rsid w:val="00A97CFA"/>
    <w:rsid w:val="00A97E3E"/>
    <w:rsid w:val="00AB1595"/>
    <w:rsid w:val="00AC305D"/>
    <w:rsid w:val="00AC443E"/>
    <w:rsid w:val="00AE35F6"/>
    <w:rsid w:val="00AF361D"/>
    <w:rsid w:val="00AF62E2"/>
    <w:rsid w:val="00B134D9"/>
    <w:rsid w:val="00B1534C"/>
    <w:rsid w:val="00B174E7"/>
    <w:rsid w:val="00B27E5E"/>
    <w:rsid w:val="00B332E9"/>
    <w:rsid w:val="00B417B0"/>
    <w:rsid w:val="00B431B3"/>
    <w:rsid w:val="00B53166"/>
    <w:rsid w:val="00B546C3"/>
    <w:rsid w:val="00B70724"/>
    <w:rsid w:val="00B73BC4"/>
    <w:rsid w:val="00B763B8"/>
    <w:rsid w:val="00B7664B"/>
    <w:rsid w:val="00B77B2C"/>
    <w:rsid w:val="00B80A72"/>
    <w:rsid w:val="00B82DF8"/>
    <w:rsid w:val="00B969ED"/>
    <w:rsid w:val="00BA3361"/>
    <w:rsid w:val="00BB7599"/>
    <w:rsid w:val="00BC09A5"/>
    <w:rsid w:val="00BC2B68"/>
    <w:rsid w:val="00BD0B44"/>
    <w:rsid w:val="00BE06FA"/>
    <w:rsid w:val="00BF377F"/>
    <w:rsid w:val="00C0283E"/>
    <w:rsid w:val="00C12542"/>
    <w:rsid w:val="00C13A86"/>
    <w:rsid w:val="00C17B31"/>
    <w:rsid w:val="00C17F69"/>
    <w:rsid w:val="00C30EE7"/>
    <w:rsid w:val="00C31FEA"/>
    <w:rsid w:val="00C33177"/>
    <w:rsid w:val="00C354A7"/>
    <w:rsid w:val="00C46E42"/>
    <w:rsid w:val="00C504AC"/>
    <w:rsid w:val="00C624F3"/>
    <w:rsid w:val="00C6269D"/>
    <w:rsid w:val="00C6550E"/>
    <w:rsid w:val="00C723EF"/>
    <w:rsid w:val="00C73F8E"/>
    <w:rsid w:val="00C749D1"/>
    <w:rsid w:val="00C86512"/>
    <w:rsid w:val="00C86EAF"/>
    <w:rsid w:val="00C87F88"/>
    <w:rsid w:val="00CA2435"/>
    <w:rsid w:val="00CA6683"/>
    <w:rsid w:val="00CB2854"/>
    <w:rsid w:val="00CB4546"/>
    <w:rsid w:val="00CB7B1E"/>
    <w:rsid w:val="00CC6FF1"/>
    <w:rsid w:val="00CD00F0"/>
    <w:rsid w:val="00CE7331"/>
    <w:rsid w:val="00CF4046"/>
    <w:rsid w:val="00D0675C"/>
    <w:rsid w:val="00D22F33"/>
    <w:rsid w:val="00D31A20"/>
    <w:rsid w:val="00D330FC"/>
    <w:rsid w:val="00D34267"/>
    <w:rsid w:val="00D40076"/>
    <w:rsid w:val="00D403AC"/>
    <w:rsid w:val="00D4522B"/>
    <w:rsid w:val="00D47A95"/>
    <w:rsid w:val="00D501C3"/>
    <w:rsid w:val="00D560D0"/>
    <w:rsid w:val="00D741BE"/>
    <w:rsid w:val="00D8634E"/>
    <w:rsid w:val="00DA1E10"/>
    <w:rsid w:val="00DA68B2"/>
    <w:rsid w:val="00DA6EE8"/>
    <w:rsid w:val="00DA7D29"/>
    <w:rsid w:val="00DB0122"/>
    <w:rsid w:val="00DB3698"/>
    <w:rsid w:val="00DB6F4F"/>
    <w:rsid w:val="00DC429C"/>
    <w:rsid w:val="00DD22CB"/>
    <w:rsid w:val="00DD3883"/>
    <w:rsid w:val="00DD4CC0"/>
    <w:rsid w:val="00DD5EEA"/>
    <w:rsid w:val="00DE0A4E"/>
    <w:rsid w:val="00DE2976"/>
    <w:rsid w:val="00DE60B2"/>
    <w:rsid w:val="00DF0DB0"/>
    <w:rsid w:val="00DF4FCC"/>
    <w:rsid w:val="00DF799E"/>
    <w:rsid w:val="00E026B3"/>
    <w:rsid w:val="00E05403"/>
    <w:rsid w:val="00E12518"/>
    <w:rsid w:val="00E1394A"/>
    <w:rsid w:val="00E23A97"/>
    <w:rsid w:val="00E26A12"/>
    <w:rsid w:val="00E42EA6"/>
    <w:rsid w:val="00E43F7E"/>
    <w:rsid w:val="00E55C3F"/>
    <w:rsid w:val="00E67F06"/>
    <w:rsid w:val="00E76651"/>
    <w:rsid w:val="00E82CED"/>
    <w:rsid w:val="00E913D5"/>
    <w:rsid w:val="00E91BF0"/>
    <w:rsid w:val="00E961CA"/>
    <w:rsid w:val="00EA0A9A"/>
    <w:rsid w:val="00EB6B16"/>
    <w:rsid w:val="00EC29FD"/>
    <w:rsid w:val="00ED1AC1"/>
    <w:rsid w:val="00EF496B"/>
    <w:rsid w:val="00EF531A"/>
    <w:rsid w:val="00EF5A71"/>
    <w:rsid w:val="00F20B65"/>
    <w:rsid w:val="00F230DD"/>
    <w:rsid w:val="00F26DAE"/>
    <w:rsid w:val="00F3195E"/>
    <w:rsid w:val="00F379EB"/>
    <w:rsid w:val="00F51D07"/>
    <w:rsid w:val="00F57A13"/>
    <w:rsid w:val="00F837E1"/>
    <w:rsid w:val="00F86301"/>
    <w:rsid w:val="00F9006C"/>
    <w:rsid w:val="00F951B9"/>
    <w:rsid w:val="00FC1544"/>
    <w:rsid w:val="00FC6C00"/>
    <w:rsid w:val="00FD28C4"/>
    <w:rsid w:val="00FD5A23"/>
    <w:rsid w:val="00FE2BCD"/>
    <w:rsid w:val="00FE2F13"/>
    <w:rsid w:val="00FE592E"/>
    <w:rsid w:val="00FF6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94457"/>
  <w15:chartTrackingRefBased/>
  <w15:docId w15:val="{2BA43E6F-2722-4D2D-81E8-FBE28E782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4CC0"/>
    <w:pPr>
      <w:spacing w:line="240" w:lineRule="auto"/>
    </w:pPr>
  </w:style>
  <w:style w:type="paragraph" w:styleId="Heading1">
    <w:name w:val="heading 1"/>
    <w:basedOn w:val="Normal"/>
    <w:next w:val="Normal"/>
    <w:link w:val="Heading1Char"/>
    <w:uiPriority w:val="9"/>
    <w:qFormat/>
    <w:rsid w:val="00EF5A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5A7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A7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675C"/>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CED"/>
    <w:rPr>
      <w:color w:val="0563C1" w:themeColor="hyperlink"/>
      <w:u w:val="single"/>
    </w:rPr>
  </w:style>
  <w:style w:type="character" w:styleId="FollowedHyperlink">
    <w:name w:val="FollowedHyperlink"/>
    <w:basedOn w:val="DefaultParagraphFont"/>
    <w:uiPriority w:val="99"/>
    <w:semiHidden/>
    <w:unhideWhenUsed/>
    <w:rsid w:val="00135724"/>
    <w:rPr>
      <w:color w:val="954F72" w:themeColor="followedHyperlink"/>
      <w:u w:val="single"/>
    </w:rPr>
  </w:style>
  <w:style w:type="paragraph" w:customStyle="1" w:styleId="ms-rteelement-p">
    <w:name w:val="ms-rteelement-p"/>
    <w:basedOn w:val="Normal"/>
    <w:rsid w:val="00D47A95"/>
    <w:pPr>
      <w:spacing w:after="135" w:line="330" w:lineRule="atLeast"/>
    </w:pPr>
    <w:rPr>
      <w:rFonts w:ascii="Helvetica" w:eastAsia="Times New Roman" w:hAnsi="Helvetica" w:cs="Times New Roman"/>
      <w:color w:val="576170"/>
      <w:sz w:val="20"/>
      <w:szCs w:val="20"/>
      <w:lang w:eastAsia="en-GB"/>
    </w:rPr>
  </w:style>
  <w:style w:type="character" w:customStyle="1" w:styleId="ms-rtethemeforecolor-4-01">
    <w:name w:val="ms-rtethemeforecolor-4-01"/>
    <w:basedOn w:val="DefaultParagraphFont"/>
    <w:rsid w:val="00D501C3"/>
    <w:rPr>
      <w:color w:val="182738"/>
    </w:rPr>
  </w:style>
  <w:style w:type="paragraph" w:styleId="ListParagraph">
    <w:name w:val="List Paragraph"/>
    <w:basedOn w:val="Normal"/>
    <w:uiPriority w:val="34"/>
    <w:qFormat/>
    <w:rsid w:val="00EB6B16"/>
    <w:pPr>
      <w:ind w:left="720"/>
      <w:contextualSpacing/>
    </w:pPr>
  </w:style>
  <w:style w:type="character" w:styleId="UnresolvedMention">
    <w:name w:val="Unresolved Mention"/>
    <w:basedOn w:val="DefaultParagraphFont"/>
    <w:uiPriority w:val="99"/>
    <w:semiHidden/>
    <w:unhideWhenUsed/>
    <w:rsid w:val="00FE592E"/>
    <w:rPr>
      <w:color w:val="808080"/>
      <w:shd w:val="clear" w:color="auto" w:fill="E6E6E6"/>
    </w:rPr>
  </w:style>
  <w:style w:type="paragraph" w:styleId="FootnoteText">
    <w:name w:val="footnote text"/>
    <w:basedOn w:val="Normal"/>
    <w:link w:val="FootnoteTextChar"/>
    <w:uiPriority w:val="99"/>
    <w:semiHidden/>
    <w:unhideWhenUsed/>
    <w:rsid w:val="00DD5EEA"/>
    <w:rPr>
      <w:sz w:val="20"/>
      <w:szCs w:val="20"/>
    </w:rPr>
  </w:style>
  <w:style w:type="character" w:customStyle="1" w:styleId="FootnoteTextChar">
    <w:name w:val="Footnote Text Char"/>
    <w:basedOn w:val="DefaultParagraphFont"/>
    <w:link w:val="FootnoteText"/>
    <w:uiPriority w:val="99"/>
    <w:semiHidden/>
    <w:rsid w:val="00DD5EEA"/>
    <w:rPr>
      <w:sz w:val="20"/>
      <w:szCs w:val="20"/>
    </w:rPr>
  </w:style>
  <w:style w:type="character" w:styleId="FootnoteReference">
    <w:name w:val="footnote reference"/>
    <w:basedOn w:val="DefaultParagraphFont"/>
    <w:uiPriority w:val="99"/>
    <w:semiHidden/>
    <w:unhideWhenUsed/>
    <w:rsid w:val="00DD5EEA"/>
    <w:rPr>
      <w:vertAlign w:val="superscript"/>
    </w:rPr>
  </w:style>
  <w:style w:type="character" w:customStyle="1" w:styleId="at2">
    <w:name w:val="a__t2"/>
    <w:basedOn w:val="DefaultParagraphFont"/>
    <w:rsid w:val="00DD5EEA"/>
  </w:style>
  <w:style w:type="character" w:customStyle="1" w:styleId="at3">
    <w:name w:val="a__t3"/>
    <w:basedOn w:val="DefaultParagraphFont"/>
    <w:rsid w:val="00DD5EEA"/>
  </w:style>
  <w:style w:type="character" w:customStyle="1" w:styleId="at4">
    <w:name w:val="a__t4"/>
    <w:basedOn w:val="DefaultParagraphFont"/>
    <w:rsid w:val="00DD5EEA"/>
  </w:style>
  <w:style w:type="character" w:customStyle="1" w:styleId="at10">
    <w:name w:val="a__t10"/>
    <w:basedOn w:val="DefaultParagraphFont"/>
    <w:rsid w:val="00DD5EEA"/>
  </w:style>
  <w:style w:type="paragraph" w:customStyle="1" w:styleId="story-bodyintroduction">
    <w:name w:val="story-body__introduction"/>
    <w:basedOn w:val="Normal"/>
    <w:rsid w:val="00BE06FA"/>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uiPriority w:val="1"/>
    <w:qFormat/>
    <w:rsid w:val="00EF5A71"/>
    <w:pPr>
      <w:spacing w:line="240" w:lineRule="auto"/>
    </w:pPr>
  </w:style>
  <w:style w:type="character" w:customStyle="1" w:styleId="Heading1Char">
    <w:name w:val="Heading 1 Char"/>
    <w:basedOn w:val="DefaultParagraphFont"/>
    <w:link w:val="Heading1"/>
    <w:uiPriority w:val="9"/>
    <w:rsid w:val="00EF5A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5A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F5A71"/>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EF5A7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A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502DE6"/>
    <w:rPr>
      <w:b/>
      <w:bCs/>
    </w:rPr>
  </w:style>
  <w:style w:type="paragraph" w:customStyle="1" w:styleId="contentheader">
    <w:name w:val="content_header"/>
    <w:basedOn w:val="Normal"/>
    <w:rsid w:val="00B134D9"/>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3698"/>
    <w:pPr>
      <w:tabs>
        <w:tab w:val="center" w:pos="4513"/>
        <w:tab w:val="right" w:pos="9026"/>
      </w:tabs>
    </w:pPr>
  </w:style>
  <w:style w:type="character" w:customStyle="1" w:styleId="HeaderChar">
    <w:name w:val="Header Char"/>
    <w:basedOn w:val="DefaultParagraphFont"/>
    <w:link w:val="Header"/>
    <w:uiPriority w:val="99"/>
    <w:rsid w:val="00DB3698"/>
  </w:style>
  <w:style w:type="paragraph" w:styleId="Footer">
    <w:name w:val="footer"/>
    <w:basedOn w:val="Normal"/>
    <w:link w:val="FooterChar"/>
    <w:uiPriority w:val="99"/>
    <w:unhideWhenUsed/>
    <w:rsid w:val="00DB3698"/>
    <w:pPr>
      <w:tabs>
        <w:tab w:val="center" w:pos="4513"/>
        <w:tab w:val="right" w:pos="9026"/>
      </w:tabs>
    </w:pPr>
  </w:style>
  <w:style w:type="character" w:customStyle="1" w:styleId="FooterChar">
    <w:name w:val="Footer Char"/>
    <w:basedOn w:val="DefaultParagraphFont"/>
    <w:link w:val="Footer"/>
    <w:uiPriority w:val="99"/>
    <w:rsid w:val="00DB3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78506">
      <w:bodyDiv w:val="1"/>
      <w:marLeft w:val="0"/>
      <w:marRight w:val="0"/>
      <w:marTop w:val="0"/>
      <w:marBottom w:val="0"/>
      <w:divBdr>
        <w:top w:val="none" w:sz="0" w:space="0" w:color="auto"/>
        <w:left w:val="none" w:sz="0" w:space="0" w:color="auto"/>
        <w:bottom w:val="none" w:sz="0" w:space="0" w:color="auto"/>
        <w:right w:val="none" w:sz="0" w:space="0" w:color="auto"/>
      </w:divBdr>
    </w:div>
    <w:div w:id="161553265">
      <w:bodyDiv w:val="1"/>
      <w:marLeft w:val="0"/>
      <w:marRight w:val="0"/>
      <w:marTop w:val="0"/>
      <w:marBottom w:val="0"/>
      <w:divBdr>
        <w:top w:val="none" w:sz="0" w:space="0" w:color="auto"/>
        <w:left w:val="none" w:sz="0" w:space="0" w:color="auto"/>
        <w:bottom w:val="none" w:sz="0" w:space="0" w:color="auto"/>
        <w:right w:val="none" w:sz="0" w:space="0" w:color="auto"/>
      </w:divBdr>
    </w:div>
    <w:div w:id="182743129">
      <w:bodyDiv w:val="1"/>
      <w:marLeft w:val="0"/>
      <w:marRight w:val="0"/>
      <w:marTop w:val="0"/>
      <w:marBottom w:val="0"/>
      <w:divBdr>
        <w:top w:val="none" w:sz="0" w:space="0" w:color="auto"/>
        <w:left w:val="none" w:sz="0" w:space="0" w:color="auto"/>
        <w:bottom w:val="none" w:sz="0" w:space="0" w:color="auto"/>
        <w:right w:val="none" w:sz="0" w:space="0" w:color="auto"/>
      </w:divBdr>
      <w:divsChild>
        <w:div w:id="1103572492">
          <w:marLeft w:val="0"/>
          <w:marRight w:val="0"/>
          <w:marTop w:val="0"/>
          <w:marBottom w:val="300"/>
          <w:divBdr>
            <w:top w:val="none" w:sz="0" w:space="0" w:color="auto"/>
            <w:left w:val="none" w:sz="0" w:space="0" w:color="auto"/>
            <w:bottom w:val="none" w:sz="0" w:space="0" w:color="auto"/>
            <w:right w:val="none" w:sz="0" w:space="0" w:color="auto"/>
          </w:divBdr>
          <w:divsChild>
            <w:div w:id="959074194">
              <w:marLeft w:val="0"/>
              <w:marRight w:val="0"/>
              <w:marTop w:val="0"/>
              <w:marBottom w:val="0"/>
              <w:divBdr>
                <w:top w:val="none" w:sz="0" w:space="0" w:color="auto"/>
                <w:left w:val="none" w:sz="0" w:space="0" w:color="auto"/>
                <w:bottom w:val="none" w:sz="0" w:space="0" w:color="auto"/>
                <w:right w:val="none" w:sz="0" w:space="0" w:color="auto"/>
              </w:divBdr>
            </w:div>
          </w:divsChild>
        </w:div>
        <w:div w:id="313219152">
          <w:marLeft w:val="0"/>
          <w:marRight w:val="0"/>
          <w:marTop w:val="0"/>
          <w:marBottom w:val="300"/>
          <w:divBdr>
            <w:top w:val="none" w:sz="0" w:space="0" w:color="auto"/>
            <w:left w:val="none" w:sz="0" w:space="0" w:color="auto"/>
            <w:bottom w:val="none" w:sz="0" w:space="0" w:color="auto"/>
            <w:right w:val="none" w:sz="0" w:space="0" w:color="auto"/>
          </w:divBdr>
        </w:div>
      </w:divsChild>
    </w:div>
    <w:div w:id="288051487">
      <w:bodyDiv w:val="1"/>
      <w:marLeft w:val="0"/>
      <w:marRight w:val="0"/>
      <w:marTop w:val="0"/>
      <w:marBottom w:val="0"/>
      <w:divBdr>
        <w:top w:val="none" w:sz="0" w:space="0" w:color="auto"/>
        <w:left w:val="none" w:sz="0" w:space="0" w:color="auto"/>
        <w:bottom w:val="none" w:sz="0" w:space="0" w:color="auto"/>
        <w:right w:val="none" w:sz="0" w:space="0" w:color="auto"/>
      </w:divBdr>
      <w:divsChild>
        <w:div w:id="2095390702">
          <w:marLeft w:val="0"/>
          <w:marRight w:val="0"/>
          <w:marTop w:val="0"/>
          <w:marBottom w:val="0"/>
          <w:divBdr>
            <w:top w:val="none" w:sz="0" w:space="0" w:color="auto"/>
            <w:left w:val="none" w:sz="0" w:space="0" w:color="auto"/>
            <w:bottom w:val="none" w:sz="0" w:space="0" w:color="auto"/>
            <w:right w:val="none" w:sz="0" w:space="0" w:color="auto"/>
          </w:divBdr>
          <w:divsChild>
            <w:div w:id="490369502">
              <w:marLeft w:val="0"/>
              <w:marRight w:val="0"/>
              <w:marTop w:val="0"/>
              <w:marBottom w:val="0"/>
              <w:divBdr>
                <w:top w:val="none" w:sz="0" w:space="0" w:color="auto"/>
                <w:left w:val="none" w:sz="0" w:space="0" w:color="auto"/>
                <w:bottom w:val="none" w:sz="0" w:space="0" w:color="auto"/>
                <w:right w:val="none" w:sz="0" w:space="0" w:color="auto"/>
              </w:divBdr>
              <w:divsChild>
                <w:div w:id="1865710551">
                  <w:marLeft w:val="0"/>
                  <w:marRight w:val="0"/>
                  <w:marTop w:val="0"/>
                  <w:marBottom w:val="0"/>
                  <w:divBdr>
                    <w:top w:val="none" w:sz="0" w:space="0" w:color="auto"/>
                    <w:left w:val="none" w:sz="0" w:space="0" w:color="auto"/>
                    <w:bottom w:val="none" w:sz="0" w:space="0" w:color="auto"/>
                    <w:right w:val="none" w:sz="0" w:space="0" w:color="auto"/>
                  </w:divBdr>
                  <w:divsChild>
                    <w:div w:id="740521008">
                      <w:marLeft w:val="0"/>
                      <w:marRight w:val="0"/>
                      <w:marTop w:val="100"/>
                      <w:marBottom w:val="100"/>
                      <w:divBdr>
                        <w:top w:val="none" w:sz="0" w:space="0" w:color="auto"/>
                        <w:left w:val="none" w:sz="0" w:space="0" w:color="auto"/>
                        <w:bottom w:val="none" w:sz="0" w:space="0" w:color="auto"/>
                        <w:right w:val="none" w:sz="0" w:space="0" w:color="auto"/>
                      </w:divBdr>
                      <w:divsChild>
                        <w:div w:id="2084330997">
                          <w:marLeft w:val="0"/>
                          <w:marRight w:val="0"/>
                          <w:marTop w:val="0"/>
                          <w:marBottom w:val="0"/>
                          <w:divBdr>
                            <w:top w:val="none" w:sz="0" w:space="0" w:color="auto"/>
                            <w:left w:val="none" w:sz="0" w:space="0" w:color="auto"/>
                            <w:bottom w:val="none" w:sz="0" w:space="0" w:color="auto"/>
                            <w:right w:val="none" w:sz="0" w:space="0" w:color="auto"/>
                          </w:divBdr>
                          <w:divsChild>
                            <w:div w:id="1675647346">
                              <w:marLeft w:val="0"/>
                              <w:marRight w:val="0"/>
                              <w:marTop w:val="0"/>
                              <w:marBottom w:val="0"/>
                              <w:divBdr>
                                <w:top w:val="none" w:sz="0" w:space="0" w:color="auto"/>
                                <w:left w:val="none" w:sz="0" w:space="0" w:color="auto"/>
                                <w:bottom w:val="none" w:sz="0" w:space="0" w:color="auto"/>
                                <w:right w:val="none" w:sz="0" w:space="0" w:color="auto"/>
                              </w:divBdr>
                              <w:divsChild>
                                <w:div w:id="1213469913">
                                  <w:marLeft w:val="0"/>
                                  <w:marRight w:val="0"/>
                                  <w:marTop w:val="0"/>
                                  <w:marBottom w:val="0"/>
                                  <w:divBdr>
                                    <w:top w:val="none" w:sz="0" w:space="0" w:color="auto"/>
                                    <w:left w:val="none" w:sz="0" w:space="0" w:color="auto"/>
                                    <w:bottom w:val="none" w:sz="0" w:space="0" w:color="auto"/>
                                    <w:right w:val="none" w:sz="0" w:space="0" w:color="auto"/>
                                  </w:divBdr>
                                  <w:divsChild>
                                    <w:div w:id="1441493305">
                                      <w:marLeft w:val="0"/>
                                      <w:marRight w:val="0"/>
                                      <w:marTop w:val="0"/>
                                      <w:marBottom w:val="0"/>
                                      <w:divBdr>
                                        <w:top w:val="none" w:sz="0" w:space="0" w:color="auto"/>
                                        <w:left w:val="none" w:sz="0" w:space="0" w:color="auto"/>
                                        <w:bottom w:val="none" w:sz="0" w:space="0" w:color="auto"/>
                                        <w:right w:val="none" w:sz="0" w:space="0" w:color="auto"/>
                                      </w:divBdr>
                                      <w:divsChild>
                                        <w:div w:id="1035227607">
                                          <w:marLeft w:val="300"/>
                                          <w:marRight w:val="0"/>
                                          <w:marTop w:val="0"/>
                                          <w:marBottom w:val="0"/>
                                          <w:divBdr>
                                            <w:top w:val="single" w:sz="6" w:space="8" w:color="D3D3D3"/>
                                            <w:left w:val="single" w:sz="6" w:space="15" w:color="D3D3D3"/>
                                            <w:bottom w:val="single" w:sz="6" w:space="8" w:color="D3D3D3"/>
                                            <w:right w:val="single" w:sz="6" w:space="15" w:color="D3D3D3"/>
                                          </w:divBdr>
                                          <w:divsChild>
                                            <w:div w:id="179459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6075432">
      <w:bodyDiv w:val="1"/>
      <w:marLeft w:val="0"/>
      <w:marRight w:val="0"/>
      <w:marTop w:val="0"/>
      <w:marBottom w:val="0"/>
      <w:divBdr>
        <w:top w:val="none" w:sz="0" w:space="0" w:color="auto"/>
        <w:left w:val="none" w:sz="0" w:space="0" w:color="auto"/>
        <w:bottom w:val="none" w:sz="0" w:space="0" w:color="auto"/>
        <w:right w:val="none" w:sz="0" w:space="0" w:color="auto"/>
      </w:divBdr>
    </w:div>
    <w:div w:id="437919820">
      <w:bodyDiv w:val="1"/>
      <w:marLeft w:val="0"/>
      <w:marRight w:val="0"/>
      <w:marTop w:val="0"/>
      <w:marBottom w:val="0"/>
      <w:divBdr>
        <w:top w:val="none" w:sz="0" w:space="0" w:color="auto"/>
        <w:left w:val="none" w:sz="0" w:space="0" w:color="auto"/>
        <w:bottom w:val="none" w:sz="0" w:space="0" w:color="auto"/>
        <w:right w:val="none" w:sz="0" w:space="0" w:color="auto"/>
      </w:divBdr>
    </w:div>
    <w:div w:id="565146241">
      <w:bodyDiv w:val="1"/>
      <w:marLeft w:val="0"/>
      <w:marRight w:val="0"/>
      <w:marTop w:val="0"/>
      <w:marBottom w:val="0"/>
      <w:divBdr>
        <w:top w:val="none" w:sz="0" w:space="0" w:color="auto"/>
        <w:left w:val="none" w:sz="0" w:space="0" w:color="auto"/>
        <w:bottom w:val="none" w:sz="0" w:space="0" w:color="auto"/>
        <w:right w:val="none" w:sz="0" w:space="0" w:color="auto"/>
      </w:divBdr>
      <w:divsChild>
        <w:div w:id="319311158">
          <w:marLeft w:val="0"/>
          <w:marRight w:val="0"/>
          <w:marTop w:val="0"/>
          <w:marBottom w:val="0"/>
          <w:divBdr>
            <w:top w:val="none" w:sz="0" w:space="0" w:color="auto"/>
            <w:left w:val="none" w:sz="0" w:space="0" w:color="auto"/>
            <w:bottom w:val="none" w:sz="0" w:space="0" w:color="auto"/>
            <w:right w:val="none" w:sz="0" w:space="0" w:color="auto"/>
          </w:divBdr>
          <w:divsChild>
            <w:div w:id="1751652878">
              <w:marLeft w:val="0"/>
              <w:marRight w:val="0"/>
              <w:marTop w:val="0"/>
              <w:marBottom w:val="0"/>
              <w:divBdr>
                <w:top w:val="none" w:sz="0" w:space="0" w:color="auto"/>
                <w:left w:val="none" w:sz="0" w:space="0" w:color="auto"/>
                <w:bottom w:val="none" w:sz="0" w:space="0" w:color="auto"/>
                <w:right w:val="none" w:sz="0" w:space="0" w:color="auto"/>
              </w:divBdr>
              <w:divsChild>
                <w:div w:id="938634210">
                  <w:marLeft w:val="0"/>
                  <w:marRight w:val="0"/>
                  <w:marTop w:val="0"/>
                  <w:marBottom w:val="0"/>
                  <w:divBdr>
                    <w:top w:val="none" w:sz="0" w:space="0" w:color="auto"/>
                    <w:left w:val="none" w:sz="0" w:space="0" w:color="auto"/>
                    <w:bottom w:val="none" w:sz="0" w:space="0" w:color="auto"/>
                    <w:right w:val="none" w:sz="0" w:space="0" w:color="auto"/>
                  </w:divBdr>
                  <w:divsChild>
                    <w:div w:id="1981615226">
                      <w:marLeft w:val="0"/>
                      <w:marRight w:val="0"/>
                      <w:marTop w:val="100"/>
                      <w:marBottom w:val="100"/>
                      <w:divBdr>
                        <w:top w:val="none" w:sz="0" w:space="0" w:color="auto"/>
                        <w:left w:val="none" w:sz="0" w:space="0" w:color="auto"/>
                        <w:bottom w:val="none" w:sz="0" w:space="0" w:color="auto"/>
                        <w:right w:val="none" w:sz="0" w:space="0" w:color="auto"/>
                      </w:divBdr>
                      <w:divsChild>
                        <w:div w:id="1165239402">
                          <w:marLeft w:val="0"/>
                          <w:marRight w:val="0"/>
                          <w:marTop w:val="0"/>
                          <w:marBottom w:val="0"/>
                          <w:divBdr>
                            <w:top w:val="none" w:sz="0" w:space="0" w:color="auto"/>
                            <w:left w:val="none" w:sz="0" w:space="0" w:color="auto"/>
                            <w:bottom w:val="none" w:sz="0" w:space="0" w:color="auto"/>
                            <w:right w:val="none" w:sz="0" w:space="0" w:color="auto"/>
                          </w:divBdr>
                          <w:divsChild>
                            <w:div w:id="485169512">
                              <w:marLeft w:val="0"/>
                              <w:marRight w:val="0"/>
                              <w:marTop w:val="0"/>
                              <w:marBottom w:val="0"/>
                              <w:divBdr>
                                <w:top w:val="none" w:sz="0" w:space="0" w:color="auto"/>
                                <w:left w:val="none" w:sz="0" w:space="0" w:color="auto"/>
                                <w:bottom w:val="none" w:sz="0" w:space="0" w:color="auto"/>
                                <w:right w:val="none" w:sz="0" w:space="0" w:color="auto"/>
                              </w:divBdr>
                              <w:divsChild>
                                <w:div w:id="1965497870">
                                  <w:marLeft w:val="0"/>
                                  <w:marRight w:val="0"/>
                                  <w:marTop w:val="0"/>
                                  <w:marBottom w:val="0"/>
                                  <w:divBdr>
                                    <w:top w:val="none" w:sz="0" w:space="0" w:color="auto"/>
                                    <w:left w:val="none" w:sz="0" w:space="0" w:color="auto"/>
                                    <w:bottom w:val="none" w:sz="0" w:space="0" w:color="auto"/>
                                    <w:right w:val="none" w:sz="0" w:space="0" w:color="auto"/>
                                  </w:divBdr>
                                  <w:divsChild>
                                    <w:div w:id="1745031452">
                                      <w:marLeft w:val="0"/>
                                      <w:marRight w:val="0"/>
                                      <w:marTop w:val="0"/>
                                      <w:marBottom w:val="0"/>
                                      <w:divBdr>
                                        <w:top w:val="none" w:sz="0" w:space="0" w:color="auto"/>
                                        <w:left w:val="none" w:sz="0" w:space="0" w:color="auto"/>
                                        <w:bottom w:val="none" w:sz="0" w:space="0" w:color="auto"/>
                                        <w:right w:val="none" w:sz="0" w:space="0" w:color="auto"/>
                                      </w:divBdr>
                                      <w:divsChild>
                                        <w:div w:id="295111410">
                                          <w:marLeft w:val="300"/>
                                          <w:marRight w:val="0"/>
                                          <w:marTop w:val="0"/>
                                          <w:marBottom w:val="0"/>
                                          <w:divBdr>
                                            <w:top w:val="single" w:sz="6" w:space="8" w:color="D3D3D3"/>
                                            <w:left w:val="single" w:sz="6" w:space="15" w:color="D3D3D3"/>
                                            <w:bottom w:val="single" w:sz="6" w:space="8" w:color="D3D3D3"/>
                                            <w:right w:val="single" w:sz="6" w:space="15" w:color="D3D3D3"/>
                                          </w:divBdr>
                                          <w:divsChild>
                                            <w:div w:id="201688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0381463">
      <w:bodyDiv w:val="1"/>
      <w:marLeft w:val="0"/>
      <w:marRight w:val="0"/>
      <w:marTop w:val="0"/>
      <w:marBottom w:val="0"/>
      <w:divBdr>
        <w:top w:val="none" w:sz="0" w:space="0" w:color="auto"/>
        <w:left w:val="none" w:sz="0" w:space="0" w:color="auto"/>
        <w:bottom w:val="none" w:sz="0" w:space="0" w:color="auto"/>
        <w:right w:val="none" w:sz="0" w:space="0" w:color="auto"/>
      </w:divBdr>
    </w:div>
    <w:div w:id="600796614">
      <w:bodyDiv w:val="1"/>
      <w:marLeft w:val="0"/>
      <w:marRight w:val="0"/>
      <w:marTop w:val="0"/>
      <w:marBottom w:val="0"/>
      <w:divBdr>
        <w:top w:val="none" w:sz="0" w:space="0" w:color="auto"/>
        <w:left w:val="none" w:sz="0" w:space="0" w:color="auto"/>
        <w:bottom w:val="none" w:sz="0" w:space="0" w:color="auto"/>
        <w:right w:val="none" w:sz="0" w:space="0" w:color="auto"/>
      </w:divBdr>
    </w:div>
    <w:div w:id="1044670858">
      <w:bodyDiv w:val="1"/>
      <w:marLeft w:val="0"/>
      <w:marRight w:val="0"/>
      <w:marTop w:val="0"/>
      <w:marBottom w:val="0"/>
      <w:divBdr>
        <w:top w:val="none" w:sz="0" w:space="0" w:color="auto"/>
        <w:left w:val="none" w:sz="0" w:space="0" w:color="auto"/>
        <w:bottom w:val="none" w:sz="0" w:space="0" w:color="auto"/>
        <w:right w:val="none" w:sz="0" w:space="0" w:color="auto"/>
      </w:divBdr>
    </w:div>
    <w:div w:id="1047872702">
      <w:bodyDiv w:val="1"/>
      <w:marLeft w:val="0"/>
      <w:marRight w:val="0"/>
      <w:marTop w:val="0"/>
      <w:marBottom w:val="0"/>
      <w:divBdr>
        <w:top w:val="none" w:sz="0" w:space="0" w:color="auto"/>
        <w:left w:val="none" w:sz="0" w:space="0" w:color="auto"/>
        <w:bottom w:val="none" w:sz="0" w:space="0" w:color="auto"/>
        <w:right w:val="none" w:sz="0" w:space="0" w:color="auto"/>
      </w:divBdr>
    </w:div>
    <w:div w:id="1277179426">
      <w:bodyDiv w:val="1"/>
      <w:marLeft w:val="0"/>
      <w:marRight w:val="0"/>
      <w:marTop w:val="0"/>
      <w:marBottom w:val="0"/>
      <w:divBdr>
        <w:top w:val="none" w:sz="0" w:space="0" w:color="auto"/>
        <w:left w:val="none" w:sz="0" w:space="0" w:color="auto"/>
        <w:bottom w:val="none" w:sz="0" w:space="0" w:color="auto"/>
        <w:right w:val="none" w:sz="0" w:space="0" w:color="auto"/>
      </w:divBdr>
    </w:div>
    <w:div w:id="1311979636">
      <w:bodyDiv w:val="1"/>
      <w:marLeft w:val="0"/>
      <w:marRight w:val="0"/>
      <w:marTop w:val="0"/>
      <w:marBottom w:val="0"/>
      <w:divBdr>
        <w:top w:val="none" w:sz="0" w:space="0" w:color="auto"/>
        <w:left w:val="none" w:sz="0" w:space="0" w:color="auto"/>
        <w:bottom w:val="none" w:sz="0" w:space="0" w:color="auto"/>
        <w:right w:val="none" w:sz="0" w:space="0" w:color="auto"/>
      </w:divBdr>
    </w:div>
    <w:div w:id="1388995599">
      <w:bodyDiv w:val="1"/>
      <w:marLeft w:val="0"/>
      <w:marRight w:val="0"/>
      <w:marTop w:val="0"/>
      <w:marBottom w:val="0"/>
      <w:divBdr>
        <w:top w:val="none" w:sz="0" w:space="0" w:color="auto"/>
        <w:left w:val="none" w:sz="0" w:space="0" w:color="auto"/>
        <w:bottom w:val="none" w:sz="0" w:space="0" w:color="auto"/>
        <w:right w:val="none" w:sz="0" w:space="0" w:color="auto"/>
      </w:divBdr>
      <w:divsChild>
        <w:div w:id="1669137917">
          <w:marLeft w:val="0"/>
          <w:marRight w:val="0"/>
          <w:marTop w:val="0"/>
          <w:marBottom w:val="0"/>
          <w:divBdr>
            <w:top w:val="none" w:sz="0" w:space="0" w:color="auto"/>
            <w:left w:val="none" w:sz="0" w:space="0" w:color="auto"/>
            <w:bottom w:val="none" w:sz="0" w:space="0" w:color="auto"/>
            <w:right w:val="none" w:sz="0" w:space="0" w:color="auto"/>
          </w:divBdr>
          <w:divsChild>
            <w:div w:id="1495490135">
              <w:marLeft w:val="0"/>
              <w:marRight w:val="0"/>
              <w:marTop w:val="0"/>
              <w:marBottom w:val="0"/>
              <w:divBdr>
                <w:top w:val="none" w:sz="0" w:space="0" w:color="auto"/>
                <w:left w:val="none" w:sz="0" w:space="0" w:color="auto"/>
                <w:bottom w:val="none" w:sz="0" w:space="0" w:color="auto"/>
                <w:right w:val="none" w:sz="0" w:space="0" w:color="auto"/>
              </w:divBdr>
              <w:divsChild>
                <w:div w:id="2086605464">
                  <w:marLeft w:val="0"/>
                  <w:marRight w:val="0"/>
                  <w:marTop w:val="0"/>
                  <w:marBottom w:val="0"/>
                  <w:divBdr>
                    <w:top w:val="none" w:sz="0" w:space="0" w:color="auto"/>
                    <w:left w:val="none" w:sz="0" w:space="0" w:color="auto"/>
                    <w:bottom w:val="none" w:sz="0" w:space="0" w:color="auto"/>
                    <w:right w:val="none" w:sz="0" w:space="0" w:color="auto"/>
                  </w:divBdr>
                  <w:divsChild>
                    <w:div w:id="32729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376824">
      <w:bodyDiv w:val="1"/>
      <w:marLeft w:val="0"/>
      <w:marRight w:val="0"/>
      <w:marTop w:val="0"/>
      <w:marBottom w:val="0"/>
      <w:divBdr>
        <w:top w:val="none" w:sz="0" w:space="0" w:color="auto"/>
        <w:left w:val="none" w:sz="0" w:space="0" w:color="auto"/>
        <w:bottom w:val="none" w:sz="0" w:space="0" w:color="auto"/>
        <w:right w:val="none" w:sz="0" w:space="0" w:color="auto"/>
      </w:divBdr>
    </w:div>
    <w:div w:id="1655256725">
      <w:bodyDiv w:val="1"/>
      <w:marLeft w:val="0"/>
      <w:marRight w:val="0"/>
      <w:marTop w:val="0"/>
      <w:marBottom w:val="0"/>
      <w:divBdr>
        <w:top w:val="none" w:sz="0" w:space="0" w:color="auto"/>
        <w:left w:val="none" w:sz="0" w:space="0" w:color="auto"/>
        <w:bottom w:val="none" w:sz="0" w:space="0" w:color="auto"/>
        <w:right w:val="none" w:sz="0" w:space="0" w:color="auto"/>
      </w:divBdr>
      <w:divsChild>
        <w:div w:id="1891840770">
          <w:marLeft w:val="0"/>
          <w:marRight w:val="0"/>
          <w:marTop w:val="0"/>
          <w:marBottom w:val="0"/>
          <w:divBdr>
            <w:top w:val="none" w:sz="0" w:space="0" w:color="auto"/>
            <w:left w:val="none" w:sz="0" w:space="0" w:color="auto"/>
            <w:bottom w:val="none" w:sz="0" w:space="0" w:color="auto"/>
            <w:right w:val="none" w:sz="0" w:space="0" w:color="auto"/>
          </w:divBdr>
          <w:divsChild>
            <w:div w:id="117534577">
              <w:marLeft w:val="0"/>
              <w:marRight w:val="0"/>
              <w:marTop w:val="0"/>
              <w:marBottom w:val="0"/>
              <w:divBdr>
                <w:top w:val="none" w:sz="0" w:space="0" w:color="auto"/>
                <w:left w:val="none" w:sz="0" w:space="0" w:color="auto"/>
                <w:bottom w:val="none" w:sz="0" w:space="0" w:color="auto"/>
                <w:right w:val="none" w:sz="0" w:space="0" w:color="auto"/>
              </w:divBdr>
              <w:divsChild>
                <w:div w:id="137311456">
                  <w:marLeft w:val="0"/>
                  <w:marRight w:val="0"/>
                  <w:marTop w:val="0"/>
                  <w:marBottom w:val="0"/>
                  <w:divBdr>
                    <w:top w:val="none" w:sz="0" w:space="0" w:color="auto"/>
                    <w:left w:val="none" w:sz="0" w:space="0" w:color="auto"/>
                    <w:bottom w:val="none" w:sz="0" w:space="0" w:color="auto"/>
                    <w:right w:val="none" w:sz="0" w:space="0" w:color="auto"/>
                  </w:divBdr>
                  <w:divsChild>
                    <w:div w:id="804587471">
                      <w:marLeft w:val="0"/>
                      <w:marRight w:val="0"/>
                      <w:marTop w:val="100"/>
                      <w:marBottom w:val="100"/>
                      <w:divBdr>
                        <w:top w:val="none" w:sz="0" w:space="0" w:color="auto"/>
                        <w:left w:val="none" w:sz="0" w:space="0" w:color="auto"/>
                        <w:bottom w:val="none" w:sz="0" w:space="0" w:color="auto"/>
                        <w:right w:val="none" w:sz="0" w:space="0" w:color="auto"/>
                      </w:divBdr>
                      <w:divsChild>
                        <w:div w:id="1064571222">
                          <w:marLeft w:val="0"/>
                          <w:marRight w:val="0"/>
                          <w:marTop w:val="0"/>
                          <w:marBottom w:val="0"/>
                          <w:divBdr>
                            <w:top w:val="none" w:sz="0" w:space="0" w:color="auto"/>
                            <w:left w:val="none" w:sz="0" w:space="0" w:color="auto"/>
                            <w:bottom w:val="none" w:sz="0" w:space="0" w:color="auto"/>
                            <w:right w:val="none" w:sz="0" w:space="0" w:color="auto"/>
                          </w:divBdr>
                          <w:divsChild>
                            <w:div w:id="98187143">
                              <w:marLeft w:val="0"/>
                              <w:marRight w:val="0"/>
                              <w:marTop w:val="0"/>
                              <w:marBottom w:val="0"/>
                              <w:divBdr>
                                <w:top w:val="none" w:sz="0" w:space="0" w:color="auto"/>
                                <w:left w:val="none" w:sz="0" w:space="0" w:color="auto"/>
                                <w:bottom w:val="none" w:sz="0" w:space="0" w:color="auto"/>
                                <w:right w:val="none" w:sz="0" w:space="0" w:color="auto"/>
                              </w:divBdr>
                              <w:divsChild>
                                <w:div w:id="741758638">
                                  <w:marLeft w:val="0"/>
                                  <w:marRight w:val="0"/>
                                  <w:marTop w:val="0"/>
                                  <w:marBottom w:val="0"/>
                                  <w:divBdr>
                                    <w:top w:val="none" w:sz="0" w:space="0" w:color="auto"/>
                                    <w:left w:val="none" w:sz="0" w:space="0" w:color="auto"/>
                                    <w:bottom w:val="none" w:sz="0" w:space="0" w:color="auto"/>
                                    <w:right w:val="none" w:sz="0" w:space="0" w:color="auto"/>
                                  </w:divBdr>
                                  <w:divsChild>
                                    <w:div w:id="100414405">
                                      <w:marLeft w:val="0"/>
                                      <w:marRight w:val="0"/>
                                      <w:marTop w:val="0"/>
                                      <w:marBottom w:val="0"/>
                                      <w:divBdr>
                                        <w:top w:val="none" w:sz="0" w:space="0" w:color="auto"/>
                                        <w:left w:val="none" w:sz="0" w:space="0" w:color="auto"/>
                                        <w:bottom w:val="none" w:sz="0" w:space="0" w:color="auto"/>
                                        <w:right w:val="none" w:sz="0" w:space="0" w:color="auto"/>
                                      </w:divBdr>
                                      <w:divsChild>
                                        <w:div w:id="88739024">
                                          <w:marLeft w:val="300"/>
                                          <w:marRight w:val="0"/>
                                          <w:marTop w:val="0"/>
                                          <w:marBottom w:val="0"/>
                                          <w:divBdr>
                                            <w:top w:val="single" w:sz="6" w:space="8" w:color="D3D3D3"/>
                                            <w:left w:val="single" w:sz="6" w:space="15" w:color="D3D3D3"/>
                                            <w:bottom w:val="single" w:sz="6" w:space="8" w:color="D3D3D3"/>
                                            <w:right w:val="single" w:sz="6" w:space="15" w:color="D3D3D3"/>
                                          </w:divBdr>
                                          <w:divsChild>
                                            <w:div w:id="19958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09142306">
      <w:bodyDiv w:val="1"/>
      <w:marLeft w:val="0"/>
      <w:marRight w:val="0"/>
      <w:marTop w:val="0"/>
      <w:marBottom w:val="0"/>
      <w:divBdr>
        <w:top w:val="none" w:sz="0" w:space="0" w:color="auto"/>
        <w:left w:val="none" w:sz="0" w:space="0" w:color="auto"/>
        <w:bottom w:val="none" w:sz="0" w:space="0" w:color="auto"/>
        <w:right w:val="none" w:sz="0" w:space="0" w:color="auto"/>
      </w:divBdr>
    </w:div>
    <w:div w:id="1872843999">
      <w:bodyDiv w:val="1"/>
      <w:marLeft w:val="0"/>
      <w:marRight w:val="0"/>
      <w:marTop w:val="0"/>
      <w:marBottom w:val="0"/>
      <w:divBdr>
        <w:top w:val="none" w:sz="0" w:space="0" w:color="auto"/>
        <w:left w:val="none" w:sz="0" w:space="0" w:color="auto"/>
        <w:bottom w:val="none" w:sz="0" w:space="0" w:color="auto"/>
        <w:right w:val="none" w:sz="0" w:space="0" w:color="auto"/>
      </w:divBdr>
    </w:div>
    <w:div w:id="1917083391">
      <w:bodyDiv w:val="1"/>
      <w:marLeft w:val="0"/>
      <w:marRight w:val="0"/>
      <w:marTop w:val="0"/>
      <w:marBottom w:val="0"/>
      <w:divBdr>
        <w:top w:val="none" w:sz="0" w:space="0" w:color="auto"/>
        <w:left w:val="none" w:sz="0" w:space="0" w:color="auto"/>
        <w:bottom w:val="none" w:sz="0" w:space="0" w:color="auto"/>
        <w:right w:val="none" w:sz="0" w:space="0" w:color="auto"/>
      </w:divBdr>
    </w:div>
    <w:div w:id="1943679431">
      <w:bodyDiv w:val="1"/>
      <w:marLeft w:val="0"/>
      <w:marRight w:val="0"/>
      <w:marTop w:val="0"/>
      <w:marBottom w:val="0"/>
      <w:divBdr>
        <w:top w:val="none" w:sz="0" w:space="0" w:color="auto"/>
        <w:left w:val="none" w:sz="0" w:space="0" w:color="auto"/>
        <w:bottom w:val="none" w:sz="0" w:space="0" w:color="auto"/>
        <w:right w:val="none" w:sz="0" w:space="0" w:color="auto"/>
      </w:divBdr>
    </w:div>
    <w:div w:id="1943763172">
      <w:bodyDiv w:val="1"/>
      <w:marLeft w:val="0"/>
      <w:marRight w:val="0"/>
      <w:marTop w:val="0"/>
      <w:marBottom w:val="0"/>
      <w:divBdr>
        <w:top w:val="none" w:sz="0" w:space="0" w:color="auto"/>
        <w:left w:val="none" w:sz="0" w:space="0" w:color="auto"/>
        <w:bottom w:val="none" w:sz="0" w:space="0" w:color="auto"/>
        <w:right w:val="none" w:sz="0" w:space="0" w:color="auto"/>
      </w:divBdr>
    </w:div>
    <w:div w:id="1988435117">
      <w:bodyDiv w:val="1"/>
      <w:marLeft w:val="0"/>
      <w:marRight w:val="0"/>
      <w:marTop w:val="0"/>
      <w:marBottom w:val="0"/>
      <w:divBdr>
        <w:top w:val="none" w:sz="0" w:space="0" w:color="auto"/>
        <w:left w:val="none" w:sz="0" w:space="0" w:color="auto"/>
        <w:bottom w:val="none" w:sz="0" w:space="0" w:color="auto"/>
        <w:right w:val="none" w:sz="0" w:space="0" w:color="auto"/>
      </w:divBdr>
    </w:div>
    <w:div w:id="2029208454">
      <w:bodyDiv w:val="1"/>
      <w:marLeft w:val="0"/>
      <w:marRight w:val="0"/>
      <w:marTop w:val="0"/>
      <w:marBottom w:val="0"/>
      <w:divBdr>
        <w:top w:val="none" w:sz="0" w:space="0" w:color="auto"/>
        <w:left w:val="none" w:sz="0" w:space="0" w:color="auto"/>
        <w:bottom w:val="none" w:sz="0" w:space="0" w:color="auto"/>
        <w:right w:val="none" w:sz="0" w:space="0" w:color="auto"/>
      </w:divBdr>
    </w:div>
    <w:div w:id="2076201412">
      <w:bodyDiv w:val="1"/>
      <w:marLeft w:val="0"/>
      <w:marRight w:val="0"/>
      <w:marTop w:val="0"/>
      <w:marBottom w:val="0"/>
      <w:divBdr>
        <w:top w:val="none" w:sz="0" w:space="0" w:color="auto"/>
        <w:left w:val="none" w:sz="0" w:space="0" w:color="auto"/>
        <w:bottom w:val="none" w:sz="0" w:space="0" w:color="auto"/>
        <w:right w:val="none" w:sz="0" w:space="0" w:color="auto"/>
      </w:divBdr>
      <w:divsChild>
        <w:div w:id="678117871">
          <w:marLeft w:val="0"/>
          <w:marRight w:val="0"/>
          <w:marTop w:val="0"/>
          <w:marBottom w:val="0"/>
          <w:divBdr>
            <w:top w:val="none" w:sz="0" w:space="0" w:color="auto"/>
            <w:left w:val="none" w:sz="0" w:space="0" w:color="auto"/>
            <w:bottom w:val="none" w:sz="0" w:space="0" w:color="auto"/>
            <w:right w:val="none" w:sz="0" w:space="0" w:color="auto"/>
          </w:divBdr>
          <w:divsChild>
            <w:div w:id="1294797369">
              <w:marLeft w:val="0"/>
              <w:marRight w:val="0"/>
              <w:marTop w:val="0"/>
              <w:marBottom w:val="0"/>
              <w:divBdr>
                <w:top w:val="none" w:sz="0" w:space="0" w:color="auto"/>
                <w:left w:val="none" w:sz="0" w:space="0" w:color="auto"/>
                <w:bottom w:val="none" w:sz="0" w:space="0" w:color="auto"/>
                <w:right w:val="none" w:sz="0" w:space="0" w:color="auto"/>
              </w:divBdr>
              <w:divsChild>
                <w:div w:id="851794595">
                  <w:marLeft w:val="0"/>
                  <w:marRight w:val="0"/>
                  <w:marTop w:val="0"/>
                  <w:marBottom w:val="0"/>
                  <w:divBdr>
                    <w:top w:val="none" w:sz="0" w:space="0" w:color="auto"/>
                    <w:left w:val="none" w:sz="0" w:space="0" w:color="auto"/>
                    <w:bottom w:val="none" w:sz="0" w:space="0" w:color="auto"/>
                    <w:right w:val="none" w:sz="0" w:space="0" w:color="auto"/>
                  </w:divBdr>
                  <w:divsChild>
                    <w:div w:id="738986610">
                      <w:marLeft w:val="0"/>
                      <w:marRight w:val="0"/>
                      <w:marTop w:val="100"/>
                      <w:marBottom w:val="100"/>
                      <w:divBdr>
                        <w:top w:val="none" w:sz="0" w:space="0" w:color="auto"/>
                        <w:left w:val="none" w:sz="0" w:space="0" w:color="auto"/>
                        <w:bottom w:val="none" w:sz="0" w:space="0" w:color="auto"/>
                        <w:right w:val="none" w:sz="0" w:space="0" w:color="auto"/>
                      </w:divBdr>
                      <w:divsChild>
                        <w:div w:id="445319190">
                          <w:marLeft w:val="0"/>
                          <w:marRight w:val="0"/>
                          <w:marTop w:val="0"/>
                          <w:marBottom w:val="0"/>
                          <w:divBdr>
                            <w:top w:val="none" w:sz="0" w:space="0" w:color="auto"/>
                            <w:left w:val="none" w:sz="0" w:space="0" w:color="auto"/>
                            <w:bottom w:val="none" w:sz="0" w:space="0" w:color="auto"/>
                            <w:right w:val="none" w:sz="0" w:space="0" w:color="auto"/>
                          </w:divBdr>
                          <w:divsChild>
                            <w:div w:id="1699118126">
                              <w:marLeft w:val="0"/>
                              <w:marRight w:val="0"/>
                              <w:marTop w:val="0"/>
                              <w:marBottom w:val="0"/>
                              <w:divBdr>
                                <w:top w:val="none" w:sz="0" w:space="0" w:color="auto"/>
                                <w:left w:val="none" w:sz="0" w:space="0" w:color="auto"/>
                                <w:bottom w:val="none" w:sz="0" w:space="0" w:color="auto"/>
                                <w:right w:val="none" w:sz="0" w:space="0" w:color="auto"/>
                              </w:divBdr>
                              <w:divsChild>
                                <w:div w:id="1519079382">
                                  <w:marLeft w:val="0"/>
                                  <w:marRight w:val="0"/>
                                  <w:marTop w:val="0"/>
                                  <w:marBottom w:val="0"/>
                                  <w:divBdr>
                                    <w:top w:val="none" w:sz="0" w:space="0" w:color="auto"/>
                                    <w:left w:val="none" w:sz="0" w:space="0" w:color="auto"/>
                                    <w:bottom w:val="none" w:sz="0" w:space="0" w:color="auto"/>
                                    <w:right w:val="none" w:sz="0" w:space="0" w:color="auto"/>
                                  </w:divBdr>
                                  <w:divsChild>
                                    <w:div w:id="830099414">
                                      <w:marLeft w:val="0"/>
                                      <w:marRight w:val="0"/>
                                      <w:marTop w:val="0"/>
                                      <w:marBottom w:val="0"/>
                                      <w:divBdr>
                                        <w:top w:val="none" w:sz="0" w:space="0" w:color="auto"/>
                                        <w:left w:val="none" w:sz="0" w:space="0" w:color="auto"/>
                                        <w:bottom w:val="none" w:sz="0" w:space="0" w:color="auto"/>
                                        <w:right w:val="none" w:sz="0" w:space="0" w:color="auto"/>
                                      </w:divBdr>
                                      <w:divsChild>
                                        <w:div w:id="438991505">
                                          <w:marLeft w:val="300"/>
                                          <w:marRight w:val="0"/>
                                          <w:marTop w:val="0"/>
                                          <w:marBottom w:val="0"/>
                                          <w:divBdr>
                                            <w:top w:val="single" w:sz="6" w:space="8" w:color="D3D3D3"/>
                                            <w:left w:val="single" w:sz="6" w:space="15" w:color="D3D3D3"/>
                                            <w:bottom w:val="single" w:sz="6" w:space="8" w:color="D3D3D3"/>
                                            <w:right w:val="single" w:sz="6" w:space="15" w:color="D3D3D3"/>
                                          </w:divBdr>
                                          <w:divsChild>
                                            <w:div w:id="9313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napsurveys.com/softwar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A4B9D-4BE6-4D4B-9AF6-79578EF25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1191</TotalTime>
  <Pages>5</Pages>
  <Words>1553</Words>
  <Characters>8853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Maxwell, Daniel Cpl (RC-Sp-Mov-SRS-Cpl)</cp:lastModifiedBy>
  <cp:revision>57</cp:revision>
  <dcterms:created xsi:type="dcterms:W3CDTF">2018-06-20T08:32:00Z</dcterms:created>
  <dcterms:modified xsi:type="dcterms:W3CDTF">2018-06-21T12:31:00Z</dcterms:modified>
</cp:coreProperties>
</file>