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7FC7708B" w14:textId="77777777" w:rsidR="00D6095A" w:rsidRPr="007A2699" w:rsidRDefault="00D6095A" w:rsidP="009A223F">
      <w:pPr>
        <w:pStyle w:val="Title"/>
      </w:pPr>
      <w:r w:rsidRPr="007A2699">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65C52FC6"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B31E9">
        <w:rPr>
          <w:b/>
          <w:bCs/>
          <w:sz w:val="24"/>
          <w:szCs w:val="24"/>
          <w:u w:val="none"/>
        </w:rPr>
        <w:t xml:space="preserve"> 1702437/ Anne </w:t>
      </w:r>
      <w:proofErr w:type="spellStart"/>
      <w:r w:rsidR="003B31E9">
        <w:rPr>
          <w:b/>
          <w:bCs/>
          <w:sz w:val="24"/>
          <w:szCs w:val="24"/>
          <w:u w:val="none"/>
        </w:rPr>
        <w:t>Chinnick</w:t>
      </w:r>
      <w:proofErr w:type="spellEnd"/>
      <w:r>
        <w:rPr>
          <w:b/>
          <w:bCs/>
          <w:sz w:val="24"/>
          <w:szCs w:val="24"/>
          <w:u w:val="none"/>
        </w:rPr>
        <w:tab/>
      </w:r>
    </w:p>
    <w:p w14:paraId="317CAD03" w14:textId="3643FBDC"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3B31E9">
        <w:rPr>
          <w:b/>
          <w:bCs/>
          <w:sz w:val="24"/>
          <w:szCs w:val="24"/>
          <w:u w:val="none"/>
        </w:rPr>
        <w:t xml:space="preserve"> Assessment in Physical Education</w:t>
      </w:r>
      <w:r>
        <w:rPr>
          <w:b/>
          <w:bCs/>
          <w:sz w:val="24"/>
          <w:szCs w:val="24"/>
          <w:u w:val="none"/>
        </w:rPr>
        <w:tab/>
      </w:r>
    </w:p>
    <w:p w14:paraId="17061FCA" w14:textId="572FE01B"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3B31E9" w:rsidRPr="00E41E5F">
        <w:rPr>
          <w:color w:val="000000" w:themeColor="text1"/>
          <w:u w:val="none"/>
        </w:rPr>
        <w:t>SHSS6078</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452B0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452B0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452B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452B0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5CA636B6" w:rsidR="00D6095A" w:rsidRPr="002B47E4" w:rsidRDefault="008B41E6" w:rsidP="009A223F">
            <w:pPr>
              <w:pStyle w:val="Subtitle"/>
              <w:jc w:val="left"/>
              <w:rPr>
                <w:sz w:val="24"/>
                <w:szCs w:val="24"/>
                <w:u w:val="none"/>
              </w:rPr>
            </w:pPr>
            <w:r w:rsidRPr="002B47E4">
              <w:rPr>
                <w:sz w:val="24"/>
                <w:szCs w:val="24"/>
                <w:u w:val="none"/>
              </w:rPr>
              <w:t xml:space="preserve">I </w:t>
            </w:r>
            <w:r w:rsidR="00C86E5A" w:rsidRPr="002B47E4">
              <w:rPr>
                <w:sz w:val="24"/>
                <w:szCs w:val="24"/>
                <w:u w:val="none"/>
              </w:rPr>
              <w:t xml:space="preserve">believe that my literature </w:t>
            </w:r>
            <w:r w:rsidR="0071597A" w:rsidRPr="002B47E4">
              <w:rPr>
                <w:sz w:val="24"/>
                <w:szCs w:val="24"/>
                <w:u w:val="none"/>
              </w:rPr>
              <w:t>coincides</w:t>
            </w:r>
            <w:r w:rsidR="00C86E5A" w:rsidRPr="002B47E4">
              <w:rPr>
                <w:sz w:val="24"/>
                <w:szCs w:val="24"/>
                <w:u w:val="none"/>
              </w:rPr>
              <w:t xml:space="preserve"> with</w:t>
            </w:r>
            <w:r w:rsidR="0071597A" w:rsidRPr="002B47E4">
              <w:rPr>
                <w:sz w:val="24"/>
                <w:szCs w:val="24"/>
                <w:u w:val="none"/>
              </w:rPr>
              <w:t xml:space="preserve"> a</w:t>
            </w:r>
            <w:r w:rsidR="00C86E5A" w:rsidRPr="002B47E4">
              <w:rPr>
                <w:sz w:val="24"/>
                <w:szCs w:val="24"/>
                <w:u w:val="none"/>
              </w:rPr>
              <w:t xml:space="preserve"> realistic</w:t>
            </w:r>
            <w:r w:rsidR="0071597A" w:rsidRPr="002B47E4">
              <w:rPr>
                <w:sz w:val="24"/>
                <w:szCs w:val="24"/>
                <w:u w:val="none"/>
              </w:rPr>
              <w:t xml:space="preserve"> and effective</w:t>
            </w:r>
            <w:r w:rsidR="00C86E5A" w:rsidRPr="002B47E4">
              <w:rPr>
                <w:sz w:val="24"/>
                <w:szCs w:val="24"/>
                <w:u w:val="none"/>
              </w:rPr>
              <w:t xml:space="preserve"> rubric tool</w:t>
            </w:r>
            <w:r w:rsidR="0071597A" w:rsidRPr="002B47E4">
              <w:rPr>
                <w:sz w:val="24"/>
                <w:szCs w:val="24"/>
                <w:u w:val="none"/>
              </w:rPr>
              <w:t xml:space="preserve">. </w:t>
            </w:r>
          </w:p>
        </w:tc>
      </w:tr>
      <w:tr w:rsidR="00D6095A" w:rsidRPr="00313008" w14:paraId="056D83DC" w14:textId="77777777" w:rsidTr="00452B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452B0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1B3B88A3" w:rsidR="00D6095A" w:rsidRPr="002B47E4" w:rsidRDefault="00C86E5A" w:rsidP="00C86E5A">
            <w:pPr>
              <w:pStyle w:val="Subtitle"/>
              <w:jc w:val="left"/>
              <w:rPr>
                <w:sz w:val="24"/>
                <w:szCs w:val="24"/>
                <w:u w:val="none"/>
              </w:rPr>
            </w:pPr>
            <w:r w:rsidRPr="002B47E4">
              <w:rPr>
                <w:sz w:val="24"/>
                <w:szCs w:val="24"/>
                <w:u w:val="none"/>
              </w:rPr>
              <w:t>Ha</w:t>
            </w:r>
            <w:r w:rsidR="00107C0E">
              <w:rPr>
                <w:sz w:val="24"/>
                <w:szCs w:val="24"/>
                <w:u w:val="none"/>
              </w:rPr>
              <w:t>ving</w:t>
            </w:r>
            <w:r w:rsidRPr="002B47E4">
              <w:rPr>
                <w:sz w:val="24"/>
                <w:szCs w:val="24"/>
                <w:u w:val="none"/>
              </w:rPr>
              <w:t xml:space="preserve"> better access to study areas and books</w:t>
            </w:r>
            <w:r w:rsidR="00107C0E">
              <w:rPr>
                <w:sz w:val="24"/>
                <w:szCs w:val="24"/>
                <w:u w:val="none"/>
              </w:rPr>
              <w:t xml:space="preserve"> may have improved resources</w:t>
            </w:r>
            <w:r w:rsidRPr="002B47E4">
              <w:rPr>
                <w:sz w:val="24"/>
                <w:szCs w:val="24"/>
                <w:u w:val="none"/>
              </w:rPr>
              <w:t xml:space="preserve">, however it </w:t>
            </w:r>
            <w:r w:rsidR="00107C0E">
              <w:rPr>
                <w:sz w:val="24"/>
                <w:szCs w:val="24"/>
                <w:u w:val="none"/>
              </w:rPr>
              <w:t xml:space="preserve">is </w:t>
            </w:r>
            <w:r w:rsidRPr="002B47E4">
              <w:rPr>
                <w:sz w:val="24"/>
                <w:szCs w:val="24"/>
                <w:u w:val="none"/>
              </w:rPr>
              <w:t>to the best of my ability with the resources</w:t>
            </w:r>
            <w:r w:rsidR="00107C0E">
              <w:rPr>
                <w:sz w:val="24"/>
                <w:szCs w:val="24"/>
                <w:u w:val="none"/>
              </w:rPr>
              <w:t>.</w:t>
            </w:r>
          </w:p>
        </w:tc>
      </w:tr>
      <w:tr w:rsidR="00D6095A" w:rsidRPr="00313008" w14:paraId="3451E5A7" w14:textId="77777777" w:rsidTr="00452B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452B0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11361B37" w:rsidR="00D6095A" w:rsidRPr="002B47E4" w:rsidRDefault="00C86E5A" w:rsidP="00C86E5A">
            <w:pPr>
              <w:pStyle w:val="Subtitle"/>
              <w:jc w:val="left"/>
              <w:rPr>
                <w:sz w:val="24"/>
                <w:szCs w:val="24"/>
                <w:u w:val="none"/>
              </w:rPr>
            </w:pPr>
            <w:r w:rsidRPr="002B47E4">
              <w:rPr>
                <w:sz w:val="24"/>
                <w:szCs w:val="24"/>
                <w:u w:val="none"/>
              </w:rPr>
              <w:t xml:space="preserve">Creating the rubric, it was good practice for realistic teaching in the future. </w:t>
            </w:r>
          </w:p>
        </w:tc>
      </w:tr>
      <w:tr w:rsidR="00D6095A" w:rsidRPr="00313008" w14:paraId="2F53B446" w14:textId="77777777" w:rsidTr="00452B08">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452B08">
            <w:pPr>
              <w:pStyle w:val="Subtitle"/>
              <w:jc w:val="left"/>
              <w:rPr>
                <w:b/>
                <w:bCs/>
                <w:sz w:val="24"/>
                <w:szCs w:val="24"/>
                <w:u w:val="none"/>
              </w:rPr>
            </w:pPr>
          </w:p>
          <w:p w14:paraId="7CDF55A1" w14:textId="77777777" w:rsidR="00D6095A" w:rsidRPr="009574BA" w:rsidRDefault="00D6095A" w:rsidP="00452B0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452B08">
            <w:pPr>
              <w:ind w:left="113" w:right="113"/>
              <w:rPr>
                <w:sz w:val="16"/>
                <w:szCs w:val="16"/>
              </w:rPr>
            </w:pPr>
            <w:r w:rsidRPr="00313008">
              <w:rPr>
                <w:sz w:val="16"/>
                <w:szCs w:val="16"/>
              </w:rPr>
              <w:t>Learning</w:t>
            </w:r>
          </w:p>
          <w:p w14:paraId="4F4B79FB" w14:textId="77777777" w:rsidR="00D6095A" w:rsidRPr="00313008" w:rsidRDefault="00D6095A" w:rsidP="00452B08">
            <w:pPr>
              <w:ind w:left="113" w:right="113"/>
              <w:rPr>
                <w:sz w:val="16"/>
                <w:szCs w:val="16"/>
              </w:rPr>
            </w:pPr>
            <w:r w:rsidRPr="00313008">
              <w:rPr>
                <w:sz w:val="16"/>
                <w:szCs w:val="16"/>
              </w:rPr>
              <w:t>Outcomes</w:t>
            </w:r>
          </w:p>
          <w:p w14:paraId="1D936AC0" w14:textId="77777777" w:rsidR="00D6095A" w:rsidRPr="00313008" w:rsidRDefault="00D6095A" w:rsidP="00452B08">
            <w:pPr>
              <w:ind w:left="113" w:right="113"/>
              <w:rPr>
                <w:sz w:val="16"/>
                <w:szCs w:val="16"/>
              </w:rPr>
            </w:pPr>
          </w:p>
          <w:p w14:paraId="3B73160D" w14:textId="77777777" w:rsidR="00D6095A" w:rsidRPr="00313008" w:rsidRDefault="00D6095A" w:rsidP="00452B08">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452B08">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452B0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452B08">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452B08">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452B08">
            <w:pPr>
              <w:pStyle w:val="Subtitle"/>
              <w:rPr>
                <w:b/>
                <w:bCs/>
                <w:sz w:val="16"/>
                <w:szCs w:val="16"/>
                <w:u w:val="none"/>
              </w:rPr>
            </w:pPr>
            <w:r>
              <w:rPr>
                <w:b/>
                <w:bCs/>
                <w:sz w:val="16"/>
                <w:szCs w:val="16"/>
                <w:u w:val="none"/>
              </w:rPr>
              <w:t>Unsatisfactory</w:t>
            </w:r>
          </w:p>
          <w:p w14:paraId="18380851" w14:textId="25222572" w:rsidR="00A83F82" w:rsidRPr="003E3041" w:rsidRDefault="006A5DB4" w:rsidP="00452B08">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452B08">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452B08">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452B08">
            <w:pPr>
              <w:pStyle w:val="Subtitle"/>
              <w:rPr>
                <w:b/>
                <w:bCs/>
                <w:sz w:val="16"/>
                <w:szCs w:val="16"/>
                <w:u w:val="none"/>
              </w:rPr>
            </w:pPr>
            <w:r w:rsidRPr="003E3041">
              <w:rPr>
                <w:b/>
                <w:bCs/>
                <w:sz w:val="16"/>
                <w:szCs w:val="16"/>
                <w:u w:val="none"/>
              </w:rPr>
              <w:t>Good</w:t>
            </w:r>
          </w:p>
          <w:p w14:paraId="38BF5FA0" w14:textId="77777777" w:rsidR="00A83F82" w:rsidRPr="003E3041" w:rsidRDefault="00A83F82" w:rsidP="00452B0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452B08">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452B08">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452B08">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452B08">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452B08">
            <w:pPr>
              <w:pStyle w:val="Subtitle"/>
              <w:rPr>
                <w:b/>
                <w:bCs/>
                <w:sz w:val="16"/>
                <w:szCs w:val="16"/>
                <w:u w:val="none"/>
              </w:rPr>
            </w:pPr>
            <w:r>
              <w:rPr>
                <w:b/>
                <w:bCs/>
                <w:sz w:val="16"/>
                <w:szCs w:val="16"/>
                <w:u w:val="none"/>
              </w:rPr>
              <w:t>Exceptional</w:t>
            </w:r>
          </w:p>
          <w:p w14:paraId="73DDC744" w14:textId="674C515D" w:rsidR="00A83F82" w:rsidRPr="003E3041" w:rsidRDefault="00A7521F" w:rsidP="00452B08">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452B08">
            <w:pPr>
              <w:pStyle w:val="Subtitle"/>
              <w:jc w:val="left"/>
              <w:rPr>
                <w:b/>
                <w:bCs/>
                <w:sz w:val="18"/>
                <w:szCs w:val="18"/>
                <w:u w:val="none"/>
              </w:rPr>
            </w:pPr>
          </w:p>
          <w:p w14:paraId="114CAA84" w14:textId="77777777" w:rsidR="00A83F82" w:rsidRPr="00313008" w:rsidRDefault="00A83F82" w:rsidP="00452B08">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452B08">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452B08">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452B08">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452B08">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452B08">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452B08">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452B08">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452B08">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452B08">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452B08">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452B08">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452B08">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452B08">
            <w:pPr>
              <w:pStyle w:val="Subtitle"/>
              <w:jc w:val="right"/>
              <w:rPr>
                <w:sz w:val="18"/>
                <w:szCs w:val="18"/>
                <w:u w:val="none"/>
              </w:rPr>
            </w:pPr>
          </w:p>
          <w:p w14:paraId="6B786567" w14:textId="77777777" w:rsidR="00511E2F" w:rsidRPr="00313008" w:rsidRDefault="00511E2F" w:rsidP="00452B08">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452B08">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452B08">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452B0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452B08">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452B08">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452B08">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452B08">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452B08">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452B08">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452B08">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452B08">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452B08">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452B0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452B08">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452B08">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452B08">
            <w:pPr>
              <w:pStyle w:val="Subtitle"/>
              <w:jc w:val="left"/>
              <w:rPr>
                <w:b/>
                <w:bCs/>
                <w:sz w:val="24"/>
                <w:szCs w:val="24"/>
                <w:u w:val="none"/>
              </w:rPr>
            </w:pPr>
          </w:p>
        </w:tc>
      </w:tr>
      <w:tr w:rsidR="00D6095A" w:rsidRPr="00313008" w14:paraId="53523B21" w14:textId="77777777" w:rsidTr="00452B08">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452B08">
            <w:pPr>
              <w:pStyle w:val="Subtitle"/>
              <w:jc w:val="left"/>
              <w:rPr>
                <w:b/>
                <w:bCs/>
                <w:sz w:val="24"/>
                <w:szCs w:val="24"/>
                <w:u w:val="none"/>
              </w:rPr>
            </w:pPr>
            <w:r w:rsidRPr="00313008">
              <w:rPr>
                <w:b/>
                <w:bCs/>
                <w:sz w:val="24"/>
                <w:szCs w:val="24"/>
                <w:u w:val="none"/>
              </w:rPr>
              <w:lastRenderedPageBreak/>
              <w:t>TUTOR COMMENTS:</w:t>
            </w:r>
          </w:p>
          <w:p w14:paraId="05B3F0ED" w14:textId="77777777" w:rsidR="00D6095A" w:rsidRDefault="00D6095A" w:rsidP="00452B08">
            <w:pPr>
              <w:pStyle w:val="Subtitle"/>
              <w:ind w:left="937" w:right="1152"/>
              <w:jc w:val="both"/>
              <w:rPr>
                <w:b/>
                <w:bCs/>
                <w:sz w:val="24"/>
                <w:szCs w:val="24"/>
                <w:u w:val="none"/>
              </w:rPr>
            </w:pPr>
          </w:p>
          <w:p w14:paraId="632E7223" w14:textId="77777777" w:rsidR="00D6095A" w:rsidRDefault="00D6095A" w:rsidP="00452B08">
            <w:pPr>
              <w:pStyle w:val="Subtitle"/>
              <w:ind w:left="937" w:right="1152"/>
              <w:jc w:val="both"/>
              <w:rPr>
                <w:b/>
                <w:bCs/>
                <w:sz w:val="24"/>
                <w:szCs w:val="24"/>
                <w:u w:val="none"/>
              </w:rPr>
            </w:pPr>
          </w:p>
          <w:p w14:paraId="07DD91D8" w14:textId="77777777" w:rsidR="00D6095A" w:rsidRDefault="00D6095A" w:rsidP="00452B08">
            <w:pPr>
              <w:pStyle w:val="Subtitle"/>
              <w:ind w:left="937" w:right="1152"/>
              <w:jc w:val="both"/>
              <w:rPr>
                <w:b/>
                <w:bCs/>
                <w:sz w:val="24"/>
                <w:szCs w:val="24"/>
                <w:u w:val="none"/>
              </w:rPr>
            </w:pPr>
          </w:p>
          <w:p w14:paraId="5A30B8E0" w14:textId="77777777" w:rsidR="00D6095A" w:rsidRDefault="00D6095A" w:rsidP="00452B08">
            <w:pPr>
              <w:pStyle w:val="Subtitle"/>
              <w:ind w:left="937" w:right="1152"/>
              <w:jc w:val="both"/>
              <w:rPr>
                <w:b/>
                <w:bCs/>
                <w:sz w:val="24"/>
                <w:szCs w:val="24"/>
                <w:u w:val="none"/>
              </w:rPr>
            </w:pPr>
          </w:p>
          <w:p w14:paraId="1A314610" w14:textId="77777777" w:rsidR="00D6095A" w:rsidRDefault="00D6095A" w:rsidP="00452B08">
            <w:pPr>
              <w:pStyle w:val="Subtitle"/>
              <w:ind w:left="937" w:right="1152"/>
              <w:jc w:val="both"/>
              <w:rPr>
                <w:b/>
                <w:bCs/>
                <w:sz w:val="24"/>
                <w:szCs w:val="24"/>
                <w:u w:val="none"/>
              </w:rPr>
            </w:pPr>
          </w:p>
          <w:p w14:paraId="6F59A1BC" w14:textId="77777777" w:rsidR="00D6095A" w:rsidRDefault="00D6095A" w:rsidP="00452B08">
            <w:pPr>
              <w:pStyle w:val="Subtitle"/>
              <w:ind w:left="937" w:right="1152"/>
              <w:jc w:val="both"/>
              <w:rPr>
                <w:b/>
                <w:bCs/>
                <w:sz w:val="24"/>
                <w:szCs w:val="24"/>
                <w:u w:val="none"/>
              </w:rPr>
            </w:pPr>
          </w:p>
          <w:p w14:paraId="5C9EA5E7" w14:textId="77777777" w:rsidR="00D6095A" w:rsidRDefault="00D6095A" w:rsidP="00452B08">
            <w:pPr>
              <w:pStyle w:val="Subtitle"/>
              <w:ind w:left="937" w:right="1152"/>
              <w:jc w:val="both"/>
              <w:rPr>
                <w:b/>
                <w:bCs/>
                <w:sz w:val="24"/>
                <w:szCs w:val="24"/>
                <w:u w:val="none"/>
              </w:rPr>
            </w:pPr>
          </w:p>
          <w:p w14:paraId="4D4F6B74" w14:textId="77777777" w:rsidR="00D6095A" w:rsidRDefault="00D6095A" w:rsidP="00452B08">
            <w:pPr>
              <w:pStyle w:val="Subtitle"/>
              <w:ind w:left="937" w:right="1152"/>
              <w:jc w:val="both"/>
              <w:rPr>
                <w:b/>
                <w:bCs/>
                <w:sz w:val="24"/>
                <w:szCs w:val="24"/>
                <w:u w:val="none"/>
              </w:rPr>
            </w:pPr>
          </w:p>
          <w:p w14:paraId="7ADA277D" w14:textId="77777777" w:rsidR="00D6095A" w:rsidRDefault="00D6095A" w:rsidP="00452B08">
            <w:pPr>
              <w:pStyle w:val="Subtitle"/>
              <w:ind w:left="937" w:right="1152"/>
              <w:jc w:val="both"/>
              <w:rPr>
                <w:b/>
                <w:bCs/>
                <w:sz w:val="24"/>
                <w:szCs w:val="24"/>
                <w:u w:val="none"/>
              </w:rPr>
            </w:pPr>
          </w:p>
          <w:p w14:paraId="1E29EB43" w14:textId="77777777" w:rsidR="00D6095A" w:rsidRDefault="00D6095A" w:rsidP="00452B08">
            <w:pPr>
              <w:pStyle w:val="Subtitle"/>
              <w:ind w:left="937" w:right="1152"/>
              <w:jc w:val="both"/>
              <w:rPr>
                <w:b/>
                <w:bCs/>
                <w:sz w:val="24"/>
                <w:szCs w:val="24"/>
                <w:u w:val="none"/>
              </w:rPr>
            </w:pPr>
          </w:p>
          <w:p w14:paraId="49331EC3" w14:textId="77777777" w:rsidR="00D6095A" w:rsidRDefault="00D6095A" w:rsidP="00452B08">
            <w:pPr>
              <w:pStyle w:val="Subtitle"/>
              <w:ind w:left="937" w:right="1152"/>
              <w:jc w:val="both"/>
              <w:rPr>
                <w:b/>
                <w:bCs/>
                <w:sz w:val="24"/>
                <w:szCs w:val="24"/>
                <w:u w:val="none"/>
              </w:rPr>
            </w:pPr>
          </w:p>
          <w:p w14:paraId="49300C3C" w14:textId="77777777" w:rsidR="00D6095A" w:rsidRPr="00313008" w:rsidRDefault="00D6095A" w:rsidP="00452B08">
            <w:pPr>
              <w:pStyle w:val="Subtitle"/>
              <w:ind w:left="937" w:right="1152"/>
              <w:jc w:val="both"/>
              <w:rPr>
                <w:b/>
                <w:bCs/>
                <w:sz w:val="24"/>
                <w:szCs w:val="24"/>
                <w:u w:val="none"/>
              </w:rPr>
            </w:pPr>
          </w:p>
        </w:tc>
      </w:tr>
      <w:tr w:rsidR="00D6095A" w:rsidRPr="00313008" w14:paraId="4C3D4316" w14:textId="77777777" w:rsidTr="00452B08">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452B08">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452B08">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452B08">
            <w:pPr>
              <w:pStyle w:val="Subtitle"/>
              <w:jc w:val="left"/>
              <w:rPr>
                <w:b/>
                <w:bCs/>
                <w:sz w:val="18"/>
                <w:szCs w:val="18"/>
                <w:u w:val="none"/>
              </w:rPr>
            </w:pPr>
            <w:r>
              <w:rPr>
                <w:b/>
                <w:bCs/>
                <w:sz w:val="18"/>
                <w:szCs w:val="18"/>
                <w:u w:val="none"/>
              </w:rPr>
              <w:t>Return date:</w:t>
            </w:r>
          </w:p>
          <w:p w14:paraId="5DEB2CAC" w14:textId="77777777" w:rsidR="00D6095A" w:rsidRPr="00313008" w:rsidRDefault="00D6095A" w:rsidP="00452B0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452B0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452B08">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5F852B9F" w14:textId="2F528D09" w:rsidR="003B31E9" w:rsidRPr="004150A6" w:rsidRDefault="00D6095A" w:rsidP="003B31E9">
      <w:pPr>
        <w:pStyle w:val="Title"/>
        <w:ind w:left="-284"/>
        <w:rPr>
          <w:rFonts w:eastAsia="Times New Roman"/>
          <w:b w:val="0"/>
          <w:sz w:val="24"/>
          <w:szCs w:val="24"/>
        </w:rPr>
      </w:pPr>
      <w:r>
        <w:rPr>
          <w:sz w:val="24"/>
          <w:szCs w:val="24"/>
        </w:rPr>
        <w:br w:type="page"/>
      </w:r>
    </w:p>
    <w:p w14:paraId="1042710B" w14:textId="72A0B1F9" w:rsidR="00C6371F" w:rsidRPr="005562D4" w:rsidRDefault="003B31E9" w:rsidP="005562D4">
      <w:pPr>
        <w:spacing w:line="360" w:lineRule="auto"/>
        <w:jc w:val="center"/>
        <w:rPr>
          <w:rFonts w:ascii="Times New Roman" w:eastAsia="Times New Roman" w:hAnsi="Times New Roman" w:cs="Times New Roman"/>
          <w:b/>
          <w:sz w:val="24"/>
          <w:szCs w:val="24"/>
        </w:rPr>
      </w:pPr>
      <w:r w:rsidRPr="005562D4">
        <w:rPr>
          <w:rFonts w:ascii="Times New Roman" w:eastAsia="Times New Roman" w:hAnsi="Times New Roman" w:cs="Times New Roman"/>
          <w:b/>
          <w:sz w:val="24"/>
          <w:szCs w:val="24"/>
        </w:rPr>
        <w:lastRenderedPageBreak/>
        <w:t>Assessment Portfolio</w:t>
      </w:r>
    </w:p>
    <w:p w14:paraId="19D89964" w14:textId="25815597" w:rsidR="003B31E9" w:rsidRPr="005562D4" w:rsidRDefault="003B31E9" w:rsidP="005562D4">
      <w:pPr>
        <w:spacing w:line="360" w:lineRule="auto"/>
        <w:jc w:val="center"/>
        <w:rPr>
          <w:rFonts w:ascii="Times New Roman" w:eastAsia="Times New Roman" w:hAnsi="Times New Roman" w:cs="Times New Roman"/>
          <w:b/>
          <w:sz w:val="24"/>
          <w:szCs w:val="24"/>
        </w:rPr>
      </w:pPr>
    </w:p>
    <w:p w14:paraId="6DBD4789" w14:textId="0D6C7113" w:rsidR="003B31E9" w:rsidRPr="00971F84" w:rsidRDefault="00EE10A4" w:rsidP="00971F84">
      <w:pPr>
        <w:spacing w:line="360" w:lineRule="auto"/>
        <w:jc w:val="center"/>
        <w:rPr>
          <w:rFonts w:ascii="Times New Roman" w:eastAsia="Times New Roman" w:hAnsi="Times New Roman" w:cs="Times New Roman"/>
          <w:bCs/>
          <w:sz w:val="24"/>
          <w:szCs w:val="24"/>
        </w:rPr>
      </w:pPr>
      <w:r w:rsidRPr="00971F84">
        <w:rPr>
          <w:rFonts w:ascii="Times New Roman" w:eastAsia="Times New Roman" w:hAnsi="Times New Roman" w:cs="Times New Roman"/>
          <w:bCs/>
          <w:sz w:val="24"/>
          <w:szCs w:val="24"/>
        </w:rPr>
        <w:t>Rationale</w:t>
      </w:r>
    </w:p>
    <w:p w14:paraId="143AADC3" w14:textId="1D0B1E02" w:rsidR="00495C4F" w:rsidRPr="0022511D" w:rsidRDefault="00E70414" w:rsidP="0022511D">
      <w:pPr>
        <w:spacing w:line="360" w:lineRule="auto"/>
        <w:rPr>
          <w:rFonts w:ascii="Times New Roman" w:eastAsia="Times New Roman" w:hAnsi="Times New Roman" w:cs="Times New Roman"/>
          <w:bCs/>
          <w:sz w:val="24"/>
          <w:szCs w:val="24"/>
        </w:rPr>
      </w:pPr>
      <w:r w:rsidRPr="005562D4">
        <w:rPr>
          <w:rFonts w:ascii="Times New Roman" w:eastAsia="Times New Roman" w:hAnsi="Times New Roman" w:cs="Times New Roman"/>
          <w:bCs/>
          <w:sz w:val="24"/>
          <w:szCs w:val="24"/>
        </w:rPr>
        <w:t xml:space="preserve">Assessment </w:t>
      </w:r>
      <w:r w:rsidR="00342D84" w:rsidRPr="005562D4">
        <w:rPr>
          <w:rFonts w:ascii="Times New Roman" w:eastAsia="Times New Roman" w:hAnsi="Times New Roman" w:cs="Times New Roman"/>
          <w:bCs/>
          <w:sz w:val="24"/>
          <w:szCs w:val="24"/>
        </w:rPr>
        <w:t xml:space="preserve">provides an overview of a child’s learning progression, linking the standards </w:t>
      </w:r>
      <w:r w:rsidR="00A83791" w:rsidRPr="005562D4">
        <w:rPr>
          <w:rFonts w:ascii="Times New Roman" w:eastAsia="Times New Roman" w:hAnsi="Times New Roman" w:cs="Times New Roman"/>
          <w:bCs/>
          <w:sz w:val="24"/>
          <w:szCs w:val="24"/>
        </w:rPr>
        <w:t xml:space="preserve">within a </w:t>
      </w:r>
      <w:r w:rsidR="00342D84" w:rsidRPr="005562D4">
        <w:rPr>
          <w:rFonts w:ascii="Times New Roman" w:eastAsia="Times New Roman" w:hAnsi="Times New Roman" w:cs="Times New Roman"/>
          <w:bCs/>
          <w:sz w:val="24"/>
          <w:szCs w:val="24"/>
        </w:rPr>
        <w:t>framework to the child’s capabilities. Assessment can be implemented in a variety of ways, through a curriculum</w:t>
      </w:r>
      <w:r w:rsidR="00A83791" w:rsidRPr="005562D4">
        <w:rPr>
          <w:rFonts w:ascii="Times New Roman" w:eastAsia="Times New Roman" w:hAnsi="Times New Roman" w:cs="Times New Roman"/>
          <w:bCs/>
          <w:sz w:val="24"/>
          <w:szCs w:val="24"/>
        </w:rPr>
        <w:t>,</w:t>
      </w:r>
      <w:r w:rsidR="00342D84" w:rsidRPr="005562D4">
        <w:rPr>
          <w:rFonts w:ascii="Times New Roman" w:eastAsia="Times New Roman" w:hAnsi="Times New Roman" w:cs="Times New Roman"/>
          <w:bCs/>
          <w:sz w:val="24"/>
          <w:szCs w:val="24"/>
        </w:rPr>
        <w:t xml:space="preserve"> framework, implementing specific targets, testing, level-based criteria or setting individual goals</w:t>
      </w:r>
      <w:r w:rsidR="00847A23" w:rsidRPr="005562D4">
        <w:rPr>
          <w:rFonts w:ascii="Times New Roman" w:eastAsia="Times New Roman" w:hAnsi="Times New Roman" w:cs="Times New Roman"/>
          <w:bCs/>
          <w:sz w:val="24"/>
          <w:szCs w:val="24"/>
        </w:rPr>
        <w:t xml:space="preserve">. </w:t>
      </w:r>
      <w:r w:rsidR="00342D84" w:rsidRPr="005562D4">
        <w:rPr>
          <w:rFonts w:ascii="Times New Roman" w:eastAsia="Times New Roman" w:hAnsi="Times New Roman" w:cs="Times New Roman"/>
          <w:bCs/>
          <w:sz w:val="24"/>
          <w:szCs w:val="24"/>
        </w:rPr>
        <w:t>A</w:t>
      </w:r>
      <w:r w:rsidR="00215922" w:rsidRPr="005562D4">
        <w:rPr>
          <w:rFonts w:ascii="Times New Roman" w:eastAsia="Times New Roman" w:hAnsi="Times New Roman" w:cs="Times New Roman"/>
          <w:bCs/>
          <w:sz w:val="24"/>
          <w:szCs w:val="24"/>
        </w:rPr>
        <w:t xml:space="preserve"> physical </w:t>
      </w:r>
      <w:r w:rsidR="00191626" w:rsidRPr="005562D4">
        <w:rPr>
          <w:rFonts w:ascii="Times New Roman" w:eastAsia="Times New Roman" w:hAnsi="Times New Roman" w:cs="Times New Roman"/>
          <w:bCs/>
          <w:sz w:val="24"/>
          <w:szCs w:val="24"/>
        </w:rPr>
        <w:t>education (</w:t>
      </w:r>
      <w:r w:rsidR="00215922" w:rsidRPr="005562D4">
        <w:rPr>
          <w:rFonts w:ascii="Times New Roman" w:eastAsia="Times New Roman" w:hAnsi="Times New Roman" w:cs="Times New Roman"/>
          <w:bCs/>
          <w:sz w:val="24"/>
          <w:szCs w:val="24"/>
        </w:rPr>
        <w:t>PE)</w:t>
      </w:r>
      <w:r w:rsidR="00342D84" w:rsidRPr="005562D4">
        <w:rPr>
          <w:rFonts w:ascii="Times New Roman" w:eastAsia="Times New Roman" w:hAnsi="Times New Roman" w:cs="Times New Roman"/>
          <w:bCs/>
          <w:sz w:val="24"/>
          <w:szCs w:val="24"/>
        </w:rPr>
        <w:t xml:space="preserve"> rubric has been created using a </w:t>
      </w:r>
      <w:r w:rsidR="009A223F" w:rsidRPr="005562D4">
        <w:rPr>
          <w:rFonts w:ascii="Times New Roman" w:eastAsia="Times New Roman" w:hAnsi="Times New Roman" w:cs="Times New Roman"/>
          <w:bCs/>
          <w:sz w:val="24"/>
          <w:szCs w:val="24"/>
        </w:rPr>
        <w:t>level-based assessment criterion</w:t>
      </w:r>
      <w:r w:rsidR="001F36CD">
        <w:rPr>
          <w:rFonts w:ascii="Times New Roman" w:eastAsia="Times New Roman" w:hAnsi="Times New Roman" w:cs="Times New Roman"/>
          <w:bCs/>
          <w:sz w:val="24"/>
          <w:szCs w:val="24"/>
        </w:rPr>
        <w:t xml:space="preserve"> (see Appendix A)</w:t>
      </w:r>
      <w:r w:rsidR="00DA5BAA">
        <w:rPr>
          <w:rFonts w:ascii="Times New Roman" w:eastAsia="Times New Roman" w:hAnsi="Times New Roman" w:cs="Times New Roman"/>
          <w:bCs/>
          <w:sz w:val="24"/>
          <w:szCs w:val="24"/>
        </w:rPr>
        <w:t>. This</w:t>
      </w:r>
      <w:r w:rsidR="00342D84" w:rsidRPr="005562D4">
        <w:rPr>
          <w:rFonts w:ascii="Times New Roman" w:eastAsia="Times New Roman" w:hAnsi="Times New Roman" w:cs="Times New Roman"/>
          <w:bCs/>
          <w:sz w:val="24"/>
          <w:szCs w:val="24"/>
        </w:rPr>
        <w:t xml:space="preserve"> will be assessed through an observational approach</w:t>
      </w:r>
      <w:r w:rsidR="00E119FD" w:rsidRPr="005562D4">
        <w:rPr>
          <w:rFonts w:ascii="Times New Roman" w:eastAsia="Times New Roman" w:hAnsi="Times New Roman" w:cs="Times New Roman"/>
          <w:bCs/>
          <w:sz w:val="24"/>
          <w:szCs w:val="24"/>
        </w:rPr>
        <w:t>. L</w:t>
      </w:r>
      <w:r w:rsidR="00847A23" w:rsidRPr="005562D4">
        <w:rPr>
          <w:rFonts w:ascii="Times New Roman" w:eastAsia="Times New Roman" w:hAnsi="Times New Roman" w:cs="Times New Roman"/>
          <w:bCs/>
          <w:sz w:val="24"/>
          <w:szCs w:val="24"/>
        </w:rPr>
        <w:t xml:space="preserve">evels </w:t>
      </w:r>
      <w:r w:rsidR="00191626" w:rsidRPr="005562D4">
        <w:rPr>
          <w:rFonts w:ascii="Times New Roman" w:eastAsia="Times New Roman" w:hAnsi="Times New Roman" w:cs="Times New Roman"/>
          <w:bCs/>
          <w:sz w:val="24"/>
          <w:szCs w:val="24"/>
        </w:rPr>
        <w:t>provide progression</w:t>
      </w:r>
      <w:r w:rsidR="00847A23" w:rsidRPr="005562D4">
        <w:rPr>
          <w:rFonts w:ascii="Times New Roman" w:eastAsia="Times New Roman" w:hAnsi="Times New Roman" w:cs="Times New Roman"/>
          <w:bCs/>
          <w:sz w:val="24"/>
          <w:szCs w:val="24"/>
        </w:rPr>
        <w:t xml:space="preserve"> steps and learning targets without implementing set exams, written assessment or fitness testing (Metzler, 2011).</w:t>
      </w:r>
      <w:r w:rsidR="00342D84" w:rsidRPr="005562D4">
        <w:rPr>
          <w:rFonts w:ascii="Times New Roman" w:eastAsia="Times New Roman" w:hAnsi="Times New Roman" w:cs="Times New Roman"/>
          <w:bCs/>
          <w:sz w:val="24"/>
          <w:szCs w:val="24"/>
        </w:rPr>
        <w:t xml:space="preserve"> The rubric will</w:t>
      </w:r>
      <w:r w:rsidR="00A83791" w:rsidRPr="005562D4">
        <w:rPr>
          <w:rFonts w:ascii="Times New Roman" w:eastAsia="Times New Roman" w:hAnsi="Times New Roman" w:cs="Times New Roman"/>
          <w:bCs/>
          <w:sz w:val="24"/>
          <w:szCs w:val="24"/>
        </w:rPr>
        <w:t xml:space="preserve"> </w:t>
      </w:r>
      <w:r w:rsidR="00342D84" w:rsidRPr="005562D4">
        <w:rPr>
          <w:rFonts w:ascii="Times New Roman" w:eastAsia="Times New Roman" w:hAnsi="Times New Roman" w:cs="Times New Roman"/>
          <w:bCs/>
          <w:sz w:val="24"/>
          <w:szCs w:val="24"/>
        </w:rPr>
        <w:t>assess the child in a holistic measure</w:t>
      </w:r>
      <w:r w:rsidR="00847A23" w:rsidRPr="005562D4">
        <w:rPr>
          <w:rFonts w:ascii="Times New Roman" w:eastAsia="Times New Roman" w:hAnsi="Times New Roman" w:cs="Times New Roman"/>
          <w:bCs/>
          <w:sz w:val="24"/>
          <w:szCs w:val="24"/>
        </w:rPr>
        <w:t xml:space="preserve"> by</w:t>
      </w:r>
      <w:r w:rsidR="00342D84" w:rsidRPr="005562D4">
        <w:rPr>
          <w:rFonts w:ascii="Times New Roman" w:eastAsia="Times New Roman" w:hAnsi="Times New Roman" w:cs="Times New Roman"/>
          <w:bCs/>
          <w:sz w:val="24"/>
          <w:szCs w:val="24"/>
        </w:rPr>
        <w:t xml:space="preserve"> </w:t>
      </w:r>
      <w:r w:rsidR="00847A23" w:rsidRPr="005562D4">
        <w:rPr>
          <w:rFonts w:ascii="Times New Roman" w:eastAsia="Times New Roman" w:hAnsi="Times New Roman" w:cs="Times New Roman"/>
          <w:bCs/>
          <w:sz w:val="24"/>
          <w:szCs w:val="24"/>
        </w:rPr>
        <w:t>evaluating</w:t>
      </w:r>
      <w:r w:rsidR="00342D84" w:rsidRPr="005562D4">
        <w:rPr>
          <w:rFonts w:ascii="Times New Roman" w:eastAsia="Times New Roman" w:hAnsi="Times New Roman" w:cs="Times New Roman"/>
          <w:bCs/>
          <w:sz w:val="24"/>
          <w:szCs w:val="24"/>
        </w:rPr>
        <w:t xml:space="preserve"> how physically literate the individual is</w:t>
      </w:r>
      <w:r w:rsidR="00191626" w:rsidRPr="005562D4">
        <w:rPr>
          <w:rFonts w:ascii="Times New Roman" w:eastAsia="Times New Roman" w:hAnsi="Times New Roman" w:cs="Times New Roman"/>
          <w:bCs/>
          <w:sz w:val="24"/>
          <w:szCs w:val="24"/>
        </w:rPr>
        <w:t>,</w:t>
      </w:r>
      <w:r w:rsidR="00847A23" w:rsidRPr="005562D4">
        <w:rPr>
          <w:rFonts w:ascii="Times New Roman" w:eastAsia="Times New Roman" w:hAnsi="Times New Roman" w:cs="Times New Roman"/>
          <w:bCs/>
          <w:sz w:val="24"/>
          <w:szCs w:val="24"/>
        </w:rPr>
        <w:t xml:space="preserve"> based on their </w:t>
      </w:r>
      <w:r w:rsidR="00E119FD" w:rsidRPr="005562D4">
        <w:rPr>
          <w:rFonts w:ascii="Times New Roman" w:eastAsia="Times New Roman" w:hAnsi="Times New Roman" w:cs="Times New Roman"/>
          <w:bCs/>
          <w:sz w:val="24"/>
          <w:szCs w:val="24"/>
        </w:rPr>
        <w:t xml:space="preserve">competence </w:t>
      </w:r>
      <w:r w:rsidR="00847A23" w:rsidRPr="005562D4">
        <w:rPr>
          <w:rFonts w:ascii="Times New Roman" w:eastAsia="Times New Roman" w:hAnsi="Times New Roman" w:cs="Times New Roman"/>
          <w:bCs/>
          <w:sz w:val="24"/>
          <w:szCs w:val="24"/>
        </w:rPr>
        <w:t>physical</w:t>
      </w:r>
      <w:r w:rsidR="00E119FD" w:rsidRPr="005562D4">
        <w:rPr>
          <w:rFonts w:ascii="Times New Roman" w:eastAsia="Times New Roman" w:hAnsi="Times New Roman" w:cs="Times New Roman"/>
          <w:bCs/>
          <w:sz w:val="24"/>
          <w:szCs w:val="24"/>
        </w:rPr>
        <w:t>ly</w:t>
      </w:r>
      <w:r w:rsidR="00191626" w:rsidRPr="005562D4">
        <w:rPr>
          <w:rFonts w:ascii="Times New Roman" w:eastAsia="Times New Roman" w:hAnsi="Times New Roman" w:cs="Times New Roman"/>
          <w:bCs/>
          <w:sz w:val="24"/>
          <w:szCs w:val="24"/>
        </w:rPr>
        <w:t xml:space="preserve"> and</w:t>
      </w:r>
      <w:r w:rsidR="00847A23" w:rsidRPr="005562D4">
        <w:rPr>
          <w:rFonts w:ascii="Times New Roman" w:eastAsia="Times New Roman" w:hAnsi="Times New Roman" w:cs="Times New Roman"/>
          <w:bCs/>
          <w:sz w:val="24"/>
          <w:szCs w:val="24"/>
        </w:rPr>
        <w:t xml:space="preserve"> social</w:t>
      </w:r>
      <w:r w:rsidR="00E119FD" w:rsidRPr="005562D4">
        <w:rPr>
          <w:rFonts w:ascii="Times New Roman" w:eastAsia="Times New Roman" w:hAnsi="Times New Roman" w:cs="Times New Roman"/>
          <w:bCs/>
          <w:sz w:val="24"/>
          <w:szCs w:val="24"/>
        </w:rPr>
        <w:t>ly</w:t>
      </w:r>
      <w:r w:rsidR="00191626" w:rsidRPr="005562D4">
        <w:rPr>
          <w:rFonts w:ascii="Times New Roman" w:eastAsia="Times New Roman" w:hAnsi="Times New Roman" w:cs="Times New Roman"/>
          <w:bCs/>
          <w:sz w:val="24"/>
          <w:szCs w:val="24"/>
        </w:rPr>
        <w:t xml:space="preserve">, alongside assessing their </w:t>
      </w:r>
      <w:r w:rsidR="00847A23" w:rsidRPr="005562D4">
        <w:rPr>
          <w:rFonts w:ascii="Times New Roman" w:eastAsia="Times New Roman" w:hAnsi="Times New Roman" w:cs="Times New Roman"/>
          <w:bCs/>
          <w:sz w:val="24"/>
          <w:szCs w:val="24"/>
        </w:rPr>
        <w:t>motivation</w:t>
      </w:r>
      <w:r w:rsidR="00191626" w:rsidRPr="005562D4">
        <w:rPr>
          <w:rFonts w:ascii="Times New Roman" w:eastAsia="Times New Roman" w:hAnsi="Times New Roman" w:cs="Times New Roman"/>
          <w:bCs/>
          <w:sz w:val="24"/>
          <w:szCs w:val="24"/>
        </w:rPr>
        <w:t xml:space="preserve">, </w:t>
      </w:r>
      <w:r w:rsidR="00847A23" w:rsidRPr="005562D4">
        <w:rPr>
          <w:rFonts w:ascii="Times New Roman" w:eastAsia="Times New Roman" w:hAnsi="Times New Roman" w:cs="Times New Roman"/>
          <w:bCs/>
          <w:sz w:val="24"/>
          <w:szCs w:val="24"/>
        </w:rPr>
        <w:t>confidence and Knowledge and understanding (</w:t>
      </w:r>
      <w:proofErr w:type="spellStart"/>
      <w:r w:rsidR="00847A23" w:rsidRPr="005562D4">
        <w:rPr>
          <w:rFonts w:ascii="Times New Roman" w:eastAsia="Times New Roman" w:hAnsi="Times New Roman" w:cs="Times New Roman"/>
          <w:bCs/>
          <w:sz w:val="24"/>
          <w:szCs w:val="24"/>
        </w:rPr>
        <w:t>Sportaus</w:t>
      </w:r>
      <w:proofErr w:type="spellEnd"/>
      <w:r w:rsidR="00847A23" w:rsidRPr="005562D4">
        <w:rPr>
          <w:rFonts w:ascii="Times New Roman" w:eastAsia="Times New Roman" w:hAnsi="Times New Roman" w:cs="Times New Roman"/>
          <w:bCs/>
          <w:sz w:val="24"/>
          <w:szCs w:val="24"/>
        </w:rPr>
        <w:t>, 2019)</w:t>
      </w:r>
      <w:r w:rsidR="00342D84" w:rsidRPr="005562D4">
        <w:rPr>
          <w:rFonts w:ascii="Times New Roman" w:eastAsia="Times New Roman" w:hAnsi="Times New Roman" w:cs="Times New Roman"/>
          <w:bCs/>
          <w:sz w:val="24"/>
          <w:szCs w:val="24"/>
        </w:rPr>
        <w:t>.</w:t>
      </w:r>
      <w:r w:rsidR="00DA06FD" w:rsidRPr="005562D4">
        <w:rPr>
          <w:rFonts w:ascii="Times New Roman" w:eastAsia="Times New Roman" w:hAnsi="Times New Roman" w:cs="Times New Roman"/>
          <w:bCs/>
          <w:sz w:val="24"/>
          <w:szCs w:val="24"/>
        </w:rPr>
        <w:t xml:space="preserve"> </w:t>
      </w:r>
      <w:r w:rsidR="0069660B" w:rsidRPr="005562D4">
        <w:rPr>
          <w:rFonts w:ascii="Times New Roman" w:eastAsia="Times New Roman" w:hAnsi="Times New Roman" w:cs="Times New Roman"/>
          <w:bCs/>
          <w:sz w:val="24"/>
          <w:szCs w:val="24"/>
        </w:rPr>
        <w:t>As suggested by Capel and Whitehead (201</w:t>
      </w:r>
      <w:r w:rsidR="00E119FD" w:rsidRPr="005562D4">
        <w:rPr>
          <w:rFonts w:ascii="Times New Roman" w:eastAsia="Times New Roman" w:hAnsi="Times New Roman" w:cs="Times New Roman"/>
          <w:bCs/>
          <w:sz w:val="24"/>
          <w:szCs w:val="24"/>
        </w:rPr>
        <w:t>2</w:t>
      </w:r>
      <w:r w:rsidR="00BC4A60" w:rsidRPr="005562D4">
        <w:rPr>
          <w:rFonts w:ascii="Times New Roman" w:eastAsia="Times New Roman" w:hAnsi="Times New Roman" w:cs="Times New Roman"/>
          <w:bCs/>
          <w:sz w:val="24"/>
          <w:szCs w:val="24"/>
        </w:rPr>
        <w:t xml:space="preserve">) the concept of physical literacy justifies </w:t>
      </w:r>
      <w:r w:rsidR="006D50AA" w:rsidRPr="005562D4">
        <w:rPr>
          <w:rFonts w:ascii="Times New Roman" w:eastAsia="Times New Roman" w:hAnsi="Times New Roman" w:cs="Times New Roman"/>
          <w:bCs/>
          <w:sz w:val="24"/>
          <w:szCs w:val="24"/>
        </w:rPr>
        <w:t>PE’s</w:t>
      </w:r>
      <w:r w:rsidR="00E119FD" w:rsidRPr="005562D4">
        <w:rPr>
          <w:rFonts w:ascii="Times New Roman" w:eastAsia="Times New Roman" w:hAnsi="Times New Roman" w:cs="Times New Roman"/>
          <w:bCs/>
          <w:sz w:val="24"/>
          <w:szCs w:val="24"/>
        </w:rPr>
        <w:t xml:space="preserve"> placement within the</w:t>
      </w:r>
      <w:r w:rsidR="00BC4A60" w:rsidRPr="005562D4">
        <w:rPr>
          <w:rFonts w:ascii="Times New Roman" w:eastAsia="Times New Roman" w:hAnsi="Times New Roman" w:cs="Times New Roman"/>
          <w:bCs/>
          <w:sz w:val="24"/>
          <w:szCs w:val="24"/>
        </w:rPr>
        <w:t xml:space="preserve"> curriculum</w:t>
      </w:r>
      <w:r w:rsidR="00E37DDE" w:rsidRPr="005562D4">
        <w:rPr>
          <w:rFonts w:ascii="Times New Roman" w:eastAsia="Times New Roman" w:hAnsi="Times New Roman" w:cs="Times New Roman"/>
          <w:bCs/>
          <w:sz w:val="24"/>
          <w:szCs w:val="24"/>
        </w:rPr>
        <w:t>,</w:t>
      </w:r>
      <w:r w:rsidR="00BC4A60" w:rsidRPr="005562D4">
        <w:rPr>
          <w:rFonts w:ascii="Times New Roman" w:eastAsia="Times New Roman" w:hAnsi="Times New Roman" w:cs="Times New Roman"/>
          <w:bCs/>
          <w:sz w:val="24"/>
          <w:szCs w:val="24"/>
        </w:rPr>
        <w:t xml:space="preserve"> </w:t>
      </w:r>
      <w:r w:rsidR="00E37DDE" w:rsidRPr="005562D4">
        <w:rPr>
          <w:rFonts w:ascii="Times New Roman" w:eastAsia="Times New Roman" w:hAnsi="Times New Roman" w:cs="Times New Roman"/>
          <w:bCs/>
          <w:sz w:val="24"/>
          <w:szCs w:val="24"/>
        </w:rPr>
        <w:t>exposing</w:t>
      </w:r>
      <w:r w:rsidR="00BC4A60" w:rsidRPr="005562D4">
        <w:rPr>
          <w:rFonts w:ascii="Times New Roman" w:eastAsia="Times New Roman" w:hAnsi="Times New Roman" w:cs="Times New Roman"/>
          <w:bCs/>
          <w:sz w:val="24"/>
          <w:szCs w:val="24"/>
        </w:rPr>
        <w:t xml:space="preserve"> a clear rationale</w:t>
      </w:r>
      <w:r w:rsidR="00E37DDE" w:rsidRPr="005562D4">
        <w:rPr>
          <w:rFonts w:ascii="Times New Roman" w:eastAsia="Times New Roman" w:hAnsi="Times New Roman" w:cs="Times New Roman"/>
          <w:bCs/>
          <w:sz w:val="24"/>
          <w:szCs w:val="24"/>
        </w:rPr>
        <w:t xml:space="preserve"> that</w:t>
      </w:r>
      <w:r w:rsidR="00E119FD" w:rsidRPr="005562D4">
        <w:rPr>
          <w:rFonts w:ascii="Times New Roman" w:eastAsia="Times New Roman" w:hAnsi="Times New Roman" w:cs="Times New Roman"/>
          <w:bCs/>
          <w:sz w:val="24"/>
          <w:szCs w:val="24"/>
        </w:rPr>
        <w:t xml:space="preserve"> </w:t>
      </w:r>
      <w:r w:rsidR="00BC4A60" w:rsidRPr="005562D4">
        <w:rPr>
          <w:rFonts w:ascii="Times New Roman" w:eastAsia="Times New Roman" w:hAnsi="Times New Roman" w:cs="Times New Roman"/>
          <w:bCs/>
          <w:sz w:val="24"/>
          <w:szCs w:val="24"/>
        </w:rPr>
        <w:t xml:space="preserve">explains its philosophical relationship with PE as a subject. The definition of what </w:t>
      </w:r>
      <w:r w:rsidR="00215922" w:rsidRPr="005562D4">
        <w:rPr>
          <w:rFonts w:ascii="Times New Roman" w:eastAsia="Times New Roman" w:hAnsi="Times New Roman" w:cs="Times New Roman"/>
          <w:bCs/>
          <w:sz w:val="24"/>
          <w:szCs w:val="24"/>
        </w:rPr>
        <w:t>PE</w:t>
      </w:r>
      <w:r w:rsidR="00BC4A60" w:rsidRPr="005562D4">
        <w:rPr>
          <w:rFonts w:ascii="Times New Roman" w:eastAsia="Times New Roman" w:hAnsi="Times New Roman" w:cs="Times New Roman"/>
          <w:bCs/>
          <w:sz w:val="24"/>
          <w:szCs w:val="24"/>
        </w:rPr>
        <w:t xml:space="preserve"> is, and what the subjects long term objectives </w:t>
      </w:r>
      <w:r w:rsidR="00E119FD" w:rsidRPr="005562D4">
        <w:rPr>
          <w:rFonts w:ascii="Times New Roman" w:eastAsia="Times New Roman" w:hAnsi="Times New Roman" w:cs="Times New Roman"/>
          <w:bCs/>
          <w:sz w:val="24"/>
          <w:szCs w:val="24"/>
        </w:rPr>
        <w:t xml:space="preserve">may </w:t>
      </w:r>
      <w:r w:rsidR="00BC4A60" w:rsidRPr="005562D4">
        <w:rPr>
          <w:rFonts w:ascii="Times New Roman" w:eastAsia="Times New Roman" w:hAnsi="Times New Roman" w:cs="Times New Roman"/>
          <w:bCs/>
          <w:sz w:val="24"/>
          <w:szCs w:val="24"/>
        </w:rPr>
        <w:t>vary</w:t>
      </w:r>
      <w:r w:rsidR="00E119FD" w:rsidRPr="005562D4">
        <w:rPr>
          <w:rFonts w:ascii="Times New Roman" w:eastAsia="Times New Roman" w:hAnsi="Times New Roman" w:cs="Times New Roman"/>
          <w:bCs/>
          <w:sz w:val="24"/>
          <w:szCs w:val="24"/>
        </w:rPr>
        <w:t xml:space="preserve"> dependent </w:t>
      </w:r>
      <w:r w:rsidR="00E119FD" w:rsidRPr="0022511D">
        <w:rPr>
          <w:rFonts w:ascii="Times New Roman" w:eastAsia="Times New Roman" w:hAnsi="Times New Roman" w:cs="Times New Roman"/>
          <w:bCs/>
          <w:sz w:val="24"/>
          <w:szCs w:val="24"/>
        </w:rPr>
        <w:t xml:space="preserve">on the </w:t>
      </w:r>
      <w:r w:rsidR="005562D4" w:rsidRPr="0022511D">
        <w:rPr>
          <w:rFonts w:ascii="Times New Roman" w:eastAsia="Times New Roman" w:hAnsi="Times New Roman" w:cs="Times New Roman"/>
          <w:bCs/>
          <w:sz w:val="24"/>
          <w:szCs w:val="24"/>
        </w:rPr>
        <w:t>school’s</w:t>
      </w:r>
      <w:r w:rsidR="00E119FD" w:rsidRPr="0022511D">
        <w:rPr>
          <w:rFonts w:ascii="Times New Roman" w:eastAsia="Times New Roman" w:hAnsi="Times New Roman" w:cs="Times New Roman"/>
          <w:bCs/>
          <w:sz w:val="24"/>
          <w:szCs w:val="24"/>
        </w:rPr>
        <w:t xml:space="preserve"> objectives</w:t>
      </w:r>
      <w:r w:rsidR="00712FE1" w:rsidRPr="0022511D">
        <w:rPr>
          <w:rFonts w:ascii="Times New Roman" w:eastAsia="Times New Roman" w:hAnsi="Times New Roman" w:cs="Times New Roman"/>
          <w:bCs/>
          <w:sz w:val="24"/>
          <w:szCs w:val="24"/>
        </w:rPr>
        <w:t xml:space="preserve"> the </w:t>
      </w:r>
      <w:r w:rsidR="00E119FD" w:rsidRPr="0022511D">
        <w:rPr>
          <w:rFonts w:ascii="Times New Roman" w:eastAsia="Times New Roman" w:hAnsi="Times New Roman" w:cs="Times New Roman"/>
          <w:bCs/>
          <w:sz w:val="24"/>
          <w:szCs w:val="24"/>
        </w:rPr>
        <w:t>parents, governing bodies</w:t>
      </w:r>
      <w:r w:rsidR="00712FE1" w:rsidRPr="0022511D">
        <w:rPr>
          <w:rFonts w:ascii="Times New Roman" w:eastAsia="Times New Roman" w:hAnsi="Times New Roman" w:cs="Times New Roman"/>
          <w:bCs/>
          <w:sz w:val="24"/>
          <w:szCs w:val="24"/>
        </w:rPr>
        <w:t>,</w:t>
      </w:r>
      <w:r w:rsidR="00E119FD" w:rsidRPr="0022511D">
        <w:rPr>
          <w:rFonts w:ascii="Times New Roman" w:eastAsia="Times New Roman" w:hAnsi="Times New Roman" w:cs="Times New Roman"/>
          <w:bCs/>
          <w:sz w:val="24"/>
          <w:szCs w:val="24"/>
        </w:rPr>
        <w:t xml:space="preserve"> the practitioners and physical educators</w:t>
      </w:r>
      <w:r w:rsidR="00BC4A60" w:rsidRPr="0022511D">
        <w:rPr>
          <w:rFonts w:ascii="Times New Roman" w:eastAsia="Times New Roman" w:hAnsi="Times New Roman" w:cs="Times New Roman"/>
          <w:bCs/>
          <w:sz w:val="24"/>
          <w:szCs w:val="24"/>
        </w:rPr>
        <w:t xml:space="preserve">. Many see PE as a range of activities and understand it as physical learning </w:t>
      </w:r>
      <w:r w:rsidR="00712FE1" w:rsidRPr="0022511D">
        <w:rPr>
          <w:rFonts w:ascii="Times New Roman" w:eastAsia="Times New Roman" w:hAnsi="Times New Roman" w:cs="Times New Roman"/>
          <w:bCs/>
          <w:sz w:val="24"/>
          <w:szCs w:val="24"/>
        </w:rPr>
        <w:t>only</w:t>
      </w:r>
      <w:r w:rsidR="00BC4A60" w:rsidRPr="0022511D">
        <w:rPr>
          <w:rFonts w:ascii="Times New Roman" w:eastAsia="Times New Roman" w:hAnsi="Times New Roman" w:cs="Times New Roman"/>
          <w:bCs/>
          <w:sz w:val="24"/>
          <w:szCs w:val="24"/>
        </w:rPr>
        <w:t>, others focus on the contribution to the school and the curriculum</w:t>
      </w:r>
      <w:r w:rsidR="00712FE1" w:rsidRPr="0022511D">
        <w:rPr>
          <w:rFonts w:ascii="Times New Roman" w:eastAsia="Times New Roman" w:hAnsi="Times New Roman" w:cs="Times New Roman"/>
          <w:bCs/>
          <w:sz w:val="24"/>
          <w:szCs w:val="24"/>
        </w:rPr>
        <w:t xml:space="preserve"> through successful team accomplishments and creating world class athletes</w:t>
      </w:r>
      <w:r w:rsidR="00BC4A60" w:rsidRPr="0022511D">
        <w:rPr>
          <w:rFonts w:ascii="Times New Roman" w:eastAsia="Times New Roman" w:hAnsi="Times New Roman" w:cs="Times New Roman"/>
          <w:bCs/>
          <w:sz w:val="24"/>
          <w:szCs w:val="24"/>
        </w:rPr>
        <w:t>, and some are now placing attention on a relatively new concep</w:t>
      </w:r>
      <w:r w:rsidR="00712FE1" w:rsidRPr="0022511D">
        <w:rPr>
          <w:rFonts w:ascii="Times New Roman" w:eastAsia="Times New Roman" w:hAnsi="Times New Roman" w:cs="Times New Roman"/>
          <w:bCs/>
          <w:sz w:val="24"/>
          <w:szCs w:val="24"/>
        </w:rPr>
        <w:t>t ‘</w:t>
      </w:r>
      <w:r w:rsidR="00BC4A60" w:rsidRPr="0022511D">
        <w:rPr>
          <w:rFonts w:ascii="Times New Roman" w:eastAsia="Times New Roman" w:hAnsi="Times New Roman" w:cs="Times New Roman"/>
          <w:bCs/>
          <w:sz w:val="24"/>
          <w:szCs w:val="24"/>
        </w:rPr>
        <w:t>physical literacy</w:t>
      </w:r>
      <w:r w:rsidR="00712FE1" w:rsidRPr="0022511D">
        <w:rPr>
          <w:rFonts w:ascii="Times New Roman" w:eastAsia="Times New Roman" w:hAnsi="Times New Roman" w:cs="Times New Roman"/>
          <w:bCs/>
          <w:sz w:val="24"/>
          <w:szCs w:val="24"/>
        </w:rPr>
        <w:t>’,</w:t>
      </w:r>
      <w:r w:rsidR="00BC4A60" w:rsidRPr="0022511D">
        <w:rPr>
          <w:rFonts w:ascii="Times New Roman" w:eastAsia="Times New Roman" w:hAnsi="Times New Roman" w:cs="Times New Roman"/>
          <w:bCs/>
          <w:sz w:val="24"/>
          <w:szCs w:val="24"/>
        </w:rPr>
        <w:t xml:space="preserve"> where </w:t>
      </w:r>
      <w:r w:rsidR="00712FE1" w:rsidRPr="0022511D">
        <w:rPr>
          <w:rFonts w:ascii="Times New Roman" w:eastAsia="Times New Roman" w:hAnsi="Times New Roman" w:cs="Times New Roman"/>
          <w:bCs/>
          <w:sz w:val="24"/>
          <w:szCs w:val="24"/>
        </w:rPr>
        <w:t xml:space="preserve">holistic learning is acknowledged supporting a </w:t>
      </w:r>
      <w:r w:rsidR="00BC4A60" w:rsidRPr="0022511D">
        <w:rPr>
          <w:rFonts w:ascii="Times New Roman" w:eastAsia="Times New Roman" w:hAnsi="Times New Roman" w:cs="Times New Roman"/>
          <w:bCs/>
          <w:sz w:val="24"/>
          <w:szCs w:val="24"/>
        </w:rPr>
        <w:t>wide range of learning outcomes</w:t>
      </w:r>
      <w:r w:rsidR="00712FE1" w:rsidRPr="0022511D">
        <w:rPr>
          <w:rFonts w:ascii="Times New Roman" w:eastAsia="Times New Roman" w:hAnsi="Times New Roman" w:cs="Times New Roman"/>
          <w:bCs/>
          <w:sz w:val="24"/>
          <w:szCs w:val="24"/>
        </w:rPr>
        <w:t>,</w:t>
      </w:r>
      <w:r w:rsidR="00BC4A60" w:rsidRPr="0022511D">
        <w:rPr>
          <w:rFonts w:ascii="Times New Roman" w:eastAsia="Times New Roman" w:hAnsi="Times New Roman" w:cs="Times New Roman"/>
          <w:bCs/>
          <w:sz w:val="24"/>
          <w:szCs w:val="24"/>
        </w:rPr>
        <w:t xml:space="preserve">, not just the ‘physical’ (Capel and Whitehead,2012,p.4). </w:t>
      </w:r>
    </w:p>
    <w:p w14:paraId="479F03A0" w14:textId="3A5AFC7F" w:rsidR="00DA06FD" w:rsidRPr="0022511D" w:rsidRDefault="00DA06FD" w:rsidP="0022511D">
      <w:pPr>
        <w:spacing w:line="360" w:lineRule="auto"/>
        <w:rPr>
          <w:rFonts w:ascii="Times New Roman" w:eastAsia="Times New Roman" w:hAnsi="Times New Roman" w:cs="Times New Roman"/>
          <w:bCs/>
          <w:sz w:val="24"/>
          <w:szCs w:val="24"/>
        </w:rPr>
      </w:pPr>
    </w:p>
    <w:p w14:paraId="4F957924" w14:textId="7B2D2F08" w:rsidR="00DA06FD" w:rsidRPr="0022511D" w:rsidRDefault="00DA06FD" w:rsidP="0022511D">
      <w:pPr>
        <w:spacing w:line="360" w:lineRule="auto"/>
        <w:rPr>
          <w:rFonts w:ascii="Times New Roman" w:eastAsia="Times New Roman" w:hAnsi="Times New Roman" w:cs="Times New Roman"/>
          <w:bCs/>
          <w:sz w:val="24"/>
          <w:szCs w:val="24"/>
        </w:rPr>
      </w:pPr>
      <w:r w:rsidRPr="0022511D">
        <w:rPr>
          <w:rFonts w:ascii="Times New Roman" w:eastAsia="Times New Roman" w:hAnsi="Times New Roman" w:cs="Times New Roman"/>
          <w:bCs/>
          <w:sz w:val="24"/>
          <w:szCs w:val="24"/>
        </w:rPr>
        <w:t xml:space="preserve">The rubric purposely steps away from the traditional fitness testing for </w:t>
      </w:r>
      <w:r w:rsidR="00215922" w:rsidRPr="0022511D">
        <w:rPr>
          <w:rFonts w:ascii="Times New Roman" w:eastAsia="Times New Roman" w:hAnsi="Times New Roman" w:cs="Times New Roman"/>
          <w:bCs/>
          <w:sz w:val="24"/>
          <w:szCs w:val="24"/>
        </w:rPr>
        <w:t>PE</w:t>
      </w:r>
      <w:r w:rsidRPr="0022511D">
        <w:rPr>
          <w:rFonts w:ascii="Times New Roman" w:eastAsia="Times New Roman" w:hAnsi="Times New Roman" w:cs="Times New Roman"/>
          <w:bCs/>
          <w:sz w:val="24"/>
          <w:szCs w:val="24"/>
        </w:rPr>
        <w:t xml:space="preserve"> assessment. Keating (</w:t>
      </w:r>
      <w:r w:rsidR="00F70F8E" w:rsidRPr="0022511D">
        <w:rPr>
          <w:rFonts w:ascii="Times New Roman" w:eastAsia="Times New Roman" w:hAnsi="Times New Roman" w:cs="Times New Roman"/>
          <w:bCs/>
          <w:sz w:val="24"/>
          <w:szCs w:val="24"/>
        </w:rPr>
        <w:t>2003</w:t>
      </w:r>
      <w:r w:rsidRPr="0022511D">
        <w:rPr>
          <w:rFonts w:ascii="Times New Roman" w:eastAsia="Times New Roman" w:hAnsi="Times New Roman" w:cs="Times New Roman"/>
          <w:bCs/>
          <w:sz w:val="24"/>
          <w:szCs w:val="24"/>
        </w:rPr>
        <w:t>) suggests that unless fitness testing physically i</w:t>
      </w:r>
      <w:r w:rsidR="001F5BC0" w:rsidRPr="0022511D">
        <w:rPr>
          <w:rFonts w:ascii="Times New Roman" w:eastAsia="Times New Roman" w:hAnsi="Times New Roman" w:cs="Times New Roman"/>
          <w:bCs/>
          <w:sz w:val="24"/>
          <w:szCs w:val="24"/>
        </w:rPr>
        <w:t>ncreases involvement in physical activity and improves fitness then the need for assessment through fitness testing is unnecessary and irrelevant. Additionally, Rowland (1995) supports this argument stating “the Horse if Dead; Let’s Dismount” suggest</w:t>
      </w:r>
      <w:r w:rsidR="001303BD" w:rsidRPr="0022511D">
        <w:rPr>
          <w:rFonts w:ascii="Times New Roman" w:eastAsia="Times New Roman" w:hAnsi="Times New Roman" w:cs="Times New Roman"/>
          <w:bCs/>
          <w:sz w:val="24"/>
          <w:szCs w:val="24"/>
        </w:rPr>
        <w:t>ing</w:t>
      </w:r>
      <w:r w:rsidR="001F5BC0" w:rsidRPr="0022511D">
        <w:rPr>
          <w:rFonts w:ascii="Times New Roman" w:eastAsia="Times New Roman" w:hAnsi="Times New Roman" w:cs="Times New Roman"/>
          <w:bCs/>
          <w:sz w:val="24"/>
          <w:szCs w:val="24"/>
        </w:rPr>
        <w:t xml:space="preserve"> </w:t>
      </w:r>
      <w:r w:rsidR="001303BD" w:rsidRPr="0022511D">
        <w:rPr>
          <w:rFonts w:ascii="Times New Roman" w:eastAsia="Times New Roman" w:hAnsi="Times New Roman" w:cs="Times New Roman"/>
          <w:bCs/>
          <w:sz w:val="24"/>
          <w:szCs w:val="24"/>
        </w:rPr>
        <w:t>a radical reform of assessment</w:t>
      </w:r>
      <w:r w:rsidR="001F5BC0" w:rsidRPr="0022511D">
        <w:rPr>
          <w:rFonts w:ascii="Times New Roman" w:eastAsia="Times New Roman" w:hAnsi="Times New Roman" w:cs="Times New Roman"/>
          <w:bCs/>
          <w:sz w:val="24"/>
          <w:szCs w:val="24"/>
        </w:rPr>
        <w:t xml:space="preserve"> is needed</w:t>
      </w:r>
      <w:r w:rsidR="00D456C2" w:rsidRPr="0022511D">
        <w:rPr>
          <w:rFonts w:ascii="Times New Roman" w:eastAsia="Times New Roman" w:hAnsi="Times New Roman" w:cs="Times New Roman"/>
          <w:bCs/>
          <w:sz w:val="24"/>
          <w:szCs w:val="24"/>
        </w:rPr>
        <w:t>.</w:t>
      </w:r>
      <w:r w:rsidR="001F5BC0" w:rsidRPr="0022511D">
        <w:rPr>
          <w:rFonts w:ascii="Times New Roman" w:eastAsia="Times New Roman" w:hAnsi="Times New Roman" w:cs="Times New Roman"/>
          <w:bCs/>
          <w:sz w:val="24"/>
          <w:szCs w:val="24"/>
        </w:rPr>
        <w:t xml:space="preserve"> </w:t>
      </w:r>
      <w:r w:rsidR="00EF5DC9" w:rsidRPr="0022511D">
        <w:rPr>
          <w:rFonts w:ascii="Times New Roman" w:eastAsia="Times New Roman" w:hAnsi="Times New Roman" w:cs="Times New Roman"/>
          <w:bCs/>
          <w:sz w:val="24"/>
          <w:szCs w:val="24"/>
        </w:rPr>
        <w:t xml:space="preserve">Cale </w:t>
      </w:r>
      <w:r w:rsidR="00EF5DC9" w:rsidRPr="0022511D">
        <w:rPr>
          <w:rFonts w:ascii="Times New Roman" w:eastAsia="Times New Roman" w:hAnsi="Times New Roman" w:cs="Times New Roman"/>
          <w:bCs/>
          <w:i/>
          <w:iCs/>
          <w:sz w:val="24"/>
          <w:szCs w:val="24"/>
        </w:rPr>
        <w:t xml:space="preserve">et al </w:t>
      </w:r>
      <w:r w:rsidR="00EF5DC9" w:rsidRPr="0022511D">
        <w:rPr>
          <w:rFonts w:ascii="Times New Roman" w:eastAsia="Times New Roman" w:hAnsi="Times New Roman" w:cs="Times New Roman"/>
          <w:bCs/>
          <w:sz w:val="24"/>
          <w:szCs w:val="24"/>
        </w:rPr>
        <w:t xml:space="preserve">(2007) </w:t>
      </w:r>
      <w:r w:rsidR="0090629D" w:rsidRPr="0022511D">
        <w:rPr>
          <w:rFonts w:ascii="Times New Roman" w:eastAsia="Times New Roman" w:hAnsi="Times New Roman" w:cs="Times New Roman"/>
          <w:bCs/>
          <w:sz w:val="24"/>
          <w:szCs w:val="24"/>
        </w:rPr>
        <w:t>suggest</w:t>
      </w:r>
      <w:r w:rsidR="00E423DF" w:rsidRPr="0022511D">
        <w:rPr>
          <w:rFonts w:ascii="Times New Roman" w:eastAsia="Times New Roman" w:hAnsi="Times New Roman" w:cs="Times New Roman"/>
          <w:bCs/>
          <w:sz w:val="24"/>
          <w:szCs w:val="24"/>
        </w:rPr>
        <w:t xml:space="preserve"> that effective </w:t>
      </w:r>
      <w:r w:rsidR="00EF5DC9" w:rsidRPr="0022511D">
        <w:rPr>
          <w:rFonts w:ascii="Times New Roman" w:eastAsia="Times New Roman" w:hAnsi="Times New Roman" w:cs="Times New Roman"/>
          <w:bCs/>
          <w:sz w:val="24"/>
          <w:szCs w:val="24"/>
        </w:rPr>
        <w:t xml:space="preserve">assessment </w:t>
      </w:r>
      <w:r w:rsidR="0090629D" w:rsidRPr="0022511D">
        <w:rPr>
          <w:rFonts w:ascii="Times New Roman" w:eastAsia="Times New Roman" w:hAnsi="Times New Roman" w:cs="Times New Roman"/>
          <w:bCs/>
          <w:sz w:val="24"/>
          <w:szCs w:val="24"/>
        </w:rPr>
        <w:t>must</w:t>
      </w:r>
      <w:r w:rsidR="00EF5DC9" w:rsidRPr="0022511D">
        <w:rPr>
          <w:rFonts w:ascii="Times New Roman" w:eastAsia="Times New Roman" w:hAnsi="Times New Roman" w:cs="Times New Roman"/>
          <w:bCs/>
          <w:sz w:val="24"/>
          <w:szCs w:val="24"/>
        </w:rPr>
        <w:t xml:space="preserve"> be</w:t>
      </w:r>
      <w:r w:rsidR="001F5BC0" w:rsidRPr="0022511D">
        <w:rPr>
          <w:rFonts w:ascii="Times New Roman" w:eastAsia="Times New Roman" w:hAnsi="Times New Roman" w:cs="Times New Roman"/>
          <w:bCs/>
          <w:sz w:val="24"/>
          <w:szCs w:val="24"/>
        </w:rPr>
        <w:t xml:space="preserve"> beneficial</w:t>
      </w:r>
      <w:r w:rsidR="00EF5DC9" w:rsidRPr="0022511D">
        <w:rPr>
          <w:rFonts w:ascii="Times New Roman" w:eastAsia="Times New Roman" w:hAnsi="Times New Roman" w:cs="Times New Roman"/>
          <w:bCs/>
          <w:sz w:val="24"/>
          <w:szCs w:val="24"/>
        </w:rPr>
        <w:t xml:space="preserve"> and</w:t>
      </w:r>
      <w:r w:rsidR="00C305FB" w:rsidRPr="0022511D">
        <w:rPr>
          <w:rFonts w:ascii="Times New Roman" w:eastAsia="Times New Roman" w:hAnsi="Times New Roman" w:cs="Times New Roman"/>
          <w:bCs/>
          <w:sz w:val="24"/>
          <w:szCs w:val="24"/>
        </w:rPr>
        <w:t xml:space="preserve"> </w:t>
      </w:r>
      <w:r w:rsidR="00D456C2" w:rsidRPr="0022511D">
        <w:rPr>
          <w:rFonts w:ascii="Times New Roman" w:eastAsia="Times New Roman" w:hAnsi="Times New Roman" w:cs="Times New Roman"/>
          <w:bCs/>
          <w:sz w:val="24"/>
          <w:szCs w:val="24"/>
        </w:rPr>
        <w:t>meaningful</w:t>
      </w:r>
      <w:r w:rsidR="00EF5DC9" w:rsidRPr="0022511D">
        <w:rPr>
          <w:rFonts w:ascii="Times New Roman" w:eastAsia="Times New Roman" w:hAnsi="Times New Roman" w:cs="Times New Roman"/>
          <w:bCs/>
          <w:sz w:val="24"/>
          <w:szCs w:val="24"/>
        </w:rPr>
        <w:t>,</w:t>
      </w:r>
      <w:r w:rsidR="00D456C2" w:rsidRPr="0022511D">
        <w:rPr>
          <w:rFonts w:ascii="Times New Roman" w:eastAsia="Times New Roman" w:hAnsi="Times New Roman" w:cs="Times New Roman"/>
          <w:bCs/>
          <w:sz w:val="24"/>
          <w:szCs w:val="24"/>
        </w:rPr>
        <w:t xml:space="preserve"> t</w:t>
      </w:r>
      <w:r w:rsidR="00EF5DC9" w:rsidRPr="0022511D">
        <w:rPr>
          <w:rFonts w:ascii="Times New Roman" w:eastAsia="Times New Roman" w:hAnsi="Times New Roman" w:cs="Times New Roman"/>
          <w:bCs/>
          <w:sz w:val="24"/>
          <w:szCs w:val="24"/>
        </w:rPr>
        <w:t>o</w:t>
      </w:r>
      <w:r w:rsidR="00D456C2" w:rsidRPr="0022511D">
        <w:rPr>
          <w:rFonts w:ascii="Times New Roman" w:eastAsia="Times New Roman" w:hAnsi="Times New Roman" w:cs="Times New Roman"/>
          <w:bCs/>
          <w:sz w:val="24"/>
          <w:szCs w:val="24"/>
        </w:rPr>
        <w:t xml:space="preserve"> positively influence a child</w:t>
      </w:r>
      <w:r w:rsidR="00EF5DC9" w:rsidRPr="0022511D">
        <w:rPr>
          <w:rFonts w:ascii="Times New Roman" w:eastAsia="Times New Roman" w:hAnsi="Times New Roman" w:cs="Times New Roman"/>
          <w:bCs/>
          <w:sz w:val="24"/>
          <w:szCs w:val="24"/>
        </w:rPr>
        <w:t>’</w:t>
      </w:r>
      <w:r w:rsidR="00D456C2" w:rsidRPr="0022511D">
        <w:rPr>
          <w:rFonts w:ascii="Times New Roman" w:eastAsia="Times New Roman" w:hAnsi="Times New Roman" w:cs="Times New Roman"/>
          <w:bCs/>
          <w:sz w:val="24"/>
          <w:szCs w:val="24"/>
        </w:rPr>
        <w:t>s physical fitness, motivation, knowledge and understanding. Fitness testing in schools</w:t>
      </w:r>
      <w:r w:rsidR="00EF5DC9" w:rsidRPr="0022511D">
        <w:rPr>
          <w:rFonts w:ascii="Times New Roman" w:eastAsia="Times New Roman" w:hAnsi="Times New Roman" w:cs="Times New Roman"/>
          <w:bCs/>
          <w:sz w:val="24"/>
          <w:szCs w:val="24"/>
        </w:rPr>
        <w:t xml:space="preserve"> </w:t>
      </w:r>
      <w:r w:rsidR="00D456C2" w:rsidRPr="0022511D">
        <w:rPr>
          <w:rFonts w:ascii="Times New Roman" w:eastAsia="Times New Roman" w:hAnsi="Times New Roman" w:cs="Times New Roman"/>
          <w:bCs/>
          <w:sz w:val="24"/>
          <w:szCs w:val="24"/>
        </w:rPr>
        <w:t xml:space="preserve">is not compatible with one of the main focus of PE, and </w:t>
      </w:r>
      <w:r w:rsidR="00C305FB" w:rsidRPr="0022511D">
        <w:rPr>
          <w:rFonts w:ascii="Times New Roman" w:eastAsia="Times New Roman" w:hAnsi="Times New Roman" w:cs="Times New Roman"/>
          <w:bCs/>
          <w:sz w:val="24"/>
          <w:szCs w:val="24"/>
        </w:rPr>
        <w:t>reverting</w:t>
      </w:r>
      <w:r w:rsidR="00D456C2" w:rsidRPr="0022511D">
        <w:rPr>
          <w:rFonts w:ascii="Times New Roman" w:eastAsia="Times New Roman" w:hAnsi="Times New Roman" w:cs="Times New Roman"/>
          <w:bCs/>
          <w:sz w:val="24"/>
          <w:szCs w:val="24"/>
        </w:rPr>
        <w:t xml:space="preserve"> the promotion of active lifestyles, and can have a negative impact on certain individuals</w:t>
      </w:r>
      <w:r w:rsidR="00EF5DC9" w:rsidRPr="0022511D">
        <w:rPr>
          <w:rFonts w:ascii="Times New Roman" w:eastAsia="Times New Roman" w:hAnsi="Times New Roman" w:cs="Times New Roman"/>
          <w:bCs/>
          <w:sz w:val="24"/>
          <w:szCs w:val="24"/>
        </w:rPr>
        <w:t xml:space="preserve"> (Cale </w:t>
      </w:r>
      <w:r w:rsidR="00EF5DC9" w:rsidRPr="0022511D">
        <w:rPr>
          <w:rFonts w:ascii="Times New Roman" w:eastAsia="Times New Roman" w:hAnsi="Times New Roman" w:cs="Times New Roman"/>
          <w:bCs/>
          <w:i/>
          <w:iCs/>
          <w:sz w:val="24"/>
          <w:szCs w:val="24"/>
        </w:rPr>
        <w:t>et al</w:t>
      </w:r>
      <w:r w:rsidR="00EF5DC9" w:rsidRPr="0022511D">
        <w:rPr>
          <w:rFonts w:ascii="Times New Roman" w:eastAsia="Times New Roman" w:hAnsi="Times New Roman" w:cs="Times New Roman"/>
          <w:bCs/>
          <w:sz w:val="24"/>
          <w:szCs w:val="24"/>
        </w:rPr>
        <w:t>, 2007)</w:t>
      </w:r>
      <w:r w:rsidR="00D456C2" w:rsidRPr="0022511D">
        <w:rPr>
          <w:rFonts w:ascii="Times New Roman" w:eastAsia="Times New Roman" w:hAnsi="Times New Roman" w:cs="Times New Roman"/>
          <w:bCs/>
          <w:sz w:val="24"/>
          <w:szCs w:val="24"/>
        </w:rPr>
        <w:t>.</w:t>
      </w:r>
    </w:p>
    <w:p w14:paraId="6F27DB77" w14:textId="77777777" w:rsidR="00F62710" w:rsidRDefault="00F62710" w:rsidP="00EB7DC9">
      <w:pPr>
        <w:rPr>
          <w:rFonts w:eastAsia="Times New Roman"/>
          <w:bCs/>
          <w:sz w:val="24"/>
          <w:szCs w:val="24"/>
        </w:rPr>
      </w:pPr>
    </w:p>
    <w:p w14:paraId="1DB7BA74" w14:textId="471CC71D" w:rsidR="009A7800" w:rsidRPr="00132391" w:rsidRDefault="00215922" w:rsidP="00132391">
      <w:pPr>
        <w:spacing w:line="360" w:lineRule="auto"/>
        <w:rPr>
          <w:rFonts w:ascii="Times New Roman" w:eastAsia="Times New Roman" w:hAnsi="Times New Roman" w:cs="Times New Roman"/>
          <w:bCs/>
          <w:sz w:val="24"/>
          <w:szCs w:val="24"/>
        </w:rPr>
      </w:pPr>
      <w:r w:rsidRPr="0022511D">
        <w:rPr>
          <w:rFonts w:ascii="Times New Roman" w:eastAsia="Times New Roman" w:hAnsi="Times New Roman" w:cs="Times New Roman"/>
          <w:bCs/>
          <w:sz w:val="24"/>
          <w:szCs w:val="24"/>
        </w:rPr>
        <w:lastRenderedPageBreak/>
        <w:t>PE</w:t>
      </w:r>
      <w:r w:rsidR="009A7800" w:rsidRPr="0022511D">
        <w:rPr>
          <w:rFonts w:ascii="Times New Roman" w:eastAsia="Times New Roman" w:hAnsi="Times New Roman" w:cs="Times New Roman"/>
          <w:bCs/>
          <w:sz w:val="24"/>
          <w:szCs w:val="24"/>
        </w:rPr>
        <w:t xml:space="preserve"> ha</w:t>
      </w:r>
      <w:r w:rsidR="00EA07C0" w:rsidRPr="0022511D">
        <w:rPr>
          <w:rFonts w:ascii="Times New Roman" w:eastAsia="Times New Roman" w:hAnsi="Times New Roman" w:cs="Times New Roman"/>
          <w:bCs/>
          <w:sz w:val="24"/>
          <w:szCs w:val="24"/>
        </w:rPr>
        <w:t>s</w:t>
      </w:r>
      <w:r w:rsidR="009A7800" w:rsidRPr="0022511D">
        <w:rPr>
          <w:rFonts w:ascii="Times New Roman" w:eastAsia="Times New Roman" w:hAnsi="Times New Roman" w:cs="Times New Roman"/>
          <w:bCs/>
          <w:sz w:val="24"/>
          <w:szCs w:val="24"/>
        </w:rPr>
        <w:t xml:space="preserve"> encountered a pivotal responsibility and purpose</w:t>
      </w:r>
      <w:r w:rsidR="0008082A" w:rsidRPr="0022511D">
        <w:rPr>
          <w:rFonts w:ascii="Times New Roman" w:eastAsia="Times New Roman" w:hAnsi="Times New Roman" w:cs="Times New Roman"/>
          <w:bCs/>
          <w:sz w:val="24"/>
          <w:szCs w:val="24"/>
        </w:rPr>
        <w:t>; stepping away from just improving the ‘physical’ for the child</w:t>
      </w:r>
      <w:r w:rsidR="00EA07C0" w:rsidRPr="0022511D">
        <w:rPr>
          <w:rFonts w:ascii="Times New Roman" w:eastAsia="Times New Roman" w:hAnsi="Times New Roman" w:cs="Times New Roman"/>
          <w:bCs/>
          <w:sz w:val="24"/>
          <w:szCs w:val="24"/>
        </w:rPr>
        <w:t xml:space="preserve">, </w:t>
      </w:r>
      <w:r w:rsidR="00B53A5A" w:rsidRPr="0022511D">
        <w:rPr>
          <w:rFonts w:ascii="Times New Roman" w:eastAsia="Times New Roman" w:hAnsi="Times New Roman" w:cs="Times New Roman"/>
          <w:bCs/>
          <w:sz w:val="24"/>
          <w:szCs w:val="24"/>
        </w:rPr>
        <w:t xml:space="preserve">currently </w:t>
      </w:r>
      <w:r w:rsidR="00EA07C0" w:rsidRPr="0022511D">
        <w:rPr>
          <w:rFonts w:ascii="Times New Roman" w:eastAsia="Times New Roman" w:hAnsi="Times New Roman" w:cs="Times New Roman"/>
          <w:bCs/>
          <w:sz w:val="24"/>
          <w:szCs w:val="24"/>
        </w:rPr>
        <w:t xml:space="preserve">embarrassing </w:t>
      </w:r>
      <w:r w:rsidR="0008082A" w:rsidRPr="0022511D">
        <w:rPr>
          <w:rFonts w:ascii="Times New Roman" w:eastAsia="Times New Roman" w:hAnsi="Times New Roman" w:cs="Times New Roman"/>
          <w:bCs/>
          <w:sz w:val="24"/>
          <w:szCs w:val="24"/>
        </w:rPr>
        <w:t>a holistic approach to developing the child</w:t>
      </w:r>
      <w:r w:rsidR="00EA07C0" w:rsidRPr="0022511D">
        <w:rPr>
          <w:rFonts w:ascii="Times New Roman" w:eastAsia="Times New Roman" w:hAnsi="Times New Roman" w:cs="Times New Roman"/>
          <w:bCs/>
          <w:sz w:val="24"/>
          <w:szCs w:val="24"/>
        </w:rPr>
        <w:t xml:space="preserve"> </w:t>
      </w:r>
      <w:r w:rsidR="00EE5462" w:rsidRPr="0022511D">
        <w:rPr>
          <w:rFonts w:ascii="Times New Roman" w:eastAsia="Times New Roman" w:hAnsi="Times New Roman" w:cs="Times New Roman"/>
          <w:bCs/>
          <w:sz w:val="24"/>
          <w:szCs w:val="24"/>
        </w:rPr>
        <w:t>for lifelong participation.</w:t>
      </w:r>
      <w:r w:rsidR="0008082A" w:rsidRPr="0022511D">
        <w:rPr>
          <w:rFonts w:ascii="Times New Roman" w:eastAsia="Times New Roman" w:hAnsi="Times New Roman" w:cs="Times New Roman"/>
          <w:bCs/>
          <w:sz w:val="24"/>
          <w:szCs w:val="24"/>
        </w:rPr>
        <w:t xml:space="preserve"> </w:t>
      </w:r>
      <w:r w:rsidR="00B53A5A" w:rsidRPr="0022511D">
        <w:rPr>
          <w:rFonts w:ascii="Times New Roman" w:eastAsia="Times New Roman" w:hAnsi="Times New Roman" w:cs="Times New Roman"/>
          <w:bCs/>
          <w:sz w:val="24"/>
          <w:szCs w:val="24"/>
        </w:rPr>
        <w:t>Few argue against</w:t>
      </w:r>
      <w:r w:rsidR="006A50B1" w:rsidRPr="0022511D">
        <w:rPr>
          <w:rFonts w:ascii="Times New Roman" w:eastAsia="Times New Roman" w:hAnsi="Times New Roman" w:cs="Times New Roman"/>
          <w:bCs/>
          <w:sz w:val="24"/>
          <w:szCs w:val="24"/>
        </w:rPr>
        <w:t xml:space="preserve"> this, and still hold</w:t>
      </w:r>
      <w:r w:rsidR="00B53A5A" w:rsidRPr="0022511D">
        <w:rPr>
          <w:rFonts w:ascii="Times New Roman" w:eastAsia="Times New Roman" w:hAnsi="Times New Roman" w:cs="Times New Roman"/>
          <w:bCs/>
          <w:sz w:val="24"/>
          <w:szCs w:val="24"/>
        </w:rPr>
        <w:t xml:space="preserve"> value </w:t>
      </w:r>
      <w:r w:rsidR="006A50B1" w:rsidRPr="0022511D">
        <w:rPr>
          <w:rFonts w:ascii="Times New Roman" w:eastAsia="Times New Roman" w:hAnsi="Times New Roman" w:cs="Times New Roman"/>
          <w:bCs/>
          <w:sz w:val="24"/>
          <w:szCs w:val="24"/>
        </w:rPr>
        <w:t xml:space="preserve">in </w:t>
      </w:r>
      <w:r w:rsidR="00B53A5A" w:rsidRPr="0022511D">
        <w:rPr>
          <w:rFonts w:ascii="Times New Roman" w:eastAsia="Times New Roman" w:hAnsi="Times New Roman" w:cs="Times New Roman"/>
          <w:bCs/>
          <w:sz w:val="24"/>
          <w:szCs w:val="24"/>
        </w:rPr>
        <w:t>monitoring a child’s physical ability, as this may demerit physical educations key status</w:t>
      </w:r>
      <w:r w:rsidR="000509D4" w:rsidRPr="0022511D">
        <w:rPr>
          <w:rFonts w:ascii="Times New Roman" w:eastAsia="Times New Roman" w:hAnsi="Times New Roman" w:cs="Times New Roman"/>
          <w:bCs/>
          <w:sz w:val="24"/>
          <w:szCs w:val="24"/>
        </w:rPr>
        <w:t>, and can transfer into some professions where fitness testing is required</w:t>
      </w:r>
      <w:r w:rsidR="006A50B1" w:rsidRPr="0022511D">
        <w:rPr>
          <w:rFonts w:ascii="Times New Roman" w:eastAsia="Times New Roman" w:hAnsi="Times New Roman" w:cs="Times New Roman"/>
          <w:bCs/>
          <w:sz w:val="24"/>
          <w:szCs w:val="24"/>
        </w:rPr>
        <w:t xml:space="preserve"> </w:t>
      </w:r>
      <w:r w:rsidR="00ED3D67" w:rsidRPr="0022511D">
        <w:rPr>
          <w:rFonts w:ascii="Times New Roman" w:eastAsia="Times New Roman" w:hAnsi="Times New Roman" w:cs="Times New Roman"/>
          <w:bCs/>
          <w:sz w:val="24"/>
          <w:szCs w:val="24"/>
        </w:rPr>
        <w:t>(</w:t>
      </w:r>
      <w:proofErr w:type="spellStart"/>
      <w:r w:rsidR="000509D4" w:rsidRPr="0022511D">
        <w:rPr>
          <w:rFonts w:ascii="Times New Roman" w:eastAsia="Times New Roman" w:hAnsi="Times New Roman" w:cs="Times New Roman"/>
          <w:bCs/>
          <w:sz w:val="24"/>
          <w:szCs w:val="24"/>
        </w:rPr>
        <w:t>Staffo</w:t>
      </w:r>
      <w:proofErr w:type="spellEnd"/>
      <w:r w:rsidR="000509D4" w:rsidRPr="0022511D">
        <w:rPr>
          <w:rFonts w:ascii="Times New Roman" w:eastAsia="Times New Roman" w:hAnsi="Times New Roman" w:cs="Times New Roman"/>
          <w:bCs/>
          <w:sz w:val="24"/>
          <w:szCs w:val="24"/>
        </w:rPr>
        <w:t xml:space="preserve"> and Stier, 2000</w:t>
      </w:r>
      <w:r w:rsidR="00ED3D67" w:rsidRPr="0022511D">
        <w:rPr>
          <w:rFonts w:ascii="Times New Roman" w:eastAsia="Times New Roman" w:hAnsi="Times New Roman" w:cs="Times New Roman"/>
          <w:bCs/>
          <w:sz w:val="24"/>
          <w:szCs w:val="24"/>
        </w:rPr>
        <w:t>)</w:t>
      </w:r>
      <w:r w:rsidR="00B53A5A" w:rsidRPr="0022511D">
        <w:rPr>
          <w:rFonts w:ascii="Times New Roman" w:eastAsia="Times New Roman" w:hAnsi="Times New Roman" w:cs="Times New Roman"/>
          <w:bCs/>
          <w:sz w:val="24"/>
          <w:szCs w:val="24"/>
        </w:rPr>
        <w:t xml:space="preserve">. However, the negative psychological consequences that coincide with fitness testing in the standard form of Leger’s 20-m shuttle runs may induce embarrassment and lack of enjoyment for the individual (Cohen </w:t>
      </w:r>
      <w:r w:rsidR="00B53A5A" w:rsidRPr="0022511D">
        <w:rPr>
          <w:rFonts w:ascii="Times New Roman" w:eastAsia="Times New Roman" w:hAnsi="Times New Roman" w:cs="Times New Roman"/>
          <w:bCs/>
          <w:i/>
          <w:iCs/>
          <w:sz w:val="24"/>
          <w:szCs w:val="24"/>
        </w:rPr>
        <w:t>et al</w:t>
      </w:r>
      <w:r w:rsidR="00B53A5A" w:rsidRPr="0022511D">
        <w:rPr>
          <w:rFonts w:ascii="Times New Roman" w:eastAsia="Times New Roman" w:hAnsi="Times New Roman" w:cs="Times New Roman"/>
          <w:bCs/>
          <w:sz w:val="24"/>
          <w:szCs w:val="24"/>
        </w:rPr>
        <w:t xml:space="preserve">, 2015). Stepping away from assessing just the physical, a considered concept within the created rubric is </w:t>
      </w:r>
      <w:r w:rsidR="00AB6498" w:rsidRPr="0022511D">
        <w:rPr>
          <w:rFonts w:ascii="Times New Roman" w:eastAsia="Times New Roman" w:hAnsi="Times New Roman" w:cs="Times New Roman"/>
          <w:bCs/>
          <w:sz w:val="24"/>
          <w:szCs w:val="24"/>
        </w:rPr>
        <w:t xml:space="preserve">PL. </w:t>
      </w:r>
      <w:r w:rsidR="009E373E" w:rsidRPr="0022511D">
        <w:rPr>
          <w:rFonts w:ascii="Times New Roman" w:eastAsia="Times New Roman" w:hAnsi="Times New Roman" w:cs="Times New Roman"/>
          <w:bCs/>
          <w:sz w:val="24"/>
          <w:szCs w:val="24"/>
        </w:rPr>
        <w:t xml:space="preserve">Whitehead (2001) invited an open debate of </w:t>
      </w:r>
      <w:r w:rsidR="00AB6498" w:rsidRPr="0022511D">
        <w:rPr>
          <w:rFonts w:ascii="Times New Roman" w:eastAsia="Times New Roman" w:hAnsi="Times New Roman" w:cs="Times New Roman"/>
          <w:bCs/>
          <w:sz w:val="24"/>
          <w:szCs w:val="24"/>
        </w:rPr>
        <w:t>PL</w:t>
      </w:r>
      <w:r w:rsidR="009E373E" w:rsidRPr="0022511D">
        <w:rPr>
          <w:rFonts w:ascii="Times New Roman" w:eastAsia="Times New Roman" w:hAnsi="Times New Roman" w:cs="Times New Roman"/>
          <w:bCs/>
          <w:sz w:val="24"/>
          <w:szCs w:val="24"/>
        </w:rPr>
        <w:t xml:space="preserve"> as a new </w:t>
      </w:r>
      <w:r w:rsidR="0064773B" w:rsidRPr="0022511D">
        <w:rPr>
          <w:rFonts w:ascii="Times New Roman" w:eastAsia="Times New Roman" w:hAnsi="Times New Roman" w:cs="Times New Roman"/>
          <w:bCs/>
          <w:sz w:val="24"/>
          <w:szCs w:val="24"/>
        </w:rPr>
        <w:t>concept and</w:t>
      </w:r>
      <w:r w:rsidR="0008082A" w:rsidRPr="0022511D">
        <w:rPr>
          <w:rFonts w:ascii="Times New Roman" w:eastAsia="Times New Roman" w:hAnsi="Times New Roman" w:cs="Times New Roman"/>
          <w:bCs/>
          <w:sz w:val="24"/>
          <w:szCs w:val="24"/>
        </w:rPr>
        <w:t xml:space="preserve"> has </w:t>
      </w:r>
      <w:r w:rsidR="009E373E" w:rsidRPr="0022511D">
        <w:rPr>
          <w:rFonts w:ascii="Times New Roman" w:eastAsia="Times New Roman" w:hAnsi="Times New Roman" w:cs="Times New Roman"/>
          <w:bCs/>
          <w:sz w:val="24"/>
          <w:szCs w:val="24"/>
        </w:rPr>
        <w:t>since</w:t>
      </w:r>
      <w:r w:rsidR="0008082A" w:rsidRPr="0022511D">
        <w:rPr>
          <w:rFonts w:ascii="Times New Roman" w:eastAsia="Times New Roman" w:hAnsi="Times New Roman" w:cs="Times New Roman"/>
          <w:bCs/>
          <w:sz w:val="24"/>
          <w:szCs w:val="24"/>
        </w:rPr>
        <w:t xml:space="preserve"> been integrated into several polices</w:t>
      </w:r>
      <w:r w:rsidR="0061575B" w:rsidRPr="0022511D">
        <w:rPr>
          <w:rFonts w:ascii="Times New Roman" w:eastAsia="Times New Roman" w:hAnsi="Times New Roman" w:cs="Times New Roman"/>
          <w:bCs/>
          <w:sz w:val="24"/>
          <w:szCs w:val="24"/>
        </w:rPr>
        <w:t xml:space="preserve"> and interventions (Sportengland,2020; IPLA, 2017; </w:t>
      </w:r>
      <w:proofErr w:type="spellStart"/>
      <w:r w:rsidR="0061575B" w:rsidRPr="0022511D">
        <w:rPr>
          <w:rFonts w:ascii="Times New Roman" w:eastAsia="Times New Roman" w:hAnsi="Times New Roman" w:cs="Times New Roman"/>
          <w:bCs/>
          <w:sz w:val="24"/>
          <w:szCs w:val="24"/>
        </w:rPr>
        <w:t>ukcoaching</w:t>
      </w:r>
      <w:proofErr w:type="spellEnd"/>
      <w:r w:rsidR="0061575B" w:rsidRPr="0022511D">
        <w:rPr>
          <w:rFonts w:ascii="Times New Roman" w:eastAsia="Times New Roman" w:hAnsi="Times New Roman" w:cs="Times New Roman"/>
          <w:bCs/>
          <w:sz w:val="24"/>
          <w:szCs w:val="24"/>
        </w:rPr>
        <w:t xml:space="preserve">, 2020). </w:t>
      </w:r>
      <w:r w:rsidR="004E057C" w:rsidRPr="0022511D">
        <w:rPr>
          <w:rFonts w:ascii="Times New Roman" w:eastAsia="Times New Roman" w:hAnsi="Times New Roman" w:cs="Times New Roman"/>
          <w:bCs/>
          <w:sz w:val="24"/>
          <w:szCs w:val="24"/>
        </w:rPr>
        <w:t>Additionally, PL</w:t>
      </w:r>
      <w:r w:rsidR="0061575B" w:rsidRPr="0022511D">
        <w:rPr>
          <w:rFonts w:ascii="Times New Roman" w:eastAsia="Times New Roman" w:hAnsi="Times New Roman" w:cs="Times New Roman"/>
          <w:bCs/>
          <w:sz w:val="24"/>
          <w:szCs w:val="24"/>
        </w:rPr>
        <w:t xml:space="preserve"> </w:t>
      </w:r>
      <w:r w:rsidR="0008082A" w:rsidRPr="0022511D">
        <w:rPr>
          <w:rFonts w:ascii="Times New Roman" w:eastAsia="Times New Roman" w:hAnsi="Times New Roman" w:cs="Times New Roman"/>
          <w:bCs/>
          <w:sz w:val="24"/>
          <w:szCs w:val="24"/>
        </w:rPr>
        <w:t>holds a credited merit of effectiveness</w:t>
      </w:r>
      <w:r w:rsidR="009E373E" w:rsidRPr="0022511D">
        <w:rPr>
          <w:rFonts w:ascii="Times New Roman" w:eastAsia="Times New Roman" w:hAnsi="Times New Roman" w:cs="Times New Roman"/>
          <w:bCs/>
          <w:sz w:val="24"/>
          <w:szCs w:val="24"/>
        </w:rPr>
        <w:t xml:space="preserve"> within many Western </w:t>
      </w:r>
      <w:r w:rsidRPr="0022511D">
        <w:rPr>
          <w:rFonts w:ascii="Times New Roman" w:eastAsia="Times New Roman" w:hAnsi="Times New Roman" w:cs="Times New Roman"/>
          <w:bCs/>
          <w:sz w:val="24"/>
          <w:szCs w:val="24"/>
        </w:rPr>
        <w:t>PE</w:t>
      </w:r>
      <w:r w:rsidR="009E373E" w:rsidRPr="0022511D">
        <w:rPr>
          <w:rFonts w:ascii="Times New Roman" w:eastAsia="Times New Roman" w:hAnsi="Times New Roman" w:cs="Times New Roman"/>
          <w:bCs/>
          <w:sz w:val="24"/>
          <w:szCs w:val="24"/>
        </w:rPr>
        <w:t xml:space="preserve"> and sport contexts</w:t>
      </w:r>
      <w:r w:rsidR="0061575B" w:rsidRPr="0022511D">
        <w:rPr>
          <w:rFonts w:ascii="Times New Roman" w:eastAsia="Times New Roman" w:hAnsi="Times New Roman" w:cs="Times New Roman"/>
          <w:bCs/>
          <w:sz w:val="24"/>
          <w:szCs w:val="24"/>
        </w:rPr>
        <w:t>, especially relating to the curricular revisions (Lloyd, 2011; Robinson and Randall, 2017).</w:t>
      </w:r>
      <w:r w:rsidR="00B53A5A" w:rsidRPr="0022511D">
        <w:rPr>
          <w:rFonts w:ascii="Times New Roman" w:eastAsia="Times New Roman" w:hAnsi="Times New Roman" w:cs="Times New Roman"/>
          <w:bCs/>
          <w:sz w:val="24"/>
          <w:szCs w:val="24"/>
        </w:rPr>
        <w:t xml:space="preserve"> </w:t>
      </w:r>
      <w:r w:rsidR="0008082A" w:rsidRPr="0022511D">
        <w:rPr>
          <w:rFonts w:ascii="Times New Roman" w:eastAsia="Times New Roman" w:hAnsi="Times New Roman" w:cs="Times New Roman"/>
          <w:bCs/>
          <w:sz w:val="24"/>
          <w:szCs w:val="24"/>
        </w:rPr>
        <w:t>Whitehead (2010) describes PL as the “motivation, confidence, physical competence, knowledge and understanding to value and take responsibility for engagement in physical activities for life”.</w:t>
      </w:r>
      <w:r w:rsidR="00B56B68" w:rsidRPr="0022511D">
        <w:rPr>
          <w:rFonts w:ascii="Times New Roman" w:eastAsia="Times New Roman" w:hAnsi="Times New Roman" w:cs="Times New Roman"/>
          <w:bCs/>
          <w:sz w:val="24"/>
          <w:szCs w:val="24"/>
        </w:rPr>
        <w:t xml:space="preserve"> PL </w:t>
      </w:r>
      <w:r w:rsidR="00CD7D19" w:rsidRPr="0022511D">
        <w:rPr>
          <w:rFonts w:ascii="Times New Roman" w:eastAsia="Times New Roman" w:hAnsi="Times New Roman" w:cs="Times New Roman"/>
          <w:bCs/>
          <w:sz w:val="24"/>
          <w:szCs w:val="24"/>
        </w:rPr>
        <w:t xml:space="preserve">can be measured through a variety of means, the rubric assessment looks closely at the ‘Canadian Assessment of Physical Literacy’ </w:t>
      </w:r>
      <w:r w:rsidR="00D65135" w:rsidRPr="0022511D">
        <w:rPr>
          <w:rFonts w:ascii="Times New Roman" w:eastAsia="Times New Roman" w:hAnsi="Times New Roman" w:cs="Times New Roman"/>
          <w:bCs/>
          <w:sz w:val="24"/>
          <w:szCs w:val="24"/>
        </w:rPr>
        <w:t>within the Healthy Active Living Obesity Group</w:t>
      </w:r>
      <w:r w:rsidR="00860EF7" w:rsidRPr="0022511D">
        <w:rPr>
          <w:rFonts w:ascii="Times New Roman" w:eastAsia="Times New Roman" w:hAnsi="Times New Roman" w:cs="Times New Roman"/>
          <w:bCs/>
          <w:sz w:val="24"/>
          <w:szCs w:val="24"/>
        </w:rPr>
        <w:t xml:space="preserve"> </w:t>
      </w:r>
      <w:r w:rsidR="00D65135" w:rsidRPr="0022511D">
        <w:rPr>
          <w:rFonts w:ascii="Times New Roman" w:eastAsia="Times New Roman" w:hAnsi="Times New Roman" w:cs="Times New Roman"/>
          <w:bCs/>
          <w:sz w:val="24"/>
          <w:szCs w:val="24"/>
        </w:rPr>
        <w:t>HALO</w:t>
      </w:r>
      <w:r w:rsidR="00EB35EB" w:rsidRPr="0022511D">
        <w:rPr>
          <w:rFonts w:ascii="Times New Roman" w:eastAsia="Times New Roman" w:hAnsi="Times New Roman" w:cs="Times New Roman"/>
          <w:bCs/>
          <w:sz w:val="24"/>
          <w:szCs w:val="24"/>
        </w:rPr>
        <w:t xml:space="preserve"> (2014)</w:t>
      </w:r>
      <w:r w:rsidR="00860EF7" w:rsidRPr="0022511D">
        <w:rPr>
          <w:rFonts w:ascii="Times New Roman" w:eastAsia="Times New Roman" w:hAnsi="Times New Roman" w:cs="Times New Roman"/>
          <w:bCs/>
          <w:sz w:val="24"/>
          <w:szCs w:val="24"/>
        </w:rPr>
        <w:t>,</w:t>
      </w:r>
      <w:r w:rsidR="00CD7D19" w:rsidRPr="0022511D">
        <w:rPr>
          <w:rFonts w:ascii="Times New Roman" w:eastAsia="Times New Roman" w:hAnsi="Times New Roman" w:cs="Times New Roman"/>
          <w:bCs/>
          <w:sz w:val="24"/>
          <w:szCs w:val="24"/>
        </w:rPr>
        <w:t xml:space="preserve"> and the Australian Physical Literacy Framework’</w:t>
      </w:r>
      <w:r w:rsidR="00AB6498" w:rsidRPr="0022511D">
        <w:rPr>
          <w:rFonts w:ascii="Times New Roman" w:eastAsia="Times New Roman" w:hAnsi="Times New Roman" w:cs="Times New Roman"/>
          <w:bCs/>
          <w:sz w:val="24"/>
          <w:szCs w:val="24"/>
        </w:rPr>
        <w:t xml:space="preserve"> </w:t>
      </w:r>
      <w:r w:rsidR="00EB35EB" w:rsidRPr="0022511D">
        <w:rPr>
          <w:rFonts w:ascii="Times New Roman" w:eastAsia="Times New Roman" w:hAnsi="Times New Roman" w:cs="Times New Roman"/>
          <w:bCs/>
          <w:sz w:val="24"/>
          <w:szCs w:val="24"/>
        </w:rPr>
        <w:t>(</w:t>
      </w:r>
      <w:proofErr w:type="spellStart"/>
      <w:r w:rsidR="00EB35EB" w:rsidRPr="0022511D">
        <w:rPr>
          <w:rFonts w:ascii="Times New Roman" w:eastAsia="Times New Roman" w:hAnsi="Times New Roman" w:cs="Times New Roman"/>
          <w:bCs/>
          <w:sz w:val="24"/>
          <w:szCs w:val="24"/>
        </w:rPr>
        <w:t>Sportaus</w:t>
      </w:r>
      <w:proofErr w:type="spellEnd"/>
      <w:r w:rsidR="00EB35EB" w:rsidRPr="0022511D">
        <w:rPr>
          <w:rFonts w:ascii="Times New Roman" w:eastAsia="Times New Roman" w:hAnsi="Times New Roman" w:cs="Times New Roman"/>
          <w:bCs/>
          <w:sz w:val="24"/>
          <w:szCs w:val="24"/>
        </w:rPr>
        <w:t xml:space="preserve">, 2019). </w:t>
      </w:r>
      <w:r w:rsidR="00CC0A94" w:rsidRPr="0022511D">
        <w:rPr>
          <w:rFonts w:ascii="Times New Roman" w:eastAsia="Times New Roman" w:hAnsi="Times New Roman" w:cs="Times New Roman"/>
          <w:bCs/>
          <w:sz w:val="24"/>
          <w:szCs w:val="24"/>
        </w:rPr>
        <w:t>The rubric involve</w:t>
      </w:r>
      <w:r w:rsidR="00AB6498" w:rsidRPr="0022511D">
        <w:rPr>
          <w:rFonts w:ascii="Times New Roman" w:eastAsia="Times New Roman" w:hAnsi="Times New Roman" w:cs="Times New Roman"/>
          <w:bCs/>
          <w:sz w:val="24"/>
          <w:szCs w:val="24"/>
        </w:rPr>
        <w:t xml:space="preserve">d </w:t>
      </w:r>
      <w:r w:rsidR="00CC0A94" w:rsidRPr="0022511D">
        <w:rPr>
          <w:rFonts w:ascii="Times New Roman" w:eastAsia="Times New Roman" w:hAnsi="Times New Roman" w:cs="Times New Roman"/>
          <w:bCs/>
          <w:sz w:val="24"/>
          <w:szCs w:val="24"/>
        </w:rPr>
        <w:t xml:space="preserve">promotes a similar </w:t>
      </w:r>
      <w:r w:rsidR="00AB6498" w:rsidRPr="0022511D">
        <w:rPr>
          <w:rFonts w:ascii="Times New Roman" w:eastAsia="Times New Roman" w:hAnsi="Times New Roman" w:cs="Times New Roman"/>
          <w:bCs/>
          <w:sz w:val="24"/>
          <w:szCs w:val="24"/>
        </w:rPr>
        <w:t>agenda</w:t>
      </w:r>
      <w:r w:rsidR="00CC0A94" w:rsidRPr="0022511D">
        <w:rPr>
          <w:rFonts w:ascii="Times New Roman" w:eastAsia="Times New Roman" w:hAnsi="Times New Roman" w:cs="Times New Roman"/>
          <w:bCs/>
          <w:sz w:val="24"/>
          <w:szCs w:val="24"/>
        </w:rPr>
        <w:t xml:space="preserve"> and key aim for what PL is</w:t>
      </w:r>
      <w:r w:rsidR="00AB6498" w:rsidRPr="0022511D">
        <w:rPr>
          <w:rFonts w:ascii="Times New Roman" w:eastAsia="Times New Roman" w:hAnsi="Times New Roman" w:cs="Times New Roman"/>
          <w:bCs/>
          <w:sz w:val="24"/>
          <w:szCs w:val="24"/>
        </w:rPr>
        <w:t>,</w:t>
      </w:r>
      <w:r w:rsidR="00CC0A94" w:rsidRPr="0022511D">
        <w:rPr>
          <w:rFonts w:ascii="Times New Roman" w:eastAsia="Times New Roman" w:hAnsi="Times New Roman" w:cs="Times New Roman"/>
          <w:bCs/>
          <w:sz w:val="24"/>
          <w:szCs w:val="24"/>
        </w:rPr>
        <w:t xml:space="preserve"> and how PE should be assessed t</w:t>
      </w:r>
      <w:r w:rsidR="00AB6498" w:rsidRPr="0022511D">
        <w:rPr>
          <w:rFonts w:ascii="Times New Roman" w:eastAsia="Times New Roman" w:hAnsi="Times New Roman" w:cs="Times New Roman"/>
          <w:bCs/>
          <w:sz w:val="24"/>
          <w:szCs w:val="24"/>
        </w:rPr>
        <w:t>o</w:t>
      </w:r>
      <w:r w:rsidR="00CC0A94" w:rsidRPr="0022511D">
        <w:rPr>
          <w:rFonts w:ascii="Times New Roman" w:eastAsia="Times New Roman" w:hAnsi="Times New Roman" w:cs="Times New Roman"/>
          <w:bCs/>
          <w:sz w:val="24"/>
          <w:szCs w:val="24"/>
        </w:rPr>
        <w:t xml:space="preserve"> support lifelong engagement </w:t>
      </w:r>
      <w:r w:rsidR="00AB6498" w:rsidRPr="0022511D">
        <w:rPr>
          <w:rFonts w:ascii="Times New Roman" w:eastAsia="Times New Roman" w:hAnsi="Times New Roman" w:cs="Times New Roman"/>
          <w:bCs/>
          <w:sz w:val="24"/>
          <w:szCs w:val="24"/>
        </w:rPr>
        <w:t>demonstrating a</w:t>
      </w:r>
      <w:r w:rsidR="00CC0A94" w:rsidRPr="0022511D">
        <w:rPr>
          <w:rFonts w:ascii="Times New Roman" w:eastAsia="Times New Roman" w:hAnsi="Times New Roman" w:cs="Times New Roman"/>
          <w:bCs/>
          <w:sz w:val="24"/>
          <w:szCs w:val="24"/>
        </w:rPr>
        <w:t xml:space="preserve"> true reflection on the child’s overall </w:t>
      </w:r>
      <w:r w:rsidR="00CC0A94" w:rsidRPr="00132391">
        <w:rPr>
          <w:rFonts w:ascii="Times New Roman" w:eastAsia="Times New Roman" w:hAnsi="Times New Roman" w:cs="Times New Roman"/>
          <w:bCs/>
          <w:sz w:val="24"/>
          <w:szCs w:val="24"/>
        </w:rPr>
        <w:t xml:space="preserve">learning. PL within </w:t>
      </w:r>
      <w:proofErr w:type="spellStart"/>
      <w:r w:rsidR="00CC0A94" w:rsidRPr="00132391">
        <w:rPr>
          <w:rFonts w:ascii="Times New Roman" w:eastAsia="Times New Roman" w:hAnsi="Times New Roman" w:cs="Times New Roman"/>
          <w:bCs/>
          <w:sz w:val="24"/>
          <w:szCs w:val="24"/>
        </w:rPr>
        <w:t>Sportaus</w:t>
      </w:r>
      <w:proofErr w:type="spellEnd"/>
      <w:r w:rsidR="00CC0A94" w:rsidRPr="00132391">
        <w:rPr>
          <w:rFonts w:ascii="Times New Roman" w:eastAsia="Times New Roman" w:hAnsi="Times New Roman" w:cs="Times New Roman"/>
          <w:bCs/>
          <w:sz w:val="24"/>
          <w:szCs w:val="24"/>
        </w:rPr>
        <w:t xml:space="preserve"> (2019) has been describe</w:t>
      </w:r>
      <w:r w:rsidR="00AB6498" w:rsidRPr="00132391">
        <w:rPr>
          <w:rFonts w:ascii="Times New Roman" w:eastAsia="Times New Roman" w:hAnsi="Times New Roman" w:cs="Times New Roman"/>
          <w:bCs/>
          <w:sz w:val="24"/>
          <w:szCs w:val="24"/>
        </w:rPr>
        <w:t>d</w:t>
      </w:r>
      <w:r w:rsidR="00CC0A94" w:rsidRPr="00132391">
        <w:rPr>
          <w:rFonts w:ascii="Times New Roman" w:eastAsia="Times New Roman" w:hAnsi="Times New Roman" w:cs="Times New Roman"/>
          <w:bCs/>
          <w:sz w:val="24"/>
          <w:szCs w:val="24"/>
        </w:rPr>
        <w:t xml:space="preserve"> as a </w:t>
      </w:r>
      <w:r w:rsidR="00AB6498" w:rsidRPr="00132391">
        <w:rPr>
          <w:rFonts w:ascii="Times New Roman" w:eastAsia="Times New Roman" w:hAnsi="Times New Roman" w:cs="Times New Roman"/>
          <w:bCs/>
          <w:sz w:val="24"/>
          <w:szCs w:val="24"/>
        </w:rPr>
        <w:t>“</w:t>
      </w:r>
      <w:r w:rsidR="00CC0A94" w:rsidRPr="00132391">
        <w:rPr>
          <w:rFonts w:ascii="Times New Roman" w:eastAsia="Times New Roman" w:hAnsi="Times New Roman" w:cs="Times New Roman"/>
          <w:bCs/>
          <w:sz w:val="24"/>
          <w:szCs w:val="24"/>
        </w:rPr>
        <w:t xml:space="preserve">lifelong holistic learning </w:t>
      </w:r>
      <w:r w:rsidR="00CB717F" w:rsidRPr="00132391">
        <w:rPr>
          <w:rFonts w:ascii="Times New Roman" w:eastAsia="Times New Roman" w:hAnsi="Times New Roman" w:cs="Times New Roman"/>
          <w:bCs/>
          <w:sz w:val="24"/>
          <w:szCs w:val="24"/>
        </w:rPr>
        <w:t>acquired</w:t>
      </w:r>
      <w:r w:rsidR="00CC0A94" w:rsidRPr="00132391">
        <w:rPr>
          <w:rFonts w:ascii="Times New Roman" w:eastAsia="Times New Roman" w:hAnsi="Times New Roman" w:cs="Times New Roman"/>
          <w:bCs/>
          <w:sz w:val="24"/>
          <w:szCs w:val="24"/>
        </w:rPr>
        <w:t xml:space="preserve"> and applied in movement and physical activity </w:t>
      </w:r>
      <w:r w:rsidR="009912AB" w:rsidRPr="00132391">
        <w:rPr>
          <w:rFonts w:ascii="Times New Roman" w:eastAsia="Times New Roman" w:hAnsi="Times New Roman" w:cs="Times New Roman"/>
          <w:bCs/>
          <w:sz w:val="24"/>
          <w:szCs w:val="24"/>
        </w:rPr>
        <w:t>contexts</w:t>
      </w:r>
      <w:r w:rsidR="00AB6498" w:rsidRPr="00132391">
        <w:rPr>
          <w:rFonts w:ascii="Times New Roman" w:eastAsia="Times New Roman" w:hAnsi="Times New Roman" w:cs="Times New Roman"/>
          <w:bCs/>
          <w:sz w:val="24"/>
          <w:szCs w:val="24"/>
        </w:rPr>
        <w:t>”</w:t>
      </w:r>
      <w:r w:rsidR="00CB717F" w:rsidRPr="00132391">
        <w:rPr>
          <w:rFonts w:ascii="Times New Roman" w:eastAsia="Times New Roman" w:hAnsi="Times New Roman" w:cs="Times New Roman"/>
          <w:bCs/>
          <w:sz w:val="24"/>
          <w:szCs w:val="24"/>
        </w:rPr>
        <w:t xml:space="preserve">. The rubric </w:t>
      </w:r>
      <w:r w:rsidR="00CC0A94" w:rsidRPr="00132391">
        <w:rPr>
          <w:rFonts w:ascii="Times New Roman" w:eastAsia="Times New Roman" w:hAnsi="Times New Roman" w:cs="Times New Roman"/>
          <w:bCs/>
          <w:sz w:val="24"/>
          <w:szCs w:val="24"/>
        </w:rPr>
        <w:t xml:space="preserve">promotes a </w:t>
      </w:r>
      <w:proofErr w:type="gramStart"/>
      <w:r w:rsidR="00CC0A94" w:rsidRPr="00132391">
        <w:rPr>
          <w:rFonts w:ascii="Times New Roman" w:eastAsia="Times New Roman" w:hAnsi="Times New Roman" w:cs="Times New Roman"/>
          <w:bCs/>
          <w:sz w:val="24"/>
          <w:szCs w:val="24"/>
        </w:rPr>
        <w:t>share</w:t>
      </w:r>
      <w:r w:rsidR="00AB6498" w:rsidRPr="00132391">
        <w:rPr>
          <w:rFonts w:ascii="Times New Roman" w:eastAsia="Times New Roman" w:hAnsi="Times New Roman" w:cs="Times New Roman"/>
          <w:bCs/>
          <w:sz w:val="24"/>
          <w:szCs w:val="24"/>
        </w:rPr>
        <w:t>d</w:t>
      </w:r>
      <w:r w:rsidR="00CB717F" w:rsidRPr="00132391">
        <w:rPr>
          <w:rFonts w:ascii="Times New Roman" w:eastAsia="Times New Roman" w:hAnsi="Times New Roman" w:cs="Times New Roman"/>
          <w:bCs/>
          <w:sz w:val="24"/>
          <w:szCs w:val="24"/>
        </w:rPr>
        <w:t xml:space="preserve"> aims</w:t>
      </w:r>
      <w:proofErr w:type="gramEnd"/>
      <w:r w:rsidR="00CB717F" w:rsidRPr="00132391">
        <w:rPr>
          <w:rFonts w:ascii="Times New Roman" w:eastAsia="Times New Roman" w:hAnsi="Times New Roman" w:cs="Times New Roman"/>
          <w:bCs/>
          <w:sz w:val="24"/>
          <w:szCs w:val="24"/>
        </w:rPr>
        <w:t xml:space="preserve"> that</w:t>
      </w:r>
      <w:r w:rsidR="00CC0A94" w:rsidRPr="00132391">
        <w:rPr>
          <w:rFonts w:ascii="Times New Roman" w:eastAsia="Times New Roman" w:hAnsi="Times New Roman" w:cs="Times New Roman"/>
          <w:bCs/>
          <w:sz w:val="24"/>
          <w:szCs w:val="24"/>
        </w:rPr>
        <w:t xml:space="preserve"> consists of recognising the skills, knowledge and behaviours that provides an individual with the motivation, confidence and social skills that assist in leading active </w:t>
      </w:r>
      <w:r w:rsidR="00690F83" w:rsidRPr="00132391">
        <w:rPr>
          <w:rFonts w:ascii="Times New Roman" w:eastAsia="Times New Roman" w:hAnsi="Times New Roman" w:cs="Times New Roman"/>
          <w:bCs/>
          <w:sz w:val="24"/>
          <w:szCs w:val="24"/>
        </w:rPr>
        <w:t>lives, developing</w:t>
      </w:r>
      <w:r w:rsidR="00CC0A94" w:rsidRPr="00132391">
        <w:rPr>
          <w:rFonts w:ascii="Times New Roman" w:eastAsia="Times New Roman" w:hAnsi="Times New Roman" w:cs="Times New Roman"/>
          <w:bCs/>
          <w:sz w:val="24"/>
          <w:szCs w:val="24"/>
        </w:rPr>
        <w:t xml:space="preserve"> the psychological, social and cognitive health and well-being </w:t>
      </w:r>
      <w:r w:rsidR="00AB6498" w:rsidRPr="00132391">
        <w:rPr>
          <w:rFonts w:ascii="Times New Roman" w:eastAsia="Times New Roman" w:hAnsi="Times New Roman" w:cs="Times New Roman"/>
          <w:bCs/>
          <w:sz w:val="24"/>
          <w:szCs w:val="24"/>
        </w:rPr>
        <w:t>of a child.</w:t>
      </w:r>
    </w:p>
    <w:p w14:paraId="08E1DA46" w14:textId="05A30AD3" w:rsidR="00B45657" w:rsidRPr="00132391" w:rsidRDefault="00B45657" w:rsidP="00132391">
      <w:pPr>
        <w:spacing w:line="360" w:lineRule="auto"/>
        <w:rPr>
          <w:rFonts w:ascii="Times New Roman" w:eastAsia="Times New Roman" w:hAnsi="Times New Roman" w:cs="Times New Roman"/>
          <w:bCs/>
          <w:sz w:val="24"/>
          <w:szCs w:val="24"/>
        </w:rPr>
      </w:pPr>
    </w:p>
    <w:p w14:paraId="5AE2F553" w14:textId="4FEA6597" w:rsidR="00B45657" w:rsidRPr="00132391" w:rsidRDefault="00B45657" w:rsidP="00132391">
      <w:pPr>
        <w:spacing w:line="360" w:lineRule="auto"/>
        <w:rPr>
          <w:rFonts w:ascii="Times New Roman" w:eastAsia="Times New Roman" w:hAnsi="Times New Roman" w:cs="Times New Roman"/>
          <w:bCs/>
          <w:sz w:val="24"/>
          <w:szCs w:val="24"/>
        </w:rPr>
      </w:pPr>
    </w:p>
    <w:p w14:paraId="4CC095FF" w14:textId="5D730355" w:rsidR="006951A4" w:rsidRPr="00132391" w:rsidRDefault="00E10B9F" w:rsidP="00132391">
      <w:pPr>
        <w:spacing w:line="360" w:lineRule="auto"/>
        <w:rPr>
          <w:rFonts w:ascii="Times New Roman" w:eastAsia="Times New Roman" w:hAnsi="Times New Roman" w:cs="Times New Roman"/>
          <w:bCs/>
          <w:sz w:val="24"/>
          <w:szCs w:val="24"/>
        </w:rPr>
      </w:pPr>
      <w:r w:rsidRPr="00132391">
        <w:rPr>
          <w:rFonts w:ascii="Times New Roman" w:eastAsia="Times New Roman" w:hAnsi="Times New Roman" w:cs="Times New Roman"/>
          <w:bCs/>
          <w:sz w:val="24"/>
          <w:szCs w:val="24"/>
        </w:rPr>
        <w:t>The rubric</w:t>
      </w:r>
      <w:r w:rsidR="00601404" w:rsidRPr="00132391">
        <w:rPr>
          <w:rFonts w:ascii="Times New Roman" w:eastAsia="Times New Roman" w:hAnsi="Times New Roman" w:cs="Times New Roman"/>
          <w:bCs/>
          <w:sz w:val="24"/>
          <w:szCs w:val="24"/>
        </w:rPr>
        <w:t xml:space="preserve"> </w:t>
      </w:r>
      <w:r w:rsidRPr="00132391">
        <w:rPr>
          <w:rFonts w:ascii="Times New Roman" w:eastAsia="Times New Roman" w:hAnsi="Times New Roman" w:cs="Times New Roman"/>
          <w:bCs/>
          <w:sz w:val="24"/>
          <w:szCs w:val="24"/>
        </w:rPr>
        <w:t xml:space="preserve">framework </w:t>
      </w:r>
      <w:r w:rsidR="00601404" w:rsidRPr="00132391">
        <w:rPr>
          <w:rFonts w:ascii="Times New Roman" w:eastAsia="Times New Roman" w:hAnsi="Times New Roman" w:cs="Times New Roman"/>
          <w:bCs/>
          <w:sz w:val="24"/>
          <w:szCs w:val="24"/>
        </w:rPr>
        <w:t xml:space="preserve">is </w:t>
      </w:r>
      <w:r w:rsidRPr="00132391">
        <w:rPr>
          <w:rFonts w:ascii="Times New Roman" w:eastAsia="Times New Roman" w:hAnsi="Times New Roman" w:cs="Times New Roman"/>
          <w:bCs/>
          <w:sz w:val="24"/>
          <w:szCs w:val="24"/>
        </w:rPr>
        <w:t xml:space="preserve">designed to identify the child’s; capabilities across all four domains </w:t>
      </w:r>
      <w:r w:rsidR="002F035C" w:rsidRPr="00132391">
        <w:rPr>
          <w:rFonts w:ascii="Times New Roman" w:eastAsia="Times New Roman" w:hAnsi="Times New Roman" w:cs="Times New Roman"/>
          <w:bCs/>
          <w:sz w:val="24"/>
          <w:szCs w:val="24"/>
        </w:rPr>
        <w:t>including</w:t>
      </w:r>
      <w:r w:rsidRPr="00132391">
        <w:rPr>
          <w:rFonts w:ascii="Times New Roman" w:eastAsia="Times New Roman" w:hAnsi="Times New Roman" w:cs="Times New Roman"/>
          <w:bCs/>
          <w:sz w:val="24"/>
          <w:szCs w:val="24"/>
        </w:rPr>
        <w:t>; physical, Social, Knowledge and understanding and motivation and confidence</w:t>
      </w:r>
      <w:r w:rsidR="00552C20" w:rsidRPr="00132391">
        <w:rPr>
          <w:rFonts w:ascii="Times New Roman" w:eastAsia="Times New Roman" w:hAnsi="Times New Roman" w:cs="Times New Roman"/>
          <w:bCs/>
          <w:sz w:val="24"/>
          <w:szCs w:val="24"/>
        </w:rPr>
        <w:t xml:space="preserve"> (</w:t>
      </w:r>
      <w:proofErr w:type="spellStart"/>
      <w:r w:rsidR="00552C20" w:rsidRPr="00132391">
        <w:rPr>
          <w:rFonts w:ascii="Times New Roman" w:eastAsia="Times New Roman" w:hAnsi="Times New Roman" w:cs="Times New Roman"/>
          <w:bCs/>
          <w:sz w:val="24"/>
          <w:szCs w:val="24"/>
        </w:rPr>
        <w:t>Sportaus</w:t>
      </w:r>
      <w:proofErr w:type="spellEnd"/>
      <w:r w:rsidR="00552C20" w:rsidRPr="00132391">
        <w:rPr>
          <w:rFonts w:ascii="Times New Roman" w:eastAsia="Times New Roman" w:hAnsi="Times New Roman" w:cs="Times New Roman"/>
          <w:bCs/>
          <w:sz w:val="24"/>
          <w:szCs w:val="24"/>
        </w:rPr>
        <w:t>, 2019)</w:t>
      </w:r>
      <w:r w:rsidRPr="00132391">
        <w:rPr>
          <w:rFonts w:ascii="Times New Roman" w:eastAsia="Times New Roman" w:hAnsi="Times New Roman" w:cs="Times New Roman"/>
          <w:bCs/>
          <w:sz w:val="24"/>
          <w:szCs w:val="24"/>
        </w:rPr>
        <w:t>.</w:t>
      </w:r>
      <w:r w:rsidR="00452B08" w:rsidRPr="00132391">
        <w:rPr>
          <w:rFonts w:ascii="Times New Roman" w:eastAsia="Times New Roman" w:hAnsi="Times New Roman" w:cs="Times New Roman"/>
          <w:bCs/>
          <w:sz w:val="24"/>
          <w:szCs w:val="24"/>
        </w:rPr>
        <w:t xml:space="preserve"> Within each domain of learning the assessment rubric includes levels of ability and competence </w:t>
      </w:r>
      <w:r w:rsidR="00552C20" w:rsidRPr="00132391">
        <w:rPr>
          <w:rFonts w:ascii="Times New Roman" w:eastAsia="Times New Roman" w:hAnsi="Times New Roman" w:cs="Times New Roman"/>
          <w:bCs/>
          <w:sz w:val="24"/>
          <w:szCs w:val="24"/>
        </w:rPr>
        <w:t xml:space="preserve">ranging </w:t>
      </w:r>
      <w:r w:rsidR="00452B08" w:rsidRPr="00132391">
        <w:rPr>
          <w:rFonts w:ascii="Times New Roman" w:eastAsia="Times New Roman" w:hAnsi="Times New Roman" w:cs="Times New Roman"/>
          <w:bCs/>
          <w:sz w:val="24"/>
          <w:szCs w:val="24"/>
        </w:rPr>
        <w:t xml:space="preserve">from </w:t>
      </w:r>
      <w:r w:rsidR="00552C20" w:rsidRPr="00132391">
        <w:rPr>
          <w:rFonts w:ascii="Times New Roman" w:eastAsia="Times New Roman" w:hAnsi="Times New Roman" w:cs="Times New Roman"/>
          <w:bCs/>
          <w:sz w:val="24"/>
          <w:szCs w:val="24"/>
        </w:rPr>
        <w:t>b</w:t>
      </w:r>
      <w:r w:rsidR="00452B08" w:rsidRPr="00132391">
        <w:rPr>
          <w:rFonts w:ascii="Times New Roman" w:eastAsia="Times New Roman" w:hAnsi="Times New Roman" w:cs="Times New Roman"/>
          <w:bCs/>
          <w:sz w:val="24"/>
          <w:szCs w:val="24"/>
        </w:rPr>
        <w:t>ronze, silver, gold and diamond.</w:t>
      </w:r>
      <w:r w:rsidR="00DF507E" w:rsidRPr="00132391">
        <w:rPr>
          <w:rFonts w:ascii="Times New Roman" w:eastAsia="Times New Roman" w:hAnsi="Times New Roman" w:cs="Times New Roman"/>
          <w:bCs/>
          <w:sz w:val="24"/>
          <w:szCs w:val="24"/>
        </w:rPr>
        <w:t xml:space="preserve"> Each level allows a child to achieve success over </w:t>
      </w:r>
      <w:r w:rsidR="00552C20" w:rsidRPr="00132391">
        <w:rPr>
          <w:rFonts w:ascii="Times New Roman" w:eastAsia="Times New Roman" w:hAnsi="Times New Roman" w:cs="Times New Roman"/>
          <w:bCs/>
          <w:sz w:val="24"/>
          <w:szCs w:val="24"/>
        </w:rPr>
        <w:t xml:space="preserve">any of </w:t>
      </w:r>
      <w:r w:rsidR="00DF507E" w:rsidRPr="00132391">
        <w:rPr>
          <w:rFonts w:ascii="Times New Roman" w:eastAsia="Times New Roman" w:hAnsi="Times New Roman" w:cs="Times New Roman"/>
          <w:bCs/>
          <w:sz w:val="24"/>
          <w:szCs w:val="24"/>
        </w:rPr>
        <w:t>the four domains</w:t>
      </w:r>
      <w:r w:rsidR="00552C20" w:rsidRPr="00132391">
        <w:rPr>
          <w:rFonts w:ascii="Times New Roman" w:eastAsia="Times New Roman" w:hAnsi="Times New Roman" w:cs="Times New Roman"/>
          <w:bCs/>
          <w:sz w:val="24"/>
          <w:szCs w:val="24"/>
        </w:rPr>
        <w:t>.</w:t>
      </w:r>
      <w:r w:rsidR="00DF507E" w:rsidRPr="00132391">
        <w:rPr>
          <w:rFonts w:ascii="Times New Roman" w:eastAsia="Times New Roman" w:hAnsi="Times New Roman" w:cs="Times New Roman"/>
          <w:bCs/>
          <w:sz w:val="24"/>
          <w:szCs w:val="24"/>
        </w:rPr>
        <w:t xml:space="preserve"> </w:t>
      </w:r>
      <w:r w:rsidR="00552C20" w:rsidRPr="00132391">
        <w:rPr>
          <w:rFonts w:ascii="Times New Roman" w:eastAsia="Times New Roman" w:hAnsi="Times New Roman" w:cs="Times New Roman"/>
          <w:bCs/>
          <w:sz w:val="24"/>
          <w:szCs w:val="24"/>
        </w:rPr>
        <w:t>T</w:t>
      </w:r>
      <w:r w:rsidR="00DF507E" w:rsidRPr="00132391">
        <w:rPr>
          <w:rFonts w:ascii="Times New Roman" w:eastAsia="Times New Roman" w:hAnsi="Times New Roman" w:cs="Times New Roman"/>
          <w:bCs/>
          <w:sz w:val="24"/>
          <w:szCs w:val="24"/>
        </w:rPr>
        <w:t>herefore</w:t>
      </w:r>
      <w:r w:rsidR="00552C20" w:rsidRPr="00132391">
        <w:rPr>
          <w:rFonts w:ascii="Times New Roman" w:eastAsia="Times New Roman" w:hAnsi="Times New Roman" w:cs="Times New Roman"/>
          <w:bCs/>
          <w:sz w:val="24"/>
          <w:szCs w:val="24"/>
        </w:rPr>
        <w:t xml:space="preserve">, </w:t>
      </w:r>
      <w:r w:rsidR="00DF507E" w:rsidRPr="00132391">
        <w:rPr>
          <w:rFonts w:ascii="Times New Roman" w:eastAsia="Times New Roman" w:hAnsi="Times New Roman" w:cs="Times New Roman"/>
          <w:bCs/>
          <w:sz w:val="24"/>
          <w:szCs w:val="24"/>
        </w:rPr>
        <w:t xml:space="preserve">if a child </w:t>
      </w:r>
      <w:r w:rsidR="00552C20" w:rsidRPr="00132391">
        <w:rPr>
          <w:rFonts w:ascii="Times New Roman" w:eastAsia="Times New Roman" w:hAnsi="Times New Roman" w:cs="Times New Roman"/>
          <w:bCs/>
          <w:sz w:val="24"/>
          <w:szCs w:val="24"/>
        </w:rPr>
        <w:t>needs improvement</w:t>
      </w:r>
      <w:r w:rsidR="00DF507E" w:rsidRPr="00132391">
        <w:rPr>
          <w:rFonts w:ascii="Times New Roman" w:eastAsia="Times New Roman" w:hAnsi="Times New Roman" w:cs="Times New Roman"/>
          <w:bCs/>
          <w:sz w:val="24"/>
          <w:szCs w:val="24"/>
        </w:rPr>
        <w:t xml:space="preserve"> in a specific </w:t>
      </w:r>
      <w:r w:rsidR="00103E90" w:rsidRPr="00132391">
        <w:rPr>
          <w:rFonts w:ascii="Times New Roman" w:eastAsia="Times New Roman" w:hAnsi="Times New Roman" w:cs="Times New Roman"/>
          <w:bCs/>
          <w:sz w:val="24"/>
          <w:szCs w:val="24"/>
        </w:rPr>
        <w:t>area</w:t>
      </w:r>
      <w:r w:rsidR="00552C20" w:rsidRPr="00132391">
        <w:rPr>
          <w:rFonts w:ascii="Times New Roman" w:eastAsia="Times New Roman" w:hAnsi="Times New Roman" w:cs="Times New Roman"/>
          <w:bCs/>
          <w:sz w:val="24"/>
          <w:szCs w:val="24"/>
        </w:rPr>
        <w:t>, they</w:t>
      </w:r>
      <w:r w:rsidR="00103E90" w:rsidRPr="00132391">
        <w:rPr>
          <w:rFonts w:ascii="Times New Roman" w:eastAsia="Times New Roman" w:hAnsi="Times New Roman" w:cs="Times New Roman"/>
          <w:bCs/>
          <w:sz w:val="24"/>
          <w:szCs w:val="24"/>
        </w:rPr>
        <w:t xml:space="preserve"> </w:t>
      </w:r>
      <w:r w:rsidR="00552C20" w:rsidRPr="00132391">
        <w:rPr>
          <w:rFonts w:ascii="Times New Roman" w:eastAsia="Times New Roman" w:hAnsi="Times New Roman" w:cs="Times New Roman"/>
          <w:bCs/>
          <w:sz w:val="24"/>
          <w:szCs w:val="24"/>
        </w:rPr>
        <w:t>may</w:t>
      </w:r>
      <w:r w:rsidR="00DF507E" w:rsidRPr="00132391">
        <w:rPr>
          <w:rFonts w:ascii="Times New Roman" w:eastAsia="Times New Roman" w:hAnsi="Times New Roman" w:cs="Times New Roman"/>
          <w:bCs/>
          <w:sz w:val="24"/>
          <w:szCs w:val="24"/>
        </w:rPr>
        <w:t xml:space="preserve"> </w:t>
      </w:r>
      <w:r w:rsidR="000274A8" w:rsidRPr="00132391">
        <w:rPr>
          <w:rFonts w:ascii="Times New Roman" w:eastAsia="Times New Roman" w:hAnsi="Times New Roman" w:cs="Times New Roman"/>
          <w:bCs/>
          <w:sz w:val="24"/>
          <w:szCs w:val="24"/>
        </w:rPr>
        <w:t>excel</w:t>
      </w:r>
      <w:r w:rsidR="00DF507E" w:rsidRPr="00132391">
        <w:rPr>
          <w:rFonts w:ascii="Times New Roman" w:eastAsia="Times New Roman" w:hAnsi="Times New Roman" w:cs="Times New Roman"/>
          <w:bCs/>
          <w:sz w:val="24"/>
          <w:szCs w:val="24"/>
        </w:rPr>
        <w:t xml:space="preserve"> in </w:t>
      </w:r>
      <w:r w:rsidR="00552C20" w:rsidRPr="00132391">
        <w:rPr>
          <w:rFonts w:ascii="Times New Roman" w:eastAsia="Times New Roman" w:hAnsi="Times New Roman" w:cs="Times New Roman"/>
          <w:bCs/>
          <w:sz w:val="24"/>
          <w:szCs w:val="24"/>
        </w:rPr>
        <w:t xml:space="preserve">another domain meaning they can </w:t>
      </w:r>
      <w:r w:rsidR="00DF507E" w:rsidRPr="00132391">
        <w:rPr>
          <w:rFonts w:ascii="Times New Roman" w:eastAsia="Times New Roman" w:hAnsi="Times New Roman" w:cs="Times New Roman"/>
          <w:bCs/>
          <w:sz w:val="24"/>
          <w:szCs w:val="24"/>
        </w:rPr>
        <w:t xml:space="preserve">still achieve an appropriate level </w:t>
      </w:r>
      <w:r w:rsidR="00552C20" w:rsidRPr="00132391">
        <w:rPr>
          <w:rFonts w:ascii="Times New Roman" w:eastAsia="Times New Roman" w:hAnsi="Times New Roman" w:cs="Times New Roman"/>
          <w:bCs/>
          <w:sz w:val="24"/>
          <w:szCs w:val="24"/>
        </w:rPr>
        <w:t>of success</w:t>
      </w:r>
      <w:r w:rsidR="00DF507E" w:rsidRPr="00132391">
        <w:rPr>
          <w:rFonts w:ascii="Times New Roman" w:eastAsia="Times New Roman" w:hAnsi="Times New Roman" w:cs="Times New Roman"/>
          <w:bCs/>
          <w:sz w:val="24"/>
          <w:szCs w:val="24"/>
        </w:rPr>
        <w:t xml:space="preserve">. For example, if an individual wasn’t very confident </w:t>
      </w:r>
      <w:r w:rsidR="00DF507E" w:rsidRPr="00132391">
        <w:rPr>
          <w:rFonts w:ascii="Times New Roman" w:eastAsia="Times New Roman" w:hAnsi="Times New Roman" w:cs="Times New Roman"/>
          <w:bCs/>
          <w:sz w:val="24"/>
          <w:szCs w:val="24"/>
        </w:rPr>
        <w:lastRenderedPageBreak/>
        <w:t>in social situations, however excelled in the knowledge, motivation and physical domain then this will provide them with the chance to receive a deserving level.</w:t>
      </w:r>
      <w:r w:rsidR="00103E90" w:rsidRPr="00132391">
        <w:rPr>
          <w:rFonts w:ascii="Times New Roman" w:eastAsia="Times New Roman" w:hAnsi="Times New Roman" w:cs="Times New Roman"/>
          <w:bCs/>
          <w:sz w:val="24"/>
          <w:szCs w:val="24"/>
        </w:rPr>
        <w:t xml:space="preserve"> B</w:t>
      </w:r>
      <w:r w:rsidR="009104D1" w:rsidRPr="00132391">
        <w:rPr>
          <w:rFonts w:ascii="Times New Roman" w:eastAsia="Times New Roman" w:hAnsi="Times New Roman" w:cs="Times New Roman"/>
          <w:bCs/>
          <w:sz w:val="24"/>
          <w:szCs w:val="24"/>
        </w:rPr>
        <w:t>ronze</w:t>
      </w:r>
      <w:r w:rsidR="00103E90" w:rsidRPr="00132391">
        <w:rPr>
          <w:rFonts w:ascii="Times New Roman" w:eastAsia="Times New Roman" w:hAnsi="Times New Roman" w:cs="Times New Roman"/>
          <w:bCs/>
          <w:sz w:val="24"/>
          <w:szCs w:val="24"/>
        </w:rPr>
        <w:t xml:space="preserve"> is the first improver</w:t>
      </w:r>
      <w:r w:rsidR="009104D1" w:rsidRPr="00132391">
        <w:rPr>
          <w:rFonts w:ascii="Times New Roman" w:eastAsia="Times New Roman" w:hAnsi="Times New Roman" w:cs="Times New Roman"/>
          <w:bCs/>
          <w:sz w:val="24"/>
          <w:szCs w:val="24"/>
        </w:rPr>
        <w:t xml:space="preserve"> stage where the individual will be learning, experiencing and developing fundamental and foundational movements and gaining their confidence</w:t>
      </w:r>
      <w:r w:rsidR="009E17B3" w:rsidRPr="00132391">
        <w:rPr>
          <w:rFonts w:ascii="Times New Roman" w:eastAsia="Times New Roman" w:hAnsi="Times New Roman" w:cs="Times New Roman"/>
          <w:bCs/>
          <w:sz w:val="24"/>
          <w:szCs w:val="24"/>
        </w:rPr>
        <w:t>,</w:t>
      </w:r>
      <w:r w:rsidR="009104D1" w:rsidRPr="00132391">
        <w:rPr>
          <w:rFonts w:ascii="Times New Roman" w:eastAsia="Times New Roman" w:hAnsi="Times New Roman" w:cs="Times New Roman"/>
          <w:bCs/>
          <w:sz w:val="24"/>
          <w:szCs w:val="24"/>
        </w:rPr>
        <w:t xml:space="preserve"> social skills and knowledge. </w:t>
      </w:r>
      <w:r w:rsidR="001043EF" w:rsidRPr="00132391">
        <w:rPr>
          <w:rFonts w:ascii="Times New Roman" w:eastAsia="Times New Roman" w:hAnsi="Times New Roman" w:cs="Times New Roman"/>
          <w:bCs/>
          <w:sz w:val="24"/>
          <w:szCs w:val="24"/>
        </w:rPr>
        <w:t>T</w:t>
      </w:r>
      <w:r w:rsidR="009104D1" w:rsidRPr="00132391">
        <w:rPr>
          <w:rFonts w:ascii="Times New Roman" w:eastAsia="Times New Roman" w:hAnsi="Times New Roman" w:cs="Times New Roman"/>
          <w:bCs/>
          <w:sz w:val="24"/>
          <w:szCs w:val="24"/>
        </w:rPr>
        <w:t xml:space="preserve">he silver level is a more competent level with improvement needed, the advanced stage </w:t>
      </w:r>
      <w:r w:rsidR="0045302F" w:rsidRPr="00132391">
        <w:rPr>
          <w:rFonts w:ascii="Times New Roman" w:eastAsia="Times New Roman" w:hAnsi="Times New Roman" w:cs="Times New Roman"/>
          <w:bCs/>
          <w:sz w:val="24"/>
          <w:szCs w:val="24"/>
        </w:rPr>
        <w:t xml:space="preserve">of gold </w:t>
      </w:r>
      <w:r w:rsidR="002333FF" w:rsidRPr="00132391">
        <w:rPr>
          <w:rFonts w:ascii="Times New Roman" w:eastAsia="Times New Roman" w:hAnsi="Times New Roman" w:cs="Times New Roman"/>
          <w:bCs/>
          <w:sz w:val="24"/>
          <w:szCs w:val="24"/>
        </w:rPr>
        <w:t>is an advanced</w:t>
      </w:r>
      <w:r w:rsidR="009104D1" w:rsidRPr="00132391">
        <w:rPr>
          <w:rFonts w:ascii="Times New Roman" w:eastAsia="Times New Roman" w:hAnsi="Times New Roman" w:cs="Times New Roman"/>
          <w:bCs/>
          <w:sz w:val="24"/>
          <w:szCs w:val="24"/>
        </w:rPr>
        <w:t xml:space="preserve"> level of ability, confidence and knowledge, moving onto the final stage of diamond where the individual has</w:t>
      </w:r>
      <w:r w:rsidR="002333FF" w:rsidRPr="00132391">
        <w:rPr>
          <w:rFonts w:ascii="Times New Roman" w:eastAsia="Times New Roman" w:hAnsi="Times New Roman" w:cs="Times New Roman"/>
          <w:bCs/>
          <w:sz w:val="24"/>
          <w:szCs w:val="24"/>
        </w:rPr>
        <w:t xml:space="preserve"> an</w:t>
      </w:r>
      <w:r w:rsidR="009104D1" w:rsidRPr="00132391">
        <w:rPr>
          <w:rFonts w:ascii="Times New Roman" w:eastAsia="Times New Roman" w:hAnsi="Times New Roman" w:cs="Times New Roman"/>
          <w:bCs/>
          <w:sz w:val="24"/>
          <w:szCs w:val="24"/>
        </w:rPr>
        <w:t xml:space="preserve"> ex</w:t>
      </w:r>
      <w:r w:rsidR="0045302F" w:rsidRPr="00132391">
        <w:rPr>
          <w:rFonts w:ascii="Times New Roman" w:eastAsia="Times New Roman" w:hAnsi="Times New Roman" w:cs="Times New Roman"/>
          <w:bCs/>
          <w:sz w:val="24"/>
          <w:szCs w:val="24"/>
        </w:rPr>
        <w:t>ceptional</w:t>
      </w:r>
      <w:r w:rsidR="002333FF" w:rsidRPr="00132391">
        <w:rPr>
          <w:rFonts w:ascii="Times New Roman" w:eastAsia="Times New Roman" w:hAnsi="Times New Roman" w:cs="Times New Roman"/>
          <w:bCs/>
          <w:sz w:val="24"/>
          <w:szCs w:val="24"/>
        </w:rPr>
        <w:t xml:space="preserve"> </w:t>
      </w:r>
      <w:r w:rsidR="009104D1" w:rsidRPr="00132391">
        <w:rPr>
          <w:rFonts w:ascii="Times New Roman" w:eastAsia="Times New Roman" w:hAnsi="Times New Roman" w:cs="Times New Roman"/>
          <w:bCs/>
          <w:sz w:val="24"/>
          <w:szCs w:val="24"/>
        </w:rPr>
        <w:t>ability throughout each domain and can transfer their ability, knowledge and motivation to assist others and the coach/teacher.</w:t>
      </w:r>
      <w:r w:rsidR="002333FF" w:rsidRPr="00132391">
        <w:rPr>
          <w:rFonts w:ascii="Times New Roman" w:eastAsia="Times New Roman" w:hAnsi="Times New Roman" w:cs="Times New Roman"/>
          <w:bCs/>
          <w:sz w:val="24"/>
          <w:szCs w:val="24"/>
        </w:rPr>
        <w:t xml:space="preserve"> The levels within the Rubric were created using a similar approach to a case study that </w:t>
      </w:r>
      <w:r w:rsidR="006865EA" w:rsidRPr="00132391">
        <w:rPr>
          <w:rFonts w:ascii="Times New Roman" w:eastAsia="Times New Roman" w:hAnsi="Times New Roman" w:cs="Times New Roman"/>
          <w:bCs/>
          <w:sz w:val="24"/>
          <w:szCs w:val="24"/>
        </w:rPr>
        <w:t xml:space="preserve">is </w:t>
      </w:r>
      <w:r w:rsidR="002333FF" w:rsidRPr="00132391">
        <w:rPr>
          <w:rFonts w:ascii="Times New Roman" w:eastAsia="Times New Roman" w:hAnsi="Times New Roman" w:cs="Times New Roman"/>
          <w:bCs/>
          <w:sz w:val="24"/>
          <w:szCs w:val="24"/>
        </w:rPr>
        <w:t>functional for staff and children</w:t>
      </w:r>
      <w:r w:rsidR="006865EA" w:rsidRPr="00132391">
        <w:rPr>
          <w:rFonts w:ascii="Times New Roman" w:eastAsia="Times New Roman" w:hAnsi="Times New Roman" w:cs="Times New Roman"/>
          <w:bCs/>
          <w:sz w:val="24"/>
          <w:szCs w:val="24"/>
        </w:rPr>
        <w:t xml:space="preserve"> in</w:t>
      </w:r>
      <w:r w:rsidR="002333FF" w:rsidRPr="00132391">
        <w:rPr>
          <w:rFonts w:ascii="Times New Roman" w:eastAsia="Times New Roman" w:hAnsi="Times New Roman" w:cs="Times New Roman"/>
          <w:bCs/>
          <w:sz w:val="24"/>
          <w:szCs w:val="24"/>
        </w:rPr>
        <w:t xml:space="preserve"> support</w:t>
      </w:r>
      <w:r w:rsidR="006865EA" w:rsidRPr="00132391">
        <w:rPr>
          <w:rFonts w:ascii="Times New Roman" w:eastAsia="Times New Roman" w:hAnsi="Times New Roman" w:cs="Times New Roman"/>
          <w:bCs/>
          <w:sz w:val="24"/>
          <w:szCs w:val="24"/>
        </w:rPr>
        <w:t>ing</w:t>
      </w:r>
      <w:r w:rsidR="002333FF" w:rsidRPr="00132391">
        <w:rPr>
          <w:rFonts w:ascii="Times New Roman" w:eastAsia="Times New Roman" w:hAnsi="Times New Roman" w:cs="Times New Roman"/>
          <w:bCs/>
          <w:sz w:val="24"/>
          <w:szCs w:val="24"/>
        </w:rPr>
        <w:t xml:space="preserve"> the young people’s learning</w:t>
      </w:r>
      <w:r w:rsidR="006865EA" w:rsidRPr="00132391">
        <w:rPr>
          <w:rFonts w:ascii="Times New Roman" w:eastAsia="Times New Roman" w:hAnsi="Times New Roman" w:cs="Times New Roman"/>
          <w:bCs/>
          <w:sz w:val="24"/>
          <w:szCs w:val="24"/>
        </w:rPr>
        <w:t>,</w:t>
      </w:r>
      <w:r w:rsidR="002333FF" w:rsidRPr="00132391">
        <w:rPr>
          <w:rFonts w:ascii="Times New Roman" w:eastAsia="Times New Roman" w:hAnsi="Times New Roman" w:cs="Times New Roman"/>
          <w:bCs/>
          <w:sz w:val="24"/>
          <w:szCs w:val="24"/>
        </w:rPr>
        <w:t xml:space="preserve"> </w:t>
      </w:r>
      <w:r w:rsidR="006865EA" w:rsidRPr="00132391">
        <w:rPr>
          <w:rFonts w:ascii="Times New Roman" w:eastAsia="Times New Roman" w:hAnsi="Times New Roman" w:cs="Times New Roman"/>
          <w:bCs/>
          <w:sz w:val="24"/>
          <w:szCs w:val="24"/>
        </w:rPr>
        <w:t>whilst</w:t>
      </w:r>
      <w:r w:rsidR="002333FF" w:rsidRPr="00132391">
        <w:rPr>
          <w:rFonts w:ascii="Times New Roman" w:eastAsia="Times New Roman" w:hAnsi="Times New Roman" w:cs="Times New Roman"/>
          <w:bCs/>
          <w:sz w:val="24"/>
          <w:szCs w:val="24"/>
        </w:rPr>
        <w:t xml:space="preserve"> hav</w:t>
      </w:r>
      <w:r w:rsidR="006865EA" w:rsidRPr="00132391">
        <w:rPr>
          <w:rFonts w:ascii="Times New Roman" w:eastAsia="Times New Roman" w:hAnsi="Times New Roman" w:cs="Times New Roman"/>
          <w:bCs/>
          <w:sz w:val="24"/>
          <w:szCs w:val="24"/>
        </w:rPr>
        <w:t>ing</w:t>
      </w:r>
      <w:r w:rsidR="002333FF" w:rsidRPr="00132391">
        <w:rPr>
          <w:rFonts w:ascii="Times New Roman" w:eastAsia="Times New Roman" w:hAnsi="Times New Roman" w:cs="Times New Roman"/>
          <w:bCs/>
          <w:sz w:val="24"/>
          <w:szCs w:val="24"/>
        </w:rPr>
        <w:t xml:space="preserve"> an understanding on</w:t>
      </w:r>
      <w:r w:rsidR="006865EA" w:rsidRPr="00132391">
        <w:rPr>
          <w:rFonts w:ascii="Times New Roman" w:eastAsia="Times New Roman" w:hAnsi="Times New Roman" w:cs="Times New Roman"/>
          <w:bCs/>
          <w:sz w:val="24"/>
          <w:szCs w:val="24"/>
        </w:rPr>
        <w:t xml:space="preserve"> ways </w:t>
      </w:r>
      <w:r w:rsidR="002333FF" w:rsidRPr="00132391">
        <w:rPr>
          <w:rFonts w:ascii="Times New Roman" w:eastAsia="Times New Roman" w:hAnsi="Times New Roman" w:cs="Times New Roman"/>
          <w:bCs/>
          <w:sz w:val="24"/>
          <w:szCs w:val="24"/>
        </w:rPr>
        <w:t>to progress their learning further with a realistic view of their own abilities (Youth Sport Trust, 201</w:t>
      </w:r>
      <w:r w:rsidR="00841A4F">
        <w:rPr>
          <w:rFonts w:ascii="Times New Roman" w:eastAsia="Times New Roman" w:hAnsi="Times New Roman" w:cs="Times New Roman"/>
          <w:bCs/>
          <w:sz w:val="24"/>
          <w:szCs w:val="24"/>
        </w:rPr>
        <w:t>9</w:t>
      </w:r>
      <w:r w:rsidR="002333FF" w:rsidRPr="00132391">
        <w:rPr>
          <w:rFonts w:ascii="Times New Roman" w:eastAsia="Times New Roman" w:hAnsi="Times New Roman" w:cs="Times New Roman"/>
          <w:bCs/>
          <w:sz w:val="24"/>
          <w:szCs w:val="24"/>
        </w:rPr>
        <w:t>)</w:t>
      </w:r>
      <w:r w:rsidR="006E181B" w:rsidRPr="00132391">
        <w:rPr>
          <w:rFonts w:ascii="Times New Roman" w:eastAsia="Times New Roman" w:hAnsi="Times New Roman" w:cs="Times New Roman"/>
          <w:bCs/>
          <w:sz w:val="24"/>
          <w:szCs w:val="24"/>
        </w:rPr>
        <w:t xml:space="preserve">. </w:t>
      </w:r>
    </w:p>
    <w:p w14:paraId="3D17F58B" w14:textId="5B33AF2F" w:rsidR="00A17187" w:rsidRPr="00132391" w:rsidRDefault="00A17187" w:rsidP="00132391">
      <w:pPr>
        <w:spacing w:line="360" w:lineRule="auto"/>
        <w:rPr>
          <w:rFonts w:ascii="Times New Roman" w:eastAsia="Times New Roman" w:hAnsi="Times New Roman" w:cs="Times New Roman"/>
          <w:bCs/>
          <w:sz w:val="24"/>
          <w:szCs w:val="24"/>
        </w:rPr>
      </w:pPr>
    </w:p>
    <w:p w14:paraId="536C604E" w14:textId="3EC0A44B" w:rsidR="000274A8" w:rsidRPr="00132391" w:rsidRDefault="00A17187" w:rsidP="00132391">
      <w:pPr>
        <w:spacing w:line="360" w:lineRule="auto"/>
        <w:rPr>
          <w:rFonts w:ascii="Times New Roman" w:eastAsia="Times New Roman" w:hAnsi="Times New Roman" w:cs="Times New Roman"/>
          <w:bCs/>
          <w:sz w:val="24"/>
          <w:szCs w:val="24"/>
        </w:rPr>
      </w:pPr>
      <w:r w:rsidRPr="00132391">
        <w:rPr>
          <w:rFonts w:ascii="Times New Roman" w:eastAsia="Times New Roman" w:hAnsi="Times New Roman" w:cs="Times New Roman"/>
          <w:bCs/>
          <w:sz w:val="24"/>
          <w:szCs w:val="24"/>
        </w:rPr>
        <w:t>Aspects of the national curriculum for Wales</w:t>
      </w:r>
      <w:r w:rsidR="00D45816" w:rsidRPr="00132391">
        <w:rPr>
          <w:rFonts w:ascii="Times New Roman" w:eastAsia="Times New Roman" w:hAnsi="Times New Roman" w:cs="Times New Roman"/>
          <w:bCs/>
          <w:sz w:val="24"/>
          <w:szCs w:val="24"/>
        </w:rPr>
        <w:t xml:space="preserve"> and England</w:t>
      </w:r>
      <w:r w:rsidRPr="00132391">
        <w:rPr>
          <w:rFonts w:ascii="Times New Roman" w:eastAsia="Times New Roman" w:hAnsi="Times New Roman" w:cs="Times New Roman"/>
          <w:bCs/>
          <w:sz w:val="24"/>
          <w:szCs w:val="24"/>
        </w:rPr>
        <w:t xml:space="preserve"> </w:t>
      </w:r>
      <w:r w:rsidR="00D45816" w:rsidRPr="00132391">
        <w:rPr>
          <w:rFonts w:ascii="Times New Roman" w:eastAsia="Times New Roman" w:hAnsi="Times New Roman" w:cs="Times New Roman"/>
          <w:bCs/>
          <w:sz w:val="24"/>
          <w:szCs w:val="24"/>
        </w:rPr>
        <w:t>were</w:t>
      </w:r>
      <w:r w:rsidRPr="00132391">
        <w:rPr>
          <w:rFonts w:ascii="Times New Roman" w:eastAsia="Times New Roman" w:hAnsi="Times New Roman" w:cs="Times New Roman"/>
          <w:bCs/>
          <w:sz w:val="24"/>
          <w:szCs w:val="24"/>
        </w:rPr>
        <w:t xml:space="preserve"> in</w:t>
      </w:r>
      <w:r w:rsidR="00107C0E" w:rsidRPr="00132391">
        <w:rPr>
          <w:rFonts w:ascii="Times New Roman" w:eastAsia="Times New Roman" w:hAnsi="Times New Roman" w:cs="Times New Roman"/>
          <w:bCs/>
          <w:sz w:val="24"/>
          <w:szCs w:val="24"/>
        </w:rPr>
        <w:t>tegrated</w:t>
      </w:r>
      <w:r w:rsidRPr="00132391">
        <w:rPr>
          <w:rFonts w:ascii="Times New Roman" w:eastAsia="Times New Roman" w:hAnsi="Times New Roman" w:cs="Times New Roman"/>
          <w:bCs/>
          <w:sz w:val="24"/>
          <w:szCs w:val="24"/>
        </w:rPr>
        <w:t xml:space="preserve"> into the rubric using </w:t>
      </w:r>
      <w:r w:rsidR="00107C0E" w:rsidRPr="00132391">
        <w:rPr>
          <w:rFonts w:ascii="Times New Roman" w:eastAsia="Times New Roman" w:hAnsi="Times New Roman" w:cs="Times New Roman"/>
          <w:bCs/>
          <w:sz w:val="24"/>
          <w:szCs w:val="24"/>
        </w:rPr>
        <w:t>some</w:t>
      </w:r>
      <w:r w:rsidR="00D45816" w:rsidRPr="00132391">
        <w:rPr>
          <w:rFonts w:ascii="Times New Roman" w:eastAsia="Times New Roman" w:hAnsi="Times New Roman" w:cs="Times New Roman"/>
          <w:bCs/>
          <w:sz w:val="24"/>
          <w:szCs w:val="24"/>
        </w:rPr>
        <w:t xml:space="preserve"> key</w:t>
      </w:r>
      <w:r w:rsidR="00107C0E" w:rsidRPr="00132391">
        <w:rPr>
          <w:rFonts w:ascii="Times New Roman" w:eastAsia="Times New Roman" w:hAnsi="Times New Roman" w:cs="Times New Roman"/>
          <w:bCs/>
          <w:sz w:val="24"/>
          <w:szCs w:val="24"/>
        </w:rPr>
        <w:t xml:space="preserve"> descriptions </w:t>
      </w:r>
      <w:r w:rsidR="00D45816" w:rsidRPr="00132391">
        <w:rPr>
          <w:rFonts w:ascii="Times New Roman" w:eastAsia="Times New Roman" w:hAnsi="Times New Roman" w:cs="Times New Roman"/>
          <w:bCs/>
          <w:sz w:val="24"/>
          <w:szCs w:val="24"/>
        </w:rPr>
        <w:t>of the main aims and objectives within these two frameworks</w:t>
      </w:r>
      <w:r w:rsidRPr="00132391">
        <w:rPr>
          <w:rFonts w:ascii="Times New Roman" w:eastAsia="Times New Roman" w:hAnsi="Times New Roman" w:cs="Times New Roman"/>
          <w:bCs/>
          <w:sz w:val="24"/>
          <w:szCs w:val="24"/>
        </w:rPr>
        <w:t xml:space="preserve"> (WAG,</w:t>
      </w:r>
      <w:r w:rsidR="000274A8" w:rsidRPr="00132391">
        <w:rPr>
          <w:rFonts w:ascii="Times New Roman" w:eastAsia="Times New Roman" w:hAnsi="Times New Roman" w:cs="Times New Roman"/>
          <w:bCs/>
          <w:sz w:val="24"/>
          <w:szCs w:val="24"/>
        </w:rPr>
        <w:t>2008; D</w:t>
      </w:r>
      <w:r w:rsidR="006917D9">
        <w:rPr>
          <w:rFonts w:ascii="Times New Roman" w:eastAsia="Times New Roman" w:hAnsi="Times New Roman" w:cs="Times New Roman"/>
          <w:bCs/>
          <w:sz w:val="24"/>
          <w:szCs w:val="24"/>
        </w:rPr>
        <w:t>f</w:t>
      </w:r>
      <w:r w:rsidR="000274A8" w:rsidRPr="00132391">
        <w:rPr>
          <w:rFonts w:ascii="Times New Roman" w:eastAsia="Times New Roman" w:hAnsi="Times New Roman" w:cs="Times New Roman"/>
          <w:bCs/>
          <w:sz w:val="24"/>
          <w:szCs w:val="24"/>
        </w:rPr>
        <w:t>E</w:t>
      </w:r>
      <w:r w:rsidR="00DE7263" w:rsidRPr="00132391">
        <w:rPr>
          <w:rFonts w:ascii="Times New Roman" w:eastAsia="Times New Roman" w:hAnsi="Times New Roman" w:cs="Times New Roman"/>
          <w:bCs/>
          <w:sz w:val="24"/>
          <w:szCs w:val="24"/>
        </w:rPr>
        <w:t>, 2013</w:t>
      </w:r>
      <w:r w:rsidRPr="00132391">
        <w:rPr>
          <w:rFonts w:ascii="Times New Roman" w:eastAsia="Times New Roman" w:hAnsi="Times New Roman" w:cs="Times New Roman"/>
          <w:bCs/>
          <w:sz w:val="24"/>
          <w:szCs w:val="24"/>
        </w:rPr>
        <w:t>).</w:t>
      </w:r>
      <w:r w:rsidR="00107C0E" w:rsidRPr="00132391">
        <w:rPr>
          <w:rFonts w:ascii="Times New Roman" w:eastAsia="Times New Roman" w:hAnsi="Times New Roman" w:cs="Times New Roman"/>
          <w:bCs/>
          <w:sz w:val="24"/>
          <w:szCs w:val="24"/>
        </w:rPr>
        <w:t xml:space="preserve"> For example</w:t>
      </w:r>
      <w:r w:rsidR="00222CA1" w:rsidRPr="00132391">
        <w:rPr>
          <w:rFonts w:ascii="Times New Roman" w:eastAsia="Times New Roman" w:hAnsi="Times New Roman" w:cs="Times New Roman"/>
          <w:bCs/>
          <w:sz w:val="24"/>
          <w:szCs w:val="24"/>
        </w:rPr>
        <w:t>, students within key stage Three in the English curriculum should develop technique and performance through activities, analyse their own and others performance. The Welsh curriculum suggest that children must develop coordination, and movement control, solving problems and work</w:t>
      </w:r>
      <w:r w:rsidR="00560610" w:rsidRPr="00132391">
        <w:rPr>
          <w:rFonts w:ascii="Times New Roman" w:eastAsia="Times New Roman" w:hAnsi="Times New Roman" w:cs="Times New Roman"/>
          <w:bCs/>
          <w:sz w:val="24"/>
          <w:szCs w:val="24"/>
        </w:rPr>
        <w:t xml:space="preserve"> </w:t>
      </w:r>
      <w:r w:rsidR="00222CA1" w:rsidRPr="00132391">
        <w:rPr>
          <w:rFonts w:ascii="Times New Roman" w:eastAsia="Times New Roman" w:hAnsi="Times New Roman" w:cs="Times New Roman"/>
          <w:bCs/>
          <w:sz w:val="24"/>
          <w:szCs w:val="24"/>
        </w:rPr>
        <w:t>cooperatively</w:t>
      </w:r>
      <w:r w:rsidR="00560610" w:rsidRPr="00132391">
        <w:rPr>
          <w:rFonts w:ascii="Times New Roman" w:eastAsia="Times New Roman" w:hAnsi="Times New Roman" w:cs="Times New Roman"/>
          <w:bCs/>
          <w:sz w:val="24"/>
          <w:szCs w:val="24"/>
        </w:rPr>
        <w:t xml:space="preserve">, additionally </w:t>
      </w:r>
      <w:r w:rsidR="00222CA1" w:rsidRPr="00132391">
        <w:rPr>
          <w:rFonts w:ascii="Times New Roman" w:eastAsia="Times New Roman" w:hAnsi="Times New Roman" w:cs="Times New Roman"/>
          <w:bCs/>
          <w:sz w:val="24"/>
          <w:szCs w:val="24"/>
        </w:rPr>
        <w:t>being able to underpin key principles and have a good understanding of skills and techniques needed to develop their performance</w:t>
      </w:r>
      <w:r w:rsidR="00560610" w:rsidRPr="00132391">
        <w:rPr>
          <w:rFonts w:ascii="Times New Roman" w:eastAsia="Times New Roman" w:hAnsi="Times New Roman" w:cs="Times New Roman"/>
          <w:bCs/>
          <w:sz w:val="24"/>
          <w:szCs w:val="24"/>
        </w:rPr>
        <w:t xml:space="preserve"> (WAG, 2008)</w:t>
      </w:r>
      <w:r w:rsidR="00222CA1" w:rsidRPr="00132391">
        <w:rPr>
          <w:rFonts w:ascii="Times New Roman" w:eastAsia="Times New Roman" w:hAnsi="Times New Roman" w:cs="Times New Roman"/>
          <w:bCs/>
          <w:sz w:val="24"/>
          <w:szCs w:val="24"/>
        </w:rPr>
        <w:t>.</w:t>
      </w:r>
      <w:r w:rsidRPr="00132391">
        <w:rPr>
          <w:rFonts w:ascii="Times New Roman" w:eastAsia="Times New Roman" w:hAnsi="Times New Roman" w:cs="Times New Roman"/>
          <w:bCs/>
          <w:sz w:val="24"/>
          <w:szCs w:val="24"/>
        </w:rPr>
        <w:t xml:space="preserve"> The national curriculum has been implemented throughout schools in Wales over the last 12 years, however the curriculum is currently in the process of chang</w:t>
      </w:r>
      <w:r w:rsidR="000274A8" w:rsidRPr="00132391">
        <w:rPr>
          <w:rFonts w:ascii="Times New Roman" w:eastAsia="Times New Roman" w:hAnsi="Times New Roman" w:cs="Times New Roman"/>
          <w:bCs/>
          <w:sz w:val="24"/>
          <w:szCs w:val="24"/>
        </w:rPr>
        <w:t>e</w:t>
      </w:r>
      <w:r w:rsidR="00EC05F1" w:rsidRPr="00132391">
        <w:rPr>
          <w:rFonts w:ascii="Times New Roman" w:eastAsia="Times New Roman" w:hAnsi="Times New Roman" w:cs="Times New Roman"/>
          <w:bCs/>
          <w:sz w:val="24"/>
          <w:szCs w:val="24"/>
        </w:rPr>
        <w:t>.</w:t>
      </w:r>
      <w:r w:rsidR="00743B48" w:rsidRPr="00132391">
        <w:rPr>
          <w:rFonts w:ascii="Times New Roman" w:eastAsia="Times New Roman" w:hAnsi="Times New Roman" w:cs="Times New Roman"/>
          <w:bCs/>
          <w:sz w:val="24"/>
          <w:szCs w:val="24"/>
        </w:rPr>
        <w:t xml:space="preserve"> </w:t>
      </w:r>
      <w:r w:rsidR="00EC05F1" w:rsidRPr="00132391">
        <w:rPr>
          <w:rFonts w:ascii="Times New Roman" w:eastAsia="Times New Roman" w:hAnsi="Times New Roman" w:cs="Times New Roman"/>
          <w:bCs/>
          <w:sz w:val="24"/>
          <w:szCs w:val="24"/>
        </w:rPr>
        <w:t>There is a</w:t>
      </w:r>
      <w:r w:rsidR="00743B48" w:rsidRPr="00132391">
        <w:rPr>
          <w:rFonts w:ascii="Times New Roman" w:eastAsia="Times New Roman" w:hAnsi="Times New Roman" w:cs="Times New Roman"/>
          <w:bCs/>
          <w:sz w:val="24"/>
          <w:szCs w:val="24"/>
        </w:rPr>
        <w:t xml:space="preserve"> focus on health and well-being and health promotion to enhance lifelong physical activity through holistically developing the individual (Kirk, 2018).</w:t>
      </w:r>
      <w:r w:rsidR="00132391" w:rsidRPr="00132391">
        <w:rPr>
          <w:rFonts w:ascii="Times New Roman" w:eastAsia="Times New Roman" w:hAnsi="Times New Roman" w:cs="Times New Roman"/>
          <w:bCs/>
          <w:sz w:val="24"/>
          <w:szCs w:val="24"/>
        </w:rPr>
        <w:t xml:space="preserve"> The current assessment framework within the Welsh curriculum may not reflect on the child as a whole, with focus predominantly on the physical skill development and a rationale for change to develop young people holistically (Youth Sport Trust, 2019).</w:t>
      </w:r>
    </w:p>
    <w:p w14:paraId="6CC65D2C" w14:textId="77777777" w:rsidR="00132391" w:rsidRDefault="00132391" w:rsidP="00EB7DC9">
      <w:pPr>
        <w:rPr>
          <w:rFonts w:eastAsia="Times New Roman"/>
          <w:bCs/>
          <w:sz w:val="24"/>
          <w:szCs w:val="24"/>
        </w:rPr>
      </w:pPr>
    </w:p>
    <w:p w14:paraId="59805649" w14:textId="2522EBB4" w:rsidR="00C70F99" w:rsidRPr="004828DC" w:rsidRDefault="00B45657" w:rsidP="004828DC">
      <w:pPr>
        <w:spacing w:line="360" w:lineRule="auto"/>
        <w:rPr>
          <w:rFonts w:ascii="Times New Roman" w:eastAsia="Times New Roman" w:hAnsi="Times New Roman" w:cs="Times New Roman"/>
          <w:bCs/>
          <w:color w:val="000000" w:themeColor="text1"/>
          <w:sz w:val="24"/>
          <w:szCs w:val="24"/>
        </w:rPr>
      </w:pPr>
      <w:r w:rsidRPr="004828DC">
        <w:rPr>
          <w:rFonts w:ascii="Times New Roman" w:eastAsia="Times New Roman" w:hAnsi="Times New Roman" w:cs="Times New Roman"/>
          <w:bCs/>
          <w:color w:val="000000" w:themeColor="text1"/>
          <w:sz w:val="24"/>
          <w:szCs w:val="24"/>
        </w:rPr>
        <w:t xml:space="preserve">Physical fitness and physical activity </w:t>
      </w:r>
      <w:r w:rsidR="005F0ECB" w:rsidRPr="004828DC">
        <w:rPr>
          <w:rFonts w:ascii="Times New Roman" w:eastAsia="Times New Roman" w:hAnsi="Times New Roman" w:cs="Times New Roman"/>
          <w:bCs/>
          <w:color w:val="000000" w:themeColor="text1"/>
          <w:sz w:val="24"/>
          <w:szCs w:val="24"/>
        </w:rPr>
        <w:t>are</w:t>
      </w:r>
      <w:r w:rsidRPr="004828DC">
        <w:rPr>
          <w:rFonts w:ascii="Times New Roman" w:eastAsia="Times New Roman" w:hAnsi="Times New Roman" w:cs="Times New Roman"/>
          <w:bCs/>
          <w:color w:val="000000" w:themeColor="text1"/>
          <w:sz w:val="24"/>
          <w:szCs w:val="24"/>
        </w:rPr>
        <w:t xml:space="preserve"> still a powerful determinant of health in youth. Physical </w:t>
      </w:r>
      <w:r w:rsidR="005F0ECB" w:rsidRPr="004828DC">
        <w:rPr>
          <w:rFonts w:ascii="Times New Roman" w:eastAsia="Times New Roman" w:hAnsi="Times New Roman" w:cs="Times New Roman"/>
          <w:bCs/>
          <w:color w:val="000000" w:themeColor="text1"/>
          <w:sz w:val="24"/>
          <w:szCs w:val="24"/>
        </w:rPr>
        <w:t xml:space="preserve">inactivity is a large contributor to the current </w:t>
      </w:r>
      <w:r w:rsidRPr="004828DC">
        <w:rPr>
          <w:rFonts w:ascii="Times New Roman" w:eastAsia="Times New Roman" w:hAnsi="Times New Roman" w:cs="Times New Roman"/>
          <w:bCs/>
          <w:color w:val="000000" w:themeColor="text1"/>
          <w:sz w:val="24"/>
          <w:szCs w:val="24"/>
        </w:rPr>
        <w:t xml:space="preserve">epidemic global health </w:t>
      </w:r>
      <w:r w:rsidR="005F0ECB" w:rsidRPr="004828DC">
        <w:rPr>
          <w:rFonts w:ascii="Times New Roman" w:eastAsia="Times New Roman" w:hAnsi="Times New Roman" w:cs="Times New Roman"/>
          <w:bCs/>
          <w:color w:val="000000" w:themeColor="text1"/>
          <w:sz w:val="24"/>
          <w:szCs w:val="24"/>
        </w:rPr>
        <w:t>issue</w:t>
      </w:r>
      <w:r w:rsidR="001175D0" w:rsidRPr="004828DC">
        <w:rPr>
          <w:rFonts w:ascii="Times New Roman" w:eastAsia="Times New Roman" w:hAnsi="Times New Roman" w:cs="Times New Roman"/>
          <w:bCs/>
          <w:color w:val="000000" w:themeColor="text1"/>
          <w:sz w:val="24"/>
          <w:szCs w:val="24"/>
        </w:rPr>
        <w:t>.</w:t>
      </w:r>
      <w:r w:rsidR="005F0ECB" w:rsidRPr="004828DC">
        <w:rPr>
          <w:rFonts w:ascii="Times New Roman" w:eastAsia="Times New Roman" w:hAnsi="Times New Roman" w:cs="Times New Roman"/>
          <w:bCs/>
          <w:color w:val="000000" w:themeColor="text1"/>
          <w:sz w:val="24"/>
          <w:szCs w:val="24"/>
        </w:rPr>
        <w:t xml:space="preserve"> </w:t>
      </w:r>
      <w:r w:rsidR="001175D0" w:rsidRPr="004828DC">
        <w:rPr>
          <w:rFonts w:ascii="Times New Roman" w:eastAsia="Times New Roman" w:hAnsi="Times New Roman" w:cs="Times New Roman"/>
          <w:bCs/>
          <w:color w:val="000000" w:themeColor="text1"/>
          <w:sz w:val="24"/>
          <w:szCs w:val="24"/>
        </w:rPr>
        <w:t>A</w:t>
      </w:r>
      <w:r w:rsidR="005F0ECB" w:rsidRPr="004828DC">
        <w:rPr>
          <w:rFonts w:ascii="Times New Roman" w:eastAsia="Times New Roman" w:hAnsi="Times New Roman" w:cs="Times New Roman"/>
          <w:bCs/>
          <w:color w:val="000000" w:themeColor="text1"/>
          <w:sz w:val="24"/>
          <w:szCs w:val="24"/>
        </w:rPr>
        <w:t xml:space="preserve"> high percentage of nearly 1 in 3 children being classified as overweight or obese within the </w:t>
      </w:r>
      <w:proofErr w:type="spellStart"/>
      <w:r w:rsidR="005F0ECB" w:rsidRPr="004828DC">
        <w:rPr>
          <w:rFonts w:ascii="Times New Roman" w:eastAsia="Times New Roman" w:hAnsi="Times New Roman" w:cs="Times New Roman"/>
          <w:bCs/>
          <w:color w:val="000000" w:themeColor="text1"/>
          <w:sz w:val="24"/>
          <w:szCs w:val="24"/>
        </w:rPr>
        <w:t>uk</w:t>
      </w:r>
      <w:proofErr w:type="spellEnd"/>
      <w:r w:rsidR="005F0ECB" w:rsidRPr="004828DC">
        <w:rPr>
          <w:rFonts w:ascii="Times New Roman" w:eastAsia="Times New Roman" w:hAnsi="Times New Roman" w:cs="Times New Roman"/>
          <w:bCs/>
          <w:color w:val="000000" w:themeColor="text1"/>
          <w:sz w:val="24"/>
          <w:szCs w:val="24"/>
        </w:rPr>
        <w:t>, lead</w:t>
      </w:r>
      <w:r w:rsidR="001175D0" w:rsidRPr="004828DC">
        <w:rPr>
          <w:rFonts w:ascii="Times New Roman" w:eastAsia="Times New Roman" w:hAnsi="Times New Roman" w:cs="Times New Roman"/>
          <w:bCs/>
          <w:color w:val="000000" w:themeColor="text1"/>
          <w:sz w:val="24"/>
          <w:szCs w:val="24"/>
        </w:rPr>
        <w:t>ing</w:t>
      </w:r>
      <w:r w:rsidR="005F0ECB" w:rsidRPr="004828DC">
        <w:rPr>
          <w:rFonts w:ascii="Times New Roman" w:eastAsia="Times New Roman" w:hAnsi="Times New Roman" w:cs="Times New Roman"/>
          <w:bCs/>
          <w:color w:val="000000" w:themeColor="text1"/>
          <w:sz w:val="24"/>
          <w:szCs w:val="24"/>
        </w:rPr>
        <w:t xml:space="preserve"> to risk of non-communicable and chronic diseases in adulthood and is entirely </w:t>
      </w:r>
      <w:r w:rsidR="00DD450D" w:rsidRPr="004828DC">
        <w:rPr>
          <w:rFonts w:ascii="Times New Roman" w:eastAsia="Times New Roman" w:hAnsi="Times New Roman" w:cs="Times New Roman"/>
          <w:bCs/>
          <w:color w:val="000000" w:themeColor="text1"/>
          <w:sz w:val="24"/>
          <w:szCs w:val="24"/>
        </w:rPr>
        <w:t>reversable</w:t>
      </w:r>
      <w:r w:rsidR="005F0ECB" w:rsidRPr="004828DC">
        <w:rPr>
          <w:rFonts w:ascii="Times New Roman" w:eastAsia="Times New Roman" w:hAnsi="Times New Roman" w:cs="Times New Roman"/>
          <w:bCs/>
          <w:color w:val="000000" w:themeColor="text1"/>
          <w:sz w:val="24"/>
          <w:szCs w:val="24"/>
        </w:rPr>
        <w:t xml:space="preserve"> if tackled at childhood and adolescent years (Cuenca-Garcia </w:t>
      </w:r>
      <w:r w:rsidR="005F0ECB" w:rsidRPr="004828DC">
        <w:rPr>
          <w:rFonts w:ascii="Times New Roman" w:eastAsia="Times New Roman" w:hAnsi="Times New Roman" w:cs="Times New Roman"/>
          <w:bCs/>
          <w:i/>
          <w:iCs/>
          <w:color w:val="000000" w:themeColor="text1"/>
          <w:sz w:val="24"/>
          <w:szCs w:val="24"/>
        </w:rPr>
        <w:t>et al</w:t>
      </w:r>
      <w:r w:rsidR="005F0ECB" w:rsidRPr="004828DC">
        <w:rPr>
          <w:rFonts w:ascii="Times New Roman" w:eastAsia="Times New Roman" w:hAnsi="Times New Roman" w:cs="Times New Roman"/>
          <w:bCs/>
          <w:color w:val="000000" w:themeColor="text1"/>
          <w:sz w:val="24"/>
          <w:szCs w:val="24"/>
        </w:rPr>
        <w:t xml:space="preserve">, 2014; </w:t>
      </w:r>
      <w:proofErr w:type="spellStart"/>
      <w:r w:rsidR="005F0ECB" w:rsidRPr="004828DC">
        <w:rPr>
          <w:rFonts w:ascii="Times New Roman" w:eastAsia="Times New Roman" w:hAnsi="Times New Roman" w:cs="Times New Roman"/>
          <w:bCs/>
          <w:color w:val="000000" w:themeColor="text1"/>
          <w:sz w:val="24"/>
          <w:szCs w:val="24"/>
        </w:rPr>
        <w:t>Gov.</w:t>
      </w:r>
      <w:r w:rsidR="006917D9">
        <w:rPr>
          <w:rFonts w:ascii="Times New Roman" w:eastAsia="Times New Roman" w:hAnsi="Times New Roman" w:cs="Times New Roman"/>
          <w:bCs/>
          <w:color w:val="000000" w:themeColor="text1"/>
          <w:sz w:val="24"/>
          <w:szCs w:val="24"/>
        </w:rPr>
        <w:t>Wales</w:t>
      </w:r>
      <w:proofErr w:type="spellEnd"/>
      <w:r w:rsidR="005F0ECB" w:rsidRPr="004828DC">
        <w:rPr>
          <w:rFonts w:ascii="Times New Roman" w:eastAsia="Times New Roman" w:hAnsi="Times New Roman" w:cs="Times New Roman"/>
          <w:bCs/>
          <w:color w:val="000000" w:themeColor="text1"/>
          <w:sz w:val="24"/>
          <w:szCs w:val="24"/>
        </w:rPr>
        <w:t xml:space="preserve">, 2020; </w:t>
      </w:r>
      <w:r w:rsidR="005F0ECB" w:rsidRPr="004828DC">
        <w:rPr>
          <w:rFonts w:ascii="Times New Roman" w:hAnsi="Times New Roman" w:cs="Times New Roman"/>
          <w:color w:val="000000" w:themeColor="text1"/>
          <w:sz w:val="24"/>
          <w:szCs w:val="24"/>
        </w:rPr>
        <w:t>Global Health Metrics, 2016</w:t>
      </w:r>
      <w:r w:rsidR="005F0ECB" w:rsidRPr="004828DC">
        <w:rPr>
          <w:rFonts w:ascii="Times New Roman" w:eastAsia="Times New Roman" w:hAnsi="Times New Roman" w:cs="Times New Roman"/>
          <w:bCs/>
          <w:color w:val="000000" w:themeColor="text1"/>
          <w:sz w:val="24"/>
          <w:szCs w:val="24"/>
        </w:rPr>
        <w:t>).</w:t>
      </w:r>
      <w:r w:rsidR="00DD450D" w:rsidRPr="004828DC">
        <w:rPr>
          <w:rFonts w:ascii="Times New Roman" w:eastAsia="Times New Roman" w:hAnsi="Times New Roman" w:cs="Times New Roman"/>
          <w:bCs/>
          <w:color w:val="000000" w:themeColor="text1"/>
          <w:sz w:val="24"/>
          <w:szCs w:val="24"/>
        </w:rPr>
        <w:t xml:space="preserve"> </w:t>
      </w:r>
      <w:r w:rsidR="00227626" w:rsidRPr="004828DC">
        <w:rPr>
          <w:rFonts w:ascii="Times New Roman" w:eastAsia="Times New Roman" w:hAnsi="Times New Roman" w:cs="Times New Roman"/>
          <w:bCs/>
          <w:color w:val="000000" w:themeColor="text1"/>
          <w:sz w:val="24"/>
          <w:szCs w:val="24"/>
        </w:rPr>
        <w:t>Consequently</w:t>
      </w:r>
      <w:r w:rsidR="00DD450D" w:rsidRPr="004828DC">
        <w:rPr>
          <w:rFonts w:ascii="Times New Roman" w:eastAsia="Times New Roman" w:hAnsi="Times New Roman" w:cs="Times New Roman"/>
          <w:bCs/>
          <w:color w:val="000000" w:themeColor="text1"/>
          <w:sz w:val="24"/>
          <w:szCs w:val="24"/>
        </w:rPr>
        <w:t xml:space="preserve">, it is important to continue to </w:t>
      </w:r>
      <w:r w:rsidR="00DD450D" w:rsidRPr="004828DC">
        <w:rPr>
          <w:rFonts w:ascii="Times New Roman" w:eastAsia="Times New Roman" w:hAnsi="Times New Roman" w:cs="Times New Roman"/>
          <w:bCs/>
          <w:color w:val="000000" w:themeColor="text1"/>
          <w:sz w:val="24"/>
          <w:szCs w:val="24"/>
        </w:rPr>
        <w:lastRenderedPageBreak/>
        <w:t>assess the physical domai</w:t>
      </w:r>
      <w:r w:rsidR="00452B08" w:rsidRPr="004828DC">
        <w:rPr>
          <w:rFonts w:ascii="Times New Roman" w:eastAsia="Times New Roman" w:hAnsi="Times New Roman" w:cs="Times New Roman"/>
          <w:bCs/>
          <w:color w:val="000000" w:themeColor="text1"/>
          <w:sz w:val="24"/>
          <w:szCs w:val="24"/>
        </w:rPr>
        <w:t xml:space="preserve">n within the </w:t>
      </w:r>
      <w:r w:rsidR="001175D0" w:rsidRPr="004828DC">
        <w:rPr>
          <w:rFonts w:ascii="Times New Roman" w:eastAsia="Times New Roman" w:hAnsi="Times New Roman" w:cs="Times New Roman"/>
          <w:bCs/>
          <w:color w:val="000000" w:themeColor="text1"/>
          <w:sz w:val="24"/>
          <w:szCs w:val="24"/>
        </w:rPr>
        <w:t>Rubric</w:t>
      </w:r>
      <w:r w:rsidR="00DD450D" w:rsidRPr="004828DC">
        <w:rPr>
          <w:rFonts w:ascii="Times New Roman" w:eastAsia="Times New Roman" w:hAnsi="Times New Roman" w:cs="Times New Roman"/>
          <w:bCs/>
          <w:color w:val="000000" w:themeColor="text1"/>
          <w:sz w:val="24"/>
          <w:szCs w:val="24"/>
        </w:rPr>
        <w:t>.</w:t>
      </w:r>
      <w:r w:rsidR="00452B08" w:rsidRPr="004828DC">
        <w:rPr>
          <w:rFonts w:ascii="Times New Roman" w:eastAsia="Times New Roman" w:hAnsi="Times New Roman" w:cs="Times New Roman"/>
          <w:bCs/>
          <w:color w:val="000000" w:themeColor="text1"/>
          <w:sz w:val="24"/>
          <w:szCs w:val="24"/>
        </w:rPr>
        <w:t xml:space="preserve"> The elements included within the physical domain will assess the child’s ability to incorporate movement skills such as; balance, flexibility, agility, strength, speed, muscular endurance, cardiovascular endurance, reaction time, coordination and speed (</w:t>
      </w:r>
      <w:proofErr w:type="spellStart"/>
      <w:r w:rsidR="00452B08" w:rsidRPr="004828DC">
        <w:rPr>
          <w:rFonts w:ascii="Times New Roman" w:eastAsia="Times New Roman" w:hAnsi="Times New Roman" w:cs="Times New Roman"/>
          <w:bCs/>
          <w:color w:val="000000" w:themeColor="text1"/>
          <w:sz w:val="24"/>
          <w:szCs w:val="24"/>
        </w:rPr>
        <w:t>Sportaus</w:t>
      </w:r>
      <w:proofErr w:type="spellEnd"/>
      <w:r w:rsidR="00452B08" w:rsidRPr="004828DC">
        <w:rPr>
          <w:rFonts w:ascii="Times New Roman" w:eastAsia="Times New Roman" w:hAnsi="Times New Roman" w:cs="Times New Roman"/>
          <w:bCs/>
          <w:color w:val="000000" w:themeColor="text1"/>
          <w:sz w:val="24"/>
          <w:szCs w:val="24"/>
        </w:rPr>
        <w:t>, 2019</w:t>
      </w:r>
      <w:r w:rsidR="001175D0" w:rsidRPr="004828DC">
        <w:rPr>
          <w:rFonts w:ascii="Times New Roman" w:eastAsia="Times New Roman" w:hAnsi="Times New Roman" w:cs="Times New Roman"/>
          <w:bCs/>
          <w:color w:val="000000" w:themeColor="text1"/>
          <w:sz w:val="24"/>
          <w:szCs w:val="24"/>
        </w:rPr>
        <w:t>; WAG,2008</w:t>
      </w:r>
      <w:r w:rsidR="00452B08" w:rsidRPr="004828DC">
        <w:rPr>
          <w:rFonts w:ascii="Times New Roman" w:eastAsia="Times New Roman" w:hAnsi="Times New Roman" w:cs="Times New Roman"/>
          <w:bCs/>
          <w:color w:val="000000" w:themeColor="text1"/>
          <w:sz w:val="24"/>
          <w:szCs w:val="24"/>
        </w:rPr>
        <w:t xml:space="preserve">). </w:t>
      </w:r>
      <w:r w:rsidR="00DD450D" w:rsidRPr="004828DC">
        <w:rPr>
          <w:rFonts w:ascii="Times New Roman" w:eastAsia="Times New Roman" w:hAnsi="Times New Roman" w:cs="Times New Roman"/>
          <w:bCs/>
          <w:color w:val="000000" w:themeColor="text1"/>
          <w:sz w:val="24"/>
          <w:szCs w:val="24"/>
        </w:rPr>
        <w:t xml:space="preserve"> </w:t>
      </w:r>
      <w:r w:rsidR="00F62710" w:rsidRPr="004828DC">
        <w:rPr>
          <w:rFonts w:ascii="Times New Roman" w:eastAsia="Times New Roman" w:hAnsi="Times New Roman" w:cs="Times New Roman"/>
          <w:bCs/>
          <w:color w:val="000000" w:themeColor="text1"/>
          <w:sz w:val="24"/>
          <w:szCs w:val="24"/>
        </w:rPr>
        <w:t xml:space="preserve">The physical </w:t>
      </w:r>
      <w:r w:rsidR="007F10A9" w:rsidRPr="004828DC">
        <w:rPr>
          <w:rFonts w:ascii="Times New Roman" w:eastAsia="Times New Roman" w:hAnsi="Times New Roman" w:cs="Times New Roman"/>
          <w:bCs/>
          <w:color w:val="000000" w:themeColor="text1"/>
          <w:sz w:val="24"/>
          <w:szCs w:val="24"/>
        </w:rPr>
        <w:t>characteristics</w:t>
      </w:r>
      <w:r w:rsidR="00227626" w:rsidRPr="004828DC">
        <w:rPr>
          <w:rFonts w:ascii="Times New Roman" w:eastAsia="Times New Roman" w:hAnsi="Times New Roman" w:cs="Times New Roman"/>
          <w:bCs/>
          <w:color w:val="000000" w:themeColor="text1"/>
          <w:sz w:val="24"/>
          <w:szCs w:val="24"/>
        </w:rPr>
        <w:t xml:space="preserve"> that create the rubric are progressive. </w:t>
      </w:r>
      <w:r w:rsidR="001175D0" w:rsidRPr="004828DC">
        <w:rPr>
          <w:rFonts w:ascii="Times New Roman" w:eastAsia="Times New Roman" w:hAnsi="Times New Roman" w:cs="Times New Roman"/>
          <w:bCs/>
          <w:color w:val="000000" w:themeColor="text1"/>
          <w:sz w:val="24"/>
          <w:szCs w:val="24"/>
        </w:rPr>
        <w:t>A child at the</w:t>
      </w:r>
      <w:r w:rsidR="00227626" w:rsidRPr="004828DC">
        <w:rPr>
          <w:rFonts w:ascii="Times New Roman" w:eastAsia="Times New Roman" w:hAnsi="Times New Roman" w:cs="Times New Roman"/>
          <w:bCs/>
          <w:color w:val="000000" w:themeColor="text1"/>
          <w:sz w:val="24"/>
          <w:szCs w:val="24"/>
        </w:rPr>
        <w:t xml:space="preserve"> Bronze level will </w:t>
      </w:r>
      <w:r w:rsidR="00E13395" w:rsidRPr="004828DC">
        <w:rPr>
          <w:rFonts w:ascii="Times New Roman" w:eastAsia="Times New Roman" w:hAnsi="Times New Roman" w:cs="Times New Roman"/>
          <w:bCs/>
          <w:color w:val="000000" w:themeColor="text1"/>
          <w:sz w:val="24"/>
          <w:szCs w:val="24"/>
        </w:rPr>
        <w:t>demonstrate</w:t>
      </w:r>
      <w:r w:rsidR="00227626" w:rsidRPr="004828DC">
        <w:rPr>
          <w:rFonts w:ascii="Times New Roman" w:eastAsia="Times New Roman" w:hAnsi="Times New Roman" w:cs="Times New Roman"/>
          <w:bCs/>
          <w:color w:val="000000" w:themeColor="text1"/>
          <w:sz w:val="24"/>
          <w:szCs w:val="24"/>
        </w:rPr>
        <w:t xml:space="preserve"> a basic level of competence, physical fitness and can use basic foundational movement skills in a practical setting that gains some success (</w:t>
      </w:r>
      <w:r w:rsidR="00900FD3">
        <w:rPr>
          <w:rFonts w:ascii="Times New Roman" w:eastAsia="Times New Roman" w:hAnsi="Times New Roman" w:cs="Times New Roman"/>
          <w:bCs/>
          <w:color w:val="000000" w:themeColor="text1"/>
          <w:sz w:val="24"/>
          <w:szCs w:val="24"/>
        </w:rPr>
        <w:t>Barnett et al, 2016</w:t>
      </w:r>
      <w:r w:rsidR="00227626" w:rsidRPr="004828DC">
        <w:rPr>
          <w:rFonts w:ascii="Times New Roman" w:eastAsia="Times New Roman" w:hAnsi="Times New Roman" w:cs="Times New Roman"/>
          <w:bCs/>
          <w:color w:val="000000" w:themeColor="text1"/>
          <w:sz w:val="24"/>
          <w:szCs w:val="24"/>
        </w:rPr>
        <w:t xml:space="preserve">; </w:t>
      </w:r>
      <w:r w:rsidR="00E23BB4" w:rsidRPr="004828DC">
        <w:rPr>
          <w:rFonts w:ascii="Times New Roman" w:eastAsia="Times New Roman" w:hAnsi="Times New Roman" w:cs="Times New Roman"/>
          <w:bCs/>
          <w:color w:val="000000" w:themeColor="text1"/>
          <w:sz w:val="24"/>
          <w:szCs w:val="24"/>
        </w:rPr>
        <w:t>HALO, 2014</w:t>
      </w:r>
      <w:r w:rsidR="00227626" w:rsidRPr="004828DC">
        <w:rPr>
          <w:rFonts w:ascii="Times New Roman" w:eastAsia="Times New Roman" w:hAnsi="Times New Roman" w:cs="Times New Roman"/>
          <w:bCs/>
          <w:color w:val="000000" w:themeColor="text1"/>
          <w:sz w:val="24"/>
          <w:szCs w:val="24"/>
        </w:rPr>
        <w:t>).</w:t>
      </w:r>
      <w:r w:rsidR="001317DC" w:rsidRPr="004828DC">
        <w:rPr>
          <w:rFonts w:ascii="Times New Roman" w:eastAsia="Times New Roman" w:hAnsi="Times New Roman" w:cs="Times New Roman"/>
          <w:bCs/>
          <w:color w:val="000000" w:themeColor="text1"/>
          <w:sz w:val="24"/>
          <w:szCs w:val="24"/>
        </w:rPr>
        <w:t xml:space="preserve"> The progression stages lead to</w:t>
      </w:r>
      <w:r w:rsidR="001F1938" w:rsidRPr="004828DC">
        <w:rPr>
          <w:rFonts w:ascii="Times New Roman" w:eastAsia="Times New Roman" w:hAnsi="Times New Roman" w:cs="Times New Roman"/>
          <w:bCs/>
          <w:color w:val="000000" w:themeColor="text1"/>
          <w:sz w:val="24"/>
          <w:szCs w:val="24"/>
        </w:rPr>
        <w:t xml:space="preserve"> individuals aiming towards </w:t>
      </w:r>
      <w:r w:rsidR="001317DC" w:rsidRPr="004828DC">
        <w:rPr>
          <w:rFonts w:ascii="Times New Roman" w:eastAsia="Times New Roman" w:hAnsi="Times New Roman" w:cs="Times New Roman"/>
          <w:bCs/>
          <w:color w:val="000000" w:themeColor="text1"/>
          <w:sz w:val="24"/>
          <w:szCs w:val="24"/>
        </w:rPr>
        <w:t>demonstrat</w:t>
      </w:r>
      <w:r w:rsidR="001F1938" w:rsidRPr="004828DC">
        <w:rPr>
          <w:rFonts w:ascii="Times New Roman" w:eastAsia="Times New Roman" w:hAnsi="Times New Roman" w:cs="Times New Roman"/>
          <w:bCs/>
          <w:color w:val="000000" w:themeColor="text1"/>
          <w:sz w:val="24"/>
          <w:szCs w:val="24"/>
        </w:rPr>
        <w:t>ion</w:t>
      </w:r>
      <w:r w:rsidR="001317DC" w:rsidRPr="004828DC">
        <w:rPr>
          <w:rFonts w:ascii="Times New Roman" w:eastAsia="Times New Roman" w:hAnsi="Times New Roman" w:cs="Times New Roman"/>
          <w:bCs/>
          <w:color w:val="000000" w:themeColor="text1"/>
          <w:sz w:val="24"/>
          <w:szCs w:val="24"/>
        </w:rPr>
        <w:t xml:space="preserve"> an exceptional level of competence in most activities, shows a high level of physical fitness and demonstrates specific sport skills in multiple contexts with excellent strength, speed, agility and aerobic fitness</w:t>
      </w:r>
      <w:r w:rsidR="00E13395" w:rsidRPr="004828DC">
        <w:rPr>
          <w:rFonts w:ascii="Times New Roman" w:eastAsia="Times New Roman" w:hAnsi="Times New Roman" w:cs="Times New Roman"/>
          <w:bCs/>
          <w:color w:val="000000" w:themeColor="text1"/>
          <w:sz w:val="24"/>
          <w:szCs w:val="24"/>
        </w:rPr>
        <w:t xml:space="preserve"> (Sportaus,2019</w:t>
      </w:r>
      <w:r w:rsidR="001175D0" w:rsidRPr="004828DC">
        <w:rPr>
          <w:rFonts w:ascii="Times New Roman" w:eastAsia="Times New Roman" w:hAnsi="Times New Roman" w:cs="Times New Roman"/>
          <w:bCs/>
          <w:color w:val="000000" w:themeColor="text1"/>
          <w:sz w:val="24"/>
          <w:szCs w:val="24"/>
        </w:rPr>
        <w:t>; HALO,2014</w:t>
      </w:r>
      <w:r w:rsidR="00E13395" w:rsidRPr="004828DC">
        <w:rPr>
          <w:rFonts w:ascii="Times New Roman" w:eastAsia="Times New Roman" w:hAnsi="Times New Roman" w:cs="Times New Roman"/>
          <w:bCs/>
          <w:color w:val="000000" w:themeColor="text1"/>
          <w:sz w:val="24"/>
          <w:szCs w:val="24"/>
        </w:rPr>
        <w:t>).</w:t>
      </w:r>
    </w:p>
    <w:p w14:paraId="5C37FB81" w14:textId="6AB86DA9" w:rsidR="007F10A9" w:rsidRDefault="007F10A9" w:rsidP="00EB7DC9">
      <w:pPr>
        <w:rPr>
          <w:rFonts w:eastAsia="Times New Roman"/>
          <w:bCs/>
          <w:sz w:val="24"/>
          <w:szCs w:val="24"/>
        </w:rPr>
      </w:pPr>
    </w:p>
    <w:p w14:paraId="40C51B1D" w14:textId="270885B5" w:rsidR="00F32676" w:rsidRPr="00581DEB" w:rsidRDefault="00495F1E" w:rsidP="00581DEB">
      <w:pPr>
        <w:spacing w:line="360" w:lineRule="auto"/>
        <w:rPr>
          <w:rFonts w:ascii="Times New Roman" w:eastAsia="Times New Roman" w:hAnsi="Times New Roman" w:cs="Times New Roman"/>
          <w:bCs/>
          <w:sz w:val="24"/>
          <w:szCs w:val="24"/>
        </w:rPr>
      </w:pPr>
      <w:r w:rsidRPr="002110E8">
        <w:rPr>
          <w:rFonts w:ascii="Times New Roman" w:eastAsia="Times New Roman" w:hAnsi="Times New Roman" w:cs="Times New Roman"/>
          <w:bCs/>
          <w:sz w:val="24"/>
          <w:szCs w:val="24"/>
        </w:rPr>
        <w:t xml:space="preserve">As previously discussed, the physical domain </w:t>
      </w:r>
      <w:r w:rsidR="00285455" w:rsidRPr="002110E8">
        <w:rPr>
          <w:rFonts w:ascii="Times New Roman" w:eastAsia="Times New Roman" w:hAnsi="Times New Roman" w:cs="Times New Roman"/>
          <w:bCs/>
          <w:sz w:val="24"/>
          <w:szCs w:val="24"/>
        </w:rPr>
        <w:t xml:space="preserve">is </w:t>
      </w:r>
      <w:r w:rsidRPr="002110E8">
        <w:rPr>
          <w:rFonts w:ascii="Times New Roman" w:eastAsia="Times New Roman" w:hAnsi="Times New Roman" w:cs="Times New Roman"/>
          <w:bCs/>
          <w:sz w:val="24"/>
          <w:szCs w:val="24"/>
        </w:rPr>
        <w:t xml:space="preserve">relevant </w:t>
      </w:r>
      <w:r w:rsidR="00285455" w:rsidRPr="002110E8">
        <w:rPr>
          <w:rFonts w:ascii="Times New Roman" w:eastAsia="Times New Roman" w:hAnsi="Times New Roman" w:cs="Times New Roman"/>
          <w:bCs/>
          <w:sz w:val="24"/>
          <w:szCs w:val="24"/>
        </w:rPr>
        <w:t xml:space="preserve">and central </w:t>
      </w:r>
      <w:r w:rsidRPr="002110E8">
        <w:rPr>
          <w:rFonts w:ascii="Times New Roman" w:eastAsia="Times New Roman" w:hAnsi="Times New Roman" w:cs="Times New Roman"/>
          <w:bCs/>
          <w:sz w:val="24"/>
          <w:szCs w:val="24"/>
        </w:rPr>
        <w:t>within PE as a subject. Additionally, k</w:t>
      </w:r>
      <w:r w:rsidR="00F32676" w:rsidRPr="002110E8">
        <w:rPr>
          <w:rFonts w:ascii="Times New Roman" w:eastAsia="Times New Roman" w:hAnsi="Times New Roman" w:cs="Times New Roman"/>
          <w:bCs/>
          <w:sz w:val="24"/>
          <w:szCs w:val="24"/>
        </w:rPr>
        <w:t>nowledge</w:t>
      </w:r>
      <w:r w:rsidRPr="002110E8">
        <w:rPr>
          <w:rFonts w:ascii="Times New Roman" w:eastAsia="Times New Roman" w:hAnsi="Times New Roman" w:cs="Times New Roman"/>
          <w:bCs/>
          <w:sz w:val="24"/>
          <w:szCs w:val="24"/>
        </w:rPr>
        <w:t xml:space="preserve"> and understanding of the subject</w:t>
      </w:r>
      <w:r w:rsidR="00F32676" w:rsidRPr="002110E8">
        <w:rPr>
          <w:rFonts w:ascii="Times New Roman" w:eastAsia="Times New Roman" w:hAnsi="Times New Roman" w:cs="Times New Roman"/>
          <w:bCs/>
          <w:sz w:val="24"/>
          <w:szCs w:val="24"/>
        </w:rPr>
        <w:t xml:space="preserve"> </w:t>
      </w:r>
      <w:r w:rsidR="00220736" w:rsidRPr="002110E8">
        <w:rPr>
          <w:rFonts w:ascii="Times New Roman" w:eastAsia="Times New Roman" w:hAnsi="Times New Roman" w:cs="Times New Roman"/>
          <w:bCs/>
          <w:sz w:val="24"/>
          <w:szCs w:val="24"/>
        </w:rPr>
        <w:t xml:space="preserve">is seen as a </w:t>
      </w:r>
      <w:r w:rsidR="00E83D39" w:rsidRPr="002110E8">
        <w:rPr>
          <w:rFonts w:ascii="Times New Roman" w:eastAsia="Times New Roman" w:hAnsi="Times New Roman" w:cs="Times New Roman"/>
          <w:bCs/>
          <w:sz w:val="24"/>
          <w:szCs w:val="24"/>
        </w:rPr>
        <w:t>crucial</w:t>
      </w:r>
      <w:r w:rsidR="00220736" w:rsidRPr="002110E8">
        <w:rPr>
          <w:rFonts w:ascii="Times New Roman" w:eastAsia="Times New Roman" w:hAnsi="Times New Roman" w:cs="Times New Roman"/>
          <w:bCs/>
          <w:sz w:val="24"/>
          <w:szCs w:val="24"/>
        </w:rPr>
        <w:t xml:space="preserve"> element </w:t>
      </w:r>
      <w:r w:rsidRPr="002110E8">
        <w:rPr>
          <w:rFonts w:ascii="Times New Roman" w:eastAsia="Times New Roman" w:hAnsi="Times New Roman" w:cs="Times New Roman"/>
          <w:bCs/>
          <w:sz w:val="24"/>
          <w:szCs w:val="24"/>
        </w:rPr>
        <w:t>towards a</w:t>
      </w:r>
      <w:r w:rsidR="00220736" w:rsidRPr="002110E8">
        <w:rPr>
          <w:rFonts w:ascii="Times New Roman" w:eastAsia="Times New Roman" w:hAnsi="Times New Roman" w:cs="Times New Roman"/>
          <w:bCs/>
          <w:sz w:val="24"/>
          <w:szCs w:val="24"/>
        </w:rPr>
        <w:t xml:space="preserve"> skilled motor </w:t>
      </w:r>
      <w:r w:rsidR="00F963A0" w:rsidRPr="002110E8">
        <w:rPr>
          <w:rFonts w:ascii="Times New Roman" w:eastAsia="Times New Roman" w:hAnsi="Times New Roman" w:cs="Times New Roman"/>
          <w:bCs/>
          <w:sz w:val="24"/>
          <w:szCs w:val="24"/>
        </w:rPr>
        <w:t>performance and</w:t>
      </w:r>
      <w:r w:rsidR="00220736" w:rsidRPr="002110E8">
        <w:rPr>
          <w:rFonts w:ascii="Times New Roman" w:eastAsia="Times New Roman" w:hAnsi="Times New Roman" w:cs="Times New Roman"/>
          <w:bCs/>
          <w:sz w:val="24"/>
          <w:szCs w:val="24"/>
        </w:rPr>
        <w:t xml:space="preserve"> is a comprehensive measure of physical literacy</w:t>
      </w:r>
      <w:r w:rsidR="00195491" w:rsidRPr="002110E8">
        <w:rPr>
          <w:rFonts w:ascii="Times New Roman" w:eastAsia="Times New Roman" w:hAnsi="Times New Roman" w:cs="Times New Roman"/>
          <w:bCs/>
          <w:sz w:val="24"/>
          <w:szCs w:val="24"/>
        </w:rPr>
        <w:t xml:space="preserve"> (Whitehead, 2010)</w:t>
      </w:r>
      <w:r w:rsidR="00220736" w:rsidRPr="002110E8">
        <w:rPr>
          <w:rFonts w:ascii="Times New Roman" w:eastAsia="Times New Roman" w:hAnsi="Times New Roman" w:cs="Times New Roman"/>
          <w:bCs/>
          <w:sz w:val="24"/>
          <w:szCs w:val="24"/>
        </w:rPr>
        <w:t xml:space="preserve">. </w:t>
      </w:r>
      <w:r w:rsidR="00285455" w:rsidRPr="002110E8">
        <w:rPr>
          <w:rFonts w:ascii="Times New Roman" w:eastAsia="Times New Roman" w:hAnsi="Times New Roman" w:cs="Times New Roman"/>
          <w:bCs/>
          <w:sz w:val="24"/>
          <w:szCs w:val="24"/>
        </w:rPr>
        <w:t xml:space="preserve">The rubric assessed and </w:t>
      </w:r>
      <w:r w:rsidR="00CA04EB" w:rsidRPr="002110E8">
        <w:rPr>
          <w:rFonts w:ascii="Times New Roman" w:eastAsia="Times New Roman" w:hAnsi="Times New Roman" w:cs="Times New Roman"/>
          <w:bCs/>
          <w:sz w:val="24"/>
          <w:szCs w:val="24"/>
        </w:rPr>
        <w:t>m</w:t>
      </w:r>
      <w:r w:rsidR="00220736" w:rsidRPr="002110E8">
        <w:rPr>
          <w:rFonts w:ascii="Times New Roman" w:eastAsia="Times New Roman" w:hAnsi="Times New Roman" w:cs="Times New Roman"/>
          <w:bCs/>
          <w:sz w:val="24"/>
          <w:szCs w:val="24"/>
        </w:rPr>
        <w:t>easur</w:t>
      </w:r>
      <w:r w:rsidR="00285455" w:rsidRPr="002110E8">
        <w:rPr>
          <w:rFonts w:ascii="Times New Roman" w:eastAsia="Times New Roman" w:hAnsi="Times New Roman" w:cs="Times New Roman"/>
          <w:bCs/>
          <w:sz w:val="24"/>
          <w:szCs w:val="24"/>
        </w:rPr>
        <w:t>ed</w:t>
      </w:r>
      <w:r w:rsidR="00F963A0" w:rsidRPr="002110E8">
        <w:rPr>
          <w:rFonts w:ascii="Times New Roman" w:eastAsia="Times New Roman" w:hAnsi="Times New Roman" w:cs="Times New Roman"/>
          <w:bCs/>
          <w:sz w:val="24"/>
          <w:szCs w:val="24"/>
        </w:rPr>
        <w:t xml:space="preserve"> </w:t>
      </w:r>
      <w:r w:rsidR="00220736" w:rsidRPr="002110E8">
        <w:rPr>
          <w:rFonts w:ascii="Times New Roman" w:eastAsia="Times New Roman" w:hAnsi="Times New Roman" w:cs="Times New Roman"/>
          <w:bCs/>
          <w:sz w:val="24"/>
          <w:szCs w:val="24"/>
        </w:rPr>
        <w:t>knowledge, awareness and understanding</w:t>
      </w:r>
      <w:r w:rsidR="00B36DDF" w:rsidRPr="002110E8">
        <w:rPr>
          <w:rFonts w:ascii="Times New Roman" w:eastAsia="Times New Roman" w:hAnsi="Times New Roman" w:cs="Times New Roman"/>
          <w:bCs/>
          <w:sz w:val="24"/>
          <w:szCs w:val="24"/>
        </w:rPr>
        <w:t xml:space="preserve"> through a general term assessment that </w:t>
      </w:r>
      <w:r w:rsidR="00F963A0" w:rsidRPr="002110E8">
        <w:rPr>
          <w:rFonts w:ascii="Times New Roman" w:eastAsia="Times New Roman" w:hAnsi="Times New Roman" w:cs="Times New Roman"/>
          <w:bCs/>
          <w:sz w:val="24"/>
          <w:szCs w:val="24"/>
        </w:rPr>
        <w:t xml:space="preserve">is predominantly guided by </w:t>
      </w:r>
      <w:r w:rsidR="00220736" w:rsidRPr="002110E8">
        <w:rPr>
          <w:rFonts w:ascii="Times New Roman" w:eastAsia="Times New Roman" w:hAnsi="Times New Roman" w:cs="Times New Roman"/>
          <w:bCs/>
          <w:sz w:val="24"/>
          <w:szCs w:val="24"/>
        </w:rPr>
        <w:t xml:space="preserve">open ended questioning and the </w:t>
      </w:r>
      <w:r w:rsidR="00160747" w:rsidRPr="002110E8">
        <w:rPr>
          <w:rFonts w:ascii="Times New Roman" w:eastAsia="Times New Roman" w:hAnsi="Times New Roman" w:cs="Times New Roman"/>
          <w:bCs/>
          <w:sz w:val="24"/>
          <w:szCs w:val="24"/>
        </w:rPr>
        <w:t>individual’s</w:t>
      </w:r>
      <w:r w:rsidR="00220736" w:rsidRPr="002110E8">
        <w:rPr>
          <w:rFonts w:ascii="Times New Roman" w:eastAsia="Times New Roman" w:hAnsi="Times New Roman" w:cs="Times New Roman"/>
          <w:bCs/>
          <w:sz w:val="24"/>
          <w:szCs w:val="24"/>
        </w:rPr>
        <w:t xml:space="preserve"> ability to answer comprehensive and detailed questions within an active session regarding the rules, tactics, rationale and analysis on their own and others performance in a </w:t>
      </w:r>
      <w:r w:rsidR="00704FE0" w:rsidRPr="002110E8">
        <w:rPr>
          <w:rFonts w:ascii="Times New Roman" w:eastAsia="Times New Roman" w:hAnsi="Times New Roman" w:cs="Times New Roman"/>
          <w:bCs/>
          <w:sz w:val="24"/>
          <w:szCs w:val="24"/>
        </w:rPr>
        <w:t>supportive</w:t>
      </w:r>
      <w:r w:rsidR="00220736" w:rsidRPr="002110E8">
        <w:rPr>
          <w:rFonts w:ascii="Times New Roman" w:eastAsia="Times New Roman" w:hAnsi="Times New Roman" w:cs="Times New Roman"/>
          <w:bCs/>
          <w:sz w:val="24"/>
          <w:szCs w:val="24"/>
        </w:rPr>
        <w:t xml:space="preserve"> and meaningful environment. </w:t>
      </w:r>
      <w:r w:rsidR="00B36DDF" w:rsidRPr="002110E8">
        <w:rPr>
          <w:rFonts w:ascii="Times New Roman" w:eastAsia="Times New Roman" w:hAnsi="Times New Roman" w:cs="Times New Roman"/>
          <w:bCs/>
          <w:sz w:val="24"/>
          <w:szCs w:val="24"/>
        </w:rPr>
        <w:t xml:space="preserve">Suggested by (Black and </w:t>
      </w:r>
      <w:proofErr w:type="spellStart"/>
      <w:r w:rsidR="00B36DDF" w:rsidRPr="002110E8">
        <w:rPr>
          <w:rFonts w:ascii="Times New Roman" w:eastAsia="Times New Roman" w:hAnsi="Times New Roman" w:cs="Times New Roman"/>
          <w:bCs/>
          <w:sz w:val="24"/>
          <w:szCs w:val="24"/>
        </w:rPr>
        <w:t>Wiliam</w:t>
      </w:r>
      <w:proofErr w:type="spellEnd"/>
      <w:r w:rsidR="00B36DDF" w:rsidRPr="002110E8">
        <w:rPr>
          <w:rFonts w:ascii="Times New Roman" w:eastAsia="Times New Roman" w:hAnsi="Times New Roman" w:cs="Times New Roman"/>
          <w:bCs/>
          <w:sz w:val="24"/>
          <w:szCs w:val="24"/>
        </w:rPr>
        <w:t xml:space="preserve">, 1998) teaching and learning in an interactive environment provides the teachers understanding their pupils’ progression and challenges with their learning so that the pupils’ education can be adapted to meet their specific needs that are often unpredictable and vary from one pupil to another. This </w:t>
      </w:r>
      <w:r w:rsidR="00CA04EB" w:rsidRPr="002110E8">
        <w:rPr>
          <w:rFonts w:ascii="Times New Roman" w:eastAsia="Times New Roman" w:hAnsi="Times New Roman" w:cs="Times New Roman"/>
          <w:bCs/>
          <w:sz w:val="24"/>
          <w:szCs w:val="24"/>
        </w:rPr>
        <w:t>way the</w:t>
      </w:r>
      <w:r w:rsidR="00220736" w:rsidRPr="002110E8">
        <w:rPr>
          <w:rFonts w:ascii="Times New Roman" w:eastAsia="Times New Roman" w:hAnsi="Times New Roman" w:cs="Times New Roman"/>
          <w:bCs/>
          <w:sz w:val="24"/>
          <w:szCs w:val="24"/>
        </w:rPr>
        <w:t xml:space="preserve"> teacher can interact with the child, gage their full understanding</w:t>
      </w:r>
      <w:r w:rsidR="00704FE0" w:rsidRPr="002110E8">
        <w:rPr>
          <w:rFonts w:ascii="Times New Roman" w:eastAsia="Times New Roman" w:hAnsi="Times New Roman" w:cs="Times New Roman"/>
          <w:bCs/>
          <w:sz w:val="24"/>
          <w:szCs w:val="24"/>
        </w:rPr>
        <w:t>,</w:t>
      </w:r>
      <w:r w:rsidR="00220736" w:rsidRPr="002110E8">
        <w:rPr>
          <w:rFonts w:ascii="Times New Roman" w:eastAsia="Times New Roman" w:hAnsi="Times New Roman" w:cs="Times New Roman"/>
          <w:bCs/>
          <w:sz w:val="24"/>
          <w:szCs w:val="24"/>
        </w:rPr>
        <w:t xml:space="preserve"> and provide formative learning assessment</w:t>
      </w:r>
      <w:r w:rsidR="00CA04EB" w:rsidRPr="002110E8">
        <w:rPr>
          <w:rFonts w:ascii="Times New Roman" w:eastAsia="Times New Roman" w:hAnsi="Times New Roman" w:cs="Times New Roman"/>
          <w:bCs/>
          <w:sz w:val="24"/>
          <w:szCs w:val="24"/>
        </w:rPr>
        <w:t xml:space="preserve"> and guidance,</w:t>
      </w:r>
      <w:r w:rsidR="00220736" w:rsidRPr="002110E8">
        <w:rPr>
          <w:rFonts w:ascii="Times New Roman" w:eastAsia="Times New Roman" w:hAnsi="Times New Roman" w:cs="Times New Roman"/>
          <w:bCs/>
          <w:sz w:val="24"/>
          <w:szCs w:val="24"/>
        </w:rPr>
        <w:t xml:space="preserve"> should the individual require any </w:t>
      </w:r>
      <w:r w:rsidR="00704FE0" w:rsidRPr="002110E8">
        <w:rPr>
          <w:rFonts w:ascii="Times New Roman" w:eastAsia="Times New Roman" w:hAnsi="Times New Roman" w:cs="Times New Roman"/>
          <w:bCs/>
          <w:sz w:val="24"/>
          <w:szCs w:val="24"/>
        </w:rPr>
        <w:t>support in their learning experience</w:t>
      </w:r>
      <w:r w:rsidR="00220736" w:rsidRPr="002110E8">
        <w:rPr>
          <w:rFonts w:ascii="Times New Roman" w:eastAsia="Times New Roman" w:hAnsi="Times New Roman" w:cs="Times New Roman"/>
          <w:bCs/>
          <w:sz w:val="24"/>
          <w:szCs w:val="24"/>
        </w:rPr>
        <w:t>.</w:t>
      </w:r>
      <w:r w:rsidR="00285455" w:rsidRPr="002110E8">
        <w:rPr>
          <w:rFonts w:ascii="Times New Roman" w:eastAsia="Times New Roman" w:hAnsi="Times New Roman" w:cs="Times New Roman"/>
          <w:bCs/>
          <w:sz w:val="24"/>
          <w:szCs w:val="24"/>
        </w:rPr>
        <w:t xml:space="preserve"> On the other hand, alternative assessment can be completed through testing via exams and written assignments. These forms of assessments are seen to be reliable and valid, assisting the teacher in accurate competency levels of each pupil</w:t>
      </w:r>
      <w:r w:rsidR="00BD550E" w:rsidRPr="002110E8">
        <w:rPr>
          <w:rFonts w:ascii="Times New Roman" w:eastAsia="Times New Roman" w:hAnsi="Times New Roman" w:cs="Times New Roman"/>
          <w:bCs/>
          <w:sz w:val="24"/>
          <w:szCs w:val="24"/>
        </w:rPr>
        <w:t>,</w:t>
      </w:r>
      <w:r w:rsidR="00285455" w:rsidRPr="002110E8">
        <w:rPr>
          <w:rFonts w:ascii="Times New Roman" w:eastAsia="Times New Roman" w:hAnsi="Times New Roman" w:cs="Times New Roman"/>
          <w:bCs/>
          <w:sz w:val="24"/>
          <w:szCs w:val="24"/>
        </w:rPr>
        <w:t xml:space="preserve"> it also provides the child with a progression tool to aim towards (Tremblay</w:t>
      </w:r>
      <w:r w:rsidR="00A2386A">
        <w:rPr>
          <w:rFonts w:ascii="Times New Roman" w:eastAsia="Times New Roman" w:hAnsi="Times New Roman" w:cs="Times New Roman"/>
          <w:bCs/>
          <w:sz w:val="24"/>
          <w:szCs w:val="24"/>
        </w:rPr>
        <w:t xml:space="preserve"> </w:t>
      </w:r>
      <w:r w:rsidR="00A2386A" w:rsidRPr="00A2386A">
        <w:rPr>
          <w:rFonts w:ascii="Times New Roman" w:eastAsia="Times New Roman" w:hAnsi="Times New Roman" w:cs="Times New Roman"/>
          <w:bCs/>
          <w:i/>
          <w:iCs/>
          <w:sz w:val="24"/>
          <w:szCs w:val="24"/>
        </w:rPr>
        <w:t>et al</w:t>
      </w:r>
      <w:r w:rsidR="00285455" w:rsidRPr="002110E8">
        <w:rPr>
          <w:rFonts w:ascii="Times New Roman" w:eastAsia="Times New Roman" w:hAnsi="Times New Roman" w:cs="Times New Roman"/>
          <w:bCs/>
          <w:sz w:val="24"/>
          <w:szCs w:val="24"/>
        </w:rPr>
        <w:t>, 201</w:t>
      </w:r>
      <w:r w:rsidR="006917D9">
        <w:rPr>
          <w:rFonts w:ascii="Times New Roman" w:eastAsia="Times New Roman" w:hAnsi="Times New Roman" w:cs="Times New Roman"/>
          <w:bCs/>
          <w:sz w:val="24"/>
          <w:szCs w:val="24"/>
        </w:rPr>
        <w:t>1</w:t>
      </w:r>
      <w:r w:rsidR="00285455" w:rsidRPr="002110E8">
        <w:rPr>
          <w:rFonts w:ascii="Times New Roman" w:eastAsia="Times New Roman" w:hAnsi="Times New Roman" w:cs="Times New Roman"/>
          <w:bCs/>
          <w:sz w:val="24"/>
          <w:szCs w:val="24"/>
        </w:rPr>
        <w:t xml:space="preserve">). </w:t>
      </w:r>
      <w:r w:rsidR="00220736" w:rsidRPr="002110E8">
        <w:rPr>
          <w:rFonts w:ascii="Times New Roman" w:eastAsia="Times New Roman" w:hAnsi="Times New Roman" w:cs="Times New Roman"/>
          <w:bCs/>
          <w:sz w:val="24"/>
          <w:szCs w:val="24"/>
        </w:rPr>
        <w:t>There are how</w:t>
      </w:r>
      <w:r w:rsidR="00FD1BDE" w:rsidRPr="002110E8">
        <w:rPr>
          <w:rFonts w:ascii="Times New Roman" w:eastAsia="Times New Roman" w:hAnsi="Times New Roman" w:cs="Times New Roman"/>
          <w:bCs/>
          <w:sz w:val="24"/>
          <w:szCs w:val="24"/>
        </w:rPr>
        <w:t>ever</w:t>
      </w:r>
      <w:r w:rsidR="00220736" w:rsidRPr="002110E8">
        <w:rPr>
          <w:rFonts w:ascii="Times New Roman" w:eastAsia="Times New Roman" w:hAnsi="Times New Roman" w:cs="Times New Roman"/>
          <w:bCs/>
          <w:sz w:val="24"/>
          <w:szCs w:val="24"/>
        </w:rPr>
        <w:t xml:space="preserve"> questionnaires</w:t>
      </w:r>
      <w:r w:rsidR="00FD1BDE" w:rsidRPr="002110E8">
        <w:rPr>
          <w:rFonts w:ascii="Times New Roman" w:eastAsia="Times New Roman" w:hAnsi="Times New Roman" w:cs="Times New Roman"/>
          <w:bCs/>
          <w:sz w:val="24"/>
          <w:szCs w:val="24"/>
        </w:rPr>
        <w:t xml:space="preserve"> and tests available to</w:t>
      </w:r>
      <w:r w:rsidR="00220736" w:rsidRPr="002110E8">
        <w:rPr>
          <w:rFonts w:ascii="Times New Roman" w:eastAsia="Times New Roman" w:hAnsi="Times New Roman" w:cs="Times New Roman"/>
          <w:bCs/>
          <w:sz w:val="24"/>
          <w:szCs w:val="24"/>
        </w:rPr>
        <w:t xml:space="preserve"> </w:t>
      </w:r>
      <w:r w:rsidR="00FD1BDE" w:rsidRPr="002110E8">
        <w:rPr>
          <w:rFonts w:ascii="Times New Roman" w:eastAsia="Times New Roman" w:hAnsi="Times New Roman" w:cs="Times New Roman"/>
          <w:bCs/>
          <w:sz w:val="24"/>
          <w:szCs w:val="24"/>
        </w:rPr>
        <w:t xml:space="preserve">support Physical Literacy domains if the school require an </w:t>
      </w:r>
      <w:r w:rsidR="00BD037D" w:rsidRPr="002110E8">
        <w:rPr>
          <w:rFonts w:ascii="Times New Roman" w:eastAsia="Times New Roman" w:hAnsi="Times New Roman" w:cs="Times New Roman"/>
          <w:bCs/>
          <w:sz w:val="24"/>
          <w:szCs w:val="24"/>
        </w:rPr>
        <w:t>in-depth</w:t>
      </w:r>
      <w:r w:rsidR="00220736" w:rsidRPr="002110E8">
        <w:rPr>
          <w:rFonts w:ascii="Times New Roman" w:eastAsia="Times New Roman" w:hAnsi="Times New Roman" w:cs="Times New Roman"/>
          <w:bCs/>
          <w:sz w:val="24"/>
          <w:szCs w:val="24"/>
        </w:rPr>
        <w:t xml:space="preserve"> specific grading tool (</w:t>
      </w:r>
      <w:r w:rsidR="00FD37C8" w:rsidRPr="002110E8">
        <w:rPr>
          <w:rFonts w:ascii="Times New Roman" w:eastAsia="Times New Roman" w:hAnsi="Times New Roman" w:cs="Times New Roman"/>
          <w:bCs/>
          <w:sz w:val="24"/>
          <w:szCs w:val="24"/>
        </w:rPr>
        <w:t xml:space="preserve">HALO, 2014; </w:t>
      </w:r>
      <w:r w:rsidR="00220736" w:rsidRPr="002110E8">
        <w:rPr>
          <w:rFonts w:ascii="Times New Roman" w:eastAsia="Times New Roman" w:hAnsi="Times New Roman" w:cs="Times New Roman"/>
          <w:bCs/>
          <w:sz w:val="24"/>
          <w:szCs w:val="24"/>
        </w:rPr>
        <w:t xml:space="preserve">Tremblay </w:t>
      </w:r>
      <w:r w:rsidR="00A2386A" w:rsidRPr="00A2386A">
        <w:rPr>
          <w:rFonts w:ascii="Times New Roman" w:eastAsia="Times New Roman" w:hAnsi="Times New Roman" w:cs="Times New Roman"/>
          <w:bCs/>
          <w:i/>
          <w:iCs/>
          <w:sz w:val="24"/>
          <w:szCs w:val="24"/>
        </w:rPr>
        <w:t>et al</w:t>
      </w:r>
      <w:r w:rsidR="00A2386A">
        <w:rPr>
          <w:rFonts w:ascii="Times New Roman" w:eastAsia="Times New Roman" w:hAnsi="Times New Roman" w:cs="Times New Roman"/>
          <w:bCs/>
          <w:sz w:val="24"/>
          <w:szCs w:val="24"/>
        </w:rPr>
        <w:t>,</w:t>
      </w:r>
      <w:r w:rsidR="00220736" w:rsidRPr="002110E8">
        <w:rPr>
          <w:rFonts w:ascii="Times New Roman" w:eastAsia="Times New Roman" w:hAnsi="Times New Roman" w:cs="Times New Roman"/>
          <w:bCs/>
          <w:sz w:val="24"/>
          <w:szCs w:val="24"/>
        </w:rPr>
        <w:t xml:space="preserve"> 201</w:t>
      </w:r>
      <w:r w:rsidR="006917D9">
        <w:rPr>
          <w:rFonts w:ascii="Times New Roman" w:eastAsia="Times New Roman" w:hAnsi="Times New Roman" w:cs="Times New Roman"/>
          <w:bCs/>
          <w:sz w:val="24"/>
          <w:szCs w:val="24"/>
        </w:rPr>
        <w:t>1</w:t>
      </w:r>
      <w:r w:rsidR="00220736" w:rsidRPr="002110E8">
        <w:rPr>
          <w:rFonts w:ascii="Times New Roman" w:eastAsia="Times New Roman" w:hAnsi="Times New Roman" w:cs="Times New Roman"/>
          <w:bCs/>
          <w:sz w:val="24"/>
          <w:szCs w:val="24"/>
        </w:rPr>
        <w:t>).</w:t>
      </w:r>
      <w:r w:rsidR="003D2D85" w:rsidRPr="002110E8">
        <w:rPr>
          <w:rFonts w:ascii="Times New Roman" w:eastAsia="Times New Roman" w:hAnsi="Times New Roman" w:cs="Times New Roman"/>
          <w:bCs/>
          <w:sz w:val="24"/>
          <w:szCs w:val="24"/>
        </w:rPr>
        <w:t xml:space="preserve"> The</w:t>
      </w:r>
      <w:r w:rsidR="00107922" w:rsidRPr="002110E8">
        <w:rPr>
          <w:rFonts w:ascii="Times New Roman" w:eastAsia="Times New Roman" w:hAnsi="Times New Roman" w:cs="Times New Roman"/>
          <w:bCs/>
          <w:sz w:val="24"/>
          <w:szCs w:val="24"/>
        </w:rPr>
        <w:t xml:space="preserve"> rubric uses a multidimensional construct with a range of sources. The </w:t>
      </w:r>
      <w:r w:rsidR="009B0827" w:rsidRPr="002110E8">
        <w:rPr>
          <w:rFonts w:ascii="Times New Roman" w:eastAsia="Times New Roman" w:hAnsi="Times New Roman" w:cs="Times New Roman"/>
          <w:bCs/>
          <w:sz w:val="24"/>
          <w:szCs w:val="24"/>
        </w:rPr>
        <w:t>pupils’</w:t>
      </w:r>
      <w:r w:rsidR="00107922" w:rsidRPr="002110E8">
        <w:rPr>
          <w:rFonts w:ascii="Times New Roman" w:eastAsia="Times New Roman" w:hAnsi="Times New Roman" w:cs="Times New Roman"/>
          <w:bCs/>
          <w:sz w:val="24"/>
          <w:szCs w:val="24"/>
        </w:rPr>
        <w:t xml:space="preserve"> </w:t>
      </w:r>
      <w:r w:rsidR="009B0827" w:rsidRPr="002110E8">
        <w:rPr>
          <w:rFonts w:ascii="Times New Roman" w:eastAsia="Times New Roman" w:hAnsi="Times New Roman" w:cs="Times New Roman"/>
          <w:bCs/>
          <w:sz w:val="24"/>
          <w:szCs w:val="24"/>
        </w:rPr>
        <w:t>achieving at a satisfactory level should have understanding of the</w:t>
      </w:r>
      <w:r w:rsidR="00107922" w:rsidRPr="002110E8">
        <w:rPr>
          <w:rFonts w:ascii="Times New Roman" w:eastAsia="Times New Roman" w:hAnsi="Times New Roman" w:cs="Times New Roman"/>
          <w:bCs/>
          <w:sz w:val="24"/>
          <w:szCs w:val="24"/>
        </w:rPr>
        <w:t xml:space="preserve"> physiological aspects to performance and training</w:t>
      </w:r>
      <w:r w:rsidR="009B0827" w:rsidRPr="002110E8">
        <w:rPr>
          <w:rFonts w:ascii="Times New Roman" w:eastAsia="Times New Roman" w:hAnsi="Times New Roman" w:cs="Times New Roman"/>
          <w:bCs/>
          <w:sz w:val="24"/>
          <w:szCs w:val="24"/>
        </w:rPr>
        <w:t>, a</w:t>
      </w:r>
      <w:r w:rsidR="002B6C62" w:rsidRPr="002110E8">
        <w:rPr>
          <w:rFonts w:ascii="Times New Roman" w:eastAsia="Times New Roman" w:hAnsi="Times New Roman" w:cs="Times New Roman"/>
          <w:bCs/>
          <w:sz w:val="24"/>
          <w:szCs w:val="24"/>
        </w:rPr>
        <w:t>longside demonstrating a</w:t>
      </w:r>
      <w:r w:rsidR="00107922" w:rsidRPr="002110E8">
        <w:rPr>
          <w:rFonts w:ascii="Times New Roman" w:eastAsia="Times New Roman" w:hAnsi="Times New Roman" w:cs="Times New Roman"/>
          <w:bCs/>
          <w:sz w:val="24"/>
          <w:szCs w:val="24"/>
        </w:rPr>
        <w:t>ppropriate</w:t>
      </w:r>
      <w:r w:rsidR="002B6C62" w:rsidRPr="002110E8">
        <w:rPr>
          <w:rFonts w:ascii="Times New Roman" w:eastAsia="Times New Roman" w:hAnsi="Times New Roman" w:cs="Times New Roman"/>
          <w:bCs/>
          <w:sz w:val="24"/>
          <w:szCs w:val="24"/>
        </w:rPr>
        <w:t xml:space="preserve"> </w:t>
      </w:r>
      <w:r w:rsidR="002B6C62" w:rsidRPr="002110E8">
        <w:rPr>
          <w:rFonts w:ascii="Times New Roman" w:eastAsia="Times New Roman" w:hAnsi="Times New Roman" w:cs="Times New Roman"/>
          <w:bCs/>
          <w:sz w:val="24"/>
          <w:szCs w:val="24"/>
        </w:rPr>
        <w:lastRenderedPageBreak/>
        <w:t>and in-depth</w:t>
      </w:r>
      <w:r w:rsidR="00107922" w:rsidRPr="002110E8">
        <w:rPr>
          <w:rFonts w:ascii="Times New Roman" w:eastAsia="Times New Roman" w:hAnsi="Times New Roman" w:cs="Times New Roman"/>
          <w:bCs/>
          <w:sz w:val="24"/>
          <w:szCs w:val="24"/>
        </w:rPr>
        <w:t xml:space="preserve"> </w:t>
      </w:r>
      <w:r w:rsidR="002B6C62" w:rsidRPr="002110E8">
        <w:rPr>
          <w:rFonts w:ascii="Times New Roman" w:eastAsia="Times New Roman" w:hAnsi="Times New Roman" w:cs="Times New Roman"/>
          <w:bCs/>
          <w:sz w:val="24"/>
          <w:szCs w:val="24"/>
        </w:rPr>
        <w:t>responses to</w:t>
      </w:r>
      <w:r w:rsidR="00107922" w:rsidRPr="002110E8">
        <w:rPr>
          <w:rFonts w:ascii="Times New Roman" w:eastAsia="Times New Roman" w:hAnsi="Times New Roman" w:cs="Times New Roman"/>
          <w:bCs/>
          <w:sz w:val="24"/>
          <w:szCs w:val="24"/>
        </w:rPr>
        <w:t xml:space="preserve"> questions regarding a specific activity or movement</w:t>
      </w:r>
      <w:r w:rsidR="002B6C62" w:rsidRPr="002110E8">
        <w:rPr>
          <w:rFonts w:ascii="Times New Roman" w:eastAsia="Times New Roman" w:hAnsi="Times New Roman" w:cs="Times New Roman"/>
          <w:bCs/>
          <w:sz w:val="24"/>
          <w:szCs w:val="24"/>
        </w:rPr>
        <w:t xml:space="preserve">. </w:t>
      </w:r>
      <w:r w:rsidR="009B0827" w:rsidRPr="002110E8">
        <w:rPr>
          <w:rFonts w:ascii="Times New Roman" w:eastAsia="Times New Roman" w:hAnsi="Times New Roman" w:cs="Times New Roman"/>
          <w:bCs/>
          <w:sz w:val="24"/>
          <w:szCs w:val="24"/>
        </w:rPr>
        <w:t xml:space="preserve">Also </w:t>
      </w:r>
      <w:r w:rsidR="002B6C62" w:rsidRPr="002110E8">
        <w:rPr>
          <w:rFonts w:ascii="Times New Roman" w:eastAsia="Times New Roman" w:hAnsi="Times New Roman" w:cs="Times New Roman"/>
          <w:bCs/>
          <w:sz w:val="24"/>
          <w:szCs w:val="24"/>
        </w:rPr>
        <w:t>provid</w:t>
      </w:r>
      <w:r w:rsidR="009B0827" w:rsidRPr="002110E8">
        <w:rPr>
          <w:rFonts w:ascii="Times New Roman" w:eastAsia="Times New Roman" w:hAnsi="Times New Roman" w:cs="Times New Roman"/>
          <w:bCs/>
          <w:sz w:val="24"/>
          <w:szCs w:val="24"/>
        </w:rPr>
        <w:t>ing</w:t>
      </w:r>
      <w:r w:rsidR="00107922" w:rsidRPr="002110E8">
        <w:rPr>
          <w:rFonts w:ascii="Times New Roman" w:eastAsia="Times New Roman" w:hAnsi="Times New Roman" w:cs="Times New Roman"/>
          <w:bCs/>
          <w:sz w:val="24"/>
          <w:szCs w:val="24"/>
        </w:rPr>
        <w:t xml:space="preserve"> a complex understanding of</w:t>
      </w:r>
      <w:r w:rsidR="002B6C62" w:rsidRPr="002110E8">
        <w:rPr>
          <w:rFonts w:ascii="Times New Roman" w:eastAsia="Times New Roman" w:hAnsi="Times New Roman" w:cs="Times New Roman"/>
          <w:bCs/>
          <w:sz w:val="24"/>
          <w:szCs w:val="24"/>
        </w:rPr>
        <w:t xml:space="preserve"> specific</w:t>
      </w:r>
      <w:r w:rsidR="00107922" w:rsidRPr="002110E8">
        <w:rPr>
          <w:rFonts w:ascii="Times New Roman" w:eastAsia="Times New Roman" w:hAnsi="Times New Roman" w:cs="Times New Roman"/>
          <w:bCs/>
          <w:sz w:val="24"/>
          <w:szCs w:val="24"/>
        </w:rPr>
        <w:t xml:space="preserve"> skills and tactics linking </w:t>
      </w:r>
      <w:r w:rsidR="00107922" w:rsidRPr="00581DEB">
        <w:rPr>
          <w:rFonts w:ascii="Times New Roman" w:eastAsia="Times New Roman" w:hAnsi="Times New Roman" w:cs="Times New Roman"/>
          <w:bCs/>
          <w:sz w:val="24"/>
          <w:szCs w:val="24"/>
        </w:rPr>
        <w:t xml:space="preserve">them to a successful performance, with the ability to appropriately set specific goals. </w:t>
      </w:r>
    </w:p>
    <w:p w14:paraId="7401BDCF" w14:textId="01DBB1ED" w:rsidR="002B3366" w:rsidRPr="00581DEB" w:rsidRDefault="002B3366" w:rsidP="00581DEB">
      <w:pPr>
        <w:spacing w:line="360" w:lineRule="auto"/>
        <w:rPr>
          <w:rFonts w:ascii="Times New Roman" w:eastAsia="Times New Roman" w:hAnsi="Times New Roman" w:cs="Times New Roman"/>
          <w:bCs/>
          <w:sz w:val="24"/>
          <w:szCs w:val="24"/>
        </w:rPr>
      </w:pPr>
    </w:p>
    <w:p w14:paraId="71A0379B" w14:textId="1FF82158" w:rsidR="00010BCE" w:rsidRPr="004720C0" w:rsidRDefault="00F36A71" w:rsidP="004720C0">
      <w:pPr>
        <w:spacing w:line="360" w:lineRule="auto"/>
        <w:rPr>
          <w:rFonts w:ascii="Times New Roman" w:eastAsia="Times New Roman" w:hAnsi="Times New Roman" w:cs="Times New Roman"/>
          <w:bCs/>
          <w:sz w:val="24"/>
          <w:szCs w:val="24"/>
        </w:rPr>
      </w:pPr>
      <w:r w:rsidRPr="00581DEB">
        <w:rPr>
          <w:rFonts w:ascii="Times New Roman" w:eastAsia="Times New Roman" w:hAnsi="Times New Roman" w:cs="Times New Roman"/>
          <w:bCs/>
          <w:sz w:val="24"/>
          <w:szCs w:val="24"/>
        </w:rPr>
        <w:t xml:space="preserve">The </w:t>
      </w:r>
      <w:r w:rsidR="00126135" w:rsidRPr="00581DEB">
        <w:rPr>
          <w:rFonts w:ascii="Times New Roman" w:eastAsia="Times New Roman" w:hAnsi="Times New Roman" w:cs="Times New Roman"/>
          <w:bCs/>
          <w:sz w:val="24"/>
          <w:szCs w:val="24"/>
        </w:rPr>
        <w:t>rubric assesses</w:t>
      </w:r>
      <w:r w:rsidR="00192A3D" w:rsidRPr="00581DEB">
        <w:rPr>
          <w:rFonts w:ascii="Times New Roman" w:eastAsia="Times New Roman" w:hAnsi="Times New Roman" w:cs="Times New Roman"/>
          <w:bCs/>
          <w:sz w:val="24"/>
          <w:szCs w:val="24"/>
        </w:rPr>
        <w:t xml:space="preserve"> motivation and confidence </w:t>
      </w:r>
      <w:r w:rsidR="00126135" w:rsidRPr="00581DEB">
        <w:rPr>
          <w:rFonts w:ascii="Times New Roman" w:eastAsia="Times New Roman" w:hAnsi="Times New Roman" w:cs="Times New Roman"/>
          <w:bCs/>
          <w:sz w:val="24"/>
          <w:szCs w:val="24"/>
        </w:rPr>
        <w:t>in an observational manner. Pupils’ at a competent ability will</w:t>
      </w:r>
      <w:r w:rsidR="00192A3D" w:rsidRPr="00581DEB">
        <w:rPr>
          <w:rFonts w:ascii="Times New Roman" w:eastAsia="Times New Roman" w:hAnsi="Times New Roman" w:cs="Times New Roman"/>
          <w:bCs/>
          <w:sz w:val="24"/>
          <w:szCs w:val="24"/>
        </w:rPr>
        <w:t xml:space="preserve"> display signs of leadership skills, demonstrates courage and eagerness to explore new activities. </w:t>
      </w:r>
      <w:r w:rsidR="00E27D64" w:rsidRPr="00581DEB">
        <w:rPr>
          <w:rFonts w:ascii="Times New Roman" w:eastAsia="Times New Roman" w:hAnsi="Times New Roman" w:cs="Times New Roman"/>
          <w:bCs/>
          <w:sz w:val="24"/>
          <w:szCs w:val="24"/>
        </w:rPr>
        <w:t>Pupils’ demonstrate the a</w:t>
      </w:r>
      <w:r w:rsidR="00192A3D" w:rsidRPr="00581DEB">
        <w:rPr>
          <w:rFonts w:ascii="Times New Roman" w:eastAsia="Times New Roman" w:hAnsi="Times New Roman" w:cs="Times New Roman"/>
          <w:bCs/>
          <w:sz w:val="24"/>
          <w:szCs w:val="24"/>
        </w:rPr>
        <w:t>bility to inspire others and actively assist</w:t>
      </w:r>
      <w:r w:rsidR="00E27D64" w:rsidRPr="00581DEB">
        <w:rPr>
          <w:rFonts w:ascii="Times New Roman" w:eastAsia="Times New Roman" w:hAnsi="Times New Roman" w:cs="Times New Roman"/>
          <w:bCs/>
          <w:sz w:val="24"/>
          <w:szCs w:val="24"/>
        </w:rPr>
        <w:t xml:space="preserve"> </w:t>
      </w:r>
      <w:r w:rsidR="00192A3D" w:rsidRPr="00581DEB">
        <w:rPr>
          <w:rFonts w:ascii="Times New Roman" w:eastAsia="Times New Roman" w:hAnsi="Times New Roman" w:cs="Times New Roman"/>
          <w:bCs/>
          <w:sz w:val="24"/>
          <w:szCs w:val="24"/>
        </w:rPr>
        <w:t xml:space="preserve">and guide </w:t>
      </w:r>
      <w:r w:rsidR="00E84E84" w:rsidRPr="00581DEB">
        <w:rPr>
          <w:rFonts w:ascii="Times New Roman" w:eastAsia="Times New Roman" w:hAnsi="Times New Roman" w:cs="Times New Roman"/>
          <w:bCs/>
          <w:sz w:val="24"/>
          <w:szCs w:val="24"/>
        </w:rPr>
        <w:t>peers and</w:t>
      </w:r>
      <w:r w:rsidR="00E27D64" w:rsidRPr="00581DEB">
        <w:rPr>
          <w:rFonts w:ascii="Times New Roman" w:eastAsia="Times New Roman" w:hAnsi="Times New Roman" w:cs="Times New Roman"/>
          <w:bCs/>
          <w:sz w:val="24"/>
          <w:szCs w:val="24"/>
        </w:rPr>
        <w:t xml:space="preserve"> have the</w:t>
      </w:r>
      <w:r w:rsidR="00192A3D" w:rsidRPr="00581DEB">
        <w:rPr>
          <w:rFonts w:ascii="Times New Roman" w:eastAsia="Times New Roman" w:hAnsi="Times New Roman" w:cs="Times New Roman"/>
          <w:bCs/>
          <w:sz w:val="24"/>
          <w:szCs w:val="24"/>
        </w:rPr>
        <w:t xml:space="preserve"> </w:t>
      </w:r>
      <w:r w:rsidR="00E27D64" w:rsidRPr="00581DEB">
        <w:rPr>
          <w:rFonts w:ascii="Times New Roman" w:eastAsia="Times New Roman" w:hAnsi="Times New Roman" w:cs="Times New Roman"/>
          <w:bCs/>
          <w:sz w:val="24"/>
          <w:szCs w:val="24"/>
        </w:rPr>
        <w:t>motivation and</w:t>
      </w:r>
      <w:r w:rsidR="00192A3D" w:rsidRPr="00581DEB">
        <w:rPr>
          <w:rFonts w:ascii="Times New Roman" w:eastAsia="Times New Roman" w:hAnsi="Times New Roman" w:cs="Times New Roman"/>
          <w:bCs/>
          <w:sz w:val="24"/>
          <w:szCs w:val="24"/>
        </w:rPr>
        <w:t xml:space="preserve"> confidence to take part in </w:t>
      </w:r>
      <w:r w:rsidR="00437968" w:rsidRPr="00581DEB">
        <w:rPr>
          <w:rFonts w:ascii="Times New Roman" w:eastAsia="Times New Roman" w:hAnsi="Times New Roman" w:cs="Times New Roman"/>
          <w:bCs/>
          <w:sz w:val="24"/>
          <w:szCs w:val="24"/>
        </w:rPr>
        <w:t>extracurricular and</w:t>
      </w:r>
      <w:r w:rsidR="00E27D64" w:rsidRPr="00581DEB">
        <w:rPr>
          <w:rFonts w:ascii="Times New Roman" w:eastAsia="Times New Roman" w:hAnsi="Times New Roman" w:cs="Times New Roman"/>
          <w:bCs/>
          <w:sz w:val="24"/>
          <w:szCs w:val="24"/>
        </w:rPr>
        <w:t xml:space="preserve"> </w:t>
      </w:r>
      <w:r w:rsidR="002E2AC6" w:rsidRPr="00581DEB">
        <w:rPr>
          <w:rFonts w:ascii="Times New Roman" w:eastAsia="Times New Roman" w:hAnsi="Times New Roman" w:cs="Times New Roman"/>
          <w:bCs/>
          <w:sz w:val="24"/>
          <w:szCs w:val="24"/>
        </w:rPr>
        <w:t xml:space="preserve">local </w:t>
      </w:r>
      <w:r w:rsidR="00E27D64" w:rsidRPr="00581DEB">
        <w:rPr>
          <w:rFonts w:ascii="Times New Roman" w:eastAsia="Times New Roman" w:hAnsi="Times New Roman" w:cs="Times New Roman"/>
          <w:bCs/>
          <w:sz w:val="24"/>
          <w:szCs w:val="24"/>
        </w:rPr>
        <w:t xml:space="preserve">club </w:t>
      </w:r>
      <w:r w:rsidR="00192A3D" w:rsidRPr="00581DEB">
        <w:rPr>
          <w:rFonts w:ascii="Times New Roman" w:eastAsia="Times New Roman" w:hAnsi="Times New Roman" w:cs="Times New Roman"/>
          <w:bCs/>
          <w:sz w:val="24"/>
          <w:szCs w:val="24"/>
        </w:rPr>
        <w:t xml:space="preserve">activities. </w:t>
      </w:r>
      <w:r w:rsidR="00B509CA" w:rsidRPr="00581DEB">
        <w:rPr>
          <w:rFonts w:ascii="Times New Roman" w:eastAsia="Times New Roman" w:hAnsi="Times New Roman" w:cs="Times New Roman"/>
          <w:bCs/>
          <w:sz w:val="24"/>
          <w:szCs w:val="24"/>
        </w:rPr>
        <w:t xml:space="preserve">There are many </w:t>
      </w:r>
      <w:r w:rsidR="00096C50" w:rsidRPr="00581DEB">
        <w:rPr>
          <w:rFonts w:ascii="Times New Roman" w:eastAsia="Times New Roman" w:hAnsi="Times New Roman" w:cs="Times New Roman"/>
          <w:bCs/>
          <w:sz w:val="24"/>
          <w:szCs w:val="24"/>
        </w:rPr>
        <w:t>additional avenues that can assess a</w:t>
      </w:r>
      <w:r w:rsidR="00B509CA" w:rsidRPr="00581DEB">
        <w:rPr>
          <w:rFonts w:ascii="Times New Roman" w:eastAsia="Times New Roman" w:hAnsi="Times New Roman" w:cs="Times New Roman"/>
          <w:bCs/>
          <w:sz w:val="24"/>
          <w:szCs w:val="24"/>
        </w:rPr>
        <w:t xml:space="preserve"> child’s motivation</w:t>
      </w:r>
      <w:r w:rsidR="00262F9B" w:rsidRPr="00581DEB">
        <w:rPr>
          <w:rFonts w:ascii="Times New Roman" w:eastAsia="Times New Roman" w:hAnsi="Times New Roman" w:cs="Times New Roman"/>
          <w:bCs/>
          <w:sz w:val="24"/>
          <w:szCs w:val="24"/>
        </w:rPr>
        <w:t>. E</w:t>
      </w:r>
      <w:r w:rsidR="00B509CA" w:rsidRPr="00581DEB">
        <w:rPr>
          <w:rFonts w:ascii="Times New Roman" w:eastAsia="Times New Roman" w:hAnsi="Times New Roman" w:cs="Times New Roman"/>
          <w:bCs/>
          <w:sz w:val="24"/>
          <w:szCs w:val="24"/>
        </w:rPr>
        <w:t>xamples of measures for motivation and confidence are; Harter’s Self-Perception profile for Children, Intrinsic Motivation Inventory</w:t>
      </w:r>
      <w:r w:rsidR="00BC0E11" w:rsidRPr="00581DEB">
        <w:rPr>
          <w:rFonts w:ascii="Times New Roman" w:eastAsia="Times New Roman" w:hAnsi="Times New Roman" w:cs="Times New Roman"/>
          <w:bCs/>
          <w:sz w:val="24"/>
          <w:szCs w:val="24"/>
        </w:rPr>
        <w:t xml:space="preserve"> (</w:t>
      </w:r>
      <w:r w:rsidR="00EE0EB5" w:rsidRPr="00581DEB">
        <w:rPr>
          <w:rFonts w:ascii="Times New Roman" w:eastAsia="Times New Roman" w:hAnsi="Times New Roman" w:cs="Times New Roman"/>
          <w:bCs/>
          <w:sz w:val="24"/>
          <w:szCs w:val="24"/>
        </w:rPr>
        <w:t xml:space="preserve">Edwards </w:t>
      </w:r>
      <w:r w:rsidR="00EE0EB5" w:rsidRPr="00581DEB">
        <w:rPr>
          <w:rFonts w:ascii="Times New Roman" w:eastAsia="Times New Roman" w:hAnsi="Times New Roman" w:cs="Times New Roman"/>
          <w:bCs/>
          <w:i/>
          <w:iCs/>
          <w:sz w:val="24"/>
          <w:szCs w:val="24"/>
        </w:rPr>
        <w:t>et al</w:t>
      </w:r>
      <w:r w:rsidR="00EE0EB5" w:rsidRPr="00581DEB">
        <w:rPr>
          <w:rFonts w:ascii="Times New Roman" w:eastAsia="Times New Roman" w:hAnsi="Times New Roman" w:cs="Times New Roman"/>
          <w:bCs/>
          <w:sz w:val="24"/>
          <w:szCs w:val="24"/>
        </w:rPr>
        <w:t xml:space="preserve">, </w:t>
      </w:r>
      <w:r w:rsidR="00DF6807" w:rsidRPr="00581DEB">
        <w:rPr>
          <w:rFonts w:ascii="Times New Roman" w:eastAsia="Times New Roman" w:hAnsi="Times New Roman" w:cs="Times New Roman"/>
          <w:bCs/>
          <w:sz w:val="24"/>
          <w:szCs w:val="24"/>
        </w:rPr>
        <w:t>2018, p.</w:t>
      </w:r>
      <w:r w:rsidR="00EE0EB5" w:rsidRPr="00581DEB">
        <w:rPr>
          <w:rFonts w:ascii="Times New Roman" w:eastAsia="Times New Roman" w:hAnsi="Times New Roman" w:cs="Times New Roman"/>
          <w:bCs/>
          <w:sz w:val="24"/>
          <w:szCs w:val="24"/>
        </w:rPr>
        <w:t>666</w:t>
      </w:r>
      <w:r w:rsidR="00BC0E11" w:rsidRPr="00581DEB">
        <w:rPr>
          <w:rFonts w:ascii="Times New Roman" w:eastAsia="Times New Roman" w:hAnsi="Times New Roman" w:cs="Times New Roman"/>
          <w:bCs/>
          <w:sz w:val="24"/>
          <w:szCs w:val="24"/>
        </w:rPr>
        <w:t>)</w:t>
      </w:r>
      <w:r w:rsidR="00262F9B" w:rsidRPr="00581DEB">
        <w:rPr>
          <w:rFonts w:ascii="Times New Roman" w:eastAsia="Times New Roman" w:hAnsi="Times New Roman" w:cs="Times New Roman"/>
          <w:bCs/>
          <w:sz w:val="24"/>
          <w:szCs w:val="24"/>
        </w:rPr>
        <w:t>.</w:t>
      </w:r>
      <w:r w:rsidR="00B509CA" w:rsidRPr="00581DEB">
        <w:rPr>
          <w:rFonts w:ascii="Times New Roman" w:eastAsia="Times New Roman" w:hAnsi="Times New Roman" w:cs="Times New Roman"/>
          <w:bCs/>
          <w:sz w:val="24"/>
          <w:szCs w:val="24"/>
        </w:rPr>
        <w:t xml:space="preserve"> </w:t>
      </w:r>
      <w:r w:rsidR="00BC0E11" w:rsidRPr="00581DEB">
        <w:rPr>
          <w:rFonts w:ascii="Times New Roman" w:eastAsia="Times New Roman" w:hAnsi="Times New Roman" w:cs="Times New Roman"/>
          <w:bCs/>
          <w:sz w:val="24"/>
          <w:szCs w:val="24"/>
        </w:rPr>
        <w:t>Additionally, the</w:t>
      </w:r>
      <w:r w:rsidR="00B509CA" w:rsidRPr="00581DEB">
        <w:rPr>
          <w:rFonts w:ascii="Times New Roman" w:eastAsia="Times New Roman" w:hAnsi="Times New Roman" w:cs="Times New Roman"/>
          <w:bCs/>
          <w:sz w:val="24"/>
          <w:szCs w:val="24"/>
        </w:rPr>
        <w:t xml:space="preserve"> behavioural </w:t>
      </w:r>
      <w:r w:rsidR="00EE0EB5" w:rsidRPr="00581DEB">
        <w:rPr>
          <w:rFonts w:ascii="Times New Roman" w:eastAsia="Times New Roman" w:hAnsi="Times New Roman" w:cs="Times New Roman"/>
          <w:bCs/>
          <w:sz w:val="24"/>
          <w:szCs w:val="24"/>
        </w:rPr>
        <w:t>Regulations</w:t>
      </w:r>
      <w:r w:rsidR="00BC0E11" w:rsidRPr="00581DEB">
        <w:rPr>
          <w:rFonts w:ascii="Times New Roman" w:eastAsia="Times New Roman" w:hAnsi="Times New Roman" w:cs="Times New Roman"/>
          <w:bCs/>
          <w:sz w:val="24"/>
          <w:szCs w:val="24"/>
        </w:rPr>
        <w:t xml:space="preserve"> in Physical Activity Questionnaire</w:t>
      </w:r>
      <w:r w:rsidR="00B509CA" w:rsidRPr="00581DEB">
        <w:rPr>
          <w:rFonts w:ascii="Times New Roman" w:eastAsia="Times New Roman" w:hAnsi="Times New Roman" w:cs="Times New Roman"/>
          <w:bCs/>
          <w:sz w:val="24"/>
          <w:szCs w:val="24"/>
        </w:rPr>
        <w:t xml:space="preserve"> </w:t>
      </w:r>
      <w:r w:rsidR="00BC0E11" w:rsidRPr="00581DEB">
        <w:rPr>
          <w:rFonts w:ascii="Times New Roman" w:eastAsia="Times New Roman" w:hAnsi="Times New Roman" w:cs="Times New Roman"/>
          <w:bCs/>
          <w:sz w:val="24"/>
          <w:szCs w:val="24"/>
        </w:rPr>
        <w:t>(BRPEQ) is a retrospective measure to assess motivation in PE classes (</w:t>
      </w:r>
      <w:proofErr w:type="spellStart"/>
      <w:r w:rsidR="00BC0E11" w:rsidRPr="00581DEB">
        <w:rPr>
          <w:rFonts w:ascii="Times New Roman" w:eastAsia="Times New Roman" w:hAnsi="Times New Roman" w:cs="Times New Roman"/>
          <w:bCs/>
          <w:sz w:val="24"/>
          <w:szCs w:val="24"/>
        </w:rPr>
        <w:t>Haereens</w:t>
      </w:r>
      <w:proofErr w:type="spellEnd"/>
      <w:r w:rsidR="00BC0E11" w:rsidRPr="00581DEB">
        <w:rPr>
          <w:rFonts w:ascii="Times New Roman" w:eastAsia="Times New Roman" w:hAnsi="Times New Roman" w:cs="Times New Roman"/>
          <w:bCs/>
          <w:sz w:val="24"/>
          <w:szCs w:val="24"/>
        </w:rPr>
        <w:t xml:space="preserve"> </w:t>
      </w:r>
      <w:r w:rsidR="00BC0E11" w:rsidRPr="00581DEB">
        <w:rPr>
          <w:rFonts w:ascii="Times New Roman" w:eastAsia="Times New Roman" w:hAnsi="Times New Roman" w:cs="Times New Roman"/>
          <w:bCs/>
          <w:i/>
          <w:iCs/>
          <w:sz w:val="24"/>
          <w:szCs w:val="24"/>
        </w:rPr>
        <w:t>et al</w:t>
      </w:r>
      <w:r w:rsidR="00BC0E11" w:rsidRPr="00581DEB">
        <w:rPr>
          <w:rFonts w:ascii="Times New Roman" w:eastAsia="Times New Roman" w:hAnsi="Times New Roman" w:cs="Times New Roman"/>
          <w:bCs/>
          <w:sz w:val="24"/>
          <w:szCs w:val="24"/>
        </w:rPr>
        <w:t>, 2010). As the Rubric is an observational and questioning format</w:t>
      </w:r>
      <w:r w:rsidR="00C43956" w:rsidRPr="00581DEB">
        <w:rPr>
          <w:rFonts w:ascii="Times New Roman" w:eastAsia="Times New Roman" w:hAnsi="Times New Roman" w:cs="Times New Roman"/>
          <w:bCs/>
          <w:sz w:val="24"/>
          <w:szCs w:val="24"/>
        </w:rPr>
        <w:t xml:space="preserve"> the</w:t>
      </w:r>
      <w:r w:rsidR="00BC0E11" w:rsidRPr="00581DEB">
        <w:rPr>
          <w:rFonts w:ascii="Times New Roman" w:eastAsia="Times New Roman" w:hAnsi="Times New Roman" w:cs="Times New Roman"/>
          <w:bCs/>
          <w:sz w:val="24"/>
          <w:szCs w:val="24"/>
        </w:rPr>
        <w:t xml:space="preserve"> </w:t>
      </w:r>
      <w:r w:rsidR="00C43956" w:rsidRPr="00581DEB">
        <w:rPr>
          <w:rFonts w:ascii="Times New Roman" w:eastAsia="Times New Roman" w:hAnsi="Times New Roman" w:cs="Times New Roman"/>
          <w:bCs/>
          <w:sz w:val="24"/>
          <w:szCs w:val="24"/>
        </w:rPr>
        <w:t>m</w:t>
      </w:r>
      <w:r w:rsidR="00BC0E11" w:rsidRPr="00581DEB">
        <w:rPr>
          <w:rFonts w:ascii="Times New Roman" w:eastAsia="Times New Roman" w:hAnsi="Times New Roman" w:cs="Times New Roman"/>
          <w:bCs/>
          <w:sz w:val="24"/>
          <w:szCs w:val="24"/>
        </w:rPr>
        <w:t xml:space="preserve">otivation and confidence </w:t>
      </w:r>
      <w:r w:rsidR="00C43956" w:rsidRPr="00581DEB">
        <w:rPr>
          <w:rFonts w:ascii="Times New Roman" w:eastAsia="Times New Roman" w:hAnsi="Times New Roman" w:cs="Times New Roman"/>
          <w:bCs/>
          <w:sz w:val="24"/>
          <w:szCs w:val="24"/>
        </w:rPr>
        <w:t xml:space="preserve">will </w:t>
      </w:r>
      <w:r w:rsidR="00262F9B" w:rsidRPr="00581DEB">
        <w:rPr>
          <w:rFonts w:ascii="Times New Roman" w:eastAsia="Times New Roman" w:hAnsi="Times New Roman" w:cs="Times New Roman"/>
          <w:bCs/>
          <w:sz w:val="24"/>
          <w:szCs w:val="24"/>
        </w:rPr>
        <w:t>monitor</w:t>
      </w:r>
      <w:r w:rsidR="00C43956" w:rsidRPr="00581DEB">
        <w:rPr>
          <w:rFonts w:ascii="Times New Roman" w:eastAsia="Times New Roman" w:hAnsi="Times New Roman" w:cs="Times New Roman"/>
          <w:bCs/>
          <w:sz w:val="24"/>
          <w:szCs w:val="24"/>
        </w:rPr>
        <w:t xml:space="preserve"> the involvement of the </w:t>
      </w:r>
      <w:r w:rsidR="00BC0E11" w:rsidRPr="00581DEB">
        <w:rPr>
          <w:rFonts w:ascii="Times New Roman" w:eastAsia="Times New Roman" w:hAnsi="Times New Roman" w:cs="Times New Roman"/>
          <w:bCs/>
          <w:sz w:val="24"/>
          <w:szCs w:val="24"/>
        </w:rPr>
        <w:t xml:space="preserve">child </w:t>
      </w:r>
      <w:r w:rsidR="00C43956" w:rsidRPr="00581DEB">
        <w:rPr>
          <w:rFonts w:ascii="Times New Roman" w:eastAsia="Times New Roman" w:hAnsi="Times New Roman" w:cs="Times New Roman"/>
          <w:bCs/>
          <w:sz w:val="24"/>
          <w:szCs w:val="24"/>
        </w:rPr>
        <w:t xml:space="preserve">and whether they are </w:t>
      </w:r>
      <w:r w:rsidR="00BC0E11" w:rsidRPr="00581DEB">
        <w:rPr>
          <w:rFonts w:ascii="Times New Roman" w:eastAsia="Times New Roman" w:hAnsi="Times New Roman" w:cs="Times New Roman"/>
          <w:bCs/>
          <w:sz w:val="24"/>
          <w:szCs w:val="24"/>
        </w:rPr>
        <w:t>motivated and</w:t>
      </w:r>
      <w:r w:rsidR="00C43956" w:rsidRPr="00581DEB">
        <w:rPr>
          <w:rFonts w:ascii="Times New Roman" w:eastAsia="Times New Roman" w:hAnsi="Times New Roman" w:cs="Times New Roman"/>
          <w:bCs/>
          <w:sz w:val="24"/>
          <w:szCs w:val="24"/>
        </w:rPr>
        <w:t xml:space="preserve"> have</w:t>
      </w:r>
      <w:r w:rsidR="00BC0E11" w:rsidRPr="00581DEB">
        <w:rPr>
          <w:rFonts w:ascii="Times New Roman" w:eastAsia="Times New Roman" w:hAnsi="Times New Roman" w:cs="Times New Roman"/>
          <w:bCs/>
          <w:sz w:val="24"/>
          <w:szCs w:val="24"/>
        </w:rPr>
        <w:t xml:space="preserve"> confidence in the activity</w:t>
      </w:r>
      <w:r w:rsidR="00262F9B" w:rsidRPr="00581DEB">
        <w:rPr>
          <w:rFonts w:ascii="Times New Roman" w:eastAsia="Times New Roman" w:hAnsi="Times New Roman" w:cs="Times New Roman"/>
          <w:bCs/>
          <w:sz w:val="24"/>
          <w:szCs w:val="24"/>
        </w:rPr>
        <w:t xml:space="preserve"> and environment</w:t>
      </w:r>
      <w:r w:rsidR="00C43956" w:rsidRPr="00581DEB">
        <w:rPr>
          <w:rFonts w:ascii="Times New Roman" w:eastAsia="Times New Roman" w:hAnsi="Times New Roman" w:cs="Times New Roman"/>
          <w:bCs/>
          <w:sz w:val="24"/>
          <w:szCs w:val="24"/>
        </w:rPr>
        <w:t>. Seeing it</w:t>
      </w:r>
      <w:r w:rsidR="00BC0E11" w:rsidRPr="00581DEB">
        <w:rPr>
          <w:rFonts w:ascii="Times New Roman" w:eastAsia="Times New Roman" w:hAnsi="Times New Roman" w:cs="Times New Roman"/>
          <w:bCs/>
          <w:sz w:val="24"/>
          <w:szCs w:val="24"/>
        </w:rPr>
        <w:t xml:space="preserve"> </w:t>
      </w:r>
      <w:r w:rsidR="00BB28D5" w:rsidRPr="00581DEB">
        <w:rPr>
          <w:rFonts w:ascii="Times New Roman" w:eastAsia="Times New Roman" w:hAnsi="Times New Roman" w:cs="Times New Roman"/>
          <w:bCs/>
          <w:sz w:val="24"/>
          <w:szCs w:val="24"/>
        </w:rPr>
        <w:t>first-hand</w:t>
      </w:r>
      <w:r w:rsidR="00BC0E11" w:rsidRPr="00581DEB">
        <w:rPr>
          <w:rFonts w:ascii="Times New Roman" w:eastAsia="Times New Roman" w:hAnsi="Times New Roman" w:cs="Times New Roman"/>
          <w:bCs/>
          <w:sz w:val="24"/>
          <w:szCs w:val="24"/>
        </w:rPr>
        <w:t xml:space="preserve"> provides a true reflection on their behaviour </w:t>
      </w:r>
      <w:r w:rsidR="00BB28D5" w:rsidRPr="00581DEB">
        <w:rPr>
          <w:rFonts w:ascii="Times New Roman" w:eastAsia="Times New Roman" w:hAnsi="Times New Roman" w:cs="Times New Roman"/>
          <w:bCs/>
          <w:sz w:val="24"/>
          <w:szCs w:val="24"/>
        </w:rPr>
        <w:t>within</w:t>
      </w:r>
      <w:r w:rsidR="00BC0E11" w:rsidRPr="00581DEB">
        <w:rPr>
          <w:rFonts w:ascii="Times New Roman" w:eastAsia="Times New Roman" w:hAnsi="Times New Roman" w:cs="Times New Roman"/>
          <w:bCs/>
          <w:sz w:val="24"/>
          <w:szCs w:val="24"/>
        </w:rPr>
        <w:t xml:space="preserve"> PE, as</w:t>
      </w:r>
      <w:r w:rsidR="00BB28D5" w:rsidRPr="00581DEB">
        <w:rPr>
          <w:rFonts w:ascii="Times New Roman" w:eastAsia="Times New Roman" w:hAnsi="Times New Roman" w:cs="Times New Roman"/>
          <w:bCs/>
          <w:sz w:val="24"/>
          <w:szCs w:val="24"/>
        </w:rPr>
        <w:t xml:space="preserve"> opposed to</w:t>
      </w:r>
      <w:r w:rsidR="00BC0E11" w:rsidRPr="00581DEB">
        <w:rPr>
          <w:rFonts w:ascii="Times New Roman" w:eastAsia="Times New Roman" w:hAnsi="Times New Roman" w:cs="Times New Roman"/>
          <w:bCs/>
          <w:sz w:val="24"/>
          <w:szCs w:val="24"/>
        </w:rPr>
        <w:t xml:space="preserve"> a self-reflective form </w:t>
      </w:r>
      <w:r w:rsidR="00BB28D5" w:rsidRPr="00581DEB">
        <w:rPr>
          <w:rFonts w:ascii="Times New Roman" w:eastAsia="Times New Roman" w:hAnsi="Times New Roman" w:cs="Times New Roman"/>
          <w:bCs/>
          <w:sz w:val="24"/>
          <w:szCs w:val="24"/>
        </w:rPr>
        <w:t xml:space="preserve">or questionnaire that could </w:t>
      </w:r>
      <w:r w:rsidR="00262F9B" w:rsidRPr="00581DEB">
        <w:rPr>
          <w:rFonts w:ascii="Times New Roman" w:eastAsia="Times New Roman" w:hAnsi="Times New Roman" w:cs="Times New Roman"/>
          <w:bCs/>
          <w:sz w:val="24"/>
          <w:szCs w:val="24"/>
        </w:rPr>
        <w:t>misjudged by the student</w:t>
      </w:r>
      <w:r w:rsidR="00BB28D5" w:rsidRPr="00581DEB">
        <w:rPr>
          <w:rFonts w:ascii="Times New Roman" w:eastAsia="Times New Roman" w:hAnsi="Times New Roman" w:cs="Times New Roman"/>
          <w:bCs/>
          <w:sz w:val="24"/>
          <w:szCs w:val="24"/>
        </w:rPr>
        <w:t>.</w:t>
      </w:r>
      <w:r w:rsidR="00010BCE" w:rsidRPr="00581DEB">
        <w:rPr>
          <w:rFonts w:ascii="Times New Roman" w:eastAsia="Times New Roman" w:hAnsi="Times New Roman" w:cs="Times New Roman"/>
          <w:bCs/>
          <w:sz w:val="24"/>
          <w:szCs w:val="24"/>
        </w:rPr>
        <w:t xml:space="preserve"> </w:t>
      </w:r>
      <w:r w:rsidR="00810DDD" w:rsidRPr="00581DEB">
        <w:rPr>
          <w:rFonts w:ascii="Times New Roman" w:eastAsia="Times New Roman" w:hAnsi="Times New Roman" w:cs="Times New Roman"/>
          <w:bCs/>
          <w:sz w:val="24"/>
          <w:szCs w:val="24"/>
        </w:rPr>
        <w:t xml:space="preserve">Motivation and confidence </w:t>
      </w:r>
      <w:proofErr w:type="gramStart"/>
      <w:r w:rsidR="005F21B6" w:rsidRPr="00581DEB">
        <w:rPr>
          <w:rFonts w:ascii="Times New Roman" w:eastAsia="Times New Roman" w:hAnsi="Times New Roman" w:cs="Times New Roman"/>
          <w:bCs/>
          <w:sz w:val="24"/>
          <w:szCs w:val="24"/>
        </w:rPr>
        <w:t>is</w:t>
      </w:r>
      <w:proofErr w:type="gramEnd"/>
      <w:r w:rsidR="00810DDD" w:rsidRPr="00581DEB">
        <w:rPr>
          <w:rFonts w:ascii="Times New Roman" w:eastAsia="Times New Roman" w:hAnsi="Times New Roman" w:cs="Times New Roman"/>
          <w:bCs/>
          <w:sz w:val="24"/>
          <w:szCs w:val="24"/>
        </w:rPr>
        <w:t xml:space="preserve"> vital</w:t>
      </w:r>
      <w:r w:rsidR="005F21B6" w:rsidRPr="00581DEB">
        <w:rPr>
          <w:rFonts w:ascii="Times New Roman" w:eastAsia="Times New Roman" w:hAnsi="Times New Roman" w:cs="Times New Roman"/>
          <w:bCs/>
          <w:sz w:val="24"/>
          <w:szCs w:val="24"/>
        </w:rPr>
        <w:t xml:space="preserve"> for contributing </w:t>
      </w:r>
      <w:r w:rsidR="00810DDD" w:rsidRPr="00581DEB">
        <w:rPr>
          <w:rFonts w:ascii="Times New Roman" w:eastAsia="Times New Roman" w:hAnsi="Times New Roman" w:cs="Times New Roman"/>
          <w:bCs/>
          <w:sz w:val="24"/>
          <w:szCs w:val="24"/>
        </w:rPr>
        <w:t>to continued</w:t>
      </w:r>
      <w:r w:rsidR="005F21B6" w:rsidRPr="00581DEB">
        <w:rPr>
          <w:rFonts w:ascii="Times New Roman" w:eastAsia="Times New Roman" w:hAnsi="Times New Roman" w:cs="Times New Roman"/>
          <w:bCs/>
          <w:sz w:val="24"/>
          <w:szCs w:val="24"/>
        </w:rPr>
        <w:t xml:space="preserve"> lifelong meaningful</w:t>
      </w:r>
      <w:r w:rsidR="00810DDD" w:rsidRPr="00581DEB">
        <w:rPr>
          <w:rFonts w:ascii="Times New Roman" w:eastAsia="Times New Roman" w:hAnsi="Times New Roman" w:cs="Times New Roman"/>
          <w:bCs/>
          <w:sz w:val="24"/>
          <w:szCs w:val="24"/>
        </w:rPr>
        <w:t xml:space="preserve"> physical activity. </w:t>
      </w:r>
      <w:r w:rsidR="002239AD" w:rsidRPr="00581DEB">
        <w:rPr>
          <w:rFonts w:ascii="Times New Roman" w:eastAsia="Times New Roman" w:hAnsi="Times New Roman" w:cs="Times New Roman"/>
          <w:bCs/>
          <w:sz w:val="24"/>
          <w:szCs w:val="24"/>
        </w:rPr>
        <w:t>The Self-Determination Theory (SDT) is a motivational theory</w:t>
      </w:r>
      <w:r w:rsidR="004F2F69" w:rsidRPr="00581DEB">
        <w:rPr>
          <w:rFonts w:ascii="Times New Roman" w:eastAsia="Times New Roman" w:hAnsi="Times New Roman" w:cs="Times New Roman"/>
          <w:bCs/>
          <w:sz w:val="24"/>
          <w:szCs w:val="24"/>
        </w:rPr>
        <w:t xml:space="preserve"> created by Deci and Ryan (2007), suggesting that humans require</w:t>
      </w:r>
      <w:r w:rsidR="002239AD" w:rsidRPr="00581DEB">
        <w:rPr>
          <w:rFonts w:ascii="Times New Roman" w:eastAsia="Times New Roman" w:hAnsi="Times New Roman" w:cs="Times New Roman"/>
          <w:bCs/>
          <w:sz w:val="24"/>
          <w:szCs w:val="24"/>
        </w:rPr>
        <w:t xml:space="preserve"> autonomy, competence and relatedness </w:t>
      </w:r>
      <w:r w:rsidR="004F2F69" w:rsidRPr="00581DEB">
        <w:rPr>
          <w:rFonts w:ascii="Times New Roman" w:eastAsia="Times New Roman" w:hAnsi="Times New Roman" w:cs="Times New Roman"/>
          <w:bCs/>
          <w:sz w:val="24"/>
          <w:szCs w:val="24"/>
        </w:rPr>
        <w:t xml:space="preserve">to facilitate satisfaction. The three features within the SDT assist </w:t>
      </w:r>
      <w:r w:rsidR="00961477" w:rsidRPr="00581DEB">
        <w:rPr>
          <w:rFonts w:ascii="Times New Roman" w:eastAsia="Times New Roman" w:hAnsi="Times New Roman" w:cs="Times New Roman"/>
          <w:bCs/>
          <w:sz w:val="24"/>
          <w:szCs w:val="24"/>
        </w:rPr>
        <w:t>individuals’</w:t>
      </w:r>
      <w:r w:rsidR="002239AD" w:rsidRPr="00581DEB">
        <w:rPr>
          <w:rFonts w:ascii="Times New Roman" w:eastAsia="Times New Roman" w:hAnsi="Times New Roman" w:cs="Times New Roman"/>
          <w:bCs/>
          <w:sz w:val="24"/>
          <w:szCs w:val="24"/>
        </w:rPr>
        <w:t xml:space="preserve"> basic psychological needs</w:t>
      </w:r>
      <w:r w:rsidR="004F2F69" w:rsidRPr="00581DEB">
        <w:rPr>
          <w:rFonts w:ascii="Times New Roman" w:eastAsia="Times New Roman" w:hAnsi="Times New Roman" w:cs="Times New Roman"/>
          <w:bCs/>
          <w:sz w:val="24"/>
          <w:szCs w:val="24"/>
        </w:rPr>
        <w:t>,</w:t>
      </w:r>
      <w:r w:rsidR="002239AD" w:rsidRPr="00581DEB">
        <w:rPr>
          <w:rFonts w:ascii="Times New Roman" w:eastAsia="Times New Roman" w:hAnsi="Times New Roman" w:cs="Times New Roman"/>
          <w:bCs/>
          <w:sz w:val="24"/>
          <w:szCs w:val="24"/>
        </w:rPr>
        <w:t xml:space="preserve"> activat</w:t>
      </w:r>
      <w:r w:rsidR="004F2F69" w:rsidRPr="00581DEB">
        <w:rPr>
          <w:rFonts w:ascii="Times New Roman" w:eastAsia="Times New Roman" w:hAnsi="Times New Roman" w:cs="Times New Roman"/>
          <w:bCs/>
          <w:sz w:val="24"/>
          <w:szCs w:val="24"/>
        </w:rPr>
        <w:t>ing</w:t>
      </w:r>
      <w:r w:rsidR="002239AD" w:rsidRPr="00581DEB">
        <w:rPr>
          <w:rFonts w:ascii="Times New Roman" w:eastAsia="Times New Roman" w:hAnsi="Times New Roman" w:cs="Times New Roman"/>
          <w:bCs/>
          <w:sz w:val="24"/>
          <w:szCs w:val="24"/>
        </w:rPr>
        <w:t xml:space="preserve"> intrinsic desire to participate in an activity through choice</w:t>
      </w:r>
      <w:r w:rsidR="004F2F69" w:rsidRPr="00581DEB">
        <w:rPr>
          <w:rFonts w:ascii="Times New Roman" w:eastAsia="Times New Roman" w:hAnsi="Times New Roman" w:cs="Times New Roman"/>
          <w:bCs/>
          <w:sz w:val="24"/>
          <w:szCs w:val="24"/>
        </w:rPr>
        <w:t xml:space="preserve"> and </w:t>
      </w:r>
      <w:r w:rsidR="002239AD" w:rsidRPr="00581DEB">
        <w:rPr>
          <w:rFonts w:ascii="Times New Roman" w:eastAsia="Times New Roman" w:hAnsi="Times New Roman" w:cs="Times New Roman"/>
          <w:bCs/>
          <w:sz w:val="24"/>
          <w:szCs w:val="24"/>
        </w:rPr>
        <w:t xml:space="preserve">volition, </w:t>
      </w:r>
      <w:r w:rsidR="004F2F69" w:rsidRPr="00581DEB">
        <w:rPr>
          <w:rFonts w:ascii="Times New Roman" w:eastAsia="Times New Roman" w:hAnsi="Times New Roman" w:cs="Times New Roman"/>
          <w:bCs/>
          <w:sz w:val="24"/>
          <w:szCs w:val="24"/>
        </w:rPr>
        <w:t>compared to completing</w:t>
      </w:r>
      <w:r w:rsidR="002239AD" w:rsidRPr="00581DEB">
        <w:rPr>
          <w:rFonts w:ascii="Times New Roman" w:eastAsia="Times New Roman" w:hAnsi="Times New Roman" w:cs="Times New Roman"/>
          <w:bCs/>
          <w:sz w:val="24"/>
          <w:szCs w:val="24"/>
        </w:rPr>
        <w:t xml:space="preserve"> an activity </w:t>
      </w:r>
      <w:r w:rsidR="004F2F69" w:rsidRPr="00581DEB">
        <w:rPr>
          <w:rFonts w:ascii="Times New Roman" w:eastAsia="Times New Roman" w:hAnsi="Times New Roman" w:cs="Times New Roman"/>
          <w:bCs/>
          <w:sz w:val="24"/>
          <w:szCs w:val="24"/>
        </w:rPr>
        <w:t>through external factors such as; guilt, peer pressure or any negative impacts (Deci and Ryan, 2007)</w:t>
      </w:r>
      <w:r w:rsidR="00E629E0" w:rsidRPr="00581DEB">
        <w:rPr>
          <w:rFonts w:ascii="Times New Roman" w:eastAsia="Times New Roman" w:hAnsi="Times New Roman" w:cs="Times New Roman"/>
          <w:bCs/>
          <w:sz w:val="24"/>
          <w:szCs w:val="24"/>
        </w:rPr>
        <w:t xml:space="preserve">. The rubric will be assessing whether or not individuals take part in an activity through choice, engagement and motivation or </w:t>
      </w:r>
      <w:r w:rsidR="00E629E0" w:rsidRPr="004720C0">
        <w:rPr>
          <w:rFonts w:ascii="Times New Roman" w:eastAsia="Times New Roman" w:hAnsi="Times New Roman" w:cs="Times New Roman"/>
          <w:bCs/>
          <w:sz w:val="24"/>
          <w:szCs w:val="24"/>
        </w:rPr>
        <w:t>through external influence from peers or the teachers.</w:t>
      </w:r>
    </w:p>
    <w:p w14:paraId="73C642D1" w14:textId="17FE34D4" w:rsidR="00DF36E3" w:rsidRPr="004720C0" w:rsidRDefault="00DF36E3" w:rsidP="004720C0">
      <w:pPr>
        <w:spacing w:line="360" w:lineRule="auto"/>
        <w:rPr>
          <w:rFonts w:ascii="Times New Roman" w:eastAsia="Times New Roman" w:hAnsi="Times New Roman" w:cs="Times New Roman"/>
          <w:bCs/>
          <w:sz w:val="24"/>
          <w:szCs w:val="24"/>
        </w:rPr>
      </w:pPr>
    </w:p>
    <w:p w14:paraId="0E3D67E2" w14:textId="7130A8C1" w:rsidR="00DF36E3" w:rsidRPr="004720C0" w:rsidRDefault="00DF36E3" w:rsidP="004720C0">
      <w:pPr>
        <w:spacing w:line="360" w:lineRule="auto"/>
        <w:rPr>
          <w:rFonts w:ascii="Times New Roman" w:eastAsia="Times New Roman" w:hAnsi="Times New Roman" w:cs="Times New Roman"/>
          <w:bCs/>
          <w:sz w:val="24"/>
          <w:szCs w:val="24"/>
        </w:rPr>
      </w:pPr>
      <w:r w:rsidRPr="004720C0">
        <w:rPr>
          <w:rFonts w:ascii="Times New Roman" w:eastAsia="Times New Roman" w:hAnsi="Times New Roman" w:cs="Times New Roman"/>
          <w:bCs/>
          <w:sz w:val="24"/>
          <w:szCs w:val="24"/>
        </w:rPr>
        <w:t xml:space="preserve">Another prominent feature of physical literacy is the social </w:t>
      </w:r>
      <w:r w:rsidR="00696185" w:rsidRPr="004720C0">
        <w:rPr>
          <w:rFonts w:ascii="Times New Roman" w:eastAsia="Times New Roman" w:hAnsi="Times New Roman" w:cs="Times New Roman"/>
          <w:bCs/>
          <w:sz w:val="24"/>
          <w:szCs w:val="24"/>
        </w:rPr>
        <w:t>interactions</w:t>
      </w:r>
      <w:r w:rsidRPr="004720C0">
        <w:rPr>
          <w:rFonts w:ascii="Times New Roman" w:eastAsia="Times New Roman" w:hAnsi="Times New Roman" w:cs="Times New Roman"/>
          <w:bCs/>
          <w:sz w:val="24"/>
          <w:szCs w:val="24"/>
        </w:rPr>
        <w:t xml:space="preserve"> among a physical </w:t>
      </w:r>
      <w:r w:rsidR="00696185" w:rsidRPr="004720C0">
        <w:rPr>
          <w:rFonts w:ascii="Times New Roman" w:eastAsia="Times New Roman" w:hAnsi="Times New Roman" w:cs="Times New Roman"/>
          <w:bCs/>
          <w:sz w:val="24"/>
          <w:szCs w:val="24"/>
        </w:rPr>
        <w:t>environment</w:t>
      </w:r>
      <w:r w:rsidRPr="004720C0">
        <w:rPr>
          <w:rFonts w:ascii="Times New Roman" w:eastAsia="Times New Roman" w:hAnsi="Times New Roman" w:cs="Times New Roman"/>
          <w:bCs/>
          <w:sz w:val="24"/>
          <w:szCs w:val="24"/>
        </w:rPr>
        <w:t>. No measure is available</w:t>
      </w:r>
      <w:r w:rsidR="00FC2C94" w:rsidRPr="004720C0">
        <w:rPr>
          <w:rFonts w:ascii="Times New Roman" w:eastAsia="Times New Roman" w:hAnsi="Times New Roman" w:cs="Times New Roman"/>
          <w:bCs/>
          <w:sz w:val="24"/>
          <w:szCs w:val="24"/>
        </w:rPr>
        <w:t xml:space="preserve"> as of yet</w:t>
      </w:r>
      <w:r w:rsidRPr="004720C0">
        <w:rPr>
          <w:rFonts w:ascii="Times New Roman" w:eastAsia="Times New Roman" w:hAnsi="Times New Roman" w:cs="Times New Roman"/>
          <w:bCs/>
          <w:sz w:val="24"/>
          <w:szCs w:val="24"/>
        </w:rPr>
        <w:t xml:space="preserve"> to assess social interactions</w:t>
      </w:r>
      <w:r w:rsidR="00FC2C94" w:rsidRPr="004720C0">
        <w:rPr>
          <w:rFonts w:ascii="Times New Roman" w:eastAsia="Times New Roman" w:hAnsi="Times New Roman" w:cs="Times New Roman"/>
          <w:bCs/>
          <w:sz w:val="24"/>
          <w:szCs w:val="24"/>
        </w:rPr>
        <w:t>.</w:t>
      </w:r>
      <w:r w:rsidRPr="004720C0">
        <w:rPr>
          <w:rFonts w:ascii="Times New Roman" w:eastAsia="Times New Roman" w:hAnsi="Times New Roman" w:cs="Times New Roman"/>
          <w:bCs/>
          <w:sz w:val="24"/>
          <w:szCs w:val="24"/>
        </w:rPr>
        <w:t xml:space="preserve"> </w:t>
      </w:r>
      <w:r w:rsidR="00FC2C94" w:rsidRPr="004720C0">
        <w:rPr>
          <w:rFonts w:ascii="Times New Roman" w:eastAsia="Times New Roman" w:hAnsi="Times New Roman" w:cs="Times New Roman"/>
          <w:bCs/>
          <w:sz w:val="24"/>
          <w:szCs w:val="24"/>
        </w:rPr>
        <w:t>N</w:t>
      </w:r>
      <w:r w:rsidRPr="004720C0">
        <w:rPr>
          <w:rFonts w:ascii="Times New Roman" w:eastAsia="Times New Roman" w:hAnsi="Times New Roman" w:cs="Times New Roman"/>
          <w:bCs/>
          <w:sz w:val="24"/>
          <w:szCs w:val="24"/>
        </w:rPr>
        <w:t xml:space="preserve">onetheless, the rubric observes the </w:t>
      </w:r>
      <w:r w:rsidR="00EA44F5" w:rsidRPr="004720C0">
        <w:rPr>
          <w:rFonts w:ascii="Times New Roman" w:eastAsia="Times New Roman" w:hAnsi="Times New Roman" w:cs="Times New Roman"/>
          <w:bCs/>
          <w:sz w:val="24"/>
          <w:szCs w:val="24"/>
        </w:rPr>
        <w:t>individual’s</w:t>
      </w:r>
      <w:r w:rsidRPr="004720C0">
        <w:rPr>
          <w:rFonts w:ascii="Times New Roman" w:eastAsia="Times New Roman" w:hAnsi="Times New Roman" w:cs="Times New Roman"/>
          <w:bCs/>
          <w:sz w:val="24"/>
          <w:szCs w:val="24"/>
        </w:rPr>
        <w:t xml:space="preserve"> interactions, social ability, peer and group work to lead to an efficient and successful lesson and performance for all involved (Edwards </w:t>
      </w:r>
      <w:r w:rsidRPr="004720C0">
        <w:rPr>
          <w:rFonts w:ascii="Times New Roman" w:eastAsia="Times New Roman" w:hAnsi="Times New Roman" w:cs="Times New Roman"/>
          <w:bCs/>
          <w:i/>
          <w:iCs/>
          <w:sz w:val="24"/>
          <w:szCs w:val="24"/>
        </w:rPr>
        <w:t>et al</w:t>
      </w:r>
      <w:r w:rsidRPr="004720C0">
        <w:rPr>
          <w:rFonts w:ascii="Times New Roman" w:eastAsia="Times New Roman" w:hAnsi="Times New Roman" w:cs="Times New Roman"/>
          <w:bCs/>
          <w:sz w:val="24"/>
          <w:szCs w:val="24"/>
        </w:rPr>
        <w:t>, 2018).</w:t>
      </w:r>
      <w:r w:rsidR="00F30D06" w:rsidRPr="004720C0">
        <w:rPr>
          <w:rFonts w:ascii="Times New Roman" w:eastAsia="Times New Roman" w:hAnsi="Times New Roman" w:cs="Times New Roman"/>
          <w:bCs/>
          <w:sz w:val="24"/>
          <w:szCs w:val="24"/>
        </w:rPr>
        <w:t xml:space="preserve"> Educational learning in PE should comprehensively include a social domain for promoting a physically active life</w:t>
      </w:r>
      <w:r w:rsidR="00FC2C94" w:rsidRPr="004720C0">
        <w:rPr>
          <w:rFonts w:ascii="Times New Roman" w:eastAsia="Times New Roman" w:hAnsi="Times New Roman" w:cs="Times New Roman"/>
          <w:bCs/>
          <w:sz w:val="24"/>
          <w:szCs w:val="24"/>
        </w:rPr>
        <w:t>.</w:t>
      </w:r>
      <w:r w:rsidR="00F30D06" w:rsidRPr="004720C0">
        <w:rPr>
          <w:rFonts w:ascii="Times New Roman" w:eastAsia="Times New Roman" w:hAnsi="Times New Roman" w:cs="Times New Roman"/>
          <w:bCs/>
          <w:sz w:val="24"/>
          <w:szCs w:val="24"/>
        </w:rPr>
        <w:t xml:space="preserve"> </w:t>
      </w:r>
      <w:r w:rsidR="00FC2C94" w:rsidRPr="004720C0">
        <w:rPr>
          <w:rFonts w:ascii="Times New Roman" w:eastAsia="Times New Roman" w:hAnsi="Times New Roman" w:cs="Times New Roman"/>
          <w:bCs/>
          <w:sz w:val="24"/>
          <w:szCs w:val="24"/>
        </w:rPr>
        <w:t>S</w:t>
      </w:r>
      <w:r w:rsidR="00F30D06" w:rsidRPr="004720C0">
        <w:rPr>
          <w:rFonts w:ascii="Times New Roman" w:eastAsia="Times New Roman" w:hAnsi="Times New Roman" w:cs="Times New Roman"/>
          <w:bCs/>
          <w:sz w:val="24"/>
          <w:szCs w:val="24"/>
        </w:rPr>
        <w:t xml:space="preserve">ocial learning can occur when the correct pedagogical environment is implemented </w:t>
      </w:r>
      <w:r w:rsidR="00FC2C94" w:rsidRPr="004720C0">
        <w:rPr>
          <w:rFonts w:ascii="Times New Roman" w:eastAsia="Times New Roman" w:hAnsi="Times New Roman" w:cs="Times New Roman"/>
          <w:bCs/>
          <w:sz w:val="24"/>
          <w:szCs w:val="24"/>
        </w:rPr>
        <w:t>through a</w:t>
      </w:r>
      <w:r w:rsidR="00F30D06" w:rsidRPr="004720C0">
        <w:rPr>
          <w:rFonts w:ascii="Times New Roman" w:eastAsia="Times New Roman" w:hAnsi="Times New Roman" w:cs="Times New Roman"/>
          <w:bCs/>
          <w:sz w:val="24"/>
          <w:szCs w:val="24"/>
        </w:rPr>
        <w:t xml:space="preserve"> cooperative learning style</w:t>
      </w:r>
      <w:r w:rsidR="00FC2C94" w:rsidRPr="004720C0">
        <w:rPr>
          <w:rFonts w:ascii="Times New Roman" w:eastAsia="Times New Roman" w:hAnsi="Times New Roman" w:cs="Times New Roman"/>
          <w:bCs/>
          <w:sz w:val="24"/>
          <w:szCs w:val="24"/>
        </w:rPr>
        <w:t xml:space="preserve"> of teaching implementing </w:t>
      </w:r>
      <w:r w:rsidR="00F30D06" w:rsidRPr="004720C0">
        <w:rPr>
          <w:rFonts w:ascii="Times New Roman" w:eastAsia="Times New Roman" w:hAnsi="Times New Roman" w:cs="Times New Roman"/>
          <w:bCs/>
          <w:sz w:val="24"/>
          <w:szCs w:val="24"/>
        </w:rPr>
        <w:t xml:space="preserve">models such as; </w:t>
      </w:r>
      <w:r w:rsidR="00F30D06" w:rsidRPr="004720C0">
        <w:rPr>
          <w:rFonts w:ascii="Times New Roman" w:eastAsia="Times New Roman" w:hAnsi="Times New Roman" w:cs="Times New Roman"/>
          <w:bCs/>
          <w:sz w:val="24"/>
          <w:szCs w:val="24"/>
        </w:rPr>
        <w:lastRenderedPageBreak/>
        <w:t>Teaching Games for Understanding (TGFU) or the Sport Educational Model (SEM) (Metzler, 2011). Cooperative models can enhance social learning, self-esteem, interpersonal attraction, social support and motor performance, compared to a multi-activity approach (Casey and Goodyear, 2015).</w:t>
      </w:r>
      <w:r w:rsidR="00BD4ED0" w:rsidRPr="004720C0">
        <w:rPr>
          <w:rFonts w:ascii="Times New Roman" w:eastAsia="Times New Roman" w:hAnsi="Times New Roman" w:cs="Times New Roman"/>
          <w:bCs/>
          <w:sz w:val="24"/>
          <w:szCs w:val="24"/>
        </w:rPr>
        <w:t xml:space="preserve"> A child who displays a high level of social ability will demonstrate teamwork, fair play, equality, socially communicate to improve their own and others performance and discusses and encourages others.</w:t>
      </w:r>
    </w:p>
    <w:p w14:paraId="2C3F52D9" w14:textId="77777777" w:rsidR="00961477" w:rsidRDefault="00961477" w:rsidP="00EB7DC9">
      <w:pPr>
        <w:rPr>
          <w:rFonts w:eastAsia="Times New Roman"/>
          <w:bCs/>
          <w:sz w:val="24"/>
          <w:szCs w:val="24"/>
        </w:rPr>
      </w:pPr>
    </w:p>
    <w:p w14:paraId="5B88F2CC" w14:textId="77777777" w:rsidR="00323950" w:rsidRPr="004602EF" w:rsidRDefault="00323950" w:rsidP="00F54E2C">
      <w:pPr>
        <w:jc w:val="center"/>
        <w:rPr>
          <w:rFonts w:ascii="Times New Roman" w:eastAsia="Times New Roman" w:hAnsi="Times New Roman" w:cs="Times New Roman"/>
          <w:bCs/>
          <w:sz w:val="28"/>
          <w:szCs w:val="28"/>
        </w:rPr>
      </w:pPr>
      <w:r w:rsidRPr="004602EF">
        <w:rPr>
          <w:rFonts w:ascii="Times New Roman" w:eastAsia="Times New Roman" w:hAnsi="Times New Roman" w:cs="Times New Roman"/>
          <w:bCs/>
          <w:sz w:val="28"/>
          <w:szCs w:val="28"/>
        </w:rPr>
        <w:t>Pupil Report</w:t>
      </w:r>
    </w:p>
    <w:p w14:paraId="2FD7763E" w14:textId="77777777" w:rsidR="00323950" w:rsidRPr="000C722C" w:rsidRDefault="00323950" w:rsidP="000C722C">
      <w:pPr>
        <w:spacing w:line="360" w:lineRule="auto"/>
        <w:rPr>
          <w:rFonts w:ascii="Times New Roman" w:eastAsia="Times New Roman" w:hAnsi="Times New Roman" w:cs="Times New Roman"/>
          <w:b/>
          <w:sz w:val="24"/>
          <w:szCs w:val="24"/>
        </w:rPr>
      </w:pPr>
    </w:p>
    <w:p w14:paraId="77E00535" w14:textId="28256D63"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 xml:space="preserve">Report for: </w:t>
      </w:r>
      <w:r w:rsidRPr="000C722C">
        <w:rPr>
          <w:rFonts w:ascii="Times New Roman" w:eastAsia="Times New Roman" w:hAnsi="Times New Roman" w:cs="Times New Roman"/>
          <w:bCs/>
          <w:sz w:val="24"/>
          <w:szCs w:val="24"/>
        </w:rPr>
        <w:t xml:space="preserve">Head of </w:t>
      </w:r>
      <w:proofErr w:type="gramStart"/>
      <w:r w:rsidRPr="000C722C">
        <w:rPr>
          <w:rFonts w:ascii="Times New Roman" w:eastAsia="Times New Roman" w:hAnsi="Times New Roman" w:cs="Times New Roman"/>
          <w:bCs/>
          <w:sz w:val="24"/>
          <w:szCs w:val="24"/>
        </w:rPr>
        <w:t>P.E</w:t>
      </w:r>
      <w:proofErr w:type="gramEnd"/>
      <w:r w:rsidR="00A573CF" w:rsidRPr="000C722C">
        <w:rPr>
          <w:rFonts w:ascii="Times New Roman" w:eastAsia="Times New Roman" w:hAnsi="Times New Roman" w:cs="Times New Roman"/>
          <w:bCs/>
          <w:sz w:val="24"/>
          <w:szCs w:val="24"/>
        </w:rPr>
        <w:t xml:space="preserve"> |</w:t>
      </w:r>
      <w:r w:rsidRPr="000C722C">
        <w:rPr>
          <w:rFonts w:ascii="Times New Roman" w:eastAsia="Times New Roman" w:hAnsi="Times New Roman" w:cs="Times New Roman"/>
          <w:bCs/>
          <w:sz w:val="24"/>
          <w:szCs w:val="24"/>
        </w:rPr>
        <w:t xml:space="preserve"> </w:t>
      </w:r>
      <w:proofErr w:type="spellStart"/>
      <w:r w:rsidRPr="000C722C">
        <w:rPr>
          <w:rFonts w:ascii="Times New Roman" w:eastAsia="Times New Roman" w:hAnsi="Times New Roman" w:cs="Times New Roman"/>
          <w:bCs/>
          <w:sz w:val="24"/>
          <w:szCs w:val="24"/>
        </w:rPr>
        <w:t>Mr.Phillips</w:t>
      </w:r>
      <w:proofErr w:type="spellEnd"/>
      <w:r w:rsidRPr="000C722C">
        <w:rPr>
          <w:rFonts w:ascii="Times New Roman" w:eastAsia="Times New Roman" w:hAnsi="Times New Roman" w:cs="Times New Roman"/>
          <w:bCs/>
          <w:sz w:val="24"/>
          <w:szCs w:val="24"/>
        </w:rPr>
        <w:t>.</w:t>
      </w:r>
      <w:r w:rsidRPr="000C722C">
        <w:rPr>
          <w:rFonts w:ascii="Times New Roman" w:eastAsia="Times New Roman" w:hAnsi="Times New Roman" w:cs="Times New Roman"/>
          <w:b/>
          <w:sz w:val="24"/>
          <w:szCs w:val="24"/>
        </w:rPr>
        <w:t xml:space="preserve"> </w:t>
      </w:r>
    </w:p>
    <w:p w14:paraId="6834B68A"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 xml:space="preserve">Student: </w:t>
      </w:r>
      <w:r w:rsidRPr="000C722C">
        <w:rPr>
          <w:rFonts w:ascii="Times New Roman" w:eastAsia="Times New Roman" w:hAnsi="Times New Roman" w:cs="Times New Roman"/>
          <w:bCs/>
          <w:sz w:val="24"/>
          <w:szCs w:val="24"/>
        </w:rPr>
        <w:t>Tim Davis</w:t>
      </w:r>
    </w:p>
    <w:p w14:paraId="494BC8BD"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 xml:space="preserve">End of Key stage: </w:t>
      </w:r>
      <w:r w:rsidRPr="000C722C">
        <w:rPr>
          <w:rFonts w:ascii="Times New Roman" w:eastAsia="Times New Roman" w:hAnsi="Times New Roman" w:cs="Times New Roman"/>
          <w:bCs/>
          <w:sz w:val="24"/>
          <w:szCs w:val="24"/>
        </w:rPr>
        <w:t>3</w:t>
      </w:r>
    </w:p>
    <w:p w14:paraId="7B60D71E" w14:textId="6A77F724" w:rsidR="00323950" w:rsidRPr="000C722C" w:rsidRDefault="00323950" w:rsidP="000C722C">
      <w:pPr>
        <w:spacing w:line="360" w:lineRule="auto"/>
        <w:rPr>
          <w:rFonts w:ascii="Times New Roman" w:eastAsia="Times New Roman" w:hAnsi="Times New Roman" w:cs="Times New Roman"/>
          <w:bCs/>
          <w:sz w:val="24"/>
          <w:szCs w:val="24"/>
        </w:rPr>
      </w:pPr>
      <w:r w:rsidRPr="000C722C">
        <w:rPr>
          <w:rFonts w:ascii="Times New Roman" w:eastAsia="Times New Roman" w:hAnsi="Times New Roman" w:cs="Times New Roman"/>
          <w:b/>
          <w:sz w:val="24"/>
          <w:szCs w:val="24"/>
        </w:rPr>
        <w:t>Transferring from:</w:t>
      </w:r>
      <w:r w:rsidRPr="000C722C">
        <w:rPr>
          <w:rFonts w:ascii="Times New Roman" w:eastAsia="Times New Roman" w:hAnsi="Times New Roman" w:cs="Times New Roman"/>
          <w:bCs/>
          <w:sz w:val="24"/>
          <w:szCs w:val="24"/>
        </w:rPr>
        <w:t xml:space="preserve"> Castle </w:t>
      </w:r>
      <w:r w:rsidR="00AE1DEB" w:rsidRPr="000C722C">
        <w:rPr>
          <w:rFonts w:ascii="Times New Roman" w:eastAsia="Times New Roman" w:hAnsi="Times New Roman" w:cs="Times New Roman"/>
          <w:bCs/>
          <w:sz w:val="24"/>
          <w:szCs w:val="24"/>
        </w:rPr>
        <w:t xml:space="preserve">Primary </w:t>
      </w:r>
      <w:r w:rsidRPr="000C722C">
        <w:rPr>
          <w:rFonts w:ascii="Times New Roman" w:eastAsia="Times New Roman" w:hAnsi="Times New Roman" w:cs="Times New Roman"/>
          <w:bCs/>
          <w:sz w:val="24"/>
          <w:szCs w:val="24"/>
        </w:rPr>
        <w:t>School</w:t>
      </w:r>
    </w:p>
    <w:p w14:paraId="4D299FA5" w14:textId="5B67E08F"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 xml:space="preserve">Assessor: </w:t>
      </w:r>
      <w:r w:rsidRPr="000C722C">
        <w:rPr>
          <w:rFonts w:ascii="Times New Roman" w:eastAsia="Times New Roman" w:hAnsi="Times New Roman" w:cs="Times New Roman"/>
          <w:bCs/>
          <w:sz w:val="24"/>
          <w:szCs w:val="24"/>
        </w:rPr>
        <w:t>Head of P.E</w:t>
      </w:r>
      <w:r w:rsidR="00B93BF0" w:rsidRPr="000C722C">
        <w:rPr>
          <w:rFonts w:ascii="Times New Roman" w:eastAsia="Times New Roman" w:hAnsi="Times New Roman" w:cs="Times New Roman"/>
          <w:bCs/>
          <w:sz w:val="24"/>
          <w:szCs w:val="24"/>
        </w:rPr>
        <w:t xml:space="preserve"> |</w:t>
      </w:r>
      <w:r w:rsidRPr="000C722C">
        <w:rPr>
          <w:rFonts w:ascii="Times New Roman" w:eastAsia="Times New Roman" w:hAnsi="Times New Roman" w:cs="Times New Roman"/>
          <w:bCs/>
          <w:sz w:val="24"/>
          <w:szCs w:val="24"/>
        </w:rPr>
        <w:t xml:space="preserve"> Miss. Wood</w:t>
      </w:r>
    </w:p>
    <w:p w14:paraId="50DE5F9F"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 xml:space="preserve">Student Level: </w:t>
      </w:r>
      <w:r w:rsidRPr="000C722C">
        <w:rPr>
          <w:rFonts w:ascii="Times New Roman" w:eastAsia="Times New Roman" w:hAnsi="Times New Roman" w:cs="Times New Roman"/>
          <w:bCs/>
          <w:sz w:val="24"/>
          <w:szCs w:val="24"/>
        </w:rPr>
        <w:t>Gold</w:t>
      </w:r>
    </w:p>
    <w:p w14:paraId="7E073910"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 xml:space="preserve">Date: </w:t>
      </w:r>
      <w:r w:rsidRPr="000C722C">
        <w:rPr>
          <w:rFonts w:ascii="Times New Roman" w:eastAsia="Times New Roman" w:hAnsi="Times New Roman" w:cs="Times New Roman"/>
          <w:bCs/>
          <w:sz w:val="24"/>
          <w:szCs w:val="24"/>
        </w:rPr>
        <w:t>20/07/2020</w:t>
      </w:r>
    </w:p>
    <w:p w14:paraId="76252700" w14:textId="77777777" w:rsidR="00323950" w:rsidRPr="000C722C" w:rsidRDefault="00323950" w:rsidP="000C722C">
      <w:pPr>
        <w:spacing w:line="360" w:lineRule="auto"/>
        <w:rPr>
          <w:rFonts w:ascii="Times New Roman" w:eastAsia="Times New Roman" w:hAnsi="Times New Roman" w:cs="Times New Roman"/>
          <w:b/>
          <w:sz w:val="24"/>
          <w:szCs w:val="24"/>
        </w:rPr>
      </w:pPr>
    </w:p>
    <w:p w14:paraId="0A562583"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noProof/>
          <w:sz w:val="24"/>
          <w:szCs w:val="24"/>
        </w:rPr>
        <w:drawing>
          <wp:inline distT="0" distB="0" distL="0" distR="0" wp14:anchorId="51EE9491" wp14:editId="48C659A3">
            <wp:extent cx="5067300" cy="97790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4-04 at 16.33.05.png"/>
                    <pic:cNvPicPr/>
                  </pic:nvPicPr>
                  <pic:blipFill>
                    <a:blip r:embed="rId11">
                      <a:extLst>
                        <a:ext uri="{28A0092B-C50C-407E-A947-70E740481C1C}">
                          <a14:useLocalDpi xmlns:a14="http://schemas.microsoft.com/office/drawing/2010/main" val="0"/>
                        </a:ext>
                      </a:extLst>
                    </a:blip>
                    <a:stretch>
                      <a:fillRect/>
                    </a:stretch>
                  </pic:blipFill>
                  <pic:spPr>
                    <a:xfrm>
                      <a:off x="0" y="0"/>
                      <a:ext cx="5067300" cy="977900"/>
                    </a:xfrm>
                    <a:prstGeom prst="rect">
                      <a:avLst/>
                    </a:prstGeom>
                  </pic:spPr>
                </pic:pic>
              </a:graphicData>
            </a:graphic>
          </wp:inline>
        </w:drawing>
      </w:r>
    </w:p>
    <w:p w14:paraId="25E9C578" w14:textId="77777777" w:rsidR="00323950" w:rsidRPr="000C722C" w:rsidRDefault="00323950" w:rsidP="000C722C">
      <w:pPr>
        <w:spacing w:line="360" w:lineRule="auto"/>
        <w:rPr>
          <w:rFonts w:ascii="Times New Roman" w:eastAsia="Times New Roman" w:hAnsi="Times New Roman" w:cs="Times New Roman"/>
          <w:b/>
          <w:sz w:val="24"/>
          <w:szCs w:val="24"/>
        </w:rPr>
      </w:pPr>
    </w:p>
    <w:p w14:paraId="14494CE3"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noProof/>
          <w:sz w:val="24"/>
          <w:szCs w:val="24"/>
        </w:rPr>
        <w:drawing>
          <wp:inline distT="0" distB="0" distL="0" distR="0" wp14:anchorId="7C69AFAF" wp14:editId="40F45BB7">
            <wp:extent cx="5142155" cy="3126541"/>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0-04-04 at 16.31.43.png"/>
                    <pic:cNvPicPr/>
                  </pic:nvPicPr>
                  <pic:blipFill>
                    <a:blip r:embed="rId12">
                      <a:extLst>
                        <a:ext uri="{28A0092B-C50C-407E-A947-70E740481C1C}">
                          <a14:useLocalDpi xmlns:a14="http://schemas.microsoft.com/office/drawing/2010/main" val="0"/>
                        </a:ext>
                      </a:extLst>
                    </a:blip>
                    <a:stretch>
                      <a:fillRect/>
                    </a:stretch>
                  </pic:blipFill>
                  <pic:spPr>
                    <a:xfrm>
                      <a:off x="0" y="0"/>
                      <a:ext cx="5208779" cy="3167050"/>
                    </a:xfrm>
                    <a:prstGeom prst="rect">
                      <a:avLst/>
                    </a:prstGeom>
                  </pic:spPr>
                </pic:pic>
              </a:graphicData>
            </a:graphic>
          </wp:inline>
        </w:drawing>
      </w:r>
    </w:p>
    <w:p w14:paraId="5B174E18"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lastRenderedPageBreak/>
        <w:t>Physical ability:</w:t>
      </w:r>
    </w:p>
    <w:p w14:paraId="7A8AD169" w14:textId="4D79F824" w:rsidR="00481CF4" w:rsidRPr="000C722C" w:rsidRDefault="00323950" w:rsidP="000C722C">
      <w:pPr>
        <w:pStyle w:val="ListParagraph"/>
        <w:numPr>
          <w:ilvl w:val="0"/>
          <w:numId w:val="4"/>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Tim has demonstrated a high level of competence across most activities. Tim is consistent and confident in all team sports, showing appropriate skills and techniques</w:t>
      </w:r>
      <w:r w:rsidR="00481CF4" w:rsidRPr="000C722C">
        <w:rPr>
          <w:rFonts w:ascii="Times New Roman" w:eastAsia="Times New Roman" w:hAnsi="Times New Roman"/>
          <w:bCs/>
          <w:sz w:val="24"/>
          <w:szCs w:val="24"/>
        </w:rPr>
        <w:t>,</w:t>
      </w:r>
      <w:r w:rsidRPr="000C722C">
        <w:rPr>
          <w:rFonts w:ascii="Times New Roman" w:eastAsia="Times New Roman" w:hAnsi="Times New Roman"/>
          <w:bCs/>
          <w:sz w:val="24"/>
          <w:szCs w:val="24"/>
        </w:rPr>
        <w:t xml:space="preserve"> especially in football and rugby during a game situation. He is in the school’s rugby and football team and performs to a high level demonstrating specialised movement skills with a good level of physical fitness, strength and agility. </w:t>
      </w:r>
    </w:p>
    <w:p w14:paraId="5B3167ED" w14:textId="77777777" w:rsidR="00481CF4" w:rsidRPr="000C722C" w:rsidRDefault="00481CF4" w:rsidP="000C722C">
      <w:pPr>
        <w:pStyle w:val="ListParagraph"/>
        <w:spacing w:line="360" w:lineRule="auto"/>
        <w:rPr>
          <w:rFonts w:ascii="Times New Roman" w:eastAsia="Times New Roman" w:hAnsi="Times New Roman"/>
          <w:bCs/>
          <w:sz w:val="24"/>
          <w:szCs w:val="24"/>
        </w:rPr>
      </w:pPr>
    </w:p>
    <w:p w14:paraId="281BE050" w14:textId="7E87144B" w:rsidR="00323950" w:rsidRPr="000C722C" w:rsidRDefault="00323950" w:rsidP="000C722C">
      <w:pPr>
        <w:pStyle w:val="ListParagraph"/>
        <w:numPr>
          <w:ilvl w:val="0"/>
          <w:numId w:val="4"/>
        </w:numPr>
        <w:spacing w:line="360" w:lineRule="auto"/>
        <w:rPr>
          <w:rFonts w:ascii="Times New Roman" w:eastAsia="Times New Roman" w:hAnsi="Times New Roman"/>
          <w:b/>
          <w:sz w:val="24"/>
          <w:szCs w:val="24"/>
        </w:rPr>
      </w:pPr>
      <w:r w:rsidRPr="000C722C">
        <w:rPr>
          <w:rFonts w:ascii="Times New Roman" w:eastAsia="Times New Roman" w:hAnsi="Times New Roman"/>
          <w:bCs/>
          <w:sz w:val="24"/>
          <w:szCs w:val="24"/>
        </w:rPr>
        <w:t>Improvement needed for Flexibility and balance, with more experiences within gymnastics, dance and outdoor activities to improve physical ability for alternative activities away from competitive team games.</w:t>
      </w:r>
    </w:p>
    <w:p w14:paraId="50791EA0"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Social ability:</w:t>
      </w:r>
    </w:p>
    <w:p w14:paraId="19656516" w14:textId="2A956C81" w:rsidR="00481CF4" w:rsidRPr="000C722C" w:rsidRDefault="00323950" w:rsidP="000C722C">
      <w:pPr>
        <w:pStyle w:val="ListParagraph"/>
        <w:numPr>
          <w:ilvl w:val="0"/>
          <w:numId w:val="5"/>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 xml:space="preserve">Socially Tim demonstrates a high amount communication </w:t>
      </w:r>
      <w:r w:rsidR="009373D6" w:rsidRPr="000C722C">
        <w:rPr>
          <w:rFonts w:ascii="Times New Roman" w:eastAsia="Times New Roman" w:hAnsi="Times New Roman"/>
          <w:bCs/>
          <w:sz w:val="24"/>
          <w:szCs w:val="24"/>
        </w:rPr>
        <w:t>skill</w:t>
      </w:r>
      <w:r w:rsidRPr="000C722C">
        <w:rPr>
          <w:rFonts w:ascii="Times New Roman" w:eastAsia="Times New Roman" w:hAnsi="Times New Roman"/>
          <w:bCs/>
          <w:sz w:val="24"/>
          <w:szCs w:val="24"/>
        </w:rPr>
        <w:t>. Tim is considerate to others in the class, however, will not feel comfortable in a group away from his peers. Tim communicates with others when needed and is comfortable leading a group</w:t>
      </w:r>
      <w:r w:rsidR="00481CF4" w:rsidRPr="000C722C">
        <w:rPr>
          <w:rFonts w:ascii="Times New Roman" w:eastAsia="Times New Roman" w:hAnsi="Times New Roman"/>
          <w:bCs/>
          <w:sz w:val="24"/>
          <w:szCs w:val="24"/>
        </w:rPr>
        <w:t xml:space="preserve"> when asked</w:t>
      </w:r>
      <w:r w:rsidRPr="000C722C">
        <w:rPr>
          <w:rFonts w:ascii="Times New Roman" w:eastAsia="Times New Roman" w:hAnsi="Times New Roman"/>
          <w:bCs/>
          <w:sz w:val="24"/>
          <w:szCs w:val="24"/>
        </w:rPr>
        <w:t>.</w:t>
      </w:r>
    </w:p>
    <w:p w14:paraId="5198B77E" w14:textId="5D880B30" w:rsidR="00323950" w:rsidRPr="000C722C" w:rsidRDefault="00323950" w:rsidP="000C722C">
      <w:pPr>
        <w:pStyle w:val="ListParagraph"/>
        <w:numPr>
          <w:ilvl w:val="0"/>
          <w:numId w:val="5"/>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 xml:space="preserve"> A higher mark could be provided if Tim was inclusive of all and was comfortable participating within any group away from immediate peers</w:t>
      </w:r>
      <w:r w:rsidR="00481CF4" w:rsidRPr="000C722C">
        <w:rPr>
          <w:rFonts w:ascii="Times New Roman" w:eastAsia="Times New Roman" w:hAnsi="Times New Roman"/>
          <w:bCs/>
          <w:sz w:val="24"/>
          <w:szCs w:val="24"/>
        </w:rPr>
        <w:t>. More experience l</w:t>
      </w:r>
      <w:r w:rsidRPr="000C722C">
        <w:rPr>
          <w:rFonts w:ascii="Times New Roman" w:eastAsia="Times New Roman" w:hAnsi="Times New Roman"/>
          <w:bCs/>
          <w:sz w:val="24"/>
          <w:szCs w:val="24"/>
        </w:rPr>
        <w:t>ead</w:t>
      </w:r>
      <w:r w:rsidR="00481CF4" w:rsidRPr="000C722C">
        <w:rPr>
          <w:rFonts w:ascii="Times New Roman" w:eastAsia="Times New Roman" w:hAnsi="Times New Roman"/>
          <w:bCs/>
          <w:sz w:val="24"/>
          <w:szCs w:val="24"/>
        </w:rPr>
        <w:t>ing</w:t>
      </w:r>
      <w:r w:rsidRPr="000C722C">
        <w:rPr>
          <w:rFonts w:ascii="Times New Roman" w:eastAsia="Times New Roman" w:hAnsi="Times New Roman"/>
          <w:bCs/>
          <w:sz w:val="24"/>
          <w:szCs w:val="24"/>
        </w:rPr>
        <w:t xml:space="preserve"> and communicat</w:t>
      </w:r>
      <w:r w:rsidR="00481CF4" w:rsidRPr="000C722C">
        <w:rPr>
          <w:rFonts w:ascii="Times New Roman" w:eastAsia="Times New Roman" w:hAnsi="Times New Roman"/>
          <w:bCs/>
          <w:sz w:val="24"/>
          <w:szCs w:val="24"/>
        </w:rPr>
        <w:t>ing</w:t>
      </w:r>
      <w:r w:rsidRPr="000C722C">
        <w:rPr>
          <w:rFonts w:ascii="Times New Roman" w:eastAsia="Times New Roman" w:hAnsi="Times New Roman"/>
          <w:bCs/>
          <w:sz w:val="24"/>
          <w:szCs w:val="24"/>
        </w:rPr>
        <w:t xml:space="preserve"> ideas</w:t>
      </w:r>
      <w:r w:rsidR="00481CF4" w:rsidRPr="000C722C">
        <w:rPr>
          <w:rFonts w:ascii="Times New Roman" w:eastAsia="Times New Roman" w:hAnsi="Times New Roman"/>
          <w:bCs/>
          <w:sz w:val="24"/>
          <w:szCs w:val="24"/>
        </w:rPr>
        <w:t xml:space="preserve"> and</w:t>
      </w:r>
      <w:r w:rsidRPr="000C722C">
        <w:rPr>
          <w:rFonts w:ascii="Times New Roman" w:eastAsia="Times New Roman" w:hAnsi="Times New Roman"/>
          <w:bCs/>
          <w:sz w:val="24"/>
          <w:szCs w:val="24"/>
        </w:rPr>
        <w:t xml:space="preserve"> actively </w:t>
      </w:r>
      <w:r w:rsidR="00481CF4" w:rsidRPr="000C722C">
        <w:rPr>
          <w:rFonts w:ascii="Times New Roman" w:eastAsia="Times New Roman" w:hAnsi="Times New Roman"/>
          <w:bCs/>
          <w:sz w:val="24"/>
          <w:szCs w:val="24"/>
        </w:rPr>
        <w:t>leading</w:t>
      </w:r>
      <w:r w:rsidRPr="000C722C">
        <w:rPr>
          <w:rFonts w:ascii="Times New Roman" w:eastAsia="Times New Roman" w:hAnsi="Times New Roman"/>
          <w:bCs/>
          <w:sz w:val="24"/>
          <w:szCs w:val="24"/>
        </w:rPr>
        <w:t xml:space="preserve"> within </w:t>
      </w:r>
      <w:r w:rsidR="00481CF4" w:rsidRPr="000C722C">
        <w:rPr>
          <w:rFonts w:ascii="Times New Roman" w:eastAsia="Times New Roman" w:hAnsi="Times New Roman"/>
          <w:bCs/>
          <w:sz w:val="24"/>
          <w:szCs w:val="24"/>
        </w:rPr>
        <w:t>a</w:t>
      </w:r>
      <w:r w:rsidRPr="000C722C">
        <w:rPr>
          <w:rFonts w:ascii="Times New Roman" w:eastAsia="Times New Roman" w:hAnsi="Times New Roman"/>
          <w:bCs/>
          <w:sz w:val="24"/>
          <w:szCs w:val="24"/>
        </w:rPr>
        <w:t xml:space="preserve"> group. </w:t>
      </w:r>
    </w:p>
    <w:p w14:paraId="6AC42EAB"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t>Knowledge and Understanding ability:</w:t>
      </w:r>
    </w:p>
    <w:p w14:paraId="1102147E" w14:textId="77777777" w:rsidR="00AE6987" w:rsidRPr="000C722C" w:rsidRDefault="00323950" w:rsidP="000C722C">
      <w:pPr>
        <w:pStyle w:val="ListParagraph"/>
        <w:numPr>
          <w:ilvl w:val="0"/>
          <w:numId w:val="6"/>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Tim demonstrates an advanced awareness of all sports, understanding the rules and specific sport contexts. Tim has taken part in most extra-curricular activities and has been able to develop additional learning to improve his knowledge around specific activities. Tim independently applies knowledge and understanding into practical lessons, assisting his peers to</w:t>
      </w:r>
      <w:r w:rsidR="00AE6987" w:rsidRPr="000C722C">
        <w:rPr>
          <w:rFonts w:ascii="Times New Roman" w:eastAsia="Times New Roman" w:hAnsi="Times New Roman"/>
          <w:bCs/>
          <w:sz w:val="24"/>
          <w:szCs w:val="24"/>
        </w:rPr>
        <w:t xml:space="preserve"> enhance their learning</w:t>
      </w:r>
      <w:r w:rsidRPr="000C722C">
        <w:rPr>
          <w:rFonts w:ascii="Times New Roman" w:eastAsia="Times New Roman" w:hAnsi="Times New Roman"/>
          <w:bCs/>
          <w:sz w:val="24"/>
          <w:szCs w:val="24"/>
        </w:rPr>
        <w:t>. Tim understands the psychological changes to training and activities and has the capabilities to answer most</w:t>
      </w:r>
      <w:r w:rsidR="00AE6987" w:rsidRPr="000C722C">
        <w:rPr>
          <w:rFonts w:ascii="Times New Roman" w:eastAsia="Times New Roman" w:hAnsi="Times New Roman"/>
          <w:bCs/>
          <w:sz w:val="24"/>
          <w:szCs w:val="24"/>
        </w:rPr>
        <w:t xml:space="preserve"> complex</w:t>
      </w:r>
      <w:r w:rsidRPr="000C722C">
        <w:rPr>
          <w:rFonts w:ascii="Times New Roman" w:eastAsia="Times New Roman" w:hAnsi="Times New Roman"/>
          <w:bCs/>
          <w:sz w:val="24"/>
          <w:szCs w:val="24"/>
        </w:rPr>
        <w:t xml:space="preserve"> questions. Tim can apply the knowledge to use strategies that leads to a successful performance</w:t>
      </w:r>
      <w:r w:rsidR="00AE6987" w:rsidRPr="000C722C">
        <w:rPr>
          <w:rFonts w:ascii="Times New Roman" w:eastAsia="Times New Roman" w:hAnsi="Times New Roman"/>
          <w:bCs/>
          <w:sz w:val="24"/>
          <w:szCs w:val="24"/>
        </w:rPr>
        <w:t xml:space="preserve">. </w:t>
      </w:r>
    </w:p>
    <w:p w14:paraId="033F446B" w14:textId="63D41CC0" w:rsidR="00323950" w:rsidRPr="000C722C" w:rsidRDefault="00AE6987" w:rsidP="000C722C">
      <w:pPr>
        <w:pStyle w:val="ListParagraph"/>
        <w:numPr>
          <w:ilvl w:val="0"/>
          <w:numId w:val="6"/>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F</w:t>
      </w:r>
      <w:r w:rsidR="00323950" w:rsidRPr="000C722C">
        <w:rPr>
          <w:rFonts w:ascii="Times New Roman" w:eastAsia="Times New Roman" w:hAnsi="Times New Roman"/>
          <w:bCs/>
          <w:sz w:val="24"/>
          <w:szCs w:val="24"/>
        </w:rPr>
        <w:t xml:space="preserve">urther understanding as to why certain strategies are </w:t>
      </w:r>
      <w:r w:rsidRPr="000C722C">
        <w:rPr>
          <w:rFonts w:ascii="Times New Roman" w:eastAsia="Times New Roman" w:hAnsi="Times New Roman"/>
          <w:bCs/>
          <w:sz w:val="24"/>
          <w:szCs w:val="24"/>
        </w:rPr>
        <w:t xml:space="preserve">linked to a good performance, </w:t>
      </w:r>
      <w:r w:rsidR="00323950" w:rsidRPr="000C722C">
        <w:rPr>
          <w:rFonts w:ascii="Times New Roman" w:eastAsia="Times New Roman" w:hAnsi="Times New Roman"/>
          <w:bCs/>
          <w:sz w:val="24"/>
          <w:szCs w:val="24"/>
        </w:rPr>
        <w:t xml:space="preserve">and evaluation of each </w:t>
      </w:r>
      <w:r w:rsidRPr="000C722C">
        <w:rPr>
          <w:rFonts w:ascii="Times New Roman" w:eastAsia="Times New Roman" w:hAnsi="Times New Roman"/>
          <w:bCs/>
          <w:sz w:val="24"/>
          <w:szCs w:val="24"/>
        </w:rPr>
        <w:t xml:space="preserve">isolated </w:t>
      </w:r>
      <w:r w:rsidR="00323950" w:rsidRPr="000C722C">
        <w:rPr>
          <w:rFonts w:ascii="Times New Roman" w:eastAsia="Times New Roman" w:hAnsi="Times New Roman"/>
          <w:bCs/>
          <w:sz w:val="24"/>
          <w:szCs w:val="24"/>
        </w:rPr>
        <w:t xml:space="preserve">skill is needed. A more in-depth analysis and response to questions would be needed to achieve a higher level </w:t>
      </w:r>
      <w:r w:rsidRPr="000C722C">
        <w:rPr>
          <w:rFonts w:ascii="Times New Roman" w:eastAsia="Times New Roman" w:hAnsi="Times New Roman"/>
          <w:bCs/>
          <w:sz w:val="24"/>
          <w:szCs w:val="24"/>
        </w:rPr>
        <w:t>using an</w:t>
      </w:r>
      <w:r w:rsidR="00323950" w:rsidRPr="000C722C">
        <w:rPr>
          <w:rFonts w:ascii="Times New Roman" w:eastAsia="Times New Roman" w:hAnsi="Times New Roman"/>
          <w:bCs/>
          <w:sz w:val="24"/>
          <w:szCs w:val="24"/>
        </w:rPr>
        <w:t xml:space="preserve"> extended abstract approach</w:t>
      </w:r>
      <w:r w:rsidRPr="000C722C">
        <w:rPr>
          <w:rFonts w:ascii="Times New Roman" w:eastAsia="Times New Roman" w:hAnsi="Times New Roman"/>
          <w:bCs/>
          <w:sz w:val="24"/>
          <w:szCs w:val="24"/>
        </w:rPr>
        <w:t>.</w:t>
      </w:r>
    </w:p>
    <w:p w14:paraId="2D307EBC" w14:textId="77777777" w:rsidR="00323950" w:rsidRPr="000C722C" w:rsidRDefault="00323950" w:rsidP="000C722C">
      <w:pPr>
        <w:spacing w:line="360" w:lineRule="auto"/>
        <w:rPr>
          <w:rFonts w:ascii="Times New Roman" w:eastAsia="Times New Roman" w:hAnsi="Times New Roman" w:cs="Times New Roman"/>
          <w:b/>
          <w:sz w:val="24"/>
          <w:szCs w:val="24"/>
        </w:rPr>
      </w:pPr>
    </w:p>
    <w:p w14:paraId="387ABF2D" w14:textId="77777777" w:rsidR="00323950" w:rsidRPr="000C722C" w:rsidRDefault="00323950" w:rsidP="000C722C">
      <w:pPr>
        <w:spacing w:line="360" w:lineRule="auto"/>
        <w:rPr>
          <w:rFonts w:ascii="Times New Roman" w:eastAsia="Times New Roman" w:hAnsi="Times New Roman" w:cs="Times New Roman"/>
          <w:b/>
          <w:sz w:val="24"/>
          <w:szCs w:val="24"/>
        </w:rPr>
      </w:pPr>
      <w:r w:rsidRPr="000C722C">
        <w:rPr>
          <w:rFonts w:ascii="Times New Roman" w:eastAsia="Times New Roman" w:hAnsi="Times New Roman" w:cs="Times New Roman"/>
          <w:b/>
          <w:sz w:val="24"/>
          <w:szCs w:val="24"/>
        </w:rPr>
        <w:lastRenderedPageBreak/>
        <w:t>Motivation and Confidence ability:</w:t>
      </w:r>
    </w:p>
    <w:p w14:paraId="2B9607D2" w14:textId="6A528666" w:rsidR="007301BF" w:rsidRPr="000C722C" w:rsidRDefault="00323950" w:rsidP="000C722C">
      <w:pPr>
        <w:pStyle w:val="ListParagraph"/>
        <w:numPr>
          <w:ilvl w:val="0"/>
          <w:numId w:val="7"/>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Engagement in lessons is always high, and when asked</w:t>
      </w:r>
      <w:r w:rsidR="007301BF" w:rsidRPr="000C722C">
        <w:rPr>
          <w:rFonts w:ascii="Times New Roman" w:eastAsia="Times New Roman" w:hAnsi="Times New Roman"/>
          <w:bCs/>
          <w:sz w:val="24"/>
          <w:szCs w:val="24"/>
        </w:rPr>
        <w:t>.</w:t>
      </w:r>
      <w:r w:rsidRPr="000C722C">
        <w:rPr>
          <w:rFonts w:ascii="Times New Roman" w:eastAsia="Times New Roman" w:hAnsi="Times New Roman"/>
          <w:bCs/>
          <w:sz w:val="24"/>
          <w:szCs w:val="24"/>
        </w:rPr>
        <w:t xml:space="preserve"> Tim is happy to lead the group and apply his </w:t>
      </w:r>
      <w:r w:rsidR="00125043" w:rsidRPr="000C722C">
        <w:rPr>
          <w:rFonts w:ascii="Times New Roman" w:eastAsia="Times New Roman" w:hAnsi="Times New Roman"/>
          <w:bCs/>
          <w:sz w:val="24"/>
          <w:szCs w:val="24"/>
        </w:rPr>
        <w:t>knowledge and</w:t>
      </w:r>
      <w:r w:rsidR="007301BF" w:rsidRPr="000C722C">
        <w:rPr>
          <w:rFonts w:ascii="Times New Roman" w:eastAsia="Times New Roman" w:hAnsi="Times New Roman"/>
          <w:bCs/>
          <w:sz w:val="24"/>
          <w:szCs w:val="24"/>
        </w:rPr>
        <w:t xml:space="preserve"> d</w:t>
      </w:r>
      <w:r w:rsidRPr="000C722C">
        <w:rPr>
          <w:rFonts w:ascii="Times New Roman" w:eastAsia="Times New Roman" w:hAnsi="Times New Roman"/>
          <w:bCs/>
          <w:sz w:val="24"/>
          <w:szCs w:val="24"/>
        </w:rPr>
        <w:t xml:space="preserve">isplays confidence and enthusiasm. Tim will motivate peers when needed and does try new activities with some reservations if he is not comfortable with a new activity. </w:t>
      </w:r>
    </w:p>
    <w:p w14:paraId="5804F9C3" w14:textId="055BD471" w:rsidR="00323950" w:rsidRPr="000C722C" w:rsidRDefault="00323950" w:rsidP="000C722C">
      <w:pPr>
        <w:pStyle w:val="ListParagraph"/>
        <w:numPr>
          <w:ilvl w:val="0"/>
          <w:numId w:val="7"/>
        </w:numPr>
        <w:spacing w:line="360" w:lineRule="auto"/>
        <w:rPr>
          <w:rFonts w:ascii="Times New Roman" w:eastAsia="Times New Roman" w:hAnsi="Times New Roman"/>
          <w:bCs/>
          <w:sz w:val="24"/>
          <w:szCs w:val="24"/>
        </w:rPr>
      </w:pPr>
      <w:r w:rsidRPr="000C722C">
        <w:rPr>
          <w:rFonts w:ascii="Times New Roman" w:eastAsia="Times New Roman" w:hAnsi="Times New Roman"/>
          <w:bCs/>
          <w:sz w:val="24"/>
          <w:szCs w:val="24"/>
        </w:rPr>
        <w:t xml:space="preserve">Eagerness to learn new activities outside of his comfort zone is limited. Tim must try to seek additional activities and offer to lead and motivate and inspire others more regularly, as his physical ability and knowledge is at a high level and peers could learn from his capabilities. </w:t>
      </w:r>
      <w:r w:rsidR="007301BF" w:rsidRPr="000C722C">
        <w:rPr>
          <w:rFonts w:ascii="Times New Roman" w:eastAsia="Times New Roman" w:hAnsi="Times New Roman"/>
          <w:bCs/>
          <w:sz w:val="24"/>
          <w:szCs w:val="24"/>
        </w:rPr>
        <w:t xml:space="preserve">Tim must try to combine his physical capabilities and enhance his confidence within lessons to remain motivated and be given opportunities to motivate others. </w:t>
      </w:r>
    </w:p>
    <w:p w14:paraId="335026B2" w14:textId="24E95089" w:rsidR="004602EF" w:rsidRDefault="004602EF" w:rsidP="00323950">
      <w:pPr>
        <w:rPr>
          <w:rFonts w:eastAsia="Times New Roman"/>
          <w:bCs/>
          <w:sz w:val="24"/>
          <w:szCs w:val="24"/>
        </w:rPr>
      </w:pPr>
    </w:p>
    <w:p w14:paraId="0D805EC9" w14:textId="10C0F893" w:rsidR="00FD3BF1" w:rsidRDefault="00FD3BF1" w:rsidP="00323950">
      <w:pPr>
        <w:rPr>
          <w:rFonts w:eastAsia="Times New Roman"/>
          <w:bCs/>
          <w:sz w:val="24"/>
          <w:szCs w:val="24"/>
        </w:rPr>
      </w:pPr>
    </w:p>
    <w:p w14:paraId="560CD1AE" w14:textId="3AC84CFB" w:rsidR="00FD3BF1" w:rsidRPr="00961477" w:rsidRDefault="00FD3BF1" w:rsidP="00961477">
      <w:pPr>
        <w:jc w:val="center"/>
        <w:rPr>
          <w:rFonts w:eastAsia="Times New Roman"/>
          <w:bCs/>
          <w:sz w:val="28"/>
          <w:szCs w:val="28"/>
        </w:rPr>
      </w:pPr>
      <w:r w:rsidRPr="00961477">
        <w:rPr>
          <w:rFonts w:eastAsia="Times New Roman"/>
          <w:bCs/>
          <w:sz w:val="28"/>
          <w:szCs w:val="28"/>
        </w:rPr>
        <w:t>Reflection</w:t>
      </w:r>
    </w:p>
    <w:p w14:paraId="56715300" w14:textId="10CDF6BB" w:rsidR="001127EF" w:rsidRPr="00292A57" w:rsidRDefault="001127EF" w:rsidP="00292A57">
      <w:pPr>
        <w:spacing w:line="360" w:lineRule="auto"/>
        <w:rPr>
          <w:rFonts w:ascii="Times New Roman" w:eastAsia="Times New Roman" w:hAnsi="Times New Roman" w:cs="Times New Roman"/>
          <w:bCs/>
          <w:sz w:val="24"/>
          <w:szCs w:val="24"/>
        </w:rPr>
      </w:pPr>
      <w:r w:rsidRPr="00292A57">
        <w:rPr>
          <w:rFonts w:ascii="Times New Roman" w:eastAsia="Times New Roman" w:hAnsi="Times New Roman" w:cs="Times New Roman"/>
          <w:bCs/>
          <w:sz w:val="24"/>
          <w:szCs w:val="24"/>
        </w:rPr>
        <w:t xml:space="preserve">Reflecting upon the effectiveness of the assessment process, the rubric provides an overall outlook on a child’s physical literacy, with no form of testing or written exam. The format is </w:t>
      </w:r>
      <w:r w:rsidR="00C251DF" w:rsidRPr="00292A57">
        <w:rPr>
          <w:rFonts w:ascii="Times New Roman" w:eastAsia="Times New Roman" w:hAnsi="Times New Roman" w:cs="Times New Roman"/>
          <w:bCs/>
          <w:sz w:val="24"/>
          <w:szCs w:val="24"/>
        </w:rPr>
        <w:t xml:space="preserve">interactive </w:t>
      </w:r>
      <w:r w:rsidRPr="00292A57">
        <w:rPr>
          <w:rFonts w:ascii="Times New Roman" w:eastAsia="Times New Roman" w:hAnsi="Times New Roman" w:cs="Times New Roman"/>
          <w:bCs/>
          <w:sz w:val="24"/>
          <w:szCs w:val="24"/>
        </w:rPr>
        <w:t xml:space="preserve">and open for </w:t>
      </w:r>
      <w:r w:rsidR="00C251DF" w:rsidRPr="00292A57">
        <w:rPr>
          <w:rFonts w:ascii="Times New Roman" w:eastAsia="Times New Roman" w:hAnsi="Times New Roman" w:cs="Times New Roman"/>
          <w:bCs/>
          <w:sz w:val="24"/>
          <w:szCs w:val="24"/>
        </w:rPr>
        <w:t xml:space="preserve">instant feedback and </w:t>
      </w:r>
      <w:r w:rsidR="00DB25B7" w:rsidRPr="00292A57">
        <w:rPr>
          <w:rFonts w:ascii="Times New Roman" w:eastAsia="Times New Roman" w:hAnsi="Times New Roman" w:cs="Times New Roman"/>
          <w:bCs/>
          <w:sz w:val="24"/>
          <w:szCs w:val="24"/>
        </w:rPr>
        <w:t>guidance</w:t>
      </w:r>
      <w:r w:rsidRPr="00292A57">
        <w:rPr>
          <w:rFonts w:ascii="Times New Roman" w:eastAsia="Times New Roman" w:hAnsi="Times New Roman" w:cs="Times New Roman"/>
          <w:bCs/>
          <w:sz w:val="24"/>
          <w:szCs w:val="24"/>
        </w:rPr>
        <w:t>. The rubric is designed to broadly inform practitioners regarding the individual</w:t>
      </w:r>
      <w:r w:rsidR="00DB25B7" w:rsidRPr="00292A57">
        <w:rPr>
          <w:rFonts w:ascii="Times New Roman" w:eastAsia="Times New Roman" w:hAnsi="Times New Roman" w:cs="Times New Roman"/>
          <w:bCs/>
          <w:sz w:val="24"/>
          <w:szCs w:val="24"/>
        </w:rPr>
        <w:t>, to understand the individual on a personal level with aspects of their social, confidence and motivational skills that fitness tests and written exams may not provide.</w:t>
      </w:r>
      <w:r w:rsidRPr="00292A57">
        <w:rPr>
          <w:rFonts w:ascii="Times New Roman" w:eastAsia="Times New Roman" w:hAnsi="Times New Roman" w:cs="Times New Roman"/>
          <w:bCs/>
          <w:sz w:val="24"/>
          <w:szCs w:val="24"/>
        </w:rPr>
        <w:t xml:space="preserve"> There are levels included within the physical literacy domains that do provide structure and progression</w:t>
      </w:r>
      <w:r w:rsidR="00845984" w:rsidRPr="00292A57">
        <w:rPr>
          <w:rFonts w:ascii="Times New Roman" w:eastAsia="Times New Roman" w:hAnsi="Times New Roman" w:cs="Times New Roman"/>
          <w:bCs/>
          <w:sz w:val="24"/>
          <w:szCs w:val="24"/>
        </w:rPr>
        <w:t>.</w:t>
      </w:r>
      <w:r w:rsidRPr="00292A57">
        <w:rPr>
          <w:rFonts w:ascii="Times New Roman" w:eastAsia="Times New Roman" w:hAnsi="Times New Roman" w:cs="Times New Roman"/>
          <w:bCs/>
          <w:sz w:val="24"/>
          <w:szCs w:val="24"/>
        </w:rPr>
        <w:t xml:space="preserve"> </w:t>
      </w:r>
    </w:p>
    <w:p w14:paraId="3439A093" w14:textId="4DC6B81B" w:rsidR="00323950" w:rsidRDefault="00323950" w:rsidP="00B53A5A">
      <w:pPr>
        <w:rPr>
          <w:rFonts w:eastAsia="Times New Roman"/>
          <w:bCs/>
          <w:sz w:val="28"/>
          <w:szCs w:val="28"/>
        </w:rPr>
      </w:pPr>
    </w:p>
    <w:p w14:paraId="70E924BA" w14:textId="327D49C7" w:rsidR="00580C20" w:rsidRDefault="00AF6D9D" w:rsidP="00EC2030">
      <w:pPr>
        <w:spacing w:line="360" w:lineRule="auto"/>
        <w:rPr>
          <w:rFonts w:eastAsia="Times New Roman"/>
          <w:bCs/>
          <w:sz w:val="28"/>
          <w:szCs w:val="28"/>
        </w:rPr>
      </w:pPr>
      <w:r w:rsidRPr="00EC2030">
        <w:rPr>
          <w:rFonts w:ascii="Times New Roman" w:eastAsia="Times New Roman" w:hAnsi="Times New Roman" w:cs="Times New Roman"/>
          <w:bCs/>
          <w:sz w:val="24"/>
          <w:szCs w:val="24"/>
        </w:rPr>
        <w:t>Applying</w:t>
      </w:r>
      <w:r w:rsidR="00580C20" w:rsidRPr="00EC2030">
        <w:rPr>
          <w:rFonts w:ascii="Times New Roman" w:eastAsia="Times New Roman" w:hAnsi="Times New Roman" w:cs="Times New Roman"/>
          <w:bCs/>
          <w:sz w:val="24"/>
          <w:szCs w:val="24"/>
        </w:rPr>
        <w:t xml:space="preserve"> physical literacy within the rubric allowed an overall holistic assessment of the child, and is relevant to current curriculum, and the proposed new curriculum</w:t>
      </w:r>
      <w:r w:rsidRPr="00EC2030">
        <w:rPr>
          <w:rFonts w:ascii="Times New Roman" w:eastAsia="Times New Roman" w:hAnsi="Times New Roman" w:cs="Times New Roman"/>
          <w:bCs/>
          <w:sz w:val="24"/>
          <w:szCs w:val="24"/>
        </w:rPr>
        <w:t xml:space="preserve"> (WAG, 2008)</w:t>
      </w:r>
      <w:r w:rsidR="00580C20" w:rsidRPr="00EC2030">
        <w:rPr>
          <w:rFonts w:ascii="Times New Roman" w:eastAsia="Times New Roman" w:hAnsi="Times New Roman" w:cs="Times New Roman"/>
          <w:bCs/>
          <w:sz w:val="24"/>
          <w:szCs w:val="24"/>
        </w:rPr>
        <w:t xml:space="preserve">. </w:t>
      </w:r>
      <w:r w:rsidR="00F96D5E" w:rsidRPr="00EC2030">
        <w:rPr>
          <w:rFonts w:ascii="Times New Roman" w:eastAsia="Times New Roman" w:hAnsi="Times New Roman" w:cs="Times New Roman"/>
          <w:bCs/>
          <w:sz w:val="24"/>
          <w:szCs w:val="24"/>
        </w:rPr>
        <w:t>The a</w:t>
      </w:r>
      <w:r w:rsidR="00CB5A72" w:rsidRPr="00EC2030">
        <w:rPr>
          <w:rFonts w:ascii="Times New Roman" w:eastAsia="Times New Roman" w:hAnsi="Times New Roman" w:cs="Times New Roman"/>
          <w:bCs/>
          <w:sz w:val="24"/>
          <w:szCs w:val="24"/>
        </w:rPr>
        <w:t xml:space="preserve">ssessment is a supporting </w:t>
      </w:r>
      <w:r w:rsidR="00F96D5E" w:rsidRPr="00EC2030">
        <w:rPr>
          <w:rFonts w:ascii="Times New Roman" w:eastAsia="Times New Roman" w:hAnsi="Times New Roman" w:cs="Times New Roman"/>
          <w:bCs/>
          <w:sz w:val="24"/>
          <w:szCs w:val="24"/>
        </w:rPr>
        <w:t xml:space="preserve">tool </w:t>
      </w:r>
      <w:r w:rsidR="00CB5A72" w:rsidRPr="00EC2030">
        <w:rPr>
          <w:rFonts w:ascii="Times New Roman" w:eastAsia="Times New Roman" w:hAnsi="Times New Roman" w:cs="Times New Roman"/>
          <w:bCs/>
          <w:sz w:val="24"/>
          <w:szCs w:val="24"/>
        </w:rPr>
        <w:t>t</w:t>
      </w:r>
      <w:r w:rsidR="00F96D5E" w:rsidRPr="00EC2030">
        <w:rPr>
          <w:rFonts w:ascii="Times New Roman" w:eastAsia="Times New Roman" w:hAnsi="Times New Roman" w:cs="Times New Roman"/>
          <w:bCs/>
          <w:sz w:val="24"/>
          <w:szCs w:val="24"/>
        </w:rPr>
        <w:t xml:space="preserve">o </w:t>
      </w:r>
      <w:r w:rsidR="00CB5A72" w:rsidRPr="00EC2030">
        <w:rPr>
          <w:rFonts w:ascii="Times New Roman" w:eastAsia="Times New Roman" w:hAnsi="Times New Roman" w:cs="Times New Roman"/>
          <w:bCs/>
          <w:sz w:val="24"/>
          <w:szCs w:val="24"/>
        </w:rPr>
        <w:t xml:space="preserve">ensure the learner makes </w:t>
      </w:r>
      <w:r w:rsidR="003E5B2C" w:rsidRPr="00EC2030">
        <w:rPr>
          <w:rFonts w:ascii="Times New Roman" w:eastAsia="Times New Roman" w:hAnsi="Times New Roman" w:cs="Times New Roman"/>
          <w:bCs/>
          <w:sz w:val="24"/>
          <w:szCs w:val="24"/>
        </w:rPr>
        <w:t>progress and</w:t>
      </w:r>
      <w:r w:rsidR="00CB5A72" w:rsidRPr="00EC2030">
        <w:rPr>
          <w:rFonts w:ascii="Times New Roman" w:eastAsia="Times New Roman" w:hAnsi="Times New Roman" w:cs="Times New Roman"/>
          <w:bCs/>
          <w:sz w:val="24"/>
          <w:szCs w:val="24"/>
        </w:rPr>
        <w:t xml:space="preserve"> has the opportunity to </w:t>
      </w:r>
      <w:r w:rsidR="00F96D5E" w:rsidRPr="00EC2030">
        <w:rPr>
          <w:rFonts w:ascii="Times New Roman" w:eastAsia="Times New Roman" w:hAnsi="Times New Roman" w:cs="Times New Roman"/>
          <w:bCs/>
          <w:sz w:val="24"/>
          <w:szCs w:val="24"/>
        </w:rPr>
        <w:t>enhance learning</w:t>
      </w:r>
      <w:r w:rsidR="00CB5A72" w:rsidRPr="00EC2030">
        <w:rPr>
          <w:rFonts w:ascii="Times New Roman" w:eastAsia="Times New Roman" w:hAnsi="Times New Roman" w:cs="Times New Roman"/>
          <w:bCs/>
          <w:sz w:val="24"/>
          <w:szCs w:val="24"/>
        </w:rPr>
        <w:t xml:space="preserve">. Creating this rubric allows the learner to be supported appropriately </w:t>
      </w:r>
      <w:r w:rsidR="00EC2030" w:rsidRPr="00EC2030">
        <w:rPr>
          <w:rFonts w:ascii="Times New Roman" w:eastAsia="Times New Roman" w:hAnsi="Times New Roman" w:cs="Times New Roman"/>
          <w:bCs/>
          <w:sz w:val="24"/>
          <w:szCs w:val="24"/>
        </w:rPr>
        <w:t xml:space="preserve">acknowledging </w:t>
      </w:r>
      <w:r w:rsidR="00CB5A72" w:rsidRPr="00EC2030">
        <w:rPr>
          <w:rFonts w:ascii="Times New Roman" w:eastAsia="Times New Roman" w:hAnsi="Times New Roman" w:cs="Times New Roman"/>
          <w:bCs/>
          <w:sz w:val="24"/>
          <w:szCs w:val="24"/>
        </w:rPr>
        <w:t xml:space="preserve">the learning that has </w:t>
      </w:r>
      <w:r w:rsidR="00EC2030" w:rsidRPr="00EC2030">
        <w:rPr>
          <w:rFonts w:ascii="Times New Roman" w:eastAsia="Times New Roman" w:hAnsi="Times New Roman" w:cs="Times New Roman"/>
          <w:bCs/>
          <w:sz w:val="24"/>
          <w:szCs w:val="24"/>
        </w:rPr>
        <w:t>previously</w:t>
      </w:r>
      <w:r w:rsidR="00CB5A72" w:rsidRPr="00EC2030">
        <w:rPr>
          <w:rFonts w:ascii="Times New Roman" w:eastAsia="Times New Roman" w:hAnsi="Times New Roman" w:cs="Times New Roman"/>
          <w:bCs/>
          <w:sz w:val="24"/>
          <w:szCs w:val="24"/>
        </w:rPr>
        <w:t xml:space="preserve"> taken place and their ability level through all four domains of learning. Forming the Rubric based on </w:t>
      </w:r>
      <w:proofErr w:type="spellStart"/>
      <w:r w:rsidR="00CB5A72" w:rsidRPr="00EC2030">
        <w:rPr>
          <w:rFonts w:ascii="Times New Roman" w:eastAsia="Times New Roman" w:hAnsi="Times New Roman" w:cs="Times New Roman"/>
          <w:bCs/>
          <w:sz w:val="24"/>
          <w:szCs w:val="24"/>
        </w:rPr>
        <w:t>Sportaus</w:t>
      </w:r>
      <w:proofErr w:type="spellEnd"/>
      <w:r w:rsidR="00CB5A72" w:rsidRPr="00EC2030">
        <w:rPr>
          <w:rFonts w:ascii="Times New Roman" w:eastAsia="Times New Roman" w:hAnsi="Times New Roman" w:cs="Times New Roman"/>
          <w:bCs/>
          <w:sz w:val="24"/>
          <w:szCs w:val="24"/>
        </w:rPr>
        <w:t xml:space="preserve"> (2019)</w:t>
      </w:r>
      <w:r w:rsidR="00EC2030" w:rsidRPr="00EC2030">
        <w:rPr>
          <w:rFonts w:ascii="Times New Roman" w:eastAsia="Times New Roman" w:hAnsi="Times New Roman" w:cs="Times New Roman"/>
          <w:bCs/>
          <w:sz w:val="24"/>
          <w:szCs w:val="24"/>
        </w:rPr>
        <w:t xml:space="preserve"> enabled the assessment to be categorised to understand the areas of the domain the individual needs assistance with</w:t>
      </w:r>
      <w:r w:rsidR="00EC2030">
        <w:rPr>
          <w:rFonts w:eastAsia="Times New Roman"/>
          <w:bCs/>
          <w:sz w:val="28"/>
          <w:szCs w:val="28"/>
        </w:rPr>
        <w:t>.</w:t>
      </w:r>
      <w:r w:rsidR="00CB5A72">
        <w:rPr>
          <w:rFonts w:eastAsia="Times New Roman"/>
          <w:bCs/>
          <w:sz w:val="28"/>
          <w:szCs w:val="28"/>
        </w:rPr>
        <w:t xml:space="preserve"> </w:t>
      </w:r>
    </w:p>
    <w:p w14:paraId="0A986A59" w14:textId="14349E2B" w:rsidR="00A1627A" w:rsidRDefault="00A1627A" w:rsidP="00B53A5A">
      <w:pPr>
        <w:rPr>
          <w:rFonts w:eastAsia="Times New Roman"/>
          <w:bCs/>
          <w:sz w:val="28"/>
          <w:szCs w:val="28"/>
        </w:rPr>
      </w:pPr>
    </w:p>
    <w:p w14:paraId="1119129A" w14:textId="07AFFA3B" w:rsidR="00323950" w:rsidRPr="0000118F" w:rsidRDefault="00A7767B" w:rsidP="0000118F">
      <w:pPr>
        <w:spacing w:line="360" w:lineRule="auto"/>
        <w:rPr>
          <w:rFonts w:eastAsia="Times New Roman"/>
          <w:bCs/>
          <w:sz w:val="24"/>
          <w:szCs w:val="24"/>
        </w:rPr>
      </w:pPr>
      <w:r w:rsidRPr="00D04D50">
        <w:rPr>
          <w:rFonts w:ascii="Times New Roman" w:eastAsia="Times New Roman" w:hAnsi="Times New Roman" w:cs="Times New Roman"/>
          <w:bCs/>
          <w:sz w:val="24"/>
          <w:szCs w:val="24"/>
        </w:rPr>
        <w:t>L</w:t>
      </w:r>
      <w:r w:rsidR="00A1627A" w:rsidRPr="00D04D50">
        <w:rPr>
          <w:rFonts w:ascii="Times New Roman" w:eastAsia="Times New Roman" w:hAnsi="Times New Roman" w:cs="Times New Roman"/>
          <w:bCs/>
          <w:sz w:val="24"/>
          <w:szCs w:val="24"/>
        </w:rPr>
        <w:t xml:space="preserve">imitations </w:t>
      </w:r>
      <w:r w:rsidR="00D04D50" w:rsidRPr="00D04D50">
        <w:rPr>
          <w:rFonts w:ascii="Times New Roman" w:eastAsia="Times New Roman" w:hAnsi="Times New Roman" w:cs="Times New Roman"/>
          <w:bCs/>
          <w:sz w:val="24"/>
          <w:szCs w:val="24"/>
        </w:rPr>
        <w:t xml:space="preserve">that arose when assessing with </w:t>
      </w:r>
      <w:r w:rsidRPr="00D04D50">
        <w:rPr>
          <w:rFonts w:ascii="Times New Roman" w:eastAsia="Times New Roman" w:hAnsi="Times New Roman" w:cs="Times New Roman"/>
          <w:bCs/>
          <w:sz w:val="24"/>
          <w:szCs w:val="24"/>
        </w:rPr>
        <w:t xml:space="preserve">the rubric </w:t>
      </w:r>
      <w:r w:rsidR="00841230" w:rsidRPr="00D04D50">
        <w:rPr>
          <w:rFonts w:ascii="Times New Roman" w:eastAsia="Times New Roman" w:hAnsi="Times New Roman" w:cs="Times New Roman"/>
          <w:bCs/>
          <w:sz w:val="24"/>
          <w:szCs w:val="24"/>
        </w:rPr>
        <w:t xml:space="preserve">was a lack of precise </w:t>
      </w:r>
      <w:r w:rsidR="00D5043A" w:rsidRPr="00D04D50">
        <w:rPr>
          <w:rFonts w:ascii="Times New Roman" w:eastAsia="Times New Roman" w:hAnsi="Times New Roman" w:cs="Times New Roman"/>
          <w:bCs/>
          <w:sz w:val="24"/>
          <w:szCs w:val="24"/>
        </w:rPr>
        <w:t xml:space="preserve">criteria, testing and written assessments </w:t>
      </w:r>
      <w:r w:rsidR="00841230" w:rsidRPr="00D04D50">
        <w:rPr>
          <w:rFonts w:ascii="Times New Roman" w:eastAsia="Times New Roman" w:hAnsi="Times New Roman" w:cs="Times New Roman"/>
          <w:bCs/>
          <w:sz w:val="24"/>
          <w:szCs w:val="24"/>
        </w:rPr>
        <w:t xml:space="preserve">that can </w:t>
      </w:r>
      <w:r w:rsidR="00D5043A" w:rsidRPr="00D04D50">
        <w:rPr>
          <w:rFonts w:ascii="Times New Roman" w:eastAsia="Times New Roman" w:hAnsi="Times New Roman" w:cs="Times New Roman"/>
          <w:bCs/>
          <w:sz w:val="24"/>
          <w:szCs w:val="24"/>
        </w:rPr>
        <w:t>provide practitioners with a</w:t>
      </w:r>
      <w:r w:rsidR="00A1627A" w:rsidRPr="00D04D50">
        <w:rPr>
          <w:rFonts w:ascii="Times New Roman" w:eastAsia="Times New Roman" w:hAnsi="Times New Roman" w:cs="Times New Roman"/>
          <w:bCs/>
          <w:sz w:val="24"/>
          <w:szCs w:val="24"/>
        </w:rPr>
        <w:t xml:space="preserve"> greater</w:t>
      </w:r>
      <w:r w:rsidR="003E79B8" w:rsidRPr="00D04D50">
        <w:rPr>
          <w:rFonts w:ascii="Times New Roman" w:eastAsia="Times New Roman" w:hAnsi="Times New Roman" w:cs="Times New Roman"/>
          <w:bCs/>
          <w:sz w:val="24"/>
          <w:szCs w:val="24"/>
        </w:rPr>
        <w:t xml:space="preserve"> regulation</w:t>
      </w:r>
      <w:r w:rsidR="00D5043A" w:rsidRPr="00D04D50">
        <w:rPr>
          <w:rFonts w:ascii="Times New Roman" w:eastAsia="Times New Roman" w:hAnsi="Times New Roman" w:cs="Times New Roman"/>
          <w:bCs/>
          <w:sz w:val="24"/>
          <w:szCs w:val="24"/>
        </w:rPr>
        <w:t xml:space="preserve"> and objective </w:t>
      </w:r>
      <w:r w:rsidR="00D5043A" w:rsidRPr="00E26C96">
        <w:rPr>
          <w:rFonts w:ascii="Times New Roman" w:eastAsia="Times New Roman" w:hAnsi="Times New Roman" w:cs="Times New Roman"/>
          <w:bCs/>
          <w:sz w:val="24"/>
          <w:szCs w:val="24"/>
        </w:rPr>
        <w:lastRenderedPageBreak/>
        <w:t>measurement tool</w:t>
      </w:r>
      <w:r w:rsidR="00A1627A" w:rsidRPr="00E26C96">
        <w:rPr>
          <w:rFonts w:ascii="Times New Roman" w:eastAsia="Times New Roman" w:hAnsi="Times New Roman" w:cs="Times New Roman"/>
          <w:bCs/>
          <w:sz w:val="24"/>
          <w:szCs w:val="24"/>
        </w:rPr>
        <w:t xml:space="preserve"> </w:t>
      </w:r>
      <w:r w:rsidR="003E79B8" w:rsidRPr="00E26C96">
        <w:rPr>
          <w:rFonts w:ascii="Times New Roman" w:eastAsia="Times New Roman" w:hAnsi="Times New Roman" w:cs="Times New Roman"/>
          <w:bCs/>
          <w:sz w:val="24"/>
          <w:szCs w:val="24"/>
        </w:rPr>
        <w:t xml:space="preserve">to record </w:t>
      </w:r>
      <w:r w:rsidR="00A1627A" w:rsidRPr="00E26C96">
        <w:rPr>
          <w:rFonts w:ascii="Times New Roman" w:eastAsia="Times New Roman" w:hAnsi="Times New Roman" w:cs="Times New Roman"/>
          <w:bCs/>
          <w:sz w:val="24"/>
          <w:szCs w:val="24"/>
        </w:rPr>
        <w:t xml:space="preserve">progression. </w:t>
      </w:r>
      <w:r w:rsidR="00D5043A" w:rsidRPr="00E26C96">
        <w:rPr>
          <w:rFonts w:ascii="Times New Roman" w:eastAsia="Times New Roman" w:hAnsi="Times New Roman" w:cs="Times New Roman"/>
          <w:bCs/>
          <w:sz w:val="24"/>
          <w:szCs w:val="24"/>
        </w:rPr>
        <w:t xml:space="preserve">On the other hand, a structured and </w:t>
      </w:r>
      <w:r w:rsidRPr="00E26C96">
        <w:rPr>
          <w:rFonts w:ascii="Times New Roman" w:eastAsia="Times New Roman" w:hAnsi="Times New Roman" w:cs="Times New Roman"/>
          <w:bCs/>
          <w:sz w:val="24"/>
          <w:szCs w:val="24"/>
        </w:rPr>
        <w:t>criterion-based</w:t>
      </w:r>
      <w:r w:rsidR="00A1627A" w:rsidRPr="00E26C96">
        <w:rPr>
          <w:rFonts w:ascii="Times New Roman" w:eastAsia="Times New Roman" w:hAnsi="Times New Roman" w:cs="Times New Roman"/>
          <w:bCs/>
          <w:sz w:val="24"/>
          <w:szCs w:val="24"/>
        </w:rPr>
        <w:t xml:space="preserve"> </w:t>
      </w:r>
      <w:r w:rsidR="00D5043A" w:rsidRPr="00E26C96">
        <w:rPr>
          <w:rFonts w:ascii="Times New Roman" w:eastAsia="Times New Roman" w:hAnsi="Times New Roman" w:cs="Times New Roman"/>
          <w:bCs/>
          <w:sz w:val="24"/>
          <w:szCs w:val="24"/>
        </w:rPr>
        <w:t>assessment m</w:t>
      </w:r>
      <w:r w:rsidR="00A1627A" w:rsidRPr="00E26C96">
        <w:rPr>
          <w:rFonts w:ascii="Times New Roman" w:eastAsia="Times New Roman" w:hAnsi="Times New Roman" w:cs="Times New Roman"/>
          <w:bCs/>
          <w:sz w:val="24"/>
          <w:szCs w:val="24"/>
        </w:rPr>
        <w:t>ay not</w:t>
      </w:r>
      <w:r w:rsidR="00D5043A" w:rsidRPr="00E26C96">
        <w:rPr>
          <w:rFonts w:ascii="Times New Roman" w:eastAsia="Times New Roman" w:hAnsi="Times New Roman" w:cs="Times New Roman"/>
          <w:bCs/>
          <w:sz w:val="24"/>
          <w:szCs w:val="24"/>
        </w:rPr>
        <w:t xml:space="preserve"> </w:t>
      </w:r>
      <w:r w:rsidR="00A1627A" w:rsidRPr="00E26C96">
        <w:rPr>
          <w:rFonts w:ascii="Times New Roman" w:eastAsia="Times New Roman" w:hAnsi="Times New Roman" w:cs="Times New Roman"/>
          <w:bCs/>
          <w:sz w:val="24"/>
          <w:szCs w:val="24"/>
        </w:rPr>
        <w:t>guarantee meaningful learning</w:t>
      </w:r>
      <w:r w:rsidR="00A10ABE" w:rsidRPr="00E26C96">
        <w:rPr>
          <w:rFonts w:ascii="Times New Roman" w:eastAsia="Times New Roman" w:hAnsi="Times New Roman" w:cs="Times New Roman"/>
          <w:bCs/>
          <w:sz w:val="24"/>
          <w:szCs w:val="24"/>
        </w:rPr>
        <w:t xml:space="preserve"> for the child</w:t>
      </w:r>
      <w:r w:rsidR="00D5043A" w:rsidRPr="00E26C96">
        <w:rPr>
          <w:rFonts w:ascii="Times New Roman" w:eastAsia="Times New Roman" w:hAnsi="Times New Roman" w:cs="Times New Roman"/>
          <w:bCs/>
          <w:sz w:val="24"/>
          <w:szCs w:val="24"/>
        </w:rPr>
        <w:t>, that could potentially</w:t>
      </w:r>
      <w:r w:rsidR="00A10ABE" w:rsidRPr="00E26C96">
        <w:rPr>
          <w:rFonts w:ascii="Times New Roman" w:eastAsia="Times New Roman" w:hAnsi="Times New Roman" w:cs="Times New Roman"/>
          <w:bCs/>
          <w:sz w:val="24"/>
          <w:szCs w:val="24"/>
        </w:rPr>
        <w:t xml:space="preserve"> </w:t>
      </w:r>
      <w:r w:rsidR="00A1627A" w:rsidRPr="00E26C96">
        <w:rPr>
          <w:rFonts w:ascii="Times New Roman" w:eastAsia="Times New Roman" w:hAnsi="Times New Roman" w:cs="Times New Roman"/>
          <w:bCs/>
          <w:sz w:val="24"/>
          <w:szCs w:val="24"/>
        </w:rPr>
        <w:t>diminish significant learning time (</w:t>
      </w:r>
      <w:proofErr w:type="spellStart"/>
      <w:r w:rsidR="00A0073A" w:rsidRPr="00E26C96">
        <w:rPr>
          <w:rFonts w:ascii="Times New Roman" w:eastAsia="Times New Roman" w:hAnsi="Times New Roman" w:cs="Times New Roman"/>
          <w:bCs/>
          <w:sz w:val="24"/>
          <w:szCs w:val="24"/>
        </w:rPr>
        <w:t>Gov.Wales</w:t>
      </w:r>
      <w:proofErr w:type="spellEnd"/>
      <w:r w:rsidR="00A10ABE" w:rsidRPr="00E26C96">
        <w:rPr>
          <w:rFonts w:ascii="Times New Roman" w:eastAsia="Times New Roman" w:hAnsi="Times New Roman" w:cs="Times New Roman"/>
          <w:bCs/>
          <w:sz w:val="24"/>
          <w:szCs w:val="24"/>
        </w:rPr>
        <w:t>, 2020</w:t>
      </w:r>
      <w:r w:rsidR="00A1627A" w:rsidRPr="00E26C96">
        <w:rPr>
          <w:rFonts w:ascii="Times New Roman" w:eastAsia="Times New Roman" w:hAnsi="Times New Roman" w:cs="Times New Roman"/>
          <w:bCs/>
          <w:sz w:val="24"/>
          <w:szCs w:val="24"/>
        </w:rPr>
        <w:t>). Th</w:t>
      </w:r>
      <w:r w:rsidR="00D5043A" w:rsidRPr="00E26C96">
        <w:rPr>
          <w:rFonts w:ascii="Times New Roman" w:eastAsia="Times New Roman" w:hAnsi="Times New Roman" w:cs="Times New Roman"/>
          <w:bCs/>
          <w:sz w:val="24"/>
          <w:szCs w:val="24"/>
        </w:rPr>
        <w:t xml:space="preserve">is </w:t>
      </w:r>
      <w:r w:rsidR="00A1627A" w:rsidRPr="00E26C96">
        <w:rPr>
          <w:rFonts w:ascii="Times New Roman" w:eastAsia="Times New Roman" w:hAnsi="Times New Roman" w:cs="Times New Roman"/>
          <w:bCs/>
          <w:sz w:val="24"/>
          <w:szCs w:val="24"/>
        </w:rPr>
        <w:t xml:space="preserve">rubric </w:t>
      </w:r>
      <w:r w:rsidR="00D5043A" w:rsidRPr="00E26C96">
        <w:rPr>
          <w:rFonts w:ascii="Times New Roman" w:eastAsia="Times New Roman" w:hAnsi="Times New Roman" w:cs="Times New Roman"/>
          <w:bCs/>
          <w:sz w:val="24"/>
          <w:szCs w:val="24"/>
        </w:rPr>
        <w:t xml:space="preserve">is slightly </w:t>
      </w:r>
      <w:r w:rsidR="00A1627A" w:rsidRPr="00E26C96">
        <w:rPr>
          <w:rFonts w:ascii="Times New Roman" w:eastAsia="Times New Roman" w:hAnsi="Times New Roman" w:cs="Times New Roman"/>
          <w:bCs/>
          <w:sz w:val="24"/>
          <w:szCs w:val="24"/>
        </w:rPr>
        <w:t>vague and</w:t>
      </w:r>
      <w:r w:rsidR="00A10ABE" w:rsidRPr="00E26C96">
        <w:rPr>
          <w:rFonts w:ascii="Times New Roman" w:eastAsia="Times New Roman" w:hAnsi="Times New Roman" w:cs="Times New Roman"/>
          <w:bCs/>
          <w:sz w:val="24"/>
          <w:szCs w:val="24"/>
        </w:rPr>
        <w:t xml:space="preserve"> </w:t>
      </w:r>
      <w:r w:rsidR="00D5043A" w:rsidRPr="00E26C96">
        <w:rPr>
          <w:rFonts w:ascii="Times New Roman" w:eastAsia="Times New Roman" w:hAnsi="Times New Roman" w:cs="Times New Roman"/>
          <w:bCs/>
          <w:sz w:val="24"/>
          <w:szCs w:val="24"/>
        </w:rPr>
        <w:t xml:space="preserve">subjective to interpretation dependent on the </w:t>
      </w:r>
      <w:r w:rsidR="00D04D50" w:rsidRPr="00E26C96">
        <w:rPr>
          <w:rFonts w:ascii="Times New Roman" w:eastAsia="Times New Roman" w:hAnsi="Times New Roman" w:cs="Times New Roman"/>
          <w:bCs/>
          <w:sz w:val="24"/>
          <w:szCs w:val="24"/>
        </w:rPr>
        <w:t>assessor and may provide a under or overvalued level.</w:t>
      </w:r>
      <w:r w:rsidR="00D5043A" w:rsidRPr="00E26C96">
        <w:rPr>
          <w:rFonts w:ascii="Times New Roman" w:eastAsia="Times New Roman" w:hAnsi="Times New Roman" w:cs="Times New Roman"/>
          <w:bCs/>
          <w:sz w:val="24"/>
          <w:szCs w:val="24"/>
        </w:rPr>
        <w:t xml:space="preserve"> </w:t>
      </w:r>
      <w:r w:rsidR="00D04D50" w:rsidRPr="00E26C96">
        <w:rPr>
          <w:rFonts w:ascii="Times New Roman" w:eastAsia="Times New Roman" w:hAnsi="Times New Roman" w:cs="Times New Roman"/>
          <w:bCs/>
          <w:sz w:val="24"/>
          <w:szCs w:val="24"/>
        </w:rPr>
        <w:t>H</w:t>
      </w:r>
      <w:r w:rsidR="00917C12" w:rsidRPr="00E26C96">
        <w:rPr>
          <w:rFonts w:ascii="Times New Roman" w:eastAsia="Times New Roman" w:hAnsi="Times New Roman" w:cs="Times New Roman"/>
          <w:bCs/>
          <w:sz w:val="24"/>
          <w:szCs w:val="24"/>
        </w:rPr>
        <w:t>owever,</w:t>
      </w:r>
      <w:r w:rsidR="00D5043A" w:rsidRPr="00E26C96">
        <w:rPr>
          <w:rFonts w:ascii="Times New Roman" w:eastAsia="Times New Roman" w:hAnsi="Times New Roman" w:cs="Times New Roman"/>
          <w:bCs/>
          <w:sz w:val="24"/>
          <w:szCs w:val="24"/>
        </w:rPr>
        <w:t xml:space="preserve"> it does reflect a comprehensive background to the </w:t>
      </w:r>
      <w:r w:rsidR="004F5D28" w:rsidRPr="00E26C96">
        <w:rPr>
          <w:rFonts w:ascii="Times New Roman" w:eastAsia="Times New Roman" w:hAnsi="Times New Roman" w:cs="Times New Roman"/>
          <w:bCs/>
          <w:sz w:val="24"/>
          <w:szCs w:val="24"/>
        </w:rPr>
        <w:t xml:space="preserve">holistic </w:t>
      </w:r>
      <w:r w:rsidR="00D5043A" w:rsidRPr="00E26C96">
        <w:rPr>
          <w:rFonts w:ascii="Times New Roman" w:eastAsia="Times New Roman" w:hAnsi="Times New Roman" w:cs="Times New Roman"/>
          <w:bCs/>
          <w:sz w:val="24"/>
          <w:szCs w:val="24"/>
        </w:rPr>
        <w:t xml:space="preserve">individual that supports a measurement tool for monitoring the capacity for a healthy, active and confident individual (Francis </w:t>
      </w:r>
      <w:r w:rsidR="00D5043A" w:rsidRPr="00E26C96">
        <w:rPr>
          <w:rFonts w:ascii="Times New Roman" w:eastAsia="Times New Roman" w:hAnsi="Times New Roman" w:cs="Times New Roman"/>
          <w:bCs/>
          <w:i/>
          <w:iCs/>
          <w:sz w:val="24"/>
          <w:szCs w:val="24"/>
        </w:rPr>
        <w:t>et al</w:t>
      </w:r>
      <w:r w:rsidR="00D5043A" w:rsidRPr="00E26C96">
        <w:rPr>
          <w:rFonts w:ascii="Times New Roman" w:eastAsia="Times New Roman" w:hAnsi="Times New Roman" w:cs="Times New Roman"/>
          <w:bCs/>
          <w:sz w:val="24"/>
          <w:szCs w:val="24"/>
        </w:rPr>
        <w:t>, 2016)</w:t>
      </w:r>
      <w:r w:rsidR="00A10ABE" w:rsidRPr="00E26C96">
        <w:rPr>
          <w:rFonts w:ascii="Times New Roman" w:eastAsia="Times New Roman" w:hAnsi="Times New Roman" w:cs="Times New Roman"/>
          <w:bCs/>
          <w:sz w:val="24"/>
          <w:szCs w:val="24"/>
        </w:rPr>
        <w:t>.</w:t>
      </w:r>
      <w:r w:rsidR="006E467E" w:rsidRPr="00E26C96">
        <w:rPr>
          <w:rFonts w:ascii="Times New Roman" w:eastAsia="Times New Roman" w:hAnsi="Times New Roman" w:cs="Times New Roman"/>
          <w:bCs/>
          <w:sz w:val="24"/>
          <w:szCs w:val="24"/>
        </w:rPr>
        <w:t xml:space="preserve"> A</w:t>
      </w:r>
      <w:r w:rsidR="00A10ABE" w:rsidRPr="00E26C96">
        <w:rPr>
          <w:rFonts w:ascii="Times New Roman" w:eastAsia="Times New Roman" w:hAnsi="Times New Roman" w:cs="Times New Roman"/>
          <w:bCs/>
          <w:sz w:val="24"/>
          <w:szCs w:val="24"/>
        </w:rPr>
        <w:t xml:space="preserve"> </w:t>
      </w:r>
      <w:r w:rsidR="00753053" w:rsidRPr="00E26C96">
        <w:rPr>
          <w:rFonts w:ascii="Times New Roman" w:eastAsia="Times New Roman" w:hAnsi="Times New Roman" w:cs="Times New Roman"/>
          <w:bCs/>
          <w:sz w:val="24"/>
          <w:szCs w:val="24"/>
        </w:rPr>
        <w:t xml:space="preserve">Knowledge and Understanding may be beneficial to </w:t>
      </w:r>
      <w:r w:rsidR="006E467E" w:rsidRPr="00E26C96">
        <w:rPr>
          <w:rFonts w:ascii="Times New Roman" w:eastAsia="Times New Roman" w:hAnsi="Times New Roman" w:cs="Times New Roman"/>
          <w:bCs/>
          <w:sz w:val="24"/>
          <w:szCs w:val="24"/>
        </w:rPr>
        <w:t xml:space="preserve">in the </w:t>
      </w:r>
      <w:r w:rsidR="006E467E" w:rsidRPr="0000118F">
        <w:rPr>
          <w:rFonts w:ascii="Times New Roman" w:eastAsia="Times New Roman" w:hAnsi="Times New Roman" w:cs="Times New Roman"/>
          <w:bCs/>
          <w:sz w:val="24"/>
          <w:szCs w:val="24"/>
        </w:rPr>
        <w:t xml:space="preserve">future that involves </w:t>
      </w:r>
      <w:r w:rsidR="00753053" w:rsidRPr="0000118F">
        <w:rPr>
          <w:rFonts w:ascii="Times New Roman" w:eastAsia="Times New Roman" w:hAnsi="Times New Roman" w:cs="Times New Roman"/>
          <w:bCs/>
          <w:sz w:val="24"/>
          <w:szCs w:val="24"/>
        </w:rPr>
        <w:t>a questioning tool</w:t>
      </w:r>
      <w:r w:rsidR="006E467E" w:rsidRPr="0000118F">
        <w:rPr>
          <w:rFonts w:ascii="Times New Roman" w:eastAsia="Times New Roman" w:hAnsi="Times New Roman" w:cs="Times New Roman"/>
          <w:bCs/>
          <w:sz w:val="24"/>
          <w:szCs w:val="24"/>
        </w:rPr>
        <w:t xml:space="preserve"> that is fair and valid for the pupils. Additionally, by asking direct face to face open questioning may lead to some negatives, for example; </w:t>
      </w:r>
      <w:r w:rsidR="00753053" w:rsidRPr="0000118F">
        <w:rPr>
          <w:rFonts w:ascii="Times New Roman" w:eastAsia="Times New Roman" w:hAnsi="Times New Roman" w:cs="Times New Roman"/>
          <w:bCs/>
          <w:sz w:val="24"/>
          <w:szCs w:val="24"/>
        </w:rPr>
        <w:t xml:space="preserve">some individuals may not have the confidence or social ability to answer direct </w:t>
      </w:r>
      <w:r w:rsidR="004F5D28" w:rsidRPr="0000118F">
        <w:rPr>
          <w:rFonts w:ascii="Times New Roman" w:eastAsia="Times New Roman" w:hAnsi="Times New Roman" w:cs="Times New Roman"/>
          <w:bCs/>
          <w:sz w:val="24"/>
          <w:szCs w:val="24"/>
        </w:rPr>
        <w:t>questions but</w:t>
      </w:r>
      <w:r w:rsidR="00753053" w:rsidRPr="0000118F">
        <w:rPr>
          <w:rFonts w:ascii="Times New Roman" w:eastAsia="Times New Roman" w:hAnsi="Times New Roman" w:cs="Times New Roman"/>
          <w:bCs/>
          <w:sz w:val="24"/>
          <w:szCs w:val="24"/>
        </w:rPr>
        <w:t xml:space="preserve"> may have exquisite knowledge and understanding and may benefit from completing a written assessment</w:t>
      </w:r>
      <w:r w:rsidR="006E467E" w:rsidRPr="0000118F">
        <w:rPr>
          <w:rFonts w:ascii="Times New Roman" w:eastAsia="Times New Roman" w:hAnsi="Times New Roman" w:cs="Times New Roman"/>
          <w:bCs/>
          <w:sz w:val="24"/>
          <w:szCs w:val="24"/>
        </w:rPr>
        <w:t xml:space="preserve"> away from a potentially pressured environment</w:t>
      </w:r>
      <w:r w:rsidR="00753053" w:rsidRPr="0000118F">
        <w:rPr>
          <w:rFonts w:ascii="Times New Roman" w:eastAsia="Times New Roman" w:hAnsi="Times New Roman" w:cs="Times New Roman"/>
          <w:bCs/>
          <w:sz w:val="24"/>
          <w:szCs w:val="24"/>
        </w:rPr>
        <w:t>.</w:t>
      </w:r>
      <w:r w:rsidR="00753053" w:rsidRPr="0000118F">
        <w:rPr>
          <w:rFonts w:eastAsia="Times New Roman"/>
          <w:bCs/>
          <w:sz w:val="24"/>
          <w:szCs w:val="24"/>
        </w:rPr>
        <w:t xml:space="preserve"> </w:t>
      </w:r>
    </w:p>
    <w:p w14:paraId="3887F814" w14:textId="5344D801" w:rsidR="003336E9" w:rsidRPr="0000118F" w:rsidRDefault="003336E9" w:rsidP="0000118F">
      <w:pPr>
        <w:spacing w:line="360" w:lineRule="auto"/>
        <w:rPr>
          <w:rFonts w:ascii="Times New Roman" w:eastAsia="Times New Roman" w:hAnsi="Times New Roman" w:cs="Times New Roman"/>
          <w:bCs/>
          <w:sz w:val="24"/>
          <w:szCs w:val="24"/>
        </w:rPr>
      </w:pPr>
    </w:p>
    <w:p w14:paraId="6FABDC91" w14:textId="238A8438" w:rsidR="00323950" w:rsidRPr="0000118F" w:rsidRDefault="003336E9" w:rsidP="0000118F">
      <w:pPr>
        <w:spacing w:line="360" w:lineRule="auto"/>
        <w:rPr>
          <w:rFonts w:ascii="Times New Roman" w:eastAsia="Times New Roman" w:hAnsi="Times New Roman" w:cs="Times New Roman"/>
          <w:bCs/>
          <w:sz w:val="24"/>
          <w:szCs w:val="24"/>
        </w:rPr>
      </w:pPr>
      <w:r w:rsidRPr="0000118F">
        <w:rPr>
          <w:rFonts w:ascii="Times New Roman" w:eastAsia="Times New Roman" w:hAnsi="Times New Roman" w:cs="Times New Roman"/>
          <w:bCs/>
          <w:sz w:val="24"/>
          <w:szCs w:val="24"/>
        </w:rPr>
        <w:t>This method of assessment avoids fitness testing, written assessments of exams</w:t>
      </w:r>
      <w:r w:rsidR="00EF59F4" w:rsidRPr="0000118F">
        <w:rPr>
          <w:rFonts w:ascii="Times New Roman" w:eastAsia="Times New Roman" w:hAnsi="Times New Roman" w:cs="Times New Roman"/>
          <w:bCs/>
          <w:sz w:val="24"/>
          <w:szCs w:val="24"/>
        </w:rPr>
        <w:t>, using a</w:t>
      </w:r>
      <w:r w:rsidRPr="0000118F">
        <w:rPr>
          <w:rFonts w:ascii="Times New Roman" w:eastAsia="Times New Roman" w:hAnsi="Times New Roman" w:cs="Times New Roman"/>
          <w:bCs/>
          <w:sz w:val="24"/>
          <w:szCs w:val="24"/>
        </w:rPr>
        <w:t xml:space="preserve"> large section of </w:t>
      </w:r>
      <w:r w:rsidR="007A092A" w:rsidRPr="0000118F">
        <w:rPr>
          <w:rFonts w:ascii="Times New Roman" w:eastAsia="Times New Roman" w:hAnsi="Times New Roman" w:cs="Times New Roman"/>
          <w:bCs/>
          <w:sz w:val="24"/>
          <w:szCs w:val="24"/>
        </w:rPr>
        <w:t>PE’s</w:t>
      </w:r>
      <w:r w:rsidRPr="0000118F">
        <w:rPr>
          <w:rFonts w:ascii="Times New Roman" w:eastAsia="Times New Roman" w:hAnsi="Times New Roman" w:cs="Times New Roman"/>
          <w:bCs/>
          <w:sz w:val="24"/>
          <w:szCs w:val="24"/>
        </w:rPr>
        <w:t xml:space="preserve"> lesson time</w:t>
      </w:r>
      <w:r w:rsidR="00EF59F4" w:rsidRPr="0000118F">
        <w:rPr>
          <w:rFonts w:ascii="Times New Roman" w:eastAsia="Times New Roman" w:hAnsi="Times New Roman" w:cs="Times New Roman"/>
          <w:bCs/>
          <w:sz w:val="24"/>
          <w:szCs w:val="24"/>
        </w:rPr>
        <w:t>. Exams and testing</w:t>
      </w:r>
      <w:r w:rsidRPr="0000118F">
        <w:rPr>
          <w:rFonts w:ascii="Times New Roman" w:eastAsia="Times New Roman" w:hAnsi="Times New Roman" w:cs="Times New Roman"/>
          <w:bCs/>
          <w:sz w:val="24"/>
          <w:szCs w:val="24"/>
        </w:rPr>
        <w:t xml:space="preserve"> </w:t>
      </w:r>
      <w:proofErr w:type="gramStart"/>
      <w:r w:rsidR="00EF59F4" w:rsidRPr="0000118F">
        <w:rPr>
          <w:rFonts w:ascii="Times New Roman" w:eastAsia="Times New Roman" w:hAnsi="Times New Roman" w:cs="Times New Roman"/>
          <w:bCs/>
          <w:sz w:val="24"/>
          <w:szCs w:val="24"/>
        </w:rPr>
        <w:t>doesn’t</w:t>
      </w:r>
      <w:proofErr w:type="gramEnd"/>
      <w:r w:rsidR="00EF59F4" w:rsidRPr="0000118F">
        <w:rPr>
          <w:rFonts w:ascii="Times New Roman" w:eastAsia="Times New Roman" w:hAnsi="Times New Roman" w:cs="Times New Roman"/>
          <w:bCs/>
          <w:sz w:val="24"/>
          <w:szCs w:val="24"/>
        </w:rPr>
        <w:t xml:space="preserve"> achieve</w:t>
      </w:r>
      <w:r w:rsidRPr="0000118F">
        <w:rPr>
          <w:rFonts w:ascii="Times New Roman" w:eastAsia="Times New Roman" w:hAnsi="Times New Roman" w:cs="Times New Roman"/>
          <w:bCs/>
          <w:sz w:val="24"/>
          <w:szCs w:val="24"/>
        </w:rPr>
        <w:t xml:space="preserve"> the World Health Organisations</w:t>
      </w:r>
      <w:r w:rsidR="00F07A43" w:rsidRPr="0000118F">
        <w:rPr>
          <w:rFonts w:ascii="Times New Roman" w:eastAsia="Times New Roman" w:hAnsi="Times New Roman" w:cs="Times New Roman"/>
          <w:bCs/>
          <w:sz w:val="24"/>
          <w:szCs w:val="24"/>
        </w:rPr>
        <w:t xml:space="preserve"> main </w:t>
      </w:r>
      <w:r w:rsidRPr="0000118F">
        <w:rPr>
          <w:rFonts w:ascii="Times New Roman" w:eastAsia="Times New Roman" w:hAnsi="Times New Roman" w:cs="Times New Roman"/>
          <w:bCs/>
          <w:sz w:val="24"/>
          <w:szCs w:val="24"/>
        </w:rPr>
        <w:t>objective</w:t>
      </w:r>
      <w:r w:rsidR="00F07A43" w:rsidRPr="0000118F">
        <w:rPr>
          <w:rFonts w:ascii="Times New Roman" w:eastAsia="Times New Roman" w:hAnsi="Times New Roman" w:cs="Times New Roman"/>
          <w:bCs/>
          <w:sz w:val="24"/>
          <w:szCs w:val="24"/>
        </w:rPr>
        <w:t xml:space="preserve"> to provide </w:t>
      </w:r>
      <w:r w:rsidR="007343A8" w:rsidRPr="0000118F">
        <w:rPr>
          <w:rFonts w:ascii="Times New Roman" w:eastAsia="Times New Roman" w:hAnsi="Times New Roman" w:cs="Times New Roman"/>
          <w:bCs/>
          <w:sz w:val="24"/>
          <w:szCs w:val="24"/>
        </w:rPr>
        <w:t>‘</w:t>
      </w:r>
      <w:r w:rsidR="00F07A43" w:rsidRPr="0000118F">
        <w:rPr>
          <w:rFonts w:ascii="Times New Roman" w:eastAsia="Times New Roman" w:hAnsi="Times New Roman" w:cs="Times New Roman"/>
          <w:bCs/>
          <w:sz w:val="24"/>
          <w:szCs w:val="24"/>
        </w:rPr>
        <w:t xml:space="preserve">quality physical education and supportive school </w:t>
      </w:r>
      <w:r w:rsidR="007343A8" w:rsidRPr="0000118F">
        <w:rPr>
          <w:rFonts w:ascii="Times New Roman" w:eastAsia="Times New Roman" w:hAnsi="Times New Roman" w:cs="Times New Roman"/>
          <w:bCs/>
          <w:sz w:val="24"/>
          <w:szCs w:val="24"/>
        </w:rPr>
        <w:t>environments</w:t>
      </w:r>
      <w:r w:rsidR="00F07A43" w:rsidRPr="0000118F">
        <w:rPr>
          <w:rFonts w:ascii="Times New Roman" w:eastAsia="Times New Roman" w:hAnsi="Times New Roman" w:cs="Times New Roman"/>
          <w:bCs/>
          <w:sz w:val="24"/>
          <w:szCs w:val="24"/>
        </w:rPr>
        <w:t xml:space="preserve"> </w:t>
      </w:r>
      <w:r w:rsidR="007343A8" w:rsidRPr="0000118F">
        <w:rPr>
          <w:rFonts w:ascii="Times New Roman" w:eastAsia="Times New Roman" w:hAnsi="Times New Roman" w:cs="Times New Roman"/>
          <w:bCs/>
          <w:sz w:val="24"/>
          <w:szCs w:val="24"/>
        </w:rPr>
        <w:t>that can provide physical and health literacy for long-lasting healthy, active lifestyles’ (WHO, 2018).</w:t>
      </w:r>
      <w:r w:rsidRPr="0000118F">
        <w:rPr>
          <w:rFonts w:ascii="Times New Roman" w:eastAsia="Times New Roman" w:hAnsi="Times New Roman" w:cs="Times New Roman"/>
          <w:bCs/>
          <w:sz w:val="24"/>
          <w:szCs w:val="24"/>
        </w:rPr>
        <w:t xml:space="preserve"> Tests and written assessments will only be beneficial for the practitioners, it will not improve autonomy, relatedness and competence</w:t>
      </w:r>
      <w:r w:rsidR="003B0CFB" w:rsidRPr="0000118F">
        <w:rPr>
          <w:rFonts w:ascii="Times New Roman" w:eastAsia="Times New Roman" w:hAnsi="Times New Roman" w:cs="Times New Roman"/>
          <w:bCs/>
          <w:sz w:val="24"/>
          <w:szCs w:val="24"/>
        </w:rPr>
        <w:t xml:space="preserve"> (</w:t>
      </w:r>
      <w:proofErr w:type="spellStart"/>
      <w:r w:rsidR="003B0CFB" w:rsidRPr="0000118F">
        <w:rPr>
          <w:rFonts w:ascii="Times New Roman" w:eastAsia="Times New Roman" w:hAnsi="Times New Roman" w:cs="Times New Roman"/>
          <w:bCs/>
          <w:sz w:val="24"/>
          <w:szCs w:val="24"/>
        </w:rPr>
        <w:t>Pat</w:t>
      </w:r>
      <w:r w:rsidR="00BD083B">
        <w:rPr>
          <w:rFonts w:ascii="Times New Roman" w:eastAsia="Times New Roman" w:hAnsi="Times New Roman" w:cs="Times New Roman"/>
          <w:bCs/>
          <w:sz w:val="24"/>
          <w:szCs w:val="24"/>
        </w:rPr>
        <w:t>ó</w:t>
      </w:r>
      <w:r w:rsidR="003B0CFB" w:rsidRPr="0000118F">
        <w:rPr>
          <w:rFonts w:ascii="Times New Roman" w:eastAsia="Times New Roman" w:hAnsi="Times New Roman" w:cs="Times New Roman"/>
          <w:bCs/>
          <w:sz w:val="24"/>
          <w:szCs w:val="24"/>
        </w:rPr>
        <w:t>n</w:t>
      </w:r>
      <w:proofErr w:type="spellEnd"/>
      <w:r w:rsidR="003B0CFB" w:rsidRPr="0000118F">
        <w:rPr>
          <w:rFonts w:ascii="Times New Roman" w:eastAsia="Times New Roman" w:hAnsi="Times New Roman" w:cs="Times New Roman"/>
          <w:bCs/>
          <w:sz w:val="24"/>
          <w:szCs w:val="24"/>
        </w:rPr>
        <w:t xml:space="preserve"> </w:t>
      </w:r>
      <w:r w:rsidR="003B0CFB" w:rsidRPr="0000118F">
        <w:rPr>
          <w:rFonts w:ascii="Times New Roman" w:eastAsia="Times New Roman" w:hAnsi="Times New Roman" w:cs="Times New Roman"/>
          <w:bCs/>
          <w:i/>
          <w:iCs/>
          <w:sz w:val="24"/>
          <w:szCs w:val="24"/>
        </w:rPr>
        <w:t>et al</w:t>
      </w:r>
      <w:r w:rsidR="003B0CFB" w:rsidRPr="0000118F">
        <w:rPr>
          <w:rFonts w:ascii="Times New Roman" w:eastAsia="Times New Roman" w:hAnsi="Times New Roman" w:cs="Times New Roman"/>
          <w:bCs/>
          <w:sz w:val="24"/>
          <w:szCs w:val="24"/>
        </w:rPr>
        <w:t>, 2018)</w:t>
      </w:r>
      <w:r w:rsidRPr="0000118F">
        <w:rPr>
          <w:rFonts w:ascii="Times New Roman" w:eastAsia="Times New Roman" w:hAnsi="Times New Roman" w:cs="Times New Roman"/>
          <w:bCs/>
          <w:sz w:val="24"/>
          <w:szCs w:val="24"/>
        </w:rPr>
        <w:t>.</w:t>
      </w:r>
      <w:r w:rsidR="00EF59F4" w:rsidRPr="0000118F">
        <w:rPr>
          <w:rFonts w:ascii="Times New Roman" w:eastAsia="Times New Roman" w:hAnsi="Times New Roman" w:cs="Times New Roman"/>
          <w:bCs/>
          <w:sz w:val="24"/>
          <w:szCs w:val="24"/>
        </w:rPr>
        <w:t xml:space="preserve"> E</w:t>
      </w:r>
      <w:r w:rsidRPr="0000118F">
        <w:rPr>
          <w:rFonts w:ascii="Times New Roman" w:eastAsia="Times New Roman" w:hAnsi="Times New Roman" w:cs="Times New Roman"/>
          <w:bCs/>
          <w:sz w:val="24"/>
          <w:szCs w:val="24"/>
        </w:rPr>
        <w:t xml:space="preserve">xams and testing will not develop further knowledge, motivation or social skills. By using this rubric allows the teacher </w:t>
      </w:r>
      <w:r w:rsidR="00EF59F4" w:rsidRPr="0000118F">
        <w:rPr>
          <w:rFonts w:ascii="Times New Roman" w:eastAsia="Times New Roman" w:hAnsi="Times New Roman" w:cs="Times New Roman"/>
          <w:bCs/>
          <w:sz w:val="24"/>
          <w:szCs w:val="24"/>
        </w:rPr>
        <w:t xml:space="preserve">to </w:t>
      </w:r>
      <w:r w:rsidRPr="0000118F">
        <w:rPr>
          <w:rFonts w:ascii="Times New Roman" w:eastAsia="Times New Roman" w:hAnsi="Times New Roman" w:cs="Times New Roman"/>
          <w:bCs/>
          <w:sz w:val="24"/>
          <w:szCs w:val="24"/>
        </w:rPr>
        <w:t>provide direct</w:t>
      </w:r>
      <w:r w:rsidR="00EF59F4" w:rsidRPr="0000118F">
        <w:rPr>
          <w:rFonts w:ascii="Times New Roman" w:eastAsia="Times New Roman" w:hAnsi="Times New Roman" w:cs="Times New Roman"/>
          <w:bCs/>
          <w:sz w:val="24"/>
          <w:szCs w:val="24"/>
        </w:rPr>
        <w:t xml:space="preserve">, meaningful </w:t>
      </w:r>
      <w:r w:rsidRPr="0000118F">
        <w:rPr>
          <w:rFonts w:ascii="Times New Roman" w:eastAsia="Times New Roman" w:hAnsi="Times New Roman" w:cs="Times New Roman"/>
          <w:bCs/>
          <w:sz w:val="24"/>
          <w:szCs w:val="24"/>
        </w:rPr>
        <w:t xml:space="preserve">and immediate feedback </w:t>
      </w:r>
      <w:r w:rsidR="00EF59F4" w:rsidRPr="0000118F">
        <w:rPr>
          <w:rFonts w:ascii="Times New Roman" w:eastAsia="Times New Roman" w:hAnsi="Times New Roman" w:cs="Times New Roman"/>
          <w:bCs/>
          <w:sz w:val="24"/>
          <w:szCs w:val="24"/>
        </w:rPr>
        <w:t>to enhance active learning. Pupils’ can receive consistent feedback</w:t>
      </w:r>
      <w:r w:rsidRPr="0000118F">
        <w:rPr>
          <w:rFonts w:ascii="Times New Roman" w:eastAsia="Times New Roman" w:hAnsi="Times New Roman" w:cs="Times New Roman"/>
          <w:bCs/>
          <w:sz w:val="24"/>
          <w:szCs w:val="24"/>
        </w:rPr>
        <w:t xml:space="preserve"> through observation and using the rubric as a guide for aspects on what to consider when assessing how physically literate an individual is.</w:t>
      </w:r>
      <w:r w:rsidR="0037753E" w:rsidRPr="0000118F">
        <w:rPr>
          <w:rFonts w:ascii="Times New Roman" w:eastAsia="Times New Roman" w:hAnsi="Times New Roman" w:cs="Times New Roman"/>
          <w:bCs/>
          <w:sz w:val="24"/>
          <w:szCs w:val="24"/>
        </w:rPr>
        <w:t xml:space="preserve"> Limitations may arise if the rubric is needed on the whole class, as an observational method of assessment is time consuming, yet it works as an effective tool for the transfer of the student between schools or even year groups. </w:t>
      </w:r>
    </w:p>
    <w:p w14:paraId="51597C58" w14:textId="7289A2BE" w:rsidR="00323950" w:rsidRDefault="00323950" w:rsidP="00B53A5A">
      <w:pPr>
        <w:rPr>
          <w:rFonts w:eastAsia="Times New Roman"/>
          <w:b/>
          <w:sz w:val="28"/>
          <w:szCs w:val="28"/>
        </w:rPr>
      </w:pPr>
    </w:p>
    <w:p w14:paraId="25355374" w14:textId="09CF4982" w:rsidR="0000118F" w:rsidRDefault="0000118F" w:rsidP="00B53A5A">
      <w:pPr>
        <w:rPr>
          <w:rFonts w:eastAsia="Times New Roman"/>
          <w:b/>
          <w:sz w:val="28"/>
          <w:szCs w:val="28"/>
        </w:rPr>
      </w:pPr>
    </w:p>
    <w:p w14:paraId="7043B4D3" w14:textId="707CF01F" w:rsidR="0000118F" w:rsidRDefault="0000118F" w:rsidP="00B53A5A">
      <w:pPr>
        <w:rPr>
          <w:rFonts w:eastAsia="Times New Roman"/>
          <w:b/>
          <w:sz w:val="28"/>
          <w:szCs w:val="28"/>
        </w:rPr>
      </w:pPr>
    </w:p>
    <w:p w14:paraId="0414BDA4" w14:textId="2ABBF11B" w:rsidR="0000118F" w:rsidRDefault="0000118F" w:rsidP="00B53A5A">
      <w:pPr>
        <w:rPr>
          <w:rFonts w:eastAsia="Times New Roman"/>
          <w:b/>
          <w:sz w:val="28"/>
          <w:szCs w:val="28"/>
        </w:rPr>
      </w:pPr>
    </w:p>
    <w:p w14:paraId="071D58F3" w14:textId="77777777" w:rsidR="0000118F" w:rsidRPr="0000118F" w:rsidRDefault="0000118F" w:rsidP="00B53A5A">
      <w:pPr>
        <w:rPr>
          <w:rFonts w:ascii="Times New Roman" w:eastAsia="Times New Roman" w:hAnsi="Times New Roman" w:cs="Times New Roman"/>
          <w:b/>
          <w:sz w:val="24"/>
          <w:szCs w:val="24"/>
        </w:rPr>
      </w:pPr>
    </w:p>
    <w:p w14:paraId="5EACC26D" w14:textId="747FB483" w:rsidR="009F0617" w:rsidRPr="0000118F" w:rsidRDefault="00961477" w:rsidP="00B53A5A">
      <w:pPr>
        <w:rPr>
          <w:rFonts w:ascii="Times New Roman" w:eastAsia="Times New Roman" w:hAnsi="Times New Roman" w:cs="Times New Roman"/>
          <w:bCs/>
          <w:sz w:val="24"/>
          <w:szCs w:val="24"/>
        </w:rPr>
      </w:pPr>
      <w:r w:rsidRPr="0000118F">
        <w:rPr>
          <w:rFonts w:ascii="Times New Roman" w:eastAsia="Times New Roman" w:hAnsi="Times New Roman" w:cs="Times New Roman"/>
          <w:bCs/>
          <w:sz w:val="24"/>
          <w:szCs w:val="24"/>
        </w:rPr>
        <w:t xml:space="preserve">Word Count: </w:t>
      </w:r>
      <w:r w:rsidR="00294EA3" w:rsidRPr="0000118F">
        <w:rPr>
          <w:rFonts w:ascii="Times New Roman" w:eastAsia="Times New Roman" w:hAnsi="Times New Roman" w:cs="Times New Roman"/>
          <w:bCs/>
          <w:sz w:val="24"/>
          <w:szCs w:val="24"/>
        </w:rPr>
        <w:t>3</w:t>
      </w:r>
      <w:r w:rsidR="0000118F" w:rsidRPr="0000118F">
        <w:rPr>
          <w:rFonts w:ascii="Times New Roman" w:eastAsia="Times New Roman" w:hAnsi="Times New Roman" w:cs="Times New Roman"/>
          <w:bCs/>
          <w:sz w:val="24"/>
          <w:szCs w:val="24"/>
        </w:rPr>
        <w:t>12</w:t>
      </w:r>
      <w:r w:rsidR="007F0B40">
        <w:rPr>
          <w:rFonts w:ascii="Times New Roman" w:eastAsia="Times New Roman" w:hAnsi="Times New Roman" w:cs="Times New Roman"/>
          <w:bCs/>
          <w:sz w:val="24"/>
          <w:szCs w:val="24"/>
        </w:rPr>
        <w:t>6.</w:t>
      </w:r>
    </w:p>
    <w:p w14:paraId="221DF696" w14:textId="0BEA2857" w:rsidR="0000118F" w:rsidRDefault="0000118F" w:rsidP="00B53A5A">
      <w:pPr>
        <w:rPr>
          <w:rFonts w:eastAsia="Times New Roman"/>
          <w:bCs/>
          <w:sz w:val="28"/>
          <w:szCs w:val="28"/>
        </w:rPr>
      </w:pPr>
    </w:p>
    <w:p w14:paraId="311A3EB7" w14:textId="77777777" w:rsidR="0000118F" w:rsidRDefault="0000118F" w:rsidP="00B53A5A">
      <w:pPr>
        <w:rPr>
          <w:rFonts w:eastAsia="Times New Roman"/>
          <w:bCs/>
          <w:sz w:val="28"/>
          <w:szCs w:val="28"/>
        </w:rPr>
      </w:pPr>
    </w:p>
    <w:p w14:paraId="117AD463" w14:textId="1EBF22A8" w:rsidR="00323950" w:rsidRDefault="00323950" w:rsidP="00B53A5A">
      <w:pPr>
        <w:rPr>
          <w:rFonts w:eastAsia="Times New Roman"/>
          <w:b/>
          <w:sz w:val="28"/>
          <w:szCs w:val="28"/>
        </w:rPr>
      </w:pPr>
      <w:r>
        <w:rPr>
          <w:rFonts w:eastAsia="Times New Roman"/>
          <w:b/>
          <w:sz w:val="28"/>
          <w:szCs w:val="28"/>
        </w:rPr>
        <w:lastRenderedPageBreak/>
        <w:t>Appendix A</w:t>
      </w:r>
    </w:p>
    <w:p w14:paraId="25A15BC7" w14:textId="77777777" w:rsidR="0000118F" w:rsidRPr="009F0617" w:rsidRDefault="0000118F" w:rsidP="00B53A5A">
      <w:pPr>
        <w:rPr>
          <w:rFonts w:eastAsia="Times New Roman"/>
          <w:bCs/>
          <w:sz w:val="28"/>
          <w:szCs w:val="28"/>
        </w:rPr>
      </w:pPr>
    </w:p>
    <w:p w14:paraId="3AC2EA97" w14:textId="13C969D9" w:rsidR="004D61CE" w:rsidRDefault="00A93BAB" w:rsidP="009B35C2">
      <w:pPr>
        <w:jc w:val="center"/>
        <w:rPr>
          <w:rFonts w:eastAsia="Times New Roman"/>
          <w:b/>
          <w:sz w:val="24"/>
          <w:szCs w:val="24"/>
        </w:rPr>
      </w:pPr>
      <w:r w:rsidRPr="0000118F">
        <w:rPr>
          <w:rFonts w:ascii="Times New Roman" w:eastAsia="Times New Roman" w:hAnsi="Times New Roman" w:cs="Times New Roman"/>
          <w:bCs/>
          <w:noProof/>
          <w:sz w:val="28"/>
          <w:szCs w:val="28"/>
        </w:rPr>
        <mc:AlternateContent>
          <mc:Choice Requires="wps">
            <w:drawing>
              <wp:anchor distT="0" distB="0" distL="114300" distR="114300" simplePos="0" relativeHeight="251662336" behindDoc="0" locked="0" layoutInCell="1" allowOverlap="1" wp14:anchorId="4078E1DD" wp14:editId="7726D2F3">
                <wp:simplePos x="0" y="0"/>
                <wp:positionH relativeFrom="column">
                  <wp:posOffset>-806824</wp:posOffset>
                </wp:positionH>
                <wp:positionV relativeFrom="paragraph">
                  <wp:posOffset>318471</wp:posOffset>
                </wp:positionV>
                <wp:extent cx="7299499" cy="4324574"/>
                <wp:effectExtent l="0" t="0" r="15875" b="19050"/>
                <wp:wrapNone/>
                <wp:docPr id="13" name="Text Box 13"/>
                <wp:cNvGraphicFramePr/>
                <a:graphic xmlns:a="http://schemas.openxmlformats.org/drawingml/2006/main">
                  <a:graphicData uri="http://schemas.microsoft.com/office/word/2010/wordprocessingShape">
                    <wps:wsp>
                      <wps:cNvSpPr txBox="1"/>
                      <wps:spPr>
                        <a:xfrm>
                          <a:off x="0" y="0"/>
                          <a:ext cx="7299499" cy="4324574"/>
                        </a:xfrm>
                        <a:prstGeom prst="rect">
                          <a:avLst/>
                        </a:prstGeom>
                        <a:solidFill>
                          <a:schemeClr val="lt1"/>
                        </a:solidFill>
                        <a:ln w="6350">
                          <a:solidFill>
                            <a:prstClr val="black"/>
                          </a:solidFill>
                        </a:ln>
                      </wps:spPr>
                      <wps:txbx>
                        <w:txbxContent>
                          <w:p w14:paraId="09162440" w14:textId="278923D8" w:rsidR="006917D9" w:rsidRDefault="006917D9">
                            <w:r>
                              <w:rPr>
                                <w:noProof/>
                              </w:rPr>
                              <w:drawing>
                                <wp:inline distT="0" distB="0" distL="0" distR="0" wp14:anchorId="5330D53B" wp14:editId="1D1691B4">
                                  <wp:extent cx="7110095" cy="4192270"/>
                                  <wp:effectExtent l="0" t="0" r="1905" b="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4-10 at 12.42.58.png"/>
                                          <pic:cNvPicPr/>
                                        </pic:nvPicPr>
                                        <pic:blipFill>
                                          <a:blip r:embed="rId13">
                                            <a:extLst>
                                              <a:ext uri="{28A0092B-C50C-407E-A947-70E740481C1C}">
                                                <a14:useLocalDpi xmlns:a14="http://schemas.microsoft.com/office/drawing/2010/main" val="0"/>
                                              </a:ext>
                                            </a:extLst>
                                          </a:blip>
                                          <a:stretch>
                                            <a:fillRect/>
                                          </a:stretch>
                                        </pic:blipFill>
                                        <pic:spPr>
                                          <a:xfrm>
                                            <a:off x="0" y="0"/>
                                            <a:ext cx="7110095" cy="41922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078E1DD" id="_x0000_t202" coordsize="21600,21600" o:spt="202" path="m,l,21600r21600,l21600,xe">
                <v:stroke joinstyle="miter"/>
                <v:path gradientshapeok="t" o:connecttype="rect"/>
              </v:shapetype>
              <v:shape id="Text Box 13" o:spid="_x0000_s1026" type="#_x0000_t202" style="position:absolute;left:0;text-align:left;margin-left:-63.55pt;margin-top:25.1pt;width:574.75pt;height:34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Mvk9TQIAAKQEAAAOAAAAZHJzL2Uyb0RvYy54bWysVMFuGjEQvVfqP1i+NwuEJAWxRDRRqkoo&#13;&#10;iZRUORuvF1b1elzbsEu/vs/ehZC0p6oXM555+zzzZobZdVtrtlPOV2RyPjwbcKaMpKIy65x/f777&#13;&#10;9JkzH4QphCajcr5Xnl/PP36YNXaqRrQhXSjHQGL8tLE534Rgp1nm5UbVwp+RVQbBklwtAq5unRVO&#13;&#10;NGCvdTYaDC6zhlxhHUnlPby3XZDPE39ZKhkeytKrwHTOkVtIp0vnKp7ZfCamayfsppJ9GuIfsqhF&#13;&#10;ZfDokepWBMG2rvqDqq6kI09lOJNUZ1SWlVSpBlQzHLyr5mkjrEq1QBxvjzL5/0cr73ePjlUFenfO&#13;&#10;mRE1evSs2sC+UMvggj6N9VPAniyAoYUf2IPfwxnLbktXx18UxBCH0vujupFNwnk1mkzGkwlnErHx&#13;&#10;+Wh8cTWOPNnr59b58FVRzaKRc4f2JVXFbulDBz1A4muedFXcVVqnSxwZdaMd2wk0W4eUJMjfoLRh&#13;&#10;Tc4vzy8GifhNLFIfv19pIX/06Z2gwKcNco6idMVHK7SrtldqRcUeQjnqRs1beVeBdyl8eBQOswVt&#13;&#10;sC/hAUepCclQb3G2Iffrb/6IR8sR5azBrObc/9wKpzjT3wyGYTIcj+NwpwtkHeHiTiOr04jZ1jcE&#13;&#10;hYbYTCuTGfFBH8zSUf2CtVrEVxESRuLtnIeDeRO6DcJaSrVYJBDG2YqwNE9WRurYkajnc/sinO37&#13;&#10;GTAK93SYajF919YOG780tNgGKqvU8yhwp2qvO1YhTU2/tnHXTu8J9frnMv8NAAD//wMAUEsDBBQA&#13;&#10;BgAIAAAAIQBbkPv94gAAABEBAAAPAAAAZHJzL2Rvd25yZXYueG1sTE/JbsMgEL1X6j+gqdRbAqZL&#13;&#10;XMfjqEuaS09No5yJIYBqwDLEcf++5NReRnqat9aryXVkVEO0wSMUcwZE+TZI6zXC7ut9VgKJSXgp&#13;&#10;uuAVwo+KsGqur2pRyXD2n2rcJk2yiY+VQDAp9RWlsTXKiTgPvfL5dwyDEynDQVM5iHM2dx3ljD1S&#13;&#10;J6zPCUb06tWo9nt7cgjrF/2k21IMZl1Ka8dpf/zQG8Tbm+ltmc/zEkhSU/pTwGVD7g9NLnYIJy8j&#13;&#10;6RBmBV8UmYvwwDiQC4Nxfg/kgLC4KzjQpqb/lzS/AAAA//8DAFBLAQItABQABgAIAAAAIQC2gziS&#13;&#10;/gAAAOEBAAATAAAAAAAAAAAAAAAAAAAAAABbQ29udGVudF9UeXBlc10ueG1sUEsBAi0AFAAGAAgA&#13;&#10;AAAhADj9If/WAAAAlAEAAAsAAAAAAAAAAAAAAAAALwEAAF9yZWxzLy5yZWxzUEsBAi0AFAAGAAgA&#13;&#10;AAAhAIsy+T1NAgAApAQAAA4AAAAAAAAAAAAAAAAALgIAAGRycy9lMm9Eb2MueG1sUEsBAi0AFAAG&#13;&#10;AAgAAAAhAFuQ+/3iAAAAEQEAAA8AAAAAAAAAAAAAAAAApwQAAGRycy9kb3ducmV2LnhtbFBLBQYA&#13;&#10;AAAABAAEAPMAAAC2BQAAAAA=&#13;&#10;" fillcolor="white [3201]" strokeweight=".5pt">
                <v:textbox>
                  <w:txbxContent>
                    <w:p w14:paraId="09162440" w14:textId="278923D8" w:rsidR="006917D9" w:rsidRDefault="006917D9">
                      <w:r>
                        <w:rPr>
                          <w:noProof/>
                        </w:rPr>
                        <w:drawing>
                          <wp:inline distT="0" distB="0" distL="0" distR="0" wp14:anchorId="5330D53B" wp14:editId="1D1691B4">
                            <wp:extent cx="7110095" cy="4192270"/>
                            <wp:effectExtent l="0" t="0" r="1905" b="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4-10 at 12.42.58.png"/>
                                    <pic:cNvPicPr/>
                                  </pic:nvPicPr>
                                  <pic:blipFill>
                                    <a:blip r:embed="rId13">
                                      <a:extLst>
                                        <a:ext uri="{28A0092B-C50C-407E-A947-70E740481C1C}">
                                          <a14:useLocalDpi xmlns:a14="http://schemas.microsoft.com/office/drawing/2010/main" val="0"/>
                                        </a:ext>
                                      </a:extLst>
                                    </a:blip>
                                    <a:stretch>
                                      <a:fillRect/>
                                    </a:stretch>
                                  </pic:blipFill>
                                  <pic:spPr>
                                    <a:xfrm>
                                      <a:off x="0" y="0"/>
                                      <a:ext cx="7110095" cy="4192270"/>
                                    </a:xfrm>
                                    <a:prstGeom prst="rect">
                                      <a:avLst/>
                                    </a:prstGeom>
                                  </pic:spPr>
                                </pic:pic>
                              </a:graphicData>
                            </a:graphic>
                          </wp:inline>
                        </w:drawing>
                      </w:r>
                    </w:p>
                  </w:txbxContent>
                </v:textbox>
              </v:shape>
            </w:pict>
          </mc:Fallback>
        </mc:AlternateContent>
      </w:r>
      <w:r w:rsidR="004D61CE" w:rsidRPr="0000118F">
        <w:rPr>
          <w:rFonts w:ascii="Times New Roman" w:eastAsia="Times New Roman" w:hAnsi="Times New Roman" w:cs="Times New Roman"/>
          <w:bCs/>
          <w:sz w:val="28"/>
          <w:szCs w:val="28"/>
        </w:rPr>
        <w:t>Rubric</w:t>
      </w:r>
      <w:r w:rsidR="00A36945">
        <w:rPr>
          <w:rFonts w:ascii="Times New Roman" w:eastAsia="Times New Roman" w:hAnsi="Times New Roman" w:cs="Times New Roman"/>
          <w:bCs/>
          <w:sz w:val="28"/>
          <w:szCs w:val="28"/>
        </w:rPr>
        <w:t xml:space="preserve"> Template</w:t>
      </w:r>
    </w:p>
    <w:p w14:paraId="70A06821" w14:textId="084FEDAD" w:rsidR="008879E3" w:rsidRDefault="008879E3" w:rsidP="00EE10A4">
      <w:pPr>
        <w:rPr>
          <w:rFonts w:eastAsia="Times New Roman"/>
          <w:b/>
          <w:sz w:val="24"/>
          <w:szCs w:val="24"/>
        </w:rPr>
      </w:pPr>
    </w:p>
    <w:p w14:paraId="7022EE74" w14:textId="3807AC9D" w:rsidR="00A93BAB" w:rsidRDefault="00A93BAB" w:rsidP="00EE10A4">
      <w:pPr>
        <w:rPr>
          <w:rFonts w:eastAsia="Times New Roman"/>
          <w:b/>
          <w:sz w:val="24"/>
          <w:szCs w:val="24"/>
        </w:rPr>
      </w:pPr>
    </w:p>
    <w:p w14:paraId="106E2F66" w14:textId="6E1D07F6" w:rsidR="00A93BAB" w:rsidRDefault="00A93BAB" w:rsidP="00EE10A4">
      <w:pPr>
        <w:rPr>
          <w:rFonts w:eastAsia="Times New Roman"/>
          <w:b/>
          <w:sz w:val="24"/>
          <w:szCs w:val="24"/>
        </w:rPr>
      </w:pPr>
    </w:p>
    <w:p w14:paraId="6AC75323" w14:textId="7BCD5FC5" w:rsidR="00A93BAB" w:rsidRDefault="00A93BAB" w:rsidP="00EE10A4">
      <w:pPr>
        <w:rPr>
          <w:rFonts w:eastAsia="Times New Roman"/>
          <w:b/>
          <w:sz w:val="24"/>
          <w:szCs w:val="24"/>
        </w:rPr>
      </w:pPr>
    </w:p>
    <w:p w14:paraId="10E004BA" w14:textId="71B87485" w:rsidR="00A93BAB" w:rsidRDefault="00A93BAB" w:rsidP="00EE10A4">
      <w:pPr>
        <w:rPr>
          <w:rFonts w:eastAsia="Times New Roman"/>
          <w:b/>
          <w:sz w:val="24"/>
          <w:szCs w:val="24"/>
        </w:rPr>
      </w:pPr>
    </w:p>
    <w:p w14:paraId="1D586A54" w14:textId="77777777" w:rsidR="00A93BAB" w:rsidRDefault="00A93BAB" w:rsidP="00EE10A4">
      <w:pPr>
        <w:rPr>
          <w:rFonts w:eastAsia="Times New Roman"/>
          <w:b/>
          <w:sz w:val="24"/>
          <w:szCs w:val="24"/>
        </w:rPr>
      </w:pPr>
    </w:p>
    <w:p w14:paraId="2F82AC0D" w14:textId="26178873" w:rsidR="008879E3" w:rsidRDefault="008879E3" w:rsidP="00EE10A4">
      <w:pPr>
        <w:rPr>
          <w:rFonts w:eastAsia="Times New Roman"/>
          <w:b/>
          <w:sz w:val="24"/>
          <w:szCs w:val="24"/>
        </w:rPr>
      </w:pPr>
    </w:p>
    <w:p w14:paraId="37D6423C" w14:textId="5E1EF588" w:rsidR="008879E3" w:rsidRDefault="008879E3" w:rsidP="00EE10A4">
      <w:pPr>
        <w:rPr>
          <w:rFonts w:eastAsia="Times New Roman"/>
          <w:b/>
          <w:sz w:val="24"/>
          <w:szCs w:val="24"/>
        </w:rPr>
      </w:pPr>
    </w:p>
    <w:p w14:paraId="706B947E" w14:textId="6A2C9B2F" w:rsidR="008879E3" w:rsidRDefault="008879E3" w:rsidP="00EE10A4">
      <w:pPr>
        <w:rPr>
          <w:rFonts w:eastAsia="Times New Roman"/>
          <w:b/>
          <w:sz w:val="24"/>
          <w:szCs w:val="24"/>
        </w:rPr>
      </w:pPr>
    </w:p>
    <w:p w14:paraId="4C4A4C31" w14:textId="5959BFC7" w:rsidR="008879E3" w:rsidRDefault="008879E3" w:rsidP="00EE10A4">
      <w:pPr>
        <w:rPr>
          <w:rFonts w:eastAsia="Times New Roman"/>
          <w:b/>
          <w:sz w:val="24"/>
          <w:szCs w:val="24"/>
        </w:rPr>
      </w:pPr>
    </w:p>
    <w:p w14:paraId="631F162C" w14:textId="2F66BBC1" w:rsidR="008879E3" w:rsidRDefault="008879E3" w:rsidP="00EE10A4">
      <w:pPr>
        <w:rPr>
          <w:rFonts w:eastAsia="Times New Roman"/>
          <w:b/>
          <w:sz w:val="24"/>
          <w:szCs w:val="24"/>
        </w:rPr>
      </w:pPr>
    </w:p>
    <w:p w14:paraId="099C6A4C" w14:textId="132D1750" w:rsidR="008879E3" w:rsidRDefault="008879E3" w:rsidP="00EE10A4">
      <w:pPr>
        <w:rPr>
          <w:rFonts w:eastAsia="Times New Roman"/>
          <w:b/>
          <w:sz w:val="24"/>
          <w:szCs w:val="24"/>
        </w:rPr>
      </w:pPr>
    </w:p>
    <w:p w14:paraId="20156C25" w14:textId="1408F745" w:rsidR="008879E3" w:rsidRDefault="008879E3" w:rsidP="00EE10A4">
      <w:pPr>
        <w:rPr>
          <w:rFonts w:eastAsia="Times New Roman"/>
          <w:b/>
          <w:sz w:val="24"/>
          <w:szCs w:val="24"/>
        </w:rPr>
      </w:pPr>
    </w:p>
    <w:p w14:paraId="3C6FB116" w14:textId="23E9680B" w:rsidR="008879E3" w:rsidRDefault="008879E3" w:rsidP="00EE10A4">
      <w:pPr>
        <w:rPr>
          <w:rFonts w:eastAsia="Times New Roman"/>
          <w:b/>
          <w:sz w:val="24"/>
          <w:szCs w:val="24"/>
        </w:rPr>
      </w:pPr>
    </w:p>
    <w:p w14:paraId="4C4939AC" w14:textId="409584A8" w:rsidR="008879E3" w:rsidRDefault="008879E3" w:rsidP="00EE10A4">
      <w:pPr>
        <w:rPr>
          <w:rFonts w:eastAsia="Times New Roman"/>
          <w:b/>
          <w:sz w:val="24"/>
          <w:szCs w:val="24"/>
        </w:rPr>
      </w:pPr>
    </w:p>
    <w:p w14:paraId="3214C490" w14:textId="61C59C75" w:rsidR="008879E3" w:rsidRDefault="008879E3" w:rsidP="00EE10A4">
      <w:pPr>
        <w:rPr>
          <w:rFonts w:eastAsia="Times New Roman"/>
          <w:b/>
          <w:sz w:val="24"/>
          <w:szCs w:val="24"/>
        </w:rPr>
      </w:pPr>
    </w:p>
    <w:p w14:paraId="75100DAA" w14:textId="03E938CF" w:rsidR="008879E3" w:rsidRDefault="008879E3" w:rsidP="00EE10A4">
      <w:pPr>
        <w:rPr>
          <w:rFonts w:eastAsia="Times New Roman"/>
          <w:b/>
          <w:sz w:val="24"/>
          <w:szCs w:val="24"/>
        </w:rPr>
      </w:pPr>
    </w:p>
    <w:p w14:paraId="25350F07" w14:textId="2300594F" w:rsidR="008879E3" w:rsidRDefault="008879E3" w:rsidP="00EE10A4">
      <w:pPr>
        <w:rPr>
          <w:rFonts w:eastAsia="Times New Roman"/>
          <w:b/>
          <w:sz w:val="24"/>
          <w:szCs w:val="24"/>
        </w:rPr>
      </w:pPr>
    </w:p>
    <w:p w14:paraId="11D4441D" w14:textId="06D4DB96" w:rsidR="008879E3" w:rsidRDefault="008879E3" w:rsidP="00EE10A4">
      <w:pPr>
        <w:rPr>
          <w:rFonts w:eastAsia="Times New Roman"/>
          <w:b/>
          <w:sz w:val="24"/>
          <w:szCs w:val="24"/>
        </w:rPr>
      </w:pPr>
    </w:p>
    <w:p w14:paraId="6CACE4B0" w14:textId="27DDE3AC" w:rsidR="008879E3" w:rsidRDefault="008879E3" w:rsidP="00EE10A4">
      <w:pPr>
        <w:rPr>
          <w:rFonts w:eastAsia="Times New Roman"/>
          <w:b/>
          <w:sz w:val="24"/>
          <w:szCs w:val="24"/>
        </w:rPr>
      </w:pPr>
    </w:p>
    <w:p w14:paraId="60F30605" w14:textId="3A70BBFF" w:rsidR="008879E3" w:rsidRDefault="008879E3" w:rsidP="00EE10A4">
      <w:pPr>
        <w:rPr>
          <w:rFonts w:eastAsia="Times New Roman"/>
          <w:b/>
          <w:sz w:val="24"/>
          <w:szCs w:val="24"/>
        </w:rPr>
      </w:pPr>
    </w:p>
    <w:p w14:paraId="78522678" w14:textId="1AFA8BC8" w:rsidR="008879E3" w:rsidRDefault="000A1262" w:rsidP="00EE10A4">
      <w:pPr>
        <w:rPr>
          <w:rFonts w:eastAsia="Times New Roman"/>
          <w:b/>
          <w:sz w:val="24"/>
          <w:szCs w:val="24"/>
        </w:rPr>
      </w:pPr>
      <w:r>
        <w:rPr>
          <w:rFonts w:eastAsia="Times New Roman"/>
          <w:b/>
          <w:noProof/>
          <w:sz w:val="24"/>
          <w:szCs w:val="24"/>
        </w:rPr>
        <mc:AlternateContent>
          <mc:Choice Requires="wps">
            <w:drawing>
              <wp:anchor distT="0" distB="0" distL="114300" distR="114300" simplePos="0" relativeHeight="251661312" behindDoc="0" locked="0" layoutInCell="1" allowOverlap="1" wp14:anchorId="28176FD8" wp14:editId="3807E42A">
                <wp:simplePos x="0" y="0"/>
                <wp:positionH relativeFrom="column">
                  <wp:posOffset>-817581</wp:posOffset>
                </wp:positionH>
                <wp:positionV relativeFrom="paragraph">
                  <wp:posOffset>280595</wp:posOffset>
                </wp:positionV>
                <wp:extent cx="7368988" cy="4086674"/>
                <wp:effectExtent l="0" t="0" r="10160" b="15875"/>
                <wp:wrapNone/>
                <wp:docPr id="6" name="Text Box 6"/>
                <wp:cNvGraphicFramePr/>
                <a:graphic xmlns:a="http://schemas.openxmlformats.org/drawingml/2006/main">
                  <a:graphicData uri="http://schemas.microsoft.com/office/word/2010/wordprocessingShape">
                    <wps:wsp>
                      <wps:cNvSpPr txBox="1"/>
                      <wps:spPr>
                        <a:xfrm>
                          <a:off x="0" y="0"/>
                          <a:ext cx="7368988" cy="4086674"/>
                        </a:xfrm>
                        <a:prstGeom prst="rect">
                          <a:avLst/>
                        </a:prstGeom>
                        <a:solidFill>
                          <a:schemeClr val="lt1"/>
                        </a:solidFill>
                        <a:ln w="6350">
                          <a:solidFill>
                            <a:prstClr val="black"/>
                          </a:solidFill>
                        </a:ln>
                      </wps:spPr>
                      <wps:txbx>
                        <w:txbxContent>
                          <w:p w14:paraId="7C942D36" w14:textId="4EA940B1" w:rsidR="006917D9" w:rsidRDefault="006917D9">
                            <w:r>
                              <w:rPr>
                                <w:noProof/>
                              </w:rPr>
                              <w:drawing>
                                <wp:inline distT="0" distB="0" distL="0" distR="0" wp14:anchorId="4E23931A" wp14:editId="6C27F336">
                                  <wp:extent cx="7212927" cy="3988435"/>
                                  <wp:effectExtent l="0" t="0" r="127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4-10 at 12.43.04.png"/>
                                          <pic:cNvPicPr/>
                                        </pic:nvPicPr>
                                        <pic:blipFill>
                                          <a:blip r:embed="rId14">
                                            <a:extLst>
                                              <a:ext uri="{28A0092B-C50C-407E-A947-70E740481C1C}">
                                                <a14:useLocalDpi xmlns:a14="http://schemas.microsoft.com/office/drawing/2010/main" val="0"/>
                                              </a:ext>
                                            </a:extLst>
                                          </a:blip>
                                          <a:stretch>
                                            <a:fillRect/>
                                          </a:stretch>
                                        </pic:blipFill>
                                        <pic:spPr>
                                          <a:xfrm>
                                            <a:off x="0" y="0"/>
                                            <a:ext cx="7219303" cy="39919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6FD8" id="Text Box 6" o:spid="_x0000_s1027" type="#_x0000_t202" style="position:absolute;margin-left:-64.4pt;margin-top:22.1pt;width:580.25pt;height:32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xXcpTwIAAKkEAAAOAAAAZHJzL2Uyb0RvYy54bWysVFFv2jAQfp+0/2D5fSRQGmhEqBgV0yTU&#13;&#10;VoKqz8ZxSDTH59mGhP36nZ1AabenaS/mfHf5fPfdd8zu21qSozC2ApXR4SCmRCgOeaX2GX3Zrr5M&#13;&#10;KbGOqZxJUCKjJ2Hp/fzzp1mjUzGCEmQuDEEQZdNGZ7R0TqdRZHkpamYHoIXCYAGmZg6vZh/lhjWI&#13;&#10;XstoFMdJ1IDJtQEurEXvQxek84BfFIK7p6KwwhGZUazNhdOEc+fPaD5j6d4wXVa8L4P9QxU1qxQ+&#13;&#10;eoF6YI6Rg6n+gKorbsBC4QYc6giKouIi9IDdDOMP3WxKpkXoBcmx+kKT/X+w/PH4bEiVZzShRLEa&#13;&#10;R7QVrSNfoSWJZ6fRNsWkjcY016Ibp3z2W3T6ptvC1P4X2yEYR55PF249GEfn5CaZ3k1RDRxj43ia&#13;&#10;JJOxx4nePtfGum8CauKNjBocXuCUHdfWdannFP+aBVnlq0rKcPGCEUtpyJHhqKULRSL4uyypSIOd&#13;&#10;3tzGAfhdzENfvt9Jxn/05V1lIZ5UWLMnpWveW67dtYHCCzE7yE/Il4FOb1bzVYXwa2bdMzMoMKQI&#13;&#10;l8Y94VFIwJqgtygpwfz6m9/n49wxSkmDgs2o/XlgRlAivytUxN1wPPYKD5fx7WSEF3Md2V1H1KFe&#13;&#10;AhI1xPXUPJg+38mzWRioX3G3Fv5VDDHF8e2MurO5dN0a4W5ysViEJNS0Zm6tNpp7aD8YT+u2fWVG&#13;&#10;92N1qIhHOEubpR+m2+X6LxUsDg6KKoze89yx2tOP+xDE0++uX7jre8h6+4eZ/wYAAP//AwBQSwME&#13;&#10;FAAGAAgAAAAhABfm/ZflAAAAEQEAAA8AAABkcnMvZG93bnJldi54bWxMj81OwzAQhO9IvIO1SNxa&#13;&#10;J6Fq3TROxU/hwomCenZj17aI15HtpuHtcU9wWWm0uzPzNdvJ9WRUIVqPHMp5AURh56VFzeHr83XG&#13;&#10;gMQkUIreo+LwoyJs29ubRtTSX/BDjfukSTbBWAsOJqWhpjR2RjkR535QmHcnH5xIWQZNZRCXbO56&#13;&#10;WhXFkjphMScYMahno7rv/dlx2D3pte6YCGbHpLXjdDi96zfO7++ml00ejxsgSU3p7wOuDLk/tLnY&#13;&#10;0Z9RRtJzmJUVywCJw2JRAbleFA/lCsiRw5KtGNC2of9J2l8AAAD//wMAUEsBAi0AFAAGAAgAAAAh&#13;&#10;ALaDOJL+AAAA4QEAABMAAAAAAAAAAAAAAAAAAAAAAFtDb250ZW50X1R5cGVzXS54bWxQSwECLQAU&#13;&#10;AAYACAAAACEAOP0h/9YAAACUAQAACwAAAAAAAAAAAAAAAAAvAQAAX3JlbHMvLnJlbHNQSwECLQAU&#13;&#10;AAYACAAAACEAO8V3KU8CAACpBAAADgAAAAAAAAAAAAAAAAAuAgAAZHJzL2Uyb0RvYy54bWxQSwEC&#13;&#10;LQAUAAYACAAAACEAF+b9l+UAAAARAQAADwAAAAAAAAAAAAAAAACpBAAAZHJzL2Rvd25yZXYueG1s&#13;&#10;UEsFBgAAAAAEAAQA8wAAALsFAAAAAA==&#13;&#10;" fillcolor="white [3201]" strokeweight=".5pt">
                <v:textbox>
                  <w:txbxContent>
                    <w:p w14:paraId="7C942D36" w14:textId="4EA940B1" w:rsidR="006917D9" w:rsidRDefault="006917D9">
                      <w:r>
                        <w:rPr>
                          <w:noProof/>
                        </w:rPr>
                        <w:drawing>
                          <wp:inline distT="0" distB="0" distL="0" distR="0" wp14:anchorId="4E23931A" wp14:editId="6C27F336">
                            <wp:extent cx="7212927" cy="3988435"/>
                            <wp:effectExtent l="0" t="0" r="127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4-10 at 12.43.04.png"/>
                                    <pic:cNvPicPr/>
                                  </pic:nvPicPr>
                                  <pic:blipFill>
                                    <a:blip r:embed="rId14">
                                      <a:extLst>
                                        <a:ext uri="{28A0092B-C50C-407E-A947-70E740481C1C}">
                                          <a14:useLocalDpi xmlns:a14="http://schemas.microsoft.com/office/drawing/2010/main" val="0"/>
                                        </a:ext>
                                      </a:extLst>
                                    </a:blip>
                                    <a:stretch>
                                      <a:fillRect/>
                                    </a:stretch>
                                  </pic:blipFill>
                                  <pic:spPr>
                                    <a:xfrm>
                                      <a:off x="0" y="0"/>
                                      <a:ext cx="7219303" cy="3991960"/>
                                    </a:xfrm>
                                    <a:prstGeom prst="rect">
                                      <a:avLst/>
                                    </a:prstGeom>
                                  </pic:spPr>
                                </pic:pic>
                              </a:graphicData>
                            </a:graphic>
                          </wp:inline>
                        </w:drawing>
                      </w:r>
                    </w:p>
                  </w:txbxContent>
                </v:textbox>
              </v:shape>
            </w:pict>
          </mc:Fallback>
        </mc:AlternateContent>
      </w:r>
    </w:p>
    <w:p w14:paraId="033A371B" w14:textId="3338895D" w:rsidR="008879E3" w:rsidRDefault="008879E3" w:rsidP="00EE10A4">
      <w:pPr>
        <w:rPr>
          <w:rFonts w:eastAsia="Times New Roman"/>
          <w:b/>
          <w:sz w:val="24"/>
          <w:szCs w:val="24"/>
        </w:rPr>
      </w:pPr>
    </w:p>
    <w:p w14:paraId="771F9EF9" w14:textId="21904956" w:rsidR="008879E3" w:rsidRDefault="008879E3" w:rsidP="00EE10A4">
      <w:pPr>
        <w:rPr>
          <w:rFonts w:eastAsia="Times New Roman"/>
          <w:b/>
          <w:sz w:val="24"/>
          <w:szCs w:val="24"/>
        </w:rPr>
      </w:pPr>
    </w:p>
    <w:p w14:paraId="35BAC3A9" w14:textId="431507FD" w:rsidR="008879E3" w:rsidRDefault="008879E3" w:rsidP="00EE10A4">
      <w:pPr>
        <w:rPr>
          <w:rFonts w:eastAsia="Times New Roman"/>
          <w:b/>
          <w:sz w:val="24"/>
          <w:szCs w:val="24"/>
        </w:rPr>
      </w:pPr>
    </w:p>
    <w:p w14:paraId="2EEEFDFB" w14:textId="21926066" w:rsidR="008879E3" w:rsidRDefault="008879E3" w:rsidP="00EE10A4">
      <w:pPr>
        <w:rPr>
          <w:rFonts w:eastAsia="Times New Roman"/>
          <w:b/>
          <w:sz w:val="24"/>
          <w:szCs w:val="24"/>
        </w:rPr>
      </w:pPr>
    </w:p>
    <w:p w14:paraId="567D5CBB" w14:textId="02D3AC38" w:rsidR="008879E3" w:rsidRDefault="008879E3" w:rsidP="00EE10A4">
      <w:pPr>
        <w:rPr>
          <w:rFonts w:eastAsia="Times New Roman"/>
          <w:b/>
          <w:sz w:val="24"/>
          <w:szCs w:val="24"/>
        </w:rPr>
      </w:pPr>
    </w:p>
    <w:p w14:paraId="0DBD0C80" w14:textId="77777777" w:rsidR="008879E3" w:rsidRDefault="008879E3" w:rsidP="00EE10A4">
      <w:pPr>
        <w:rPr>
          <w:rFonts w:eastAsia="Times New Roman"/>
          <w:b/>
          <w:sz w:val="24"/>
          <w:szCs w:val="24"/>
        </w:rPr>
      </w:pPr>
    </w:p>
    <w:p w14:paraId="7F8E9BF7" w14:textId="1F699413" w:rsidR="008879E3" w:rsidRDefault="008879E3" w:rsidP="00EE10A4">
      <w:pPr>
        <w:rPr>
          <w:rFonts w:eastAsia="Times New Roman"/>
          <w:b/>
          <w:sz w:val="24"/>
          <w:szCs w:val="24"/>
        </w:rPr>
      </w:pPr>
    </w:p>
    <w:p w14:paraId="7B6B610E" w14:textId="77777777" w:rsidR="008879E3" w:rsidRDefault="008879E3" w:rsidP="00EE10A4">
      <w:pPr>
        <w:rPr>
          <w:rFonts w:eastAsia="Times New Roman"/>
          <w:b/>
          <w:sz w:val="24"/>
          <w:szCs w:val="24"/>
        </w:rPr>
      </w:pPr>
    </w:p>
    <w:p w14:paraId="3A9AC22E" w14:textId="77777777" w:rsidR="008879E3" w:rsidRDefault="008879E3" w:rsidP="00EE10A4">
      <w:pPr>
        <w:rPr>
          <w:rFonts w:eastAsia="Times New Roman"/>
          <w:b/>
          <w:sz w:val="24"/>
          <w:szCs w:val="24"/>
        </w:rPr>
      </w:pPr>
    </w:p>
    <w:p w14:paraId="5FE585EC" w14:textId="645BD804" w:rsidR="008879E3" w:rsidRDefault="008879E3" w:rsidP="00EE10A4">
      <w:pPr>
        <w:rPr>
          <w:rFonts w:eastAsia="Times New Roman"/>
          <w:b/>
          <w:sz w:val="24"/>
          <w:szCs w:val="24"/>
        </w:rPr>
      </w:pPr>
    </w:p>
    <w:p w14:paraId="1FBE03FA" w14:textId="77777777" w:rsidR="008879E3" w:rsidRDefault="008879E3" w:rsidP="00EE10A4">
      <w:pPr>
        <w:rPr>
          <w:rFonts w:eastAsia="Times New Roman"/>
          <w:b/>
          <w:sz w:val="24"/>
          <w:szCs w:val="24"/>
        </w:rPr>
      </w:pPr>
    </w:p>
    <w:p w14:paraId="64A95318" w14:textId="77777777" w:rsidR="008879E3" w:rsidRDefault="008879E3" w:rsidP="00EE10A4">
      <w:pPr>
        <w:rPr>
          <w:rFonts w:eastAsia="Times New Roman"/>
          <w:b/>
          <w:sz w:val="24"/>
          <w:szCs w:val="24"/>
        </w:rPr>
      </w:pPr>
    </w:p>
    <w:p w14:paraId="5D85237A" w14:textId="77777777" w:rsidR="008879E3" w:rsidRDefault="008879E3" w:rsidP="00EE10A4">
      <w:pPr>
        <w:rPr>
          <w:rFonts w:eastAsia="Times New Roman"/>
          <w:b/>
          <w:sz w:val="24"/>
          <w:szCs w:val="24"/>
        </w:rPr>
      </w:pPr>
    </w:p>
    <w:p w14:paraId="630BB38E" w14:textId="52F42D38" w:rsidR="00D45E91" w:rsidRDefault="00D45E91" w:rsidP="00EE10A4">
      <w:pPr>
        <w:rPr>
          <w:rFonts w:eastAsia="Times New Roman"/>
          <w:b/>
          <w:sz w:val="24"/>
          <w:szCs w:val="24"/>
        </w:rPr>
      </w:pPr>
    </w:p>
    <w:p w14:paraId="75723AC7" w14:textId="77777777" w:rsidR="00D45E91" w:rsidRDefault="00D45E91" w:rsidP="00EE10A4">
      <w:pPr>
        <w:rPr>
          <w:rFonts w:eastAsia="Times New Roman"/>
          <w:b/>
          <w:sz w:val="24"/>
          <w:szCs w:val="24"/>
        </w:rPr>
      </w:pPr>
    </w:p>
    <w:p w14:paraId="2ADD26BD" w14:textId="2AA2B2E9" w:rsidR="008879E3" w:rsidRDefault="008879E3" w:rsidP="00EE10A4">
      <w:pPr>
        <w:rPr>
          <w:rFonts w:eastAsia="Times New Roman"/>
          <w:b/>
          <w:sz w:val="24"/>
          <w:szCs w:val="24"/>
        </w:rPr>
      </w:pPr>
    </w:p>
    <w:p w14:paraId="5799685C" w14:textId="62BF2408" w:rsidR="008879E3" w:rsidRDefault="00A95F14" w:rsidP="00EE10A4">
      <w:pPr>
        <w:rPr>
          <w:rFonts w:eastAsia="Times New Roman"/>
          <w:b/>
          <w:sz w:val="24"/>
          <w:szCs w:val="24"/>
        </w:rPr>
      </w:pPr>
      <w:r>
        <w:rPr>
          <w:rFonts w:eastAsia="Times New Roman"/>
          <w:b/>
          <w:noProof/>
          <w:sz w:val="24"/>
          <w:szCs w:val="24"/>
        </w:rPr>
        <w:lastRenderedPageBreak/>
        <mc:AlternateContent>
          <mc:Choice Requires="wps">
            <w:drawing>
              <wp:anchor distT="0" distB="0" distL="114300" distR="114300" simplePos="0" relativeHeight="251663360" behindDoc="0" locked="0" layoutInCell="1" allowOverlap="1" wp14:anchorId="59D6393F" wp14:editId="316D5747">
                <wp:simplePos x="0" y="0"/>
                <wp:positionH relativeFrom="column">
                  <wp:posOffset>-753035</wp:posOffset>
                </wp:positionH>
                <wp:positionV relativeFrom="paragraph">
                  <wp:posOffset>-710005</wp:posOffset>
                </wp:positionV>
                <wp:extent cx="7291032" cy="4195483"/>
                <wp:effectExtent l="0" t="0" r="12065" b="8255"/>
                <wp:wrapNone/>
                <wp:docPr id="14" name="Text Box 14"/>
                <wp:cNvGraphicFramePr/>
                <a:graphic xmlns:a="http://schemas.openxmlformats.org/drawingml/2006/main">
                  <a:graphicData uri="http://schemas.microsoft.com/office/word/2010/wordprocessingShape">
                    <wps:wsp>
                      <wps:cNvSpPr txBox="1"/>
                      <wps:spPr>
                        <a:xfrm>
                          <a:off x="0" y="0"/>
                          <a:ext cx="7291032" cy="4195483"/>
                        </a:xfrm>
                        <a:prstGeom prst="rect">
                          <a:avLst/>
                        </a:prstGeom>
                        <a:solidFill>
                          <a:schemeClr val="lt1"/>
                        </a:solidFill>
                        <a:ln w="6350">
                          <a:solidFill>
                            <a:prstClr val="black"/>
                          </a:solidFill>
                        </a:ln>
                      </wps:spPr>
                      <wps:txbx>
                        <w:txbxContent>
                          <w:p w14:paraId="7E060061" w14:textId="4E0862D7" w:rsidR="006917D9" w:rsidRDefault="006917D9">
                            <w:r>
                              <w:rPr>
                                <w:noProof/>
                              </w:rPr>
                              <w:drawing>
                                <wp:inline distT="0" distB="0" distL="0" distR="0" wp14:anchorId="32C4B337" wp14:editId="0AF035F9">
                                  <wp:extent cx="7098665" cy="4097655"/>
                                  <wp:effectExtent l="0" t="0" r="635" b="4445"/>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4-10 at 12.43.10.png"/>
                                          <pic:cNvPicPr/>
                                        </pic:nvPicPr>
                                        <pic:blipFill>
                                          <a:blip r:embed="rId15">
                                            <a:extLst>
                                              <a:ext uri="{28A0092B-C50C-407E-A947-70E740481C1C}">
                                                <a14:useLocalDpi xmlns:a14="http://schemas.microsoft.com/office/drawing/2010/main" val="0"/>
                                              </a:ext>
                                            </a:extLst>
                                          </a:blip>
                                          <a:stretch>
                                            <a:fillRect/>
                                          </a:stretch>
                                        </pic:blipFill>
                                        <pic:spPr>
                                          <a:xfrm>
                                            <a:off x="0" y="0"/>
                                            <a:ext cx="7098665" cy="40976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6393F" id="Text Box 14" o:spid="_x0000_s1028" type="#_x0000_t202" style="position:absolute;margin-left:-59.3pt;margin-top:-55.9pt;width:574.1pt;height:330.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8XJCUQIAAKsEAAAOAAAAZHJzL2Uyb0RvYy54bWysVE1v2zAMvQ/YfxB0X5yvfgV1iqxFhgFB&#13;&#10;W6AtelZkOTEmi5qkxM5+/Z7kJE27nYZdFIp8fiIfyVzftLVmW+V8RSbng16fM2UkFZVZ5fzlef7l&#13;&#10;kjMfhCmEJqNyvlOe30w/f7pu7EQNaU26UI6BxPhJY3O+DsFOsszLtaqF75FVBsGSXC0Crm6VFU40&#13;&#10;YK91Nuz3z7OGXGEdSeU9vHddkE8Tf1kqGR7K0qvAdM6RW0inS+cyntn0WkxWTth1JfdpiH/IohaV&#13;&#10;waNHqjsRBNu46g+qupKOPJWhJ6nOqCwrqVINqGbQ/1DN01pYlWqBON4eZfL/j1bebx8dqwr0bsyZ&#13;&#10;ETV69KzawL5Sy+CCPo31E8CeLIChhR/Yg9/DGctuS1fHXxTEEIfSu6O6kU3CeTG8GvRHQ84kYuPB&#13;&#10;1dn4chR5srfPrfPhm6KaRSPnDu1LqortwocOeoDE1zzpqphXWqdLHBl1qx3bCjRbh5QkyN+htGFN&#13;&#10;zs9HZ/1E/C4WqY/fL7WQP/bpnaDApw1yjqJ0xUcrtMs2iTg8CLOkYge9HHUT562cV6BfCB8ehcOI&#13;&#10;QSKsTXjAUWpCTrS3OFuT+/U3f8Sj84hy1mBkc+5/boRTnOnvBjNxNRiP44yny/jsYoiLO40sTyNm&#13;&#10;U98ShBpgQa1MZsQHfTBLR/UrtmsWX0VIGIm3cx4O5m3oFgnbKdVslkCYaivCwjxZGaljY6Ksz+2r&#13;&#10;cHbf1oCJuKfDcIvJh+522PilodkmUFml1kedO1X38mMj0vDstzeu3Ok9od7+Y6a/AQAA//8DAFBL&#13;&#10;AwQUAAYACAAAACEAo/GKNuIAAAATAQAADwAAAGRycy9kb3ducmV2LnhtbExPyU7DMBC9I/EP1lTi&#13;&#10;1jqpoHLSOBVL4cKJgji7sWtbje3IdtPw90y50MtoljdvaTaT68moYrLBcygXBRDluyCt1xy+Pl/n&#13;&#10;DEjKwkvRB684/KgEm/b2phG1DGf/ocZd1gRJfKoFB5PzUFOaOqOcSIswKI+3Q4hOZByjpjKKM5K7&#13;&#10;ni6LYkWdsB4VjBjUs1HdcXdyHLZPutIdE9FsmbR2nL4P7/qN87vZ9LLG8rgGktWU/z/gkgH9Q4vG&#13;&#10;9uHkZSI9h3lZshVi/7oSo1wwxbLC3Z7Dwz2rgLYNvc7S/gIAAP//AwBQSwECLQAUAAYACAAAACEA&#13;&#10;toM4kv4AAADhAQAAEwAAAAAAAAAAAAAAAAAAAAAAW0NvbnRlbnRfVHlwZXNdLnhtbFBLAQItABQA&#13;&#10;BgAIAAAAIQA4/SH/1gAAAJQBAAALAAAAAAAAAAAAAAAAAC8BAABfcmVscy8ucmVsc1BLAQItABQA&#13;&#10;BgAIAAAAIQCZ8XJCUQIAAKsEAAAOAAAAAAAAAAAAAAAAAC4CAABkcnMvZTJvRG9jLnhtbFBLAQIt&#13;&#10;ABQABgAIAAAAIQCj8Yo24gAAABMBAAAPAAAAAAAAAAAAAAAAAKsEAABkcnMvZG93bnJldi54bWxQ&#13;&#10;SwUGAAAAAAQABADzAAAAugUAAAAA&#13;&#10;" fillcolor="white [3201]" strokeweight=".5pt">
                <v:textbox>
                  <w:txbxContent>
                    <w:p w14:paraId="7E060061" w14:textId="4E0862D7" w:rsidR="006917D9" w:rsidRDefault="006917D9">
                      <w:r>
                        <w:rPr>
                          <w:noProof/>
                        </w:rPr>
                        <w:drawing>
                          <wp:inline distT="0" distB="0" distL="0" distR="0" wp14:anchorId="32C4B337" wp14:editId="0AF035F9">
                            <wp:extent cx="7098665" cy="4097655"/>
                            <wp:effectExtent l="0" t="0" r="635" b="4445"/>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4-10 at 12.43.10.png"/>
                                    <pic:cNvPicPr/>
                                  </pic:nvPicPr>
                                  <pic:blipFill>
                                    <a:blip r:embed="rId15">
                                      <a:extLst>
                                        <a:ext uri="{28A0092B-C50C-407E-A947-70E740481C1C}">
                                          <a14:useLocalDpi xmlns:a14="http://schemas.microsoft.com/office/drawing/2010/main" val="0"/>
                                        </a:ext>
                                      </a:extLst>
                                    </a:blip>
                                    <a:stretch>
                                      <a:fillRect/>
                                    </a:stretch>
                                  </pic:blipFill>
                                  <pic:spPr>
                                    <a:xfrm>
                                      <a:off x="0" y="0"/>
                                      <a:ext cx="7098665" cy="4097655"/>
                                    </a:xfrm>
                                    <a:prstGeom prst="rect">
                                      <a:avLst/>
                                    </a:prstGeom>
                                  </pic:spPr>
                                </pic:pic>
                              </a:graphicData>
                            </a:graphic>
                          </wp:inline>
                        </w:drawing>
                      </w:r>
                    </w:p>
                  </w:txbxContent>
                </v:textbox>
              </v:shape>
            </w:pict>
          </mc:Fallback>
        </mc:AlternateContent>
      </w:r>
    </w:p>
    <w:p w14:paraId="092DE69C" w14:textId="67C4C2F0" w:rsidR="008879E3" w:rsidRDefault="008879E3" w:rsidP="00EE10A4">
      <w:pPr>
        <w:rPr>
          <w:rFonts w:eastAsia="Times New Roman"/>
          <w:b/>
          <w:sz w:val="24"/>
          <w:szCs w:val="24"/>
        </w:rPr>
      </w:pPr>
    </w:p>
    <w:p w14:paraId="0356A4FB" w14:textId="4D25E303" w:rsidR="008879E3" w:rsidRDefault="008879E3" w:rsidP="00EE10A4">
      <w:pPr>
        <w:rPr>
          <w:rFonts w:eastAsia="Times New Roman"/>
          <w:b/>
          <w:sz w:val="24"/>
          <w:szCs w:val="24"/>
        </w:rPr>
      </w:pPr>
    </w:p>
    <w:p w14:paraId="67A9EA94" w14:textId="226AE5CE" w:rsidR="008879E3" w:rsidRDefault="008879E3" w:rsidP="00EE10A4">
      <w:pPr>
        <w:rPr>
          <w:rFonts w:eastAsia="Times New Roman"/>
          <w:b/>
          <w:sz w:val="24"/>
          <w:szCs w:val="24"/>
        </w:rPr>
      </w:pPr>
    </w:p>
    <w:p w14:paraId="1B92D19D" w14:textId="6F53DA23" w:rsidR="008879E3" w:rsidRDefault="008879E3" w:rsidP="00EE10A4">
      <w:pPr>
        <w:rPr>
          <w:rFonts w:eastAsia="Times New Roman"/>
          <w:b/>
          <w:sz w:val="24"/>
          <w:szCs w:val="24"/>
        </w:rPr>
      </w:pPr>
    </w:p>
    <w:p w14:paraId="537E06FB" w14:textId="6EE635B4" w:rsidR="008879E3" w:rsidRDefault="008879E3" w:rsidP="00EE10A4">
      <w:pPr>
        <w:rPr>
          <w:rFonts w:eastAsia="Times New Roman"/>
          <w:b/>
          <w:sz w:val="24"/>
          <w:szCs w:val="24"/>
        </w:rPr>
      </w:pPr>
    </w:p>
    <w:p w14:paraId="102DBDA9" w14:textId="77777777" w:rsidR="008879E3" w:rsidRDefault="008879E3" w:rsidP="00EE10A4">
      <w:pPr>
        <w:rPr>
          <w:rFonts w:eastAsia="Times New Roman"/>
          <w:b/>
          <w:sz w:val="24"/>
          <w:szCs w:val="24"/>
        </w:rPr>
      </w:pPr>
    </w:p>
    <w:p w14:paraId="365C0248" w14:textId="77777777" w:rsidR="000725B5" w:rsidRDefault="000725B5" w:rsidP="00EE10A4">
      <w:pPr>
        <w:rPr>
          <w:rFonts w:eastAsia="Times New Roman"/>
          <w:b/>
          <w:sz w:val="24"/>
          <w:szCs w:val="24"/>
        </w:rPr>
      </w:pPr>
    </w:p>
    <w:p w14:paraId="0C0F4FB4" w14:textId="77777777" w:rsidR="000725B5" w:rsidRDefault="000725B5" w:rsidP="00EE10A4">
      <w:pPr>
        <w:rPr>
          <w:rFonts w:eastAsia="Times New Roman"/>
          <w:b/>
          <w:sz w:val="24"/>
          <w:szCs w:val="24"/>
        </w:rPr>
      </w:pPr>
    </w:p>
    <w:p w14:paraId="13CDC0ED" w14:textId="77777777" w:rsidR="000725B5" w:rsidRDefault="000725B5" w:rsidP="00EE10A4">
      <w:pPr>
        <w:rPr>
          <w:rFonts w:eastAsia="Times New Roman"/>
          <w:b/>
          <w:sz w:val="24"/>
          <w:szCs w:val="24"/>
        </w:rPr>
      </w:pPr>
    </w:p>
    <w:p w14:paraId="5A63EE4F" w14:textId="77777777" w:rsidR="000725B5" w:rsidRDefault="000725B5" w:rsidP="00EE10A4">
      <w:pPr>
        <w:rPr>
          <w:rFonts w:eastAsia="Times New Roman"/>
          <w:b/>
          <w:sz w:val="24"/>
          <w:szCs w:val="24"/>
        </w:rPr>
      </w:pPr>
    </w:p>
    <w:p w14:paraId="71F764AD" w14:textId="77777777" w:rsidR="000725B5" w:rsidRDefault="000725B5" w:rsidP="00EE10A4">
      <w:pPr>
        <w:rPr>
          <w:rFonts w:eastAsia="Times New Roman"/>
          <w:b/>
          <w:sz w:val="24"/>
          <w:szCs w:val="24"/>
        </w:rPr>
      </w:pPr>
    </w:p>
    <w:p w14:paraId="7A756CD9" w14:textId="77777777" w:rsidR="000725B5" w:rsidRDefault="000725B5" w:rsidP="00EE10A4">
      <w:pPr>
        <w:rPr>
          <w:rFonts w:eastAsia="Times New Roman"/>
          <w:b/>
          <w:sz w:val="24"/>
          <w:szCs w:val="24"/>
        </w:rPr>
      </w:pPr>
    </w:p>
    <w:p w14:paraId="2518810E" w14:textId="77777777" w:rsidR="000725B5" w:rsidRDefault="000725B5" w:rsidP="00EE10A4">
      <w:pPr>
        <w:rPr>
          <w:rFonts w:eastAsia="Times New Roman"/>
          <w:b/>
          <w:sz w:val="24"/>
          <w:szCs w:val="24"/>
        </w:rPr>
      </w:pPr>
    </w:p>
    <w:p w14:paraId="18C0656D" w14:textId="77777777" w:rsidR="000725B5" w:rsidRDefault="000725B5" w:rsidP="00EE10A4">
      <w:pPr>
        <w:rPr>
          <w:rFonts w:eastAsia="Times New Roman"/>
          <w:b/>
          <w:sz w:val="24"/>
          <w:szCs w:val="24"/>
        </w:rPr>
      </w:pPr>
    </w:p>
    <w:p w14:paraId="1AB18422" w14:textId="77777777" w:rsidR="000725B5" w:rsidRDefault="000725B5" w:rsidP="00EE10A4">
      <w:pPr>
        <w:rPr>
          <w:rFonts w:eastAsia="Times New Roman"/>
          <w:b/>
          <w:sz w:val="24"/>
          <w:szCs w:val="24"/>
        </w:rPr>
      </w:pPr>
    </w:p>
    <w:p w14:paraId="188AEC4C" w14:textId="77777777" w:rsidR="000725B5" w:rsidRDefault="000725B5" w:rsidP="00EE10A4">
      <w:pPr>
        <w:rPr>
          <w:rFonts w:eastAsia="Times New Roman"/>
          <w:b/>
          <w:sz w:val="24"/>
          <w:szCs w:val="24"/>
        </w:rPr>
      </w:pPr>
    </w:p>
    <w:p w14:paraId="712A91E9" w14:textId="77777777" w:rsidR="000725B5" w:rsidRDefault="000725B5" w:rsidP="00EE10A4">
      <w:pPr>
        <w:rPr>
          <w:rFonts w:eastAsia="Times New Roman"/>
          <w:b/>
          <w:sz w:val="24"/>
          <w:szCs w:val="24"/>
        </w:rPr>
      </w:pPr>
    </w:p>
    <w:p w14:paraId="0B68F896" w14:textId="3449586B" w:rsidR="000725B5" w:rsidRDefault="007025E5" w:rsidP="00EE10A4">
      <w:pPr>
        <w:rPr>
          <w:rFonts w:eastAsia="Times New Roman"/>
          <w:b/>
          <w:sz w:val="24"/>
          <w:szCs w:val="24"/>
        </w:rPr>
      </w:pPr>
      <w:r>
        <w:rPr>
          <w:rFonts w:eastAsia="Times New Roman"/>
          <w:b/>
          <w:noProof/>
          <w:sz w:val="24"/>
          <w:szCs w:val="24"/>
        </w:rPr>
        <mc:AlternateContent>
          <mc:Choice Requires="wps">
            <w:drawing>
              <wp:anchor distT="0" distB="0" distL="114300" distR="114300" simplePos="0" relativeHeight="251660288" behindDoc="0" locked="0" layoutInCell="1" allowOverlap="1" wp14:anchorId="016D14B1" wp14:editId="7878C220">
                <wp:simplePos x="0" y="0"/>
                <wp:positionH relativeFrom="column">
                  <wp:posOffset>-753035</wp:posOffset>
                </wp:positionH>
                <wp:positionV relativeFrom="paragraph">
                  <wp:posOffset>172719</wp:posOffset>
                </wp:positionV>
                <wp:extent cx="7290435" cy="4485939"/>
                <wp:effectExtent l="0" t="0" r="12065" b="10160"/>
                <wp:wrapNone/>
                <wp:docPr id="4" name="Text Box 4"/>
                <wp:cNvGraphicFramePr/>
                <a:graphic xmlns:a="http://schemas.openxmlformats.org/drawingml/2006/main">
                  <a:graphicData uri="http://schemas.microsoft.com/office/word/2010/wordprocessingShape">
                    <wps:wsp>
                      <wps:cNvSpPr txBox="1"/>
                      <wps:spPr>
                        <a:xfrm>
                          <a:off x="0" y="0"/>
                          <a:ext cx="7290435" cy="4485939"/>
                        </a:xfrm>
                        <a:prstGeom prst="rect">
                          <a:avLst/>
                        </a:prstGeom>
                        <a:solidFill>
                          <a:schemeClr val="lt1"/>
                        </a:solidFill>
                        <a:ln w="6350">
                          <a:solidFill>
                            <a:prstClr val="black"/>
                          </a:solidFill>
                        </a:ln>
                      </wps:spPr>
                      <wps:txbx>
                        <w:txbxContent>
                          <w:p w14:paraId="158FD28E" w14:textId="517B8187" w:rsidR="006917D9" w:rsidRDefault="006917D9">
                            <w:r>
                              <w:rPr>
                                <w:noProof/>
                              </w:rPr>
                              <w:drawing>
                                <wp:inline distT="0" distB="0" distL="0" distR="0" wp14:anchorId="0A2505E4" wp14:editId="5920BBE5">
                                  <wp:extent cx="7101205" cy="4442609"/>
                                  <wp:effectExtent l="0" t="0" r="0" b="254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4-10 at 12.43.16.png"/>
                                          <pic:cNvPicPr/>
                                        </pic:nvPicPr>
                                        <pic:blipFill>
                                          <a:blip r:embed="rId16">
                                            <a:extLst>
                                              <a:ext uri="{28A0092B-C50C-407E-A947-70E740481C1C}">
                                                <a14:useLocalDpi xmlns:a14="http://schemas.microsoft.com/office/drawing/2010/main" val="0"/>
                                              </a:ext>
                                            </a:extLst>
                                          </a:blip>
                                          <a:stretch>
                                            <a:fillRect/>
                                          </a:stretch>
                                        </pic:blipFill>
                                        <pic:spPr>
                                          <a:xfrm>
                                            <a:off x="0" y="0"/>
                                            <a:ext cx="7107156" cy="444633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D14B1" id="Text Box 4" o:spid="_x0000_s1029" type="#_x0000_t202" style="position:absolute;margin-left:-59.3pt;margin-top:13.6pt;width:574.05pt;height:35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vQqUAIAAKkEAAAOAAAAZHJzL2Uyb0RvYy54bWysVFFv2jAQfp+0/2D5fSRAaEtEqBgV0yTU&#13;&#10;VoKqz8ZxIJrj82xDwn79zk5CabenaS/mfPfl8913d8zum0qSkzC2BJXR4SCmRCgOean2GX3Zrr7c&#13;&#10;UWIdUzmToERGz8LS+/nnT7Nap2IEB5C5MARJlE1rndGDczqNIssPomJ2AFooDBZgKubwavZRbliN&#13;&#10;7JWMRnF8E9Vgcm2AC2vR+9AG6TzwF4Xg7qkorHBEZhRzc+E04dz5M5rPWLo3TB9K3qXB/iGLipUK&#13;&#10;H71QPTDHyNGUf1BVJTdgoXADDlUERVFyEWrAaobxh2o2B6ZFqAXFsfoik/1/tPzx9GxImWc0oUSx&#13;&#10;Clu0FY0jX6EhiVen1jZF0EYjzDXoxi73fotOX3RTmMr/YjkE46jz+aKtJ+PovB1N42Q8oYRjLEnu&#13;&#10;JtPx1PNEb59rY903ARXxRkYNNi9oyk5r61poD/GvWZBlviqlDBc/MGIpDTkxbLV0IUkkf4eSitQZ&#13;&#10;vRlP4kD8LuapL9/vJOM/uvSuUMgnFebsRWmL95Zrdk2QcNwLs4P8jHoZaOfNar4qkX7NrHtmBgcM&#13;&#10;JcKlcU94FBIwJ+gsSg5gfv3N7/HYd4xSUuPAZtT+PDIjKJHfFU7EdJgkfsLDJZncjvBiriO764g6&#13;&#10;VktAoYa4npoH0+Od7M3CQPWKu7Xwr2KIKY5vZ9T15tK1a4S7ycViEUA405q5tdpo7ql9Y7ys2+aV&#13;&#10;Gd211eFEPEI/2iz90N0W679UsDg6KMrQeq9zq2onP+5DGJ5ud/3CXd8D6u0fZv4bAAD//wMAUEsD&#13;&#10;BBQABgAIAAAAIQCj7yTG4gAAABEBAAAPAAAAZHJzL2Rvd25yZXYueG1sTE+7bsIwFN0r9R+si9QN&#13;&#10;nAQ1hBAH9UG7MJVWnU1sbIv4OrJNSP++ZmqXKx3d82y2k+3JKH0wDhnkiwyIxM4Jg4rB1+fbvAIS&#13;&#10;IkfBe4eSwY8MsG3v7xpeC3fFDzkeoiLJBEPNGegYh5rS0GlpeVi4QWL6nZy3PCboFRWeX5O57WmR&#13;&#10;ZSW13GBK0HyQL1p258PFMtg9q7XqKu71rhLGjNP3aa/eGXuYTa+bdJ42QKKc4p8CbhtSf2hTsaO7&#13;&#10;oAikZzDP86pMXAbFqgByY2TF+hHIkcFquSyBtg39v6T9BQAA//8DAFBLAQItABQABgAIAAAAIQC2&#13;&#10;gziS/gAAAOEBAAATAAAAAAAAAAAAAAAAAAAAAABbQ29udGVudF9UeXBlc10ueG1sUEsBAi0AFAAG&#13;&#10;AAgAAAAhADj9If/WAAAAlAEAAAsAAAAAAAAAAAAAAAAALwEAAF9yZWxzLy5yZWxzUEsBAi0AFAAG&#13;&#10;AAgAAAAhAGCe9CpQAgAAqQQAAA4AAAAAAAAAAAAAAAAALgIAAGRycy9lMm9Eb2MueG1sUEsBAi0A&#13;&#10;FAAGAAgAAAAhAKPvJMbiAAAAEQEAAA8AAAAAAAAAAAAAAAAAqgQAAGRycy9kb3ducmV2LnhtbFBL&#13;&#10;BQYAAAAABAAEAPMAAAC5BQAAAAA=&#13;&#10;" fillcolor="white [3201]" strokeweight=".5pt">
                <v:textbox>
                  <w:txbxContent>
                    <w:p w14:paraId="158FD28E" w14:textId="517B8187" w:rsidR="006917D9" w:rsidRDefault="006917D9">
                      <w:r>
                        <w:rPr>
                          <w:noProof/>
                        </w:rPr>
                        <w:drawing>
                          <wp:inline distT="0" distB="0" distL="0" distR="0" wp14:anchorId="0A2505E4" wp14:editId="5920BBE5">
                            <wp:extent cx="7101205" cy="4442609"/>
                            <wp:effectExtent l="0" t="0" r="0" b="254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4-10 at 12.43.16.png"/>
                                    <pic:cNvPicPr/>
                                  </pic:nvPicPr>
                                  <pic:blipFill>
                                    <a:blip r:embed="rId16">
                                      <a:extLst>
                                        <a:ext uri="{28A0092B-C50C-407E-A947-70E740481C1C}">
                                          <a14:useLocalDpi xmlns:a14="http://schemas.microsoft.com/office/drawing/2010/main" val="0"/>
                                        </a:ext>
                                      </a:extLst>
                                    </a:blip>
                                    <a:stretch>
                                      <a:fillRect/>
                                    </a:stretch>
                                  </pic:blipFill>
                                  <pic:spPr>
                                    <a:xfrm>
                                      <a:off x="0" y="0"/>
                                      <a:ext cx="7107156" cy="4446332"/>
                                    </a:xfrm>
                                    <a:prstGeom prst="rect">
                                      <a:avLst/>
                                    </a:prstGeom>
                                  </pic:spPr>
                                </pic:pic>
                              </a:graphicData>
                            </a:graphic>
                          </wp:inline>
                        </w:drawing>
                      </w:r>
                    </w:p>
                  </w:txbxContent>
                </v:textbox>
              </v:shape>
            </w:pict>
          </mc:Fallback>
        </mc:AlternateContent>
      </w:r>
    </w:p>
    <w:p w14:paraId="2A5B4197" w14:textId="205970DB" w:rsidR="000725B5" w:rsidRDefault="000725B5" w:rsidP="00EE10A4">
      <w:pPr>
        <w:rPr>
          <w:rFonts w:eastAsia="Times New Roman"/>
          <w:b/>
          <w:sz w:val="24"/>
          <w:szCs w:val="24"/>
        </w:rPr>
      </w:pPr>
    </w:p>
    <w:p w14:paraId="56AAE8CC" w14:textId="3404B966" w:rsidR="000725B5" w:rsidRDefault="000725B5" w:rsidP="00EE10A4">
      <w:pPr>
        <w:rPr>
          <w:rFonts w:eastAsia="Times New Roman"/>
          <w:b/>
          <w:sz w:val="24"/>
          <w:szCs w:val="24"/>
        </w:rPr>
      </w:pPr>
    </w:p>
    <w:p w14:paraId="3FAFC7A9" w14:textId="6F35AF8D" w:rsidR="000725B5" w:rsidRDefault="000725B5" w:rsidP="00EE10A4">
      <w:pPr>
        <w:rPr>
          <w:rFonts w:eastAsia="Times New Roman"/>
          <w:b/>
          <w:sz w:val="24"/>
          <w:szCs w:val="24"/>
        </w:rPr>
      </w:pPr>
    </w:p>
    <w:p w14:paraId="646D9200" w14:textId="796D34A2" w:rsidR="000725B5" w:rsidRDefault="000725B5" w:rsidP="00EE10A4">
      <w:pPr>
        <w:rPr>
          <w:rFonts w:eastAsia="Times New Roman"/>
          <w:b/>
          <w:sz w:val="24"/>
          <w:szCs w:val="24"/>
        </w:rPr>
      </w:pPr>
    </w:p>
    <w:p w14:paraId="04C5766F" w14:textId="05CF25E9" w:rsidR="000725B5" w:rsidRDefault="000725B5" w:rsidP="00EE10A4">
      <w:pPr>
        <w:rPr>
          <w:rFonts w:eastAsia="Times New Roman"/>
          <w:b/>
          <w:sz w:val="24"/>
          <w:szCs w:val="24"/>
        </w:rPr>
      </w:pPr>
    </w:p>
    <w:p w14:paraId="62DDB705" w14:textId="6AD52711" w:rsidR="000725B5" w:rsidRDefault="000725B5" w:rsidP="00EE10A4">
      <w:pPr>
        <w:rPr>
          <w:rFonts w:eastAsia="Times New Roman"/>
          <w:b/>
          <w:sz w:val="24"/>
          <w:szCs w:val="24"/>
        </w:rPr>
      </w:pPr>
    </w:p>
    <w:p w14:paraId="4EA5AF90" w14:textId="7392C093" w:rsidR="000725B5" w:rsidRDefault="000725B5" w:rsidP="00EE10A4">
      <w:pPr>
        <w:rPr>
          <w:rFonts w:eastAsia="Times New Roman"/>
          <w:b/>
          <w:sz w:val="24"/>
          <w:szCs w:val="24"/>
        </w:rPr>
      </w:pPr>
    </w:p>
    <w:p w14:paraId="36BC00A2" w14:textId="77777777" w:rsidR="000725B5" w:rsidRDefault="000725B5" w:rsidP="00EE10A4">
      <w:pPr>
        <w:rPr>
          <w:rFonts w:eastAsia="Times New Roman"/>
          <w:b/>
          <w:sz w:val="24"/>
          <w:szCs w:val="24"/>
        </w:rPr>
      </w:pPr>
    </w:p>
    <w:p w14:paraId="3F08C318" w14:textId="152E3D00" w:rsidR="000725B5" w:rsidRDefault="000725B5" w:rsidP="00EE10A4">
      <w:pPr>
        <w:rPr>
          <w:rFonts w:eastAsia="Times New Roman"/>
          <w:b/>
          <w:sz w:val="24"/>
          <w:szCs w:val="24"/>
        </w:rPr>
      </w:pPr>
    </w:p>
    <w:p w14:paraId="552D359E" w14:textId="10D1030F" w:rsidR="000725B5" w:rsidRDefault="000725B5" w:rsidP="00EE10A4">
      <w:pPr>
        <w:rPr>
          <w:rFonts w:eastAsia="Times New Roman"/>
          <w:b/>
          <w:sz w:val="24"/>
          <w:szCs w:val="24"/>
        </w:rPr>
      </w:pPr>
    </w:p>
    <w:p w14:paraId="320CBAEA" w14:textId="6FB8A3DE" w:rsidR="000725B5" w:rsidRDefault="000725B5" w:rsidP="00EE10A4">
      <w:pPr>
        <w:rPr>
          <w:rFonts w:eastAsia="Times New Roman"/>
          <w:b/>
          <w:sz w:val="24"/>
          <w:szCs w:val="24"/>
        </w:rPr>
      </w:pPr>
    </w:p>
    <w:p w14:paraId="0F8A638B" w14:textId="3181F880" w:rsidR="000725B5" w:rsidRDefault="000725B5" w:rsidP="00EE10A4">
      <w:pPr>
        <w:rPr>
          <w:rFonts w:eastAsia="Times New Roman"/>
          <w:b/>
          <w:sz w:val="24"/>
          <w:szCs w:val="24"/>
        </w:rPr>
      </w:pPr>
    </w:p>
    <w:p w14:paraId="2B48B238" w14:textId="366027D5" w:rsidR="000725B5" w:rsidRDefault="000725B5" w:rsidP="00EE10A4">
      <w:pPr>
        <w:rPr>
          <w:rFonts w:eastAsia="Times New Roman"/>
          <w:b/>
          <w:sz w:val="24"/>
          <w:szCs w:val="24"/>
        </w:rPr>
      </w:pPr>
    </w:p>
    <w:p w14:paraId="0AD9CEA7" w14:textId="387B238D" w:rsidR="000725B5" w:rsidRDefault="000725B5" w:rsidP="00EE10A4">
      <w:pPr>
        <w:rPr>
          <w:rFonts w:eastAsia="Times New Roman"/>
          <w:b/>
          <w:sz w:val="24"/>
          <w:szCs w:val="24"/>
        </w:rPr>
      </w:pPr>
    </w:p>
    <w:p w14:paraId="144AFAD3" w14:textId="3D88A888" w:rsidR="000725B5" w:rsidRDefault="000725B5" w:rsidP="00EE10A4">
      <w:pPr>
        <w:rPr>
          <w:rFonts w:eastAsia="Times New Roman"/>
          <w:b/>
          <w:sz w:val="24"/>
          <w:szCs w:val="24"/>
        </w:rPr>
      </w:pPr>
    </w:p>
    <w:p w14:paraId="5FEFBED4" w14:textId="4C236220" w:rsidR="000725B5" w:rsidRDefault="000725B5" w:rsidP="00EE10A4">
      <w:pPr>
        <w:rPr>
          <w:rFonts w:eastAsia="Times New Roman"/>
          <w:b/>
          <w:sz w:val="24"/>
          <w:szCs w:val="24"/>
        </w:rPr>
      </w:pPr>
    </w:p>
    <w:p w14:paraId="306FDF2D" w14:textId="2BDE53E9" w:rsidR="000725B5" w:rsidRDefault="000725B5" w:rsidP="00EE10A4">
      <w:pPr>
        <w:rPr>
          <w:rFonts w:eastAsia="Times New Roman"/>
          <w:b/>
          <w:sz w:val="24"/>
          <w:szCs w:val="24"/>
        </w:rPr>
      </w:pPr>
    </w:p>
    <w:p w14:paraId="5A46D197" w14:textId="72360DF5" w:rsidR="000725B5" w:rsidRDefault="000725B5" w:rsidP="00EE10A4">
      <w:pPr>
        <w:rPr>
          <w:rFonts w:eastAsia="Times New Roman"/>
          <w:b/>
          <w:sz w:val="24"/>
          <w:szCs w:val="24"/>
        </w:rPr>
      </w:pPr>
    </w:p>
    <w:p w14:paraId="57440459" w14:textId="68357961" w:rsidR="000725B5" w:rsidRDefault="000725B5" w:rsidP="00EE10A4">
      <w:pPr>
        <w:rPr>
          <w:rFonts w:eastAsia="Times New Roman"/>
          <w:b/>
          <w:sz w:val="24"/>
          <w:szCs w:val="24"/>
        </w:rPr>
      </w:pPr>
    </w:p>
    <w:p w14:paraId="7E67345C" w14:textId="24ABA624" w:rsidR="0008082A" w:rsidRDefault="0008082A" w:rsidP="009F0617">
      <w:pPr>
        <w:rPr>
          <w:rFonts w:eastAsia="Times New Roman"/>
          <w:b/>
          <w:sz w:val="24"/>
          <w:szCs w:val="24"/>
        </w:rPr>
      </w:pPr>
    </w:p>
    <w:p w14:paraId="6811850C" w14:textId="77777777" w:rsidR="009F0617" w:rsidRDefault="009F0617" w:rsidP="009F0617">
      <w:pPr>
        <w:rPr>
          <w:rFonts w:eastAsia="Times New Roman"/>
          <w:b/>
          <w:sz w:val="28"/>
          <w:szCs w:val="28"/>
        </w:rPr>
      </w:pPr>
    </w:p>
    <w:p w14:paraId="7222E1E2" w14:textId="77777777" w:rsidR="007025E5" w:rsidRDefault="007025E5" w:rsidP="0008082A">
      <w:pPr>
        <w:rPr>
          <w:rFonts w:eastAsia="Times New Roman"/>
          <w:b/>
          <w:sz w:val="28"/>
          <w:szCs w:val="28"/>
        </w:rPr>
      </w:pPr>
    </w:p>
    <w:p w14:paraId="2A11CDD9" w14:textId="77777777" w:rsidR="007025E5" w:rsidRDefault="007025E5" w:rsidP="0008082A">
      <w:pPr>
        <w:rPr>
          <w:rFonts w:eastAsia="Times New Roman"/>
          <w:b/>
          <w:sz w:val="28"/>
          <w:szCs w:val="28"/>
        </w:rPr>
      </w:pPr>
    </w:p>
    <w:p w14:paraId="2710E841" w14:textId="3F408A98" w:rsidR="0008082A" w:rsidRDefault="0008082A" w:rsidP="0008082A">
      <w:pPr>
        <w:rPr>
          <w:rFonts w:eastAsia="Times New Roman"/>
          <w:b/>
          <w:sz w:val="28"/>
          <w:szCs w:val="28"/>
        </w:rPr>
      </w:pPr>
      <w:r>
        <w:rPr>
          <w:rFonts w:eastAsia="Times New Roman"/>
          <w:b/>
          <w:sz w:val="28"/>
          <w:szCs w:val="28"/>
        </w:rPr>
        <w:t xml:space="preserve">References: </w:t>
      </w:r>
    </w:p>
    <w:p w14:paraId="069160EE" w14:textId="47B9196E" w:rsidR="006602D8"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
    <w:p w14:paraId="23115DEA" w14:textId="270788A4" w:rsidR="00900FD3" w:rsidRPr="006B24B7" w:rsidRDefault="00900FD3"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r w:rsidRPr="006B24B7">
        <w:rPr>
          <w:rFonts w:ascii="Times New Roman" w:eastAsia="Times New Roman" w:hAnsi="Times New Roman" w:cs="Times New Roman"/>
          <w:color w:val="000000" w:themeColor="text1"/>
          <w:sz w:val="24"/>
          <w:szCs w:val="24"/>
          <w:shd w:val="clear" w:color="auto" w:fill="FFFFFF"/>
          <w:lang w:eastAsia="en-GB"/>
        </w:rPr>
        <w:t xml:space="preserve">Barnett, L., </w:t>
      </w:r>
      <w:r w:rsidRPr="006B24B7">
        <w:rPr>
          <w:rFonts w:ascii="Times New Roman" w:eastAsia="Times New Roman" w:hAnsi="Times New Roman" w:cs="Times New Roman"/>
          <w:i/>
          <w:iCs/>
          <w:color w:val="000000" w:themeColor="text1"/>
          <w:sz w:val="24"/>
          <w:szCs w:val="24"/>
          <w:shd w:val="clear" w:color="auto" w:fill="FFFFFF"/>
          <w:lang w:eastAsia="en-GB"/>
        </w:rPr>
        <w:t>et al</w:t>
      </w:r>
      <w:r w:rsidRPr="006B24B7">
        <w:rPr>
          <w:rFonts w:ascii="Times New Roman" w:eastAsia="Times New Roman" w:hAnsi="Times New Roman" w:cs="Times New Roman"/>
          <w:color w:val="000000" w:themeColor="text1"/>
          <w:sz w:val="24"/>
          <w:szCs w:val="24"/>
          <w:shd w:val="clear" w:color="auto" w:fill="FFFFFF"/>
          <w:lang w:eastAsia="en-GB"/>
        </w:rPr>
        <w:t xml:space="preserve">. (2016) ‘Fundamental Movement Skills: An Important Focus’, </w:t>
      </w:r>
      <w:r w:rsidRPr="006B24B7">
        <w:rPr>
          <w:rFonts w:ascii="Times New Roman" w:eastAsia="Times New Roman" w:hAnsi="Times New Roman" w:cs="Times New Roman"/>
          <w:i/>
          <w:iCs/>
          <w:color w:val="000000" w:themeColor="text1"/>
          <w:sz w:val="24"/>
          <w:szCs w:val="24"/>
          <w:shd w:val="clear" w:color="auto" w:fill="FFFFFF"/>
          <w:lang w:eastAsia="en-GB"/>
        </w:rPr>
        <w:t xml:space="preserve">Journal of Teaching in Physical Education, </w:t>
      </w:r>
      <w:r w:rsidRPr="006B24B7">
        <w:rPr>
          <w:rFonts w:ascii="Times New Roman" w:eastAsia="Times New Roman" w:hAnsi="Times New Roman" w:cs="Times New Roman"/>
          <w:color w:val="000000" w:themeColor="text1"/>
          <w:sz w:val="24"/>
          <w:szCs w:val="24"/>
          <w:shd w:val="clear" w:color="auto" w:fill="FFFFFF"/>
          <w:lang w:eastAsia="en-GB"/>
        </w:rPr>
        <w:t>35(3), DOI: 10.1123/jtpe.2014-0209.</w:t>
      </w:r>
    </w:p>
    <w:p w14:paraId="6711C036" w14:textId="77777777" w:rsidR="00900FD3" w:rsidRPr="006B24B7" w:rsidRDefault="00900FD3"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
    <w:p w14:paraId="124034B9" w14:textId="77777777" w:rsidR="006602D8" w:rsidRPr="006B24B7" w:rsidRDefault="006602D8" w:rsidP="000D075C">
      <w:pPr>
        <w:spacing w:line="360" w:lineRule="auto"/>
        <w:rPr>
          <w:rFonts w:ascii="Times New Roman" w:hAnsi="Times New Roman" w:cs="Times New Roman"/>
          <w:color w:val="000000" w:themeColor="text1"/>
          <w:sz w:val="24"/>
          <w:szCs w:val="24"/>
        </w:rPr>
      </w:pPr>
      <w:r w:rsidRPr="006B24B7">
        <w:rPr>
          <w:rFonts w:ascii="Times New Roman" w:eastAsia="Times New Roman" w:hAnsi="Times New Roman" w:cs="Times New Roman"/>
          <w:bCs/>
          <w:color w:val="000000" w:themeColor="text1"/>
          <w:sz w:val="24"/>
          <w:szCs w:val="24"/>
        </w:rPr>
        <w:t xml:space="preserve">Black, P. and </w:t>
      </w:r>
      <w:proofErr w:type="spellStart"/>
      <w:r w:rsidRPr="006B24B7">
        <w:rPr>
          <w:rFonts w:ascii="Times New Roman" w:eastAsia="Times New Roman" w:hAnsi="Times New Roman" w:cs="Times New Roman"/>
          <w:bCs/>
          <w:color w:val="000000" w:themeColor="text1"/>
          <w:sz w:val="24"/>
          <w:szCs w:val="24"/>
        </w:rPr>
        <w:t>Wiliam</w:t>
      </w:r>
      <w:proofErr w:type="spellEnd"/>
      <w:r w:rsidRPr="006B24B7">
        <w:rPr>
          <w:rFonts w:ascii="Times New Roman" w:eastAsia="Times New Roman" w:hAnsi="Times New Roman" w:cs="Times New Roman"/>
          <w:bCs/>
          <w:color w:val="000000" w:themeColor="text1"/>
          <w:sz w:val="24"/>
          <w:szCs w:val="24"/>
        </w:rPr>
        <w:t>, D. (1998) Inside the Black Box: Raising Standards Through Classroom Assessment. Phi Delta Kappa.</w:t>
      </w:r>
      <w:r w:rsidRPr="006B24B7">
        <w:rPr>
          <w:rStyle w:val="TableGrid"/>
          <w:rFonts w:ascii="Times New Roman" w:hAnsi="Times New Roman" w:cs="Times New Roman"/>
          <w:color w:val="000000" w:themeColor="text1"/>
          <w:sz w:val="24"/>
          <w:szCs w:val="24"/>
          <w:shd w:val="clear" w:color="auto" w:fill="FFFFFF"/>
        </w:rPr>
        <w:t xml:space="preserve"> </w:t>
      </w:r>
      <w:r w:rsidRPr="006B24B7">
        <w:rPr>
          <w:rStyle w:val="apple-converted-space"/>
          <w:rFonts w:ascii="Times New Roman" w:hAnsi="Times New Roman" w:cs="Times New Roman"/>
          <w:color w:val="000000" w:themeColor="text1"/>
          <w:sz w:val="24"/>
          <w:szCs w:val="24"/>
          <w:shd w:val="clear" w:color="auto" w:fill="FFFFFF"/>
        </w:rPr>
        <w:t> </w:t>
      </w:r>
      <w:r w:rsidRPr="006B24B7">
        <w:rPr>
          <w:rFonts w:ascii="Times New Roman" w:hAnsi="Times New Roman" w:cs="Times New Roman"/>
          <w:color w:val="000000" w:themeColor="text1"/>
          <w:sz w:val="24"/>
          <w:szCs w:val="24"/>
          <w:shd w:val="clear" w:color="auto" w:fill="FFFFFF"/>
        </w:rPr>
        <w:t>92(1), pp. 81–90. DOI:</w:t>
      </w:r>
      <w:r w:rsidRPr="006B24B7">
        <w:rPr>
          <w:rStyle w:val="apple-converted-space"/>
          <w:rFonts w:ascii="Times New Roman" w:hAnsi="Times New Roman" w:cs="Times New Roman"/>
          <w:color w:val="000000" w:themeColor="text1"/>
          <w:sz w:val="24"/>
          <w:szCs w:val="24"/>
          <w:shd w:val="clear" w:color="auto" w:fill="FFFFFF"/>
        </w:rPr>
        <w:t> </w:t>
      </w:r>
      <w:hyperlink r:id="rId17" w:history="1">
        <w:r w:rsidRPr="006B24B7">
          <w:rPr>
            <w:rStyle w:val="Hyperlink"/>
            <w:rFonts w:ascii="Times New Roman" w:hAnsi="Times New Roman" w:cs="Times New Roman"/>
            <w:color w:val="000000" w:themeColor="text1"/>
            <w:sz w:val="24"/>
            <w:szCs w:val="24"/>
          </w:rPr>
          <w:t>10.1177/003172171009200119</w:t>
        </w:r>
      </w:hyperlink>
      <w:r w:rsidRPr="006B24B7">
        <w:rPr>
          <w:rFonts w:ascii="Times New Roman" w:hAnsi="Times New Roman" w:cs="Times New Roman"/>
          <w:color w:val="000000" w:themeColor="text1"/>
          <w:sz w:val="24"/>
          <w:szCs w:val="24"/>
          <w:shd w:val="clear" w:color="auto" w:fill="FFFFFF"/>
        </w:rPr>
        <w:t>.</w:t>
      </w:r>
    </w:p>
    <w:p w14:paraId="443361C4" w14:textId="77777777" w:rsidR="006602D8" w:rsidRPr="006B24B7" w:rsidRDefault="006602D8" w:rsidP="008505C5">
      <w:pPr>
        <w:pStyle w:val="NormalWeb"/>
        <w:spacing w:line="360" w:lineRule="auto"/>
        <w:rPr>
          <w:color w:val="000000" w:themeColor="text1"/>
        </w:rPr>
      </w:pPr>
      <w:r w:rsidRPr="006B24B7">
        <w:rPr>
          <w:color w:val="000000" w:themeColor="text1"/>
        </w:rPr>
        <w:t xml:space="preserve">Cale, L., </w:t>
      </w:r>
      <w:r w:rsidRPr="006B24B7">
        <w:rPr>
          <w:i/>
          <w:iCs/>
          <w:color w:val="000000" w:themeColor="text1"/>
        </w:rPr>
        <w:t>et al</w:t>
      </w:r>
      <w:r w:rsidRPr="006B24B7">
        <w:rPr>
          <w:color w:val="000000" w:themeColor="text1"/>
        </w:rPr>
        <w:t>. (2007) ‘More Than 10 Years After “the Horse is Dead…”?!’,</w:t>
      </w:r>
      <w:r w:rsidRPr="006B24B7">
        <w:rPr>
          <w:i/>
          <w:iCs/>
          <w:color w:val="000000" w:themeColor="text1"/>
        </w:rPr>
        <w:t xml:space="preserve"> Paediatric Exercise Science</w:t>
      </w:r>
      <w:r w:rsidRPr="006B24B7">
        <w:rPr>
          <w:color w:val="000000" w:themeColor="text1"/>
        </w:rPr>
        <w:t>, 19, pp.115-131.</w:t>
      </w:r>
    </w:p>
    <w:p w14:paraId="023A7DC4" w14:textId="77777777" w:rsidR="006602D8" w:rsidRPr="006B24B7" w:rsidRDefault="006602D8" w:rsidP="008505C5">
      <w:pPr>
        <w:pStyle w:val="NormalWeb"/>
        <w:spacing w:line="360" w:lineRule="auto"/>
        <w:rPr>
          <w:color w:val="000000" w:themeColor="text1"/>
        </w:rPr>
      </w:pPr>
      <w:r w:rsidRPr="006B24B7">
        <w:rPr>
          <w:color w:val="000000" w:themeColor="text1"/>
        </w:rPr>
        <w:t xml:space="preserve">Capel, S. and Whitehead, M. (2012) </w:t>
      </w:r>
      <w:r w:rsidRPr="006B24B7">
        <w:rPr>
          <w:i/>
          <w:iCs/>
          <w:color w:val="000000" w:themeColor="text1"/>
        </w:rPr>
        <w:t xml:space="preserve">Debates in Physical Education. </w:t>
      </w:r>
      <w:r w:rsidRPr="006B24B7">
        <w:rPr>
          <w:color w:val="000000" w:themeColor="text1"/>
        </w:rPr>
        <w:t>London: Routledge</w:t>
      </w:r>
      <w:r w:rsidRPr="006B24B7">
        <w:rPr>
          <w:i/>
          <w:iCs/>
          <w:color w:val="000000" w:themeColor="text1"/>
        </w:rPr>
        <w:t>.</w:t>
      </w:r>
    </w:p>
    <w:p w14:paraId="18F7685A" w14:textId="77777777" w:rsidR="006602D8" w:rsidRPr="006B24B7" w:rsidRDefault="006602D8" w:rsidP="008F33C7">
      <w:pPr>
        <w:pStyle w:val="NormalWeb"/>
        <w:shd w:val="clear" w:color="auto" w:fill="FFFFFF" w:themeFill="background1"/>
        <w:spacing w:line="360" w:lineRule="auto"/>
        <w:rPr>
          <w:color w:val="000000" w:themeColor="text1"/>
        </w:rPr>
      </w:pPr>
      <w:r w:rsidRPr="006B24B7">
        <w:rPr>
          <w:color w:val="000000" w:themeColor="text1"/>
        </w:rPr>
        <w:t xml:space="preserve">Casey, A and Goodyear, A. (2015) ‘Can Cooperative Learning Achieve the Four Learning Outcomes of Physical Education?’, A Review of Literature, 67(1), pp. 56-72. </w:t>
      </w:r>
    </w:p>
    <w:p w14:paraId="666AF540" w14:textId="77777777" w:rsidR="006602D8" w:rsidRPr="006B24B7" w:rsidRDefault="006602D8" w:rsidP="008505C5">
      <w:pPr>
        <w:spacing w:line="360" w:lineRule="auto"/>
        <w:rPr>
          <w:rFonts w:ascii="Times New Roman" w:eastAsia="Times New Roman" w:hAnsi="Times New Roman" w:cs="Times New Roman"/>
          <w:color w:val="000000" w:themeColor="text1"/>
          <w:sz w:val="24"/>
          <w:szCs w:val="24"/>
          <w:lang w:eastAsia="en-GB"/>
        </w:rPr>
      </w:pPr>
      <w:r w:rsidRPr="006B24B7">
        <w:rPr>
          <w:rFonts w:ascii="Times New Roman" w:eastAsia="Times New Roman" w:hAnsi="Times New Roman" w:cs="Times New Roman"/>
          <w:color w:val="000000" w:themeColor="text1"/>
          <w:sz w:val="24"/>
          <w:szCs w:val="24"/>
          <w:shd w:val="clear" w:color="auto" w:fill="FFFFFF"/>
          <w:lang w:eastAsia="en-GB"/>
        </w:rPr>
        <w:t xml:space="preserve">Cohen, D., </w:t>
      </w:r>
      <w:r w:rsidRPr="006B24B7">
        <w:rPr>
          <w:rFonts w:ascii="Times New Roman" w:eastAsia="Times New Roman" w:hAnsi="Times New Roman" w:cs="Times New Roman"/>
          <w:i/>
          <w:iCs/>
          <w:color w:val="000000" w:themeColor="text1"/>
          <w:sz w:val="24"/>
          <w:szCs w:val="24"/>
          <w:shd w:val="clear" w:color="auto" w:fill="FFFFFF"/>
          <w:lang w:eastAsia="en-GB"/>
        </w:rPr>
        <w:t>et al</w:t>
      </w:r>
      <w:r w:rsidRPr="006B24B7">
        <w:rPr>
          <w:rFonts w:ascii="Times New Roman" w:eastAsia="Times New Roman" w:hAnsi="Times New Roman" w:cs="Times New Roman"/>
          <w:color w:val="000000" w:themeColor="text1"/>
          <w:sz w:val="24"/>
          <w:szCs w:val="24"/>
          <w:shd w:val="clear" w:color="auto" w:fill="FFFFFF"/>
          <w:lang w:eastAsia="en-GB"/>
        </w:rPr>
        <w:t xml:space="preserve">. (2015) ‘Fitness Testing for Children: Let’s Mount the Zebra!’, </w:t>
      </w:r>
      <w:r w:rsidRPr="006B24B7">
        <w:rPr>
          <w:rFonts w:ascii="Times New Roman" w:eastAsia="Times New Roman" w:hAnsi="Times New Roman" w:cs="Times New Roman"/>
          <w:i/>
          <w:iCs/>
          <w:color w:val="000000" w:themeColor="text1"/>
          <w:sz w:val="24"/>
          <w:szCs w:val="24"/>
          <w:shd w:val="clear" w:color="auto" w:fill="FFFFFF"/>
          <w:lang w:eastAsia="en-GB"/>
        </w:rPr>
        <w:t>Journal of Physical Activity and Health,</w:t>
      </w:r>
      <w:r w:rsidRPr="006B24B7">
        <w:rPr>
          <w:rFonts w:ascii="Times New Roman" w:eastAsia="Times New Roman" w:hAnsi="Times New Roman" w:cs="Times New Roman"/>
          <w:color w:val="000000" w:themeColor="text1"/>
          <w:sz w:val="24"/>
          <w:szCs w:val="24"/>
          <w:shd w:val="clear" w:color="auto" w:fill="FFFFFF"/>
          <w:lang w:eastAsia="en-GB"/>
        </w:rPr>
        <w:t xml:space="preserve"> 12, pp.597-603. DOI:10.1123/jpah.2013-0345.</w:t>
      </w:r>
    </w:p>
    <w:p w14:paraId="304F7DB4" w14:textId="77777777" w:rsidR="006602D8" w:rsidRPr="006B24B7" w:rsidRDefault="006602D8" w:rsidP="008505C5">
      <w:pPr>
        <w:pStyle w:val="NormalWeb"/>
        <w:spacing w:line="360" w:lineRule="auto"/>
        <w:rPr>
          <w:color w:val="000000" w:themeColor="text1"/>
        </w:rPr>
      </w:pPr>
      <w:r w:rsidRPr="006B24B7">
        <w:rPr>
          <w:color w:val="000000" w:themeColor="text1"/>
        </w:rPr>
        <w:t>Cuenca-</w:t>
      </w:r>
      <w:proofErr w:type="spellStart"/>
      <w:r w:rsidRPr="006B24B7">
        <w:rPr>
          <w:color w:val="000000" w:themeColor="text1"/>
        </w:rPr>
        <w:t>Gacía</w:t>
      </w:r>
      <w:proofErr w:type="spellEnd"/>
      <w:r w:rsidRPr="006B24B7">
        <w:rPr>
          <w:color w:val="000000" w:themeColor="text1"/>
        </w:rPr>
        <w:t xml:space="preserve">, M. </w:t>
      </w:r>
      <w:r w:rsidRPr="006B24B7">
        <w:rPr>
          <w:i/>
          <w:iCs/>
          <w:color w:val="000000" w:themeColor="text1"/>
        </w:rPr>
        <w:t>et al</w:t>
      </w:r>
      <w:r w:rsidRPr="006B24B7">
        <w:rPr>
          <w:color w:val="000000" w:themeColor="text1"/>
        </w:rPr>
        <w:t xml:space="preserve">. (2014) ‘Combined Influence of Healthy Diet and Active Lifestyle on Cardiovascular Disease Risk Factors is Adolescents’, </w:t>
      </w:r>
      <w:r w:rsidRPr="006B24B7">
        <w:rPr>
          <w:i/>
          <w:iCs/>
          <w:color w:val="000000" w:themeColor="text1"/>
        </w:rPr>
        <w:t>Scandinavian Journal of Medicine and Science in Sports,</w:t>
      </w:r>
      <w:r w:rsidRPr="006B24B7">
        <w:rPr>
          <w:color w:val="000000" w:themeColor="text1"/>
        </w:rPr>
        <w:t xml:space="preserve"> 24, pp.553-562. DOI:11.111/sms.12022.</w:t>
      </w:r>
    </w:p>
    <w:p w14:paraId="749639FB" w14:textId="77777777" w:rsidR="006602D8" w:rsidRPr="006B24B7" w:rsidRDefault="006602D8" w:rsidP="008505C5">
      <w:pPr>
        <w:pStyle w:val="NormalWeb"/>
        <w:spacing w:line="360" w:lineRule="auto"/>
        <w:rPr>
          <w:color w:val="000000" w:themeColor="text1"/>
        </w:rPr>
      </w:pPr>
      <w:r w:rsidRPr="006B24B7">
        <w:rPr>
          <w:color w:val="000000" w:themeColor="text1"/>
        </w:rPr>
        <w:t xml:space="preserve">Deci, E., and Ryan, R. (2007) ‘Facilitating Optimal Motivation and Psychological Well-Being Across Life’s Domains’, </w:t>
      </w:r>
      <w:r w:rsidRPr="006B24B7">
        <w:rPr>
          <w:i/>
          <w:iCs/>
          <w:color w:val="000000" w:themeColor="text1"/>
        </w:rPr>
        <w:t>Canadian Psychology</w:t>
      </w:r>
      <w:r w:rsidRPr="006B24B7">
        <w:rPr>
          <w:color w:val="000000" w:themeColor="text1"/>
        </w:rPr>
        <w:t>, 49(1), pp.14-23.</w:t>
      </w:r>
    </w:p>
    <w:p w14:paraId="423B38FC" w14:textId="77777777" w:rsidR="006602D8" w:rsidRPr="006B24B7" w:rsidRDefault="006602D8" w:rsidP="00F12BAD">
      <w:pPr>
        <w:spacing w:line="360" w:lineRule="auto"/>
        <w:rPr>
          <w:rFonts w:ascii="Times New Roman" w:eastAsia="Times New Roman" w:hAnsi="Times New Roman" w:cs="Times New Roman"/>
          <w:color w:val="000000" w:themeColor="text1"/>
          <w:sz w:val="24"/>
          <w:szCs w:val="24"/>
          <w:shd w:val="clear" w:color="auto" w:fill="FFFFFF"/>
          <w:lang w:eastAsia="en-GB"/>
        </w:rPr>
      </w:pPr>
      <w:r w:rsidRPr="006B24B7">
        <w:rPr>
          <w:rFonts w:ascii="Times New Roman" w:eastAsia="Times New Roman" w:hAnsi="Times New Roman" w:cs="Times New Roman"/>
          <w:color w:val="000000" w:themeColor="text1"/>
          <w:sz w:val="24"/>
          <w:szCs w:val="24"/>
          <w:shd w:val="clear" w:color="auto" w:fill="FFFFFF"/>
          <w:lang w:eastAsia="en-GB"/>
        </w:rPr>
        <w:t>DfE. (2013) ‘Physical Education Programmes of Study: Key Stages 3 and 4. National Curriculum in England’, Department for Education.</w:t>
      </w:r>
    </w:p>
    <w:p w14:paraId="7505FD7A" w14:textId="77777777" w:rsidR="006602D8" w:rsidRPr="006B24B7" w:rsidRDefault="006602D8" w:rsidP="008505C5">
      <w:pPr>
        <w:pStyle w:val="NormalWeb"/>
        <w:spacing w:line="360" w:lineRule="auto"/>
        <w:rPr>
          <w:color w:val="000000" w:themeColor="text1"/>
        </w:rPr>
      </w:pPr>
      <w:r w:rsidRPr="006B24B7">
        <w:rPr>
          <w:color w:val="000000" w:themeColor="text1"/>
        </w:rPr>
        <w:t xml:space="preserve">Edwards, L., </w:t>
      </w:r>
      <w:r w:rsidRPr="006B24B7">
        <w:rPr>
          <w:i/>
          <w:iCs/>
          <w:color w:val="000000" w:themeColor="text1"/>
        </w:rPr>
        <w:t>et al</w:t>
      </w:r>
      <w:r w:rsidRPr="006B24B7">
        <w:rPr>
          <w:color w:val="000000" w:themeColor="text1"/>
        </w:rPr>
        <w:t xml:space="preserve">. (2018) ‘Measuring Physical Literacy and Related Constructs: A systematic Review of Empirical Findings’ </w:t>
      </w:r>
      <w:r w:rsidRPr="006B24B7">
        <w:rPr>
          <w:i/>
          <w:iCs/>
          <w:color w:val="000000" w:themeColor="text1"/>
        </w:rPr>
        <w:t>Sports Medicine,</w:t>
      </w:r>
      <w:r w:rsidRPr="006B24B7">
        <w:rPr>
          <w:color w:val="000000" w:themeColor="text1"/>
        </w:rPr>
        <w:t xml:space="preserve"> 48, pp.659-682. DOI:10.1007/s40279-017-0817-9.</w:t>
      </w:r>
    </w:p>
    <w:p w14:paraId="01DA1AAC" w14:textId="77777777" w:rsidR="006602D8" w:rsidRPr="006B24B7" w:rsidRDefault="006602D8" w:rsidP="008F33C7">
      <w:pPr>
        <w:pStyle w:val="NormalWeb"/>
        <w:spacing w:line="360" w:lineRule="auto"/>
        <w:rPr>
          <w:color w:val="000000" w:themeColor="text1"/>
        </w:rPr>
      </w:pPr>
      <w:r w:rsidRPr="006B24B7">
        <w:rPr>
          <w:color w:val="000000" w:themeColor="text1"/>
        </w:rPr>
        <w:lastRenderedPageBreak/>
        <w:t xml:space="preserve">Francis, C., et al (2016) ‘The Canadian Assessment of Physical Literacy: Development of a Model of Children’s Capacity for a Healthy, Active Lifestyle Through a </w:t>
      </w:r>
      <w:proofErr w:type="spellStart"/>
      <w:r w:rsidRPr="006B24B7">
        <w:rPr>
          <w:color w:val="000000" w:themeColor="text1"/>
        </w:rPr>
        <w:t>Dephi</w:t>
      </w:r>
      <w:proofErr w:type="spellEnd"/>
      <w:r w:rsidRPr="006B24B7">
        <w:rPr>
          <w:color w:val="000000" w:themeColor="text1"/>
        </w:rPr>
        <w:t xml:space="preserve"> Process’, Journal of Physical Activity and Health, 13(2), pp. 214-222. </w:t>
      </w:r>
    </w:p>
    <w:p w14:paraId="273DFAF3" w14:textId="380EA05B" w:rsidR="006602D8" w:rsidRPr="006B24B7" w:rsidRDefault="006602D8" w:rsidP="007865C5">
      <w:pPr>
        <w:spacing w:line="360" w:lineRule="auto"/>
        <w:rPr>
          <w:rFonts w:ascii="Times New Roman" w:eastAsia="Times New Roman" w:hAnsi="Times New Roman" w:cs="Times New Roman"/>
          <w:color w:val="222222"/>
          <w:sz w:val="24"/>
          <w:szCs w:val="24"/>
          <w:shd w:val="clear" w:color="auto" w:fill="FFFFFF"/>
          <w:lang w:eastAsia="en-GB"/>
        </w:rPr>
      </w:pPr>
      <w:r w:rsidRPr="006B24B7">
        <w:rPr>
          <w:rFonts w:ascii="Times New Roman" w:eastAsia="Times New Roman" w:hAnsi="Times New Roman" w:cs="Times New Roman"/>
          <w:color w:val="222222"/>
          <w:sz w:val="24"/>
          <w:szCs w:val="24"/>
          <w:shd w:val="clear" w:color="auto" w:fill="FFFFFF"/>
          <w:lang w:eastAsia="en-GB"/>
        </w:rPr>
        <w:t xml:space="preserve">Gallagher, P., </w:t>
      </w:r>
      <w:r w:rsidRPr="006B24B7">
        <w:rPr>
          <w:rFonts w:ascii="Times New Roman" w:eastAsia="Times New Roman" w:hAnsi="Times New Roman" w:cs="Times New Roman"/>
          <w:i/>
          <w:iCs/>
          <w:color w:val="222222"/>
          <w:sz w:val="24"/>
          <w:szCs w:val="24"/>
          <w:shd w:val="clear" w:color="auto" w:fill="FFFFFF"/>
          <w:lang w:eastAsia="en-GB"/>
        </w:rPr>
        <w:t>et al.</w:t>
      </w:r>
      <w:r w:rsidRPr="006B24B7">
        <w:rPr>
          <w:rFonts w:ascii="Times New Roman" w:eastAsia="Times New Roman" w:hAnsi="Times New Roman" w:cs="Times New Roman"/>
          <w:color w:val="222222"/>
          <w:sz w:val="24"/>
          <w:szCs w:val="24"/>
          <w:shd w:val="clear" w:color="auto" w:fill="FFFFFF"/>
          <w:lang w:eastAsia="en-GB"/>
        </w:rPr>
        <w:t xml:space="preserve"> (2012) ‘Age and sex differences in prospective effects of health goals and motivations on daily leisure-time physical activity’, </w:t>
      </w:r>
      <w:r w:rsidRPr="006B24B7">
        <w:rPr>
          <w:rFonts w:ascii="Times New Roman" w:eastAsia="Times New Roman" w:hAnsi="Times New Roman" w:cs="Times New Roman"/>
          <w:i/>
          <w:iCs/>
          <w:color w:val="222222"/>
          <w:sz w:val="24"/>
          <w:szCs w:val="24"/>
          <w:lang w:eastAsia="en-GB"/>
        </w:rPr>
        <w:t>Preventive medicine</w:t>
      </w:r>
      <w:r w:rsidRPr="006B24B7">
        <w:rPr>
          <w:rFonts w:ascii="Times New Roman" w:eastAsia="Times New Roman" w:hAnsi="Times New Roman" w:cs="Times New Roman"/>
          <w:color w:val="222222"/>
          <w:sz w:val="24"/>
          <w:szCs w:val="24"/>
          <w:shd w:val="clear" w:color="auto" w:fill="FFFFFF"/>
          <w:lang w:eastAsia="en-GB"/>
        </w:rPr>
        <w:t>, </w:t>
      </w:r>
      <w:r w:rsidRPr="006B24B7">
        <w:rPr>
          <w:rFonts w:ascii="Times New Roman" w:eastAsia="Times New Roman" w:hAnsi="Times New Roman" w:cs="Times New Roman"/>
          <w:i/>
          <w:iCs/>
          <w:color w:val="222222"/>
          <w:sz w:val="24"/>
          <w:szCs w:val="24"/>
          <w:lang w:eastAsia="en-GB"/>
        </w:rPr>
        <w:t>55</w:t>
      </w:r>
      <w:r w:rsidRPr="006B24B7">
        <w:rPr>
          <w:rFonts w:ascii="Times New Roman" w:eastAsia="Times New Roman" w:hAnsi="Times New Roman" w:cs="Times New Roman"/>
          <w:color w:val="222222"/>
          <w:sz w:val="24"/>
          <w:szCs w:val="24"/>
          <w:shd w:val="clear" w:color="auto" w:fill="FFFFFF"/>
          <w:lang w:eastAsia="en-GB"/>
        </w:rPr>
        <w:t>(4), pp.322-324.</w:t>
      </w:r>
    </w:p>
    <w:p w14:paraId="67F1170E" w14:textId="77777777" w:rsidR="006602D8" w:rsidRPr="006B24B7" w:rsidRDefault="006602D8" w:rsidP="007865C5">
      <w:pPr>
        <w:spacing w:line="360" w:lineRule="auto"/>
        <w:rPr>
          <w:rFonts w:ascii="Times New Roman" w:eastAsia="Times New Roman" w:hAnsi="Times New Roman" w:cs="Times New Roman"/>
          <w:sz w:val="24"/>
          <w:szCs w:val="24"/>
          <w:lang w:eastAsia="en-GB"/>
        </w:rPr>
      </w:pPr>
    </w:p>
    <w:p w14:paraId="0FD0F42E" w14:textId="77777777" w:rsidR="006602D8" w:rsidRPr="006B24B7" w:rsidRDefault="006602D8" w:rsidP="008505C5">
      <w:pPr>
        <w:spacing w:line="360" w:lineRule="auto"/>
        <w:rPr>
          <w:rFonts w:ascii="Times New Roman" w:hAnsi="Times New Roman" w:cs="Times New Roman"/>
          <w:color w:val="000000" w:themeColor="text1"/>
          <w:sz w:val="24"/>
          <w:szCs w:val="24"/>
        </w:rPr>
      </w:pPr>
      <w:r w:rsidRPr="006B24B7">
        <w:rPr>
          <w:rFonts w:ascii="Times New Roman" w:hAnsi="Times New Roman" w:cs="Times New Roman"/>
          <w:color w:val="000000" w:themeColor="text1"/>
          <w:sz w:val="24"/>
          <w:szCs w:val="24"/>
        </w:rPr>
        <w:t xml:space="preserve">Global Health Metrics. (2016) ‘Global, Regional and National Comparative Risk Assessment of 84 Behavioural, Environmental and Occupational, and Metabolic Risks or Clusters of Risk, 1990-2016: </w:t>
      </w:r>
      <w:proofErr w:type="gramStart"/>
      <w:r w:rsidRPr="006B24B7">
        <w:rPr>
          <w:rFonts w:ascii="Times New Roman" w:hAnsi="Times New Roman" w:cs="Times New Roman"/>
          <w:color w:val="000000" w:themeColor="text1"/>
          <w:sz w:val="24"/>
          <w:szCs w:val="24"/>
        </w:rPr>
        <w:t>a</w:t>
      </w:r>
      <w:proofErr w:type="gramEnd"/>
      <w:r w:rsidRPr="006B24B7">
        <w:rPr>
          <w:rFonts w:ascii="Times New Roman" w:hAnsi="Times New Roman" w:cs="Times New Roman"/>
          <w:color w:val="000000" w:themeColor="text1"/>
          <w:sz w:val="24"/>
          <w:szCs w:val="24"/>
        </w:rPr>
        <w:t xml:space="preserve"> Systematic analysis for the Global Burden of Disease Study 2016’, </w:t>
      </w:r>
      <w:r w:rsidRPr="006B24B7">
        <w:rPr>
          <w:rFonts w:ascii="Times New Roman" w:hAnsi="Times New Roman" w:cs="Times New Roman"/>
          <w:i/>
          <w:iCs/>
          <w:color w:val="000000" w:themeColor="text1"/>
          <w:sz w:val="24"/>
          <w:szCs w:val="24"/>
        </w:rPr>
        <w:t>Lancet,</w:t>
      </w:r>
      <w:r w:rsidRPr="006B24B7">
        <w:rPr>
          <w:rFonts w:ascii="Times New Roman" w:hAnsi="Times New Roman" w:cs="Times New Roman"/>
          <w:color w:val="000000" w:themeColor="text1"/>
          <w:sz w:val="24"/>
          <w:szCs w:val="24"/>
        </w:rPr>
        <w:t xml:space="preserve"> 390, pp.1345-422. DOI: </w:t>
      </w:r>
      <w:hyperlink r:id="rId18" w:history="1">
        <w:r w:rsidRPr="006B24B7">
          <w:rPr>
            <w:rStyle w:val="Hyperlink"/>
            <w:rFonts w:ascii="Times New Roman" w:hAnsi="Times New Roman" w:cs="Times New Roman"/>
            <w:color w:val="000000" w:themeColor="text1"/>
            <w:sz w:val="24"/>
            <w:szCs w:val="24"/>
          </w:rPr>
          <w:t>https://doi.org/10.1016/SO140-6736(17)32366-8</w:t>
        </w:r>
      </w:hyperlink>
      <w:r w:rsidRPr="006B24B7">
        <w:rPr>
          <w:rFonts w:ascii="Times New Roman" w:hAnsi="Times New Roman" w:cs="Times New Roman"/>
          <w:color w:val="000000" w:themeColor="text1"/>
          <w:sz w:val="24"/>
          <w:szCs w:val="24"/>
        </w:rPr>
        <w:t>.</w:t>
      </w:r>
    </w:p>
    <w:p w14:paraId="5E344028" w14:textId="77777777" w:rsidR="006602D8" w:rsidRPr="006B24B7" w:rsidRDefault="006602D8" w:rsidP="008505C5">
      <w:pPr>
        <w:pStyle w:val="NormalWeb"/>
        <w:spacing w:line="360" w:lineRule="auto"/>
        <w:rPr>
          <w:color w:val="000000" w:themeColor="text1"/>
        </w:rPr>
      </w:pPr>
      <w:proofErr w:type="spellStart"/>
      <w:r w:rsidRPr="006B24B7">
        <w:rPr>
          <w:color w:val="000000" w:themeColor="text1"/>
        </w:rPr>
        <w:t>Gov.Wales</w:t>
      </w:r>
      <w:proofErr w:type="spellEnd"/>
      <w:r w:rsidRPr="006B24B7">
        <w:rPr>
          <w:color w:val="000000" w:themeColor="text1"/>
        </w:rPr>
        <w:t xml:space="preserve"> (2020) ‘Introduction to Curriculum for Wales Guidance’, </w:t>
      </w:r>
      <w:r w:rsidRPr="006B24B7">
        <w:rPr>
          <w:i/>
          <w:iCs/>
          <w:color w:val="000000" w:themeColor="text1"/>
        </w:rPr>
        <w:t>Education Wales</w:t>
      </w:r>
      <w:r w:rsidRPr="006B24B7">
        <w:rPr>
          <w:color w:val="000000" w:themeColor="text1"/>
        </w:rPr>
        <w:t xml:space="preserve">. Available at: </w:t>
      </w:r>
      <w:hyperlink r:id="rId19" w:anchor="designing-a-school-curriculum" w:history="1">
        <w:r w:rsidRPr="006B24B7">
          <w:rPr>
            <w:rStyle w:val="Hyperlink"/>
            <w:color w:val="000000" w:themeColor="text1"/>
          </w:rPr>
          <w:t>https://hwb.gov.wales/curriculum-for-wales/introduction#designing-a-school-curriculum</w:t>
        </w:r>
      </w:hyperlink>
      <w:r w:rsidRPr="006B24B7">
        <w:rPr>
          <w:color w:val="000000" w:themeColor="text1"/>
        </w:rPr>
        <w:t>. (accessed: 8</w:t>
      </w:r>
      <w:r w:rsidRPr="006B24B7">
        <w:rPr>
          <w:color w:val="000000" w:themeColor="text1"/>
          <w:vertAlign w:val="superscript"/>
        </w:rPr>
        <w:t>th</w:t>
      </w:r>
      <w:r w:rsidRPr="006B24B7">
        <w:rPr>
          <w:color w:val="000000" w:themeColor="text1"/>
        </w:rPr>
        <w:t xml:space="preserve"> April 2020).</w:t>
      </w:r>
    </w:p>
    <w:p w14:paraId="158E2842" w14:textId="77777777" w:rsidR="006602D8" w:rsidRPr="006B24B7" w:rsidRDefault="006602D8" w:rsidP="008505C5">
      <w:pPr>
        <w:pStyle w:val="NormalWeb"/>
        <w:spacing w:line="360" w:lineRule="auto"/>
        <w:rPr>
          <w:color w:val="000000" w:themeColor="text1"/>
        </w:rPr>
      </w:pPr>
      <w:proofErr w:type="spellStart"/>
      <w:r w:rsidRPr="006B24B7">
        <w:rPr>
          <w:color w:val="000000" w:themeColor="text1"/>
        </w:rPr>
        <w:t>Haerens</w:t>
      </w:r>
      <w:proofErr w:type="spellEnd"/>
      <w:r w:rsidRPr="006B24B7">
        <w:rPr>
          <w:color w:val="000000" w:themeColor="text1"/>
        </w:rPr>
        <w:t xml:space="preserve">, L. </w:t>
      </w:r>
      <w:r w:rsidRPr="006B24B7">
        <w:rPr>
          <w:i/>
          <w:color w:val="000000" w:themeColor="text1"/>
        </w:rPr>
        <w:t>et al</w:t>
      </w:r>
      <w:r w:rsidRPr="006B24B7">
        <w:rPr>
          <w:color w:val="000000" w:themeColor="text1"/>
        </w:rPr>
        <w:t xml:space="preserve">. (2010) ‘Motivational Profiles for Secondary School Physical Education and its Relationship to the Adoption of a Physically Active Lifestyle among University Students’ </w:t>
      </w:r>
      <w:r w:rsidRPr="006B24B7">
        <w:rPr>
          <w:i/>
          <w:iCs/>
          <w:color w:val="000000" w:themeColor="text1"/>
        </w:rPr>
        <w:t>European Physical Education Review</w:t>
      </w:r>
      <w:r w:rsidRPr="006B24B7">
        <w:rPr>
          <w:color w:val="000000" w:themeColor="text1"/>
        </w:rPr>
        <w:t>, 16(2), pp. 117-139. DOI:10.1177/1356336X10381304.</w:t>
      </w:r>
    </w:p>
    <w:p w14:paraId="09AB2AC5" w14:textId="270E59D7" w:rsidR="006602D8" w:rsidRPr="006B24B7" w:rsidRDefault="006602D8" w:rsidP="008505C5">
      <w:pPr>
        <w:spacing w:line="360" w:lineRule="auto"/>
        <w:rPr>
          <w:rFonts w:ascii="Times New Roman" w:eastAsia="Times New Roman" w:hAnsi="Times New Roman" w:cs="Times New Roman"/>
          <w:bCs/>
          <w:color w:val="000000" w:themeColor="text1"/>
          <w:sz w:val="24"/>
          <w:szCs w:val="24"/>
        </w:rPr>
      </w:pPr>
      <w:r w:rsidRPr="006B24B7">
        <w:rPr>
          <w:rFonts w:ascii="Times New Roman" w:eastAsia="Times New Roman" w:hAnsi="Times New Roman" w:cs="Times New Roman"/>
          <w:bCs/>
          <w:color w:val="000000" w:themeColor="text1"/>
          <w:sz w:val="24"/>
          <w:szCs w:val="24"/>
        </w:rPr>
        <w:t xml:space="preserve">HALO (2014) ‘Canadian Assessment of Physical Literacy’ </w:t>
      </w:r>
      <w:r w:rsidRPr="006B24B7">
        <w:rPr>
          <w:rFonts w:ascii="Times New Roman" w:eastAsia="Times New Roman" w:hAnsi="Times New Roman" w:cs="Times New Roman"/>
          <w:bCs/>
          <w:i/>
          <w:iCs/>
          <w:color w:val="000000" w:themeColor="text1"/>
          <w:sz w:val="24"/>
          <w:szCs w:val="24"/>
        </w:rPr>
        <w:t xml:space="preserve">Healthy Active Living and Obesity Research Group. </w:t>
      </w:r>
      <w:r w:rsidRPr="006B24B7">
        <w:rPr>
          <w:rFonts w:ascii="Times New Roman" w:eastAsia="Times New Roman" w:hAnsi="Times New Roman" w:cs="Times New Roman"/>
          <w:bCs/>
          <w:color w:val="000000" w:themeColor="text1"/>
          <w:sz w:val="24"/>
          <w:szCs w:val="24"/>
        </w:rPr>
        <w:t xml:space="preserve">Available at: </w:t>
      </w:r>
      <w:hyperlink r:id="rId20" w:history="1">
        <w:r w:rsidRPr="006B24B7">
          <w:rPr>
            <w:rStyle w:val="Hyperlink"/>
            <w:rFonts w:ascii="Times New Roman" w:eastAsia="Times New Roman" w:hAnsi="Times New Roman" w:cs="Times New Roman"/>
            <w:bCs/>
            <w:color w:val="000000" w:themeColor="text1"/>
            <w:sz w:val="24"/>
            <w:szCs w:val="24"/>
          </w:rPr>
          <w:t>https://www.capl-eclp.ca</w:t>
        </w:r>
      </w:hyperlink>
      <w:r w:rsidRPr="006B24B7">
        <w:rPr>
          <w:rFonts w:ascii="Times New Roman" w:eastAsia="Times New Roman" w:hAnsi="Times New Roman" w:cs="Times New Roman"/>
          <w:bCs/>
          <w:color w:val="000000" w:themeColor="text1"/>
          <w:sz w:val="24"/>
          <w:szCs w:val="24"/>
        </w:rPr>
        <w:t>. (accessed 5</w:t>
      </w:r>
      <w:r w:rsidRPr="006B24B7">
        <w:rPr>
          <w:rFonts w:ascii="Times New Roman" w:eastAsia="Times New Roman" w:hAnsi="Times New Roman" w:cs="Times New Roman"/>
          <w:bCs/>
          <w:color w:val="000000" w:themeColor="text1"/>
          <w:sz w:val="24"/>
          <w:szCs w:val="24"/>
          <w:vertAlign w:val="superscript"/>
        </w:rPr>
        <w:t>th</w:t>
      </w:r>
      <w:r w:rsidRPr="006B24B7">
        <w:rPr>
          <w:rFonts w:ascii="Times New Roman" w:eastAsia="Times New Roman" w:hAnsi="Times New Roman" w:cs="Times New Roman"/>
          <w:bCs/>
          <w:color w:val="000000" w:themeColor="text1"/>
          <w:sz w:val="24"/>
          <w:szCs w:val="24"/>
        </w:rPr>
        <w:t xml:space="preserve"> April 2020). </w:t>
      </w:r>
    </w:p>
    <w:p w14:paraId="6C995A34" w14:textId="77777777" w:rsidR="006602D8" w:rsidRPr="006B24B7" w:rsidRDefault="006602D8" w:rsidP="008505C5">
      <w:pPr>
        <w:spacing w:line="360" w:lineRule="auto"/>
        <w:rPr>
          <w:rFonts w:ascii="Times New Roman" w:eastAsia="Times New Roman" w:hAnsi="Times New Roman" w:cs="Times New Roman"/>
          <w:bCs/>
          <w:color w:val="000000" w:themeColor="text1"/>
          <w:sz w:val="24"/>
          <w:szCs w:val="24"/>
        </w:rPr>
      </w:pPr>
    </w:p>
    <w:p w14:paraId="0694834A" w14:textId="52267992" w:rsidR="006602D8" w:rsidRPr="006B24B7" w:rsidRDefault="006602D8" w:rsidP="008505C5">
      <w:pPr>
        <w:spacing w:line="360" w:lineRule="auto"/>
        <w:rPr>
          <w:rFonts w:ascii="Times New Roman" w:eastAsia="Times New Roman" w:hAnsi="Times New Roman" w:cs="Times New Roman"/>
          <w:bCs/>
          <w:color w:val="000000" w:themeColor="text1"/>
          <w:sz w:val="24"/>
          <w:szCs w:val="24"/>
        </w:rPr>
      </w:pPr>
      <w:proofErr w:type="spellStart"/>
      <w:r w:rsidRPr="006B24B7">
        <w:rPr>
          <w:rFonts w:ascii="Times New Roman" w:eastAsia="Times New Roman" w:hAnsi="Times New Roman" w:cs="Times New Roman"/>
          <w:bCs/>
          <w:color w:val="000000" w:themeColor="text1"/>
          <w:sz w:val="24"/>
          <w:szCs w:val="24"/>
        </w:rPr>
        <w:t>Hulteen</w:t>
      </w:r>
      <w:proofErr w:type="spellEnd"/>
      <w:r w:rsidRPr="006B24B7">
        <w:rPr>
          <w:rFonts w:ascii="Times New Roman" w:eastAsia="Times New Roman" w:hAnsi="Times New Roman" w:cs="Times New Roman"/>
          <w:bCs/>
          <w:color w:val="000000" w:themeColor="text1"/>
          <w:sz w:val="24"/>
          <w:szCs w:val="24"/>
        </w:rPr>
        <w:t>, R., et al. (2018) ‘Development of Foundational Movement Skills: A conceptual Model for Physical Activity Across the Lifespan’</w:t>
      </w:r>
      <w:r w:rsidRPr="006B24B7">
        <w:rPr>
          <w:rFonts w:ascii="Times New Roman" w:eastAsia="Times New Roman" w:hAnsi="Times New Roman" w:cs="Times New Roman"/>
          <w:bCs/>
          <w:i/>
          <w:iCs/>
          <w:color w:val="000000" w:themeColor="text1"/>
          <w:sz w:val="24"/>
          <w:szCs w:val="24"/>
        </w:rPr>
        <w:t>, Sports Medicine,</w:t>
      </w:r>
      <w:r w:rsidRPr="006B24B7">
        <w:rPr>
          <w:rFonts w:ascii="Times New Roman" w:eastAsia="Times New Roman" w:hAnsi="Times New Roman" w:cs="Times New Roman"/>
          <w:bCs/>
          <w:color w:val="000000" w:themeColor="text1"/>
          <w:sz w:val="24"/>
          <w:szCs w:val="24"/>
        </w:rPr>
        <w:t xml:space="preserve"> 48(11). DOI: 10.1007/s40279-018-0892-6.</w:t>
      </w:r>
    </w:p>
    <w:p w14:paraId="2912B978" w14:textId="77777777" w:rsidR="006602D8" w:rsidRPr="006B24B7" w:rsidRDefault="006602D8" w:rsidP="008505C5">
      <w:pPr>
        <w:spacing w:line="360" w:lineRule="auto"/>
        <w:rPr>
          <w:rFonts w:ascii="Times New Roman" w:eastAsia="Times New Roman" w:hAnsi="Times New Roman" w:cs="Times New Roman"/>
          <w:bCs/>
          <w:color w:val="000000" w:themeColor="text1"/>
          <w:sz w:val="24"/>
          <w:szCs w:val="24"/>
        </w:rPr>
      </w:pPr>
    </w:p>
    <w:p w14:paraId="0A7D5872" w14:textId="77777777" w:rsidR="006602D8" w:rsidRPr="006B24B7" w:rsidRDefault="006602D8" w:rsidP="008505C5">
      <w:pPr>
        <w:spacing w:line="360" w:lineRule="auto"/>
        <w:rPr>
          <w:rFonts w:ascii="Times New Roman" w:eastAsia="Times New Roman" w:hAnsi="Times New Roman" w:cs="Times New Roman"/>
          <w:bCs/>
          <w:color w:val="000000" w:themeColor="text1"/>
          <w:sz w:val="24"/>
          <w:szCs w:val="24"/>
        </w:rPr>
      </w:pPr>
      <w:r w:rsidRPr="006B24B7">
        <w:rPr>
          <w:rFonts w:ascii="Times New Roman" w:eastAsia="Times New Roman" w:hAnsi="Times New Roman" w:cs="Times New Roman"/>
          <w:bCs/>
          <w:color w:val="000000" w:themeColor="text1"/>
          <w:sz w:val="24"/>
          <w:szCs w:val="24"/>
        </w:rPr>
        <w:t>IPLA. (2017) International Physical Literacy Association, available at:</w:t>
      </w:r>
      <w:r w:rsidRPr="006B24B7">
        <w:rPr>
          <w:rFonts w:ascii="Times New Roman" w:hAnsi="Times New Roman" w:cs="Times New Roman"/>
          <w:color w:val="000000" w:themeColor="text1"/>
          <w:sz w:val="24"/>
          <w:szCs w:val="24"/>
        </w:rPr>
        <w:t xml:space="preserve"> </w:t>
      </w:r>
      <w:hyperlink r:id="rId21" w:history="1">
        <w:r w:rsidRPr="006B24B7">
          <w:rPr>
            <w:rStyle w:val="Hyperlink"/>
            <w:rFonts w:ascii="Times New Roman" w:eastAsia="Times New Roman" w:hAnsi="Times New Roman" w:cs="Times New Roman"/>
            <w:bCs/>
            <w:color w:val="000000" w:themeColor="text1"/>
            <w:sz w:val="24"/>
            <w:szCs w:val="24"/>
          </w:rPr>
          <w:t>https://www.physical-literacy.org.uk/about/</w:t>
        </w:r>
      </w:hyperlink>
      <w:r w:rsidRPr="006B24B7">
        <w:rPr>
          <w:rFonts w:ascii="Times New Roman" w:eastAsia="Times New Roman" w:hAnsi="Times New Roman" w:cs="Times New Roman"/>
          <w:bCs/>
          <w:color w:val="000000" w:themeColor="text1"/>
          <w:sz w:val="24"/>
          <w:szCs w:val="24"/>
        </w:rPr>
        <w:t>. (accessed 5</w:t>
      </w:r>
      <w:r w:rsidRPr="006B24B7">
        <w:rPr>
          <w:rFonts w:ascii="Times New Roman" w:eastAsia="Times New Roman" w:hAnsi="Times New Roman" w:cs="Times New Roman"/>
          <w:bCs/>
          <w:color w:val="000000" w:themeColor="text1"/>
          <w:sz w:val="24"/>
          <w:szCs w:val="24"/>
          <w:vertAlign w:val="superscript"/>
        </w:rPr>
        <w:t>th</w:t>
      </w:r>
      <w:r w:rsidRPr="006B24B7">
        <w:rPr>
          <w:rFonts w:ascii="Times New Roman" w:eastAsia="Times New Roman" w:hAnsi="Times New Roman" w:cs="Times New Roman"/>
          <w:bCs/>
          <w:color w:val="000000" w:themeColor="text1"/>
          <w:sz w:val="24"/>
          <w:szCs w:val="24"/>
        </w:rPr>
        <w:t xml:space="preserve"> April 2020).</w:t>
      </w:r>
    </w:p>
    <w:p w14:paraId="05B6C77D" w14:textId="77777777" w:rsidR="006602D8" w:rsidRPr="006B24B7" w:rsidRDefault="006602D8" w:rsidP="008505C5">
      <w:pPr>
        <w:pStyle w:val="NormalWeb"/>
        <w:spacing w:line="360" w:lineRule="auto"/>
        <w:rPr>
          <w:color w:val="000000" w:themeColor="text1"/>
        </w:rPr>
      </w:pPr>
      <w:r w:rsidRPr="006B24B7">
        <w:rPr>
          <w:color w:val="000000" w:themeColor="text1"/>
        </w:rPr>
        <w:t xml:space="preserve">Keating, X.D. (2003) The current often implemented fitness tests in physical in physical education programs: problems and future directions. </w:t>
      </w:r>
      <w:r w:rsidRPr="006B24B7">
        <w:rPr>
          <w:i/>
          <w:iCs/>
          <w:color w:val="000000" w:themeColor="text1"/>
        </w:rPr>
        <w:t>Quest</w:t>
      </w:r>
      <w:r w:rsidRPr="006B24B7">
        <w:rPr>
          <w:color w:val="000000" w:themeColor="text1"/>
        </w:rPr>
        <w:t xml:space="preserve">. 55, pp. 141-160. </w:t>
      </w:r>
    </w:p>
    <w:p w14:paraId="500FB11E" w14:textId="77777777" w:rsidR="006602D8" w:rsidRPr="006B24B7" w:rsidRDefault="006602D8" w:rsidP="00F30D63">
      <w:pPr>
        <w:pStyle w:val="NormalWeb"/>
        <w:spacing w:line="360" w:lineRule="auto"/>
      </w:pPr>
      <w:r w:rsidRPr="006B24B7">
        <w:lastRenderedPageBreak/>
        <w:t>Kirk, D. (2018) Physical Education-as-Health Promotion: Recent Developments and Future Issues. Education and Health. 36(3).</w:t>
      </w:r>
    </w:p>
    <w:p w14:paraId="050ABA46" w14:textId="77777777" w:rsidR="006602D8" w:rsidRPr="006B24B7" w:rsidRDefault="006602D8" w:rsidP="008505C5">
      <w:pPr>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6B24B7">
        <w:rPr>
          <w:rFonts w:ascii="Times New Roman" w:eastAsia="Times New Roman" w:hAnsi="Times New Roman" w:cs="Times New Roman"/>
          <w:color w:val="000000" w:themeColor="text1"/>
          <w:sz w:val="24"/>
          <w:szCs w:val="24"/>
          <w:lang w:eastAsia="en-GB"/>
        </w:rPr>
        <w:t xml:space="preserve">Lloyd, R. (2011). ‘Awakening movement consciousness in the physical landscapes of literacy: Leaving, reading and being moved by one’s trace’, </w:t>
      </w:r>
      <w:r w:rsidRPr="006B24B7">
        <w:rPr>
          <w:rFonts w:ascii="Times New Roman" w:eastAsia="Times New Roman" w:hAnsi="Times New Roman" w:cs="Times New Roman"/>
          <w:i/>
          <w:iCs/>
          <w:color w:val="000000" w:themeColor="text1"/>
          <w:sz w:val="24"/>
          <w:szCs w:val="24"/>
          <w:lang w:eastAsia="en-GB"/>
        </w:rPr>
        <w:t>Phenomenology &amp; Practice,</w:t>
      </w:r>
      <w:r w:rsidRPr="006B24B7">
        <w:rPr>
          <w:rFonts w:ascii="Times New Roman" w:eastAsia="Times New Roman" w:hAnsi="Times New Roman" w:cs="Times New Roman"/>
          <w:color w:val="000000" w:themeColor="text1"/>
          <w:sz w:val="24"/>
          <w:szCs w:val="24"/>
          <w:lang w:eastAsia="en-GB"/>
        </w:rPr>
        <w:t xml:space="preserve"> 5(2), 73–95. </w:t>
      </w:r>
    </w:p>
    <w:p w14:paraId="0798B1E7" w14:textId="4E620BDB" w:rsidR="006602D8" w:rsidRPr="006B24B7" w:rsidRDefault="006602D8" w:rsidP="008505C5">
      <w:pPr>
        <w:spacing w:line="360" w:lineRule="auto"/>
        <w:rPr>
          <w:rFonts w:ascii="Times New Roman" w:hAnsi="Times New Roman" w:cs="Times New Roman"/>
          <w:color w:val="000000" w:themeColor="text1"/>
          <w:sz w:val="24"/>
          <w:szCs w:val="24"/>
        </w:rPr>
      </w:pPr>
      <w:r w:rsidRPr="006B24B7">
        <w:rPr>
          <w:rFonts w:ascii="Times New Roman" w:hAnsi="Times New Roman" w:cs="Times New Roman"/>
          <w:color w:val="000000" w:themeColor="text1"/>
          <w:sz w:val="24"/>
          <w:szCs w:val="24"/>
        </w:rPr>
        <w:t xml:space="preserve">Metzler, M. (2011) </w:t>
      </w:r>
      <w:r w:rsidRPr="006B24B7">
        <w:rPr>
          <w:rFonts w:ascii="Times New Roman" w:hAnsi="Times New Roman" w:cs="Times New Roman"/>
          <w:i/>
          <w:iCs/>
          <w:color w:val="000000" w:themeColor="text1"/>
          <w:sz w:val="24"/>
          <w:szCs w:val="24"/>
        </w:rPr>
        <w:t>Instructional Models for Physical Education</w:t>
      </w:r>
      <w:r w:rsidRPr="006B24B7">
        <w:rPr>
          <w:rFonts w:ascii="Times New Roman" w:hAnsi="Times New Roman" w:cs="Times New Roman"/>
          <w:color w:val="000000" w:themeColor="text1"/>
          <w:sz w:val="24"/>
          <w:szCs w:val="24"/>
        </w:rPr>
        <w:t>. Arizona: Routledge.</w:t>
      </w:r>
    </w:p>
    <w:p w14:paraId="226DB38A" w14:textId="77777777" w:rsidR="006602D8" w:rsidRPr="006B24B7" w:rsidRDefault="006602D8" w:rsidP="008505C5">
      <w:pPr>
        <w:spacing w:line="360" w:lineRule="auto"/>
        <w:rPr>
          <w:rFonts w:ascii="Times New Roman" w:hAnsi="Times New Roman" w:cs="Times New Roman"/>
          <w:color w:val="000000" w:themeColor="text1"/>
          <w:sz w:val="24"/>
          <w:szCs w:val="24"/>
        </w:rPr>
      </w:pPr>
    </w:p>
    <w:p w14:paraId="07ED8D50" w14:textId="4565EC56" w:rsidR="006602D8" w:rsidRPr="006B24B7" w:rsidRDefault="006602D8" w:rsidP="008505C5">
      <w:pPr>
        <w:spacing w:line="360" w:lineRule="auto"/>
        <w:rPr>
          <w:rFonts w:ascii="Times New Roman" w:hAnsi="Times New Roman" w:cs="Times New Roman"/>
          <w:color w:val="000000" w:themeColor="text1"/>
          <w:sz w:val="24"/>
          <w:szCs w:val="24"/>
        </w:rPr>
      </w:pPr>
      <w:proofErr w:type="spellStart"/>
      <w:r w:rsidRPr="006B24B7">
        <w:rPr>
          <w:rFonts w:ascii="Times New Roman" w:hAnsi="Times New Roman" w:cs="Times New Roman"/>
          <w:color w:val="000000" w:themeColor="text1"/>
          <w:sz w:val="24"/>
          <w:szCs w:val="24"/>
        </w:rPr>
        <w:t>Patón</w:t>
      </w:r>
      <w:proofErr w:type="spellEnd"/>
      <w:r w:rsidRPr="006B24B7">
        <w:rPr>
          <w:rFonts w:ascii="Times New Roman" w:hAnsi="Times New Roman" w:cs="Times New Roman"/>
          <w:color w:val="000000" w:themeColor="text1"/>
          <w:sz w:val="24"/>
          <w:szCs w:val="24"/>
        </w:rPr>
        <w:t xml:space="preserve">, R., et al. (2018) ‘Assessment of the Basic Psychological Needs in Physical Education According to Age, Gender and Educational Stage’, </w:t>
      </w:r>
      <w:r w:rsidRPr="006B24B7">
        <w:rPr>
          <w:rFonts w:ascii="Times New Roman" w:hAnsi="Times New Roman" w:cs="Times New Roman"/>
          <w:i/>
          <w:iCs/>
          <w:color w:val="000000" w:themeColor="text1"/>
          <w:sz w:val="24"/>
          <w:szCs w:val="24"/>
        </w:rPr>
        <w:t>Journal of Human Sport and Exercise,</w:t>
      </w:r>
      <w:r w:rsidRPr="006B24B7">
        <w:rPr>
          <w:rFonts w:ascii="Times New Roman" w:hAnsi="Times New Roman" w:cs="Times New Roman"/>
          <w:color w:val="000000" w:themeColor="text1"/>
          <w:sz w:val="24"/>
          <w:szCs w:val="24"/>
        </w:rPr>
        <w:t xml:space="preserve"> 13(3), pp. 710-719. Available </w:t>
      </w:r>
      <w:proofErr w:type="gramStart"/>
      <w:r w:rsidRPr="006B24B7">
        <w:rPr>
          <w:rFonts w:ascii="Times New Roman" w:hAnsi="Times New Roman" w:cs="Times New Roman"/>
          <w:color w:val="000000" w:themeColor="text1"/>
          <w:sz w:val="24"/>
          <w:szCs w:val="24"/>
        </w:rPr>
        <w:t>at:https://search-ebscohost-com.ezproxy.uwtst.ac.uk/login.aspx?direct=true&amp;db=s3h&amp;AN+131844287&amp;site=ehost-live</w:t>
      </w:r>
      <w:proofErr w:type="gramEnd"/>
      <w:r w:rsidRPr="006B24B7">
        <w:rPr>
          <w:rFonts w:ascii="Times New Roman" w:hAnsi="Times New Roman" w:cs="Times New Roman"/>
          <w:color w:val="000000" w:themeColor="text1"/>
          <w:sz w:val="24"/>
          <w:szCs w:val="24"/>
        </w:rPr>
        <w:t>. (accessed 8</w:t>
      </w:r>
      <w:r w:rsidRPr="006B24B7">
        <w:rPr>
          <w:rFonts w:ascii="Times New Roman" w:hAnsi="Times New Roman" w:cs="Times New Roman"/>
          <w:color w:val="000000" w:themeColor="text1"/>
          <w:sz w:val="24"/>
          <w:szCs w:val="24"/>
          <w:vertAlign w:val="superscript"/>
        </w:rPr>
        <w:t>th</w:t>
      </w:r>
      <w:r w:rsidRPr="006B24B7">
        <w:rPr>
          <w:rFonts w:ascii="Times New Roman" w:hAnsi="Times New Roman" w:cs="Times New Roman"/>
          <w:color w:val="000000" w:themeColor="text1"/>
          <w:sz w:val="24"/>
          <w:szCs w:val="24"/>
        </w:rPr>
        <w:t xml:space="preserve"> April 2020).</w:t>
      </w:r>
    </w:p>
    <w:p w14:paraId="3F52F7DA" w14:textId="77777777" w:rsidR="006602D8" w:rsidRPr="006B24B7" w:rsidRDefault="006602D8" w:rsidP="008505C5">
      <w:pPr>
        <w:spacing w:before="100" w:beforeAutospacing="1" w:after="100" w:afterAutospacing="1" w:line="360" w:lineRule="auto"/>
        <w:rPr>
          <w:rFonts w:ascii="Times New Roman" w:eastAsia="ArialUnicodeMS" w:hAnsi="Times New Roman" w:cs="Times New Roman"/>
          <w:color w:val="000000" w:themeColor="text1"/>
          <w:sz w:val="24"/>
          <w:szCs w:val="24"/>
          <w:lang w:eastAsia="en-GB"/>
        </w:rPr>
      </w:pPr>
      <w:r w:rsidRPr="006B24B7">
        <w:rPr>
          <w:rFonts w:ascii="Times New Roman" w:eastAsia="ArialUnicodeMS" w:hAnsi="Times New Roman" w:cs="Times New Roman"/>
          <w:color w:val="000000" w:themeColor="text1"/>
          <w:sz w:val="24"/>
          <w:szCs w:val="24"/>
          <w:lang w:eastAsia="en-GB"/>
        </w:rPr>
        <w:t xml:space="preserve">Robinson, D and Randall, L. (2017) Marking Physical Literacy or Missing the Mark on Physical Literacy? </w:t>
      </w:r>
      <w:r w:rsidRPr="006B24B7">
        <w:rPr>
          <w:rFonts w:ascii="Times New Roman" w:eastAsia="ArialUnicodeMS" w:hAnsi="Times New Roman" w:cs="Times New Roman"/>
          <w:i/>
          <w:iCs/>
          <w:color w:val="000000" w:themeColor="text1"/>
          <w:sz w:val="24"/>
          <w:szCs w:val="24"/>
          <w:lang w:eastAsia="en-GB"/>
        </w:rPr>
        <w:t>A Conceptual Critique of Canada’s Physical Literacy Assessment Instruments, Measurement in Physical Education and Exercise Science</w:t>
      </w:r>
      <w:r w:rsidRPr="006B24B7">
        <w:rPr>
          <w:rFonts w:ascii="Times New Roman" w:eastAsia="ArialUnicodeMS" w:hAnsi="Times New Roman" w:cs="Times New Roman"/>
          <w:color w:val="000000" w:themeColor="text1"/>
          <w:sz w:val="24"/>
          <w:szCs w:val="24"/>
          <w:lang w:eastAsia="en-GB"/>
        </w:rPr>
        <w:t>, 21:1, 40-55, DOI: 10.1080/1091367X.2016.1249793.</w:t>
      </w:r>
    </w:p>
    <w:p w14:paraId="6CFB2C1A" w14:textId="658D8CF2" w:rsidR="006602D8" w:rsidRPr="006B24B7" w:rsidRDefault="006602D8" w:rsidP="008505C5">
      <w:pPr>
        <w:spacing w:line="360" w:lineRule="auto"/>
        <w:rPr>
          <w:rFonts w:ascii="Times New Roman" w:hAnsi="Times New Roman" w:cs="Times New Roman"/>
          <w:color w:val="000000" w:themeColor="text1"/>
          <w:sz w:val="24"/>
          <w:szCs w:val="24"/>
        </w:rPr>
      </w:pPr>
      <w:r w:rsidRPr="006B24B7">
        <w:rPr>
          <w:rFonts w:ascii="Times New Roman" w:hAnsi="Times New Roman" w:cs="Times New Roman"/>
          <w:color w:val="000000" w:themeColor="text1"/>
          <w:sz w:val="24"/>
          <w:szCs w:val="24"/>
        </w:rPr>
        <w:t xml:space="preserve">Rowland, T.W. (1995) ‘The Horse is Dead; Let’s Dismount’, </w:t>
      </w:r>
      <w:r w:rsidRPr="006B24B7">
        <w:rPr>
          <w:rFonts w:ascii="Times New Roman" w:hAnsi="Times New Roman" w:cs="Times New Roman"/>
          <w:i/>
          <w:iCs/>
          <w:color w:val="000000" w:themeColor="text1"/>
          <w:sz w:val="24"/>
          <w:szCs w:val="24"/>
        </w:rPr>
        <w:t>Paediatric Exercise Science,</w:t>
      </w:r>
      <w:r w:rsidRPr="006B24B7">
        <w:rPr>
          <w:rFonts w:ascii="Times New Roman" w:hAnsi="Times New Roman" w:cs="Times New Roman"/>
          <w:color w:val="000000" w:themeColor="text1"/>
          <w:sz w:val="24"/>
          <w:szCs w:val="24"/>
        </w:rPr>
        <w:t xml:space="preserve"> 7, pp.117-120.</w:t>
      </w:r>
    </w:p>
    <w:p w14:paraId="02651BA0" w14:textId="77777777" w:rsidR="006602D8" w:rsidRPr="006B24B7" w:rsidRDefault="006602D8" w:rsidP="008505C5">
      <w:pPr>
        <w:spacing w:line="360" w:lineRule="auto"/>
        <w:rPr>
          <w:rFonts w:ascii="Times New Roman" w:hAnsi="Times New Roman" w:cs="Times New Roman"/>
          <w:color w:val="000000" w:themeColor="text1"/>
          <w:sz w:val="24"/>
          <w:szCs w:val="24"/>
        </w:rPr>
      </w:pPr>
    </w:p>
    <w:p w14:paraId="7AD7CD57" w14:textId="77777777" w:rsidR="006602D8" w:rsidRPr="006B24B7" w:rsidRDefault="006602D8" w:rsidP="008505C5">
      <w:pPr>
        <w:spacing w:line="360" w:lineRule="auto"/>
        <w:rPr>
          <w:rFonts w:ascii="Times New Roman" w:eastAsia="Times New Roman" w:hAnsi="Times New Roman" w:cs="Times New Roman"/>
          <w:bCs/>
          <w:color w:val="000000" w:themeColor="text1"/>
          <w:sz w:val="24"/>
          <w:szCs w:val="24"/>
        </w:rPr>
      </w:pPr>
      <w:r w:rsidRPr="006B24B7">
        <w:rPr>
          <w:rFonts w:ascii="Times New Roman" w:eastAsia="Times New Roman" w:hAnsi="Times New Roman" w:cs="Times New Roman"/>
          <w:bCs/>
          <w:color w:val="000000" w:themeColor="text1"/>
          <w:sz w:val="24"/>
          <w:szCs w:val="24"/>
        </w:rPr>
        <w:t xml:space="preserve">Sport Australia. (2019) ‘The Australian Physical Literacy Framework’, </w:t>
      </w:r>
      <w:r w:rsidRPr="006B24B7">
        <w:rPr>
          <w:rFonts w:ascii="Times New Roman" w:eastAsia="Times New Roman" w:hAnsi="Times New Roman" w:cs="Times New Roman"/>
          <w:bCs/>
          <w:i/>
          <w:iCs/>
          <w:color w:val="000000" w:themeColor="text1"/>
          <w:sz w:val="24"/>
          <w:szCs w:val="24"/>
        </w:rPr>
        <w:t xml:space="preserve">Australian Sports Commission. </w:t>
      </w:r>
      <w:r w:rsidRPr="006B24B7">
        <w:rPr>
          <w:rFonts w:ascii="Times New Roman" w:eastAsia="Times New Roman" w:hAnsi="Times New Roman" w:cs="Times New Roman"/>
          <w:bCs/>
          <w:color w:val="000000" w:themeColor="text1"/>
          <w:sz w:val="24"/>
          <w:szCs w:val="24"/>
        </w:rPr>
        <w:t xml:space="preserve">Available at: </w:t>
      </w:r>
      <w:hyperlink r:id="rId22" w:history="1">
        <w:r w:rsidRPr="006B24B7">
          <w:rPr>
            <w:rStyle w:val="Hyperlink"/>
            <w:rFonts w:ascii="Times New Roman" w:eastAsia="Times New Roman" w:hAnsi="Times New Roman" w:cs="Times New Roman"/>
            <w:bCs/>
            <w:color w:val="000000" w:themeColor="text1"/>
            <w:sz w:val="24"/>
            <w:szCs w:val="24"/>
          </w:rPr>
          <w:t>https://www.sportaus.gov.au/__data/assets/pdf_file/0019/710173/35455_Physical-Literacy-Framework_access.pdf</w:t>
        </w:r>
      </w:hyperlink>
      <w:r w:rsidRPr="006B24B7">
        <w:rPr>
          <w:rFonts w:ascii="Times New Roman" w:eastAsia="Times New Roman" w:hAnsi="Times New Roman" w:cs="Times New Roman"/>
          <w:bCs/>
          <w:color w:val="000000" w:themeColor="text1"/>
          <w:sz w:val="24"/>
          <w:szCs w:val="24"/>
        </w:rPr>
        <w:t>. (accessed 5</w:t>
      </w:r>
      <w:r w:rsidRPr="006B24B7">
        <w:rPr>
          <w:rFonts w:ascii="Times New Roman" w:eastAsia="Times New Roman" w:hAnsi="Times New Roman" w:cs="Times New Roman"/>
          <w:bCs/>
          <w:color w:val="000000" w:themeColor="text1"/>
          <w:sz w:val="24"/>
          <w:szCs w:val="24"/>
          <w:vertAlign w:val="superscript"/>
        </w:rPr>
        <w:t>th</w:t>
      </w:r>
      <w:r w:rsidRPr="006B24B7">
        <w:rPr>
          <w:rFonts w:ascii="Times New Roman" w:eastAsia="Times New Roman" w:hAnsi="Times New Roman" w:cs="Times New Roman"/>
          <w:bCs/>
          <w:color w:val="000000" w:themeColor="text1"/>
          <w:sz w:val="24"/>
          <w:szCs w:val="24"/>
        </w:rPr>
        <w:t xml:space="preserve"> April 2020).</w:t>
      </w:r>
    </w:p>
    <w:p w14:paraId="43ED7206" w14:textId="7AA50A0C" w:rsidR="006602D8" w:rsidRPr="006B24B7" w:rsidRDefault="006602D8" w:rsidP="00C126C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6B24B7">
        <w:rPr>
          <w:rFonts w:ascii="Times New Roman" w:eastAsia="Times New Roman" w:hAnsi="Times New Roman" w:cs="Times New Roman"/>
          <w:sz w:val="24"/>
          <w:szCs w:val="24"/>
          <w:lang w:eastAsia="en-GB"/>
        </w:rPr>
        <w:t>Staffo</w:t>
      </w:r>
      <w:proofErr w:type="spellEnd"/>
      <w:r w:rsidRPr="006B24B7">
        <w:rPr>
          <w:rFonts w:ascii="Times New Roman" w:eastAsia="Times New Roman" w:hAnsi="Times New Roman" w:cs="Times New Roman"/>
          <w:sz w:val="24"/>
          <w:szCs w:val="24"/>
          <w:lang w:eastAsia="en-GB"/>
        </w:rPr>
        <w:t xml:space="preserve">, D. F., &amp; Stier, W. F., Jr. (2000). The use of fitness tests in PETE programs. </w:t>
      </w:r>
      <w:r w:rsidRPr="006B24B7">
        <w:rPr>
          <w:rFonts w:ascii="Times New Roman" w:eastAsia="Times New Roman" w:hAnsi="Times New Roman" w:cs="Times New Roman"/>
          <w:i/>
          <w:iCs/>
          <w:sz w:val="24"/>
          <w:szCs w:val="24"/>
          <w:lang w:eastAsia="en-GB"/>
        </w:rPr>
        <w:t>Journal of Physical Education, Recreation, &amp; Dance, 71</w:t>
      </w:r>
      <w:r w:rsidRPr="006B24B7">
        <w:rPr>
          <w:rFonts w:ascii="Times New Roman" w:eastAsia="Times New Roman" w:hAnsi="Times New Roman" w:cs="Times New Roman"/>
          <w:sz w:val="24"/>
          <w:szCs w:val="24"/>
          <w:lang w:eastAsia="en-GB"/>
        </w:rPr>
        <w:t xml:space="preserve">, 48–52. </w:t>
      </w:r>
    </w:p>
    <w:p w14:paraId="287F5862" w14:textId="13B546F2" w:rsidR="00100CBD" w:rsidRPr="006B24B7" w:rsidRDefault="00100CBD" w:rsidP="00C126CC">
      <w:pPr>
        <w:spacing w:before="100" w:beforeAutospacing="1" w:after="100" w:afterAutospacing="1" w:line="240" w:lineRule="auto"/>
        <w:rPr>
          <w:rFonts w:ascii="Times New Roman" w:eastAsia="Times New Roman" w:hAnsi="Times New Roman" w:cs="Times New Roman"/>
          <w:sz w:val="24"/>
          <w:szCs w:val="24"/>
          <w:lang w:eastAsia="en-GB"/>
        </w:rPr>
      </w:pPr>
      <w:r w:rsidRPr="006B24B7">
        <w:rPr>
          <w:rFonts w:ascii="Times New Roman" w:eastAsia="Times New Roman" w:hAnsi="Times New Roman" w:cs="Times New Roman"/>
          <w:sz w:val="24"/>
          <w:szCs w:val="24"/>
          <w:lang w:eastAsia="en-GB"/>
        </w:rPr>
        <w:t>Tremblay, M., et al. (201</w:t>
      </w:r>
      <w:r w:rsidR="00A2386A" w:rsidRPr="006B24B7">
        <w:rPr>
          <w:rFonts w:ascii="Times New Roman" w:eastAsia="Times New Roman" w:hAnsi="Times New Roman" w:cs="Times New Roman"/>
          <w:sz w:val="24"/>
          <w:szCs w:val="24"/>
          <w:lang w:eastAsia="en-GB"/>
        </w:rPr>
        <w:t>1</w:t>
      </w:r>
      <w:r w:rsidRPr="006B24B7">
        <w:rPr>
          <w:rFonts w:ascii="Times New Roman" w:eastAsia="Times New Roman" w:hAnsi="Times New Roman" w:cs="Times New Roman"/>
          <w:sz w:val="24"/>
          <w:szCs w:val="24"/>
          <w:lang w:eastAsia="en-GB"/>
        </w:rPr>
        <w:t xml:space="preserve">) ‘The Canadian Assessment of Physical Literacy: Methods for Children in Grades 4 to 6 (8-12 years)’, </w:t>
      </w:r>
      <w:r w:rsidRPr="006B24B7">
        <w:rPr>
          <w:rFonts w:ascii="Times New Roman" w:eastAsia="Times New Roman" w:hAnsi="Times New Roman" w:cs="Times New Roman"/>
          <w:i/>
          <w:iCs/>
          <w:sz w:val="24"/>
          <w:szCs w:val="24"/>
          <w:lang w:eastAsia="en-GB"/>
        </w:rPr>
        <w:t>BMC Public Health, DOI: 10.1186/s12889-015-2106-6.</w:t>
      </w:r>
    </w:p>
    <w:p w14:paraId="073C2DEB" w14:textId="7BE17854" w:rsidR="006602D8" w:rsidRPr="006B24B7"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roofErr w:type="spellStart"/>
      <w:r w:rsidRPr="006B24B7">
        <w:rPr>
          <w:rFonts w:ascii="Times New Roman" w:eastAsia="Times New Roman" w:hAnsi="Times New Roman" w:cs="Times New Roman"/>
          <w:color w:val="000000" w:themeColor="text1"/>
          <w:sz w:val="24"/>
          <w:szCs w:val="24"/>
          <w:shd w:val="clear" w:color="auto" w:fill="FFFFFF"/>
          <w:lang w:eastAsia="en-GB"/>
        </w:rPr>
        <w:t>Tomsett</w:t>
      </w:r>
      <w:proofErr w:type="spellEnd"/>
      <w:r w:rsidRPr="006B24B7">
        <w:rPr>
          <w:rFonts w:ascii="Times New Roman" w:eastAsia="Times New Roman" w:hAnsi="Times New Roman" w:cs="Times New Roman"/>
          <w:color w:val="000000" w:themeColor="text1"/>
          <w:sz w:val="24"/>
          <w:szCs w:val="24"/>
          <w:shd w:val="clear" w:color="auto" w:fill="FFFFFF"/>
          <w:lang w:eastAsia="en-GB"/>
        </w:rPr>
        <w:t xml:space="preserve">, C., et al. (2014) ‘Development of Physical Literacy and Movement Competency&gt; a Literature Review’, </w:t>
      </w:r>
      <w:r w:rsidRPr="006B24B7">
        <w:rPr>
          <w:rFonts w:ascii="Times New Roman" w:eastAsia="Times New Roman" w:hAnsi="Times New Roman" w:cs="Times New Roman"/>
          <w:i/>
          <w:iCs/>
          <w:color w:val="000000" w:themeColor="text1"/>
          <w:sz w:val="24"/>
          <w:szCs w:val="24"/>
          <w:shd w:val="clear" w:color="auto" w:fill="FFFFFF"/>
          <w:lang w:eastAsia="en-GB"/>
        </w:rPr>
        <w:t>Journal of Fitness Research,</w:t>
      </w:r>
      <w:r w:rsidRPr="006B24B7">
        <w:rPr>
          <w:rFonts w:ascii="Times New Roman" w:eastAsia="Times New Roman" w:hAnsi="Times New Roman" w:cs="Times New Roman"/>
          <w:color w:val="000000" w:themeColor="text1"/>
          <w:sz w:val="24"/>
          <w:szCs w:val="24"/>
          <w:shd w:val="clear" w:color="auto" w:fill="FFFFFF"/>
          <w:lang w:eastAsia="en-GB"/>
        </w:rPr>
        <w:t xml:space="preserve"> 3(2), pp.53-79.</w:t>
      </w:r>
    </w:p>
    <w:p w14:paraId="13D218FE" w14:textId="77777777" w:rsidR="006602D8" w:rsidRPr="006B24B7"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
    <w:p w14:paraId="2ABA4CC4" w14:textId="4AD3C409" w:rsidR="006602D8" w:rsidRPr="006B24B7" w:rsidRDefault="006602D8" w:rsidP="00F12BAD">
      <w:pPr>
        <w:spacing w:line="360" w:lineRule="auto"/>
        <w:rPr>
          <w:rFonts w:ascii="Times New Roman" w:eastAsia="Times New Roman" w:hAnsi="Times New Roman" w:cs="Times New Roman"/>
          <w:bCs/>
          <w:color w:val="000000" w:themeColor="text1"/>
          <w:sz w:val="24"/>
          <w:szCs w:val="24"/>
        </w:rPr>
      </w:pPr>
      <w:proofErr w:type="spellStart"/>
      <w:r w:rsidRPr="006B24B7">
        <w:rPr>
          <w:rFonts w:ascii="Times New Roman" w:eastAsia="Times New Roman" w:hAnsi="Times New Roman" w:cs="Times New Roman"/>
          <w:bCs/>
          <w:color w:val="000000" w:themeColor="text1"/>
          <w:sz w:val="24"/>
          <w:szCs w:val="24"/>
        </w:rPr>
        <w:t>Ukcoaching</w:t>
      </w:r>
      <w:proofErr w:type="spellEnd"/>
      <w:r w:rsidRPr="006B24B7">
        <w:rPr>
          <w:rFonts w:ascii="Times New Roman" w:eastAsia="Times New Roman" w:hAnsi="Times New Roman" w:cs="Times New Roman"/>
          <w:bCs/>
          <w:color w:val="000000" w:themeColor="text1"/>
          <w:sz w:val="24"/>
          <w:szCs w:val="24"/>
        </w:rPr>
        <w:t xml:space="preserve">. (2020) ‘Primary School Physical Literacy Framework’, </w:t>
      </w:r>
      <w:r w:rsidRPr="006B24B7">
        <w:rPr>
          <w:rFonts w:ascii="Times New Roman" w:eastAsia="Times New Roman" w:hAnsi="Times New Roman" w:cs="Times New Roman"/>
          <w:bCs/>
          <w:i/>
          <w:iCs/>
          <w:color w:val="000000" w:themeColor="text1"/>
          <w:sz w:val="24"/>
          <w:szCs w:val="24"/>
        </w:rPr>
        <w:t>UK Coaching and Schools Toolkit.</w:t>
      </w:r>
      <w:r w:rsidRPr="006B24B7">
        <w:rPr>
          <w:rFonts w:ascii="Times New Roman" w:eastAsia="Times New Roman" w:hAnsi="Times New Roman" w:cs="Times New Roman"/>
          <w:bCs/>
          <w:color w:val="000000" w:themeColor="text1"/>
          <w:sz w:val="24"/>
          <w:szCs w:val="24"/>
        </w:rPr>
        <w:t xml:space="preserve"> Available at: </w:t>
      </w:r>
      <w:hyperlink r:id="rId23" w:history="1">
        <w:r w:rsidRPr="006B24B7">
          <w:rPr>
            <w:rStyle w:val="Hyperlink"/>
            <w:rFonts w:ascii="Times New Roman" w:eastAsia="Times New Roman" w:hAnsi="Times New Roman" w:cs="Times New Roman"/>
            <w:bCs/>
            <w:color w:val="000000" w:themeColor="text1"/>
            <w:sz w:val="24"/>
            <w:szCs w:val="24"/>
          </w:rPr>
          <w:t>https://www.ukcoaching.org/resources/topics/downloadables/primary-school-physical-literacy-framework</w:t>
        </w:r>
      </w:hyperlink>
      <w:r w:rsidRPr="006B24B7">
        <w:rPr>
          <w:rFonts w:ascii="Times New Roman" w:eastAsia="Times New Roman" w:hAnsi="Times New Roman" w:cs="Times New Roman"/>
          <w:bCs/>
          <w:color w:val="000000" w:themeColor="text1"/>
          <w:sz w:val="24"/>
          <w:szCs w:val="24"/>
        </w:rPr>
        <w:t>. (accessed 5</w:t>
      </w:r>
      <w:r w:rsidRPr="006B24B7">
        <w:rPr>
          <w:rFonts w:ascii="Times New Roman" w:eastAsia="Times New Roman" w:hAnsi="Times New Roman" w:cs="Times New Roman"/>
          <w:bCs/>
          <w:color w:val="000000" w:themeColor="text1"/>
          <w:sz w:val="24"/>
          <w:szCs w:val="24"/>
          <w:vertAlign w:val="superscript"/>
        </w:rPr>
        <w:t>th</w:t>
      </w:r>
      <w:r w:rsidRPr="006B24B7">
        <w:rPr>
          <w:rFonts w:ascii="Times New Roman" w:eastAsia="Times New Roman" w:hAnsi="Times New Roman" w:cs="Times New Roman"/>
          <w:bCs/>
          <w:color w:val="000000" w:themeColor="text1"/>
          <w:sz w:val="24"/>
          <w:szCs w:val="24"/>
        </w:rPr>
        <w:t xml:space="preserve"> April 2020).</w:t>
      </w:r>
    </w:p>
    <w:p w14:paraId="39146A7B" w14:textId="77777777" w:rsidR="006B24B7" w:rsidRPr="006B24B7" w:rsidRDefault="006B24B7" w:rsidP="00F12BAD">
      <w:pPr>
        <w:spacing w:line="360" w:lineRule="auto"/>
        <w:rPr>
          <w:rFonts w:ascii="Times New Roman" w:eastAsia="Times New Roman" w:hAnsi="Times New Roman" w:cs="Times New Roman"/>
          <w:bCs/>
          <w:color w:val="000000" w:themeColor="text1"/>
          <w:sz w:val="24"/>
          <w:szCs w:val="24"/>
        </w:rPr>
      </w:pPr>
    </w:p>
    <w:p w14:paraId="481FBE1D" w14:textId="77777777" w:rsidR="006602D8" w:rsidRPr="006B24B7" w:rsidRDefault="006602D8" w:rsidP="00F12BAD">
      <w:pPr>
        <w:spacing w:line="360" w:lineRule="auto"/>
        <w:rPr>
          <w:rFonts w:ascii="Times New Roman" w:eastAsia="Times New Roman" w:hAnsi="Times New Roman" w:cs="Times New Roman"/>
          <w:color w:val="000000" w:themeColor="text1"/>
          <w:sz w:val="24"/>
          <w:szCs w:val="24"/>
          <w:shd w:val="clear" w:color="auto" w:fill="FFFFFF"/>
          <w:lang w:eastAsia="en-GB"/>
        </w:rPr>
      </w:pPr>
      <w:r w:rsidRPr="006B24B7">
        <w:rPr>
          <w:rFonts w:ascii="Times New Roman" w:eastAsia="Times New Roman" w:hAnsi="Times New Roman" w:cs="Times New Roman"/>
          <w:color w:val="000000" w:themeColor="text1"/>
          <w:sz w:val="24"/>
          <w:szCs w:val="24"/>
          <w:shd w:val="clear" w:color="auto" w:fill="FFFFFF"/>
          <w:lang w:eastAsia="en-GB"/>
        </w:rPr>
        <w:t>WAG. (2008) Physical Education in the National Curriculum for Wales. Department for Children, Education, Lifelong Learning and Skills.</w:t>
      </w:r>
    </w:p>
    <w:p w14:paraId="04CD403F" w14:textId="77777777" w:rsidR="006602D8" w:rsidRPr="006B24B7" w:rsidRDefault="006602D8" w:rsidP="008505C5">
      <w:pPr>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6B24B7">
        <w:rPr>
          <w:rFonts w:ascii="Times New Roman" w:eastAsia="Times New Roman" w:hAnsi="Times New Roman" w:cs="Times New Roman"/>
          <w:color w:val="000000" w:themeColor="text1"/>
          <w:sz w:val="24"/>
          <w:szCs w:val="24"/>
          <w:lang w:eastAsia="en-GB"/>
        </w:rPr>
        <w:t xml:space="preserve">Whitehead, M. (2001). ‘The concept of physical literacy’, </w:t>
      </w:r>
      <w:r w:rsidRPr="006B24B7">
        <w:rPr>
          <w:rFonts w:ascii="Times New Roman" w:eastAsia="Times New Roman" w:hAnsi="Times New Roman" w:cs="Times New Roman"/>
          <w:i/>
          <w:iCs/>
          <w:color w:val="000000" w:themeColor="text1"/>
          <w:sz w:val="24"/>
          <w:szCs w:val="24"/>
          <w:lang w:eastAsia="en-GB"/>
        </w:rPr>
        <w:t>European Journal of Physical Education</w:t>
      </w:r>
      <w:r w:rsidRPr="006B24B7">
        <w:rPr>
          <w:rFonts w:ascii="Times New Roman" w:eastAsia="Times New Roman" w:hAnsi="Times New Roman" w:cs="Times New Roman"/>
          <w:color w:val="000000" w:themeColor="text1"/>
          <w:sz w:val="24"/>
          <w:szCs w:val="24"/>
          <w:lang w:eastAsia="en-GB"/>
        </w:rPr>
        <w:t xml:space="preserve">, 6(2), 127–138. DOI:10.1080/1740898010060205 </w:t>
      </w:r>
    </w:p>
    <w:p w14:paraId="51265EF8" w14:textId="116E06FA" w:rsidR="006602D8" w:rsidRPr="006B24B7"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r w:rsidRPr="006B24B7">
        <w:rPr>
          <w:rFonts w:ascii="Times New Roman" w:eastAsia="Times New Roman" w:hAnsi="Times New Roman" w:cs="Times New Roman"/>
          <w:color w:val="000000" w:themeColor="text1"/>
          <w:sz w:val="24"/>
          <w:szCs w:val="24"/>
          <w:shd w:val="clear" w:color="auto" w:fill="FFFFFF"/>
          <w:lang w:eastAsia="en-GB"/>
        </w:rPr>
        <w:t>Whitehead, M. (2010). </w:t>
      </w:r>
      <w:r w:rsidRPr="006B24B7">
        <w:rPr>
          <w:rFonts w:ascii="Times New Roman" w:eastAsia="Times New Roman" w:hAnsi="Times New Roman" w:cs="Times New Roman"/>
          <w:i/>
          <w:iCs/>
          <w:color w:val="000000" w:themeColor="text1"/>
          <w:sz w:val="24"/>
          <w:szCs w:val="24"/>
          <w:lang w:eastAsia="en-GB"/>
        </w:rPr>
        <w:t>Physical literacy: Throughout the life course</w:t>
      </w:r>
      <w:r w:rsidRPr="006B24B7">
        <w:rPr>
          <w:rFonts w:ascii="Times New Roman" w:eastAsia="Times New Roman" w:hAnsi="Times New Roman" w:cs="Times New Roman"/>
          <w:color w:val="000000" w:themeColor="text1"/>
          <w:sz w:val="24"/>
          <w:szCs w:val="24"/>
          <w:shd w:val="clear" w:color="auto" w:fill="FFFFFF"/>
          <w:lang w:eastAsia="en-GB"/>
        </w:rPr>
        <w:t>. London: Routledge.</w:t>
      </w:r>
    </w:p>
    <w:p w14:paraId="450E6FE6" w14:textId="77777777" w:rsidR="006602D8" w:rsidRPr="006B24B7"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
    <w:p w14:paraId="48161EC5" w14:textId="7E159705" w:rsidR="006602D8" w:rsidRPr="006B24B7"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roofErr w:type="gramStart"/>
      <w:r w:rsidRPr="006B24B7">
        <w:rPr>
          <w:rFonts w:ascii="Times New Roman" w:eastAsia="Times New Roman" w:hAnsi="Times New Roman" w:cs="Times New Roman"/>
          <w:color w:val="000000" w:themeColor="text1"/>
          <w:sz w:val="24"/>
          <w:szCs w:val="24"/>
          <w:shd w:val="clear" w:color="auto" w:fill="FFFFFF"/>
          <w:lang w:eastAsia="en-GB"/>
        </w:rPr>
        <w:t>WHO.</w:t>
      </w:r>
      <w:proofErr w:type="gramEnd"/>
      <w:r w:rsidRPr="006B24B7">
        <w:rPr>
          <w:rFonts w:ascii="Times New Roman" w:eastAsia="Times New Roman" w:hAnsi="Times New Roman" w:cs="Times New Roman"/>
          <w:color w:val="000000" w:themeColor="text1"/>
          <w:sz w:val="24"/>
          <w:szCs w:val="24"/>
          <w:shd w:val="clear" w:color="auto" w:fill="FFFFFF"/>
          <w:lang w:eastAsia="en-GB"/>
        </w:rPr>
        <w:t xml:space="preserve"> (2018) ‘More Active People for a Healthier World, Global Action Plan on Physical Activity’, World Health Organisation. DOI:10665/272722/9789241514187.</w:t>
      </w:r>
    </w:p>
    <w:p w14:paraId="1D4F975A" w14:textId="77777777" w:rsidR="006602D8" w:rsidRPr="006B24B7"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
    <w:p w14:paraId="13A73AC5" w14:textId="32A0481B" w:rsidR="006602D8" w:rsidRDefault="006602D8"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r w:rsidRPr="006B24B7">
        <w:rPr>
          <w:rFonts w:ascii="Times New Roman" w:eastAsia="Times New Roman" w:hAnsi="Times New Roman" w:cs="Times New Roman"/>
          <w:color w:val="000000" w:themeColor="text1"/>
          <w:sz w:val="24"/>
          <w:szCs w:val="24"/>
          <w:shd w:val="clear" w:color="auto" w:fill="FFFFFF"/>
          <w:lang w:eastAsia="en-GB"/>
        </w:rPr>
        <w:t xml:space="preserve">Youth Sport Trust. (2010) Believing in Every Child’s Future. Available at: </w:t>
      </w:r>
      <w:hyperlink r:id="rId24" w:history="1">
        <w:r w:rsidRPr="006B24B7">
          <w:rPr>
            <w:rStyle w:val="Hyperlink"/>
            <w:rFonts w:ascii="Times New Roman" w:eastAsia="Times New Roman" w:hAnsi="Times New Roman" w:cs="Times New Roman"/>
            <w:sz w:val="24"/>
            <w:szCs w:val="24"/>
            <w:shd w:val="clear" w:color="auto" w:fill="FFFFFF"/>
            <w:lang w:eastAsia="en-GB"/>
          </w:rPr>
          <w:t>https://www.youthsporttrust.org/transforming-physical-education</w:t>
        </w:r>
      </w:hyperlink>
      <w:r w:rsidRPr="006B24B7">
        <w:rPr>
          <w:rFonts w:ascii="Times New Roman" w:eastAsia="Times New Roman" w:hAnsi="Times New Roman" w:cs="Times New Roman"/>
          <w:color w:val="000000" w:themeColor="text1"/>
          <w:sz w:val="24"/>
          <w:szCs w:val="24"/>
          <w:shd w:val="clear" w:color="auto" w:fill="FFFFFF"/>
          <w:lang w:eastAsia="en-GB"/>
        </w:rPr>
        <w:t xml:space="preserve"> (accessed 1st April 2020).</w:t>
      </w:r>
    </w:p>
    <w:p w14:paraId="67FA7267" w14:textId="77777777" w:rsidR="00DE7263" w:rsidRDefault="00DE7263"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bookmarkStart w:id="0" w:name="OLE_LINK1"/>
    </w:p>
    <w:p w14:paraId="386B96A1" w14:textId="3FA9C7D7" w:rsidR="00DE7263" w:rsidRDefault="00DE7263" w:rsidP="008505C5">
      <w:pPr>
        <w:spacing w:line="360" w:lineRule="auto"/>
        <w:rPr>
          <w:rFonts w:ascii="Times New Roman" w:eastAsia="Times New Roman" w:hAnsi="Times New Roman" w:cs="Times New Roman"/>
          <w:color w:val="000000" w:themeColor="text1"/>
          <w:sz w:val="24"/>
          <w:szCs w:val="24"/>
          <w:shd w:val="clear" w:color="auto" w:fill="FFFFFF"/>
          <w:lang w:eastAsia="en-GB"/>
        </w:rPr>
      </w:pPr>
    </w:p>
    <w:bookmarkEnd w:id="0"/>
    <w:p w14:paraId="29F6108A" w14:textId="77777777" w:rsidR="00EE0EB5" w:rsidRPr="00827AE1" w:rsidRDefault="00EE0EB5" w:rsidP="00827AE1">
      <w:pPr>
        <w:spacing w:before="100" w:beforeAutospacing="1" w:after="100" w:afterAutospacing="1" w:line="240" w:lineRule="auto"/>
        <w:rPr>
          <w:rFonts w:ascii="Times New Roman" w:eastAsia="Times New Roman" w:hAnsi="Times New Roman" w:cs="Times New Roman"/>
          <w:sz w:val="24"/>
          <w:szCs w:val="24"/>
          <w:lang w:eastAsia="en-GB"/>
        </w:rPr>
      </w:pPr>
    </w:p>
    <w:p w14:paraId="18B955EE" w14:textId="77777777" w:rsidR="00827AE1" w:rsidRPr="0061575B" w:rsidRDefault="00827AE1" w:rsidP="0061575B">
      <w:pPr>
        <w:spacing w:before="100" w:beforeAutospacing="1" w:after="100" w:afterAutospacing="1" w:line="240" w:lineRule="auto"/>
        <w:rPr>
          <w:rFonts w:ascii="Times New Roman" w:eastAsia="Times New Roman" w:hAnsi="Times New Roman" w:cs="Times New Roman"/>
          <w:sz w:val="24"/>
          <w:szCs w:val="24"/>
          <w:lang w:eastAsia="en-GB"/>
        </w:rPr>
      </w:pPr>
    </w:p>
    <w:p w14:paraId="66E38C9D" w14:textId="77777777" w:rsidR="0061575B" w:rsidRDefault="0061575B" w:rsidP="001F5BC0">
      <w:pPr>
        <w:pStyle w:val="NormalWeb"/>
        <w:rPr>
          <w:rFonts w:ascii="Times" w:hAnsi="Times"/>
          <w:sz w:val="18"/>
          <w:szCs w:val="18"/>
        </w:rPr>
      </w:pPr>
    </w:p>
    <w:p w14:paraId="5432E6C7" w14:textId="77777777" w:rsidR="001F5BC0" w:rsidRDefault="001F5BC0" w:rsidP="005F0ECB">
      <w:pPr>
        <w:spacing w:line="360" w:lineRule="auto"/>
        <w:rPr>
          <w:rFonts w:ascii="Arial" w:hAnsi="Arial" w:cs="Arial"/>
          <w:color w:val="000000" w:themeColor="text1"/>
        </w:rPr>
      </w:pPr>
    </w:p>
    <w:p w14:paraId="78705216" w14:textId="77777777" w:rsidR="005F0ECB" w:rsidRDefault="005F0ECB" w:rsidP="005F0ECB">
      <w:pPr>
        <w:pStyle w:val="NormalWeb"/>
      </w:pPr>
    </w:p>
    <w:p w14:paraId="57B69E04" w14:textId="4309CABC" w:rsidR="005F0ECB" w:rsidRDefault="005F0ECB" w:rsidP="0008082A">
      <w:pPr>
        <w:rPr>
          <w:rFonts w:eastAsia="Times New Roman"/>
          <w:bCs/>
          <w:sz w:val="24"/>
          <w:szCs w:val="24"/>
        </w:rPr>
      </w:pPr>
    </w:p>
    <w:p w14:paraId="69B36416" w14:textId="77777777" w:rsidR="005F0ECB" w:rsidRPr="00EB35EB" w:rsidRDefault="005F0ECB" w:rsidP="0008082A">
      <w:pPr>
        <w:rPr>
          <w:rFonts w:eastAsia="Times New Roman"/>
          <w:bCs/>
          <w:sz w:val="24"/>
          <w:szCs w:val="24"/>
        </w:rPr>
      </w:pPr>
    </w:p>
    <w:sectPr w:rsidR="005F0ECB" w:rsidRPr="00EB35EB">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7E0A1" w14:textId="77777777" w:rsidR="0052027A" w:rsidRDefault="0052027A" w:rsidP="0077207E">
      <w:pPr>
        <w:spacing w:line="240" w:lineRule="auto"/>
      </w:pPr>
      <w:r>
        <w:separator/>
      </w:r>
    </w:p>
  </w:endnote>
  <w:endnote w:type="continuationSeparator" w:id="0">
    <w:p w14:paraId="79200ECE" w14:textId="77777777" w:rsidR="0052027A" w:rsidRDefault="0052027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Webdings">
    <w:panose1 w:val="05030102010509060703"/>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UnicodeMS">
    <w:panose1 w:val="020B0604020202020204"/>
    <w:charset w:val="80"/>
    <w:family w:val="swiss"/>
    <w:pitch w:val="variable"/>
    <w:sig w:usb0="F7FFAFFF" w:usb1="E9DFFFFF" w:usb2="0000003F" w:usb3="00000000" w:csb0="003F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8012416"/>
      <w:docPartObj>
        <w:docPartGallery w:val="Page Numbers (Bottom of Page)"/>
        <w:docPartUnique/>
      </w:docPartObj>
    </w:sdtPr>
    <w:sdtContent>
      <w:p w14:paraId="2131C92B" w14:textId="112710F2" w:rsidR="006917D9" w:rsidRDefault="006917D9" w:rsidP="00452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0D7441" w14:textId="77777777" w:rsidR="006917D9" w:rsidRDefault="006917D9" w:rsidP="000F43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7389797"/>
      <w:docPartObj>
        <w:docPartGallery w:val="Page Numbers (Bottom of Page)"/>
        <w:docPartUnique/>
      </w:docPartObj>
    </w:sdtPr>
    <w:sdtContent>
      <w:p w14:paraId="63BFA09D" w14:textId="4CAB1886" w:rsidR="006917D9" w:rsidRDefault="006917D9" w:rsidP="00452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589100" w14:textId="77777777" w:rsidR="006917D9" w:rsidRDefault="006917D9" w:rsidP="000F43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392C3" w14:textId="77777777" w:rsidR="0052027A" w:rsidRDefault="0052027A" w:rsidP="0077207E">
      <w:pPr>
        <w:spacing w:line="240" w:lineRule="auto"/>
      </w:pPr>
      <w:r>
        <w:separator/>
      </w:r>
    </w:p>
  </w:footnote>
  <w:footnote w:type="continuationSeparator" w:id="0">
    <w:p w14:paraId="5C81C974" w14:textId="77777777" w:rsidR="0052027A" w:rsidRDefault="0052027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C1582"/>
    <w:multiLevelType w:val="hybridMultilevel"/>
    <w:tmpl w:val="7CCE52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F2206CD"/>
    <w:multiLevelType w:val="hybridMultilevel"/>
    <w:tmpl w:val="738C22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4DF3AB9"/>
    <w:multiLevelType w:val="hybridMultilevel"/>
    <w:tmpl w:val="1EA4DA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9D5190E"/>
    <w:multiLevelType w:val="hybridMultilevel"/>
    <w:tmpl w:val="BAA26B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C11E7E"/>
    <w:multiLevelType w:val="multilevel"/>
    <w:tmpl w:val="DA2661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5"/>
  </w:num>
  <w:num w:numId="3">
    <w:abstractNumId w:val="6"/>
  </w:num>
  <w:num w:numId="4">
    <w:abstractNumId w:val="1"/>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118F"/>
    <w:rsid w:val="00010BCE"/>
    <w:rsid w:val="000126C9"/>
    <w:rsid w:val="000127ED"/>
    <w:rsid w:val="0002666B"/>
    <w:rsid w:val="000274A8"/>
    <w:rsid w:val="00034B16"/>
    <w:rsid w:val="000356EE"/>
    <w:rsid w:val="000509D4"/>
    <w:rsid w:val="000725B5"/>
    <w:rsid w:val="0008082A"/>
    <w:rsid w:val="00084929"/>
    <w:rsid w:val="00087406"/>
    <w:rsid w:val="00087B9E"/>
    <w:rsid w:val="00096B9E"/>
    <w:rsid w:val="00096C50"/>
    <w:rsid w:val="00097B32"/>
    <w:rsid w:val="000A1262"/>
    <w:rsid w:val="000A7642"/>
    <w:rsid w:val="000C32D9"/>
    <w:rsid w:val="000C722C"/>
    <w:rsid w:val="000C7FD0"/>
    <w:rsid w:val="000D075C"/>
    <w:rsid w:val="000D199E"/>
    <w:rsid w:val="000D4291"/>
    <w:rsid w:val="000E25F0"/>
    <w:rsid w:val="000F1DFE"/>
    <w:rsid w:val="000F4357"/>
    <w:rsid w:val="00100CBD"/>
    <w:rsid w:val="00103E90"/>
    <w:rsid w:val="001043EF"/>
    <w:rsid w:val="00107922"/>
    <w:rsid w:val="00107C0E"/>
    <w:rsid w:val="00111CE1"/>
    <w:rsid w:val="001127EF"/>
    <w:rsid w:val="001175D0"/>
    <w:rsid w:val="00125043"/>
    <w:rsid w:val="00126135"/>
    <w:rsid w:val="001303BD"/>
    <w:rsid w:val="001317DC"/>
    <w:rsid w:val="00132391"/>
    <w:rsid w:val="00160747"/>
    <w:rsid w:val="00182E98"/>
    <w:rsid w:val="00187C25"/>
    <w:rsid w:val="00190D28"/>
    <w:rsid w:val="00191626"/>
    <w:rsid w:val="00192A3D"/>
    <w:rsid w:val="001939D9"/>
    <w:rsid w:val="00195491"/>
    <w:rsid w:val="001A4B68"/>
    <w:rsid w:val="001A7169"/>
    <w:rsid w:val="001B0C24"/>
    <w:rsid w:val="001B7AC5"/>
    <w:rsid w:val="001D4902"/>
    <w:rsid w:val="001E25FD"/>
    <w:rsid w:val="001F1938"/>
    <w:rsid w:val="001F36CD"/>
    <w:rsid w:val="001F5BC0"/>
    <w:rsid w:val="001F7C59"/>
    <w:rsid w:val="002110E8"/>
    <w:rsid w:val="00215922"/>
    <w:rsid w:val="00215C57"/>
    <w:rsid w:val="00220736"/>
    <w:rsid w:val="00222CA1"/>
    <w:rsid w:val="002239AD"/>
    <w:rsid w:val="0022511D"/>
    <w:rsid w:val="00227626"/>
    <w:rsid w:val="002333FF"/>
    <w:rsid w:val="002375C5"/>
    <w:rsid w:val="002461D1"/>
    <w:rsid w:val="0025426C"/>
    <w:rsid w:val="00260D7B"/>
    <w:rsid w:val="00262F9B"/>
    <w:rsid w:val="00284793"/>
    <w:rsid w:val="00285455"/>
    <w:rsid w:val="00286DC9"/>
    <w:rsid w:val="00292A57"/>
    <w:rsid w:val="00294EA3"/>
    <w:rsid w:val="002A7AAE"/>
    <w:rsid w:val="002B3366"/>
    <w:rsid w:val="002B47E4"/>
    <w:rsid w:val="002B6C62"/>
    <w:rsid w:val="002C52A7"/>
    <w:rsid w:val="002E2AC6"/>
    <w:rsid w:val="002E675B"/>
    <w:rsid w:val="002F035C"/>
    <w:rsid w:val="002F7939"/>
    <w:rsid w:val="00317441"/>
    <w:rsid w:val="00323950"/>
    <w:rsid w:val="003336E9"/>
    <w:rsid w:val="00336654"/>
    <w:rsid w:val="00337E64"/>
    <w:rsid w:val="00342D84"/>
    <w:rsid w:val="00344249"/>
    <w:rsid w:val="00374777"/>
    <w:rsid w:val="0037753E"/>
    <w:rsid w:val="003A3F0F"/>
    <w:rsid w:val="003A5F2A"/>
    <w:rsid w:val="003B0CFB"/>
    <w:rsid w:val="003B31E9"/>
    <w:rsid w:val="003C1DD2"/>
    <w:rsid w:val="003C4838"/>
    <w:rsid w:val="003C4D7C"/>
    <w:rsid w:val="003C7919"/>
    <w:rsid w:val="003D2D85"/>
    <w:rsid w:val="003D6E1E"/>
    <w:rsid w:val="003E5B2C"/>
    <w:rsid w:val="003E79B8"/>
    <w:rsid w:val="00401D59"/>
    <w:rsid w:val="00411ADB"/>
    <w:rsid w:val="004150A6"/>
    <w:rsid w:val="004172B8"/>
    <w:rsid w:val="00417FA2"/>
    <w:rsid w:val="00424460"/>
    <w:rsid w:val="00437968"/>
    <w:rsid w:val="00437D19"/>
    <w:rsid w:val="00452B08"/>
    <w:rsid w:val="0045302F"/>
    <w:rsid w:val="004602EF"/>
    <w:rsid w:val="004720C0"/>
    <w:rsid w:val="00481CF4"/>
    <w:rsid w:val="004828DC"/>
    <w:rsid w:val="00484EC1"/>
    <w:rsid w:val="00495C4F"/>
    <w:rsid w:val="00495F1E"/>
    <w:rsid w:val="004C1DA2"/>
    <w:rsid w:val="004D05F3"/>
    <w:rsid w:val="004D61CE"/>
    <w:rsid w:val="004E057C"/>
    <w:rsid w:val="004E3B43"/>
    <w:rsid w:val="004E5105"/>
    <w:rsid w:val="004F2F69"/>
    <w:rsid w:val="004F5D28"/>
    <w:rsid w:val="00511E2F"/>
    <w:rsid w:val="0052027A"/>
    <w:rsid w:val="00531492"/>
    <w:rsid w:val="005374BB"/>
    <w:rsid w:val="005472B0"/>
    <w:rsid w:val="00552C20"/>
    <w:rsid w:val="005562D4"/>
    <w:rsid w:val="00560610"/>
    <w:rsid w:val="00580C20"/>
    <w:rsid w:val="00581DEB"/>
    <w:rsid w:val="00591547"/>
    <w:rsid w:val="005B4971"/>
    <w:rsid w:val="005F0ECB"/>
    <w:rsid w:val="005F21B6"/>
    <w:rsid w:val="005F773C"/>
    <w:rsid w:val="00601404"/>
    <w:rsid w:val="0061575B"/>
    <w:rsid w:val="00621CA1"/>
    <w:rsid w:val="0062746C"/>
    <w:rsid w:val="00640862"/>
    <w:rsid w:val="00641917"/>
    <w:rsid w:val="0064773B"/>
    <w:rsid w:val="006602D8"/>
    <w:rsid w:val="00671DEC"/>
    <w:rsid w:val="006865EA"/>
    <w:rsid w:val="00690F83"/>
    <w:rsid w:val="006917D9"/>
    <w:rsid w:val="006951A4"/>
    <w:rsid w:val="00696185"/>
    <w:rsid w:val="0069660B"/>
    <w:rsid w:val="006A2BCA"/>
    <w:rsid w:val="006A50B1"/>
    <w:rsid w:val="006A5DB4"/>
    <w:rsid w:val="006A7C7C"/>
    <w:rsid w:val="006B24B7"/>
    <w:rsid w:val="006D50AA"/>
    <w:rsid w:val="006E181B"/>
    <w:rsid w:val="006E467E"/>
    <w:rsid w:val="007025E5"/>
    <w:rsid w:val="00704FE0"/>
    <w:rsid w:val="00712FE1"/>
    <w:rsid w:val="0071597A"/>
    <w:rsid w:val="007301BF"/>
    <w:rsid w:val="007343A8"/>
    <w:rsid w:val="00737C35"/>
    <w:rsid w:val="00743B48"/>
    <w:rsid w:val="00747327"/>
    <w:rsid w:val="00753053"/>
    <w:rsid w:val="0075403A"/>
    <w:rsid w:val="0077207E"/>
    <w:rsid w:val="00773D3D"/>
    <w:rsid w:val="00775329"/>
    <w:rsid w:val="007865C5"/>
    <w:rsid w:val="0078753B"/>
    <w:rsid w:val="007A092A"/>
    <w:rsid w:val="007D2445"/>
    <w:rsid w:val="007D332B"/>
    <w:rsid w:val="007F0B40"/>
    <w:rsid w:val="007F10A9"/>
    <w:rsid w:val="00810DDD"/>
    <w:rsid w:val="00817544"/>
    <w:rsid w:val="00827AE1"/>
    <w:rsid w:val="00841230"/>
    <w:rsid w:val="00841A4F"/>
    <w:rsid w:val="00845984"/>
    <w:rsid w:val="00846882"/>
    <w:rsid w:val="00847A23"/>
    <w:rsid w:val="008505C5"/>
    <w:rsid w:val="00860EF7"/>
    <w:rsid w:val="008879E3"/>
    <w:rsid w:val="008B41E6"/>
    <w:rsid w:val="008C5120"/>
    <w:rsid w:val="008C738C"/>
    <w:rsid w:val="008D3214"/>
    <w:rsid w:val="008E48DB"/>
    <w:rsid w:val="008F33C7"/>
    <w:rsid w:val="00900FD3"/>
    <w:rsid w:val="0090629D"/>
    <w:rsid w:val="009104D1"/>
    <w:rsid w:val="009144E5"/>
    <w:rsid w:val="00917C12"/>
    <w:rsid w:val="00924305"/>
    <w:rsid w:val="00926490"/>
    <w:rsid w:val="009373D6"/>
    <w:rsid w:val="0095379B"/>
    <w:rsid w:val="00955A3C"/>
    <w:rsid w:val="00961477"/>
    <w:rsid w:val="00971F84"/>
    <w:rsid w:val="009859DC"/>
    <w:rsid w:val="00990E8F"/>
    <w:rsid w:val="009912AB"/>
    <w:rsid w:val="009A223F"/>
    <w:rsid w:val="009A7800"/>
    <w:rsid w:val="009B0827"/>
    <w:rsid w:val="009B35C2"/>
    <w:rsid w:val="009B63C2"/>
    <w:rsid w:val="009C3390"/>
    <w:rsid w:val="009D15B9"/>
    <w:rsid w:val="009D4276"/>
    <w:rsid w:val="009E17B3"/>
    <w:rsid w:val="009E373E"/>
    <w:rsid w:val="009F0617"/>
    <w:rsid w:val="009F281E"/>
    <w:rsid w:val="009F685C"/>
    <w:rsid w:val="00A0073A"/>
    <w:rsid w:val="00A02860"/>
    <w:rsid w:val="00A10ABE"/>
    <w:rsid w:val="00A1627A"/>
    <w:rsid w:val="00A17187"/>
    <w:rsid w:val="00A2386A"/>
    <w:rsid w:val="00A336BE"/>
    <w:rsid w:val="00A36945"/>
    <w:rsid w:val="00A407B0"/>
    <w:rsid w:val="00A573CF"/>
    <w:rsid w:val="00A60028"/>
    <w:rsid w:val="00A72A53"/>
    <w:rsid w:val="00A7521F"/>
    <w:rsid w:val="00A7767B"/>
    <w:rsid w:val="00A83791"/>
    <w:rsid w:val="00A83F82"/>
    <w:rsid w:val="00A8674B"/>
    <w:rsid w:val="00A86C9A"/>
    <w:rsid w:val="00A93BAB"/>
    <w:rsid w:val="00A95F14"/>
    <w:rsid w:val="00A9630D"/>
    <w:rsid w:val="00AB6498"/>
    <w:rsid w:val="00AD6545"/>
    <w:rsid w:val="00AE1DEB"/>
    <w:rsid w:val="00AE5B6E"/>
    <w:rsid w:val="00AE6987"/>
    <w:rsid w:val="00AF6D9D"/>
    <w:rsid w:val="00B05CEF"/>
    <w:rsid w:val="00B36DDF"/>
    <w:rsid w:val="00B45657"/>
    <w:rsid w:val="00B47F67"/>
    <w:rsid w:val="00B509CA"/>
    <w:rsid w:val="00B52B52"/>
    <w:rsid w:val="00B53A5A"/>
    <w:rsid w:val="00B56B68"/>
    <w:rsid w:val="00B60ED3"/>
    <w:rsid w:val="00B77473"/>
    <w:rsid w:val="00B80FF6"/>
    <w:rsid w:val="00B84CE4"/>
    <w:rsid w:val="00B91F24"/>
    <w:rsid w:val="00B93BF0"/>
    <w:rsid w:val="00B94137"/>
    <w:rsid w:val="00B952EA"/>
    <w:rsid w:val="00B9652D"/>
    <w:rsid w:val="00BB28D5"/>
    <w:rsid w:val="00BC0E11"/>
    <w:rsid w:val="00BC3B13"/>
    <w:rsid w:val="00BC4A60"/>
    <w:rsid w:val="00BD037D"/>
    <w:rsid w:val="00BD083B"/>
    <w:rsid w:val="00BD4ED0"/>
    <w:rsid w:val="00BD550E"/>
    <w:rsid w:val="00BE7B2E"/>
    <w:rsid w:val="00BF3F1C"/>
    <w:rsid w:val="00C10F21"/>
    <w:rsid w:val="00C126CC"/>
    <w:rsid w:val="00C22C57"/>
    <w:rsid w:val="00C24DEA"/>
    <w:rsid w:val="00C251DF"/>
    <w:rsid w:val="00C305FB"/>
    <w:rsid w:val="00C3093A"/>
    <w:rsid w:val="00C37B47"/>
    <w:rsid w:val="00C43956"/>
    <w:rsid w:val="00C444E1"/>
    <w:rsid w:val="00C473BE"/>
    <w:rsid w:val="00C536A6"/>
    <w:rsid w:val="00C6371F"/>
    <w:rsid w:val="00C70F99"/>
    <w:rsid w:val="00C72FEB"/>
    <w:rsid w:val="00C86E5A"/>
    <w:rsid w:val="00CA04EB"/>
    <w:rsid w:val="00CA255D"/>
    <w:rsid w:val="00CB1CB8"/>
    <w:rsid w:val="00CB5A72"/>
    <w:rsid w:val="00CB717F"/>
    <w:rsid w:val="00CC0A94"/>
    <w:rsid w:val="00CC5C87"/>
    <w:rsid w:val="00CD0FE4"/>
    <w:rsid w:val="00CD7D19"/>
    <w:rsid w:val="00D04D50"/>
    <w:rsid w:val="00D1236D"/>
    <w:rsid w:val="00D34C76"/>
    <w:rsid w:val="00D456C2"/>
    <w:rsid w:val="00D45816"/>
    <w:rsid w:val="00D45E91"/>
    <w:rsid w:val="00D5043A"/>
    <w:rsid w:val="00D56A0E"/>
    <w:rsid w:val="00D6095A"/>
    <w:rsid w:val="00D65135"/>
    <w:rsid w:val="00D802AE"/>
    <w:rsid w:val="00D80FB0"/>
    <w:rsid w:val="00DA06FD"/>
    <w:rsid w:val="00DA18C8"/>
    <w:rsid w:val="00DA302D"/>
    <w:rsid w:val="00DA5BAA"/>
    <w:rsid w:val="00DB25B7"/>
    <w:rsid w:val="00DB47D0"/>
    <w:rsid w:val="00DD450D"/>
    <w:rsid w:val="00DE7263"/>
    <w:rsid w:val="00DF36E3"/>
    <w:rsid w:val="00DF507E"/>
    <w:rsid w:val="00DF5A32"/>
    <w:rsid w:val="00DF6807"/>
    <w:rsid w:val="00DF7F4D"/>
    <w:rsid w:val="00E0370E"/>
    <w:rsid w:val="00E051CA"/>
    <w:rsid w:val="00E10195"/>
    <w:rsid w:val="00E10B9F"/>
    <w:rsid w:val="00E119FD"/>
    <w:rsid w:val="00E13395"/>
    <w:rsid w:val="00E23BB4"/>
    <w:rsid w:val="00E26C96"/>
    <w:rsid w:val="00E27D64"/>
    <w:rsid w:val="00E37DDE"/>
    <w:rsid w:val="00E41E5F"/>
    <w:rsid w:val="00E423DF"/>
    <w:rsid w:val="00E62452"/>
    <w:rsid w:val="00E629E0"/>
    <w:rsid w:val="00E70414"/>
    <w:rsid w:val="00E83D39"/>
    <w:rsid w:val="00E84E84"/>
    <w:rsid w:val="00E94A49"/>
    <w:rsid w:val="00EA07C0"/>
    <w:rsid w:val="00EA44F5"/>
    <w:rsid w:val="00EA5C3F"/>
    <w:rsid w:val="00EB0A42"/>
    <w:rsid w:val="00EB1F41"/>
    <w:rsid w:val="00EB35EB"/>
    <w:rsid w:val="00EB7DC9"/>
    <w:rsid w:val="00EC05F1"/>
    <w:rsid w:val="00EC12A9"/>
    <w:rsid w:val="00EC2030"/>
    <w:rsid w:val="00EC3A85"/>
    <w:rsid w:val="00ED3D67"/>
    <w:rsid w:val="00ED4278"/>
    <w:rsid w:val="00EE0EB5"/>
    <w:rsid w:val="00EE10A4"/>
    <w:rsid w:val="00EE29ED"/>
    <w:rsid w:val="00EE5462"/>
    <w:rsid w:val="00EE7AF4"/>
    <w:rsid w:val="00EF59F4"/>
    <w:rsid w:val="00EF5DC9"/>
    <w:rsid w:val="00F07A43"/>
    <w:rsid w:val="00F12BAD"/>
    <w:rsid w:val="00F30D06"/>
    <w:rsid w:val="00F30D63"/>
    <w:rsid w:val="00F32676"/>
    <w:rsid w:val="00F3284A"/>
    <w:rsid w:val="00F36A71"/>
    <w:rsid w:val="00F379F2"/>
    <w:rsid w:val="00F50F4D"/>
    <w:rsid w:val="00F54E2C"/>
    <w:rsid w:val="00F62710"/>
    <w:rsid w:val="00F70F8E"/>
    <w:rsid w:val="00F72535"/>
    <w:rsid w:val="00F73384"/>
    <w:rsid w:val="00F963A0"/>
    <w:rsid w:val="00F96D5E"/>
    <w:rsid w:val="00FC0614"/>
    <w:rsid w:val="00FC2ADC"/>
    <w:rsid w:val="00FC2C94"/>
    <w:rsid w:val="00FC4B1E"/>
    <w:rsid w:val="00FD1BDE"/>
    <w:rsid w:val="00FD2CFF"/>
    <w:rsid w:val="00FD37C8"/>
    <w:rsid w:val="00FD3BF1"/>
    <w:rsid w:val="00FF2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AE5B6E"/>
    <w:rPr>
      <w:color w:val="0000FF"/>
      <w:u w:val="single"/>
    </w:rPr>
  </w:style>
  <w:style w:type="character" w:styleId="PageNumber">
    <w:name w:val="page number"/>
    <w:basedOn w:val="DefaultParagraphFont"/>
    <w:uiPriority w:val="99"/>
    <w:semiHidden/>
    <w:unhideWhenUsed/>
    <w:rsid w:val="000F4357"/>
  </w:style>
  <w:style w:type="character" w:customStyle="1" w:styleId="apple-converted-space">
    <w:name w:val="apple-converted-space"/>
    <w:basedOn w:val="DefaultParagraphFont"/>
    <w:rsid w:val="0008082A"/>
  </w:style>
  <w:style w:type="character" w:styleId="UnresolvedMention">
    <w:name w:val="Unresolved Mention"/>
    <w:basedOn w:val="DefaultParagraphFont"/>
    <w:uiPriority w:val="99"/>
    <w:semiHidden/>
    <w:unhideWhenUsed/>
    <w:rsid w:val="00286DC9"/>
    <w:rPr>
      <w:color w:val="605E5C"/>
      <w:shd w:val="clear" w:color="auto" w:fill="E1DFDD"/>
    </w:rPr>
  </w:style>
  <w:style w:type="paragraph" w:styleId="NormalWeb">
    <w:name w:val="Normal (Web)"/>
    <w:basedOn w:val="Normal"/>
    <w:uiPriority w:val="99"/>
    <w:unhideWhenUsed/>
    <w:rsid w:val="005F0E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170120">
      <w:bodyDiv w:val="1"/>
      <w:marLeft w:val="0"/>
      <w:marRight w:val="0"/>
      <w:marTop w:val="0"/>
      <w:marBottom w:val="0"/>
      <w:divBdr>
        <w:top w:val="none" w:sz="0" w:space="0" w:color="auto"/>
        <w:left w:val="none" w:sz="0" w:space="0" w:color="auto"/>
        <w:bottom w:val="none" w:sz="0" w:space="0" w:color="auto"/>
        <w:right w:val="none" w:sz="0" w:space="0" w:color="auto"/>
      </w:divBdr>
      <w:divsChild>
        <w:div w:id="438330058">
          <w:marLeft w:val="0"/>
          <w:marRight w:val="0"/>
          <w:marTop w:val="0"/>
          <w:marBottom w:val="0"/>
          <w:divBdr>
            <w:top w:val="none" w:sz="0" w:space="0" w:color="auto"/>
            <w:left w:val="none" w:sz="0" w:space="0" w:color="auto"/>
            <w:bottom w:val="none" w:sz="0" w:space="0" w:color="auto"/>
            <w:right w:val="none" w:sz="0" w:space="0" w:color="auto"/>
          </w:divBdr>
          <w:divsChild>
            <w:div w:id="1789541037">
              <w:marLeft w:val="0"/>
              <w:marRight w:val="0"/>
              <w:marTop w:val="0"/>
              <w:marBottom w:val="0"/>
              <w:divBdr>
                <w:top w:val="none" w:sz="0" w:space="0" w:color="auto"/>
                <w:left w:val="none" w:sz="0" w:space="0" w:color="auto"/>
                <w:bottom w:val="none" w:sz="0" w:space="0" w:color="auto"/>
                <w:right w:val="none" w:sz="0" w:space="0" w:color="auto"/>
              </w:divBdr>
              <w:divsChild>
                <w:div w:id="9247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589058">
      <w:bodyDiv w:val="1"/>
      <w:marLeft w:val="0"/>
      <w:marRight w:val="0"/>
      <w:marTop w:val="0"/>
      <w:marBottom w:val="0"/>
      <w:divBdr>
        <w:top w:val="none" w:sz="0" w:space="0" w:color="auto"/>
        <w:left w:val="none" w:sz="0" w:space="0" w:color="auto"/>
        <w:bottom w:val="none" w:sz="0" w:space="0" w:color="auto"/>
        <w:right w:val="none" w:sz="0" w:space="0" w:color="auto"/>
      </w:divBdr>
      <w:divsChild>
        <w:div w:id="1768427848">
          <w:marLeft w:val="0"/>
          <w:marRight w:val="0"/>
          <w:marTop w:val="0"/>
          <w:marBottom w:val="0"/>
          <w:divBdr>
            <w:top w:val="none" w:sz="0" w:space="0" w:color="auto"/>
            <w:left w:val="none" w:sz="0" w:space="0" w:color="auto"/>
            <w:bottom w:val="none" w:sz="0" w:space="0" w:color="auto"/>
            <w:right w:val="none" w:sz="0" w:space="0" w:color="auto"/>
          </w:divBdr>
          <w:divsChild>
            <w:div w:id="1432629107">
              <w:marLeft w:val="0"/>
              <w:marRight w:val="0"/>
              <w:marTop w:val="0"/>
              <w:marBottom w:val="0"/>
              <w:divBdr>
                <w:top w:val="none" w:sz="0" w:space="0" w:color="auto"/>
                <w:left w:val="none" w:sz="0" w:space="0" w:color="auto"/>
                <w:bottom w:val="none" w:sz="0" w:space="0" w:color="auto"/>
                <w:right w:val="none" w:sz="0" w:space="0" w:color="auto"/>
              </w:divBdr>
              <w:divsChild>
                <w:div w:id="211015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378360">
      <w:bodyDiv w:val="1"/>
      <w:marLeft w:val="0"/>
      <w:marRight w:val="0"/>
      <w:marTop w:val="0"/>
      <w:marBottom w:val="0"/>
      <w:divBdr>
        <w:top w:val="none" w:sz="0" w:space="0" w:color="auto"/>
        <w:left w:val="none" w:sz="0" w:space="0" w:color="auto"/>
        <w:bottom w:val="none" w:sz="0" w:space="0" w:color="auto"/>
        <w:right w:val="none" w:sz="0" w:space="0" w:color="auto"/>
      </w:divBdr>
    </w:div>
    <w:div w:id="601648887">
      <w:bodyDiv w:val="1"/>
      <w:marLeft w:val="0"/>
      <w:marRight w:val="0"/>
      <w:marTop w:val="0"/>
      <w:marBottom w:val="0"/>
      <w:divBdr>
        <w:top w:val="none" w:sz="0" w:space="0" w:color="auto"/>
        <w:left w:val="none" w:sz="0" w:space="0" w:color="auto"/>
        <w:bottom w:val="none" w:sz="0" w:space="0" w:color="auto"/>
        <w:right w:val="none" w:sz="0" w:space="0" w:color="auto"/>
      </w:divBdr>
    </w:div>
    <w:div w:id="619646516">
      <w:bodyDiv w:val="1"/>
      <w:marLeft w:val="0"/>
      <w:marRight w:val="0"/>
      <w:marTop w:val="0"/>
      <w:marBottom w:val="0"/>
      <w:divBdr>
        <w:top w:val="none" w:sz="0" w:space="0" w:color="auto"/>
        <w:left w:val="none" w:sz="0" w:space="0" w:color="auto"/>
        <w:bottom w:val="none" w:sz="0" w:space="0" w:color="auto"/>
        <w:right w:val="none" w:sz="0" w:space="0" w:color="auto"/>
      </w:divBdr>
    </w:div>
    <w:div w:id="916788902">
      <w:bodyDiv w:val="1"/>
      <w:marLeft w:val="0"/>
      <w:marRight w:val="0"/>
      <w:marTop w:val="0"/>
      <w:marBottom w:val="0"/>
      <w:divBdr>
        <w:top w:val="none" w:sz="0" w:space="0" w:color="auto"/>
        <w:left w:val="none" w:sz="0" w:space="0" w:color="auto"/>
        <w:bottom w:val="none" w:sz="0" w:space="0" w:color="auto"/>
        <w:right w:val="none" w:sz="0" w:space="0" w:color="auto"/>
      </w:divBdr>
      <w:divsChild>
        <w:div w:id="291400306">
          <w:marLeft w:val="0"/>
          <w:marRight w:val="0"/>
          <w:marTop w:val="0"/>
          <w:marBottom w:val="0"/>
          <w:divBdr>
            <w:top w:val="none" w:sz="0" w:space="0" w:color="auto"/>
            <w:left w:val="none" w:sz="0" w:space="0" w:color="auto"/>
            <w:bottom w:val="none" w:sz="0" w:space="0" w:color="auto"/>
            <w:right w:val="none" w:sz="0" w:space="0" w:color="auto"/>
          </w:divBdr>
          <w:divsChild>
            <w:div w:id="1455980433">
              <w:marLeft w:val="0"/>
              <w:marRight w:val="0"/>
              <w:marTop w:val="0"/>
              <w:marBottom w:val="0"/>
              <w:divBdr>
                <w:top w:val="none" w:sz="0" w:space="0" w:color="auto"/>
                <w:left w:val="none" w:sz="0" w:space="0" w:color="auto"/>
                <w:bottom w:val="none" w:sz="0" w:space="0" w:color="auto"/>
                <w:right w:val="none" w:sz="0" w:space="0" w:color="auto"/>
              </w:divBdr>
              <w:divsChild>
                <w:div w:id="39493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96704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27043733">
      <w:bodyDiv w:val="1"/>
      <w:marLeft w:val="0"/>
      <w:marRight w:val="0"/>
      <w:marTop w:val="0"/>
      <w:marBottom w:val="0"/>
      <w:divBdr>
        <w:top w:val="none" w:sz="0" w:space="0" w:color="auto"/>
        <w:left w:val="none" w:sz="0" w:space="0" w:color="auto"/>
        <w:bottom w:val="none" w:sz="0" w:space="0" w:color="auto"/>
        <w:right w:val="none" w:sz="0" w:space="0" w:color="auto"/>
      </w:divBdr>
    </w:div>
    <w:div w:id="1846477478">
      <w:bodyDiv w:val="1"/>
      <w:marLeft w:val="0"/>
      <w:marRight w:val="0"/>
      <w:marTop w:val="0"/>
      <w:marBottom w:val="0"/>
      <w:divBdr>
        <w:top w:val="none" w:sz="0" w:space="0" w:color="auto"/>
        <w:left w:val="none" w:sz="0" w:space="0" w:color="auto"/>
        <w:bottom w:val="none" w:sz="0" w:space="0" w:color="auto"/>
        <w:right w:val="none" w:sz="0" w:space="0" w:color="auto"/>
      </w:divBdr>
    </w:div>
    <w:div w:id="1885603362">
      <w:bodyDiv w:val="1"/>
      <w:marLeft w:val="0"/>
      <w:marRight w:val="0"/>
      <w:marTop w:val="0"/>
      <w:marBottom w:val="0"/>
      <w:divBdr>
        <w:top w:val="none" w:sz="0" w:space="0" w:color="auto"/>
        <w:left w:val="none" w:sz="0" w:space="0" w:color="auto"/>
        <w:bottom w:val="none" w:sz="0" w:space="0" w:color="auto"/>
        <w:right w:val="none" w:sz="0" w:space="0" w:color="auto"/>
      </w:divBdr>
      <w:divsChild>
        <w:div w:id="1053851099">
          <w:marLeft w:val="0"/>
          <w:marRight w:val="0"/>
          <w:marTop w:val="0"/>
          <w:marBottom w:val="0"/>
          <w:divBdr>
            <w:top w:val="none" w:sz="0" w:space="0" w:color="auto"/>
            <w:left w:val="none" w:sz="0" w:space="0" w:color="auto"/>
            <w:bottom w:val="none" w:sz="0" w:space="0" w:color="auto"/>
            <w:right w:val="none" w:sz="0" w:space="0" w:color="auto"/>
          </w:divBdr>
          <w:divsChild>
            <w:div w:id="509681174">
              <w:marLeft w:val="0"/>
              <w:marRight w:val="0"/>
              <w:marTop w:val="0"/>
              <w:marBottom w:val="0"/>
              <w:divBdr>
                <w:top w:val="none" w:sz="0" w:space="0" w:color="auto"/>
                <w:left w:val="none" w:sz="0" w:space="0" w:color="auto"/>
                <w:bottom w:val="none" w:sz="0" w:space="0" w:color="auto"/>
                <w:right w:val="none" w:sz="0" w:space="0" w:color="auto"/>
              </w:divBdr>
              <w:divsChild>
                <w:div w:id="179583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311965">
      <w:bodyDiv w:val="1"/>
      <w:marLeft w:val="0"/>
      <w:marRight w:val="0"/>
      <w:marTop w:val="0"/>
      <w:marBottom w:val="0"/>
      <w:divBdr>
        <w:top w:val="none" w:sz="0" w:space="0" w:color="auto"/>
        <w:left w:val="none" w:sz="0" w:space="0" w:color="auto"/>
        <w:bottom w:val="none" w:sz="0" w:space="0" w:color="auto"/>
        <w:right w:val="none" w:sz="0" w:space="0" w:color="auto"/>
      </w:divBdr>
      <w:divsChild>
        <w:div w:id="1226793751">
          <w:marLeft w:val="0"/>
          <w:marRight w:val="0"/>
          <w:marTop w:val="0"/>
          <w:marBottom w:val="0"/>
          <w:divBdr>
            <w:top w:val="none" w:sz="0" w:space="0" w:color="auto"/>
            <w:left w:val="none" w:sz="0" w:space="0" w:color="auto"/>
            <w:bottom w:val="none" w:sz="0" w:space="0" w:color="auto"/>
            <w:right w:val="none" w:sz="0" w:space="0" w:color="auto"/>
          </w:divBdr>
          <w:divsChild>
            <w:div w:id="1952665631">
              <w:marLeft w:val="0"/>
              <w:marRight w:val="0"/>
              <w:marTop w:val="0"/>
              <w:marBottom w:val="0"/>
              <w:divBdr>
                <w:top w:val="none" w:sz="0" w:space="0" w:color="auto"/>
                <w:left w:val="none" w:sz="0" w:space="0" w:color="auto"/>
                <w:bottom w:val="none" w:sz="0" w:space="0" w:color="auto"/>
                <w:right w:val="none" w:sz="0" w:space="0" w:color="auto"/>
              </w:divBdr>
              <w:divsChild>
                <w:div w:id="120463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18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doi.org/10.1016/SO140-6736(17)32366-8"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physical-literacy.org.uk/about/"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doi.org/10.1177/003172171009200119"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capl-eclp.c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youthsporttrust.org/transforming-physical-education"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ukcoaching.org/resources/topics/downloadables/primary-school-physical-literacy-framework"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hwb.gov.wales/curriculum-for-wales/introduc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sportaus.gov.au/__data/assets/pdf_file/0019/710173/35455_Physical-Literacy-Framework_acces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2F395C-4D2F-4679-8D56-D79B49CC713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CAB7AF9-BBA6-4A79-95B4-2B3579B7FA3A}">
  <ds:schemaRefs>
    <ds:schemaRef ds:uri="http://schemas.microsoft.com/sharepoint/v3/contenttype/forms"/>
  </ds:schemaRefs>
</ds:datastoreItem>
</file>

<file path=customXml/itemProps3.xml><?xml version="1.0" encoding="utf-8"?>
<ds:datastoreItem xmlns:ds="http://schemas.openxmlformats.org/officeDocument/2006/customXml" ds:itemID="{8E09EB38-8DDD-4D9B-B7AD-414D2B5F9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4495</Words>
  <Characters>25625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Anne Chinnick (1702438)</cp:lastModifiedBy>
  <cp:revision>2</cp:revision>
  <cp:lastPrinted>2014-08-18T15:50:00Z</cp:lastPrinted>
  <dcterms:created xsi:type="dcterms:W3CDTF">2020-04-10T12:08:00Z</dcterms:created>
  <dcterms:modified xsi:type="dcterms:W3CDTF">2020-04-10T12:08:00Z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