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0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648"/>
        <w:gridCol w:w="8360"/>
      </w:tblGrid>
      <w:tr w:rsidR="00B4371B" w14:paraId="0BD2B297" w14:textId="77777777" w:rsidTr="006C29E8">
        <w:tc>
          <w:tcPr>
            <w:tcW w:w="10008" w:type="dxa"/>
            <w:gridSpan w:val="2"/>
            <w:tcBorders>
              <w:top w:val="single" w:sz="4" w:space="0" w:color="auto"/>
              <w:left w:val="single" w:sz="4" w:space="0" w:color="auto"/>
              <w:bottom w:val="single" w:sz="6" w:space="0" w:color="auto"/>
              <w:right w:val="single" w:sz="4" w:space="0" w:color="auto"/>
            </w:tcBorders>
            <w:vAlign w:val="center"/>
          </w:tcPr>
          <w:p w14:paraId="7FD576B5" w14:textId="1482B7DC" w:rsidR="00B4371B" w:rsidRPr="00725289" w:rsidRDefault="004125A8" w:rsidP="00B4371B">
            <w:pPr>
              <w:spacing w:after="0" w:line="240" w:lineRule="auto"/>
              <w:jc w:val="center"/>
              <w:rPr>
                <w:rFonts w:ascii="Arial" w:eastAsia="Times New Roman" w:hAnsi="Arial" w:cs="Arial"/>
                <w:b/>
                <w:lang w:val="en-GB" w:eastAsia="en-GB"/>
              </w:rPr>
            </w:pPr>
            <w:r>
              <w:rPr>
                <w:rFonts w:ascii="Arial" w:eastAsia="Times New Roman" w:hAnsi="Arial" w:cs="Arial"/>
                <w:b/>
                <w:lang w:val="en-GB" w:eastAsia="en-GB"/>
              </w:rPr>
              <w:t>BMPF</w:t>
            </w:r>
            <w:r w:rsidR="00B4371B">
              <w:rPr>
                <w:rFonts w:ascii="Arial" w:eastAsia="Times New Roman" w:hAnsi="Arial" w:cs="Arial"/>
                <w:b/>
                <w:lang w:val="en-GB" w:eastAsia="en-GB"/>
              </w:rPr>
              <w:t xml:space="preserve"> </w:t>
            </w:r>
            <w:r w:rsidR="00D517DD">
              <w:rPr>
                <w:rFonts w:ascii="Arial" w:eastAsia="Times New Roman" w:hAnsi="Arial" w:cs="Arial"/>
                <w:b/>
                <w:lang w:val="en-GB" w:eastAsia="en-GB"/>
              </w:rPr>
              <w:t>7106</w:t>
            </w:r>
          </w:p>
          <w:p w14:paraId="3B37E9A7" w14:textId="77777777" w:rsidR="00B4371B" w:rsidRPr="00725289" w:rsidRDefault="00B4371B" w:rsidP="00B4371B">
            <w:pPr>
              <w:spacing w:after="0" w:line="240" w:lineRule="auto"/>
              <w:jc w:val="center"/>
              <w:rPr>
                <w:rFonts w:ascii="Arial" w:eastAsia="Times New Roman" w:hAnsi="Arial" w:cs="Arial"/>
                <w:b/>
                <w:lang w:val="en-GB" w:eastAsia="en-GB"/>
              </w:rPr>
            </w:pPr>
          </w:p>
          <w:p w14:paraId="3189BADE" w14:textId="741DA560" w:rsidR="00B4371B" w:rsidRDefault="002F409E" w:rsidP="00B4371B">
            <w:pPr>
              <w:spacing w:after="0" w:line="240" w:lineRule="auto"/>
              <w:jc w:val="center"/>
              <w:rPr>
                <w:rFonts w:ascii="Arial" w:eastAsia="Times New Roman" w:hAnsi="Arial" w:cs="Arial"/>
                <w:b/>
                <w:lang w:val="en-GB" w:eastAsia="en-GB"/>
              </w:rPr>
            </w:pPr>
            <w:r w:rsidRPr="00291401">
              <w:rPr>
                <w:rFonts w:ascii="Arial" w:hAnsi="Arial" w:cs="Arial"/>
              </w:rPr>
              <w:t>Prior Learning Assessment and Recognition</w:t>
            </w:r>
            <w:r>
              <w:rPr>
                <w:rFonts w:ascii="Arial" w:eastAsia="Times New Roman" w:hAnsi="Arial" w:cs="Arial"/>
                <w:b/>
                <w:lang w:val="en-GB" w:eastAsia="en-GB"/>
              </w:rPr>
              <w:t xml:space="preserve">  (60 credits)</w:t>
            </w:r>
          </w:p>
        </w:tc>
      </w:tr>
      <w:tr w:rsidR="00B4371B" w14:paraId="4C103E14" w14:textId="77777777" w:rsidTr="006C29E8">
        <w:tc>
          <w:tcPr>
            <w:tcW w:w="1648" w:type="dxa"/>
            <w:tcBorders>
              <w:top w:val="single" w:sz="4" w:space="0" w:color="auto"/>
              <w:left w:val="single" w:sz="4" w:space="0" w:color="auto"/>
              <w:bottom w:val="single" w:sz="6" w:space="0" w:color="auto"/>
              <w:right w:val="single" w:sz="4" w:space="0" w:color="auto"/>
            </w:tcBorders>
            <w:vAlign w:val="center"/>
          </w:tcPr>
          <w:p w14:paraId="2D19F976" w14:textId="77777777" w:rsidR="00B4371B" w:rsidRDefault="00B4371B" w:rsidP="006C29E8">
            <w:pPr>
              <w:spacing w:after="0" w:line="240" w:lineRule="auto"/>
              <w:jc w:val="center"/>
              <w:rPr>
                <w:rFonts w:ascii="Arial" w:eastAsia="Times New Roman" w:hAnsi="Arial" w:cs="Arial"/>
                <w:b/>
                <w:lang w:val="en-GB" w:eastAsia="en-GB"/>
              </w:rPr>
            </w:pPr>
            <w:r>
              <w:rPr>
                <w:rFonts w:ascii="Arial" w:eastAsia="Times New Roman" w:hAnsi="Arial" w:cs="Arial"/>
                <w:b/>
                <w:lang w:val="en-GB" w:eastAsia="en-GB"/>
              </w:rPr>
              <w:t>Marks</w:t>
            </w:r>
          </w:p>
        </w:tc>
        <w:tc>
          <w:tcPr>
            <w:tcW w:w="8360" w:type="dxa"/>
            <w:tcBorders>
              <w:top w:val="single" w:sz="4" w:space="0" w:color="auto"/>
              <w:left w:val="single" w:sz="4" w:space="0" w:color="auto"/>
              <w:bottom w:val="single" w:sz="6" w:space="0" w:color="auto"/>
              <w:right w:val="single" w:sz="4" w:space="0" w:color="auto"/>
            </w:tcBorders>
            <w:vAlign w:val="center"/>
          </w:tcPr>
          <w:p w14:paraId="5883FCF5" w14:textId="77777777" w:rsidR="00B4371B" w:rsidRDefault="00B4371B" w:rsidP="006C29E8">
            <w:pPr>
              <w:spacing w:after="0" w:line="240" w:lineRule="auto"/>
              <w:jc w:val="center"/>
              <w:rPr>
                <w:rFonts w:ascii="Arial" w:eastAsia="Times New Roman" w:hAnsi="Arial" w:cs="Arial"/>
                <w:b/>
                <w:lang w:val="en-GB" w:eastAsia="en-GB"/>
              </w:rPr>
            </w:pPr>
            <w:r>
              <w:rPr>
                <w:rFonts w:ascii="Arial" w:eastAsia="Times New Roman" w:hAnsi="Arial" w:cs="Arial"/>
                <w:b/>
                <w:lang w:val="en-GB" w:eastAsia="en-GB"/>
              </w:rPr>
              <w:t>Marking Criteria</w:t>
            </w:r>
          </w:p>
          <w:p w14:paraId="5A8C1BB8" w14:textId="77777777" w:rsidR="00B4371B" w:rsidRDefault="00B4371B" w:rsidP="006C29E8">
            <w:pPr>
              <w:spacing w:after="0" w:line="240" w:lineRule="auto"/>
              <w:jc w:val="center"/>
              <w:rPr>
                <w:rFonts w:ascii="Arial" w:eastAsia="Times New Roman" w:hAnsi="Arial" w:cs="Arial"/>
                <w:b/>
                <w:lang w:val="en-GB" w:eastAsia="en-GB"/>
              </w:rPr>
            </w:pPr>
          </w:p>
        </w:tc>
      </w:tr>
      <w:tr w:rsidR="00B4371B" w14:paraId="226A1148" w14:textId="77777777" w:rsidTr="006C29E8">
        <w:trPr>
          <w:cantSplit/>
          <w:trHeight w:val="1365"/>
        </w:trPr>
        <w:tc>
          <w:tcPr>
            <w:tcW w:w="1648" w:type="dxa"/>
            <w:tcBorders>
              <w:top w:val="single" w:sz="6" w:space="0" w:color="auto"/>
              <w:left w:val="single" w:sz="4" w:space="0" w:color="auto"/>
              <w:bottom w:val="single" w:sz="6" w:space="0" w:color="auto"/>
              <w:right w:val="single" w:sz="6" w:space="0" w:color="auto"/>
            </w:tcBorders>
          </w:tcPr>
          <w:p w14:paraId="262A761C"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4601D8C7"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80%+</w:t>
            </w:r>
          </w:p>
        </w:tc>
        <w:tc>
          <w:tcPr>
            <w:tcW w:w="8360" w:type="dxa"/>
            <w:tcBorders>
              <w:top w:val="single" w:sz="6" w:space="0" w:color="auto"/>
              <w:left w:val="single" w:sz="6" w:space="0" w:color="auto"/>
              <w:bottom w:val="single" w:sz="6" w:space="0" w:color="auto"/>
              <w:right w:val="single" w:sz="4" w:space="0" w:color="auto"/>
            </w:tcBorders>
          </w:tcPr>
          <w:p w14:paraId="175861AE" w14:textId="77777777" w:rsidR="00725289" w:rsidRDefault="00725289" w:rsidP="00725289">
            <w:pPr>
              <w:spacing w:after="0" w:line="240" w:lineRule="auto"/>
              <w:rPr>
                <w:rFonts w:ascii="Arial" w:eastAsia="Times New Roman" w:hAnsi="Arial" w:cs="Arial"/>
                <w:lang w:val="en-GB" w:eastAsia="en-GB"/>
              </w:rPr>
            </w:pPr>
            <w:r>
              <w:rPr>
                <w:rFonts w:ascii="Arial" w:eastAsia="Times New Roman" w:hAnsi="Arial" w:cs="Arial"/>
                <w:lang w:val="en-GB" w:eastAsia="en-GB"/>
              </w:rPr>
              <w:t>Original work of publishable quality which displays mastery of the subject. A wide range of approaches applied, with logical arguments covering all significant aspects of the subject. Exceptional work and at a very high level in every respect.</w:t>
            </w:r>
          </w:p>
          <w:p w14:paraId="40F21706" w14:textId="34A80350" w:rsidR="00B4371B" w:rsidRDefault="00725289" w:rsidP="00725289">
            <w:pPr>
              <w:spacing w:after="0" w:line="240" w:lineRule="auto"/>
              <w:rPr>
                <w:rFonts w:ascii="Arial" w:eastAsia="Times New Roman" w:hAnsi="Arial" w:cs="Arial"/>
                <w:lang w:val="en-GB" w:eastAsia="en-GB"/>
              </w:rPr>
            </w:pPr>
            <w:r>
              <w:rPr>
                <w:rFonts w:ascii="Arial" w:eastAsia="Times New Roman" w:hAnsi="Arial" w:cs="Arial"/>
                <w:lang w:val="en-GB" w:eastAsia="en-GB"/>
              </w:rPr>
              <w:t>All aspects of language and communication faultless, including referencing.</w:t>
            </w:r>
          </w:p>
        </w:tc>
      </w:tr>
      <w:tr w:rsidR="00B4371B" w14:paraId="611E2E20" w14:textId="77777777" w:rsidTr="006C29E8">
        <w:trPr>
          <w:cantSplit/>
          <w:trHeight w:val="1365"/>
        </w:trPr>
        <w:tc>
          <w:tcPr>
            <w:tcW w:w="1648" w:type="dxa"/>
            <w:tcBorders>
              <w:top w:val="single" w:sz="6" w:space="0" w:color="auto"/>
              <w:left w:val="single" w:sz="4" w:space="0" w:color="auto"/>
              <w:bottom w:val="single" w:sz="6" w:space="0" w:color="auto"/>
              <w:right w:val="single" w:sz="6" w:space="0" w:color="auto"/>
            </w:tcBorders>
          </w:tcPr>
          <w:p w14:paraId="5A25B14D"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730FAF03"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70 - 79%</w:t>
            </w:r>
          </w:p>
        </w:tc>
        <w:tc>
          <w:tcPr>
            <w:tcW w:w="8360" w:type="dxa"/>
            <w:tcBorders>
              <w:top w:val="single" w:sz="6" w:space="0" w:color="auto"/>
              <w:left w:val="single" w:sz="6" w:space="0" w:color="auto"/>
              <w:bottom w:val="single" w:sz="6" w:space="0" w:color="auto"/>
              <w:right w:val="single" w:sz="4" w:space="0" w:color="auto"/>
            </w:tcBorders>
          </w:tcPr>
          <w:p w14:paraId="38036377" w14:textId="42C63AB3" w:rsidR="00725289" w:rsidRPr="00F966A9" w:rsidRDefault="00725289" w:rsidP="00725289">
            <w:pPr>
              <w:overflowPunct w:val="0"/>
              <w:autoSpaceDE w:val="0"/>
              <w:autoSpaceDN w:val="0"/>
              <w:adjustRightInd w:val="0"/>
              <w:spacing w:before="120" w:after="0" w:line="240" w:lineRule="auto"/>
              <w:jc w:val="both"/>
              <w:textAlignment w:val="baseline"/>
              <w:rPr>
                <w:rFonts w:ascii="Arial" w:hAnsi="Arial" w:cs="Arial"/>
              </w:rPr>
            </w:pPr>
            <w:r w:rsidRPr="00F966A9">
              <w:rPr>
                <w:rFonts w:ascii="Arial" w:hAnsi="Arial" w:cs="Arial"/>
              </w:rPr>
              <w:t xml:space="preserve">The </w:t>
            </w:r>
            <w:r w:rsidR="00D517DD" w:rsidRPr="00291401">
              <w:rPr>
                <w:rFonts w:ascii="Arial" w:hAnsi="Arial" w:cs="Arial"/>
              </w:rPr>
              <w:t>articulat</w:t>
            </w:r>
            <w:r w:rsidR="00D517DD">
              <w:rPr>
                <w:rFonts w:ascii="Arial" w:hAnsi="Arial" w:cs="Arial"/>
              </w:rPr>
              <w:t>ion of</w:t>
            </w:r>
            <w:r w:rsidR="00D517DD" w:rsidRPr="00291401">
              <w:rPr>
                <w:rFonts w:ascii="Arial" w:hAnsi="Arial" w:cs="Arial"/>
              </w:rPr>
              <w:t xml:space="preserve"> learning outcomes and learning from the professional role</w:t>
            </w:r>
            <w:r w:rsidR="00D517DD" w:rsidRPr="00F966A9">
              <w:rPr>
                <w:rFonts w:ascii="Arial" w:hAnsi="Arial" w:cs="Arial"/>
              </w:rPr>
              <w:t xml:space="preserve"> </w:t>
            </w:r>
            <w:r w:rsidRPr="00F966A9">
              <w:rPr>
                <w:rFonts w:ascii="Arial" w:hAnsi="Arial" w:cs="Arial"/>
              </w:rPr>
              <w:t>is excellent</w:t>
            </w:r>
            <w:r w:rsidR="00E50371">
              <w:rPr>
                <w:rFonts w:ascii="Arial" w:hAnsi="Arial" w:cs="Arial"/>
              </w:rPr>
              <w:t>. T</w:t>
            </w:r>
            <w:r w:rsidRPr="00F966A9">
              <w:rPr>
                <w:rFonts w:ascii="Arial" w:hAnsi="Arial" w:cs="Arial"/>
              </w:rPr>
              <w:t xml:space="preserve">here is </w:t>
            </w:r>
            <w:r w:rsidR="00E50371">
              <w:rPr>
                <w:rFonts w:ascii="Arial" w:hAnsi="Arial" w:cs="Arial"/>
              </w:rPr>
              <w:t xml:space="preserve">also </w:t>
            </w:r>
            <w:r w:rsidRPr="00F966A9">
              <w:rPr>
                <w:rFonts w:ascii="Arial" w:hAnsi="Arial" w:cs="Arial"/>
              </w:rPr>
              <w:t xml:space="preserve">excellent </w:t>
            </w:r>
            <w:r w:rsidR="00D517DD" w:rsidRPr="001568B7">
              <w:rPr>
                <w:rFonts w:ascii="Arial" w:hAnsi="Arial" w:cs="Arial"/>
              </w:rPr>
              <w:t>critical analys</w:t>
            </w:r>
            <w:r w:rsidR="00D517DD">
              <w:rPr>
                <w:rFonts w:ascii="Arial" w:hAnsi="Arial" w:cs="Arial"/>
              </w:rPr>
              <w:t>is of</w:t>
            </w:r>
            <w:r w:rsidR="00D517DD" w:rsidRPr="001568B7">
              <w:rPr>
                <w:rFonts w:ascii="Arial" w:hAnsi="Arial" w:cs="Arial"/>
              </w:rPr>
              <w:t xml:space="preserve"> how learning has taken place</w:t>
            </w:r>
            <w:r w:rsidR="00E50371">
              <w:rPr>
                <w:rFonts w:ascii="Arial" w:hAnsi="Arial" w:cs="Arial"/>
              </w:rPr>
              <w:t>, and an excellent evaluation of the learning experience</w:t>
            </w:r>
            <w:r w:rsidR="00D517DD">
              <w:rPr>
                <w:rFonts w:ascii="Arial" w:hAnsi="Arial" w:cs="Arial"/>
              </w:rPr>
              <w:t>. The</w:t>
            </w:r>
            <w:r w:rsidR="00D517DD" w:rsidRPr="00291401">
              <w:rPr>
                <w:rFonts w:ascii="Arial" w:hAnsi="Arial" w:cs="Arial"/>
              </w:rPr>
              <w:t xml:space="preserve"> portfolio of evidence to support learning experiences</w:t>
            </w:r>
            <w:r w:rsidR="00D517DD">
              <w:rPr>
                <w:rFonts w:ascii="Arial" w:hAnsi="Arial" w:cs="Arial"/>
              </w:rPr>
              <w:t xml:space="preserve"> is extensive.</w:t>
            </w:r>
          </w:p>
          <w:p w14:paraId="03EC6A8B" w14:textId="77777777"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Thorough and comprehensive knowledge of substantive content with some originality of thought. Shows a sound ability to inter-relate concepts and ideas and to evaluate theory critically at the appropriate level. Makes points clearly and precisely, always uses a wide range of source materials which are appropriately referenced to substantiate points. Coherent argument which is methodically analysed supports a reliable conclusion based on discussion and examination. Evidence of independent thought. The reading cited is extensive and very relevant.</w:t>
            </w:r>
          </w:p>
          <w:p w14:paraId="1FBFFB70" w14:textId="5D3FAE61"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Written work is very well planned and presented, is wholly relevant, clearly expressed and coherent in organisation, with evidence of reading and correct referencing and citation. Excellent use of language relevant to the study. </w:t>
            </w:r>
          </w:p>
          <w:p w14:paraId="231DC038" w14:textId="77777777" w:rsidR="00B4371B" w:rsidRDefault="00B4371B" w:rsidP="006C29E8">
            <w:pPr>
              <w:spacing w:after="0" w:line="240" w:lineRule="auto"/>
              <w:rPr>
                <w:rFonts w:ascii="Arial" w:eastAsia="Times New Roman" w:hAnsi="Arial" w:cs="Arial"/>
                <w:lang w:val="en-GB" w:eastAsia="en-GB"/>
              </w:rPr>
            </w:pPr>
          </w:p>
          <w:p w14:paraId="4763F797" w14:textId="77777777" w:rsidR="00B4371B" w:rsidRDefault="00B4371B" w:rsidP="006C29E8">
            <w:pPr>
              <w:spacing w:after="0" w:line="240" w:lineRule="auto"/>
              <w:rPr>
                <w:rFonts w:ascii="Arial" w:eastAsia="Times New Roman" w:hAnsi="Arial" w:cs="Arial"/>
                <w:lang w:val="en-GB" w:eastAsia="en-GB"/>
              </w:rPr>
            </w:pPr>
          </w:p>
        </w:tc>
      </w:tr>
      <w:tr w:rsidR="00B4371B" w14:paraId="0281E962" w14:textId="77777777" w:rsidTr="006C29E8">
        <w:trPr>
          <w:cantSplit/>
          <w:trHeight w:val="2210"/>
        </w:trPr>
        <w:tc>
          <w:tcPr>
            <w:tcW w:w="1648" w:type="dxa"/>
            <w:tcBorders>
              <w:top w:val="single" w:sz="6" w:space="0" w:color="auto"/>
              <w:left w:val="single" w:sz="4" w:space="0" w:color="auto"/>
              <w:bottom w:val="single" w:sz="6" w:space="0" w:color="auto"/>
              <w:right w:val="single" w:sz="6" w:space="0" w:color="auto"/>
            </w:tcBorders>
          </w:tcPr>
          <w:p w14:paraId="5DDC6C65"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6C3758AC"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60 – 69%</w:t>
            </w:r>
          </w:p>
          <w:p w14:paraId="2251B399"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tc>
        <w:tc>
          <w:tcPr>
            <w:tcW w:w="8360" w:type="dxa"/>
            <w:tcBorders>
              <w:top w:val="single" w:sz="6" w:space="0" w:color="auto"/>
              <w:left w:val="single" w:sz="6" w:space="0" w:color="auto"/>
              <w:bottom w:val="single" w:sz="6" w:space="0" w:color="auto"/>
              <w:right w:val="single" w:sz="4" w:space="0" w:color="auto"/>
            </w:tcBorders>
          </w:tcPr>
          <w:p w14:paraId="4202667D" w14:textId="3B0C53C8" w:rsidR="00D517DD" w:rsidRDefault="00D517DD" w:rsidP="006C29E8">
            <w:pPr>
              <w:spacing w:after="0" w:line="240" w:lineRule="auto"/>
              <w:rPr>
                <w:rFonts w:ascii="Arial" w:eastAsia="Times New Roman" w:hAnsi="Arial" w:cs="Arial"/>
                <w:lang w:val="en-GB" w:eastAsia="en-GB"/>
              </w:rPr>
            </w:pPr>
            <w:r w:rsidRPr="00F966A9">
              <w:rPr>
                <w:rFonts w:ascii="Arial" w:hAnsi="Arial" w:cs="Arial"/>
              </w:rPr>
              <w:t xml:space="preserve">The </w:t>
            </w:r>
            <w:r w:rsidRPr="00291401">
              <w:rPr>
                <w:rFonts w:ascii="Arial" w:hAnsi="Arial" w:cs="Arial"/>
              </w:rPr>
              <w:t>articulat</w:t>
            </w:r>
            <w:r>
              <w:rPr>
                <w:rFonts w:ascii="Arial" w:hAnsi="Arial" w:cs="Arial"/>
              </w:rPr>
              <w:t>ion of</w:t>
            </w:r>
            <w:r w:rsidRPr="00291401">
              <w:rPr>
                <w:rFonts w:ascii="Arial" w:hAnsi="Arial" w:cs="Arial"/>
              </w:rPr>
              <w:t xml:space="preserve"> learning outcomes and learning from the professional role</w:t>
            </w:r>
            <w:r w:rsidRPr="00F966A9">
              <w:rPr>
                <w:rFonts w:ascii="Arial" w:hAnsi="Arial" w:cs="Arial"/>
              </w:rPr>
              <w:t xml:space="preserve"> is </w:t>
            </w:r>
            <w:r>
              <w:rPr>
                <w:rFonts w:ascii="Arial" w:hAnsi="Arial" w:cs="Arial"/>
              </w:rPr>
              <w:t>robust</w:t>
            </w:r>
            <w:r w:rsidRPr="00F966A9">
              <w:rPr>
                <w:rFonts w:ascii="Arial" w:hAnsi="Arial" w:cs="Arial"/>
              </w:rPr>
              <w:t xml:space="preserve">, and there is </w:t>
            </w:r>
            <w:r>
              <w:rPr>
                <w:rFonts w:ascii="Arial" w:hAnsi="Arial" w:cs="Arial"/>
              </w:rPr>
              <w:t>very good</w:t>
            </w:r>
            <w:r w:rsidRPr="00F966A9">
              <w:rPr>
                <w:rFonts w:ascii="Arial" w:hAnsi="Arial" w:cs="Arial"/>
              </w:rPr>
              <w:t xml:space="preserve"> </w:t>
            </w:r>
            <w:r w:rsidRPr="001568B7">
              <w:rPr>
                <w:rFonts w:ascii="Arial" w:hAnsi="Arial" w:cs="Arial"/>
              </w:rPr>
              <w:t>critical analys</w:t>
            </w:r>
            <w:r>
              <w:rPr>
                <w:rFonts w:ascii="Arial" w:hAnsi="Arial" w:cs="Arial"/>
              </w:rPr>
              <w:t>is of</w:t>
            </w:r>
            <w:r w:rsidRPr="001568B7">
              <w:rPr>
                <w:rFonts w:ascii="Arial" w:hAnsi="Arial" w:cs="Arial"/>
              </w:rPr>
              <w:t xml:space="preserve"> how learning has taken place</w:t>
            </w:r>
            <w:r>
              <w:rPr>
                <w:rFonts w:ascii="Arial" w:hAnsi="Arial" w:cs="Arial"/>
              </w:rPr>
              <w:t>.</w:t>
            </w:r>
            <w:r w:rsidR="00E50371">
              <w:rPr>
                <w:rFonts w:ascii="Arial" w:hAnsi="Arial" w:cs="Arial"/>
              </w:rPr>
              <w:t xml:space="preserve"> Evaluation of the learning experience is likewise of a high standard.</w:t>
            </w:r>
            <w:r>
              <w:rPr>
                <w:rFonts w:ascii="Arial" w:hAnsi="Arial" w:cs="Arial"/>
              </w:rPr>
              <w:t xml:space="preserve"> The</w:t>
            </w:r>
            <w:r w:rsidRPr="00291401">
              <w:rPr>
                <w:rFonts w:ascii="Arial" w:hAnsi="Arial" w:cs="Arial"/>
              </w:rPr>
              <w:t xml:space="preserve"> portfolio of evidence to support learning experiences</w:t>
            </w:r>
            <w:r>
              <w:rPr>
                <w:rFonts w:ascii="Arial" w:hAnsi="Arial" w:cs="Arial"/>
              </w:rPr>
              <w:t xml:space="preserve"> is sound.</w:t>
            </w:r>
            <w:r w:rsidR="00725289">
              <w:rPr>
                <w:rFonts w:ascii="Arial" w:eastAsia="Times New Roman" w:hAnsi="Arial" w:cs="Arial"/>
                <w:lang w:val="en-GB" w:eastAsia="en-GB"/>
              </w:rPr>
              <w:t xml:space="preserve"> </w:t>
            </w:r>
          </w:p>
          <w:p w14:paraId="4FF780EB" w14:textId="01DE2371"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Sound knowledge of the topics and issues is evidenced through critical treatment of the material, inter-relating concepts, ideas and practical examples. Discussion is at an appropriate level. Points are substantiated with appropriate evidence. Content is relevant and links are made between all paragraphs and sections. Reading cited is very good and the conclusion relevant to the discussion. </w:t>
            </w:r>
          </w:p>
          <w:p w14:paraId="651999FA" w14:textId="16CED1F3"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A very good standard of writing and presentation, coherent and relevant, based on a range of reading. Relevant points made are justified and referenced appropriately. Referencing is correct and citations follow the appropriate system. Use of language is very good with some minor errors. </w:t>
            </w:r>
          </w:p>
          <w:p w14:paraId="2234E729" w14:textId="77777777" w:rsidR="00B4371B" w:rsidRDefault="00B4371B" w:rsidP="006C29E8">
            <w:pPr>
              <w:spacing w:after="0" w:line="240" w:lineRule="auto"/>
              <w:rPr>
                <w:rFonts w:ascii="Arial" w:eastAsia="Times New Roman" w:hAnsi="Arial" w:cs="Arial"/>
                <w:lang w:val="en-GB" w:eastAsia="en-GB"/>
              </w:rPr>
            </w:pPr>
          </w:p>
          <w:p w14:paraId="6294D37A" w14:textId="77777777" w:rsidR="00B4371B" w:rsidRDefault="00B4371B" w:rsidP="006C29E8">
            <w:pPr>
              <w:spacing w:after="0" w:line="240" w:lineRule="auto"/>
              <w:rPr>
                <w:rFonts w:ascii="Arial" w:eastAsia="Times New Roman" w:hAnsi="Arial" w:cs="Arial"/>
                <w:lang w:val="en-GB" w:eastAsia="en-GB"/>
              </w:rPr>
            </w:pPr>
          </w:p>
        </w:tc>
      </w:tr>
      <w:tr w:rsidR="00B4371B" w14:paraId="56EDBA5F" w14:textId="77777777" w:rsidTr="006C29E8">
        <w:trPr>
          <w:cantSplit/>
          <w:trHeight w:val="1638"/>
        </w:trPr>
        <w:tc>
          <w:tcPr>
            <w:tcW w:w="1648" w:type="dxa"/>
            <w:tcBorders>
              <w:top w:val="single" w:sz="6" w:space="0" w:color="auto"/>
              <w:left w:val="single" w:sz="4" w:space="0" w:color="auto"/>
              <w:bottom w:val="single" w:sz="6" w:space="0" w:color="auto"/>
              <w:right w:val="single" w:sz="6" w:space="0" w:color="auto"/>
            </w:tcBorders>
          </w:tcPr>
          <w:p w14:paraId="4CE303F5"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3C1BA00E"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50 – 59%</w:t>
            </w:r>
          </w:p>
          <w:p w14:paraId="0AD7FF99"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1B754123"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tc>
        <w:tc>
          <w:tcPr>
            <w:tcW w:w="8360" w:type="dxa"/>
            <w:tcBorders>
              <w:top w:val="single" w:sz="6" w:space="0" w:color="auto"/>
              <w:left w:val="single" w:sz="6" w:space="0" w:color="auto"/>
              <w:bottom w:val="single" w:sz="6" w:space="0" w:color="auto"/>
              <w:right w:val="single" w:sz="4" w:space="0" w:color="auto"/>
            </w:tcBorders>
          </w:tcPr>
          <w:p w14:paraId="04E2293B" w14:textId="74F16D62" w:rsidR="00F966A9" w:rsidRPr="00F966A9" w:rsidRDefault="00D517DD" w:rsidP="00F966A9">
            <w:pPr>
              <w:spacing w:after="0" w:line="240" w:lineRule="auto"/>
              <w:rPr>
                <w:rFonts w:ascii="Arial" w:eastAsia="Times New Roman" w:hAnsi="Arial" w:cs="Arial"/>
                <w:color w:val="FF0000"/>
                <w:lang w:val="en-GB" w:eastAsia="en-GB"/>
              </w:rPr>
            </w:pPr>
            <w:r w:rsidRPr="00F966A9">
              <w:rPr>
                <w:rFonts w:ascii="Arial" w:hAnsi="Arial" w:cs="Arial"/>
              </w:rPr>
              <w:t xml:space="preserve">The </w:t>
            </w:r>
            <w:r w:rsidRPr="00291401">
              <w:rPr>
                <w:rFonts w:ascii="Arial" w:hAnsi="Arial" w:cs="Arial"/>
              </w:rPr>
              <w:t>articulat</w:t>
            </w:r>
            <w:r>
              <w:rPr>
                <w:rFonts w:ascii="Arial" w:hAnsi="Arial" w:cs="Arial"/>
              </w:rPr>
              <w:t>ion of</w:t>
            </w:r>
            <w:r w:rsidRPr="00291401">
              <w:rPr>
                <w:rFonts w:ascii="Arial" w:hAnsi="Arial" w:cs="Arial"/>
              </w:rPr>
              <w:t xml:space="preserve"> learning outcomes and learning from the professional role</w:t>
            </w:r>
            <w:r w:rsidRPr="00F966A9">
              <w:rPr>
                <w:rFonts w:ascii="Arial" w:hAnsi="Arial" w:cs="Arial"/>
              </w:rPr>
              <w:t xml:space="preserve"> is </w:t>
            </w:r>
            <w:r>
              <w:rPr>
                <w:rFonts w:ascii="Arial" w:hAnsi="Arial" w:cs="Arial"/>
              </w:rPr>
              <w:t>satisfactory</w:t>
            </w:r>
            <w:r w:rsidRPr="00F966A9">
              <w:rPr>
                <w:rFonts w:ascii="Arial" w:hAnsi="Arial" w:cs="Arial"/>
              </w:rPr>
              <w:t xml:space="preserve">, and there is </w:t>
            </w:r>
            <w:r>
              <w:rPr>
                <w:rFonts w:ascii="Arial" w:hAnsi="Arial" w:cs="Arial"/>
              </w:rPr>
              <w:t>good</w:t>
            </w:r>
            <w:r w:rsidRPr="00F966A9">
              <w:rPr>
                <w:rFonts w:ascii="Arial" w:hAnsi="Arial" w:cs="Arial"/>
              </w:rPr>
              <w:t xml:space="preserve"> </w:t>
            </w:r>
            <w:r w:rsidRPr="001568B7">
              <w:rPr>
                <w:rFonts w:ascii="Arial" w:hAnsi="Arial" w:cs="Arial"/>
              </w:rPr>
              <w:t>critical analys</w:t>
            </w:r>
            <w:r>
              <w:rPr>
                <w:rFonts w:ascii="Arial" w:hAnsi="Arial" w:cs="Arial"/>
              </w:rPr>
              <w:t>is of</w:t>
            </w:r>
            <w:r w:rsidRPr="001568B7">
              <w:rPr>
                <w:rFonts w:ascii="Arial" w:hAnsi="Arial" w:cs="Arial"/>
              </w:rPr>
              <w:t xml:space="preserve"> how learning has taken place</w:t>
            </w:r>
            <w:r w:rsidR="00E50371">
              <w:rPr>
                <w:rFonts w:ascii="Arial" w:hAnsi="Arial" w:cs="Arial"/>
              </w:rPr>
              <w:t>, and a satisfactory evaluation of the learning experie</w:t>
            </w:r>
            <w:bookmarkStart w:id="0" w:name="_GoBack"/>
            <w:bookmarkEnd w:id="0"/>
            <w:r w:rsidR="00E50371">
              <w:rPr>
                <w:rFonts w:ascii="Arial" w:hAnsi="Arial" w:cs="Arial"/>
              </w:rPr>
              <w:t>nce</w:t>
            </w:r>
            <w:r>
              <w:rPr>
                <w:rFonts w:ascii="Arial" w:hAnsi="Arial" w:cs="Arial"/>
              </w:rPr>
              <w:t>. The</w:t>
            </w:r>
            <w:r w:rsidRPr="00291401">
              <w:rPr>
                <w:rFonts w:ascii="Arial" w:hAnsi="Arial" w:cs="Arial"/>
              </w:rPr>
              <w:t xml:space="preserve"> portfolio of evidence to support learning experiences</w:t>
            </w:r>
            <w:r>
              <w:rPr>
                <w:rFonts w:ascii="Arial" w:hAnsi="Arial" w:cs="Arial"/>
              </w:rPr>
              <w:t xml:space="preserve"> is acceptable</w:t>
            </w:r>
            <w:r w:rsidR="00F966A9" w:rsidRPr="00F966A9">
              <w:rPr>
                <w:rFonts w:ascii="Arial" w:hAnsi="Arial" w:cs="Arial"/>
                <w:color w:val="FF0000"/>
              </w:rPr>
              <w:t>.</w:t>
            </w:r>
          </w:p>
          <w:p w14:paraId="48601023" w14:textId="06F524B1" w:rsidR="00B4371B" w:rsidRDefault="00F966A9" w:rsidP="006C29E8">
            <w:pPr>
              <w:spacing w:after="0" w:line="240" w:lineRule="auto"/>
              <w:rPr>
                <w:rFonts w:ascii="Arial" w:eastAsia="Times New Roman" w:hAnsi="Arial" w:cs="Arial"/>
                <w:lang w:val="en-GB" w:eastAsia="en-GB"/>
              </w:rPr>
            </w:pPr>
            <w:r w:rsidRPr="00654A45">
              <w:rPr>
                <w:rFonts w:ascii="Arial" w:eastAsia="Times New Roman" w:hAnsi="Arial" w:cs="Arial"/>
                <w:lang w:eastAsia="en-GB"/>
              </w:rPr>
              <w:t xml:space="preserve"> </w:t>
            </w:r>
            <w:r w:rsidR="00B4371B">
              <w:rPr>
                <w:rFonts w:ascii="Arial" w:eastAsia="Times New Roman" w:hAnsi="Arial" w:cs="Arial"/>
                <w:lang w:val="en-GB" w:eastAsia="en-GB"/>
              </w:rPr>
              <w:t>The content generally is relevant, showing evidence of acceptable knowledge and understanding of issues, but limited ability to apply theory and concepts critically. Line of reasoning not always clear and there is sometimes a lack of coherence. Work can be inappropriately descriptive for this level. There is some evidence of points made which are unsubstantiated and some examples of work not cited.</w:t>
            </w:r>
          </w:p>
          <w:p w14:paraId="2857D84C" w14:textId="77777777" w:rsidR="00B4371B" w:rsidRDefault="00B4371B" w:rsidP="006C29E8">
            <w:pPr>
              <w:spacing w:after="0" w:line="240" w:lineRule="auto"/>
              <w:rPr>
                <w:rFonts w:ascii="Arial" w:eastAsia="Times New Roman" w:hAnsi="Arial" w:cs="Arial"/>
                <w:lang w:val="en-GB" w:eastAsia="en-GB"/>
              </w:rPr>
            </w:pPr>
          </w:p>
          <w:p w14:paraId="37CD3818" w14:textId="19BFAAA8" w:rsidR="00B4371B" w:rsidRDefault="00B4371B" w:rsidP="00675DD4">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Work is planned but there are weaknesses in the relationship between some sections. The presentation and expression are appropriate. </w:t>
            </w:r>
            <w:r w:rsidR="00675DD4">
              <w:rPr>
                <w:rFonts w:ascii="Arial" w:eastAsia="Times New Roman" w:hAnsi="Arial" w:cs="Arial"/>
                <w:lang w:val="en-GB" w:eastAsia="en-GB"/>
              </w:rPr>
              <w:t>There may be some weaknesses in r</w:t>
            </w:r>
            <w:r>
              <w:rPr>
                <w:rFonts w:ascii="Arial" w:eastAsia="Times New Roman" w:hAnsi="Arial" w:cs="Arial"/>
                <w:lang w:val="en-GB" w:eastAsia="en-GB"/>
              </w:rPr>
              <w:t xml:space="preserve">eferencing. Use of language is </w:t>
            </w:r>
            <w:r w:rsidR="00675DD4">
              <w:rPr>
                <w:rFonts w:ascii="Arial" w:eastAsia="Times New Roman" w:hAnsi="Arial" w:cs="Arial"/>
                <w:lang w:val="en-GB" w:eastAsia="en-GB"/>
              </w:rPr>
              <w:t>generally acceptable</w:t>
            </w:r>
            <w:r>
              <w:rPr>
                <w:rFonts w:ascii="Arial" w:eastAsia="Times New Roman" w:hAnsi="Arial" w:cs="Arial"/>
                <w:lang w:val="en-GB" w:eastAsia="en-GB"/>
              </w:rPr>
              <w:t xml:space="preserve"> but there are some </w:t>
            </w:r>
            <w:r w:rsidR="00675DD4">
              <w:rPr>
                <w:rFonts w:ascii="Arial" w:eastAsia="Times New Roman" w:hAnsi="Arial" w:cs="Arial"/>
                <w:lang w:val="en-GB" w:eastAsia="en-GB"/>
              </w:rPr>
              <w:t>issues</w:t>
            </w:r>
            <w:r>
              <w:rPr>
                <w:rFonts w:ascii="Arial" w:eastAsia="Times New Roman" w:hAnsi="Arial" w:cs="Arial"/>
                <w:lang w:val="en-GB" w:eastAsia="en-GB"/>
              </w:rPr>
              <w:t xml:space="preserve">, for example errors on sentence structure. </w:t>
            </w:r>
          </w:p>
        </w:tc>
      </w:tr>
      <w:tr w:rsidR="00B4371B" w14:paraId="3CAAE228" w14:textId="77777777" w:rsidTr="006C29E8">
        <w:trPr>
          <w:cantSplit/>
          <w:trHeight w:val="1638"/>
        </w:trPr>
        <w:tc>
          <w:tcPr>
            <w:tcW w:w="1648" w:type="dxa"/>
            <w:tcBorders>
              <w:top w:val="single" w:sz="6" w:space="0" w:color="auto"/>
              <w:left w:val="single" w:sz="4" w:space="0" w:color="auto"/>
              <w:bottom w:val="single" w:sz="4" w:space="0" w:color="auto"/>
              <w:right w:val="single" w:sz="6" w:space="0" w:color="auto"/>
            </w:tcBorders>
          </w:tcPr>
          <w:p w14:paraId="7913BD8D"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0 – 49%</w:t>
            </w:r>
          </w:p>
          <w:p w14:paraId="055BD1C6"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(Fail)</w:t>
            </w:r>
          </w:p>
        </w:tc>
        <w:tc>
          <w:tcPr>
            <w:tcW w:w="8360" w:type="dxa"/>
            <w:tcBorders>
              <w:top w:val="single" w:sz="6" w:space="0" w:color="auto"/>
              <w:left w:val="single" w:sz="6" w:space="0" w:color="auto"/>
              <w:bottom w:val="single" w:sz="4" w:space="0" w:color="auto"/>
              <w:right w:val="single" w:sz="4" w:space="0" w:color="auto"/>
            </w:tcBorders>
          </w:tcPr>
          <w:p w14:paraId="2E8B3CAC" w14:textId="195F58EC" w:rsidR="00B4371B" w:rsidRDefault="00B4371B" w:rsidP="006C29E8">
            <w:pPr>
              <w:rPr>
                <w:rFonts w:ascii="Arial" w:hAnsi="Arial" w:cs="Arial"/>
                <w:lang w:val="en-GB"/>
              </w:rPr>
            </w:pPr>
            <w:r>
              <w:rPr>
                <w:rFonts w:ascii="Arial" w:hAnsi="Arial" w:cs="Arial"/>
                <w:lang w:val="en-GB"/>
              </w:rPr>
              <w:t>Reflection/discussion is generally at a very low level, being essentially des</w:t>
            </w:r>
            <w:r w:rsidR="00675DD4">
              <w:rPr>
                <w:rFonts w:ascii="Arial" w:hAnsi="Arial" w:cs="Arial"/>
                <w:lang w:val="en-GB"/>
              </w:rPr>
              <w:t>criptive rather than evaluative.</w:t>
            </w:r>
          </w:p>
          <w:p w14:paraId="2EA35E9D" w14:textId="77777777" w:rsidR="00B4371B" w:rsidRDefault="00B4371B" w:rsidP="006C29E8">
            <w:pPr>
              <w:rPr>
                <w:rFonts w:ascii="Arial" w:hAnsi="Arial" w:cs="Arial"/>
                <w:lang w:val="en-GB"/>
              </w:rPr>
            </w:pPr>
            <w:r>
              <w:rPr>
                <w:rFonts w:ascii="Arial" w:hAnsi="Arial" w:cs="Arial"/>
                <w:lang w:val="en-GB"/>
              </w:rPr>
              <w:t xml:space="preserve">Very insubstantial with serious deficiencies, for example, some components have been omitted or treated cursorily. </w:t>
            </w:r>
          </w:p>
          <w:p w14:paraId="4C71757E" w14:textId="77777777" w:rsidR="00B4371B" w:rsidRDefault="00B4371B" w:rsidP="006C29E8">
            <w:pPr>
              <w:rPr>
                <w:rFonts w:ascii="Arial" w:hAnsi="Arial" w:cs="Arial"/>
                <w:lang w:val="en-GB"/>
              </w:rPr>
            </w:pPr>
            <w:r>
              <w:rPr>
                <w:rFonts w:ascii="Arial" w:hAnsi="Arial" w:cs="Arial"/>
                <w:lang w:val="en-GB"/>
              </w:rPr>
              <w:t xml:space="preserve">No understanding of different approaches related to a wider context or within a work-based setting. </w:t>
            </w:r>
          </w:p>
          <w:p w14:paraId="37B52F0D" w14:textId="77777777" w:rsidR="00B4371B" w:rsidRDefault="00B4371B" w:rsidP="006C29E8">
            <w:pPr>
              <w:rPr>
                <w:rFonts w:ascii="Arial" w:hAnsi="Arial" w:cs="Arial"/>
                <w:lang w:val="en-GB"/>
              </w:rPr>
            </w:pPr>
            <w:r>
              <w:rPr>
                <w:rFonts w:ascii="Arial" w:hAnsi="Arial" w:cs="Arial"/>
                <w:lang w:val="en-GB"/>
              </w:rPr>
              <w:t>No focus on relevant aspects and little or no coherence.</w:t>
            </w:r>
          </w:p>
          <w:p w14:paraId="3CDADC1E" w14:textId="77777777" w:rsidR="00B4371B" w:rsidRDefault="00B4371B" w:rsidP="006C29E8">
            <w:pPr>
              <w:rPr>
                <w:rFonts w:ascii="Arial" w:hAnsi="Arial" w:cs="Arial"/>
                <w:lang w:val="en-GB"/>
              </w:rPr>
            </w:pPr>
            <w:r>
              <w:rPr>
                <w:rFonts w:ascii="Arial" w:hAnsi="Arial" w:cs="Arial"/>
                <w:lang w:val="en-GB"/>
              </w:rPr>
              <w:t>Very insubstantial with inadequate evidence of knowledge and understanding of the topic. Much of the work is not level appropriate.</w:t>
            </w:r>
          </w:p>
          <w:p w14:paraId="333B2EEF" w14:textId="77777777" w:rsidR="00B4371B" w:rsidRDefault="00B4371B" w:rsidP="006C29E8">
            <w:pPr>
              <w:rPr>
                <w:rFonts w:ascii="Arial" w:hAnsi="Arial" w:cs="Arial"/>
                <w:lang w:val="en-GB"/>
              </w:rPr>
            </w:pPr>
            <w:r>
              <w:rPr>
                <w:rFonts w:ascii="Arial" w:hAnsi="Arial" w:cs="Arial"/>
                <w:lang w:val="en-GB"/>
              </w:rPr>
              <w:t xml:space="preserve">No evidence of appropriate reading and investigation; descriptive only. </w:t>
            </w:r>
          </w:p>
          <w:p w14:paraId="00845DF8" w14:textId="77777777" w:rsidR="00B4371B" w:rsidRDefault="00B4371B" w:rsidP="006C29E8">
            <w:pPr>
              <w:rPr>
                <w:rFonts w:ascii="Arial" w:hAnsi="Arial" w:cs="Arial"/>
                <w:lang w:val="en-GB"/>
              </w:rPr>
            </w:pPr>
            <w:r>
              <w:rPr>
                <w:rFonts w:ascii="Arial" w:hAnsi="Arial" w:cs="Arial"/>
                <w:lang w:val="en-GB"/>
              </w:rPr>
              <w:t xml:space="preserve">Outcomes not achieved to the standard required. </w:t>
            </w:r>
          </w:p>
          <w:p w14:paraId="7115B015" w14:textId="77777777" w:rsidR="00B4371B" w:rsidRDefault="00B4371B" w:rsidP="006C29E8">
            <w:pPr>
              <w:rPr>
                <w:rFonts w:ascii="Arial" w:hAnsi="Arial" w:cs="Arial"/>
                <w:lang w:val="en-GB"/>
              </w:rPr>
            </w:pPr>
            <w:r>
              <w:rPr>
                <w:rFonts w:ascii="Arial" w:hAnsi="Arial" w:cs="Arial"/>
                <w:lang w:val="en-GB"/>
              </w:rPr>
              <w:t xml:space="preserve">No evidence of planning. Background reading is very weak. Inadequate bibliography, and references are insufficient/unavailable. Use of language is very weak. The presentation is untidy and lacks any coherence. </w:t>
            </w:r>
          </w:p>
          <w:p w14:paraId="68111049" w14:textId="77777777" w:rsidR="00B4371B" w:rsidRDefault="00B4371B" w:rsidP="006C29E8">
            <w:pPr>
              <w:rPr>
                <w:rFonts w:ascii="Arial" w:hAnsi="Arial" w:cs="Arial"/>
                <w:lang w:val="en-GB"/>
              </w:rPr>
            </w:pPr>
            <w:r>
              <w:rPr>
                <w:rFonts w:ascii="Arial" w:hAnsi="Arial" w:cs="Arial"/>
                <w:lang w:val="en-GB"/>
              </w:rPr>
              <w:t>No work submitted.</w:t>
            </w:r>
          </w:p>
          <w:p w14:paraId="71AAB33B" w14:textId="77777777" w:rsidR="00B4371B" w:rsidRPr="00654A45" w:rsidRDefault="00B4371B" w:rsidP="006C29E8">
            <w:pPr>
              <w:spacing w:after="0" w:line="240" w:lineRule="auto"/>
              <w:rPr>
                <w:rFonts w:ascii="Arial" w:eastAsia="Times New Roman" w:hAnsi="Arial" w:cs="Arial"/>
                <w:lang w:eastAsia="en-GB"/>
              </w:rPr>
            </w:pPr>
          </w:p>
        </w:tc>
      </w:tr>
    </w:tbl>
    <w:p w14:paraId="02B2FEF6" w14:textId="77777777" w:rsidR="00B4371B" w:rsidRDefault="00B4371B" w:rsidP="00B4371B">
      <w:pPr>
        <w:autoSpaceDE w:val="0"/>
        <w:autoSpaceDN w:val="0"/>
        <w:adjustRightInd w:val="0"/>
        <w:spacing w:after="0" w:line="240" w:lineRule="auto"/>
        <w:rPr>
          <w:rFonts w:ascii="Times New Roman" w:eastAsia="Times New Roman" w:hAnsi="Times New Roman" w:cs="Times New Roman"/>
          <w:sz w:val="24"/>
          <w:szCs w:val="24"/>
          <w:lang w:val="en-GB" w:eastAsia="en-GB"/>
        </w:rPr>
      </w:pPr>
    </w:p>
    <w:p w14:paraId="27EBE275" w14:textId="77777777" w:rsidR="00B4371B" w:rsidRDefault="00B4371B" w:rsidP="00B4371B">
      <w:pPr>
        <w:autoSpaceDE w:val="0"/>
        <w:autoSpaceDN w:val="0"/>
        <w:adjustRightInd w:val="0"/>
        <w:spacing w:after="0" w:line="240" w:lineRule="auto"/>
        <w:rPr>
          <w:rFonts w:ascii="Times New Roman" w:eastAsia="Times New Roman" w:hAnsi="Times New Roman" w:cs="Times New Roman"/>
          <w:sz w:val="24"/>
          <w:szCs w:val="24"/>
          <w:lang w:val="en-GB" w:eastAsia="en-GB"/>
        </w:rPr>
      </w:pPr>
    </w:p>
    <w:p w14:paraId="1F5B7A1A" w14:textId="77777777" w:rsidR="00B4371B" w:rsidRDefault="00B4371B" w:rsidP="00B4371B">
      <w:pPr>
        <w:rPr>
          <w:rFonts w:ascii="Arial" w:hAnsi="Arial" w:cs="Arial"/>
          <w:lang w:val="en-GB"/>
        </w:rPr>
      </w:pPr>
    </w:p>
    <w:p w14:paraId="1367E887" w14:textId="77777777" w:rsidR="00B4371B" w:rsidRDefault="00B4371B" w:rsidP="00B4371B"/>
    <w:p w14:paraId="1450358C" w14:textId="77777777" w:rsidR="004A5109" w:rsidRDefault="004A5109"/>
    <w:sectPr w:rsidR="004A510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DB5C97"/>
    <w:multiLevelType w:val="hybridMultilevel"/>
    <w:tmpl w:val="98B4B7F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371B"/>
    <w:rsid w:val="002F409E"/>
    <w:rsid w:val="003E66DF"/>
    <w:rsid w:val="004125A8"/>
    <w:rsid w:val="004A5109"/>
    <w:rsid w:val="00675DD4"/>
    <w:rsid w:val="00725289"/>
    <w:rsid w:val="00B4371B"/>
    <w:rsid w:val="00D451ED"/>
    <w:rsid w:val="00D517DD"/>
    <w:rsid w:val="00E50371"/>
    <w:rsid w:val="00F966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72BB9"/>
  <w15:chartTrackingRefBased/>
  <w15:docId w15:val="{9D1E3762-BB46-47A3-AC1F-E406FCC2C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00" w:afterAutospacing="1"/>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371B"/>
    <w:pPr>
      <w:spacing w:after="160" w:afterAutospacing="0"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c5ab642cbff8212b293296a6014849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2ddc2c1ca338127645bf747fe7292a6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EventHashCode" minOccurs="0"/>
                <xsd:element ref="ns4: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74244C-7FA3-4671-BE60-1458A50436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961C42-5434-4D66-A0CD-3A2DB3F85D90}">
  <ds:schemaRefs>
    <ds:schemaRef ds:uri="http://schemas.microsoft.com/sharepoint/v3/contenttype/forms"/>
  </ds:schemaRefs>
</ds:datastoreItem>
</file>

<file path=customXml/itemProps3.xml><?xml version="1.0" encoding="utf-8"?>
<ds:datastoreItem xmlns:ds="http://schemas.openxmlformats.org/officeDocument/2006/customXml" ds:itemID="{5DB47022-0502-40D3-9E83-70D859AF180D}">
  <ds:schemaRefs>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696490a5-0429-499a-a254-a60426c02ef0"/>
    <ds:schemaRef ds:uri="http://schemas.microsoft.com/office/2006/metadata/properties"/>
    <ds:schemaRef ds:uri="http://purl.org/dc/elements/1.1/"/>
    <ds:schemaRef ds:uri="d2d6d51c-be45-489c-bfaa-c0c3d4c0c982"/>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656</Words>
  <Characters>3743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CPDavies</cp:lastModifiedBy>
  <cp:revision>2</cp:revision>
  <dcterms:created xsi:type="dcterms:W3CDTF">2019-08-21T08:07:00Z</dcterms:created>
  <dcterms:modified xsi:type="dcterms:W3CDTF">2019-08-21T08:07:00Z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