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AF784" w14:textId="77777777" w:rsidR="004F327B" w:rsidRDefault="004F327B" w:rsidP="004F327B">
      <w:pPr>
        <w:rPr>
          <w:rFonts w:ascii="Arial" w:hAnsi="Arial" w:cs="Arial"/>
          <w:sz w:val="24"/>
          <w:szCs w:val="24"/>
        </w:rPr>
      </w:pPr>
    </w:p>
    <w:p w14:paraId="76F66C00" w14:textId="77777777" w:rsidR="004F327B" w:rsidRDefault="004F327B" w:rsidP="004F327B">
      <w:pPr>
        <w:rPr>
          <w:rFonts w:ascii="Arial" w:hAnsi="Arial" w:cs="Arial"/>
          <w:sz w:val="24"/>
          <w:szCs w:val="24"/>
        </w:rPr>
      </w:pPr>
    </w:p>
    <w:p w14:paraId="669A2F2A" w14:textId="77777777" w:rsidR="004F327B" w:rsidRPr="004F327B" w:rsidRDefault="004F327B" w:rsidP="004F327B">
      <w:pPr>
        <w:jc w:val="center"/>
        <w:rPr>
          <w:rFonts w:ascii="Arial" w:hAnsi="Arial" w:cs="Arial"/>
          <w:b/>
          <w:sz w:val="36"/>
          <w:szCs w:val="24"/>
        </w:rPr>
      </w:pPr>
    </w:p>
    <w:p w14:paraId="44103F24" w14:textId="77777777" w:rsidR="004F327B" w:rsidRDefault="004F327B" w:rsidP="004F327B">
      <w:pPr>
        <w:pBdr>
          <w:bottom w:val="single" w:sz="12" w:space="1" w:color="auto"/>
        </w:pBdr>
        <w:jc w:val="center"/>
        <w:rPr>
          <w:rFonts w:ascii="Arial" w:hAnsi="Arial" w:cs="Arial"/>
          <w:b/>
          <w:sz w:val="36"/>
          <w:szCs w:val="24"/>
        </w:rPr>
      </w:pPr>
    </w:p>
    <w:p w14:paraId="3E531C99" w14:textId="77777777" w:rsidR="004F327B" w:rsidRDefault="004F327B" w:rsidP="004F327B">
      <w:pPr>
        <w:pBdr>
          <w:bottom w:val="single" w:sz="12" w:space="1" w:color="auto"/>
        </w:pBdr>
        <w:jc w:val="center"/>
        <w:rPr>
          <w:rFonts w:ascii="Arial" w:hAnsi="Arial" w:cs="Arial"/>
          <w:b/>
          <w:sz w:val="36"/>
          <w:szCs w:val="24"/>
        </w:rPr>
      </w:pPr>
    </w:p>
    <w:p w14:paraId="157CEF3A" w14:textId="77777777" w:rsidR="004F327B" w:rsidRDefault="004F327B" w:rsidP="004F327B">
      <w:pPr>
        <w:pBdr>
          <w:bottom w:val="single" w:sz="12" w:space="1" w:color="auto"/>
        </w:pBdr>
        <w:jc w:val="center"/>
        <w:rPr>
          <w:rFonts w:ascii="Arial" w:hAnsi="Arial" w:cs="Arial"/>
          <w:b/>
          <w:sz w:val="36"/>
          <w:szCs w:val="24"/>
        </w:rPr>
      </w:pPr>
    </w:p>
    <w:p w14:paraId="74F24F25" w14:textId="77777777" w:rsidR="004F327B" w:rsidRPr="004F327B" w:rsidRDefault="004F327B" w:rsidP="004F327B">
      <w:pPr>
        <w:pBdr>
          <w:bottom w:val="single" w:sz="12" w:space="1" w:color="auto"/>
        </w:pBdr>
        <w:jc w:val="center"/>
        <w:rPr>
          <w:rFonts w:ascii="Arial" w:hAnsi="Arial" w:cs="Arial"/>
          <w:b/>
          <w:sz w:val="36"/>
          <w:szCs w:val="24"/>
        </w:rPr>
      </w:pPr>
      <w:r w:rsidRPr="004F327B">
        <w:rPr>
          <w:rFonts w:ascii="Arial" w:hAnsi="Arial" w:cs="Arial"/>
          <w:b/>
          <w:sz w:val="36"/>
          <w:szCs w:val="24"/>
        </w:rPr>
        <w:t>CASE STUDY REPORT</w:t>
      </w:r>
    </w:p>
    <w:p w14:paraId="0ED33ECC" w14:textId="77777777" w:rsidR="004F327B" w:rsidRPr="004F327B" w:rsidRDefault="004F327B" w:rsidP="004F327B">
      <w:pPr>
        <w:jc w:val="center"/>
        <w:rPr>
          <w:rFonts w:ascii="Arial" w:hAnsi="Arial" w:cs="Arial"/>
          <w:sz w:val="28"/>
          <w:szCs w:val="24"/>
        </w:rPr>
      </w:pPr>
      <w:r w:rsidRPr="004F327B">
        <w:rPr>
          <w:rFonts w:ascii="Arial" w:hAnsi="Arial" w:cs="Arial"/>
          <w:sz w:val="28"/>
          <w:szCs w:val="24"/>
        </w:rPr>
        <w:t>Psychology in Health and Social Care</w:t>
      </w:r>
    </w:p>
    <w:p w14:paraId="591CD16E" w14:textId="77777777" w:rsidR="004F327B" w:rsidRDefault="004F327B" w:rsidP="004F327B">
      <w:pPr>
        <w:rPr>
          <w:rFonts w:ascii="Arial" w:hAnsi="Arial" w:cs="Arial"/>
          <w:sz w:val="24"/>
          <w:szCs w:val="24"/>
        </w:rPr>
      </w:pPr>
    </w:p>
    <w:p w14:paraId="419B4114" w14:textId="77777777" w:rsidR="004F327B" w:rsidRDefault="004F327B" w:rsidP="004F327B">
      <w:pPr>
        <w:rPr>
          <w:rFonts w:ascii="Arial" w:hAnsi="Arial" w:cs="Arial"/>
          <w:sz w:val="24"/>
          <w:szCs w:val="24"/>
        </w:rPr>
      </w:pPr>
    </w:p>
    <w:p w14:paraId="7C1C671E" w14:textId="77777777" w:rsidR="004F327B" w:rsidRDefault="004F327B" w:rsidP="004F327B">
      <w:pPr>
        <w:rPr>
          <w:rFonts w:ascii="Arial" w:hAnsi="Arial" w:cs="Arial"/>
          <w:sz w:val="24"/>
          <w:szCs w:val="24"/>
        </w:rPr>
      </w:pPr>
    </w:p>
    <w:p w14:paraId="68ACD558" w14:textId="77777777" w:rsidR="004F327B" w:rsidRDefault="004F327B" w:rsidP="004F327B">
      <w:pPr>
        <w:rPr>
          <w:rFonts w:ascii="Arial" w:hAnsi="Arial" w:cs="Arial"/>
          <w:sz w:val="24"/>
          <w:szCs w:val="24"/>
        </w:rPr>
      </w:pPr>
    </w:p>
    <w:p w14:paraId="49817D17" w14:textId="77777777" w:rsidR="004F327B" w:rsidRDefault="004F327B" w:rsidP="004F327B">
      <w:pPr>
        <w:rPr>
          <w:rFonts w:ascii="Arial" w:hAnsi="Arial" w:cs="Arial"/>
          <w:sz w:val="24"/>
          <w:szCs w:val="24"/>
        </w:rPr>
      </w:pPr>
    </w:p>
    <w:p w14:paraId="07A8B952" w14:textId="77777777" w:rsidR="004F327B" w:rsidRDefault="004F327B" w:rsidP="004F327B">
      <w:pPr>
        <w:rPr>
          <w:rFonts w:ascii="Arial" w:hAnsi="Arial" w:cs="Arial"/>
          <w:sz w:val="24"/>
          <w:szCs w:val="24"/>
        </w:rPr>
      </w:pPr>
    </w:p>
    <w:p w14:paraId="6EDA29B8" w14:textId="77777777" w:rsidR="004F327B" w:rsidRDefault="004F327B" w:rsidP="004F327B">
      <w:pPr>
        <w:rPr>
          <w:rFonts w:ascii="Arial" w:hAnsi="Arial" w:cs="Arial"/>
          <w:sz w:val="24"/>
          <w:szCs w:val="24"/>
        </w:rPr>
      </w:pPr>
    </w:p>
    <w:p w14:paraId="427F7B1E" w14:textId="77777777" w:rsidR="004F327B" w:rsidRDefault="004F327B" w:rsidP="004F327B">
      <w:pPr>
        <w:rPr>
          <w:rFonts w:ascii="Arial" w:hAnsi="Arial" w:cs="Arial"/>
          <w:sz w:val="24"/>
          <w:szCs w:val="24"/>
        </w:rPr>
      </w:pPr>
    </w:p>
    <w:p w14:paraId="2FA310BB" w14:textId="77777777" w:rsidR="004F327B" w:rsidRDefault="004F327B" w:rsidP="004F327B">
      <w:pPr>
        <w:rPr>
          <w:rFonts w:ascii="Arial" w:hAnsi="Arial" w:cs="Arial"/>
          <w:sz w:val="24"/>
          <w:szCs w:val="24"/>
        </w:rPr>
      </w:pPr>
    </w:p>
    <w:p w14:paraId="1DC59FD1" w14:textId="77777777" w:rsidR="004F327B" w:rsidRDefault="004F327B" w:rsidP="004F327B">
      <w:pPr>
        <w:rPr>
          <w:rFonts w:ascii="Arial" w:hAnsi="Arial" w:cs="Arial"/>
          <w:sz w:val="24"/>
          <w:szCs w:val="24"/>
        </w:rPr>
      </w:pPr>
    </w:p>
    <w:p w14:paraId="4190CC26" w14:textId="77777777" w:rsidR="004F327B" w:rsidRDefault="004F327B" w:rsidP="004F327B">
      <w:pPr>
        <w:rPr>
          <w:rFonts w:ascii="Arial" w:hAnsi="Arial" w:cs="Arial"/>
          <w:sz w:val="24"/>
          <w:szCs w:val="24"/>
        </w:rPr>
      </w:pPr>
    </w:p>
    <w:p w14:paraId="6AF4A29F" w14:textId="77777777" w:rsidR="004F327B" w:rsidRDefault="004F327B" w:rsidP="004F327B">
      <w:pPr>
        <w:rPr>
          <w:rFonts w:ascii="Arial" w:hAnsi="Arial" w:cs="Arial"/>
          <w:sz w:val="24"/>
          <w:szCs w:val="24"/>
        </w:rPr>
      </w:pPr>
    </w:p>
    <w:p w14:paraId="460F9F47" w14:textId="77777777" w:rsidR="004F327B" w:rsidRDefault="004F327B" w:rsidP="004F327B">
      <w:pPr>
        <w:rPr>
          <w:rFonts w:ascii="Arial" w:hAnsi="Arial" w:cs="Arial"/>
          <w:sz w:val="24"/>
          <w:szCs w:val="24"/>
        </w:rPr>
      </w:pPr>
    </w:p>
    <w:p w14:paraId="605E47D3" w14:textId="77777777" w:rsidR="004F327B" w:rsidRDefault="004F327B" w:rsidP="004F327B">
      <w:pPr>
        <w:rPr>
          <w:rFonts w:ascii="Arial" w:hAnsi="Arial" w:cs="Arial"/>
          <w:sz w:val="24"/>
          <w:szCs w:val="24"/>
        </w:rPr>
      </w:pPr>
    </w:p>
    <w:p w14:paraId="1BF64C1C" w14:textId="77777777" w:rsidR="004F327B" w:rsidRDefault="004F327B" w:rsidP="004F327B">
      <w:pPr>
        <w:rPr>
          <w:rFonts w:ascii="Arial" w:hAnsi="Arial" w:cs="Arial"/>
          <w:sz w:val="24"/>
          <w:szCs w:val="24"/>
        </w:rPr>
      </w:pPr>
      <w:r>
        <w:rPr>
          <w:rFonts w:ascii="Arial" w:hAnsi="Arial" w:cs="Arial"/>
          <w:sz w:val="24"/>
          <w:szCs w:val="24"/>
        </w:rPr>
        <w:t>Student Name:</w:t>
      </w:r>
      <w:r>
        <w:rPr>
          <w:rFonts w:ascii="Arial" w:hAnsi="Arial" w:cs="Arial"/>
          <w:sz w:val="24"/>
          <w:szCs w:val="24"/>
        </w:rPr>
        <w:tab/>
      </w:r>
      <w:r>
        <w:rPr>
          <w:rFonts w:ascii="Arial" w:hAnsi="Arial" w:cs="Arial"/>
          <w:sz w:val="24"/>
          <w:szCs w:val="24"/>
        </w:rPr>
        <w:tab/>
        <w:t>Selina Shafiq</w:t>
      </w:r>
    </w:p>
    <w:p w14:paraId="52D29B92" w14:textId="77777777" w:rsidR="004F327B" w:rsidRDefault="004F327B" w:rsidP="004F327B">
      <w:pPr>
        <w:rPr>
          <w:rFonts w:ascii="Arial" w:hAnsi="Arial" w:cs="Arial"/>
          <w:sz w:val="24"/>
          <w:szCs w:val="24"/>
        </w:rPr>
      </w:pPr>
      <w:r>
        <w:rPr>
          <w:rFonts w:ascii="Arial" w:hAnsi="Arial" w:cs="Arial"/>
          <w:sz w:val="24"/>
          <w:szCs w:val="24"/>
        </w:rPr>
        <w:t xml:space="preserve">Student Number: </w:t>
      </w:r>
      <w:r>
        <w:rPr>
          <w:rFonts w:ascii="Arial" w:hAnsi="Arial" w:cs="Arial"/>
          <w:sz w:val="24"/>
          <w:szCs w:val="24"/>
        </w:rPr>
        <w:tab/>
      </w:r>
      <w:r>
        <w:rPr>
          <w:rFonts w:ascii="Arial" w:hAnsi="Arial" w:cs="Arial"/>
          <w:sz w:val="24"/>
          <w:szCs w:val="24"/>
        </w:rPr>
        <w:tab/>
        <w:t>2028762</w:t>
      </w:r>
    </w:p>
    <w:p w14:paraId="74A7223A" w14:textId="77777777" w:rsidR="004F327B" w:rsidRDefault="004F327B" w:rsidP="004F327B">
      <w:pPr>
        <w:rPr>
          <w:rFonts w:ascii="Arial" w:hAnsi="Arial" w:cs="Arial"/>
          <w:sz w:val="24"/>
          <w:szCs w:val="24"/>
        </w:rPr>
      </w:pPr>
      <w:r>
        <w:rPr>
          <w:rFonts w:ascii="Arial" w:hAnsi="Arial" w:cs="Arial"/>
          <w:sz w:val="24"/>
          <w:szCs w:val="24"/>
        </w:rPr>
        <w:t xml:space="preserve">Module: </w:t>
      </w:r>
      <w:r>
        <w:rPr>
          <w:rFonts w:ascii="Arial" w:hAnsi="Arial" w:cs="Arial"/>
          <w:sz w:val="24"/>
          <w:szCs w:val="24"/>
        </w:rPr>
        <w:tab/>
      </w:r>
      <w:r>
        <w:rPr>
          <w:rFonts w:ascii="Arial" w:hAnsi="Arial" w:cs="Arial"/>
          <w:sz w:val="24"/>
          <w:szCs w:val="24"/>
        </w:rPr>
        <w:tab/>
      </w:r>
      <w:r>
        <w:rPr>
          <w:rFonts w:ascii="Arial" w:hAnsi="Arial" w:cs="Arial"/>
          <w:sz w:val="24"/>
          <w:szCs w:val="24"/>
        </w:rPr>
        <w:tab/>
        <w:t>Psychology for Health and Social Care</w:t>
      </w:r>
    </w:p>
    <w:p w14:paraId="4AD90461" w14:textId="77777777" w:rsidR="004F327B" w:rsidRDefault="004F327B" w:rsidP="004F327B">
      <w:pPr>
        <w:rPr>
          <w:rFonts w:ascii="Arial" w:hAnsi="Arial" w:cs="Arial"/>
          <w:sz w:val="24"/>
          <w:szCs w:val="24"/>
        </w:rPr>
      </w:pPr>
      <w:r>
        <w:rPr>
          <w:rFonts w:ascii="Arial" w:hAnsi="Arial" w:cs="Arial"/>
          <w:sz w:val="24"/>
          <w:szCs w:val="24"/>
        </w:rPr>
        <w:t>Module Code:</w:t>
      </w:r>
      <w:r>
        <w:rPr>
          <w:rFonts w:ascii="Arial" w:hAnsi="Arial" w:cs="Arial"/>
          <w:sz w:val="24"/>
          <w:szCs w:val="24"/>
        </w:rPr>
        <w:tab/>
      </w:r>
      <w:r>
        <w:rPr>
          <w:rFonts w:ascii="Arial" w:hAnsi="Arial" w:cs="Arial"/>
          <w:sz w:val="24"/>
          <w:szCs w:val="24"/>
        </w:rPr>
        <w:tab/>
        <w:t>BMHP4003_BIRM</w:t>
      </w:r>
    </w:p>
    <w:p w14:paraId="0289DA14" w14:textId="77777777" w:rsidR="004F327B" w:rsidRDefault="004F327B" w:rsidP="004F327B">
      <w:pPr>
        <w:rPr>
          <w:rFonts w:ascii="Arial" w:hAnsi="Arial" w:cs="Arial"/>
          <w:sz w:val="24"/>
          <w:szCs w:val="24"/>
        </w:rPr>
      </w:pPr>
      <w:r>
        <w:rPr>
          <w:rFonts w:ascii="Arial" w:hAnsi="Arial" w:cs="Arial"/>
          <w:sz w:val="24"/>
          <w:szCs w:val="24"/>
        </w:rPr>
        <w:t>Assignment:</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Task 3 – Written Assignment </w:t>
      </w:r>
    </w:p>
    <w:p w14:paraId="7D7FE6C3" w14:textId="77777777" w:rsidR="004F327B" w:rsidRDefault="004F327B" w:rsidP="004F327B">
      <w:pPr>
        <w:rPr>
          <w:rFonts w:ascii="Arial" w:hAnsi="Arial" w:cs="Arial"/>
          <w:sz w:val="24"/>
          <w:szCs w:val="24"/>
        </w:rPr>
      </w:pPr>
      <w:r>
        <w:rPr>
          <w:rFonts w:ascii="Arial" w:hAnsi="Arial" w:cs="Arial"/>
          <w:sz w:val="24"/>
          <w:szCs w:val="24"/>
        </w:rPr>
        <w:t>Lecturer:</w:t>
      </w:r>
      <w:r>
        <w:rPr>
          <w:rFonts w:ascii="Arial" w:hAnsi="Arial" w:cs="Arial"/>
          <w:sz w:val="24"/>
          <w:szCs w:val="24"/>
        </w:rPr>
        <w:tab/>
      </w:r>
      <w:r>
        <w:rPr>
          <w:rFonts w:ascii="Arial" w:hAnsi="Arial" w:cs="Arial"/>
          <w:sz w:val="24"/>
          <w:szCs w:val="24"/>
        </w:rPr>
        <w:tab/>
      </w:r>
      <w:r>
        <w:rPr>
          <w:rFonts w:ascii="Arial" w:hAnsi="Arial" w:cs="Arial"/>
          <w:sz w:val="24"/>
          <w:szCs w:val="24"/>
        </w:rPr>
        <w:tab/>
        <w:t>Muhammad Hossain</w:t>
      </w:r>
    </w:p>
    <w:p w14:paraId="2EC4BB35" w14:textId="77777777" w:rsidR="0055661D" w:rsidRDefault="0055661D"/>
    <w:p w14:paraId="2459A202" w14:textId="77777777" w:rsidR="00D30AEB" w:rsidRDefault="00D30AEB" w:rsidP="00FE68D0">
      <w:pPr>
        <w:spacing w:line="360" w:lineRule="auto"/>
        <w:jc w:val="both"/>
        <w:rPr>
          <w:rFonts w:ascii="Arial" w:hAnsi="Arial" w:cs="Arial"/>
          <w:b/>
          <w:u w:val="single"/>
        </w:rPr>
      </w:pPr>
    </w:p>
    <w:p w14:paraId="1CE3FD58" w14:textId="788CF2A7" w:rsidR="00D30AEB" w:rsidRDefault="00D30AEB" w:rsidP="00D30AEB">
      <w:pPr>
        <w:spacing w:line="259" w:lineRule="auto"/>
        <w:jc w:val="center"/>
        <w:rPr>
          <w:rFonts w:ascii="Arial" w:hAnsi="Arial" w:cs="Arial"/>
          <w:b/>
          <w:sz w:val="28"/>
          <w:szCs w:val="28"/>
          <w:u w:val="single"/>
        </w:rPr>
      </w:pPr>
      <w:r w:rsidRPr="00D30AEB">
        <w:rPr>
          <w:rFonts w:ascii="Arial" w:hAnsi="Arial" w:cs="Arial"/>
          <w:b/>
          <w:sz w:val="28"/>
          <w:szCs w:val="28"/>
          <w:u w:val="single"/>
        </w:rPr>
        <w:t>CONTENTS PAGE</w:t>
      </w:r>
    </w:p>
    <w:p w14:paraId="5245DA8A" w14:textId="5CDDD34C" w:rsidR="00D30AEB" w:rsidRDefault="00D30AEB" w:rsidP="00D30AEB">
      <w:pPr>
        <w:spacing w:line="259" w:lineRule="auto"/>
        <w:jc w:val="center"/>
        <w:rPr>
          <w:rFonts w:ascii="Arial" w:hAnsi="Arial" w:cs="Arial"/>
          <w:b/>
          <w:sz w:val="28"/>
          <w:szCs w:val="28"/>
          <w:u w:val="single"/>
        </w:rPr>
      </w:pPr>
    </w:p>
    <w:p w14:paraId="44FFEB6B" w14:textId="6B090198" w:rsidR="00D30AEB" w:rsidRPr="00F13CDE" w:rsidRDefault="00F13CDE" w:rsidP="00F13CDE">
      <w:pPr>
        <w:pStyle w:val="ListParagraph"/>
        <w:numPr>
          <w:ilvl w:val="0"/>
          <w:numId w:val="11"/>
        </w:numPr>
        <w:spacing w:line="360" w:lineRule="auto"/>
        <w:rPr>
          <w:rFonts w:ascii="Arial" w:hAnsi="Arial" w:cs="Arial"/>
          <w:bCs/>
        </w:rPr>
      </w:pPr>
      <w:r w:rsidRPr="00F13CDE">
        <w:rPr>
          <w:rFonts w:ascii="Arial" w:hAnsi="Arial" w:cs="Arial"/>
          <w:bCs/>
        </w:rPr>
        <w:t>Introduction ……………………………………………………</w:t>
      </w:r>
      <w:r>
        <w:rPr>
          <w:rFonts w:ascii="Arial" w:hAnsi="Arial" w:cs="Arial"/>
          <w:bCs/>
        </w:rPr>
        <w:t xml:space="preserve">………………..  </w:t>
      </w:r>
      <w:r w:rsidRPr="00F13CDE">
        <w:rPr>
          <w:rFonts w:ascii="Arial" w:hAnsi="Arial" w:cs="Arial"/>
          <w:bCs/>
        </w:rPr>
        <w:t>Pg 3</w:t>
      </w:r>
    </w:p>
    <w:p w14:paraId="22230D6A" w14:textId="0C516459" w:rsidR="00F13CDE" w:rsidRDefault="00F13CDE" w:rsidP="00F13CDE">
      <w:pPr>
        <w:pStyle w:val="ListParagraph"/>
        <w:numPr>
          <w:ilvl w:val="0"/>
          <w:numId w:val="11"/>
        </w:numPr>
        <w:spacing w:line="360" w:lineRule="auto"/>
        <w:rPr>
          <w:rFonts w:ascii="Arial" w:hAnsi="Arial" w:cs="Arial"/>
          <w:bCs/>
        </w:rPr>
      </w:pPr>
      <w:r w:rsidRPr="00F13CDE">
        <w:rPr>
          <w:rFonts w:ascii="Arial" w:hAnsi="Arial" w:cs="Arial"/>
          <w:bCs/>
        </w:rPr>
        <w:t>Social Identity Theory …………………………………………</w:t>
      </w:r>
      <w:r>
        <w:rPr>
          <w:rFonts w:ascii="Arial" w:hAnsi="Arial" w:cs="Arial"/>
          <w:bCs/>
        </w:rPr>
        <w:t>………………..</w:t>
      </w:r>
      <w:r w:rsidRPr="00F13CDE">
        <w:rPr>
          <w:rFonts w:ascii="Arial" w:hAnsi="Arial" w:cs="Arial"/>
          <w:bCs/>
        </w:rPr>
        <w:t xml:space="preserve"> Pgs 3 </w:t>
      </w:r>
      <w:r>
        <w:rPr>
          <w:rFonts w:ascii="Arial" w:hAnsi="Arial" w:cs="Arial"/>
          <w:bCs/>
        </w:rPr>
        <w:t>–</w:t>
      </w:r>
      <w:r w:rsidRPr="00F13CDE">
        <w:rPr>
          <w:rFonts w:ascii="Arial" w:hAnsi="Arial" w:cs="Arial"/>
          <w:bCs/>
        </w:rPr>
        <w:t xml:space="preserve"> 4</w:t>
      </w:r>
    </w:p>
    <w:p w14:paraId="359A733A" w14:textId="6BA07064" w:rsidR="00F13CDE" w:rsidRDefault="00F13CDE" w:rsidP="00F13CDE">
      <w:pPr>
        <w:pStyle w:val="ListParagraph"/>
        <w:numPr>
          <w:ilvl w:val="0"/>
          <w:numId w:val="11"/>
        </w:numPr>
        <w:spacing w:line="360" w:lineRule="auto"/>
        <w:rPr>
          <w:rFonts w:ascii="Arial" w:hAnsi="Arial" w:cs="Arial"/>
          <w:bCs/>
        </w:rPr>
      </w:pPr>
      <w:r>
        <w:rPr>
          <w:rFonts w:ascii="Arial" w:hAnsi="Arial" w:cs="Arial"/>
          <w:bCs/>
        </w:rPr>
        <w:t>Theory of Planned Behaviour …………………………………………………  Pgs 4 – 5</w:t>
      </w:r>
    </w:p>
    <w:p w14:paraId="46035790" w14:textId="01646711" w:rsidR="00F13CDE" w:rsidRDefault="00F13CDE" w:rsidP="00F13CDE">
      <w:pPr>
        <w:pStyle w:val="ListParagraph"/>
        <w:numPr>
          <w:ilvl w:val="0"/>
          <w:numId w:val="11"/>
        </w:numPr>
        <w:spacing w:line="360" w:lineRule="auto"/>
        <w:rPr>
          <w:rFonts w:ascii="Arial" w:hAnsi="Arial" w:cs="Arial"/>
          <w:bCs/>
        </w:rPr>
      </w:pPr>
      <w:r>
        <w:rPr>
          <w:rFonts w:ascii="Arial" w:hAnsi="Arial" w:cs="Arial"/>
          <w:bCs/>
        </w:rPr>
        <w:t>Frustration Aggression Hypothesis …………………………………………..   Pgs 5 – 6</w:t>
      </w:r>
    </w:p>
    <w:p w14:paraId="5669D8C9" w14:textId="46870537" w:rsidR="00F13CDE" w:rsidRDefault="00F13CDE" w:rsidP="00F13CDE">
      <w:pPr>
        <w:pStyle w:val="ListParagraph"/>
        <w:numPr>
          <w:ilvl w:val="0"/>
          <w:numId w:val="11"/>
        </w:numPr>
        <w:spacing w:line="360" w:lineRule="auto"/>
        <w:rPr>
          <w:rFonts w:ascii="Arial" w:hAnsi="Arial" w:cs="Arial"/>
          <w:bCs/>
        </w:rPr>
      </w:pPr>
      <w:r>
        <w:rPr>
          <w:rFonts w:ascii="Arial" w:hAnsi="Arial" w:cs="Arial"/>
          <w:bCs/>
        </w:rPr>
        <w:t>Conclusion ………………………………………………………………………  Pg - 6</w:t>
      </w:r>
    </w:p>
    <w:p w14:paraId="79548886" w14:textId="16EA9A9B" w:rsidR="00F13CDE" w:rsidRPr="00F13CDE" w:rsidRDefault="00F13CDE" w:rsidP="00F13CDE">
      <w:pPr>
        <w:pStyle w:val="ListParagraph"/>
        <w:numPr>
          <w:ilvl w:val="0"/>
          <w:numId w:val="11"/>
        </w:numPr>
        <w:spacing w:line="360" w:lineRule="auto"/>
        <w:rPr>
          <w:rFonts w:ascii="Arial" w:hAnsi="Arial" w:cs="Arial"/>
          <w:bCs/>
        </w:rPr>
      </w:pPr>
      <w:r>
        <w:rPr>
          <w:rFonts w:ascii="Arial" w:hAnsi="Arial" w:cs="Arial"/>
          <w:bCs/>
        </w:rPr>
        <w:t xml:space="preserve">References/Bibliography ………………………………………………………  Pg - 7 </w:t>
      </w:r>
    </w:p>
    <w:p w14:paraId="7337BE02" w14:textId="31497F34" w:rsidR="00D30AEB" w:rsidRPr="00D30AEB" w:rsidRDefault="00D30AEB" w:rsidP="00D30AEB">
      <w:pPr>
        <w:pStyle w:val="ListParagraph"/>
        <w:numPr>
          <w:ilvl w:val="0"/>
          <w:numId w:val="10"/>
        </w:numPr>
        <w:spacing w:line="259" w:lineRule="auto"/>
        <w:rPr>
          <w:rFonts w:ascii="Arial" w:hAnsi="Arial" w:cs="Arial"/>
          <w:b/>
          <w:u w:val="single"/>
        </w:rPr>
      </w:pPr>
      <w:r w:rsidRPr="00D30AEB">
        <w:rPr>
          <w:rFonts w:ascii="Arial" w:hAnsi="Arial" w:cs="Arial"/>
          <w:b/>
          <w:u w:val="single"/>
        </w:rPr>
        <w:br w:type="page"/>
      </w:r>
    </w:p>
    <w:p w14:paraId="4C4EAE1B" w14:textId="453B2CD8" w:rsidR="004F327B" w:rsidRPr="00780168" w:rsidRDefault="004F327B" w:rsidP="00FE68D0">
      <w:pPr>
        <w:spacing w:line="360" w:lineRule="auto"/>
        <w:jc w:val="both"/>
        <w:rPr>
          <w:rFonts w:ascii="Arial" w:hAnsi="Arial" w:cs="Arial"/>
          <w:b/>
          <w:u w:val="single"/>
        </w:rPr>
      </w:pPr>
      <w:r w:rsidRPr="00780168">
        <w:rPr>
          <w:rFonts w:ascii="Arial" w:hAnsi="Arial" w:cs="Arial"/>
          <w:b/>
          <w:u w:val="single"/>
        </w:rPr>
        <w:lastRenderedPageBreak/>
        <w:t>INTRODUCTION</w:t>
      </w:r>
    </w:p>
    <w:p w14:paraId="017A1116" w14:textId="77777777" w:rsidR="004F327B" w:rsidRDefault="004F327B" w:rsidP="006F47D2">
      <w:pPr>
        <w:spacing w:line="360" w:lineRule="auto"/>
        <w:jc w:val="both"/>
        <w:rPr>
          <w:rFonts w:ascii="Arial" w:hAnsi="Arial" w:cs="Arial"/>
        </w:rPr>
      </w:pPr>
      <w:r>
        <w:rPr>
          <w:rFonts w:ascii="Arial" w:hAnsi="Arial" w:cs="Arial"/>
        </w:rPr>
        <w:t xml:space="preserve">The purpose of this report </w:t>
      </w:r>
      <w:r w:rsidR="00FE68D0">
        <w:rPr>
          <w:rFonts w:ascii="Arial" w:hAnsi="Arial" w:cs="Arial"/>
        </w:rPr>
        <w:t xml:space="preserve">is to support the Youth Offending Team dealing with Mason Kabee in understanding possible reasons for Mason’s behaviour using psychological theories, as well as </w:t>
      </w:r>
      <w:r w:rsidR="001E390D">
        <w:rPr>
          <w:rFonts w:ascii="Arial" w:hAnsi="Arial" w:cs="Arial"/>
        </w:rPr>
        <w:t xml:space="preserve">the information will further assist the team </w:t>
      </w:r>
      <w:r w:rsidR="00FE68D0">
        <w:rPr>
          <w:rFonts w:ascii="Arial" w:hAnsi="Arial" w:cs="Arial"/>
        </w:rPr>
        <w:t>to</w:t>
      </w:r>
      <w:r w:rsidR="001E390D">
        <w:rPr>
          <w:rFonts w:ascii="Arial" w:hAnsi="Arial" w:cs="Arial"/>
        </w:rPr>
        <w:t xml:space="preserve"> form</w:t>
      </w:r>
      <w:r w:rsidR="00FE68D0">
        <w:rPr>
          <w:rFonts w:ascii="Arial" w:hAnsi="Arial" w:cs="Arial"/>
        </w:rPr>
        <w:t xml:space="preserve"> a support plan for future purposes. </w:t>
      </w:r>
      <w:r w:rsidR="00780168">
        <w:rPr>
          <w:rFonts w:ascii="Arial" w:hAnsi="Arial" w:cs="Arial"/>
        </w:rPr>
        <w:t xml:space="preserve">The following theories will be discussed to see whether they are relevant to the case study and Masons circumstances. </w:t>
      </w:r>
    </w:p>
    <w:p w14:paraId="42EE3336" w14:textId="77777777" w:rsidR="00780168" w:rsidRDefault="00780168" w:rsidP="006F47D2">
      <w:pPr>
        <w:pStyle w:val="ListParagraph"/>
        <w:numPr>
          <w:ilvl w:val="0"/>
          <w:numId w:val="1"/>
        </w:numPr>
        <w:spacing w:line="360" w:lineRule="auto"/>
        <w:jc w:val="both"/>
        <w:rPr>
          <w:rFonts w:ascii="Arial" w:hAnsi="Arial" w:cs="Arial"/>
        </w:rPr>
      </w:pPr>
      <w:r>
        <w:rPr>
          <w:rFonts w:ascii="Arial" w:hAnsi="Arial" w:cs="Arial"/>
        </w:rPr>
        <w:t xml:space="preserve">Social Identity Theory </w:t>
      </w:r>
    </w:p>
    <w:p w14:paraId="472F7DA1" w14:textId="77777777" w:rsidR="00780168" w:rsidRDefault="00780168" w:rsidP="006F47D2">
      <w:pPr>
        <w:pStyle w:val="ListParagraph"/>
        <w:numPr>
          <w:ilvl w:val="0"/>
          <w:numId w:val="1"/>
        </w:numPr>
        <w:spacing w:line="360" w:lineRule="auto"/>
        <w:jc w:val="both"/>
        <w:rPr>
          <w:rFonts w:ascii="Arial" w:hAnsi="Arial" w:cs="Arial"/>
        </w:rPr>
      </w:pPr>
      <w:r>
        <w:rPr>
          <w:rFonts w:ascii="Arial" w:hAnsi="Arial" w:cs="Arial"/>
        </w:rPr>
        <w:t xml:space="preserve">Theory of Planned Behaviour </w:t>
      </w:r>
    </w:p>
    <w:p w14:paraId="03F354B8" w14:textId="77777777" w:rsidR="00780168" w:rsidRDefault="00780168" w:rsidP="006F47D2">
      <w:pPr>
        <w:pStyle w:val="ListParagraph"/>
        <w:numPr>
          <w:ilvl w:val="0"/>
          <w:numId w:val="1"/>
        </w:numPr>
        <w:spacing w:line="360" w:lineRule="auto"/>
        <w:jc w:val="both"/>
        <w:rPr>
          <w:rFonts w:ascii="Arial" w:hAnsi="Arial" w:cs="Arial"/>
        </w:rPr>
      </w:pPr>
      <w:r>
        <w:rPr>
          <w:rFonts w:ascii="Arial" w:hAnsi="Arial" w:cs="Arial"/>
        </w:rPr>
        <w:t>Frustration Aggression Hypothesis</w:t>
      </w:r>
    </w:p>
    <w:p w14:paraId="2905D868" w14:textId="77777777" w:rsidR="00780168" w:rsidRDefault="00780168" w:rsidP="006F47D2">
      <w:pPr>
        <w:tabs>
          <w:tab w:val="center" w:pos="4513"/>
        </w:tabs>
        <w:spacing w:line="360" w:lineRule="auto"/>
        <w:jc w:val="both"/>
        <w:rPr>
          <w:rFonts w:ascii="Arial" w:hAnsi="Arial" w:cs="Arial"/>
          <w:b/>
          <w:u w:val="single"/>
        </w:rPr>
      </w:pPr>
      <w:r w:rsidRPr="00780168">
        <w:rPr>
          <w:rFonts w:ascii="Arial" w:hAnsi="Arial" w:cs="Arial"/>
          <w:b/>
          <w:u w:val="single"/>
        </w:rPr>
        <w:t xml:space="preserve">SOCIAL IDENTITY THEORY </w:t>
      </w:r>
    </w:p>
    <w:p w14:paraId="604BE525" w14:textId="1011D5A3" w:rsidR="00387BCC" w:rsidRDefault="001E390D" w:rsidP="006F47D2">
      <w:pPr>
        <w:tabs>
          <w:tab w:val="center" w:pos="4513"/>
        </w:tabs>
        <w:spacing w:line="360" w:lineRule="auto"/>
        <w:jc w:val="both"/>
        <w:rPr>
          <w:rFonts w:ascii="Arial" w:hAnsi="Arial" w:cs="Arial"/>
        </w:rPr>
      </w:pPr>
      <w:r w:rsidRPr="001E390D">
        <w:rPr>
          <w:rFonts w:ascii="Arial" w:hAnsi="Arial" w:cs="Arial"/>
        </w:rPr>
        <w:t>The study of the interaction between personal and social identities is known as social identity theory in social psychology.</w:t>
      </w:r>
      <w:r>
        <w:rPr>
          <w:rFonts w:ascii="Arial" w:hAnsi="Arial" w:cs="Arial"/>
        </w:rPr>
        <w:t xml:space="preserve"> </w:t>
      </w:r>
      <w:r w:rsidRPr="001E390D">
        <w:rPr>
          <w:rFonts w:ascii="Arial" w:hAnsi="Arial" w:cs="Arial"/>
        </w:rPr>
        <w:t>The objective of social identity theory is to define and predict when people think of themselves as indivi</w:t>
      </w:r>
      <w:r w:rsidR="00387BCC">
        <w:rPr>
          <w:rFonts w:ascii="Arial" w:hAnsi="Arial" w:cs="Arial"/>
        </w:rPr>
        <w:t>duals or as members of a group.</w:t>
      </w:r>
      <w:r w:rsidR="00387BCC" w:rsidRPr="001E390D">
        <w:rPr>
          <w:rFonts w:ascii="Arial" w:hAnsi="Arial" w:cs="Arial"/>
        </w:rPr>
        <w:t xml:space="preserve"> Individual</w:t>
      </w:r>
      <w:r w:rsidRPr="001E390D">
        <w:rPr>
          <w:rFonts w:ascii="Arial" w:hAnsi="Arial" w:cs="Arial"/>
        </w:rPr>
        <w:t xml:space="preserve"> views and group behaviour are also </w:t>
      </w:r>
      <w:r w:rsidR="00950EB6" w:rsidRPr="001E390D">
        <w:rPr>
          <w:rFonts w:ascii="Arial" w:hAnsi="Arial" w:cs="Arial"/>
        </w:rPr>
        <w:t>considered</w:t>
      </w:r>
      <w:r>
        <w:rPr>
          <w:rFonts w:ascii="Arial" w:hAnsi="Arial" w:cs="Arial"/>
        </w:rPr>
        <w:t xml:space="preserve"> by the theory that was established by Henri Tajfel </w:t>
      </w:r>
      <w:r w:rsidR="00387BCC">
        <w:rPr>
          <w:rFonts w:ascii="Arial" w:hAnsi="Arial" w:cs="Arial"/>
        </w:rPr>
        <w:t>alongside his c</w:t>
      </w:r>
      <w:r w:rsidR="003B2842">
        <w:rPr>
          <w:rFonts w:ascii="Arial" w:hAnsi="Arial" w:cs="Arial"/>
        </w:rPr>
        <w:t>olleague John Turner</w:t>
      </w:r>
      <w:r w:rsidR="00387BCC">
        <w:rPr>
          <w:rFonts w:ascii="Arial" w:hAnsi="Arial" w:cs="Arial"/>
        </w:rPr>
        <w:t xml:space="preserve"> in the 1970’s. Henri was a British Social Psychologist famous for his theory in relation to Social Identity. According to Ellemers “</w:t>
      </w:r>
      <w:r w:rsidR="00387BCC" w:rsidRPr="00387BCC">
        <w:rPr>
          <w:rFonts w:ascii="Arial" w:hAnsi="Arial" w:cs="Arial"/>
        </w:rPr>
        <w:t>Social identity theory was developed to explain how individuals create an</w:t>
      </w:r>
      <w:r w:rsidR="00387BCC">
        <w:rPr>
          <w:rFonts w:ascii="Arial" w:hAnsi="Arial" w:cs="Arial"/>
        </w:rPr>
        <w:t xml:space="preserve">d define their place in society” </w:t>
      </w:r>
      <w:r w:rsidR="00EC3989" w:rsidRPr="00EC3989">
        <w:rPr>
          <w:rFonts w:ascii="Arial" w:hAnsi="Arial" w:cs="Arial"/>
        </w:rPr>
        <w:t>(Ellemers, n.d.)</w:t>
      </w:r>
    </w:p>
    <w:p w14:paraId="5AA2B4B3" w14:textId="77777777" w:rsidR="00387BCC" w:rsidRDefault="00D42DB7" w:rsidP="006F47D2">
      <w:pPr>
        <w:tabs>
          <w:tab w:val="center" w:pos="4513"/>
        </w:tabs>
        <w:spacing w:line="360" w:lineRule="auto"/>
        <w:jc w:val="both"/>
        <w:rPr>
          <w:rFonts w:ascii="Arial" w:hAnsi="Arial" w:cs="Arial"/>
        </w:rPr>
      </w:pPr>
      <w:r>
        <w:rPr>
          <w:rFonts w:ascii="Arial" w:hAnsi="Arial" w:cs="Arial"/>
        </w:rPr>
        <w:t>This theory is known for its three stages process in order to assess others as “us” or “them” which are identified as follows: -</w:t>
      </w:r>
    </w:p>
    <w:p w14:paraId="2EFB2553" w14:textId="77777777" w:rsidR="00D42DB7" w:rsidRDefault="00D42DB7" w:rsidP="006F47D2">
      <w:pPr>
        <w:pStyle w:val="ListParagraph"/>
        <w:numPr>
          <w:ilvl w:val="0"/>
          <w:numId w:val="2"/>
        </w:numPr>
        <w:tabs>
          <w:tab w:val="center" w:pos="4513"/>
        </w:tabs>
        <w:spacing w:line="360" w:lineRule="auto"/>
        <w:jc w:val="both"/>
        <w:rPr>
          <w:rFonts w:ascii="Arial" w:hAnsi="Arial" w:cs="Arial"/>
        </w:rPr>
      </w:pPr>
      <w:r>
        <w:rPr>
          <w:rFonts w:ascii="Arial" w:hAnsi="Arial" w:cs="Arial"/>
        </w:rPr>
        <w:t xml:space="preserve">Social Categorisation – to categorise people according to their social environment, to get a clear understanding of the people and what defines them. </w:t>
      </w:r>
    </w:p>
    <w:p w14:paraId="73D3A303" w14:textId="77777777" w:rsidR="00D42DB7" w:rsidRDefault="00D42DB7" w:rsidP="006F47D2">
      <w:pPr>
        <w:pStyle w:val="ListParagraph"/>
        <w:numPr>
          <w:ilvl w:val="0"/>
          <w:numId w:val="2"/>
        </w:numPr>
        <w:tabs>
          <w:tab w:val="center" w:pos="4513"/>
        </w:tabs>
        <w:spacing w:line="360" w:lineRule="auto"/>
        <w:jc w:val="both"/>
        <w:rPr>
          <w:rFonts w:ascii="Arial" w:hAnsi="Arial" w:cs="Arial"/>
        </w:rPr>
      </w:pPr>
      <w:r>
        <w:rPr>
          <w:rFonts w:ascii="Arial" w:hAnsi="Arial" w:cs="Arial"/>
        </w:rPr>
        <w:t xml:space="preserve">Social Identification </w:t>
      </w:r>
      <w:r w:rsidR="00156101">
        <w:rPr>
          <w:rFonts w:ascii="Arial" w:hAnsi="Arial" w:cs="Arial"/>
        </w:rPr>
        <w:t>–</w:t>
      </w:r>
      <w:r>
        <w:rPr>
          <w:rFonts w:ascii="Arial" w:hAnsi="Arial" w:cs="Arial"/>
        </w:rPr>
        <w:t xml:space="preserve"> </w:t>
      </w:r>
      <w:r w:rsidR="00156101">
        <w:rPr>
          <w:rFonts w:ascii="Arial" w:hAnsi="Arial" w:cs="Arial"/>
        </w:rPr>
        <w:t xml:space="preserve">to embrace the identity of the group that you have been categorised in to. </w:t>
      </w:r>
    </w:p>
    <w:p w14:paraId="19219D55" w14:textId="271EBD24" w:rsidR="00D42DB7" w:rsidRPr="00D42DB7" w:rsidRDefault="00D42DB7" w:rsidP="006F47D2">
      <w:pPr>
        <w:pStyle w:val="ListParagraph"/>
        <w:numPr>
          <w:ilvl w:val="0"/>
          <w:numId w:val="2"/>
        </w:numPr>
        <w:tabs>
          <w:tab w:val="center" w:pos="4513"/>
        </w:tabs>
        <w:spacing w:line="360" w:lineRule="auto"/>
        <w:jc w:val="both"/>
        <w:rPr>
          <w:rFonts w:ascii="Arial" w:hAnsi="Arial" w:cs="Arial"/>
        </w:rPr>
      </w:pPr>
      <w:r>
        <w:rPr>
          <w:rFonts w:ascii="Arial" w:hAnsi="Arial" w:cs="Arial"/>
        </w:rPr>
        <w:t xml:space="preserve">Social Comparison </w:t>
      </w:r>
      <w:r w:rsidR="00950EB6">
        <w:rPr>
          <w:rFonts w:ascii="Arial" w:hAnsi="Arial" w:cs="Arial"/>
        </w:rPr>
        <w:t>- this</w:t>
      </w:r>
      <w:r w:rsidR="00156101">
        <w:rPr>
          <w:rFonts w:ascii="Arial" w:hAnsi="Arial" w:cs="Arial"/>
        </w:rPr>
        <w:t xml:space="preserve"> is the final stage after being categorised </w:t>
      </w:r>
      <w:r w:rsidR="00950EB6">
        <w:rPr>
          <w:rFonts w:ascii="Arial" w:hAnsi="Arial" w:cs="Arial"/>
        </w:rPr>
        <w:t>into</w:t>
      </w:r>
      <w:r w:rsidR="00156101">
        <w:rPr>
          <w:rFonts w:ascii="Arial" w:hAnsi="Arial" w:cs="Arial"/>
        </w:rPr>
        <w:t xml:space="preserve"> a group and having </w:t>
      </w:r>
      <w:r w:rsidR="00950EB6">
        <w:rPr>
          <w:rFonts w:ascii="Arial" w:hAnsi="Arial" w:cs="Arial"/>
        </w:rPr>
        <w:t>been</w:t>
      </w:r>
      <w:r w:rsidR="00156101">
        <w:rPr>
          <w:rFonts w:ascii="Arial" w:hAnsi="Arial" w:cs="Arial"/>
        </w:rPr>
        <w:t xml:space="preserve"> identified as part of a group, people tend to compare their groups. </w:t>
      </w:r>
    </w:p>
    <w:p w14:paraId="399D8771" w14:textId="3976774A" w:rsidR="00387BCC" w:rsidRDefault="003B2842" w:rsidP="006F47D2">
      <w:pPr>
        <w:tabs>
          <w:tab w:val="center" w:pos="4513"/>
        </w:tabs>
        <w:spacing w:line="360" w:lineRule="auto"/>
        <w:jc w:val="both"/>
        <w:rPr>
          <w:rFonts w:ascii="Arial" w:hAnsi="Arial" w:cs="Arial"/>
        </w:rPr>
      </w:pPr>
      <w:r>
        <w:rPr>
          <w:rFonts w:ascii="Arial" w:hAnsi="Arial" w:cs="Arial"/>
        </w:rPr>
        <w:t xml:space="preserve">The two types of groups that people can be identified as part of are “in” groups and “out” groups. “In” being the group that identify you, and “out” being the group that you </w:t>
      </w:r>
      <w:r w:rsidR="00950EB6">
        <w:rPr>
          <w:rFonts w:ascii="Arial" w:hAnsi="Arial" w:cs="Arial"/>
        </w:rPr>
        <w:t>do not</w:t>
      </w:r>
      <w:r>
        <w:rPr>
          <w:rFonts w:ascii="Arial" w:hAnsi="Arial" w:cs="Arial"/>
        </w:rPr>
        <w:t xml:space="preserve"> identify as part of. </w:t>
      </w:r>
    </w:p>
    <w:p w14:paraId="6B61D16A" w14:textId="3F9C1679" w:rsidR="003B2842" w:rsidRDefault="00C74896" w:rsidP="006F47D2">
      <w:pPr>
        <w:tabs>
          <w:tab w:val="center" w:pos="4513"/>
        </w:tabs>
        <w:spacing w:line="360" w:lineRule="auto"/>
        <w:jc w:val="both"/>
        <w:rPr>
          <w:rFonts w:ascii="Arial" w:hAnsi="Arial" w:cs="Arial"/>
        </w:rPr>
      </w:pPr>
      <w:r>
        <w:rPr>
          <w:rFonts w:ascii="Arial" w:hAnsi="Arial" w:cs="Arial"/>
        </w:rPr>
        <w:t xml:space="preserve">Looking back at the case study, Mason has served an 18 </w:t>
      </w:r>
      <w:r w:rsidR="006F47D2">
        <w:rPr>
          <w:rFonts w:ascii="Arial" w:hAnsi="Arial" w:cs="Arial"/>
        </w:rPr>
        <w:t>months’</w:t>
      </w:r>
      <w:r>
        <w:rPr>
          <w:rFonts w:ascii="Arial" w:hAnsi="Arial" w:cs="Arial"/>
        </w:rPr>
        <w:t xml:space="preserve"> prison sentence and opted for a college course upon his release, an opportunity that he seemed positive about. The fact that Mason realised this will be something that will benefit him and put him on to a good path, links to the Social Identity Theory. As when carrying out the </w:t>
      </w:r>
      <w:r w:rsidR="00950EB6">
        <w:rPr>
          <w:rFonts w:ascii="Arial" w:hAnsi="Arial" w:cs="Arial"/>
        </w:rPr>
        <w:t>three-stage</w:t>
      </w:r>
      <w:r>
        <w:rPr>
          <w:rFonts w:ascii="Arial" w:hAnsi="Arial" w:cs="Arial"/>
        </w:rPr>
        <w:t xml:space="preserve"> process </w:t>
      </w:r>
      <w:r w:rsidR="00E90CA6">
        <w:rPr>
          <w:rFonts w:ascii="Arial" w:hAnsi="Arial" w:cs="Arial"/>
        </w:rPr>
        <w:t>firstly</w:t>
      </w:r>
      <w:r w:rsidR="006F47D2">
        <w:rPr>
          <w:rFonts w:ascii="Arial" w:hAnsi="Arial" w:cs="Arial"/>
        </w:rPr>
        <w:t>,</w:t>
      </w:r>
      <w:r w:rsidR="00E90CA6">
        <w:rPr>
          <w:rFonts w:ascii="Arial" w:hAnsi="Arial" w:cs="Arial"/>
        </w:rPr>
        <w:t xml:space="preserve"> we </w:t>
      </w:r>
      <w:r w:rsidR="00E90CA6">
        <w:rPr>
          <w:rFonts w:ascii="Arial" w:hAnsi="Arial" w:cs="Arial"/>
        </w:rPr>
        <w:lastRenderedPageBreak/>
        <w:t>categorise</w:t>
      </w:r>
      <w:r>
        <w:rPr>
          <w:rFonts w:ascii="Arial" w:hAnsi="Arial" w:cs="Arial"/>
        </w:rPr>
        <w:t xml:space="preserve"> Mason now as a student as he was </w:t>
      </w:r>
      <w:r w:rsidR="00E90CA6">
        <w:rPr>
          <w:rFonts w:ascii="Arial" w:hAnsi="Arial" w:cs="Arial"/>
        </w:rPr>
        <w:t>joining an apprenticeship scheme at the local college. He would then embrace the fact that he is a student and identifies his traits as a student. However, the Youth Offending Team dealing with Mason were informed of his non-attendance at college, the reason being as he has been seen with others whom are known to the Police, this could only be for the wrong reasons. When the Comparison stage comes in, even though people maybe categorised as one thing in Masons situation he would have been in the student category however after comparing</w:t>
      </w:r>
      <w:r w:rsidR="006F47D2">
        <w:rPr>
          <w:rFonts w:ascii="Arial" w:hAnsi="Arial" w:cs="Arial"/>
        </w:rPr>
        <w:t xml:space="preserve"> and spending time with the </w:t>
      </w:r>
      <w:r w:rsidR="00D30AEB">
        <w:rPr>
          <w:rFonts w:ascii="Arial" w:hAnsi="Arial" w:cs="Arial"/>
        </w:rPr>
        <w:t>wrong</w:t>
      </w:r>
      <w:r w:rsidR="00E90CA6">
        <w:rPr>
          <w:rFonts w:ascii="Arial" w:hAnsi="Arial" w:cs="Arial"/>
        </w:rPr>
        <w:t xml:space="preserve"> people he also has changed his ways which then shows he does not fit the group that originally identified him</w:t>
      </w:r>
      <w:r w:rsidR="00950EB6">
        <w:rPr>
          <w:rFonts w:ascii="Arial" w:hAnsi="Arial" w:cs="Arial"/>
        </w:rPr>
        <w:t xml:space="preserve">. </w:t>
      </w:r>
      <w:r w:rsidR="00E90CA6">
        <w:rPr>
          <w:rFonts w:ascii="Arial" w:hAnsi="Arial" w:cs="Arial"/>
        </w:rPr>
        <w:t xml:space="preserve">It is clear the groups, or people you associate yourself with can put </w:t>
      </w:r>
      <w:r w:rsidR="00950EB6">
        <w:rPr>
          <w:rFonts w:ascii="Arial" w:hAnsi="Arial" w:cs="Arial"/>
        </w:rPr>
        <w:t>a significant impact</w:t>
      </w:r>
      <w:r w:rsidR="00E90CA6">
        <w:rPr>
          <w:rFonts w:ascii="Arial" w:hAnsi="Arial" w:cs="Arial"/>
        </w:rPr>
        <w:t xml:space="preserve"> on you as a person and change you for who you are. </w:t>
      </w:r>
      <w:r w:rsidR="006F47D2">
        <w:rPr>
          <w:rFonts w:ascii="Arial" w:hAnsi="Arial" w:cs="Arial"/>
        </w:rPr>
        <w:t>“</w:t>
      </w:r>
      <w:r w:rsidR="006F47D2" w:rsidRPr="006F47D2">
        <w:rPr>
          <w:rFonts w:ascii="Arial" w:hAnsi="Arial" w:cs="Arial"/>
        </w:rPr>
        <w:t>Socially identifying with a group leads individuals to behave in the way that they believe members of that group should be</w:t>
      </w:r>
      <w:r w:rsidR="006F47D2">
        <w:rPr>
          <w:rFonts w:ascii="Arial" w:hAnsi="Arial" w:cs="Arial"/>
        </w:rPr>
        <w:t xml:space="preserve">have” </w:t>
      </w:r>
      <w:r w:rsidR="006F47D2" w:rsidRPr="006F47D2">
        <w:rPr>
          <w:rFonts w:ascii="Arial" w:hAnsi="Arial" w:cs="Arial"/>
        </w:rPr>
        <w:t>(Vinney, 2019)</w:t>
      </w:r>
      <w:r w:rsidR="006F47D2">
        <w:rPr>
          <w:rFonts w:ascii="Arial" w:hAnsi="Arial" w:cs="Arial"/>
        </w:rPr>
        <w:t>.</w:t>
      </w:r>
      <w:r w:rsidR="008B0AF6">
        <w:rPr>
          <w:rFonts w:ascii="Arial" w:hAnsi="Arial" w:cs="Arial"/>
        </w:rPr>
        <w:t xml:space="preserve"> This is a clear example of how Masons has changed his behaviour and attitude having been seen with former associates he has made himself feel as part of that group and changed his behaviour to fit into that category once again. Even though he initially was happy to get himself on the right track to better himself, it </w:t>
      </w:r>
      <w:r w:rsidR="00950EB6">
        <w:rPr>
          <w:rFonts w:ascii="Arial" w:hAnsi="Arial" w:cs="Arial"/>
        </w:rPr>
        <w:t>did not</w:t>
      </w:r>
      <w:r w:rsidR="008B0AF6">
        <w:rPr>
          <w:rFonts w:ascii="Arial" w:hAnsi="Arial" w:cs="Arial"/>
        </w:rPr>
        <w:t xml:space="preserve"> take much from him to go back to his old ways. Rather than making things better for himself, he is more concerned in fitting into the group of his associates and doing what they do, as when he was approached by his team during a probation appointment his attitude was very negative towards the staff, the opposite as to what it was when he was first being released. </w:t>
      </w:r>
    </w:p>
    <w:p w14:paraId="22ABC7C5" w14:textId="77777777" w:rsidR="008B0AF6" w:rsidRPr="008B0AF6" w:rsidRDefault="008B0AF6" w:rsidP="006F47D2">
      <w:pPr>
        <w:tabs>
          <w:tab w:val="center" w:pos="4513"/>
        </w:tabs>
        <w:spacing w:line="360" w:lineRule="auto"/>
        <w:jc w:val="both"/>
        <w:rPr>
          <w:rFonts w:ascii="Arial" w:hAnsi="Arial" w:cs="Arial"/>
          <w:b/>
          <w:u w:val="single"/>
        </w:rPr>
      </w:pPr>
      <w:r w:rsidRPr="008B0AF6">
        <w:rPr>
          <w:rFonts w:ascii="Arial" w:hAnsi="Arial" w:cs="Arial"/>
          <w:b/>
          <w:u w:val="single"/>
        </w:rPr>
        <w:t xml:space="preserve">THEORY OF PLANNED BEHAVIOUR </w:t>
      </w:r>
    </w:p>
    <w:p w14:paraId="331B9893" w14:textId="25630554" w:rsidR="00387BCC" w:rsidRPr="00733684" w:rsidRDefault="00733684" w:rsidP="00733684">
      <w:pPr>
        <w:tabs>
          <w:tab w:val="center" w:pos="4513"/>
        </w:tabs>
        <w:spacing w:line="360" w:lineRule="auto"/>
        <w:jc w:val="both"/>
        <w:rPr>
          <w:rFonts w:ascii="Arial" w:hAnsi="Arial" w:cs="Arial"/>
        </w:rPr>
      </w:pPr>
      <w:r>
        <w:rPr>
          <w:rFonts w:ascii="Arial" w:hAnsi="Arial" w:cs="Arial"/>
        </w:rPr>
        <w:t>The Theory of Planned Behaviour was initially recognised as The Theory of Reasoned Action in 1980. This theory was brought to light</w:t>
      </w:r>
      <w:r w:rsidR="008E4FA4">
        <w:rPr>
          <w:rFonts w:ascii="Arial" w:hAnsi="Arial" w:cs="Arial"/>
        </w:rPr>
        <w:t xml:space="preserve"> and developed by Icek Ajzen in 1985, to</w:t>
      </w:r>
      <w:r>
        <w:rPr>
          <w:rFonts w:ascii="Arial" w:hAnsi="Arial" w:cs="Arial"/>
        </w:rPr>
        <w:t xml:space="preserve"> foresee people’s intentions to participate in a specific behaviour at a certain time and place. </w:t>
      </w:r>
      <w:r w:rsidRPr="00733684">
        <w:rPr>
          <w:rFonts w:ascii="Arial" w:hAnsi="Arial" w:cs="Arial"/>
        </w:rPr>
        <w:t>The idea was designed to explain a</w:t>
      </w:r>
      <w:r>
        <w:rPr>
          <w:rFonts w:ascii="Arial" w:hAnsi="Arial" w:cs="Arial"/>
        </w:rPr>
        <w:t xml:space="preserve">ll self-controllable behaviours and how people engage in </w:t>
      </w:r>
      <w:r w:rsidR="00950EB6">
        <w:rPr>
          <w:rFonts w:ascii="Arial" w:hAnsi="Arial" w:cs="Arial"/>
        </w:rPr>
        <w:t>several types</w:t>
      </w:r>
      <w:r>
        <w:rPr>
          <w:rFonts w:ascii="Arial" w:hAnsi="Arial" w:cs="Arial"/>
        </w:rPr>
        <w:t xml:space="preserve"> of behaviour. </w:t>
      </w:r>
      <w:r w:rsidRPr="00733684">
        <w:rPr>
          <w:rFonts w:ascii="Arial" w:hAnsi="Arial" w:cs="Arial"/>
        </w:rPr>
        <w:t>Behavioural intent is a fundamental component of this approach; behavioural intentions are impacted by one's perspective about the likelihood that the conduct will produce the expected result, as well as one's subjective assessment of the risks and benefits of that outcome</w:t>
      </w:r>
      <w:r w:rsidR="008E4FA4">
        <w:rPr>
          <w:rFonts w:ascii="Arial" w:hAnsi="Arial" w:cs="Arial"/>
        </w:rPr>
        <w:t>.</w:t>
      </w:r>
    </w:p>
    <w:p w14:paraId="44B9083C" w14:textId="77777777" w:rsidR="00387BCC" w:rsidRDefault="00387BCC" w:rsidP="00387BCC">
      <w:pPr>
        <w:tabs>
          <w:tab w:val="center" w:pos="4513"/>
        </w:tabs>
        <w:spacing w:line="360" w:lineRule="auto"/>
        <w:jc w:val="both"/>
        <w:rPr>
          <w:rFonts w:ascii="Arial" w:hAnsi="Arial" w:cs="Arial"/>
        </w:rPr>
      </w:pPr>
    </w:p>
    <w:p w14:paraId="097DAE8E" w14:textId="77777777" w:rsidR="00387BCC" w:rsidRDefault="00387BCC" w:rsidP="00387BCC">
      <w:pPr>
        <w:tabs>
          <w:tab w:val="center" w:pos="4513"/>
        </w:tabs>
        <w:spacing w:line="360" w:lineRule="auto"/>
        <w:jc w:val="both"/>
        <w:rPr>
          <w:rFonts w:ascii="Arial" w:hAnsi="Arial" w:cs="Arial"/>
        </w:rPr>
      </w:pPr>
    </w:p>
    <w:p w14:paraId="359E3F60" w14:textId="77777777" w:rsidR="00387BCC" w:rsidRDefault="008E4FA4" w:rsidP="00387BCC">
      <w:pPr>
        <w:tabs>
          <w:tab w:val="center" w:pos="4513"/>
        </w:tabs>
        <w:spacing w:line="360" w:lineRule="auto"/>
        <w:jc w:val="both"/>
        <w:rPr>
          <w:rFonts w:ascii="Arial" w:hAnsi="Arial" w:cs="Arial"/>
        </w:rPr>
      </w:pPr>
      <w:r>
        <w:rPr>
          <w:noProof/>
          <w:lang w:eastAsia="en-GB"/>
        </w:rPr>
        <w:drawing>
          <wp:anchor distT="0" distB="0" distL="114300" distR="114300" simplePos="0" relativeHeight="251658240" behindDoc="0" locked="0" layoutInCell="1" allowOverlap="1" wp14:anchorId="273CB70D" wp14:editId="5F472A43">
            <wp:simplePos x="0" y="0"/>
            <wp:positionH relativeFrom="column">
              <wp:posOffset>96520</wp:posOffset>
            </wp:positionH>
            <wp:positionV relativeFrom="paragraph">
              <wp:posOffset>-666848</wp:posOffset>
            </wp:positionV>
            <wp:extent cx="5574030" cy="1784838"/>
            <wp:effectExtent l="0" t="0" r="7620" b="6350"/>
            <wp:wrapThrough wrapText="bothSides">
              <wp:wrapPolygon edited="0">
                <wp:start x="8046" y="0"/>
                <wp:lineTo x="6127" y="231"/>
                <wp:lineTo x="2584" y="2537"/>
                <wp:lineTo x="2584" y="3690"/>
                <wp:lineTo x="0" y="5304"/>
                <wp:lineTo x="0" y="10147"/>
                <wp:lineTo x="5537" y="11069"/>
                <wp:lineTo x="7825" y="14759"/>
                <wp:lineTo x="7973" y="21446"/>
                <wp:lineTo x="8046" y="21446"/>
                <wp:lineTo x="13878" y="21446"/>
                <wp:lineTo x="16462" y="18448"/>
                <wp:lineTo x="18898" y="18448"/>
                <wp:lineTo x="20891" y="16834"/>
                <wp:lineTo x="20965" y="13375"/>
                <wp:lineTo x="20596" y="12453"/>
                <wp:lineTo x="19415" y="11069"/>
                <wp:lineTo x="21556" y="9916"/>
                <wp:lineTo x="21556" y="5304"/>
                <wp:lineTo x="18972" y="3690"/>
                <wp:lineTo x="19046" y="2537"/>
                <wp:lineTo x="15502" y="231"/>
                <wp:lineTo x="13583" y="0"/>
                <wp:lineTo x="8046" y="0"/>
              </wp:wrapPolygon>
            </wp:wrapThrough>
            <wp:docPr id="1" name="Picture 1" descr="https://sphweb.bumc.bu.edu/otlt/mph-modules/sb/behavioralchangetheories/Theory%20of%20Planned%20Behavi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phweb.bumc.bu.edu/otlt/mph-modules/sb/behavioralchangetheories/Theory%20of%20Planned%20Behavio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74030" cy="1784838"/>
                    </a:xfrm>
                    <a:prstGeom prst="rect">
                      <a:avLst/>
                    </a:prstGeom>
                    <a:noFill/>
                    <a:ln>
                      <a:noFill/>
                    </a:ln>
                  </pic:spPr>
                </pic:pic>
              </a:graphicData>
            </a:graphic>
          </wp:anchor>
        </w:drawing>
      </w:r>
    </w:p>
    <w:p w14:paraId="12F20BC9" w14:textId="77777777" w:rsidR="00387BCC" w:rsidRDefault="00387BCC" w:rsidP="00387BCC">
      <w:pPr>
        <w:tabs>
          <w:tab w:val="center" w:pos="4513"/>
        </w:tabs>
        <w:spacing w:line="360" w:lineRule="auto"/>
        <w:jc w:val="both"/>
        <w:rPr>
          <w:rFonts w:ascii="Arial" w:hAnsi="Arial" w:cs="Arial"/>
        </w:rPr>
      </w:pPr>
    </w:p>
    <w:p w14:paraId="6ABAE38D" w14:textId="77777777" w:rsidR="00387BCC" w:rsidRDefault="00387BCC" w:rsidP="00387BCC">
      <w:pPr>
        <w:tabs>
          <w:tab w:val="center" w:pos="4513"/>
        </w:tabs>
        <w:spacing w:line="360" w:lineRule="auto"/>
        <w:jc w:val="both"/>
        <w:rPr>
          <w:rFonts w:ascii="Arial" w:hAnsi="Arial" w:cs="Arial"/>
        </w:rPr>
      </w:pPr>
    </w:p>
    <w:p w14:paraId="1EB887A5" w14:textId="0EC8CA4F" w:rsidR="00387BCC" w:rsidRDefault="00C705C3" w:rsidP="00387BCC">
      <w:pPr>
        <w:tabs>
          <w:tab w:val="center" w:pos="4513"/>
        </w:tabs>
        <w:spacing w:line="360" w:lineRule="auto"/>
        <w:jc w:val="both"/>
        <w:rPr>
          <w:rFonts w:ascii="Arial" w:hAnsi="Arial" w:cs="Arial"/>
        </w:rPr>
      </w:pPr>
      <w:r>
        <w:rPr>
          <w:rFonts w:ascii="Arial" w:hAnsi="Arial" w:cs="Arial"/>
        </w:rPr>
        <w:t>“This model</w:t>
      </w:r>
      <w:r w:rsidRPr="00C705C3">
        <w:rPr>
          <w:rFonts w:ascii="Arial" w:hAnsi="Arial" w:cs="Arial"/>
        </w:rPr>
        <w:t xml:space="preserve"> distinguishes between three types of beliefs - behavioural, normative, and control. The TPB is comprised of six constructs that collectively represent a person's actual control over the behaviour</w:t>
      </w:r>
      <w:r>
        <w:rPr>
          <w:rFonts w:ascii="Arial" w:hAnsi="Arial" w:cs="Arial"/>
        </w:rPr>
        <w:t xml:space="preserve">” </w:t>
      </w:r>
      <w:r w:rsidRPr="00C705C3">
        <w:rPr>
          <w:rFonts w:ascii="Arial" w:hAnsi="Arial" w:cs="Arial"/>
        </w:rPr>
        <w:t>(W</w:t>
      </w:r>
      <w:r>
        <w:rPr>
          <w:rFonts w:ascii="Arial" w:hAnsi="Arial" w:cs="Arial"/>
        </w:rPr>
        <w:t>ayne</w:t>
      </w:r>
      <w:r w:rsidRPr="00C705C3">
        <w:rPr>
          <w:rFonts w:ascii="Arial" w:hAnsi="Arial" w:cs="Arial"/>
        </w:rPr>
        <w:t>, 2019)</w:t>
      </w:r>
      <w:r>
        <w:rPr>
          <w:rFonts w:ascii="Arial" w:hAnsi="Arial" w:cs="Arial"/>
        </w:rPr>
        <w:t xml:space="preserve"> </w:t>
      </w:r>
      <w:r w:rsidR="008E4FA4">
        <w:rPr>
          <w:rFonts w:ascii="Arial" w:hAnsi="Arial" w:cs="Arial"/>
        </w:rPr>
        <w:t xml:space="preserve">as shown in the above diagram this </w:t>
      </w:r>
      <w:r w:rsidR="00D30AEB">
        <w:rPr>
          <w:rFonts w:ascii="Arial" w:hAnsi="Arial" w:cs="Arial"/>
        </w:rPr>
        <w:t>includes: -</w:t>
      </w:r>
    </w:p>
    <w:p w14:paraId="28387C3E" w14:textId="77777777" w:rsid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 xml:space="preserve">Attitude </w:t>
      </w:r>
    </w:p>
    <w:p w14:paraId="1A030BF3" w14:textId="77777777" w:rsid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Behavioural intention</w:t>
      </w:r>
    </w:p>
    <w:p w14:paraId="01EE3050" w14:textId="77777777" w:rsid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 xml:space="preserve">Subjective norms </w:t>
      </w:r>
    </w:p>
    <w:p w14:paraId="29C02808" w14:textId="77777777" w:rsid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 xml:space="preserve">Social norms </w:t>
      </w:r>
    </w:p>
    <w:p w14:paraId="4BCC92E0" w14:textId="77777777" w:rsid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 xml:space="preserve">Perceived power </w:t>
      </w:r>
    </w:p>
    <w:p w14:paraId="022B6F4C" w14:textId="77777777" w:rsidR="008E4FA4" w:rsidRPr="008E4FA4" w:rsidRDefault="008E4FA4" w:rsidP="008E4FA4">
      <w:pPr>
        <w:pStyle w:val="ListParagraph"/>
        <w:numPr>
          <w:ilvl w:val="0"/>
          <w:numId w:val="3"/>
        </w:numPr>
        <w:tabs>
          <w:tab w:val="center" w:pos="4513"/>
        </w:tabs>
        <w:spacing w:line="360" w:lineRule="auto"/>
        <w:jc w:val="both"/>
        <w:rPr>
          <w:rFonts w:ascii="Arial" w:hAnsi="Arial" w:cs="Arial"/>
        </w:rPr>
      </w:pPr>
      <w:r>
        <w:rPr>
          <w:rFonts w:ascii="Arial" w:hAnsi="Arial" w:cs="Arial"/>
        </w:rPr>
        <w:t xml:space="preserve">Perceived behavioural control </w:t>
      </w:r>
    </w:p>
    <w:p w14:paraId="57597ADE" w14:textId="144C85A3" w:rsidR="00387BCC" w:rsidRDefault="00847B7A" w:rsidP="00387BCC">
      <w:pPr>
        <w:tabs>
          <w:tab w:val="center" w:pos="4513"/>
        </w:tabs>
        <w:spacing w:line="360" w:lineRule="auto"/>
        <w:jc w:val="both"/>
        <w:rPr>
          <w:rFonts w:ascii="Arial" w:hAnsi="Arial" w:cs="Arial"/>
        </w:rPr>
      </w:pPr>
      <w:r>
        <w:rPr>
          <w:rFonts w:ascii="Arial" w:hAnsi="Arial" w:cs="Arial"/>
        </w:rPr>
        <w:t xml:space="preserve">This theory can be implemented to Masons situation, as from reading the case study and understanding the fact that Masons behaviour gradually changed according to the time, people he was with </w:t>
      </w:r>
      <w:r w:rsidR="00C525D5">
        <w:rPr>
          <w:rFonts w:ascii="Arial" w:hAnsi="Arial" w:cs="Arial"/>
        </w:rPr>
        <w:t>and place he was at</w:t>
      </w:r>
      <w:r>
        <w:rPr>
          <w:rFonts w:ascii="Arial" w:hAnsi="Arial" w:cs="Arial"/>
        </w:rPr>
        <w:t xml:space="preserve">. His behaviour was initially very positive as at that time he was looking to better himself upon leaving the prison. We know from reading the case study he was willing to join college which explains his behaviour to be calm </w:t>
      </w:r>
      <w:r w:rsidR="00C525D5">
        <w:rPr>
          <w:rFonts w:ascii="Arial" w:hAnsi="Arial" w:cs="Arial"/>
        </w:rPr>
        <w:t xml:space="preserve">and positive. Masons was spotted with associated whom are known to the Police, when questioned on this, his attitude and behaviour changed, and he became quite rude and aggressive. This can be due to the people he has been with as well as the places his been. His mood and behaviour changes depending one who he is with and where he is, this shows that he thinks it may be normal to act the way he is however it is evident that the environment has a great impact on him and may be the main reason for his behaviour change. The fact that he was missing college and becoming aggressive, he made himself believe this is normal, so when he was approached in relation to this he backlashed as </w:t>
      </w:r>
      <w:r w:rsidR="00950EB6">
        <w:rPr>
          <w:rFonts w:ascii="Arial" w:hAnsi="Arial" w:cs="Arial"/>
        </w:rPr>
        <w:t>it is</w:t>
      </w:r>
      <w:r w:rsidR="00C525D5">
        <w:rPr>
          <w:rFonts w:ascii="Arial" w:hAnsi="Arial" w:cs="Arial"/>
        </w:rPr>
        <w:t xml:space="preserve"> not something he wants to be told off about however </w:t>
      </w:r>
      <w:r w:rsidR="00950EB6">
        <w:rPr>
          <w:rFonts w:ascii="Arial" w:hAnsi="Arial" w:cs="Arial"/>
        </w:rPr>
        <w:t>it is</w:t>
      </w:r>
      <w:r w:rsidR="00C525D5">
        <w:rPr>
          <w:rFonts w:ascii="Arial" w:hAnsi="Arial" w:cs="Arial"/>
        </w:rPr>
        <w:t xml:space="preserve"> something he believes is ok. This is where this theory can clearly come to use as from this case study it is understood that Masons behaviour changes </w:t>
      </w:r>
      <w:r w:rsidR="00AA6224">
        <w:rPr>
          <w:rFonts w:ascii="Arial" w:hAnsi="Arial" w:cs="Arial"/>
        </w:rPr>
        <w:t xml:space="preserve">depending on where he is and the people his around. </w:t>
      </w:r>
    </w:p>
    <w:p w14:paraId="1ECB82B3" w14:textId="77777777" w:rsidR="00AA6224" w:rsidRPr="00AA6224" w:rsidRDefault="00AA6224" w:rsidP="00387BCC">
      <w:pPr>
        <w:tabs>
          <w:tab w:val="center" w:pos="4513"/>
        </w:tabs>
        <w:spacing w:line="360" w:lineRule="auto"/>
        <w:jc w:val="both"/>
        <w:rPr>
          <w:rFonts w:ascii="Arial" w:hAnsi="Arial" w:cs="Arial"/>
          <w:b/>
          <w:u w:val="single"/>
        </w:rPr>
      </w:pPr>
      <w:r w:rsidRPr="00AA6224">
        <w:rPr>
          <w:rFonts w:ascii="Arial" w:hAnsi="Arial" w:cs="Arial"/>
          <w:b/>
          <w:u w:val="single"/>
        </w:rPr>
        <w:t xml:space="preserve">FRUSTRATION AGRESSION HYPOTHESIS </w:t>
      </w:r>
    </w:p>
    <w:p w14:paraId="0061D4AA" w14:textId="204B4E6F" w:rsidR="00387BCC" w:rsidRDefault="00C8689A" w:rsidP="00387BCC">
      <w:pPr>
        <w:tabs>
          <w:tab w:val="center" w:pos="4513"/>
        </w:tabs>
        <w:spacing w:line="360" w:lineRule="auto"/>
        <w:jc w:val="both"/>
        <w:rPr>
          <w:rFonts w:ascii="Arial" w:hAnsi="Arial" w:cs="Arial"/>
        </w:rPr>
      </w:pPr>
      <w:r w:rsidRPr="00C8689A">
        <w:rPr>
          <w:rFonts w:ascii="Arial" w:hAnsi="Arial" w:cs="Arial"/>
        </w:rPr>
        <w:t>The frustration-aggression hypothesis is based on the psychodynamic approach</w:t>
      </w:r>
      <w:r>
        <w:rPr>
          <w:rFonts w:ascii="Arial" w:hAnsi="Arial" w:cs="Arial"/>
        </w:rPr>
        <w:t xml:space="preserve"> </w:t>
      </w:r>
      <w:r w:rsidRPr="00C8689A">
        <w:rPr>
          <w:rFonts w:ascii="Arial" w:hAnsi="Arial" w:cs="Arial"/>
        </w:rPr>
        <w:t>(Nickerson, 2021)</w:t>
      </w:r>
      <w:r>
        <w:rPr>
          <w:rFonts w:ascii="Arial" w:hAnsi="Arial" w:cs="Arial"/>
        </w:rPr>
        <w:t xml:space="preserve">. This hypothesis </w:t>
      </w:r>
      <w:r w:rsidR="004B7DF5">
        <w:rPr>
          <w:rFonts w:ascii="Arial" w:hAnsi="Arial" w:cs="Arial"/>
        </w:rPr>
        <w:t xml:space="preserve">tells us about how people </w:t>
      </w:r>
      <w:r w:rsidRPr="00C8689A">
        <w:rPr>
          <w:rFonts w:ascii="Arial" w:hAnsi="Arial" w:cs="Arial"/>
        </w:rPr>
        <w:t>feel compelled to act aggressively toward the source of their</w:t>
      </w:r>
      <w:r w:rsidR="004B7DF5">
        <w:rPr>
          <w:rFonts w:ascii="Arial" w:hAnsi="Arial" w:cs="Arial"/>
        </w:rPr>
        <w:t xml:space="preserve"> </w:t>
      </w:r>
      <w:r w:rsidR="00E7051D">
        <w:rPr>
          <w:rFonts w:ascii="Arial" w:hAnsi="Arial" w:cs="Arial"/>
        </w:rPr>
        <w:t>frustration.</w:t>
      </w:r>
      <w:r w:rsidRPr="00C8689A">
        <w:rPr>
          <w:rFonts w:ascii="Arial" w:hAnsi="Arial" w:cs="Arial"/>
        </w:rPr>
        <w:t xml:space="preserve"> However, this is often difficult or </w:t>
      </w:r>
      <w:r w:rsidR="004B7DF5" w:rsidRPr="00C8689A">
        <w:rPr>
          <w:rFonts w:ascii="Arial" w:hAnsi="Arial" w:cs="Arial"/>
        </w:rPr>
        <w:t>unacceptable</w:t>
      </w:r>
      <w:r w:rsidRPr="00C8689A">
        <w:rPr>
          <w:rFonts w:ascii="Arial" w:hAnsi="Arial" w:cs="Arial"/>
        </w:rPr>
        <w:t xml:space="preserve">, so the </w:t>
      </w:r>
      <w:r w:rsidR="00336CD6" w:rsidRPr="00C8689A">
        <w:rPr>
          <w:rFonts w:ascii="Arial" w:hAnsi="Arial" w:cs="Arial"/>
        </w:rPr>
        <w:t>cause</w:t>
      </w:r>
      <w:r w:rsidRPr="00C8689A">
        <w:rPr>
          <w:rFonts w:ascii="Arial" w:hAnsi="Arial" w:cs="Arial"/>
        </w:rPr>
        <w:t xml:space="preserve"> of their </w:t>
      </w:r>
      <w:r w:rsidR="00336CD6">
        <w:rPr>
          <w:rFonts w:ascii="Arial" w:hAnsi="Arial" w:cs="Arial"/>
        </w:rPr>
        <w:t xml:space="preserve">aggression </w:t>
      </w:r>
      <w:r w:rsidRPr="00C8689A">
        <w:rPr>
          <w:rFonts w:ascii="Arial" w:hAnsi="Arial" w:cs="Arial"/>
        </w:rPr>
        <w:t xml:space="preserve">is </w:t>
      </w:r>
      <w:r w:rsidR="00336CD6">
        <w:rPr>
          <w:rFonts w:ascii="Arial" w:hAnsi="Arial" w:cs="Arial"/>
        </w:rPr>
        <w:t>vented</w:t>
      </w:r>
      <w:r w:rsidRPr="00C8689A">
        <w:rPr>
          <w:rFonts w:ascii="Arial" w:hAnsi="Arial" w:cs="Arial"/>
        </w:rPr>
        <w:t xml:space="preserve"> to something or someone else.</w:t>
      </w:r>
      <w:r w:rsidR="00336CD6">
        <w:rPr>
          <w:rFonts w:ascii="Arial" w:hAnsi="Arial" w:cs="Arial"/>
        </w:rPr>
        <w:t xml:space="preserve"> Frustration can occur anytime any day, it just </w:t>
      </w:r>
      <w:r w:rsidR="00E7051D">
        <w:rPr>
          <w:rFonts w:ascii="Arial" w:hAnsi="Arial" w:cs="Arial"/>
        </w:rPr>
        <w:t xml:space="preserve">would </w:t>
      </w:r>
      <w:r w:rsidR="00336CD6">
        <w:rPr>
          <w:rFonts w:ascii="Arial" w:hAnsi="Arial" w:cs="Arial"/>
        </w:rPr>
        <w:t xml:space="preserve">be the slightest thing that may trigger it off and then </w:t>
      </w:r>
      <w:r w:rsidR="00E7051D">
        <w:rPr>
          <w:rFonts w:ascii="Arial" w:hAnsi="Arial" w:cs="Arial"/>
        </w:rPr>
        <w:t xml:space="preserve">its hard to not thing of the case and effects of it. According to </w:t>
      </w:r>
      <w:r w:rsidR="00E7051D" w:rsidRPr="00E7051D">
        <w:rPr>
          <w:rFonts w:ascii="Arial" w:hAnsi="Arial" w:cs="Arial"/>
        </w:rPr>
        <w:t>Dollard (1939) frustration often leads to aggression</w:t>
      </w:r>
      <w:r w:rsidR="00E7051D">
        <w:rPr>
          <w:rFonts w:ascii="Arial" w:hAnsi="Arial" w:cs="Arial"/>
        </w:rPr>
        <w:t xml:space="preserve">, </w:t>
      </w:r>
      <w:r w:rsidR="00E7051D">
        <w:rPr>
          <w:rFonts w:ascii="Arial" w:hAnsi="Arial" w:cs="Arial"/>
        </w:rPr>
        <w:lastRenderedPageBreak/>
        <w:t xml:space="preserve">which can lead to dangerous outcomes. It is clear that when someone is angry for whatever reason, this can lead them to get very frustrated. </w:t>
      </w:r>
      <w:r w:rsidR="00CE13B7" w:rsidRPr="00CE13B7">
        <w:rPr>
          <w:rFonts w:ascii="Arial" w:hAnsi="Arial" w:cs="Arial"/>
        </w:rPr>
        <w:t xml:space="preserve">Catharsis occurs when we physically, verbally, or </w:t>
      </w:r>
      <w:r w:rsidR="00CE13B7">
        <w:rPr>
          <w:rFonts w:ascii="Arial" w:hAnsi="Arial" w:cs="Arial"/>
        </w:rPr>
        <w:t xml:space="preserve">think of </w:t>
      </w:r>
      <w:r w:rsidR="00CE13B7" w:rsidRPr="00CE13B7">
        <w:rPr>
          <w:rFonts w:ascii="Arial" w:hAnsi="Arial" w:cs="Arial"/>
        </w:rPr>
        <w:t>our aggressiveness, and our emotional tension is relieved.</w:t>
      </w:r>
      <w:r w:rsidR="00CE13B7" w:rsidRPr="00CE13B7">
        <w:t xml:space="preserve"> </w:t>
      </w:r>
      <w:r w:rsidR="00CE13B7" w:rsidRPr="00CE13B7">
        <w:rPr>
          <w:rFonts w:ascii="Arial" w:hAnsi="Arial" w:cs="Arial"/>
        </w:rPr>
        <w:t>Our aggressiveness is not always directed at the genuine target because it could be too risky, resulting in punishment, or because this target is unavailable, causing us to redirect our animosity to a less dangerous target or one that just happens to be nearby.</w:t>
      </w:r>
    </w:p>
    <w:p w14:paraId="52F033BF" w14:textId="34A7EA02" w:rsidR="008B0AF6" w:rsidRDefault="00CE13B7" w:rsidP="00387BCC">
      <w:pPr>
        <w:tabs>
          <w:tab w:val="center" w:pos="4513"/>
        </w:tabs>
        <w:spacing w:line="360" w:lineRule="auto"/>
        <w:jc w:val="both"/>
        <w:rPr>
          <w:rFonts w:ascii="Arial" w:hAnsi="Arial" w:cs="Arial"/>
        </w:rPr>
      </w:pPr>
      <w:r>
        <w:rPr>
          <w:rFonts w:ascii="Arial" w:hAnsi="Arial" w:cs="Arial"/>
        </w:rPr>
        <w:t xml:space="preserve">According to the case study Mason’s sudden change in behaviour shows that this hypothesis can be some sort </w:t>
      </w:r>
      <w:r w:rsidR="00683954">
        <w:rPr>
          <w:rFonts w:ascii="Arial" w:hAnsi="Arial" w:cs="Arial"/>
        </w:rPr>
        <w:t>of</w:t>
      </w:r>
      <w:r>
        <w:rPr>
          <w:rFonts w:ascii="Arial" w:hAnsi="Arial" w:cs="Arial"/>
        </w:rPr>
        <w:t xml:space="preserve"> relevance. Specifically speaking about when </w:t>
      </w:r>
      <w:r w:rsidR="00950EB6">
        <w:rPr>
          <w:rFonts w:ascii="Arial" w:hAnsi="Arial" w:cs="Arial"/>
        </w:rPr>
        <w:t>the Youth Offending Team approached Mason</w:t>
      </w:r>
      <w:r>
        <w:rPr>
          <w:rFonts w:ascii="Arial" w:hAnsi="Arial" w:cs="Arial"/>
        </w:rPr>
        <w:t xml:space="preserve"> to discuss his absence from college. Mason’s </w:t>
      </w:r>
      <w:r w:rsidR="00683954">
        <w:rPr>
          <w:rFonts w:ascii="Arial" w:hAnsi="Arial" w:cs="Arial"/>
        </w:rPr>
        <w:t xml:space="preserve">attitude </w:t>
      </w:r>
      <w:r>
        <w:rPr>
          <w:rFonts w:ascii="Arial" w:hAnsi="Arial" w:cs="Arial"/>
        </w:rPr>
        <w:t>change</w:t>
      </w:r>
      <w:r w:rsidR="00683954">
        <w:rPr>
          <w:rFonts w:ascii="Arial" w:hAnsi="Arial" w:cs="Arial"/>
        </w:rPr>
        <w:t>d a</w:t>
      </w:r>
      <w:r>
        <w:rPr>
          <w:rFonts w:ascii="Arial" w:hAnsi="Arial" w:cs="Arial"/>
        </w:rPr>
        <w:t xml:space="preserve">nd the fact he </w:t>
      </w:r>
      <w:r w:rsidR="00683954">
        <w:rPr>
          <w:rFonts w:ascii="Arial" w:hAnsi="Arial" w:cs="Arial"/>
        </w:rPr>
        <w:t xml:space="preserve">became verbally aggressive and stormed out the room shows that his frustration of the fact that he had been called to this meeting led to aggression which resulted in him storming out the room in anger. Even though he could have been frustrated at something else, at that time the only way he let his frustration out was on the Youth Team members as they were easy target and more so he wasn’t going to get much from it whereas if he was to do the same with the lads his been hanging with, they may be dangerous people who may cause him more harm than expected. </w:t>
      </w:r>
    </w:p>
    <w:p w14:paraId="26956EF5" w14:textId="5EEC16F8" w:rsidR="00683954" w:rsidRPr="00683954" w:rsidRDefault="00683954" w:rsidP="00387BCC">
      <w:pPr>
        <w:tabs>
          <w:tab w:val="center" w:pos="4513"/>
        </w:tabs>
        <w:spacing w:line="360" w:lineRule="auto"/>
        <w:jc w:val="both"/>
        <w:rPr>
          <w:rFonts w:ascii="Arial" w:hAnsi="Arial" w:cs="Arial"/>
          <w:b/>
          <w:bCs/>
          <w:u w:val="single"/>
        </w:rPr>
      </w:pPr>
      <w:r w:rsidRPr="00683954">
        <w:rPr>
          <w:rFonts w:ascii="Arial" w:hAnsi="Arial" w:cs="Arial"/>
          <w:b/>
          <w:bCs/>
          <w:u w:val="single"/>
        </w:rPr>
        <w:t xml:space="preserve">CONCLUSION </w:t>
      </w:r>
    </w:p>
    <w:p w14:paraId="63FE1B0C" w14:textId="479CB10D" w:rsidR="008B0AF6" w:rsidRDefault="00D2093D" w:rsidP="00387BCC">
      <w:pPr>
        <w:tabs>
          <w:tab w:val="center" w:pos="4513"/>
        </w:tabs>
        <w:spacing w:line="360" w:lineRule="auto"/>
        <w:jc w:val="both"/>
        <w:rPr>
          <w:rFonts w:ascii="Arial" w:hAnsi="Arial" w:cs="Arial"/>
        </w:rPr>
      </w:pPr>
      <w:r>
        <w:rPr>
          <w:rFonts w:ascii="Arial" w:hAnsi="Arial" w:cs="Arial"/>
        </w:rPr>
        <w:t xml:space="preserve">When looking into the three psychological theories discussed in relation to Masons behaviour, it is of relevance to say that many things can be the cause to behaviour changes and in Masons case </w:t>
      </w:r>
      <w:r w:rsidR="00950EB6">
        <w:rPr>
          <w:rFonts w:ascii="Arial" w:hAnsi="Arial" w:cs="Arial"/>
        </w:rPr>
        <w:t>it is</w:t>
      </w:r>
      <w:r>
        <w:rPr>
          <w:rFonts w:ascii="Arial" w:hAnsi="Arial" w:cs="Arial"/>
        </w:rPr>
        <w:t xml:space="preserve"> the associates he has around him. There is a clear picture of how much it takes for behaviour to change and what triggers this to happen, as Masons was leaving the Institute with a positive face to life and then was hit with the change once he found the people he wanted to be around resulting in negative behaviour</w:t>
      </w:r>
      <w:r w:rsidR="00950EB6">
        <w:rPr>
          <w:rFonts w:ascii="Arial" w:hAnsi="Arial" w:cs="Arial"/>
        </w:rPr>
        <w:t xml:space="preserve">. </w:t>
      </w:r>
      <w:r w:rsidR="00D30AEB">
        <w:rPr>
          <w:rFonts w:ascii="Arial" w:hAnsi="Arial" w:cs="Arial"/>
        </w:rPr>
        <w:t>These three theories that have been considered in this report have been applied to Masons situation and discussed as to what the reasons for his behaviour and attitude changes.</w:t>
      </w:r>
    </w:p>
    <w:p w14:paraId="26609472" w14:textId="77777777" w:rsidR="008B0AF6" w:rsidRDefault="008B0AF6" w:rsidP="00387BCC">
      <w:pPr>
        <w:tabs>
          <w:tab w:val="center" w:pos="4513"/>
        </w:tabs>
        <w:spacing w:line="360" w:lineRule="auto"/>
        <w:jc w:val="both"/>
        <w:rPr>
          <w:rFonts w:ascii="Arial" w:hAnsi="Arial" w:cs="Arial"/>
        </w:rPr>
      </w:pPr>
    </w:p>
    <w:p w14:paraId="622BA145" w14:textId="77777777" w:rsidR="008B0AF6" w:rsidRDefault="008B0AF6" w:rsidP="00387BCC">
      <w:pPr>
        <w:tabs>
          <w:tab w:val="center" w:pos="4513"/>
        </w:tabs>
        <w:spacing w:line="360" w:lineRule="auto"/>
        <w:jc w:val="both"/>
        <w:rPr>
          <w:rFonts w:ascii="Arial" w:hAnsi="Arial" w:cs="Arial"/>
        </w:rPr>
      </w:pPr>
    </w:p>
    <w:p w14:paraId="3ED6B553" w14:textId="77777777" w:rsidR="008B0AF6" w:rsidRDefault="008B0AF6" w:rsidP="00387BCC">
      <w:pPr>
        <w:tabs>
          <w:tab w:val="center" w:pos="4513"/>
        </w:tabs>
        <w:spacing w:line="360" w:lineRule="auto"/>
        <w:jc w:val="both"/>
        <w:rPr>
          <w:rFonts w:ascii="Arial" w:hAnsi="Arial" w:cs="Arial"/>
        </w:rPr>
      </w:pPr>
    </w:p>
    <w:p w14:paraId="4DF70226" w14:textId="77777777" w:rsidR="008B0AF6" w:rsidRDefault="008B0AF6" w:rsidP="00387BCC">
      <w:pPr>
        <w:tabs>
          <w:tab w:val="center" w:pos="4513"/>
        </w:tabs>
        <w:spacing w:line="360" w:lineRule="auto"/>
        <w:jc w:val="both"/>
        <w:rPr>
          <w:rFonts w:ascii="Arial" w:hAnsi="Arial" w:cs="Arial"/>
        </w:rPr>
      </w:pPr>
    </w:p>
    <w:p w14:paraId="181A5335" w14:textId="77777777" w:rsidR="008B0AF6" w:rsidRDefault="008B0AF6" w:rsidP="00387BCC">
      <w:pPr>
        <w:tabs>
          <w:tab w:val="center" w:pos="4513"/>
        </w:tabs>
        <w:spacing w:line="360" w:lineRule="auto"/>
        <w:jc w:val="both"/>
        <w:rPr>
          <w:rFonts w:ascii="Arial" w:hAnsi="Arial" w:cs="Arial"/>
        </w:rPr>
      </w:pPr>
    </w:p>
    <w:p w14:paraId="44F6E535" w14:textId="77777777" w:rsidR="008E4FA4" w:rsidRDefault="008E4FA4" w:rsidP="00387BCC">
      <w:pPr>
        <w:tabs>
          <w:tab w:val="center" w:pos="4513"/>
        </w:tabs>
        <w:spacing w:line="360" w:lineRule="auto"/>
        <w:jc w:val="both"/>
        <w:rPr>
          <w:rFonts w:ascii="Arial" w:hAnsi="Arial" w:cs="Arial"/>
        </w:rPr>
      </w:pPr>
    </w:p>
    <w:p w14:paraId="4EC3EAA2" w14:textId="77777777" w:rsidR="008E4FA4" w:rsidRDefault="008E4FA4" w:rsidP="00387BCC">
      <w:pPr>
        <w:tabs>
          <w:tab w:val="center" w:pos="4513"/>
        </w:tabs>
        <w:spacing w:line="360" w:lineRule="auto"/>
        <w:jc w:val="both"/>
        <w:rPr>
          <w:rFonts w:ascii="Arial" w:hAnsi="Arial" w:cs="Arial"/>
        </w:rPr>
      </w:pPr>
    </w:p>
    <w:p w14:paraId="4D0D3486" w14:textId="77777777" w:rsidR="008E4FA4" w:rsidRDefault="008E4FA4" w:rsidP="00387BCC">
      <w:pPr>
        <w:tabs>
          <w:tab w:val="center" w:pos="4513"/>
        </w:tabs>
        <w:spacing w:line="360" w:lineRule="auto"/>
        <w:jc w:val="both"/>
        <w:rPr>
          <w:rFonts w:ascii="Arial" w:hAnsi="Arial" w:cs="Arial"/>
        </w:rPr>
      </w:pPr>
    </w:p>
    <w:p w14:paraId="33CB68A0" w14:textId="4EDAF60D" w:rsidR="008B0AF6" w:rsidRPr="008B0AF6" w:rsidRDefault="008B0AF6" w:rsidP="00387BCC">
      <w:pPr>
        <w:tabs>
          <w:tab w:val="center" w:pos="4513"/>
        </w:tabs>
        <w:spacing w:line="360" w:lineRule="auto"/>
        <w:jc w:val="both"/>
        <w:rPr>
          <w:rFonts w:ascii="Arial" w:hAnsi="Arial" w:cs="Arial"/>
          <w:b/>
          <w:u w:val="single"/>
        </w:rPr>
      </w:pPr>
      <w:r w:rsidRPr="008B0AF6">
        <w:rPr>
          <w:rFonts w:ascii="Arial" w:hAnsi="Arial" w:cs="Arial"/>
          <w:b/>
          <w:u w:val="single"/>
        </w:rPr>
        <w:t>REFERENCES/BIBLIOGRAPHY</w:t>
      </w:r>
    </w:p>
    <w:p w14:paraId="1D7991A0" w14:textId="7EBB39E9" w:rsidR="00EC3989" w:rsidRDefault="00EC3989" w:rsidP="00387BCC">
      <w:pPr>
        <w:tabs>
          <w:tab w:val="center" w:pos="4513"/>
        </w:tabs>
        <w:spacing w:line="360" w:lineRule="auto"/>
        <w:jc w:val="both"/>
        <w:rPr>
          <w:rFonts w:ascii="Arial" w:hAnsi="Arial" w:cs="Arial"/>
        </w:rPr>
      </w:pPr>
      <w:r w:rsidRPr="00EC3989">
        <w:rPr>
          <w:rFonts w:ascii="Arial" w:hAnsi="Arial" w:cs="Arial"/>
        </w:rPr>
        <w:t>Ellemers, N., n.d. social identity theory | Definition, History, Examples, &amp; Facts. [online] Encyclopedia Britannica. Available at: &lt;https://www.britannica.com/topic/social-identity-theory&gt; [Accessed 15 March 2022].</w:t>
      </w:r>
    </w:p>
    <w:p w14:paraId="6FA9A324" w14:textId="2C0C93BE" w:rsidR="00D30AEB" w:rsidRDefault="00D30AEB" w:rsidP="00387BCC">
      <w:pPr>
        <w:tabs>
          <w:tab w:val="center" w:pos="4513"/>
        </w:tabs>
        <w:spacing w:line="360" w:lineRule="auto"/>
        <w:jc w:val="both"/>
        <w:rPr>
          <w:rFonts w:ascii="Arial" w:hAnsi="Arial" w:cs="Arial"/>
        </w:rPr>
      </w:pPr>
      <w:r w:rsidRPr="00D30AEB">
        <w:rPr>
          <w:rFonts w:ascii="Arial" w:hAnsi="Arial" w:cs="Arial"/>
        </w:rPr>
        <w:t>Jost, J. T. and Mentovich, . Avital (2017, August 11). frustration-aggression hypothesis. Encyclopedia Britannica. https://www.britannica.com/science/frustration-aggression-hypothesis</w:t>
      </w:r>
    </w:p>
    <w:p w14:paraId="5BD4763F" w14:textId="3E4C3C3F" w:rsidR="00EC3989" w:rsidRDefault="00156101" w:rsidP="00387BCC">
      <w:pPr>
        <w:tabs>
          <w:tab w:val="center" w:pos="4513"/>
        </w:tabs>
        <w:spacing w:line="360" w:lineRule="auto"/>
        <w:jc w:val="both"/>
        <w:rPr>
          <w:rFonts w:ascii="Arial" w:hAnsi="Arial" w:cs="Arial"/>
        </w:rPr>
      </w:pPr>
      <w:r w:rsidRPr="00156101">
        <w:rPr>
          <w:rFonts w:ascii="Arial" w:hAnsi="Arial" w:cs="Arial"/>
        </w:rPr>
        <w:t>McLeod, S. A. (2019, October 24). Social identity theory. Simply Psychology. www.simplypsychology.org/social-identity-theory.html</w:t>
      </w:r>
    </w:p>
    <w:p w14:paraId="0DB0203F" w14:textId="7B27B343" w:rsidR="00C8689A" w:rsidRDefault="00C8689A" w:rsidP="00387BCC">
      <w:pPr>
        <w:tabs>
          <w:tab w:val="center" w:pos="4513"/>
        </w:tabs>
        <w:spacing w:line="360" w:lineRule="auto"/>
        <w:jc w:val="both"/>
        <w:rPr>
          <w:rFonts w:ascii="Arial" w:hAnsi="Arial" w:cs="Arial"/>
        </w:rPr>
      </w:pPr>
      <w:r w:rsidRPr="00C8689A">
        <w:rPr>
          <w:rFonts w:ascii="Arial" w:hAnsi="Arial" w:cs="Arial"/>
        </w:rPr>
        <w:t>Nickerson, C., 2021. [online] Simplypsychology.org. Available at: &lt;https://www.simplypsychology.org/frustration-aggression-hypothesis.html&gt; [Accessed 3 April 2022].</w:t>
      </w:r>
    </w:p>
    <w:p w14:paraId="00C947E6" w14:textId="77777777" w:rsidR="00C705C3" w:rsidRDefault="006F47D2" w:rsidP="00387BCC">
      <w:pPr>
        <w:tabs>
          <w:tab w:val="center" w:pos="4513"/>
        </w:tabs>
        <w:spacing w:line="360" w:lineRule="auto"/>
        <w:jc w:val="both"/>
      </w:pPr>
      <w:r w:rsidRPr="006F47D2">
        <w:rPr>
          <w:rFonts w:ascii="Arial" w:hAnsi="Arial" w:cs="Arial"/>
        </w:rPr>
        <w:t>Vinney, C., 2019. Social Identity Theory and and Its Impact on Behavior. [online] ThoughtCo. Available at: &lt;https://www.thoughtco.com/social-identity-theory-4174315&gt; [Accessed 11 March 2022].</w:t>
      </w:r>
      <w:r w:rsidR="00C705C3" w:rsidRPr="00C705C3">
        <w:t xml:space="preserve"> </w:t>
      </w:r>
    </w:p>
    <w:p w14:paraId="44D80371" w14:textId="77777777" w:rsidR="00387BCC" w:rsidRDefault="00C705C3" w:rsidP="00387BCC">
      <w:pPr>
        <w:tabs>
          <w:tab w:val="center" w:pos="4513"/>
        </w:tabs>
        <w:spacing w:line="360" w:lineRule="auto"/>
        <w:jc w:val="both"/>
        <w:rPr>
          <w:rFonts w:ascii="Arial" w:hAnsi="Arial" w:cs="Arial"/>
        </w:rPr>
      </w:pPr>
      <w:r w:rsidRPr="00C705C3">
        <w:rPr>
          <w:rFonts w:ascii="Arial" w:hAnsi="Arial" w:cs="Arial"/>
        </w:rPr>
        <w:t>W</w:t>
      </w:r>
      <w:r>
        <w:rPr>
          <w:rFonts w:ascii="Arial" w:hAnsi="Arial" w:cs="Arial"/>
        </w:rPr>
        <w:t>ayne</w:t>
      </w:r>
      <w:r w:rsidRPr="00C705C3">
        <w:rPr>
          <w:rFonts w:ascii="Arial" w:hAnsi="Arial" w:cs="Arial"/>
        </w:rPr>
        <w:t>, W., 2019. The Theory of Planned Behavior. [online] Sp</w:t>
      </w:r>
      <w:r>
        <w:rPr>
          <w:rFonts w:ascii="Arial" w:hAnsi="Arial" w:cs="Arial"/>
        </w:rPr>
        <w:t>hweb.bumc.bu.edu. Available at:</w:t>
      </w:r>
      <w:r w:rsidRPr="00C705C3">
        <w:rPr>
          <w:rFonts w:ascii="Arial" w:hAnsi="Arial" w:cs="Arial"/>
        </w:rPr>
        <w:t>&lt;https://sphweb.bumc.bu.edu/otlt/mphmodules/sb/behavioralchangetheories/BehavioralChangeTheories3.html&gt; [Accessed 12 February 2022].</w:t>
      </w:r>
    </w:p>
    <w:sectPr w:rsidR="00387BC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D75ED" w14:textId="77777777" w:rsidR="0068063C" w:rsidRDefault="0068063C" w:rsidP="004F327B">
      <w:pPr>
        <w:spacing w:after="0" w:line="240" w:lineRule="auto"/>
      </w:pPr>
      <w:r>
        <w:separator/>
      </w:r>
    </w:p>
  </w:endnote>
  <w:endnote w:type="continuationSeparator" w:id="0">
    <w:p w14:paraId="2F453807" w14:textId="77777777" w:rsidR="0068063C" w:rsidRDefault="0068063C" w:rsidP="004F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829235"/>
      <w:docPartObj>
        <w:docPartGallery w:val="Page Numbers (Bottom of Page)"/>
        <w:docPartUnique/>
      </w:docPartObj>
    </w:sdtPr>
    <w:sdtEndPr>
      <w:rPr>
        <w:noProof/>
      </w:rPr>
    </w:sdtEndPr>
    <w:sdtContent>
      <w:p w14:paraId="10E4781B" w14:textId="77777777" w:rsidR="004F327B" w:rsidRDefault="004F327B">
        <w:pPr>
          <w:pStyle w:val="Footer"/>
          <w:jc w:val="right"/>
        </w:pPr>
        <w:r>
          <w:fldChar w:fldCharType="begin"/>
        </w:r>
        <w:r>
          <w:instrText xml:space="preserve"> PAGE   \* MERGEFORMAT </w:instrText>
        </w:r>
        <w:r>
          <w:fldChar w:fldCharType="separate"/>
        </w:r>
        <w:r w:rsidR="00AA6224">
          <w:rPr>
            <w:noProof/>
          </w:rPr>
          <w:t>5</w:t>
        </w:r>
        <w:r>
          <w:rPr>
            <w:noProof/>
          </w:rPr>
          <w:fldChar w:fldCharType="end"/>
        </w:r>
      </w:p>
    </w:sdtContent>
  </w:sdt>
  <w:p w14:paraId="27E06380" w14:textId="77777777" w:rsidR="004F327B" w:rsidRDefault="004F3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7BD65" w14:textId="77777777" w:rsidR="0068063C" w:rsidRDefault="0068063C" w:rsidP="004F327B">
      <w:pPr>
        <w:spacing w:after="0" w:line="240" w:lineRule="auto"/>
      </w:pPr>
      <w:r>
        <w:separator/>
      </w:r>
    </w:p>
  </w:footnote>
  <w:footnote w:type="continuationSeparator" w:id="0">
    <w:p w14:paraId="2671FAA4" w14:textId="77777777" w:rsidR="0068063C" w:rsidRDefault="0068063C" w:rsidP="004F3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B25BA"/>
    <w:multiLevelType w:val="hybridMultilevel"/>
    <w:tmpl w:val="253A6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C35D9"/>
    <w:multiLevelType w:val="hybridMultilevel"/>
    <w:tmpl w:val="F8F2E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97A0B"/>
    <w:multiLevelType w:val="hybridMultilevel"/>
    <w:tmpl w:val="85220FD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41105187"/>
    <w:multiLevelType w:val="hybridMultilevel"/>
    <w:tmpl w:val="CB283A62"/>
    <w:lvl w:ilvl="0" w:tplc="397EEB9E">
      <w:start w:val="1"/>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4" w15:restartNumberingAfterBreak="0">
    <w:nsid w:val="5E9F3E73"/>
    <w:multiLevelType w:val="hybridMultilevel"/>
    <w:tmpl w:val="08EA647C"/>
    <w:lvl w:ilvl="0" w:tplc="397EEB9E">
      <w:start w:val="1"/>
      <w:numFmt w:val="decimal"/>
      <w:lvlText w:val="%1)"/>
      <w:lvlJc w:val="left"/>
      <w:pPr>
        <w:ind w:left="6840" w:hanging="360"/>
      </w:pPr>
      <w:rPr>
        <w:rFonts w:hint="default"/>
      </w:rPr>
    </w:lvl>
    <w:lvl w:ilvl="1" w:tplc="08090019" w:tentative="1">
      <w:start w:val="1"/>
      <w:numFmt w:val="lowerLetter"/>
      <w:lvlText w:val="%2."/>
      <w:lvlJc w:val="left"/>
      <w:pPr>
        <w:ind w:left="7560" w:hanging="360"/>
      </w:pPr>
    </w:lvl>
    <w:lvl w:ilvl="2" w:tplc="0809001B" w:tentative="1">
      <w:start w:val="1"/>
      <w:numFmt w:val="lowerRoman"/>
      <w:lvlText w:val="%3."/>
      <w:lvlJc w:val="right"/>
      <w:pPr>
        <w:ind w:left="8280" w:hanging="180"/>
      </w:pPr>
    </w:lvl>
    <w:lvl w:ilvl="3" w:tplc="0809000F" w:tentative="1">
      <w:start w:val="1"/>
      <w:numFmt w:val="decimal"/>
      <w:lvlText w:val="%4."/>
      <w:lvlJc w:val="left"/>
      <w:pPr>
        <w:ind w:left="9000" w:hanging="360"/>
      </w:pPr>
    </w:lvl>
    <w:lvl w:ilvl="4" w:tplc="08090019" w:tentative="1">
      <w:start w:val="1"/>
      <w:numFmt w:val="lowerLetter"/>
      <w:lvlText w:val="%5."/>
      <w:lvlJc w:val="left"/>
      <w:pPr>
        <w:ind w:left="9720" w:hanging="360"/>
      </w:pPr>
    </w:lvl>
    <w:lvl w:ilvl="5" w:tplc="0809001B" w:tentative="1">
      <w:start w:val="1"/>
      <w:numFmt w:val="lowerRoman"/>
      <w:lvlText w:val="%6."/>
      <w:lvlJc w:val="right"/>
      <w:pPr>
        <w:ind w:left="10440" w:hanging="180"/>
      </w:pPr>
    </w:lvl>
    <w:lvl w:ilvl="6" w:tplc="0809000F" w:tentative="1">
      <w:start w:val="1"/>
      <w:numFmt w:val="decimal"/>
      <w:lvlText w:val="%7."/>
      <w:lvlJc w:val="left"/>
      <w:pPr>
        <w:ind w:left="11160" w:hanging="360"/>
      </w:pPr>
    </w:lvl>
    <w:lvl w:ilvl="7" w:tplc="08090019" w:tentative="1">
      <w:start w:val="1"/>
      <w:numFmt w:val="lowerLetter"/>
      <w:lvlText w:val="%8."/>
      <w:lvlJc w:val="left"/>
      <w:pPr>
        <w:ind w:left="11880" w:hanging="360"/>
      </w:pPr>
    </w:lvl>
    <w:lvl w:ilvl="8" w:tplc="0809001B" w:tentative="1">
      <w:start w:val="1"/>
      <w:numFmt w:val="lowerRoman"/>
      <w:lvlText w:val="%9."/>
      <w:lvlJc w:val="right"/>
      <w:pPr>
        <w:ind w:left="12600" w:hanging="180"/>
      </w:pPr>
    </w:lvl>
  </w:abstractNum>
  <w:abstractNum w:abstractNumId="5" w15:restartNumberingAfterBreak="0">
    <w:nsid w:val="5F84150C"/>
    <w:multiLevelType w:val="hybridMultilevel"/>
    <w:tmpl w:val="3BBE7354"/>
    <w:lvl w:ilvl="0" w:tplc="397EEB9E">
      <w:start w:val="1"/>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6" w15:restartNumberingAfterBreak="0">
    <w:nsid w:val="6CBC3C85"/>
    <w:multiLevelType w:val="hybridMultilevel"/>
    <w:tmpl w:val="E98EA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D3ECC"/>
    <w:multiLevelType w:val="hybridMultilevel"/>
    <w:tmpl w:val="A6FEEF52"/>
    <w:lvl w:ilvl="0" w:tplc="397EEB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A61D8F"/>
    <w:multiLevelType w:val="hybridMultilevel"/>
    <w:tmpl w:val="753A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1E2662"/>
    <w:multiLevelType w:val="hybridMultilevel"/>
    <w:tmpl w:val="6FE2D3D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7CFC3626"/>
    <w:multiLevelType w:val="hybridMultilevel"/>
    <w:tmpl w:val="278C9662"/>
    <w:lvl w:ilvl="0" w:tplc="397EEB9E">
      <w:start w:val="1"/>
      <w:numFmt w:val="decimal"/>
      <w:lvlText w:val="%1)"/>
      <w:lvlJc w:val="left"/>
      <w:pPr>
        <w:ind w:left="12600" w:hanging="360"/>
      </w:pPr>
      <w:rPr>
        <w:rFonts w:hint="default"/>
      </w:rPr>
    </w:lvl>
    <w:lvl w:ilvl="1" w:tplc="08090019" w:tentative="1">
      <w:start w:val="1"/>
      <w:numFmt w:val="lowerLetter"/>
      <w:lvlText w:val="%2."/>
      <w:lvlJc w:val="left"/>
      <w:pPr>
        <w:ind w:left="13320" w:hanging="360"/>
      </w:pPr>
    </w:lvl>
    <w:lvl w:ilvl="2" w:tplc="0809001B" w:tentative="1">
      <w:start w:val="1"/>
      <w:numFmt w:val="lowerRoman"/>
      <w:lvlText w:val="%3."/>
      <w:lvlJc w:val="right"/>
      <w:pPr>
        <w:ind w:left="14040" w:hanging="180"/>
      </w:pPr>
    </w:lvl>
    <w:lvl w:ilvl="3" w:tplc="0809000F" w:tentative="1">
      <w:start w:val="1"/>
      <w:numFmt w:val="decimal"/>
      <w:lvlText w:val="%4."/>
      <w:lvlJc w:val="left"/>
      <w:pPr>
        <w:ind w:left="14760" w:hanging="360"/>
      </w:pPr>
    </w:lvl>
    <w:lvl w:ilvl="4" w:tplc="08090019" w:tentative="1">
      <w:start w:val="1"/>
      <w:numFmt w:val="lowerLetter"/>
      <w:lvlText w:val="%5."/>
      <w:lvlJc w:val="left"/>
      <w:pPr>
        <w:ind w:left="15480" w:hanging="360"/>
      </w:pPr>
    </w:lvl>
    <w:lvl w:ilvl="5" w:tplc="0809001B" w:tentative="1">
      <w:start w:val="1"/>
      <w:numFmt w:val="lowerRoman"/>
      <w:lvlText w:val="%6."/>
      <w:lvlJc w:val="right"/>
      <w:pPr>
        <w:ind w:left="16200" w:hanging="180"/>
      </w:pPr>
    </w:lvl>
    <w:lvl w:ilvl="6" w:tplc="0809000F" w:tentative="1">
      <w:start w:val="1"/>
      <w:numFmt w:val="decimal"/>
      <w:lvlText w:val="%7."/>
      <w:lvlJc w:val="left"/>
      <w:pPr>
        <w:ind w:left="16920" w:hanging="360"/>
      </w:pPr>
    </w:lvl>
    <w:lvl w:ilvl="7" w:tplc="08090019" w:tentative="1">
      <w:start w:val="1"/>
      <w:numFmt w:val="lowerLetter"/>
      <w:lvlText w:val="%8."/>
      <w:lvlJc w:val="left"/>
      <w:pPr>
        <w:ind w:left="17640" w:hanging="360"/>
      </w:pPr>
    </w:lvl>
    <w:lvl w:ilvl="8" w:tplc="0809001B" w:tentative="1">
      <w:start w:val="1"/>
      <w:numFmt w:val="lowerRoman"/>
      <w:lvlText w:val="%9."/>
      <w:lvlJc w:val="right"/>
      <w:pPr>
        <w:ind w:left="18360" w:hanging="180"/>
      </w:pPr>
    </w:lvl>
  </w:abstractNum>
  <w:num w:numId="1" w16cid:durableId="1344209012">
    <w:abstractNumId w:val="6"/>
  </w:num>
  <w:num w:numId="2" w16cid:durableId="2025012558">
    <w:abstractNumId w:val="0"/>
  </w:num>
  <w:num w:numId="3" w16cid:durableId="726340183">
    <w:abstractNumId w:val="8"/>
  </w:num>
  <w:num w:numId="4" w16cid:durableId="893353726">
    <w:abstractNumId w:val="2"/>
  </w:num>
  <w:num w:numId="5" w16cid:durableId="137455228">
    <w:abstractNumId w:val="9"/>
  </w:num>
  <w:num w:numId="6" w16cid:durableId="914052175">
    <w:abstractNumId w:val="7"/>
  </w:num>
  <w:num w:numId="7" w16cid:durableId="1942446372">
    <w:abstractNumId w:val="5"/>
  </w:num>
  <w:num w:numId="8" w16cid:durableId="2043047204">
    <w:abstractNumId w:val="4"/>
  </w:num>
  <w:num w:numId="9" w16cid:durableId="889921796">
    <w:abstractNumId w:val="3"/>
  </w:num>
  <w:num w:numId="10" w16cid:durableId="1701315129">
    <w:abstractNumId w:val="10"/>
  </w:num>
  <w:num w:numId="11" w16cid:durableId="245770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27B"/>
    <w:rsid w:val="00156101"/>
    <w:rsid w:val="001E390D"/>
    <w:rsid w:val="00336CD6"/>
    <w:rsid w:val="00387BCC"/>
    <w:rsid w:val="003B2842"/>
    <w:rsid w:val="004B7DF5"/>
    <w:rsid w:val="004F327B"/>
    <w:rsid w:val="0055661D"/>
    <w:rsid w:val="00600881"/>
    <w:rsid w:val="0068063C"/>
    <w:rsid w:val="00683954"/>
    <w:rsid w:val="006F47D2"/>
    <w:rsid w:val="00733684"/>
    <w:rsid w:val="00780168"/>
    <w:rsid w:val="00847B7A"/>
    <w:rsid w:val="008B0AF6"/>
    <w:rsid w:val="008E4FA4"/>
    <w:rsid w:val="00950EB6"/>
    <w:rsid w:val="00AA6224"/>
    <w:rsid w:val="00C525D5"/>
    <w:rsid w:val="00C705C3"/>
    <w:rsid w:val="00C74896"/>
    <w:rsid w:val="00C8689A"/>
    <w:rsid w:val="00CA00BF"/>
    <w:rsid w:val="00CE13B7"/>
    <w:rsid w:val="00D2093D"/>
    <w:rsid w:val="00D30AEB"/>
    <w:rsid w:val="00D42DB7"/>
    <w:rsid w:val="00E7051D"/>
    <w:rsid w:val="00E90CA6"/>
    <w:rsid w:val="00EC3989"/>
    <w:rsid w:val="00F13CDE"/>
    <w:rsid w:val="00FE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1172"/>
  <w15:chartTrackingRefBased/>
  <w15:docId w15:val="{C977DBD1-CC28-4D08-87E4-B4FA0ED99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7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2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327B"/>
  </w:style>
  <w:style w:type="paragraph" w:styleId="Footer">
    <w:name w:val="footer"/>
    <w:basedOn w:val="Normal"/>
    <w:link w:val="FooterChar"/>
    <w:uiPriority w:val="99"/>
    <w:unhideWhenUsed/>
    <w:rsid w:val="004F32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327B"/>
  </w:style>
  <w:style w:type="paragraph" w:styleId="ListParagraph">
    <w:name w:val="List Paragraph"/>
    <w:basedOn w:val="Normal"/>
    <w:uiPriority w:val="34"/>
    <w:qFormat/>
    <w:rsid w:val="00780168"/>
    <w:pPr>
      <w:ind w:left="720"/>
      <w:contextualSpacing/>
    </w:pPr>
  </w:style>
  <w:style w:type="character" w:styleId="Hyperlink">
    <w:name w:val="Hyperlink"/>
    <w:basedOn w:val="DefaultParagraphFont"/>
    <w:uiPriority w:val="99"/>
    <w:unhideWhenUsed/>
    <w:rsid w:val="00387BCC"/>
    <w:rPr>
      <w:color w:val="0563C1" w:themeColor="hyperlink"/>
      <w:u w:val="single"/>
    </w:rPr>
  </w:style>
  <w:style w:type="character" w:customStyle="1" w:styleId="selectable">
    <w:name w:val="selectable"/>
    <w:basedOn w:val="DefaultParagraphFont"/>
    <w:rsid w:val="00EC3989"/>
  </w:style>
  <w:style w:type="character" w:styleId="UnresolvedMention">
    <w:name w:val="Unresolved Mention"/>
    <w:basedOn w:val="DefaultParagraphFont"/>
    <w:uiPriority w:val="99"/>
    <w:semiHidden/>
    <w:unhideWhenUsed/>
    <w:rsid w:val="00C868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53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1630</Words>
  <Characters>9292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Akhtar (2016543)</dc:creator>
  <cp:keywords/>
  <dc:description/>
  <cp:lastModifiedBy>Rehana Iqbal</cp:lastModifiedBy>
  <cp:revision>2</cp:revision>
  <dcterms:created xsi:type="dcterms:W3CDTF">2022-04-11T10:07:00Z</dcterms:created>
  <dcterms:modified xsi:type="dcterms:W3CDTF">2022-04-11T10:07:00Z</dcterms:modified>
</cp:coreProperties>
</file>