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1B5DB57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5B1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B17C7">
        <w:rPr>
          <w:rFonts w:ascii="Cambria" w:hAnsi="Cambria"/>
          <w:color w:val="404040"/>
          <w:sz w:val="24"/>
          <w:szCs w:val="24"/>
        </w:rPr>
        <w:t>C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506AE9A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5B17C7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1C65422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B17C7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2B7CF35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B17C7">
        <w:t xml:space="preserve"> Smith, J. (2022) </w:t>
      </w:r>
      <w:r w:rsidR="005B17C7">
        <w:rPr>
          <w:i/>
          <w:iCs/>
        </w:rPr>
        <w:t>Understanding Care. London: Sage.</w:t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3604E49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B17C7">
        <w:t xml:space="preserve"> Social Care Institute for Excellence (2024). </w:t>
      </w:r>
      <w:r w:rsidR="005B17C7">
        <w:rPr>
          <w:i/>
          <w:iCs/>
        </w:rPr>
        <w:t xml:space="preserve">Safeguarding Adults Sharing Information. </w:t>
      </w:r>
      <w:r w:rsidR="005B17C7">
        <w:t xml:space="preserve">Available at: </w:t>
      </w:r>
      <w:hyperlink r:id="rId7" w:history="1">
        <w:r w:rsidR="005B17C7" w:rsidRPr="00751569">
          <w:rPr>
            <w:rStyle w:val="Hyperlink"/>
          </w:rPr>
          <w:t>www.scie.org.uk/safeguarding/adults/practice/sharing-information</w:t>
        </w:r>
      </w:hyperlink>
      <w:r w:rsidR="005B17C7">
        <w:t>. (Accessed: 10 October 2025)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002E0E0E" w:rsidR="008E070C" w:rsidRPr="005B17C7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5B1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B17C7">
        <w:rPr>
          <w:rFonts w:ascii="Cambria" w:hAnsi="Cambria"/>
          <w:color w:val="404040"/>
          <w:sz w:val="24"/>
          <w:szCs w:val="24"/>
        </w:rPr>
        <w:t>Book</w:t>
      </w:r>
    </w:p>
    <w:p w14:paraId="361BB3D4" w14:textId="1ED255AE" w:rsidR="008E070C" w:rsidRPr="005B17C7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5B1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B17C7">
        <w:rPr>
          <w:rFonts w:ascii="Cambria" w:hAnsi="Cambria"/>
          <w:color w:val="404040"/>
          <w:sz w:val="24"/>
          <w:szCs w:val="24"/>
        </w:rPr>
        <w:t>Connelly and Forsyth (2012)</w:t>
      </w:r>
    </w:p>
    <w:p w14:paraId="5FCE8BA1" w14:textId="7D2BAA44" w:rsidR="008E070C" w:rsidRPr="005B17C7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5B1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( </w:t>
      </w:r>
      <w:r w:rsidR="005B17C7">
        <w:rPr>
          <w:rFonts w:ascii="Cambria" w:hAnsi="Cambria"/>
          <w:color w:val="404040"/>
          <w:sz w:val="24"/>
          <w:szCs w:val="24"/>
        </w:rPr>
        <w:t xml:space="preserve">Connelly, </w:t>
      </w:r>
      <w:r w:rsidR="00E647D3">
        <w:rPr>
          <w:rFonts w:ascii="Cambria" w:hAnsi="Cambria"/>
          <w:color w:val="404040"/>
          <w:sz w:val="24"/>
          <w:szCs w:val="24"/>
        </w:rPr>
        <w:t xml:space="preserve">and </w:t>
      </w:r>
      <w:proofErr w:type="gramStart"/>
      <w:r w:rsidR="00E647D3">
        <w:rPr>
          <w:rFonts w:ascii="Cambria" w:hAnsi="Cambria"/>
          <w:color w:val="404040"/>
          <w:sz w:val="24"/>
          <w:szCs w:val="24"/>
        </w:rPr>
        <w:t>Forsyth,  2012</w:t>
      </w:r>
      <w:proofErr w:type="gramEnd"/>
      <w:r w:rsidR="00E647D3">
        <w:rPr>
          <w:rFonts w:ascii="Cambria" w:hAnsi="Cambria"/>
          <w:color w:val="404040"/>
          <w:sz w:val="24"/>
          <w:szCs w:val="24"/>
        </w:rPr>
        <w:t>)</w:t>
      </w:r>
    </w:p>
    <w:p w14:paraId="60A7AF17" w14:textId="4865DC31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E647D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647D3">
        <w:rPr>
          <w:rFonts w:ascii="Cambria" w:hAnsi="Cambria"/>
          <w:color w:val="404040"/>
          <w:sz w:val="24"/>
          <w:szCs w:val="24"/>
        </w:rPr>
        <w:t xml:space="preserve">Connelly, J. and Forsyth, P. (2012). </w:t>
      </w:r>
      <w:r w:rsidR="00E647D3">
        <w:rPr>
          <w:rFonts w:ascii="Cambria" w:hAnsi="Cambria"/>
          <w:i/>
          <w:iCs/>
          <w:color w:val="404040"/>
          <w:sz w:val="24"/>
          <w:szCs w:val="24"/>
        </w:rPr>
        <w:t>Essay Writing Skills. United Kingdom: Kogan Limited.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0CF8A49A" w:rsidR="00290607" w:rsidRDefault="007B0A05" w:rsidP="00A80874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L</w:t>
      </w: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43654B8E" w:rsidR="00F02448" w:rsidRPr="00E647D3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E647D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647D3">
        <w:rPr>
          <w:rFonts w:ascii="Cambria" w:hAnsi="Cambria"/>
          <w:color w:val="404040"/>
          <w:sz w:val="24"/>
          <w:szCs w:val="24"/>
        </w:rPr>
        <w:t>Journal</w:t>
      </w:r>
    </w:p>
    <w:p w14:paraId="758B4806" w14:textId="16326E39" w:rsidR="00F02448" w:rsidRPr="00E647D3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E647D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647D3">
        <w:rPr>
          <w:rFonts w:ascii="Cambria" w:hAnsi="Cambria"/>
          <w:color w:val="404040"/>
          <w:sz w:val="24"/>
          <w:szCs w:val="24"/>
        </w:rPr>
        <w:t>Callian, Van Dee Zee, and Wilson (2018)</w:t>
      </w:r>
    </w:p>
    <w:p w14:paraId="7B570756" w14:textId="46A5A31D" w:rsidR="00F02448" w:rsidRPr="00E647D3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E647D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proofErr w:type="gramStart"/>
      <w:r w:rsidR="00E647D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( </w:t>
      </w:r>
      <w:r w:rsidR="00E647D3">
        <w:rPr>
          <w:rFonts w:ascii="Cambria" w:hAnsi="Cambria"/>
          <w:color w:val="404040"/>
          <w:sz w:val="24"/>
          <w:szCs w:val="24"/>
        </w:rPr>
        <w:t>Callian</w:t>
      </w:r>
      <w:proofErr w:type="gramEnd"/>
      <w:r w:rsidR="00E647D3">
        <w:rPr>
          <w:rFonts w:ascii="Cambria" w:hAnsi="Cambria"/>
          <w:color w:val="404040"/>
          <w:sz w:val="24"/>
          <w:szCs w:val="24"/>
        </w:rPr>
        <w:t>, Van Dee Zee and Wilson</w:t>
      </w:r>
      <w:r w:rsidR="007B0A05">
        <w:rPr>
          <w:rFonts w:ascii="Cambria" w:hAnsi="Cambria"/>
          <w:color w:val="404040"/>
          <w:sz w:val="24"/>
          <w:szCs w:val="24"/>
        </w:rPr>
        <w:t>,</w:t>
      </w:r>
      <w:r w:rsidR="00E647D3">
        <w:rPr>
          <w:rFonts w:ascii="Cambria" w:hAnsi="Cambria"/>
          <w:color w:val="404040"/>
          <w:sz w:val="24"/>
          <w:szCs w:val="24"/>
        </w:rPr>
        <w:t xml:space="preserve"> 2018</w:t>
      </w:r>
      <w:r w:rsidR="007B0A05">
        <w:rPr>
          <w:rFonts w:ascii="Cambria" w:hAnsi="Cambria"/>
          <w:color w:val="404040"/>
          <w:sz w:val="24"/>
          <w:szCs w:val="24"/>
        </w:rPr>
        <w:t>)</w:t>
      </w:r>
    </w:p>
    <w:p w14:paraId="54C16381" w14:textId="28CEEFC9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7B0A0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B0A05">
        <w:rPr>
          <w:rFonts w:ascii="Cambria" w:hAnsi="Cambria"/>
          <w:color w:val="404040"/>
          <w:sz w:val="24"/>
          <w:szCs w:val="24"/>
        </w:rPr>
        <w:t>Callian, J Carol. Emile, van Der Zee, and Wilson, Garry. (2018)</w:t>
      </w:r>
      <w:r w:rsidR="007B0A05">
        <w:rPr>
          <w:rFonts w:ascii="Cambria" w:hAnsi="Cambria"/>
          <w:i/>
          <w:iCs/>
          <w:color w:val="404040"/>
          <w:sz w:val="24"/>
          <w:szCs w:val="24"/>
        </w:rPr>
        <w:t xml:space="preserve"> Developing Essay Writing Skills: an education of the modelling behaviour method and the influence of student self-efficacy: (Accessed: at School of Education, </w:t>
      </w:r>
      <w:proofErr w:type="gramStart"/>
      <w:r w:rsidR="007B0A05">
        <w:rPr>
          <w:rFonts w:ascii="Cambria" w:hAnsi="Cambria"/>
          <w:i/>
          <w:iCs/>
          <w:color w:val="404040"/>
          <w:sz w:val="24"/>
          <w:szCs w:val="24"/>
        </w:rPr>
        <w:t>university</w:t>
      </w:r>
      <w:proofErr w:type="gramEnd"/>
      <w:r w:rsidR="007B0A05">
        <w:rPr>
          <w:rFonts w:ascii="Cambria" w:hAnsi="Cambria"/>
          <w:i/>
          <w:iCs/>
          <w:color w:val="404040"/>
          <w:sz w:val="24"/>
          <w:szCs w:val="24"/>
        </w:rPr>
        <w:t xml:space="preserve"> of </w:t>
      </w:r>
      <w:proofErr w:type="spellStart"/>
      <w:r w:rsidR="007B0A05">
        <w:rPr>
          <w:rFonts w:ascii="Cambria" w:hAnsi="Cambria"/>
          <w:i/>
          <w:iCs/>
          <w:color w:val="404040"/>
          <w:sz w:val="24"/>
          <w:szCs w:val="24"/>
        </w:rPr>
        <w:t>Lincion</w:t>
      </w:r>
      <w:proofErr w:type="spellEnd"/>
      <w:r w:rsidR="007B0A05">
        <w:rPr>
          <w:rFonts w:ascii="Cambria" w:hAnsi="Cambria"/>
          <w:i/>
          <w:iCs/>
          <w:color w:val="404040"/>
          <w:sz w:val="24"/>
          <w:szCs w:val="24"/>
        </w:rPr>
        <w:t xml:space="preserve"> </w:t>
      </w:r>
      <w:proofErr w:type="spellStart"/>
      <w:proofErr w:type="gramStart"/>
      <w:r w:rsidR="007B0A05">
        <w:rPr>
          <w:rFonts w:ascii="Cambria" w:hAnsi="Cambria"/>
          <w:i/>
          <w:iCs/>
          <w:color w:val="404040"/>
          <w:sz w:val="24"/>
          <w:szCs w:val="24"/>
        </w:rPr>
        <w:t>UK;School</w:t>
      </w:r>
      <w:proofErr w:type="spellEnd"/>
      <w:proofErr w:type="gramEnd"/>
      <w:r w:rsidR="007B0A05">
        <w:rPr>
          <w:rFonts w:ascii="Cambria" w:hAnsi="Cambria"/>
          <w:i/>
          <w:iCs/>
          <w:color w:val="404040"/>
          <w:sz w:val="24"/>
          <w:szCs w:val="24"/>
        </w:rPr>
        <w:t xml:space="preserve"> of phycology, </w:t>
      </w:r>
      <w:proofErr w:type="spellStart"/>
      <w:r w:rsidR="007B0A05">
        <w:rPr>
          <w:rFonts w:ascii="Cambria" w:hAnsi="Cambria"/>
          <w:i/>
          <w:iCs/>
          <w:color w:val="404040"/>
          <w:sz w:val="24"/>
          <w:szCs w:val="24"/>
        </w:rPr>
        <w:t>Licion</w:t>
      </w:r>
      <w:proofErr w:type="spellEnd"/>
      <w:r w:rsidR="007B0A05">
        <w:rPr>
          <w:rFonts w:ascii="Cambria" w:hAnsi="Cambria"/>
          <w:i/>
          <w:iCs/>
          <w:color w:val="404040"/>
          <w:sz w:val="24"/>
          <w:szCs w:val="24"/>
        </w:rPr>
        <w:t xml:space="preserve">, UK. 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532E5985" w:rsidR="00216CC6" w:rsidRDefault="007B0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AF41AB2" w:rsidR="00216CC6" w:rsidRDefault="007B0A05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03223A97" w:rsidR="00216CC6" w:rsidRDefault="007B0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4F06DE46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</w:t>
      </w:r>
      <w:r w:rsidR="007B0A05">
        <w:rPr>
          <w:rFonts w:ascii="Cambria" w:hAnsi="Cambria"/>
          <w:sz w:val="24"/>
          <w:szCs w:val="24"/>
        </w:rPr>
        <w:t xml:space="preserve"> According to smith (</w:t>
      </w:r>
      <w:proofErr w:type="gramStart"/>
      <w:r w:rsidR="007B0A05">
        <w:rPr>
          <w:rFonts w:ascii="Cambria" w:hAnsi="Cambria"/>
          <w:sz w:val="24"/>
          <w:szCs w:val="24"/>
        </w:rPr>
        <w:t>2022)</w:t>
      </w:r>
      <w:r>
        <w:rPr>
          <w:rFonts w:ascii="Cambria" w:hAnsi="Cambria"/>
          <w:sz w:val="24"/>
          <w:szCs w:val="24"/>
        </w:rPr>
        <w:t>Communication</w:t>
      </w:r>
      <w:proofErr w:type="gramEnd"/>
      <w:r>
        <w:rPr>
          <w:rFonts w:ascii="Cambria" w:hAnsi="Cambria"/>
          <w:sz w:val="24"/>
          <w:szCs w:val="24"/>
        </w:rPr>
        <w:t xml:space="preserve"> between professionals is essential for safe care.</w:t>
      </w:r>
      <w:r w:rsidR="007B0A05">
        <w:rPr>
          <w:rFonts w:ascii="Cambria" w:hAnsi="Cambria"/>
          <w:sz w:val="24"/>
          <w:szCs w:val="24"/>
        </w:rPr>
        <w:t xml:space="preserve"> (NHS England, 2023)</w:t>
      </w:r>
      <w:r>
        <w:rPr>
          <w:rFonts w:ascii="Cambria" w:hAnsi="Cambria"/>
          <w:sz w:val="24"/>
          <w:szCs w:val="24"/>
        </w:rPr>
        <w:t xml:space="preserve">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B18D75" w14:textId="77777777" w:rsidR="00663192" w:rsidRDefault="00663192" w:rsidP="001E7F7E">
      <w:pPr>
        <w:spacing w:after="0" w:line="240" w:lineRule="auto"/>
      </w:pPr>
      <w:r>
        <w:separator/>
      </w:r>
    </w:p>
  </w:endnote>
  <w:endnote w:type="continuationSeparator" w:id="0">
    <w:p w14:paraId="43866140" w14:textId="77777777" w:rsidR="00663192" w:rsidRDefault="00663192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B81B92" w14:textId="77777777" w:rsidR="00663192" w:rsidRDefault="00663192" w:rsidP="001E7F7E">
      <w:pPr>
        <w:spacing w:after="0" w:line="240" w:lineRule="auto"/>
      </w:pPr>
      <w:r>
        <w:separator/>
      </w:r>
    </w:p>
  </w:footnote>
  <w:footnote w:type="continuationSeparator" w:id="0">
    <w:p w14:paraId="7C5A291B" w14:textId="77777777" w:rsidR="00663192" w:rsidRDefault="00663192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34760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B17C7"/>
    <w:rsid w:val="005C34BE"/>
    <w:rsid w:val="005C420B"/>
    <w:rsid w:val="005F2662"/>
    <w:rsid w:val="005F3ECB"/>
    <w:rsid w:val="00607423"/>
    <w:rsid w:val="006307CB"/>
    <w:rsid w:val="00644CC8"/>
    <w:rsid w:val="00663192"/>
    <w:rsid w:val="00681D21"/>
    <w:rsid w:val="006B54CD"/>
    <w:rsid w:val="006D42FF"/>
    <w:rsid w:val="006E346F"/>
    <w:rsid w:val="006F73EE"/>
    <w:rsid w:val="00701489"/>
    <w:rsid w:val="00710B48"/>
    <w:rsid w:val="00721A55"/>
    <w:rsid w:val="00723C12"/>
    <w:rsid w:val="007647E2"/>
    <w:rsid w:val="00765392"/>
    <w:rsid w:val="007A50D8"/>
    <w:rsid w:val="007B0A05"/>
    <w:rsid w:val="007C769C"/>
    <w:rsid w:val="007E0792"/>
    <w:rsid w:val="007E7971"/>
    <w:rsid w:val="008104AB"/>
    <w:rsid w:val="00836F1D"/>
    <w:rsid w:val="008470DD"/>
    <w:rsid w:val="00871029"/>
    <w:rsid w:val="0089562F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647D3"/>
    <w:rsid w:val="00E7000E"/>
    <w:rsid w:val="00E916B3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707</Words>
  <Characters>4035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Claire Norval (2606076)</cp:lastModifiedBy>
  <cp:revision>2</cp:revision>
  <dcterms:created xsi:type="dcterms:W3CDTF">2026-10-02T09:47:00Z</dcterms:created>
  <dcterms:modified xsi:type="dcterms:W3CDTF">2026-10-02T09:47:00Z</dcterms:modified>
</cp:coreProperties>
</file>