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475326" w14:textId="14F04C8A" w:rsidR="00E7535B" w:rsidRDefault="00E7535B" w:rsidP="00E7535B">
      <w:pPr>
        <w:jc w:val="center"/>
        <w:rPr>
          <w:b/>
          <w:bCs/>
        </w:rPr>
      </w:pPr>
      <w:r w:rsidRPr="00E7535B">
        <w:t>Gethin Pritchard</w:t>
      </w:r>
    </w:p>
    <w:p w14:paraId="24C1AB1F" w14:textId="61B4F883" w:rsidR="00E7535B" w:rsidRDefault="00E7535B" w:rsidP="00E7535B">
      <w:pPr>
        <w:jc w:val="center"/>
        <w:rPr>
          <w:b/>
          <w:bCs/>
        </w:rPr>
      </w:pPr>
      <w:r w:rsidRPr="00E7535B">
        <w:t>2507657</w:t>
      </w:r>
    </w:p>
    <w:p w14:paraId="62E3669A" w14:textId="76AEA423" w:rsidR="00E7535B" w:rsidRDefault="00E7535B" w:rsidP="00E7535B">
      <w:pPr>
        <w:jc w:val="center"/>
      </w:pPr>
      <w:r>
        <w:t>Antionette Milne</w:t>
      </w:r>
    </w:p>
    <w:p w14:paraId="6173270D" w14:textId="77777777" w:rsidR="00E7535B" w:rsidRDefault="00E7535B" w:rsidP="00E7535B">
      <w:pPr>
        <w:jc w:val="center"/>
        <w:rPr>
          <w:lang w:val="en-US"/>
        </w:rPr>
      </w:pPr>
      <w:r w:rsidRPr="00E7535B">
        <w:rPr>
          <w:lang w:val="en-US"/>
        </w:rPr>
        <w:t>Customer Experience and Service Skills</w:t>
      </w:r>
    </w:p>
    <w:p w14:paraId="1C26C1F0" w14:textId="6F14F328" w:rsidR="00E7535B" w:rsidRPr="00E7535B" w:rsidRDefault="00E7535B" w:rsidP="00E7535B">
      <w:pPr>
        <w:jc w:val="center"/>
        <w:rPr>
          <w:lang w:val="en-US"/>
        </w:rPr>
      </w:pPr>
      <w:r>
        <w:rPr>
          <w:lang w:val="en-US"/>
        </w:rPr>
        <w:t>May 11</w:t>
      </w:r>
      <w:r w:rsidRPr="00E7535B">
        <w:rPr>
          <w:vertAlign w:val="superscript"/>
          <w:lang w:val="en-US"/>
        </w:rPr>
        <w:t>th</w:t>
      </w:r>
      <w:proofErr w:type="gramStart"/>
      <w:r>
        <w:rPr>
          <w:lang w:val="en-US"/>
        </w:rPr>
        <w:t xml:space="preserve"> 2026</w:t>
      </w:r>
      <w:proofErr w:type="gramEnd"/>
    </w:p>
    <w:p w14:paraId="655F5643" w14:textId="77777777" w:rsidR="00E7535B" w:rsidRDefault="00E7535B" w:rsidP="000D3CFF"/>
    <w:p w14:paraId="7DEB20FD" w14:textId="77777777" w:rsidR="00E7535B" w:rsidRDefault="00E7535B" w:rsidP="000D3CFF"/>
    <w:p w14:paraId="397CBD5F" w14:textId="157D2B19" w:rsidR="00E7535B" w:rsidRDefault="00E7535B" w:rsidP="000D3CFF">
      <w:r w:rsidRPr="00E7535B">
        <w:t xml:space="preserve">I acknowledge the use of </w:t>
      </w:r>
      <w:proofErr w:type="spellStart"/>
      <w:proofErr w:type="gramStart"/>
      <w:r>
        <w:t>Sourcely</w:t>
      </w:r>
      <w:proofErr w:type="spellEnd"/>
      <w:r w:rsidRPr="00E7535B">
        <w:t xml:space="preserve"> </w:t>
      </w:r>
      <w:r>
        <w:t xml:space="preserve"> (</w:t>
      </w:r>
      <w:proofErr w:type="gramEnd"/>
      <w:r w:rsidRPr="00E7535B">
        <w:t>https://www.sourcely.net/</w:t>
      </w:r>
      <w:r>
        <w:t>)</w:t>
      </w:r>
      <w:r w:rsidRPr="00E7535B">
        <w:t xml:space="preserve"> on </w:t>
      </w:r>
      <w:r>
        <w:t>April 14, April 18</w:t>
      </w:r>
      <w:r w:rsidRPr="00E7535B">
        <w:t xml:space="preserve"> to </w:t>
      </w:r>
      <w:r>
        <w:t xml:space="preserve">aid in finding material to read and </w:t>
      </w:r>
      <w:proofErr w:type="gramStart"/>
      <w:r>
        <w:t xml:space="preserve">reference </w:t>
      </w:r>
      <w:r w:rsidRPr="00E7535B">
        <w:t>.</w:t>
      </w:r>
      <w:proofErr w:type="gramEnd"/>
      <w:r w:rsidRPr="00E7535B">
        <w:t xml:space="preserve"> </w:t>
      </w:r>
    </w:p>
    <w:p w14:paraId="34810A75" w14:textId="77777777" w:rsidR="00E7535B" w:rsidRDefault="00E7535B" w:rsidP="000D3CFF">
      <w:r w:rsidRPr="00E7535B">
        <w:t xml:space="preserve">I used the prompt(s): </w:t>
      </w:r>
    </w:p>
    <w:p w14:paraId="6A658C85" w14:textId="75426744" w:rsidR="00E7535B" w:rsidRDefault="00E7535B" w:rsidP="000D3CFF">
      <w:r w:rsidRPr="00E7535B">
        <w:t xml:space="preserve">1.  </w:t>
      </w:r>
      <w:r>
        <w:t>A</w:t>
      </w:r>
      <w:r w:rsidRPr="00E7535B">
        <w:t xml:space="preserve">cademic material on emotional labour in hospitality </w:t>
      </w:r>
      <w:proofErr w:type="gramStart"/>
      <w:r w:rsidRPr="00E7535B">
        <w:t>work</w:t>
      </w:r>
      <w:r>
        <w:t xml:space="preserve"> ,</w:t>
      </w:r>
      <w:proofErr w:type="gramEnd"/>
      <w:r w:rsidRPr="00E7535B">
        <w:t xml:space="preserve"> sources that explain how staff manage emotions during interactions. I’m looking for theory </w:t>
      </w:r>
      <w:r>
        <w:t xml:space="preserve">work and </w:t>
      </w:r>
      <w:r w:rsidRPr="00E7535B">
        <w:t>how it applies to front</w:t>
      </w:r>
      <w:r>
        <w:t xml:space="preserve"> </w:t>
      </w:r>
      <w:r w:rsidRPr="00E7535B">
        <w:t>of</w:t>
      </w:r>
      <w:r>
        <w:t xml:space="preserve"> </w:t>
      </w:r>
      <w:r w:rsidRPr="00E7535B">
        <w:t>house</w:t>
      </w:r>
      <w:r>
        <w:t>/service</w:t>
      </w:r>
      <w:r w:rsidRPr="00E7535B">
        <w:t xml:space="preserve"> roles</w:t>
      </w:r>
    </w:p>
    <w:p w14:paraId="4E7C8DC2" w14:textId="33CAFAC5" w:rsidR="00E7535B" w:rsidRDefault="00E7535B" w:rsidP="000D3CFF">
      <w:r w:rsidRPr="00E7535B">
        <w:t xml:space="preserve">2. I need research on </w:t>
      </w:r>
      <w:r>
        <w:t xml:space="preserve">the influences of an </w:t>
      </w:r>
      <w:r w:rsidRPr="00E7535B">
        <w:t>environment of a restaurant or hospitality venue</w:t>
      </w:r>
      <w:r>
        <w:t xml:space="preserve"> and how it</w:t>
      </w:r>
      <w:r w:rsidRPr="00E7535B">
        <w:t xml:space="preserve"> influences customer behaviour and satisfaction. I’m looking for academic sources on</w:t>
      </w:r>
      <w:r>
        <w:t xml:space="preserve"> area</w:t>
      </w:r>
      <w:r w:rsidRPr="00E7535B">
        <w:t xml:space="preserve"> cues, layout, ambience, </w:t>
      </w:r>
      <w:proofErr w:type="gramStart"/>
      <w:r w:rsidRPr="00E7535B">
        <w:t xml:space="preserve">design </w:t>
      </w:r>
      <w:r>
        <w:t xml:space="preserve"> and</w:t>
      </w:r>
      <w:proofErr w:type="gramEnd"/>
      <w:r>
        <w:t xml:space="preserve"> how they can </w:t>
      </w:r>
      <w:r w:rsidRPr="00E7535B">
        <w:t>affect guest experience</w:t>
      </w:r>
    </w:p>
    <w:p w14:paraId="6E673B28" w14:textId="1B571C40" w:rsidR="00E7535B" w:rsidRDefault="00E7535B" w:rsidP="000D3CFF">
      <w:r w:rsidRPr="00E7535B">
        <w:t>I confirm that I have not presented any AI generated text as my own work. I confirm I have copies of my drafts, notes, and other resources I used before, and after the use of AI tools which I may be asked to provide in evidence.</w:t>
      </w:r>
    </w:p>
    <w:p w14:paraId="3D555DCA" w14:textId="77777777" w:rsidR="00E7535B" w:rsidRDefault="00E7535B" w:rsidP="000D3CFF"/>
    <w:p w14:paraId="6DAD2B0B" w14:textId="77777777" w:rsidR="00E7535B" w:rsidRDefault="00E7535B" w:rsidP="000D3CFF"/>
    <w:p w14:paraId="29DEBF65" w14:textId="77777777" w:rsidR="00E7535B" w:rsidRDefault="00E7535B" w:rsidP="000D3CFF"/>
    <w:p w14:paraId="36B47C24" w14:textId="0955565C" w:rsidR="000D3CFF" w:rsidRPr="000D3CFF" w:rsidRDefault="000D3CFF" w:rsidP="000D3CFF">
      <w:r w:rsidRPr="000D3CFF">
        <w:t xml:space="preserve">My placement at The Secret Bar &amp; Kitchen in Swansea totalled 192 hours and provided a valuable opportunity to develop my customer experience and service skills within a busy, casual hospitality environment. I typically worked full days on Mondays and Tuesdays, with occasional shifts on Wednesdays, Thursdays, and Sundays. These shifts exposed me to a mixture of quiet periods and intense peak times, particularly when the patio opened in summer and increased capacity by approximately </w:t>
      </w:r>
      <w:r w:rsidR="00596107">
        <w:t>70</w:t>
      </w:r>
      <w:r w:rsidRPr="000D3CFF">
        <w:t xml:space="preserve"> guests. This variation allowed me to experience both the slower, more repetitive aspects of service and the high</w:t>
      </w:r>
      <w:r w:rsidRPr="000D3CFF">
        <w:noBreakHyphen/>
        <w:t xml:space="preserve">pressure demands of busy </w:t>
      </w:r>
      <w:r w:rsidR="007E24FE">
        <w:t>front of house (FOH)</w:t>
      </w:r>
      <w:r w:rsidRPr="000D3CFF">
        <w:t xml:space="preserve"> operations.</w:t>
      </w:r>
    </w:p>
    <w:p w14:paraId="450B39E9" w14:textId="1C26946E" w:rsidR="000D3CFF" w:rsidRPr="000D3CFF" w:rsidRDefault="000D3CFF" w:rsidP="000D3CFF">
      <w:r w:rsidRPr="000D3CFF">
        <w:t xml:space="preserve">My objectives at the start of the placement were to build my FOH skills, learn the menu, understand the staff structure, familiarise myself with the layout, and develop </w:t>
      </w:r>
      <w:r w:rsidRPr="000D3CFF">
        <w:lastRenderedPageBreak/>
        <w:t>confidence in communication, timings, and guest interaction. I also hoped to gain insight into management practices and improve my ability to respond effectively to different service situations. Over time, I became more confident speaking to customers, developed a stronger understanding of the importance of sections in FOH work, and improved my time</w:t>
      </w:r>
      <w:r w:rsidR="007E24FE">
        <w:t xml:space="preserve"> </w:t>
      </w:r>
      <w:r w:rsidRPr="000D3CFF">
        <w:t>keeping and organisation.</w:t>
      </w:r>
    </w:p>
    <w:p w14:paraId="5AB96866" w14:textId="01B0ADEF" w:rsidR="000D3CFF" w:rsidRPr="000D3CFF" w:rsidRDefault="000D3CFF" w:rsidP="000D3CFF">
      <w:r w:rsidRPr="000D3CFF">
        <w:t>However, I also recognised</w:t>
      </w:r>
      <w:r w:rsidR="00F125EE">
        <w:t xml:space="preserve"> various</w:t>
      </w:r>
      <w:r w:rsidRPr="000D3CFF">
        <w:t xml:space="preserve"> missed opportunities. I did not gain bar skills, I was not able to use the ordering tablets independently, and I did not receive the management insight I had hoped for. These gaps shaped my reflection and helped me identify areas for future development.</w:t>
      </w:r>
    </w:p>
    <w:p w14:paraId="15E6F935" w14:textId="77777777" w:rsidR="000D3CFF" w:rsidRDefault="000D3CFF" w:rsidP="000D3CFF">
      <w:r w:rsidRPr="000D3CFF">
        <w:t xml:space="preserve">To structure this portfolio, I </w:t>
      </w:r>
      <w:r w:rsidRPr="00E2531B">
        <w:t>use Gibbs’ Reflective Cycle (1988),</w:t>
      </w:r>
      <w:r w:rsidRPr="000D3CFF">
        <w:t xml:space="preserve"> which supports deeper learning through six stages: description, feelings, evaluation, analysis, conclusion, and action plan. This model is widely used in hospitality education because it encourages critical thinking and professional growth (Jasper, 2013; Bulman &amp; Schutz, 2013).</w:t>
      </w:r>
    </w:p>
    <w:p w14:paraId="73B02B6C" w14:textId="77777777" w:rsidR="00E11AEF" w:rsidRPr="000D3CFF" w:rsidRDefault="00E11AEF" w:rsidP="000D3CFF"/>
    <w:p w14:paraId="58F32C29" w14:textId="77777777" w:rsidR="000D3CFF" w:rsidRPr="000D3CFF" w:rsidRDefault="000D3CFF" w:rsidP="000D3CFF">
      <w:pPr>
        <w:rPr>
          <w:b/>
          <w:bCs/>
        </w:rPr>
      </w:pPr>
      <w:r w:rsidRPr="000D3CFF">
        <w:rPr>
          <w:b/>
          <w:bCs/>
        </w:rPr>
        <w:t>Element 1: Customer Service Skills</w:t>
      </w:r>
    </w:p>
    <w:p w14:paraId="03F20CCC" w14:textId="1DC77DC2" w:rsidR="000D3CFF" w:rsidRPr="000D3CFF" w:rsidRDefault="000D3CFF" w:rsidP="000D3CFF">
      <w:r w:rsidRPr="000D3CFF">
        <w:t>Throughout my placement, I developed a range of customer service skills essential for FOH work. My main responsibilities included running food, clearing tables, checking in with guests, greeting customers, taking some orders as a middle</w:t>
      </w:r>
      <w:r w:rsidRPr="000D3CFF">
        <w:noBreakHyphen/>
        <w:t>man</w:t>
      </w:r>
      <w:r w:rsidR="004D0DEC">
        <w:t xml:space="preserve"> for servers with tablets</w:t>
      </w:r>
      <w:r w:rsidRPr="000D3CFF">
        <w:t xml:space="preserve">, and </w:t>
      </w:r>
      <w:r w:rsidR="004D0DEC">
        <w:t>explanation</w:t>
      </w:r>
      <w:r w:rsidR="007E24FE">
        <w:t>s</w:t>
      </w:r>
      <w:r w:rsidR="004D0DEC">
        <w:t xml:space="preserve"> of</w:t>
      </w:r>
      <w:r w:rsidRPr="000D3CFF">
        <w:t xml:space="preserve"> the menu. These tasks required communication, organisation, and an understanding of service flow, all of which are central to delivering positive guest experiences (</w:t>
      </w:r>
      <w:proofErr w:type="spellStart"/>
      <w:r w:rsidRPr="000D3CFF">
        <w:t>Ladhari</w:t>
      </w:r>
      <w:proofErr w:type="spellEnd"/>
      <w:r w:rsidRPr="000D3CFF">
        <w:t>, 2009).</w:t>
      </w:r>
    </w:p>
    <w:p w14:paraId="0995824B" w14:textId="50BA2C44" w:rsidR="000D3CFF" w:rsidRPr="00E11AEF" w:rsidRDefault="000D3CFF" w:rsidP="000D3CFF">
      <w:r w:rsidRPr="000D3CFF">
        <w:t>Communication is a core component of service quality (Parasuraman et al., 1988). One moment that stands out was when I had a full conversation in Welsh with a table of guests. They appreciated the effort, engaged warmly, and tipped me afterwards. This interaction reinforced the importance of cultural connection and personalised service, which research shows can significantly enhance guest satisfaction (Grönroos, 2007). It also highlighted how language can act as a tool for rapport</w:t>
      </w:r>
      <w:r w:rsidRPr="000D3CFF">
        <w:noBreakHyphen/>
        <w:t>building, especially in a local Welsh context where cultural identity plays a role in guest expectations.</w:t>
      </w:r>
    </w:p>
    <w:p w14:paraId="39CB361C" w14:textId="77777777" w:rsidR="00E11AEF" w:rsidRDefault="000D3CFF" w:rsidP="000D3CFF">
      <w:r w:rsidRPr="000D3CFF">
        <w:t>Learning the menu was an important part of my development. Although I did not gain bar knowledge, I became more confident explaining dishes, answering questions, and guiding guests through the ordering process. Understanding menu items is essential for building trust and ensuring guests feel supported in their choices (Kivela, 1997). Over time, I learned how to adapt explanations depending on the guest, offering more detail to those who seemed unsure and keeping descriptions concise for guests who preferred a quicker service style.</w:t>
      </w:r>
    </w:p>
    <w:p w14:paraId="22FACA3D" w14:textId="44819202" w:rsidR="000D3CFF" w:rsidRPr="000D3CFF" w:rsidRDefault="000D3CFF" w:rsidP="000D3CFF">
      <w:r w:rsidRPr="000D3CFF">
        <w:t xml:space="preserve">I gained a better understanding of the importance of sections in FOH operations. Sections help maintain structure, reduce confusion, and ensure consistent service. </w:t>
      </w:r>
      <w:r w:rsidRPr="000D3CFF">
        <w:lastRenderedPageBreak/>
        <w:t xml:space="preserve">During busy periods, especially when the </w:t>
      </w:r>
      <w:r w:rsidR="00727397">
        <w:t xml:space="preserve">outside </w:t>
      </w:r>
      <w:r w:rsidRPr="000D3CFF">
        <w:t>patio opened, I saw how crucial it was for staff to stay within their sections to avoid delays and miscommunication. This aligns with hospitality management literature, which emphasises the role of organisation and workflow in service efficiency (Jones &amp; Lockwood, 2004). I also learned how small organisational habits</w:t>
      </w:r>
      <w:r w:rsidR="00727397">
        <w:t xml:space="preserve"> </w:t>
      </w:r>
      <w:r w:rsidRPr="000D3CFF">
        <w:t>such as resetting tables immediately or checking in at consistent intervals</w:t>
      </w:r>
      <w:r w:rsidR="00727397">
        <w:t xml:space="preserve"> </w:t>
      </w:r>
      <w:r w:rsidRPr="000D3CFF">
        <w:t>contribute to a smoother service overall.</w:t>
      </w:r>
    </w:p>
    <w:p w14:paraId="2F4E615B" w14:textId="5568B4A8" w:rsidR="000D3CFF" w:rsidRPr="00E11AEF" w:rsidRDefault="000D3CFF" w:rsidP="000D3CFF">
      <w:r w:rsidRPr="000D3CFF">
        <w:t xml:space="preserve">One of the biggest challenges I faced was dealing with long quiet periods. These moments could feel </w:t>
      </w:r>
      <w:r w:rsidR="000E41E7">
        <w:t>unfulfilling</w:t>
      </w:r>
      <w:r w:rsidRPr="000D3CFF">
        <w:t xml:space="preserve"> and demotivating, especially </w:t>
      </w:r>
      <w:r w:rsidR="00FF2550">
        <w:t>whilst being</w:t>
      </w:r>
      <w:r w:rsidRPr="000D3CFF">
        <w:t xml:space="preserve"> unpaid. Using Gibbs’ model, I reflected on how these periods made me feel disconnected from the service environment. To overcome this, I kept myself occupied with tasks such as cleaning, organising, and </w:t>
      </w:r>
      <w:r w:rsidR="004268CB">
        <w:t xml:space="preserve">preparing </w:t>
      </w:r>
      <w:r w:rsidRPr="000D3CFF">
        <w:t>stations. This proactive approach helped maintain my focus and contributed to overall service readiness</w:t>
      </w:r>
      <w:r w:rsidR="004268CB">
        <w:t xml:space="preserve"> with r</w:t>
      </w:r>
      <w:r w:rsidRPr="000D3CFF">
        <w:t>esearch show</w:t>
      </w:r>
      <w:r w:rsidR="004268CB">
        <w:t>ing</w:t>
      </w:r>
      <w:r w:rsidRPr="000D3CFF">
        <w:t xml:space="preserve"> that maintaining engagement during low</w:t>
      </w:r>
      <w:r w:rsidRPr="000D3CFF">
        <w:noBreakHyphen/>
        <w:t>activity periods supports professionalism and operational consistency (</w:t>
      </w:r>
      <w:proofErr w:type="gramStart"/>
      <w:r w:rsidR="00F229F2">
        <w:t>Wood,R</w:t>
      </w:r>
      <w:proofErr w:type="gramEnd"/>
      <w:r w:rsidR="00F229F2">
        <w:t xml:space="preserve">.C, </w:t>
      </w:r>
      <w:r w:rsidR="006133BF">
        <w:t>2015</w:t>
      </w:r>
      <w:r w:rsidRPr="000D3CFF">
        <w:t>).</w:t>
      </w:r>
    </w:p>
    <w:p w14:paraId="6CF9BA45" w14:textId="77777777" w:rsidR="000D3CFF" w:rsidRDefault="000D3CFF" w:rsidP="000D3CFF">
      <w:r w:rsidRPr="000D3CFF">
        <w:t>By the end of the placement, I had improved my confidence, time</w:t>
      </w:r>
      <w:r w:rsidRPr="000D3CFF">
        <w:noBreakHyphen/>
        <w:t>keeping, communication, and ability to adapt to different service demands. I also became more aware of how my behaviour influenced the wider team, recognising that FOH work relies heavily on shared responsibility and mutual support. These skills are essential for FOH roles and contribute directly to guest satisfaction and operational success (Zeithaml, 2000).</w:t>
      </w:r>
    </w:p>
    <w:p w14:paraId="44E5F74C" w14:textId="153FDFFA" w:rsidR="000D3CFF" w:rsidRPr="000D3CFF" w:rsidRDefault="007E24FE" w:rsidP="00ED24BB">
      <w:r>
        <w:t>I had a</w:t>
      </w:r>
      <w:r w:rsidR="000D3CFF" w:rsidRPr="000D3CFF">
        <w:t xml:space="preserve"> complaint </w:t>
      </w:r>
      <w:r>
        <w:t>that</w:t>
      </w:r>
      <w:r w:rsidR="000D3CFF" w:rsidRPr="000D3CFF">
        <w:t xml:space="preserve"> involved a guest who was unhappy with the portion size of their meal.</w:t>
      </w:r>
      <w:r w:rsidR="00A07E52">
        <w:t xml:space="preserve"> </w:t>
      </w:r>
      <w:r w:rsidR="000D3CFF" w:rsidRPr="000D3CFF">
        <w:t xml:space="preserve"> The guest expressed disappointment and felt the portion was smaller than expected.</w:t>
      </w:r>
      <w:r w:rsidR="00ED24BB">
        <w:t xml:space="preserve"> </w:t>
      </w:r>
      <w:r w:rsidR="000D3CFF" w:rsidRPr="000D3CFF">
        <w:t xml:space="preserve">I initially felt unsure, as I did not have the authority to change portion </w:t>
      </w:r>
      <w:r w:rsidRPr="000D3CFF">
        <w:t>sizes. I</w:t>
      </w:r>
      <w:r w:rsidR="000D3CFF" w:rsidRPr="000D3CFF">
        <w:t xml:space="preserve"> apologised sincerely, and the guest reassured me that it was not my fault. They simply asked for an extra portion.</w:t>
      </w:r>
      <w:r w:rsidR="00ED24BB">
        <w:t xml:space="preserve"> </w:t>
      </w:r>
      <w:r w:rsidR="000D3CFF" w:rsidRPr="000D3CFF">
        <w:t>Research shows that effective complaint handling can turn dissatisfaction into loyalty (Tax &amp; Brown, 1998). In future, I would proactively offer solutions such as checking with the kitchen or offering alternatives.</w:t>
      </w:r>
    </w:p>
    <w:p w14:paraId="454D0317" w14:textId="77777777" w:rsidR="000D3CFF" w:rsidRPr="000D3CFF" w:rsidRDefault="000D3CFF" w:rsidP="000D3CFF">
      <w:r w:rsidRPr="000D3CFF">
        <w:t>This experience helped me understand that guests often value honesty and empathy more than immediate solutions. It also reinforced the importance of staying composed and communicating clearly, even when I felt uncertain.</w:t>
      </w:r>
    </w:p>
    <w:p w14:paraId="5A8C42A4" w14:textId="206394A7" w:rsidR="000D3CFF" w:rsidRPr="000D3CFF" w:rsidRDefault="000D3CFF" w:rsidP="000D3CFF">
      <w:r w:rsidRPr="000D3CFF">
        <w:t>Teamwork is essential in hospitality (Baum, 2006). I worked well with the team, kept a schedule, and supported colleagues during busy periods. Communication between FOH and</w:t>
      </w:r>
      <w:r w:rsidR="007E24FE">
        <w:t xml:space="preserve"> back of house </w:t>
      </w:r>
      <w:proofErr w:type="gramStart"/>
      <w:r w:rsidR="007E24FE">
        <w:t>(</w:t>
      </w:r>
      <w:r w:rsidRPr="000D3CFF">
        <w:t xml:space="preserve"> BOH</w:t>
      </w:r>
      <w:proofErr w:type="gramEnd"/>
      <w:r w:rsidR="007E24FE">
        <w:t>)</w:t>
      </w:r>
      <w:r w:rsidRPr="000D3CFF">
        <w:t xml:space="preserve"> was particularly important when the patio opened and guest numbers increased significantly. Coordinating with colleagues helped maintain service flow and ensured guests received timely attention. I also learned how to anticipate the needs of others, such as running food for a colleague who was behind or clearing tables in another section to prevent delays.</w:t>
      </w:r>
    </w:p>
    <w:p w14:paraId="6938DFFB" w14:textId="77777777" w:rsidR="000D3CFF" w:rsidRPr="000D3CFF" w:rsidRDefault="000D3CFF" w:rsidP="000D3CFF">
      <w:r w:rsidRPr="000D3CFF">
        <w:lastRenderedPageBreak/>
        <w:t>I received positive feedback from staff, who said I had good instincts and was very good at my job. This reinforced my confidence and helped me understand my strengths. Constructive feedback mainly consisted of reminders, which helped me stay consistent and attentive. Positive reinforcement played an important role in my development, as it encouraged me to take initiative and trust my judgement.</w:t>
      </w:r>
    </w:p>
    <w:p w14:paraId="77765168" w14:textId="77777777" w:rsidR="000D3CFF" w:rsidRPr="000D3CFF" w:rsidRDefault="000D3CFF" w:rsidP="000D3CFF">
      <w:r w:rsidRPr="000D3CFF">
        <w:t>Most of the customers I served were families and couples. These groups often required different communication styles, with families needing more attention to detail and couples preferring a relaxed, unobtrusive service style. Understanding guest types is important for tailoring service delivery (Bitner, 1992). I learned to adjust my tone, pace, and level of engagement depending on the table, which improved my overall service quality.</w:t>
      </w:r>
    </w:p>
    <w:p w14:paraId="45968431" w14:textId="77777777" w:rsidR="000D3CFF" w:rsidRDefault="000D3CFF" w:rsidP="000D3CFF">
      <w:r w:rsidRPr="000D3CFF">
        <w:t>One moment I wish I handled differently involved a table waiting longer than expected for drinks. I assumed the bar would catch up and did not update the guests early enough. Reflecting on this, I realised that proactive communication could have prevented frustration. This aligns with research showing that transparency and expectation management are key components of service recovery (Johnston, 1995). This experience taught me that even when delays are not my fault, taking ownership of communication can significantly improve guest satisfaction.</w:t>
      </w:r>
    </w:p>
    <w:p w14:paraId="1FEC8D46" w14:textId="77777777" w:rsidR="00E11AEF" w:rsidRPr="000D3CFF" w:rsidRDefault="00E11AEF" w:rsidP="000D3CFF"/>
    <w:p w14:paraId="05F9506F" w14:textId="77777777" w:rsidR="000D3CFF" w:rsidRPr="000D3CFF" w:rsidRDefault="000D3CFF" w:rsidP="000D3CFF">
      <w:r w:rsidRPr="000D3CFF">
        <w:t>The most challenging aspects of the placement were returning unpaid, dealing with boring quiet periods, and managing sudden increases in guest volume when the patio opened. These experiences tested my resilience and adaptability. Emotional labour is a recognised challenge in hospitality (Hochschild, 1983), and I learned to manage my emotions professionally even when tasks felt repetitive or overwhelming. I also learned how to regulate my energy levels, staying calm during busy periods and motivated during quieter ones.</w:t>
      </w:r>
    </w:p>
    <w:p w14:paraId="3FD9BFCD" w14:textId="77777777" w:rsidR="000D3CFF" w:rsidRPr="000D3CFF" w:rsidRDefault="000D3CFF" w:rsidP="000D3CFF">
      <w:r w:rsidRPr="000D3CFF">
        <w:t>I learned that I enjoy FOH work in smaller spaces and that I particularly enjoy events. I also realised that while I like management and leadership roles, I am less interested in long</w:t>
      </w:r>
      <w:r w:rsidRPr="000D3CFF">
        <w:noBreakHyphen/>
        <w:t>term waiter positions. This self</w:t>
      </w:r>
      <w:r w:rsidRPr="000D3CFF">
        <w:noBreakHyphen/>
        <w:t>awareness is important for career planning and aligns with experiential learning theory (Kolb, 1984). I discovered that I value structure, communication, and teamwork, and that I perform best when I understand the wider purpose of my role.</w:t>
      </w:r>
    </w:p>
    <w:p w14:paraId="55BE194E" w14:textId="77777777" w:rsidR="000D3CFF" w:rsidRPr="000D3CFF" w:rsidRDefault="000D3CFF" w:rsidP="000D3CFF">
      <w:r w:rsidRPr="000D3CFF">
        <w:t>This placement reinforced my interest in hospitality management and event</w:t>
      </w:r>
      <w:r w:rsidRPr="000D3CFF">
        <w:noBreakHyphen/>
        <w:t>based roles. I want to develop skills that support leadership, organisation, and guest experience rather than focusing solely on traditional service roles. Understanding the realities of FOH work helped me clarify my long</w:t>
      </w:r>
      <w:r w:rsidRPr="000D3CFF">
        <w:noBreakHyphen/>
        <w:t>term goals and recognise the importance of gaining broader operational insight.</w:t>
      </w:r>
    </w:p>
    <w:p w14:paraId="68D45728" w14:textId="77777777" w:rsidR="000D3CFF" w:rsidRDefault="000D3CFF" w:rsidP="000D3CFF">
      <w:r w:rsidRPr="000D3CFF">
        <w:lastRenderedPageBreak/>
        <w:t>My main areas for improvement include knowledge, speed, and confidence. To address these, my next steps are to shadow managers, take responsibility for a full section, and seek additional training. I also want to develop bar knowledge and improve my ability to use ordering tablets independently. These actions will support my long</w:t>
      </w:r>
      <w:r w:rsidRPr="000D3CFF">
        <w:noBreakHyphen/>
        <w:t>term goal of developing into a confident and capable hospitality professional.</w:t>
      </w:r>
    </w:p>
    <w:p w14:paraId="0243E04D" w14:textId="396940A5" w:rsidR="00E11AEF" w:rsidRDefault="00E11AEF" w:rsidP="000D3CFF">
      <w:r w:rsidRPr="00E11AEF">
        <w:t>Overall, my placement at The Secret Bar &amp; Kitchen provided meaningful insight into the realities of customer experience and service delivery within a busy hospitality environment. Through a combination of routine tasks, high</w:t>
      </w:r>
      <w:r w:rsidR="007E24FE">
        <w:t xml:space="preserve"> </w:t>
      </w:r>
      <w:r w:rsidRPr="00E11AEF">
        <w:t>pressure service periods, and reflective learning, I developed greater confidence, stronger communication skills, and a clearer understanding of how FOH operations shape guest satisfaction. The challenges I encountered</w:t>
      </w:r>
      <w:r w:rsidR="007E24FE">
        <w:t xml:space="preserve"> </w:t>
      </w:r>
      <w:r w:rsidRPr="00E11AEF">
        <w:t>particularly long quiet periods, sudden increases in guest volume, and limited training opportunities</w:t>
      </w:r>
      <w:r w:rsidR="007E24FE">
        <w:t xml:space="preserve"> </w:t>
      </w:r>
      <w:r w:rsidRPr="00E11AEF">
        <w:t xml:space="preserve">encouraged me to become more proactive, resilient, and adaptable. Using Gibbs’ Reflective Cycle enabled me to evaluate my actions critically and identify areas for improvement, including speed, product knowledge, and leadership capability. This placement has strengthened my interest in hospitality management and </w:t>
      </w:r>
      <w:proofErr w:type="gramStart"/>
      <w:r w:rsidRPr="00E11AEF">
        <w:t>event</w:t>
      </w:r>
      <w:r w:rsidR="007E24FE">
        <w:t xml:space="preserve"> </w:t>
      </w:r>
      <w:r w:rsidRPr="00E11AEF">
        <w:t>based</w:t>
      </w:r>
      <w:proofErr w:type="gramEnd"/>
      <w:r w:rsidRPr="00E11AEF">
        <w:t xml:space="preserve"> roles, and it has clarified the next steps I need to take to continue developing professionally. While there were missed opportunities, the experience ultimately contributed positively to my vocational identity and provided a strong foundation for future growth in the industry.</w:t>
      </w:r>
    </w:p>
    <w:p w14:paraId="70945044" w14:textId="77777777" w:rsidR="00764122" w:rsidRDefault="00764122" w:rsidP="000D3CFF"/>
    <w:p w14:paraId="33D20760" w14:textId="77777777" w:rsidR="000757FD" w:rsidRDefault="000757FD" w:rsidP="00764122"/>
    <w:p w14:paraId="76720FE0" w14:textId="5DB84FF6" w:rsidR="000757FD" w:rsidRPr="00357F61" w:rsidRDefault="000757FD" w:rsidP="000757FD">
      <w:pPr>
        <w:jc w:val="center"/>
        <w:rPr>
          <w:b/>
          <w:bCs/>
          <w:sz w:val="36"/>
          <w:szCs w:val="36"/>
          <w:u w:val="single"/>
        </w:rPr>
      </w:pPr>
      <w:proofErr w:type="spellStart"/>
      <w:r w:rsidRPr="00357F61">
        <w:rPr>
          <w:b/>
          <w:bCs/>
          <w:sz w:val="36"/>
          <w:szCs w:val="36"/>
          <w:u w:val="single"/>
        </w:rPr>
        <w:t>Refrence</w:t>
      </w:r>
      <w:proofErr w:type="spellEnd"/>
      <w:r w:rsidRPr="00357F61">
        <w:rPr>
          <w:b/>
          <w:bCs/>
          <w:sz w:val="36"/>
          <w:szCs w:val="36"/>
          <w:u w:val="single"/>
        </w:rPr>
        <w:t xml:space="preserve"> List</w:t>
      </w:r>
    </w:p>
    <w:p w14:paraId="47C1CFB5" w14:textId="77777777" w:rsidR="000757FD" w:rsidRDefault="000757FD" w:rsidP="00764122"/>
    <w:p w14:paraId="29304DB3" w14:textId="1B71C3D2" w:rsidR="000757FD" w:rsidRDefault="00764122" w:rsidP="00764122">
      <w:r w:rsidRPr="00764122">
        <w:t xml:space="preserve">Allergy UK (2024) </w:t>
      </w:r>
      <w:r w:rsidRPr="00764122">
        <w:rPr>
          <w:i/>
          <w:iCs/>
        </w:rPr>
        <w:t>Updated Allergen Guidance for Food Businesses</w:t>
      </w:r>
      <w:r w:rsidRPr="00764122">
        <w:t xml:space="preserve">. Available at: </w:t>
      </w:r>
    </w:p>
    <w:p w14:paraId="2A03B626" w14:textId="77777777" w:rsidR="000757FD" w:rsidRDefault="000757FD" w:rsidP="00764122">
      <w:hyperlink r:id="rId8" w:history="1">
        <w:r w:rsidRPr="006420A8">
          <w:rPr>
            <w:rStyle w:val="Hyperlink"/>
          </w:rPr>
          <w:t xml:space="preserve">https://www.food.gov.uk/business-guidance/allergen-guidance-for-food-businesses </w:t>
        </w:r>
      </w:hyperlink>
      <w:r>
        <w:t xml:space="preserve"> </w:t>
      </w:r>
    </w:p>
    <w:p w14:paraId="6F5C2343" w14:textId="78E5FC0F" w:rsidR="00764122" w:rsidRDefault="00764122" w:rsidP="00764122">
      <w:r w:rsidRPr="00764122">
        <w:t xml:space="preserve">(Accessed: </w:t>
      </w:r>
      <w:r w:rsidRPr="000757FD">
        <w:t>3 April 2026).</w:t>
      </w:r>
    </w:p>
    <w:p w14:paraId="5F486F62" w14:textId="77777777" w:rsidR="000757FD" w:rsidRPr="00764122" w:rsidRDefault="000757FD" w:rsidP="00764122"/>
    <w:p w14:paraId="3796CB6D" w14:textId="58D38686" w:rsidR="00BA239A" w:rsidRDefault="00BA239A" w:rsidP="00764122">
      <w:r w:rsidRPr="00BA239A">
        <w:t xml:space="preserve">Broadbridge, A. (2008) “Human Resource Management for Tourism, Hospitality, and Leisure: An International Perspective, T. Baum. Thomson, London </w:t>
      </w:r>
    </w:p>
    <w:p w14:paraId="3F0AF929" w14:textId="49615F6E" w:rsidR="00E508D9" w:rsidRDefault="00E508D9" w:rsidP="00764122">
      <w:r>
        <w:t xml:space="preserve">Available at: </w:t>
      </w:r>
      <w:hyperlink r:id="rId9" w:history="1">
        <w:r w:rsidRPr="00E508D9">
          <w:rPr>
            <w:rStyle w:val="Hyperlink"/>
          </w:rPr>
          <w:t>https://librarysearch.uwtsd.ac.uk/discovery/fulldisplay?docid=cdi_elsevier_sciencedirect_doi_10_1016_j_tourman_2007_03_006&amp;context=PC&amp;vid=44WHELF_UWTSD:44WHELF_UWTSD_VU1&amp;lang=en&amp;search_scope=MyInst_and_CI&amp;adaptor=Primo%20Central&amp;tab=Everything&amp;query=any,contains,Baum%20%20T.%20(2006)%20Human%20Reso</w:t>
        </w:r>
        <w:r w:rsidRPr="00E508D9">
          <w:rPr>
            <w:rStyle w:val="Hyperlink"/>
          </w:rPr>
          <w:lastRenderedPageBreak/>
          <w:t>urce%20Management%20for%20Tourism%20%20Hospitality%20and%20Leisure.%20London:%20Thomson%20Learning</w:t>
        </w:r>
      </w:hyperlink>
    </w:p>
    <w:p w14:paraId="3CC1B302" w14:textId="71E5FA3F" w:rsidR="00764122" w:rsidRDefault="00764122" w:rsidP="00764122">
      <w:r w:rsidRPr="00764122">
        <w:t xml:space="preserve">(Accessed: </w:t>
      </w:r>
      <w:r w:rsidRPr="00E508D9">
        <w:t>12 April 2026).</w:t>
      </w:r>
    </w:p>
    <w:p w14:paraId="773A5AB5" w14:textId="77777777" w:rsidR="000757FD" w:rsidRPr="00764122" w:rsidRDefault="000757FD" w:rsidP="00764122"/>
    <w:p w14:paraId="04B5949C" w14:textId="77777777" w:rsidR="00514EFF" w:rsidRDefault="00514EFF" w:rsidP="00764122">
      <w:r>
        <w:t>B</w:t>
      </w:r>
      <w:r w:rsidRPr="00514EFF">
        <w:t>itner, M.J. (1992) “</w:t>
      </w:r>
      <w:proofErr w:type="spellStart"/>
      <w:r w:rsidRPr="00514EFF">
        <w:t>Servicescapes</w:t>
      </w:r>
      <w:proofErr w:type="spellEnd"/>
      <w:r w:rsidRPr="00514EFF">
        <w:t>: The Impact of Physical Surroundings on Customers and Employees,” </w:t>
      </w:r>
      <w:r w:rsidRPr="00514EFF">
        <w:rPr>
          <w:i/>
          <w:iCs/>
        </w:rPr>
        <w:t>Journal of marketing</w:t>
      </w:r>
      <w:r w:rsidRPr="00514EFF">
        <w:t>, 56(2)</w:t>
      </w:r>
    </w:p>
    <w:p w14:paraId="3E351C16" w14:textId="3B71CF68" w:rsidR="00514EFF" w:rsidRDefault="00514EFF" w:rsidP="00764122">
      <w:r>
        <w:t xml:space="preserve">Available at: </w:t>
      </w:r>
      <w:hyperlink r:id="rId10" w:history="1">
        <w:r w:rsidRPr="00514EFF">
          <w:rPr>
            <w:rStyle w:val="Hyperlink"/>
          </w:rPr>
          <w:t>https://librarysearch.uwtsd.ac.uk/discovery/fulldisplay?docid=cdi_crossref_citationtrail_10_1177_002224299205600205&amp;context=PC&amp;vid=44WHELF_UWTSD:44WHELF_UWTSD_VU1&amp;lang=en&amp;search_scope=MyInst_and_CI&amp;adaptor=Primo%20Central&amp;tab=Everything&amp;query=any,contains,Bitner,%20M.J.%20(1992)%20%E2%80%98Servicescapes:%20The%20impact%20of%20physical%20surroundings%20on%20customers%20and%20employees%E2%80%99,%20Journal%20of%20Marketing,%2056(2).&amp;offset=0</w:t>
        </w:r>
      </w:hyperlink>
    </w:p>
    <w:p w14:paraId="6DFD1C54" w14:textId="182E9E34" w:rsidR="00764122" w:rsidRDefault="00764122" w:rsidP="00764122">
      <w:r w:rsidRPr="00764122">
        <w:t xml:space="preserve">(Accessed: </w:t>
      </w:r>
      <w:r w:rsidRPr="00514EFF">
        <w:t>18 April 2026).</w:t>
      </w:r>
    </w:p>
    <w:p w14:paraId="0C83C46C" w14:textId="77777777" w:rsidR="00E508D9" w:rsidRPr="00764122" w:rsidRDefault="00E508D9" w:rsidP="00764122"/>
    <w:p w14:paraId="2508A48A" w14:textId="7DC07CD1" w:rsidR="0002255E" w:rsidRDefault="00764122" w:rsidP="00764122">
      <w:r w:rsidRPr="00764122">
        <w:t xml:space="preserve">Bulman, C. and Schutz, S. (2013) </w:t>
      </w:r>
      <w:r w:rsidR="00456BA7">
        <w:t>“</w:t>
      </w:r>
      <w:r w:rsidRPr="00764122">
        <w:rPr>
          <w:i/>
          <w:iCs/>
        </w:rPr>
        <w:t>Reflective Practice in Nursing</w:t>
      </w:r>
      <w:r w:rsidR="00456BA7">
        <w:rPr>
          <w:i/>
          <w:iCs/>
        </w:rPr>
        <w:t>”</w:t>
      </w:r>
      <w:r w:rsidRPr="00764122">
        <w:t xml:space="preserve">. 5th </w:t>
      </w:r>
      <w:proofErr w:type="spellStart"/>
      <w:r w:rsidRPr="00764122">
        <w:t>edn</w:t>
      </w:r>
      <w:proofErr w:type="spellEnd"/>
      <w:r w:rsidRPr="00764122">
        <w:t>. Oxford: Wiley</w:t>
      </w:r>
      <w:r w:rsidRPr="00764122">
        <w:noBreakHyphen/>
        <w:t xml:space="preserve">Blackwell. </w:t>
      </w:r>
    </w:p>
    <w:p w14:paraId="6D948F5E" w14:textId="779A34B6" w:rsidR="0002255E" w:rsidRDefault="0002255E" w:rsidP="00764122">
      <w:r>
        <w:t xml:space="preserve">Available at: </w:t>
      </w:r>
      <w:hyperlink r:id="rId11" w:anchor="v=onepage&amp;q=Bulman%2C%20C.%20and%20Schutz%2C%20S.%20(2013)%20Reflective%20Practice%20in%20Nursing.%205th%20edn.%20Oxford%3A%20Wiley%20Blackwell&amp;f=false" w:history="1">
        <w:r w:rsidRPr="006420A8">
          <w:rPr>
            <w:rStyle w:val="Hyperlink"/>
          </w:rPr>
          <w:t>https://books.google.co.uk/books?hl=en&amp;lr=&amp;id=kcrkawq-qicC&amp;oi=fnd&amp;pg=PR4&amp;dq=Bulman,+C.+and+Schutz,+S.+(2013)+Reflective+Practice+in+Nursing.+5th+edn.+Oxford:+Wiley+Blackwell&amp;ots=SKQqCafW5A&amp;sig=nmhL5PaERJrWhpwDZej9FjYsMbA#v=onepage&amp;q=Bulman%2C%20C.%20and%20Schutz%2C%20S.%20(2013)%20Reflective%20Practice%20in%20Nursing.%205th%20edn.%20Oxford%3A%20Wiley%20Blackwell&amp;f=false</w:t>
        </w:r>
      </w:hyperlink>
    </w:p>
    <w:p w14:paraId="3CD78437" w14:textId="77777777" w:rsidR="0002255E" w:rsidRDefault="0002255E" w:rsidP="00764122"/>
    <w:p w14:paraId="2234C318" w14:textId="579CFE60" w:rsidR="00764122" w:rsidRDefault="00764122" w:rsidP="00764122">
      <w:r w:rsidRPr="00764122">
        <w:t>(</w:t>
      </w:r>
      <w:r w:rsidRPr="00514EFF">
        <w:t>Accessed: 25 April 2026).</w:t>
      </w:r>
    </w:p>
    <w:p w14:paraId="262368BD" w14:textId="77777777" w:rsidR="00514EFF" w:rsidRPr="00764122" w:rsidRDefault="00514EFF" w:rsidP="00764122"/>
    <w:p w14:paraId="17C394B2" w14:textId="77777777" w:rsidR="008B14A4" w:rsidRDefault="00764122" w:rsidP="00764122">
      <w:r w:rsidRPr="00764122">
        <w:t xml:space="preserve">Gibbs, G. (1988) </w:t>
      </w:r>
      <w:r w:rsidRPr="00764122">
        <w:rPr>
          <w:i/>
          <w:iCs/>
        </w:rPr>
        <w:t>Learning by Doing: A Guide to Teaching and Learning Methods</w:t>
      </w:r>
      <w:r w:rsidRPr="00764122">
        <w:t>. Oxford: Oxford Polytechnic</w:t>
      </w:r>
    </w:p>
    <w:p w14:paraId="4B78B379" w14:textId="698C5CA7" w:rsidR="008B14A4" w:rsidRDefault="008B14A4" w:rsidP="00764122">
      <w:r>
        <w:t xml:space="preserve">Available at: </w:t>
      </w:r>
      <w:hyperlink r:id="rId12" w:history="1">
        <w:r w:rsidRPr="008B14A4">
          <w:rPr>
            <w:rStyle w:val="Hyperlink"/>
          </w:rPr>
          <w:t>https://librarysearch.uwtsd.ac.uk/discovery/fulldisplay?docid=alma9921002002421&amp;context=L&amp;vid=44WHELF_UWTSD:44WHELF_UWTSD_VU1&amp;lang=en&amp;search_scope=MyInst_and_CI&amp;adaptor=Local%20Search%20Engine&amp;tab=Everything&amp;query=any,contains,Learning%20by%20Doing:%20A%20Guide%20to%20Teaching%20and%20Learning%20Methods.&amp;offset=0</w:t>
        </w:r>
      </w:hyperlink>
    </w:p>
    <w:p w14:paraId="1D44926F" w14:textId="77777777" w:rsidR="008159FB" w:rsidRDefault="008159FB" w:rsidP="00764122"/>
    <w:p w14:paraId="5D2D3DDE" w14:textId="3422026B" w:rsidR="00764122" w:rsidRDefault="00764122" w:rsidP="00764122">
      <w:r w:rsidRPr="00764122">
        <w:t xml:space="preserve"> (Accessed: </w:t>
      </w:r>
      <w:r w:rsidRPr="008159FB">
        <w:t>7 May 2026).</w:t>
      </w:r>
    </w:p>
    <w:p w14:paraId="5AACEF24" w14:textId="77777777" w:rsidR="008159FB" w:rsidRPr="00764122" w:rsidRDefault="008159FB" w:rsidP="00764122"/>
    <w:p w14:paraId="55A0F1A5" w14:textId="77777777" w:rsidR="008159FB" w:rsidRDefault="00764122" w:rsidP="00764122">
      <w:r w:rsidRPr="00764122">
        <w:t xml:space="preserve">Grönroos, C. (2007) </w:t>
      </w:r>
      <w:r w:rsidRPr="00764122">
        <w:rPr>
          <w:i/>
          <w:iCs/>
        </w:rPr>
        <w:t>Service Management and Marketing: Customer Management in Service Competition</w:t>
      </w:r>
      <w:r w:rsidRPr="00764122">
        <w:t xml:space="preserve">. 3rd </w:t>
      </w:r>
      <w:proofErr w:type="spellStart"/>
      <w:r w:rsidRPr="00764122">
        <w:t>edn</w:t>
      </w:r>
      <w:proofErr w:type="spellEnd"/>
      <w:r w:rsidRPr="00764122">
        <w:t>. Chichester: Wiley.</w:t>
      </w:r>
    </w:p>
    <w:p w14:paraId="08B9DA20" w14:textId="347F22D2" w:rsidR="003D5D35" w:rsidRDefault="003D5D35" w:rsidP="00764122">
      <w:r>
        <w:t xml:space="preserve">Available </w:t>
      </w:r>
      <w:proofErr w:type="gramStart"/>
      <w:r>
        <w:t>at :</w:t>
      </w:r>
      <w:proofErr w:type="gramEnd"/>
      <w:r>
        <w:t xml:space="preserve"> </w:t>
      </w:r>
      <w:hyperlink r:id="rId13" w:history="1">
        <w:r w:rsidRPr="003D5D35">
          <w:rPr>
            <w:rStyle w:val="Hyperlink"/>
          </w:rPr>
          <w:t>https://www.abebooks.co.uk/9788126512874/Service-Management-Marketing-Customer-Competition-8126512873/plp</w:t>
        </w:r>
      </w:hyperlink>
    </w:p>
    <w:p w14:paraId="2BAB58CC" w14:textId="0C678FCF" w:rsidR="00764122" w:rsidRDefault="00764122" w:rsidP="00764122">
      <w:r w:rsidRPr="00764122">
        <w:t xml:space="preserve">(Accessed: </w:t>
      </w:r>
      <w:r w:rsidRPr="008159FB">
        <w:t>29 April 2026).</w:t>
      </w:r>
    </w:p>
    <w:p w14:paraId="5A5DFB07" w14:textId="1D9B3D4A" w:rsidR="003D5D35" w:rsidRPr="00764122" w:rsidRDefault="003D5D35" w:rsidP="00764122"/>
    <w:p w14:paraId="0F6277FA" w14:textId="77777777" w:rsidR="003D5D35" w:rsidRDefault="00764122" w:rsidP="00764122">
      <w:r w:rsidRPr="00764122">
        <w:t xml:space="preserve">Hochschild, A.R. (1983) </w:t>
      </w:r>
      <w:r w:rsidRPr="00764122">
        <w:rPr>
          <w:i/>
          <w:iCs/>
        </w:rPr>
        <w:t>The Managed Heart: Commercialization of Human Feeling</w:t>
      </w:r>
      <w:r w:rsidRPr="00764122">
        <w:t xml:space="preserve">. Berkeley: University of California Press. </w:t>
      </w:r>
    </w:p>
    <w:p w14:paraId="478F611D" w14:textId="11F7B0EA" w:rsidR="00CE3635" w:rsidRDefault="006073D8" w:rsidP="00764122">
      <w:r>
        <w:t xml:space="preserve">Available </w:t>
      </w:r>
      <w:proofErr w:type="gramStart"/>
      <w:r>
        <w:t>at :</w:t>
      </w:r>
      <w:proofErr w:type="gramEnd"/>
      <w:r>
        <w:t xml:space="preserve"> </w:t>
      </w:r>
      <w:hyperlink r:id="rId14" w:history="1">
        <w:r w:rsidRPr="006073D8">
          <w:rPr>
            <w:rStyle w:val="Hyperlink"/>
          </w:rPr>
          <w:t>https://caringlabor.wordpress.com/wp-content/uploads/2012/09/the-managed-heart-arlie-russell-hochschild.pdf</w:t>
        </w:r>
      </w:hyperlink>
    </w:p>
    <w:p w14:paraId="677A5A35" w14:textId="2AA4CD3D" w:rsidR="00764122" w:rsidRDefault="00764122" w:rsidP="00764122">
      <w:r w:rsidRPr="00764122">
        <w:t xml:space="preserve">(Accessed: </w:t>
      </w:r>
      <w:r w:rsidRPr="003D5D35">
        <w:t>14 April 2026).</w:t>
      </w:r>
    </w:p>
    <w:p w14:paraId="5A2DD081" w14:textId="77777777" w:rsidR="003D5D35" w:rsidRPr="00764122" w:rsidRDefault="003D5D35" w:rsidP="00764122"/>
    <w:p w14:paraId="2500BCEA" w14:textId="77777777" w:rsidR="00206DFC" w:rsidRDefault="00764122" w:rsidP="00764122">
      <w:r w:rsidRPr="00764122">
        <w:t xml:space="preserve">Jasper, M. (2013) </w:t>
      </w:r>
      <w:r w:rsidRPr="00764122">
        <w:rPr>
          <w:i/>
          <w:iCs/>
        </w:rPr>
        <w:t>Beginning Reflective Practice</w:t>
      </w:r>
      <w:r w:rsidRPr="00764122">
        <w:t xml:space="preserve">. Andover: Cengage Learning. </w:t>
      </w:r>
    </w:p>
    <w:p w14:paraId="574043FF" w14:textId="7B2B7294" w:rsidR="00206DFC" w:rsidRDefault="00206DFC" w:rsidP="00764122">
      <w:r>
        <w:t xml:space="preserve">Available at: </w:t>
      </w:r>
      <w:hyperlink r:id="rId15" w:history="1">
        <w:r w:rsidRPr="00206DFC">
          <w:rPr>
            <w:rStyle w:val="Hyperlink"/>
          </w:rPr>
          <w:t>https://librarysearch.uwtsd.ac.uk/discovery/fulldisplay?docid=alma9929780602421&amp;context=L&amp;vid=44WHELF_UWTSD:44WHELF_UWTSD_VU1&amp;lang=en&amp;search_scope=MyInst_and_CI&amp;adaptor=Local%20Search%20Engine&amp;tab=Everything&amp;query=any,contains,Beginning%20Reflective%20Practice.&amp;offset=0</w:t>
        </w:r>
      </w:hyperlink>
    </w:p>
    <w:p w14:paraId="7027A8C0" w14:textId="77777777" w:rsidR="00206DFC" w:rsidRDefault="00206DFC" w:rsidP="00764122"/>
    <w:p w14:paraId="5BE383C3" w14:textId="285C1894" w:rsidR="00764122" w:rsidRDefault="00764122" w:rsidP="00764122">
      <w:r w:rsidRPr="00764122">
        <w:t xml:space="preserve">(Accessed: </w:t>
      </w:r>
      <w:r w:rsidRPr="000470E1">
        <w:t>2 May 2026).</w:t>
      </w:r>
    </w:p>
    <w:p w14:paraId="07C541A3" w14:textId="77777777" w:rsidR="00206DFC" w:rsidRPr="00764122" w:rsidRDefault="00206DFC" w:rsidP="00764122"/>
    <w:p w14:paraId="31AEBE97" w14:textId="77777777" w:rsidR="00206DFC" w:rsidRDefault="00764122" w:rsidP="00764122">
      <w:r w:rsidRPr="00764122">
        <w:t xml:space="preserve">Johnston, R. (1995) ‘The determinants of service quality: Satisfiers and dissatisfiers’, </w:t>
      </w:r>
      <w:r w:rsidRPr="00764122">
        <w:rPr>
          <w:i/>
          <w:iCs/>
        </w:rPr>
        <w:t>International Journal of Service Industry Management</w:t>
      </w:r>
      <w:r w:rsidRPr="00764122">
        <w:t>, 6(3).</w:t>
      </w:r>
    </w:p>
    <w:p w14:paraId="72B41A72" w14:textId="77777777" w:rsidR="000470E1" w:rsidRDefault="000470E1" w:rsidP="00764122"/>
    <w:p w14:paraId="57F8B3A9" w14:textId="0BA5C90B" w:rsidR="000470E1" w:rsidRDefault="000470E1" w:rsidP="00764122">
      <w:r>
        <w:t xml:space="preserve">Available at: </w:t>
      </w:r>
      <w:hyperlink r:id="rId16" w:history="1">
        <w:r w:rsidRPr="000470E1">
          <w:rPr>
            <w:rStyle w:val="Hyperlink"/>
          </w:rPr>
          <w:t>https://www.emerald.com/josm/article-abstract/6/5/53/156806/The-determinants-of-service-quality-satisfiers-and?redirectedFrom=fulltext</w:t>
        </w:r>
      </w:hyperlink>
    </w:p>
    <w:p w14:paraId="7F41799F" w14:textId="77777777" w:rsidR="00206DFC" w:rsidRDefault="00206DFC" w:rsidP="00764122"/>
    <w:p w14:paraId="4242A7E1" w14:textId="3573AC88" w:rsidR="00764122" w:rsidRDefault="00764122" w:rsidP="00764122">
      <w:r w:rsidRPr="00764122">
        <w:t xml:space="preserve"> (Accessed: </w:t>
      </w:r>
      <w:r w:rsidRPr="000470E1">
        <w:t>9 April 2026).</w:t>
      </w:r>
    </w:p>
    <w:p w14:paraId="0FE7B2FB" w14:textId="77777777" w:rsidR="000470E1" w:rsidRPr="00764122" w:rsidRDefault="000470E1" w:rsidP="00764122"/>
    <w:p w14:paraId="7B062177" w14:textId="77777777" w:rsidR="00E3524A" w:rsidRDefault="00764122" w:rsidP="00764122">
      <w:r w:rsidRPr="00764122">
        <w:t xml:space="preserve">Jones, P. and Lockwood, A. (2004) </w:t>
      </w:r>
      <w:r w:rsidRPr="00764122">
        <w:rPr>
          <w:i/>
          <w:iCs/>
        </w:rPr>
        <w:t>The Management of Hotel Operations</w:t>
      </w:r>
      <w:r w:rsidRPr="00764122">
        <w:t>. London: Thomson</w:t>
      </w:r>
    </w:p>
    <w:p w14:paraId="46EAB4C2" w14:textId="315BEA1B" w:rsidR="00E3524A" w:rsidRDefault="00C710E0" w:rsidP="00764122">
      <w:r>
        <w:t xml:space="preserve">Available at:  </w:t>
      </w:r>
      <w:hyperlink r:id="rId17" w:history="1">
        <w:r w:rsidRPr="00EE470B">
          <w:rPr>
            <w:rStyle w:val="Hyperlink"/>
          </w:rPr>
          <w:t>https://openlibrary.org/books/OL11454556M/The_Management_of_Hotel_Operations</w:t>
        </w:r>
      </w:hyperlink>
    </w:p>
    <w:p w14:paraId="122F4CFD" w14:textId="6D65F21D" w:rsidR="00764122" w:rsidRDefault="00764122" w:rsidP="00764122">
      <w:r w:rsidRPr="00764122">
        <w:t xml:space="preserve">(Accessed: </w:t>
      </w:r>
      <w:r w:rsidRPr="00C710E0">
        <w:t>1 May 2026).</w:t>
      </w:r>
    </w:p>
    <w:p w14:paraId="268DB40F" w14:textId="77777777" w:rsidR="00C710E0" w:rsidRPr="00764122" w:rsidRDefault="00C710E0" w:rsidP="00764122"/>
    <w:p w14:paraId="12041655" w14:textId="77777777" w:rsidR="00B567C4" w:rsidRDefault="00764122" w:rsidP="00764122">
      <w:r w:rsidRPr="00764122">
        <w:t xml:space="preserve">Kivela, J. (1997) ‘Restaurant marketing: Selection and segmentation in Hong Kong’, </w:t>
      </w:r>
      <w:r w:rsidRPr="00764122">
        <w:rPr>
          <w:i/>
          <w:iCs/>
        </w:rPr>
        <w:t>International Journal of Contemporary Hospitality Management</w:t>
      </w:r>
      <w:r w:rsidRPr="00764122">
        <w:t xml:space="preserve">, 9(3). </w:t>
      </w:r>
    </w:p>
    <w:p w14:paraId="23959EA0" w14:textId="34EB97F0" w:rsidR="00D5683A" w:rsidRDefault="00D5683A" w:rsidP="00764122">
      <w:r>
        <w:t xml:space="preserve">Available at: </w:t>
      </w:r>
      <w:hyperlink r:id="rId18" w:history="1">
        <w:r w:rsidRPr="00D5683A">
          <w:rPr>
            <w:rStyle w:val="Hyperlink"/>
          </w:rPr>
          <w:t>https://discovery.researcher.life/article/restaurant-marketing-selection-and-segmentation-in-hong-kong/2e280d24bffd3e42aa1bfaa560433ccc</w:t>
        </w:r>
      </w:hyperlink>
    </w:p>
    <w:p w14:paraId="3BA94F1E" w14:textId="68AC672E" w:rsidR="00764122" w:rsidRDefault="00764122" w:rsidP="00764122">
      <w:r w:rsidRPr="00764122">
        <w:t xml:space="preserve">(Accessed: </w:t>
      </w:r>
      <w:r w:rsidRPr="00B567C4">
        <w:t>22 April 2026).</w:t>
      </w:r>
    </w:p>
    <w:p w14:paraId="5D057414" w14:textId="77777777" w:rsidR="00D5683A" w:rsidRPr="00764122" w:rsidRDefault="00D5683A" w:rsidP="00764122"/>
    <w:p w14:paraId="1D1059FE" w14:textId="77777777" w:rsidR="00D5683A" w:rsidRDefault="00764122" w:rsidP="00764122">
      <w:r w:rsidRPr="00764122">
        <w:t xml:space="preserve">Kolb, D. (1984) </w:t>
      </w:r>
      <w:r w:rsidRPr="00764122">
        <w:rPr>
          <w:i/>
          <w:iCs/>
        </w:rPr>
        <w:t>Experiential Learning: Experience as the Source of Learning and Development</w:t>
      </w:r>
      <w:r w:rsidRPr="00764122">
        <w:t xml:space="preserve">. Englewood Cliffs: Prentice Hall. </w:t>
      </w:r>
    </w:p>
    <w:p w14:paraId="54028249" w14:textId="79B1E001" w:rsidR="00D5683A" w:rsidRDefault="00D5683A" w:rsidP="00764122">
      <w:r>
        <w:t>Available at:</w:t>
      </w:r>
      <w:hyperlink r:id="rId19" w:history="1">
        <w:r w:rsidR="00FB1EDC" w:rsidRPr="00FB1EDC">
          <w:rPr>
            <w:rStyle w:val="Hyperlink"/>
          </w:rPr>
          <w:t>https://librarysearch.uwtsd.ac.uk/discovery/fulldisplay?docid=alma991187602421&amp;context=L&amp;vid=44WHELF_UWTSD:44WHELF_UWTSD_VU1&amp;lang=en&amp;search_scope=MyInst_and_CI&amp;adaptor=Local%20Search%20Engine&amp;isFrbr=true&amp;tab=Everything&amp;query=any,contains,Experiential%20Learning:%20Experience%20as%20the%20Source%20of%20Learning%20and%20Development&amp;sortby=date_d&amp;facet=frbrgroupid,include,9053961735502648219&amp;offset=0</w:t>
        </w:r>
      </w:hyperlink>
    </w:p>
    <w:p w14:paraId="694CF721" w14:textId="175932E7" w:rsidR="00764122" w:rsidRDefault="00764122" w:rsidP="00764122">
      <w:r w:rsidRPr="00764122">
        <w:t xml:space="preserve">(Accessed: </w:t>
      </w:r>
      <w:r w:rsidRPr="00D5683A">
        <w:t>4 April 2026).</w:t>
      </w:r>
    </w:p>
    <w:p w14:paraId="5F5A3415" w14:textId="77777777" w:rsidR="00FB1EDC" w:rsidRPr="00D5683A" w:rsidRDefault="00FB1EDC" w:rsidP="00764122"/>
    <w:p w14:paraId="2D61C835" w14:textId="77777777" w:rsidR="001F7FA0" w:rsidRDefault="00764122" w:rsidP="00764122">
      <w:proofErr w:type="spellStart"/>
      <w:r w:rsidRPr="00764122">
        <w:t>Ladhari</w:t>
      </w:r>
      <w:proofErr w:type="spellEnd"/>
      <w:r w:rsidRPr="00764122">
        <w:t xml:space="preserve">, R. (2009) ‘Service quality, emotional satisfaction and behavioural intentions’, </w:t>
      </w:r>
      <w:r w:rsidRPr="00764122">
        <w:rPr>
          <w:i/>
          <w:iCs/>
        </w:rPr>
        <w:t>Managing Service Quality</w:t>
      </w:r>
      <w:r w:rsidRPr="00764122">
        <w:t>, 19(3).</w:t>
      </w:r>
    </w:p>
    <w:p w14:paraId="0EC8A884" w14:textId="761FF824" w:rsidR="001F7FA0" w:rsidRDefault="001F7FA0" w:rsidP="00764122">
      <w:r>
        <w:t>Available at:</w:t>
      </w:r>
      <w:r w:rsidRPr="001F7FA0">
        <w:t xml:space="preserve"> </w:t>
      </w:r>
      <w:hyperlink r:id="rId20" w:history="1">
        <w:r w:rsidRPr="001F7FA0">
          <w:rPr>
            <w:rStyle w:val="Hyperlink"/>
          </w:rPr>
          <w:t>https://discovery.researcher.life/article/service-quality-emotional-satisfaction-and-behavioural-intentions/9ffa4ced1c573f0c9216f26cbe064065</w:t>
        </w:r>
      </w:hyperlink>
    </w:p>
    <w:p w14:paraId="48B1A6E5" w14:textId="1B4A5C6E" w:rsidR="00764122" w:rsidRDefault="00764122" w:rsidP="00764122">
      <w:r w:rsidRPr="00764122">
        <w:t xml:space="preserve"> (Accessed: </w:t>
      </w:r>
      <w:r w:rsidRPr="001F7FA0">
        <w:t>30 April 2026).</w:t>
      </w:r>
    </w:p>
    <w:p w14:paraId="0CE7A5A1" w14:textId="77777777" w:rsidR="001F7FA0" w:rsidRPr="00764122" w:rsidRDefault="001F7FA0" w:rsidP="00764122"/>
    <w:p w14:paraId="2E46197C" w14:textId="18F3C919" w:rsidR="006133BF" w:rsidRDefault="006133BF" w:rsidP="00764122">
      <w:r w:rsidRPr="006133BF">
        <w:t>Wood, R.C. (2015) </w:t>
      </w:r>
      <w:r w:rsidRPr="006133BF">
        <w:rPr>
          <w:i/>
          <w:iCs/>
        </w:rPr>
        <w:t xml:space="preserve">Hospitality </w:t>
      </w:r>
      <w:r w:rsidRPr="006133BF">
        <w:rPr>
          <w:i/>
          <w:iCs/>
        </w:rPr>
        <w:t>management</w:t>
      </w:r>
      <w:r w:rsidRPr="006133BF">
        <w:rPr>
          <w:rFonts w:ascii="Arial" w:hAnsi="Arial" w:cs="Arial"/>
          <w:i/>
          <w:iCs/>
        </w:rPr>
        <w:t>:</w:t>
      </w:r>
      <w:r w:rsidRPr="006133BF">
        <w:rPr>
          <w:i/>
          <w:iCs/>
        </w:rPr>
        <w:t xml:space="preserve"> a brief introduction</w:t>
      </w:r>
      <w:r w:rsidRPr="006133BF">
        <w:t xml:space="preserve">. </w:t>
      </w:r>
      <w:r w:rsidRPr="006133BF">
        <w:t>London</w:t>
      </w:r>
      <w:r w:rsidRPr="006133BF">
        <w:rPr>
          <w:rFonts w:ascii="Arial" w:hAnsi="Arial" w:cs="Arial"/>
        </w:rPr>
        <w:t>;</w:t>
      </w:r>
      <w:r w:rsidRPr="006133BF">
        <w:t xml:space="preserve"> Los Angeles: SAGE</w:t>
      </w:r>
    </w:p>
    <w:p w14:paraId="65ECABE0" w14:textId="1B0F1FDD" w:rsidR="001F7FA0" w:rsidRDefault="009149D0" w:rsidP="00764122">
      <w:r>
        <w:lastRenderedPageBreak/>
        <w:t xml:space="preserve">Available at: </w:t>
      </w:r>
      <w:hyperlink r:id="rId21" w:history="1">
        <w:r w:rsidRPr="009149D0">
          <w:rPr>
            <w:rStyle w:val="Hyperlink"/>
          </w:rPr>
          <w:t>https://librarysearch.uwtsd.ac.uk/discovery/fulldisplay?docid=alma99100680227702421&amp;context=L&amp;vid=44WHELF_UWTSD:44WHELF_UWTSD_VU1&amp;lang=en&amp;search_scope=MyInst_and_CI&amp;adaptor=Local%20Search%20Engine&amp;tab=Everything&amp;query=any,contains,Hospitality%20Management:%20A%20Brief%20Introduction&amp;offset=0</w:t>
        </w:r>
      </w:hyperlink>
    </w:p>
    <w:p w14:paraId="625C8D56" w14:textId="78DD8964" w:rsidR="00764122" w:rsidRDefault="00764122" w:rsidP="00764122">
      <w:r w:rsidRPr="00764122">
        <w:t xml:space="preserve">(Accessed: </w:t>
      </w:r>
      <w:r w:rsidRPr="009149D0">
        <w:t>6 May 2026).</w:t>
      </w:r>
    </w:p>
    <w:p w14:paraId="2FF230C6" w14:textId="77777777" w:rsidR="001F7FA0" w:rsidRPr="00764122" w:rsidRDefault="001F7FA0" w:rsidP="00764122"/>
    <w:p w14:paraId="14860A6C" w14:textId="77777777" w:rsidR="0048593D" w:rsidRDefault="00764122" w:rsidP="00764122">
      <w:r w:rsidRPr="00764122">
        <w:t xml:space="preserve">Mayer, J.D., Salovey, P. and Caruso, D.R. (2008) ‘Emotional intelligence: New ability or eclectic traits?’, </w:t>
      </w:r>
      <w:r w:rsidRPr="00764122">
        <w:rPr>
          <w:i/>
          <w:iCs/>
        </w:rPr>
        <w:t>American Psychologist</w:t>
      </w:r>
      <w:r w:rsidRPr="00764122">
        <w:t>, 63(6).</w:t>
      </w:r>
    </w:p>
    <w:p w14:paraId="470009B8" w14:textId="6B7965F5" w:rsidR="0048593D" w:rsidRDefault="004C7C51" w:rsidP="00764122">
      <w:r>
        <w:t xml:space="preserve">Available at: </w:t>
      </w:r>
      <w:hyperlink r:id="rId22" w:history="1">
        <w:r w:rsidRPr="004C7C51">
          <w:rPr>
            <w:rStyle w:val="Hyperlink"/>
          </w:rPr>
          <w:t>https://librarysearch.uwtsd.ac.uk/discovery/fulldisplay?docid=cdi_pascalfrancis_primary_20806524&amp;context=PC&amp;vid=44WHELF_UWTSD:44WHELF_UWTSD_VU1&amp;lang=en&amp;search_scope=MyInst_and_CI&amp;adaptor=Primo%20Central&amp;tab=Everything&amp;query=any,contains,Mayer,%20J.D.,%20Salovey,%20P.%20and%20Caruso,%20D.R.%20(2008)%20%E2%80%98Emotional%20intelligence:%20New%20ability%20or%20eclectic%20traits%3F%E2%80%99,%20American%20Psychologist,%2063(6).&amp;offset=0</w:t>
        </w:r>
      </w:hyperlink>
    </w:p>
    <w:p w14:paraId="13A6F689" w14:textId="754A85E8" w:rsidR="00764122" w:rsidRDefault="00764122" w:rsidP="00764122">
      <w:r w:rsidRPr="00764122">
        <w:t xml:space="preserve"> (Accessed</w:t>
      </w:r>
      <w:r w:rsidRPr="0048593D">
        <w:rPr>
          <w:b/>
          <w:bCs/>
        </w:rPr>
        <w:t xml:space="preserve">: </w:t>
      </w:r>
      <w:r w:rsidRPr="0048593D">
        <w:t>11 April 2026).</w:t>
      </w:r>
    </w:p>
    <w:p w14:paraId="3A2CAB35" w14:textId="77777777" w:rsidR="004C7C51" w:rsidRPr="00764122" w:rsidRDefault="004C7C51" w:rsidP="00764122"/>
    <w:p w14:paraId="7D54A1C1" w14:textId="77777777" w:rsidR="006D3E9B" w:rsidRDefault="006D3E9B" w:rsidP="00764122">
      <w:r w:rsidRPr="006D3E9B">
        <w:t>Parasuraman, A. (1988) “SERVQUAL: a multiple-item scale for measuring consumer perceptions of service quality,” </w:t>
      </w:r>
      <w:r w:rsidRPr="006D3E9B">
        <w:rPr>
          <w:i/>
          <w:iCs/>
        </w:rPr>
        <w:t>Journal of retailing</w:t>
      </w:r>
      <w:r w:rsidRPr="006D3E9B">
        <w:t>, 64(1)</w:t>
      </w:r>
    </w:p>
    <w:p w14:paraId="67C89029" w14:textId="7C023FC0" w:rsidR="00A444DB" w:rsidRDefault="00A444DB" w:rsidP="00764122">
      <w:r>
        <w:t xml:space="preserve">Available at: </w:t>
      </w:r>
      <w:hyperlink r:id="rId23" w:history="1">
        <w:r w:rsidRPr="00A444DB">
          <w:rPr>
            <w:rStyle w:val="Hyperlink"/>
          </w:rPr>
          <w:t>https://librarysearch.uwtsd.ac.uk/discovery/fulldisplay?docid=cdi_econis_primary_25935452X&amp;context=PC&amp;vid=44WHELF_UWTSD:44WHELF_UWTSD_VU1&amp;lang=en&amp;search_scope=MyInst_and_CI&amp;adaptor=Primo%20Central&amp;tab=Everything&amp;query=any,contains,Parasuraman,%20A.,%20Zeithaml,%20V.A.%20and%20Berry,%20L.L.%20(1988)%20%E2%80%98SERVQUAL:%20A%20multiple%20item%20scale%20for%20measuring%20consumer%20perceptions%20of%20service%20quality%E2%80%99,%20Journal%20of%20Retailing,%2064(1)&amp;offset=0</w:t>
        </w:r>
      </w:hyperlink>
    </w:p>
    <w:p w14:paraId="074C9487" w14:textId="1060AC8E" w:rsidR="00764122" w:rsidRDefault="00764122" w:rsidP="00764122">
      <w:r w:rsidRPr="00764122">
        <w:t xml:space="preserve">(Accessed: </w:t>
      </w:r>
      <w:r w:rsidRPr="004C7C51">
        <w:t>5 May 2026).</w:t>
      </w:r>
    </w:p>
    <w:p w14:paraId="25C01AD0" w14:textId="77777777" w:rsidR="00A444DB" w:rsidRPr="004C7C51" w:rsidRDefault="00A444DB" w:rsidP="00764122"/>
    <w:p w14:paraId="2C800D71" w14:textId="3EA710EE" w:rsidR="00A444DB" w:rsidRDefault="00503EB5" w:rsidP="00764122">
      <w:r w:rsidRPr="00503EB5">
        <w:t>Tax, S.S. and Brown, S.W. (1998) “Recovering and Learning from Service Failure,” </w:t>
      </w:r>
      <w:r w:rsidRPr="00503EB5">
        <w:rPr>
          <w:i/>
          <w:iCs/>
        </w:rPr>
        <w:t>Sloan management review</w:t>
      </w:r>
      <w:r w:rsidRPr="00503EB5">
        <w:t>, 40(1)</w:t>
      </w:r>
    </w:p>
    <w:p w14:paraId="0D721DE7" w14:textId="4DE1CFDB" w:rsidR="00A444DB" w:rsidRDefault="00C16BDF" w:rsidP="00764122">
      <w:r>
        <w:t xml:space="preserve">Available at: </w:t>
      </w:r>
      <w:hyperlink r:id="rId24" w:history="1">
        <w:r w:rsidRPr="00C16BDF">
          <w:rPr>
            <w:rStyle w:val="Hyperlink"/>
          </w:rPr>
          <w:t>https://librarysearch.uwtsd.ac.uk/discovery/fulldisplay?docid=cdi_proquest_journals_1302986953&amp;context=PC&amp;vid=44WHELF_UWTSD:44WHELF_UWTSD_VU1&amp;lang=en&amp;search_scope=MyInst_and_CI&amp;adaptor=Primo%20Central&amp;tab=Everything&amp;query=any,contains,Tax,%20S.S.%20and%20Brown,%20S.W.%20(1998)%20%E2%80%98Recoverin</w:t>
        </w:r>
        <w:r w:rsidRPr="00C16BDF">
          <w:rPr>
            <w:rStyle w:val="Hyperlink"/>
          </w:rPr>
          <w:lastRenderedPageBreak/>
          <w:t>g%20and%20learning%20from%20service%20failure%E2%80%99,%20Sloan%20Management%20Review,%2040(&amp;offset=0</w:t>
        </w:r>
      </w:hyperlink>
    </w:p>
    <w:p w14:paraId="1FEABFB5" w14:textId="47907F58" w:rsidR="00764122" w:rsidRDefault="00764122" w:rsidP="00764122">
      <w:r w:rsidRPr="004C7C51">
        <w:t>(Accessed: 27 April 2026).</w:t>
      </w:r>
    </w:p>
    <w:p w14:paraId="5E5D4D6B" w14:textId="77777777" w:rsidR="00A444DB" w:rsidRPr="004C7C51" w:rsidRDefault="00A444DB" w:rsidP="00764122"/>
    <w:p w14:paraId="3E6C7050" w14:textId="77777777" w:rsidR="006D3E9B" w:rsidRDefault="005812AA" w:rsidP="00764122">
      <w:r w:rsidRPr="005812AA">
        <w:t>Zeithaml, V.A. (2000) “Service Quality, Profitability, and the Economic Worth of Customers: What We Know and What We Need to Learn,” </w:t>
      </w:r>
      <w:r w:rsidRPr="005812AA">
        <w:rPr>
          <w:i/>
          <w:iCs/>
        </w:rPr>
        <w:t>Journal of the Academy of Marketing Science</w:t>
      </w:r>
      <w:r w:rsidRPr="005812AA">
        <w:t>, 28(1)</w:t>
      </w:r>
    </w:p>
    <w:p w14:paraId="72DDFE52" w14:textId="100F84F5" w:rsidR="005812AA" w:rsidRDefault="005812AA" w:rsidP="00764122">
      <w:hyperlink r:id="rId25" w:history="1">
        <w:r w:rsidRPr="005812AA">
          <w:rPr>
            <w:rStyle w:val="Hyperlink"/>
          </w:rPr>
          <w:t>https://librarysearch.uwtsd.ac.uk/discovery/fulldisplay?docid=cdi_proquest_journals_224874015&amp;context=PC&amp;vid=44WHELF_UWTSD:44WHELF_UWTSD_VU1&amp;lang=en&amp;search_scope=MyInst_and_CI&amp;adaptor=Primo%20Central&amp;tab=Everything&amp;query=any,contains,Zeithaml,%20V.A.%20(2000)%20%E2%80%98Service%20quality,%20profitability,%20and%20the%20economic%20worth%20of%20customers:%20What%20we%20know%20and%20what%20we%20need%20to%20learn%E2%80%99,%20Journal%20of%20the%20Academy%20of%20Marketing%20Science,%2028(1).&amp;offset=0</w:t>
        </w:r>
      </w:hyperlink>
    </w:p>
    <w:p w14:paraId="0BC9533B" w14:textId="5B5F521D" w:rsidR="00764122" w:rsidRPr="004C7C51" w:rsidRDefault="00764122" w:rsidP="00764122">
      <w:r w:rsidRPr="004C7C51">
        <w:t>(Accessed: 20 April 2026</w:t>
      </w:r>
    </w:p>
    <w:p w14:paraId="7464B6E0" w14:textId="77777777" w:rsidR="00764122" w:rsidRPr="000D3CFF" w:rsidRDefault="00764122" w:rsidP="000D3CFF"/>
    <w:p w14:paraId="0CF256DF" w14:textId="77777777" w:rsidR="004455DD" w:rsidRPr="004455DD" w:rsidRDefault="004455DD"/>
    <w:sectPr w:rsidR="004455DD" w:rsidRPr="004455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E45452"/>
    <w:multiLevelType w:val="multilevel"/>
    <w:tmpl w:val="493C1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FD76003"/>
    <w:multiLevelType w:val="multilevel"/>
    <w:tmpl w:val="1E865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FA31C2"/>
    <w:multiLevelType w:val="multilevel"/>
    <w:tmpl w:val="50600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1D53EE"/>
    <w:multiLevelType w:val="multilevel"/>
    <w:tmpl w:val="56069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345504">
    <w:abstractNumId w:val="0"/>
  </w:num>
  <w:num w:numId="2" w16cid:durableId="1305427932">
    <w:abstractNumId w:val="3"/>
  </w:num>
  <w:num w:numId="3" w16cid:durableId="1298491739">
    <w:abstractNumId w:val="2"/>
  </w:num>
  <w:num w:numId="4" w16cid:durableId="8948956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5DD"/>
    <w:rsid w:val="0002255E"/>
    <w:rsid w:val="000470E1"/>
    <w:rsid w:val="000757FD"/>
    <w:rsid w:val="000D3CFF"/>
    <w:rsid w:val="000E41E7"/>
    <w:rsid w:val="001F7FA0"/>
    <w:rsid w:val="00206DFC"/>
    <w:rsid w:val="003505D6"/>
    <w:rsid w:val="00357F61"/>
    <w:rsid w:val="003D5D35"/>
    <w:rsid w:val="004268CB"/>
    <w:rsid w:val="004455DD"/>
    <w:rsid w:val="00456BA7"/>
    <w:rsid w:val="0048593D"/>
    <w:rsid w:val="004C7C51"/>
    <w:rsid w:val="004D0DEC"/>
    <w:rsid w:val="00503EB5"/>
    <w:rsid w:val="00514EFF"/>
    <w:rsid w:val="005812AA"/>
    <w:rsid w:val="00596107"/>
    <w:rsid w:val="006073D8"/>
    <w:rsid w:val="006133BF"/>
    <w:rsid w:val="006D3E9B"/>
    <w:rsid w:val="00727397"/>
    <w:rsid w:val="00764122"/>
    <w:rsid w:val="007D13F7"/>
    <w:rsid w:val="007E24FE"/>
    <w:rsid w:val="008159FB"/>
    <w:rsid w:val="008B14A4"/>
    <w:rsid w:val="0091083B"/>
    <w:rsid w:val="009149D0"/>
    <w:rsid w:val="009361C5"/>
    <w:rsid w:val="009E0C0D"/>
    <w:rsid w:val="00A07E52"/>
    <w:rsid w:val="00A444DB"/>
    <w:rsid w:val="00A7565E"/>
    <w:rsid w:val="00B567C4"/>
    <w:rsid w:val="00BA239A"/>
    <w:rsid w:val="00C16BDF"/>
    <w:rsid w:val="00C710E0"/>
    <w:rsid w:val="00CE3635"/>
    <w:rsid w:val="00D4530D"/>
    <w:rsid w:val="00D5683A"/>
    <w:rsid w:val="00E11AEF"/>
    <w:rsid w:val="00E2531B"/>
    <w:rsid w:val="00E3524A"/>
    <w:rsid w:val="00E508D9"/>
    <w:rsid w:val="00E7535B"/>
    <w:rsid w:val="00ED2458"/>
    <w:rsid w:val="00ED24BB"/>
    <w:rsid w:val="00F125EE"/>
    <w:rsid w:val="00F229F2"/>
    <w:rsid w:val="00F2487B"/>
    <w:rsid w:val="00FB1EDC"/>
    <w:rsid w:val="00FF25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3FFD5"/>
  <w15:chartTrackingRefBased/>
  <w15:docId w15:val="{84EDF015-3E27-4CD5-8F85-049797095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55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55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55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55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55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55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55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55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55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55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55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55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55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55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55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55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55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55DD"/>
    <w:rPr>
      <w:rFonts w:eastAsiaTheme="majorEastAsia" w:cstheme="majorBidi"/>
      <w:color w:val="272727" w:themeColor="text1" w:themeTint="D8"/>
    </w:rPr>
  </w:style>
  <w:style w:type="paragraph" w:styleId="Title">
    <w:name w:val="Title"/>
    <w:basedOn w:val="Normal"/>
    <w:next w:val="Normal"/>
    <w:link w:val="TitleChar"/>
    <w:uiPriority w:val="10"/>
    <w:qFormat/>
    <w:rsid w:val="004455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55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55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55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55DD"/>
    <w:pPr>
      <w:spacing w:before="160"/>
      <w:jc w:val="center"/>
    </w:pPr>
    <w:rPr>
      <w:i/>
      <w:iCs/>
      <w:color w:val="404040" w:themeColor="text1" w:themeTint="BF"/>
    </w:rPr>
  </w:style>
  <w:style w:type="character" w:customStyle="1" w:styleId="QuoteChar">
    <w:name w:val="Quote Char"/>
    <w:basedOn w:val="DefaultParagraphFont"/>
    <w:link w:val="Quote"/>
    <w:uiPriority w:val="29"/>
    <w:rsid w:val="004455DD"/>
    <w:rPr>
      <w:i/>
      <w:iCs/>
      <w:color w:val="404040" w:themeColor="text1" w:themeTint="BF"/>
    </w:rPr>
  </w:style>
  <w:style w:type="paragraph" w:styleId="ListParagraph">
    <w:name w:val="List Paragraph"/>
    <w:basedOn w:val="Normal"/>
    <w:uiPriority w:val="34"/>
    <w:qFormat/>
    <w:rsid w:val="004455DD"/>
    <w:pPr>
      <w:ind w:left="720"/>
      <w:contextualSpacing/>
    </w:pPr>
  </w:style>
  <w:style w:type="character" w:styleId="IntenseEmphasis">
    <w:name w:val="Intense Emphasis"/>
    <w:basedOn w:val="DefaultParagraphFont"/>
    <w:uiPriority w:val="21"/>
    <w:qFormat/>
    <w:rsid w:val="004455DD"/>
    <w:rPr>
      <w:i/>
      <w:iCs/>
      <w:color w:val="0F4761" w:themeColor="accent1" w:themeShade="BF"/>
    </w:rPr>
  </w:style>
  <w:style w:type="paragraph" w:styleId="IntenseQuote">
    <w:name w:val="Intense Quote"/>
    <w:basedOn w:val="Normal"/>
    <w:next w:val="Normal"/>
    <w:link w:val="IntenseQuoteChar"/>
    <w:uiPriority w:val="30"/>
    <w:qFormat/>
    <w:rsid w:val="004455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55DD"/>
    <w:rPr>
      <w:i/>
      <w:iCs/>
      <w:color w:val="0F4761" w:themeColor="accent1" w:themeShade="BF"/>
    </w:rPr>
  </w:style>
  <w:style w:type="character" w:styleId="IntenseReference">
    <w:name w:val="Intense Reference"/>
    <w:basedOn w:val="DefaultParagraphFont"/>
    <w:uiPriority w:val="32"/>
    <w:qFormat/>
    <w:rsid w:val="004455DD"/>
    <w:rPr>
      <w:b/>
      <w:bCs/>
      <w:smallCaps/>
      <w:color w:val="0F4761" w:themeColor="accent1" w:themeShade="BF"/>
      <w:spacing w:val="5"/>
    </w:rPr>
  </w:style>
  <w:style w:type="character" w:styleId="Hyperlink">
    <w:name w:val="Hyperlink"/>
    <w:basedOn w:val="DefaultParagraphFont"/>
    <w:uiPriority w:val="99"/>
    <w:unhideWhenUsed/>
    <w:rsid w:val="00764122"/>
    <w:rPr>
      <w:color w:val="467886" w:themeColor="hyperlink"/>
      <w:u w:val="single"/>
    </w:rPr>
  </w:style>
  <w:style w:type="character" w:styleId="UnresolvedMention">
    <w:name w:val="Unresolved Mention"/>
    <w:basedOn w:val="DefaultParagraphFont"/>
    <w:uiPriority w:val="99"/>
    <w:semiHidden/>
    <w:unhideWhenUsed/>
    <w:rsid w:val="007641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od.gov.uk/business-guidance/allergen-guidance-for-food-businesses%20" TargetMode="External"/><Relationship Id="rId13" Type="http://schemas.openxmlformats.org/officeDocument/2006/relationships/hyperlink" Target="https://www.abebooks.co.uk/9788126512874/Service-Management-Marketing-Customer-Competition-8126512873/plp" TargetMode="External"/><Relationship Id="rId18" Type="http://schemas.openxmlformats.org/officeDocument/2006/relationships/hyperlink" Target="https://discovery.researcher.life/article/restaurant-marketing-selection-and-segmentation-in-hong-kong/2e280d24bffd3e42aa1bfaa560433ccc"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librarysearch.uwtsd.ac.uk/discovery/fulldisplay?docid=alma99100680227702421&amp;context=L&amp;vid=44WHELF_UWTSD:44WHELF_UWTSD_VU1&amp;lang=en&amp;search_scope=MyInst_and_CI&amp;adaptor=Local%20Search%20Engine&amp;tab=Everything&amp;query=any,contains,Hospitality%20Management:%20A%20Brief%20Introduction&amp;offset=0" TargetMode="External"/><Relationship Id="rId7" Type="http://schemas.openxmlformats.org/officeDocument/2006/relationships/webSettings" Target="webSettings.xml"/><Relationship Id="rId12" Type="http://schemas.openxmlformats.org/officeDocument/2006/relationships/hyperlink" Target="https://librarysearch.uwtsd.ac.uk/discovery/fulldisplay?docid=alma9921002002421&amp;context=L&amp;vid=44WHELF_UWTSD:44WHELF_UWTSD_VU1&amp;lang=en&amp;search_scope=MyInst_and_CI&amp;adaptor=Local%20Search%20Engine&amp;tab=Everything&amp;query=any,contains,Learning%20by%20Doing:%20A%20Guide%20to%20Teaching%20and%20Learning%20Methods.&amp;offset=0" TargetMode="External"/><Relationship Id="rId17" Type="http://schemas.openxmlformats.org/officeDocument/2006/relationships/hyperlink" Target="https://openlibrary.org/books/OL11454556M/The_Management_of_Hotel_Operations" TargetMode="External"/><Relationship Id="rId25" Type="http://schemas.openxmlformats.org/officeDocument/2006/relationships/hyperlink" Target="https://librarysearch.uwtsd.ac.uk/discovery/fulldisplay?docid=cdi_proquest_journals_224874015&amp;context=PC&amp;vid=44WHELF_UWTSD:44WHELF_UWTSD_VU1&amp;lang=en&amp;search_scope=MyInst_and_CI&amp;adaptor=Primo%20Central&amp;tab=Everything&amp;query=any,contains,Zeithaml,%20V.A.%20(2000)%20%E2%80%98Service%20quality,%20profitability,%20and%20the%20economic%20worth%20of%20customers:%20What%20we%20know%20and%20what%20we%20need%20to%20learn%E2%80%99,%20Journal%20of%20the%20Academy%20of%20Marketing%20Science,%2028(1).&amp;offset=0" TargetMode="External"/><Relationship Id="rId2" Type="http://schemas.openxmlformats.org/officeDocument/2006/relationships/customXml" Target="../customXml/item2.xml"/><Relationship Id="rId16" Type="http://schemas.openxmlformats.org/officeDocument/2006/relationships/hyperlink" Target="https://www.emerald.com/josm/article-abstract/6/5/53/156806/The-determinants-of-service-quality-satisfiers-and?redirectedFrom=fulltext" TargetMode="External"/><Relationship Id="rId20" Type="http://schemas.openxmlformats.org/officeDocument/2006/relationships/hyperlink" Target="https://discovery.researcher.life/article/service-quality-emotional-satisfaction-and-behavioural-intentions/9ffa4ced1c573f0c9216f26cbe06406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books.google.co.uk/books?hl=en&amp;lr=&amp;id=kcrkawq-qicC&amp;oi=fnd&amp;pg=PR4&amp;dq=Bulman,+C.+and+Schutz,+S.+(2013)+Reflective+Practice+in+Nursing.+5th+edn.+Oxford:+Wiley+Blackwell&amp;ots=SKQqCafW5A&amp;sig=nmhL5PaERJrWhpwDZej9FjYsMbA" TargetMode="External"/><Relationship Id="rId24" Type="http://schemas.openxmlformats.org/officeDocument/2006/relationships/hyperlink" Target="https://librarysearch.uwtsd.ac.uk/discovery/fulldisplay?docid=cdi_proquest_journals_1302986953&amp;context=PC&amp;vid=44WHELF_UWTSD:44WHELF_UWTSD_VU1&amp;lang=en&amp;search_scope=MyInst_and_CI&amp;adaptor=Primo%20Central&amp;tab=Everything&amp;query=any,contains,Tax,%20S.S.%20and%20Brown,%20S.W.%20(1998)%20%E2%80%98Recovering%20and%20learning%20from%20service%20failure%E2%80%99,%20Sloan%20Management%20Review,%2040(&amp;offset=0" TargetMode="External"/><Relationship Id="rId5" Type="http://schemas.openxmlformats.org/officeDocument/2006/relationships/styles" Target="styles.xml"/><Relationship Id="rId15" Type="http://schemas.openxmlformats.org/officeDocument/2006/relationships/hyperlink" Target="https://librarysearch.uwtsd.ac.uk/discovery/fulldisplay?docid=alma9929780602421&amp;context=L&amp;vid=44WHELF_UWTSD:44WHELF_UWTSD_VU1&amp;lang=en&amp;search_scope=MyInst_and_CI&amp;adaptor=Local%20Search%20Engine&amp;tab=Everything&amp;query=any,contains,Beginning%20Reflective%20Practice.&amp;offset=0" TargetMode="External"/><Relationship Id="rId23" Type="http://schemas.openxmlformats.org/officeDocument/2006/relationships/hyperlink" Target="https://librarysearch.uwtsd.ac.uk/discovery/fulldisplay?docid=cdi_econis_primary_25935452X&amp;context=PC&amp;vid=44WHELF_UWTSD:44WHELF_UWTSD_VU1&amp;lang=en&amp;search_scope=MyInst_and_CI&amp;adaptor=Primo%20Central&amp;tab=Everything&amp;query=any,contains,Parasuraman,%20A.,%20Zeithaml,%20V.A.%20and%20Berry,%20L.L.%20(1988)%20%E2%80%98SERVQUAL:%20A%20multiple%20item%20scale%20for%20measuring%20consumer%20perceptions%20of%20service%20quality%E2%80%99,%20Journal%20of%20Retailing,%2064(1)&amp;offset=0" TargetMode="External"/><Relationship Id="rId10" Type="http://schemas.openxmlformats.org/officeDocument/2006/relationships/hyperlink" Target="https://librarysearch.uwtsd.ac.uk/discovery/fulldisplay?docid=cdi_crossref_citationtrail_10_1177_002224299205600205&amp;context=PC&amp;vid=44WHELF_UWTSD:44WHELF_UWTSD_VU1&amp;lang=en&amp;search_scope=MyInst_and_CI&amp;adaptor=Primo%20Central&amp;tab=Everything&amp;query=any,contains,Bitner,%20M.J.%20(1992)%20%E2%80%98Servicescapes:%20The%20impact%20of%20physical%20surroundings%20on%20customers%20and%20employees%E2%80%99,%20Journal%20of%20Marketing,%2056(2).&amp;offset=0" TargetMode="External"/><Relationship Id="rId19" Type="http://schemas.openxmlformats.org/officeDocument/2006/relationships/hyperlink" Target="https://librarysearch.uwtsd.ac.uk/discovery/fulldisplay?docid=alma991187602421&amp;context=L&amp;vid=44WHELF_UWTSD:44WHELF_UWTSD_VU1&amp;lang=en&amp;search_scope=MyInst_and_CI&amp;adaptor=Local%20Search%20Engine&amp;isFrbr=true&amp;tab=Everything&amp;query=any,contains,Experiential%20Learning:%20Experience%20as%20the%20Source%20of%20Learning%20and%20Development&amp;sortby=date_d&amp;facet=frbrgroupid,include,9053961735502648219&amp;offset=0" TargetMode="External"/><Relationship Id="rId4" Type="http://schemas.openxmlformats.org/officeDocument/2006/relationships/numbering" Target="numbering.xml"/><Relationship Id="rId9" Type="http://schemas.openxmlformats.org/officeDocument/2006/relationships/hyperlink" Target="https://librarysearch.uwtsd.ac.uk/discovery/fulldisplay?docid=cdi_elsevier_sciencedirect_doi_10_1016_j_tourman_2007_03_006&amp;context=PC&amp;vid=44WHELF_UWTSD:44WHELF_UWTSD_VU1&amp;lang=en&amp;search_scope=MyInst_and_CI&amp;adaptor=Primo%20Central&amp;tab=Everything&amp;query=any,contains,Baum%20%20T.%20(2006)%20Human%20Resource%20Management%20for%20Tourism%20%20Hospitality%20and%20Leisure.%20London:%20Thomson%20Learning" TargetMode="External"/><Relationship Id="rId14" Type="http://schemas.openxmlformats.org/officeDocument/2006/relationships/hyperlink" Target="https://caringlabor.wordpress.com/wp-content/uploads/2012/09/the-managed-heart-arlie-russell-hochschild.pdf" TargetMode="External"/><Relationship Id="rId22" Type="http://schemas.openxmlformats.org/officeDocument/2006/relationships/hyperlink" Target="https://librarysearch.uwtsd.ac.uk/discovery/fulldisplay?docid=cdi_pascalfrancis_primary_20806524&amp;context=PC&amp;vid=44WHELF_UWTSD:44WHELF_UWTSD_VU1&amp;lang=en&amp;search_scope=MyInst_and_CI&amp;adaptor=Primo%20Central&amp;tab=Everything&amp;query=any,contains,Mayer,%20J.D.,%20Salovey,%20P.%20and%20Caruso,%20D.R.%20(2008)%20%E2%80%98Emotional%20intelligence:%20New%20ability%20or%20eclectic%20traits%3F%E2%80%99,%20American%20Psychologist,%2063(6).&amp;offset=0"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7f5eadacff1dbfec417a8897a0d6f5d1">
  <xsd:schema xmlns:xsd="http://www.w3.org/2001/XMLSchema" xmlns:xs="http://www.w3.org/2001/XMLSchema" xmlns:p="http://schemas.microsoft.com/office/2006/metadata/properties" xmlns:ns3="3ef5847a-e696-4fee-a2c0-6c3f87568321" targetNamespace="http://schemas.microsoft.com/office/2006/metadata/properties" ma:root="true" ma:fieldsID="20a0aae33c32fc44c6e4bbf395044749"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727390-4170-42AD-B700-59FB620A9E80}">
  <ds:schemaRefs>
    <ds:schemaRef ds:uri="http://schemas.microsoft.com/office/2006/metadata/properties"/>
    <ds:schemaRef ds:uri="http://schemas.microsoft.com/office/infopath/2007/PartnerControls"/>
    <ds:schemaRef ds:uri="3ef5847a-e696-4fee-a2c0-6c3f87568321"/>
  </ds:schemaRefs>
</ds:datastoreItem>
</file>

<file path=customXml/itemProps2.xml><?xml version="1.0" encoding="utf-8"?>
<ds:datastoreItem xmlns:ds="http://schemas.openxmlformats.org/officeDocument/2006/customXml" ds:itemID="{923326BB-3088-409B-B458-DFC6CB4E19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4AC7F7-9568-4663-8991-6F69978AEC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3759</Words>
  <Characters>21430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Gethin Pritchard (2507657)</dc:creator>
  <cp:keywords/>
  <dc:description/>
  <cp:lastModifiedBy>Gethin Pritchard (2507657)</cp:lastModifiedBy>
  <cp:revision>3</cp:revision>
  <dcterms:created xsi:type="dcterms:W3CDTF">2026-05-11T12:41:00Z</dcterms:created>
  <dcterms:modified xsi:type="dcterms:W3CDTF">2026-05-11T12:53:00Z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