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D12" w:rsidRDefault="00FD1D12" w:rsidP="008C66BE">
      <w:pPr>
        <w:spacing w:line="360" w:lineRule="auto"/>
        <w:jc w:val="center"/>
        <w:rPr>
          <w:rFonts w:ascii="Arial" w:hAnsi="Arial" w:cs="Arial"/>
          <w:b/>
          <w:sz w:val="36"/>
        </w:rPr>
      </w:pPr>
    </w:p>
    <w:p w:rsidR="00FD1D12" w:rsidRDefault="00FD1D12" w:rsidP="008C66BE">
      <w:pPr>
        <w:spacing w:line="360" w:lineRule="auto"/>
        <w:jc w:val="center"/>
        <w:rPr>
          <w:rFonts w:ascii="Arial" w:hAnsi="Arial" w:cs="Arial"/>
          <w:b/>
          <w:sz w:val="36"/>
        </w:rPr>
      </w:pPr>
    </w:p>
    <w:p w:rsidR="00FD1D12" w:rsidRDefault="00FD1D12" w:rsidP="008C66BE">
      <w:pPr>
        <w:spacing w:line="360" w:lineRule="auto"/>
        <w:jc w:val="center"/>
        <w:rPr>
          <w:rFonts w:ascii="Arial" w:hAnsi="Arial" w:cs="Arial"/>
          <w:b/>
          <w:sz w:val="36"/>
        </w:rPr>
      </w:pPr>
    </w:p>
    <w:p w:rsidR="00FD1D12" w:rsidRDefault="00FD1D12" w:rsidP="008C66BE">
      <w:pPr>
        <w:spacing w:line="360" w:lineRule="auto"/>
        <w:jc w:val="center"/>
        <w:rPr>
          <w:rFonts w:ascii="Arial" w:hAnsi="Arial" w:cs="Arial"/>
          <w:b/>
          <w:sz w:val="36"/>
        </w:rPr>
      </w:pPr>
    </w:p>
    <w:p w:rsidR="00FD1D12" w:rsidRDefault="00FD1D12" w:rsidP="008C66BE">
      <w:pPr>
        <w:spacing w:line="360" w:lineRule="auto"/>
        <w:jc w:val="center"/>
        <w:rPr>
          <w:rFonts w:ascii="Arial" w:hAnsi="Arial" w:cs="Arial"/>
          <w:b/>
          <w:sz w:val="36"/>
        </w:rPr>
      </w:pPr>
    </w:p>
    <w:p w:rsidR="00FD1D12" w:rsidRDefault="00FD1D12" w:rsidP="008C66BE">
      <w:pPr>
        <w:spacing w:line="360" w:lineRule="auto"/>
        <w:jc w:val="center"/>
        <w:rPr>
          <w:rFonts w:ascii="Arial" w:hAnsi="Arial" w:cs="Arial"/>
          <w:b/>
          <w:sz w:val="36"/>
        </w:rPr>
      </w:pPr>
    </w:p>
    <w:p w:rsidR="00EE556F" w:rsidRPr="00EE556F" w:rsidRDefault="00EE556F" w:rsidP="00EE556F">
      <w:pPr>
        <w:spacing w:line="360" w:lineRule="auto"/>
        <w:jc w:val="center"/>
        <w:rPr>
          <w:rFonts w:ascii="Arial" w:hAnsi="Arial" w:cs="Arial"/>
          <w:b/>
          <w:sz w:val="36"/>
        </w:rPr>
      </w:pPr>
      <w:r w:rsidRPr="00EE556F">
        <w:rPr>
          <w:rFonts w:ascii="Arial" w:hAnsi="Arial" w:cs="Arial"/>
          <w:b/>
          <w:sz w:val="36"/>
        </w:rPr>
        <w:t>Rosie Evans</w:t>
      </w:r>
    </w:p>
    <w:p w:rsidR="00EF359E" w:rsidRPr="00EE556F" w:rsidRDefault="008C66BE" w:rsidP="00EE556F">
      <w:pPr>
        <w:spacing w:line="360" w:lineRule="auto"/>
        <w:jc w:val="center"/>
        <w:rPr>
          <w:rFonts w:ascii="Arial" w:hAnsi="Arial" w:cs="Arial"/>
          <w:b/>
          <w:sz w:val="36"/>
        </w:rPr>
      </w:pPr>
      <w:r w:rsidRPr="00FD1D12">
        <w:rPr>
          <w:rFonts w:ascii="Arial" w:hAnsi="Arial" w:cs="Arial"/>
          <w:b/>
          <w:sz w:val="36"/>
        </w:rPr>
        <w:t>ECGE4002P: Academic Study Skills</w:t>
      </w:r>
    </w:p>
    <w:p w:rsidR="00EF359E" w:rsidRPr="00EE556F" w:rsidRDefault="00EF359E" w:rsidP="008C66BE">
      <w:pPr>
        <w:spacing w:line="360" w:lineRule="auto"/>
        <w:jc w:val="center"/>
        <w:rPr>
          <w:rFonts w:ascii="Arial" w:hAnsi="Arial" w:cs="Arial"/>
          <w:b/>
          <w:sz w:val="36"/>
        </w:rPr>
      </w:pPr>
      <w:r w:rsidRPr="00EE556F">
        <w:rPr>
          <w:rFonts w:ascii="Arial" w:hAnsi="Arial" w:cs="Arial"/>
          <w:b/>
          <w:sz w:val="36"/>
        </w:rPr>
        <w:t>7</w:t>
      </w:r>
      <w:r w:rsidRPr="00EE556F">
        <w:rPr>
          <w:rFonts w:ascii="Arial" w:hAnsi="Arial" w:cs="Arial"/>
          <w:b/>
          <w:sz w:val="36"/>
          <w:vertAlign w:val="superscript"/>
        </w:rPr>
        <w:t>th</w:t>
      </w:r>
      <w:r w:rsidRPr="00EE556F">
        <w:rPr>
          <w:rFonts w:ascii="Arial" w:hAnsi="Arial" w:cs="Arial"/>
          <w:b/>
          <w:sz w:val="36"/>
        </w:rPr>
        <w:t xml:space="preserve"> November 2019</w:t>
      </w:r>
    </w:p>
    <w:p w:rsidR="00EF359E" w:rsidRDefault="00EF359E" w:rsidP="00EF359E">
      <w:pPr>
        <w:spacing w:line="360" w:lineRule="auto"/>
        <w:rPr>
          <w:rFonts w:ascii="Arial" w:hAnsi="Arial" w:cs="Arial"/>
          <w:sz w:val="36"/>
        </w:rPr>
      </w:pPr>
    </w:p>
    <w:p w:rsidR="00EF359E" w:rsidRDefault="00EF359E" w:rsidP="00EF359E">
      <w:pPr>
        <w:spacing w:line="360" w:lineRule="auto"/>
        <w:rPr>
          <w:rFonts w:ascii="Arial" w:hAnsi="Arial" w:cs="Arial"/>
          <w:sz w:val="36"/>
        </w:rPr>
      </w:pPr>
    </w:p>
    <w:p w:rsidR="00EF359E" w:rsidRDefault="00EF359E" w:rsidP="00EF359E">
      <w:pPr>
        <w:spacing w:line="360" w:lineRule="auto"/>
        <w:rPr>
          <w:rFonts w:ascii="Arial" w:hAnsi="Arial" w:cs="Arial"/>
          <w:sz w:val="36"/>
        </w:rPr>
      </w:pPr>
    </w:p>
    <w:p w:rsidR="00EF359E" w:rsidRDefault="00EF359E" w:rsidP="00EF359E">
      <w:pPr>
        <w:spacing w:line="360" w:lineRule="auto"/>
        <w:rPr>
          <w:rFonts w:ascii="Arial" w:hAnsi="Arial" w:cs="Arial"/>
          <w:sz w:val="36"/>
        </w:rPr>
      </w:pPr>
    </w:p>
    <w:p w:rsidR="00EF359E" w:rsidRDefault="00EF359E" w:rsidP="00EF359E">
      <w:pPr>
        <w:spacing w:line="360" w:lineRule="auto"/>
        <w:rPr>
          <w:rFonts w:ascii="Arial" w:hAnsi="Arial" w:cs="Arial"/>
          <w:sz w:val="36"/>
        </w:rPr>
      </w:pPr>
    </w:p>
    <w:p w:rsidR="00EF359E" w:rsidRDefault="00EF359E" w:rsidP="00EF359E">
      <w:pPr>
        <w:spacing w:line="360" w:lineRule="auto"/>
        <w:rPr>
          <w:rFonts w:ascii="Arial" w:hAnsi="Arial" w:cs="Arial"/>
          <w:sz w:val="36"/>
        </w:rPr>
      </w:pPr>
    </w:p>
    <w:p w:rsidR="00FD1D12" w:rsidRDefault="00FD1D12" w:rsidP="00EF359E">
      <w:pPr>
        <w:spacing w:line="360" w:lineRule="auto"/>
        <w:rPr>
          <w:rFonts w:ascii="Arial" w:hAnsi="Arial" w:cs="Arial"/>
          <w:sz w:val="36"/>
        </w:rPr>
      </w:pPr>
    </w:p>
    <w:p w:rsidR="00FD1D12" w:rsidRDefault="00FD1D12" w:rsidP="00EF359E">
      <w:pPr>
        <w:spacing w:line="360" w:lineRule="auto"/>
        <w:rPr>
          <w:rFonts w:ascii="Arial" w:hAnsi="Arial" w:cs="Arial"/>
          <w:sz w:val="36"/>
        </w:rPr>
      </w:pPr>
    </w:p>
    <w:p w:rsidR="00EF359E" w:rsidRDefault="00EF359E" w:rsidP="00EF359E">
      <w:pPr>
        <w:spacing w:line="360" w:lineRule="auto"/>
        <w:rPr>
          <w:rFonts w:ascii="Arial" w:hAnsi="Arial" w:cs="Arial"/>
          <w:sz w:val="36"/>
        </w:rPr>
      </w:pPr>
      <w:r>
        <w:rPr>
          <w:rFonts w:ascii="Arial" w:hAnsi="Arial" w:cs="Arial"/>
          <w:sz w:val="36"/>
        </w:rPr>
        <w:lastRenderedPageBreak/>
        <w:t>Contents Page:</w:t>
      </w:r>
    </w:p>
    <w:p w:rsidR="00EF359E" w:rsidRDefault="00B35813" w:rsidP="00EF359E">
      <w:pPr>
        <w:spacing w:line="360" w:lineRule="auto"/>
        <w:rPr>
          <w:rFonts w:ascii="Arial" w:hAnsi="Arial" w:cs="Arial"/>
          <w:sz w:val="36"/>
        </w:rPr>
      </w:pPr>
      <w:r>
        <w:rPr>
          <w:rFonts w:ascii="Arial" w:hAnsi="Arial" w:cs="Arial"/>
          <w:sz w:val="36"/>
        </w:rPr>
        <w:t>1.0</w:t>
      </w:r>
      <w:r>
        <w:rPr>
          <w:rFonts w:ascii="Arial" w:hAnsi="Arial" w:cs="Arial"/>
          <w:sz w:val="36"/>
        </w:rPr>
        <w:tab/>
        <w:t>Portfolio task 1</w:t>
      </w:r>
    </w:p>
    <w:p w:rsidR="00B35813" w:rsidRDefault="00B35813" w:rsidP="00EF359E">
      <w:pPr>
        <w:spacing w:line="360" w:lineRule="auto"/>
        <w:rPr>
          <w:rFonts w:ascii="Arial" w:hAnsi="Arial" w:cs="Arial"/>
          <w:sz w:val="36"/>
        </w:rPr>
      </w:pPr>
      <w:r>
        <w:rPr>
          <w:rFonts w:ascii="Arial" w:hAnsi="Arial" w:cs="Arial"/>
          <w:sz w:val="36"/>
        </w:rPr>
        <w:t>1.1 Mindmap .......................</w:t>
      </w:r>
      <w:r w:rsidR="00ED0527">
        <w:rPr>
          <w:rFonts w:ascii="Arial" w:hAnsi="Arial" w:cs="Arial"/>
          <w:sz w:val="36"/>
        </w:rPr>
        <w:t>...............................</w:t>
      </w:r>
      <w:r>
        <w:rPr>
          <w:rFonts w:ascii="Arial" w:hAnsi="Arial" w:cs="Arial"/>
          <w:sz w:val="36"/>
        </w:rPr>
        <w:t>p3</w:t>
      </w:r>
    </w:p>
    <w:p w:rsidR="00EF359E" w:rsidRDefault="00B35813" w:rsidP="00EF359E">
      <w:pPr>
        <w:spacing w:line="360" w:lineRule="auto"/>
        <w:rPr>
          <w:rFonts w:ascii="Arial" w:hAnsi="Arial" w:cs="Arial"/>
          <w:sz w:val="36"/>
        </w:rPr>
      </w:pPr>
      <w:r>
        <w:rPr>
          <w:rFonts w:ascii="Arial" w:hAnsi="Arial" w:cs="Arial"/>
          <w:sz w:val="36"/>
        </w:rPr>
        <w:t>1.2 Skills audit ....................</w:t>
      </w:r>
      <w:r w:rsidR="00ED0527">
        <w:rPr>
          <w:rFonts w:ascii="Arial" w:hAnsi="Arial" w:cs="Arial"/>
          <w:sz w:val="36"/>
        </w:rPr>
        <w:t>...............................</w:t>
      </w:r>
      <w:r>
        <w:rPr>
          <w:rFonts w:ascii="Arial" w:hAnsi="Arial" w:cs="Arial"/>
          <w:sz w:val="36"/>
        </w:rPr>
        <w:t>p4</w:t>
      </w:r>
    </w:p>
    <w:p w:rsidR="00EF359E" w:rsidRDefault="00B35813" w:rsidP="00EF359E">
      <w:pPr>
        <w:spacing w:line="360" w:lineRule="auto"/>
        <w:rPr>
          <w:rFonts w:ascii="Arial" w:hAnsi="Arial" w:cs="Arial"/>
          <w:sz w:val="36"/>
        </w:rPr>
      </w:pPr>
      <w:r>
        <w:rPr>
          <w:rFonts w:ascii="Arial" w:hAnsi="Arial" w:cs="Arial"/>
          <w:sz w:val="36"/>
        </w:rPr>
        <w:t>1.3 Success .......................................................p5</w:t>
      </w:r>
    </w:p>
    <w:p w:rsidR="00B35813" w:rsidRDefault="00B35813" w:rsidP="00EF359E">
      <w:pPr>
        <w:spacing w:line="360" w:lineRule="auto"/>
        <w:rPr>
          <w:rFonts w:ascii="Arial" w:hAnsi="Arial" w:cs="Arial"/>
          <w:sz w:val="36"/>
        </w:rPr>
      </w:pPr>
      <w:r>
        <w:rPr>
          <w:rFonts w:ascii="Arial" w:hAnsi="Arial" w:cs="Arial"/>
          <w:sz w:val="36"/>
        </w:rPr>
        <w:t>2.0 Portfolio task 2</w:t>
      </w:r>
    </w:p>
    <w:p w:rsidR="00EF359E" w:rsidRDefault="00B35813" w:rsidP="00EF359E">
      <w:pPr>
        <w:spacing w:line="360" w:lineRule="auto"/>
        <w:rPr>
          <w:rFonts w:ascii="Arial" w:hAnsi="Arial" w:cs="Arial"/>
          <w:sz w:val="36"/>
        </w:rPr>
      </w:pPr>
      <w:r>
        <w:rPr>
          <w:rFonts w:ascii="Arial" w:hAnsi="Arial" w:cs="Arial"/>
          <w:sz w:val="36"/>
        </w:rPr>
        <w:t>2.1 Developing critical thinking ..........................p5/p6</w:t>
      </w:r>
    </w:p>
    <w:p w:rsidR="00EF359E" w:rsidRDefault="00ED0527" w:rsidP="00EF359E">
      <w:pPr>
        <w:spacing w:line="360" w:lineRule="auto"/>
        <w:rPr>
          <w:rFonts w:ascii="Arial" w:hAnsi="Arial" w:cs="Arial"/>
          <w:sz w:val="36"/>
        </w:rPr>
      </w:pPr>
      <w:r>
        <w:rPr>
          <w:rFonts w:ascii="Arial" w:hAnsi="Arial" w:cs="Arial"/>
          <w:sz w:val="36"/>
        </w:rPr>
        <w:t>3.0 Portfolio task 3</w:t>
      </w:r>
    </w:p>
    <w:p w:rsidR="00650692" w:rsidRDefault="00ED0527" w:rsidP="00EF359E">
      <w:pPr>
        <w:spacing w:line="360" w:lineRule="auto"/>
        <w:rPr>
          <w:rFonts w:ascii="Arial" w:hAnsi="Arial" w:cs="Arial"/>
          <w:sz w:val="36"/>
        </w:rPr>
      </w:pPr>
      <w:r>
        <w:rPr>
          <w:rFonts w:ascii="Arial" w:hAnsi="Arial" w:cs="Arial"/>
          <w:sz w:val="36"/>
        </w:rPr>
        <w:t>3.1 Developing critical writing ............................p6/p7</w:t>
      </w:r>
    </w:p>
    <w:p w:rsidR="00650692" w:rsidRDefault="00650692" w:rsidP="00EF359E">
      <w:pPr>
        <w:spacing w:line="360" w:lineRule="auto"/>
        <w:rPr>
          <w:rFonts w:ascii="Arial" w:hAnsi="Arial" w:cs="Arial"/>
          <w:sz w:val="36"/>
        </w:rPr>
      </w:pPr>
      <w:r>
        <w:rPr>
          <w:rFonts w:ascii="Arial" w:hAnsi="Arial" w:cs="Arial"/>
          <w:sz w:val="36"/>
        </w:rPr>
        <w:t>4.0 Presentation link ……………………………...p7</w:t>
      </w:r>
    </w:p>
    <w:p w:rsidR="00EF359E" w:rsidRDefault="00ED0527" w:rsidP="00EF359E">
      <w:pPr>
        <w:spacing w:line="360" w:lineRule="auto"/>
        <w:rPr>
          <w:rFonts w:ascii="Arial" w:hAnsi="Arial" w:cs="Arial"/>
          <w:sz w:val="36"/>
        </w:rPr>
      </w:pPr>
      <w:r>
        <w:rPr>
          <w:rFonts w:ascii="Arial" w:hAnsi="Arial" w:cs="Arial"/>
          <w:sz w:val="36"/>
        </w:rPr>
        <w:t>Reference list ....................................................p8</w:t>
      </w:r>
    </w:p>
    <w:p w:rsidR="00EF359E" w:rsidRDefault="00EF359E" w:rsidP="00EF359E">
      <w:pPr>
        <w:spacing w:line="360" w:lineRule="auto"/>
        <w:rPr>
          <w:rFonts w:ascii="Arial" w:hAnsi="Arial" w:cs="Arial"/>
          <w:sz w:val="36"/>
        </w:rPr>
      </w:pPr>
    </w:p>
    <w:p w:rsidR="00EF359E" w:rsidRDefault="00EF359E" w:rsidP="00EF359E">
      <w:pPr>
        <w:spacing w:line="360" w:lineRule="auto"/>
        <w:rPr>
          <w:rFonts w:ascii="Arial" w:hAnsi="Arial" w:cs="Arial"/>
          <w:sz w:val="36"/>
        </w:rPr>
      </w:pPr>
    </w:p>
    <w:p w:rsidR="00EF359E" w:rsidRDefault="00EF359E" w:rsidP="00EF359E">
      <w:pPr>
        <w:spacing w:line="360" w:lineRule="auto"/>
        <w:rPr>
          <w:rFonts w:ascii="Arial" w:hAnsi="Arial" w:cs="Arial"/>
          <w:sz w:val="36"/>
        </w:rPr>
      </w:pPr>
    </w:p>
    <w:p w:rsidR="00EF359E" w:rsidRDefault="00EF359E" w:rsidP="00EF359E">
      <w:pPr>
        <w:spacing w:line="360" w:lineRule="auto"/>
        <w:rPr>
          <w:rFonts w:ascii="Arial" w:hAnsi="Arial" w:cs="Arial"/>
          <w:sz w:val="36"/>
        </w:rPr>
      </w:pPr>
    </w:p>
    <w:p w:rsidR="00EF359E" w:rsidRDefault="00EF359E" w:rsidP="00EF359E">
      <w:pPr>
        <w:spacing w:line="360" w:lineRule="auto"/>
        <w:rPr>
          <w:rFonts w:ascii="Arial" w:hAnsi="Arial" w:cs="Arial"/>
          <w:sz w:val="36"/>
        </w:rPr>
      </w:pPr>
    </w:p>
    <w:p w:rsidR="00EF359E" w:rsidRDefault="00EF359E" w:rsidP="00EF359E">
      <w:pPr>
        <w:spacing w:line="360" w:lineRule="auto"/>
        <w:rPr>
          <w:rFonts w:ascii="Arial" w:hAnsi="Arial" w:cs="Arial"/>
          <w:sz w:val="36"/>
        </w:rPr>
      </w:pPr>
    </w:p>
    <w:p w:rsidR="00EF359E" w:rsidRDefault="00EF359E" w:rsidP="00EF359E">
      <w:pPr>
        <w:spacing w:line="360" w:lineRule="auto"/>
        <w:rPr>
          <w:rFonts w:ascii="Arial" w:hAnsi="Arial" w:cs="Arial"/>
          <w:sz w:val="36"/>
        </w:rPr>
      </w:pPr>
    </w:p>
    <w:p w:rsidR="00EF359E" w:rsidRDefault="00EF359E" w:rsidP="00EF359E">
      <w:pPr>
        <w:spacing w:line="360" w:lineRule="auto"/>
        <w:rPr>
          <w:rFonts w:ascii="Arial" w:hAnsi="Arial" w:cs="Arial"/>
          <w:sz w:val="36"/>
        </w:rPr>
      </w:pPr>
    </w:p>
    <w:p w:rsidR="00EF359E" w:rsidRDefault="00EF359E" w:rsidP="00EF359E">
      <w:pPr>
        <w:spacing w:line="360" w:lineRule="auto"/>
        <w:rPr>
          <w:rFonts w:ascii="Arial" w:hAnsi="Arial" w:cs="Arial"/>
          <w:sz w:val="36"/>
        </w:rPr>
      </w:pPr>
    </w:p>
    <w:p w:rsidR="00EF359E" w:rsidRDefault="00E04A06" w:rsidP="00EF359E">
      <w:pPr>
        <w:spacing w:line="360" w:lineRule="auto"/>
        <w:rPr>
          <w:rFonts w:ascii="Arial" w:hAnsi="Arial" w:cs="Arial"/>
        </w:rPr>
      </w:pPr>
      <w:r>
        <w:rPr>
          <w:rFonts w:ascii="Arial" w:hAnsi="Arial" w:cs="Arial"/>
          <w:noProof/>
          <w:lang w:eastAsia="en-GB"/>
        </w:rPr>
        <w:drawing>
          <wp:anchor distT="0" distB="0" distL="114300" distR="114300" simplePos="0" relativeHeight="251658240" behindDoc="1" locked="0" layoutInCell="1" allowOverlap="1">
            <wp:simplePos x="0" y="0"/>
            <wp:positionH relativeFrom="column">
              <wp:posOffset>1231900</wp:posOffset>
            </wp:positionH>
            <wp:positionV relativeFrom="paragraph">
              <wp:posOffset>1708150</wp:posOffset>
            </wp:positionV>
            <wp:extent cx="7416165" cy="5486400"/>
            <wp:effectExtent l="19050" t="0" r="0" b="0"/>
            <wp:wrapTight wrapText="bothSides">
              <wp:wrapPolygon edited="0">
                <wp:start x="-55" y="0"/>
                <wp:lineTo x="-55" y="21525"/>
                <wp:lineTo x="21583" y="21525"/>
                <wp:lineTo x="21583" y="0"/>
                <wp:lineTo x="-55"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l="32879" t="20212" r="18878" b="16172"/>
                    <a:stretch>
                      <a:fillRect/>
                    </a:stretch>
                  </pic:blipFill>
                  <pic:spPr bwMode="auto">
                    <a:xfrm>
                      <a:off x="0" y="0"/>
                      <a:ext cx="7416165" cy="5486400"/>
                    </a:xfrm>
                    <a:prstGeom prst="rect">
                      <a:avLst/>
                    </a:prstGeom>
                    <a:noFill/>
                    <a:ln w="9525">
                      <a:noFill/>
                      <a:miter lim="800000"/>
                      <a:headEnd/>
                      <a:tailEnd/>
                    </a:ln>
                  </pic:spPr>
                </pic:pic>
              </a:graphicData>
            </a:graphic>
          </wp:anchor>
        </w:drawing>
      </w:r>
    </w:p>
    <w:p w:rsidR="00EF359E" w:rsidRDefault="00EF359E" w:rsidP="00EF359E">
      <w:pPr>
        <w:spacing w:line="360" w:lineRule="auto"/>
        <w:rPr>
          <w:rFonts w:ascii="Arial" w:hAnsi="Arial" w:cs="Arial"/>
        </w:rPr>
      </w:pPr>
    </w:p>
    <w:p w:rsidR="00EF359E" w:rsidRDefault="00B35813" w:rsidP="00EF359E">
      <w:pPr>
        <w:spacing w:line="360" w:lineRule="auto"/>
        <w:rPr>
          <w:rFonts w:ascii="Arial" w:hAnsi="Arial" w:cs="Arial"/>
        </w:rPr>
      </w:pPr>
      <w:r>
        <w:rPr>
          <w:rFonts w:ascii="Arial" w:hAnsi="Arial" w:cs="Arial"/>
        </w:rPr>
        <w:t>1.1 Mindmap</w:t>
      </w:r>
    </w:p>
    <w:p w:rsidR="00EF359E" w:rsidRDefault="00EE5A9D" w:rsidP="00EF359E">
      <w:pPr>
        <w:spacing w:line="360" w:lineRule="auto"/>
        <w:rPr>
          <w:rFonts w:ascii="Arial" w:hAnsi="Arial" w:cs="Arial"/>
        </w:rPr>
      </w:pPr>
      <w:r>
        <w:rPr>
          <w:rFonts w:ascii="Arial" w:hAnsi="Arial" w:cs="Arial"/>
          <w:noProof/>
          <w:lang w:eastAsia="en-GB"/>
        </w:rPr>
        <w:drawing>
          <wp:anchor distT="0" distB="0" distL="114300" distR="114300" simplePos="0" relativeHeight="251657215" behindDoc="1" locked="0" layoutInCell="1" allowOverlap="1">
            <wp:simplePos x="0" y="0"/>
            <wp:positionH relativeFrom="margin">
              <wp:posOffset>6616700</wp:posOffset>
            </wp:positionH>
            <wp:positionV relativeFrom="paragraph">
              <wp:posOffset>1165860</wp:posOffset>
            </wp:positionV>
            <wp:extent cx="7695565" cy="5731510"/>
            <wp:effectExtent l="0" t="990600" r="0" b="955040"/>
            <wp:wrapSquare wrapText="bothSides"/>
            <wp:docPr id="2" name="Picture 1" descr="C:\Users\Lisa\AppData\Local\Microsoft\Windows\INetCache\Content.Word\IMG_1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sa\AppData\Local\Microsoft\Windows\INetCache\Content.Word\IMG_1084.jpg"/>
                    <pic:cNvPicPr>
                      <a:picLocks noChangeAspect="1" noChangeArrowheads="1"/>
                    </pic:cNvPicPr>
                  </pic:nvPicPr>
                  <pic:blipFill>
                    <a:blip r:embed="rId8" cstate="print"/>
                    <a:srcRect/>
                    <a:stretch>
                      <a:fillRect/>
                    </a:stretch>
                  </pic:blipFill>
                  <pic:spPr bwMode="auto">
                    <a:xfrm rot="5400000">
                      <a:off x="0" y="0"/>
                      <a:ext cx="7695565" cy="5731510"/>
                    </a:xfrm>
                    <a:prstGeom prst="rect">
                      <a:avLst/>
                    </a:prstGeom>
                    <a:noFill/>
                    <a:ln w="9525">
                      <a:noFill/>
                      <a:miter lim="800000"/>
                      <a:headEnd/>
                      <a:tailEnd/>
                    </a:ln>
                  </pic:spPr>
                </pic:pic>
              </a:graphicData>
            </a:graphic>
          </wp:anchor>
        </w:drawing>
      </w:r>
      <w:r w:rsidR="00B35813">
        <w:rPr>
          <w:rFonts w:ascii="Arial" w:hAnsi="Arial" w:cs="Arial"/>
        </w:rPr>
        <w:t>1.2 Skills audit</w:t>
      </w:r>
    </w:p>
    <w:p w:rsidR="00EF359E" w:rsidRDefault="00EF359E" w:rsidP="00EF359E">
      <w:pPr>
        <w:spacing w:line="360" w:lineRule="auto"/>
        <w:rPr>
          <w:rFonts w:ascii="Arial" w:hAnsi="Arial" w:cs="Arial"/>
        </w:rPr>
      </w:pPr>
    </w:p>
    <w:p w:rsidR="00B35813" w:rsidRDefault="00B35813" w:rsidP="002C0267">
      <w:pPr>
        <w:spacing w:line="360" w:lineRule="auto"/>
        <w:rPr>
          <w:rFonts w:ascii="Arial" w:hAnsi="Arial" w:cs="Arial"/>
        </w:rPr>
      </w:pPr>
    </w:p>
    <w:p w:rsidR="00B35813" w:rsidRDefault="00B35813" w:rsidP="002C0267">
      <w:pPr>
        <w:spacing w:line="360" w:lineRule="auto"/>
        <w:rPr>
          <w:rFonts w:ascii="Arial" w:hAnsi="Arial" w:cs="Arial"/>
        </w:rPr>
      </w:pPr>
      <w:r>
        <w:rPr>
          <w:rFonts w:ascii="Arial" w:hAnsi="Arial" w:cs="Arial"/>
        </w:rPr>
        <w:t xml:space="preserve">1.3 Success </w:t>
      </w:r>
    </w:p>
    <w:p w:rsidR="002C0267" w:rsidRPr="002C0267" w:rsidRDefault="002C0267" w:rsidP="002C0267">
      <w:pPr>
        <w:spacing w:line="360" w:lineRule="auto"/>
        <w:rPr>
          <w:rFonts w:ascii="Arial" w:hAnsi="Arial" w:cs="Arial"/>
        </w:rPr>
      </w:pPr>
      <w:r w:rsidRPr="002C0267">
        <w:rPr>
          <w:rFonts w:ascii="Arial" w:hAnsi="Arial" w:cs="Arial"/>
        </w:rPr>
        <w:t>To me</w:t>
      </w:r>
      <w:r w:rsidR="00377468">
        <w:rPr>
          <w:rFonts w:ascii="Arial" w:hAnsi="Arial" w:cs="Arial"/>
        </w:rPr>
        <w:t>,</w:t>
      </w:r>
      <w:r w:rsidRPr="002C0267">
        <w:rPr>
          <w:rFonts w:ascii="Arial" w:hAnsi="Arial" w:cs="Arial"/>
        </w:rPr>
        <w:t xml:space="preserve"> success is about being the best teacher I can be and changing children’s lives </w:t>
      </w:r>
      <w:r w:rsidR="00377468">
        <w:rPr>
          <w:rFonts w:ascii="Arial" w:hAnsi="Arial" w:cs="Arial"/>
        </w:rPr>
        <w:t>for the better. I see success as about me as a students and as a teacher. It is about me being</w:t>
      </w:r>
      <w:r w:rsidRPr="002C0267">
        <w:rPr>
          <w:rFonts w:ascii="Arial" w:hAnsi="Arial" w:cs="Arial"/>
        </w:rPr>
        <w:t xml:space="preserve"> an ambitious, capable learner as well as being a healthy, confident role model for the pupils. I believe that to be able to teach children successfully I need to share knowledge and understanding as well as helping them develop their confidence. I strongly believe that in order to become a successful teacher, I </w:t>
      </w:r>
      <w:r w:rsidR="00377468">
        <w:rPr>
          <w:rFonts w:ascii="Arial" w:hAnsi="Arial" w:cs="Arial"/>
        </w:rPr>
        <w:t>need to fulfil my desire to guide</w:t>
      </w:r>
      <w:r w:rsidRPr="002C0267">
        <w:rPr>
          <w:rFonts w:ascii="Arial" w:hAnsi="Arial" w:cs="Arial"/>
        </w:rPr>
        <w:t xml:space="preserve"> and assist children in their early years and beyond.</w:t>
      </w:r>
    </w:p>
    <w:p w:rsidR="00631034" w:rsidRDefault="002C0267" w:rsidP="002C0267">
      <w:pPr>
        <w:spacing w:line="360" w:lineRule="auto"/>
        <w:rPr>
          <w:rFonts w:ascii="Arial" w:hAnsi="Arial" w:cs="Arial"/>
        </w:rPr>
      </w:pPr>
      <w:r w:rsidRPr="002C0267">
        <w:rPr>
          <w:rFonts w:ascii="Arial" w:hAnsi="Arial" w:cs="Arial"/>
        </w:rPr>
        <w:t>Success is learning through a variety of teaching methods to fully understand the aims of becoming as successful as a teacher. These could include independent study, group work, directed tasks and online learning. Additionally, to become the best teacher possible, I need a positive mental attitude towards the teaching profession as well as improving my knowledge and understanding of the subject area. I am fully aware of the tough challenges that this pro</w:t>
      </w:r>
      <w:r w:rsidR="00377468">
        <w:rPr>
          <w:rFonts w:ascii="Arial" w:hAnsi="Arial" w:cs="Arial"/>
        </w:rPr>
        <w:t xml:space="preserve">fession faces but this only serves to deepen </w:t>
      </w:r>
      <w:r w:rsidRPr="002C0267">
        <w:rPr>
          <w:rFonts w:ascii="Arial" w:hAnsi="Arial" w:cs="Arial"/>
        </w:rPr>
        <w:t>my desire to make a difference.</w:t>
      </w:r>
    </w:p>
    <w:p w:rsidR="00B35813" w:rsidRDefault="00ED0527" w:rsidP="002C0267">
      <w:pPr>
        <w:spacing w:line="360" w:lineRule="auto"/>
        <w:rPr>
          <w:rFonts w:ascii="Arial" w:hAnsi="Arial" w:cs="Arial"/>
        </w:rPr>
      </w:pPr>
      <w:r>
        <w:rPr>
          <w:rFonts w:ascii="Arial" w:hAnsi="Arial" w:cs="Arial"/>
        </w:rPr>
        <w:t>2.1</w:t>
      </w:r>
      <w:r w:rsidR="00B35813">
        <w:rPr>
          <w:rFonts w:ascii="Arial" w:hAnsi="Arial" w:cs="Arial"/>
        </w:rPr>
        <w:t xml:space="preserve"> Developing critical thinking</w:t>
      </w:r>
    </w:p>
    <w:p w:rsidR="00C91605" w:rsidRDefault="00A4233A" w:rsidP="002C0267">
      <w:pPr>
        <w:spacing w:line="360" w:lineRule="auto"/>
        <w:rPr>
          <w:rFonts w:ascii="Arial" w:hAnsi="Arial" w:cs="Arial"/>
        </w:rPr>
      </w:pPr>
      <w:r>
        <w:rPr>
          <w:rFonts w:ascii="Arial" w:hAnsi="Arial" w:cs="Arial"/>
        </w:rPr>
        <w:t xml:space="preserve">Cottrell (2019) </w:t>
      </w:r>
      <w:r w:rsidR="00C91605">
        <w:rPr>
          <w:rFonts w:ascii="Arial" w:hAnsi="Arial" w:cs="Arial"/>
        </w:rPr>
        <w:t xml:space="preserve">starts off </w:t>
      </w:r>
      <w:r>
        <w:rPr>
          <w:rFonts w:ascii="Arial" w:hAnsi="Arial" w:cs="Arial"/>
        </w:rPr>
        <w:t xml:space="preserve">her study skills </w:t>
      </w:r>
      <w:r w:rsidR="00C91605">
        <w:rPr>
          <w:rFonts w:ascii="Arial" w:hAnsi="Arial" w:cs="Arial"/>
        </w:rPr>
        <w:t>by explaining what critical thinking is and</w:t>
      </w:r>
      <w:r>
        <w:rPr>
          <w:rFonts w:ascii="Arial" w:hAnsi="Arial" w:cs="Arial"/>
        </w:rPr>
        <w:t xml:space="preserve"> w</w:t>
      </w:r>
      <w:r w:rsidR="00C4059B">
        <w:rPr>
          <w:rFonts w:ascii="Arial" w:hAnsi="Arial" w:cs="Arial"/>
        </w:rPr>
        <w:t>hy people think critically. S</w:t>
      </w:r>
      <w:r>
        <w:rPr>
          <w:rFonts w:ascii="Arial" w:hAnsi="Arial" w:cs="Arial"/>
        </w:rPr>
        <w:t>he</w:t>
      </w:r>
      <w:r w:rsidR="00C91605">
        <w:rPr>
          <w:rFonts w:ascii="Arial" w:hAnsi="Arial" w:cs="Arial"/>
        </w:rPr>
        <w:t xml:space="preserve"> explains that critical thinking is the cognitive activity and the process of deliberation to reach a final conclusion after critically evaluating evidence and going through a complex thought process</w:t>
      </w:r>
      <w:r>
        <w:rPr>
          <w:rFonts w:ascii="Arial" w:hAnsi="Arial" w:cs="Arial"/>
        </w:rPr>
        <w:t>. She believes</w:t>
      </w:r>
      <w:r w:rsidR="00C4059B">
        <w:rPr>
          <w:rFonts w:ascii="Arial" w:hAnsi="Arial" w:cs="Arial"/>
        </w:rPr>
        <w:t xml:space="preserve"> mental process relies upon each individuals</w:t>
      </w:r>
      <w:r w:rsidR="00C91605">
        <w:rPr>
          <w:rFonts w:ascii="Arial" w:hAnsi="Arial" w:cs="Arial"/>
        </w:rPr>
        <w:t xml:space="preserve"> skills, qualities and knowledge from previous experiences. </w:t>
      </w:r>
    </w:p>
    <w:p w:rsidR="00C91605" w:rsidRPr="00C91605" w:rsidRDefault="00C4059B" w:rsidP="00C91605">
      <w:pPr>
        <w:pStyle w:val="NoSpacing"/>
        <w:spacing w:line="360" w:lineRule="auto"/>
        <w:rPr>
          <w:rFonts w:ascii="Arial" w:hAnsi="Arial" w:cs="Arial"/>
        </w:rPr>
      </w:pPr>
      <w:r>
        <w:rPr>
          <w:rFonts w:ascii="Arial" w:hAnsi="Arial" w:cs="Arial"/>
        </w:rPr>
        <w:t>Cottrell (2019) states</w:t>
      </w:r>
      <w:r w:rsidR="00C91605" w:rsidRPr="00C91605">
        <w:rPr>
          <w:rFonts w:ascii="Arial" w:hAnsi="Arial" w:cs="Arial"/>
        </w:rPr>
        <w:t xml:space="preserve"> that critical thinking is about trusting yourself, being self-confident having high self-esteem and being resilient when challenges oc</w:t>
      </w:r>
      <w:r>
        <w:rPr>
          <w:rFonts w:ascii="Arial" w:hAnsi="Arial" w:cs="Arial"/>
        </w:rPr>
        <w:t>cur. However a</w:t>
      </w:r>
      <w:r w:rsidR="00A4233A">
        <w:rPr>
          <w:rFonts w:ascii="Arial" w:hAnsi="Arial" w:cs="Arial"/>
        </w:rPr>
        <w:t>ccording to NHS.UK (2017), s</w:t>
      </w:r>
      <w:r w:rsidR="00C91605" w:rsidRPr="00C91605">
        <w:rPr>
          <w:rFonts w:ascii="Arial" w:hAnsi="Arial" w:cs="Arial"/>
        </w:rPr>
        <w:t>elf-esteem is how much somebody values them self and</w:t>
      </w:r>
      <w:r w:rsidR="00A4233A">
        <w:rPr>
          <w:rFonts w:ascii="Arial" w:hAnsi="Arial" w:cs="Arial"/>
        </w:rPr>
        <w:t xml:space="preserve"> if they have self-worth. A</w:t>
      </w:r>
      <w:r w:rsidR="00C91605" w:rsidRPr="00C91605">
        <w:rPr>
          <w:rFonts w:ascii="Arial" w:hAnsi="Arial" w:cs="Arial"/>
        </w:rPr>
        <w:t xml:space="preserve"> sense of achievement can help increas</w:t>
      </w:r>
      <w:r>
        <w:rPr>
          <w:rFonts w:ascii="Arial" w:hAnsi="Arial" w:cs="Arial"/>
        </w:rPr>
        <w:t>e critical thinking skills and</w:t>
      </w:r>
      <w:r w:rsidR="00C91605" w:rsidRPr="00C91605">
        <w:rPr>
          <w:rFonts w:ascii="Arial" w:hAnsi="Arial" w:cs="Arial"/>
        </w:rPr>
        <w:t xml:space="preserve"> positive outcome</w:t>
      </w:r>
      <w:r w:rsidR="00A4233A">
        <w:rPr>
          <w:rFonts w:ascii="Arial" w:hAnsi="Arial" w:cs="Arial"/>
        </w:rPr>
        <w:t>s are</w:t>
      </w:r>
      <w:r w:rsidR="00C91605" w:rsidRPr="00C91605">
        <w:rPr>
          <w:rFonts w:ascii="Arial" w:hAnsi="Arial" w:cs="Arial"/>
        </w:rPr>
        <w:t xml:space="preserve"> more likely when somebody feels better about themselves a</w:t>
      </w:r>
      <w:r w:rsidR="00A4233A">
        <w:rPr>
          <w:rFonts w:ascii="Arial" w:hAnsi="Arial" w:cs="Arial"/>
        </w:rPr>
        <w:t>nd the work they are conducting</w:t>
      </w:r>
      <w:r w:rsidR="00C91605" w:rsidRPr="00C91605">
        <w:rPr>
          <w:rFonts w:ascii="Arial" w:hAnsi="Arial" w:cs="Arial"/>
        </w:rPr>
        <w:t xml:space="preserve"> (Nhs.uk, 2017).</w:t>
      </w:r>
    </w:p>
    <w:p w:rsidR="00C91605" w:rsidRPr="00C91605" w:rsidRDefault="00C91605" w:rsidP="00C91605">
      <w:pPr>
        <w:pStyle w:val="NoSpacing"/>
        <w:spacing w:line="360" w:lineRule="auto"/>
        <w:rPr>
          <w:rFonts w:ascii="Arial" w:hAnsi="Arial" w:cs="Arial"/>
        </w:rPr>
      </w:pPr>
    </w:p>
    <w:p w:rsidR="00C91605" w:rsidRDefault="00C91605" w:rsidP="00C91605">
      <w:pPr>
        <w:pStyle w:val="NoSpacing"/>
        <w:spacing w:line="360" w:lineRule="auto"/>
        <w:rPr>
          <w:rFonts w:ascii="Arial" w:hAnsi="Arial" w:cs="Arial"/>
          <w:shd w:val="clear" w:color="auto" w:fill="FFFFFF"/>
        </w:rPr>
      </w:pPr>
      <w:r w:rsidRPr="00C91605">
        <w:rPr>
          <w:rFonts w:ascii="Arial" w:hAnsi="Arial" w:cs="Arial"/>
        </w:rPr>
        <w:t>Self-confidence is based upon how much confidence a person has. It is a personal judgement about how you feel about how you have performed. Those with high self-confidence do not doubt themselves and trust their own judgement which leads to them solving problems differently</w:t>
      </w:r>
      <w:r w:rsidR="00C4059B">
        <w:rPr>
          <w:rFonts w:ascii="Arial" w:hAnsi="Arial" w:cs="Arial"/>
        </w:rPr>
        <w:t xml:space="preserve"> (NHS.UK, 2017). On the other hand, </w:t>
      </w:r>
      <w:proofErr w:type="spellStart"/>
      <w:r w:rsidR="00C4059B">
        <w:rPr>
          <w:rFonts w:ascii="Arial" w:hAnsi="Arial" w:cs="Arial"/>
        </w:rPr>
        <w:t>Meggitt</w:t>
      </w:r>
      <w:proofErr w:type="spellEnd"/>
      <w:r w:rsidR="00C4059B">
        <w:rPr>
          <w:rFonts w:ascii="Arial" w:hAnsi="Arial" w:cs="Arial"/>
        </w:rPr>
        <w:t xml:space="preserve"> (2011) argues</w:t>
      </w:r>
      <w:r w:rsidR="00A4233A">
        <w:rPr>
          <w:rFonts w:ascii="Arial" w:hAnsi="Arial" w:cs="Arial"/>
        </w:rPr>
        <w:t xml:space="preserve"> </w:t>
      </w:r>
      <w:r>
        <w:rPr>
          <w:rFonts w:ascii="Arial" w:hAnsi="Arial" w:cs="Arial"/>
        </w:rPr>
        <w:t>r</w:t>
      </w:r>
      <w:r w:rsidRPr="00C91605">
        <w:rPr>
          <w:rFonts w:ascii="Arial" w:hAnsi="Arial" w:cs="Arial"/>
        </w:rPr>
        <w:t>esilience is the abili</w:t>
      </w:r>
      <w:r w:rsidR="00A33EB2">
        <w:rPr>
          <w:rFonts w:ascii="Arial" w:hAnsi="Arial" w:cs="Arial"/>
        </w:rPr>
        <w:t>ty to cope with life challenges</w:t>
      </w:r>
      <w:r w:rsidRPr="00C91605">
        <w:rPr>
          <w:rFonts w:ascii="Arial" w:hAnsi="Arial" w:cs="Arial"/>
        </w:rPr>
        <w:t>, such as thinking and evaluating critically and find</w:t>
      </w:r>
      <w:r w:rsidR="00C4059B">
        <w:rPr>
          <w:rFonts w:ascii="Arial" w:hAnsi="Arial" w:cs="Arial"/>
        </w:rPr>
        <w:t>ing</w:t>
      </w:r>
      <w:r w:rsidRPr="00C91605">
        <w:rPr>
          <w:rFonts w:ascii="Arial" w:hAnsi="Arial" w:cs="Arial"/>
        </w:rPr>
        <w:t xml:space="preserve"> ways to overcome them and thrive. </w:t>
      </w:r>
      <w:r w:rsidR="00A4233A">
        <w:rPr>
          <w:rFonts w:ascii="Arial" w:hAnsi="Arial" w:cs="Arial"/>
        </w:rPr>
        <w:t xml:space="preserve">These </w:t>
      </w:r>
      <w:r>
        <w:rPr>
          <w:rFonts w:ascii="Arial" w:hAnsi="Arial" w:cs="Arial"/>
          <w:shd w:val="clear" w:color="auto" w:fill="FFFFFF"/>
        </w:rPr>
        <w:t>all show that a critical thinker knows their own limits.</w:t>
      </w:r>
    </w:p>
    <w:p w:rsidR="00C91605" w:rsidRDefault="00C91605" w:rsidP="00C91605">
      <w:pPr>
        <w:pStyle w:val="NoSpacing"/>
        <w:spacing w:line="360" w:lineRule="auto"/>
        <w:rPr>
          <w:rFonts w:ascii="Arial" w:hAnsi="Arial" w:cs="Arial"/>
          <w:shd w:val="clear" w:color="auto" w:fill="FFFFFF"/>
        </w:rPr>
      </w:pPr>
    </w:p>
    <w:p w:rsidR="00C91605" w:rsidRDefault="00A4233A" w:rsidP="00C91605">
      <w:pPr>
        <w:pStyle w:val="NoSpacing"/>
        <w:spacing w:line="360" w:lineRule="auto"/>
        <w:rPr>
          <w:rFonts w:ascii="Arial" w:hAnsi="Arial" w:cs="Arial"/>
        </w:rPr>
      </w:pPr>
      <w:r w:rsidRPr="00A4233A">
        <w:rPr>
          <w:rFonts w:ascii="Arial" w:hAnsi="Arial" w:cs="Arial"/>
        </w:rPr>
        <w:t xml:space="preserve">Cottrell (2019) </w:t>
      </w:r>
      <w:r w:rsidR="00311811" w:rsidRPr="00A4233A">
        <w:rPr>
          <w:rFonts w:ascii="Arial" w:hAnsi="Arial" w:cs="Arial"/>
        </w:rPr>
        <w:t xml:space="preserve">carries on </w:t>
      </w:r>
      <w:r w:rsidR="00A33EB2" w:rsidRPr="00A4233A">
        <w:rPr>
          <w:rFonts w:ascii="Arial" w:hAnsi="Arial" w:cs="Arial"/>
        </w:rPr>
        <w:t>illustrating</w:t>
      </w:r>
      <w:r w:rsidR="00FD3C4A">
        <w:rPr>
          <w:rFonts w:ascii="Arial" w:hAnsi="Arial" w:cs="Arial"/>
        </w:rPr>
        <w:t xml:space="preserve"> that critical thinking is about exploring evidence in a particular way by identifying hidden messa</w:t>
      </w:r>
      <w:r w:rsidR="00A33EB2">
        <w:rPr>
          <w:rFonts w:ascii="Arial" w:hAnsi="Arial" w:cs="Arial"/>
        </w:rPr>
        <w:t>g</w:t>
      </w:r>
      <w:r w:rsidR="00FD3C4A">
        <w:rPr>
          <w:rFonts w:ascii="Arial" w:hAnsi="Arial" w:cs="Arial"/>
        </w:rPr>
        <w:t xml:space="preserve">es more accurately. </w:t>
      </w:r>
      <w:r w:rsidR="00A33EB2">
        <w:rPr>
          <w:rFonts w:ascii="Arial" w:hAnsi="Arial" w:cs="Arial"/>
        </w:rPr>
        <w:t xml:space="preserve">Chapter one </w:t>
      </w:r>
      <w:r w:rsidR="00C4059B">
        <w:rPr>
          <w:rFonts w:ascii="Arial" w:hAnsi="Arial" w:cs="Arial"/>
        </w:rPr>
        <w:t>of Cottrell's book</w:t>
      </w:r>
      <w:r w:rsidR="00A33EB2">
        <w:rPr>
          <w:rFonts w:ascii="Arial" w:hAnsi="Arial" w:cs="Arial"/>
        </w:rPr>
        <w:t xml:space="preserve"> goes on to identify the benefits of critical thinking. These include improving attention span, keeping focused and analysing appropriately. </w:t>
      </w:r>
      <w:r w:rsidR="00A33EB2" w:rsidRPr="00A4233A">
        <w:rPr>
          <w:rFonts w:ascii="Arial" w:hAnsi="Arial" w:cs="Arial"/>
        </w:rPr>
        <w:t>Cott</w:t>
      </w:r>
      <w:r w:rsidRPr="00A4233A">
        <w:rPr>
          <w:rFonts w:ascii="Arial" w:hAnsi="Arial" w:cs="Arial"/>
        </w:rPr>
        <w:t xml:space="preserve">rell </w:t>
      </w:r>
      <w:r w:rsidR="00A33EB2" w:rsidRPr="00A4233A">
        <w:rPr>
          <w:rFonts w:ascii="Arial" w:hAnsi="Arial" w:cs="Arial"/>
        </w:rPr>
        <w:t xml:space="preserve">follows </w:t>
      </w:r>
      <w:r w:rsidR="00A33EB2">
        <w:rPr>
          <w:rFonts w:ascii="Arial" w:hAnsi="Arial" w:cs="Arial"/>
        </w:rPr>
        <w:t xml:space="preserve">on by writing how important professionalism is and why it helps when self-reflecting. </w:t>
      </w:r>
    </w:p>
    <w:p w:rsidR="00A33EB2" w:rsidRDefault="00A33EB2" w:rsidP="00C91605">
      <w:pPr>
        <w:pStyle w:val="NoSpacing"/>
        <w:spacing w:line="360" w:lineRule="auto"/>
        <w:rPr>
          <w:rFonts w:ascii="Arial" w:hAnsi="Arial" w:cs="Arial"/>
        </w:rPr>
      </w:pPr>
    </w:p>
    <w:p w:rsidR="00A33EB2" w:rsidRDefault="00C4059B" w:rsidP="00C91605">
      <w:pPr>
        <w:pStyle w:val="NoSpacing"/>
        <w:spacing w:line="360" w:lineRule="auto"/>
        <w:rPr>
          <w:rFonts w:ascii="Arial" w:hAnsi="Arial" w:cs="Arial"/>
        </w:rPr>
      </w:pPr>
      <w:r>
        <w:rPr>
          <w:rFonts w:ascii="Arial" w:hAnsi="Arial" w:cs="Arial"/>
        </w:rPr>
        <w:t>Cottrell's belief</w:t>
      </w:r>
      <w:r w:rsidR="00A33EB2">
        <w:rPr>
          <w:rFonts w:ascii="Arial" w:hAnsi="Arial" w:cs="Arial"/>
        </w:rPr>
        <w:t xml:space="preserve"> shows that critically thinking brings precision to work and helps when writi</w:t>
      </w:r>
      <w:r w:rsidR="00A4233A">
        <w:rPr>
          <w:rFonts w:ascii="Arial" w:hAnsi="Arial" w:cs="Arial"/>
        </w:rPr>
        <w:t>ng accurate academic work</w:t>
      </w:r>
      <w:r w:rsidR="00A33EB2">
        <w:rPr>
          <w:rFonts w:ascii="Arial" w:hAnsi="Arial" w:cs="Arial"/>
        </w:rPr>
        <w:t xml:space="preserve">. </w:t>
      </w:r>
      <w:r w:rsidR="00A33EB2" w:rsidRPr="00A4233A">
        <w:rPr>
          <w:rFonts w:ascii="Arial" w:hAnsi="Arial" w:cs="Arial"/>
        </w:rPr>
        <w:t>She explains</w:t>
      </w:r>
      <w:r w:rsidR="00A33EB2">
        <w:rPr>
          <w:rFonts w:ascii="Arial" w:hAnsi="Arial" w:cs="Arial"/>
        </w:rPr>
        <w:t xml:space="preserve"> that critical thinking may be a slow process but after practice, skills get build and over time analysing critically gets easier and quicker. </w:t>
      </w:r>
    </w:p>
    <w:p w:rsidR="00A33EB2" w:rsidRDefault="00A33EB2" w:rsidP="00C91605">
      <w:pPr>
        <w:pStyle w:val="NoSpacing"/>
        <w:spacing w:line="360" w:lineRule="auto"/>
        <w:rPr>
          <w:rFonts w:ascii="Arial" w:hAnsi="Arial" w:cs="Arial"/>
        </w:rPr>
      </w:pPr>
    </w:p>
    <w:p w:rsidR="00A33EB2" w:rsidRDefault="00A33EB2" w:rsidP="00C91605">
      <w:pPr>
        <w:pStyle w:val="NoSpacing"/>
        <w:spacing w:line="360" w:lineRule="auto"/>
        <w:rPr>
          <w:rFonts w:ascii="Arial" w:hAnsi="Arial" w:cs="Arial"/>
        </w:rPr>
      </w:pPr>
      <w:r>
        <w:rPr>
          <w:rFonts w:ascii="Arial" w:hAnsi="Arial" w:cs="Arial"/>
        </w:rPr>
        <w:t xml:space="preserve">In chapter </w:t>
      </w:r>
      <w:r w:rsidRPr="00A4233A">
        <w:rPr>
          <w:rFonts w:ascii="Arial" w:hAnsi="Arial" w:cs="Arial"/>
        </w:rPr>
        <w:t>one, Cott</w:t>
      </w:r>
      <w:r w:rsidR="00A4233A" w:rsidRPr="00A4233A">
        <w:rPr>
          <w:rFonts w:ascii="Arial" w:hAnsi="Arial" w:cs="Arial"/>
        </w:rPr>
        <w:t>rell</w:t>
      </w:r>
      <w:r w:rsidRPr="00A4233A">
        <w:rPr>
          <w:rFonts w:ascii="Arial" w:hAnsi="Arial" w:cs="Arial"/>
        </w:rPr>
        <w:t xml:space="preserve"> says that </w:t>
      </w:r>
      <w:r w:rsidR="007D673A" w:rsidRPr="00A4233A">
        <w:rPr>
          <w:rFonts w:ascii="Arial" w:hAnsi="Arial" w:cs="Arial"/>
        </w:rPr>
        <w:t>critical thinking skills should be everyday skills which are used and can be transferred. Some</w:t>
      </w:r>
      <w:r w:rsidR="007D673A">
        <w:rPr>
          <w:rFonts w:ascii="Arial" w:hAnsi="Arial" w:cs="Arial"/>
        </w:rPr>
        <w:t xml:space="preserve"> examples include problem solving, identifying trends, looking at various perspectives, knowledge and research </w:t>
      </w:r>
      <w:r w:rsidR="007D673A" w:rsidRPr="00A4233A">
        <w:rPr>
          <w:rFonts w:ascii="Arial" w:hAnsi="Arial" w:cs="Arial"/>
        </w:rPr>
        <w:t>skills. She believes</w:t>
      </w:r>
      <w:r w:rsidR="007D673A">
        <w:rPr>
          <w:rFonts w:ascii="Arial" w:hAnsi="Arial" w:cs="Arial"/>
        </w:rPr>
        <w:t xml:space="preserve"> it can engage emotions and feelings and can help people reach their conclusions after critically viewing it. </w:t>
      </w:r>
    </w:p>
    <w:p w:rsidR="007D673A" w:rsidRDefault="007D673A" w:rsidP="00C91605">
      <w:pPr>
        <w:pStyle w:val="NoSpacing"/>
        <w:spacing w:line="360" w:lineRule="auto"/>
        <w:rPr>
          <w:rFonts w:ascii="Arial" w:hAnsi="Arial" w:cs="Arial"/>
        </w:rPr>
      </w:pPr>
    </w:p>
    <w:p w:rsidR="002C0267" w:rsidRDefault="007D673A" w:rsidP="00ED0527">
      <w:pPr>
        <w:pStyle w:val="NoSpacing"/>
        <w:spacing w:line="360" w:lineRule="auto"/>
        <w:rPr>
          <w:rFonts w:ascii="Arial" w:hAnsi="Arial" w:cs="Arial"/>
        </w:rPr>
      </w:pPr>
      <w:r>
        <w:rPr>
          <w:rFonts w:ascii="Arial" w:hAnsi="Arial" w:cs="Arial"/>
        </w:rPr>
        <w:t>Moving on,</w:t>
      </w:r>
      <w:r w:rsidRPr="00A4233A">
        <w:rPr>
          <w:rFonts w:ascii="Arial" w:hAnsi="Arial" w:cs="Arial"/>
        </w:rPr>
        <w:t xml:space="preserve"> Cott</w:t>
      </w:r>
      <w:r w:rsidR="00A4233A" w:rsidRPr="00A4233A">
        <w:rPr>
          <w:rFonts w:ascii="Arial" w:hAnsi="Arial" w:cs="Arial"/>
        </w:rPr>
        <w:t>rell</w:t>
      </w:r>
      <w:r>
        <w:rPr>
          <w:rFonts w:ascii="Arial" w:hAnsi="Arial" w:cs="Arial"/>
        </w:rPr>
        <w:t xml:space="preserve"> feels that accurate judgements cannot be </w:t>
      </w:r>
      <w:r w:rsidRPr="00A4233A">
        <w:rPr>
          <w:rFonts w:ascii="Arial" w:hAnsi="Arial" w:cs="Arial"/>
        </w:rPr>
        <w:t>made by crucial thinkers if beliefs, pre-conceptions and judgements are taken into account. She believes</w:t>
      </w:r>
      <w:r>
        <w:rPr>
          <w:rFonts w:ascii="Arial" w:hAnsi="Arial" w:cs="Arial"/>
        </w:rPr>
        <w:t xml:space="preserve"> that barriers could be overcome and accurate judgements and conclusions could be made. </w:t>
      </w:r>
    </w:p>
    <w:p w:rsidR="00ED0527" w:rsidRDefault="00ED0527" w:rsidP="00ED0527">
      <w:pPr>
        <w:pStyle w:val="NoSpacing"/>
        <w:spacing w:line="360" w:lineRule="auto"/>
        <w:rPr>
          <w:rFonts w:ascii="Arial" w:hAnsi="Arial" w:cs="Arial"/>
        </w:rPr>
      </w:pPr>
    </w:p>
    <w:p w:rsidR="00ED0527" w:rsidRDefault="00ED0527" w:rsidP="00ED0527">
      <w:pPr>
        <w:pStyle w:val="NoSpacing"/>
        <w:spacing w:line="360" w:lineRule="auto"/>
        <w:rPr>
          <w:rFonts w:ascii="Arial" w:hAnsi="Arial" w:cs="Arial"/>
        </w:rPr>
      </w:pPr>
      <w:r>
        <w:rPr>
          <w:rFonts w:ascii="Arial" w:hAnsi="Arial" w:cs="Arial"/>
        </w:rPr>
        <w:t>3.1 Developing critical writing</w:t>
      </w:r>
    </w:p>
    <w:p w:rsidR="00ED0527" w:rsidRDefault="00ED0527" w:rsidP="00ED0527">
      <w:pPr>
        <w:pStyle w:val="NoSpacing"/>
        <w:spacing w:line="360" w:lineRule="auto"/>
        <w:rPr>
          <w:rFonts w:ascii="Arial" w:hAnsi="Arial" w:cs="Arial"/>
        </w:rPr>
      </w:pPr>
    </w:p>
    <w:p w:rsidR="00377468" w:rsidRPr="00FD1D12" w:rsidRDefault="008C66BE" w:rsidP="002C0267">
      <w:pPr>
        <w:spacing w:line="360" w:lineRule="auto"/>
        <w:rPr>
          <w:rFonts w:ascii="Arial" w:hAnsi="Arial" w:cs="Arial"/>
          <w:shd w:val="clear" w:color="auto" w:fill="FFFFFF"/>
        </w:rPr>
      </w:pPr>
      <w:r w:rsidRPr="00FD1D12">
        <w:rPr>
          <w:rFonts w:ascii="Arial" w:hAnsi="Arial" w:cs="Arial"/>
        </w:rPr>
        <w:t xml:space="preserve">The Foundation Phase Framework </w:t>
      </w:r>
      <w:r w:rsidR="00521B5D">
        <w:rPr>
          <w:rFonts w:ascii="Arial" w:hAnsi="Arial" w:cs="Arial"/>
        </w:rPr>
        <w:t xml:space="preserve">is a statutory framework for </w:t>
      </w:r>
      <w:r w:rsidRPr="00FD1D12">
        <w:rPr>
          <w:rFonts w:ascii="Arial" w:hAnsi="Arial" w:cs="Arial"/>
        </w:rPr>
        <w:t xml:space="preserve"> childcare settings in Wales. It sets out the Welsh governments’ requirements for children between the ages of three and seven. The criterion is aimed at all practitioners to </w:t>
      </w:r>
      <w:r w:rsidR="00C4059B">
        <w:rPr>
          <w:rFonts w:ascii="Arial" w:hAnsi="Arial" w:cs="Arial"/>
        </w:rPr>
        <w:t xml:space="preserve">enable </w:t>
      </w:r>
      <w:r w:rsidRPr="00FD1D12">
        <w:rPr>
          <w:rFonts w:ascii="Arial" w:hAnsi="Arial" w:cs="Arial"/>
        </w:rPr>
        <w:t xml:space="preserve">encourage and nurture children to </w:t>
      </w:r>
      <w:r w:rsidR="00521B5D">
        <w:rPr>
          <w:rFonts w:ascii="Arial" w:hAnsi="Arial" w:cs="Arial"/>
        </w:rPr>
        <w:t>be creative, imaginative, and help them enjoy learning</w:t>
      </w:r>
      <w:r w:rsidRPr="00FD1D12">
        <w:rPr>
          <w:rFonts w:ascii="Arial" w:hAnsi="Arial" w:cs="Arial"/>
        </w:rPr>
        <w:t>. I</w:t>
      </w:r>
      <w:r w:rsidR="00C4059B">
        <w:rPr>
          <w:rFonts w:ascii="Arial" w:hAnsi="Arial" w:cs="Arial"/>
        </w:rPr>
        <w:t xml:space="preserve"> feel that this framework works</w:t>
      </w:r>
      <w:r w:rsidR="00521B5D">
        <w:rPr>
          <w:rFonts w:ascii="Arial" w:hAnsi="Arial" w:cs="Arial"/>
        </w:rPr>
        <w:t xml:space="preserve"> well and continues to</w:t>
      </w:r>
      <w:r w:rsidRPr="00FD1D12">
        <w:rPr>
          <w:rFonts w:ascii="Arial" w:hAnsi="Arial" w:cs="Arial"/>
        </w:rPr>
        <w:t xml:space="preserve"> in a</w:t>
      </w:r>
      <w:r w:rsidR="00521B5D">
        <w:rPr>
          <w:rFonts w:ascii="Arial" w:hAnsi="Arial" w:cs="Arial"/>
        </w:rPr>
        <w:t>ll early years’ settings. T</w:t>
      </w:r>
      <w:r w:rsidR="00C4059B">
        <w:rPr>
          <w:rFonts w:ascii="Arial" w:hAnsi="Arial" w:cs="Arial"/>
        </w:rPr>
        <w:t>he settings</w:t>
      </w:r>
      <w:r w:rsidRPr="00FD1D12">
        <w:rPr>
          <w:rFonts w:ascii="Arial" w:hAnsi="Arial" w:cs="Arial"/>
        </w:rPr>
        <w:t xml:space="preserve"> </w:t>
      </w:r>
      <w:r w:rsidR="00521B5D">
        <w:rPr>
          <w:rFonts w:ascii="Arial" w:hAnsi="Arial" w:cs="Arial"/>
        </w:rPr>
        <w:t>need</w:t>
      </w:r>
      <w:r w:rsidRPr="00FD1D12">
        <w:rPr>
          <w:rFonts w:ascii="Arial" w:hAnsi="Arial" w:cs="Arial"/>
        </w:rPr>
        <w:t xml:space="preserve"> to be aware of the aims and objectives </w:t>
      </w:r>
      <w:r w:rsidR="00521B5D">
        <w:rPr>
          <w:rFonts w:ascii="Arial" w:hAnsi="Arial" w:cs="Arial"/>
        </w:rPr>
        <w:t>of the Framework. I</w:t>
      </w:r>
      <w:r w:rsidRPr="00FD1D12">
        <w:rPr>
          <w:rFonts w:ascii="Arial" w:hAnsi="Arial" w:cs="Arial"/>
        </w:rPr>
        <w:t xml:space="preserve">t emphasises the skills, knowledge and understanding </w:t>
      </w:r>
      <w:r w:rsidR="00C4059B">
        <w:rPr>
          <w:rFonts w:ascii="Arial" w:hAnsi="Arial" w:cs="Arial"/>
        </w:rPr>
        <w:t xml:space="preserve">that </w:t>
      </w:r>
      <w:r w:rsidRPr="00FD1D12">
        <w:rPr>
          <w:rFonts w:ascii="Arial" w:hAnsi="Arial" w:cs="Arial"/>
        </w:rPr>
        <w:t xml:space="preserve">every child is able to develop through this crucial developmental period in their lives. The key elements in the framework include experiential learning, learning through play, active involvement and time to develop confidence through reading, writing and speaking </w:t>
      </w:r>
      <w:r w:rsidR="00C4059B">
        <w:rPr>
          <w:rFonts w:ascii="Arial" w:hAnsi="Arial" w:cs="Arial"/>
          <w:shd w:val="clear" w:color="auto" w:fill="FFFFFF"/>
        </w:rPr>
        <w:t>(Thomas and Lewis, 2016).</w:t>
      </w:r>
    </w:p>
    <w:p w:rsidR="00FD1D12" w:rsidRPr="00FD1D12" w:rsidRDefault="00C4059B" w:rsidP="002C0267">
      <w:pPr>
        <w:spacing w:line="360" w:lineRule="auto"/>
        <w:rPr>
          <w:rFonts w:ascii="Arial" w:hAnsi="Arial" w:cs="Arial"/>
        </w:rPr>
      </w:pPr>
      <w:r>
        <w:rPr>
          <w:rFonts w:ascii="Arial" w:hAnsi="Arial" w:cs="Arial"/>
        </w:rPr>
        <w:t xml:space="preserve">Based on the journal article Approaches to Education, </w:t>
      </w:r>
      <w:r w:rsidR="00521B5D">
        <w:rPr>
          <w:rFonts w:ascii="Arial" w:hAnsi="Arial" w:cs="Arial"/>
        </w:rPr>
        <w:t xml:space="preserve">I believe there are </w:t>
      </w:r>
      <w:r w:rsidR="00FD1D12" w:rsidRPr="00FD1D12">
        <w:rPr>
          <w:rFonts w:ascii="Arial" w:hAnsi="Arial" w:cs="Arial"/>
        </w:rPr>
        <w:t>ben</w:t>
      </w:r>
      <w:r w:rsidR="00521B5D">
        <w:rPr>
          <w:rFonts w:ascii="Arial" w:hAnsi="Arial" w:cs="Arial"/>
        </w:rPr>
        <w:t>efits for children when they</w:t>
      </w:r>
      <w:r w:rsidR="00FD1D12" w:rsidRPr="00FD1D12">
        <w:rPr>
          <w:rFonts w:ascii="Arial" w:hAnsi="Arial" w:cs="Arial"/>
        </w:rPr>
        <w:t xml:space="preserve"> spend as much time</w:t>
      </w:r>
      <w:r w:rsidR="00521B5D">
        <w:rPr>
          <w:rFonts w:ascii="Arial" w:hAnsi="Arial" w:cs="Arial"/>
        </w:rPr>
        <w:t xml:space="preserve"> as possible playing actively</w:t>
      </w:r>
      <w:r w:rsidR="00FD1D12" w:rsidRPr="00FD1D12">
        <w:rPr>
          <w:rFonts w:ascii="Arial" w:hAnsi="Arial" w:cs="Arial"/>
        </w:rPr>
        <w:t xml:space="preserve"> both</w:t>
      </w:r>
      <w:r w:rsidR="00521B5D">
        <w:rPr>
          <w:rFonts w:ascii="Arial" w:hAnsi="Arial" w:cs="Arial"/>
        </w:rPr>
        <w:t xml:space="preserve"> indoor and outdoor</w:t>
      </w:r>
      <w:r w:rsidR="00FD1D12" w:rsidRPr="00FD1D12">
        <w:rPr>
          <w:rFonts w:ascii="Arial" w:hAnsi="Arial" w:cs="Arial"/>
        </w:rPr>
        <w:t>. Children learn through t</w:t>
      </w:r>
      <w:r w:rsidR="00521B5D">
        <w:rPr>
          <w:rFonts w:ascii="Arial" w:hAnsi="Arial" w:cs="Arial"/>
        </w:rPr>
        <w:t>he type of</w:t>
      </w:r>
      <w:r w:rsidR="00FD1D12" w:rsidRPr="00FD1D12">
        <w:rPr>
          <w:rFonts w:ascii="Arial" w:hAnsi="Arial" w:cs="Arial"/>
        </w:rPr>
        <w:t xml:space="preserve"> environment they are in a</w:t>
      </w:r>
      <w:r w:rsidR="00521B5D">
        <w:rPr>
          <w:rFonts w:ascii="Arial" w:hAnsi="Arial" w:cs="Arial"/>
        </w:rPr>
        <w:t>nd use their senses to discover</w:t>
      </w:r>
      <w:r w:rsidR="00FD1D12" w:rsidRPr="00FD1D12">
        <w:rPr>
          <w:rFonts w:ascii="Arial" w:hAnsi="Arial" w:cs="Arial"/>
        </w:rPr>
        <w:t>. I feel the indoor environment</w:t>
      </w:r>
      <w:r w:rsidR="00521B5D">
        <w:rPr>
          <w:rFonts w:ascii="Arial" w:hAnsi="Arial" w:cs="Arial"/>
        </w:rPr>
        <w:t xml:space="preserve"> in a childcare setting should</w:t>
      </w:r>
      <w:r w:rsidR="00FD1D12" w:rsidRPr="00FD1D12">
        <w:rPr>
          <w:rFonts w:ascii="Arial" w:hAnsi="Arial" w:cs="Arial"/>
        </w:rPr>
        <w:t xml:space="preserve"> be planned carefully and appropriately as it must accommodate children’s interests and needs as well as engagin</w:t>
      </w:r>
      <w:r w:rsidR="00521B5D">
        <w:rPr>
          <w:rFonts w:ascii="Arial" w:hAnsi="Arial" w:cs="Arial"/>
        </w:rPr>
        <w:t>g</w:t>
      </w:r>
      <w:r>
        <w:rPr>
          <w:rFonts w:ascii="Arial" w:hAnsi="Arial" w:cs="Arial"/>
        </w:rPr>
        <w:t xml:space="preserve"> children in various activities.</w:t>
      </w:r>
    </w:p>
    <w:p w:rsidR="004F1EFE" w:rsidRPr="004F1EFE" w:rsidRDefault="004F1EFE" w:rsidP="00151295">
      <w:pPr>
        <w:spacing w:line="360" w:lineRule="auto"/>
        <w:rPr>
          <w:rFonts w:ascii="Arial" w:hAnsi="Arial" w:cs="Arial"/>
        </w:rPr>
      </w:pPr>
      <w:r>
        <w:rPr>
          <w:rFonts w:ascii="Arial" w:hAnsi="Arial" w:cs="Arial"/>
        </w:rPr>
        <w:t xml:space="preserve">From the Donaldson report and the new curriculum </w:t>
      </w:r>
      <w:r w:rsidR="00521B5D">
        <w:rPr>
          <w:rFonts w:ascii="Arial" w:hAnsi="Arial" w:cs="Arial"/>
        </w:rPr>
        <w:t xml:space="preserve">to </w:t>
      </w:r>
      <w:r w:rsidR="003A3758">
        <w:rPr>
          <w:rFonts w:ascii="Arial" w:hAnsi="Arial" w:cs="Arial"/>
        </w:rPr>
        <w:t xml:space="preserve">be introduced in 2022, </w:t>
      </w:r>
      <w:r w:rsidR="00521B5D">
        <w:rPr>
          <w:rFonts w:ascii="Arial" w:hAnsi="Arial" w:cs="Arial"/>
        </w:rPr>
        <w:t xml:space="preserve">I can infer </w:t>
      </w:r>
      <w:r>
        <w:rPr>
          <w:rFonts w:ascii="Arial" w:hAnsi="Arial" w:cs="Arial"/>
        </w:rPr>
        <w:t>the skills that will be taught and encourag</w:t>
      </w:r>
      <w:r w:rsidR="00521B5D">
        <w:rPr>
          <w:rFonts w:ascii="Arial" w:hAnsi="Arial" w:cs="Arial"/>
        </w:rPr>
        <w:t>ed</w:t>
      </w:r>
      <w:r>
        <w:rPr>
          <w:rFonts w:ascii="Arial" w:hAnsi="Arial" w:cs="Arial"/>
        </w:rPr>
        <w:t xml:space="preserve"> will be transferrable and interlinked with skills needed in the workplace.</w:t>
      </w:r>
      <w:r w:rsidR="00521B5D">
        <w:rPr>
          <w:rFonts w:ascii="Arial" w:hAnsi="Arial" w:cs="Arial"/>
        </w:rPr>
        <w:t xml:space="preserve"> Nowadays, employees which</w:t>
      </w:r>
      <w:r>
        <w:rPr>
          <w:rFonts w:ascii="Arial" w:hAnsi="Arial" w:cs="Arial"/>
        </w:rPr>
        <w:t xml:space="preserve"> to have various </w:t>
      </w:r>
      <w:r w:rsidR="00521B5D">
        <w:rPr>
          <w:rFonts w:ascii="Arial" w:hAnsi="Arial" w:cs="Arial"/>
        </w:rPr>
        <w:t xml:space="preserve">transferable </w:t>
      </w:r>
      <w:r>
        <w:rPr>
          <w:rFonts w:ascii="Arial" w:hAnsi="Arial" w:cs="Arial"/>
        </w:rPr>
        <w:t xml:space="preserve">skills </w:t>
      </w:r>
      <w:r w:rsidR="00521B5D">
        <w:rPr>
          <w:rFonts w:ascii="Arial" w:hAnsi="Arial" w:cs="Arial"/>
        </w:rPr>
        <w:t>use these through different tasks in</w:t>
      </w:r>
      <w:r w:rsidR="00A4233A">
        <w:rPr>
          <w:rFonts w:ascii="Arial" w:hAnsi="Arial" w:cs="Arial"/>
        </w:rPr>
        <w:t xml:space="preserve"> </w:t>
      </w:r>
      <w:r w:rsidR="00521B5D">
        <w:rPr>
          <w:rFonts w:ascii="Arial" w:hAnsi="Arial" w:cs="Arial"/>
        </w:rPr>
        <w:t>everyday living. T</w:t>
      </w:r>
      <w:r>
        <w:rPr>
          <w:rFonts w:ascii="Arial" w:hAnsi="Arial" w:cs="Arial"/>
        </w:rPr>
        <w:t>he new curriculum is an holistic approach which encourages open-minded thinking, and engages</w:t>
      </w:r>
      <w:r w:rsidR="003A3758">
        <w:rPr>
          <w:rFonts w:ascii="Arial" w:hAnsi="Arial" w:cs="Arial"/>
        </w:rPr>
        <w:t xml:space="preserve"> the interest of the children. </w:t>
      </w:r>
    </w:p>
    <w:p w:rsidR="00151295" w:rsidRDefault="00151295" w:rsidP="00151295">
      <w:pPr>
        <w:pStyle w:val="NoSpacing1"/>
        <w:spacing w:line="360" w:lineRule="auto"/>
        <w:rPr>
          <w:rFonts w:ascii="Arial" w:hAnsi="Arial" w:cs="Arial"/>
          <w:shd w:val="clear" w:color="auto" w:fill="FFFFFF"/>
        </w:rPr>
      </w:pPr>
      <w:r w:rsidRPr="00151295">
        <w:rPr>
          <w:rFonts w:ascii="Arial" w:hAnsi="Arial" w:cs="Arial"/>
        </w:rPr>
        <w:t>In my opinion, children will learn quicker when the</w:t>
      </w:r>
      <w:r w:rsidR="00521B5D">
        <w:rPr>
          <w:rFonts w:ascii="Arial" w:hAnsi="Arial" w:cs="Arial"/>
        </w:rPr>
        <w:t>ir whole body is involved in an</w:t>
      </w:r>
      <w:r w:rsidRPr="00151295">
        <w:rPr>
          <w:rFonts w:ascii="Arial" w:hAnsi="Arial" w:cs="Arial"/>
        </w:rPr>
        <w:t xml:space="preserve"> activity. </w:t>
      </w:r>
      <w:r w:rsidR="00A4233A">
        <w:rPr>
          <w:rFonts w:ascii="Arial" w:hAnsi="Arial" w:cs="Arial"/>
          <w:shd w:val="clear" w:color="auto" w:fill="FFFFFF"/>
        </w:rPr>
        <w:t>Prof. G. Donaldson (</w:t>
      </w:r>
      <w:r w:rsidR="00A4233A" w:rsidRPr="00151295">
        <w:rPr>
          <w:rFonts w:ascii="Arial" w:hAnsi="Arial" w:cs="Arial"/>
          <w:shd w:val="clear" w:color="auto" w:fill="FFFFFF"/>
        </w:rPr>
        <w:t>2015)</w:t>
      </w:r>
      <w:r w:rsidR="00521B5D">
        <w:rPr>
          <w:rFonts w:ascii="Arial" w:hAnsi="Arial" w:cs="Arial"/>
        </w:rPr>
        <w:t xml:space="preserve"> believes children's</w:t>
      </w:r>
      <w:r w:rsidRPr="00151295">
        <w:rPr>
          <w:rFonts w:ascii="Arial" w:hAnsi="Arial" w:cs="Arial"/>
        </w:rPr>
        <w:t xml:space="preserve"> learning </w:t>
      </w:r>
      <w:r w:rsidR="00A4233A">
        <w:rPr>
          <w:rFonts w:ascii="Arial" w:hAnsi="Arial" w:cs="Arial"/>
        </w:rPr>
        <w:t>will</w:t>
      </w:r>
      <w:r w:rsidR="00521B5D">
        <w:rPr>
          <w:rFonts w:ascii="Arial" w:hAnsi="Arial" w:cs="Arial"/>
        </w:rPr>
        <w:t xml:space="preserve"> be holistic. </w:t>
      </w:r>
      <w:r w:rsidR="00A4233A">
        <w:rPr>
          <w:rFonts w:ascii="Arial" w:hAnsi="Arial" w:cs="Arial"/>
        </w:rPr>
        <w:t>I agree that the children</w:t>
      </w:r>
      <w:r w:rsidRPr="00151295">
        <w:rPr>
          <w:rFonts w:ascii="Arial" w:hAnsi="Arial" w:cs="Arial"/>
        </w:rPr>
        <w:t xml:space="preserve"> wil</w:t>
      </w:r>
      <w:r w:rsidR="00521B5D">
        <w:rPr>
          <w:rFonts w:ascii="Arial" w:hAnsi="Arial" w:cs="Arial"/>
        </w:rPr>
        <w:t>l make multiple connections whilst</w:t>
      </w:r>
      <w:r w:rsidRPr="00151295">
        <w:rPr>
          <w:rFonts w:ascii="Arial" w:hAnsi="Arial" w:cs="Arial"/>
        </w:rPr>
        <w:t xml:space="preserve"> being independent learn</w:t>
      </w:r>
      <w:r w:rsidR="00521B5D">
        <w:rPr>
          <w:rFonts w:ascii="Arial" w:hAnsi="Arial" w:cs="Arial"/>
        </w:rPr>
        <w:t>ers. This can not only help</w:t>
      </w:r>
      <w:r w:rsidRPr="00151295">
        <w:rPr>
          <w:rFonts w:ascii="Arial" w:hAnsi="Arial" w:cs="Arial"/>
        </w:rPr>
        <w:t xml:space="preserve"> at th</w:t>
      </w:r>
      <w:r w:rsidR="00521B5D">
        <w:rPr>
          <w:rFonts w:ascii="Arial" w:hAnsi="Arial" w:cs="Arial"/>
        </w:rPr>
        <w:t>e time but it can also help</w:t>
      </w:r>
      <w:r w:rsidRPr="00151295">
        <w:rPr>
          <w:rFonts w:ascii="Arial" w:hAnsi="Arial" w:cs="Arial"/>
        </w:rPr>
        <w:t xml:space="preserve"> when they are solving multiple problems, testing their abilities and completing a f</w:t>
      </w:r>
      <w:r w:rsidR="00521B5D">
        <w:rPr>
          <w:rFonts w:ascii="Arial" w:hAnsi="Arial" w:cs="Arial"/>
        </w:rPr>
        <w:t>ocused task. I think children</w:t>
      </w:r>
      <w:r w:rsidRPr="00151295">
        <w:rPr>
          <w:rFonts w:ascii="Arial" w:hAnsi="Arial" w:cs="Arial"/>
        </w:rPr>
        <w:t xml:space="preserve"> could relate their experiences with their work and they may enjoy their learning more. A child centred learning environment </w:t>
      </w:r>
      <w:r w:rsidR="00C4059B">
        <w:rPr>
          <w:rFonts w:ascii="Arial" w:hAnsi="Arial" w:cs="Arial"/>
        </w:rPr>
        <w:t>can help</w:t>
      </w:r>
      <w:r w:rsidRPr="00151295">
        <w:rPr>
          <w:rFonts w:ascii="Arial" w:hAnsi="Arial" w:cs="Arial"/>
        </w:rPr>
        <w:t xml:space="preserve"> children to </w:t>
      </w:r>
      <w:r w:rsidR="00A4233A">
        <w:rPr>
          <w:rFonts w:ascii="Arial" w:hAnsi="Arial" w:cs="Arial"/>
        </w:rPr>
        <w:t xml:space="preserve">further </w:t>
      </w:r>
      <w:r w:rsidRPr="00151295">
        <w:rPr>
          <w:rFonts w:ascii="Arial" w:hAnsi="Arial" w:cs="Arial"/>
        </w:rPr>
        <w:t>develop their learning abilities</w:t>
      </w:r>
      <w:r w:rsidRPr="00151295">
        <w:rPr>
          <w:rFonts w:ascii="Arial" w:hAnsi="Arial" w:cs="Arial"/>
          <w:shd w:val="clear" w:color="auto" w:fill="FFFFFF"/>
        </w:rPr>
        <w:t>.</w:t>
      </w:r>
    </w:p>
    <w:p w:rsidR="00151295" w:rsidRPr="00151295" w:rsidRDefault="007D673A" w:rsidP="007D673A">
      <w:pPr>
        <w:pStyle w:val="NoSpacing1"/>
        <w:tabs>
          <w:tab w:val="left" w:pos="2940"/>
        </w:tabs>
        <w:spacing w:line="360" w:lineRule="auto"/>
        <w:rPr>
          <w:rFonts w:ascii="Arial" w:hAnsi="Arial" w:cs="Arial"/>
          <w:shd w:val="clear" w:color="auto" w:fill="FFFFFF"/>
        </w:rPr>
      </w:pPr>
      <w:r>
        <w:rPr>
          <w:rFonts w:ascii="Arial" w:hAnsi="Arial" w:cs="Arial"/>
          <w:shd w:val="clear" w:color="auto" w:fill="FFFFFF"/>
        </w:rPr>
        <w:tab/>
      </w:r>
    </w:p>
    <w:p w:rsidR="00151295" w:rsidRDefault="00151295" w:rsidP="00151295">
      <w:pPr>
        <w:pStyle w:val="NoSpacing1"/>
        <w:spacing w:line="360" w:lineRule="auto"/>
        <w:rPr>
          <w:rFonts w:ascii="Arial" w:hAnsi="Arial" w:cs="Arial"/>
        </w:rPr>
      </w:pPr>
      <w:r w:rsidRPr="00151295">
        <w:rPr>
          <w:rFonts w:ascii="Arial" w:hAnsi="Arial" w:cs="Arial"/>
        </w:rPr>
        <w:t xml:space="preserve">I feel that a child centred learning environment, such as a primary school, is based more on the children learning for themselves. The </w:t>
      </w:r>
      <w:r w:rsidR="00521B5D">
        <w:rPr>
          <w:rFonts w:ascii="Arial" w:hAnsi="Arial" w:cs="Arial"/>
        </w:rPr>
        <w:t xml:space="preserve">direction of </w:t>
      </w:r>
      <w:r w:rsidRPr="00151295">
        <w:rPr>
          <w:rFonts w:ascii="Arial" w:hAnsi="Arial" w:cs="Arial"/>
        </w:rPr>
        <w:t>teaching the pupils has moved</w:t>
      </w:r>
      <w:r w:rsidR="00521B5D">
        <w:rPr>
          <w:rFonts w:ascii="Arial" w:hAnsi="Arial" w:cs="Arial"/>
        </w:rPr>
        <w:t xml:space="preserve"> to a different level</w:t>
      </w:r>
      <w:r w:rsidRPr="00151295">
        <w:rPr>
          <w:rFonts w:ascii="Arial" w:hAnsi="Arial" w:cs="Arial"/>
        </w:rPr>
        <w:t>. It now involves children expressing themselves, interacting with others, making choices, testing ideas, solving problems and making discoveries. In my opinion, this is done through</w:t>
      </w:r>
      <w:r w:rsidR="00521B5D">
        <w:rPr>
          <w:rFonts w:ascii="Arial" w:hAnsi="Arial" w:cs="Arial"/>
        </w:rPr>
        <w:t xml:space="preserve"> self-motivation</w:t>
      </w:r>
      <w:r w:rsidRPr="00151295">
        <w:rPr>
          <w:rFonts w:ascii="Arial" w:hAnsi="Arial" w:cs="Arial"/>
        </w:rPr>
        <w:t>. I identify self-motivation as necessary for being a successful independent learner</w:t>
      </w:r>
      <w:r w:rsidR="00521B5D">
        <w:rPr>
          <w:rFonts w:ascii="Arial" w:hAnsi="Arial" w:cs="Arial"/>
        </w:rPr>
        <w:t>. It is through</w:t>
      </w:r>
      <w:r w:rsidRPr="00151295">
        <w:rPr>
          <w:rFonts w:ascii="Arial" w:hAnsi="Arial" w:cs="Arial"/>
        </w:rPr>
        <w:t xml:space="preserve"> this that a child’s development is improved and they are more likely to meet their rate of development as highlighted on their centile chart (Meyer et al., 2008).</w:t>
      </w:r>
    </w:p>
    <w:p w:rsidR="00650692" w:rsidRDefault="00650692" w:rsidP="00151295">
      <w:pPr>
        <w:pStyle w:val="NoSpacing1"/>
        <w:spacing w:line="360" w:lineRule="auto"/>
        <w:rPr>
          <w:rFonts w:ascii="Arial" w:hAnsi="Arial" w:cs="Arial"/>
        </w:rPr>
      </w:pPr>
    </w:p>
    <w:p w:rsidR="00650692" w:rsidRDefault="00650692" w:rsidP="00151295">
      <w:pPr>
        <w:pStyle w:val="NoSpacing1"/>
        <w:spacing w:line="360" w:lineRule="auto"/>
        <w:rPr>
          <w:rFonts w:ascii="Arial" w:hAnsi="Arial" w:cs="Arial"/>
        </w:rPr>
      </w:pPr>
      <w:r>
        <w:rPr>
          <w:rFonts w:ascii="Arial" w:hAnsi="Arial" w:cs="Arial"/>
        </w:rPr>
        <w:t>4.0 Presentation link</w:t>
      </w:r>
    </w:p>
    <w:p w:rsidR="00650692" w:rsidRPr="00151295" w:rsidRDefault="00650692" w:rsidP="00151295">
      <w:pPr>
        <w:pStyle w:val="NoSpacing1"/>
        <w:spacing w:line="360" w:lineRule="auto"/>
        <w:rPr>
          <w:rFonts w:ascii="Arial" w:hAnsi="Arial" w:cs="Arial"/>
        </w:rPr>
      </w:pPr>
    </w:p>
    <w:p w:rsidR="00ED0527" w:rsidRDefault="00ED0527" w:rsidP="00151295">
      <w:pPr>
        <w:spacing w:line="360" w:lineRule="auto"/>
        <w:rPr>
          <w:rFonts w:ascii="Arial" w:hAnsi="Arial" w:cs="Arial"/>
          <w:u w:val="single"/>
        </w:rPr>
      </w:pPr>
    </w:p>
    <w:p w:rsidR="00ED0527" w:rsidRDefault="00ED0527" w:rsidP="00151295">
      <w:pPr>
        <w:spacing w:line="360" w:lineRule="auto"/>
        <w:rPr>
          <w:rFonts w:ascii="Arial" w:hAnsi="Arial" w:cs="Arial"/>
          <w:u w:val="single"/>
        </w:rPr>
      </w:pPr>
    </w:p>
    <w:p w:rsidR="00CD2589" w:rsidRDefault="00CD2589" w:rsidP="00C4059B">
      <w:pPr>
        <w:spacing w:line="360" w:lineRule="auto"/>
        <w:rPr>
          <w:rFonts w:ascii="Arial" w:hAnsi="Arial" w:cs="Arial"/>
          <w:u w:val="single"/>
        </w:rPr>
      </w:pPr>
    </w:p>
    <w:p w:rsidR="002B287F" w:rsidRDefault="002B287F" w:rsidP="00C4059B">
      <w:pPr>
        <w:spacing w:line="360" w:lineRule="auto"/>
        <w:rPr>
          <w:rFonts w:ascii="Arial" w:hAnsi="Arial" w:cs="Arial"/>
          <w:u w:val="single"/>
        </w:rPr>
      </w:pPr>
    </w:p>
    <w:p w:rsidR="002B287F" w:rsidRDefault="002B287F" w:rsidP="00C4059B">
      <w:pPr>
        <w:spacing w:line="360" w:lineRule="auto"/>
        <w:rPr>
          <w:rFonts w:ascii="Arial" w:hAnsi="Arial" w:cs="Arial"/>
          <w:u w:val="single"/>
        </w:rPr>
      </w:pPr>
    </w:p>
    <w:p w:rsidR="002B287F" w:rsidRDefault="002B287F" w:rsidP="00C4059B">
      <w:pPr>
        <w:spacing w:line="360" w:lineRule="auto"/>
        <w:rPr>
          <w:rFonts w:ascii="Arial" w:hAnsi="Arial" w:cs="Arial"/>
          <w:u w:val="single"/>
        </w:rPr>
      </w:pPr>
    </w:p>
    <w:p w:rsidR="00C4059B" w:rsidRDefault="002C0267" w:rsidP="00C4059B">
      <w:pPr>
        <w:spacing w:line="360" w:lineRule="auto"/>
        <w:rPr>
          <w:rFonts w:ascii="Arial" w:hAnsi="Arial" w:cs="Arial"/>
          <w:u w:val="single"/>
        </w:rPr>
      </w:pPr>
      <w:r w:rsidRPr="00491CC9">
        <w:rPr>
          <w:rFonts w:ascii="Arial" w:hAnsi="Arial" w:cs="Arial"/>
          <w:u w:val="single"/>
        </w:rPr>
        <w:t>Reference List:</w:t>
      </w:r>
    </w:p>
    <w:p w:rsidR="00C70407" w:rsidRPr="00C70407" w:rsidRDefault="00C70407" w:rsidP="00C4059B">
      <w:pPr>
        <w:spacing w:line="360" w:lineRule="auto"/>
        <w:rPr>
          <w:rFonts w:ascii="Arial" w:hAnsi="Arial" w:cs="Arial"/>
        </w:rPr>
      </w:pPr>
      <w:r w:rsidRPr="00C70407">
        <w:rPr>
          <w:rFonts w:ascii="Arial" w:hAnsi="Arial" w:cs="Arial"/>
        </w:rPr>
        <w:t xml:space="preserve">Cottrell, S. (2019) </w:t>
      </w:r>
      <w:r w:rsidRPr="00C70407">
        <w:rPr>
          <w:rFonts w:ascii="Arial" w:hAnsi="Arial" w:cs="Arial"/>
          <w:i/>
          <w:iCs/>
        </w:rPr>
        <w:t>The Study Skills Handbook</w:t>
      </w:r>
      <w:r w:rsidRPr="00C70407">
        <w:rPr>
          <w:rFonts w:ascii="Arial" w:hAnsi="Arial" w:cs="Arial"/>
        </w:rPr>
        <w:t xml:space="preserve"> 5</w:t>
      </w:r>
      <w:r w:rsidRPr="00C70407">
        <w:rPr>
          <w:rFonts w:ascii="Arial" w:hAnsi="Arial" w:cs="Arial"/>
          <w:vertAlign w:val="superscript"/>
        </w:rPr>
        <w:t>th</w:t>
      </w:r>
      <w:r w:rsidRPr="00C70407">
        <w:rPr>
          <w:rFonts w:ascii="Arial" w:hAnsi="Arial" w:cs="Arial"/>
        </w:rPr>
        <w:t xml:space="preserve"> Ed. London: Red Globe Press </w:t>
      </w:r>
    </w:p>
    <w:p w:rsidR="00C4059B" w:rsidRPr="00C4059B" w:rsidRDefault="00C4059B" w:rsidP="00151295">
      <w:pPr>
        <w:spacing w:line="360" w:lineRule="auto"/>
        <w:rPr>
          <w:rFonts w:ascii="Arial" w:hAnsi="Arial" w:cs="Arial"/>
        </w:rPr>
      </w:pPr>
      <w:r w:rsidRPr="00C4059B">
        <w:rPr>
          <w:rFonts w:ascii="Arial" w:hAnsi="Arial" w:cs="Arial"/>
        </w:rPr>
        <w:t xml:space="preserve">Davies, S (2011) 'Approaches to Education' </w:t>
      </w:r>
      <w:r w:rsidRPr="00C4059B">
        <w:rPr>
          <w:rFonts w:ascii="Arial" w:hAnsi="Arial" w:cs="Arial"/>
          <w:i/>
        </w:rPr>
        <w:t>The Welsh Journal of Education,</w:t>
      </w:r>
      <w:r w:rsidRPr="00C4059B">
        <w:rPr>
          <w:rFonts w:ascii="Arial" w:hAnsi="Arial" w:cs="Arial"/>
        </w:rPr>
        <w:t xml:space="preserve"> 15(1), pp.24-45.</w:t>
      </w:r>
    </w:p>
    <w:p w:rsidR="00C4059B" w:rsidRDefault="00C4059B" w:rsidP="00151295">
      <w:pPr>
        <w:pStyle w:val="NoSpacing"/>
        <w:spacing w:line="360" w:lineRule="auto"/>
        <w:rPr>
          <w:rFonts w:ascii="Arial" w:hAnsi="Arial" w:cs="Arial"/>
          <w:shd w:val="clear" w:color="auto" w:fill="FFFFFF"/>
        </w:rPr>
      </w:pPr>
      <w:proofErr w:type="spellStart"/>
      <w:r w:rsidRPr="00C4059B">
        <w:rPr>
          <w:rFonts w:ascii="Arial" w:hAnsi="Arial" w:cs="Arial"/>
          <w:shd w:val="clear" w:color="auto" w:fill="FFFFFF"/>
        </w:rPr>
        <w:t>Learning.gov.wales</w:t>
      </w:r>
      <w:proofErr w:type="spellEnd"/>
      <w:r w:rsidRPr="00C4059B">
        <w:rPr>
          <w:rFonts w:ascii="Arial" w:hAnsi="Arial" w:cs="Arial"/>
          <w:shd w:val="clear" w:color="auto" w:fill="FFFFFF"/>
        </w:rPr>
        <w:t>. (2015). </w:t>
      </w:r>
      <w:r w:rsidRPr="00C4059B">
        <w:rPr>
          <w:rFonts w:ascii="Arial" w:hAnsi="Arial" w:cs="Arial"/>
          <w:iCs/>
          <w:shd w:val="clear" w:color="auto" w:fill="FFFFFF"/>
        </w:rPr>
        <w:t>Learning Wales</w:t>
      </w:r>
      <w:r w:rsidRPr="00C4059B">
        <w:rPr>
          <w:rFonts w:ascii="Arial" w:hAnsi="Arial" w:cs="Arial"/>
          <w:shd w:val="clear" w:color="auto" w:fill="FFFFFF"/>
        </w:rPr>
        <w:t xml:space="preserve">. [online] </w:t>
      </w:r>
      <w:hyperlink r:id="rId9" w:history="1">
        <w:r w:rsidRPr="00C4059B">
          <w:rPr>
            <w:rStyle w:val="Hyperlink"/>
            <w:rFonts w:ascii="Arial" w:hAnsi="Arial" w:cs="Arial"/>
            <w:shd w:val="clear" w:color="auto" w:fill="FFFFFF"/>
          </w:rPr>
          <w:t>http://learning.gov.wales/resources/browse-all/foundation-phase-framework/?lang=en</w:t>
        </w:r>
      </w:hyperlink>
      <w:r w:rsidRPr="00C4059B">
        <w:rPr>
          <w:rFonts w:ascii="Arial" w:hAnsi="Arial" w:cs="Arial"/>
          <w:shd w:val="clear" w:color="auto" w:fill="FFFFFF"/>
        </w:rPr>
        <w:t xml:space="preserve"> [Accessed 11 Oct. 2018].</w:t>
      </w:r>
    </w:p>
    <w:p w:rsidR="00C4059B" w:rsidRPr="00C4059B" w:rsidRDefault="00C4059B" w:rsidP="00151295">
      <w:pPr>
        <w:pStyle w:val="NoSpacing"/>
        <w:spacing w:line="360" w:lineRule="auto"/>
        <w:rPr>
          <w:rFonts w:ascii="Arial" w:hAnsi="Arial" w:cs="Arial"/>
          <w:shd w:val="clear" w:color="auto" w:fill="FFFFFF"/>
        </w:rPr>
      </w:pPr>
    </w:p>
    <w:p w:rsidR="00C4059B" w:rsidRPr="00C4059B" w:rsidRDefault="00C4059B" w:rsidP="00C91605">
      <w:pPr>
        <w:pStyle w:val="NoSpacing"/>
        <w:rPr>
          <w:rFonts w:ascii="Arial" w:hAnsi="Arial" w:cs="Arial"/>
          <w:shd w:val="clear" w:color="auto" w:fill="FFFFFF"/>
        </w:rPr>
      </w:pPr>
      <w:proofErr w:type="spellStart"/>
      <w:r w:rsidRPr="00C4059B">
        <w:rPr>
          <w:rFonts w:ascii="Arial" w:hAnsi="Arial" w:cs="Arial"/>
          <w:shd w:val="clear" w:color="auto" w:fill="FFFFFF"/>
        </w:rPr>
        <w:t>Meggitt</w:t>
      </w:r>
      <w:proofErr w:type="spellEnd"/>
      <w:r w:rsidRPr="00C4059B">
        <w:rPr>
          <w:rFonts w:ascii="Arial" w:hAnsi="Arial" w:cs="Arial"/>
          <w:shd w:val="clear" w:color="auto" w:fill="FFFFFF"/>
        </w:rPr>
        <w:t>, C. (2011). </w:t>
      </w:r>
      <w:r w:rsidRPr="00C4059B">
        <w:rPr>
          <w:rFonts w:ascii="Arial" w:hAnsi="Arial" w:cs="Arial"/>
          <w:iCs/>
          <w:shd w:val="clear" w:color="auto" w:fill="FFFFFF"/>
        </w:rPr>
        <w:t>Children and young people's workforce</w:t>
      </w:r>
      <w:r w:rsidRPr="00C4059B">
        <w:rPr>
          <w:rFonts w:ascii="Arial" w:hAnsi="Arial" w:cs="Arial"/>
          <w:shd w:val="clear" w:color="auto" w:fill="FFFFFF"/>
        </w:rPr>
        <w:t xml:space="preserve">. London: </w:t>
      </w:r>
      <w:proofErr w:type="spellStart"/>
      <w:r w:rsidRPr="00C4059B">
        <w:rPr>
          <w:rFonts w:ascii="Arial" w:hAnsi="Arial" w:cs="Arial"/>
          <w:shd w:val="clear" w:color="auto" w:fill="FFFFFF"/>
        </w:rPr>
        <w:t>Hodder</w:t>
      </w:r>
      <w:proofErr w:type="spellEnd"/>
      <w:r w:rsidRPr="00C4059B">
        <w:rPr>
          <w:rFonts w:ascii="Arial" w:hAnsi="Arial" w:cs="Arial"/>
          <w:shd w:val="clear" w:color="auto" w:fill="FFFFFF"/>
        </w:rPr>
        <w:t xml:space="preserve"> Education.</w:t>
      </w:r>
    </w:p>
    <w:p w:rsidR="00C4059B" w:rsidRDefault="00C4059B" w:rsidP="00151295">
      <w:pPr>
        <w:pStyle w:val="NoSpacing1"/>
        <w:spacing w:line="360" w:lineRule="auto"/>
        <w:rPr>
          <w:rFonts w:ascii="Arial" w:hAnsi="Arial" w:cs="Arial"/>
          <w:shd w:val="clear" w:color="auto" w:fill="FFFFFF"/>
        </w:rPr>
      </w:pPr>
      <w:r w:rsidRPr="00C4059B">
        <w:rPr>
          <w:rFonts w:ascii="Arial" w:hAnsi="Arial" w:cs="Arial"/>
          <w:shd w:val="clear" w:color="auto" w:fill="FFFFFF"/>
        </w:rPr>
        <w:t xml:space="preserve">Meyer, B., Haywood, N., </w:t>
      </w:r>
      <w:proofErr w:type="spellStart"/>
      <w:r w:rsidRPr="00C4059B">
        <w:rPr>
          <w:rFonts w:ascii="Arial" w:hAnsi="Arial" w:cs="Arial"/>
          <w:shd w:val="clear" w:color="auto" w:fill="FFFFFF"/>
        </w:rPr>
        <w:t>Sachdev</w:t>
      </w:r>
      <w:proofErr w:type="spellEnd"/>
      <w:r w:rsidRPr="00C4059B">
        <w:rPr>
          <w:rFonts w:ascii="Arial" w:hAnsi="Arial" w:cs="Arial"/>
          <w:shd w:val="clear" w:color="auto" w:fill="FFFFFF"/>
        </w:rPr>
        <w:t>, D. and Faraday, S. (2008). </w:t>
      </w:r>
      <w:r w:rsidRPr="00C4059B">
        <w:rPr>
          <w:rFonts w:ascii="Arial" w:hAnsi="Arial" w:cs="Arial"/>
          <w:iCs/>
          <w:shd w:val="clear" w:color="auto" w:fill="FFFFFF"/>
        </w:rPr>
        <w:t>What is independent learning and what are the benefits for students?</w:t>
      </w:r>
      <w:r w:rsidRPr="00C4059B">
        <w:rPr>
          <w:rFonts w:ascii="Arial" w:hAnsi="Arial" w:cs="Arial"/>
          <w:shd w:val="clear" w:color="auto" w:fill="FFFFFF"/>
        </w:rPr>
        <w:t xml:space="preserve">. [online] Mobilise.kyrateachingschool.com. </w:t>
      </w:r>
      <w:hyperlink r:id="rId10" w:history="1">
        <w:r w:rsidRPr="00C4059B">
          <w:rPr>
            <w:rStyle w:val="Hyperlink"/>
            <w:rFonts w:ascii="Arial" w:hAnsi="Arial" w:cs="Arial"/>
            <w:shd w:val="clear" w:color="auto" w:fill="FFFFFF"/>
          </w:rPr>
          <w:t>https://mobilise.kyrateachingschool.com/assets/uploads/files/PLC2-New-Learning-Whatisindependentlearningandwhatarethebenefits_161115_161346.pdf</w:t>
        </w:r>
      </w:hyperlink>
      <w:r w:rsidRPr="00C4059B">
        <w:rPr>
          <w:rFonts w:ascii="Arial" w:hAnsi="Arial" w:cs="Arial"/>
          <w:shd w:val="clear" w:color="auto" w:fill="FFFFFF"/>
        </w:rPr>
        <w:t xml:space="preserve"> [Accessed 11 Oct. 2018].</w:t>
      </w:r>
    </w:p>
    <w:p w:rsidR="00C4059B" w:rsidRPr="00C4059B" w:rsidRDefault="00C4059B" w:rsidP="00151295">
      <w:pPr>
        <w:pStyle w:val="NoSpacing1"/>
        <w:spacing w:line="360" w:lineRule="auto"/>
        <w:rPr>
          <w:rFonts w:ascii="Arial" w:hAnsi="Arial" w:cs="Arial"/>
          <w:shd w:val="clear" w:color="auto" w:fill="FFFFFF"/>
        </w:rPr>
      </w:pPr>
    </w:p>
    <w:p w:rsidR="00C4059B" w:rsidRDefault="00C4059B" w:rsidP="00C91605">
      <w:pPr>
        <w:pStyle w:val="NoSpacing"/>
        <w:rPr>
          <w:rFonts w:ascii="Arial" w:hAnsi="Arial" w:cs="Arial"/>
          <w:shd w:val="clear" w:color="auto" w:fill="FFFFFF"/>
        </w:rPr>
      </w:pPr>
      <w:r w:rsidRPr="00C4059B">
        <w:rPr>
          <w:rFonts w:ascii="Arial" w:hAnsi="Arial" w:cs="Arial"/>
          <w:shd w:val="clear" w:color="auto" w:fill="FFFFFF"/>
        </w:rPr>
        <w:t>NHS.UK. (2017). </w:t>
      </w:r>
      <w:r w:rsidRPr="00C4059B">
        <w:rPr>
          <w:rFonts w:ascii="Arial" w:hAnsi="Arial" w:cs="Arial"/>
          <w:iCs/>
          <w:shd w:val="clear" w:color="auto" w:fill="FFFFFF"/>
        </w:rPr>
        <w:t>Raising low self-esteem - NHS Choices</w:t>
      </w:r>
      <w:r w:rsidRPr="00C4059B">
        <w:rPr>
          <w:rFonts w:ascii="Arial" w:hAnsi="Arial" w:cs="Arial"/>
          <w:shd w:val="clear" w:color="auto" w:fill="FFFFFF"/>
        </w:rPr>
        <w:t xml:space="preserve">. [online] </w:t>
      </w:r>
      <w:hyperlink r:id="rId11" w:history="1">
        <w:r w:rsidRPr="00C4059B">
          <w:rPr>
            <w:rStyle w:val="Hyperlink"/>
            <w:rFonts w:ascii="Arial" w:hAnsi="Arial" w:cs="Arial"/>
            <w:shd w:val="clear" w:color="auto" w:fill="FFFFFF"/>
          </w:rPr>
          <w:t>https://www.nhs.uk/Livewell/mentalhealth/Pages/Dealingwithlowself-esteem.aspx</w:t>
        </w:r>
      </w:hyperlink>
      <w:r w:rsidRPr="00C4059B">
        <w:rPr>
          <w:rFonts w:ascii="Arial" w:hAnsi="Arial" w:cs="Arial"/>
          <w:shd w:val="clear" w:color="auto" w:fill="FFFFFF"/>
        </w:rPr>
        <w:t xml:space="preserve"> [Accessed 9 Apr. 2018].</w:t>
      </w:r>
    </w:p>
    <w:p w:rsidR="00C4059B" w:rsidRPr="00C4059B" w:rsidRDefault="00C4059B" w:rsidP="00C91605">
      <w:pPr>
        <w:pStyle w:val="NoSpacing"/>
        <w:rPr>
          <w:rFonts w:ascii="Arial" w:hAnsi="Arial" w:cs="Arial"/>
          <w:shd w:val="clear" w:color="auto" w:fill="FFFFFF"/>
        </w:rPr>
      </w:pPr>
    </w:p>
    <w:p w:rsidR="00C4059B" w:rsidRDefault="00C4059B" w:rsidP="00151295">
      <w:pPr>
        <w:pStyle w:val="NoSpacing"/>
        <w:spacing w:line="360" w:lineRule="auto"/>
        <w:rPr>
          <w:rFonts w:ascii="Arial" w:hAnsi="Arial" w:cs="Arial"/>
          <w:shd w:val="clear" w:color="auto" w:fill="FFFFFF"/>
        </w:rPr>
      </w:pPr>
      <w:r w:rsidRPr="00C4059B">
        <w:rPr>
          <w:rFonts w:ascii="Arial" w:hAnsi="Arial" w:cs="Arial"/>
          <w:shd w:val="clear" w:color="auto" w:fill="FFFFFF"/>
        </w:rPr>
        <w:t>Professor Graham Donaldson CB. (2015) Successful Futures: Independent Review of Curriculum and Assessment Arrangements in Wales. Cardiff: Welsh Government.</w:t>
      </w:r>
    </w:p>
    <w:p w:rsidR="00C4059B" w:rsidRPr="00C4059B" w:rsidRDefault="00C4059B" w:rsidP="00151295">
      <w:pPr>
        <w:pStyle w:val="NoSpacing"/>
        <w:spacing w:line="360" w:lineRule="auto"/>
        <w:rPr>
          <w:rFonts w:ascii="Arial" w:hAnsi="Arial" w:cs="Arial"/>
          <w:shd w:val="clear" w:color="auto" w:fill="FFFFFF"/>
        </w:rPr>
      </w:pPr>
    </w:p>
    <w:p w:rsidR="00C4059B" w:rsidRPr="00C4059B" w:rsidRDefault="002B287F" w:rsidP="00151295">
      <w:pPr>
        <w:pStyle w:val="NoSpacing1"/>
        <w:spacing w:line="360" w:lineRule="auto"/>
        <w:rPr>
          <w:rFonts w:ascii="Arial" w:hAnsi="Arial" w:cs="Arial"/>
          <w:shd w:val="clear" w:color="auto" w:fill="FFFFFF"/>
        </w:rPr>
      </w:pPr>
      <w:r>
        <w:rPr>
          <w:rFonts w:ascii="Arial" w:hAnsi="Arial" w:cs="Arial"/>
          <w:shd w:val="clear" w:color="auto" w:fill="FFFFFF"/>
        </w:rPr>
        <w:t>Thomas, A. and Lewis, A. (2016)</w:t>
      </w:r>
      <w:r w:rsidR="00C4059B" w:rsidRPr="00C4059B">
        <w:rPr>
          <w:rFonts w:ascii="Arial" w:hAnsi="Arial" w:cs="Arial"/>
          <w:shd w:val="clear" w:color="auto" w:fill="FFFFFF"/>
        </w:rPr>
        <w:t> </w:t>
      </w:r>
      <w:r>
        <w:rPr>
          <w:rFonts w:ascii="Arial" w:hAnsi="Arial" w:cs="Arial"/>
          <w:i/>
          <w:iCs/>
          <w:shd w:val="clear" w:color="auto" w:fill="FFFFFF"/>
        </w:rPr>
        <w:t>An Introduction to the Foundation P</w:t>
      </w:r>
      <w:r w:rsidR="00C4059B" w:rsidRPr="002B287F">
        <w:rPr>
          <w:rFonts w:ascii="Arial" w:hAnsi="Arial" w:cs="Arial"/>
          <w:i/>
          <w:iCs/>
          <w:shd w:val="clear" w:color="auto" w:fill="FFFFFF"/>
        </w:rPr>
        <w:t>hase</w:t>
      </w:r>
      <w:r w:rsidR="00C4059B" w:rsidRPr="00C4059B">
        <w:rPr>
          <w:rFonts w:ascii="Arial" w:hAnsi="Arial" w:cs="Arial"/>
          <w:shd w:val="clear" w:color="auto" w:fill="FFFFFF"/>
        </w:rPr>
        <w:t>. London: Bloomsbury Academic.</w:t>
      </w:r>
    </w:p>
    <w:p w:rsidR="00FD1D12" w:rsidRPr="00FD1D12" w:rsidRDefault="00FD1D12" w:rsidP="00FD1D12">
      <w:pPr>
        <w:pStyle w:val="NoSpacing"/>
        <w:spacing w:line="360" w:lineRule="auto"/>
        <w:rPr>
          <w:rFonts w:ascii="Arial" w:hAnsi="Arial" w:cs="Arial"/>
          <w:shd w:val="clear" w:color="auto" w:fill="FFFFFF"/>
        </w:rPr>
      </w:pPr>
    </w:p>
    <w:p w:rsidR="002C0267" w:rsidRDefault="002C0267" w:rsidP="002C0267">
      <w:pPr>
        <w:spacing w:line="360" w:lineRule="auto"/>
        <w:rPr>
          <w:rFonts w:ascii="Arial" w:hAnsi="Arial" w:cs="Arial"/>
        </w:rPr>
      </w:pPr>
    </w:p>
    <w:p w:rsidR="00FD1D12" w:rsidRPr="002C0267" w:rsidRDefault="00FD1D12" w:rsidP="002C0267">
      <w:pPr>
        <w:spacing w:line="360" w:lineRule="auto"/>
        <w:rPr>
          <w:rFonts w:ascii="Arial" w:hAnsi="Arial" w:cs="Arial"/>
        </w:rPr>
      </w:pPr>
    </w:p>
    <w:p w:rsidR="002C0267" w:rsidRDefault="002C0267" w:rsidP="00EF359E">
      <w:pPr>
        <w:spacing w:line="360" w:lineRule="auto"/>
        <w:rPr>
          <w:rFonts w:ascii="Arial" w:hAnsi="Arial" w:cs="Arial"/>
        </w:rPr>
      </w:pPr>
    </w:p>
    <w:p w:rsidR="00EF359E" w:rsidRDefault="00EF359E" w:rsidP="00EF359E">
      <w:pPr>
        <w:spacing w:line="360" w:lineRule="auto"/>
        <w:rPr>
          <w:rFonts w:ascii="Arial" w:hAnsi="Arial" w:cs="Arial"/>
        </w:rPr>
      </w:pPr>
    </w:p>
    <w:p w:rsidR="00EF359E" w:rsidRDefault="00EF359E" w:rsidP="00EF359E">
      <w:pPr>
        <w:spacing w:line="360" w:lineRule="auto"/>
        <w:rPr>
          <w:rFonts w:ascii="Arial" w:hAnsi="Arial" w:cs="Arial"/>
        </w:rPr>
      </w:pPr>
    </w:p>
    <w:p w:rsidR="00EF359E" w:rsidRPr="00EF359E" w:rsidRDefault="00EF359E" w:rsidP="00EF359E">
      <w:pPr>
        <w:spacing w:line="360" w:lineRule="auto"/>
        <w:rPr>
          <w:rFonts w:ascii="Arial" w:hAnsi="Arial" w:cs="Arial"/>
        </w:rPr>
      </w:pPr>
    </w:p>
    <w:sectPr w:rsidR="00EF359E" w:rsidRPr="00EF359E" w:rsidSect="00522FAF">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359E" w:rsidRDefault="00EF359E" w:rsidP="00EF359E">
      <w:pPr>
        <w:spacing w:after="0" w:line="240" w:lineRule="auto"/>
      </w:pPr>
      <w:r>
        <w:separator/>
      </w:r>
    </w:p>
  </w:endnote>
  <w:endnote w:type="continuationSeparator" w:id="0">
    <w:p w:rsidR="00EF359E" w:rsidRDefault="00EF359E" w:rsidP="00EF35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59E" w:rsidRPr="00491CC9" w:rsidRDefault="00EF359E">
    <w:pPr>
      <w:pStyle w:val="Footer"/>
      <w:rPr>
        <w:rFonts w:ascii="Arial" w:hAnsi="Arial" w:cs="Arial"/>
      </w:rPr>
    </w:pPr>
    <w:r w:rsidRPr="00491CC9">
      <w:rPr>
        <w:rFonts w:ascii="Arial" w:hAnsi="Arial" w:cs="Arial"/>
        <w:color w:val="7F7F7F" w:themeColor="background1" w:themeShade="7F"/>
        <w:spacing w:val="60"/>
      </w:rPr>
      <w:t>Page</w:t>
    </w:r>
    <w:r w:rsidRPr="00491CC9">
      <w:rPr>
        <w:rFonts w:ascii="Arial" w:hAnsi="Arial" w:cs="Arial"/>
      </w:rPr>
      <w:t xml:space="preserve"> | </w:t>
    </w:r>
    <w:r w:rsidR="00E5428E" w:rsidRPr="00491CC9">
      <w:rPr>
        <w:rFonts w:ascii="Arial" w:hAnsi="Arial" w:cs="Arial"/>
      </w:rPr>
      <w:fldChar w:fldCharType="begin"/>
    </w:r>
    <w:r w:rsidRPr="00491CC9">
      <w:rPr>
        <w:rFonts w:ascii="Arial" w:hAnsi="Arial" w:cs="Arial"/>
      </w:rPr>
      <w:instrText xml:space="preserve"> PAGE   \* MERGEFORMAT </w:instrText>
    </w:r>
    <w:r w:rsidR="00E5428E" w:rsidRPr="00491CC9">
      <w:rPr>
        <w:rFonts w:ascii="Arial" w:hAnsi="Arial" w:cs="Arial"/>
      </w:rPr>
      <w:fldChar w:fldCharType="separate"/>
    </w:r>
    <w:r w:rsidR="002B287F" w:rsidRPr="002B287F">
      <w:rPr>
        <w:rFonts w:ascii="Arial" w:hAnsi="Arial" w:cs="Arial"/>
        <w:b/>
        <w:noProof/>
      </w:rPr>
      <w:t>8</w:t>
    </w:r>
    <w:r w:rsidR="00E5428E" w:rsidRPr="00491CC9">
      <w:rPr>
        <w:rFonts w:ascii="Arial" w:hAnsi="Arial" w:cs="Arial"/>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359E" w:rsidRDefault="00EF359E" w:rsidP="00EF359E">
      <w:pPr>
        <w:spacing w:after="0" w:line="240" w:lineRule="auto"/>
      </w:pPr>
      <w:r>
        <w:separator/>
      </w:r>
    </w:p>
  </w:footnote>
  <w:footnote w:type="continuationSeparator" w:id="0">
    <w:p w:rsidR="00EF359E" w:rsidRDefault="00EF359E" w:rsidP="00EF359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59E" w:rsidRPr="00491CC9" w:rsidRDefault="00EF359E">
    <w:pPr>
      <w:pStyle w:val="Header"/>
      <w:rPr>
        <w:rFonts w:ascii="Arial" w:hAnsi="Arial" w:cs="Arial"/>
      </w:rPr>
    </w:pPr>
    <w:r w:rsidRPr="00491CC9">
      <w:rPr>
        <w:rFonts w:ascii="Arial" w:hAnsi="Arial" w:cs="Arial"/>
      </w:rPr>
      <w:t>1900565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0E0187"/>
    <w:multiLevelType w:val="hybridMultilevel"/>
    <w:tmpl w:val="724674D0"/>
    <w:lvl w:ilvl="0" w:tplc="CB704572">
      <w:start w:val="1"/>
      <w:numFmt w:val="bullet"/>
      <w:lvlText w:val="•"/>
      <w:lvlJc w:val="left"/>
      <w:pPr>
        <w:tabs>
          <w:tab w:val="num" w:pos="720"/>
        </w:tabs>
        <w:ind w:left="720" w:hanging="360"/>
      </w:pPr>
      <w:rPr>
        <w:rFonts w:ascii="Arial" w:hAnsi="Arial" w:hint="default"/>
      </w:rPr>
    </w:lvl>
    <w:lvl w:ilvl="1" w:tplc="91FCE808" w:tentative="1">
      <w:start w:val="1"/>
      <w:numFmt w:val="bullet"/>
      <w:lvlText w:val="•"/>
      <w:lvlJc w:val="left"/>
      <w:pPr>
        <w:tabs>
          <w:tab w:val="num" w:pos="1440"/>
        </w:tabs>
        <w:ind w:left="1440" w:hanging="360"/>
      </w:pPr>
      <w:rPr>
        <w:rFonts w:ascii="Arial" w:hAnsi="Arial" w:hint="default"/>
      </w:rPr>
    </w:lvl>
    <w:lvl w:ilvl="2" w:tplc="0B8AEAA2" w:tentative="1">
      <w:start w:val="1"/>
      <w:numFmt w:val="bullet"/>
      <w:lvlText w:val="•"/>
      <w:lvlJc w:val="left"/>
      <w:pPr>
        <w:tabs>
          <w:tab w:val="num" w:pos="2160"/>
        </w:tabs>
        <w:ind w:left="2160" w:hanging="360"/>
      </w:pPr>
      <w:rPr>
        <w:rFonts w:ascii="Arial" w:hAnsi="Arial" w:hint="default"/>
      </w:rPr>
    </w:lvl>
    <w:lvl w:ilvl="3" w:tplc="D4542ABC" w:tentative="1">
      <w:start w:val="1"/>
      <w:numFmt w:val="bullet"/>
      <w:lvlText w:val="•"/>
      <w:lvlJc w:val="left"/>
      <w:pPr>
        <w:tabs>
          <w:tab w:val="num" w:pos="2880"/>
        </w:tabs>
        <w:ind w:left="2880" w:hanging="360"/>
      </w:pPr>
      <w:rPr>
        <w:rFonts w:ascii="Arial" w:hAnsi="Arial" w:hint="default"/>
      </w:rPr>
    </w:lvl>
    <w:lvl w:ilvl="4" w:tplc="CD64EB76" w:tentative="1">
      <w:start w:val="1"/>
      <w:numFmt w:val="bullet"/>
      <w:lvlText w:val="•"/>
      <w:lvlJc w:val="left"/>
      <w:pPr>
        <w:tabs>
          <w:tab w:val="num" w:pos="3600"/>
        </w:tabs>
        <w:ind w:left="3600" w:hanging="360"/>
      </w:pPr>
      <w:rPr>
        <w:rFonts w:ascii="Arial" w:hAnsi="Arial" w:hint="default"/>
      </w:rPr>
    </w:lvl>
    <w:lvl w:ilvl="5" w:tplc="90AEDCC8" w:tentative="1">
      <w:start w:val="1"/>
      <w:numFmt w:val="bullet"/>
      <w:lvlText w:val="•"/>
      <w:lvlJc w:val="left"/>
      <w:pPr>
        <w:tabs>
          <w:tab w:val="num" w:pos="4320"/>
        </w:tabs>
        <w:ind w:left="4320" w:hanging="360"/>
      </w:pPr>
      <w:rPr>
        <w:rFonts w:ascii="Arial" w:hAnsi="Arial" w:hint="default"/>
      </w:rPr>
    </w:lvl>
    <w:lvl w:ilvl="6" w:tplc="87D80FD4" w:tentative="1">
      <w:start w:val="1"/>
      <w:numFmt w:val="bullet"/>
      <w:lvlText w:val="•"/>
      <w:lvlJc w:val="left"/>
      <w:pPr>
        <w:tabs>
          <w:tab w:val="num" w:pos="5040"/>
        </w:tabs>
        <w:ind w:left="5040" w:hanging="360"/>
      </w:pPr>
      <w:rPr>
        <w:rFonts w:ascii="Arial" w:hAnsi="Arial" w:hint="default"/>
      </w:rPr>
    </w:lvl>
    <w:lvl w:ilvl="7" w:tplc="9F40EAEE" w:tentative="1">
      <w:start w:val="1"/>
      <w:numFmt w:val="bullet"/>
      <w:lvlText w:val="•"/>
      <w:lvlJc w:val="left"/>
      <w:pPr>
        <w:tabs>
          <w:tab w:val="num" w:pos="5760"/>
        </w:tabs>
        <w:ind w:left="5760" w:hanging="360"/>
      </w:pPr>
      <w:rPr>
        <w:rFonts w:ascii="Arial" w:hAnsi="Arial" w:hint="default"/>
      </w:rPr>
    </w:lvl>
    <w:lvl w:ilvl="8" w:tplc="7584E7F2"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EF359E"/>
    <w:rsid w:val="00086A43"/>
    <w:rsid w:val="00151295"/>
    <w:rsid w:val="00161D71"/>
    <w:rsid w:val="002B287F"/>
    <w:rsid w:val="002C0267"/>
    <w:rsid w:val="00311811"/>
    <w:rsid w:val="00377468"/>
    <w:rsid w:val="003A3758"/>
    <w:rsid w:val="00491CC9"/>
    <w:rsid w:val="004F1EFE"/>
    <w:rsid w:val="00521B5D"/>
    <w:rsid w:val="00522FAF"/>
    <w:rsid w:val="00567DF2"/>
    <w:rsid w:val="00631034"/>
    <w:rsid w:val="00650692"/>
    <w:rsid w:val="007D673A"/>
    <w:rsid w:val="007F2FC9"/>
    <w:rsid w:val="00863174"/>
    <w:rsid w:val="008C66BE"/>
    <w:rsid w:val="008D3965"/>
    <w:rsid w:val="00996BFD"/>
    <w:rsid w:val="00A33EB2"/>
    <w:rsid w:val="00A4233A"/>
    <w:rsid w:val="00A4761D"/>
    <w:rsid w:val="00AF2E6E"/>
    <w:rsid w:val="00B35813"/>
    <w:rsid w:val="00C4059B"/>
    <w:rsid w:val="00C4526F"/>
    <w:rsid w:val="00C70407"/>
    <w:rsid w:val="00C91605"/>
    <w:rsid w:val="00CD2589"/>
    <w:rsid w:val="00E04A06"/>
    <w:rsid w:val="00E16CFB"/>
    <w:rsid w:val="00E5428E"/>
    <w:rsid w:val="00E75D0D"/>
    <w:rsid w:val="00E82902"/>
    <w:rsid w:val="00ED0527"/>
    <w:rsid w:val="00EE556F"/>
    <w:rsid w:val="00EE5A9D"/>
    <w:rsid w:val="00EF359E"/>
    <w:rsid w:val="00FD1D12"/>
    <w:rsid w:val="00FD3C4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FA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F359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F359E"/>
  </w:style>
  <w:style w:type="paragraph" w:styleId="Footer">
    <w:name w:val="footer"/>
    <w:basedOn w:val="Normal"/>
    <w:link w:val="FooterChar"/>
    <w:uiPriority w:val="99"/>
    <w:semiHidden/>
    <w:unhideWhenUsed/>
    <w:rsid w:val="00EF359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F359E"/>
  </w:style>
  <w:style w:type="paragraph" w:styleId="BalloonText">
    <w:name w:val="Balloon Text"/>
    <w:basedOn w:val="Normal"/>
    <w:link w:val="BalloonTextChar"/>
    <w:uiPriority w:val="99"/>
    <w:semiHidden/>
    <w:unhideWhenUsed/>
    <w:rsid w:val="00EF35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359E"/>
    <w:rPr>
      <w:rFonts w:ascii="Tahoma" w:hAnsi="Tahoma" w:cs="Tahoma"/>
      <w:sz w:val="16"/>
      <w:szCs w:val="16"/>
    </w:rPr>
  </w:style>
  <w:style w:type="paragraph" w:styleId="NoSpacing">
    <w:name w:val="No Spacing"/>
    <w:uiPriority w:val="1"/>
    <w:qFormat/>
    <w:rsid w:val="002C0267"/>
    <w:pPr>
      <w:spacing w:after="0" w:line="240" w:lineRule="auto"/>
    </w:pPr>
  </w:style>
  <w:style w:type="character" w:styleId="Hyperlink">
    <w:name w:val="Hyperlink"/>
    <w:basedOn w:val="DefaultParagraphFont"/>
    <w:uiPriority w:val="99"/>
    <w:unhideWhenUsed/>
    <w:qFormat/>
    <w:rsid w:val="00FD1D12"/>
    <w:rPr>
      <w:color w:val="0000FF" w:themeColor="hyperlink"/>
      <w:u w:val="single"/>
    </w:rPr>
  </w:style>
  <w:style w:type="paragraph" w:customStyle="1" w:styleId="NoSpacing1">
    <w:name w:val="No Spacing1"/>
    <w:uiPriority w:val="1"/>
    <w:qFormat/>
    <w:rsid w:val="00FD1D12"/>
    <w:pPr>
      <w:spacing w:after="0" w:line="240" w:lineRule="auto"/>
    </w:pPr>
  </w:style>
  <w:style w:type="character" w:styleId="FollowedHyperlink">
    <w:name w:val="FollowedHyperlink"/>
    <w:basedOn w:val="DefaultParagraphFont"/>
    <w:uiPriority w:val="99"/>
    <w:semiHidden/>
    <w:unhideWhenUsed/>
    <w:rsid w:val="00863174"/>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69546427">
      <w:bodyDiv w:val="1"/>
      <w:marLeft w:val="0"/>
      <w:marRight w:val="0"/>
      <w:marTop w:val="0"/>
      <w:marBottom w:val="0"/>
      <w:divBdr>
        <w:top w:val="none" w:sz="0" w:space="0" w:color="auto"/>
        <w:left w:val="none" w:sz="0" w:space="0" w:color="auto"/>
        <w:bottom w:val="none" w:sz="0" w:space="0" w:color="auto"/>
        <w:right w:val="none" w:sz="0" w:space="0" w:color="auto"/>
      </w:divBdr>
    </w:div>
    <w:div w:id="312639302">
      <w:bodyDiv w:val="1"/>
      <w:marLeft w:val="0"/>
      <w:marRight w:val="0"/>
      <w:marTop w:val="0"/>
      <w:marBottom w:val="0"/>
      <w:divBdr>
        <w:top w:val="none" w:sz="0" w:space="0" w:color="auto"/>
        <w:left w:val="none" w:sz="0" w:space="0" w:color="auto"/>
        <w:bottom w:val="none" w:sz="0" w:space="0" w:color="auto"/>
        <w:right w:val="none" w:sz="0" w:space="0" w:color="auto"/>
      </w:divBdr>
    </w:div>
    <w:div w:id="530723483">
      <w:bodyDiv w:val="1"/>
      <w:marLeft w:val="0"/>
      <w:marRight w:val="0"/>
      <w:marTop w:val="0"/>
      <w:marBottom w:val="0"/>
      <w:divBdr>
        <w:top w:val="none" w:sz="0" w:space="0" w:color="auto"/>
        <w:left w:val="none" w:sz="0" w:space="0" w:color="auto"/>
        <w:bottom w:val="none" w:sz="0" w:space="0" w:color="auto"/>
        <w:right w:val="none" w:sz="0" w:space="0" w:color="auto"/>
      </w:divBdr>
    </w:div>
    <w:div w:id="808396912">
      <w:bodyDiv w:val="1"/>
      <w:marLeft w:val="0"/>
      <w:marRight w:val="0"/>
      <w:marTop w:val="0"/>
      <w:marBottom w:val="0"/>
      <w:divBdr>
        <w:top w:val="none" w:sz="0" w:space="0" w:color="auto"/>
        <w:left w:val="none" w:sz="0" w:space="0" w:color="auto"/>
        <w:bottom w:val="none" w:sz="0" w:space="0" w:color="auto"/>
        <w:right w:val="none" w:sz="0" w:space="0" w:color="auto"/>
      </w:divBdr>
    </w:div>
    <w:div w:id="995381948">
      <w:bodyDiv w:val="1"/>
      <w:marLeft w:val="0"/>
      <w:marRight w:val="0"/>
      <w:marTop w:val="0"/>
      <w:marBottom w:val="0"/>
      <w:divBdr>
        <w:top w:val="none" w:sz="0" w:space="0" w:color="auto"/>
        <w:left w:val="none" w:sz="0" w:space="0" w:color="auto"/>
        <w:bottom w:val="none" w:sz="0" w:space="0" w:color="auto"/>
        <w:right w:val="none" w:sz="0" w:space="0" w:color="auto"/>
      </w:divBdr>
    </w:div>
    <w:div w:id="1319726105">
      <w:bodyDiv w:val="1"/>
      <w:marLeft w:val="0"/>
      <w:marRight w:val="0"/>
      <w:marTop w:val="0"/>
      <w:marBottom w:val="0"/>
      <w:divBdr>
        <w:top w:val="none" w:sz="0" w:space="0" w:color="auto"/>
        <w:left w:val="none" w:sz="0" w:space="0" w:color="auto"/>
        <w:bottom w:val="none" w:sz="0" w:space="0" w:color="auto"/>
        <w:right w:val="none" w:sz="0" w:space="0" w:color="auto"/>
      </w:divBdr>
    </w:div>
    <w:div w:id="1804303119">
      <w:bodyDiv w:val="1"/>
      <w:marLeft w:val="0"/>
      <w:marRight w:val="0"/>
      <w:marTop w:val="0"/>
      <w:marBottom w:val="0"/>
      <w:divBdr>
        <w:top w:val="none" w:sz="0" w:space="0" w:color="auto"/>
        <w:left w:val="none" w:sz="0" w:space="0" w:color="auto"/>
        <w:bottom w:val="none" w:sz="0" w:space="0" w:color="auto"/>
        <w:right w:val="none" w:sz="0" w:space="0" w:color="auto"/>
      </w:divBdr>
      <w:divsChild>
        <w:div w:id="1591504598">
          <w:marLeft w:val="547"/>
          <w:marRight w:val="0"/>
          <w:marTop w:val="154"/>
          <w:marBottom w:val="0"/>
          <w:divBdr>
            <w:top w:val="none" w:sz="0" w:space="0" w:color="auto"/>
            <w:left w:val="none" w:sz="0" w:space="0" w:color="auto"/>
            <w:bottom w:val="none" w:sz="0" w:space="0" w:color="auto"/>
            <w:right w:val="none" w:sz="0" w:space="0" w:color="auto"/>
          </w:divBdr>
        </w:div>
        <w:div w:id="1139880206">
          <w:marLeft w:val="547"/>
          <w:marRight w:val="0"/>
          <w:marTop w:val="154"/>
          <w:marBottom w:val="0"/>
          <w:divBdr>
            <w:top w:val="none" w:sz="0" w:space="0" w:color="auto"/>
            <w:left w:val="none" w:sz="0" w:space="0" w:color="auto"/>
            <w:bottom w:val="none" w:sz="0" w:space="0" w:color="auto"/>
            <w:right w:val="none" w:sz="0" w:space="0" w:color="auto"/>
          </w:divBdr>
        </w:div>
      </w:divsChild>
    </w:div>
    <w:div w:id="1968269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uk/Livewell/mentalhealth/Pages/Dealingwithlowself-esteem.aspx"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mobilise.kyrateachingschool.com/assets/uploads/files/PLC2-New-Learning-Whatisindependentlearningandwhatarethebenefits_161115_161346.pdf" TargetMode="External"/><Relationship Id="rId4" Type="http://schemas.openxmlformats.org/officeDocument/2006/relationships/webSettings" Target="webSettings.xml"/><Relationship Id="rId9" Type="http://schemas.openxmlformats.org/officeDocument/2006/relationships/hyperlink" Target="http://learning.gov.wales/resources/browse-all/foundation-phase-framework/?lang=e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1383</Words>
  <Characters>7884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Rosie</dc:creator>
  <cp:lastModifiedBy>Lisa Evans</cp:lastModifiedBy>
  <cp:revision>2</cp:revision>
  <dcterms:created xsi:type="dcterms:W3CDTF">2019-11-06T19:34:00Z</dcterms:created>
  <dcterms:modified xsi:type="dcterms:W3CDTF">2019-11-06T19:34:00Z</dcterms:modified>
</cp:coreProperties>
</file>