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F01CC" w14:textId="30A29A29" w:rsidR="00DB7FAA" w:rsidRDefault="00216596" w:rsidP="00003EF6">
      <w:pPr>
        <w:jc w:val="center"/>
      </w:pPr>
      <w:r>
        <w:rPr>
          <w:noProof/>
        </w:rPr>
        <w:drawing>
          <wp:inline distT="0" distB="0" distL="0" distR="0" wp14:anchorId="6900E7AA" wp14:editId="62C45D9E">
            <wp:extent cx="3105150" cy="1476375"/>
            <wp:effectExtent l="0" t="0" r="0" b="9525"/>
            <wp:docPr id="40796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96899" name=""/>
                    <pic:cNvPicPr/>
                  </pic:nvPicPr>
                  <pic:blipFill>
                    <a:blip r:embed="rId6"/>
                    <a:stretch>
                      <a:fillRect/>
                    </a:stretch>
                  </pic:blipFill>
                  <pic:spPr>
                    <a:xfrm>
                      <a:off x="0" y="0"/>
                      <a:ext cx="3105150" cy="1476375"/>
                    </a:xfrm>
                    <a:prstGeom prst="rect">
                      <a:avLst/>
                    </a:prstGeom>
                  </pic:spPr>
                </pic:pic>
              </a:graphicData>
            </a:graphic>
          </wp:inline>
        </w:drawing>
      </w:r>
    </w:p>
    <w:p w14:paraId="6777435F" w14:textId="5BE61693" w:rsidR="00216596" w:rsidRPr="00216596" w:rsidRDefault="00216596" w:rsidP="00216596">
      <w:pPr>
        <w:jc w:val="center"/>
        <w:rPr>
          <w:b/>
          <w:bCs/>
          <w:sz w:val="28"/>
          <w:szCs w:val="24"/>
        </w:rPr>
      </w:pPr>
      <w:r w:rsidRPr="00216596">
        <w:rPr>
          <w:b/>
          <w:bCs/>
          <w:sz w:val="28"/>
          <w:szCs w:val="24"/>
        </w:rPr>
        <w:t>BA (Hons) International Hotel Management</w:t>
      </w:r>
    </w:p>
    <w:p w14:paraId="40E53522" w14:textId="6B37EF59" w:rsidR="00216596" w:rsidRPr="00216596" w:rsidRDefault="00216596" w:rsidP="00216596">
      <w:pPr>
        <w:jc w:val="center"/>
        <w:rPr>
          <w:b/>
          <w:bCs/>
          <w:sz w:val="28"/>
          <w:szCs w:val="24"/>
        </w:rPr>
      </w:pPr>
      <w:r w:rsidRPr="00216596">
        <w:rPr>
          <w:b/>
          <w:bCs/>
          <w:sz w:val="28"/>
          <w:szCs w:val="24"/>
        </w:rPr>
        <w:t>BMIH5005- Personnel Resourcing and Development</w:t>
      </w:r>
    </w:p>
    <w:p w14:paraId="09361E99" w14:textId="77777777" w:rsidR="00216596" w:rsidRDefault="00216596" w:rsidP="00216596"/>
    <w:p w14:paraId="5484055C" w14:textId="7D42B4CD" w:rsidR="00216596" w:rsidRDefault="00216596" w:rsidP="00216596">
      <w:pPr>
        <w:pStyle w:val="Title"/>
      </w:pPr>
      <w:r>
        <w:t>Essay: Employee Engagement</w:t>
      </w:r>
    </w:p>
    <w:p w14:paraId="3D620F6F" w14:textId="77777777" w:rsidR="00216596" w:rsidRDefault="00216596" w:rsidP="00216596"/>
    <w:p w14:paraId="1E2505B7" w14:textId="3DB94388" w:rsidR="00216596" w:rsidRPr="00317A05" w:rsidRDefault="00216596" w:rsidP="00216596">
      <w:pPr>
        <w:jc w:val="center"/>
        <w:rPr>
          <w:b/>
          <w:bCs/>
          <w:lang w:val="it-IT"/>
        </w:rPr>
      </w:pPr>
      <w:proofErr w:type="spellStart"/>
      <w:r w:rsidRPr="00317A05">
        <w:rPr>
          <w:b/>
          <w:bCs/>
          <w:lang w:val="it-IT"/>
        </w:rPr>
        <w:t>Student</w:t>
      </w:r>
      <w:proofErr w:type="spellEnd"/>
      <w:r w:rsidRPr="00317A05">
        <w:rPr>
          <w:b/>
          <w:bCs/>
          <w:lang w:val="it-IT"/>
        </w:rPr>
        <w:t xml:space="preserve"> Name:</w:t>
      </w:r>
      <w:r w:rsidR="00317A05" w:rsidRPr="00317A05">
        <w:rPr>
          <w:b/>
          <w:bCs/>
          <w:lang w:val="it-IT"/>
        </w:rPr>
        <w:t xml:space="preserve"> Lavinia Irina Sta</w:t>
      </w:r>
      <w:r w:rsidR="00317A05">
        <w:rPr>
          <w:b/>
          <w:bCs/>
          <w:lang w:val="it-IT"/>
        </w:rPr>
        <w:t>n</w:t>
      </w:r>
    </w:p>
    <w:p w14:paraId="3130BAC9" w14:textId="6982B592" w:rsidR="00216596" w:rsidRPr="00216596" w:rsidRDefault="00216596" w:rsidP="00216596">
      <w:pPr>
        <w:jc w:val="center"/>
        <w:rPr>
          <w:b/>
          <w:bCs/>
        </w:rPr>
      </w:pPr>
      <w:r w:rsidRPr="00216596">
        <w:rPr>
          <w:b/>
          <w:bCs/>
        </w:rPr>
        <w:t>Student ID:</w:t>
      </w:r>
      <w:r w:rsidR="00317A05">
        <w:rPr>
          <w:b/>
          <w:bCs/>
        </w:rPr>
        <w:t xml:space="preserve"> 1912876</w:t>
      </w:r>
    </w:p>
    <w:p w14:paraId="2B065750" w14:textId="5F61EE8C" w:rsidR="00216596" w:rsidRPr="00216596" w:rsidRDefault="00216596" w:rsidP="00216596">
      <w:pPr>
        <w:jc w:val="center"/>
        <w:rPr>
          <w:b/>
          <w:bCs/>
        </w:rPr>
      </w:pPr>
      <w:r w:rsidRPr="00216596">
        <w:rPr>
          <w:b/>
          <w:bCs/>
        </w:rPr>
        <w:t>Lecturer: Helen Evans Emma Roberts</w:t>
      </w:r>
    </w:p>
    <w:p w14:paraId="4174A4D1" w14:textId="77777777" w:rsidR="00216596" w:rsidRDefault="00216596" w:rsidP="00216596"/>
    <w:p w14:paraId="41ED3AA1" w14:textId="77777777" w:rsidR="00216596" w:rsidRDefault="00216596" w:rsidP="00216596"/>
    <w:p w14:paraId="1EED0464" w14:textId="77777777" w:rsidR="00216596" w:rsidRDefault="00216596" w:rsidP="00216596"/>
    <w:p w14:paraId="547C16C0" w14:textId="77777777" w:rsidR="00216596" w:rsidRDefault="00216596" w:rsidP="00216596"/>
    <w:p w14:paraId="0558FB12" w14:textId="77777777" w:rsidR="00216596" w:rsidRDefault="00216596" w:rsidP="00216596"/>
    <w:p w14:paraId="621AEA71" w14:textId="77777777" w:rsidR="00216596" w:rsidRDefault="00216596" w:rsidP="00216596"/>
    <w:p w14:paraId="5FFB5750" w14:textId="77777777" w:rsidR="00216596" w:rsidRDefault="00216596" w:rsidP="00216596"/>
    <w:p w14:paraId="7A123F7D" w14:textId="77777777" w:rsidR="00216596" w:rsidRDefault="00216596" w:rsidP="00216596"/>
    <w:p w14:paraId="7C386AE1" w14:textId="77777777" w:rsidR="00216596" w:rsidRDefault="00216596" w:rsidP="00216596"/>
    <w:p w14:paraId="224B007C" w14:textId="77777777" w:rsidR="00216596" w:rsidRDefault="00216596" w:rsidP="00216596"/>
    <w:p w14:paraId="69D40306" w14:textId="725D00ED" w:rsidR="00216596" w:rsidRDefault="00216596" w:rsidP="00216596">
      <w:pPr>
        <w:pStyle w:val="Heading1"/>
        <w:jc w:val="center"/>
      </w:pPr>
      <w:r>
        <w:lastRenderedPageBreak/>
        <w:t>How to retain and engage employees throughout the employee lifecycle</w:t>
      </w:r>
    </w:p>
    <w:p w14:paraId="5A76AF72" w14:textId="6260EE06" w:rsidR="00DA1888" w:rsidRDefault="00DA1888" w:rsidP="00DA1888">
      <w:r>
        <w:t>Within a major hotel, the department of human resources (HR) is essential for managing and fostering talent throughout the employment lifetime</w:t>
      </w:r>
      <w:r w:rsidR="00003EF6">
        <w:t xml:space="preserve"> (</w:t>
      </w:r>
      <w:proofErr w:type="spellStart"/>
      <w:r w:rsidR="00003EF6">
        <w:rPr>
          <w:shd w:val="clear" w:color="auto" w:fill="FFFFFF"/>
        </w:rPr>
        <w:t>Boella</w:t>
      </w:r>
      <w:proofErr w:type="spellEnd"/>
      <w:r w:rsidR="00003EF6">
        <w:rPr>
          <w:shd w:val="clear" w:color="auto" w:fill="FFFFFF"/>
        </w:rPr>
        <w:t xml:space="preserve"> and Goss-Turner, 2019</w:t>
      </w:r>
      <w:r w:rsidR="00003EF6">
        <w:t>)</w:t>
      </w:r>
      <w:r>
        <w:t xml:space="preserve">. Attraction, recruiting, onboarding, development, retention, and separation are just a few of the steps that are included in talent management. To guarantee the hotel has a trained and motivated workforce, HR must put successful plans and initiatives into place at each step. Developing a strong employer brand, using targeted recruitment channels, and highlighting the hotel's distinctive selling qualities are all necessary to attracting top personnel. Recruitment involves careful screening, interviewing, and choosing applicants who fit the hotel's standards and ideals. By ensuring a seamless transfer into the company, exposing them to the hotel's culture, and offering the appropriate training and tools, onboarding lays the groundwork for employee success. Through continual training, mentoring, and career development </w:t>
      </w:r>
      <w:proofErr w:type="spellStart"/>
      <w:r>
        <w:t>programmes</w:t>
      </w:r>
      <w:proofErr w:type="spellEnd"/>
      <w:r>
        <w:t xml:space="preserve">, development focuses on improving employee skills and knowledge. In order to encourage engagement and loyalty, retention techniques include fostering a </w:t>
      </w:r>
      <w:proofErr w:type="spellStart"/>
      <w:r>
        <w:t>favourable</w:t>
      </w:r>
      <w:proofErr w:type="spellEnd"/>
      <w:r>
        <w:t xml:space="preserve"> work environment, developing employee recognition and incentive systems, and providing advancement opportunities. Exit interviews, knowledge transfer, and the right paperwork are all part of separation management's strategy for ensuring seamless transitions once workers leave. The success of the hotel depends on people being managed and developed effectively throughout the employment lifetime. Increased productivity, employee happiness, retention, and a healthy </w:t>
      </w:r>
      <w:proofErr w:type="spellStart"/>
      <w:r>
        <w:t>organisational</w:t>
      </w:r>
      <w:proofErr w:type="spellEnd"/>
      <w:r>
        <w:t xml:space="preserve"> culture are the results. The HR division can build a competent and driven team that contributes to the hotel's expansion, competitiveness, and general success by putting best practi</w:t>
      </w:r>
      <w:r w:rsidR="00003EF6">
        <w:t>c</w:t>
      </w:r>
      <w:r>
        <w:t>es into practi</w:t>
      </w:r>
      <w:r w:rsidR="00003EF6">
        <w:t>c</w:t>
      </w:r>
      <w:r>
        <w:t>e.</w:t>
      </w:r>
    </w:p>
    <w:p w14:paraId="6B98097E" w14:textId="316E9FC9" w:rsidR="00DA1888" w:rsidRDefault="00DA1888" w:rsidP="00DA1888">
      <w:r>
        <w:t xml:space="preserve">The success of the </w:t>
      </w:r>
      <w:proofErr w:type="spellStart"/>
      <w:r>
        <w:t>organisation</w:t>
      </w:r>
      <w:proofErr w:type="spellEnd"/>
      <w:r>
        <w:t xml:space="preserve"> depends on </w:t>
      </w:r>
      <w:r w:rsidRPr="00DA1888">
        <w:t xml:space="preserve">the </w:t>
      </w:r>
      <w:r w:rsidRPr="00DA1888">
        <w:rPr>
          <w:b/>
          <w:bCs/>
        </w:rPr>
        <w:t>human resources (HR) department's roles to manage and develop talent</w:t>
      </w:r>
      <w:r>
        <w:t xml:space="preserve"> within a major hotel. To recruit, keep, and grow a competent workforce, HR professionals are responsible for putting plans and initiatives into practi</w:t>
      </w:r>
      <w:r w:rsidR="00003EF6">
        <w:t>c</w:t>
      </w:r>
      <w:r>
        <w:t>e throughout the employee</w:t>
      </w:r>
      <w:r w:rsidR="00003EF6">
        <w:t>'s</w:t>
      </w:r>
      <w:r>
        <w:t xml:space="preserve"> lifetime. </w:t>
      </w:r>
      <w:r w:rsidRPr="00DA1888">
        <w:rPr>
          <w:b/>
          <w:bCs/>
          <w:i/>
          <w:iCs/>
        </w:rPr>
        <w:t>Recruitment and selection</w:t>
      </w:r>
      <w:r>
        <w:t xml:space="preserve"> are two of HR's main tasks. In order to determine the precise skills and credentials required for each role, HR must collaborate closely with recruiting managers. They create thorough job adverts and descriptions to draw in competent </w:t>
      </w:r>
      <w:r>
        <w:lastRenderedPageBreak/>
        <w:t xml:space="preserve">individuals. HR also conducts interviews and evaluations to determine whether candidates are a good fit for the positions. HR makes ensuring the hotel has skilled staff by successfully recruiting and choosing the right employees. HR has a significant impact </w:t>
      </w:r>
      <w:r w:rsidRPr="00DA1888">
        <w:rPr>
          <w:b/>
          <w:bCs/>
          <w:i/>
          <w:iCs/>
        </w:rPr>
        <w:t>on onboarding and orientation for new hires</w:t>
      </w:r>
      <w:r>
        <w:t>. During this process, new hires are welcomed, informed of the hotel's culture, beliefs, and standards, and given the training and tools they need to be successful in their positions</w:t>
      </w:r>
      <w:r w:rsidR="00003EF6">
        <w:t xml:space="preserve"> (</w:t>
      </w:r>
      <w:r w:rsidR="00003EF6">
        <w:rPr>
          <w:shd w:val="clear" w:color="auto" w:fill="FFFFFF"/>
        </w:rPr>
        <w:t>Maurer, 2019</w:t>
      </w:r>
      <w:r w:rsidR="00003EF6">
        <w:t>)</w:t>
      </w:r>
      <w:r>
        <w:t xml:space="preserve">. An </w:t>
      </w:r>
      <w:proofErr w:type="spellStart"/>
      <w:r>
        <w:t>organised</w:t>
      </w:r>
      <w:proofErr w:type="spellEnd"/>
      <w:r>
        <w:t xml:space="preserve"> onboarding </w:t>
      </w:r>
      <w:proofErr w:type="spellStart"/>
      <w:r>
        <w:t>programme</w:t>
      </w:r>
      <w:proofErr w:type="spellEnd"/>
      <w:r>
        <w:t xml:space="preserve"> creates the conditions for increased employee productivity and engagement. Another crucial part of HR's responsibilities is </w:t>
      </w:r>
      <w:r w:rsidRPr="00DA1888">
        <w:rPr>
          <w:b/>
          <w:bCs/>
          <w:i/>
          <w:iCs/>
        </w:rPr>
        <w:t>employee engagement</w:t>
      </w:r>
      <w:r>
        <w:t xml:space="preserve">. In order to develop employee engagement, motivation, and happiness, HR professionals must build a </w:t>
      </w:r>
      <w:proofErr w:type="spellStart"/>
      <w:r>
        <w:t>favourable</w:t>
      </w:r>
      <w:proofErr w:type="spellEnd"/>
      <w:r>
        <w:t xml:space="preserve"> work environment</w:t>
      </w:r>
      <w:r w:rsidR="00003EF6">
        <w:t xml:space="preserve"> (</w:t>
      </w:r>
      <w:proofErr w:type="spellStart"/>
      <w:r w:rsidR="00003EF6">
        <w:rPr>
          <w:shd w:val="clear" w:color="auto" w:fill="FFFFFF"/>
        </w:rPr>
        <w:t>Budrienė</w:t>
      </w:r>
      <w:proofErr w:type="spellEnd"/>
      <w:r w:rsidR="00003EF6">
        <w:rPr>
          <w:shd w:val="clear" w:color="auto" w:fill="FFFFFF"/>
        </w:rPr>
        <w:t xml:space="preserve"> and </w:t>
      </w:r>
      <w:proofErr w:type="spellStart"/>
      <w:r w:rsidR="00003EF6">
        <w:rPr>
          <w:shd w:val="clear" w:color="auto" w:fill="FFFFFF"/>
        </w:rPr>
        <w:t>Diskienė</w:t>
      </w:r>
      <w:proofErr w:type="spellEnd"/>
      <w:r w:rsidR="00003EF6">
        <w:rPr>
          <w:shd w:val="clear" w:color="auto" w:fill="FFFFFF"/>
        </w:rPr>
        <w:t>, 2020</w:t>
      </w:r>
      <w:r w:rsidR="00003EF6">
        <w:t>)</w:t>
      </w:r>
      <w:r>
        <w:t xml:space="preserve">. This entails putting in place recognition and incentive systems to </w:t>
      </w:r>
      <w:proofErr w:type="spellStart"/>
      <w:r>
        <w:t>recognise</w:t>
      </w:r>
      <w:proofErr w:type="spellEnd"/>
      <w:r>
        <w:t xml:space="preserve"> employee accomplishments, encouraging work-life harmony, and giving people avenues for feedback and communication</w:t>
      </w:r>
      <w:r w:rsidR="00003EF6">
        <w:t xml:space="preserve"> (</w:t>
      </w:r>
      <w:r w:rsidR="00003EF6">
        <w:rPr>
          <w:shd w:val="clear" w:color="auto" w:fill="FFFFFF"/>
        </w:rPr>
        <w:t>Victor and Hoole, 2021</w:t>
      </w:r>
      <w:r w:rsidR="00003EF6">
        <w:t>)</w:t>
      </w:r>
      <w:r>
        <w:t xml:space="preserve">. Employee engagement increases productivity, loyalty, and positive contributions to the success of the hotel. HR is also in charge of </w:t>
      </w:r>
      <w:r w:rsidRPr="00DA1888">
        <w:rPr>
          <w:b/>
          <w:bCs/>
          <w:i/>
          <w:iCs/>
        </w:rPr>
        <w:t>career development and performance management</w:t>
      </w:r>
      <w:r>
        <w:t>. They regularly assess employees' performance, offer commentary, and pinpoint areas that need improvement. In order to help employees, create objectives and build strategies, HR specialists offer coaching and mentoring support. They also make it easier for employees to develop their careers within the company, whether through internal promotions or lateral movements, by facilitating these chances.</w:t>
      </w:r>
    </w:p>
    <w:p w14:paraId="08A48240" w14:textId="160CCF18" w:rsidR="00052503" w:rsidRDefault="00DA1888" w:rsidP="00052503">
      <w:r>
        <w:t xml:space="preserve">The success and sustainability of any </w:t>
      </w:r>
      <w:proofErr w:type="spellStart"/>
      <w:r>
        <w:t>organisation</w:t>
      </w:r>
      <w:proofErr w:type="spellEnd"/>
      <w:r>
        <w:t xml:space="preserve">, especially a major hotel, </w:t>
      </w:r>
      <w:r w:rsidR="00003EF6">
        <w:t>depends</w:t>
      </w:r>
      <w:r>
        <w:t xml:space="preserve"> </w:t>
      </w:r>
      <w:r w:rsidRPr="00052503">
        <w:rPr>
          <w:b/>
          <w:bCs/>
          <w:i/>
          <w:iCs/>
        </w:rPr>
        <w:t>greatly on managing and developing people</w:t>
      </w:r>
      <w:r>
        <w:t>. These are the main justifications for why it is so significant:</w:t>
      </w:r>
      <w:r w:rsidR="00052503">
        <w:t xml:space="preserve"> </w:t>
      </w:r>
      <w:r>
        <w:t xml:space="preserve">First and foremost, personnel management makes ensuring that the company has a </w:t>
      </w:r>
      <w:r w:rsidRPr="00052503">
        <w:rPr>
          <w:b/>
          <w:bCs/>
          <w:i/>
          <w:iCs/>
        </w:rPr>
        <w:t>qualified and capable workforce</w:t>
      </w:r>
      <w:r w:rsidR="00003EF6">
        <w:rPr>
          <w:b/>
          <w:bCs/>
          <w:i/>
          <w:iCs/>
        </w:rPr>
        <w:t xml:space="preserve"> </w:t>
      </w:r>
      <w:r w:rsidR="00003EF6" w:rsidRPr="00003EF6">
        <w:t>(Tien et al., 2021)</w:t>
      </w:r>
      <w:r w:rsidRPr="00003EF6">
        <w:t xml:space="preserve">. </w:t>
      </w:r>
      <w:proofErr w:type="spellStart"/>
      <w:r>
        <w:t>Organisations</w:t>
      </w:r>
      <w:proofErr w:type="spellEnd"/>
      <w:r>
        <w:t xml:space="preserve"> may make sure they have workers with the knowledge, skills, and experience needed to do their tasks well by attracting, recruiting, and choosing the appropriate people for different roles. Increased output, effectiveness, and job quality result from this.</w:t>
      </w:r>
      <w:r w:rsidR="00052503">
        <w:t xml:space="preserve"> Second, talent development raises </w:t>
      </w:r>
      <w:r w:rsidR="00052503" w:rsidRPr="00052503">
        <w:rPr>
          <w:b/>
          <w:bCs/>
          <w:i/>
          <w:iCs/>
        </w:rPr>
        <w:t>employee happiness and engagement</w:t>
      </w:r>
      <w:r w:rsidR="00052503">
        <w:t>. Employees feel appreciated and motivated when given opportunities for learning, development, and progress</w:t>
      </w:r>
      <w:r w:rsidR="00003EF6">
        <w:t xml:space="preserve"> (</w:t>
      </w:r>
      <w:proofErr w:type="spellStart"/>
      <w:r w:rsidR="00003EF6">
        <w:rPr>
          <w:shd w:val="clear" w:color="auto" w:fill="FFFFFF"/>
        </w:rPr>
        <w:t>Chanana</w:t>
      </w:r>
      <w:proofErr w:type="spellEnd"/>
      <w:r w:rsidR="00003EF6">
        <w:rPr>
          <w:shd w:val="clear" w:color="auto" w:fill="FFFFFF"/>
        </w:rPr>
        <w:t xml:space="preserve"> and Sangeeta, 2021</w:t>
      </w:r>
      <w:r w:rsidR="00003EF6">
        <w:t>)</w:t>
      </w:r>
      <w:r w:rsidR="00052503">
        <w:t xml:space="preserve">. It encourages a feeling of dedication and devotion to the company. Engaged staff members are more inclined to go above and above, offer creative solutions, and show loyalty to the company, which lowers turnover rates. Thirdly, good talent management </w:t>
      </w:r>
      <w:r w:rsidR="00052503">
        <w:lastRenderedPageBreak/>
        <w:t xml:space="preserve">encourages </w:t>
      </w:r>
      <w:r w:rsidR="00052503" w:rsidRPr="00052503">
        <w:rPr>
          <w:b/>
          <w:bCs/>
          <w:i/>
          <w:iCs/>
        </w:rPr>
        <w:t>leadership growth and succession planning</w:t>
      </w:r>
      <w:r w:rsidR="00052503">
        <w:t xml:space="preserve">. Businesses may create a pipeline of possible future leaders by identifying and developing high-potential employees inside their </w:t>
      </w:r>
      <w:proofErr w:type="spellStart"/>
      <w:r w:rsidR="00052503">
        <w:t>organisation</w:t>
      </w:r>
      <w:proofErr w:type="spellEnd"/>
      <w:r w:rsidR="00003EF6">
        <w:t xml:space="preserve"> (</w:t>
      </w:r>
      <w:r w:rsidR="00003EF6">
        <w:rPr>
          <w:shd w:val="clear" w:color="auto" w:fill="FFFFFF"/>
        </w:rPr>
        <w:t>Ali et al., 2019</w:t>
      </w:r>
      <w:r w:rsidR="00003EF6">
        <w:t>)</w:t>
      </w:r>
      <w:r w:rsidR="00052503">
        <w:t xml:space="preserve">. As a result, disruptions are </w:t>
      </w:r>
      <w:proofErr w:type="spellStart"/>
      <w:r w:rsidR="00052503">
        <w:t>minimised</w:t>
      </w:r>
      <w:proofErr w:type="spellEnd"/>
      <w:r w:rsidR="00052503">
        <w:t xml:space="preserve"> and transfers between important jobs are seamless, preserving </w:t>
      </w:r>
      <w:proofErr w:type="spellStart"/>
      <w:r w:rsidR="00052503">
        <w:t>organisational</w:t>
      </w:r>
      <w:proofErr w:type="spellEnd"/>
      <w:r w:rsidR="00052503">
        <w:t xml:space="preserve"> stability. </w:t>
      </w:r>
      <w:r w:rsidR="00052503" w:rsidRPr="00052503">
        <w:t xml:space="preserve">Managing and developing people also helps to create a </w:t>
      </w:r>
      <w:r w:rsidR="00052503" w:rsidRPr="00052503">
        <w:rPr>
          <w:b/>
          <w:bCs/>
          <w:i/>
          <w:iCs/>
        </w:rPr>
        <w:t xml:space="preserve">healthy </w:t>
      </w:r>
      <w:proofErr w:type="spellStart"/>
      <w:r w:rsidR="00052503" w:rsidRPr="00052503">
        <w:rPr>
          <w:b/>
          <w:bCs/>
          <w:i/>
          <w:iCs/>
        </w:rPr>
        <w:t>organisational</w:t>
      </w:r>
      <w:proofErr w:type="spellEnd"/>
      <w:r w:rsidR="00052503" w:rsidRPr="00052503">
        <w:rPr>
          <w:b/>
          <w:bCs/>
          <w:i/>
          <w:iCs/>
        </w:rPr>
        <w:t xml:space="preserve"> culture</w:t>
      </w:r>
      <w:r w:rsidR="00052503" w:rsidRPr="00052503">
        <w:t xml:space="preserve">. It makes it evident to workers that they are valued for their growth and development, which raises morale and job satisfaction. An </w:t>
      </w:r>
      <w:proofErr w:type="spellStart"/>
      <w:r w:rsidR="00052503" w:rsidRPr="00052503">
        <w:t>organisation</w:t>
      </w:r>
      <w:proofErr w:type="spellEnd"/>
      <w:r w:rsidR="00052503" w:rsidRPr="00052503">
        <w:t xml:space="preserve"> may gain a competitive edge by attracting and keeping top personnel in a </w:t>
      </w:r>
      <w:proofErr w:type="spellStart"/>
      <w:r w:rsidR="00052503" w:rsidRPr="00052503">
        <w:t>favourable</w:t>
      </w:r>
      <w:proofErr w:type="spellEnd"/>
      <w:r w:rsidR="00052503" w:rsidRPr="00052503">
        <w:t xml:space="preserve"> work environment</w:t>
      </w:r>
      <w:r w:rsidR="00003EF6">
        <w:t xml:space="preserve"> (</w:t>
      </w:r>
      <w:proofErr w:type="spellStart"/>
      <w:r w:rsidR="00003EF6">
        <w:rPr>
          <w:shd w:val="clear" w:color="auto" w:fill="FFFFFF"/>
        </w:rPr>
        <w:t>Hultman</w:t>
      </w:r>
      <w:proofErr w:type="spellEnd"/>
      <w:r w:rsidR="00003EF6">
        <w:rPr>
          <w:shd w:val="clear" w:color="auto" w:fill="FFFFFF"/>
        </w:rPr>
        <w:t>, 2020</w:t>
      </w:r>
      <w:r w:rsidR="00003EF6">
        <w:t>)</w:t>
      </w:r>
      <w:r w:rsidR="00052503" w:rsidRPr="00052503">
        <w:t>.</w:t>
      </w:r>
    </w:p>
    <w:p w14:paraId="4EE13FDB" w14:textId="1A6D28A1" w:rsidR="00052503" w:rsidRDefault="00052503" w:rsidP="00052503">
      <w:r>
        <w:t xml:space="preserve">The many phases that an employee experiences during their employment with an </w:t>
      </w:r>
      <w:proofErr w:type="spellStart"/>
      <w:r>
        <w:t>organisation</w:t>
      </w:r>
      <w:proofErr w:type="spellEnd"/>
      <w:r>
        <w:t xml:space="preserve"> are represented by the </w:t>
      </w:r>
      <w:r w:rsidRPr="00052503">
        <w:rPr>
          <w:b/>
          <w:bCs/>
        </w:rPr>
        <w:t>employee lifecycle.</w:t>
      </w:r>
      <w:r>
        <w:t xml:space="preserve"> The human resource department of a big hotel must comprehend each step and manage it well. The important phases of the employee</w:t>
      </w:r>
      <w:r w:rsidR="00003EF6">
        <w:t>'s</w:t>
      </w:r>
      <w:r>
        <w:t xml:space="preserve"> lifetime are as follows: </w:t>
      </w:r>
      <w:r w:rsidR="00003EF6">
        <w:rPr>
          <w:b/>
          <w:bCs/>
          <w:i/>
          <w:iCs/>
        </w:rPr>
        <w:t>The a</w:t>
      </w:r>
      <w:r w:rsidRPr="00052503">
        <w:rPr>
          <w:b/>
          <w:bCs/>
          <w:i/>
          <w:iCs/>
        </w:rPr>
        <w:t xml:space="preserve">ttraction </w:t>
      </w:r>
      <w:r>
        <w:t>phase focuses on luring prospective employees to the business. The hotel's HR department uses a variety of techniques to raise awareness and interest in employment openings within the company, including employer branding, job adverts, career fairs, and social media</w:t>
      </w:r>
      <w:r w:rsidR="00003EF6">
        <w:t xml:space="preserve"> (</w:t>
      </w:r>
      <w:proofErr w:type="spellStart"/>
      <w:r w:rsidR="00003EF6">
        <w:rPr>
          <w:shd w:val="clear" w:color="auto" w:fill="FFFFFF"/>
        </w:rPr>
        <w:t>Eser</w:t>
      </w:r>
      <w:proofErr w:type="spellEnd"/>
      <w:r w:rsidR="00003EF6">
        <w:rPr>
          <w:shd w:val="clear" w:color="auto" w:fill="FFFFFF"/>
        </w:rPr>
        <w:t>, 2022</w:t>
      </w:r>
      <w:r w:rsidR="00003EF6">
        <w:t>)</w:t>
      </w:r>
      <w:r>
        <w:t xml:space="preserve">. The objective is to draw a pool of varied and qualified candidates. </w:t>
      </w:r>
      <w:r w:rsidRPr="00052503">
        <w:rPr>
          <w:b/>
          <w:bCs/>
          <w:i/>
          <w:iCs/>
        </w:rPr>
        <w:t>Recruitment</w:t>
      </w:r>
      <w:r>
        <w:t>, during this phase, HR is in charge of vetting and choosing the best applicants from the applicant pool</w:t>
      </w:r>
      <w:r w:rsidR="00003EF6">
        <w:t xml:space="preserve"> (</w:t>
      </w:r>
      <w:r w:rsidR="00003EF6">
        <w:rPr>
          <w:shd w:val="clear" w:color="auto" w:fill="FFFFFF"/>
        </w:rPr>
        <w:t>Bans-</w:t>
      </w:r>
      <w:proofErr w:type="spellStart"/>
      <w:r w:rsidR="00003EF6">
        <w:rPr>
          <w:shd w:val="clear" w:color="auto" w:fill="FFFFFF"/>
        </w:rPr>
        <w:t>Akutey</w:t>
      </w:r>
      <w:proofErr w:type="spellEnd"/>
      <w:r w:rsidR="00003EF6">
        <w:rPr>
          <w:shd w:val="clear" w:color="auto" w:fill="FFFFFF"/>
        </w:rPr>
        <w:t xml:space="preserve"> et al., 2021</w:t>
      </w:r>
      <w:r w:rsidR="00003EF6">
        <w:t>)</w:t>
      </w:r>
      <w:r>
        <w:t>. This include</w:t>
      </w:r>
      <w:r w:rsidR="00003EF6">
        <w:t>s</w:t>
      </w:r>
      <w:r>
        <w:t xml:space="preserve"> looking at resumes, doing interviews, and figuring out whether a candidate fits the company's culture. The HR department collaborates closely with hiring managers to guarantee the choice of applicants who are in line with the standards and values of the hotel. The </w:t>
      </w:r>
      <w:r w:rsidRPr="00052503">
        <w:rPr>
          <w:b/>
          <w:bCs/>
          <w:i/>
          <w:iCs/>
        </w:rPr>
        <w:t>onboarding</w:t>
      </w:r>
      <w:r>
        <w:t xml:space="preserve"> step starts when an applicant is chosen. During this stage, the new employee is welcomed to the company and given the knowledge, resources, and tools they need to successfully transition into their new position</w:t>
      </w:r>
      <w:r w:rsidR="00003EF6">
        <w:t xml:space="preserve"> (</w:t>
      </w:r>
      <w:r w:rsidR="00003EF6">
        <w:rPr>
          <w:shd w:val="clear" w:color="auto" w:fill="FFFFFF"/>
        </w:rPr>
        <w:t>Hofer, 2023</w:t>
      </w:r>
      <w:r w:rsidR="00003EF6">
        <w:t>)</w:t>
      </w:r>
      <w:r>
        <w:t xml:space="preserve">. Assuring that new hires receive </w:t>
      </w:r>
      <w:r w:rsidR="00003EF6">
        <w:t>suitable</w:t>
      </w:r>
      <w:r>
        <w:t xml:space="preserve"> orientation, introductions to coworkers, and instruction on policies and procedures, HR </w:t>
      </w:r>
      <w:proofErr w:type="spellStart"/>
      <w:r>
        <w:t>organises</w:t>
      </w:r>
      <w:proofErr w:type="spellEnd"/>
      <w:r>
        <w:t xml:space="preserve"> the onboarding process.</w:t>
      </w:r>
    </w:p>
    <w:p w14:paraId="19C7D1D9" w14:textId="4A5F6326" w:rsidR="00052503" w:rsidRDefault="00052503" w:rsidP="00052503">
      <w:r>
        <w:t>The</w:t>
      </w:r>
      <w:r w:rsidRPr="00052503">
        <w:rPr>
          <w:b/>
          <w:bCs/>
          <w:i/>
          <w:iCs/>
        </w:rPr>
        <w:t xml:space="preserve"> development</w:t>
      </w:r>
      <w:r>
        <w:t xml:space="preserve"> stage is concerned with fostering and advancing worker capabilities, knowledge, and skills. HR is essential in determining training requirements, developing and delivering training </w:t>
      </w:r>
      <w:proofErr w:type="spellStart"/>
      <w:r>
        <w:t>programmes</w:t>
      </w:r>
      <w:proofErr w:type="spellEnd"/>
      <w:r>
        <w:t xml:space="preserve">, and offering career development possibilities. </w:t>
      </w:r>
      <w:r w:rsidR="00003EF6">
        <w:t>S</w:t>
      </w:r>
      <w:r>
        <w:t xml:space="preserve">upport staff members' professional and personal development, this may involve job rotations, mentorship </w:t>
      </w:r>
      <w:proofErr w:type="spellStart"/>
      <w:r>
        <w:t>programmes</w:t>
      </w:r>
      <w:proofErr w:type="spellEnd"/>
      <w:r>
        <w:t>, workshops, and seminars</w:t>
      </w:r>
      <w:r w:rsidR="00003EF6">
        <w:t xml:space="preserve"> (</w:t>
      </w:r>
      <w:proofErr w:type="spellStart"/>
      <w:r w:rsidR="00003EF6">
        <w:rPr>
          <w:shd w:val="clear" w:color="auto" w:fill="FFFFFF"/>
        </w:rPr>
        <w:t>Ababneh</w:t>
      </w:r>
      <w:proofErr w:type="spellEnd"/>
      <w:r w:rsidR="00003EF6">
        <w:rPr>
          <w:shd w:val="clear" w:color="auto" w:fill="FFFFFF"/>
        </w:rPr>
        <w:t>, 2021</w:t>
      </w:r>
      <w:r w:rsidR="00003EF6">
        <w:t>)</w:t>
      </w:r>
      <w:r>
        <w:t xml:space="preserve">. </w:t>
      </w:r>
      <w:r w:rsidRPr="00052503">
        <w:rPr>
          <w:b/>
          <w:bCs/>
          <w:i/>
          <w:iCs/>
        </w:rPr>
        <w:t xml:space="preserve">Retention </w:t>
      </w:r>
      <w:r>
        <w:t xml:space="preserve">is the process of attracting and keeping </w:t>
      </w:r>
      <w:r>
        <w:lastRenderedPageBreak/>
        <w:t>talented workers within the company</w:t>
      </w:r>
      <w:r w:rsidR="00003EF6">
        <w:t xml:space="preserve"> (</w:t>
      </w:r>
      <w:r w:rsidR="00003EF6">
        <w:rPr>
          <w:shd w:val="clear" w:color="auto" w:fill="FFFFFF"/>
        </w:rPr>
        <w:t>Rodríguez-Sánchez et al., 2020</w:t>
      </w:r>
      <w:r w:rsidR="00003EF6">
        <w:t>)</w:t>
      </w:r>
      <w:r>
        <w:t xml:space="preserve">. HR puts initiatives into place to foster a good workplace, encourage work-life balance, </w:t>
      </w:r>
      <w:proofErr w:type="spellStart"/>
      <w:r>
        <w:t>recognise</w:t>
      </w:r>
      <w:proofErr w:type="spellEnd"/>
      <w:r>
        <w:t xml:space="preserve"> and reward employee accomplishments, and offer possibilities for advancement. </w:t>
      </w:r>
      <w:r w:rsidR="00003EF6">
        <w:t>To identify and address</w:t>
      </w:r>
      <w:r>
        <w:t xml:space="preserve"> any issues or potential improvement areas, regular performance assessments and feedback are undertaken. HR seeks to lower turnover and keep key people on staff by encouraging employee happiness and engagement. </w:t>
      </w:r>
      <w:r w:rsidRPr="00052503">
        <w:rPr>
          <w:b/>
          <w:bCs/>
          <w:i/>
          <w:iCs/>
        </w:rPr>
        <w:t>Separation</w:t>
      </w:r>
      <w:r>
        <w:t>, w</w:t>
      </w:r>
      <w:r w:rsidRPr="00052503">
        <w:t>hen an employee departs the company, they have reached the last stage of the employee lifecycle. Retirement, resignation, or firing might be to blame for this</w:t>
      </w:r>
      <w:r w:rsidR="00003EF6">
        <w:t xml:space="preserve"> (indeed.com, 2023)</w:t>
      </w:r>
      <w:r w:rsidRPr="00052503">
        <w:t xml:space="preserve">. In order to acquire feedback, HR conducts departure interviews. HR also oversees a seamless knowledge transfer and manages any required paperwork and regulatory obligations. Maintaining a great employer brand and allowing a seamless transition for both the departing staff member and the </w:t>
      </w:r>
      <w:proofErr w:type="spellStart"/>
      <w:r w:rsidRPr="00052503">
        <w:t>organisation</w:t>
      </w:r>
      <w:proofErr w:type="spellEnd"/>
      <w:r w:rsidRPr="00052503">
        <w:t xml:space="preserve"> depend</w:t>
      </w:r>
      <w:r w:rsidR="00003EF6">
        <w:t>s</w:t>
      </w:r>
      <w:r w:rsidRPr="00052503">
        <w:t xml:space="preserve"> on effectively handling separations.</w:t>
      </w:r>
    </w:p>
    <w:p w14:paraId="3F814768" w14:textId="25949176" w:rsidR="00052A4B" w:rsidRDefault="00741057" w:rsidP="00741057">
      <w:r>
        <w:t xml:space="preserve">Effective personnel management techniques may </w:t>
      </w:r>
      <w:r w:rsidRPr="00741057">
        <w:rPr>
          <w:b/>
          <w:bCs/>
        </w:rPr>
        <w:t xml:space="preserve">enhance team and </w:t>
      </w:r>
      <w:proofErr w:type="spellStart"/>
      <w:r w:rsidRPr="00741057">
        <w:rPr>
          <w:b/>
          <w:bCs/>
        </w:rPr>
        <w:t>organisational</w:t>
      </w:r>
      <w:proofErr w:type="spellEnd"/>
      <w:r w:rsidRPr="00741057">
        <w:rPr>
          <w:b/>
          <w:bCs/>
        </w:rPr>
        <w:t xml:space="preserve"> performance </w:t>
      </w:r>
      <w:r>
        <w:t>at a large hotel in a number of ways. Here are a few instances:</w:t>
      </w:r>
      <w:r w:rsidR="00052A4B">
        <w:t xml:space="preserve"> </w:t>
      </w:r>
      <w:r w:rsidRPr="00741057">
        <w:t xml:space="preserve">By attracting and employing skilled employees, talent management </w:t>
      </w:r>
      <w:r w:rsidRPr="00741057">
        <w:rPr>
          <w:b/>
          <w:bCs/>
          <w:i/>
          <w:iCs/>
        </w:rPr>
        <w:t>increases productivity</w:t>
      </w:r>
      <w:r w:rsidRPr="00741057">
        <w:t xml:space="preserve"> by making sure that teams have the knowledge and abilities required to do their duties efficiently. When employees are well-suited for their professions and given the right training and growth opportunities, they are more likely to provide high-quality work and increase overall efficiency. Teams work better as a result, and the company generates more.</w:t>
      </w:r>
      <w:r w:rsidR="00052A4B">
        <w:t xml:space="preserve"> </w:t>
      </w:r>
      <w:r w:rsidRPr="00741057">
        <w:t xml:space="preserve">More </w:t>
      </w:r>
      <w:r w:rsidRPr="00741057">
        <w:rPr>
          <w:b/>
          <w:bCs/>
          <w:i/>
          <w:iCs/>
        </w:rPr>
        <w:t>employee engagement</w:t>
      </w:r>
      <w:r w:rsidRPr="00741057">
        <w:t xml:space="preserve"> is a result of talent management strategies including continual training, career development, and recognition </w:t>
      </w:r>
      <w:proofErr w:type="spellStart"/>
      <w:r w:rsidRPr="00741057">
        <w:t>programmes</w:t>
      </w:r>
      <w:proofErr w:type="spellEnd"/>
      <w:r w:rsidRPr="00741057">
        <w:t xml:space="preserve">. Employees who are engaged at work are more devoted, driven, and happy with their jobs. To accomplish the objectives of the </w:t>
      </w:r>
      <w:proofErr w:type="spellStart"/>
      <w:r w:rsidRPr="00741057">
        <w:t>organisation</w:t>
      </w:r>
      <w:proofErr w:type="spellEnd"/>
      <w:r w:rsidRPr="00741057">
        <w:t>, they are prepared to put in extra effort and go above and beyond. Improvements in team dynamics, cooperation, and performance as a whole result from this enhanced participation.</w:t>
      </w:r>
      <w:r w:rsidR="00052A4B">
        <w:t xml:space="preserve"> </w:t>
      </w:r>
      <w:r w:rsidRPr="00741057">
        <w:rPr>
          <w:b/>
          <w:bCs/>
          <w:i/>
          <w:iCs/>
        </w:rPr>
        <w:t>Reduced turnover and retention of top talent</w:t>
      </w:r>
      <w:r>
        <w:t>, s</w:t>
      </w:r>
      <w:r w:rsidRPr="00741057">
        <w:t xml:space="preserve">uccessful talent management methods aid in luring top talent to the </w:t>
      </w:r>
      <w:proofErr w:type="spellStart"/>
      <w:r w:rsidRPr="00741057">
        <w:t>organisation</w:t>
      </w:r>
      <w:proofErr w:type="spellEnd"/>
      <w:r w:rsidRPr="00741057">
        <w:t xml:space="preserve"> and keeping them there. HR can create a rewarding and engaging employee experience by offering career tracks, growth opportunities, and a pleasant work environment. This lowers turnover rates, which in turn lowers the expense of finding, hiring, and training new personnel. Retaining knowledgeable and capable personnel also helps teams remain stable and cohesive, which improves team performance.</w:t>
      </w:r>
      <w:r w:rsidR="00052A4B">
        <w:t xml:space="preserve"> </w:t>
      </w:r>
      <w:r w:rsidR="00052A4B" w:rsidRPr="00052A4B">
        <w:rPr>
          <w:b/>
          <w:bCs/>
          <w:i/>
          <w:iCs/>
        </w:rPr>
        <w:t xml:space="preserve">Positive </w:t>
      </w:r>
      <w:proofErr w:type="spellStart"/>
      <w:r w:rsidR="00052A4B" w:rsidRPr="00052A4B">
        <w:rPr>
          <w:b/>
          <w:bCs/>
          <w:i/>
          <w:iCs/>
        </w:rPr>
        <w:t>organisational</w:t>
      </w:r>
      <w:proofErr w:type="spellEnd"/>
      <w:r w:rsidR="00052A4B" w:rsidRPr="00052A4B">
        <w:rPr>
          <w:b/>
          <w:bCs/>
          <w:i/>
          <w:iCs/>
        </w:rPr>
        <w:t xml:space="preserve"> </w:t>
      </w:r>
      <w:r w:rsidR="00052A4B" w:rsidRPr="00052A4B">
        <w:rPr>
          <w:b/>
          <w:bCs/>
          <w:i/>
          <w:iCs/>
        </w:rPr>
        <w:lastRenderedPageBreak/>
        <w:t>culture</w:t>
      </w:r>
      <w:r w:rsidR="00052A4B">
        <w:t xml:space="preserve">, </w:t>
      </w:r>
      <w:r w:rsidR="00052A4B" w:rsidRPr="00052A4B">
        <w:t xml:space="preserve">talent management-focused </w:t>
      </w:r>
      <w:proofErr w:type="spellStart"/>
      <w:r w:rsidR="00052A4B" w:rsidRPr="00052A4B">
        <w:t>organisation</w:t>
      </w:r>
      <w:proofErr w:type="spellEnd"/>
      <w:r w:rsidR="00052A4B" w:rsidRPr="00052A4B">
        <w:t xml:space="preserve"> values the growth and development of its employees. A productive workplace is one where employees feel respected, encouraged, and given opportunit</w:t>
      </w:r>
      <w:r w:rsidR="00003EF6">
        <w:t>ies</w:t>
      </w:r>
      <w:r w:rsidR="00052A4B" w:rsidRPr="00052A4B">
        <w:t xml:space="preserve"> for progress. Higher staff morale, improved work satisfaction, and a sense of commitment to the company follow from this. The performance of the team and the </w:t>
      </w:r>
      <w:proofErr w:type="spellStart"/>
      <w:r w:rsidR="00052A4B" w:rsidRPr="00052A4B">
        <w:t>organisation</w:t>
      </w:r>
      <w:proofErr w:type="spellEnd"/>
      <w:r w:rsidR="00052A4B" w:rsidRPr="00052A4B">
        <w:t xml:space="preserve"> is ultimately improved by a good culture that fosters cooperation, collaboration, and a shared commitment to accomplishing </w:t>
      </w:r>
      <w:proofErr w:type="spellStart"/>
      <w:r w:rsidR="00052A4B" w:rsidRPr="00052A4B">
        <w:t>organisational</w:t>
      </w:r>
      <w:proofErr w:type="spellEnd"/>
      <w:r w:rsidR="00052A4B" w:rsidRPr="00052A4B">
        <w:t xml:space="preserve"> goals.</w:t>
      </w:r>
    </w:p>
    <w:p w14:paraId="08E6BA85" w14:textId="1F8CD6DF" w:rsidR="00052A4B" w:rsidRDefault="00052A4B" w:rsidP="00052A4B">
      <w:r>
        <w:t xml:space="preserve">When it is </w:t>
      </w:r>
      <w:r w:rsidR="00003EF6">
        <w:t>to</w:t>
      </w:r>
      <w:r>
        <w:t xml:space="preserve"> managing and developing people, the </w:t>
      </w:r>
      <w:r w:rsidRPr="00052A4B">
        <w:rPr>
          <w:b/>
          <w:bCs/>
        </w:rPr>
        <w:t>hotel sector has several best practi</w:t>
      </w:r>
      <w:r w:rsidR="00003EF6">
        <w:rPr>
          <w:b/>
          <w:bCs/>
        </w:rPr>
        <w:t>c</w:t>
      </w:r>
      <w:r w:rsidRPr="00052A4B">
        <w:rPr>
          <w:b/>
          <w:bCs/>
        </w:rPr>
        <w:t>e examples</w:t>
      </w:r>
      <w:r>
        <w:t xml:space="preserve">. Here are some notable examples: </w:t>
      </w:r>
      <w:r w:rsidRPr="00052A4B">
        <w:rPr>
          <w:b/>
          <w:bCs/>
        </w:rPr>
        <w:t>Marriott International</w:t>
      </w:r>
      <w:r>
        <w:t xml:space="preserve"> has received praise for its creative approaches to talent management. Through their "Marriott Global Source" portal, they provide thorough training and development </w:t>
      </w:r>
      <w:proofErr w:type="spellStart"/>
      <w:r>
        <w:t>programmes</w:t>
      </w:r>
      <w:proofErr w:type="spellEnd"/>
      <w:r>
        <w:t>, giving staff members access to a variety of learning materials. Additionally, Marriott places a strong emphasis on internal promotions and professional development opportunities, promoting employee advancement within the company</w:t>
      </w:r>
      <w:r w:rsidR="00003EF6">
        <w:t xml:space="preserve"> (marriott.com, 2023)</w:t>
      </w:r>
      <w:r>
        <w:t xml:space="preserve">. </w:t>
      </w:r>
      <w:r w:rsidR="00953A34" w:rsidRPr="00953A34">
        <w:t xml:space="preserve">The </w:t>
      </w:r>
      <w:r w:rsidR="00953A34" w:rsidRPr="00953A34">
        <w:rPr>
          <w:b/>
          <w:bCs/>
        </w:rPr>
        <w:t>Four Seasons brand</w:t>
      </w:r>
      <w:r w:rsidR="00953A34" w:rsidRPr="00953A34">
        <w:t xml:space="preserve"> is widely known for giving employee engagement and autonomy top priority. They have a complete orientation </w:t>
      </w:r>
      <w:proofErr w:type="spellStart"/>
      <w:r w:rsidR="00953A34" w:rsidRPr="00953A34">
        <w:t>programme</w:t>
      </w:r>
      <w:proofErr w:type="spellEnd"/>
      <w:r w:rsidR="00953A34" w:rsidRPr="00953A34">
        <w:t xml:space="preserve"> as an element of their effective onboarding approach to make new recruits feel comfortable and ready. A </w:t>
      </w:r>
      <w:proofErr w:type="spellStart"/>
      <w:r w:rsidR="00953A34" w:rsidRPr="00953A34">
        <w:t>personalised</w:t>
      </w:r>
      <w:proofErr w:type="spellEnd"/>
      <w:r w:rsidR="00953A34" w:rsidRPr="00953A34">
        <w:t xml:space="preserve"> learning plan and chances for mentorship are also provided to every employee by Four Seasons, which also places a high value on ongoing training and development (fourseasons.com, 2023).</w:t>
      </w:r>
      <w:r w:rsidR="00953A34">
        <w:t xml:space="preserve"> </w:t>
      </w:r>
      <w:r w:rsidR="00953A34" w:rsidRPr="00953A34">
        <w:t xml:space="preserve">The </w:t>
      </w:r>
      <w:r w:rsidR="00953A34" w:rsidRPr="00953A34">
        <w:rPr>
          <w:b/>
          <w:bCs/>
        </w:rPr>
        <w:t>Hilton brand</w:t>
      </w:r>
      <w:r w:rsidR="00953A34" w:rsidRPr="00953A34">
        <w:t xml:space="preserve"> is widely renowned for its commitment to diversity and inclusion. They have implemented a variety of initiatives to promote variety in their staff, such as leadership development courses for underrepresented groups. Hilton also has a rigorous training and development system called "Hilton University," which provides personnel with access to a range of educational seminars and learning resources (hilton.com, 2023). </w:t>
      </w:r>
      <w:r w:rsidRPr="00953A34">
        <w:t>Hyatt Hotels</w:t>
      </w:r>
      <w:r>
        <w:t xml:space="preserve"> Corporation has put in place a talent management </w:t>
      </w:r>
      <w:proofErr w:type="spellStart"/>
      <w:r>
        <w:t>programme</w:t>
      </w:r>
      <w:proofErr w:type="spellEnd"/>
      <w:r>
        <w:t xml:space="preserve"> called "Hyatt Thrive" that is </w:t>
      </w:r>
      <w:proofErr w:type="spellStart"/>
      <w:r>
        <w:t>centred</w:t>
      </w:r>
      <w:proofErr w:type="spellEnd"/>
      <w:r>
        <w:t xml:space="preserve"> on the growth, engagement, and well</w:t>
      </w:r>
      <w:r w:rsidR="00003EF6">
        <w:t>-</w:t>
      </w:r>
      <w:r>
        <w:t xml:space="preserve">being of employees. This </w:t>
      </w:r>
      <w:proofErr w:type="spellStart"/>
      <w:r>
        <w:t>programme</w:t>
      </w:r>
      <w:proofErr w:type="spellEnd"/>
      <w:r>
        <w:t xml:space="preserve"> places a heavy focus on work-life balance, </w:t>
      </w:r>
      <w:proofErr w:type="spellStart"/>
      <w:r>
        <w:t>personalised</w:t>
      </w:r>
      <w:proofErr w:type="spellEnd"/>
      <w:r>
        <w:t xml:space="preserve"> growth plans, and leadership development efforts. Hyatt also encourages a culture of incentives and recognition, </w:t>
      </w:r>
      <w:proofErr w:type="spellStart"/>
      <w:r>
        <w:t>honouring</w:t>
      </w:r>
      <w:proofErr w:type="spellEnd"/>
      <w:r>
        <w:t xml:space="preserve"> and celebrating employee accomplishments</w:t>
      </w:r>
      <w:r w:rsidR="00003EF6">
        <w:t xml:space="preserve"> (hyatt.com, 2023)</w:t>
      </w:r>
      <w:r>
        <w:t xml:space="preserve">. These best practice examples highlight the value of spending money on personnel management and development to stimulate career progression, improve employee engagement, and establish a great work environment. Hotels can recruit top talent, </w:t>
      </w:r>
      <w:r>
        <w:lastRenderedPageBreak/>
        <w:t>keep important staff members on board, and boost industry performance and success by putting these practices into practice.</w:t>
      </w:r>
    </w:p>
    <w:p w14:paraId="0D9A2FFB" w14:textId="546709F9" w:rsidR="00003EF6" w:rsidRDefault="00052A4B" w:rsidP="00003EF6">
      <w:r w:rsidRPr="00052A4B">
        <w:rPr>
          <w:b/>
          <w:bCs/>
        </w:rPr>
        <w:t>In conclusion</w:t>
      </w:r>
      <w:r>
        <w:t xml:space="preserve">, the human resources section of a major hotel must oversee and nurture talent throughout the employment lifecycle. Hotels can develop a knowledgeable, enthusiastic, and motivated staff that boosts team and </w:t>
      </w:r>
      <w:proofErr w:type="spellStart"/>
      <w:r>
        <w:t>organisational</w:t>
      </w:r>
      <w:proofErr w:type="spellEnd"/>
      <w:r>
        <w:t xml:space="preserve"> performance by putting in place effective personnel management practi</w:t>
      </w:r>
      <w:r w:rsidR="00003EF6">
        <w:t>c</w:t>
      </w:r>
      <w:r>
        <w:t>es.</w:t>
      </w:r>
      <w:r w:rsidR="00003EF6">
        <w:t xml:space="preserve"> </w:t>
      </w:r>
      <w:r>
        <w:t>HR plays a crucial role in attracting top talent, choosing the best candidates, providing thorough onboarding, providing opportunities for constant growth, carrying out retention tactics, and guaranteeing smooth separations when needed throughout the entire employee lifecycle, from recruitment to termination. These procedures aid in boosting productivity, fostering cooperation, elevating worker engagement, and lowering attrition rates.</w:t>
      </w:r>
      <w:r w:rsidR="00003EF6">
        <w:t xml:space="preserve"> Strong leadership talents are also fostered inside the </w:t>
      </w:r>
      <w:proofErr w:type="spellStart"/>
      <w:r w:rsidR="00003EF6">
        <w:t>organisation</w:t>
      </w:r>
      <w:proofErr w:type="spellEnd"/>
      <w:r w:rsidR="00003EF6">
        <w:t xml:space="preserve"> via effective talent management. Hotels may create a strong leadership pipeline that boosts team performance and aids in the accomplishment of </w:t>
      </w:r>
      <w:proofErr w:type="spellStart"/>
      <w:r w:rsidR="00003EF6">
        <w:t>organisational</w:t>
      </w:r>
      <w:proofErr w:type="spellEnd"/>
      <w:r w:rsidR="00003EF6">
        <w:t xml:space="preserve"> goals by identifying and developing high-potential personnel. Additionally, talent management techniques encourage flexibility, ensuring that workers have the abilities and expertise to deal with changing market trends and difficulties. This helps hotels to maintain their competitiveness and capture chances in a market that is always changing.</w:t>
      </w:r>
    </w:p>
    <w:p w14:paraId="1A1C4049" w14:textId="77777777" w:rsidR="00003EF6" w:rsidRDefault="00003EF6" w:rsidP="00003EF6"/>
    <w:p w14:paraId="112CF685" w14:textId="77777777" w:rsidR="00003EF6" w:rsidRDefault="00003EF6" w:rsidP="00003EF6"/>
    <w:p w14:paraId="0405355F" w14:textId="77777777" w:rsidR="00003EF6" w:rsidRDefault="00003EF6" w:rsidP="00003EF6"/>
    <w:p w14:paraId="00EC11B9" w14:textId="77777777" w:rsidR="00003EF6" w:rsidRDefault="00003EF6" w:rsidP="00003EF6"/>
    <w:p w14:paraId="26EA8119" w14:textId="77777777" w:rsidR="00003EF6" w:rsidRDefault="00003EF6" w:rsidP="00003EF6"/>
    <w:p w14:paraId="52B10C99" w14:textId="77777777" w:rsidR="00003EF6" w:rsidRDefault="00003EF6" w:rsidP="00003EF6"/>
    <w:p w14:paraId="5FDA9D01" w14:textId="77777777" w:rsidR="00003EF6" w:rsidRDefault="00003EF6" w:rsidP="00003EF6"/>
    <w:p w14:paraId="2C1636A1" w14:textId="77777777" w:rsidR="00003EF6" w:rsidRDefault="00003EF6" w:rsidP="00003EF6"/>
    <w:p w14:paraId="3E100CEF" w14:textId="77777777" w:rsidR="00003EF6" w:rsidRDefault="00003EF6" w:rsidP="00003EF6"/>
    <w:p w14:paraId="6590E0E7" w14:textId="77777777" w:rsidR="00003EF6" w:rsidRDefault="00003EF6" w:rsidP="00003EF6"/>
    <w:p w14:paraId="5BBBF8F0" w14:textId="1955D647" w:rsidR="00003EF6" w:rsidRDefault="00003EF6" w:rsidP="00003EF6">
      <w:pPr>
        <w:pStyle w:val="Heading1"/>
      </w:pPr>
      <w:r>
        <w:lastRenderedPageBreak/>
        <w:t>References:</w:t>
      </w:r>
    </w:p>
    <w:p w14:paraId="26DD55CE" w14:textId="77777777" w:rsidR="00003EF6" w:rsidRPr="00003EF6" w:rsidRDefault="00003EF6" w:rsidP="00003EF6">
      <w:pPr>
        <w:ind w:left="720" w:hanging="720"/>
        <w:rPr>
          <w:rFonts w:cs="Arial"/>
          <w:shd w:val="clear" w:color="auto" w:fill="FFFFFF"/>
        </w:rPr>
      </w:pPr>
      <w:proofErr w:type="spellStart"/>
      <w:r w:rsidRPr="00003EF6">
        <w:rPr>
          <w:rFonts w:cs="Arial"/>
          <w:shd w:val="clear" w:color="auto" w:fill="FFFFFF"/>
        </w:rPr>
        <w:t>Ababneh</w:t>
      </w:r>
      <w:proofErr w:type="spellEnd"/>
      <w:r w:rsidRPr="00003EF6">
        <w:rPr>
          <w:rFonts w:cs="Arial"/>
          <w:shd w:val="clear" w:color="auto" w:fill="FFFFFF"/>
        </w:rPr>
        <w:t>, O.M.A., 2021. How do green HRM practices affect employees’ green behaviors? The role of employee engagement and personality attributes. </w:t>
      </w:r>
      <w:r w:rsidRPr="00003EF6">
        <w:rPr>
          <w:rFonts w:cs="Arial"/>
          <w:i/>
          <w:iCs/>
          <w:shd w:val="clear" w:color="auto" w:fill="FFFFFF"/>
        </w:rPr>
        <w:t>Journal of Environmental Planning and Management</w:t>
      </w:r>
      <w:r w:rsidRPr="00003EF6">
        <w:rPr>
          <w:rFonts w:cs="Arial"/>
          <w:shd w:val="clear" w:color="auto" w:fill="FFFFFF"/>
        </w:rPr>
        <w:t>, </w:t>
      </w:r>
      <w:r w:rsidRPr="00003EF6">
        <w:rPr>
          <w:rFonts w:cs="Arial"/>
          <w:i/>
          <w:iCs/>
          <w:shd w:val="clear" w:color="auto" w:fill="FFFFFF"/>
        </w:rPr>
        <w:t>64</w:t>
      </w:r>
      <w:r w:rsidRPr="00003EF6">
        <w:rPr>
          <w:rFonts w:cs="Arial"/>
          <w:shd w:val="clear" w:color="auto" w:fill="FFFFFF"/>
        </w:rPr>
        <w:t>(7), pp.1204-1226.</w:t>
      </w:r>
    </w:p>
    <w:p w14:paraId="14317437" w14:textId="77777777" w:rsidR="00003EF6" w:rsidRPr="00003EF6" w:rsidRDefault="00003EF6" w:rsidP="00003EF6">
      <w:pPr>
        <w:ind w:left="720" w:hanging="720"/>
        <w:rPr>
          <w:rFonts w:cs="Arial"/>
          <w:shd w:val="clear" w:color="auto" w:fill="FFFFFF"/>
        </w:rPr>
      </w:pPr>
      <w:r w:rsidRPr="00003EF6">
        <w:rPr>
          <w:rFonts w:cs="Arial"/>
          <w:shd w:val="clear" w:color="auto" w:fill="FFFFFF"/>
        </w:rPr>
        <w:t xml:space="preserve">Ali, Z., Mahmood, B. and </w:t>
      </w:r>
      <w:proofErr w:type="spellStart"/>
      <w:r w:rsidRPr="00003EF6">
        <w:rPr>
          <w:rFonts w:cs="Arial"/>
          <w:shd w:val="clear" w:color="auto" w:fill="FFFFFF"/>
        </w:rPr>
        <w:t>Mehreen</w:t>
      </w:r>
      <w:proofErr w:type="spellEnd"/>
      <w:r w:rsidRPr="00003EF6">
        <w:rPr>
          <w:rFonts w:cs="Arial"/>
          <w:shd w:val="clear" w:color="auto" w:fill="FFFFFF"/>
        </w:rPr>
        <w:t>, A., 2019. Linking succession planning to employee performance: The mediating roles of career development and performance appraisal. </w:t>
      </w:r>
      <w:r w:rsidRPr="00003EF6">
        <w:rPr>
          <w:rFonts w:cs="Arial"/>
          <w:i/>
          <w:iCs/>
          <w:shd w:val="clear" w:color="auto" w:fill="FFFFFF"/>
        </w:rPr>
        <w:t>Australian Journal of Career Development</w:t>
      </w:r>
      <w:r w:rsidRPr="00003EF6">
        <w:rPr>
          <w:rFonts w:cs="Arial"/>
          <w:shd w:val="clear" w:color="auto" w:fill="FFFFFF"/>
        </w:rPr>
        <w:t>, </w:t>
      </w:r>
      <w:r w:rsidRPr="00003EF6">
        <w:rPr>
          <w:rFonts w:cs="Arial"/>
          <w:i/>
          <w:iCs/>
          <w:shd w:val="clear" w:color="auto" w:fill="FFFFFF"/>
        </w:rPr>
        <w:t>28</w:t>
      </w:r>
      <w:r w:rsidRPr="00003EF6">
        <w:rPr>
          <w:rFonts w:cs="Arial"/>
          <w:shd w:val="clear" w:color="auto" w:fill="FFFFFF"/>
        </w:rPr>
        <w:t>(2), pp.112-121.</w:t>
      </w:r>
    </w:p>
    <w:p w14:paraId="4844142F" w14:textId="77777777" w:rsidR="00003EF6" w:rsidRPr="00003EF6" w:rsidRDefault="00003EF6" w:rsidP="00003EF6">
      <w:pPr>
        <w:ind w:left="720" w:hanging="720"/>
        <w:rPr>
          <w:rFonts w:cs="Arial"/>
          <w:shd w:val="clear" w:color="auto" w:fill="FFFFFF"/>
        </w:rPr>
      </w:pPr>
      <w:r w:rsidRPr="00003EF6">
        <w:rPr>
          <w:rFonts w:cs="Arial"/>
          <w:shd w:val="clear" w:color="auto" w:fill="FFFFFF"/>
        </w:rPr>
        <w:t>Bans-</w:t>
      </w:r>
      <w:proofErr w:type="spellStart"/>
      <w:r w:rsidRPr="00003EF6">
        <w:rPr>
          <w:rFonts w:cs="Arial"/>
          <w:shd w:val="clear" w:color="auto" w:fill="FFFFFF"/>
        </w:rPr>
        <w:t>Akutey</w:t>
      </w:r>
      <w:proofErr w:type="spellEnd"/>
      <w:r w:rsidRPr="00003EF6">
        <w:rPr>
          <w:rFonts w:cs="Arial"/>
          <w:shd w:val="clear" w:color="auto" w:fill="FFFFFF"/>
        </w:rPr>
        <w:t xml:space="preserve">, A., Abdullahi, A.M. and Afriyie, E.O., 2021. Effect of recruitment and selection practices on </w:t>
      </w:r>
      <w:proofErr w:type="spellStart"/>
      <w:r w:rsidRPr="00003EF6">
        <w:rPr>
          <w:rFonts w:cs="Arial"/>
          <w:shd w:val="clear" w:color="auto" w:fill="FFFFFF"/>
        </w:rPr>
        <w:t>organisational</w:t>
      </w:r>
      <w:proofErr w:type="spellEnd"/>
      <w:r w:rsidRPr="00003EF6">
        <w:rPr>
          <w:rFonts w:cs="Arial"/>
          <w:shd w:val="clear" w:color="auto" w:fill="FFFFFF"/>
        </w:rPr>
        <w:t xml:space="preserve"> strategic goals. </w:t>
      </w:r>
      <w:r w:rsidRPr="00003EF6">
        <w:rPr>
          <w:rFonts w:cs="Arial"/>
          <w:i/>
          <w:iCs/>
          <w:shd w:val="clear" w:color="auto" w:fill="FFFFFF"/>
        </w:rPr>
        <w:t>Annals of Management and Organization Research</w:t>
      </w:r>
      <w:r w:rsidRPr="00003EF6">
        <w:rPr>
          <w:rFonts w:cs="Arial"/>
          <w:shd w:val="clear" w:color="auto" w:fill="FFFFFF"/>
        </w:rPr>
        <w:t>, </w:t>
      </w:r>
      <w:r w:rsidRPr="00003EF6">
        <w:rPr>
          <w:rFonts w:cs="Arial"/>
          <w:i/>
          <w:iCs/>
          <w:shd w:val="clear" w:color="auto" w:fill="FFFFFF"/>
        </w:rPr>
        <w:t>3</w:t>
      </w:r>
      <w:r w:rsidRPr="00003EF6">
        <w:rPr>
          <w:rFonts w:cs="Arial"/>
          <w:shd w:val="clear" w:color="auto" w:fill="FFFFFF"/>
        </w:rPr>
        <w:t>(1), pp.35-51.</w:t>
      </w:r>
    </w:p>
    <w:p w14:paraId="76C71D5F" w14:textId="77777777" w:rsidR="00003EF6" w:rsidRPr="00003EF6" w:rsidRDefault="00003EF6" w:rsidP="00003EF6">
      <w:pPr>
        <w:ind w:left="720" w:hanging="720"/>
        <w:rPr>
          <w:rFonts w:cs="Arial"/>
          <w:shd w:val="clear" w:color="auto" w:fill="FFFFFF"/>
        </w:rPr>
      </w:pPr>
      <w:proofErr w:type="spellStart"/>
      <w:r w:rsidRPr="00003EF6">
        <w:rPr>
          <w:rFonts w:cs="Arial"/>
          <w:shd w:val="clear" w:color="auto" w:fill="FFFFFF"/>
        </w:rPr>
        <w:t>Boella</w:t>
      </w:r>
      <w:proofErr w:type="spellEnd"/>
      <w:r w:rsidRPr="00003EF6">
        <w:rPr>
          <w:rFonts w:cs="Arial"/>
          <w:shd w:val="clear" w:color="auto" w:fill="FFFFFF"/>
        </w:rPr>
        <w:t>, M.J. and Goss-Turner, S., 2019. Human resource management in the hospitality industry: A guide to best practice. Routledge.</w:t>
      </w:r>
    </w:p>
    <w:p w14:paraId="4FBEBE98" w14:textId="77777777" w:rsidR="00003EF6" w:rsidRPr="00003EF6" w:rsidRDefault="00003EF6" w:rsidP="00003EF6">
      <w:pPr>
        <w:ind w:left="720" w:hanging="720"/>
        <w:rPr>
          <w:rFonts w:cs="Arial"/>
          <w:shd w:val="clear" w:color="auto" w:fill="FFFFFF"/>
        </w:rPr>
      </w:pPr>
      <w:proofErr w:type="spellStart"/>
      <w:r w:rsidRPr="00003EF6">
        <w:rPr>
          <w:rFonts w:cs="Arial"/>
          <w:shd w:val="clear" w:color="auto" w:fill="FFFFFF"/>
        </w:rPr>
        <w:t>Budrienė</w:t>
      </w:r>
      <w:proofErr w:type="spellEnd"/>
      <w:r w:rsidRPr="00003EF6">
        <w:rPr>
          <w:rFonts w:cs="Arial"/>
          <w:shd w:val="clear" w:color="auto" w:fill="FFFFFF"/>
        </w:rPr>
        <w:t xml:space="preserve">, D. and </w:t>
      </w:r>
      <w:proofErr w:type="spellStart"/>
      <w:r w:rsidRPr="00003EF6">
        <w:rPr>
          <w:rFonts w:cs="Arial"/>
          <w:shd w:val="clear" w:color="auto" w:fill="FFFFFF"/>
        </w:rPr>
        <w:t>Diskienė</w:t>
      </w:r>
      <w:proofErr w:type="spellEnd"/>
      <w:r w:rsidRPr="00003EF6">
        <w:rPr>
          <w:rFonts w:cs="Arial"/>
          <w:shd w:val="clear" w:color="auto" w:fill="FFFFFF"/>
        </w:rPr>
        <w:t>, D., 2020. Employee engagement: types, levels and relationship with practice of HRM. </w:t>
      </w:r>
      <w:r w:rsidRPr="00003EF6">
        <w:rPr>
          <w:rFonts w:cs="Arial"/>
          <w:i/>
          <w:iCs/>
          <w:shd w:val="clear" w:color="auto" w:fill="FFFFFF"/>
        </w:rPr>
        <w:t>Malaysian e commerce journal</w:t>
      </w:r>
      <w:r w:rsidRPr="00003EF6">
        <w:rPr>
          <w:rFonts w:cs="Arial"/>
          <w:shd w:val="clear" w:color="auto" w:fill="FFFFFF"/>
        </w:rPr>
        <w:t>, </w:t>
      </w:r>
      <w:r w:rsidRPr="00003EF6">
        <w:rPr>
          <w:rFonts w:cs="Arial"/>
          <w:i/>
          <w:iCs/>
          <w:shd w:val="clear" w:color="auto" w:fill="FFFFFF"/>
        </w:rPr>
        <w:t>4</w:t>
      </w:r>
      <w:r w:rsidRPr="00003EF6">
        <w:rPr>
          <w:rFonts w:cs="Arial"/>
          <w:shd w:val="clear" w:color="auto" w:fill="FFFFFF"/>
        </w:rPr>
        <w:t>(2), pp.42-47.</w:t>
      </w:r>
    </w:p>
    <w:p w14:paraId="63A2BB70" w14:textId="77777777" w:rsidR="00003EF6" w:rsidRPr="00003EF6" w:rsidRDefault="00003EF6" w:rsidP="00003EF6">
      <w:pPr>
        <w:ind w:left="720" w:hanging="720"/>
        <w:rPr>
          <w:rFonts w:cs="Arial"/>
          <w:shd w:val="clear" w:color="auto" w:fill="FFFFFF"/>
        </w:rPr>
      </w:pPr>
      <w:proofErr w:type="spellStart"/>
      <w:r w:rsidRPr="00003EF6">
        <w:rPr>
          <w:rFonts w:cs="Arial"/>
          <w:shd w:val="clear" w:color="auto" w:fill="FFFFFF"/>
        </w:rPr>
        <w:t>Chanana</w:t>
      </w:r>
      <w:proofErr w:type="spellEnd"/>
      <w:r w:rsidRPr="00003EF6">
        <w:rPr>
          <w:rFonts w:cs="Arial"/>
          <w:shd w:val="clear" w:color="auto" w:fill="FFFFFF"/>
        </w:rPr>
        <w:t>, N. and Sangeeta, 2021. Employee engagement practices during COVID</w:t>
      </w:r>
      <w:r w:rsidRPr="00003EF6">
        <w:rPr>
          <w:rFonts w:ascii="Cambria Math" w:hAnsi="Cambria Math" w:cs="Cambria Math"/>
          <w:shd w:val="clear" w:color="auto" w:fill="FFFFFF"/>
        </w:rPr>
        <w:t>‐</w:t>
      </w:r>
      <w:r w:rsidRPr="00003EF6">
        <w:rPr>
          <w:rFonts w:cs="Arial"/>
          <w:shd w:val="clear" w:color="auto" w:fill="FFFFFF"/>
        </w:rPr>
        <w:t>19 lockdown. </w:t>
      </w:r>
      <w:r w:rsidRPr="00003EF6">
        <w:rPr>
          <w:rFonts w:cs="Arial"/>
          <w:i/>
          <w:iCs/>
          <w:shd w:val="clear" w:color="auto" w:fill="FFFFFF"/>
        </w:rPr>
        <w:t>Journal of public affairs</w:t>
      </w:r>
      <w:r w:rsidRPr="00003EF6">
        <w:rPr>
          <w:rFonts w:cs="Arial"/>
          <w:shd w:val="clear" w:color="auto" w:fill="FFFFFF"/>
        </w:rPr>
        <w:t>, </w:t>
      </w:r>
      <w:r w:rsidRPr="00003EF6">
        <w:rPr>
          <w:rFonts w:cs="Arial"/>
          <w:i/>
          <w:iCs/>
          <w:shd w:val="clear" w:color="auto" w:fill="FFFFFF"/>
        </w:rPr>
        <w:t>21</w:t>
      </w:r>
      <w:r w:rsidRPr="00003EF6">
        <w:rPr>
          <w:rFonts w:cs="Arial"/>
          <w:shd w:val="clear" w:color="auto" w:fill="FFFFFF"/>
        </w:rPr>
        <w:t>(4), p.e2508.</w:t>
      </w:r>
    </w:p>
    <w:p w14:paraId="74FD98F1" w14:textId="77777777" w:rsidR="00003EF6" w:rsidRPr="00003EF6" w:rsidRDefault="00003EF6" w:rsidP="00003EF6">
      <w:pPr>
        <w:ind w:left="720" w:hanging="720"/>
        <w:rPr>
          <w:rFonts w:cs="Arial"/>
          <w:shd w:val="clear" w:color="auto" w:fill="FFFFFF"/>
        </w:rPr>
      </w:pPr>
      <w:proofErr w:type="spellStart"/>
      <w:r w:rsidRPr="00003EF6">
        <w:rPr>
          <w:rFonts w:cs="Arial"/>
          <w:shd w:val="clear" w:color="auto" w:fill="FFFFFF"/>
        </w:rPr>
        <w:t>Eser</w:t>
      </w:r>
      <w:proofErr w:type="spellEnd"/>
      <w:r w:rsidRPr="00003EF6">
        <w:rPr>
          <w:rFonts w:cs="Arial"/>
          <w:shd w:val="clear" w:color="auto" w:fill="FFFFFF"/>
        </w:rPr>
        <w:t>, H., 2022, May. Big Data, social media and Employer Branding: An exploratory study from the hospitality industry. In </w:t>
      </w:r>
      <w:r w:rsidRPr="00003EF6">
        <w:rPr>
          <w:rFonts w:cs="Arial"/>
          <w:i/>
          <w:iCs/>
          <w:shd w:val="clear" w:color="auto" w:fill="FFFFFF"/>
        </w:rPr>
        <w:t>International Conference on Tourism Research</w:t>
      </w:r>
      <w:r w:rsidRPr="00003EF6">
        <w:rPr>
          <w:rFonts w:cs="Arial"/>
          <w:shd w:val="clear" w:color="auto" w:fill="FFFFFF"/>
        </w:rPr>
        <w:t> (Vol. 15, No. 1, pp. 110-116).</w:t>
      </w:r>
    </w:p>
    <w:p w14:paraId="3FE14CE9" w14:textId="77777777" w:rsidR="00003EF6" w:rsidRPr="00003EF6" w:rsidRDefault="00003EF6" w:rsidP="00003EF6">
      <w:pPr>
        <w:ind w:left="720" w:hanging="720"/>
        <w:rPr>
          <w:rFonts w:cs="Arial"/>
        </w:rPr>
      </w:pPr>
      <w:r w:rsidRPr="00003EF6">
        <w:rPr>
          <w:rFonts w:cs="Arial"/>
        </w:rPr>
        <w:t xml:space="preserve">fourseasons.com, 2023. [Online] </w:t>
      </w:r>
      <w:r w:rsidRPr="00003EF6">
        <w:rPr>
          <w:rFonts w:cs="Arial"/>
          <w:i/>
          <w:iCs/>
        </w:rPr>
        <w:t>About Four Seasons | Four Seasons Luxury Hotels &amp; Resorts</w:t>
      </w:r>
      <w:r w:rsidRPr="00003EF6">
        <w:rPr>
          <w:rFonts w:cs="Arial"/>
        </w:rPr>
        <w:t xml:space="preserve">. Available at: https://www.fourseasons.com/about_four_seasons/ (Accessed: 02 June 2023). </w:t>
      </w:r>
    </w:p>
    <w:p w14:paraId="41506E1F" w14:textId="77777777" w:rsidR="00003EF6" w:rsidRPr="00003EF6" w:rsidRDefault="00003EF6" w:rsidP="00003EF6">
      <w:pPr>
        <w:ind w:left="720" w:hanging="720"/>
        <w:rPr>
          <w:rFonts w:cs="Arial"/>
        </w:rPr>
      </w:pPr>
      <w:r w:rsidRPr="00003EF6">
        <w:rPr>
          <w:rFonts w:cs="Arial"/>
        </w:rPr>
        <w:t xml:space="preserve">hilton.com, 2023. [Online] </w:t>
      </w:r>
      <w:r w:rsidRPr="00003EF6">
        <w:rPr>
          <w:rFonts w:cs="Arial"/>
          <w:i/>
          <w:iCs/>
        </w:rPr>
        <w:t>Our Hotel Brands - learn more about our brands</w:t>
      </w:r>
      <w:r w:rsidRPr="00003EF6">
        <w:rPr>
          <w:rFonts w:cs="Arial"/>
        </w:rPr>
        <w:t xml:space="preserve"> </w:t>
      </w:r>
      <w:r w:rsidRPr="00003EF6">
        <w:rPr>
          <w:rFonts w:cs="Arial"/>
          <w:i/>
          <w:iCs/>
        </w:rPr>
        <w:t>Hilton</w:t>
      </w:r>
      <w:r w:rsidRPr="00003EF6">
        <w:rPr>
          <w:rFonts w:cs="Arial"/>
        </w:rPr>
        <w:t xml:space="preserve">. Available at: https://www.hilton.com/en/brands/ (Accessed: 02 June 2023). </w:t>
      </w:r>
    </w:p>
    <w:p w14:paraId="459D6F2E" w14:textId="77777777" w:rsidR="00003EF6" w:rsidRPr="00003EF6" w:rsidRDefault="00003EF6" w:rsidP="00003EF6">
      <w:pPr>
        <w:ind w:left="720" w:hanging="720"/>
        <w:rPr>
          <w:rFonts w:cs="Arial"/>
          <w:shd w:val="clear" w:color="auto" w:fill="FFFFFF"/>
        </w:rPr>
      </w:pPr>
      <w:r w:rsidRPr="00003EF6">
        <w:rPr>
          <w:rFonts w:cs="Arial"/>
          <w:shd w:val="clear" w:color="auto" w:fill="FFFFFF"/>
        </w:rPr>
        <w:t xml:space="preserve">Hofer, S., 2023. Mentoring during Onboarding: with a special focus on how organizations transform formal mentored onboarding to </w:t>
      </w:r>
      <w:proofErr w:type="spellStart"/>
      <w:r w:rsidRPr="00003EF6">
        <w:rPr>
          <w:rFonts w:cs="Arial"/>
          <w:shd w:val="clear" w:color="auto" w:fill="FFFFFF"/>
        </w:rPr>
        <w:t>eMentored</w:t>
      </w:r>
      <w:proofErr w:type="spellEnd"/>
      <w:r w:rsidRPr="00003EF6">
        <w:rPr>
          <w:rFonts w:cs="Arial"/>
          <w:shd w:val="clear" w:color="auto" w:fill="FFFFFF"/>
        </w:rPr>
        <w:t xml:space="preserve"> onboarding/Author Sophia Hofer, BSc.</w:t>
      </w:r>
    </w:p>
    <w:p w14:paraId="43BF2256" w14:textId="77777777" w:rsidR="00003EF6" w:rsidRPr="00003EF6" w:rsidRDefault="00003EF6" w:rsidP="00003EF6">
      <w:pPr>
        <w:ind w:left="720" w:hanging="720"/>
        <w:rPr>
          <w:rFonts w:cs="Arial"/>
          <w:shd w:val="clear" w:color="auto" w:fill="FFFFFF"/>
        </w:rPr>
      </w:pPr>
      <w:proofErr w:type="spellStart"/>
      <w:r w:rsidRPr="00003EF6">
        <w:rPr>
          <w:rFonts w:cs="Arial"/>
          <w:shd w:val="clear" w:color="auto" w:fill="FFFFFF"/>
        </w:rPr>
        <w:lastRenderedPageBreak/>
        <w:t>Hultman</w:t>
      </w:r>
      <w:proofErr w:type="spellEnd"/>
      <w:r w:rsidRPr="00003EF6">
        <w:rPr>
          <w:rFonts w:cs="Arial"/>
          <w:shd w:val="clear" w:color="auto" w:fill="FFFFFF"/>
        </w:rPr>
        <w:t>, K., 2020. Building a Culture of Employee Optimization. </w:t>
      </w:r>
      <w:r w:rsidRPr="00003EF6">
        <w:rPr>
          <w:rFonts w:cs="Arial"/>
          <w:i/>
          <w:iCs/>
          <w:shd w:val="clear" w:color="auto" w:fill="FFFFFF"/>
        </w:rPr>
        <w:t>Organization Development Journal</w:t>
      </w:r>
      <w:r w:rsidRPr="00003EF6">
        <w:rPr>
          <w:rFonts w:cs="Arial"/>
          <w:shd w:val="clear" w:color="auto" w:fill="FFFFFF"/>
        </w:rPr>
        <w:t>, </w:t>
      </w:r>
      <w:r w:rsidRPr="00003EF6">
        <w:rPr>
          <w:rFonts w:cs="Arial"/>
          <w:i/>
          <w:iCs/>
          <w:shd w:val="clear" w:color="auto" w:fill="FFFFFF"/>
        </w:rPr>
        <w:t>38</w:t>
      </w:r>
      <w:r w:rsidRPr="00003EF6">
        <w:rPr>
          <w:rFonts w:cs="Arial"/>
          <w:shd w:val="clear" w:color="auto" w:fill="FFFFFF"/>
        </w:rPr>
        <w:t>(2).</w:t>
      </w:r>
    </w:p>
    <w:p w14:paraId="169502EE" w14:textId="77777777" w:rsidR="00003EF6" w:rsidRPr="00003EF6" w:rsidRDefault="00003EF6" w:rsidP="00003EF6">
      <w:pPr>
        <w:ind w:left="720" w:hanging="720"/>
        <w:rPr>
          <w:rFonts w:eastAsia="Times New Roman" w:cs="Arial"/>
          <w:color w:val="auto"/>
          <w:lang w:val="en-IN"/>
        </w:rPr>
      </w:pPr>
      <w:r w:rsidRPr="00003EF6">
        <w:rPr>
          <w:rFonts w:cs="Arial"/>
        </w:rPr>
        <w:t xml:space="preserve">hyatt.com, 2023. [Online] </w:t>
      </w:r>
      <w:r w:rsidRPr="00003EF6">
        <w:rPr>
          <w:rFonts w:cs="Arial"/>
          <w:i/>
          <w:iCs/>
        </w:rPr>
        <w:t xml:space="preserve">About </w:t>
      </w:r>
      <w:proofErr w:type="spellStart"/>
      <w:r w:rsidRPr="00003EF6">
        <w:rPr>
          <w:rFonts w:cs="Arial"/>
          <w:i/>
          <w:iCs/>
        </w:rPr>
        <w:t>hyatt</w:t>
      </w:r>
      <w:proofErr w:type="spellEnd"/>
      <w:r w:rsidRPr="00003EF6">
        <w:rPr>
          <w:rFonts w:cs="Arial"/>
        </w:rPr>
        <w:t xml:space="preserve">. Available at: https://about.hyatt.com/en.html (Accessed: 01 June 2023). </w:t>
      </w:r>
    </w:p>
    <w:p w14:paraId="6D9E1516" w14:textId="77777777" w:rsidR="00003EF6" w:rsidRPr="00003EF6" w:rsidRDefault="00003EF6" w:rsidP="00003EF6">
      <w:pPr>
        <w:ind w:left="720" w:hanging="720"/>
        <w:rPr>
          <w:rFonts w:cs="Arial"/>
        </w:rPr>
      </w:pPr>
      <w:r w:rsidRPr="00003EF6">
        <w:rPr>
          <w:rFonts w:cs="Arial"/>
        </w:rPr>
        <w:t xml:space="preserve">indeed.com, 2023. [Online] </w:t>
      </w:r>
      <w:r w:rsidRPr="00003EF6">
        <w:rPr>
          <w:rFonts w:cs="Arial"/>
          <w:i/>
          <w:iCs/>
        </w:rPr>
        <w:t>What is employment separation? (definition and types) - indeed</w:t>
      </w:r>
      <w:r w:rsidRPr="00003EF6">
        <w:rPr>
          <w:rFonts w:cs="Arial"/>
        </w:rPr>
        <w:t xml:space="preserve">. Available at: https://www.indeed.com/career-advice/finding-a-job/employment-separation (Accessed: 01 June 2023). </w:t>
      </w:r>
    </w:p>
    <w:p w14:paraId="649BE8C6" w14:textId="77777777" w:rsidR="00003EF6" w:rsidRPr="00003EF6" w:rsidRDefault="00003EF6" w:rsidP="00003EF6">
      <w:pPr>
        <w:ind w:left="720" w:hanging="720"/>
        <w:rPr>
          <w:rFonts w:cs="Arial"/>
        </w:rPr>
      </w:pPr>
      <w:r w:rsidRPr="00003EF6">
        <w:rPr>
          <w:rFonts w:cs="Arial"/>
        </w:rPr>
        <w:t xml:space="preserve">marriott.com, 2023. [Online] </w:t>
      </w:r>
      <w:r w:rsidRPr="00003EF6">
        <w:rPr>
          <w:rFonts w:cs="Arial"/>
          <w:i/>
          <w:iCs/>
        </w:rPr>
        <w:t>About Marriott International: Corporate Information</w:t>
      </w:r>
      <w:r w:rsidRPr="00003EF6">
        <w:rPr>
          <w:rFonts w:cs="Arial"/>
        </w:rPr>
        <w:t xml:space="preserve"> </w:t>
      </w:r>
      <w:r w:rsidRPr="00003EF6">
        <w:rPr>
          <w:rFonts w:cs="Arial"/>
          <w:i/>
          <w:iCs/>
        </w:rPr>
        <w:t>About Marriott International | Corporate Information</w:t>
      </w:r>
      <w:r w:rsidRPr="00003EF6">
        <w:rPr>
          <w:rFonts w:cs="Arial"/>
        </w:rPr>
        <w:t xml:space="preserve">. Available at: https://www.marriott.com/marriott/aboutmarriott.mi (Accessed: 02 June 2023). </w:t>
      </w:r>
    </w:p>
    <w:p w14:paraId="4C3DD077" w14:textId="77777777" w:rsidR="00003EF6" w:rsidRPr="00003EF6" w:rsidRDefault="00003EF6" w:rsidP="00003EF6">
      <w:pPr>
        <w:ind w:left="720" w:hanging="720"/>
        <w:rPr>
          <w:rFonts w:cs="Arial"/>
          <w:shd w:val="clear" w:color="auto" w:fill="FFFFFF"/>
        </w:rPr>
      </w:pPr>
      <w:r w:rsidRPr="00003EF6">
        <w:rPr>
          <w:rFonts w:cs="Arial"/>
          <w:shd w:val="clear" w:color="auto" w:fill="FFFFFF"/>
        </w:rPr>
        <w:t>Maurer, R., 2019. New employee onboarding guide. Proper onboarding is key to retaining, engaging talent.</w:t>
      </w:r>
    </w:p>
    <w:p w14:paraId="7A734B94" w14:textId="77777777" w:rsidR="00003EF6" w:rsidRPr="00003EF6" w:rsidRDefault="00003EF6" w:rsidP="00003EF6">
      <w:pPr>
        <w:ind w:left="720" w:hanging="720"/>
        <w:rPr>
          <w:rFonts w:cs="Arial"/>
          <w:shd w:val="clear" w:color="auto" w:fill="FFFFFF"/>
        </w:rPr>
      </w:pPr>
      <w:r w:rsidRPr="00003EF6">
        <w:rPr>
          <w:rFonts w:cs="Arial"/>
          <w:shd w:val="clear" w:color="auto" w:fill="FFFFFF"/>
        </w:rPr>
        <w:t>Rodríguez-Sánchez, J.L., González-Torres, T., Montero-Navarro, A. and Gallego-</w:t>
      </w:r>
      <w:proofErr w:type="spellStart"/>
      <w:r w:rsidRPr="00003EF6">
        <w:rPr>
          <w:rFonts w:cs="Arial"/>
          <w:shd w:val="clear" w:color="auto" w:fill="FFFFFF"/>
        </w:rPr>
        <w:t>Losada</w:t>
      </w:r>
      <w:proofErr w:type="spellEnd"/>
      <w:r w:rsidRPr="00003EF6">
        <w:rPr>
          <w:rFonts w:cs="Arial"/>
          <w:shd w:val="clear" w:color="auto" w:fill="FFFFFF"/>
        </w:rPr>
        <w:t>, R., 2020. Investing time and resources for work–life balance: The effect on talent retention. </w:t>
      </w:r>
      <w:r w:rsidRPr="00003EF6">
        <w:rPr>
          <w:rFonts w:cs="Arial"/>
          <w:i/>
          <w:iCs/>
          <w:shd w:val="clear" w:color="auto" w:fill="FFFFFF"/>
        </w:rPr>
        <w:t>International journal of environmental research and public health</w:t>
      </w:r>
      <w:r w:rsidRPr="00003EF6">
        <w:rPr>
          <w:rFonts w:cs="Arial"/>
          <w:shd w:val="clear" w:color="auto" w:fill="FFFFFF"/>
        </w:rPr>
        <w:t>, </w:t>
      </w:r>
      <w:r w:rsidRPr="00003EF6">
        <w:rPr>
          <w:rFonts w:cs="Arial"/>
          <w:i/>
          <w:iCs/>
          <w:shd w:val="clear" w:color="auto" w:fill="FFFFFF"/>
        </w:rPr>
        <w:t>17</w:t>
      </w:r>
      <w:r w:rsidRPr="00003EF6">
        <w:rPr>
          <w:rFonts w:cs="Arial"/>
          <w:shd w:val="clear" w:color="auto" w:fill="FFFFFF"/>
        </w:rPr>
        <w:t>(6), p.1920.</w:t>
      </w:r>
    </w:p>
    <w:p w14:paraId="3427719D" w14:textId="77777777" w:rsidR="00003EF6" w:rsidRPr="00003EF6" w:rsidRDefault="00003EF6" w:rsidP="00003EF6">
      <w:pPr>
        <w:ind w:left="720" w:hanging="720"/>
        <w:rPr>
          <w:rFonts w:cs="Arial"/>
          <w:shd w:val="clear" w:color="auto" w:fill="FFFFFF"/>
        </w:rPr>
      </w:pPr>
      <w:r w:rsidRPr="00003EF6">
        <w:rPr>
          <w:rFonts w:cs="Arial"/>
          <w:shd w:val="clear" w:color="auto" w:fill="FFFFFF"/>
        </w:rPr>
        <w:t>Tien, N.H., Jose, R.J.S., Ullah, S.E. and Sadiq, M., 2021. Development of human resource management activities in Vietnamese private companies. </w:t>
      </w:r>
      <w:r w:rsidRPr="00003EF6">
        <w:rPr>
          <w:rFonts w:cs="Arial"/>
          <w:i/>
          <w:iCs/>
          <w:shd w:val="clear" w:color="auto" w:fill="FFFFFF"/>
        </w:rPr>
        <w:t>Turkish Journal of Computer and Mathematics Education (TURCOMAT)</w:t>
      </w:r>
      <w:r w:rsidRPr="00003EF6">
        <w:rPr>
          <w:rFonts w:cs="Arial"/>
          <w:shd w:val="clear" w:color="auto" w:fill="FFFFFF"/>
        </w:rPr>
        <w:t>, </w:t>
      </w:r>
      <w:r w:rsidRPr="00003EF6">
        <w:rPr>
          <w:rFonts w:cs="Arial"/>
          <w:i/>
          <w:iCs/>
          <w:shd w:val="clear" w:color="auto" w:fill="FFFFFF"/>
        </w:rPr>
        <w:t>12</w:t>
      </w:r>
      <w:r w:rsidRPr="00003EF6">
        <w:rPr>
          <w:rFonts w:cs="Arial"/>
          <w:shd w:val="clear" w:color="auto" w:fill="FFFFFF"/>
        </w:rPr>
        <w:t>(14), pp.4391-4401.</w:t>
      </w:r>
    </w:p>
    <w:p w14:paraId="683E6FD2" w14:textId="77777777" w:rsidR="00003EF6" w:rsidRPr="00003EF6" w:rsidRDefault="00003EF6" w:rsidP="00003EF6">
      <w:pPr>
        <w:ind w:left="720" w:hanging="720"/>
        <w:rPr>
          <w:rFonts w:cs="Arial"/>
          <w:shd w:val="clear" w:color="auto" w:fill="FFFFFF"/>
        </w:rPr>
      </w:pPr>
      <w:r w:rsidRPr="00003EF6">
        <w:rPr>
          <w:rFonts w:cs="Arial"/>
          <w:shd w:val="clear" w:color="auto" w:fill="FFFFFF"/>
        </w:rPr>
        <w:t>Victor, J.A. and Hoole, C., 2021. Rejuvenating the rewards typology: Qualitative insights into reward preferences. </w:t>
      </w:r>
      <w:r w:rsidRPr="00003EF6">
        <w:rPr>
          <w:rFonts w:cs="Arial"/>
          <w:i/>
          <w:iCs/>
          <w:shd w:val="clear" w:color="auto" w:fill="FFFFFF"/>
        </w:rPr>
        <w:t>SA Journal of Industrial Psychology</w:t>
      </w:r>
      <w:r w:rsidRPr="00003EF6">
        <w:rPr>
          <w:rFonts w:cs="Arial"/>
          <w:shd w:val="clear" w:color="auto" w:fill="FFFFFF"/>
        </w:rPr>
        <w:t>, </w:t>
      </w:r>
      <w:r w:rsidRPr="00003EF6">
        <w:rPr>
          <w:rFonts w:cs="Arial"/>
          <w:i/>
          <w:iCs/>
          <w:shd w:val="clear" w:color="auto" w:fill="FFFFFF"/>
        </w:rPr>
        <w:t>47</w:t>
      </w:r>
      <w:r w:rsidRPr="00003EF6">
        <w:rPr>
          <w:rFonts w:cs="Arial"/>
          <w:shd w:val="clear" w:color="auto" w:fill="FFFFFF"/>
        </w:rPr>
        <w:t>(1), pp.1-17.</w:t>
      </w:r>
    </w:p>
    <w:p w14:paraId="7A68F073" w14:textId="77777777" w:rsidR="00003EF6" w:rsidRPr="00003EF6" w:rsidRDefault="00003EF6" w:rsidP="00003EF6">
      <w:pPr>
        <w:rPr>
          <w:rFonts w:cs="Arial"/>
        </w:rPr>
      </w:pPr>
    </w:p>
    <w:p w14:paraId="04D84D8F" w14:textId="42F630EF" w:rsidR="00003EF6" w:rsidRPr="00003EF6" w:rsidRDefault="00003EF6" w:rsidP="00003EF6">
      <w:pPr>
        <w:rPr>
          <w:rFonts w:cs="Arial"/>
        </w:rPr>
      </w:pPr>
    </w:p>
    <w:sectPr w:rsidR="00003EF6" w:rsidRPr="00003EF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86CF5" w14:textId="77777777" w:rsidR="008E053A" w:rsidRDefault="008E053A" w:rsidP="00216596">
      <w:pPr>
        <w:spacing w:after="0" w:line="240" w:lineRule="auto"/>
      </w:pPr>
      <w:r>
        <w:separator/>
      </w:r>
    </w:p>
  </w:endnote>
  <w:endnote w:type="continuationSeparator" w:id="0">
    <w:p w14:paraId="0DF84F4E" w14:textId="77777777" w:rsidR="008E053A" w:rsidRDefault="008E053A" w:rsidP="00216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5754695"/>
      <w:docPartObj>
        <w:docPartGallery w:val="Page Numbers (Bottom of Page)"/>
        <w:docPartUnique/>
      </w:docPartObj>
    </w:sdtPr>
    <w:sdtEndPr>
      <w:rPr>
        <w:noProof/>
      </w:rPr>
    </w:sdtEndPr>
    <w:sdtContent>
      <w:p w14:paraId="668B5D5E" w14:textId="41A6A440" w:rsidR="00216596" w:rsidRDefault="002165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3A41E6" w14:textId="77777777" w:rsidR="00216596" w:rsidRDefault="002165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15155" w14:textId="77777777" w:rsidR="008E053A" w:rsidRDefault="008E053A" w:rsidP="00216596">
      <w:pPr>
        <w:spacing w:after="0" w:line="240" w:lineRule="auto"/>
      </w:pPr>
      <w:r>
        <w:separator/>
      </w:r>
    </w:p>
  </w:footnote>
  <w:footnote w:type="continuationSeparator" w:id="0">
    <w:p w14:paraId="19C92683" w14:textId="77777777" w:rsidR="008E053A" w:rsidRDefault="008E053A" w:rsidP="002165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0MrE0t7QwMLG0MDVX0lEKTi0uzszPAykwqgUAZZrICywAAAA="/>
  </w:docVars>
  <w:rsids>
    <w:rsidRoot w:val="00216596"/>
    <w:rsid w:val="00003EF6"/>
    <w:rsid w:val="00005213"/>
    <w:rsid w:val="000053A2"/>
    <w:rsid w:val="00050651"/>
    <w:rsid w:val="00052503"/>
    <w:rsid w:val="00052A4B"/>
    <w:rsid w:val="00060FA2"/>
    <w:rsid w:val="00061146"/>
    <w:rsid w:val="00081115"/>
    <w:rsid w:val="000A5DC4"/>
    <w:rsid w:val="000B7091"/>
    <w:rsid w:val="000B7801"/>
    <w:rsid w:val="000B7A6A"/>
    <w:rsid w:val="000C4E07"/>
    <w:rsid w:val="000D0506"/>
    <w:rsid w:val="000E47B7"/>
    <w:rsid w:val="000E7A72"/>
    <w:rsid w:val="000F14A9"/>
    <w:rsid w:val="000F3E79"/>
    <w:rsid w:val="0010121D"/>
    <w:rsid w:val="0012700F"/>
    <w:rsid w:val="00153423"/>
    <w:rsid w:val="001545E6"/>
    <w:rsid w:val="00163790"/>
    <w:rsid w:val="0018127E"/>
    <w:rsid w:val="00197FD0"/>
    <w:rsid w:val="001B4DAE"/>
    <w:rsid w:val="001B5A28"/>
    <w:rsid w:val="001B5CA2"/>
    <w:rsid w:val="001C0AFF"/>
    <w:rsid w:val="001C163B"/>
    <w:rsid w:val="001C1918"/>
    <w:rsid w:val="001C4AAF"/>
    <w:rsid w:val="001E4733"/>
    <w:rsid w:val="001F1749"/>
    <w:rsid w:val="001F4843"/>
    <w:rsid w:val="00203819"/>
    <w:rsid w:val="002102C4"/>
    <w:rsid w:val="00215BB5"/>
    <w:rsid w:val="00216596"/>
    <w:rsid w:val="00216F66"/>
    <w:rsid w:val="00233470"/>
    <w:rsid w:val="0026067E"/>
    <w:rsid w:val="002928FA"/>
    <w:rsid w:val="002A0C61"/>
    <w:rsid w:val="002A1D84"/>
    <w:rsid w:val="002A346B"/>
    <w:rsid w:val="002C19EC"/>
    <w:rsid w:val="00317A05"/>
    <w:rsid w:val="00350A6C"/>
    <w:rsid w:val="003613BC"/>
    <w:rsid w:val="00367BBD"/>
    <w:rsid w:val="003A599B"/>
    <w:rsid w:val="003D21A9"/>
    <w:rsid w:val="003E38A9"/>
    <w:rsid w:val="003E4AF6"/>
    <w:rsid w:val="003E7961"/>
    <w:rsid w:val="00402990"/>
    <w:rsid w:val="004122FD"/>
    <w:rsid w:val="00417C0B"/>
    <w:rsid w:val="00421919"/>
    <w:rsid w:val="00424165"/>
    <w:rsid w:val="00431C25"/>
    <w:rsid w:val="004541B5"/>
    <w:rsid w:val="00462CC3"/>
    <w:rsid w:val="00477B0D"/>
    <w:rsid w:val="00481AC3"/>
    <w:rsid w:val="00492957"/>
    <w:rsid w:val="004B3116"/>
    <w:rsid w:val="004B465D"/>
    <w:rsid w:val="004D1464"/>
    <w:rsid w:val="004F2FC1"/>
    <w:rsid w:val="004F74D0"/>
    <w:rsid w:val="00502047"/>
    <w:rsid w:val="00533CB7"/>
    <w:rsid w:val="00544EA6"/>
    <w:rsid w:val="00551C6B"/>
    <w:rsid w:val="005624F1"/>
    <w:rsid w:val="0056403B"/>
    <w:rsid w:val="0057531C"/>
    <w:rsid w:val="00580AD6"/>
    <w:rsid w:val="005850FC"/>
    <w:rsid w:val="005A07F6"/>
    <w:rsid w:val="005C006B"/>
    <w:rsid w:val="005C67AF"/>
    <w:rsid w:val="005D16F7"/>
    <w:rsid w:val="005D1D55"/>
    <w:rsid w:val="005D682A"/>
    <w:rsid w:val="00602746"/>
    <w:rsid w:val="00621668"/>
    <w:rsid w:val="006424A0"/>
    <w:rsid w:val="0064570B"/>
    <w:rsid w:val="00651EB7"/>
    <w:rsid w:val="00662B1D"/>
    <w:rsid w:val="006638F7"/>
    <w:rsid w:val="00663B0C"/>
    <w:rsid w:val="00684EC6"/>
    <w:rsid w:val="006963DD"/>
    <w:rsid w:val="006E262F"/>
    <w:rsid w:val="006E47E2"/>
    <w:rsid w:val="006F460C"/>
    <w:rsid w:val="006F4E56"/>
    <w:rsid w:val="00716ECC"/>
    <w:rsid w:val="00736BF6"/>
    <w:rsid w:val="00741057"/>
    <w:rsid w:val="00755CB3"/>
    <w:rsid w:val="007639A8"/>
    <w:rsid w:val="007644E1"/>
    <w:rsid w:val="0076791F"/>
    <w:rsid w:val="00770E33"/>
    <w:rsid w:val="007756C4"/>
    <w:rsid w:val="00781E8D"/>
    <w:rsid w:val="00786E5F"/>
    <w:rsid w:val="007877A6"/>
    <w:rsid w:val="0079080B"/>
    <w:rsid w:val="007A32A2"/>
    <w:rsid w:val="007A7F47"/>
    <w:rsid w:val="007C305C"/>
    <w:rsid w:val="007C3F00"/>
    <w:rsid w:val="007F1822"/>
    <w:rsid w:val="007F2507"/>
    <w:rsid w:val="007F251E"/>
    <w:rsid w:val="007F4C08"/>
    <w:rsid w:val="008275DA"/>
    <w:rsid w:val="00833A3B"/>
    <w:rsid w:val="008350F5"/>
    <w:rsid w:val="00835BCE"/>
    <w:rsid w:val="0083758B"/>
    <w:rsid w:val="00842EE7"/>
    <w:rsid w:val="0084576C"/>
    <w:rsid w:val="008568D7"/>
    <w:rsid w:val="00875492"/>
    <w:rsid w:val="008811C9"/>
    <w:rsid w:val="008926AA"/>
    <w:rsid w:val="008978E2"/>
    <w:rsid w:val="008A3183"/>
    <w:rsid w:val="008E053A"/>
    <w:rsid w:val="008E51C0"/>
    <w:rsid w:val="008F0C8A"/>
    <w:rsid w:val="008F7B06"/>
    <w:rsid w:val="008F7D14"/>
    <w:rsid w:val="009160D0"/>
    <w:rsid w:val="00917A26"/>
    <w:rsid w:val="009259FA"/>
    <w:rsid w:val="00936C4D"/>
    <w:rsid w:val="00943EC4"/>
    <w:rsid w:val="00953A34"/>
    <w:rsid w:val="00954640"/>
    <w:rsid w:val="0096062D"/>
    <w:rsid w:val="009620AF"/>
    <w:rsid w:val="0096582F"/>
    <w:rsid w:val="00985B75"/>
    <w:rsid w:val="00993D38"/>
    <w:rsid w:val="00995ECF"/>
    <w:rsid w:val="00996D0D"/>
    <w:rsid w:val="009A3F2F"/>
    <w:rsid w:val="009A5F06"/>
    <w:rsid w:val="009C490A"/>
    <w:rsid w:val="009C5B77"/>
    <w:rsid w:val="009D0E14"/>
    <w:rsid w:val="009E37C1"/>
    <w:rsid w:val="009E558F"/>
    <w:rsid w:val="00A03163"/>
    <w:rsid w:val="00A06B10"/>
    <w:rsid w:val="00A122A4"/>
    <w:rsid w:val="00A5574E"/>
    <w:rsid w:val="00A64FA3"/>
    <w:rsid w:val="00A711B2"/>
    <w:rsid w:val="00AA7C89"/>
    <w:rsid w:val="00AA7F0A"/>
    <w:rsid w:val="00AB181F"/>
    <w:rsid w:val="00AB750C"/>
    <w:rsid w:val="00AF38A4"/>
    <w:rsid w:val="00B0388C"/>
    <w:rsid w:val="00B12D54"/>
    <w:rsid w:val="00B15BDB"/>
    <w:rsid w:val="00B20CFF"/>
    <w:rsid w:val="00B34C60"/>
    <w:rsid w:val="00B41852"/>
    <w:rsid w:val="00B733D9"/>
    <w:rsid w:val="00B754AD"/>
    <w:rsid w:val="00B82F70"/>
    <w:rsid w:val="00B9794D"/>
    <w:rsid w:val="00BB1F54"/>
    <w:rsid w:val="00BC7E0C"/>
    <w:rsid w:val="00BE2C2A"/>
    <w:rsid w:val="00BE4A44"/>
    <w:rsid w:val="00C070A5"/>
    <w:rsid w:val="00C07CB8"/>
    <w:rsid w:val="00C21874"/>
    <w:rsid w:val="00C25ABB"/>
    <w:rsid w:val="00C325DD"/>
    <w:rsid w:val="00C4490D"/>
    <w:rsid w:val="00C56813"/>
    <w:rsid w:val="00C62C9F"/>
    <w:rsid w:val="00C73D72"/>
    <w:rsid w:val="00C765BF"/>
    <w:rsid w:val="00C80995"/>
    <w:rsid w:val="00C85203"/>
    <w:rsid w:val="00C86B13"/>
    <w:rsid w:val="00C955A5"/>
    <w:rsid w:val="00CA13F1"/>
    <w:rsid w:val="00CA3143"/>
    <w:rsid w:val="00CA64A3"/>
    <w:rsid w:val="00CA6848"/>
    <w:rsid w:val="00CB22BE"/>
    <w:rsid w:val="00CC173C"/>
    <w:rsid w:val="00CD14E9"/>
    <w:rsid w:val="00CD3913"/>
    <w:rsid w:val="00CE5289"/>
    <w:rsid w:val="00D140FF"/>
    <w:rsid w:val="00D167AD"/>
    <w:rsid w:val="00D22AE0"/>
    <w:rsid w:val="00D3243C"/>
    <w:rsid w:val="00D41215"/>
    <w:rsid w:val="00D533F6"/>
    <w:rsid w:val="00D557DA"/>
    <w:rsid w:val="00D74568"/>
    <w:rsid w:val="00D776E0"/>
    <w:rsid w:val="00D9586D"/>
    <w:rsid w:val="00DA158B"/>
    <w:rsid w:val="00DA1888"/>
    <w:rsid w:val="00DA56CE"/>
    <w:rsid w:val="00DA5FE9"/>
    <w:rsid w:val="00DC2A5D"/>
    <w:rsid w:val="00DC43AA"/>
    <w:rsid w:val="00DD4754"/>
    <w:rsid w:val="00DD499E"/>
    <w:rsid w:val="00DE639C"/>
    <w:rsid w:val="00DF1CFF"/>
    <w:rsid w:val="00E61A01"/>
    <w:rsid w:val="00ED641D"/>
    <w:rsid w:val="00EE1943"/>
    <w:rsid w:val="00EE4CEE"/>
    <w:rsid w:val="00EF3041"/>
    <w:rsid w:val="00EF6476"/>
    <w:rsid w:val="00F051DE"/>
    <w:rsid w:val="00F06CF7"/>
    <w:rsid w:val="00F15AA3"/>
    <w:rsid w:val="00F26E1F"/>
    <w:rsid w:val="00F30A28"/>
    <w:rsid w:val="00F4392B"/>
    <w:rsid w:val="00F65B2B"/>
    <w:rsid w:val="00F83AB5"/>
    <w:rsid w:val="00F923C3"/>
    <w:rsid w:val="00FA42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6BDE1"/>
  <w15:chartTrackingRefBased/>
  <w15:docId w15:val="{3E7034D9-F4E9-4F21-9815-B0781638C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596"/>
    <w:pPr>
      <w:spacing w:after="200" w:line="360" w:lineRule="auto"/>
      <w:jc w:val="both"/>
    </w:pPr>
    <w:rPr>
      <w:rFonts w:ascii="Arial" w:eastAsiaTheme="minorEastAsia" w:hAnsi="Arial"/>
      <w:color w:val="000000" w:themeColor="text1"/>
      <w:sz w:val="24"/>
      <w:lang w:val="en-US"/>
    </w:rPr>
  </w:style>
  <w:style w:type="paragraph" w:styleId="Heading1">
    <w:name w:val="heading 1"/>
    <w:basedOn w:val="Normal"/>
    <w:next w:val="Normal"/>
    <w:link w:val="Heading1Char"/>
    <w:uiPriority w:val="9"/>
    <w:qFormat/>
    <w:rsid w:val="00D776E0"/>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12700F"/>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2700F"/>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6E0"/>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semiHidden/>
    <w:rsid w:val="0012700F"/>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uiPriority w:val="10"/>
    <w:qFormat/>
    <w:rsid w:val="00ED641D"/>
    <w:pPr>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ED641D"/>
    <w:rPr>
      <w:rFonts w:ascii="Times New Roman" w:eastAsiaTheme="majorEastAsia" w:hAnsi="Times New Roman" w:cstheme="majorBidi"/>
      <w:b/>
      <w:spacing w:val="-10"/>
      <w:kern w:val="28"/>
      <w:sz w:val="36"/>
      <w:szCs w:val="56"/>
      <w:u w:val="single"/>
      <w:lang w:val="en-GB"/>
    </w:rPr>
  </w:style>
  <w:style w:type="character" w:customStyle="1" w:styleId="Heading3Char">
    <w:name w:val="Heading 3 Char"/>
    <w:basedOn w:val="DefaultParagraphFont"/>
    <w:link w:val="Heading3"/>
    <w:uiPriority w:val="9"/>
    <w:rsid w:val="0012700F"/>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216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596"/>
    <w:rPr>
      <w:rFonts w:ascii="Arial" w:eastAsiaTheme="minorEastAsia" w:hAnsi="Arial"/>
      <w:color w:val="000000" w:themeColor="text1"/>
      <w:sz w:val="24"/>
      <w:lang w:val="en-US"/>
    </w:rPr>
  </w:style>
  <w:style w:type="paragraph" w:styleId="Footer">
    <w:name w:val="footer"/>
    <w:basedOn w:val="Normal"/>
    <w:link w:val="FooterChar"/>
    <w:uiPriority w:val="99"/>
    <w:unhideWhenUsed/>
    <w:rsid w:val="00216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596"/>
    <w:rPr>
      <w:rFonts w:ascii="Arial" w:eastAsiaTheme="minorEastAsia" w:hAnsi="Arial"/>
      <w:color w:val="000000" w:themeColor="text1"/>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2677</Words>
  <Characters>15262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Lavinia Stan (1912876)</cp:lastModifiedBy>
  <cp:revision>3</cp:revision>
  <dcterms:created xsi:type="dcterms:W3CDTF">2023-06-01T20:29:00Z</dcterms:created>
  <dcterms:modified xsi:type="dcterms:W3CDTF">2023-06-11T08:21:00Z</dcterms:modified>
</cp:coreProperties>
</file>