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780B" w:rsidRDefault="00085922" w:rsidP="00C549F9">
      <w:pPr>
        <w:spacing w:line="360" w:lineRule="auto"/>
        <w:jc w:val="center"/>
        <w:rPr>
          <w:sz w:val="28"/>
          <w:szCs w:val="28"/>
          <w:u w:val="single"/>
        </w:rPr>
      </w:pPr>
      <w:r w:rsidRPr="00085922">
        <w:rPr>
          <w:sz w:val="28"/>
          <w:szCs w:val="28"/>
          <w:u w:val="single"/>
        </w:rPr>
        <w:t>The Principles of Teaching and Learning</w:t>
      </w:r>
    </w:p>
    <w:p w:rsidR="007815CE" w:rsidRPr="00DE5159" w:rsidRDefault="00B829BE" w:rsidP="002D2E0D">
      <w:pPr>
        <w:spacing w:line="360" w:lineRule="auto"/>
        <w:jc w:val="both"/>
        <w:rPr>
          <w:rFonts w:cstheme="minorHAnsi"/>
          <w:sz w:val="24"/>
          <w:szCs w:val="24"/>
        </w:rPr>
      </w:pPr>
      <w:r w:rsidRPr="00DE5159">
        <w:rPr>
          <w:rFonts w:cstheme="minorHAnsi"/>
          <w:sz w:val="24"/>
          <w:szCs w:val="24"/>
        </w:rPr>
        <w:t>“</w:t>
      </w:r>
      <w:r w:rsidR="00085922" w:rsidRPr="00DE5159">
        <w:rPr>
          <w:rFonts w:cstheme="minorHAnsi"/>
          <w:sz w:val="24"/>
          <w:szCs w:val="24"/>
        </w:rPr>
        <w:t xml:space="preserve">From the </w:t>
      </w:r>
      <w:r w:rsidRPr="00DE5159">
        <w:rPr>
          <w:rFonts w:cstheme="minorHAnsi"/>
          <w:sz w:val="24"/>
          <w:szCs w:val="24"/>
        </w:rPr>
        <w:t xml:space="preserve">moment of birth, </w:t>
      </w:r>
      <w:r w:rsidR="006C5380" w:rsidRPr="00DE5159">
        <w:rPr>
          <w:rFonts w:cstheme="minorHAnsi"/>
          <w:sz w:val="24"/>
          <w:szCs w:val="24"/>
        </w:rPr>
        <w:t>children interact with those around them”</w:t>
      </w:r>
      <w:r w:rsidR="00085922" w:rsidRPr="00DE5159">
        <w:rPr>
          <w:rFonts w:cstheme="minorHAnsi"/>
          <w:sz w:val="24"/>
          <w:szCs w:val="24"/>
        </w:rPr>
        <w:t xml:space="preserve"> (Macblain,</w:t>
      </w:r>
      <w:r w:rsidR="004E06DE" w:rsidRPr="00DE5159">
        <w:rPr>
          <w:rFonts w:cstheme="minorHAnsi"/>
          <w:sz w:val="24"/>
          <w:szCs w:val="24"/>
        </w:rPr>
        <w:t xml:space="preserve"> </w:t>
      </w:r>
      <w:r w:rsidR="00085922" w:rsidRPr="00DE5159">
        <w:rPr>
          <w:rFonts w:cstheme="minorHAnsi"/>
          <w:sz w:val="24"/>
          <w:szCs w:val="24"/>
        </w:rPr>
        <w:t>2014</w:t>
      </w:r>
      <w:r w:rsidR="006C5380" w:rsidRPr="00DE5159">
        <w:rPr>
          <w:rFonts w:cstheme="minorHAnsi"/>
          <w:sz w:val="24"/>
          <w:szCs w:val="24"/>
        </w:rPr>
        <w:t>, p.1</w:t>
      </w:r>
      <w:r w:rsidR="00085922" w:rsidRPr="00DE5159">
        <w:rPr>
          <w:rFonts w:cstheme="minorHAnsi"/>
          <w:sz w:val="24"/>
          <w:szCs w:val="24"/>
        </w:rPr>
        <w:t>).</w:t>
      </w:r>
      <w:r w:rsidR="006C5380" w:rsidRPr="00DE5159">
        <w:rPr>
          <w:rFonts w:cstheme="minorHAnsi"/>
          <w:sz w:val="24"/>
          <w:szCs w:val="24"/>
        </w:rPr>
        <w:t xml:space="preserve"> “Through their interactions they learn about the worlds in which they live” (</w:t>
      </w:r>
      <w:r w:rsidR="004F0CE1" w:rsidRPr="00DE5159">
        <w:rPr>
          <w:rFonts w:cstheme="minorHAnsi"/>
          <w:sz w:val="24"/>
          <w:szCs w:val="24"/>
        </w:rPr>
        <w:t>I</w:t>
      </w:r>
      <w:r w:rsidR="006C5380" w:rsidRPr="00DE5159">
        <w:rPr>
          <w:rFonts w:cstheme="minorHAnsi"/>
          <w:sz w:val="24"/>
          <w:szCs w:val="24"/>
        </w:rPr>
        <w:t>bid).</w:t>
      </w:r>
      <w:r w:rsidR="00700481" w:rsidRPr="00DE5159">
        <w:rPr>
          <w:rFonts w:cstheme="minorHAnsi"/>
          <w:sz w:val="24"/>
          <w:szCs w:val="24"/>
        </w:rPr>
        <w:t xml:space="preserve"> </w:t>
      </w:r>
      <w:r w:rsidR="00085922" w:rsidRPr="00DE5159">
        <w:rPr>
          <w:rFonts w:cstheme="minorHAnsi"/>
          <w:sz w:val="24"/>
          <w:szCs w:val="24"/>
        </w:rPr>
        <w:t xml:space="preserve"> </w:t>
      </w:r>
      <w:r w:rsidR="0059293E" w:rsidRPr="00DE5159">
        <w:rPr>
          <w:rFonts w:cstheme="minorHAnsi"/>
          <w:sz w:val="24"/>
          <w:szCs w:val="24"/>
        </w:rPr>
        <w:t>P</w:t>
      </w:r>
      <w:r w:rsidR="00085922" w:rsidRPr="00DE5159">
        <w:rPr>
          <w:rFonts w:cstheme="minorHAnsi"/>
          <w:sz w:val="24"/>
          <w:szCs w:val="24"/>
        </w:rPr>
        <w:t>lay is often incidental, whilst also being directed from parent or carer. Research suggests directed play with adult support “leverages the enjoyment experienced during play while concurrently affording opportunities for learning content and skills”</w:t>
      </w:r>
      <w:r w:rsidR="00085922" w:rsidRPr="00DE5159">
        <w:rPr>
          <w:rFonts w:cstheme="minorHAnsi"/>
          <w:color w:val="000000"/>
          <w:sz w:val="24"/>
          <w:szCs w:val="24"/>
          <w:shd w:val="clear" w:color="auto" w:fill="FFFFFF"/>
        </w:rPr>
        <w:t xml:space="preserve"> (Weisberg and Zosh, 2018, p.1)</w:t>
      </w:r>
      <w:r w:rsidR="00085922" w:rsidRPr="00DE5159">
        <w:rPr>
          <w:rFonts w:cstheme="minorHAnsi"/>
          <w:sz w:val="24"/>
          <w:szCs w:val="24"/>
        </w:rPr>
        <w:t>.</w:t>
      </w:r>
      <w:r w:rsidR="00C549F9" w:rsidRPr="00DE5159">
        <w:rPr>
          <w:rFonts w:cstheme="minorHAnsi"/>
          <w:sz w:val="24"/>
          <w:szCs w:val="24"/>
        </w:rPr>
        <w:t xml:space="preserve">  </w:t>
      </w:r>
      <w:r w:rsidR="00085922" w:rsidRPr="00DE5159">
        <w:rPr>
          <w:rFonts w:cstheme="minorHAnsi"/>
          <w:sz w:val="24"/>
          <w:szCs w:val="24"/>
        </w:rPr>
        <w:t xml:space="preserve">Early </w:t>
      </w:r>
      <w:r w:rsidR="00194418" w:rsidRPr="00DE5159">
        <w:rPr>
          <w:rFonts w:cstheme="minorHAnsi"/>
          <w:sz w:val="24"/>
          <w:szCs w:val="24"/>
        </w:rPr>
        <w:t>experiences upon</w:t>
      </w:r>
      <w:r w:rsidR="00085922" w:rsidRPr="00DE5159">
        <w:rPr>
          <w:rFonts w:cstheme="minorHAnsi"/>
          <w:sz w:val="24"/>
          <w:szCs w:val="24"/>
        </w:rPr>
        <w:t xml:space="preserve"> which child</w:t>
      </w:r>
      <w:r w:rsidR="00D95A13" w:rsidRPr="00DE5159">
        <w:rPr>
          <w:rFonts w:cstheme="minorHAnsi"/>
          <w:sz w:val="24"/>
          <w:szCs w:val="24"/>
        </w:rPr>
        <w:t>ren</w:t>
      </w:r>
      <w:r w:rsidR="00085922" w:rsidRPr="00DE5159">
        <w:rPr>
          <w:rFonts w:cstheme="minorHAnsi"/>
          <w:sz w:val="24"/>
          <w:szCs w:val="24"/>
        </w:rPr>
        <w:t xml:space="preserve"> learn ca</w:t>
      </w:r>
      <w:r w:rsidR="00194418" w:rsidRPr="00DE5159">
        <w:rPr>
          <w:rFonts w:cstheme="minorHAnsi"/>
          <w:sz w:val="24"/>
          <w:szCs w:val="24"/>
        </w:rPr>
        <w:t>n</w:t>
      </w:r>
      <w:r w:rsidR="00C549F9" w:rsidRPr="00DE5159">
        <w:rPr>
          <w:rFonts w:cstheme="minorHAnsi"/>
          <w:sz w:val="24"/>
          <w:szCs w:val="24"/>
        </w:rPr>
        <w:t xml:space="preserve"> </w:t>
      </w:r>
      <w:r w:rsidR="00085922" w:rsidRPr="00DE5159">
        <w:rPr>
          <w:rFonts w:cstheme="minorHAnsi"/>
          <w:sz w:val="24"/>
          <w:szCs w:val="24"/>
        </w:rPr>
        <w:t>often prove</w:t>
      </w:r>
      <w:r w:rsidR="00C549F9" w:rsidRPr="00DE5159">
        <w:rPr>
          <w:rFonts w:cstheme="minorHAnsi"/>
          <w:sz w:val="24"/>
          <w:szCs w:val="24"/>
        </w:rPr>
        <w:t xml:space="preserve"> </w:t>
      </w:r>
      <w:r w:rsidR="00085922" w:rsidRPr="00DE5159">
        <w:rPr>
          <w:rFonts w:cstheme="minorHAnsi"/>
          <w:sz w:val="24"/>
          <w:szCs w:val="24"/>
        </w:rPr>
        <w:t xml:space="preserve">critical </w:t>
      </w:r>
      <w:r w:rsidR="00C549F9" w:rsidRPr="00DE5159">
        <w:rPr>
          <w:rFonts w:cstheme="minorHAnsi"/>
          <w:sz w:val="24"/>
          <w:szCs w:val="24"/>
        </w:rPr>
        <w:t>in “future</w:t>
      </w:r>
      <w:r w:rsidR="00085922" w:rsidRPr="00DE5159">
        <w:rPr>
          <w:rFonts w:cstheme="minorHAnsi"/>
          <w:sz w:val="24"/>
          <w:szCs w:val="24"/>
        </w:rPr>
        <w:t xml:space="preserve"> learning and </w:t>
      </w:r>
      <w:r w:rsidR="00C549F9" w:rsidRPr="00DE5159">
        <w:rPr>
          <w:rFonts w:cstheme="minorHAnsi"/>
          <w:sz w:val="24"/>
          <w:szCs w:val="24"/>
        </w:rPr>
        <w:t>development” (</w:t>
      </w:r>
      <w:r w:rsidR="00085922" w:rsidRPr="00DE5159">
        <w:rPr>
          <w:rFonts w:cstheme="minorHAnsi"/>
          <w:sz w:val="24"/>
          <w:szCs w:val="24"/>
        </w:rPr>
        <w:t>Macblain,</w:t>
      </w:r>
      <w:r w:rsidR="004E06DE" w:rsidRPr="00DE5159">
        <w:rPr>
          <w:rFonts w:cstheme="minorHAnsi"/>
          <w:sz w:val="24"/>
          <w:szCs w:val="24"/>
        </w:rPr>
        <w:t xml:space="preserve"> </w:t>
      </w:r>
      <w:r w:rsidR="00C549F9" w:rsidRPr="00DE5159">
        <w:rPr>
          <w:rFonts w:cstheme="minorHAnsi"/>
          <w:sz w:val="24"/>
          <w:szCs w:val="24"/>
        </w:rPr>
        <w:t>2014, p.</w:t>
      </w:r>
      <w:r w:rsidR="00085922" w:rsidRPr="00DE5159">
        <w:rPr>
          <w:rFonts w:cstheme="minorHAnsi"/>
          <w:sz w:val="24"/>
          <w:szCs w:val="24"/>
        </w:rPr>
        <w:t>1).</w:t>
      </w:r>
      <w:r w:rsidR="00D95A13" w:rsidRPr="00DE5159">
        <w:rPr>
          <w:rFonts w:cstheme="minorHAnsi"/>
          <w:sz w:val="24"/>
          <w:szCs w:val="24"/>
        </w:rPr>
        <w:t xml:space="preserve"> Furthermore, children failing to learn constructively</w:t>
      </w:r>
      <w:r w:rsidR="00B52ED5" w:rsidRPr="00DE5159">
        <w:rPr>
          <w:rFonts w:cstheme="minorHAnsi"/>
          <w:sz w:val="24"/>
          <w:szCs w:val="24"/>
        </w:rPr>
        <w:t xml:space="preserve"> </w:t>
      </w:r>
      <w:r w:rsidR="00D95A13" w:rsidRPr="00DE5159">
        <w:rPr>
          <w:rFonts w:cstheme="minorHAnsi"/>
          <w:sz w:val="24"/>
          <w:szCs w:val="24"/>
        </w:rPr>
        <w:t>often results in</w:t>
      </w:r>
      <w:r w:rsidR="00C549F9" w:rsidRPr="00DE5159">
        <w:rPr>
          <w:rFonts w:cstheme="minorHAnsi"/>
          <w:sz w:val="24"/>
          <w:szCs w:val="24"/>
        </w:rPr>
        <w:t xml:space="preserve"> </w:t>
      </w:r>
      <w:r w:rsidR="00D95A13" w:rsidRPr="00DE5159">
        <w:rPr>
          <w:rFonts w:cstheme="minorHAnsi"/>
          <w:sz w:val="24"/>
          <w:szCs w:val="24"/>
        </w:rPr>
        <w:t>“low self-esteem, poor qualifications and an internalized road map which will militate against developing their abilities and reaching their potential” (</w:t>
      </w:r>
      <w:r w:rsidR="004F0CE1" w:rsidRPr="00DE5159">
        <w:rPr>
          <w:rFonts w:cstheme="minorHAnsi"/>
          <w:sz w:val="24"/>
          <w:szCs w:val="24"/>
        </w:rPr>
        <w:t>I</w:t>
      </w:r>
      <w:r w:rsidR="00D95A13" w:rsidRPr="00DE5159">
        <w:rPr>
          <w:rFonts w:cstheme="minorHAnsi"/>
          <w:sz w:val="24"/>
          <w:szCs w:val="24"/>
        </w:rPr>
        <w:t xml:space="preserve">bid). </w:t>
      </w:r>
    </w:p>
    <w:p w:rsidR="00700481" w:rsidRPr="00DE5159" w:rsidRDefault="00700481" w:rsidP="002D2E0D">
      <w:pPr>
        <w:spacing w:line="360" w:lineRule="auto"/>
        <w:jc w:val="both"/>
        <w:rPr>
          <w:rFonts w:cstheme="minorHAnsi"/>
          <w:sz w:val="24"/>
          <w:szCs w:val="24"/>
        </w:rPr>
      </w:pPr>
      <w:r w:rsidRPr="00DE5159">
        <w:rPr>
          <w:rFonts w:cstheme="minorHAnsi"/>
          <w:sz w:val="24"/>
          <w:szCs w:val="24"/>
        </w:rPr>
        <w:t xml:space="preserve">Ones understanding </w:t>
      </w:r>
      <w:r w:rsidR="0059293E" w:rsidRPr="00DE5159">
        <w:rPr>
          <w:rFonts w:cstheme="minorHAnsi"/>
          <w:sz w:val="24"/>
          <w:szCs w:val="24"/>
        </w:rPr>
        <w:t xml:space="preserve">for the reason children flounder in their ability to learn is somewhat </w:t>
      </w:r>
      <w:r w:rsidR="001D3398" w:rsidRPr="00DE5159">
        <w:rPr>
          <w:rFonts w:cstheme="minorHAnsi"/>
          <w:sz w:val="24"/>
          <w:szCs w:val="24"/>
        </w:rPr>
        <w:t>deficient. “</w:t>
      </w:r>
      <w:r w:rsidR="00835A23" w:rsidRPr="00DE5159">
        <w:rPr>
          <w:rFonts w:cstheme="minorHAnsi"/>
          <w:sz w:val="24"/>
          <w:szCs w:val="24"/>
        </w:rPr>
        <w:t>T</w:t>
      </w:r>
      <w:r w:rsidR="001D3398" w:rsidRPr="00DE5159">
        <w:rPr>
          <w:rFonts w:cstheme="minorHAnsi"/>
          <w:sz w:val="24"/>
          <w:szCs w:val="24"/>
        </w:rPr>
        <w:t>o many education systems across the developing world have little information on who is learning and who is not”</w:t>
      </w:r>
      <w:r w:rsidR="00835A23" w:rsidRPr="00DE5159">
        <w:rPr>
          <w:rFonts w:cstheme="minorHAnsi"/>
          <w:sz w:val="24"/>
          <w:szCs w:val="24"/>
        </w:rPr>
        <w:t xml:space="preserve"> (World bank, 2019, p.1)</w:t>
      </w:r>
      <w:r w:rsidR="001D3398" w:rsidRPr="00DE5159">
        <w:rPr>
          <w:rFonts w:cstheme="minorHAnsi"/>
          <w:sz w:val="24"/>
          <w:szCs w:val="24"/>
        </w:rPr>
        <w:t xml:space="preserve">. Furthermore, the impact to </w:t>
      </w:r>
      <w:r w:rsidR="00D16120" w:rsidRPr="00DE5159">
        <w:rPr>
          <w:rFonts w:cstheme="minorHAnsi"/>
          <w:sz w:val="24"/>
          <w:szCs w:val="24"/>
        </w:rPr>
        <w:t xml:space="preserve">comprehend the importance </w:t>
      </w:r>
      <w:r w:rsidR="001D3398" w:rsidRPr="00DE5159">
        <w:rPr>
          <w:rFonts w:cstheme="minorHAnsi"/>
          <w:sz w:val="24"/>
          <w:szCs w:val="24"/>
        </w:rPr>
        <w:t>c</w:t>
      </w:r>
      <w:r w:rsidR="00D16120" w:rsidRPr="00DE5159">
        <w:rPr>
          <w:rFonts w:cstheme="minorHAnsi"/>
          <w:sz w:val="24"/>
          <w:szCs w:val="24"/>
        </w:rPr>
        <w:t xml:space="preserve">ould </w:t>
      </w:r>
      <w:r w:rsidR="001D3398" w:rsidRPr="00DE5159">
        <w:rPr>
          <w:rFonts w:cstheme="minorHAnsi"/>
          <w:sz w:val="24"/>
          <w:szCs w:val="24"/>
        </w:rPr>
        <w:t>aid in the adverse effect</w:t>
      </w:r>
      <w:r w:rsidR="00D16120" w:rsidRPr="00DE5159">
        <w:rPr>
          <w:rFonts w:cstheme="minorHAnsi"/>
          <w:sz w:val="24"/>
          <w:szCs w:val="24"/>
        </w:rPr>
        <w:t xml:space="preserve"> on “future development and the realization of life chances” (Macblain,</w:t>
      </w:r>
      <w:r w:rsidR="004E06DE" w:rsidRPr="00DE5159">
        <w:rPr>
          <w:rFonts w:cstheme="minorHAnsi"/>
          <w:sz w:val="24"/>
          <w:szCs w:val="24"/>
        </w:rPr>
        <w:t xml:space="preserve"> </w:t>
      </w:r>
      <w:r w:rsidR="00661A24" w:rsidRPr="00DE5159">
        <w:rPr>
          <w:rFonts w:cstheme="minorHAnsi"/>
          <w:sz w:val="24"/>
          <w:szCs w:val="24"/>
        </w:rPr>
        <w:t>2014, p.</w:t>
      </w:r>
      <w:r w:rsidR="00D16120" w:rsidRPr="00DE5159">
        <w:rPr>
          <w:rFonts w:cstheme="minorHAnsi"/>
          <w:sz w:val="24"/>
          <w:szCs w:val="24"/>
        </w:rPr>
        <w:t>1).</w:t>
      </w:r>
      <w:r w:rsidR="00B13A6A" w:rsidRPr="00DE5159">
        <w:rPr>
          <w:rFonts w:cstheme="minorHAnsi"/>
          <w:sz w:val="24"/>
          <w:szCs w:val="24"/>
        </w:rPr>
        <w:t xml:space="preserve">  </w:t>
      </w:r>
      <w:r w:rsidR="004E06DE" w:rsidRPr="00DE5159">
        <w:rPr>
          <w:rFonts w:cstheme="minorHAnsi"/>
          <w:sz w:val="24"/>
          <w:szCs w:val="24"/>
        </w:rPr>
        <w:t>Regarding</w:t>
      </w:r>
      <w:r w:rsidR="00B13A6A" w:rsidRPr="00DE5159">
        <w:rPr>
          <w:rFonts w:cstheme="minorHAnsi"/>
          <w:sz w:val="24"/>
          <w:szCs w:val="24"/>
        </w:rPr>
        <w:t xml:space="preserve"> the timeline of education in the United Kingdom, numerous “milestones have come to define the nature of learning </w:t>
      </w:r>
      <w:r w:rsidR="0036545E" w:rsidRPr="00DE5159">
        <w:rPr>
          <w:rFonts w:cstheme="minorHAnsi"/>
          <w:sz w:val="24"/>
          <w:szCs w:val="24"/>
        </w:rPr>
        <w:t xml:space="preserve">in children and young </w:t>
      </w:r>
      <w:r w:rsidR="00D36049" w:rsidRPr="00DE5159">
        <w:rPr>
          <w:rFonts w:cstheme="minorHAnsi"/>
          <w:sz w:val="24"/>
          <w:szCs w:val="24"/>
        </w:rPr>
        <w:t>people” (</w:t>
      </w:r>
      <w:r w:rsidR="0036545E" w:rsidRPr="00DE5159">
        <w:rPr>
          <w:rFonts w:cstheme="minorHAnsi"/>
          <w:sz w:val="24"/>
          <w:szCs w:val="24"/>
        </w:rPr>
        <w:t>ibid)</w:t>
      </w:r>
      <w:r w:rsidR="004E06DE" w:rsidRPr="00DE5159">
        <w:rPr>
          <w:rFonts w:cstheme="minorHAnsi"/>
          <w:sz w:val="24"/>
          <w:szCs w:val="24"/>
        </w:rPr>
        <w:t>,</w:t>
      </w:r>
      <w:r w:rsidR="0036545E" w:rsidRPr="00DE5159">
        <w:rPr>
          <w:rFonts w:cstheme="minorHAnsi"/>
          <w:sz w:val="24"/>
          <w:szCs w:val="24"/>
        </w:rPr>
        <w:t xml:space="preserve"> </w:t>
      </w:r>
      <w:r w:rsidR="004E06DE" w:rsidRPr="00DE5159">
        <w:rPr>
          <w:rFonts w:cstheme="minorHAnsi"/>
          <w:sz w:val="24"/>
          <w:szCs w:val="24"/>
        </w:rPr>
        <w:t>i</w:t>
      </w:r>
      <w:r w:rsidR="0036545E" w:rsidRPr="00DE5159">
        <w:rPr>
          <w:rFonts w:cstheme="minorHAnsi"/>
          <w:sz w:val="24"/>
          <w:szCs w:val="24"/>
        </w:rPr>
        <w:t>nclud</w:t>
      </w:r>
      <w:r w:rsidR="00D36049" w:rsidRPr="00DE5159">
        <w:rPr>
          <w:rFonts w:cstheme="minorHAnsi"/>
          <w:sz w:val="24"/>
          <w:szCs w:val="24"/>
        </w:rPr>
        <w:t>ing</w:t>
      </w:r>
      <w:r w:rsidR="0036545E" w:rsidRPr="00DE5159">
        <w:rPr>
          <w:rFonts w:cstheme="minorHAnsi"/>
          <w:sz w:val="24"/>
          <w:szCs w:val="24"/>
        </w:rPr>
        <w:t xml:space="preserve"> the </w:t>
      </w:r>
      <w:r w:rsidR="00D36049" w:rsidRPr="00DE5159">
        <w:rPr>
          <w:rFonts w:cstheme="minorHAnsi"/>
          <w:sz w:val="24"/>
          <w:szCs w:val="24"/>
        </w:rPr>
        <w:t>“enactment of the Education Act 1981”</w:t>
      </w:r>
      <w:r w:rsidR="004E06DE" w:rsidRPr="00DE5159">
        <w:rPr>
          <w:rFonts w:cstheme="minorHAnsi"/>
          <w:sz w:val="24"/>
          <w:szCs w:val="24"/>
        </w:rPr>
        <w:t xml:space="preserve"> </w:t>
      </w:r>
      <w:r w:rsidR="00321E3B" w:rsidRPr="00DE5159">
        <w:rPr>
          <w:rFonts w:cstheme="minorHAnsi"/>
          <w:sz w:val="24"/>
          <w:szCs w:val="24"/>
        </w:rPr>
        <w:t>(Clough and Corbett,</w:t>
      </w:r>
      <w:r w:rsidR="004E06DE" w:rsidRPr="00DE5159">
        <w:rPr>
          <w:rFonts w:cstheme="minorHAnsi"/>
          <w:sz w:val="24"/>
          <w:szCs w:val="24"/>
        </w:rPr>
        <w:t xml:space="preserve"> </w:t>
      </w:r>
      <w:r w:rsidR="00321E3B" w:rsidRPr="00DE5159">
        <w:rPr>
          <w:rFonts w:cstheme="minorHAnsi"/>
          <w:sz w:val="24"/>
          <w:szCs w:val="24"/>
        </w:rPr>
        <w:t>2000,</w:t>
      </w:r>
      <w:r w:rsidR="004E06DE" w:rsidRPr="00DE5159">
        <w:rPr>
          <w:rFonts w:cstheme="minorHAnsi"/>
          <w:sz w:val="24"/>
          <w:szCs w:val="24"/>
        </w:rPr>
        <w:t xml:space="preserve"> </w:t>
      </w:r>
      <w:r w:rsidR="00321E3B" w:rsidRPr="00DE5159">
        <w:rPr>
          <w:rFonts w:cstheme="minorHAnsi"/>
          <w:sz w:val="24"/>
          <w:szCs w:val="24"/>
        </w:rPr>
        <w:t>p.4)</w:t>
      </w:r>
      <w:r w:rsidR="004E06DE" w:rsidRPr="00DE5159">
        <w:rPr>
          <w:rFonts w:cstheme="minorHAnsi"/>
          <w:sz w:val="24"/>
          <w:szCs w:val="24"/>
        </w:rPr>
        <w:t>.</w:t>
      </w:r>
      <w:r w:rsidR="00C32C9C" w:rsidRPr="00DE5159">
        <w:rPr>
          <w:rFonts w:cstheme="minorHAnsi"/>
          <w:sz w:val="24"/>
          <w:szCs w:val="24"/>
        </w:rPr>
        <w:t xml:space="preserve"> </w:t>
      </w:r>
      <w:r w:rsidR="004E06DE" w:rsidRPr="00DE5159">
        <w:rPr>
          <w:rFonts w:cstheme="minorHAnsi"/>
          <w:sz w:val="24"/>
          <w:szCs w:val="24"/>
        </w:rPr>
        <w:t>G</w:t>
      </w:r>
      <w:r w:rsidR="00FC73AB" w:rsidRPr="00DE5159">
        <w:rPr>
          <w:rFonts w:cstheme="minorHAnsi"/>
          <w:sz w:val="24"/>
          <w:szCs w:val="24"/>
        </w:rPr>
        <w:t>reatly influenced by the</w:t>
      </w:r>
      <w:r w:rsidR="004E06DE" w:rsidRPr="00DE5159">
        <w:rPr>
          <w:rFonts w:cstheme="minorHAnsi"/>
          <w:sz w:val="24"/>
          <w:szCs w:val="24"/>
        </w:rPr>
        <w:t xml:space="preserve"> </w:t>
      </w:r>
      <w:r w:rsidR="0036545E" w:rsidRPr="00DE5159">
        <w:rPr>
          <w:rFonts w:cstheme="minorHAnsi"/>
          <w:sz w:val="24"/>
          <w:szCs w:val="24"/>
        </w:rPr>
        <w:t>Warnock report</w:t>
      </w:r>
      <w:r w:rsidR="00FC73AB" w:rsidRPr="00DE5159">
        <w:rPr>
          <w:rFonts w:cstheme="minorHAnsi"/>
          <w:sz w:val="24"/>
          <w:szCs w:val="24"/>
        </w:rPr>
        <w:t xml:space="preserve"> 1978</w:t>
      </w:r>
      <w:r w:rsidR="00D36049" w:rsidRPr="00DE5159">
        <w:rPr>
          <w:rFonts w:cstheme="minorHAnsi"/>
          <w:sz w:val="24"/>
          <w:szCs w:val="24"/>
        </w:rPr>
        <w:t xml:space="preserve"> which </w:t>
      </w:r>
      <w:r w:rsidR="00370E2B" w:rsidRPr="00DE5159">
        <w:rPr>
          <w:rFonts w:cstheme="minorHAnsi"/>
          <w:sz w:val="24"/>
          <w:szCs w:val="24"/>
        </w:rPr>
        <w:t>redefi</w:t>
      </w:r>
      <w:r w:rsidR="00D36049" w:rsidRPr="00DE5159">
        <w:rPr>
          <w:rFonts w:cstheme="minorHAnsi"/>
          <w:sz w:val="24"/>
          <w:szCs w:val="24"/>
        </w:rPr>
        <w:t xml:space="preserve">ned </w:t>
      </w:r>
      <w:r w:rsidR="00370E2B" w:rsidRPr="00DE5159">
        <w:rPr>
          <w:rFonts w:cstheme="minorHAnsi"/>
          <w:sz w:val="24"/>
          <w:szCs w:val="24"/>
        </w:rPr>
        <w:t xml:space="preserve">the way </w:t>
      </w:r>
      <w:r w:rsidR="00D36049" w:rsidRPr="00DE5159">
        <w:rPr>
          <w:rFonts w:cstheme="minorHAnsi"/>
          <w:sz w:val="24"/>
          <w:szCs w:val="24"/>
        </w:rPr>
        <w:t>education was looked upon</w:t>
      </w:r>
      <w:r w:rsidR="00FC73AB" w:rsidRPr="00DE5159">
        <w:rPr>
          <w:rFonts w:cstheme="minorHAnsi"/>
          <w:sz w:val="24"/>
          <w:szCs w:val="24"/>
        </w:rPr>
        <w:t xml:space="preserve"> thus, “ending the outdated way of viewing the learning of countless numbers of children”</w:t>
      </w:r>
      <w:r w:rsidR="004E06DE" w:rsidRPr="00DE5159">
        <w:rPr>
          <w:rFonts w:cstheme="minorHAnsi"/>
          <w:sz w:val="24"/>
          <w:szCs w:val="24"/>
        </w:rPr>
        <w:t xml:space="preserve"> </w:t>
      </w:r>
      <w:r w:rsidR="00FC73AB" w:rsidRPr="00DE5159">
        <w:rPr>
          <w:rFonts w:cstheme="minorHAnsi"/>
          <w:sz w:val="24"/>
          <w:szCs w:val="24"/>
        </w:rPr>
        <w:t>(Macblain,</w:t>
      </w:r>
      <w:r w:rsidR="004E06DE" w:rsidRPr="00DE5159">
        <w:rPr>
          <w:rFonts w:cstheme="minorHAnsi"/>
          <w:sz w:val="24"/>
          <w:szCs w:val="24"/>
        </w:rPr>
        <w:t xml:space="preserve"> </w:t>
      </w:r>
      <w:r w:rsidR="00FC73AB" w:rsidRPr="00DE5159">
        <w:rPr>
          <w:rFonts w:cstheme="minorHAnsi"/>
          <w:sz w:val="24"/>
          <w:szCs w:val="24"/>
        </w:rPr>
        <w:t>2014,</w:t>
      </w:r>
      <w:r w:rsidR="004E06DE" w:rsidRPr="00DE5159">
        <w:rPr>
          <w:rFonts w:cstheme="minorHAnsi"/>
          <w:sz w:val="24"/>
          <w:szCs w:val="24"/>
        </w:rPr>
        <w:t xml:space="preserve"> </w:t>
      </w:r>
      <w:r w:rsidR="00FC73AB" w:rsidRPr="00DE5159">
        <w:rPr>
          <w:rFonts w:cstheme="minorHAnsi"/>
          <w:sz w:val="24"/>
          <w:szCs w:val="24"/>
        </w:rPr>
        <w:t>p.1). Furthermore,</w:t>
      </w:r>
      <w:r w:rsidR="00350750" w:rsidRPr="00DE5159">
        <w:rPr>
          <w:rFonts w:cstheme="minorHAnsi"/>
          <w:sz w:val="24"/>
          <w:szCs w:val="24"/>
        </w:rPr>
        <w:t xml:space="preserve"> </w:t>
      </w:r>
      <w:r w:rsidR="00597EC1" w:rsidRPr="00DE5159">
        <w:rPr>
          <w:rFonts w:cstheme="minorHAnsi"/>
          <w:sz w:val="24"/>
          <w:szCs w:val="24"/>
        </w:rPr>
        <w:t>“</w:t>
      </w:r>
      <w:r w:rsidR="00350750" w:rsidRPr="00DE5159">
        <w:rPr>
          <w:rFonts w:cstheme="minorHAnsi"/>
          <w:sz w:val="24"/>
          <w:szCs w:val="24"/>
        </w:rPr>
        <w:t>this acted as a catalyst for addressing the complex nature of learning whilst also seeking the reason why so many children fail to learn and reach their potential” (</w:t>
      </w:r>
      <w:r w:rsidR="004F0CE1" w:rsidRPr="00DE5159">
        <w:rPr>
          <w:rFonts w:cstheme="minorHAnsi"/>
          <w:sz w:val="24"/>
          <w:szCs w:val="24"/>
        </w:rPr>
        <w:t>I</w:t>
      </w:r>
      <w:r w:rsidR="00350750" w:rsidRPr="00DE5159">
        <w:rPr>
          <w:rFonts w:cstheme="minorHAnsi"/>
          <w:sz w:val="24"/>
          <w:szCs w:val="24"/>
        </w:rPr>
        <w:t xml:space="preserve">bid). </w:t>
      </w:r>
    </w:p>
    <w:p w:rsidR="00624947" w:rsidRPr="00DE5159" w:rsidRDefault="00F86BE7" w:rsidP="002D2E0D">
      <w:pPr>
        <w:spacing w:line="360" w:lineRule="auto"/>
        <w:jc w:val="both"/>
        <w:rPr>
          <w:rFonts w:cstheme="minorHAnsi"/>
          <w:sz w:val="24"/>
          <w:szCs w:val="24"/>
        </w:rPr>
      </w:pPr>
      <w:r w:rsidRPr="00DE5159">
        <w:rPr>
          <w:rFonts w:cstheme="minorHAnsi"/>
          <w:sz w:val="24"/>
          <w:szCs w:val="24"/>
        </w:rPr>
        <w:t xml:space="preserve">From as early as </w:t>
      </w:r>
      <w:r w:rsidR="003D13A4" w:rsidRPr="00DE5159">
        <w:rPr>
          <w:rFonts w:cstheme="minorHAnsi"/>
          <w:sz w:val="24"/>
          <w:szCs w:val="24"/>
        </w:rPr>
        <w:t>the second century B.C. philosophers and theorists have had significant impacts on the way learning is perceived</w:t>
      </w:r>
      <w:r w:rsidR="00664391" w:rsidRPr="00DE5159">
        <w:rPr>
          <w:rFonts w:cstheme="minorHAnsi"/>
          <w:sz w:val="24"/>
          <w:szCs w:val="24"/>
        </w:rPr>
        <w:t xml:space="preserve"> and understood,</w:t>
      </w:r>
      <w:r w:rsidR="009F3323" w:rsidRPr="00DE5159">
        <w:rPr>
          <w:rFonts w:cstheme="minorHAnsi"/>
          <w:sz w:val="24"/>
          <w:szCs w:val="24"/>
        </w:rPr>
        <w:t xml:space="preserve"> including Confucius, whose ideas had “a tremendous impact on Chinese society in general and education in particular” </w:t>
      </w:r>
      <w:r w:rsidR="005A1DA6" w:rsidRPr="00DE5159">
        <w:rPr>
          <w:rFonts w:cstheme="minorHAnsi"/>
          <w:color w:val="000000"/>
          <w:sz w:val="24"/>
          <w:szCs w:val="24"/>
          <w:shd w:val="clear" w:color="auto" w:fill="FFFFFF"/>
        </w:rPr>
        <w:t>(Palmer, Bresler and Cooper, 2001, p.3)</w:t>
      </w:r>
      <w:r w:rsidR="009F3323" w:rsidRPr="00DE5159">
        <w:rPr>
          <w:rFonts w:cstheme="minorHAnsi"/>
          <w:sz w:val="24"/>
          <w:szCs w:val="24"/>
        </w:rPr>
        <w:t xml:space="preserve">. </w:t>
      </w:r>
      <w:r w:rsidR="00664391" w:rsidRPr="00DE5159">
        <w:rPr>
          <w:rFonts w:cstheme="minorHAnsi"/>
          <w:sz w:val="24"/>
          <w:szCs w:val="24"/>
        </w:rPr>
        <w:t>“</w:t>
      </w:r>
      <w:r w:rsidR="009F3323" w:rsidRPr="00DE5159">
        <w:rPr>
          <w:rFonts w:cstheme="minorHAnsi"/>
          <w:sz w:val="24"/>
          <w:szCs w:val="24"/>
        </w:rPr>
        <w:t xml:space="preserve">Confucius </w:t>
      </w:r>
      <w:r w:rsidR="00664391" w:rsidRPr="00DE5159">
        <w:rPr>
          <w:rFonts w:cstheme="minorHAnsi"/>
          <w:sz w:val="24"/>
          <w:szCs w:val="24"/>
        </w:rPr>
        <w:t xml:space="preserve">expected his students to be </w:t>
      </w:r>
      <w:r w:rsidR="00446B16" w:rsidRPr="00DE5159">
        <w:rPr>
          <w:rFonts w:cstheme="minorHAnsi"/>
          <w:sz w:val="24"/>
          <w:szCs w:val="24"/>
        </w:rPr>
        <w:t xml:space="preserve">motivated and active </w:t>
      </w:r>
      <w:r w:rsidR="005A1DA6" w:rsidRPr="00DE5159">
        <w:rPr>
          <w:rFonts w:cstheme="minorHAnsi"/>
          <w:sz w:val="24"/>
          <w:szCs w:val="24"/>
        </w:rPr>
        <w:t>learners”</w:t>
      </w:r>
      <w:r w:rsidR="005A1DA6" w:rsidRPr="00DE5159">
        <w:rPr>
          <w:rFonts w:cstheme="minorHAnsi"/>
          <w:color w:val="000000"/>
          <w:sz w:val="24"/>
          <w:szCs w:val="24"/>
          <w:shd w:val="clear" w:color="auto" w:fill="FFFFFF"/>
        </w:rPr>
        <w:t xml:space="preserve"> (Palmer, Bresler and Cooper, 2001, p.2)</w:t>
      </w:r>
      <w:r w:rsidR="005A1DA6" w:rsidRPr="00DE5159">
        <w:rPr>
          <w:rFonts w:cstheme="minorHAnsi"/>
          <w:sz w:val="24"/>
          <w:szCs w:val="24"/>
        </w:rPr>
        <w:t>.</w:t>
      </w:r>
      <w:r w:rsidR="00C232DB" w:rsidRPr="00DE5159">
        <w:rPr>
          <w:rFonts w:cstheme="minorHAnsi"/>
          <w:sz w:val="24"/>
          <w:szCs w:val="24"/>
        </w:rPr>
        <w:t xml:space="preserve"> </w:t>
      </w:r>
      <w:r w:rsidR="005A1DA6" w:rsidRPr="00DE5159">
        <w:rPr>
          <w:rFonts w:cstheme="minorHAnsi"/>
          <w:sz w:val="24"/>
          <w:szCs w:val="24"/>
        </w:rPr>
        <w:t>Furthermore</w:t>
      </w:r>
      <w:r w:rsidR="00446B16" w:rsidRPr="00DE5159">
        <w:rPr>
          <w:rFonts w:cstheme="minorHAnsi"/>
          <w:sz w:val="24"/>
          <w:szCs w:val="24"/>
        </w:rPr>
        <w:t xml:space="preserve">, along with </w:t>
      </w:r>
      <w:r w:rsidR="00835A23" w:rsidRPr="00DE5159">
        <w:rPr>
          <w:rFonts w:cstheme="minorHAnsi"/>
          <w:sz w:val="24"/>
          <w:szCs w:val="24"/>
        </w:rPr>
        <w:t>“</w:t>
      </w:r>
      <w:r w:rsidR="00446B16" w:rsidRPr="00DE5159">
        <w:rPr>
          <w:rFonts w:cstheme="minorHAnsi"/>
          <w:sz w:val="24"/>
          <w:szCs w:val="24"/>
        </w:rPr>
        <w:t xml:space="preserve">intellectual education an emphasis on moral education was at the heart of his theory and </w:t>
      </w:r>
      <w:r w:rsidR="005A1DA6" w:rsidRPr="00DE5159">
        <w:rPr>
          <w:rFonts w:cstheme="minorHAnsi"/>
          <w:sz w:val="24"/>
          <w:szCs w:val="24"/>
        </w:rPr>
        <w:t>practice</w:t>
      </w:r>
      <w:r w:rsidR="00835A23" w:rsidRPr="00DE5159">
        <w:rPr>
          <w:rFonts w:cstheme="minorHAnsi"/>
          <w:sz w:val="24"/>
          <w:szCs w:val="24"/>
        </w:rPr>
        <w:t>”</w:t>
      </w:r>
      <w:r w:rsidR="005A1DA6" w:rsidRPr="00DE5159">
        <w:rPr>
          <w:rFonts w:cstheme="minorHAnsi"/>
          <w:sz w:val="24"/>
          <w:szCs w:val="24"/>
        </w:rPr>
        <w:t xml:space="preserve"> </w:t>
      </w:r>
      <w:r w:rsidR="005A1DA6" w:rsidRPr="00DE5159">
        <w:rPr>
          <w:rFonts w:cstheme="minorHAnsi"/>
          <w:color w:val="000000"/>
          <w:sz w:val="24"/>
          <w:szCs w:val="24"/>
          <w:shd w:val="clear" w:color="auto" w:fill="FFFFFF"/>
        </w:rPr>
        <w:t>(Palmer, Bresler and Cooper, 2001)</w:t>
      </w:r>
      <w:r w:rsidR="005A1DA6" w:rsidRPr="00DE5159">
        <w:rPr>
          <w:rFonts w:cstheme="minorHAnsi"/>
          <w:sz w:val="24"/>
          <w:szCs w:val="24"/>
        </w:rPr>
        <w:t>.</w:t>
      </w:r>
      <w:r w:rsidR="005B4951" w:rsidRPr="00DE5159">
        <w:rPr>
          <w:rFonts w:cstheme="minorHAnsi"/>
          <w:sz w:val="24"/>
          <w:szCs w:val="24"/>
        </w:rPr>
        <w:t xml:space="preserve"> </w:t>
      </w:r>
    </w:p>
    <w:p w:rsidR="00167129" w:rsidRPr="00DE5159" w:rsidRDefault="00A239A0" w:rsidP="002D2E0D">
      <w:pPr>
        <w:spacing w:line="360" w:lineRule="auto"/>
        <w:jc w:val="both"/>
        <w:rPr>
          <w:rFonts w:cstheme="minorHAnsi"/>
          <w:sz w:val="24"/>
          <w:szCs w:val="24"/>
        </w:rPr>
      </w:pPr>
      <w:r w:rsidRPr="00DE5159">
        <w:rPr>
          <w:rFonts w:cstheme="minorHAnsi"/>
          <w:sz w:val="24"/>
          <w:szCs w:val="24"/>
        </w:rPr>
        <w:lastRenderedPageBreak/>
        <w:t xml:space="preserve">This </w:t>
      </w:r>
      <w:r w:rsidR="004F0CE1" w:rsidRPr="00DE5159">
        <w:rPr>
          <w:rFonts w:cstheme="minorHAnsi"/>
          <w:sz w:val="24"/>
          <w:szCs w:val="24"/>
        </w:rPr>
        <w:t>e</w:t>
      </w:r>
      <w:r w:rsidRPr="00DE5159">
        <w:rPr>
          <w:rFonts w:cstheme="minorHAnsi"/>
          <w:sz w:val="24"/>
          <w:szCs w:val="24"/>
        </w:rPr>
        <w:t xml:space="preserve">ssay will </w:t>
      </w:r>
      <w:r w:rsidR="004F0CE1" w:rsidRPr="00DE5159">
        <w:rPr>
          <w:rFonts w:cstheme="minorHAnsi"/>
          <w:sz w:val="24"/>
          <w:szCs w:val="24"/>
        </w:rPr>
        <w:t>assess</w:t>
      </w:r>
      <w:r w:rsidRPr="00DE5159">
        <w:rPr>
          <w:rFonts w:cstheme="minorHAnsi"/>
          <w:sz w:val="24"/>
          <w:szCs w:val="24"/>
        </w:rPr>
        <w:t xml:space="preserve"> </w:t>
      </w:r>
      <w:r w:rsidR="004F0CE1" w:rsidRPr="00DE5159">
        <w:rPr>
          <w:rFonts w:cstheme="minorHAnsi"/>
          <w:sz w:val="24"/>
          <w:szCs w:val="24"/>
        </w:rPr>
        <w:t>three</w:t>
      </w:r>
      <w:r w:rsidR="00F8318E" w:rsidRPr="00DE5159">
        <w:rPr>
          <w:rFonts w:cstheme="minorHAnsi"/>
          <w:sz w:val="24"/>
          <w:szCs w:val="24"/>
        </w:rPr>
        <w:t xml:space="preserve"> major</w:t>
      </w:r>
      <w:r w:rsidRPr="00DE5159">
        <w:rPr>
          <w:rFonts w:cstheme="minorHAnsi"/>
          <w:sz w:val="24"/>
          <w:szCs w:val="24"/>
        </w:rPr>
        <w:t xml:space="preserve"> </w:t>
      </w:r>
      <w:r w:rsidR="006A6C85" w:rsidRPr="00DE5159">
        <w:rPr>
          <w:rFonts w:cstheme="minorHAnsi"/>
          <w:sz w:val="24"/>
          <w:szCs w:val="24"/>
        </w:rPr>
        <w:t>educational theorists</w:t>
      </w:r>
      <w:r w:rsidR="004F0CE1" w:rsidRPr="00DE5159">
        <w:rPr>
          <w:rFonts w:cstheme="minorHAnsi"/>
          <w:sz w:val="24"/>
          <w:szCs w:val="24"/>
        </w:rPr>
        <w:t xml:space="preserve"> </w:t>
      </w:r>
      <w:r w:rsidRPr="00DE5159">
        <w:rPr>
          <w:rFonts w:cstheme="minorHAnsi"/>
          <w:sz w:val="24"/>
          <w:szCs w:val="24"/>
        </w:rPr>
        <w:t xml:space="preserve">including Piaget, </w:t>
      </w:r>
      <w:r w:rsidR="000E25CE" w:rsidRPr="00DE5159">
        <w:rPr>
          <w:rFonts w:cstheme="minorHAnsi"/>
          <w:sz w:val="24"/>
          <w:szCs w:val="24"/>
        </w:rPr>
        <w:t>Vy</w:t>
      </w:r>
      <w:r w:rsidR="0025300F" w:rsidRPr="00DE5159">
        <w:rPr>
          <w:rFonts w:cstheme="minorHAnsi"/>
          <w:sz w:val="24"/>
          <w:szCs w:val="24"/>
        </w:rPr>
        <w:t>gotsky</w:t>
      </w:r>
      <w:r w:rsidRPr="00DE5159">
        <w:rPr>
          <w:rFonts w:cstheme="minorHAnsi"/>
          <w:sz w:val="24"/>
          <w:szCs w:val="24"/>
        </w:rPr>
        <w:t xml:space="preserve"> and </w:t>
      </w:r>
      <w:r w:rsidR="00462452" w:rsidRPr="00DE5159">
        <w:rPr>
          <w:rFonts w:cstheme="minorHAnsi"/>
          <w:sz w:val="24"/>
          <w:szCs w:val="24"/>
        </w:rPr>
        <w:t>Skinner</w:t>
      </w:r>
      <w:r w:rsidR="004F0CE1" w:rsidRPr="00DE5159">
        <w:rPr>
          <w:rFonts w:cstheme="minorHAnsi"/>
          <w:sz w:val="24"/>
          <w:szCs w:val="24"/>
        </w:rPr>
        <w:t>.</w:t>
      </w:r>
      <w:r w:rsidR="006A6C85" w:rsidRPr="00DE5159">
        <w:rPr>
          <w:rFonts w:cstheme="minorHAnsi"/>
          <w:sz w:val="24"/>
          <w:szCs w:val="24"/>
        </w:rPr>
        <w:t xml:space="preserve"> </w:t>
      </w:r>
      <w:r w:rsidR="004F0CE1" w:rsidRPr="00DE5159">
        <w:rPr>
          <w:rFonts w:cstheme="minorHAnsi"/>
          <w:sz w:val="24"/>
          <w:szCs w:val="24"/>
        </w:rPr>
        <w:t>A</w:t>
      </w:r>
      <w:r w:rsidR="006A6C85" w:rsidRPr="00DE5159">
        <w:rPr>
          <w:rFonts w:cstheme="minorHAnsi"/>
          <w:sz w:val="24"/>
          <w:szCs w:val="24"/>
        </w:rPr>
        <w:t xml:space="preserve">ll of whom have had a </w:t>
      </w:r>
      <w:r w:rsidR="00F8318E" w:rsidRPr="00DE5159">
        <w:rPr>
          <w:rFonts w:cstheme="minorHAnsi"/>
          <w:sz w:val="24"/>
          <w:szCs w:val="24"/>
        </w:rPr>
        <w:t>significant</w:t>
      </w:r>
      <w:r w:rsidR="006A6C85" w:rsidRPr="00DE5159">
        <w:rPr>
          <w:rFonts w:cstheme="minorHAnsi"/>
          <w:sz w:val="24"/>
          <w:szCs w:val="24"/>
        </w:rPr>
        <w:t xml:space="preserve"> influence in the way legislation and policies </w:t>
      </w:r>
      <w:r w:rsidR="0025300F" w:rsidRPr="00DE5159">
        <w:rPr>
          <w:rFonts w:cstheme="minorHAnsi"/>
          <w:sz w:val="24"/>
          <w:szCs w:val="24"/>
        </w:rPr>
        <w:t>have influenced</w:t>
      </w:r>
      <w:r w:rsidR="006A6C85" w:rsidRPr="00DE5159">
        <w:rPr>
          <w:rFonts w:cstheme="minorHAnsi"/>
          <w:sz w:val="24"/>
          <w:szCs w:val="24"/>
        </w:rPr>
        <w:t xml:space="preserve"> the learners needs. </w:t>
      </w:r>
      <w:r w:rsidR="00F4214B" w:rsidRPr="00DE5159">
        <w:rPr>
          <w:rFonts w:cstheme="minorHAnsi"/>
          <w:sz w:val="24"/>
          <w:szCs w:val="24"/>
        </w:rPr>
        <w:t>Comparisons</w:t>
      </w:r>
      <w:r w:rsidR="006A6C85" w:rsidRPr="00DE5159">
        <w:rPr>
          <w:rFonts w:cstheme="minorHAnsi"/>
          <w:sz w:val="24"/>
          <w:szCs w:val="24"/>
        </w:rPr>
        <w:t xml:space="preserve"> will also be made into the different styles of </w:t>
      </w:r>
      <w:r w:rsidR="00F4214B" w:rsidRPr="00DE5159">
        <w:rPr>
          <w:rFonts w:cstheme="minorHAnsi"/>
          <w:sz w:val="24"/>
          <w:szCs w:val="24"/>
        </w:rPr>
        <w:t xml:space="preserve">learning </w:t>
      </w:r>
      <w:r w:rsidR="00F8318E" w:rsidRPr="00DE5159">
        <w:rPr>
          <w:rFonts w:cstheme="minorHAnsi"/>
          <w:sz w:val="24"/>
          <w:szCs w:val="24"/>
        </w:rPr>
        <w:t>theory</w:t>
      </w:r>
      <w:r w:rsidR="00F4214B" w:rsidRPr="00DE5159">
        <w:rPr>
          <w:rFonts w:cstheme="minorHAnsi"/>
          <w:sz w:val="24"/>
          <w:szCs w:val="24"/>
        </w:rPr>
        <w:t>, including behaviourism, constructivism and social constructivism</w:t>
      </w:r>
      <w:r w:rsidR="00462452" w:rsidRPr="00DE5159">
        <w:rPr>
          <w:rFonts w:cstheme="minorHAnsi"/>
          <w:sz w:val="24"/>
          <w:szCs w:val="24"/>
        </w:rPr>
        <w:t>.</w:t>
      </w:r>
      <w:r w:rsidR="000E25CE" w:rsidRPr="00DE5159">
        <w:rPr>
          <w:rFonts w:cstheme="minorHAnsi"/>
          <w:sz w:val="24"/>
          <w:szCs w:val="24"/>
        </w:rPr>
        <w:t xml:space="preserve"> Whilst further relating theory to practice. </w:t>
      </w:r>
    </w:p>
    <w:p w:rsidR="00167129" w:rsidRPr="00DE5159" w:rsidRDefault="00167129" w:rsidP="002D2E0D">
      <w:pPr>
        <w:spacing w:line="360" w:lineRule="auto"/>
        <w:jc w:val="both"/>
        <w:rPr>
          <w:rFonts w:cstheme="minorHAnsi"/>
          <w:color w:val="000000"/>
          <w:sz w:val="24"/>
          <w:szCs w:val="24"/>
          <w:shd w:val="clear" w:color="auto" w:fill="FFFFFF"/>
        </w:rPr>
      </w:pPr>
      <w:r w:rsidRPr="00DE5159">
        <w:rPr>
          <w:rFonts w:cstheme="minorHAnsi"/>
          <w:color w:val="000000"/>
          <w:sz w:val="24"/>
          <w:szCs w:val="24"/>
          <w:shd w:val="clear" w:color="auto" w:fill="FFFFFF"/>
        </w:rPr>
        <w:t>The significance of “the behaviourist theory in education” (Pollard et al., 2008, p.173), has played an imperative role, implementing the “foundations of work based on a science of teaching based on whole - class didactic approaches through which knowledge and skills were to be taught” (</w:t>
      </w:r>
      <w:r w:rsidR="004F0CE1" w:rsidRPr="00DE5159">
        <w:rPr>
          <w:rFonts w:cstheme="minorHAnsi"/>
          <w:color w:val="000000"/>
          <w:sz w:val="24"/>
          <w:szCs w:val="24"/>
          <w:shd w:val="clear" w:color="auto" w:fill="FFFFFF"/>
        </w:rPr>
        <w:t>I</w:t>
      </w:r>
      <w:r w:rsidRPr="00DE5159">
        <w:rPr>
          <w:rFonts w:cstheme="minorHAnsi"/>
          <w:color w:val="000000"/>
          <w:sz w:val="24"/>
          <w:szCs w:val="24"/>
          <w:shd w:val="clear" w:color="auto" w:fill="FFFFFF"/>
        </w:rPr>
        <w:t xml:space="preserve">bid). Favourable in the first part of the century the “law of exercise was reflected in an emphasis on practice and drill” (ibid). Although one can question “whether such teaching actually connects with the learner’s existing knowledge” (Ibid). </w:t>
      </w:r>
    </w:p>
    <w:p w:rsidR="00167129" w:rsidRPr="00DE5159" w:rsidRDefault="00167129" w:rsidP="002D2E0D">
      <w:pPr>
        <w:spacing w:line="360" w:lineRule="auto"/>
        <w:jc w:val="both"/>
        <w:rPr>
          <w:rFonts w:cstheme="minorHAnsi"/>
          <w:color w:val="000000"/>
          <w:sz w:val="24"/>
          <w:szCs w:val="24"/>
          <w:shd w:val="clear" w:color="auto" w:fill="FFFFFF"/>
        </w:rPr>
      </w:pPr>
      <w:r w:rsidRPr="00DE5159">
        <w:rPr>
          <w:rFonts w:cstheme="minorHAnsi"/>
          <w:color w:val="000000"/>
          <w:sz w:val="24"/>
          <w:szCs w:val="24"/>
          <w:shd w:val="clear" w:color="auto" w:fill="FFFFFF"/>
        </w:rPr>
        <w:t xml:space="preserve"> American psychologist B.F. Skinner was very much “influenced by the work of Thorndike” (Gray and Macblain,</w:t>
      </w:r>
      <w:r w:rsidR="004F0CE1" w:rsidRPr="00DE5159">
        <w:rPr>
          <w:rFonts w:cstheme="minorHAnsi"/>
          <w:color w:val="000000"/>
          <w:sz w:val="24"/>
          <w:szCs w:val="24"/>
          <w:shd w:val="clear" w:color="auto" w:fill="FFFFFF"/>
        </w:rPr>
        <w:t xml:space="preserve"> </w:t>
      </w:r>
      <w:r w:rsidRPr="00DE5159">
        <w:rPr>
          <w:rFonts w:cstheme="minorHAnsi"/>
          <w:color w:val="000000"/>
          <w:sz w:val="24"/>
          <w:szCs w:val="24"/>
          <w:shd w:val="clear" w:color="auto" w:fill="FFFFFF"/>
        </w:rPr>
        <w:t>2012, p.36).</w:t>
      </w:r>
      <w:r w:rsidR="004F0CE1" w:rsidRPr="00DE5159">
        <w:rPr>
          <w:rFonts w:cstheme="minorHAnsi"/>
          <w:color w:val="000000"/>
          <w:sz w:val="24"/>
          <w:szCs w:val="24"/>
          <w:shd w:val="clear" w:color="auto" w:fill="FFFFFF"/>
        </w:rPr>
        <w:t xml:space="preserve"> </w:t>
      </w:r>
      <w:r w:rsidRPr="00DE5159">
        <w:rPr>
          <w:rFonts w:cstheme="minorHAnsi"/>
          <w:color w:val="000000"/>
          <w:sz w:val="24"/>
          <w:szCs w:val="24"/>
          <w:shd w:val="clear" w:color="auto" w:fill="FFFFFF"/>
        </w:rPr>
        <w:t>Along with Piaget</w:t>
      </w:r>
      <w:r w:rsidR="004F0CE1" w:rsidRPr="00DE5159">
        <w:rPr>
          <w:rFonts w:cstheme="minorHAnsi"/>
          <w:color w:val="000000"/>
          <w:sz w:val="24"/>
          <w:szCs w:val="24"/>
          <w:shd w:val="clear" w:color="auto" w:fill="FFFFFF"/>
        </w:rPr>
        <w:t>,</w:t>
      </w:r>
      <w:r w:rsidRPr="00DE5159">
        <w:rPr>
          <w:rFonts w:cstheme="minorHAnsi"/>
          <w:color w:val="000000"/>
          <w:sz w:val="24"/>
          <w:szCs w:val="24"/>
          <w:shd w:val="clear" w:color="auto" w:fill="FFFFFF"/>
        </w:rPr>
        <w:t xml:space="preserve"> both “posited ground-breaking theories of learning and provided empirical evidence to support their learning theory” (Ibid). Whilst along with Vygotsky </w:t>
      </w:r>
      <w:r w:rsidR="004F0CE1" w:rsidRPr="00DE5159">
        <w:rPr>
          <w:rFonts w:cstheme="minorHAnsi"/>
          <w:color w:val="000000"/>
          <w:sz w:val="24"/>
          <w:szCs w:val="24"/>
          <w:shd w:val="clear" w:color="auto" w:fill="FFFFFF"/>
        </w:rPr>
        <w:t>all</w:t>
      </w:r>
      <w:r w:rsidRPr="00DE5159">
        <w:rPr>
          <w:rFonts w:cstheme="minorHAnsi"/>
          <w:color w:val="000000"/>
          <w:sz w:val="24"/>
          <w:szCs w:val="24"/>
          <w:shd w:val="clear" w:color="auto" w:fill="FFFFFF"/>
        </w:rPr>
        <w:t xml:space="preserve"> “believed that children were active participants in the learning process” (Ibid). Skinner devised “a number of ingenious devises called Skinner boxes” (Bates,</w:t>
      </w:r>
      <w:r w:rsidR="004F0CE1" w:rsidRPr="00DE5159">
        <w:rPr>
          <w:rFonts w:cstheme="minorHAnsi"/>
          <w:color w:val="000000"/>
          <w:sz w:val="24"/>
          <w:szCs w:val="24"/>
          <w:shd w:val="clear" w:color="auto" w:fill="FFFFFF"/>
        </w:rPr>
        <w:t xml:space="preserve"> </w:t>
      </w:r>
      <w:r w:rsidRPr="00DE5159">
        <w:rPr>
          <w:rFonts w:cstheme="minorHAnsi"/>
          <w:color w:val="000000"/>
          <w:sz w:val="24"/>
          <w:szCs w:val="24"/>
          <w:shd w:val="clear" w:color="auto" w:fill="FFFFFF"/>
        </w:rPr>
        <w:t>2015, p.34). Experiments involving rats were carried out by placing levers inside the boxes</w:t>
      </w:r>
      <w:r w:rsidR="002D2E0D" w:rsidRPr="00DE5159">
        <w:rPr>
          <w:rFonts w:cstheme="minorHAnsi"/>
          <w:color w:val="000000"/>
          <w:sz w:val="24"/>
          <w:szCs w:val="24"/>
          <w:shd w:val="clear" w:color="auto" w:fill="FFFFFF"/>
        </w:rPr>
        <w:t xml:space="preserve">. </w:t>
      </w:r>
      <w:bookmarkStart w:id="0" w:name="_GoBack"/>
      <w:bookmarkEnd w:id="0"/>
      <w:r w:rsidRPr="00DE5159">
        <w:rPr>
          <w:rFonts w:cstheme="minorHAnsi"/>
          <w:color w:val="000000"/>
          <w:sz w:val="24"/>
          <w:szCs w:val="24"/>
          <w:shd w:val="clear" w:color="auto" w:fill="FFFFFF"/>
        </w:rPr>
        <w:t>“</w:t>
      </w:r>
      <w:r w:rsidR="002D2E0D" w:rsidRPr="00DE5159">
        <w:rPr>
          <w:rFonts w:cstheme="minorHAnsi"/>
          <w:color w:val="000000"/>
          <w:sz w:val="24"/>
          <w:szCs w:val="24"/>
          <w:shd w:val="clear" w:color="auto" w:fill="FFFFFF"/>
        </w:rPr>
        <w:t>W</w:t>
      </w:r>
      <w:r w:rsidRPr="00DE5159">
        <w:rPr>
          <w:rFonts w:cstheme="minorHAnsi"/>
          <w:color w:val="000000"/>
          <w:sz w:val="24"/>
          <w:szCs w:val="24"/>
          <w:shd w:val="clear" w:color="auto" w:fill="FFFFFF"/>
        </w:rPr>
        <w:t>hen pressed water or food pellets would appear</w:t>
      </w:r>
      <w:r w:rsidR="002D2E0D" w:rsidRPr="00DE5159">
        <w:rPr>
          <w:rFonts w:cstheme="minorHAnsi"/>
          <w:color w:val="000000"/>
          <w:sz w:val="24"/>
          <w:szCs w:val="24"/>
          <w:shd w:val="clear" w:color="auto" w:fill="FFFFFF"/>
        </w:rPr>
        <w:t>”</w:t>
      </w:r>
      <w:r w:rsidRPr="00DE5159">
        <w:rPr>
          <w:rFonts w:cstheme="minorHAnsi"/>
          <w:color w:val="000000"/>
          <w:sz w:val="24"/>
          <w:szCs w:val="24"/>
          <w:shd w:val="clear" w:color="auto" w:fill="FFFFFF"/>
        </w:rPr>
        <w:t xml:space="preserve"> (Bates,</w:t>
      </w:r>
      <w:r w:rsidR="002D2E0D" w:rsidRPr="00DE5159">
        <w:rPr>
          <w:rFonts w:cstheme="minorHAnsi"/>
          <w:color w:val="000000"/>
          <w:sz w:val="24"/>
          <w:szCs w:val="24"/>
          <w:shd w:val="clear" w:color="auto" w:fill="FFFFFF"/>
        </w:rPr>
        <w:t xml:space="preserve"> </w:t>
      </w:r>
      <w:r w:rsidRPr="00DE5159">
        <w:rPr>
          <w:rFonts w:cstheme="minorHAnsi"/>
          <w:color w:val="000000"/>
          <w:sz w:val="24"/>
          <w:szCs w:val="24"/>
          <w:shd w:val="clear" w:color="auto" w:fill="FFFFFF"/>
        </w:rPr>
        <w:t>2015). At first this “happened by accident then by design” (Bates,</w:t>
      </w:r>
      <w:r w:rsidR="002D2E0D" w:rsidRPr="00DE5159">
        <w:rPr>
          <w:rFonts w:cstheme="minorHAnsi"/>
          <w:color w:val="000000"/>
          <w:sz w:val="24"/>
          <w:szCs w:val="24"/>
          <w:shd w:val="clear" w:color="auto" w:fill="FFFFFF"/>
        </w:rPr>
        <w:t xml:space="preserve"> </w:t>
      </w:r>
      <w:r w:rsidRPr="00DE5159">
        <w:rPr>
          <w:rFonts w:cstheme="minorHAnsi"/>
          <w:color w:val="000000"/>
          <w:sz w:val="24"/>
          <w:szCs w:val="24"/>
          <w:shd w:val="clear" w:color="auto" w:fill="FFFFFF"/>
        </w:rPr>
        <w:t>2015, p.34). Skinner related this to “positive reinforcement” (Ibid). Grids were later added to produce electric shocks when pressed (Bates,</w:t>
      </w:r>
      <w:r w:rsidR="002D2E0D" w:rsidRPr="00DE5159">
        <w:rPr>
          <w:rFonts w:cstheme="minorHAnsi"/>
          <w:color w:val="000000"/>
          <w:sz w:val="24"/>
          <w:szCs w:val="24"/>
          <w:shd w:val="clear" w:color="auto" w:fill="FFFFFF"/>
        </w:rPr>
        <w:t xml:space="preserve"> </w:t>
      </w:r>
      <w:r w:rsidRPr="00DE5159">
        <w:rPr>
          <w:rFonts w:cstheme="minorHAnsi"/>
          <w:color w:val="000000"/>
          <w:sz w:val="24"/>
          <w:szCs w:val="24"/>
          <w:shd w:val="clear" w:color="auto" w:fill="FFFFFF"/>
        </w:rPr>
        <w:t xml:space="preserve">2015). This research was defined as negative reinforcement (Ibid). Although this could appear as “Skinner merely confirming Pavlov’s notion of a conditioned response” (Bates, 2015, p.34). “Skinner argued the response made by Pavlov’s dogs was simply a reflex action (a reaction to the environment)” (Ibid). Whilst the rats in Skinners experiments “operated not out of reflex but acted on the environment (rather than reacting to it)” (Ibid). This was to become “operant conditioning” (Ibid). </w:t>
      </w:r>
    </w:p>
    <w:p w:rsidR="00167129" w:rsidRPr="00DE5159" w:rsidRDefault="00167129" w:rsidP="002D2E0D">
      <w:pPr>
        <w:spacing w:line="360" w:lineRule="auto"/>
        <w:jc w:val="both"/>
        <w:rPr>
          <w:rFonts w:cstheme="minorHAnsi"/>
          <w:color w:val="000000"/>
          <w:sz w:val="24"/>
          <w:szCs w:val="24"/>
          <w:shd w:val="clear" w:color="auto" w:fill="FFFFFF"/>
        </w:rPr>
      </w:pPr>
      <w:r w:rsidRPr="00DE5159">
        <w:rPr>
          <w:rFonts w:cstheme="minorHAnsi"/>
          <w:color w:val="000000"/>
          <w:sz w:val="24"/>
          <w:szCs w:val="24"/>
          <w:shd w:val="clear" w:color="auto" w:fill="FFFFFF"/>
        </w:rPr>
        <w:t>Along with Thorndike, Skinner states “that pleasant responses can strengthen a behavioural response” (Gray and Macblain,</w:t>
      </w:r>
      <w:r w:rsidR="002D2E0D" w:rsidRPr="00DE5159">
        <w:rPr>
          <w:rFonts w:cstheme="minorHAnsi"/>
          <w:color w:val="000000"/>
          <w:sz w:val="24"/>
          <w:szCs w:val="24"/>
          <w:shd w:val="clear" w:color="auto" w:fill="FFFFFF"/>
        </w:rPr>
        <w:t xml:space="preserve"> </w:t>
      </w:r>
      <w:r w:rsidRPr="00DE5159">
        <w:rPr>
          <w:rFonts w:cstheme="minorHAnsi"/>
          <w:color w:val="000000"/>
          <w:sz w:val="24"/>
          <w:szCs w:val="24"/>
          <w:shd w:val="clear" w:color="auto" w:fill="FFFFFF"/>
        </w:rPr>
        <w:t>2012, p.36), whilst “unpleasant responses can weaken and diminish behaviour” (Ibid). Furthermore, the frequency of reinforcement plays an imperative role. For example</w:t>
      </w:r>
      <w:r w:rsidR="00CF41F4" w:rsidRPr="00DE5159">
        <w:rPr>
          <w:rFonts w:cstheme="minorHAnsi"/>
          <w:color w:val="000000"/>
          <w:sz w:val="24"/>
          <w:szCs w:val="24"/>
          <w:shd w:val="clear" w:color="auto" w:fill="FFFFFF"/>
        </w:rPr>
        <w:t xml:space="preserve">, if a pupil is frequently praised for saying thank you, “the praise soon loses </w:t>
      </w:r>
      <w:r w:rsidR="00CF41F4" w:rsidRPr="00DE5159">
        <w:rPr>
          <w:rFonts w:cstheme="minorHAnsi"/>
          <w:color w:val="000000"/>
          <w:sz w:val="24"/>
          <w:szCs w:val="24"/>
          <w:shd w:val="clear" w:color="auto" w:fill="FFFFFF"/>
        </w:rPr>
        <w:lastRenderedPageBreak/>
        <w:t>value” (Gray and Macblain,</w:t>
      </w:r>
      <w:r w:rsidR="002D2E0D" w:rsidRPr="00DE5159">
        <w:rPr>
          <w:rFonts w:cstheme="minorHAnsi"/>
          <w:color w:val="000000"/>
          <w:sz w:val="24"/>
          <w:szCs w:val="24"/>
          <w:shd w:val="clear" w:color="auto" w:fill="FFFFFF"/>
        </w:rPr>
        <w:t xml:space="preserve"> </w:t>
      </w:r>
      <w:r w:rsidR="00CF41F4" w:rsidRPr="00DE5159">
        <w:rPr>
          <w:rFonts w:cstheme="minorHAnsi"/>
          <w:color w:val="000000"/>
          <w:sz w:val="24"/>
          <w:szCs w:val="24"/>
          <w:shd w:val="clear" w:color="auto" w:fill="FFFFFF"/>
        </w:rPr>
        <w:t xml:space="preserve">2012, p.37). </w:t>
      </w:r>
      <w:r w:rsidR="00AA0084" w:rsidRPr="00DE5159">
        <w:rPr>
          <w:rFonts w:cstheme="minorHAnsi"/>
          <w:color w:val="000000"/>
          <w:sz w:val="24"/>
          <w:szCs w:val="24"/>
          <w:shd w:val="clear" w:color="auto" w:fill="FFFFFF"/>
        </w:rPr>
        <w:t>“</w:t>
      </w:r>
      <w:r w:rsidR="00CF41F4" w:rsidRPr="00DE5159">
        <w:rPr>
          <w:rFonts w:cstheme="minorHAnsi"/>
          <w:color w:val="000000"/>
          <w:sz w:val="24"/>
          <w:szCs w:val="24"/>
          <w:shd w:val="clear" w:color="auto" w:fill="FFFFFF"/>
        </w:rPr>
        <w:t xml:space="preserve">Rarely praised and the child may feel undervalued and </w:t>
      </w:r>
      <w:r w:rsidR="00AA0084" w:rsidRPr="00DE5159">
        <w:rPr>
          <w:rFonts w:cstheme="minorHAnsi"/>
          <w:color w:val="000000"/>
          <w:sz w:val="24"/>
          <w:szCs w:val="24"/>
          <w:shd w:val="clear" w:color="auto" w:fill="FFFFFF"/>
        </w:rPr>
        <w:t xml:space="preserve">stop saying thank you” (Ibid). </w:t>
      </w:r>
    </w:p>
    <w:p w:rsidR="00AA0084" w:rsidRPr="00244A63" w:rsidRDefault="00AA0084" w:rsidP="002D2E0D">
      <w:pPr>
        <w:spacing w:line="360" w:lineRule="auto"/>
        <w:jc w:val="both"/>
        <w:rPr>
          <w:rFonts w:cstheme="minorHAnsi"/>
          <w:color w:val="000000"/>
          <w:sz w:val="24"/>
          <w:szCs w:val="24"/>
          <w:shd w:val="clear" w:color="auto" w:fill="FFFFFF"/>
        </w:rPr>
      </w:pPr>
      <w:r w:rsidRPr="00DE5159">
        <w:rPr>
          <w:rFonts w:cstheme="minorHAnsi"/>
          <w:color w:val="000000"/>
          <w:sz w:val="24"/>
          <w:szCs w:val="24"/>
          <w:shd w:val="clear" w:color="auto" w:fill="FFFFFF"/>
        </w:rPr>
        <w:t xml:space="preserve">Skinners </w:t>
      </w:r>
      <w:r w:rsidR="00700F0A" w:rsidRPr="00DE5159">
        <w:rPr>
          <w:rFonts w:cstheme="minorHAnsi"/>
          <w:color w:val="000000"/>
          <w:sz w:val="24"/>
          <w:szCs w:val="24"/>
          <w:shd w:val="clear" w:color="auto" w:fill="FFFFFF"/>
        </w:rPr>
        <w:t>theory has</w:t>
      </w:r>
      <w:r w:rsidRPr="00DE5159">
        <w:rPr>
          <w:rFonts w:cstheme="minorHAnsi"/>
          <w:color w:val="000000"/>
          <w:sz w:val="24"/>
          <w:szCs w:val="24"/>
          <w:shd w:val="clear" w:color="auto" w:fill="FFFFFF"/>
        </w:rPr>
        <w:t xml:space="preserve"> </w:t>
      </w:r>
      <w:r w:rsidR="00700F0A" w:rsidRPr="00DE5159">
        <w:rPr>
          <w:rFonts w:cstheme="minorHAnsi"/>
          <w:color w:val="000000"/>
          <w:sz w:val="24"/>
          <w:szCs w:val="24"/>
          <w:shd w:val="clear" w:color="auto" w:fill="FFFFFF"/>
        </w:rPr>
        <w:t xml:space="preserve">proved effective in many educational establishments. With the use of </w:t>
      </w:r>
      <w:r w:rsidR="00BA3AE4" w:rsidRPr="00DE5159">
        <w:rPr>
          <w:rFonts w:cstheme="minorHAnsi"/>
          <w:color w:val="000000"/>
          <w:sz w:val="24"/>
          <w:szCs w:val="24"/>
          <w:shd w:val="clear" w:color="auto" w:fill="FFFFFF"/>
        </w:rPr>
        <w:t>“</w:t>
      </w:r>
      <w:r w:rsidR="00700F0A" w:rsidRPr="00DE5159">
        <w:rPr>
          <w:rFonts w:cstheme="minorHAnsi"/>
          <w:color w:val="000000"/>
          <w:sz w:val="24"/>
          <w:szCs w:val="24"/>
          <w:shd w:val="clear" w:color="auto" w:fill="FFFFFF"/>
        </w:rPr>
        <w:t xml:space="preserve">token economy systems used for the effective use of behavioural </w:t>
      </w:r>
      <w:r w:rsidR="00BA3AE4" w:rsidRPr="00DE5159">
        <w:rPr>
          <w:rFonts w:cstheme="minorHAnsi"/>
          <w:color w:val="000000"/>
          <w:sz w:val="24"/>
          <w:szCs w:val="24"/>
          <w:shd w:val="clear" w:color="auto" w:fill="FFFFFF"/>
        </w:rPr>
        <w:t>management” (Fa</w:t>
      </w:r>
      <w:r w:rsidR="002D2E0D" w:rsidRPr="00DE5159">
        <w:rPr>
          <w:rFonts w:cstheme="minorHAnsi"/>
          <w:color w:val="000000"/>
          <w:sz w:val="24"/>
          <w:szCs w:val="24"/>
          <w:shd w:val="clear" w:color="auto" w:fill="FFFFFF"/>
        </w:rPr>
        <w:t>r</w:t>
      </w:r>
      <w:r w:rsidR="00BA3AE4" w:rsidRPr="00DE5159">
        <w:rPr>
          <w:rFonts w:cstheme="minorHAnsi"/>
          <w:color w:val="000000"/>
          <w:sz w:val="24"/>
          <w:szCs w:val="24"/>
          <w:shd w:val="clear" w:color="auto" w:fill="FFFFFF"/>
        </w:rPr>
        <w:t>rell,</w:t>
      </w:r>
      <w:r w:rsidR="002D2E0D" w:rsidRPr="00DE5159">
        <w:rPr>
          <w:rFonts w:cstheme="minorHAnsi"/>
          <w:color w:val="000000"/>
          <w:sz w:val="24"/>
          <w:szCs w:val="24"/>
          <w:shd w:val="clear" w:color="auto" w:fill="FFFFFF"/>
        </w:rPr>
        <w:t xml:space="preserve"> </w:t>
      </w:r>
      <w:r w:rsidR="00BA3AE4" w:rsidRPr="00DE5159">
        <w:rPr>
          <w:rFonts w:cstheme="minorHAnsi"/>
          <w:color w:val="000000"/>
          <w:sz w:val="24"/>
          <w:szCs w:val="24"/>
          <w:shd w:val="clear" w:color="auto" w:fill="FFFFFF"/>
        </w:rPr>
        <w:t>2011, p.19)</w:t>
      </w:r>
      <w:r w:rsidR="00700F0A" w:rsidRPr="00DE5159">
        <w:rPr>
          <w:rFonts w:cstheme="minorHAnsi"/>
          <w:color w:val="000000"/>
          <w:sz w:val="24"/>
          <w:szCs w:val="24"/>
          <w:shd w:val="clear" w:color="auto" w:fill="FFFFFF"/>
        </w:rPr>
        <w:t>.</w:t>
      </w:r>
      <w:r w:rsidR="002D2E0D" w:rsidRPr="00DE5159">
        <w:rPr>
          <w:rFonts w:cstheme="minorHAnsi"/>
          <w:color w:val="000000"/>
          <w:sz w:val="24"/>
          <w:szCs w:val="24"/>
          <w:shd w:val="clear" w:color="auto" w:fill="FFFFFF"/>
        </w:rPr>
        <w:t xml:space="preserve"> </w:t>
      </w:r>
      <w:r w:rsidR="00831EB6" w:rsidRPr="00DE5159">
        <w:rPr>
          <w:rFonts w:cstheme="minorHAnsi"/>
          <w:color w:val="000000"/>
          <w:sz w:val="24"/>
          <w:szCs w:val="24"/>
          <w:shd w:val="clear" w:color="auto" w:fill="FFFFFF"/>
        </w:rPr>
        <w:t>“</w:t>
      </w:r>
      <w:r w:rsidR="0062082F" w:rsidRPr="00DE5159">
        <w:rPr>
          <w:rFonts w:cstheme="minorHAnsi"/>
          <w:color w:val="000000"/>
          <w:sz w:val="24"/>
          <w:szCs w:val="24"/>
          <w:shd w:val="clear" w:color="auto" w:fill="FFFFFF"/>
        </w:rPr>
        <w:t>T</w:t>
      </w:r>
      <w:r w:rsidR="00BA3AE4" w:rsidRPr="00DE5159">
        <w:rPr>
          <w:rFonts w:cstheme="minorHAnsi"/>
          <w:color w:val="000000"/>
          <w:sz w:val="24"/>
          <w:szCs w:val="24"/>
          <w:shd w:val="clear" w:color="auto" w:fill="FFFFFF"/>
        </w:rPr>
        <w:t>he</w:t>
      </w:r>
      <w:r w:rsidR="00700F0A" w:rsidRPr="00DE5159">
        <w:rPr>
          <w:rFonts w:cstheme="minorHAnsi"/>
          <w:color w:val="000000"/>
          <w:sz w:val="24"/>
          <w:szCs w:val="24"/>
          <w:shd w:val="clear" w:color="auto" w:fill="FFFFFF"/>
        </w:rPr>
        <w:t xml:space="preserve"> development of </w:t>
      </w:r>
      <w:r w:rsidR="00BA3AE4" w:rsidRPr="00DE5159">
        <w:rPr>
          <w:rFonts w:cstheme="minorHAnsi"/>
          <w:color w:val="000000"/>
          <w:sz w:val="24"/>
          <w:szCs w:val="24"/>
          <w:shd w:val="clear" w:color="auto" w:fill="FFFFFF"/>
        </w:rPr>
        <w:t xml:space="preserve">cognitive behavioural approaches and psychotherapy are </w:t>
      </w:r>
      <w:r w:rsidR="00831EB6" w:rsidRPr="00DE5159">
        <w:rPr>
          <w:rFonts w:cstheme="minorHAnsi"/>
          <w:color w:val="000000"/>
          <w:sz w:val="24"/>
          <w:szCs w:val="24"/>
          <w:shd w:val="clear" w:color="auto" w:fill="FFFFFF"/>
        </w:rPr>
        <w:t>extensive” (Ibid)</w:t>
      </w:r>
      <w:r w:rsidR="0062082F" w:rsidRPr="00DE5159">
        <w:rPr>
          <w:rFonts w:cstheme="minorHAnsi"/>
          <w:color w:val="000000"/>
          <w:sz w:val="24"/>
          <w:szCs w:val="24"/>
          <w:shd w:val="clear" w:color="auto" w:fill="FFFFFF"/>
        </w:rPr>
        <w:t>,</w:t>
      </w:r>
      <w:r w:rsidR="00BA3AE4" w:rsidRPr="00DE5159">
        <w:rPr>
          <w:rFonts w:cstheme="minorHAnsi"/>
          <w:color w:val="000000"/>
          <w:sz w:val="24"/>
          <w:szCs w:val="24"/>
          <w:shd w:val="clear" w:color="auto" w:fill="FFFFFF"/>
        </w:rPr>
        <w:t xml:space="preserve"> which acknowledges the </w:t>
      </w:r>
      <w:r w:rsidR="00831EB6" w:rsidRPr="00DE5159">
        <w:rPr>
          <w:rFonts w:cstheme="minorHAnsi"/>
          <w:color w:val="000000"/>
          <w:sz w:val="24"/>
          <w:szCs w:val="24"/>
          <w:shd w:val="clear" w:color="auto" w:fill="FFFFFF"/>
        </w:rPr>
        <w:t>“</w:t>
      </w:r>
      <w:r w:rsidR="00BA3AE4" w:rsidRPr="00DE5159">
        <w:rPr>
          <w:rFonts w:cstheme="minorHAnsi"/>
          <w:color w:val="000000"/>
          <w:sz w:val="24"/>
          <w:szCs w:val="24"/>
          <w:shd w:val="clear" w:color="auto" w:fill="FFFFFF"/>
        </w:rPr>
        <w:t xml:space="preserve">importance of changing behaviour whilst further working on </w:t>
      </w:r>
      <w:r w:rsidR="00831EB6" w:rsidRPr="00DE5159">
        <w:rPr>
          <w:rFonts w:cstheme="minorHAnsi"/>
          <w:color w:val="000000"/>
          <w:sz w:val="24"/>
          <w:szCs w:val="24"/>
          <w:shd w:val="clear" w:color="auto" w:fill="FFFFFF"/>
        </w:rPr>
        <w:t>supposed cognitions”</w:t>
      </w:r>
      <w:r w:rsidR="0062082F" w:rsidRPr="00DE5159">
        <w:rPr>
          <w:rFonts w:cstheme="minorHAnsi"/>
          <w:color w:val="000000"/>
          <w:sz w:val="24"/>
          <w:szCs w:val="24"/>
          <w:shd w:val="clear" w:color="auto" w:fill="FFFFFF"/>
        </w:rPr>
        <w:t xml:space="preserve"> </w:t>
      </w:r>
      <w:r w:rsidR="00831EB6" w:rsidRPr="00DE5159">
        <w:rPr>
          <w:rFonts w:cstheme="minorHAnsi"/>
          <w:color w:val="000000"/>
          <w:sz w:val="24"/>
          <w:szCs w:val="24"/>
          <w:shd w:val="clear" w:color="auto" w:fill="FFFFFF"/>
        </w:rPr>
        <w:t xml:space="preserve">(Ibid). </w:t>
      </w:r>
      <w:r w:rsidR="00CF7DC7" w:rsidRPr="00DE5159">
        <w:rPr>
          <w:rFonts w:cstheme="minorHAnsi"/>
          <w:color w:val="000000"/>
          <w:sz w:val="24"/>
          <w:szCs w:val="24"/>
          <w:shd w:val="clear" w:color="auto" w:fill="FFFFFF"/>
        </w:rPr>
        <w:t>School policies adapt whole school approaches towards behaviour</w:t>
      </w:r>
      <w:r w:rsidR="0062082F" w:rsidRPr="00DE5159">
        <w:rPr>
          <w:rFonts w:cstheme="minorHAnsi"/>
          <w:color w:val="000000"/>
          <w:sz w:val="24"/>
          <w:szCs w:val="24"/>
          <w:shd w:val="clear" w:color="auto" w:fill="FFFFFF"/>
        </w:rPr>
        <w:t>,</w:t>
      </w:r>
      <w:r w:rsidR="00EF70EB" w:rsidRPr="00DE5159">
        <w:rPr>
          <w:rFonts w:cstheme="minorHAnsi"/>
          <w:color w:val="000000"/>
          <w:sz w:val="24"/>
          <w:szCs w:val="24"/>
          <w:shd w:val="clear" w:color="auto" w:fill="FFFFFF"/>
        </w:rPr>
        <w:t xml:space="preserve"> </w:t>
      </w:r>
      <w:r w:rsidR="0062082F" w:rsidRPr="00DE5159">
        <w:rPr>
          <w:rFonts w:cstheme="minorHAnsi"/>
          <w:color w:val="000000"/>
          <w:sz w:val="24"/>
          <w:szCs w:val="24"/>
          <w:shd w:val="clear" w:color="auto" w:fill="FFFFFF"/>
        </w:rPr>
        <w:t>i</w:t>
      </w:r>
      <w:r w:rsidR="00EF70EB" w:rsidRPr="00DE5159">
        <w:rPr>
          <w:rFonts w:cstheme="minorHAnsi"/>
          <w:color w:val="000000"/>
          <w:sz w:val="24"/>
          <w:szCs w:val="24"/>
          <w:shd w:val="clear" w:color="auto" w:fill="FFFFFF"/>
        </w:rPr>
        <w:t>ncluding applied behaviour analysis. This enables the teacher to observe, define and manage behaviour. A range of reinforcers are then used</w:t>
      </w:r>
      <w:r w:rsidR="00683452" w:rsidRPr="00DE5159">
        <w:rPr>
          <w:rFonts w:cstheme="minorHAnsi"/>
          <w:color w:val="000000"/>
          <w:sz w:val="24"/>
          <w:szCs w:val="24"/>
          <w:shd w:val="clear" w:color="auto" w:fill="FFFFFF"/>
        </w:rPr>
        <w:t xml:space="preserve"> that are likely to be “effective in modifying the behaviour” (Farell,</w:t>
      </w:r>
      <w:r w:rsidR="0062082F" w:rsidRPr="00DE5159">
        <w:rPr>
          <w:rFonts w:cstheme="minorHAnsi"/>
          <w:color w:val="000000"/>
          <w:sz w:val="24"/>
          <w:szCs w:val="24"/>
          <w:shd w:val="clear" w:color="auto" w:fill="FFFFFF"/>
        </w:rPr>
        <w:t xml:space="preserve"> </w:t>
      </w:r>
      <w:r w:rsidR="00683452" w:rsidRPr="00DE5159">
        <w:rPr>
          <w:rFonts w:cstheme="minorHAnsi"/>
          <w:color w:val="000000"/>
          <w:sz w:val="24"/>
          <w:szCs w:val="24"/>
          <w:shd w:val="clear" w:color="auto" w:fill="FFFFFF"/>
        </w:rPr>
        <w:t xml:space="preserve">2011, p.19). </w:t>
      </w:r>
      <w:r w:rsidR="006F2A86" w:rsidRPr="00244A63">
        <w:rPr>
          <w:rFonts w:cstheme="minorHAnsi"/>
          <w:color w:val="000000"/>
          <w:sz w:val="24"/>
          <w:szCs w:val="24"/>
          <w:shd w:val="clear" w:color="auto" w:fill="FFFFFF"/>
        </w:rPr>
        <w:t>Recommended by the “National Behaviour and Attendance Review</w:t>
      </w:r>
      <w:r w:rsidR="00244A63" w:rsidRPr="00244A63">
        <w:rPr>
          <w:rFonts w:cstheme="minorHAnsi"/>
          <w:color w:val="000000"/>
          <w:sz w:val="24"/>
          <w:szCs w:val="24"/>
          <w:shd w:val="clear" w:color="auto" w:fill="FFFFFF"/>
        </w:rPr>
        <w:t xml:space="preserve">” </w:t>
      </w:r>
      <w:r w:rsidR="00244A63" w:rsidRPr="00244A63">
        <w:rPr>
          <w:rFonts w:cstheme="minorHAnsi"/>
          <w:color w:val="000000"/>
          <w:sz w:val="24"/>
          <w:szCs w:val="24"/>
          <w:shd w:val="clear" w:color="auto" w:fill="FFFFFF"/>
        </w:rPr>
        <w:t>(Hwb.gov.wales, 2010)</w:t>
      </w:r>
      <w:r w:rsidR="006F2A86" w:rsidRPr="00244A63">
        <w:rPr>
          <w:rFonts w:cstheme="minorHAnsi"/>
          <w:color w:val="000000"/>
          <w:sz w:val="24"/>
          <w:szCs w:val="24"/>
          <w:shd w:val="clear" w:color="auto" w:fill="FFFFFF"/>
        </w:rPr>
        <w:t xml:space="preserve">, </w:t>
      </w:r>
      <w:r w:rsidR="00244A63" w:rsidRPr="00244A63">
        <w:rPr>
          <w:rFonts w:cstheme="minorHAnsi"/>
          <w:color w:val="000000"/>
          <w:sz w:val="24"/>
          <w:szCs w:val="24"/>
          <w:shd w:val="clear" w:color="auto" w:fill="FFFFFF"/>
        </w:rPr>
        <w:t>“</w:t>
      </w:r>
      <w:r w:rsidR="006F2A86" w:rsidRPr="00244A63">
        <w:rPr>
          <w:rFonts w:cstheme="minorHAnsi"/>
          <w:color w:val="000000"/>
          <w:sz w:val="24"/>
          <w:szCs w:val="24"/>
          <w:shd w:val="clear" w:color="auto" w:fill="FFFFFF"/>
        </w:rPr>
        <w:t>SEAL Cymru</w:t>
      </w:r>
      <w:r w:rsidR="002D2E0D" w:rsidRPr="00244A63">
        <w:rPr>
          <w:rFonts w:cstheme="minorHAnsi"/>
          <w:color w:val="000000"/>
          <w:sz w:val="24"/>
          <w:szCs w:val="24"/>
          <w:shd w:val="clear" w:color="auto" w:fill="FFFFFF"/>
        </w:rPr>
        <w:t xml:space="preserve"> further</w:t>
      </w:r>
      <w:r w:rsidR="006F2A86" w:rsidRPr="00244A63">
        <w:rPr>
          <w:rFonts w:cstheme="minorHAnsi"/>
          <w:color w:val="000000"/>
          <w:sz w:val="24"/>
          <w:szCs w:val="24"/>
          <w:shd w:val="clear" w:color="auto" w:fill="FFFFFF"/>
        </w:rPr>
        <w:t xml:space="preserve"> aim to work in partnership with schools and the wider community to develop improved learning and behaviour”</w:t>
      </w:r>
      <w:r w:rsidR="00244A63" w:rsidRPr="00244A63">
        <w:rPr>
          <w:rFonts w:cstheme="minorHAnsi"/>
          <w:color w:val="000000"/>
          <w:sz w:val="24"/>
          <w:szCs w:val="24"/>
          <w:shd w:val="clear" w:color="auto" w:fill="FFFFFF"/>
        </w:rPr>
        <w:t xml:space="preserve"> </w:t>
      </w:r>
      <w:bookmarkStart w:id="1" w:name="_Hlk24306036"/>
      <w:r w:rsidR="00244A63" w:rsidRPr="00244A63">
        <w:rPr>
          <w:rFonts w:cstheme="minorHAnsi"/>
          <w:color w:val="000000"/>
          <w:sz w:val="24"/>
          <w:szCs w:val="24"/>
          <w:shd w:val="clear" w:color="auto" w:fill="FFFFFF"/>
        </w:rPr>
        <w:t>(</w:t>
      </w:r>
      <w:r w:rsidR="00244A63" w:rsidRPr="00244A63">
        <w:rPr>
          <w:rFonts w:cstheme="minorHAnsi"/>
          <w:color w:val="000000"/>
          <w:sz w:val="24"/>
          <w:szCs w:val="24"/>
          <w:shd w:val="clear" w:color="auto" w:fill="FFFFFF"/>
        </w:rPr>
        <w:t>Ibid</w:t>
      </w:r>
      <w:r w:rsidR="00244A63" w:rsidRPr="00244A63">
        <w:rPr>
          <w:rFonts w:cstheme="minorHAnsi"/>
          <w:color w:val="000000"/>
          <w:sz w:val="24"/>
          <w:szCs w:val="24"/>
          <w:shd w:val="clear" w:color="auto" w:fill="FFFFFF"/>
        </w:rPr>
        <w:t>)</w:t>
      </w:r>
      <w:r w:rsidR="00244A63" w:rsidRPr="00244A63">
        <w:rPr>
          <w:rFonts w:cstheme="minorHAnsi"/>
          <w:color w:val="000000"/>
          <w:sz w:val="24"/>
          <w:szCs w:val="24"/>
          <w:shd w:val="clear" w:color="auto" w:fill="FFFFFF"/>
        </w:rPr>
        <w:t>.</w:t>
      </w:r>
    </w:p>
    <w:bookmarkEnd w:id="1"/>
    <w:p w:rsidR="00DE5159" w:rsidRDefault="00F520DE" w:rsidP="002D2E0D">
      <w:pPr>
        <w:spacing w:line="360" w:lineRule="auto"/>
        <w:jc w:val="both"/>
        <w:rPr>
          <w:rFonts w:cstheme="minorHAnsi"/>
          <w:color w:val="000000"/>
          <w:sz w:val="24"/>
          <w:szCs w:val="24"/>
          <w:shd w:val="clear" w:color="auto" w:fill="FFFFFF"/>
        </w:rPr>
      </w:pPr>
      <w:r w:rsidRPr="00DE5159">
        <w:rPr>
          <w:rFonts w:cstheme="minorHAnsi"/>
          <w:sz w:val="24"/>
          <w:szCs w:val="24"/>
        </w:rPr>
        <w:t>1896 saw the birth of Swiss scientist Jean Piaget</w:t>
      </w:r>
      <w:r w:rsidR="00D41A59" w:rsidRPr="00DE5159">
        <w:rPr>
          <w:rFonts w:cstheme="minorHAnsi"/>
          <w:sz w:val="24"/>
          <w:szCs w:val="24"/>
        </w:rPr>
        <w:t>,</w:t>
      </w:r>
      <w:r w:rsidRPr="00DE5159">
        <w:rPr>
          <w:rFonts w:cstheme="minorHAnsi"/>
          <w:sz w:val="24"/>
          <w:szCs w:val="24"/>
        </w:rPr>
        <w:t xml:space="preserve"> whom was </w:t>
      </w:r>
      <w:r w:rsidR="00D72B57" w:rsidRPr="00DE5159">
        <w:rPr>
          <w:rFonts w:cstheme="minorHAnsi"/>
          <w:sz w:val="24"/>
          <w:szCs w:val="24"/>
        </w:rPr>
        <w:t>renowned</w:t>
      </w:r>
      <w:r w:rsidRPr="00DE5159">
        <w:rPr>
          <w:rFonts w:cstheme="minorHAnsi"/>
          <w:sz w:val="24"/>
          <w:szCs w:val="24"/>
        </w:rPr>
        <w:t xml:space="preserve"> for his research</w:t>
      </w:r>
      <w:r w:rsidR="00D72B57" w:rsidRPr="00DE5159">
        <w:rPr>
          <w:rFonts w:cstheme="minorHAnsi"/>
          <w:sz w:val="24"/>
          <w:szCs w:val="24"/>
        </w:rPr>
        <w:t xml:space="preserve"> on “children’s </w:t>
      </w:r>
      <w:r w:rsidRPr="00DE5159">
        <w:rPr>
          <w:rFonts w:cstheme="minorHAnsi"/>
          <w:sz w:val="24"/>
          <w:szCs w:val="24"/>
        </w:rPr>
        <w:t>cognitive development</w:t>
      </w:r>
      <w:r w:rsidR="00D72B57" w:rsidRPr="00DE5159">
        <w:rPr>
          <w:rFonts w:cstheme="minorHAnsi"/>
          <w:sz w:val="24"/>
          <w:szCs w:val="24"/>
        </w:rPr>
        <w:t>”</w:t>
      </w:r>
      <w:bookmarkStart w:id="2" w:name="_Hlk21887907"/>
      <w:r w:rsidR="00DE5159">
        <w:rPr>
          <w:rFonts w:cstheme="minorHAnsi"/>
          <w:color w:val="000000"/>
          <w:sz w:val="24"/>
          <w:szCs w:val="24"/>
          <w:shd w:val="clear" w:color="auto" w:fill="FFFFFF"/>
        </w:rPr>
        <w:t xml:space="preserve"> </w:t>
      </w:r>
      <w:r w:rsidR="00D72B57" w:rsidRPr="00DE5159">
        <w:rPr>
          <w:rFonts w:cstheme="minorHAnsi"/>
          <w:color w:val="000000"/>
          <w:sz w:val="24"/>
          <w:szCs w:val="24"/>
          <w:shd w:val="clear" w:color="auto" w:fill="FFFFFF"/>
        </w:rPr>
        <w:t xml:space="preserve">(Gray and Macblain, 2012, </w:t>
      </w:r>
      <w:bookmarkEnd w:id="2"/>
      <w:r w:rsidR="00D72B57" w:rsidRPr="00DE5159">
        <w:rPr>
          <w:rFonts w:cstheme="minorHAnsi"/>
          <w:color w:val="000000"/>
          <w:sz w:val="24"/>
          <w:szCs w:val="24"/>
          <w:shd w:val="clear" w:color="auto" w:fill="FFFFFF"/>
        </w:rPr>
        <w:t>p.43)</w:t>
      </w:r>
      <w:r w:rsidR="00D72B57" w:rsidRPr="00DE5159">
        <w:rPr>
          <w:rFonts w:cstheme="minorHAnsi"/>
          <w:sz w:val="24"/>
          <w:szCs w:val="24"/>
        </w:rPr>
        <w:t>.</w:t>
      </w:r>
      <w:r w:rsidR="00D3164B" w:rsidRPr="00DE5159">
        <w:rPr>
          <w:rFonts w:cstheme="minorHAnsi"/>
          <w:sz w:val="24"/>
          <w:szCs w:val="24"/>
        </w:rPr>
        <w:t xml:space="preserve"> Through his observational studies, Piaget was “credited with providing the first evidence that children’s thinking is qualitatively different from adults thinking” (</w:t>
      </w:r>
      <w:r w:rsidR="00DE5159" w:rsidRPr="00DE5159">
        <w:rPr>
          <w:rFonts w:cstheme="minorHAnsi"/>
          <w:sz w:val="24"/>
          <w:szCs w:val="24"/>
        </w:rPr>
        <w:t>I</w:t>
      </w:r>
      <w:r w:rsidR="00D3164B" w:rsidRPr="00DE5159">
        <w:rPr>
          <w:rFonts w:cstheme="minorHAnsi"/>
          <w:sz w:val="24"/>
          <w:szCs w:val="24"/>
        </w:rPr>
        <w:t>bid).</w:t>
      </w:r>
      <w:r w:rsidR="001F72F2" w:rsidRPr="00DE5159">
        <w:rPr>
          <w:rFonts w:cstheme="minorHAnsi"/>
          <w:sz w:val="24"/>
          <w:szCs w:val="24"/>
        </w:rPr>
        <w:t xml:space="preserve"> Prior to </w:t>
      </w:r>
      <w:r w:rsidR="008710CB" w:rsidRPr="00DE5159">
        <w:rPr>
          <w:rFonts w:cstheme="minorHAnsi"/>
          <w:sz w:val="24"/>
          <w:szCs w:val="24"/>
        </w:rPr>
        <w:t>this “psychologists</w:t>
      </w:r>
      <w:r w:rsidR="009F04AD" w:rsidRPr="00DE5159">
        <w:rPr>
          <w:rFonts w:cstheme="minorHAnsi"/>
          <w:sz w:val="24"/>
          <w:szCs w:val="24"/>
        </w:rPr>
        <w:t xml:space="preserve"> assumed children’s thoughts were</w:t>
      </w:r>
      <w:r w:rsidR="008710CB" w:rsidRPr="00DE5159">
        <w:rPr>
          <w:rFonts w:cstheme="minorHAnsi"/>
          <w:sz w:val="24"/>
          <w:szCs w:val="24"/>
        </w:rPr>
        <w:t xml:space="preserve"> merely</w:t>
      </w:r>
      <w:r w:rsidR="009F04AD" w:rsidRPr="00DE5159">
        <w:rPr>
          <w:rFonts w:cstheme="minorHAnsi"/>
          <w:sz w:val="24"/>
          <w:szCs w:val="24"/>
        </w:rPr>
        <w:t xml:space="preserve"> less </w:t>
      </w:r>
      <w:r w:rsidR="008710CB" w:rsidRPr="00DE5159">
        <w:rPr>
          <w:rFonts w:cstheme="minorHAnsi"/>
          <w:sz w:val="24"/>
          <w:szCs w:val="24"/>
        </w:rPr>
        <w:t>competent”</w:t>
      </w:r>
      <w:r w:rsidR="0085134A" w:rsidRPr="00DE5159">
        <w:rPr>
          <w:rFonts w:cstheme="minorHAnsi"/>
          <w:color w:val="000000"/>
          <w:sz w:val="24"/>
          <w:szCs w:val="24"/>
          <w:shd w:val="clear" w:color="auto" w:fill="FFFFFF"/>
        </w:rPr>
        <w:t xml:space="preserve"> (</w:t>
      </w:r>
      <w:r w:rsidR="0093535B" w:rsidRPr="00DE5159">
        <w:rPr>
          <w:rFonts w:cstheme="minorHAnsi"/>
          <w:color w:val="000000"/>
          <w:sz w:val="24"/>
          <w:szCs w:val="24"/>
          <w:shd w:val="clear" w:color="auto" w:fill="FFFFFF"/>
        </w:rPr>
        <w:t>McLeod</w:t>
      </w:r>
      <w:r w:rsidR="0085134A" w:rsidRPr="00DE5159">
        <w:rPr>
          <w:rFonts w:cstheme="minorHAnsi"/>
          <w:color w:val="000000"/>
          <w:sz w:val="24"/>
          <w:szCs w:val="24"/>
          <w:shd w:val="clear" w:color="auto" w:fill="FFFFFF"/>
        </w:rPr>
        <w:t>, 2018)</w:t>
      </w:r>
      <w:r w:rsidR="008710CB" w:rsidRPr="00DE5159">
        <w:rPr>
          <w:rFonts w:cstheme="minorHAnsi"/>
          <w:sz w:val="24"/>
          <w:szCs w:val="24"/>
        </w:rPr>
        <w:t>.</w:t>
      </w:r>
      <w:r w:rsidR="00D41A59" w:rsidRPr="00DE5159">
        <w:rPr>
          <w:rFonts w:cstheme="minorHAnsi"/>
          <w:sz w:val="24"/>
          <w:szCs w:val="24"/>
        </w:rPr>
        <w:t xml:space="preserve"> Regarded as the “most influential of the cognitive theorists” (Bates,</w:t>
      </w:r>
      <w:r w:rsidR="00DE5159" w:rsidRPr="00DE5159">
        <w:rPr>
          <w:rFonts w:cstheme="minorHAnsi"/>
          <w:sz w:val="24"/>
          <w:szCs w:val="24"/>
        </w:rPr>
        <w:t xml:space="preserve"> </w:t>
      </w:r>
      <w:r w:rsidR="00D41A59" w:rsidRPr="00DE5159">
        <w:rPr>
          <w:rFonts w:cstheme="minorHAnsi"/>
          <w:sz w:val="24"/>
          <w:szCs w:val="24"/>
        </w:rPr>
        <w:t>201</w:t>
      </w:r>
      <w:r w:rsidR="00157A46" w:rsidRPr="00DE5159">
        <w:rPr>
          <w:rFonts w:cstheme="minorHAnsi"/>
          <w:sz w:val="24"/>
          <w:szCs w:val="24"/>
        </w:rPr>
        <w:t>5</w:t>
      </w:r>
      <w:r w:rsidR="00D41A59" w:rsidRPr="00DE5159">
        <w:rPr>
          <w:rFonts w:cstheme="minorHAnsi"/>
          <w:sz w:val="24"/>
          <w:szCs w:val="24"/>
        </w:rPr>
        <w:t>, p.40)</w:t>
      </w:r>
      <w:r w:rsidR="00DE5159">
        <w:rPr>
          <w:rFonts w:cstheme="minorHAnsi"/>
          <w:sz w:val="24"/>
          <w:szCs w:val="24"/>
        </w:rPr>
        <w:t>,</w:t>
      </w:r>
      <w:r w:rsidR="00D41A59" w:rsidRPr="00DE5159">
        <w:rPr>
          <w:rFonts w:cstheme="minorHAnsi"/>
          <w:sz w:val="24"/>
          <w:szCs w:val="24"/>
        </w:rPr>
        <w:t xml:space="preserve"> </w:t>
      </w:r>
      <w:r w:rsidR="00E76285" w:rsidRPr="00DE5159">
        <w:rPr>
          <w:rFonts w:cstheme="minorHAnsi"/>
          <w:sz w:val="24"/>
          <w:szCs w:val="24"/>
        </w:rPr>
        <w:t>Piaget</w:t>
      </w:r>
      <w:r w:rsidR="00C92A7C" w:rsidRPr="00DE5159">
        <w:rPr>
          <w:rFonts w:cstheme="minorHAnsi"/>
          <w:sz w:val="24"/>
          <w:szCs w:val="24"/>
        </w:rPr>
        <w:t>’s “ultimate goal was to create a genetic epistemology</w:t>
      </w:r>
      <w:bookmarkStart w:id="3" w:name="_Hlk21769836"/>
      <w:r w:rsidR="00C92A7C" w:rsidRPr="00DE5159">
        <w:rPr>
          <w:rFonts w:cstheme="minorHAnsi"/>
          <w:sz w:val="24"/>
          <w:szCs w:val="24"/>
        </w:rPr>
        <w:t>”</w:t>
      </w:r>
      <w:r w:rsidR="00157A46" w:rsidRPr="00DE5159">
        <w:rPr>
          <w:rFonts w:cstheme="minorHAnsi"/>
          <w:color w:val="000000"/>
          <w:sz w:val="24"/>
          <w:szCs w:val="24"/>
          <w:shd w:val="clear" w:color="auto" w:fill="FFFFFF"/>
        </w:rPr>
        <w:t xml:space="preserve"> (Pollard et al., 2008, p</w:t>
      </w:r>
      <w:bookmarkEnd w:id="3"/>
      <w:r w:rsidR="00157A46" w:rsidRPr="00DE5159">
        <w:rPr>
          <w:rFonts w:cstheme="minorHAnsi"/>
          <w:color w:val="000000"/>
          <w:sz w:val="24"/>
          <w:szCs w:val="24"/>
          <w:shd w:val="clear" w:color="auto" w:fill="FFFFFF"/>
        </w:rPr>
        <w:t xml:space="preserve">.175). </w:t>
      </w:r>
      <w:r w:rsidR="0028307D" w:rsidRPr="00DE5159">
        <w:rPr>
          <w:rFonts w:cstheme="minorHAnsi"/>
          <w:sz w:val="24"/>
          <w:szCs w:val="24"/>
        </w:rPr>
        <w:t>Piaget’s</w:t>
      </w:r>
      <w:r w:rsidR="00DE5159">
        <w:rPr>
          <w:rFonts w:cstheme="minorHAnsi"/>
          <w:sz w:val="24"/>
          <w:szCs w:val="24"/>
        </w:rPr>
        <w:t xml:space="preserve"> </w:t>
      </w:r>
      <w:r w:rsidR="00E76285" w:rsidRPr="00DE5159">
        <w:rPr>
          <w:rFonts w:cstheme="minorHAnsi"/>
          <w:sz w:val="24"/>
          <w:szCs w:val="24"/>
        </w:rPr>
        <w:t xml:space="preserve">theory </w:t>
      </w:r>
      <w:r w:rsidR="00D3164B" w:rsidRPr="00DE5159">
        <w:rPr>
          <w:rFonts w:cstheme="minorHAnsi"/>
          <w:sz w:val="24"/>
          <w:szCs w:val="24"/>
        </w:rPr>
        <w:t>suggests that</w:t>
      </w:r>
      <w:r w:rsidR="0028307D" w:rsidRPr="00DE5159">
        <w:rPr>
          <w:rFonts w:cstheme="minorHAnsi"/>
          <w:sz w:val="24"/>
          <w:szCs w:val="24"/>
        </w:rPr>
        <w:t xml:space="preserve"> the composition of intelligence is required by the “individuals experiences which in turn </w:t>
      </w:r>
      <w:r w:rsidR="0025300F" w:rsidRPr="00DE5159">
        <w:rPr>
          <w:rFonts w:cstheme="minorHAnsi"/>
          <w:sz w:val="24"/>
          <w:szCs w:val="24"/>
        </w:rPr>
        <w:t>is</w:t>
      </w:r>
      <w:r w:rsidR="0028307D" w:rsidRPr="00DE5159">
        <w:rPr>
          <w:rFonts w:cstheme="minorHAnsi"/>
          <w:sz w:val="24"/>
          <w:szCs w:val="24"/>
        </w:rPr>
        <w:t xml:space="preserve"> influenced by their emotional, biological and mental stage of development” (Bates,</w:t>
      </w:r>
      <w:r w:rsidR="00DE5159">
        <w:rPr>
          <w:rFonts w:cstheme="minorHAnsi"/>
          <w:sz w:val="24"/>
          <w:szCs w:val="24"/>
        </w:rPr>
        <w:t xml:space="preserve"> </w:t>
      </w:r>
      <w:r w:rsidR="0028307D" w:rsidRPr="00DE5159">
        <w:rPr>
          <w:rFonts w:cstheme="minorHAnsi"/>
          <w:sz w:val="24"/>
          <w:szCs w:val="24"/>
        </w:rPr>
        <w:t>2015, p.50).</w:t>
      </w:r>
      <w:r w:rsidR="00DE5159">
        <w:rPr>
          <w:rFonts w:cstheme="minorHAnsi"/>
          <w:sz w:val="24"/>
          <w:szCs w:val="24"/>
        </w:rPr>
        <w:t xml:space="preserve"> </w:t>
      </w:r>
      <w:r w:rsidR="00A80A70" w:rsidRPr="00DE5159">
        <w:rPr>
          <w:rFonts w:cstheme="minorHAnsi"/>
          <w:sz w:val="24"/>
          <w:szCs w:val="24"/>
        </w:rPr>
        <w:t>Piaget states,</w:t>
      </w:r>
      <w:r w:rsidR="00DE5159">
        <w:rPr>
          <w:rFonts w:cstheme="minorHAnsi"/>
          <w:sz w:val="24"/>
          <w:szCs w:val="24"/>
        </w:rPr>
        <w:t xml:space="preserve"> </w:t>
      </w:r>
      <w:r w:rsidR="006F6117" w:rsidRPr="00DE5159">
        <w:rPr>
          <w:rFonts w:cstheme="minorHAnsi"/>
          <w:sz w:val="24"/>
          <w:szCs w:val="24"/>
        </w:rPr>
        <w:t xml:space="preserve">when children’s experiences are newly required, they both “accommodate their existing thinking to it and assimilate aspects of </w:t>
      </w:r>
      <w:r w:rsidR="00244C11" w:rsidRPr="00DE5159">
        <w:rPr>
          <w:rFonts w:cstheme="minorHAnsi"/>
          <w:sz w:val="24"/>
          <w:szCs w:val="24"/>
        </w:rPr>
        <w:t>one’s</w:t>
      </w:r>
      <w:r w:rsidR="006F6117" w:rsidRPr="00DE5159">
        <w:rPr>
          <w:rFonts w:cstheme="minorHAnsi"/>
          <w:sz w:val="24"/>
          <w:szCs w:val="24"/>
        </w:rPr>
        <w:t xml:space="preserve"> experience”</w:t>
      </w:r>
      <w:r w:rsidR="006F6117" w:rsidRPr="00DE5159">
        <w:rPr>
          <w:rFonts w:cstheme="minorHAnsi"/>
          <w:color w:val="000000"/>
          <w:sz w:val="24"/>
          <w:szCs w:val="24"/>
          <w:shd w:val="clear" w:color="auto" w:fill="FFFFFF"/>
        </w:rPr>
        <w:t xml:space="preserve"> </w:t>
      </w:r>
      <w:bookmarkStart w:id="4" w:name="_Hlk21778578"/>
      <w:r w:rsidR="006F6117" w:rsidRPr="00DE5159">
        <w:rPr>
          <w:rFonts w:cstheme="minorHAnsi"/>
          <w:color w:val="000000"/>
          <w:sz w:val="24"/>
          <w:szCs w:val="24"/>
          <w:shd w:val="clear" w:color="auto" w:fill="FFFFFF"/>
        </w:rPr>
        <w:t>(Pollard et al., 2008, p</w:t>
      </w:r>
      <w:r w:rsidR="00DE5159">
        <w:rPr>
          <w:rFonts w:cstheme="minorHAnsi"/>
          <w:color w:val="000000"/>
          <w:sz w:val="24"/>
          <w:szCs w:val="24"/>
          <w:shd w:val="clear" w:color="auto" w:fill="FFFFFF"/>
        </w:rPr>
        <w:t>.</w:t>
      </w:r>
      <w:r w:rsidR="006F6117" w:rsidRPr="00DE5159">
        <w:rPr>
          <w:rFonts w:cstheme="minorHAnsi"/>
          <w:color w:val="000000"/>
          <w:sz w:val="24"/>
          <w:szCs w:val="24"/>
          <w:shd w:val="clear" w:color="auto" w:fill="FFFFFF"/>
        </w:rPr>
        <w:t xml:space="preserve">175). </w:t>
      </w:r>
      <w:bookmarkEnd w:id="4"/>
      <w:r w:rsidR="002D4CBE" w:rsidRPr="00DE5159">
        <w:rPr>
          <w:rFonts w:cstheme="minorHAnsi"/>
          <w:color w:val="000000"/>
          <w:sz w:val="24"/>
          <w:szCs w:val="24"/>
          <w:shd w:val="clear" w:color="auto" w:fill="FFFFFF"/>
        </w:rPr>
        <w:t>Thus,</w:t>
      </w:r>
      <w:r w:rsidR="006F6117" w:rsidRPr="00DE5159">
        <w:rPr>
          <w:rFonts w:cstheme="minorHAnsi"/>
          <w:color w:val="000000"/>
          <w:sz w:val="24"/>
          <w:szCs w:val="24"/>
          <w:shd w:val="clear" w:color="auto" w:fill="FFFFFF"/>
        </w:rPr>
        <w:t xml:space="preserve"> enabl</w:t>
      </w:r>
      <w:r w:rsidR="00244C11" w:rsidRPr="00DE5159">
        <w:rPr>
          <w:rFonts w:cstheme="minorHAnsi"/>
          <w:color w:val="000000"/>
          <w:sz w:val="24"/>
          <w:szCs w:val="24"/>
          <w:shd w:val="clear" w:color="auto" w:fill="FFFFFF"/>
        </w:rPr>
        <w:t>ing</w:t>
      </w:r>
      <w:r w:rsidR="006F6117" w:rsidRPr="00DE5159">
        <w:rPr>
          <w:rFonts w:cstheme="minorHAnsi"/>
          <w:color w:val="000000"/>
          <w:sz w:val="24"/>
          <w:szCs w:val="24"/>
          <w:shd w:val="clear" w:color="auto" w:fill="FFFFFF"/>
        </w:rPr>
        <w:t xml:space="preserve"> one to “move beyond </w:t>
      </w:r>
      <w:r w:rsidR="00244C11" w:rsidRPr="00DE5159">
        <w:rPr>
          <w:rFonts w:cstheme="minorHAnsi"/>
          <w:color w:val="000000"/>
          <w:sz w:val="24"/>
          <w:szCs w:val="24"/>
          <w:shd w:val="clear" w:color="auto" w:fill="FFFFFF"/>
        </w:rPr>
        <w:t>the</w:t>
      </w:r>
      <w:r w:rsidR="006F6117" w:rsidRPr="00DE5159">
        <w:rPr>
          <w:rFonts w:cstheme="minorHAnsi"/>
          <w:color w:val="000000"/>
          <w:sz w:val="24"/>
          <w:szCs w:val="24"/>
          <w:shd w:val="clear" w:color="auto" w:fill="FFFFFF"/>
        </w:rPr>
        <w:t xml:space="preserve"> state of mental equilibration and restructure their thoughts to create </w:t>
      </w:r>
      <w:r w:rsidR="00EC64B2" w:rsidRPr="00DE5159">
        <w:rPr>
          <w:rFonts w:cstheme="minorHAnsi"/>
          <w:color w:val="000000"/>
          <w:sz w:val="24"/>
          <w:szCs w:val="24"/>
          <w:shd w:val="clear" w:color="auto" w:fill="FFFFFF"/>
        </w:rPr>
        <w:t>another” (</w:t>
      </w:r>
      <w:r w:rsidR="00DE5159">
        <w:rPr>
          <w:rFonts w:cstheme="minorHAnsi"/>
          <w:color w:val="000000"/>
          <w:sz w:val="24"/>
          <w:szCs w:val="24"/>
          <w:shd w:val="clear" w:color="auto" w:fill="FFFFFF"/>
        </w:rPr>
        <w:t>I</w:t>
      </w:r>
      <w:r w:rsidR="00EC64B2" w:rsidRPr="00DE5159">
        <w:rPr>
          <w:rFonts w:cstheme="minorHAnsi"/>
          <w:color w:val="000000"/>
          <w:sz w:val="24"/>
          <w:szCs w:val="24"/>
          <w:shd w:val="clear" w:color="auto" w:fill="FFFFFF"/>
        </w:rPr>
        <w:t>bid).</w:t>
      </w:r>
      <w:r w:rsidR="00244C11" w:rsidRPr="00DE5159">
        <w:rPr>
          <w:rFonts w:cstheme="minorHAnsi"/>
          <w:color w:val="000000"/>
          <w:sz w:val="24"/>
          <w:szCs w:val="24"/>
          <w:shd w:val="clear" w:color="auto" w:fill="FFFFFF"/>
        </w:rPr>
        <w:t xml:space="preserve"> </w:t>
      </w:r>
      <w:r w:rsidR="002D4CBE" w:rsidRPr="00DE5159">
        <w:rPr>
          <w:rFonts w:cstheme="minorHAnsi"/>
          <w:color w:val="000000"/>
          <w:sz w:val="24"/>
          <w:szCs w:val="24"/>
          <w:shd w:val="clear" w:color="auto" w:fill="FFFFFF"/>
        </w:rPr>
        <w:t>S</w:t>
      </w:r>
      <w:r w:rsidR="00244C11" w:rsidRPr="00DE5159">
        <w:rPr>
          <w:rFonts w:cstheme="minorHAnsi"/>
          <w:color w:val="000000"/>
          <w:sz w:val="24"/>
          <w:szCs w:val="24"/>
          <w:shd w:val="clear" w:color="auto" w:fill="FFFFFF"/>
        </w:rPr>
        <w:t>chema</w:t>
      </w:r>
      <w:r w:rsidR="008710CB" w:rsidRPr="00DE5159">
        <w:rPr>
          <w:rFonts w:cstheme="minorHAnsi"/>
          <w:color w:val="000000"/>
          <w:sz w:val="24"/>
          <w:szCs w:val="24"/>
          <w:shd w:val="clear" w:color="auto" w:fill="FFFFFF"/>
        </w:rPr>
        <w:t>s</w:t>
      </w:r>
      <w:r w:rsidR="00244C11" w:rsidRPr="00DE5159">
        <w:rPr>
          <w:rFonts w:cstheme="minorHAnsi"/>
          <w:color w:val="000000"/>
          <w:sz w:val="24"/>
          <w:szCs w:val="24"/>
          <w:shd w:val="clear" w:color="auto" w:fill="FFFFFF"/>
        </w:rPr>
        <w:t xml:space="preserve"> allow</w:t>
      </w:r>
      <w:r w:rsidR="008710CB" w:rsidRPr="00DE5159">
        <w:rPr>
          <w:rFonts w:cstheme="minorHAnsi"/>
          <w:color w:val="000000"/>
          <w:sz w:val="24"/>
          <w:szCs w:val="24"/>
          <w:shd w:val="clear" w:color="auto" w:fill="FFFFFF"/>
        </w:rPr>
        <w:t xml:space="preserve"> </w:t>
      </w:r>
      <w:r w:rsidR="00244C11" w:rsidRPr="00DE5159">
        <w:rPr>
          <w:rFonts w:cstheme="minorHAnsi"/>
          <w:color w:val="000000"/>
          <w:sz w:val="24"/>
          <w:szCs w:val="24"/>
          <w:shd w:val="clear" w:color="auto" w:fill="FFFFFF"/>
        </w:rPr>
        <w:t>the child to progress to a more “detailed, complex and accurate understanding of the phenomena they experience” (</w:t>
      </w:r>
      <w:r w:rsidR="00DE5159">
        <w:rPr>
          <w:rFonts w:cstheme="minorHAnsi"/>
          <w:color w:val="000000"/>
          <w:sz w:val="24"/>
          <w:szCs w:val="24"/>
          <w:shd w:val="clear" w:color="auto" w:fill="FFFFFF"/>
        </w:rPr>
        <w:t>I</w:t>
      </w:r>
      <w:r w:rsidR="00244C11" w:rsidRPr="00DE5159">
        <w:rPr>
          <w:rFonts w:cstheme="minorHAnsi"/>
          <w:color w:val="000000"/>
          <w:sz w:val="24"/>
          <w:szCs w:val="24"/>
          <w:shd w:val="clear" w:color="auto" w:fill="FFFFFF"/>
        </w:rPr>
        <w:t>bid).</w:t>
      </w:r>
      <w:r w:rsidR="00D50593" w:rsidRPr="00DE5159">
        <w:rPr>
          <w:rFonts w:cstheme="minorHAnsi"/>
          <w:color w:val="000000"/>
          <w:sz w:val="24"/>
          <w:szCs w:val="24"/>
          <w:shd w:val="clear" w:color="auto" w:fill="FFFFFF"/>
        </w:rPr>
        <w:t xml:space="preserve"> </w:t>
      </w:r>
      <w:r w:rsidR="00627B82" w:rsidRPr="00DE5159">
        <w:rPr>
          <w:rFonts w:cstheme="minorHAnsi"/>
          <w:color w:val="000000"/>
          <w:sz w:val="24"/>
          <w:szCs w:val="24"/>
          <w:shd w:val="clear" w:color="auto" w:fill="FFFFFF"/>
        </w:rPr>
        <w:t xml:space="preserve">“The early years foundation phase 2012” state “schemas are </w:t>
      </w:r>
      <w:r w:rsidR="00400197" w:rsidRPr="00DE5159">
        <w:rPr>
          <w:rFonts w:cstheme="minorHAnsi"/>
          <w:color w:val="000000"/>
          <w:sz w:val="24"/>
          <w:szCs w:val="24"/>
          <w:shd w:val="clear" w:color="auto" w:fill="FFFFFF"/>
        </w:rPr>
        <w:t>a</w:t>
      </w:r>
      <w:r w:rsidR="00627B82" w:rsidRPr="00DE5159">
        <w:rPr>
          <w:rFonts w:cstheme="minorHAnsi"/>
          <w:color w:val="000000"/>
          <w:sz w:val="24"/>
          <w:szCs w:val="24"/>
          <w:shd w:val="clear" w:color="auto" w:fill="FFFFFF"/>
        </w:rPr>
        <w:t xml:space="preserve">n intrinsic part of a </w:t>
      </w:r>
      <w:r w:rsidR="00400197" w:rsidRPr="00DE5159">
        <w:rPr>
          <w:rFonts w:cstheme="minorHAnsi"/>
          <w:color w:val="000000"/>
          <w:sz w:val="24"/>
          <w:szCs w:val="24"/>
          <w:shd w:val="clear" w:color="auto" w:fill="FFFFFF"/>
        </w:rPr>
        <w:t>child’s</w:t>
      </w:r>
      <w:r w:rsidR="00627B82" w:rsidRPr="00DE5159">
        <w:rPr>
          <w:rFonts w:cstheme="minorHAnsi"/>
          <w:color w:val="000000"/>
          <w:sz w:val="24"/>
          <w:szCs w:val="24"/>
          <w:shd w:val="clear" w:color="auto" w:fill="FFFFFF"/>
        </w:rPr>
        <w:t xml:space="preserve"> develop</w:t>
      </w:r>
      <w:r w:rsidR="00400197" w:rsidRPr="00DE5159">
        <w:rPr>
          <w:rFonts w:cstheme="minorHAnsi"/>
          <w:color w:val="000000"/>
          <w:sz w:val="24"/>
          <w:szCs w:val="24"/>
          <w:shd w:val="clear" w:color="auto" w:fill="FFFFFF"/>
        </w:rPr>
        <w:t>ment</w:t>
      </w:r>
      <w:r w:rsidR="00C567A2" w:rsidRPr="00DE5159">
        <w:rPr>
          <w:rFonts w:cstheme="minorHAnsi"/>
          <w:color w:val="000000"/>
          <w:sz w:val="24"/>
          <w:szCs w:val="24"/>
          <w:shd w:val="clear" w:color="auto" w:fill="FFFFFF"/>
        </w:rPr>
        <w:t>”</w:t>
      </w:r>
      <w:r w:rsidR="00D77C9D" w:rsidRPr="00DE5159">
        <w:rPr>
          <w:rFonts w:cstheme="minorHAnsi"/>
          <w:color w:val="000000"/>
          <w:sz w:val="24"/>
          <w:szCs w:val="24"/>
          <w:shd w:val="clear" w:color="auto" w:fill="FFFFFF"/>
        </w:rPr>
        <w:t xml:space="preserve"> (</w:t>
      </w:r>
      <w:r w:rsidR="00DE5159">
        <w:rPr>
          <w:rFonts w:cstheme="minorHAnsi"/>
          <w:color w:val="000000"/>
          <w:sz w:val="24"/>
          <w:szCs w:val="24"/>
          <w:shd w:val="clear" w:color="auto" w:fill="FFFFFF"/>
        </w:rPr>
        <w:t>L</w:t>
      </w:r>
      <w:r w:rsidR="00D77C9D" w:rsidRPr="00DE5159">
        <w:rPr>
          <w:rFonts w:cstheme="minorHAnsi"/>
          <w:color w:val="000000"/>
          <w:sz w:val="24"/>
          <w:szCs w:val="24"/>
          <w:shd w:val="clear" w:color="auto" w:fill="FFFFFF"/>
        </w:rPr>
        <w:t>ouis, 2019, p.1). “Schematic play allows a child to play with a concept they already know” (</w:t>
      </w:r>
      <w:r w:rsidR="00DE5159">
        <w:rPr>
          <w:rFonts w:cstheme="minorHAnsi"/>
          <w:color w:val="000000"/>
          <w:sz w:val="24"/>
          <w:szCs w:val="24"/>
          <w:shd w:val="clear" w:color="auto" w:fill="FFFFFF"/>
        </w:rPr>
        <w:t>I</w:t>
      </w:r>
      <w:r w:rsidR="00D77C9D" w:rsidRPr="00DE5159">
        <w:rPr>
          <w:rFonts w:cstheme="minorHAnsi"/>
          <w:color w:val="000000"/>
          <w:sz w:val="24"/>
          <w:szCs w:val="24"/>
          <w:shd w:val="clear" w:color="auto" w:fill="FFFFFF"/>
        </w:rPr>
        <w:t>bid)</w:t>
      </w:r>
      <w:r w:rsidR="007B0B29" w:rsidRPr="00DE5159">
        <w:rPr>
          <w:rFonts w:cstheme="minorHAnsi"/>
          <w:color w:val="000000"/>
          <w:sz w:val="24"/>
          <w:szCs w:val="24"/>
          <w:shd w:val="clear" w:color="auto" w:fill="FFFFFF"/>
        </w:rPr>
        <w:t>.</w:t>
      </w:r>
      <w:r w:rsidR="00D77C9D" w:rsidRPr="00DE5159">
        <w:rPr>
          <w:rFonts w:cstheme="minorHAnsi"/>
          <w:color w:val="000000"/>
          <w:sz w:val="24"/>
          <w:szCs w:val="24"/>
          <w:shd w:val="clear" w:color="auto" w:fill="FFFFFF"/>
        </w:rPr>
        <w:t xml:space="preserve"> </w:t>
      </w:r>
      <w:r w:rsidR="007B0B29" w:rsidRPr="00DE5159">
        <w:rPr>
          <w:rFonts w:cstheme="minorHAnsi"/>
          <w:color w:val="000000"/>
          <w:sz w:val="24"/>
          <w:szCs w:val="24"/>
          <w:shd w:val="clear" w:color="auto" w:fill="FFFFFF"/>
        </w:rPr>
        <w:t>T</w:t>
      </w:r>
      <w:r w:rsidR="00D77C9D" w:rsidRPr="00DE5159">
        <w:rPr>
          <w:rFonts w:cstheme="minorHAnsi"/>
          <w:color w:val="000000"/>
          <w:sz w:val="24"/>
          <w:szCs w:val="24"/>
          <w:shd w:val="clear" w:color="auto" w:fill="FFFFFF"/>
        </w:rPr>
        <w:t>hus</w:t>
      </w:r>
      <w:r w:rsidR="007B0B29" w:rsidRPr="00DE5159">
        <w:rPr>
          <w:rFonts w:cstheme="minorHAnsi"/>
          <w:color w:val="000000"/>
          <w:sz w:val="24"/>
          <w:szCs w:val="24"/>
          <w:shd w:val="clear" w:color="auto" w:fill="FFFFFF"/>
        </w:rPr>
        <w:t>,</w:t>
      </w:r>
      <w:r w:rsidR="00D77C9D" w:rsidRPr="00DE5159">
        <w:rPr>
          <w:rFonts w:cstheme="minorHAnsi"/>
          <w:color w:val="000000"/>
          <w:sz w:val="24"/>
          <w:szCs w:val="24"/>
          <w:shd w:val="clear" w:color="auto" w:fill="FFFFFF"/>
        </w:rPr>
        <w:t xml:space="preserve"> </w:t>
      </w:r>
      <w:r w:rsidR="00DE5159">
        <w:rPr>
          <w:rFonts w:cstheme="minorHAnsi"/>
          <w:color w:val="000000"/>
          <w:sz w:val="24"/>
          <w:szCs w:val="24"/>
          <w:shd w:val="clear" w:color="auto" w:fill="FFFFFF"/>
        </w:rPr>
        <w:t>“</w:t>
      </w:r>
      <w:r w:rsidR="00D77C9D" w:rsidRPr="00DE5159">
        <w:rPr>
          <w:rFonts w:cstheme="minorHAnsi"/>
          <w:color w:val="000000"/>
          <w:sz w:val="24"/>
          <w:szCs w:val="24"/>
          <w:shd w:val="clear" w:color="auto" w:fill="FFFFFF"/>
        </w:rPr>
        <w:t xml:space="preserve">building on knowledge that they can then apply to a range of new </w:t>
      </w:r>
      <w:r w:rsidR="00D83FB9" w:rsidRPr="00DE5159">
        <w:rPr>
          <w:rFonts w:cstheme="minorHAnsi"/>
          <w:color w:val="000000"/>
          <w:sz w:val="24"/>
          <w:szCs w:val="24"/>
          <w:shd w:val="clear" w:color="auto" w:fill="FFFFFF"/>
        </w:rPr>
        <w:t>experiences” (</w:t>
      </w:r>
      <w:r w:rsidR="007B0B29" w:rsidRPr="00DE5159">
        <w:rPr>
          <w:rFonts w:cstheme="minorHAnsi"/>
          <w:color w:val="000000"/>
          <w:sz w:val="24"/>
          <w:szCs w:val="24"/>
          <w:shd w:val="clear" w:color="auto" w:fill="FFFFFF"/>
        </w:rPr>
        <w:t>Ibid)</w:t>
      </w:r>
      <w:r w:rsidR="00D77C9D" w:rsidRPr="00DE5159">
        <w:rPr>
          <w:rFonts w:cstheme="minorHAnsi"/>
          <w:color w:val="000000"/>
          <w:sz w:val="24"/>
          <w:szCs w:val="24"/>
          <w:shd w:val="clear" w:color="auto" w:fill="FFFFFF"/>
        </w:rPr>
        <w:t>.</w:t>
      </w:r>
    </w:p>
    <w:p w:rsidR="009B40A1" w:rsidRPr="00DE5159" w:rsidRDefault="000F1A81" w:rsidP="002D2E0D">
      <w:pPr>
        <w:spacing w:line="360" w:lineRule="auto"/>
        <w:jc w:val="both"/>
        <w:rPr>
          <w:rFonts w:cstheme="minorHAnsi"/>
          <w:color w:val="000000"/>
          <w:sz w:val="24"/>
          <w:szCs w:val="24"/>
          <w:shd w:val="clear" w:color="auto" w:fill="FFFFFF"/>
        </w:rPr>
      </w:pPr>
      <w:r w:rsidRPr="00DE5159">
        <w:rPr>
          <w:rFonts w:cstheme="minorHAnsi"/>
          <w:color w:val="000000"/>
          <w:sz w:val="24"/>
          <w:szCs w:val="24"/>
          <w:shd w:val="clear" w:color="auto" w:fill="FFFFFF"/>
        </w:rPr>
        <w:lastRenderedPageBreak/>
        <w:t>Piaget further stated</w:t>
      </w:r>
      <w:r w:rsidR="00C67539" w:rsidRPr="00DE5159">
        <w:rPr>
          <w:rFonts w:cstheme="minorHAnsi"/>
          <w:color w:val="000000"/>
          <w:sz w:val="24"/>
          <w:szCs w:val="24"/>
          <w:shd w:val="clear" w:color="auto" w:fill="FFFFFF"/>
        </w:rPr>
        <w:t xml:space="preserve"> that </w:t>
      </w:r>
      <w:r w:rsidR="008A4304" w:rsidRPr="00DE5159">
        <w:rPr>
          <w:rFonts w:cstheme="minorHAnsi"/>
          <w:color w:val="000000"/>
          <w:sz w:val="24"/>
          <w:szCs w:val="24"/>
          <w:shd w:val="clear" w:color="auto" w:fill="FFFFFF"/>
        </w:rPr>
        <w:t xml:space="preserve">there are “characteristics stages in the development of these mental </w:t>
      </w:r>
      <w:r w:rsidR="007B743D" w:rsidRPr="00DE5159">
        <w:rPr>
          <w:rFonts w:cstheme="minorHAnsi"/>
          <w:color w:val="000000"/>
          <w:sz w:val="24"/>
          <w:szCs w:val="24"/>
          <w:shd w:val="clear" w:color="auto" w:fill="FFFFFF"/>
        </w:rPr>
        <w:t>structures</w:t>
      </w:r>
      <w:r w:rsidR="00DE5159">
        <w:rPr>
          <w:rFonts w:cstheme="minorHAnsi"/>
          <w:color w:val="000000"/>
          <w:sz w:val="24"/>
          <w:szCs w:val="24"/>
          <w:shd w:val="clear" w:color="auto" w:fill="FFFFFF"/>
        </w:rPr>
        <w:t>”</w:t>
      </w:r>
      <w:r w:rsidR="007B743D" w:rsidRPr="00DE5159">
        <w:rPr>
          <w:rFonts w:cstheme="minorHAnsi"/>
          <w:color w:val="000000"/>
          <w:sz w:val="24"/>
          <w:szCs w:val="24"/>
          <w:shd w:val="clear" w:color="auto" w:fill="FFFFFF"/>
        </w:rPr>
        <w:t xml:space="preserve"> (Pollard et al., 2008</w:t>
      </w:r>
      <w:r w:rsidR="00B9087E" w:rsidRPr="00DE5159">
        <w:rPr>
          <w:rFonts w:cstheme="minorHAnsi"/>
          <w:color w:val="000000"/>
          <w:sz w:val="24"/>
          <w:szCs w:val="24"/>
          <w:shd w:val="clear" w:color="auto" w:fill="FFFFFF"/>
        </w:rPr>
        <w:t>). These</w:t>
      </w:r>
      <w:r w:rsidR="000E5930" w:rsidRPr="00DE5159">
        <w:rPr>
          <w:rFonts w:cstheme="minorHAnsi"/>
          <w:color w:val="000000"/>
          <w:sz w:val="24"/>
          <w:szCs w:val="24"/>
          <w:shd w:val="clear" w:color="auto" w:fill="FFFFFF"/>
        </w:rPr>
        <w:t xml:space="preserve"> phases are “distinctive because of the cognitive operation with which children process their experience” (</w:t>
      </w:r>
      <w:r w:rsidR="00DE5159">
        <w:rPr>
          <w:rFonts w:cstheme="minorHAnsi"/>
          <w:color w:val="000000"/>
          <w:sz w:val="24"/>
          <w:szCs w:val="24"/>
          <w:shd w:val="clear" w:color="auto" w:fill="FFFFFF"/>
        </w:rPr>
        <w:t>I</w:t>
      </w:r>
      <w:r w:rsidR="000E5930" w:rsidRPr="00DE5159">
        <w:rPr>
          <w:rFonts w:cstheme="minorHAnsi"/>
          <w:color w:val="000000"/>
          <w:sz w:val="24"/>
          <w:szCs w:val="24"/>
          <w:shd w:val="clear" w:color="auto" w:fill="FFFFFF"/>
        </w:rPr>
        <w:t xml:space="preserve">bid). </w:t>
      </w:r>
      <w:r w:rsidR="009B40A1" w:rsidRPr="00DE5159">
        <w:rPr>
          <w:rFonts w:cstheme="minorHAnsi"/>
          <w:color w:val="000000"/>
          <w:sz w:val="24"/>
          <w:szCs w:val="24"/>
          <w:shd w:val="clear" w:color="auto" w:fill="FFFFFF"/>
        </w:rPr>
        <w:t xml:space="preserve">The first three </w:t>
      </w:r>
      <w:r w:rsidR="007B743D" w:rsidRPr="00DE5159">
        <w:rPr>
          <w:rFonts w:cstheme="minorHAnsi"/>
          <w:color w:val="000000"/>
          <w:sz w:val="24"/>
          <w:szCs w:val="24"/>
          <w:shd w:val="clear" w:color="auto" w:fill="FFFFFF"/>
        </w:rPr>
        <w:t>stages cultivated</w:t>
      </w:r>
      <w:r w:rsidR="0082160C" w:rsidRPr="00DE5159">
        <w:rPr>
          <w:rFonts w:cstheme="minorHAnsi"/>
          <w:color w:val="000000"/>
          <w:sz w:val="24"/>
          <w:szCs w:val="24"/>
          <w:shd w:val="clear" w:color="auto" w:fill="FFFFFF"/>
        </w:rPr>
        <w:t xml:space="preserve"> by the child </w:t>
      </w:r>
      <w:r w:rsidR="009B40A1" w:rsidRPr="00DE5159">
        <w:rPr>
          <w:rFonts w:cstheme="minorHAnsi"/>
          <w:color w:val="000000"/>
          <w:sz w:val="24"/>
          <w:szCs w:val="24"/>
          <w:shd w:val="clear" w:color="auto" w:fill="FFFFFF"/>
        </w:rPr>
        <w:t xml:space="preserve">are </w:t>
      </w:r>
      <w:r w:rsidR="007B743D" w:rsidRPr="00DE5159">
        <w:rPr>
          <w:rFonts w:cstheme="minorHAnsi"/>
          <w:color w:val="000000"/>
          <w:sz w:val="24"/>
          <w:szCs w:val="24"/>
          <w:shd w:val="clear" w:color="auto" w:fill="FFFFFF"/>
        </w:rPr>
        <w:t>considered imperative</w:t>
      </w:r>
      <w:r w:rsidR="0082160C" w:rsidRPr="00DE5159">
        <w:rPr>
          <w:rFonts w:cstheme="minorHAnsi"/>
          <w:color w:val="000000"/>
          <w:sz w:val="24"/>
          <w:szCs w:val="24"/>
          <w:shd w:val="clear" w:color="auto" w:fill="FFFFFF"/>
        </w:rPr>
        <w:t xml:space="preserve"> for the </w:t>
      </w:r>
      <w:r w:rsidR="007B743D" w:rsidRPr="00DE5159">
        <w:rPr>
          <w:rFonts w:cstheme="minorHAnsi"/>
          <w:color w:val="000000"/>
          <w:sz w:val="24"/>
          <w:szCs w:val="24"/>
          <w:shd w:val="clear" w:color="auto" w:fill="FFFFFF"/>
        </w:rPr>
        <w:t>child’s direct</w:t>
      </w:r>
      <w:r w:rsidR="0082160C" w:rsidRPr="00DE5159">
        <w:rPr>
          <w:rFonts w:cstheme="minorHAnsi"/>
          <w:color w:val="000000"/>
          <w:sz w:val="24"/>
          <w:szCs w:val="24"/>
          <w:shd w:val="clear" w:color="auto" w:fill="FFFFFF"/>
        </w:rPr>
        <w:t xml:space="preserve"> experience, whilst the </w:t>
      </w:r>
      <w:r w:rsidR="00A865D2">
        <w:rPr>
          <w:rFonts w:cstheme="minorHAnsi"/>
          <w:color w:val="000000"/>
          <w:sz w:val="24"/>
          <w:szCs w:val="24"/>
          <w:shd w:val="clear" w:color="auto" w:fill="FFFFFF"/>
        </w:rPr>
        <w:t>“</w:t>
      </w:r>
      <w:r w:rsidR="0082160C" w:rsidRPr="00DE5159">
        <w:rPr>
          <w:rFonts w:cstheme="minorHAnsi"/>
          <w:color w:val="000000"/>
          <w:sz w:val="24"/>
          <w:szCs w:val="24"/>
          <w:shd w:val="clear" w:color="auto" w:fill="FFFFFF"/>
        </w:rPr>
        <w:t xml:space="preserve">later </w:t>
      </w:r>
      <w:r w:rsidR="007B743D" w:rsidRPr="00DE5159">
        <w:rPr>
          <w:rFonts w:cstheme="minorHAnsi"/>
          <w:color w:val="000000"/>
          <w:sz w:val="24"/>
          <w:szCs w:val="24"/>
          <w:shd w:val="clear" w:color="auto" w:fill="FFFFFF"/>
        </w:rPr>
        <w:t>stage harbours</w:t>
      </w:r>
      <w:r w:rsidR="0082160C" w:rsidRPr="00DE5159">
        <w:rPr>
          <w:rFonts w:cstheme="minorHAnsi"/>
          <w:color w:val="000000"/>
          <w:sz w:val="24"/>
          <w:szCs w:val="24"/>
          <w:shd w:val="clear" w:color="auto" w:fill="FFFFFF"/>
        </w:rPr>
        <w:t xml:space="preserve"> the believe of abstract </w:t>
      </w:r>
      <w:r w:rsidR="007B743D" w:rsidRPr="00DE5159">
        <w:rPr>
          <w:rFonts w:cstheme="minorHAnsi"/>
          <w:color w:val="000000"/>
          <w:sz w:val="24"/>
          <w:szCs w:val="24"/>
          <w:shd w:val="clear" w:color="auto" w:fill="FFFFFF"/>
        </w:rPr>
        <w:t>thinking</w:t>
      </w:r>
      <w:r w:rsidR="00A865D2">
        <w:rPr>
          <w:rFonts w:cstheme="minorHAnsi"/>
          <w:color w:val="000000"/>
          <w:sz w:val="24"/>
          <w:szCs w:val="24"/>
          <w:shd w:val="clear" w:color="auto" w:fill="FFFFFF"/>
        </w:rPr>
        <w:t>”</w:t>
      </w:r>
      <w:r w:rsidR="007B743D" w:rsidRPr="00DE5159">
        <w:rPr>
          <w:rFonts w:cstheme="minorHAnsi"/>
          <w:color w:val="000000"/>
          <w:sz w:val="24"/>
          <w:szCs w:val="24"/>
          <w:shd w:val="clear" w:color="auto" w:fill="FFFFFF"/>
        </w:rPr>
        <w:t xml:space="preserve"> </w:t>
      </w:r>
      <w:bookmarkStart w:id="5" w:name="_Hlk22143893"/>
      <w:bookmarkStart w:id="6" w:name="_Hlk21867061"/>
      <w:r w:rsidR="007B743D" w:rsidRPr="00DE5159">
        <w:rPr>
          <w:rFonts w:cstheme="minorHAnsi"/>
          <w:color w:val="000000"/>
          <w:sz w:val="24"/>
          <w:szCs w:val="24"/>
          <w:shd w:val="clear" w:color="auto" w:fill="FFFFFF"/>
        </w:rPr>
        <w:t xml:space="preserve">(Pollard et al., </w:t>
      </w:r>
      <w:r w:rsidR="00A865D2" w:rsidRPr="00DE5159">
        <w:rPr>
          <w:rFonts w:cstheme="minorHAnsi"/>
          <w:color w:val="000000"/>
          <w:sz w:val="24"/>
          <w:szCs w:val="24"/>
          <w:shd w:val="clear" w:color="auto" w:fill="FFFFFF"/>
        </w:rPr>
        <w:t>2008</w:t>
      </w:r>
      <w:r w:rsidR="00A865D2">
        <w:rPr>
          <w:rFonts w:cstheme="minorHAnsi"/>
          <w:color w:val="000000"/>
          <w:sz w:val="24"/>
          <w:szCs w:val="24"/>
          <w:shd w:val="clear" w:color="auto" w:fill="FFFFFF"/>
        </w:rPr>
        <w:t>, p.175</w:t>
      </w:r>
      <w:r w:rsidR="007B743D" w:rsidRPr="00DE5159">
        <w:rPr>
          <w:rFonts w:cstheme="minorHAnsi"/>
          <w:color w:val="000000"/>
          <w:sz w:val="24"/>
          <w:szCs w:val="24"/>
          <w:shd w:val="clear" w:color="auto" w:fill="FFFFFF"/>
        </w:rPr>
        <w:t>)</w:t>
      </w:r>
      <w:r w:rsidR="0082160C" w:rsidRPr="00DE5159">
        <w:rPr>
          <w:rFonts w:cstheme="minorHAnsi"/>
          <w:color w:val="000000"/>
          <w:sz w:val="24"/>
          <w:szCs w:val="24"/>
          <w:shd w:val="clear" w:color="auto" w:fill="FFFFFF"/>
        </w:rPr>
        <w:t>.</w:t>
      </w:r>
      <w:bookmarkEnd w:id="5"/>
      <w:r w:rsidR="0082160C" w:rsidRPr="00DE5159">
        <w:rPr>
          <w:rFonts w:cstheme="minorHAnsi"/>
          <w:color w:val="000000"/>
          <w:sz w:val="24"/>
          <w:szCs w:val="24"/>
          <w:shd w:val="clear" w:color="auto" w:fill="FFFFFF"/>
        </w:rPr>
        <w:t xml:space="preserve"> </w:t>
      </w:r>
      <w:bookmarkEnd w:id="6"/>
      <w:r w:rsidR="007B743D" w:rsidRPr="00DE5159">
        <w:rPr>
          <w:rFonts w:cstheme="minorHAnsi"/>
          <w:color w:val="000000"/>
          <w:sz w:val="24"/>
          <w:szCs w:val="24"/>
          <w:shd w:val="clear" w:color="auto" w:fill="FFFFFF"/>
        </w:rPr>
        <w:t xml:space="preserve">Furthermore, the “sensori-motor and pre-operational stages” </w:t>
      </w:r>
      <w:bookmarkStart w:id="7" w:name="_Hlk21869737"/>
      <w:r w:rsidR="007B743D" w:rsidRPr="00DE5159">
        <w:rPr>
          <w:rFonts w:cstheme="minorHAnsi"/>
          <w:color w:val="000000"/>
          <w:sz w:val="24"/>
          <w:szCs w:val="24"/>
          <w:shd w:val="clear" w:color="auto" w:fill="FFFFFF"/>
        </w:rPr>
        <w:t>(</w:t>
      </w:r>
      <w:r w:rsidR="00A865D2">
        <w:rPr>
          <w:rFonts w:cstheme="minorHAnsi"/>
          <w:color w:val="000000"/>
          <w:sz w:val="24"/>
          <w:szCs w:val="24"/>
          <w:shd w:val="clear" w:color="auto" w:fill="FFFFFF"/>
        </w:rPr>
        <w:t>Ibid</w:t>
      </w:r>
      <w:r w:rsidR="007B743D" w:rsidRPr="00DE5159">
        <w:rPr>
          <w:rFonts w:cstheme="minorHAnsi"/>
          <w:color w:val="000000"/>
          <w:sz w:val="24"/>
          <w:szCs w:val="24"/>
          <w:shd w:val="clear" w:color="auto" w:fill="FFFFFF"/>
        </w:rPr>
        <w:t>)</w:t>
      </w:r>
      <w:bookmarkEnd w:id="7"/>
      <w:r w:rsidR="00A865D2">
        <w:rPr>
          <w:rFonts w:cstheme="minorHAnsi"/>
          <w:color w:val="000000"/>
          <w:sz w:val="24"/>
          <w:szCs w:val="24"/>
          <w:shd w:val="clear" w:color="auto" w:fill="FFFFFF"/>
        </w:rPr>
        <w:t>, “</w:t>
      </w:r>
      <w:r w:rsidR="007B743D" w:rsidRPr="00DE5159">
        <w:rPr>
          <w:rFonts w:cstheme="minorHAnsi"/>
          <w:color w:val="000000"/>
          <w:sz w:val="24"/>
          <w:szCs w:val="24"/>
          <w:shd w:val="clear" w:color="auto" w:fill="FFFFFF"/>
        </w:rPr>
        <w:t xml:space="preserve">believed </w:t>
      </w:r>
      <w:r w:rsidR="0055736A" w:rsidRPr="00DE5159">
        <w:rPr>
          <w:rFonts w:cstheme="minorHAnsi"/>
          <w:color w:val="000000"/>
          <w:sz w:val="24"/>
          <w:szCs w:val="24"/>
          <w:shd w:val="clear" w:color="auto" w:fill="FFFFFF"/>
        </w:rPr>
        <w:t xml:space="preserve">children to be unique, thus </w:t>
      </w:r>
      <w:r w:rsidR="00CE6C89" w:rsidRPr="00DE5159">
        <w:rPr>
          <w:rFonts w:cstheme="minorHAnsi"/>
          <w:color w:val="000000"/>
          <w:sz w:val="24"/>
          <w:szCs w:val="24"/>
          <w:shd w:val="clear" w:color="auto" w:fill="FFFFFF"/>
        </w:rPr>
        <w:t>suggesting one’s inability</w:t>
      </w:r>
      <w:r w:rsidR="0055736A" w:rsidRPr="00DE5159">
        <w:rPr>
          <w:rFonts w:cstheme="minorHAnsi"/>
          <w:color w:val="000000"/>
          <w:sz w:val="24"/>
          <w:szCs w:val="24"/>
          <w:shd w:val="clear" w:color="auto" w:fill="FFFFFF"/>
        </w:rPr>
        <w:t xml:space="preserve"> to work together for long </w:t>
      </w:r>
      <w:r w:rsidR="00CE6C89" w:rsidRPr="00DE5159">
        <w:rPr>
          <w:rFonts w:cstheme="minorHAnsi"/>
          <w:color w:val="000000"/>
          <w:sz w:val="24"/>
          <w:szCs w:val="24"/>
          <w:shd w:val="clear" w:color="auto" w:fill="FFFFFF"/>
        </w:rPr>
        <w:t>periods</w:t>
      </w:r>
      <w:r w:rsidR="00A865D2">
        <w:rPr>
          <w:rFonts w:cstheme="minorHAnsi"/>
          <w:color w:val="000000"/>
          <w:sz w:val="24"/>
          <w:szCs w:val="24"/>
          <w:shd w:val="clear" w:color="auto" w:fill="FFFFFF"/>
        </w:rPr>
        <w:t>”</w:t>
      </w:r>
      <w:r w:rsidR="00CE6C89" w:rsidRPr="00DE5159">
        <w:rPr>
          <w:rFonts w:cstheme="minorHAnsi"/>
          <w:color w:val="000000"/>
          <w:sz w:val="24"/>
          <w:szCs w:val="24"/>
          <w:shd w:val="clear" w:color="auto" w:fill="FFFFFF"/>
        </w:rPr>
        <w:t xml:space="preserve"> (Pollard et al., 2008)</w:t>
      </w:r>
      <w:r w:rsidR="0055736A" w:rsidRPr="00DE5159">
        <w:rPr>
          <w:rFonts w:cstheme="minorHAnsi"/>
          <w:color w:val="000000"/>
          <w:sz w:val="24"/>
          <w:szCs w:val="24"/>
          <w:shd w:val="clear" w:color="auto" w:fill="FFFFFF"/>
        </w:rPr>
        <w:t>.</w:t>
      </w:r>
      <w:r w:rsidR="00CE6C89" w:rsidRPr="00DE5159">
        <w:rPr>
          <w:rFonts w:cstheme="minorHAnsi"/>
          <w:color w:val="000000"/>
          <w:sz w:val="24"/>
          <w:szCs w:val="24"/>
          <w:shd w:val="clear" w:color="auto" w:fill="FFFFFF"/>
        </w:rPr>
        <w:t xml:space="preserve"> Piaget believed </w:t>
      </w:r>
      <w:r w:rsidR="00464FD1" w:rsidRPr="00DE5159">
        <w:rPr>
          <w:rFonts w:cstheme="minorHAnsi"/>
          <w:color w:val="000000"/>
          <w:sz w:val="24"/>
          <w:szCs w:val="24"/>
          <w:shd w:val="clear" w:color="auto" w:fill="FFFFFF"/>
        </w:rPr>
        <w:t xml:space="preserve">“the developing child as a </w:t>
      </w:r>
      <w:r w:rsidR="00710736" w:rsidRPr="00DE5159">
        <w:rPr>
          <w:rFonts w:cstheme="minorHAnsi"/>
          <w:color w:val="000000"/>
          <w:sz w:val="24"/>
          <w:szCs w:val="24"/>
          <w:shd w:val="clear" w:color="auto" w:fill="FFFFFF"/>
        </w:rPr>
        <w:t>lone,</w:t>
      </w:r>
      <w:r w:rsidR="00464FD1" w:rsidRPr="00DE5159">
        <w:rPr>
          <w:rFonts w:cstheme="minorHAnsi"/>
          <w:color w:val="000000"/>
          <w:sz w:val="24"/>
          <w:szCs w:val="24"/>
          <w:shd w:val="clear" w:color="auto" w:fill="FFFFFF"/>
        </w:rPr>
        <w:t xml:space="preserve"> inventive young scientist, struggling to make</w:t>
      </w:r>
      <w:r w:rsidR="00710736" w:rsidRPr="00DE5159">
        <w:rPr>
          <w:rFonts w:cstheme="minorHAnsi"/>
          <w:color w:val="000000"/>
          <w:sz w:val="24"/>
          <w:szCs w:val="24"/>
          <w:shd w:val="clear" w:color="auto" w:fill="FFFFFF"/>
        </w:rPr>
        <w:t xml:space="preserve"> independent</w:t>
      </w:r>
      <w:r w:rsidR="00464FD1" w:rsidRPr="00DE5159">
        <w:rPr>
          <w:rFonts w:cstheme="minorHAnsi"/>
          <w:color w:val="000000"/>
          <w:sz w:val="24"/>
          <w:szCs w:val="24"/>
          <w:shd w:val="clear" w:color="auto" w:fill="FFFFFF"/>
        </w:rPr>
        <w:t xml:space="preserve"> sense of the surrounding </w:t>
      </w:r>
      <w:r w:rsidR="00710736" w:rsidRPr="00DE5159">
        <w:rPr>
          <w:rFonts w:cstheme="minorHAnsi"/>
          <w:color w:val="000000"/>
          <w:sz w:val="24"/>
          <w:szCs w:val="24"/>
          <w:shd w:val="clear" w:color="auto" w:fill="FFFFFF"/>
        </w:rPr>
        <w:t>world” (</w:t>
      </w:r>
      <w:r w:rsidR="00464FD1" w:rsidRPr="00DE5159">
        <w:rPr>
          <w:rFonts w:cstheme="minorHAnsi"/>
          <w:color w:val="000000"/>
          <w:sz w:val="24"/>
          <w:szCs w:val="24"/>
          <w:shd w:val="clear" w:color="auto" w:fill="FFFFFF"/>
        </w:rPr>
        <w:t>Curren,</w:t>
      </w:r>
      <w:r w:rsidR="00A865D2">
        <w:rPr>
          <w:rFonts w:cstheme="minorHAnsi"/>
          <w:color w:val="000000"/>
          <w:sz w:val="24"/>
          <w:szCs w:val="24"/>
          <w:shd w:val="clear" w:color="auto" w:fill="FFFFFF"/>
        </w:rPr>
        <w:t xml:space="preserve"> </w:t>
      </w:r>
      <w:r w:rsidR="00710736" w:rsidRPr="00DE5159">
        <w:rPr>
          <w:rFonts w:cstheme="minorHAnsi"/>
          <w:color w:val="000000"/>
          <w:sz w:val="24"/>
          <w:szCs w:val="24"/>
          <w:shd w:val="clear" w:color="auto" w:fill="FFFFFF"/>
        </w:rPr>
        <w:t>2007, p.</w:t>
      </w:r>
      <w:r w:rsidR="00464FD1" w:rsidRPr="00DE5159">
        <w:rPr>
          <w:rFonts w:cstheme="minorHAnsi"/>
          <w:color w:val="000000"/>
          <w:sz w:val="24"/>
          <w:szCs w:val="24"/>
          <w:shd w:val="clear" w:color="auto" w:fill="FFFFFF"/>
        </w:rPr>
        <w:t>404)</w:t>
      </w:r>
      <w:r w:rsidR="00710736" w:rsidRPr="00DE5159">
        <w:rPr>
          <w:rFonts w:cstheme="minorHAnsi"/>
          <w:color w:val="000000"/>
          <w:sz w:val="24"/>
          <w:szCs w:val="24"/>
          <w:shd w:val="clear" w:color="auto" w:fill="FFFFFF"/>
        </w:rPr>
        <w:t xml:space="preserve">, </w:t>
      </w:r>
      <w:r w:rsidR="00D42E0A" w:rsidRPr="00DE5159">
        <w:rPr>
          <w:rFonts w:cstheme="minorHAnsi"/>
          <w:color w:val="000000"/>
          <w:sz w:val="24"/>
          <w:szCs w:val="24"/>
          <w:shd w:val="clear" w:color="auto" w:fill="FFFFFF"/>
        </w:rPr>
        <w:t>u</w:t>
      </w:r>
      <w:r w:rsidR="00710736" w:rsidRPr="00DE5159">
        <w:rPr>
          <w:rFonts w:cstheme="minorHAnsi"/>
          <w:color w:val="000000"/>
          <w:sz w:val="24"/>
          <w:szCs w:val="24"/>
          <w:shd w:val="clear" w:color="auto" w:fill="FFFFFF"/>
        </w:rPr>
        <w:t xml:space="preserve">ltimately leading them to “successive experiences” </w:t>
      </w:r>
      <w:bookmarkStart w:id="8" w:name="_Hlk21873174"/>
      <w:bookmarkStart w:id="9" w:name="_Hlk22315791"/>
      <w:r w:rsidR="00710736" w:rsidRPr="00DE5159">
        <w:rPr>
          <w:rFonts w:cstheme="minorHAnsi"/>
          <w:color w:val="000000"/>
          <w:sz w:val="24"/>
          <w:szCs w:val="24"/>
          <w:shd w:val="clear" w:color="auto" w:fill="FFFFFF"/>
        </w:rPr>
        <w:t xml:space="preserve">(Pollard et al., 2008, p.175). </w:t>
      </w:r>
      <w:bookmarkEnd w:id="8"/>
    </w:p>
    <w:bookmarkEnd w:id="9"/>
    <w:p w:rsidR="003D265A" w:rsidRPr="00DE5159" w:rsidRDefault="00822AB3" w:rsidP="002D2E0D">
      <w:pPr>
        <w:spacing w:line="360" w:lineRule="auto"/>
        <w:jc w:val="both"/>
        <w:rPr>
          <w:rFonts w:cstheme="minorHAnsi"/>
          <w:color w:val="000000"/>
          <w:sz w:val="24"/>
          <w:szCs w:val="24"/>
          <w:shd w:val="clear" w:color="auto" w:fill="FFFFFF"/>
        </w:rPr>
      </w:pPr>
      <w:r w:rsidRPr="00DE5159">
        <w:rPr>
          <w:rFonts w:cstheme="minorHAnsi"/>
          <w:color w:val="000000"/>
          <w:sz w:val="24"/>
          <w:szCs w:val="24"/>
          <w:shd w:val="clear" w:color="auto" w:fill="FFFFFF"/>
        </w:rPr>
        <w:t>Piaget</w:t>
      </w:r>
      <w:r w:rsidR="004E37D1" w:rsidRPr="00DE5159">
        <w:rPr>
          <w:rFonts w:cstheme="minorHAnsi"/>
          <w:color w:val="000000"/>
          <w:sz w:val="24"/>
          <w:szCs w:val="24"/>
          <w:shd w:val="clear" w:color="auto" w:fill="FFFFFF"/>
        </w:rPr>
        <w:t>’s</w:t>
      </w:r>
      <w:r w:rsidR="00C844DD" w:rsidRPr="00DE5159">
        <w:rPr>
          <w:rFonts w:cstheme="minorHAnsi"/>
          <w:color w:val="000000"/>
          <w:sz w:val="24"/>
          <w:szCs w:val="24"/>
          <w:shd w:val="clear" w:color="auto" w:fill="FFFFFF"/>
        </w:rPr>
        <w:t xml:space="preserve"> theory played</w:t>
      </w:r>
      <w:r w:rsidR="002F2D54" w:rsidRPr="00DE5159">
        <w:rPr>
          <w:rFonts w:cstheme="minorHAnsi"/>
          <w:color w:val="000000"/>
          <w:sz w:val="24"/>
          <w:szCs w:val="24"/>
          <w:shd w:val="clear" w:color="auto" w:fill="FFFFFF"/>
        </w:rPr>
        <w:t xml:space="preserve"> an i</w:t>
      </w:r>
      <w:r w:rsidRPr="00DE5159">
        <w:rPr>
          <w:rFonts w:cstheme="minorHAnsi"/>
          <w:color w:val="000000"/>
          <w:sz w:val="24"/>
          <w:szCs w:val="24"/>
          <w:shd w:val="clear" w:color="auto" w:fill="FFFFFF"/>
        </w:rPr>
        <w:t>nfluential</w:t>
      </w:r>
      <w:r w:rsidR="002F2D54" w:rsidRPr="00DE5159">
        <w:rPr>
          <w:rFonts w:cstheme="minorHAnsi"/>
          <w:color w:val="000000"/>
          <w:sz w:val="24"/>
          <w:szCs w:val="24"/>
          <w:shd w:val="clear" w:color="auto" w:fill="FFFFFF"/>
        </w:rPr>
        <w:t xml:space="preserve"> part in the way policies have been adapted</w:t>
      </w:r>
      <w:r w:rsidR="00A865D2">
        <w:rPr>
          <w:rFonts w:cstheme="minorHAnsi"/>
          <w:color w:val="000000"/>
          <w:sz w:val="24"/>
          <w:szCs w:val="24"/>
          <w:shd w:val="clear" w:color="auto" w:fill="FFFFFF"/>
        </w:rPr>
        <w:t>.</w:t>
      </w:r>
      <w:r w:rsidR="002F2D54" w:rsidRPr="00DE5159">
        <w:rPr>
          <w:rFonts w:cstheme="minorHAnsi"/>
          <w:color w:val="000000"/>
          <w:sz w:val="24"/>
          <w:szCs w:val="24"/>
          <w:shd w:val="clear" w:color="auto" w:fill="FFFFFF"/>
        </w:rPr>
        <w:t xml:space="preserve"> Including</w:t>
      </w:r>
      <w:r w:rsidR="00C844DD" w:rsidRPr="00DE5159">
        <w:rPr>
          <w:rFonts w:cstheme="minorHAnsi"/>
          <w:color w:val="000000"/>
          <w:sz w:val="24"/>
          <w:szCs w:val="24"/>
          <w:shd w:val="clear" w:color="auto" w:fill="FFFFFF"/>
        </w:rPr>
        <w:t xml:space="preserve"> the Plowden report</w:t>
      </w:r>
      <w:r w:rsidR="002E2A01" w:rsidRPr="00DE5159">
        <w:rPr>
          <w:rFonts w:cstheme="minorHAnsi"/>
          <w:color w:val="000000"/>
          <w:sz w:val="24"/>
          <w:szCs w:val="24"/>
          <w:shd w:val="clear" w:color="auto" w:fill="FFFFFF"/>
        </w:rPr>
        <w:t xml:space="preserve"> 1967</w:t>
      </w:r>
      <w:r w:rsidR="00005D20" w:rsidRPr="00DE5159">
        <w:rPr>
          <w:rFonts w:cstheme="minorHAnsi"/>
          <w:color w:val="000000"/>
          <w:sz w:val="24"/>
          <w:szCs w:val="24"/>
          <w:shd w:val="clear" w:color="auto" w:fill="FFFFFF"/>
        </w:rPr>
        <w:t>, which acknowledged</w:t>
      </w:r>
      <w:r w:rsidR="00C844DD" w:rsidRPr="00DE5159">
        <w:rPr>
          <w:rFonts w:cstheme="minorHAnsi"/>
          <w:color w:val="000000"/>
          <w:sz w:val="24"/>
          <w:szCs w:val="24"/>
          <w:shd w:val="clear" w:color="auto" w:fill="FFFFFF"/>
        </w:rPr>
        <w:t xml:space="preserve"> </w:t>
      </w:r>
      <w:r w:rsidR="00FA0EB7" w:rsidRPr="00DE5159">
        <w:rPr>
          <w:rFonts w:cstheme="minorHAnsi"/>
          <w:color w:val="000000"/>
          <w:sz w:val="24"/>
          <w:szCs w:val="24"/>
          <w:shd w:val="clear" w:color="auto" w:fill="FFFFFF"/>
        </w:rPr>
        <w:t>Piaget’s</w:t>
      </w:r>
      <w:r w:rsidR="00C844DD" w:rsidRPr="00DE5159">
        <w:rPr>
          <w:rFonts w:cstheme="minorHAnsi"/>
          <w:color w:val="000000"/>
          <w:sz w:val="24"/>
          <w:szCs w:val="24"/>
          <w:shd w:val="clear" w:color="auto" w:fill="FFFFFF"/>
        </w:rPr>
        <w:t xml:space="preserve"> </w:t>
      </w:r>
      <w:r w:rsidR="00FA0EB7" w:rsidRPr="00DE5159">
        <w:rPr>
          <w:rFonts w:cstheme="minorHAnsi"/>
          <w:color w:val="000000"/>
          <w:sz w:val="24"/>
          <w:szCs w:val="24"/>
          <w:shd w:val="clear" w:color="auto" w:fill="FFFFFF"/>
        </w:rPr>
        <w:t>theory to</w:t>
      </w:r>
      <w:r w:rsidR="00C844DD" w:rsidRPr="00DE5159">
        <w:rPr>
          <w:rFonts w:cstheme="minorHAnsi"/>
          <w:color w:val="000000"/>
          <w:sz w:val="24"/>
          <w:szCs w:val="24"/>
          <w:shd w:val="clear" w:color="auto" w:fill="FFFFFF"/>
        </w:rPr>
        <w:t xml:space="preserve"> be the “most effective in </w:t>
      </w:r>
      <w:r w:rsidR="00005D20" w:rsidRPr="00DE5159">
        <w:rPr>
          <w:rFonts w:cstheme="minorHAnsi"/>
          <w:color w:val="000000"/>
          <w:sz w:val="24"/>
          <w:szCs w:val="24"/>
          <w:shd w:val="clear" w:color="auto" w:fill="FFFFFF"/>
        </w:rPr>
        <w:t>one’s primary</w:t>
      </w:r>
      <w:r w:rsidR="00C844DD" w:rsidRPr="00DE5159">
        <w:rPr>
          <w:rFonts w:cstheme="minorHAnsi"/>
          <w:color w:val="000000"/>
          <w:sz w:val="24"/>
          <w:szCs w:val="24"/>
          <w:shd w:val="clear" w:color="auto" w:fill="FFFFFF"/>
        </w:rPr>
        <w:t xml:space="preserve"> school </w:t>
      </w:r>
      <w:r w:rsidR="007B0B29" w:rsidRPr="00DE5159">
        <w:rPr>
          <w:rFonts w:cstheme="minorHAnsi"/>
          <w:color w:val="000000"/>
          <w:sz w:val="24"/>
          <w:szCs w:val="24"/>
          <w:shd w:val="clear" w:color="auto" w:fill="FFFFFF"/>
        </w:rPr>
        <w:t>practice” (Ibid)</w:t>
      </w:r>
      <w:r w:rsidR="00C844DD" w:rsidRPr="00DE5159">
        <w:rPr>
          <w:rFonts w:cstheme="minorHAnsi"/>
          <w:color w:val="000000"/>
          <w:sz w:val="24"/>
          <w:szCs w:val="24"/>
          <w:shd w:val="clear" w:color="auto" w:fill="FFFFFF"/>
        </w:rPr>
        <w:t>.</w:t>
      </w:r>
      <w:r w:rsidR="00D42E0A" w:rsidRPr="00DE5159">
        <w:rPr>
          <w:rFonts w:cstheme="minorHAnsi"/>
          <w:color w:val="000000"/>
          <w:sz w:val="24"/>
          <w:szCs w:val="24"/>
          <w:shd w:val="clear" w:color="auto" w:fill="FFFFFF"/>
        </w:rPr>
        <w:t xml:space="preserve"> </w:t>
      </w:r>
      <w:r w:rsidR="000310C3" w:rsidRPr="00DE5159">
        <w:rPr>
          <w:rFonts w:cstheme="minorHAnsi"/>
          <w:color w:val="000000"/>
          <w:sz w:val="24"/>
          <w:szCs w:val="24"/>
          <w:shd w:val="clear" w:color="auto" w:fill="FFFFFF"/>
        </w:rPr>
        <w:t>Thus, leading</w:t>
      </w:r>
      <w:r w:rsidR="00FA0EB7" w:rsidRPr="00DE5159">
        <w:rPr>
          <w:rFonts w:cstheme="minorHAnsi"/>
          <w:color w:val="000000"/>
          <w:sz w:val="24"/>
          <w:szCs w:val="24"/>
          <w:shd w:val="clear" w:color="auto" w:fill="FFFFFF"/>
        </w:rPr>
        <w:t xml:space="preserve"> to the popularity of a child centred approach in the late 1960s</w:t>
      </w:r>
      <w:r w:rsidR="00D42E0A" w:rsidRPr="00DE5159">
        <w:rPr>
          <w:rFonts w:cstheme="minorHAnsi"/>
          <w:color w:val="000000"/>
          <w:sz w:val="24"/>
          <w:szCs w:val="24"/>
          <w:shd w:val="clear" w:color="auto" w:fill="FFFFFF"/>
        </w:rPr>
        <w:t xml:space="preserve">. </w:t>
      </w:r>
      <w:r w:rsidR="003D265A" w:rsidRPr="00DE5159">
        <w:rPr>
          <w:rFonts w:cstheme="minorHAnsi"/>
          <w:color w:val="000000"/>
          <w:sz w:val="24"/>
          <w:szCs w:val="24"/>
          <w:shd w:val="clear" w:color="auto" w:fill="FFFFFF"/>
        </w:rPr>
        <w:t xml:space="preserve">The </w:t>
      </w:r>
      <w:r w:rsidR="00A865D2">
        <w:rPr>
          <w:rFonts w:cstheme="minorHAnsi"/>
          <w:color w:val="000000"/>
          <w:sz w:val="24"/>
          <w:szCs w:val="24"/>
          <w:shd w:val="clear" w:color="auto" w:fill="FFFFFF"/>
        </w:rPr>
        <w:t>e</w:t>
      </w:r>
      <w:r w:rsidR="003D265A" w:rsidRPr="00DE5159">
        <w:rPr>
          <w:rFonts w:cstheme="minorHAnsi"/>
          <w:color w:val="000000"/>
          <w:sz w:val="24"/>
          <w:szCs w:val="24"/>
          <w:shd w:val="clear" w:color="auto" w:fill="FFFFFF"/>
        </w:rPr>
        <w:t>mphasis on creating “stimulating classroom environments”</w:t>
      </w:r>
      <w:r w:rsidR="00177F22" w:rsidRPr="00DE5159">
        <w:rPr>
          <w:rFonts w:cstheme="minorHAnsi"/>
          <w:color w:val="000000"/>
          <w:sz w:val="24"/>
          <w:szCs w:val="24"/>
          <w:shd w:val="clear" w:color="auto" w:fill="FFFFFF"/>
        </w:rPr>
        <w:t xml:space="preserve"> </w:t>
      </w:r>
      <w:bookmarkStart w:id="10" w:name="_Hlk22316233"/>
      <w:r w:rsidR="003D265A" w:rsidRPr="00DE5159">
        <w:rPr>
          <w:rFonts w:cstheme="minorHAnsi"/>
          <w:color w:val="000000"/>
          <w:sz w:val="24"/>
          <w:szCs w:val="24"/>
          <w:shd w:val="clear" w:color="auto" w:fill="FFFFFF"/>
        </w:rPr>
        <w:t xml:space="preserve">(Pollard et al., 2008, p.176) </w:t>
      </w:r>
      <w:bookmarkEnd w:id="10"/>
      <w:r w:rsidR="003D265A" w:rsidRPr="00DE5159">
        <w:rPr>
          <w:rFonts w:cstheme="minorHAnsi"/>
          <w:color w:val="000000"/>
          <w:sz w:val="24"/>
          <w:szCs w:val="24"/>
          <w:shd w:val="clear" w:color="auto" w:fill="FFFFFF"/>
        </w:rPr>
        <w:t xml:space="preserve">was established, whilst further providing effective “classroom organisation, such as the integrated </w:t>
      </w:r>
      <w:r w:rsidR="0085134A" w:rsidRPr="00DE5159">
        <w:rPr>
          <w:rFonts w:cstheme="minorHAnsi"/>
          <w:color w:val="000000"/>
          <w:sz w:val="24"/>
          <w:szCs w:val="24"/>
          <w:shd w:val="clear" w:color="auto" w:fill="FFFFFF"/>
        </w:rPr>
        <w:t xml:space="preserve">day” </w:t>
      </w:r>
      <w:r w:rsidR="003D265A" w:rsidRPr="00DE5159">
        <w:rPr>
          <w:rFonts w:cstheme="minorHAnsi"/>
          <w:color w:val="000000"/>
          <w:sz w:val="24"/>
          <w:szCs w:val="24"/>
          <w:shd w:val="clear" w:color="auto" w:fill="FFFFFF"/>
        </w:rPr>
        <w:t xml:space="preserve">Brown and </w:t>
      </w:r>
      <w:r w:rsidR="00332FFE" w:rsidRPr="00DE5159">
        <w:rPr>
          <w:rFonts w:cstheme="minorHAnsi"/>
          <w:color w:val="000000"/>
          <w:sz w:val="24"/>
          <w:szCs w:val="24"/>
          <w:shd w:val="clear" w:color="auto" w:fill="FFFFFF"/>
        </w:rPr>
        <w:t>Precious (</w:t>
      </w:r>
      <w:r w:rsidR="00CB47EB" w:rsidRPr="00DE5159">
        <w:rPr>
          <w:rFonts w:cstheme="minorHAnsi"/>
          <w:color w:val="000000"/>
          <w:sz w:val="24"/>
          <w:szCs w:val="24"/>
          <w:shd w:val="clear" w:color="auto" w:fill="FFFFFF"/>
        </w:rPr>
        <w:t>1968</w:t>
      </w:r>
      <w:r w:rsidR="003D265A" w:rsidRPr="00DE5159">
        <w:rPr>
          <w:rFonts w:cstheme="minorHAnsi"/>
          <w:color w:val="000000"/>
          <w:sz w:val="24"/>
          <w:szCs w:val="24"/>
          <w:shd w:val="clear" w:color="auto" w:fill="FFFFFF"/>
        </w:rPr>
        <w:t xml:space="preserve">, </w:t>
      </w:r>
      <w:r w:rsidR="00CB47EB" w:rsidRPr="00DE5159">
        <w:rPr>
          <w:rFonts w:cstheme="minorHAnsi"/>
          <w:color w:val="000000"/>
          <w:sz w:val="24"/>
          <w:szCs w:val="24"/>
          <w:shd w:val="clear" w:color="auto" w:fill="FFFFFF"/>
        </w:rPr>
        <w:t>quoted</w:t>
      </w:r>
      <w:r w:rsidR="003D265A" w:rsidRPr="00DE5159">
        <w:rPr>
          <w:rFonts w:cstheme="minorHAnsi"/>
          <w:color w:val="000000"/>
          <w:sz w:val="24"/>
          <w:szCs w:val="24"/>
          <w:shd w:val="clear" w:color="auto" w:fill="FFFFFF"/>
        </w:rPr>
        <w:t xml:space="preserve"> </w:t>
      </w:r>
      <w:r w:rsidR="0085134A" w:rsidRPr="00DE5159">
        <w:rPr>
          <w:rFonts w:cstheme="minorHAnsi"/>
          <w:color w:val="000000"/>
          <w:sz w:val="24"/>
          <w:szCs w:val="24"/>
          <w:shd w:val="clear" w:color="auto" w:fill="FFFFFF"/>
        </w:rPr>
        <w:t>in Pollard</w:t>
      </w:r>
      <w:r w:rsidR="003D265A" w:rsidRPr="00DE5159">
        <w:rPr>
          <w:rFonts w:cstheme="minorHAnsi"/>
          <w:color w:val="000000"/>
          <w:sz w:val="24"/>
          <w:szCs w:val="24"/>
          <w:shd w:val="clear" w:color="auto" w:fill="FFFFFF"/>
        </w:rPr>
        <w:t xml:space="preserve"> et al., 2008, p.176). </w:t>
      </w:r>
      <w:r w:rsidR="0085134A" w:rsidRPr="00DE5159">
        <w:rPr>
          <w:rFonts w:cstheme="minorHAnsi"/>
          <w:color w:val="000000"/>
          <w:sz w:val="24"/>
          <w:szCs w:val="24"/>
          <w:shd w:val="clear" w:color="auto" w:fill="FFFFFF"/>
        </w:rPr>
        <w:t>This</w:t>
      </w:r>
      <w:r w:rsidR="00A865D2">
        <w:rPr>
          <w:rFonts w:cstheme="minorHAnsi"/>
          <w:color w:val="000000"/>
          <w:sz w:val="24"/>
          <w:szCs w:val="24"/>
          <w:shd w:val="clear" w:color="auto" w:fill="FFFFFF"/>
        </w:rPr>
        <w:t xml:space="preserve"> </w:t>
      </w:r>
      <w:r w:rsidR="0085134A" w:rsidRPr="00DE5159">
        <w:rPr>
          <w:rFonts w:cstheme="minorHAnsi"/>
          <w:color w:val="000000"/>
          <w:sz w:val="24"/>
          <w:szCs w:val="24"/>
          <w:shd w:val="clear" w:color="auto" w:fill="FFFFFF"/>
        </w:rPr>
        <w:t xml:space="preserve">enabled “individualised direct learning </w:t>
      </w:r>
      <w:r w:rsidR="00CB47EB" w:rsidRPr="00DE5159">
        <w:rPr>
          <w:rFonts w:cstheme="minorHAnsi"/>
          <w:color w:val="000000"/>
          <w:sz w:val="24"/>
          <w:szCs w:val="24"/>
          <w:shd w:val="clear" w:color="auto" w:fill="FFFFFF"/>
        </w:rPr>
        <w:t>experiences” (</w:t>
      </w:r>
      <w:r w:rsidR="00A865D2">
        <w:rPr>
          <w:rFonts w:cstheme="minorHAnsi"/>
          <w:color w:val="000000"/>
          <w:sz w:val="24"/>
          <w:szCs w:val="24"/>
          <w:shd w:val="clear" w:color="auto" w:fill="FFFFFF"/>
        </w:rPr>
        <w:t>I</w:t>
      </w:r>
      <w:r w:rsidR="0085134A" w:rsidRPr="00DE5159">
        <w:rPr>
          <w:rFonts w:cstheme="minorHAnsi"/>
          <w:color w:val="000000"/>
          <w:sz w:val="24"/>
          <w:szCs w:val="24"/>
          <w:shd w:val="clear" w:color="auto" w:fill="FFFFFF"/>
        </w:rPr>
        <w:t>bid)</w:t>
      </w:r>
      <w:r w:rsidR="00A865D2">
        <w:rPr>
          <w:rFonts w:cstheme="minorHAnsi"/>
          <w:color w:val="000000"/>
          <w:sz w:val="24"/>
          <w:szCs w:val="24"/>
          <w:shd w:val="clear" w:color="auto" w:fill="FFFFFF"/>
        </w:rPr>
        <w:t>,</w:t>
      </w:r>
      <w:r w:rsidR="004F40D1" w:rsidRPr="00DE5159">
        <w:rPr>
          <w:rFonts w:cstheme="minorHAnsi"/>
          <w:color w:val="000000"/>
          <w:sz w:val="24"/>
          <w:szCs w:val="24"/>
          <w:shd w:val="clear" w:color="auto" w:fill="FFFFFF"/>
        </w:rPr>
        <w:t xml:space="preserve"> </w:t>
      </w:r>
      <w:r w:rsidR="00A865D2">
        <w:rPr>
          <w:rFonts w:cstheme="minorHAnsi"/>
          <w:color w:val="000000"/>
          <w:sz w:val="24"/>
          <w:szCs w:val="24"/>
          <w:shd w:val="clear" w:color="auto" w:fill="FFFFFF"/>
        </w:rPr>
        <w:t>a</w:t>
      </w:r>
      <w:r w:rsidR="004F40D1" w:rsidRPr="00DE5159">
        <w:rPr>
          <w:rFonts w:cstheme="minorHAnsi"/>
          <w:color w:val="000000"/>
          <w:sz w:val="24"/>
          <w:szCs w:val="24"/>
          <w:shd w:val="clear" w:color="auto" w:fill="FFFFFF"/>
        </w:rPr>
        <w:t>lthough “</w:t>
      </w:r>
      <w:r w:rsidR="00BF1B71" w:rsidRPr="00DE5159">
        <w:rPr>
          <w:rFonts w:cstheme="minorHAnsi"/>
          <w:color w:val="000000"/>
          <w:sz w:val="24"/>
          <w:szCs w:val="24"/>
          <w:shd w:val="clear" w:color="auto" w:fill="FFFFFF"/>
        </w:rPr>
        <w:t>a</w:t>
      </w:r>
      <w:r w:rsidR="004F40D1" w:rsidRPr="00DE5159">
        <w:rPr>
          <w:rFonts w:cstheme="minorHAnsi"/>
          <w:color w:val="000000"/>
          <w:sz w:val="24"/>
          <w:szCs w:val="24"/>
          <w:shd w:val="clear" w:color="auto" w:fill="FFFFFF"/>
        </w:rPr>
        <w:t>dvocates of traditional learning methods claim that child – centred education</w:t>
      </w:r>
      <w:r w:rsidR="00033CC5" w:rsidRPr="00DE5159">
        <w:rPr>
          <w:rFonts w:cstheme="minorHAnsi"/>
          <w:color w:val="000000"/>
          <w:sz w:val="24"/>
          <w:szCs w:val="24"/>
          <w:shd w:val="clear" w:color="auto" w:fill="FFFFFF"/>
        </w:rPr>
        <w:t xml:space="preserve"> approach</w:t>
      </w:r>
      <w:r w:rsidR="004F40D1" w:rsidRPr="00DE5159">
        <w:rPr>
          <w:rFonts w:cstheme="minorHAnsi"/>
          <w:color w:val="000000"/>
          <w:sz w:val="24"/>
          <w:szCs w:val="24"/>
          <w:shd w:val="clear" w:color="auto" w:fill="FFFFFF"/>
        </w:rPr>
        <w:t xml:space="preserve"> may further disadvantage the already disadvantaged</w:t>
      </w:r>
      <w:r w:rsidR="00033CC5" w:rsidRPr="00DE5159">
        <w:rPr>
          <w:rFonts w:cstheme="minorHAnsi"/>
          <w:color w:val="000000"/>
          <w:sz w:val="24"/>
          <w:szCs w:val="24"/>
          <w:shd w:val="clear" w:color="auto" w:fill="FFFFFF"/>
        </w:rPr>
        <w:t>”</w:t>
      </w:r>
      <w:r w:rsidR="009376A4" w:rsidRPr="00DE5159">
        <w:rPr>
          <w:rFonts w:cstheme="minorHAnsi"/>
          <w:color w:val="000000"/>
          <w:sz w:val="24"/>
          <w:szCs w:val="24"/>
          <w:shd w:val="clear" w:color="auto" w:fill="FFFFFF"/>
        </w:rPr>
        <w:t xml:space="preserve"> </w:t>
      </w:r>
      <w:r w:rsidR="00842B0C" w:rsidRPr="00DE5159">
        <w:rPr>
          <w:rFonts w:cstheme="minorHAnsi"/>
          <w:color w:val="000000"/>
          <w:sz w:val="24"/>
          <w:szCs w:val="24"/>
          <w:shd w:val="clear" w:color="auto" w:fill="FFFFFF"/>
        </w:rPr>
        <w:t>(</w:t>
      </w:r>
      <w:r w:rsidR="009376A4" w:rsidRPr="00DE5159">
        <w:rPr>
          <w:rFonts w:cstheme="minorHAnsi"/>
          <w:color w:val="000000"/>
          <w:sz w:val="24"/>
          <w:szCs w:val="24"/>
          <w:shd w:val="clear" w:color="auto" w:fill="FFFFFF"/>
        </w:rPr>
        <w:t>Rhys, Taylor and Waldron, 2018, p.1)</w:t>
      </w:r>
      <w:r w:rsidR="00033CC5" w:rsidRPr="00DE5159">
        <w:rPr>
          <w:rFonts w:cstheme="minorHAnsi"/>
          <w:color w:val="000000"/>
          <w:sz w:val="24"/>
          <w:szCs w:val="24"/>
          <w:shd w:val="clear" w:color="auto" w:fill="FFFFFF"/>
        </w:rPr>
        <w:t xml:space="preserve">. </w:t>
      </w:r>
      <w:r w:rsidR="009376A4" w:rsidRPr="00DE5159">
        <w:rPr>
          <w:rFonts w:cstheme="minorHAnsi"/>
          <w:color w:val="000000"/>
          <w:sz w:val="24"/>
          <w:szCs w:val="24"/>
          <w:shd w:val="clear" w:color="auto" w:fill="FFFFFF"/>
        </w:rPr>
        <w:t>African American</w:t>
      </w:r>
      <w:r w:rsidR="00033CC5" w:rsidRPr="00DE5159">
        <w:rPr>
          <w:rFonts w:cstheme="minorHAnsi"/>
          <w:color w:val="000000"/>
          <w:sz w:val="24"/>
          <w:szCs w:val="24"/>
          <w:shd w:val="clear" w:color="auto" w:fill="FFFFFF"/>
        </w:rPr>
        <w:t xml:space="preserve"> teacher Lisa </w:t>
      </w:r>
      <w:r w:rsidR="0061010E" w:rsidRPr="00DE5159">
        <w:rPr>
          <w:rFonts w:cstheme="minorHAnsi"/>
          <w:color w:val="000000"/>
          <w:sz w:val="24"/>
          <w:szCs w:val="24"/>
          <w:shd w:val="clear" w:color="auto" w:fill="FFFFFF"/>
        </w:rPr>
        <w:t>Delphit further</w:t>
      </w:r>
      <w:r w:rsidR="00581CC6" w:rsidRPr="00DE5159">
        <w:rPr>
          <w:rFonts w:cstheme="minorHAnsi"/>
          <w:color w:val="000000"/>
          <w:sz w:val="24"/>
          <w:szCs w:val="24"/>
          <w:shd w:val="clear" w:color="auto" w:fill="FFFFFF"/>
        </w:rPr>
        <w:t xml:space="preserve"> </w:t>
      </w:r>
      <w:r w:rsidR="00033CC5" w:rsidRPr="00DE5159">
        <w:rPr>
          <w:rFonts w:cstheme="minorHAnsi"/>
          <w:color w:val="000000"/>
          <w:sz w:val="24"/>
          <w:szCs w:val="24"/>
          <w:shd w:val="clear" w:color="auto" w:fill="FFFFFF"/>
        </w:rPr>
        <w:t xml:space="preserve">states “that progressive approaches did little to support the learning of minority ethnic and </w:t>
      </w:r>
      <w:r w:rsidR="009376A4" w:rsidRPr="00DE5159">
        <w:rPr>
          <w:rFonts w:cstheme="minorHAnsi"/>
          <w:color w:val="000000"/>
          <w:sz w:val="24"/>
          <w:szCs w:val="24"/>
          <w:shd w:val="clear" w:color="auto" w:fill="FFFFFF"/>
        </w:rPr>
        <w:t>low-income</w:t>
      </w:r>
      <w:r w:rsidR="00033CC5" w:rsidRPr="00DE5159">
        <w:rPr>
          <w:rFonts w:cstheme="minorHAnsi"/>
          <w:color w:val="000000"/>
          <w:sz w:val="24"/>
          <w:szCs w:val="24"/>
          <w:shd w:val="clear" w:color="auto" w:fill="FFFFFF"/>
        </w:rPr>
        <w:t xml:space="preserve"> </w:t>
      </w:r>
      <w:r w:rsidR="00BF1B71" w:rsidRPr="00DE5159">
        <w:rPr>
          <w:rFonts w:cstheme="minorHAnsi"/>
          <w:color w:val="000000"/>
          <w:sz w:val="24"/>
          <w:szCs w:val="24"/>
          <w:shd w:val="clear" w:color="auto" w:fill="FFFFFF"/>
        </w:rPr>
        <w:t>families” (</w:t>
      </w:r>
      <w:r w:rsidR="009376A4" w:rsidRPr="00DE5159">
        <w:rPr>
          <w:rFonts w:cstheme="minorHAnsi"/>
          <w:color w:val="000000"/>
          <w:sz w:val="24"/>
          <w:szCs w:val="24"/>
          <w:shd w:val="clear" w:color="auto" w:fill="FFFFFF"/>
        </w:rPr>
        <w:t>Ibid)</w:t>
      </w:r>
      <w:r w:rsidR="00D42406" w:rsidRPr="00DE5159">
        <w:rPr>
          <w:rFonts w:cstheme="minorHAnsi"/>
          <w:color w:val="000000"/>
          <w:sz w:val="24"/>
          <w:szCs w:val="24"/>
          <w:shd w:val="clear" w:color="auto" w:fill="FFFFFF"/>
        </w:rPr>
        <w:t>.</w:t>
      </w:r>
      <w:r w:rsidR="007B0B29" w:rsidRPr="00DE5159">
        <w:rPr>
          <w:rFonts w:cstheme="minorHAnsi"/>
          <w:color w:val="000000"/>
          <w:sz w:val="24"/>
          <w:szCs w:val="24"/>
          <w:shd w:val="clear" w:color="auto" w:fill="FFFFFF"/>
        </w:rPr>
        <w:t xml:space="preserve"> Further criticisms </w:t>
      </w:r>
      <w:r w:rsidR="00D25A95" w:rsidRPr="00DE5159">
        <w:rPr>
          <w:rFonts w:cstheme="minorHAnsi"/>
          <w:color w:val="000000"/>
          <w:sz w:val="24"/>
          <w:szCs w:val="24"/>
          <w:shd w:val="clear" w:color="auto" w:fill="FFFFFF"/>
        </w:rPr>
        <w:t xml:space="preserve">of Piaget’s theory </w:t>
      </w:r>
      <w:r w:rsidR="007B0B29" w:rsidRPr="00DE5159">
        <w:rPr>
          <w:rFonts w:cstheme="minorHAnsi"/>
          <w:color w:val="000000"/>
          <w:sz w:val="24"/>
          <w:szCs w:val="24"/>
          <w:shd w:val="clear" w:color="auto" w:fill="FFFFFF"/>
        </w:rPr>
        <w:t>include</w:t>
      </w:r>
      <w:r w:rsidR="00D25A95" w:rsidRPr="00DE5159">
        <w:rPr>
          <w:rFonts w:cstheme="minorHAnsi"/>
          <w:color w:val="000000"/>
          <w:sz w:val="24"/>
          <w:szCs w:val="24"/>
          <w:shd w:val="clear" w:color="auto" w:fill="FFFFFF"/>
        </w:rPr>
        <w:t>,</w:t>
      </w:r>
      <w:r w:rsidR="00BD3C85">
        <w:rPr>
          <w:rFonts w:cstheme="minorHAnsi"/>
          <w:color w:val="000000"/>
          <w:sz w:val="24"/>
          <w:szCs w:val="24"/>
          <w:shd w:val="clear" w:color="auto" w:fill="FFFFFF"/>
        </w:rPr>
        <w:t xml:space="preserve"> </w:t>
      </w:r>
      <w:r w:rsidR="00D83FB9" w:rsidRPr="00DE5159">
        <w:rPr>
          <w:rFonts w:cstheme="minorHAnsi"/>
          <w:color w:val="000000"/>
          <w:sz w:val="24"/>
          <w:szCs w:val="24"/>
          <w:shd w:val="clear" w:color="auto" w:fill="FFFFFF"/>
        </w:rPr>
        <w:t>“</w:t>
      </w:r>
      <w:r w:rsidR="00D25A95" w:rsidRPr="00DE5159">
        <w:rPr>
          <w:rFonts w:cstheme="minorHAnsi"/>
          <w:color w:val="000000"/>
          <w:sz w:val="24"/>
          <w:szCs w:val="24"/>
          <w:shd w:val="clear" w:color="auto" w:fill="FFFFFF"/>
        </w:rPr>
        <w:t>lack of flexibility, thus underestimating the child’s ability</w:t>
      </w:r>
      <w:r w:rsidR="00D83FB9" w:rsidRPr="00DE5159">
        <w:rPr>
          <w:rFonts w:cstheme="minorHAnsi"/>
          <w:color w:val="000000"/>
          <w:sz w:val="24"/>
          <w:szCs w:val="24"/>
          <w:shd w:val="clear" w:color="auto" w:fill="FFFFFF"/>
        </w:rPr>
        <w:t>” (Gray and Macblain,</w:t>
      </w:r>
      <w:r w:rsidR="00BD3C85">
        <w:rPr>
          <w:rFonts w:cstheme="minorHAnsi"/>
          <w:color w:val="000000"/>
          <w:sz w:val="24"/>
          <w:szCs w:val="24"/>
          <w:shd w:val="clear" w:color="auto" w:fill="FFFFFF"/>
        </w:rPr>
        <w:t xml:space="preserve"> </w:t>
      </w:r>
      <w:r w:rsidR="00D83FB9" w:rsidRPr="00DE5159">
        <w:rPr>
          <w:rFonts w:cstheme="minorHAnsi"/>
          <w:color w:val="000000"/>
          <w:sz w:val="24"/>
          <w:szCs w:val="24"/>
          <w:shd w:val="clear" w:color="auto" w:fill="FFFFFF"/>
        </w:rPr>
        <w:t>2012, p.64)</w:t>
      </w:r>
      <w:r w:rsidR="00BD3C85">
        <w:rPr>
          <w:rFonts w:cstheme="minorHAnsi"/>
          <w:color w:val="000000"/>
          <w:sz w:val="24"/>
          <w:szCs w:val="24"/>
          <w:shd w:val="clear" w:color="auto" w:fill="FFFFFF"/>
        </w:rPr>
        <w:t>,</w:t>
      </w:r>
      <w:r w:rsidR="00D25A95" w:rsidRPr="00DE5159">
        <w:rPr>
          <w:rFonts w:cstheme="minorHAnsi"/>
          <w:color w:val="000000"/>
          <w:sz w:val="24"/>
          <w:szCs w:val="24"/>
          <w:shd w:val="clear" w:color="auto" w:fill="FFFFFF"/>
        </w:rPr>
        <w:t xml:space="preserve"> </w:t>
      </w:r>
      <w:r w:rsidR="00BD3C85">
        <w:rPr>
          <w:rFonts w:cstheme="minorHAnsi"/>
          <w:color w:val="000000"/>
          <w:sz w:val="24"/>
          <w:szCs w:val="24"/>
          <w:shd w:val="clear" w:color="auto" w:fill="FFFFFF"/>
        </w:rPr>
        <w:t>w</w:t>
      </w:r>
      <w:r w:rsidR="00D25A95" w:rsidRPr="00DE5159">
        <w:rPr>
          <w:rFonts w:cstheme="minorHAnsi"/>
          <w:color w:val="000000"/>
          <w:sz w:val="24"/>
          <w:szCs w:val="24"/>
          <w:shd w:val="clear" w:color="auto" w:fill="FFFFFF"/>
        </w:rPr>
        <w:t xml:space="preserve">hilst also </w:t>
      </w:r>
      <w:r w:rsidR="00D83FB9" w:rsidRPr="00DE5159">
        <w:rPr>
          <w:rFonts w:cstheme="minorHAnsi"/>
          <w:color w:val="000000"/>
          <w:sz w:val="24"/>
          <w:szCs w:val="24"/>
          <w:shd w:val="clear" w:color="auto" w:fill="FFFFFF"/>
        </w:rPr>
        <w:t>“</w:t>
      </w:r>
      <w:r w:rsidR="00D25A95" w:rsidRPr="00DE5159">
        <w:rPr>
          <w:rFonts w:cstheme="minorHAnsi"/>
          <w:color w:val="000000"/>
          <w:sz w:val="24"/>
          <w:szCs w:val="24"/>
          <w:shd w:val="clear" w:color="auto" w:fill="FFFFFF"/>
        </w:rPr>
        <w:t xml:space="preserve">portraying children in a negative light by concentrating on what they </w:t>
      </w:r>
      <w:r w:rsidR="00D83FB9" w:rsidRPr="00DE5159">
        <w:rPr>
          <w:rFonts w:cstheme="minorHAnsi"/>
          <w:color w:val="000000"/>
          <w:sz w:val="24"/>
          <w:szCs w:val="24"/>
          <w:shd w:val="clear" w:color="auto" w:fill="FFFFFF"/>
        </w:rPr>
        <w:t>can’t</w:t>
      </w:r>
      <w:r w:rsidR="00D25A95" w:rsidRPr="00DE5159">
        <w:rPr>
          <w:rFonts w:cstheme="minorHAnsi"/>
          <w:color w:val="000000"/>
          <w:sz w:val="24"/>
          <w:szCs w:val="24"/>
          <w:shd w:val="clear" w:color="auto" w:fill="FFFFFF"/>
        </w:rPr>
        <w:t xml:space="preserve"> do rather than what they can</w:t>
      </w:r>
      <w:r w:rsidR="00D83FB9" w:rsidRPr="00DE5159">
        <w:rPr>
          <w:rFonts w:cstheme="minorHAnsi"/>
          <w:color w:val="000000"/>
          <w:sz w:val="24"/>
          <w:szCs w:val="24"/>
          <w:shd w:val="clear" w:color="auto" w:fill="FFFFFF"/>
        </w:rPr>
        <w:t>” (Ibid)</w:t>
      </w:r>
      <w:r w:rsidR="00D25A95" w:rsidRPr="00DE5159">
        <w:rPr>
          <w:rFonts w:cstheme="minorHAnsi"/>
          <w:color w:val="000000"/>
          <w:sz w:val="24"/>
          <w:szCs w:val="24"/>
          <w:shd w:val="clear" w:color="auto" w:fill="FFFFFF"/>
        </w:rPr>
        <w:t>.</w:t>
      </w:r>
      <w:r w:rsidR="00D83FB9" w:rsidRPr="00DE5159">
        <w:rPr>
          <w:rFonts w:cstheme="minorHAnsi"/>
          <w:color w:val="000000"/>
          <w:sz w:val="24"/>
          <w:szCs w:val="24"/>
          <w:shd w:val="clear" w:color="auto" w:fill="FFFFFF"/>
        </w:rPr>
        <w:t xml:space="preserve"> Furthermore,</w:t>
      </w:r>
      <w:r w:rsidR="00D25A95" w:rsidRPr="00DE5159">
        <w:rPr>
          <w:rFonts w:cstheme="minorHAnsi"/>
          <w:color w:val="000000"/>
          <w:sz w:val="24"/>
          <w:szCs w:val="24"/>
          <w:shd w:val="clear" w:color="auto" w:fill="FFFFFF"/>
        </w:rPr>
        <w:t xml:space="preserve"> </w:t>
      </w:r>
      <w:r w:rsidR="00D83FB9" w:rsidRPr="00DE5159">
        <w:rPr>
          <w:rFonts w:cstheme="minorHAnsi"/>
          <w:color w:val="000000"/>
          <w:sz w:val="24"/>
          <w:szCs w:val="24"/>
          <w:shd w:val="clear" w:color="auto" w:fill="FFFFFF"/>
        </w:rPr>
        <w:t xml:space="preserve">Donaldson (1978, quoted in Gray and Macblain 2012, p.64) suggests, “research states children are less egocentric than Piaget believed”. </w:t>
      </w:r>
    </w:p>
    <w:p w:rsidR="0045476B" w:rsidRDefault="009A12E3" w:rsidP="002D2E0D">
      <w:pPr>
        <w:spacing w:line="360" w:lineRule="auto"/>
        <w:jc w:val="both"/>
        <w:rPr>
          <w:rFonts w:cstheme="minorHAnsi"/>
          <w:color w:val="000000"/>
          <w:sz w:val="24"/>
          <w:szCs w:val="24"/>
          <w:shd w:val="clear" w:color="auto" w:fill="FFFFFF"/>
        </w:rPr>
      </w:pPr>
      <w:r w:rsidRPr="00DE5159">
        <w:rPr>
          <w:rFonts w:cstheme="minorHAnsi"/>
          <w:color w:val="000000"/>
          <w:sz w:val="24"/>
          <w:szCs w:val="24"/>
          <w:shd w:val="clear" w:color="auto" w:fill="FFFFFF"/>
        </w:rPr>
        <w:t>“Born</w:t>
      </w:r>
      <w:r w:rsidR="003A4F41" w:rsidRPr="00DE5159">
        <w:rPr>
          <w:rFonts w:cstheme="minorHAnsi"/>
          <w:color w:val="000000"/>
          <w:sz w:val="24"/>
          <w:szCs w:val="24"/>
          <w:shd w:val="clear" w:color="auto" w:fill="FFFFFF"/>
        </w:rPr>
        <w:t xml:space="preserve"> in Russia 1896, the same year as Piaget”</w:t>
      </w:r>
      <w:r w:rsidR="00852D7F" w:rsidRPr="00DE5159">
        <w:rPr>
          <w:rFonts w:cstheme="minorHAnsi"/>
          <w:color w:val="000000"/>
          <w:sz w:val="24"/>
          <w:szCs w:val="24"/>
          <w:shd w:val="clear" w:color="auto" w:fill="FFFFFF"/>
        </w:rPr>
        <w:t xml:space="preserve"> </w:t>
      </w:r>
      <w:r w:rsidR="00CB47EB" w:rsidRPr="00DE5159">
        <w:rPr>
          <w:rFonts w:cstheme="minorHAnsi"/>
          <w:color w:val="000000"/>
          <w:sz w:val="24"/>
          <w:szCs w:val="24"/>
          <w:shd w:val="clear" w:color="auto" w:fill="FFFFFF"/>
        </w:rPr>
        <w:t>(</w:t>
      </w:r>
      <w:r w:rsidR="003A4F41" w:rsidRPr="00DE5159">
        <w:rPr>
          <w:rFonts w:cstheme="minorHAnsi"/>
          <w:color w:val="000000"/>
          <w:sz w:val="24"/>
          <w:szCs w:val="24"/>
          <w:shd w:val="clear" w:color="auto" w:fill="FFFFFF"/>
        </w:rPr>
        <w:t>Gray and Macblain</w:t>
      </w:r>
      <w:r w:rsidR="00CB47EB" w:rsidRPr="00DE5159">
        <w:rPr>
          <w:rFonts w:cstheme="minorHAnsi"/>
          <w:color w:val="000000"/>
          <w:sz w:val="24"/>
          <w:szCs w:val="24"/>
          <w:shd w:val="clear" w:color="auto" w:fill="FFFFFF"/>
        </w:rPr>
        <w:t>,</w:t>
      </w:r>
      <w:r w:rsidR="0045476B">
        <w:rPr>
          <w:rFonts w:cstheme="minorHAnsi"/>
          <w:color w:val="000000"/>
          <w:sz w:val="24"/>
          <w:szCs w:val="24"/>
          <w:shd w:val="clear" w:color="auto" w:fill="FFFFFF"/>
        </w:rPr>
        <w:t xml:space="preserve"> </w:t>
      </w:r>
      <w:r w:rsidR="003A4F41" w:rsidRPr="00DE5159">
        <w:rPr>
          <w:rFonts w:cstheme="minorHAnsi"/>
          <w:color w:val="000000"/>
          <w:sz w:val="24"/>
          <w:szCs w:val="24"/>
          <w:shd w:val="clear" w:color="auto" w:fill="FFFFFF"/>
        </w:rPr>
        <w:t>2012, p.69)</w:t>
      </w:r>
      <w:r w:rsidR="001E30D8" w:rsidRPr="00DE5159">
        <w:rPr>
          <w:rFonts w:cstheme="minorHAnsi"/>
          <w:color w:val="000000"/>
          <w:sz w:val="24"/>
          <w:szCs w:val="24"/>
          <w:shd w:val="clear" w:color="auto" w:fill="FFFFFF"/>
        </w:rPr>
        <w:t xml:space="preserve">, much of Vygotsky’s work was banned under the rule of a communist government, claiming it was “little more than bourgeois idealism” (Gray and Macblain, </w:t>
      </w:r>
      <w:r w:rsidR="00116104" w:rsidRPr="00DE5159">
        <w:rPr>
          <w:rFonts w:cstheme="minorHAnsi"/>
          <w:color w:val="000000"/>
          <w:sz w:val="24"/>
          <w:szCs w:val="24"/>
          <w:shd w:val="clear" w:color="auto" w:fill="FFFFFF"/>
        </w:rPr>
        <w:t>2012, p.</w:t>
      </w:r>
      <w:r w:rsidR="001E30D8" w:rsidRPr="00DE5159">
        <w:rPr>
          <w:rFonts w:cstheme="minorHAnsi"/>
          <w:color w:val="000000"/>
          <w:sz w:val="24"/>
          <w:szCs w:val="24"/>
          <w:shd w:val="clear" w:color="auto" w:fill="FFFFFF"/>
        </w:rPr>
        <w:t xml:space="preserve">70). </w:t>
      </w:r>
      <w:r w:rsidR="00116104" w:rsidRPr="00DE5159">
        <w:rPr>
          <w:rFonts w:cstheme="minorHAnsi"/>
          <w:color w:val="000000"/>
          <w:sz w:val="24"/>
          <w:szCs w:val="24"/>
          <w:shd w:val="clear" w:color="auto" w:fill="FFFFFF"/>
        </w:rPr>
        <w:t>Consequently, his work remained “undiscovered by western theorists until the 1960s” (</w:t>
      </w:r>
      <w:r w:rsidR="0045476B">
        <w:rPr>
          <w:rFonts w:cstheme="minorHAnsi"/>
          <w:color w:val="000000"/>
          <w:sz w:val="24"/>
          <w:szCs w:val="24"/>
          <w:shd w:val="clear" w:color="auto" w:fill="FFFFFF"/>
        </w:rPr>
        <w:t>I</w:t>
      </w:r>
      <w:r w:rsidR="00116104" w:rsidRPr="00DE5159">
        <w:rPr>
          <w:rFonts w:cstheme="minorHAnsi"/>
          <w:color w:val="000000"/>
          <w:sz w:val="24"/>
          <w:szCs w:val="24"/>
          <w:shd w:val="clear" w:color="auto" w:fill="FFFFFF"/>
        </w:rPr>
        <w:t>bid).</w:t>
      </w:r>
      <w:r w:rsidR="0045476B">
        <w:rPr>
          <w:rFonts w:cstheme="minorHAnsi"/>
          <w:color w:val="000000"/>
          <w:sz w:val="24"/>
          <w:szCs w:val="24"/>
          <w:shd w:val="clear" w:color="auto" w:fill="FFFFFF"/>
        </w:rPr>
        <w:t xml:space="preserve"> </w:t>
      </w:r>
    </w:p>
    <w:p w:rsidR="005158E0" w:rsidRPr="00DE5159" w:rsidRDefault="002B705D" w:rsidP="002D2E0D">
      <w:pPr>
        <w:spacing w:line="360" w:lineRule="auto"/>
        <w:jc w:val="both"/>
        <w:rPr>
          <w:rFonts w:cstheme="minorHAnsi"/>
          <w:color w:val="000000"/>
          <w:sz w:val="24"/>
          <w:szCs w:val="24"/>
          <w:shd w:val="clear" w:color="auto" w:fill="FFFFFF"/>
        </w:rPr>
      </w:pPr>
      <w:r w:rsidRPr="00DE5159">
        <w:rPr>
          <w:rFonts w:cstheme="minorHAnsi"/>
          <w:color w:val="000000"/>
          <w:sz w:val="24"/>
          <w:szCs w:val="24"/>
          <w:shd w:val="clear" w:color="auto" w:fill="FFFFFF"/>
        </w:rPr>
        <w:lastRenderedPageBreak/>
        <w:t>Although</w:t>
      </w:r>
      <w:r w:rsidR="0045476B">
        <w:rPr>
          <w:rFonts w:cstheme="minorHAnsi"/>
          <w:color w:val="000000"/>
          <w:sz w:val="24"/>
          <w:szCs w:val="24"/>
          <w:shd w:val="clear" w:color="auto" w:fill="FFFFFF"/>
        </w:rPr>
        <w:t>,</w:t>
      </w:r>
      <w:r w:rsidRPr="00DE5159">
        <w:rPr>
          <w:rFonts w:cstheme="minorHAnsi"/>
          <w:color w:val="000000"/>
          <w:sz w:val="24"/>
          <w:szCs w:val="24"/>
          <w:shd w:val="clear" w:color="auto" w:fill="FFFFFF"/>
        </w:rPr>
        <w:t xml:space="preserve"> Piaget and Vygotsky shared the same interest in how “individuals learn and construct knowledge” (Curren,</w:t>
      </w:r>
      <w:r w:rsidR="0045476B">
        <w:rPr>
          <w:rFonts w:cstheme="minorHAnsi"/>
          <w:color w:val="000000"/>
          <w:sz w:val="24"/>
          <w:szCs w:val="24"/>
          <w:shd w:val="clear" w:color="auto" w:fill="FFFFFF"/>
        </w:rPr>
        <w:t xml:space="preserve"> </w:t>
      </w:r>
      <w:r w:rsidRPr="00DE5159">
        <w:rPr>
          <w:rFonts w:cstheme="minorHAnsi"/>
          <w:color w:val="000000"/>
          <w:sz w:val="24"/>
          <w:szCs w:val="24"/>
          <w:shd w:val="clear" w:color="auto" w:fill="FFFFFF"/>
        </w:rPr>
        <w:t>2007, p.401</w:t>
      </w:r>
      <w:r w:rsidR="00D42E0A" w:rsidRPr="00DE5159">
        <w:rPr>
          <w:rFonts w:cstheme="minorHAnsi"/>
          <w:color w:val="000000"/>
          <w:sz w:val="24"/>
          <w:szCs w:val="24"/>
          <w:shd w:val="clear" w:color="auto" w:fill="FFFFFF"/>
        </w:rPr>
        <w:t>)</w:t>
      </w:r>
      <w:r w:rsidR="0045476B">
        <w:rPr>
          <w:rFonts w:cstheme="minorHAnsi"/>
          <w:color w:val="000000"/>
          <w:sz w:val="24"/>
          <w:szCs w:val="24"/>
          <w:shd w:val="clear" w:color="auto" w:fill="FFFFFF"/>
        </w:rPr>
        <w:t>,</w:t>
      </w:r>
      <w:r w:rsidR="00D42E0A" w:rsidRPr="00DE5159">
        <w:rPr>
          <w:rFonts w:cstheme="minorHAnsi"/>
          <w:color w:val="000000"/>
          <w:sz w:val="24"/>
          <w:szCs w:val="24"/>
          <w:shd w:val="clear" w:color="auto" w:fill="FFFFFF"/>
        </w:rPr>
        <w:t xml:space="preserve"> </w:t>
      </w:r>
      <w:r w:rsidR="0045476B">
        <w:rPr>
          <w:rFonts w:cstheme="minorHAnsi"/>
          <w:color w:val="000000"/>
          <w:sz w:val="24"/>
          <w:szCs w:val="24"/>
          <w:shd w:val="clear" w:color="auto" w:fill="FFFFFF"/>
        </w:rPr>
        <w:t>b</w:t>
      </w:r>
      <w:r w:rsidR="00D42E0A" w:rsidRPr="00DE5159">
        <w:rPr>
          <w:rFonts w:cstheme="minorHAnsi"/>
          <w:color w:val="000000"/>
          <w:sz w:val="24"/>
          <w:szCs w:val="24"/>
          <w:shd w:val="clear" w:color="auto" w:fill="FFFFFF"/>
        </w:rPr>
        <w:t>oth</w:t>
      </w:r>
      <w:r w:rsidRPr="00DE5159">
        <w:rPr>
          <w:rFonts w:cstheme="minorHAnsi"/>
          <w:color w:val="000000"/>
          <w:sz w:val="24"/>
          <w:szCs w:val="24"/>
          <w:shd w:val="clear" w:color="auto" w:fill="FFFFFF"/>
        </w:rPr>
        <w:t xml:space="preserve"> </w:t>
      </w:r>
      <w:r w:rsidR="00237D56" w:rsidRPr="00DE5159">
        <w:rPr>
          <w:rFonts w:cstheme="minorHAnsi"/>
          <w:color w:val="000000"/>
          <w:sz w:val="24"/>
          <w:szCs w:val="24"/>
          <w:shd w:val="clear" w:color="auto" w:fill="FFFFFF"/>
        </w:rPr>
        <w:t>harboured contrasting views of the subject.</w:t>
      </w:r>
      <w:r w:rsidR="00E9060C" w:rsidRPr="00DE5159">
        <w:rPr>
          <w:rFonts w:cstheme="minorHAnsi"/>
          <w:color w:val="000000"/>
          <w:sz w:val="24"/>
          <w:szCs w:val="24"/>
          <w:shd w:val="clear" w:color="auto" w:fill="FFFFFF"/>
        </w:rPr>
        <w:t xml:space="preserve"> </w:t>
      </w:r>
      <w:r w:rsidR="00237D56" w:rsidRPr="00DE5159">
        <w:rPr>
          <w:rFonts w:cstheme="minorHAnsi"/>
          <w:color w:val="000000"/>
          <w:sz w:val="24"/>
          <w:szCs w:val="24"/>
          <w:shd w:val="clear" w:color="auto" w:fill="FFFFFF"/>
        </w:rPr>
        <w:t>Piaget focused on the “biological/psychological mechanisms”</w:t>
      </w:r>
      <w:r w:rsidR="0045476B">
        <w:rPr>
          <w:rFonts w:cstheme="minorHAnsi"/>
          <w:color w:val="000000"/>
          <w:sz w:val="24"/>
          <w:szCs w:val="24"/>
          <w:shd w:val="clear" w:color="auto" w:fill="FFFFFF"/>
        </w:rPr>
        <w:t xml:space="preserve"> </w:t>
      </w:r>
      <w:r w:rsidR="00237D56" w:rsidRPr="00DE5159">
        <w:rPr>
          <w:rFonts w:cstheme="minorHAnsi"/>
          <w:color w:val="000000"/>
          <w:sz w:val="24"/>
          <w:szCs w:val="24"/>
          <w:shd w:val="clear" w:color="auto" w:fill="FFFFFF"/>
        </w:rPr>
        <w:t>(</w:t>
      </w:r>
      <w:r w:rsidR="0045476B">
        <w:rPr>
          <w:rFonts w:cstheme="minorHAnsi"/>
          <w:color w:val="000000"/>
          <w:sz w:val="24"/>
          <w:szCs w:val="24"/>
          <w:shd w:val="clear" w:color="auto" w:fill="FFFFFF"/>
        </w:rPr>
        <w:t>I</w:t>
      </w:r>
      <w:r w:rsidR="00237D56" w:rsidRPr="00DE5159">
        <w:rPr>
          <w:rFonts w:cstheme="minorHAnsi"/>
          <w:color w:val="000000"/>
          <w:sz w:val="24"/>
          <w:szCs w:val="24"/>
          <w:shd w:val="clear" w:color="auto" w:fill="FFFFFF"/>
        </w:rPr>
        <w:t>bid)</w:t>
      </w:r>
      <w:r w:rsidR="0045476B">
        <w:rPr>
          <w:rFonts w:cstheme="minorHAnsi"/>
          <w:color w:val="000000"/>
          <w:sz w:val="24"/>
          <w:szCs w:val="24"/>
          <w:shd w:val="clear" w:color="auto" w:fill="FFFFFF"/>
        </w:rPr>
        <w:t>,</w:t>
      </w:r>
      <w:r w:rsidR="00237D56" w:rsidRPr="00DE5159">
        <w:rPr>
          <w:rFonts w:cstheme="minorHAnsi"/>
          <w:color w:val="000000"/>
          <w:sz w:val="24"/>
          <w:szCs w:val="24"/>
          <w:shd w:val="clear" w:color="auto" w:fill="FFFFFF"/>
        </w:rPr>
        <w:t xml:space="preserve"> </w:t>
      </w:r>
      <w:r w:rsidR="0045476B">
        <w:rPr>
          <w:rFonts w:cstheme="minorHAnsi"/>
          <w:color w:val="000000"/>
          <w:sz w:val="24"/>
          <w:szCs w:val="24"/>
          <w:shd w:val="clear" w:color="auto" w:fill="FFFFFF"/>
        </w:rPr>
        <w:t>w</w:t>
      </w:r>
      <w:r w:rsidR="00E9060C" w:rsidRPr="00DE5159">
        <w:rPr>
          <w:rFonts w:cstheme="minorHAnsi"/>
          <w:color w:val="000000"/>
          <w:sz w:val="24"/>
          <w:szCs w:val="24"/>
          <w:shd w:val="clear" w:color="auto" w:fill="FFFFFF"/>
        </w:rPr>
        <w:t xml:space="preserve">hilst </w:t>
      </w:r>
      <w:r w:rsidR="00237D56" w:rsidRPr="00DE5159">
        <w:rPr>
          <w:rFonts w:cstheme="minorHAnsi"/>
          <w:color w:val="000000"/>
          <w:sz w:val="24"/>
          <w:szCs w:val="24"/>
          <w:shd w:val="clear" w:color="auto" w:fill="FFFFFF"/>
        </w:rPr>
        <w:t>Vygotsky “</w:t>
      </w:r>
      <w:r w:rsidR="0045476B">
        <w:rPr>
          <w:rFonts w:cstheme="minorHAnsi"/>
          <w:color w:val="000000"/>
          <w:sz w:val="24"/>
          <w:szCs w:val="24"/>
          <w:shd w:val="clear" w:color="auto" w:fill="FFFFFF"/>
        </w:rPr>
        <w:t>f</w:t>
      </w:r>
      <w:r w:rsidR="00237D56" w:rsidRPr="00DE5159">
        <w:rPr>
          <w:rFonts w:cstheme="minorHAnsi"/>
          <w:color w:val="000000"/>
          <w:sz w:val="24"/>
          <w:szCs w:val="24"/>
          <w:shd w:val="clear" w:color="auto" w:fill="FFFFFF"/>
        </w:rPr>
        <w:t xml:space="preserve">ocussed on the social factors that influenced </w:t>
      </w:r>
      <w:r w:rsidR="000F45AA" w:rsidRPr="00DE5159">
        <w:rPr>
          <w:rFonts w:cstheme="minorHAnsi"/>
          <w:color w:val="000000"/>
          <w:sz w:val="24"/>
          <w:szCs w:val="24"/>
          <w:shd w:val="clear" w:color="auto" w:fill="FFFFFF"/>
        </w:rPr>
        <w:t>learning”</w:t>
      </w:r>
      <w:r w:rsidR="00EF1D24" w:rsidRPr="00DE5159">
        <w:rPr>
          <w:rFonts w:cstheme="minorHAnsi"/>
          <w:color w:val="000000"/>
          <w:sz w:val="24"/>
          <w:szCs w:val="24"/>
          <w:shd w:val="clear" w:color="auto" w:fill="FFFFFF"/>
        </w:rPr>
        <w:t xml:space="preserve"> </w:t>
      </w:r>
      <w:r w:rsidR="000F45AA" w:rsidRPr="00DE5159">
        <w:rPr>
          <w:rFonts w:cstheme="minorHAnsi"/>
          <w:color w:val="000000"/>
          <w:sz w:val="24"/>
          <w:szCs w:val="24"/>
          <w:shd w:val="clear" w:color="auto" w:fill="FFFFFF"/>
        </w:rPr>
        <w:t>(</w:t>
      </w:r>
      <w:r w:rsidR="0045476B">
        <w:rPr>
          <w:rFonts w:cstheme="minorHAnsi"/>
          <w:color w:val="000000"/>
          <w:sz w:val="24"/>
          <w:szCs w:val="24"/>
          <w:shd w:val="clear" w:color="auto" w:fill="FFFFFF"/>
        </w:rPr>
        <w:t>I</w:t>
      </w:r>
      <w:r w:rsidR="00237D56" w:rsidRPr="00DE5159">
        <w:rPr>
          <w:rFonts w:cstheme="minorHAnsi"/>
          <w:color w:val="000000"/>
          <w:sz w:val="24"/>
          <w:szCs w:val="24"/>
          <w:shd w:val="clear" w:color="auto" w:fill="FFFFFF"/>
        </w:rPr>
        <w:t>bid</w:t>
      </w:r>
      <w:r w:rsidR="0061010E" w:rsidRPr="00DE5159">
        <w:rPr>
          <w:rFonts w:cstheme="minorHAnsi"/>
          <w:color w:val="000000"/>
          <w:sz w:val="24"/>
          <w:szCs w:val="24"/>
          <w:shd w:val="clear" w:color="auto" w:fill="FFFFFF"/>
        </w:rPr>
        <w:t>).</w:t>
      </w:r>
      <w:r w:rsidR="0045476B">
        <w:rPr>
          <w:rFonts w:cstheme="minorHAnsi"/>
          <w:color w:val="000000"/>
          <w:sz w:val="24"/>
          <w:szCs w:val="24"/>
          <w:shd w:val="clear" w:color="auto" w:fill="FFFFFF"/>
        </w:rPr>
        <w:t xml:space="preserve"> He b</w:t>
      </w:r>
      <w:r w:rsidR="0061010E" w:rsidRPr="00DE5159">
        <w:rPr>
          <w:rFonts w:cstheme="minorHAnsi"/>
          <w:color w:val="000000"/>
          <w:sz w:val="24"/>
          <w:szCs w:val="24"/>
          <w:shd w:val="clear" w:color="auto" w:fill="FFFFFF"/>
        </w:rPr>
        <w:t>eliev</w:t>
      </w:r>
      <w:r w:rsidR="0045476B">
        <w:rPr>
          <w:rFonts w:cstheme="minorHAnsi"/>
          <w:color w:val="000000"/>
          <w:sz w:val="24"/>
          <w:szCs w:val="24"/>
          <w:shd w:val="clear" w:color="auto" w:fill="FFFFFF"/>
        </w:rPr>
        <w:t>ed</w:t>
      </w:r>
      <w:r w:rsidR="00F507C1" w:rsidRPr="00DE5159">
        <w:rPr>
          <w:rFonts w:cstheme="minorHAnsi"/>
          <w:color w:val="000000"/>
          <w:sz w:val="24"/>
          <w:szCs w:val="24"/>
          <w:shd w:val="clear" w:color="auto" w:fill="FFFFFF"/>
        </w:rPr>
        <w:t xml:space="preserve"> a</w:t>
      </w:r>
      <w:r w:rsidR="00715445" w:rsidRPr="00DE5159">
        <w:rPr>
          <w:rFonts w:cstheme="minorHAnsi"/>
          <w:color w:val="000000"/>
          <w:sz w:val="24"/>
          <w:szCs w:val="24"/>
          <w:shd w:val="clear" w:color="auto" w:fill="FFFFFF"/>
        </w:rPr>
        <w:t xml:space="preserve"> child’s</w:t>
      </w:r>
      <w:r w:rsidR="00EF1D24" w:rsidRPr="00DE5159">
        <w:rPr>
          <w:rFonts w:cstheme="minorHAnsi"/>
          <w:color w:val="000000"/>
          <w:sz w:val="24"/>
          <w:szCs w:val="24"/>
          <w:shd w:val="clear" w:color="auto" w:fill="FFFFFF"/>
        </w:rPr>
        <w:t xml:space="preserve"> development </w:t>
      </w:r>
      <w:r w:rsidR="00DE12C2" w:rsidRPr="00DE5159">
        <w:rPr>
          <w:rFonts w:cstheme="minorHAnsi"/>
          <w:color w:val="000000"/>
          <w:sz w:val="24"/>
          <w:szCs w:val="24"/>
          <w:shd w:val="clear" w:color="auto" w:fill="FFFFFF"/>
        </w:rPr>
        <w:t xml:space="preserve">is formed in a “social </w:t>
      </w:r>
      <w:r w:rsidR="00715445" w:rsidRPr="00DE5159">
        <w:rPr>
          <w:rFonts w:cstheme="minorHAnsi"/>
          <w:color w:val="000000"/>
          <w:sz w:val="24"/>
          <w:szCs w:val="24"/>
          <w:shd w:val="clear" w:color="auto" w:fill="FFFFFF"/>
        </w:rPr>
        <w:t>matrix” (</w:t>
      </w:r>
      <w:r w:rsidR="0045476B">
        <w:rPr>
          <w:rFonts w:cstheme="minorHAnsi"/>
          <w:color w:val="000000"/>
          <w:sz w:val="24"/>
          <w:szCs w:val="24"/>
          <w:shd w:val="clear" w:color="auto" w:fill="FFFFFF"/>
        </w:rPr>
        <w:t>I</w:t>
      </w:r>
      <w:r w:rsidR="00DE12C2" w:rsidRPr="00DE5159">
        <w:rPr>
          <w:rFonts w:cstheme="minorHAnsi"/>
          <w:color w:val="000000"/>
          <w:sz w:val="24"/>
          <w:szCs w:val="24"/>
          <w:shd w:val="clear" w:color="auto" w:fill="FFFFFF"/>
        </w:rPr>
        <w:t>bid).</w:t>
      </w:r>
      <w:r w:rsidR="00770EFC" w:rsidRPr="00DE5159">
        <w:rPr>
          <w:rFonts w:cstheme="minorHAnsi"/>
          <w:color w:val="000000"/>
          <w:sz w:val="24"/>
          <w:szCs w:val="24"/>
          <w:shd w:val="clear" w:color="auto" w:fill="FFFFFF"/>
        </w:rPr>
        <w:t xml:space="preserve"> The social matrix is created by the </w:t>
      </w:r>
      <w:r w:rsidR="00AB5E2A" w:rsidRPr="00DE5159">
        <w:rPr>
          <w:rFonts w:cstheme="minorHAnsi"/>
          <w:color w:val="000000"/>
          <w:sz w:val="24"/>
          <w:szCs w:val="24"/>
          <w:shd w:val="clear" w:color="auto" w:fill="FFFFFF"/>
        </w:rPr>
        <w:t>affiliation of “social relationships between themselves and other children” (Gr</w:t>
      </w:r>
      <w:r w:rsidR="00495463" w:rsidRPr="00DE5159">
        <w:rPr>
          <w:rFonts w:cstheme="minorHAnsi"/>
          <w:color w:val="000000"/>
          <w:sz w:val="24"/>
          <w:szCs w:val="24"/>
          <w:shd w:val="clear" w:color="auto" w:fill="FFFFFF"/>
        </w:rPr>
        <w:t>a</w:t>
      </w:r>
      <w:r w:rsidR="00AB5E2A" w:rsidRPr="00DE5159">
        <w:rPr>
          <w:rFonts w:cstheme="minorHAnsi"/>
          <w:color w:val="000000"/>
          <w:sz w:val="24"/>
          <w:szCs w:val="24"/>
          <w:shd w:val="clear" w:color="auto" w:fill="FFFFFF"/>
        </w:rPr>
        <w:t>y and Macblain, 2012, p.71)</w:t>
      </w:r>
      <w:r w:rsidR="0045476B">
        <w:rPr>
          <w:rFonts w:cstheme="minorHAnsi"/>
          <w:color w:val="000000"/>
          <w:sz w:val="24"/>
          <w:szCs w:val="24"/>
          <w:shd w:val="clear" w:color="auto" w:fill="FFFFFF"/>
        </w:rPr>
        <w:t>,</w:t>
      </w:r>
      <w:r w:rsidR="00AB5E2A" w:rsidRPr="00DE5159">
        <w:rPr>
          <w:rFonts w:cstheme="minorHAnsi"/>
          <w:color w:val="000000"/>
          <w:sz w:val="24"/>
          <w:szCs w:val="24"/>
          <w:shd w:val="clear" w:color="auto" w:fill="FFFFFF"/>
        </w:rPr>
        <w:t xml:space="preserve"> </w:t>
      </w:r>
      <w:r w:rsidR="0045476B">
        <w:rPr>
          <w:rFonts w:cstheme="minorHAnsi"/>
          <w:color w:val="000000"/>
          <w:sz w:val="24"/>
          <w:szCs w:val="24"/>
          <w:shd w:val="clear" w:color="auto" w:fill="FFFFFF"/>
        </w:rPr>
        <w:t>r</w:t>
      </w:r>
      <w:r w:rsidR="00AB5E2A" w:rsidRPr="00DE5159">
        <w:rPr>
          <w:rFonts w:cstheme="minorHAnsi"/>
          <w:color w:val="000000"/>
          <w:sz w:val="24"/>
          <w:szCs w:val="24"/>
          <w:shd w:val="clear" w:color="auto" w:fill="FFFFFF"/>
        </w:rPr>
        <w:t xml:space="preserve">esulting in the “collaboration towards a shared </w:t>
      </w:r>
      <w:r w:rsidR="008D283B" w:rsidRPr="00DE5159">
        <w:rPr>
          <w:rFonts w:cstheme="minorHAnsi"/>
          <w:color w:val="000000"/>
          <w:sz w:val="24"/>
          <w:szCs w:val="24"/>
          <w:shd w:val="clear" w:color="auto" w:fill="FFFFFF"/>
        </w:rPr>
        <w:t>goal” (</w:t>
      </w:r>
      <w:r w:rsidR="0045476B">
        <w:rPr>
          <w:rFonts w:cstheme="minorHAnsi"/>
          <w:color w:val="000000"/>
          <w:sz w:val="24"/>
          <w:szCs w:val="24"/>
          <w:shd w:val="clear" w:color="auto" w:fill="FFFFFF"/>
        </w:rPr>
        <w:t>I</w:t>
      </w:r>
      <w:r w:rsidR="00AB5E2A" w:rsidRPr="00DE5159">
        <w:rPr>
          <w:rFonts w:cstheme="minorHAnsi"/>
          <w:color w:val="000000"/>
          <w:sz w:val="24"/>
          <w:szCs w:val="24"/>
          <w:shd w:val="clear" w:color="auto" w:fill="FFFFFF"/>
        </w:rPr>
        <w:t>bid)</w:t>
      </w:r>
      <w:r w:rsidR="008D283B" w:rsidRPr="00DE5159">
        <w:rPr>
          <w:rFonts w:cstheme="minorHAnsi"/>
          <w:color w:val="000000"/>
          <w:sz w:val="24"/>
          <w:szCs w:val="24"/>
          <w:shd w:val="clear" w:color="auto" w:fill="FFFFFF"/>
        </w:rPr>
        <w:t>.</w:t>
      </w:r>
      <w:r w:rsidR="00924FEF" w:rsidRPr="00DE5159">
        <w:rPr>
          <w:rFonts w:cstheme="minorHAnsi"/>
          <w:color w:val="000000"/>
          <w:sz w:val="24"/>
          <w:szCs w:val="24"/>
          <w:shd w:val="clear" w:color="auto" w:fill="FFFFFF"/>
        </w:rPr>
        <w:t xml:space="preserve"> Like Vygotsky</w:t>
      </w:r>
      <w:r w:rsidR="0061010E" w:rsidRPr="00DE5159">
        <w:rPr>
          <w:rFonts w:cstheme="minorHAnsi"/>
          <w:color w:val="000000"/>
          <w:sz w:val="24"/>
          <w:szCs w:val="24"/>
          <w:shd w:val="clear" w:color="auto" w:fill="FFFFFF"/>
        </w:rPr>
        <w:t>,</w:t>
      </w:r>
      <w:r w:rsidR="00890479" w:rsidRPr="00DE5159">
        <w:rPr>
          <w:rFonts w:cstheme="minorHAnsi"/>
          <w:color w:val="000000"/>
          <w:sz w:val="24"/>
          <w:szCs w:val="24"/>
          <w:shd w:val="clear" w:color="auto" w:fill="FFFFFF"/>
        </w:rPr>
        <w:t xml:space="preserve"> </w:t>
      </w:r>
      <w:r w:rsidR="00495463" w:rsidRPr="00DE5159">
        <w:rPr>
          <w:rFonts w:cstheme="minorHAnsi"/>
          <w:color w:val="000000"/>
          <w:sz w:val="24"/>
          <w:szCs w:val="24"/>
          <w:shd w:val="clear" w:color="auto" w:fill="FFFFFF"/>
        </w:rPr>
        <w:t>Piaget also believed that</w:t>
      </w:r>
      <w:r w:rsidR="00924FEF" w:rsidRPr="00DE5159">
        <w:rPr>
          <w:rFonts w:cstheme="minorHAnsi"/>
          <w:color w:val="000000"/>
          <w:sz w:val="24"/>
          <w:szCs w:val="24"/>
          <w:shd w:val="clear" w:color="auto" w:fill="FFFFFF"/>
        </w:rPr>
        <w:t xml:space="preserve"> “peer</w:t>
      </w:r>
      <w:r w:rsidR="00495463" w:rsidRPr="00DE5159">
        <w:rPr>
          <w:rFonts w:cstheme="minorHAnsi"/>
          <w:color w:val="000000"/>
          <w:sz w:val="24"/>
          <w:szCs w:val="24"/>
          <w:shd w:val="clear" w:color="auto" w:fill="FFFFFF"/>
        </w:rPr>
        <w:t xml:space="preserve"> collaboration </w:t>
      </w:r>
      <w:r w:rsidR="00924FEF" w:rsidRPr="00DE5159">
        <w:rPr>
          <w:rFonts w:cstheme="minorHAnsi"/>
          <w:color w:val="000000"/>
          <w:sz w:val="24"/>
          <w:szCs w:val="24"/>
          <w:shd w:val="clear" w:color="auto" w:fill="FFFFFF"/>
        </w:rPr>
        <w:t xml:space="preserve">is asymmetric to foster the transfer of knowledge from a more experienced peer to a less experienced learner” (Gray and Macblain, </w:t>
      </w:r>
      <w:r w:rsidR="00362709" w:rsidRPr="00DE5159">
        <w:rPr>
          <w:rFonts w:cstheme="minorHAnsi"/>
          <w:color w:val="000000"/>
          <w:sz w:val="24"/>
          <w:szCs w:val="24"/>
          <w:shd w:val="clear" w:color="auto" w:fill="FFFFFF"/>
        </w:rPr>
        <w:t>2012, p.</w:t>
      </w:r>
      <w:r w:rsidR="00924FEF" w:rsidRPr="00DE5159">
        <w:rPr>
          <w:rFonts w:cstheme="minorHAnsi"/>
          <w:color w:val="000000"/>
          <w:sz w:val="24"/>
          <w:szCs w:val="24"/>
          <w:shd w:val="clear" w:color="auto" w:fill="FFFFFF"/>
        </w:rPr>
        <w:t>87).</w:t>
      </w:r>
      <w:r w:rsidR="000F072A" w:rsidRPr="00DE5159">
        <w:rPr>
          <w:rFonts w:cstheme="minorHAnsi"/>
          <w:color w:val="000000"/>
          <w:sz w:val="24"/>
          <w:szCs w:val="24"/>
          <w:shd w:val="clear" w:color="auto" w:fill="FFFFFF"/>
        </w:rPr>
        <w:t xml:space="preserve"> The “zone of proximal development” (Graf and Birch, 2009, p.8)</w:t>
      </w:r>
      <w:r w:rsidR="0045476B">
        <w:rPr>
          <w:rFonts w:cstheme="minorHAnsi"/>
          <w:color w:val="000000"/>
          <w:sz w:val="24"/>
          <w:szCs w:val="24"/>
          <w:shd w:val="clear" w:color="auto" w:fill="FFFFFF"/>
        </w:rPr>
        <w:t>,</w:t>
      </w:r>
      <w:r w:rsidR="008449EF" w:rsidRPr="00DE5159">
        <w:rPr>
          <w:rFonts w:cstheme="minorHAnsi"/>
          <w:color w:val="000000"/>
          <w:sz w:val="24"/>
          <w:szCs w:val="24"/>
          <w:shd w:val="clear" w:color="auto" w:fill="FFFFFF"/>
        </w:rPr>
        <w:t xml:space="preserve"> </w:t>
      </w:r>
      <w:r w:rsidR="004E37D1" w:rsidRPr="00DE5159">
        <w:rPr>
          <w:rFonts w:cstheme="minorHAnsi"/>
          <w:color w:val="000000"/>
          <w:sz w:val="24"/>
          <w:szCs w:val="24"/>
          <w:shd w:val="clear" w:color="auto" w:fill="FFFFFF"/>
        </w:rPr>
        <w:t>suggested</w:t>
      </w:r>
      <w:r w:rsidR="008449EF" w:rsidRPr="00DE5159">
        <w:rPr>
          <w:rFonts w:cstheme="minorHAnsi"/>
          <w:color w:val="000000"/>
          <w:sz w:val="24"/>
          <w:szCs w:val="24"/>
          <w:shd w:val="clear" w:color="auto" w:fill="FFFFFF"/>
        </w:rPr>
        <w:t xml:space="preserve"> by Vygotsky, </w:t>
      </w:r>
      <w:r w:rsidR="000F072A" w:rsidRPr="00DE5159">
        <w:rPr>
          <w:rFonts w:cstheme="minorHAnsi"/>
          <w:color w:val="000000"/>
          <w:sz w:val="24"/>
          <w:szCs w:val="24"/>
          <w:shd w:val="clear" w:color="auto" w:fill="FFFFFF"/>
        </w:rPr>
        <w:t>“lift</w:t>
      </w:r>
      <w:r w:rsidR="008449EF" w:rsidRPr="00DE5159">
        <w:rPr>
          <w:rFonts w:cstheme="minorHAnsi"/>
          <w:color w:val="000000"/>
          <w:sz w:val="24"/>
          <w:szCs w:val="24"/>
          <w:shd w:val="clear" w:color="auto" w:fill="FFFFFF"/>
        </w:rPr>
        <w:t>s</w:t>
      </w:r>
      <w:r w:rsidR="000F072A" w:rsidRPr="00DE5159">
        <w:rPr>
          <w:rFonts w:cstheme="minorHAnsi"/>
          <w:color w:val="000000"/>
          <w:sz w:val="24"/>
          <w:szCs w:val="24"/>
          <w:shd w:val="clear" w:color="auto" w:fill="FFFFFF"/>
        </w:rPr>
        <w:t xml:space="preserve"> the learner to become a head </w:t>
      </w:r>
      <w:r w:rsidR="008449EF" w:rsidRPr="00DE5159">
        <w:rPr>
          <w:rFonts w:cstheme="minorHAnsi"/>
          <w:color w:val="000000"/>
          <w:sz w:val="24"/>
          <w:szCs w:val="24"/>
          <w:shd w:val="clear" w:color="auto" w:fill="FFFFFF"/>
        </w:rPr>
        <w:t xml:space="preserve">taller” (Vygotsky,1978, cited in Gray ad Macblain, 2012, p.77). </w:t>
      </w:r>
      <w:r w:rsidR="004E37D1" w:rsidRPr="00DE5159">
        <w:rPr>
          <w:rFonts w:cstheme="minorHAnsi"/>
          <w:color w:val="000000"/>
          <w:sz w:val="24"/>
          <w:szCs w:val="24"/>
          <w:shd w:val="clear" w:color="auto" w:fill="FFFFFF"/>
        </w:rPr>
        <w:t>Thus</w:t>
      </w:r>
      <w:r w:rsidR="0045476B">
        <w:rPr>
          <w:rFonts w:cstheme="minorHAnsi"/>
          <w:color w:val="000000"/>
          <w:sz w:val="24"/>
          <w:szCs w:val="24"/>
          <w:shd w:val="clear" w:color="auto" w:fill="FFFFFF"/>
        </w:rPr>
        <w:t>,</w:t>
      </w:r>
      <w:r w:rsidR="004E37D1" w:rsidRPr="00DE5159">
        <w:rPr>
          <w:rFonts w:cstheme="minorHAnsi"/>
          <w:color w:val="000000"/>
          <w:sz w:val="24"/>
          <w:szCs w:val="24"/>
          <w:shd w:val="clear" w:color="auto" w:fill="FFFFFF"/>
        </w:rPr>
        <w:t xml:space="preserve"> suggesting “teaching could be more effective if teachers were able to work with</w:t>
      </w:r>
      <w:r w:rsidR="0045476B">
        <w:rPr>
          <w:rFonts w:cstheme="minorHAnsi"/>
          <w:color w:val="000000"/>
          <w:sz w:val="24"/>
          <w:szCs w:val="24"/>
          <w:shd w:val="clear" w:color="auto" w:fill="FFFFFF"/>
        </w:rPr>
        <w:t xml:space="preserve"> </w:t>
      </w:r>
      <w:r w:rsidR="0045476B" w:rsidRPr="00DE5159">
        <w:rPr>
          <w:rFonts w:cstheme="minorHAnsi"/>
          <w:color w:val="000000"/>
          <w:sz w:val="24"/>
          <w:szCs w:val="24"/>
          <w:shd w:val="clear" w:color="auto" w:fill="FFFFFF"/>
        </w:rPr>
        <w:t>pupils in that zone</w:t>
      </w:r>
      <w:r w:rsidR="0045476B">
        <w:rPr>
          <w:rFonts w:cstheme="minorHAnsi"/>
          <w:color w:val="000000"/>
          <w:sz w:val="24"/>
          <w:szCs w:val="24"/>
          <w:shd w:val="clear" w:color="auto" w:fill="FFFFFF"/>
        </w:rPr>
        <w:t>”</w:t>
      </w:r>
      <w:r w:rsidR="00E12094" w:rsidRPr="00DE5159">
        <w:rPr>
          <w:rFonts w:cstheme="minorHAnsi"/>
          <w:color w:val="000000"/>
          <w:sz w:val="24"/>
          <w:szCs w:val="24"/>
          <w:shd w:val="clear" w:color="auto" w:fill="FFFFFF"/>
        </w:rPr>
        <w:t xml:space="preserve"> (César,1996, p.1). The Rumbold report of 1990 suggests the need for a collaborative relationship between pupils, either on an individual basis or group work (Gillard, 1990)</w:t>
      </w:r>
      <w:r w:rsidR="00BA4E58">
        <w:rPr>
          <w:rFonts w:cstheme="minorHAnsi"/>
          <w:color w:val="000000"/>
          <w:sz w:val="24"/>
          <w:szCs w:val="24"/>
          <w:shd w:val="clear" w:color="auto" w:fill="FFFFFF"/>
        </w:rPr>
        <w:t xml:space="preserve">. Research suggests </w:t>
      </w:r>
      <w:r w:rsidR="00681D57" w:rsidRPr="00DE5159">
        <w:rPr>
          <w:rFonts w:cstheme="minorHAnsi"/>
          <w:color w:val="000000"/>
          <w:sz w:val="24"/>
          <w:szCs w:val="24"/>
          <w:shd w:val="clear" w:color="auto" w:fill="FFFFFF"/>
        </w:rPr>
        <w:t>peer interactions are much more powerful in themselves, thus</w:t>
      </w:r>
      <w:r w:rsidR="00B01DC8" w:rsidRPr="00DE5159">
        <w:rPr>
          <w:rFonts w:cstheme="minorHAnsi"/>
          <w:color w:val="000000"/>
          <w:sz w:val="24"/>
          <w:szCs w:val="24"/>
          <w:shd w:val="clear" w:color="auto" w:fill="FFFFFF"/>
        </w:rPr>
        <w:t>,</w:t>
      </w:r>
      <w:r w:rsidR="00681D57" w:rsidRPr="00DE5159">
        <w:rPr>
          <w:rFonts w:cstheme="minorHAnsi"/>
          <w:color w:val="000000"/>
          <w:sz w:val="24"/>
          <w:szCs w:val="24"/>
          <w:shd w:val="clear" w:color="auto" w:fill="FFFFFF"/>
        </w:rPr>
        <w:t xml:space="preserve"> no need for more competent learners in order to facilitate enhanced </w:t>
      </w:r>
      <w:bookmarkStart w:id="11" w:name="_Hlk24274790"/>
      <w:r w:rsidR="00167129" w:rsidRPr="00DE5159">
        <w:rPr>
          <w:rFonts w:cstheme="minorHAnsi"/>
          <w:color w:val="000000"/>
          <w:sz w:val="24"/>
          <w:szCs w:val="24"/>
          <w:shd w:val="clear" w:color="auto" w:fill="FFFFFF"/>
        </w:rPr>
        <w:t>learning” (Ibid)</w:t>
      </w:r>
      <w:r w:rsidR="00681D57" w:rsidRPr="00DE5159">
        <w:rPr>
          <w:rFonts w:cstheme="minorHAnsi"/>
          <w:color w:val="000000"/>
          <w:sz w:val="24"/>
          <w:szCs w:val="24"/>
          <w:shd w:val="clear" w:color="auto" w:fill="FFFFFF"/>
        </w:rPr>
        <w:t>.</w:t>
      </w:r>
      <w:r w:rsidR="001A09E3" w:rsidRPr="00DE5159">
        <w:rPr>
          <w:rFonts w:cstheme="minorHAnsi"/>
          <w:color w:val="000000"/>
          <w:sz w:val="24"/>
          <w:szCs w:val="24"/>
          <w:shd w:val="clear" w:color="auto" w:fill="FFFFFF"/>
        </w:rPr>
        <w:t xml:space="preserve"> </w:t>
      </w:r>
      <w:bookmarkEnd w:id="11"/>
      <w:r w:rsidR="00717FEB" w:rsidRPr="00DE5159">
        <w:rPr>
          <w:rFonts w:cstheme="minorHAnsi"/>
          <w:color w:val="000000"/>
          <w:sz w:val="24"/>
          <w:szCs w:val="24"/>
          <w:shd w:val="clear" w:color="auto" w:fill="FFFFFF"/>
        </w:rPr>
        <w:t xml:space="preserve">Furthermore, </w:t>
      </w:r>
      <w:r w:rsidR="005158E0" w:rsidRPr="00DE5159">
        <w:rPr>
          <w:rFonts w:cstheme="minorHAnsi"/>
          <w:color w:val="000000"/>
          <w:sz w:val="24"/>
          <w:szCs w:val="24"/>
          <w:shd w:val="clear" w:color="auto" w:fill="FFFFFF"/>
        </w:rPr>
        <w:t>constructivism “accelerates learning in the privileged and decelerates learning in the less privileged” (Clark,</w:t>
      </w:r>
      <w:r w:rsidR="00BA4E58">
        <w:rPr>
          <w:rFonts w:cstheme="minorHAnsi"/>
          <w:color w:val="000000"/>
          <w:sz w:val="24"/>
          <w:szCs w:val="24"/>
          <w:shd w:val="clear" w:color="auto" w:fill="FFFFFF"/>
        </w:rPr>
        <w:t xml:space="preserve"> </w:t>
      </w:r>
      <w:r w:rsidR="005158E0" w:rsidRPr="00DE5159">
        <w:rPr>
          <w:rFonts w:cstheme="minorHAnsi"/>
          <w:color w:val="000000"/>
          <w:sz w:val="24"/>
          <w:szCs w:val="24"/>
          <w:shd w:val="clear" w:color="auto" w:fill="FFFFFF"/>
        </w:rPr>
        <w:t>2013, p.1)</w:t>
      </w:r>
      <w:r w:rsidR="00BA4E58">
        <w:rPr>
          <w:rFonts w:cstheme="minorHAnsi"/>
          <w:color w:val="000000"/>
          <w:sz w:val="24"/>
          <w:szCs w:val="24"/>
          <w:shd w:val="clear" w:color="auto" w:fill="FFFFFF"/>
        </w:rPr>
        <w:t>,</w:t>
      </w:r>
      <w:r w:rsidR="005158E0" w:rsidRPr="00DE5159">
        <w:rPr>
          <w:rFonts w:cstheme="minorHAnsi"/>
          <w:color w:val="000000"/>
          <w:sz w:val="24"/>
          <w:szCs w:val="24"/>
          <w:shd w:val="clear" w:color="auto" w:fill="FFFFFF"/>
        </w:rPr>
        <w:t xml:space="preserve"> </w:t>
      </w:r>
      <w:r w:rsidR="00BA4E58">
        <w:rPr>
          <w:rFonts w:cstheme="minorHAnsi"/>
          <w:color w:val="000000"/>
          <w:sz w:val="24"/>
          <w:szCs w:val="24"/>
          <w:shd w:val="clear" w:color="auto" w:fill="FFFFFF"/>
        </w:rPr>
        <w:t>w</w:t>
      </w:r>
      <w:r w:rsidR="005158E0" w:rsidRPr="00DE5159">
        <w:rPr>
          <w:rFonts w:cstheme="minorHAnsi"/>
          <w:color w:val="000000"/>
          <w:sz w:val="24"/>
          <w:szCs w:val="24"/>
          <w:shd w:val="clear" w:color="auto" w:fill="FFFFFF"/>
        </w:rPr>
        <w:t xml:space="preserve">hilst further ignoring genetic disposition which is “often destructive for introverts as they do not relish the social </w:t>
      </w:r>
      <w:r w:rsidR="00762A8C" w:rsidRPr="00DE5159">
        <w:rPr>
          <w:rFonts w:cstheme="minorHAnsi"/>
          <w:color w:val="000000"/>
          <w:sz w:val="24"/>
          <w:szCs w:val="24"/>
          <w:shd w:val="clear" w:color="auto" w:fill="FFFFFF"/>
        </w:rPr>
        <w:t>pressures” (</w:t>
      </w:r>
      <w:r w:rsidR="005158E0" w:rsidRPr="00DE5159">
        <w:rPr>
          <w:rFonts w:cstheme="minorHAnsi"/>
          <w:color w:val="000000"/>
          <w:sz w:val="24"/>
          <w:szCs w:val="24"/>
          <w:shd w:val="clear" w:color="auto" w:fill="FFFFFF"/>
        </w:rPr>
        <w:t xml:space="preserve">Ibid). </w:t>
      </w:r>
    </w:p>
    <w:p w:rsidR="002B705D" w:rsidRPr="00DE5159" w:rsidRDefault="0080753F" w:rsidP="002D2E0D">
      <w:pPr>
        <w:spacing w:line="360" w:lineRule="auto"/>
        <w:jc w:val="both"/>
        <w:rPr>
          <w:rFonts w:cstheme="minorHAnsi"/>
          <w:color w:val="000000"/>
          <w:sz w:val="24"/>
          <w:szCs w:val="24"/>
          <w:shd w:val="clear" w:color="auto" w:fill="FFFFFF"/>
        </w:rPr>
      </w:pPr>
      <w:r w:rsidRPr="00DE5159">
        <w:rPr>
          <w:rFonts w:cstheme="minorHAnsi"/>
          <w:color w:val="000000"/>
          <w:sz w:val="24"/>
          <w:szCs w:val="24"/>
          <w:shd w:val="clear" w:color="auto" w:fill="FFFFFF"/>
        </w:rPr>
        <w:t>U</w:t>
      </w:r>
      <w:r w:rsidR="00674A11" w:rsidRPr="00DE5159">
        <w:rPr>
          <w:rFonts w:cstheme="minorHAnsi"/>
          <w:color w:val="000000"/>
          <w:sz w:val="24"/>
          <w:szCs w:val="24"/>
          <w:shd w:val="clear" w:color="auto" w:fill="FFFFFF"/>
        </w:rPr>
        <w:t>nlike Vygotsky</w:t>
      </w:r>
      <w:r w:rsidRPr="00DE5159">
        <w:rPr>
          <w:rFonts w:cstheme="minorHAnsi"/>
          <w:color w:val="000000"/>
          <w:sz w:val="24"/>
          <w:szCs w:val="24"/>
          <w:shd w:val="clear" w:color="auto" w:fill="FFFFFF"/>
        </w:rPr>
        <w:t>, Piaget</w:t>
      </w:r>
      <w:r w:rsidR="007B2347">
        <w:rPr>
          <w:rFonts w:cstheme="minorHAnsi"/>
          <w:color w:val="000000"/>
          <w:sz w:val="24"/>
          <w:szCs w:val="24"/>
          <w:shd w:val="clear" w:color="auto" w:fill="FFFFFF"/>
        </w:rPr>
        <w:t>’s</w:t>
      </w:r>
      <w:r w:rsidRPr="00DE5159">
        <w:rPr>
          <w:rFonts w:cstheme="minorHAnsi"/>
          <w:color w:val="000000"/>
          <w:sz w:val="24"/>
          <w:szCs w:val="24"/>
          <w:shd w:val="clear" w:color="auto" w:fill="FFFFFF"/>
        </w:rPr>
        <w:t xml:space="preserve"> theory bared no thought </w:t>
      </w:r>
      <w:r w:rsidR="00674A11" w:rsidRPr="00DE5159">
        <w:rPr>
          <w:rFonts w:cstheme="minorHAnsi"/>
          <w:color w:val="000000"/>
          <w:sz w:val="24"/>
          <w:szCs w:val="24"/>
          <w:shd w:val="clear" w:color="auto" w:fill="FFFFFF"/>
        </w:rPr>
        <w:t>into the effect</w:t>
      </w:r>
      <w:r w:rsidR="007B2347">
        <w:rPr>
          <w:rFonts w:cstheme="minorHAnsi"/>
          <w:color w:val="000000"/>
          <w:sz w:val="24"/>
          <w:szCs w:val="24"/>
          <w:shd w:val="clear" w:color="auto" w:fill="FFFFFF"/>
        </w:rPr>
        <w:t xml:space="preserve"> that</w:t>
      </w:r>
      <w:r w:rsidR="00674A11" w:rsidRPr="00DE5159">
        <w:rPr>
          <w:rFonts w:cstheme="minorHAnsi"/>
          <w:color w:val="000000"/>
          <w:sz w:val="24"/>
          <w:szCs w:val="24"/>
          <w:shd w:val="clear" w:color="auto" w:fill="FFFFFF"/>
        </w:rPr>
        <w:t xml:space="preserve"> “culture and environmental experiences</w:t>
      </w:r>
      <w:bookmarkStart w:id="12" w:name="_Hlk24187852"/>
      <w:r w:rsidR="00362709" w:rsidRPr="00DE5159">
        <w:rPr>
          <w:rFonts w:cstheme="minorHAnsi"/>
          <w:color w:val="000000"/>
          <w:sz w:val="24"/>
          <w:szCs w:val="24"/>
          <w:shd w:val="clear" w:color="auto" w:fill="FFFFFF"/>
        </w:rPr>
        <w:t xml:space="preserve"> </w:t>
      </w:r>
      <w:bookmarkEnd w:id="12"/>
      <w:r w:rsidR="00362709" w:rsidRPr="00DE5159">
        <w:rPr>
          <w:rFonts w:cstheme="minorHAnsi"/>
          <w:color w:val="000000"/>
          <w:sz w:val="24"/>
          <w:szCs w:val="24"/>
          <w:shd w:val="clear" w:color="auto" w:fill="FFFFFF"/>
        </w:rPr>
        <w:t>have</w:t>
      </w:r>
      <w:r w:rsidR="00674A11" w:rsidRPr="00DE5159">
        <w:rPr>
          <w:rFonts w:cstheme="minorHAnsi"/>
          <w:color w:val="000000"/>
          <w:sz w:val="24"/>
          <w:szCs w:val="24"/>
          <w:shd w:val="clear" w:color="auto" w:fill="FFFFFF"/>
        </w:rPr>
        <w:t xml:space="preserve"> on one’s cognitive development</w:t>
      </w:r>
      <w:r w:rsidR="008449EF" w:rsidRPr="00DE5159">
        <w:rPr>
          <w:rFonts w:cstheme="minorHAnsi"/>
          <w:color w:val="000000"/>
          <w:sz w:val="24"/>
          <w:szCs w:val="24"/>
          <w:shd w:val="clear" w:color="auto" w:fill="FFFFFF"/>
        </w:rPr>
        <w:t>”</w:t>
      </w:r>
      <w:r w:rsidR="00A72987" w:rsidRPr="00DE5159">
        <w:rPr>
          <w:rFonts w:cstheme="minorHAnsi"/>
          <w:color w:val="000000"/>
          <w:sz w:val="24"/>
          <w:szCs w:val="24"/>
          <w:shd w:val="clear" w:color="auto" w:fill="FFFFFF"/>
        </w:rPr>
        <w:t xml:space="preserve"> </w:t>
      </w:r>
      <w:r w:rsidR="008449EF" w:rsidRPr="00DE5159">
        <w:rPr>
          <w:rFonts w:cstheme="minorHAnsi"/>
          <w:color w:val="000000"/>
          <w:sz w:val="24"/>
          <w:szCs w:val="24"/>
          <w:shd w:val="clear" w:color="auto" w:fill="FFFFFF"/>
        </w:rPr>
        <w:t>(Gray and Macblain,</w:t>
      </w:r>
      <w:r w:rsidR="007B2347">
        <w:rPr>
          <w:rFonts w:cstheme="minorHAnsi"/>
          <w:color w:val="000000"/>
          <w:sz w:val="24"/>
          <w:szCs w:val="24"/>
          <w:shd w:val="clear" w:color="auto" w:fill="FFFFFF"/>
        </w:rPr>
        <w:t xml:space="preserve"> </w:t>
      </w:r>
      <w:r w:rsidR="008449EF" w:rsidRPr="00DE5159">
        <w:rPr>
          <w:rFonts w:cstheme="minorHAnsi"/>
          <w:color w:val="000000"/>
          <w:sz w:val="24"/>
          <w:szCs w:val="24"/>
          <w:shd w:val="clear" w:color="auto" w:fill="FFFFFF"/>
        </w:rPr>
        <w:t xml:space="preserve">2012, p.60). </w:t>
      </w:r>
      <w:r w:rsidR="00146F58" w:rsidRPr="00DE5159">
        <w:rPr>
          <w:rFonts w:cstheme="minorHAnsi"/>
          <w:color w:val="000000"/>
          <w:sz w:val="24"/>
          <w:szCs w:val="24"/>
          <w:shd w:val="clear" w:color="auto" w:fill="FFFFFF"/>
        </w:rPr>
        <w:t>“</w:t>
      </w:r>
      <w:r w:rsidR="00083C61" w:rsidRPr="00DE5159">
        <w:rPr>
          <w:rFonts w:cstheme="minorHAnsi"/>
          <w:color w:val="000000"/>
          <w:sz w:val="24"/>
          <w:szCs w:val="24"/>
          <w:shd w:val="clear" w:color="auto" w:fill="FFFFFF"/>
        </w:rPr>
        <w:t xml:space="preserve">Cultural </w:t>
      </w:r>
      <w:r w:rsidR="00146F58" w:rsidRPr="00DE5159">
        <w:rPr>
          <w:rFonts w:cstheme="minorHAnsi"/>
          <w:color w:val="000000"/>
          <w:sz w:val="24"/>
          <w:szCs w:val="24"/>
          <w:shd w:val="clear" w:color="auto" w:fill="FFFFFF"/>
        </w:rPr>
        <w:t>tools” (Macblain,</w:t>
      </w:r>
      <w:r w:rsidR="007B2347">
        <w:rPr>
          <w:rFonts w:cstheme="minorHAnsi"/>
          <w:color w:val="000000"/>
          <w:sz w:val="24"/>
          <w:szCs w:val="24"/>
          <w:shd w:val="clear" w:color="auto" w:fill="FFFFFF"/>
        </w:rPr>
        <w:t xml:space="preserve"> </w:t>
      </w:r>
      <w:r w:rsidR="00146F58" w:rsidRPr="00DE5159">
        <w:rPr>
          <w:rFonts w:cstheme="minorHAnsi"/>
          <w:color w:val="000000"/>
          <w:sz w:val="24"/>
          <w:szCs w:val="24"/>
          <w:shd w:val="clear" w:color="auto" w:fill="FFFFFF"/>
        </w:rPr>
        <w:t>2014, p.74</w:t>
      </w:r>
      <w:r w:rsidR="00167129" w:rsidRPr="00DE5159">
        <w:rPr>
          <w:rFonts w:cstheme="minorHAnsi"/>
          <w:color w:val="000000"/>
          <w:sz w:val="24"/>
          <w:szCs w:val="24"/>
          <w:shd w:val="clear" w:color="auto" w:fill="FFFFFF"/>
        </w:rPr>
        <w:t>) such</w:t>
      </w:r>
      <w:r w:rsidR="00083C61" w:rsidRPr="00DE5159">
        <w:rPr>
          <w:rFonts w:cstheme="minorHAnsi"/>
          <w:color w:val="000000"/>
          <w:sz w:val="24"/>
          <w:szCs w:val="24"/>
          <w:shd w:val="clear" w:color="auto" w:fill="FFFFFF"/>
        </w:rPr>
        <w:t xml:space="preserve"> as poems</w:t>
      </w:r>
      <w:r w:rsidR="006D0298" w:rsidRPr="00DE5159">
        <w:rPr>
          <w:rFonts w:cstheme="minorHAnsi"/>
          <w:color w:val="000000"/>
          <w:sz w:val="24"/>
          <w:szCs w:val="24"/>
          <w:shd w:val="clear" w:color="auto" w:fill="FFFFFF"/>
        </w:rPr>
        <w:t xml:space="preserve"> and </w:t>
      </w:r>
      <w:r w:rsidR="00083C61" w:rsidRPr="00DE5159">
        <w:rPr>
          <w:rFonts w:cstheme="minorHAnsi"/>
          <w:color w:val="000000"/>
          <w:sz w:val="24"/>
          <w:szCs w:val="24"/>
          <w:shd w:val="clear" w:color="auto" w:fill="FFFFFF"/>
        </w:rPr>
        <w:t>books</w:t>
      </w:r>
      <w:r w:rsidR="006D0298" w:rsidRPr="00DE5159">
        <w:rPr>
          <w:rFonts w:cstheme="minorHAnsi"/>
          <w:color w:val="000000"/>
          <w:sz w:val="24"/>
          <w:szCs w:val="24"/>
          <w:shd w:val="clear" w:color="auto" w:fill="FFFFFF"/>
        </w:rPr>
        <w:t xml:space="preserve"> </w:t>
      </w:r>
      <w:r w:rsidR="00167129" w:rsidRPr="00DE5159">
        <w:rPr>
          <w:rFonts w:cstheme="minorHAnsi"/>
          <w:color w:val="000000"/>
          <w:sz w:val="24"/>
          <w:szCs w:val="24"/>
          <w:shd w:val="clear" w:color="auto" w:fill="FFFFFF"/>
        </w:rPr>
        <w:t>which</w:t>
      </w:r>
      <w:r w:rsidR="006D0298" w:rsidRPr="00DE5159">
        <w:rPr>
          <w:rFonts w:cstheme="minorHAnsi"/>
          <w:color w:val="000000"/>
          <w:sz w:val="24"/>
          <w:szCs w:val="24"/>
          <w:shd w:val="clear" w:color="auto" w:fill="FFFFFF"/>
        </w:rPr>
        <w:t xml:space="preserve"> are passed down from the generations</w:t>
      </w:r>
      <w:r w:rsidR="00146F58" w:rsidRPr="00DE5159">
        <w:rPr>
          <w:rFonts w:cstheme="minorHAnsi"/>
          <w:color w:val="000000"/>
          <w:sz w:val="24"/>
          <w:szCs w:val="24"/>
          <w:shd w:val="clear" w:color="auto" w:fill="FFFFFF"/>
        </w:rPr>
        <w:t xml:space="preserve"> </w:t>
      </w:r>
      <w:r w:rsidR="006D0298" w:rsidRPr="00DE5159">
        <w:rPr>
          <w:rFonts w:cstheme="minorHAnsi"/>
          <w:color w:val="000000"/>
          <w:sz w:val="24"/>
          <w:szCs w:val="24"/>
          <w:shd w:val="clear" w:color="auto" w:fill="FFFFFF"/>
        </w:rPr>
        <w:t xml:space="preserve">are considered “imperative in the way knowledge is constructed” </w:t>
      </w:r>
      <w:r w:rsidR="0093535B" w:rsidRPr="00DE5159">
        <w:rPr>
          <w:rFonts w:cstheme="minorHAnsi"/>
          <w:color w:val="000000"/>
          <w:sz w:val="24"/>
          <w:szCs w:val="24"/>
          <w:shd w:val="clear" w:color="auto" w:fill="FFFFFF"/>
        </w:rPr>
        <w:t>(</w:t>
      </w:r>
      <w:r w:rsidR="006D0298" w:rsidRPr="00DE5159">
        <w:rPr>
          <w:rFonts w:cstheme="minorHAnsi"/>
          <w:color w:val="000000"/>
          <w:sz w:val="24"/>
          <w:szCs w:val="24"/>
          <w:shd w:val="clear" w:color="auto" w:fill="FFFFFF"/>
        </w:rPr>
        <w:t>Macblain,</w:t>
      </w:r>
      <w:r w:rsidR="00120889">
        <w:rPr>
          <w:rFonts w:cstheme="minorHAnsi"/>
          <w:color w:val="000000"/>
          <w:sz w:val="24"/>
          <w:szCs w:val="24"/>
          <w:shd w:val="clear" w:color="auto" w:fill="FFFFFF"/>
        </w:rPr>
        <w:t xml:space="preserve"> </w:t>
      </w:r>
      <w:r w:rsidR="006D0298" w:rsidRPr="00DE5159">
        <w:rPr>
          <w:rFonts w:cstheme="minorHAnsi"/>
          <w:color w:val="000000"/>
          <w:sz w:val="24"/>
          <w:szCs w:val="24"/>
          <w:shd w:val="clear" w:color="auto" w:fill="FFFFFF"/>
        </w:rPr>
        <w:t>2014, p.45).</w:t>
      </w:r>
      <w:r w:rsidR="00977996" w:rsidRPr="00DE5159">
        <w:rPr>
          <w:rFonts w:cstheme="minorHAnsi"/>
          <w:color w:val="000000"/>
          <w:sz w:val="24"/>
          <w:szCs w:val="24"/>
          <w:shd w:val="clear" w:color="auto" w:fill="FFFFFF"/>
        </w:rPr>
        <w:t xml:space="preserve"> Although</w:t>
      </w:r>
      <w:r w:rsidR="00120889">
        <w:rPr>
          <w:rFonts w:cstheme="minorHAnsi"/>
          <w:color w:val="000000"/>
          <w:sz w:val="24"/>
          <w:szCs w:val="24"/>
          <w:shd w:val="clear" w:color="auto" w:fill="FFFFFF"/>
        </w:rPr>
        <w:t>,</w:t>
      </w:r>
      <w:r w:rsidR="00977996" w:rsidRPr="00DE5159">
        <w:rPr>
          <w:rFonts w:cstheme="minorHAnsi"/>
          <w:color w:val="000000"/>
          <w:sz w:val="24"/>
          <w:szCs w:val="24"/>
          <w:shd w:val="clear" w:color="auto" w:fill="FFFFFF"/>
        </w:rPr>
        <w:t xml:space="preserve"> modern day tools would now be considered as </w:t>
      </w:r>
      <w:r w:rsidR="004946B2">
        <w:rPr>
          <w:rFonts w:cstheme="minorHAnsi"/>
          <w:color w:val="000000"/>
          <w:sz w:val="24"/>
          <w:szCs w:val="24"/>
          <w:shd w:val="clear" w:color="auto" w:fill="FFFFFF"/>
        </w:rPr>
        <w:t>i</w:t>
      </w:r>
      <w:r w:rsidR="00977996" w:rsidRPr="00DE5159">
        <w:rPr>
          <w:rFonts w:cstheme="minorHAnsi"/>
          <w:color w:val="000000"/>
          <w:sz w:val="24"/>
          <w:szCs w:val="24"/>
          <w:shd w:val="clear" w:color="auto" w:fill="FFFFFF"/>
        </w:rPr>
        <w:t>Pad’s, mobile phones or televisions (Macblain,</w:t>
      </w:r>
      <w:r w:rsidR="00120889">
        <w:rPr>
          <w:rFonts w:cstheme="minorHAnsi"/>
          <w:color w:val="000000"/>
          <w:sz w:val="24"/>
          <w:szCs w:val="24"/>
          <w:shd w:val="clear" w:color="auto" w:fill="FFFFFF"/>
        </w:rPr>
        <w:t xml:space="preserve"> </w:t>
      </w:r>
      <w:r w:rsidR="00977996" w:rsidRPr="00DE5159">
        <w:rPr>
          <w:rFonts w:cstheme="minorHAnsi"/>
          <w:color w:val="000000"/>
          <w:sz w:val="24"/>
          <w:szCs w:val="24"/>
          <w:shd w:val="clear" w:color="auto" w:fill="FFFFFF"/>
        </w:rPr>
        <w:t xml:space="preserve">2014). </w:t>
      </w:r>
      <w:r w:rsidR="006D0298" w:rsidRPr="00DE5159">
        <w:rPr>
          <w:rFonts w:cstheme="minorHAnsi"/>
          <w:color w:val="000000"/>
          <w:sz w:val="24"/>
          <w:szCs w:val="24"/>
          <w:shd w:val="clear" w:color="auto" w:fill="FFFFFF"/>
        </w:rPr>
        <w:t xml:space="preserve"> </w:t>
      </w:r>
      <w:r w:rsidR="00146F58" w:rsidRPr="00DE5159">
        <w:rPr>
          <w:rFonts w:cstheme="minorHAnsi"/>
          <w:color w:val="000000"/>
          <w:sz w:val="24"/>
          <w:szCs w:val="24"/>
          <w:shd w:val="clear" w:color="auto" w:fill="FFFFFF"/>
        </w:rPr>
        <w:t>Furthermore,</w:t>
      </w:r>
      <w:r w:rsidR="0025484A" w:rsidRPr="00DE5159">
        <w:rPr>
          <w:rFonts w:cstheme="minorHAnsi"/>
          <w:color w:val="000000"/>
          <w:sz w:val="24"/>
          <w:szCs w:val="24"/>
          <w:shd w:val="clear" w:color="auto" w:fill="FFFFFF"/>
        </w:rPr>
        <w:t xml:space="preserve"> the most important tool was one of language. Vygotsky believed by engaging with others “children develop and extend their own </w:t>
      </w:r>
      <w:r w:rsidR="00D50593" w:rsidRPr="00DE5159">
        <w:rPr>
          <w:rFonts w:cstheme="minorHAnsi"/>
          <w:color w:val="000000"/>
          <w:sz w:val="24"/>
          <w:szCs w:val="24"/>
          <w:shd w:val="clear" w:color="auto" w:fill="FFFFFF"/>
        </w:rPr>
        <w:t>understanding” (</w:t>
      </w:r>
      <w:r w:rsidR="0025484A" w:rsidRPr="00DE5159">
        <w:rPr>
          <w:rFonts w:cstheme="minorHAnsi"/>
          <w:color w:val="000000"/>
          <w:sz w:val="24"/>
          <w:szCs w:val="24"/>
          <w:shd w:val="clear" w:color="auto" w:fill="FFFFFF"/>
        </w:rPr>
        <w:t>Macblain,</w:t>
      </w:r>
      <w:r w:rsidR="004946B2">
        <w:rPr>
          <w:rFonts w:cstheme="minorHAnsi"/>
          <w:color w:val="000000"/>
          <w:sz w:val="24"/>
          <w:szCs w:val="24"/>
          <w:shd w:val="clear" w:color="auto" w:fill="FFFFFF"/>
        </w:rPr>
        <w:t xml:space="preserve"> </w:t>
      </w:r>
      <w:r w:rsidR="007560BE" w:rsidRPr="00DE5159">
        <w:rPr>
          <w:rFonts w:cstheme="minorHAnsi"/>
          <w:color w:val="000000"/>
          <w:sz w:val="24"/>
          <w:szCs w:val="24"/>
          <w:shd w:val="clear" w:color="auto" w:fill="FFFFFF"/>
        </w:rPr>
        <w:t>2014, p.</w:t>
      </w:r>
      <w:r w:rsidR="0025484A" w:rsidRPr="00DE5159">
        <w:rPr>
          <w:rFonts w:cstheme="minorHAnsi"/>
          <w:color w:val="000000"/>
          <w:sz w:val="24"/>
          <w:szCs w:val="24"/>
          <w:shd w:val="clear" w:color="auto" w:fill="FFFFFF"/>
        </w:rPr>
        <w:t>46).</w:t>
      </w:r>
      <w:r w:rsidR="00CF46E2" w:rsidRPr="00DE5159">
        <w:rPr>
          <w:rFonts w:cstheme="minorHAnsi"/>
          <w:color w:val="000000"/>
          <w:sz w:val="24"/>
          <w:szCs w:val="24"/>
          <w:shd w:val="clear" w:color="auto" w:fill="FFFFFF"/>
        </w:rPr>
        <w:t xml:space="preserve"> </w:t>
      </w:r>
      <w:r w:rsidR="008208BF" w:rsidRPr="00DE5159">
        <w:rPr>
          <w:rFonts w:cstheme="minorHAnsi"/>
          <w:color w:val="000000"/>
          <w:sz w:val="24"/>
          <w:szCs w:val="24"/>
          <w:shd w:val="clear" w:color="auto" w:fill="FFFFFF"/>
        </w:rPr>
        <w:t>Although r</w:t>
      </w:r>
      <w:r w:rsidR="00CF46E2" w:rsidRPr="00DE5159">
        <w:rPr>
          <w:rFonts w:cstheme="minorHAnsi"/>
          <w:color w:val="000000"/>
          <w:sz w:val="24"/>
          <w:szCs w:val="24"/>
          <w:shd w:val="clear" w:color="auto" w:fill="FFFFFF"/>
        </w:rPr>
        <w:t>esearch suggests humans’ brains are hard-wired for learning language (Clark,</w:t>
      </w:r>
      <w:r w:rsidR="004946B2">
        <w:rPr>
          <w:rFonts w:cstheme="minorHAnsi"/>
          <w:color w:val="000000"/>
          <w:sz w:val="24"/>
          <w:szCs w:val="24"/>
          <w:shd w:val="clear" w:color="auto" w:fill="FFFFFF"/>
        </w:rPr>
        <w:t xml:space="preserve"> </w:t>
      </w:r>
      <w:r w:rsidR="00CF46E2" w:rsidRPr="00DE5159">
        <w:rPr>
          <w:rFonts w:cstheme="minorHAnsi"/>
          <w:color w:val="000000"/>
          <w:sz w:val="24"/>
          <w:szCs w:val="24"/>
          <w:shd w:val="clear" w:color="auto" w:fill="FFFFFF"/>
        </w:rPr>
        <w:t>2013).</w:t>
      </w:r>
      <w:r w:rsidR="004946B2">
        <w:rPr>
          <w:rFonts w:cstheme="minorHAnsi"/>
          <w:color w:val="000000"/>
          <w:sz w:val="24"/>
          <w:szCs w:val="24"/>
          <w:shd w:val="clear" w:color="auto" w:fill="FFFFFF"/>
        </w:rPr>
        <w:t xml:space="preserve"> </w:t>
      </w:r>
      <w:r w:rsidR="008208BF" w:rsidRPr="00DE5159">
        <w:rPr>
          <w:rFonts w:cstheme="minorHAnsi"/>
          <w:color w:val="000000"/>
          <w:sz w:val="24"/>
          <w:szCs w:val="24"/>
          <w:shd w:val="clear" w:color="auto" w:fill="FFFFFF"/>
        </w:rPr>
        <w:t>R</w:t>
      </w:r>
      <w:r w:rsidR="00CF46E2" w:rsidRPr="00DE5159">
        <w:rPr>
          <w:rFonts w:cstheme="minorHAnsi"/>
          <w:color w:val="000000"/>
          <w:sz w:val="24"/>
          <w:szCs w:val="24"/>
          <w:shd w:val="clear" w:color="auto" w:fill="FFFFFF"/>
        </w:rPr>
        <w:t>ecent studies show “language may not be hard wired in the brain, but more dependent on culture than previously believed” (Kirby and Smith, 2018, p.1).</w:t>
      </w:r>
    </w:p>
    <w:p w:rsidR="00345135" w:rsidRPr="00DE5159" w:rsidRDefault="003E0C17" w:rsidP="002D2E0D">
      <w:pPr>
        <w:spacing w:line="360" w:lineRule="auto"/>
        <w:jc w:val="both"/>
        <w:rPr>
          <w:rFonts w:cstheme="minorHAnsi"/>
          <w:color w:val="000000"/>
          <w:sz w:val="24"/>
          <w:szCs w:val="24"/>
          <w:shd w:val="clear" w:color="auto" w:fill="FFFFFF"/>
        </w:rPr>
      </w:pPr>
      <w:r w:rsidRPr="00DE5159">
        <w:rPr>
          <w:rFonts w:cstheme="minorHAnsi"/>
          <w:color w:val="000000"/>
          <w:sz w:val="24"/>
          <w:szCs w:val="24"/>
          <w:shd w:val="clear" w:color="auto" w:fill="FFFFFF"/>
        </w:rPr>
        <w:lastRenderedPageBreak/>
        <w:t>T</w:t>
      </w:r>
      <w:r w:rsidR="00345135" w:rsidRPr="00DE5159">
        <w:rPr>
          <w:rFonts w:cstheme="minorHAnsi"/>
          <w:color w:val="000000"/>
          <w:sz w:val="24"/>
          <w:szCs w:val="24"/>
          <w:shd w:val="clear" w:color="auto" w:fill="FFFFFF"/>
        </w:rPr>
        <w:t xml:space="preserve">heorists </w:t>
      </w:r>
      <w:r w:rsidR="00AE006B" w:rsidRPr="00DE5159">
        <w:rPr>
          <w:rFonts w:cstheme="minorHAnsi"/>
          <w:color w:val="000000"/>
          <w:sz w:val="24"/>
          <w:szCs w:val="24"/>
          <w:shd w:val="clear" w:color="auto" w:fill="FFFFFF"/>
        </w:rPr>
        <w:t>throughout time have</w:t>
      </w:r>
      <w:r w:rsidR="00345135" w:rsidRPr="00DE5159">
        <w:rPr>
          <w:rFonts w:cstheme="minorHAnsi"/>
          <w:color w:val="000000"/>
          <w:sz w:val="24"/>
          <w:szCs w:val="24"/>
          <w:shd w:val="clear" w:color="auto" w:fill="FFFFFF"/>
        </w:rPr>
        <w:t xml:space="preserve"> helped one</w:t>
      </w:r>
      <w:r w:rsidR="00AE006B" w:rsidRPr="00DE5159">
        <w:rPr>
          <w:rFonts w:cstheme="minorHAnsi"/>
          <w:color w:val="000000"/>
          <w:sz w:val="24"/>
          <w:szCs w:val="24"/>
          <w:shd w:val="clear" w:color="auto" w:fill="FFFFFF"/>
        </w:rPr>
        <w:t>s</w:t>
      </w:r>
      <w:r w:rsidRPr="00DE5159">
        <w:rPr>
          <w:rFonts w:cstheme="minorHAnsi"/>
          <w:color w:val="000000"/>
          <w:sz w:val="24"/>
          <w:szCs w:val="24"/>
          <w:shd w:val="clear" w:color="auto" w:fill="FFFFFF"/>
        </w:rPr>
        <w:t xml:space="preserve"> </w:t>
      </w:r>
      <w:r w:rsidR="00345135" w:rsidRPr="00DE5159">
        <w:rPr>
          <w:rFonts w:cstheme="minorHAnsi"/>
          <w:color w:val="000000"/>
          <w:sz w:val="24"/>
          <w:szCs w:val="24"/>
          <w:shd w:val="clear" w:color="auto" w:fill="FFFFFF"/>
        </w:rPr>
        <w:t xml:space="preserve">understanding of children’s </w:t>
      </w:r>
      <w:r w:rsidR="00D951AD" w:rsidRPr="00DE5159">
        <w:rPr>
          <w:rFonts w:cstheme="minorHAnsi"/>
          <w:color w:val="000000"/>
          <w:sz w:val="24"/>
          <w:szCs w:val="24"/>
          <w:shd w:val="clear" w:color="auto" w:fill="FFFFFF"/>
        </w:rPr>
        <w:t>learning</w:t>
      </w:r>
      <w:r w:rsidR="00AE006B" w:rsidRPr="00DE5159">
        <w:rPr>
          <w:rFonts w:cstheme="minorHAnsi"/>
          <w:color w:val="000000"/>
          <w:sz w:val="24"/>
          <w:szCs w:val="24"/>
          <w:shd w:val="clear" w:color="auto" w:fill="FFFFFF"/>
        </w:rPr>
        <w:t xml:space="preserve">, helping with the development of many educational policies.  </w:t>
      </w:r>
      <w:r w:rsidR="000A1F6D" w:rsidRPr="00DE5159">
        <w:rPr>
          <w:rFonts w:cstheme="minorHAnsi"/>
          <w:color w:val="000000"/>
          <w:sz w:val="24"/>
          <w:szCs w:val="24"/>
          <w:shd w:val="clear" w:color="auto" w:fill="FFFFFF"/>
        </w:rPr>
        <w:t>Although</w:t>
      </w:r>
      <w:r w:rsidRPr="00DE5159">
        <w:rPr>
          <w:rFonts w:cstheme="minorHAnsi"/>
          <w:color w:val="000000"/>
          <w:sz w:val="24"/>
          <w:szCs w:val="24"/>
          <w:shd w:val="clear" w:color="auto" w:fill="FFFFFF"/>
        </w:rPr>
        <w:t xml:space="preserve"> “no single theorist has offered a complete explanation of children’s </w:t>
      </w:r>
      <w:r w:rsidR="00AE006B" w:rsidRPr="00DE5159">
        <w:rPr>
          <w:rFonts w:cstheme="minorHAnsi"/>
          <w:color w:val="000000"/>
          <w:sz w:val="24"/>
          <w:szCs w:val="24"/>
          <w:shd w:val="clear" w:color="auto" w:fill="FFFFFF"/>
        </w:rPr>
        <w:t>learning” (</w:t>
      </w:r>
      <w:r w:rsidRPr="00DE5159">
        <w:rPr>
          <w:rFonts w:cstheme="minorHAnsi"/>
          <w:color w:val="000000"/>
          <w:sz w:val="24"/>
          <w:szCs w:val="24"/>
          <w:shd w:val="clear" w:color="auto" w:fill="FFFFFF"/>
        </w:rPr>
        <w:t>Gray and Macblain,</w:t>
      </w:r>
      <w:r w:rsidR="0079147B">
        <w:rPr>
          <w:rFonts w:cstheme="minorHAnsi"/>
          <w:color w:val="000000"/>
          <w:sz w:val="24"/>
          <w:szCs w:val="24"/>
          <w:shd w:val="clear" w:color="auto" w:fill="FFFFFF"/>
        </w:rPr>
        <w:t xml:space="preserve"> </w:t>
      </w:r>
      <w:r w:rsidR="00AE006B" w:rsidRPr="00DE5159">
        <w:rPr>
          <w:rFonts w:cstheme="minorHAnsi"/>
          <w:color w:val="000000"/>
          <w:sz w:val="24"/>
          <w:szCs w:val="24"/>
          <w:shd w:val="clear" w:color="auto" w:fill="FFFFFF"/>
        </w:rPr>
        <w:t>2012, p.</w:t>
      </w:r>
      <w:r w:rsidRPr="00DE5159">
        <w:rPr>
          <w:rFonts w:cstheme="minorHAnsi"/>
          <w:color w:val="000000"/>
          <w:sz w:val="24"/>
          <w:szCs w:val="24"/>
          <w:shd w:val="clear" w:color="auto" w:fill="FFFFFF"/>
        </w:rPr>
        <w:t>123)</w:t>
      </w:r>
      <w:r w:rsidR="0079147B">
        <w:rPr>
          <w:rFonts w:cstheme="minorHAnsi"/>
          <w:color w:val="000000"/>
          <w:sz w:val="24"/>
          <w:szCs w:val="24"/>
          <w:shd w:val="clear" w:color="auto" w:fill="FFFFFF"/>
        </w:rPr>
        <w:t>,</w:t>
      </w:r>
      <w:r w:rsidR="00AE006B" w:rsidRPr="00DE5159">
        <w:rPr>
          <w:rFonts w:cstheme="minorHAnsi"/>
          <w:color w:val="000000"/>
          <w:sz w:val="24"/>
          <w:szCs w:val="24"/>
          <w:shd w:val="clear" w:color="auto" w:fill="FFFFFF"/>
        </w:rPr>
        <w:t xml:space="preserve"> </w:t>
      </w:r>
      <w:r w:rsidR="0079147B">
        <w:rPr>
          <w:rFonts w:cstheme="minorHAnsi"/>
          <w:color w:val="000000"/>
          <w:sz w:val="24"/>
          <w:szCs w:val="24"/>
          <w:shd w:val="clear" w:color="auto" w:fill="FFFFFF"/>
        </w:rPr>
        <w:t>e</w:t>
      </w:r>
      <w:r w:rsidR="00324BC6" w:rsidRPr="00DE5159">
        <w:rPr>
          <w:rFonts w:cstheme="minorHAnsi"/>
          <w:color w:val="000000"/>
          <w:sz w:val="24"/>
          <w:szCs w:val="24"/>
          <w:shd w:val="clear" w:color="auto" w:fill="FFFFFF"/>
        </w:rPr>
        <w:t>ach have contributed in the attempt to gain more knowledge (Gray and Macblain,</w:t>
      </w:r>
      <w:r w:rsidR="0079147B">
        <w:rPr>
          <w:rFonts w:cstheme="minorHAnsi"/>
          <w:color w:val="000000"/>
          <w:sz w:val="24"/>
          <w:szCs w:val="24"/>
          <w:shd w:val="clear" w:color="auto" w:fill="FFFFFF"/>
        </w:rPr>
        <w:t xml:space="preserve"> </w:t>
      </w:r>
      <w:r w:rsidR="00324BC6" w:rsidRPr="00DE5159">
        <w:rPr>
          <w:rFonts w:cstheme="minorHAnsi"/>
          <w:color w:val="000000"/>
          <w:sz w:val="24"/>
          <w:szCs w:val="24"/>
          <w:shd w:val="clear" w:color="auto" w:fill="FFFFFF"/>
        </w:rPr>
        <w:t xml:space="preserve">2012). In </w:t>
      </w:r>
      <w:r w:rsidR="00597EC1" w:rsidRPr="00DE5159">
        <w:rPr>
          <w:rFonts w:cstheme="minorHAnsi"/>
          <w:color w:val="000000"/>
          <w:sz w:val="24"/>
          <w:szCs w:val="24"/>
          <w:shd w:val="clear" w:color="auto" w:fill="FFFFFF"/>
        </w:rPr>
        <w:t>“</w:t>
      </w:r>
      <w:r w:rsidR="00324BC6" w:rsidRPr="00DE5159">
        <w:rPr>
          <w:rFonts w:cstheme="minorHAnsi"/>
          <w:color w:val="000000"/>
          <w:sz w:val="24"/>
          <w:szCs w:val="24"/>
          <w:shd w:val="clear" w:color="auto" w:fill="FFFFFF"/>
        </w:rPr>
        <w:t xml:space="preserve">1989, the UNCRC </w:t>
      </w:r>
      <w:r w:rsidR="00597EC1" w:rsidRPr="00DE5159">
        <w:rPr>
          <w:rFonts w:cstheme="minorHAnsi"/>
          <w:color w:val="000000"/>
          <w:sz w:val="24"/>
          <w:szCs w:val="24"/>
          <w:shd w:val="clear" w:color="auto" w:fill="FFFFFF"/>
        </w:rPr>
        <w:t>provided governments and policy makers worldwide to acknowledge the rights of the child”</w:t>
      </w:r>
      <w:r w:rsidRPr="00DE5159">
        <w:rPr>
          <w:rFonts w:cstheme="minorHAnsi"/>
          <w:color w:val="000000"/>
          <w:sz w:val="24"/>
          <w:szCs w:val="24"/>
          <w:shd w:val="clear" w:color="auto" w:fill="FFFFFF"/>
        </w:rPr>
        <w:t xml:space="preserve"> </w:t>
      </w:r>
      <w:r w:rsidR="00597EC1" w:rsidRPr="00DE5159">
        <w:rPr>
          <w:rFonts w:cstheme="minorHAnsi"/>
          <w:color w:val="000000"/>
          <w:sz w:val="24"/>
          <w:szCs w:val="24"/>
          <w:shd w:val="clear" w:color="auto" w:fill="FFFFFF"/>
        </w:rPr>
        <w:t>(Gray and Macblain,</w:t>
      </w:r>
      <w:r w:rsidR="0079147B">
        <w:rPr>
          <w:rFonts w:cstheme="minorHAnsi"/>
          <w:color w:val="000000"/>
          <w:sz w:val="24"/>
          <w:szCs w:val="24"/>
          <w:shd w:val="clear" w:color="auto" w:fill="FFFFFF"/>
        </w:rPr>
        <w:t xml:space="preserve"> </w:t>
      </w:r>
      <w:r w:rsidR="00597EC1" w:rsidRPr="00DE5159">
        <w:rPr>
          <w:rFonts w:cstheme="minorHAnsi"/>
          <w:color w:val="000000"/>
          <w:sz w:val="24"/>
          <w:szCs w:val="24"/>
          <w:shd w:val="clear" w:color="auto" w:fill="FFFFFF"/>
        </w:rPr>
        <w:t>2012, p.135).</w:t>
      </w:r>
      <w:r w:rsidR="000A1F6D" w:rsidRPr="00DE5159">
        <w:rPr>
          <w:rFonts w:cstheme="minorHAnsi"/>
          <w:color w:val="000000"/>
          <w:sz w:val="24"/>
          <w:szCs w:val="24"/>
          <w:shd w:val="clear" w:color="auto" w:fill="FFFFFF"/>
        </w:rPr>
        <w:t xml:space="preserve"> </w:t>
      </w:r>
      <w:r w:rsidR="00597EC1" w:rsidRPr="00DE5159">
        <w:rPr>
          <w:rFonts w:cstheme="minorHAnsi"/>
          <w:color w:val="000000"/>
          <w:sz w:val="24"/>
          <w:szCs w:val="24"/>
          <w:shd w:val="clear" w:color="auto" w:fill="FFFFFF"/>
        </w:rPr>
        <w:t xml:space="preserve"> This has led to the child as being “active rather than passive </w:t>
      </w:r>
      <w:r w:rsidR="00AE1181" w:rsidRPr="00DE5159">
        <w:rPr>
          <w:rFonts w:cstheme="minorHAnsi"/>
          <w:color w:val="000000"/>
          <w:sz w:val="24"/>
          <w:szCs w:val="24"/>
          <w:shd w:val="clear" w:color="auto" w:fill="FFFFFF"/>
        </w:rPr>
        <w:t>participants</w:t>
      </w:r>
      <w:r w:rsidR="00597EC1" w:rsidRPr="00DE5159">
        <w:rPr>
          <w:rFonts w:cstheme="minorHAnsi"/>
          <w:color w:val="000000"/>
          <w:sz w:val="24"/>
          <w:szCs w:val="24"/>
          <w:shd w:val="clear" w:color="auto" w:fill="FFFFFF"/>
        </w:rPr>
        <w:t>” (Ibid).</w:t>
      </w:r>
      <w:r w:rsidR="00AE1181" w:rsidRPr="00DE5159">
        <w:rPr>
          <w:rFonts w:cstheme="minorHAnsi"/>
          <w:color w:val="000000"/>
          <w:sz w:val="24"/>
          <w:szCs w:val="24"/>
          <w:shd w:val="clear" w:color="auto" w:fill="FFFFFF"/>
        </w:rPr>
        <w:t xml:space="preserve"> Thus, leading to a “new theoretical framework termed the NSSC” (Ibid).</w:t>
      </w:r>
      <w:r w:rsidR="00CD37A1" w:rsidRPr="00DE5159">
        <w:rPr>
          <w:rFonts w:cstheme="minorHAnsi"/>
          <w:color w:val="000000"/>
          <w:sz w:val="24"/>
          <w:szCs w:val="24"/>
          <w:shd w:val="clear" w:color="auto" w:fill="FFFFFF"/>
        </w:rPr>
        <w:t xml:space="preserve"> </w:t>
      </w:r>
      <w:r w:rsidR="00D97663" w:rsidRPr="00DE5159">
        <w:rPr>
          <w:rFonts w:cstheme="minorHAnsi"/>
          <w:color w:val="000000"/>
          <w:sz w:val="24"/>
          <w:szCs w:val="24"/>
          <w:shd w:val="clear" w:color="auto" w:fill="FFFFFF"/>
        </w:rPr>
        <w:t>T</w:t>
      </w:r>
      <w:r w:rsidR="00AE1181" w:rsidRPr="00DE5159">
        <w:rPr>
          <w:rFonts w:cstheme="minorHAnsi"/>
          <w:color w:val="000000"/>
          <w:sz w:val="24"/>
          <w:szCs w:val="24"/>
          <w:shd w:val="clear" w:color="auto" w:fill="FFFFFF"/>
        </w:rPr>
        <w:t xml:space="preserve">he new curriculum for Wales </w:t>
      </w:r>
      <w:r w:rsidR="00CD37A1" w:rsidRPr="00DE5159">
        <w:rPr>
          <w:rFonts w:cstheme="minorHAnsi"/>
          <w:color w:val="000000"/>
          <w:sz w:val="24"/>
          <w:szCs w:val="24"/>
          <w:shd w:val="clear" w:color="auto" w:fill="FFFFFF"/>
        </w:rPr>
        <w:t xml:space="preserve">to be introduced in 2020, </w:t>
      </w:r>
      <w:r w:rsidR="006B1E23" w:rsidRPr="00DE5159">
        <w:rPr>
          <w:rFonts w:cstheme="minorHAnsi"/>
          <w:color w:val="000000"/>
          <w:sz w:val="24"/>
          <w:szCs w:val="24"/>
          <w:shd w:val="clear" w:color="auto" w:fill="FFFFFF"/>
        </w:rPr>
        <w:t>will build on existing strengths</w:t>
      </w:r>
      <w:r w:rsidR="00B15C02" w:rsidRPr="00DE5159">
        <w:rPr>
          <w:rFonts w:cstheme="minorHAnsi"/>
          <w:color w:val="000000"/>
          <w:sz w:val="24"/>
          <w:szCs w:val="24"/>
          <w:shd w:val="clear" w:color="auto" w:fill="FFFFFF"/>
        </w:rPr>
        <w:t xml:space="preserve"> of the current framework</w:t>
      </w:r>
      <w:r w:rsidR="00F1309F" w:rsidRPr="00DE5159">
        <w:rPr>
          <w:rFonts w:cstheme="minorHAnsi"/>
          <w:color w:val="000000"/>
          <w:sz w:val="24"/>
          <w:szCs w:val="24"/>
          <w:shd w:val="clear" w:color="auto" w:fill="FFFFFF"/>
        </w:rPr>
        <w:t>,</w:t>
      </w:r>
      <w:r w:rsidR="006B1E23" w:rsidRPr="00DE5159">
        <w:rPr>
          <w:rFonts w:cstheme="minorHAnsi"/>
          <w:color w:val="000000"/>
          <w:sz w:val="24"/>
          <w:szCs w:val="24"/>
          <w:shd w:val="clear" w:color="auto" w:fill="FFFFFF"/>
        </w:rPr>
        <w:t xml:space="preserve"> including the Welsh language and culture.</w:t>
      </w:r>
      <w:r w:rsidR="00F1309F" w:rsidRPr="00DE5159">
        <w:rPr>
          <w:rFonts w:cstheme="minorHAnsi"/>
          <w:color w:val="000000"/>
          <w:sz w:val="24"/>
          <w:szCs w:val="24"/>
          <w:shd w:val="clear" w:color="auto" w:fill="FFFFFF"/>
        </w:rPr>
        <w:t xml:space="preserve"> </w:t>
      </w:r>
      <w:r w:rsidR="00D97663" w:rsidRPr="00DE5159">
        <w:rPr>
          <w:rFonts w:cstheme="minorHAnsi"/>
          <w:color w:val="000000"/>
          <w:sz w:val="24"/>
          <w:szCs w:val="24"/>
          <w:shd w:val="clear" w:color="auto" w:fill="FFFFFF"/>
        </w:rPr>
        <w:t xml:space="preserve">Although “there are still a number of issues, both practically and </w:t>
      </w:r>
      <w:r w:rsidR="000E6662" w:rsidRPr="00DE5159">
        <w:rPr>
          <w:rFonts w:cstheme="minorHAnsi"/>
          <w:color w:val="000000"/>
          <w:sz w:val="24"/>
          <w:szCs w:val="24"/>
          <w:shd w:val="clear" w:color="auto" w:fill="FFFFFF"/>
        </w:rPr>
        <w:t>fundamentally” (Donaldson,</w:t>
      </w:r>
      <w:r w:rsidR="0079147B">
        <w:rPr>
          <w:rFonts w:cstheme="minorHAnsi"/>
          <w:color w:val="000000"/>
          <w:sz w:val="24"/>
          <w:szCs w:val="24"/>
          <w:shd w:val="clear" w:color="auto" w:fill="FFFFFF"/>
        </w:rPr>
        <w:t xml:space="preserve"> </w:t>
      </w:r>
      <w:r w:rsidR="000E6662" w:rsidRPr="00DE5159">
        <w:rPr>
          <w:rFonts w:cstheme="minorHAnsi"/>
          <w:color w:val="000000"/>
          <w:sz w:val="24"/>
          <w:szCs w:val="24"/>
          <w:shd w:val="clear" w:color="auto" w:fill="FFFFFF"/>
        </w:rPr>
        <w:t>2015, p.9)</w:t>
      </w:r>
      <w:r w:rsidR="00D97663" w:rsidRPr="00DE5159">
        <w:rPr>
          <w:rFonts w:cstheme="minorHAnsi"/>
          <w:color w:val="000000"/>
          <w:sz w:val="24"/>
          <w:szCs w:val="24"/>
          <w:shd w:val="clear" w:color="auto" w:fill="FFFFFF"/>
        </w:rPr>
        <w:t>.</w:t>
      </w:r>
      <w:r w:rsidR="000E6662" w:rsidRPr="00DE5159">
        <w:rPr>
          <w:rFonts w:cstheme="minorHAnsi"/>
          <w:color w:val="000000"/>
          <w:sz w:val="24"/>
          <w:szCs w:val="24"/>
          <w:shd w:val="clear" w:color="auto" w:fill="FFFFFF"/>
        </w:rPr>
        <w:t xml:space="preserve"> Whilst “</w:t>
      </w:r>
      <w:r w:rsidR="00D97663" w:rsidRPr="00DE5159">
        <w:rPr>
          <w:rFonts w:cstheme="minorHAnsi"/>
          <w:color w:val="000000"/>
          <w:sz w:val="24"/>
          <w:szCs w:val="24"/>
          <w:shd w:val="clear" w:color="auto" w:fill="FFFFFF"/>
        </w:rPr>
        <w:t xml:space="preserve">Estyn reports </w:t>
      </w:r>
      <w:r w:rsidR="000E6662" w:rsidRPr="00DE5159">
        <w:rPr>
          <w:rFonts w:cstheme="minorHAnsi"/>
          <w:color w:val="000000"/>
          <w:sz w:val="24"/>
          <w:szCs w:val="24"/>
          <w:shd w:val="clear" w:color="auto" w:fill="FFFFFF"/>
        </w:rPr>
        <w:t>and (</w:t>
      </w:r>
      <w:r w:rsidR="00D97663" w:rsidRPr="00DE5159">
        <w:rPr>
          <w:rFonts w:cstheme="minorHAnsi"/>
          <w:color w:val="000000"/>
          <w:sz w:val="24"/>
          <w:szCs w:val="24"/>
          <w:shd w:val="clear" w:color="auto" w:fill="FFFFFF"/>
        </w:rPr>
        <w:t xml:space="preserve">PISA) </w:t>
      </w:r>
      <w:r w:rsidR="000E6662" w:rsidRPr="00DE5159">
        <w:rPr>
          <w:rFonts w:cstheme="minorHAnsi"/>
          <w:color w:val="000000"/>
          <w:sz w:val="24"/>
          <w:szCs w:val="24"/>
          <w:shd w:val="clear" w:color="auto" w:fill="FFFFFF"/>
        </w:rPr>
        <w:t>surveys suggest low levels of achievement in national qualification”</w:t>
      </w:r>
      <w:r w:rsidR="0079147B">
        <w:rPr>
          <w:rFonts w:cstheme="minorHAnsi"/>
          <w:color w:val="000000"/>
          <w:sz w:val="24"/>
          <w:szCs w:val="24"/>
          <w:shd w:val="clear" w:color="auto" w:fill="FFFFFF"/>
        </w:rPr>
        <w:t xml:space="preserve"> </w:t>
      </w:r>
      <w:r w:rsidR="000E6662" w:rsidRPr="00DE5159">
        <w:rPr>
          <w:rFonts w:cstheme="minorHAnsi"/>
          <w:color w:val="000000"/>
          <w:sz w:val="24"/>
          <w:szCs w:val="24"/>
          <w:shd w:val="clear" w:color="auto" w:fill="FFFFFF"/>
        </w:rPr>
        <w:t>(Ibid). Furthermore, “external forces including globalisation and technological innovation</w:t>
      </w:r>
      <w:r w:rsidR="00CD37A1" w:rsidRPr="00DE5159">
        <w:rPr>
          <w:rFonts w:cstheme="minorHAnsi"/>
          <w:color w:val="000000"/>
          <w:sz w:val="24"/>
          <w:szCs w:val="24"/>
          <w:shd w:val="clear" w:color="auto" w:fill="FFFFFF"/>
        </w:rPr>
        <w:t xml:space="preserve"> through advancing technology</w:t>
      </w:r>
      <w:r w:rsidR="0089080E" w:rsidRPr="00DE5159">
        <w:rPr>
          <w:rFonts w:cstheme="minorHAnsi"/>
          <w:color w:val="000000"/>
          <w:sz w:val="24"/>
          <w:szCs w:val="24"/>
          <w:shd w:val="clear" w:color="auto" w:fill="FFFFFF"/>
        </w:rPr>
        <w:t xml:space="preserve"> demand improved levels of skills” (Donaldson,</w:t>
      </w:r>
      <w:r w:rsidR="0079147B">
        <w:rPr>
          <w:rFonts w:cstheme="minorHAnsi"/>
          <w:color w:val="000000"/>
          <w:sz w:val="24"/>
          <w:szCs w:val="24"/>
          <w:shd w:val="clear" w:color="auto" w:fill="FFFFFF"/>
        </w:rPr>
        <w:t xml:space="preserve"> </w:t>
      </w:r>
      <w:r w:rsidR="0089080E" w:rsidRPr="00DE5159">
        <w:rPr>
          <w:rFonts w:cstheme="minorHAnsi"/>
          <w:color w:val="000000"/>
          <w:sz w:val="24"/>
          <w:szCs w:val="24"/>
          <w:shd w:val="clear" w:color="auto" w:fill="FFFFFF"/>
        </w:rPr>
        <w:t>2015, p.7).</w:t>
      </w:r>
      <w:r w:rsidR="00CD37A1" w:rsidRPr="00DE5159">
        <w:rPr>
          <w:rFonts w:cstheme="minorHAnsi"/>
          <w:color w:val="000000"/>
          <w:sz w:val="24"/>
          <w:szCs w:val="24"/>
          <w:shd w:val="clear" w:color="auto" w:fill="FFFFFF"/>
        </w:rPr>
        <w:t xml:space="preserve"> </w:t>
      </w:r>
      <w:r w:rsidR="00E12094" w:rsidRPr="00DE5159">
        <w:rPr>
          <w:rFonts w:cstheme="minorHAnsi"/>
          <w:color w:val="000000"/>
          <w:sz w:val="24"/>
          <w:szCs w:val="24"/>
          <w:shd w:val="clear" w:color="auto" w:fill="FFFFFF"/>
        </w:rPr>
        <w:t xml:space="preserve">Many of Vygotsky and Piaget’s theories </w:t>
      </w:r>
      <w:r w:rsidR="00D637F9" w:rsidRPr="00DE5159">
        <w:rPr>
          <w:rFonts w:cstheme="minorHAnsi"/>
          <w:color w:val="000000"/>
          <w:sz w:val="24"/>
          <w:szCs w:val="24"/>
          <w:shd w:val="clear" w:color="auto" w:fill="FFFFFF"/>
        </w:rPr>
        <w:t>can be seen in the report including</w:t>
      </w:r>
      <w:r w:rsidR="00C37C0C" w:rsidRPr="00DE5159">
        <w:rPr>
          <w:rFonts w:cstheme="minorHAnsi"/>
          <w:color w:val="000000"/>
          <w:sz w:val="24"/>
          <w:szCs w:val="24"/>
          <w:shd w:val="clear" w:color="auto" w:fill="FFFFFF"/>
        </w:rPr>
        <w:t xml:space="preserve"> “collaboration provides children an opportunity to talk about their thinking </w:t>
      </w:r>
      <w:r w:rsidR="00D90ADE" w:rsidRPr="00DE5159">
        <w:rPr>
          <w:rFonts w:cstheme="minorHAnsi"/>
          <w:color w:val="000000"/>
          <w:sz w:val="24"/>
          <w:szCs w:val="24"/>
          <w:shd w:val="clear" w:color="auto" w:fill="FFFFFF"/>
        </w:rPr>
        <w:t>process” (</w:t>
      </w:r>
      <w:r w:rsidR="00C37C0C" w:rsidRPr="00DE5159">
        <w:rPr>
          <w:rFonts w:cstheme="minorHAnsi"/>
          <w:color w:val="000000"/>
          <w:sz w:val="24"/>
          <w:szCs w:val="24"/>
          <w:shd w:val="clear" w:color="auto" w:fill="FFFFFF"/>
        </w:rPr>
        <w:t>Donaldson,</w:t>
      </w:r>
      <w:r w:rsidR="0079147B">
        <w:rPr>
          <w:rFonts w:cstheme="minorHAnsi"/>
          <w:color w:val="000000"/>
          <w:sz w:val="24"/>
          <w:szCs w:val="24"/>
          <w:shd w:val="clear" w:color="auto" w:fill="FFFFFF"/>
        </w:rPr>
        <w:t xml:space="preserve"> </w:t>
      </w:r>
      <w:r w:rsidR="00D90ADE" w:rsidRPr="00DE5159">
        <w:rPr>
          <w:rFonts w:cstheme="minorHAnsi"/>
          <w:color w:val="000000"/>
          <w:sz w:val="24"/>
          <w:szCs w:val="24"/>
          <w:shd w:val="clear" w:color="auto" w:fill="FFFFFF"/>
        </w:rPr>
        <w:t>2015, p.</w:t>
      </w:r>
      <w:r w:rsidR="00C37C0C" w:rsidRPr="00DE5159">
        <w:rPr>
          <w:rFonts w:cstheme="minorHAnsi"/>
          <w:color w:val="000000"/>
          <w:sz w:val="24"/>
          <w:szCs w:val="24"/>
          <w:shd w:val="clear" w:color="auto" w:fill="FFFFFF"/>
        </w:rPr>
        <w:t xml:space="preserve">69). </w:t>
      </w:r>
      <w:r w:rsidR="00D90ADE" w:rsidRPr="00DE5159">
        <w:rPr>
          <w:rFonts w:cstheme="minorHAnsi"/>
          <w:color w:val="000000"/>
          <w:sz w:val="24"/>
          <w:szCs w:val="24"/>
          <w:shd w:val="clear" w:color="auto" w:fill="FFFFFF"/>
        </w:rPr>
        <w:t>Thus, helping learners to hone their metacognitive skills. Furthermore, the report states “play provides opportunities for children to learn through imagination and fun” (Donaldson,</w:t>
      </w:r>
      <w:r w:rsidR="0079147B">
        <w:rPr>
          <w:rFonts w:cstheme="minorHAnsi"/>
          <w:color w:val="000000"/>
          <w:sz w:val="24"/>
          <w:szCs w:val="24"/>
          <w:shd w:val="clear" w:color="auto" w:fill="FFFFFF"/>
        </w:rPr>
        <w:t xml:space="preserve"> </w:t>
      </w:r>
      <w:r w:rsidR="00D90ADE" w:rsidRPr="00DE5159">
        <w:rPr>
          <w:rFonts w:cstheme="minorHAnsi"/>
          <w:color w:val="000000"/>
          <w:sz w:val="24"/>
          <w:szCs w:val="24"/>
          <w:shd w:val="clear" w:color="auto" w:fill="FFFFFF"/>
        </w:rPr>
        <w:t>2015, p.29). Although their may be times when “practitioners will need to provide the scaffolding and opportunities enabling them to acquire certain skills (Ibid</w:t>
      </w:r>
      <w:r w:rsidR="00CF7DC7" w:rsidRPr="00DE5159">
        <w:rPr>
          <w:rFonts w:cstheme="minorHAnsi"/>
          <w:color w:val="000000"/>
          <w:sz w:val="24"/>
          <w:szCs w:val="24"/>
          <w:shd w:val="clear" w:color="auto" w:fill="FFFFFF"/>
        </w:rPr>
        <w:t>)</w:t>
      </w:r>
      <w:r w:rsidR="00D90ADE" w:rsidRPr="00DE5159">
        <w:rPr>
          <w:rFonts w:cstheme="minorHAnsi"/>
          <w:color w:val="000000"/>
          <w:sz w:val="24"/>
          <w:szCs w:val="24"/>
          <w:shd w:val="clear" w:color="auto" w:fill="FFFFFF"/>
        </w:rPr>
        <w:t xml:space="preserve">, such as “share and cooperate and resect one </w:t>
      </w:r>
      <w:r w:rsidR="00CF7DC7" w:rsidRPr="00DE5159">
        <w:rPr>
          <w:rFonts w:cstheme="minorHAnsi"/>
          <w:color w:val="000000"/>
          <w:sz w:val="24"/>
          <w:szCs w:val="24"/>
          <w:shd w:val="clear" w:color="auto" w:fill="FFFFFF"/>
        </w:rPr>
        <w:t>another” (</w:t>
      </w:r>
      <w:r w:rsidR="00D90ADE" w:rsidRPr="00DE5159">
        <w:rPr>
          <w:rFonts w:cstheme="minorHAnsi"/>
          <w:color w:val="000000"/>
          <w:sz w:val="24"/>
          <w:szCs w:val="24"/>
          <w:shd w:val="clear" w:color="auto" w:fill="FFFFFF"/>
        </w:rPr>
        <w:t>Ibid).</w:t>
      </w:r>
      <w:r w:rsidR="00C37C0C" w:rsidRPr="00DE5159">
        <w:rPr>
          <w:rFonts w:cstheme="minorHAnsi"/>
          <w:color w:val="000000"/>
          <w:sz w:val="24"/>
          <w:szCs w:val="24"/>
          <w:shd w:val="clear" w:color="auto" w:fill="FFFFFF"/>
        </w:rPr>
        <w:t xml:space="preserve">  </w:t>
      </w:r>
    </w:p>
    <w:p w:rsidR="00116104" w:rsidRPr="00617AD4" w:rsidRDefault="00116104" w:rsidP="00B75A0C">
      <w:pPr>
        <w:spacing w:line="360" w:lineRule="auto"/>
        <w:jc w:val="both"/>
        <w:rPr>
          <w:rFonts w:cstheme="minorHAnsi"/>
          <w:color w:val="000000"/>
          <w:sz w:val="28"/>
          <w:szCs w:val="28"/>
          <w:shd w:val="clear" w:color="auto" w:fill="FFFFFF"/>
        </w:rPr>
      </w:pPr>
    </w:p>
    <w:p w:rsidR="00285A7E" w:rsidRPr="00EC64B2" w:rsidRDefault="00285A7E" w:rsidP="00B75A0C">
      <w:pPr>
        <w:spacing w:line="360" w:lineRule="auto"/>
        <w:jc w:val="both"/>
        <w:rPr>
          <w:rFonts w:cstheme="minorHAnsi"/>
          <w:sz w:val="28"/>
          <w:szCs w:val="28"/>
        </w:rPr>
      </w:pPr>
    </w:p>
    <w:p w:rsidR="00350750" w:rsidRPr="00EC64B2" w:rsidRDefault="00350750" w:rsidP="00B75A0C">
      <w:pPr>
        <w:spacing w:line="360" w:lineRule="auto"/>
        <w:jc w:val="both"/>
        <w:rPr>
          <w:rFonts w:cstheme="minorHAnsi"/>
          <w:sz w:val="28"/>
          <w:szCs w:val="28"/>
        </w:rPr>
      </w:pPr>
    </w:p>
    <w:p w:rsidR="00416FEA" w:rsidRPr="00D95A13" w:rsidRDefault="00416FEA" w:rsidP="00B75A0C">
      <w:pPr>
        <w:spacing w:line="360" w:lineRule="auto"/>
        <w:jc w:val="both"/>
        <w:rPr>
          <w:rFonts w:cstheme="minorHAnsi"/>
          <w:sz w:val="28"/>
          <w:szCs w:val="28"/>
        </w:rPr>
      </w:pPr>
    </w:p>
    <w:p w:rsidR="00085922" w:rsidRDefault="00085922" w:rsidP="00B75A0C">
      <w:pPr>
        <w:spacing w:line="360" w:lineRule="auto"/>
        <w:jc w:val="both"/>
        <w:rPr>
          <w:rFonts w:cstheme="minorHAnsi"/>
          <w:sz w:val="28"/>
          <w:szCs w:val="28"/>
        </w:rPr>
      </w:pPr>
    </w:p>
    <w:p w:rsidR="0079147B" w:rsidRDefault="0079147B" w:rsidP="00501F04">
      <w:pPr>
        <w:spacing w:line="240" w:lineRule="auto"/>
        <w:jc w:val="both"/>
        <w:rPr>
          <w:rFonts w:cstheme="minorHAnsi"/>
          <w:sz w:val="28"/>
          <w:szCs w:val="28"/>
          <w:u w:val="single"/>
        </w:rPr>
      </w:pPr>
    </w:p>
    <w:p w:rsidR="0079147B" w:rsidRDefault="0079147B" w:rsidP="00501F04">
      <w:pPr>
        <w:spacing w:line="240" w:lineRule="auto"/>
        <w:jc w:val="both"/>
        <w:rPr>
          <w:rFonts w:cstheme="minorHAnsi"/>
          <w:sz w:val="28"/>
          <w:szCs w:val="28"/>
          <w:u w:val="single"/>
        </w:rPr>
      </w:pPr>
    </w:p>
    <w:p w:rsidR="0079147B" w:rsidRDefault="0079147B" w:rsidP="00501F04">
      <w:pPr>
        <w:spacing w:line="240" w:lineRule="auto"/>
        <w:jc w:val="both"/>
        <w:rPr>
          <w:rFonts w:cstheme="minorHAnsi"/>
          <w:sz w:val="28"/>
          <w:szCs w:val="28"/>
          <w:u w:val="single"/>
        </w:rPr>
      </w:pPr>
    </w:p>
    <w:p w:rsidR="00157A46" w:rsidRDefault="00085922" w:rsidP="00501F04">
      <w:pPr>
        <w:spacing w:line="240" w:lineRule="auto"/>
        <w:jc w:val="both"/>
        <w:rPr>
          <w:rFonts w:cstheme="minorHAnsi"/>
          <w:sz w:val="28"/>
          <w:szCs w:val="28"/>
          <w:u w:val="single"/>
        </w:rPr>
      </w:pPr>
      <w:r w:rsidRPr="00085922">
        <w:rPr>
          <w:rFonts w:cstheme="minorHAnsi"/>
          <w:sz w:val="28"/>
          <w:szCs w:val="28"/>
          <w:u w:val="single"/>
        </w:rPr>
        <w:lastRenderedPageBreak/>
        <w:t>Reference list</w:t>
      </w:r>
    </w:p>
    <w:p w:rsidR="00533911" w:rsidRPr="002D2E0D" w:rsidRDefault="00157A46" w:rsidP="002D2E0D">
      <w:pPr>
        <w:spacing w:line="360" w:lineRule="auto"/>
        <w:rPr>
          <w:rFonts w:cstheme="minorHAnsi"/>
          <w:color w:val="000000"/>
          <w:sz w:val="24"/>
          <w:szCs w:val="24"/>
          <w:shd w:val="clear" w:color="auto" w:fill="FFFFFF"/>
        </w:rPr>
      </w:pPr>
      <w:r w:rsidRPr="002D2E0D">
        <w:rPr>
          <w:rFonts w:cstheme="minorHAnsi"/>
          <w:color w:val="000000"/>
          <w:sz w:val="24"/>
          <w:szCs w:val="24"/>
          <w:shd w:val="clear" w:color="auto" w:fill="FFFFFF"/>
        </w:rPr>
        <w:t>Bates, B. (2015). </w:t>
      </w:r>
      <w:r w:rsidRPr="002D2E0D">
        <w:rPr>
          <w:rFonts w:cstheme="minorHAnsi"/>
          <w:i/>
          <w:iCs/>
          <w:color w:val="000000"/>
          <w:sz w:val="24"/>
          <w:szCs w:val="24"/>
          <w:shd w:val="clear" w:color="auto" w:fill="FFFFFF"/>
        </w:rPr>
        <w:t>Learning theories simplified</w:t>
      </w:r>
      <w:r w:rsidRPr="002D2E0D">
        <w:rPr>
          <w:rFonts w:cstheme="minorHAnsi"/>
          <w:color w:val="000000"/>
          <w:sz w:val="24"/>
          <w:szCs w:val="24"/>
          <w:shd w:val="clear" w:color="auto" w:fill="FFFFFF"/>
        </w:rPr>
        <w:t>. 2nd ed. London: Sage, p.</w:t>
      </w:r>
      <w:r w:rsidR="00F53326" w:rsidRPr="002D2E0D">
        <w:rPr>
          <w:rFonts w:cstheme="minorHAnsi"/>
          <w:color w:val="000000"/>
          <w:sz w:val="24"/>
          <w:szCs w:val="24"/>
          <w:shd w:val="clear" w:color="auto" w:fill="FFFFFF"/>
        </w:rPr>
        <w:t>34-</w:t>
      </w:r>
      <w:r w:rsidRPr="002D2E0D">
        <w:rPr>
          <w:rFonts w:cstheme="minorHAnsi"/>
          <w:color w:val="000000"/>
          <w:sz w:val="24"/>
          <w:szCs w:val="24"/>
          <w:shd w:val="clear" w:color="auto" w:fill="FFFFFF"/>
        </w:rPr>
        <w:t>50.</w:t>
      </w:r>
      <w:r w:rsidR="00533911" w:rsidRPr="002D2E0D">
        <w:rPr>
          <w:rFonts w:cstheme="minorHAnsi"/>
          <w:color w:val="000000"/>
          <w:sz w:val="24"/>
          <w:szCs w:val="24"/>
          <w:shd w:val="clear" w:color="auto" w:fill="FFFFFF"/>
        </w:rPr>
        <w:t xml:space="preserve"> </w:t>
      </w:r>
    </w:p>
    <w:p w:rsidR="00710736" w:rsidRPr="002D2E0D" w:rsidRDefault="00533911" w:rsidP="002D2E0D">
      <w:pPr>
        <w:spacing w:line="360" w:lineRule="auto"/>
        <w:rPr>
          <w:rFonts w:cstheme="minorHAnsi"/>
          <w:color w:val="000000"/>
          <w:sz w:val="24"/>
          <w:szCs w:val="24"/>
          <w:shd w:val="clear" w:color="auto" w:fill="FFFFFF"/>
        </w:rPr>
      </w:pPr>
      <w:proofErr w:type="spellStart"/>
      <w:r w:rsidRPr="002D2E0D">
        <w:rPr>
          <w:rFonts w:cstheme="minorHAnsi"/>
          <w:color w:val="000000"/>
          <w:sz w:val="24"/>
          <w:szCs w:val="24"/>
          <w:shd w:val="clear" w:color="auto" w:fill="FFFFFF"/>
        </w:rPr>
        <w:t>Beith</w:t>
      </w:r>
      <w:proofErr w:type="spellEnd"/>
      <w:r w:rsidRPr="002D2E0D">
        <w:rPr>
          <w:rFonts w:cstheme="minorHAnsi"/>
          <w:color w:val="000000"/>
          <w:sz w:val="24"/>
          <w:szCs w:val="24"/>
          <w:shd w:val="clear" w:color="auto" w:fill="FFFFFF"/>
        </w:rPr>
        <w:t>, K., Tassoni, P., Bulman, K. and Robinson, M. (2008). </w:t>
      </w:r>
      <w:r w:rsidRPr="002D2E0D">
        <w:rPr>
          <w:rFonts w:cstheme="minorHAnsi"/>
          <w:i/>
          <w:iCs/>
          <w:color w:val="000000"/>
          <w:sz w:val="24"/>
          <w:szCs w:val="24"/>
          <w:shd w:val="clear" w:color="auto" w:fill="FFFFFF"/>
        </w:rPr>
        <w:t>Children's Care, Learning and Development</w:t>
      </w:r>
      <w:r w:rsidRPr="002D2E0D">
        <w:rPr>
          <w:rFonts w:cstheme="minorHAnsi"/>
          <w:color w:val="000000"/>
          <w:sz w:val="24"/>
          <w:szCs w:val="24"/>
          <w:shd w:val="clear" w:color="auto" w:fill="FFFFFF"/>
        </w:rPr>
        <w:t>. 2nd ed. London: Pearson</w:t>
      </w:r>
      <w:r w:rsidR="00D90ADE" w:rsidRPr="002D2E0D">
        <w:rPr>
          <w:rFonts w:cstheme="minorHAnsi"/>
          <w:color w:val="000000"/>
          <w:sz w:val="24"/>
          <w:szCs w:val="24"/>
          <w:shd w:val="clear" w:color="auto" w:fill="FFFFFF"/>
        </w:rPr>
        <w:t>.</w:t>
      </w:r>
    </w:p>
    <w:p w:rsidR="00B01DC8" w:rsidRDefault="00F00D7C" w:rsidP="002D2E0D">
      <w:pPr>
        <w:spacing w:line="360" w:lineRule="auto"/>
        <w:rPr>
          <w:rFonts w:cstheme="minorHAnsi"/>
          <w:color w:val="000000"/>
          <w:sz w:val="24"/>
          <w:szCs w:val="24"/>
          <w:shd w:val="clear" w:color="auto" w:fill="FFFFFF"/>
        </w:rPr>
      </w:pPr>
      <w:proofErr w:type="spellStart"/>
      <w:r w:rsidRPr="002D2E0D">
        <w:rPr>
          <w:rFonts w:cstheme="minorHAnsi"/>
          <w:color w:val="000000"/>
          <w:sz w:val="24"/>
          <w:szCs w:val="24"/>
          <w:shd w:val="clear" w:color="auto" w:fill="FFFFFF"/>
        </w:rPr>
        <w:t>Bosanquet</w:t>
      </w:r>
      <w:proofErr w:type="spellEnd"/>
      <w:r w:rsidRPr="002D2E0D">
        <w:rPr>
          <w:rFonts w:cstheme="minorHAnsi"/>
          <w:color w:val="000000"/>
          <w:sz w:val="24"/>
          <w:szCs w:val="24"/>
          <w:shd w:val="clear" w:color="auto" w:fill="FFFFFF"/>
        </w:rPr>
        <w:t>, P., Radford, J. and Webster, R. (2016). </w:t>
      </w:r>
      <w:r w:rsidRPr="002D2E0D">
        <w:rPr>
          <w:rFonts w:cstheme="minorHAnsi"/>
          <w:i/>
          <w:iCs/>
          <w:color w:val="000000"/>
          <w:sz w:val="24"/>
          <w:szCs w:val="24"/>
          <w:shd w:val="clear" w:color="auto" w:fill="FFFFFF"/>
        </w:rPr>
        <w:t>The teaching assistant's guide to effective interaction</w:t>
      </w:r>
      <w:r w:rsidRPr="002D2E0D">
        <w:rPr>
          <w:rFonts w:cstheme="minorHAnsi"/>
          <w:color w:val="000000"/>
          <w:sz w:val="24"/>
          <w:szCs w:val="24"/>
          <w:shd w:val="clear" w:color="auto" w:fill="FFFFFF"/>
        </w:rPr>
        <w:t>. 1st ed. Oxon: Routledge</w:t>
      </w:r>
      <w:r w:rsidR="007560BE" w:rsidRPr="002D2E0D">
        <w:rPr>
          <w:rFonts w:cstheme="minorHAnsi"/>
          <w:color w:val="000000"/>
          <w:sz w:val="24"/>
          <w:szCs w:val="24"/>
          <w:shd w:val="clear" w:color="auto" w:fill="FFFFFF"/>
        </w:rPr>
        <w:t>.</w:t>
      </w:r>
    </w:p>
    <w:p w:rsidR="0079147B" w:rsidRPr="002D2E0D" w:rsidRDefault="0079147B" w:rsidP="0079147B">
      <w:pPr>
        <w:spacing w:line="360" w:lineRule="auto"/>
        <w:rPr>
          <w:rFonts w:cstheme="minorHAnsi"/>
          <w:color w:val="000000"/>
          <w:sz w:val="24"/>
          <w:szCs w:val="24"/>
          <w:shd w:val="clear" w:color="auto" w:fill="FFFFFF"/>
        </w:rPr>
      </w:pPr>
      <w:r w:rsidRPr="002D2E0D">
        <w:rPr>
          <w:rFonts w:cstheme="minorHAnsi"/>
          <w:color w:val="000000"/>
          <w:sz w:val="24"/>
          <w:szCs w:val="24"/>
          <w:shd w:val="clear" w:color="auto" w:fill="FFFFFF"/>
        </w:rPr>
        <w:t>César, M. (1996). SOCIAL INTERACTIONS AND MATHEMATICS LEARNING*. [online] Nottingham.ac.uk. Available at: https://www.nottingham.ac.uk/csme/meas/papers/cesar.html [Accessed 10 Nov. 2019].</w:t>
      </w:r>
    </w:p>
    <w:p w:rsidR="00710736" w:rsidRPr="002D2E0D" w:rsidRDefault="00B01DC8" w:rsidP="002D2E0D">
      <w:pPr>
        <w:spacing w:line="360" w:lineRule="auto"/>
        <w:rPr>
          <w:rFonts w:cstheme="minorHAnsi"/>
          <w:color w:val="000000"/>
          <w:sz w:val="24"/>
          <w:szCs w:val="24"/>
          <w:shd w:val="clear" w:color="auto" w:fill="FFFFFF"/>
        </w:rPr>
      </w:pPr>
      <w:r w:rsidRPr="002D2E0D">
        <w:rPr>
          <w:rFonts w:cstheme="minorHAnsi"/>
          <w:color w:val="000000"/>
          <w:sz w:val="24"/>
          <w:szCs w:val="24"/>
          <w:shd w:val="clear" w:color="auto" w:fill="FFFFFF"/>
        </w:rPr>
        <w:t>Clark, D. (2013). </w:t>
      </w:r>
      <w:r w:rsidRPr="002D2E0D">
        <w:rPr>
          <w:rFonts w:cstheme="minorHAnsi"/>
          <w:i/>
          <w:iCs/>
          <w:color w:val="000000"/>
          <w:sz w:val="24"/>
          <w:szCs w:val="24"/>
          <w:shd w:val="clear" w:color="auto" w:fill="FFFFFF"/>
        </w:rPr>
        <w:t>Donald Clark Plan B: 10 reasons why I am NOT a Social Constructivist</w:t>
      </w:r>
      <w:r w:rsidRPr="002D2E0D">
        <w:rPr>
          <w:rFonts w:cstheme="minorHAnsi"/>
          <w:color w:val="000000"/>
          <w:sz w:val="24"/>
          <w:szCs w:val="24"/>
          <w:shd w:val="clear" w:color="auto" w:fill="FFFFFF"/>
        </w:rPr>
        <w:t>. [online] Donaldclarkplanb.blogspot.com.</w:t>
      </w:r>
      <w:r w:rsidR="00501F04" w:rsidRPr="002D2E0D">
        <w:rPr>
          <w:rFonts w:cstheme="minorHAnsi"/>
          <w:color w:val="000000"/>
          <w:sz w:val="24"/>
          <w:szCs w:val="24"/>
          <w:shd w:val="clear" w:color="auto" w:fill="FFFFFF"/>
        </w:rPr>
        <w:t xml:space="preserve"> </w:t>
      </w:r>
      <w:r w:rsidRPr="002D2E0D">
        <w:rPr>
          <w:rFonts w:cstheme="minorHAnsi"/>
          <w:color w:val="000000"/>
          <w:sz w:val="24"/>
          <w:szCs w:val="24"/>
          <w:shd w:val="clear" w:color="auto" w:fill="FFFFFF"/>
        </w:rPr>
        <w:t>Available</w:t>
      </w:r>
      <w:r w:rsidR="00501F04" w:rsidRPr="002D2E0D">
        <w:rPr>
          <w:rFonts w:cstheme="minorHAnsi"/>
          <w:color w:val="000000"/>
          <w:sz w:val="24"/>
          <w:szCs w:val="24"/>
          <w:shd w:val="clear" w:color="auto" w:fill="FFFFFF"/>
        </w:rPr>
        <w:t xml:space="preserve"> </w:t>
      </w:r>
      <w:r w:rsidRPr="002D2E0D">
        <w:rPr>
          <w:rFonts w:cstheme="minorHAnsi"/>
          <w:color w:val="000000"/>
          <w:sz w:val="24"/>
          <w:szCs w:val="24"/>
          <w:shd w:val="clear" w:color="auto" w:fill="FFFFFF"/>
        </w:rPr>
        <w:t>at: http://donaldclarkplanb.blogspot.com/2013/11/9-reasons-why-i-am-not-social.html [Accessed 10 Nov. 2019</w:t>
      </w:r>
      <w:r w:rsidR="00831EB6" w:rsidRPr="002D2E0D">
        <w:rPr>
          <w:rFonts w:cstheme="minorHAnsi"/>
          <w:color w:val="000000"/>
          <w:sz w:val="24"/>
          <w:szCs w:val="24"/>
          <w:shd w:val="clear" w:color="auto" w:fill="FFFFFF"/>
        </w:rPr>
        <w:t>], p.</w:t>
      </w:r>
      <w:r w:rsidRPr="002D2E0D">
        <w:rPr>
          <w:rFonts w:cstheme="minorHAnsi"/>
          <w:color w:val="000000"/>
          <w:sz w:val="24"/>
          <w:szCs w:val="24"/>
          <w:shd w:val="clear" w:color="auto" w:fill="FFFFFF"/>
        </w:rPr>
        <w:t>1</w:t>
      </w:r>
      <w:r w:rsidR="00501F04" w:rsidRPr="002D2E0D">
        <w:rPr>
          <w:rFonts w:cstheme="minorHAnsi"/>
          <w:color w:val="000000"/>
          <w:sz w:val="24"/>
          <w:szCs w:val="24"/>
          <w:shd w:val="clear" w:color="auto" w:fill="FFFFFF"/>
        </w:rPr>
        <w:t xml:space="preserve">. </w:t>
      </w:r>
    </w:p>
    <w:p w:rsidR="00501F04" w:rsidRPr="002D2E0D" w:rsidRDefault="00501F04" w:rsidP="002D2E0D">
      <w:pPr>
        <w:spacing w:line="360" w:lineRule="auto"/>
        <w:rPr>
          <w:rFonts w:cstheme="minorHAnsi"/>
          <w:color w:val="000000"/>
          <w:sz w:val="24"/>
          <w:szCs w:val="24"/>
          <w:shd w:val="clear" w:color="auto" w:fill="FFFFFF"/>
        </w:rPr>
      </w:pPr>
      <w:r w:rsidRPr="002D2E0D">
        <w:rPr>
          <w:rFonts w:cstheme="minorHAnsi"/>
          <w:color w:val="000000"/>
          <w:sz w:val="24"/>
          <w:szCs w:val="24"/>
          <w:shd w:val="clear" w:color="auto" w:fill="FFFFFF"/>
        </w:rPr>
        <w:t>Clough, P. and Corbett, J. (2000). </w:t>
      </w:r>
      <w:r w:rsidRPr="002D2E0D">
        <w:rPr>
          <w:rFonts w:cstheme="minorHAnsi"/>
          <w:i/>
          <w:iCs/>
          <w:color w:val="000000"/>
          <w:sz w:val="24"/>
          <w:szCs w:val="24"/>
          <w:shd w:val="clear" w:color="auto" w:fill="FFFFFF"/>
        </w:rPr>
        <w:t>Theories of Inclusive Education: A Student's Guide</w:t>
      </w:r>
      <w:r w:rsidRPr="002D2E0D">
        <w:rPr>
          <w:rFonts w:cstheme="minorHAnsi"/>
          <w:color w:val="000000"/>
          <w:sz w:val="24"/>
          <w:szCs w:val="24"/>
          <w:shd w:val="clear" w:color="auto" w:fill="FFFFFF"/>
        </w:rPr>
        <w:t>. 1st ed. London: Sage Publications, p.4.</w:t>
      </w:r>
    </w:p>
    <w:p w:rsidR="005A1DA6" w:rsidRPr="002D2E0D" w:rsidRDefault="00710736" w:rsidP="002D2E0D">
      <w:pPr>
        <w:spacing w:line="360" w:lineRule="auto"/>
        <w:rPr>
          <w:rFonts w:cstheme="minorHAnsi"/>
          <w:color w:val="000000"/>
          <w:sz w:val="24"/>
          <w:szCs w:val="24"/>
          <w:shd w:val="clear" w:color="auto" w:fill="FFFFFF"/>
        </w:rPr>
      </w:pPr>
      <w:r w:rsidRPr="002D2E0D">
        <w:rPr>
          <w:rFonts w:cstheme="minorHAnsi"/>
          <w:color w:val="000000"/>
          <w:sz w:val="24"/>
          <w:szCs w:val="24"/>
          <w:shd w:val="clear" w:color="auto" w:fill="FFFFFF"/>
        </w:rPr>
        <w:t>Curren, R. (2007). </w:t>
      </w:r>
      <w:r w:rsidRPr="002D2E0D">
        <w:rPr>
          <w:rFonts w:cstheme="minorHAnsi"/>
          <w:i/>
          <w:iCs/>
          <w:color w:val="000000"/>
          <w:sz w:val="24"/>
          <w:szCs w:val="24"/>
          <w:shd w:val="clear" w:color="auto" w:fill="FFFFFF"/>
        </w:rPr>
        <w:t>Philosophy of Education</w:t>
      </w:r>
      <w:r w:rsidRPr="002D2E0D">
        <w:rPr>
          <w:rFonts w:cstheme="minorHAnsi"/>
          <w:color w:val="000000"/>
          <w:sz w:val="24"/>
          <w:szCs w:val="24"/>
          <w:shd w:val="clear" w:color="auto" w:fill="FFFFFF"/>
        </w:rPr>
        <w:t>. 1st ed. Australia: Blackwell, p.40</w:t>
      </w:r>
      <w:r w:rsidR="002B705D" w:rsidRPr="002D2E0D">
        <w:rPr>
          <w:rFonts w:cstheme="minorHAnsi"/>
          <w:color w:val="000000"/>
          <w:sz w:val="24"/>
          <w:szCs w:val="24"/>
          <w:shd w:val="clear" w:color="auto" w:fill="FFFFFF"/>
        </w:rPr>
        <w:t>1-404</w:t>
      </w:r>
      <w:r w:rsidRPr="002D2E0D">
        <w:rPr>
          <w:rFonts w:cstheme="minorHAnsi"/>
          <w:color w:val="000000"/>
          <w:sz w:val="24"/>
          <w:szCs w:val="24"/>
          <w:shd w:val="clear" w:color="auto" w:fill="FFFFFF"/>
        </w:rPr>
        <w:t>.</w:t>
      </w:r>
    </w:p>
    <w:p w:rsidR="00112562" w:rsidRPr="002D2E0D" w:rsidRDefault="00112562" w:rsidP="002D2E0D">
      <w:pPr>
        <w:spacing w:line="360" w:lineRule="auto"/>
        <w:rPr>
          <w:rFonts w:cstheme="minorHAnsi"/>
          <w:color w:val="000000"/>
          <w:sz w:val="24"/>
          <w:szCs w:val="24"/>
          <w:shd w:val="clear" w:color="auto" w:fill="FFFFFF"/>
        </w:rPr>
      </w:pPr>
      <w:r w:rsidRPr="002D2E0D">
        <w:rPr>
          <w:rFonts w:cstheme="minorHAnsi"/>
          <w:color w:val="000000"/>
          <w:sz w:val="24"/>
          <w:szCs w:val="24"/>
          <w:shd w:val="clear" w:color="auto" w:fill="FFFFFF"/>
        </w:rPr>
        <w:t>Farrell, M. (2011). </w:t>
      </w:r>
      <w:r w:rsidRPr="002D2E0D">
        <w:rPr>
          <w:rFonts w:cstheme="minorHAnsi"/>
          <w:i/>
          <w:iCs/>
          <w:color w:val="000000"/>
          <w:sz w:val="24"/>
          <w:szCs w:val="24"/>
          <w:shd w:val="clear" w:color="auto" w:fill="FFFFFF"/>
        </w:rPr>
        <w:t>The effective teacher's guide to behavioural and emotional disorders</w:t>
      </w:r>
      <w:r w:rsidRPr="002D2E0D">
        <w:rPr>
          <w:rFonts w:cstheme="minorHAnsi"/>
          <w:color w:val="000000"/>
          <w:sz w:val="24"/>
          <w:szCs w:val="24"/>
          <w:shd w:val="clear" w:color="auto" w:fill="FFFFFF"/>
        </w:rPr>
        <w:t>. 2nd ed. London: Routledge, p.19.</w:t>
      </w:r>
    </w:p>
    <w:p w:rsidR="00C32877" w:rsidRPr="000E6662" w:rsidRDefault="00C32877" w:rsidP="002D2E0D">
      <w:pPr>
        <w:spacing w:line="360" w:lineRule="auto"/>
        <w:rPr>
          <w:rFonts w:cstheme="minorHAnsi"/>
          <w:sz w:val="24"/>
          <w:szCs w:val="24"/>
        </w:rPr>
      </w:pPr>
      <w:r w:rsidRPr="000E6662">
        <w:rPr>
          <w:rFonts w:cstheme="minorHAnsi"/>
          <w:sz w:val="24"/>
          <w:szCs w:val="24"/>
        </w:rPr>
        <w:t>Gov.wales. (2015). </w:t>
      </w:r>
      <w:r w:rsidRPr="000E6662">
        <w:rPr>
          <w:rFonts w:cstheme="minorHAnsi"/>
          <w:i/>
          <w:iCs/>
          <w:sz w:val="24"/>
          <w:szCs w:val="24"/>
        </w:rPr>
        <w:t>Successful Futures Looking at the Curriculum and Assessment Arrangements in Wales</w:t>
      </w:r>
      <w:r w:rsidRPr="000E6662">
        <w:rPr>
          <w:rFonts w:cstheme="minorHAnsi"/>
          <w:sz w:val="24"/>
          <w:szCs w:val="24"/>
        </w:rPr>
        <w:t>. [online] Available at: https://gov.wales/sites/default/files/publications/2018-03/succesful-futures-a-summary-of-professor-graham-donaldsons-report.pdf [Accessed 2 Nov. 2019</w:t>
      </w:r>
      <w:r w:rsidRPr="002D2E0D">
        <w:rPr>
          <w:rFonts w:cstheme="minorHAnsi"/>
          <w:sz w:val="24"/>
          <w:szCs w:val="24"/>
        </w:rPr>
        <w:t>], P.7-110.</w:t>
      </w:r>
    </w:p>
    <w:p w:rsidR="00C32877" w:rsidRPr="002D2E0D" w:rsidRDefault="00C32877" w:rsidP="002D2E0D">
      <w:pPr>
        <w:spacing w:line="360" w:lineRule="auto"/>
        <w:rPr>
          <w:rFonts w:cstheme="minorHAnsi"/>
          <w:sz w:val="24"/>
          <w:szCs w:val="24"/>
        </w:rPr>
      </w:pPr>
      <w:r w:rsidRPr="000E6662">
        <w:rPr>
          <w:rFonts w:cstheme="minorHAnsi"/>
          <w:sz w:val="24"/>
          <w:szCs w:val="24"/>
        </w:rPr>
        <w:t>Gov.wales. (2019). </w:t>
      </w:r>
      <w:r w:rsidRPr="000E6662">
        <w:rPr>
          <w:rFonts w:cstheme="minorHAnsi"/>
          <w:i/>
          <w:iCs/>
          <w:sz w:val="24"/>
          <w:szCs w:val="24"/>
        </w:rPr>
        <w:t>The Foundation Phase Framework</w:t>
      </w:r>
      <w:r w:rsidRPr="000E6662">
        <w:rPr>
          <w:rFonts w:cstheme="minorHAnsi"/>
          <w:sz w:val="24"/>
          <w:szCs w:val="24"/>
        </w:rPr>
        <w:t>. [online] Available at: https://gov.wales/sites/default/files/publications/2018-02/foundation-phase-framework-revised-2015.pdf [Accessed 3 Nov. 2019</w:t>
      </w:r>
      <w:r w:rsidRPr="002D2E0D">
        <w:rPr>
          <w:rFonts w:cstheme="minorHAnsi"/>
          <w:sz w:val="24"/>
          <w:szCs w:val="24"/>
        </w:rPr>
        <w:t>], p.</w:t>
      </w:r>
      <w:r w:rsidRPr="000E6662">
        <w:rPr>
          <w:rFonts w:cstheme="minorHAnsi"/>
          <w:sz w:val="24"/>
          <w:szCs w:val="24"/>
        </w:rPr>
        <w:t>4-24.</w:t>
      </w:r>
    </w:p>
    <w:p w:rsidR="00C32877" w:rsidRPr="000E6662" w:rsidRDefault="00C32877" w:rsidP="002D2E0D">
      <w:pPr>
        <w:spacing w:line="360" w:lineRule="auto"/>
        <w:rPr>
          <w:rFonts w:cstheme="minorHAnsi"/>
          <w:sz w:val="24"/>
          <w:szCs w:val="24"/>
        </w:rPr>
      </w:pPr>
      <w:r w:rsidRPr="000E6662">
        <w:rPr>
          <w:rFonts w:cstheme="minorHAnsi"/>
          <w:sz w:val="24"/>
          <w:szCs w:val="24"/>
        </w:rPr>
        <w:t>Graf, M. and Birch, A. (2009). </w:t>
      </w:r>
      <w:r w:rsidRPr="000E6662">
        <w:rPr>
          <w:rFonts w:cstheme="minorHAnsi"/>
          <w:i/>
          <w:iCs/>
          <w:sz w:val="24"/>
          <w:szCs w:val="24"/>
        </w:rPr>
        <w:t>The teaching assistant's guide to understanding and supporting learning</w:t>
      </w:r>
      <w:r w:rsidRPr="000E6662">
        <w:rPr>
          <w:rFonts w:cstheme="minorHAnsi"/>
          <w:sz w:val="24"/>
          <w:szCs w:val="24"/>
        </w:rPr>
        <w:t>. London: Network Continuum, p.6</w:t>
      </w:r>
      <w:r w:rsidR="0079147B">
        <w:rPr>
          <w:rFonts w:cstheme="minorHAnsi"/>
          <w:sz w:val="24"/>
          <w:szCs w:val="24"/>
        </w:rPr>
        <w:t>-8</w:t>
      </w:r>
      <w:r w:rsidRPr="000E6662">
        <w:rPr>
          <w:rFonts w:cstheme="minorHAnsi"/>
          <w:sz w:val="24"/>
          <w:szCs w:val="24"/>
        </w:rPr>
        <w:t>.</w:t>
      </w:r>
      <w:r w:rsidR="0079147B">
        <w:rPr>
          <w:rFonts w:cstheme="minorHAnsi"/>
          <w:sz w:val="24"/>
          <w:szCs w:val="24"/>
        </w:rPr>
        <w:t xml:space="preserve"> </w:t>
      </w:r>
    </w:p>
    <w:p w:rsidR="00085922" w:rsidRDefault="00D72B57" w:rsidP="002D2E0D">
      <w:pPr>
        <w:spacing w:line="360" w:lineRule="auto"/>
        <w:rPr>
          <w:rFonts w:cstheme="minorHAnsi"/>
          <w:color w:val="000000"/>
          <w:sz w:val="24"/>
          <w:szCs w:val="24"/>
          <w:shd w:val="clear" w:color="auto" w:fill="FFFFFF"/>
        </w:rPr>
      </w:pPr>
      <w:r w:rsidRPr="002D2E0D">
        <w:rPr>
          <w:rFonts w:cstheme="minorHAnsi"/>
          <w:color w:val="000000"/>
          <w:sz w:val="24"/>
          <w:szCs w:val="24"/>
          <w:shd w:val="clear" w:color="auto" w:fill="FFFFFF"/>
        </w:rPr>
        <w:lastRenderedPageBreak/>
        <w:t>Gray, C. and Macblain, S. (2012). </w:t>
      </w:r>
      <w:r w:rsidRPr="002D2E0D">
        <w:rPr>
          <w:rFonts w:cstheme="minorHAnsi"/>
          <w:i/>
          <w:iCs/>
          <w:color w:val="000000"/>
          <w:sz w:val="24"/>
          <w:szCs w:val="24"/>
          <w:shd w:val="clear" w:color="auto" w:fill="FFFFFF"/>
        </w:rPr>
        <w:t>Learning Theories in Childhood</w:t>
      </w:r>
      <w:r w:rsidRPr="002D2E0D">
        <w:rPr>
          <w:rFonts w:cstheme="minorHAnsi"/>
          <w:color w:val="000000"/>
          <w:sz w:val="24"/>
          <w:szCs w:val="24"/>
          <w:shd w:val="clear" w:color="auto" w:fill="FFFFFF"/>
        </w:rPr>
        <w:t xml:space="preserve">. 1st ed. London: </w:t>
      </w:r>
      <w:r w:rsidR="00E76285" w:rsidRPr="002D2E0D">
        <w:rPr>
          <w:rFonts w:cstheme="minorHAnsi"/>
          <w:color w:val="000000"/>
          <w:sz w:val="24"/>
          <w:szCs w:val="24"/>
          <w:shd w:val="clear" w:color="auto" w:fill="FFFFFF"/>
        </w:rPr>
        <w:t>Sage, p.</w:t>
      </w:r>
      <w:r w:rsidR="00D951AD" w:rsidRPr="002D2E0D">
        <w:rPr>
          <w:rFonts w:cstheme="minorHAnsi"/>
          <w:color w:val="000000"/>
          <w:sz w:val="24"/>
          <w:szCs w:val="24"/>
          <w:shd w:val="clear" w:color="auto" w:fill="FFFFFF"/>
        </w:rPr>
        <w:t>36</w:t>
      </w:r>
      <w:r w:rsidR="00852D7F" w:rsidRPr="002D2E0D">
        <w:rPr>
          <w:rFonts w:cstheme="minorHAnsi"/>
          <w:color w:val="000000"/>
          <w:sz w:val="24"/>
          <w:szCs w:val="24"/>
          <w:shd w:val="clear" w:color="auto" w:fill="FFFFFF"/>
        </w:rPr>
        <w:t>-</w:t>
      </w:r>
      <w:r w:rsidR="00597EC1" w:rsidRPr="002D2E0D">
        <w:rPr>
          <w:rFonts w:cstheme="minorHAnsi"/>
          <w:color w:val="000000"/>
          <w:sz w:val="24"/>
          <w:szCs w:val="24"/>
          <w:shd w:val="clear" w:color="auto" w:fill="FFFFFF"/>
        </w:rPr>
        <w:t>135.</w:t>
      </w:r>
    </w:p>
    <w:p w:rsidR="00244A63" w:rsidRPr="00244A63" w:rsidRDefault="00244A63" w:rsidP="00244A63">
      <w:pPr>
        <w:spacing w:line="360" w:lineRule="auto"/>
        <w:rPr>
          <w:rFonts w:cstheme="minorHAnsi"/>
          <w:color w:val="000000"/>
          <w:sz w:val="24"/>
          <w:szCs w:val="24"/>
          <w:shd w:val="clear" w:color="auto" w:fill="FFFFFF"/>
        </w:rPr>
      </w:pPr>
      <w:r w:rsidRPr="00244A63">
        <w:rPr>
          <w:rFonts w:cstheme="minorHAnsi"/>
          <w:color w:val="000000"/>
          <w:sz w:val="24"/>
          <w:szCs w:val="24"/>
          <w:shd w:val="clear" w:color="auto" w:fill="FFFFFF"/>
        </w:rPr>
        <w:t>Hwb.gov.wales. (2010). </w:t>
      </w:r>
      <w:r w:rsidRPr="00244A63">
        <w:rPr>
          <w:rFonts w:cstheme="minorHAnsi"/>
          <w:i/>
          <w:iCs/>
          <w:color w:val="000000"/>
          <w:sz w:val="24"/>
          <w:szCs w:val="24"/>
          <w:shd w:val="clear" w:color="auto" w:fill="FFFFFF"/>
        </w:rPr>
        <w:t>Search - Hwb</w:t>
      </w:r>
      <w:r w:rsidRPr="00244A63">
        <w:rPr>
          <w:rFonts w:cstheme="minorHAnsi"/>
          <w:color w:val="000000"/>
          <w:sz w:val="24"/>
          <w:szCs w:val="24"/>
          <w:shd w:val="clear" w:color="auto" w:fill="FFFFFF"/>
        </w:rPr>
        <w:t>. [online] Available at: https://hwb.gov.wales/search?query=seal&amp;strict=true&amp;popupUri=%2FResource%2F8da29064-8aaf-47b9-9937-8d9610f2a744 [Accessed 10 Nov. 2019].</w:t>
      </w:r>
    </w:p>
    <w:p w:rsidR="00112562" w:rsidRPr="002D2E0D" w:rsidRDefault="00112562" w:rsidP="002D2E0D">
      <w:pPr>
        <w:spacing w:line="360" w:lineRule="auto"/>
        <w:rPr>
          <w:rFonts w:cstheme="minorHAnsi"/>
          <w:color w:val="000000"/>
          <w:sz w:val="24"/>
          <w:szCs w:val="24"/>
          <w:shd w:val="clear" w:color="auto" w:fill="FFFFFF"/>
        </w:rPr>
      </w:pPr>
      <w:r w:rsidRPr="002D2E0D">
        <w:rPr>
          <w:rFonts w:cstheme="minorHAnsi"/>
          <w:color w:val="000000"/>
          <w:sz w:val="24"/>
          <w:szCs w:val="24"/>
          <w:shd w:val="clear" w:color="auto" w:fill="FFFFFF"/>
        </w:rPr>
        <w:t>Kirby, S. and Smith, K. (2018). </w:t>
      </w:r>
      <w:r w:rsidRPr="002D2E0D">
        <w:rPr>
          <w:rFonts w:cstheme="minorHAnsi"/>
          <w:i/>
          <w:iCs/>
          <w:color w:val="000000"/>
          <w:sz w:val="24"/>
          <w:szCs w:val="24"/>
          <w:shd w:val="clear" w:color="auto" w:fill="FFFFFF"/>
        </w:rPr>
        <w:t>Language can’t be hard wired in the brain</w:t>
      </w:r>
      <w:r w:rsidRPr="002D2E0D">
        <w:rPr>
          <w:rFonts w:cstheme="minorHAnsi"/>
          <w:color w:val="000000"/>
          <w:sz w:val="24"/>
          <w:szCs w:val="24"/>
          <w:shd w:val="clear" w:color="auto" w:fill="FFFFFF"/>
        </w:rPr>
        <w:t>. [online] The University of Edinburgh. Available at: https://www.ed.ac.uk/ppls/linguistics-and-english-language/news/language-can-t-be-hard-wired-in-the-brain [Accessed 10 Nov. 2019], p.1.</w:t>
      </w:r>
    </w:p>
    <w:p w:rsidR="00D951AD" w:rsidRPr="002D2E0D" w:rsidRDefault="00085922" w:rsidP="002D2E0D">
      <w:pPr>
        <w:spacing w:line="360" w:lineRule="auto"/>
        <w:rPr>
          <w:rFonts w:cstheme="minorHAnsi"/>
          <w:color w:val="000000"/>
          <w:sz w:val="24"/>
          <w:szCs w:val="24"/>
          <w:shd w:val="clear" w:color="auto" w:fill="FFFFFF"/>
        </w:rPr>
      </w:pPr>
      <w:r w:rsidRPr="002D2E0D">
        <w:rPr>
          <w:rFonts w:cstheme="minorHAnsi"/>
          <w:color w:val="000000"/>
          <w:sz w:val="24"/>
          <w:szCs w:val="24"/>
          <w:shd w:val="clear" w:color="auto" w:fill="FFFFFF"/>
        </w:rPr>
        <w:t>Macblain, S. (2014). </w:t>
      </w:r>
      <w:r w:rsidRPr="002D2E0D">
        <w:rPr>
          <w:rFonts w:cstheme="minorHAnsi"/>
          <w:i/>
          <w:iCs/>
          <w:color w:val="000000"/>
          <w:sz w:val="24"/>
          <w:szCs w:val="24"/>
          <w:shd w:val="clear" w:color="auto" w:fill="FFFFFF"/>
        </w:rPr>
        <w:t>How Children Learn</w:t>
      </w:r>
      <w:r w:rsidRPr="002D2E0D">
        <w:rPr>
          <w:rFonts w:cstheme="minorHAnsi"/>
          <w:color w:val="000000"/>
          <w:sz w:val="24"/>
          <w:szCs w:val="24"/>
          <w:shd w:val="clear" w:color="auto" w:fill="FFFFFF"/>
        </w:rPr>
        <w:t>. 1st ed. London: Sage, p.1.</w:t>
      </w:r>
      <w:r w:rsidR="00157A46" w:rsidRPr="002D2E0D">
        <w:rPr>
          <w:rFonts w:cstheme="minorHAnsi"/>
          <w:color w:val="000000"/>
          <w:sz w:val="24"/>
          <w:szCs w:val="24"/>
          <w:shd w:val="clear" w:color="auto" w:fill="FFFFFF"/>
        </w:rPr>
        <w:t xml:space="preserve"> </w:t>
      </w:r>
    </w:p>
    <w:p w:rsidR="00501F04" w:rsidRPr="002D2E0D" w:rsidRDefault="00501F04" w:rsidP="002D2E0D">
      <w:pPr>
        <w:spacing w:line="360" w:lineRule="auto"/>
        <w:rPr>
          <w:rFonts w:cstheme="minorHAnsi"/>
          <w:color w:val="000000"/>
          <w:sz w:val="24"/>
          <w:szCs w:val="24"/>
          <w:shd w:val="clear" w:color="auto" w:fill="FFFFFF"/>
        </w:rPr>
      </w:pPr>
      <w:proofErr w:type="spellStart"/>
      <w:r w:rsidRPr="002D2E0D">
        <w:rPr>
          <w:rFonts w:cstheme="minorHAnsi"/>
          <w:color w:val="000000"/>
          <w:sz w:val="24"/>
          <w:szCs w:val="24"/>
          <w:shd w:val="clear" w:color="auto" w:fill="FFFFFF"/>
        </w:rPr>
        <w:t>Mcleod</w:t>
      </w:r>
      <w:proofErr w:type="spellEnd"/>
      <w:r w:rsidRPr="002D2E0D">
        <w:rPr>
          <w:rFonts w:cstheme="minorHAnsi"/>
          <w:color w:val="000000"/>
          <w:sz w:val="24"/>
          <w:szCs w:val="24"/>
          <w:shd w:val="clear" w:color="auto" w:fill="FFFFFF"/>
        </w:rPr>
        <w:t>, S. (2018). </w:t>
      </w:r>
      <w:r w:rsidRPr="002D2E0D">
        <w:rPr>
          <w:rFonts w:cstheme="minorHAnsi"/>
          <w:i/>
          <w:iCs/>
          <w:color w:val="000000"/>
          <w:sz w:val="24"/>
          <w:szCs w:val="24"/>
          <w:shd w:val="clear" w:color="auto" w:fill="FFFFFF"/>
        </w:rPr>
        <w:t>Jean Piaget's Theory of Cognitive Development | Simply Psychology</w:t>
      </w:r>
      <w:r w:rsidRPr="002D2E0D">
        <w:rPr>
          <w:rFonts w:cstheme="minorHAnsi"/>
          <w:color w:val="000000"/>
          <w:sz w:val="24"/>
          <w:szCs w:val="24"/>
          <w:shd w:val="clear" w:color="auto" w:fill="FFFFFF"/>
        </w:rPr>
        <w:t>. [online] Simplypsychology.org. Available at: https://www.simplypsychology.org/piaget.html [Accessed 18 Oct. 2019], p.1.</w:t>
      </w:r>
    </w:p>
    <w:p w:rsidR="00501F04" w:rsidRPr="002D2E0D" w:rsidRDefault="00501F04" w:rsidP="002D2E0D">
      <w:pPr>
        <w:spacing w:line="360" w:lineRule="auto"/>
        <w:rPr>
          <w:rFonts w:cstheme="minorHAnsi"/>
          <w:sz w:val="24"/>
          <w:szCs w:val="24"/>
          <w:u w:val="single"/>
        </w:rPr>
      </w:pPr>
      <w:r w:rsidRPr="002D2E0D">
        <w:rPr>
          <w:rFonts w:cstheme="minorHAnsi"/>
          <w:color w:val="000000"/>
          <w:sz w:val="24"/>
          <w:szCs w:val="24"/>
          <w:shd w:val="clear" w:color="auto" w:fill="FFFFFF"/>
        </w:rPr>
        <w:t>Palmer, J., Bresler, L. and Cooper, D. (2001). </w:t>
      </w:r>
      <w:r w:rsidRPr="002D2E0D">
        <w:rPr>
          <w:rFonts w:cstheme="minorHAnsi"/>
          <w:i/>
          <w:iCs/>
          <w:color w:val="000000"/>
          <w:sz w:val="24"/>
          <w:szCs w:val="24"/>
          <w:shd w:val="clear" w:color="auto" w:fill="FFFFFF"/>
        </w:rPr>
        <w:t>Fifty Major Thinkers on Education</w:t>
      </w:r>
      <w:r w:rsidRPr="002D2E0D">
        <w:rPr>
          <w:rFonts w:cstheme="minorHAnsi"/>
          <w:color w:val="000000"/>
          <w:sz w:val="24"/>
          <w:szCs w:val="24"/>
          <w:shd w:val="clear" w:color="auto" w:fill="FFFFFF"/>
        </w:rPr>
        <w:t>. 1st ed. Hoboken: Taylor and Francis, p.2-3.</w:t>
      </w:r>
    </w:p>
    <w:p w:rsidR="0085134A" w:rsidRPr="002D2E0D" w:rsidRDefault="00157A46" w:rsidP="002D2E0D">
      <w:pPr>
        <w:spacing w:line="360" w:lineRule="auto"/>
        <w:rPr>
          <w:rFonts w:cstheme="minorHAnsi"/>
          <w:color w:val="000000"/>
          <w:sz w:val="24"/>
          <w:szCs w:val="24"/>
          <w:shd w:val="clear" w:color="auto" w:fill="FFFFFF"/>
        </w:rPr>
      </w:pPr>
      <w:r w:rsidRPr="002D2E0D">
        <w:rPr>
          <w:rFonts w:cstheme="minorHAnsi"/>
          <w:color w:val="000000"/>
          <w:sz w:val="24"/>
          <w:szCs w:val="24"/>
          <w:shd w:val="clear" w:color="auto" w:fill="FFFFFF"/>
        </w:rPr>
        <w:t xml:space="preserve">Pollard, A., Anderson, J., Maddock, M., </w:t>
      </w:r>
      <w:proofErr w:type="spellStart"/>
      <w:r w:rsidRPr="002D2E0D">
        <w:rPr>
          <w:rFonts w:cstheme="minorHAnsi"/>
          <w:color w:val="000000"/>
          <w:sz w:val="24"/>
          <w:szCs w:val="24"/>
          <w:shd w:val="clear" w:color="auto" w:fill="FFFFFF"/>
        </w:rPr>
        <w:t>Swaffield</w:t>
      </w:r>
      <w:proofErr w:type="spellEnd"/>
      <w:r w:rsidRPr="002D2E0D">
        <w:rPr>
          <w:rFonts w:cstheme="minorHAnsi"/>
          <w:color w:val="000000"/>
          <w:sz w:val="24"/>
          <w:szCs w:val="24"/>
          <w:shd w:val="clear" w:color="auto" w:fill="FFFFFF"/>
        </w:rPr>
        <w:t xml:space="preserve">, S., </w:t>
      </w:r>
      <w:proofErr w:type="spellStart"/>
      <w:r w:rsidRPr="002D2E0D">
        <w:rPr>
          <w:rFonts w:cstheme="minorHAnsi"/>
          <w:color w:val="000000"/>
          <w:sz w:val="24"/>
          <w:szCs w:val="24"/>
          <w:shd w:val="clear" w:color="auto" w:fill="FFFFFF"/>
        </w:rPr>
        <w:t>Warin</w:t>
      </w:r>
      <w:proofErr w:type="spellEnd"/>
      <w:r w:rsidRPr="002D2E0D">
        <w:rPr>
          <w:rFonts w:cstheme="minorHAnsi"/>
          <w:color w:val="000000"/>
          <w:sz w:val="24"/>
          <w:szCs w:val="24"/>
          <w:shd w:val="clear" w:color="auto" w:fill="FFFFFF"/>
        </w:rPr>
        <w:t>, J. and Warwick, P. (2008). </w:t>
      </w:r>
      <w:r w:rsidRPr="002D2E0D">
        <w:rPr>
          <w:rFonts w:cstheme="minorHAnsi"/>
          <w:i/>
          <w:iCs/>
          <w:color w:val="000000"/>
          <w:sz w:val="24"/>
          <w:szCs w:val="24"/>
          <w:shd w:val="clear" w:color="auto" w:fill="FFFFFF"/>
        </w:rPr>
        <w:t>Reflective Teaching</w:t>
      </w:r>
      <w:r w:rsidRPr="002D2E0D">
        <w:rPr>
          <w:rFonts w:cstheme="minorHAnsi"/>
          <w:color w:val="000000"/>
          <w:sz w:val="24"/>
          <w:szCs w:val="24"/>
          <w:shd w:val="clear" w:color="auto" w:fill="FFFFFF"/>
        </w:rPr>
        <w:t>. 3rd ed. London: Continuum, p.1</w:t>
      </w:r>
      <w:r w:rsidR="00B31B26" w:rsidRPr="002D2E0D">
        <w:rPr>
          <w:rFonts w:cstheme="minorHAnsi"/>
          <w:color w:val="000000"/>
          <w:sz w:val="24"/>
          <w:szCs w:val="24"/>
          <w:shd w:val="clear" w:color="auto" w:fill="FFFFFF"/>
        </w:rPr>
        <w:t>-</w:t>
      </w:r>
      <w:r w:rsidR="0079147B">
        <w:rPr>
          <w:rFonts w:cstheme="minorHAnsi"/>
          <w:color w:val="000000"/>
          <w:sz w:val="24"/>
          <w:szCs w:val="24"/>
          <w:shd w:val="clear" w:color="auto" w:fill="FFFFFF"/>
        </w:rPr>
        <w:t>179</w:t>
      </w:r>
      <w:r w:rsidR="00B31B26" w:rsidRPr="002D2E0D">
        <w:rPr>
          <w:rFonts w:cstheme="minorHAnsi"/>
          <w:color w:val="000000"/>
          <w:sz w:val="24"/>
          <w:szCs w:val="24"/>
          <w:shd w:val="clear" w:color="auto" w:fill="FFFFFF"/>
        </w:rPr>
        <w:t>.</w:t>
      </w:r>
    </w:p>
    <w:p w:rsidR="001D3398" w:rsidRPr="002D2E0D" w:rsidRDefault="00085922" w:rsidP="002D2E0D">
      <w:pPr>
        <w:spacing w:line="360" w:lineRule="auto"/>
        <w:rPr>
          <w:rFonts w:cstheme="minorHAnsi"/>
          <w:color w:val="000000"/>
          <w:sz w:val="24"/>
          <w:szCs w:val="24"/>
          <w:shd w:val="clear" w:color="auto" w:fill="FFFFFF"/>
        </w:rPr>
      </w:pPr>
      <w:r w:rsidRPr="002D2E0D">
        <w:rPr>
          <w:rFonts w:cstheme="minorHAnsi"/>
          <w:color w:val="000000"/>
          <w:sz w:val="24"/>
          <w:szCs w:val="24"/>
          <w:shd w:val="clear" w:color="auto" w:fill="FFFFFF"/>
        </w:rPr>
        <w:t>Weisberg, D. and Zosh, J. (2018). </w:t>
      </w:r>
      <w:r w:rsidRPr="002D2E0D">
        <w:rPr>
          <w:rFonts w:cstheme="minorHAnsi"/>
          <w:i/>
          <w:iCs/>
          <w:color w:val="000000"/>
          <w:sz w:val="24"/>
          <w:szCs w:val="24"/>
          <w:shd w:val="clear" w:color="auto" w:fill="FFFFFF"/>
        </w:rPr>
        <w:t xml:space="preserve">Play-based learning | How Guided Play Promotes Early Childhood Learning | </w:t>
      </w:r>
      <w:proofErr w:type="spellStart"/>
      <w:r w:rsidRPr="002D2E0D">
        <w:rPr>
          <w:rFonts w:cstheme="minorHAnsi"/>
          <w:i/>
          <w:iCs/>
          <w:color w:val="000000"/>
          <w:sz w:val="24"/>
          <w:szCs w:val="24"/>
          <w:shd w:val="clear" w:color="auto" w:fill="FFFFFF"/>
        </w:rPr>
        <w:t>Encyclopedia</w:t>
      </w:r>
      <w:proofErr w:type="spellEnd"/>
      <w:r w:rsidRPr="002D2E0D">
        <w:rPr>
          <w:rFonts w:cstheme="minorHAnsi"/>
          <w:i/>
          <w:iCs/>
          <w:color w:val="000000"/>
          <w:sz w:val="24"/>
          <w:szCs w:val="24"/>
          <w:shd w:val="clear" w:color="auto" w:fill="FFFFFF"/>
        </w:rPr>
        <w:t xml:space="preserve"> on Early Childhood Development</w:t>
      </w:r>
      <w:r w:rsidRPr="002D2E0D">
        <w:rPr>
          <w:rFonts w:cstheme="minorHAnsi"/>
          <w:color w:val="000000"/>
          <w:sz w:val="24"/>
          <w:szCs w:val="24"/>
          <w:shd w:val="clear" w:color="auto" w:fill="FFFFFF"/>
        </w:rPr>
        <w:t xml:space="preserve">. [online] </w:t>
      </w:r>
      <w:proofErr w:type="spellStart"/>
      <w:r w:rsidRPr="002D2E0D">
        <w:rPr>
          <w:rFonts w:cstheme="minorHAnsi"/>
          <w:color w:val="000000"/>
          <w:sz w:val="24"/>
          <w:szCs w:val="24"/>
          <w:shd w:val="clear" w:color="auto" w:fill="FFFFFF"/>
        </w:rPr>
        <w:t>Encyclopedia</w:t>
      </w:r>
      <w:proofErr w:type="spellEnd"/>
      <w:r w:rsidRPr="002D2E0D">
        <w:rPr>
          <w:rFonts w:cstheme="minorHAnsi"/>
          <w:color w:val="000000"/>
          <w:sz w:val="24"/>
          <w:szCs w:val="24"/>
          <w:shd w:val="clear" w:color="auto" w:fill="FFFFFF"/>
        </w:rPr>
        <w:t xml:space="preserve"> on Early Childhood Development. Available at: http://www.child-encyclopedia.com/play-based-learning/according-experts/how-guided-play-promotes-early-childhood-learning [Accessed 8 Oct. 2019], p.1.</w:t>
      </w:r>
    </w:p>
    <w:p w:rsidR="00085922" w:rsidRPr="002D2E0D" w:rsidRDefault="001D3398" w:rsidP="002D2E0D">
      <w:pPr>
        <w:spacing w:line="360" w:lineRule="auto"/>
        <w:rPr>
          <w:rFonts w:cstheme="minorHAnsi"/>
          <w:color w:val="000000"/>
          <w:sz w:val="24"/>
          <w:szCs w:val="24"/>
          <w:shd w:val="clear" w:color="auto" w:fill="FFFFFF"/>
        </w:rPr>
      </w:pPr>
      <w:r w:rsidRPr="002D2E0D">
        <w:rPr>
          <w:rFonts w:cstheme="minorHAnsi"/>
          <w:color w:val="000000"/>
          <w:sz w:val="24"/>
          <w:szCs w:val="24"/>
          <w:shd w:val="clear" w:color="auto" w:fill="FFFFFF"/>
        </w:rPr>
        <w:t>World Bank. (2019). </w:t>
      </w:r>
      <w:r w:rsidRPr="002D2E0D">
        <w:rPr>
          <w:rFonts w:cstheme="minorHAnsi"/>
          <w:i/>
          <w:iCs/>
          <w:color w:val="000000"/>
          <w:sz w:val="24"/>
          <w:szCs w:val="24"/>
          <w:shd w:val="clear" w:color="auto" w:fill="FFFFFF"/>
        </w:rPr>
        <w:t>The Education Crisis: Being in School Is Not the Same as Learning</w:t>
      </w:r>
      <w:r w:rsidRPr="002D2E0D">
        <w:rPr>
          <w:rFonts w:cstheme="minorHAnsi"/>
          <w:color w:val="000000"/>
          <w:sz w:val="24"/>
          <w:szCs w:val="24"/>
          <w:shd w:val="clear" w:color="auto" w:fill="FFFFFF"/>
        </w:rPr>
        <w:t>. [online] Available at: https://www.worldbank.org/en/news/immersive-story/2019/01/22/pass-or-fail-how-can-the-world-do-its-homework [Accessed 9 Oct. 2019], p.1.</w:t>
      </w:r>
      <w:r w:rsidR="00AE1181" w:rsidRPr="002D2E0D">
        <w:rPr>
          <w:rFonts w:cstheme="minorHAnsi"/>
          <w:color w:val="000000"/>
          <w:sz w:val="24"/>
          <w:szCs w:val="24"/>
          <w:shd w:val="clear" w:color="auto" w:fill="FFFFFF"/>
        </w:rPr>
        <w:t xml:space="preserve"> </w:t>
      </w:r>
    </w:p>
    <w:sectPr w:rsidR="00085922" w:rsidRPr="002D2E0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76A1" w:rsidRDefault="00AA76A1" w:rsidP="006F6117">
      <w:pPr>
        <w:spacing w:after="0" w:line="240" w:lineRule="auto"/>
      </w:pPr>
      <w:r>
        <w:separator/>
      </w:r>
    </w:p>
  </w:endnote>
  <w:endnote w:type="continuationSeparator" w:id="0">
    <w:p w:rsidR="00AA76A1" w:rsidRDefault="00AA76A1" w:rsidP="006F6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3729890"/>
      <w:docPartObj>
        <w:docPartGallery w:val="Page Numbers (Bottom of Page)"/>
        <w:docPartUnique/>
      </w:docPartObj>
    </w:sdtPr>
    <w:sdtEndPr>
      <w:rPr>
        <w:noProof/>
      </w:rPr>
    </w:sdtEndPr>
    <w:sdtContent>
      <w:p w:rsidR="0079147B" w:rsidRDefault="007914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9147B" w:rsidRDefault="007914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76A1" w:rsidRDefault="00AA76A1" w:rsidP="006F6117">
      <w:pPr>
        <w:spacing w:after="0" w:line="240" w:lineRule="auto"/>
      </w:pPr>
      <w:r>
        <w:separator/>
      </w:r>
    </w:p>
  </w:footnote>
  <w:footnote w:type="continuationSeparator" w:id="0">
    <w:p w:rsidR="00AA76A1" w:rsidRDefault="00AA76A1" w:rsidP="006F61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147B" w:rsidRDefault="0079147B">
    <w:pPr>
      <w:pStyle w:val="Header"/>
    </w:pPr>
    <w:r>
      <w:t xml:space="preserve">Rachel Evans – SJIE4006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80B"/>
    <w:rsid w:val="00005D20"/>
    <w:rsid w:val="0001617C"/>
    <w:rsid w:val="000310C3"/>
    <w:rsid w:val="00033CC5"/>
    <w:rsid w:val="0006541B"/>
    <w:rsid w:val="00083C61"/>
    <w:rsid w:val="00085922"/>
    <w:rsid w:val="000A1F6D"/>
    <w:rsid w:val="000B2D77"/>
    <w:rsid w:val="000D568F"/>
    <w:rsid w:val="000E25CE"/>
    <w:rsid w:val="000E5930"/>
    <w:rsid w:val="000E6662"/>
    <w:rsid w:val="000F072A"/>
    <w:rsid w:val="000F1A81"/>
    <w:rsid w:val="000F45AA"/>
    <w:rsid w:val="000F4E89"/>
    <w:rsid w:val="0010166D"/>
    <w:rsid w:val="00112562"/>
    <w:rsid w:val="00116104"/>
    <w:rsid w:val="00120889"/>
    <w:rsid w:val="0013785D"/>
    <w:rsid w:val="00146F58"/>
    <w:rsid w:val="001549D4"/>
    <w:rsid w:val="00157A46"/>
    <w:rsid w:val="00167129"/>
    <w:rsid w:val="00177F22"/>
    <w:rsid w:val="00181754"/>
    <w:rsid w:val="00187D9B"/>
    <w:rsid w:val="00191CAF"/>
    <w:rsid w:val="00194418"/>
    <w:rsid w:val="001A09E3"/>
    <w:rsid w:val="001B2B34"/>
    <w:rsid w:val="001C6253"/>
    <w:rsid w:val="001D3398"/>
    <w:rsid w:val="001E30D8"/>
    <w:rsid w:val="001F1B97"/>
    <w:rsid w:val="001F72F2"/>
    <w:rsid w:val="0021699E"/>
    <w:rsid w:val="002246FE"/>
    <w:rsid w:val="00237D56"/>
    <w:rsid w:val="002405C0"/>
    <w:rsid w:val="00242AB6"/>
    <w:rsid w:val="00244A63"/>
    <w:rsid w:val="00244C11"/>
    <w:rsid w:val="0025300F"/>
    <w:rsid w:val="0025484A"/>
    <w:rsid w:val="0028307D"/>
    <w:rsid w:val="00285A7E"/>
    <w:rsid w:val="002A78FA"/>
    <w:rsid w:val="002B665D"/>
    <w:rsid w:val="002B705D"/>
    <w:rsid w:val="002D17C2"/>
    <w:rsid w:val="002D2E0D"/>
    <w:rsid w:val="002D4CBE"/>
    <w:rsid w:val="002E2A01"/>
    <w:rsid w:val="002F2D54"/>
    <w:rsid w:val="00313031"/>
    <w:rsid w:val="00321E3B"/>
    <w:rsid w:val="00324BC6"/>
    <w:rsid w:val="00332FFE"/>
    <w:rsid w:val="00345135"/>
    <w:rsid w:val="00350750"/>
    <w:rsid w:val="00362709"/>
    <w:rsid w:val="0036545E"/>
    <w:rsid w:val="00370E2B"/>
    <w:rsid w:val="003A4F41"/>
    <w:rsid w:val="003B6045"/>
    <w:rsid w:val="003C1DF4"/>
    <w:rsid w:val="003D13A4"/>
    <w:rsid w:val="003D265A"/>
    <w:rsid w:val="003D2D2A"/>
    <w:rsid w:val="003E0C17"/>
    <w:rsid w:val="00400197"/>
    <w:rsid w:val="00403C1C"/>
    <w:rsid w:val="00416FEA"/>
    <w:rsid w:val="00435D31"/>
    <w:rsid w:val="00446B16"/>
    <w:rsid w:val="0045476B"/>
    <w:rsid w:val="00462452"/>
    <w:rsid w:val="00464FD1"/>
    <w:rsid w:val="004946B2"/>
    <w:rsid w:val="00495463"/>
    <w:rsid w:val="004A05D8"/>
    <w:rsid w:val="004A7B10"/>
    <w:rsid w:val="004E06DE"/>
    <w:rsid w:val="004E37D1"/>
    <w:rsid w:val="004F0CE1"/>
    <w:rsid w:val="004F40D1"/>
    <w:rsid w:val="00501F04"/>
    <w:rsid w:val="00511D4D"/>
    <w:rsid w:val="005158E0"/>
    <w:rsid w:val="00533911"/>
    <w:rsid w:val="0053398E"/>
    <w:rsid w:val="00533D75"/>
    <w:rsid w:val="00541F3F"/>
    <w:rsid w:val="0055736A"/>
    <w:rsid w:val="00557CFD"/>
    <w:rsid w:val="00581CC6"/>
    <w:rsid w:val="0059293E"/>
    <w:rsid w:val="00593EFC"/>
    <w:rsid w:val="00597EC1"/>
    <w:rsid w:val="005A1D2C"/>
    <w:rsid w:val="005A1DA6"/>
    <w:rsid w:val="005B44E7"/>
    <w:rsid w:val="005B4951"/>
    <w:rsid w:val="005C3346"/>
    <w:rsid w:val="005D4DC7"/>
    <w:rsid w:val="005F5360"/>
    <w:rsid w:val="0061010E"/>
    <w:rsid w:val="00610AC4"/>
    <w:rsid w:val="00617AD4"/>
    <w:rsid w:val="0062082F"/>
    <w:rsid w:val="00624947"/>
    <w:rsid w:val="00627B82"/>
    <w:rsid w:val="00643090"/>
    <w:rsid w:val="006563B0"/>
    <w:rsid w:val="00661A24"/>
    <w:rsid w:val="00664391"/>
    <w:rsid w:val="00667618"/>
    <w:rsid w:val="00674A11"/>
    <w:rsid w:val="006765F1"/>
    <w:rsid w:val="00681D57"/>
    <w:rsid w:val="0068226D"/>
    <w:rsid w:val="00683452"/>
    <w:rsid w:val="00694C2F"/>
    <w:rsid w:val="006A6C85"/>
    <w:rsid w:val="006B1E23"/>
    <w:rsid w:val="006C5380"/>
    <w:rsid w:val="006D0298"/>
    <w:rsid w:val="006D316A"/>
    <w:rsid w:val="006E58EA"/>
    <w:rsid w:val="006F2A86"/>
    <w:rsid w:val="006F6117"/>
    <w:rsid w:val="00700481"/>
    <w:rsid w:val="00700F0A"/>
    <w:rsid w:val="00705CAB"/>
    <w:rsid w:val="00710736"/>
    <w:rsid w:val="00713700"/>
    <w:rsid w:val="00715445"/>
    <w:rsid w:val="00717FEB"/>
    <w:rsid w:val="00720CB0"/>
    <w:rsid w:val="007560BE"/>
    <w:rsid w:val="00762A8C"/>
    <w:rsid w:val="00770EFC"/>
    <w:rsid w:val="0077217E"/>
    <w:rsid w:val="007815CE"/>
    <w:rsid w:val="0079147B"/>
    <w:rsid w:val="00792140"/>
    <w:rsid w:val="007B0B29"/>
    <w:rsid w:val="007B2347"/>
    <w:rsid w:val="007B743D"/>
    <w:rsid w:val="007C67BC"/>
    <w:rsid w:val="007D04F7"/>
    <w:rsid w:val="007E17B0"/>
    <w:rsid w:val="0080753F"/>
    <w:rsid w:val="00817959"/>
    <w:rsid w:val="008208BF"/>
    <w:rsid w:val="0082160C"/>
    <w:rsid w:val="00822AB3"/>
    <w:rsid w:val="00831EB6"/>
    <w:rsid w:val="00835A23"/>
    <w:rsid w:val="00842B0C"/>
    <w:rsid w:val="008449EF"/>
    <w:rsid w:val="0085134A"/>
    <w:rsid w:val="00852D7F"/>
    <w:rsid w:val="00866262"/>
    <w:rsid w:val="008710CB"/>
    <w:rsid w:val="00890479"/>
    <w:rsid w:val="0089080E"/>
    <w:rsid w:val="008A4304"/>
    <w:rsid w:val="008D283B"/>
    <w:rsid w:val="008F26B3"/>
    <w:rsid w:val="00921B55"/>
    <w:rsid w:val="00922C0E"/>
    <w:rsid w:val="00924FEF"/>
    <w:rsid w:val="0093535B"/>
    <w:rsid w:val="009372AB"/>
    <w:rsid w:val="009376A4"/>
    <w:rsid w:val="00953AFE"/>
    <w:rsid w:val="00954030"/>
    <w:rsid w:val="00956505"/>
    <w:rsid w:val="00977933"/>
    <w:rsid w:val="00977996"/>
    <w:rsid w:val="00997545"/>
    <w:rsid w:val="009A12E3"/>
    <w:rsid w:val="009B40A1"/>
    <w:rsid w:val="009F04AD"/>
    <w:rsid w:val="009F3323"/>
    <w:rsid w:val="00A12228"/>
    <w:rsid w:val="00A12795"/>
    <w:rsid w:val="00A224F7"/>
    <w:rsid w:val="00A239A0"/>
    <w:rsid w:val="00A37BDD"/>
    <w:rsid w:val="00A652A3"/>
    <w:rsid w:val="00A72987"/>
    <w:rsid w:val="00A72D8E"/>
    <w:rsid w:val="00A80A70"/>
    <w:rsid w:val="00A85C39"/>
    <w:rsid w:val="00A865D2"/>
    <w:rsid w:val="00AA0084"/>
    <w:rsid w:val="00AA76A1"/>
    <w:rsid w:val="00AB5E2A"/>
    <w:rsid w:val="00AE006B"/>
    <w:rsid w:val="00AE1181"/>
    <w:rsid w:val="00B01DC8"/>
    <w:rsid w:val="00B1195E"/>
    <w:rsid w:val="00B13A6A"/>
    <w:rsid w:val="00B15C02"/>
    <w:rsid w:val="00B31B26"/>
    <w:rsid w:val="00B52ED5"/>
    <w:rsid w:val="00B539FB"/>
    <w:rsid w:val="00B70C4F"/>
    <w:rsid w:val="00B75A0C"/>
    <w:rsid w:val="00B7757D"/>
    <w:rsid w:val="00B829BE"/>
    <w:rsid w:val="00B9087E"/>
    <w:rsid w:val="00B94024"/>
    <w:rsid w:val="00BA3AE4"/>
    <w:rsid w:val="00BA4E58"/>
    <w:rsid w:val="00BA780B"/>
    <w:rsid w:val="00BD3C85"/>
    <w:rsid w:val="00BD6B5E"/>
    <w:rsid w:val="00BF1B71"/>
    <w:rsid w:val="00C232DB"/>
    <w:rsid w:val="00C32877"/>
    <w:rsid w:val="00C32C9C"/>
    <w:rsid w:val="00C37C0C"/>
    <w:rsid w:val="00C549F9"/>
    <w:rsid w:val="00C567A2"/>
    <w:rsid w:val="00C65E86"/>
    <w:rsid w:val="00C67539"/>
    <w:rsid w:val="00C844DD"/>
    <w:rsid w:val="00C859D3"/>
    <w:rsid w:val="00C92A7C"/>
    <w:rsid w:val="00CA2559"/>
    <w:rsid w:val="00CB394A"/>
    <w:rsid w:val="00CB47EB"/>
    <w:rsid w:val="00CD37A1"/>
    <w:rsid w:val="00CE6C89"/>
    <w:rsid w:val="00CF41F4"/>
    <w:rsid w:val="00CF46E2"/>
    <w:rsid w:val="00CF7DC7"/>
    <w:rsid w:val="00D16120"/>
    <w:rsid w:val="00D25A95"/>
    <w:rsid w:val="00D3164B"/>
    <w:rsid w:val="00D36049"/>
    <w:rsid w:val="00D41A59"/>
    <w:rsid w:val="00D42406"/>
    <w:rsid w:val="00D42E0A"/>
    <w:rsid w:val="00D50593"/>
    <w:rsid w:val="00D506D8"/>
    <w:rsid w:val="00D637F9"/>
    <w:rsid w:val="00D72B57"/>
    <w:rsid w:val="00D77C9D"/>
    <w:rsid w:val="00D83FB9"/>
    <w:rsid w:val="00D90ADE"/>
    <w:rsid w:val="00D951AD"/>
    <w:rsid w:val="00D95A13"/>
    <w:rsid w:val="00D97663"/>
    <w:rsid w:val="00DC043B"/>
    <w:rsid w:val="00DE12C2"/>
    <w:rsid w:val="00DE5159"/>
    <w:rsid w:val="00DF5C36"/>
    <w:rsid w:val="00E037E5"/>
    <w:rsid w:val="00E12094"/>
    <w:rsid w:val="00E17D2E"/>
    <w:rsid w:val="00E4073A"/>
    <w:rsid w:val="00E40DB0"/>
    <w:rsid w:val="00E42398"/>
    <w:rsid w:val="00E6337F"/>
    <w:rsid w:val="00E76285"/>
    <w:rsid w:val="00E8328E"/>
    <w:rsid w:val="00E9060C"/>
    <w:rsid w:val="00E91224"/>
    <w:rsid w:val="00EA5A9D"/>
    <w:rsid w:val="00EC64B2"/>
    <w:rsid w:val="00EE58A2"/>
    <w:rsid w:val="00EF1D24"/>
    <w:rsid w:val="00EF70EB"/>
    <w:rsid w:val="00F00D7C"/>
    <w:rsid w:val="00F0205E"/>
    <w:rsid w:val="00F1309F"/>
    <w:rsid w:val="00F4214B"/>
    <w:rsid w:val="00F45010"/>
    <w:rsid w:val="00F507C1"/>
    <w:rsid w:val="00F520DE"/>
    <w:rsid w:val="00F53326"/>
    <w:rsid w:val="00F53D41"/>
    <w:rsid w:val="00F660A8"/>
    <w:rsid w:val="00F80F02"/>
    <w:rsid w:val="00F8318E"/>
    <w:rsid w:val="00F84362"/>
    <w:rsid w:val="00F86BE7"/>
    <w:rsid w:val="00FA0EB7"/>
    <w:rsid w:val="00FC73AB"/>
    <w:rsid w:val="00FC78AA"/>
    <w:rsid w:val="00FD2596"/>
    <w:rsid w:val="00FE2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5AF15"/>
  <w15:chartTrackingRefBased/>
  <w15:docId w15:val="{232846D6-DBF6-45A8-A578-2521131DA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6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117"/>
  </w:style>
  <w:style w:type="paragraph" w:styleId="Footer">
    <w:name w:val="footer"/>
    <w:basedOn w:val="Normal"/>
    <w:link w:val="FooterChar"/>
    <w:uiPriority w:val="99"/>
    <w:unhideWhenUsed/>
    <w:rsid w:val="006F6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117"/>
  </w:style>
  <w:style w:type="character" w:styleId="Hyperlink">
    <w:name w:val="Hyperlink"/>
    <w:basedOn w:val="DefaultParagraphFont"/>
    <w:uiPriority w:val="99"/>
    <w:unhideWhenUsed/>
    <w:rsid w:val="005C3346"/>
    <w:rPr>
      <w:color w:val="0563C1" w:themeColor="hyperlink"/>
      <w:u w:val="single"/>
    </w:rPr>
  </w:style>
  <w:style w:type="character" w:styleId="UnresolvedMention">
    <w:name w:val="Unresolved Mention"/>
    <w:basedOn w:val="DefaultParagraphFont"/>
    <w:uiPriority w:val="99"/>
    <w:semiHidden/>
    <w:unhideWhenUsed/>
    <w:rsid w:val="005C33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5880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23270</TotalTime>
  <Pages>8</Pages>
  <Words>2725</Words>
  <Characters>15538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Evans</dc:creator>
  <cp:keywords/>
  <dc:description/>
  <cp:lastModifiedBy>Rachel Evans</cp:lastModifiedBy>
  <cp:revision>19</cp:revision>
  <dcterms:created xsi:type="dcterms:W3CDTF">2019-10-07T17:17:00Z</dcterms:created>
  <dcterms:modified xsi:type="dcterms:W3CDTF">2019-11-10T19:23:00Z</dcterms:modified>
</cp:coreProperties>
</file>