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12"/>
      </w:tblGrid>
      <w:tr w:rsidR="00F927A1" w:rsidRPr="005D3F07" w14:paraId="68CAA39D" w14:textId="77777777" w:rsidTr="00C321B9">
        <w:trPr>
          <w:trHeight w:val="2983"/>
        </w:trPr>
        <w:tc>
          <w:tcPr>
            <w:tcW w:w="10712" w:type="dxa"/>
            <w:shd w:val="clear" w:color="auto" w:fill="auto"/>
          </w:tcPr>
          <w:p w14:paraId="02F8EE88" w14:textId="0F217CA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C321B9">
              <w:rPr>
                <w:rFonts w:ascii="Times New Roman" w:hAnsi="Times New Roman" w:cs="Times New Roman"/>
                <w:b/>
                <w:color w:val="auto"/>
                <w:sz w:val="48"/>
              </w:rPr>
              <w:t xml:space="preserve"> CARMEL JONES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7C7EF737" w14:textId="77777777" w:rsidR="009572AF"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7E2C1718" w:rsidR="00F927A1" w:rsidRPr="005D3F07" w:rsidRDefault="00C321B9"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2026952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7D5DC1AE"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2A4FF9">
              <w:rPr>
                <w:rFonts w:ascii="Times New Roman" w:hAnsi="Times New Roman" w:cs="Times New Roman"/>
                <w:b/>
                <w:color w:val="auto"/>
                <w:sz w:val="48"/>
              </w:rPr>
              <w:t>16/17</w:t>
            </w:r>
          </w:p>
        </w:tc>
      </w:tr>
    </w:tbl>
    <w:p w14:paraId="621AF8BA" w14:textId="30927424" w:rsidR="00F927A1" w:rsidRPr="00ED3A9C" w:rsidRDefault="00F927A1" w:rsidP="00ED3A9C">
      <w:pPr>
        <w:overflowPunct/>
        <w:autoSpaceDE/>
        <w:autoSpaceDN/>
        <w:adjustRightInd/>
        <w:ind w:right="-957"/>
        <w:textAlignment w:val="auto"/>
        <w:rPr>
          <w:rFonts w:ascii="Times New Roman" w:hAnsi="Times New Roman" w:cs="Times New Roman"/>
          <w:b/>
          <w:color w:val="auto"/>
          <w:sz w:val="48"/>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4B9D97B7" w14:textId="01AB5002"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WALES ACAD</w:t>
      </w:r>
      <w:r w:rsidR="6531D631" w:rsidRPr="00F15354">
        <w:rPr>
          <w:rFonts w:ascii="Times New Roman" w:hAnsi="Times New Roman" w:cs="Times New Roman"/>
          <w:b/>
          <w:bCs/>
          <w:color w:val="auto"/>
          <w:sz w:val="40"/>
          <w:szCs w:val="40"/>
        </w:rPr>
        <w:t xml:space="preserve">EMY OF PROFESSIONAL PRACTICE </w:t>
      </w:r>
    </w:p>
    <w:p w14:paraId="7EFE1FA8" w14:textId="5A80D811"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12C4254F"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09D80FDC" w14:textId="77777777" w:rsidR="0010312C" w:rsidRPr="0006581A" w:rsidRDefault="0010312C" w:rsidP="0040668F">
      <w:pPr>
        <w:rPr>
          <w:color w:val="auto"/>
          <w:sz w:val="24"/>
          <w:szCs w:val="24"/>
        </w:rPr>
      </w:pPr>
    </w:p>
    <w:p w14:paraId="40E51B53"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30562608" w14:textId="77777777" w:rsidR="008B28E7" w:rsidRPr="0006581A" w:rsidRDefault="008B28E7" w:rsidP="008B28E7">
      <w:pPr>
        <w:rPr>
          <w:color w:val="auto"/>
          <w:sz w:val="24"/>
          <w:szCs w:val="24"/>
        </w:rPr>
      </w:pPr>
    </w:p>
    <w:p w14:paraId="73FDC371"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693FAB47" w14:textId="77777777" w:rsidR="0040668F" w:rsidRPr="0006581A" w:rsidRDefault="0040668F" w:rsidP="00FF7EBB">
      <w:pPr>
        <w:jc w:val="both"/>
        <w:rPr>
          <w:b/>
          <w:color w:val="auto"/>
          <w:sz w:val="24"/>
          <w:szCs w:val="24"/>
        </w:rPr>
      </w:pPr>
    </w:p>
    <w:p w14:paraId="4A9AABEB" w14:textId="1BEDEE4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2AC22A24" w14:textId="11DAD510" w:rsidR="0019496C" w:rsidRDefault="008F127E">
      <w:pPr>
        <w:numPr>
          <w:ilvl w:val="0"/>
          <w:numId w:val="12"/>
        </w:numPr>
        <w:jc w:val="both"/>
        <w:rPr>
          <w:sz w:val="24"/>
          <w:szCs w:val="24"/>
        </w:rPr>
      </w:pPr>
      <w:r>
        <w:rPr>
          <w:sz w:val="24"/>
          <w:szCs w:val="24"/>
        </w:rPr>
        <w:t>a</w:t>
      </w:r>
      <w:r w:rsidR="0019496C" w:rsidRPr="0098262C">
        <w:rPr>
          <w:sz w:val="24"/>
          <w:szCs w:val="24"/>
        </w:rPr>
        <w:t xml:space="preserve">pplying analysis in assessment to inform </w:t>
      </w:r>
      <w:proofErr w:type="gramStart"/>
      <w:r w:rsidR="0019496C" w:rsidRPr="0098262C">
        <w:rPr>
          <w:sz w:val="24"/>
          <w:szCs w:val="24"/>
        </w:rPr>
        <w:t>interventions</w:t>
      </w:r>
      <w:r>
        <w:rPr>
          <w:sz w:val="24"/>
          <w:szCs w:val="24"/>
        </w:rPr>
        <w:t>;</w:t>
      </w:r>
      <w:proofErr w:type="gramEnd"/>
    </w:p>
    <w:p w14:paraId="75D783C3" w14:textId="132C944B" w:rsidR="0019496C" w:rsidRPr="00EE5BC3" w:rsidRDefault="008F127E">
      <w:pPr>
        <w:numPr>
          <w:ilvl w:val="0"/>
          <w:numId w:val="1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proofErr w:type="spellStart"/>
      <w:r w:rsidR="00492EEB">
        <w:rPr>
          <w:sz w:val="24"/>
          <w:szCs w:val="24"/>
        </w:rPr>
        <w:t>carers</w:t>
      </w:r>
      <w:proofErr w:type="spellEnd"/>
      <w:r w:rsidR="007D0F11">
        <w:rPr>
          <w:sz w:val="24"/>
          <w:szCs w:val="24"/>
        </w:rPr>
        <w:t xml:space="preserve"> </w:t>
      </w:r>
      <w:r w:rsidR="0019496C">
        <w:rPr>
          <w:sz w:val="24"/>
          <w:szCs w:val="24"/>
        </w:rPr>
        <w:t xml:space="preserve">and other </w:t>
      </w:r>
      <w:proofErr w:type="gramStart"/>
      <w:r w:rsidR="0019496C">
        <w:rPr>
          <w:sz w:val="24"/>
          <w:szCs w:val="24"/>
        </w:rPr>
        <w:t>professio</w:t>
      </w:r>
      <w:r w:rsidR="0019496C" w:rsidRPr="000D2ED2">
        <w:rPr>
          <w:sz w:val="24"/>
          <w:szCs w:val="24"/>
        </w:rPr>
        <w:t>nals</w:t>
      </w:r>
      <w:r>
        <w:rPr>
          <w:sz w:val="24"/>
          <w:szCs w:val="24"/>
        </w:rPr>
        <w:t>;</w:t>
      </w:r>
      <w:proofErr w:type="gramEnd"/>
    </w:p>
    <w:p w14:paraId="67E6C420" w14:textId="3041ADAE" w:rsidR="0019496C" w:rsidRPr="00FF07C3" w:rsidRDefault="008F127E">
      <w:pPr>
        <w:numPr>
          <w:ilvl w:val="0"/>
          <w:numId w:val="12"/>
        </w:numPr>
        <w:jc w:val="both"/>
        <w:rPr>
          <w:sz w:val="24"/>
          <w:szCs w:val="24"/>
        </w:rPr>
      </w:pPr>
      <w:r>
        <w:rPr>
          <w:sz w:val="24"/>
          <w:szCs w:val="24"/>
        </w:rPr>
        <w:t>i</w:t>
      </w:r>
      <w:r w:rsidR="0019496C" w:rsidRPr="00FF07C3">
        <w:rPr>
          <w:sz w:val="24"/>
          <w:szCs w:val="24"/>
        </w:rPr>
        <w:t>ntervention and application of professional judgement in increasingly complex situations</w:t>
      </w:r>
      <w:r>
        <w:rPr>
          <w:sz w:val="24"/>
          <w:szCs w:val="24"/>
        </w:rPr>
        <w:t>.</w:t>
      </w:r>
    </w:p>
    <w:p w14:paraId="1AFEFC3C" w14:textId="77777777" w:rsidR="008B28E7" w:rsidRPr="00E35112" w:rsidRDefault="008B28E7" w:rsidP="00FF7EBB">
      <w:pPr>
        <w:ind w:left="502"/>
        <w:jc w:val="both"/>
        <w:rPr>
          <w:color w:val="FF0000"/>
          <w:sz w:val="24"/>
          <w:szCs w:val="24"/>
        </w:rPr>
      </w:pPr>
    </w:p>
    <w:p w14:paraId="431F3FE5"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20E31394" w14:textId="77777777" w:rsidR="008B28E7" w:rsidRPr="0006581A" w:rsidRDefault="008B28E7" w:rsidP="00FF7EBB">
      <w:pPr>
        <w:numPr>
          <w:ilvl w:val="12"/>
          <w:numId w:val="0"/>
        </w:numPr>
        <w:jc w:val="both"/>
        <w:rPr>
          <w:color w:val="auto"/>
          <w:sz w:val="24"/>
          <w:szCs w:val="24"/>
        </w:rPr>
      </w:pPr>
    </w:p>
    <w:p w14:paraId="4272D102" w14:textId="44F6FDCB"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xml:space="preserve">, you will find a blank copy of a learning agreement that you need to read, </w:t>
      </w:r>
      <w:proofErr w:type="gramStart"/>
      <w:r w:rsidRPr="0006581A">
        <w:rPr>
          <w:color w:val="auto"/>
          <w:sz w:val="24"/>
          <w:szCs w:val="24"/>
        </w:rPr>
        <w:t>discuss</w:t>
      </w:r>
      <w:proofErr w:type="gramEnd"/>
      <w:r w:rsidRPr="0006581A">
        <w:rPr>
          <w:color w:val="auto"/>
          <w:sz w:val="24"/>
          <w:szCs w:val="24"/>
        </w:rPr>
        <w:t xml:space="preserve">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14:paraId="49C91510" w14:textId="77777777" w:rsidR="008B28E7" w:rsidRPr="00E35112" w:rsidRDefault="008B28E7" w:rsidP="00FF7EBB">
      <w:pPr>
        <w:numPr>
          <w:ilvl w:val="12"/>
          <w:numId w:val="0"/>
        </w:numPr>
        <w:jc w:val="both"/>
        <w:rPr>
          <w:color w:val="FF0000"/>
          <w:sz w:val="24"/>
          <w:szCs w:val="24"/>
        </w:rPr>
      </w:pPr>
    </w:p>
    <w:p w14:paraId="4239F0C3"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43D63C89" w14:textId="77777777" w:rsidR="008B28E7" w:rsidRPr="0006581A" w:rsidRDefault="008B28E7" w:rsidP="00FF7EBB">
      <w:pPr>
        <w:numPr>
          <w:ilvl w:val="12"/>
          <w:numId w:val="0"/>
        </w:numPr>
        <w:jc w:val="both"/>
        <w:rPr>
          <w:color w:val="auto"/>
          <w:sz w:val="24"/>
          <w:szCs w:val="24"/>
        </w:rPr>
      </w:pPr>
    </w:p>
    <w:p w14:paraId="0CDD297E" w14:textId="77777777"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proforma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1B8D7276" w14:textId="77777777" w:rsidR="000E37C2" w:rsidRDefault="000E37C2" w:rsidP="006B5E67">
      <w:pPr>
        <w:overflowPunct/>
        <w:autoSpaceDE/>
        <w:autoSpaceDN/>
        <w:adjustRightInd/>
        <w:jc w:val="both"/>
        <w:textAlignment w:val="auto"/>
        <w:rPr>
          <w:color w:val="auto"/>
          <w:sz w:val="24"/>
          <w:szCs w:val="24"/>
        </w:rPr>
      </w:pPr>
    </w:p>
    <w:p w14:paraId="1C6CC860" w14:textId="77777777"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14:paraId="144FC47F" w14:textId="77777777" w:rsidR="000E37C2" w:rsidRPr="00EE5BC3" w:rsidRDefault="000E37C2" w:rsidP="006B5E67">
      <w:pPr>
        <w:overflowPunct/>
        <w:autoSpaceDE/>
        <w:autoSpaceDN/>
        <w:adjustRightInd/>
        <w:jc w:val="both"/>
        <w:textAlignment w:val="auto"/>
        <w:rPr>
          <w:b/>
          <w:color w:val="auto"/>
          <w:sz w:val="24"/>
          <w:szCs w:val="24"/>
        </w:rPr>
      </w:pPr>
    </w:p>
    <w:p w14:paraId="533209C3" w14:textId="4800550C"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0" w:name="_Hlk518637269"/>
      <w:r w:rsidRPr="00EE5BC3">
        <w:rPr>
          <w:rFonts w:eastAsia="Calibri"/>
          <w:color w:val="26282A"/>
          <w:sz w:val="24"/>
          <w:szCs w:val="24"/>
          <w:lang w:eastAsia="en-US"/>
        </w:rPr>
        <w:t>Local Authority Training Coordinator</w:t>
      </w:r>
      <w:bookmarkEnd w:id="0"/>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14:paraId="41AD5E93" w14:textId="77777777" w:rsidR="000E37C2" w:rsidRPr="00E35112" w:rsidRDefault="000E37C2" w:rsidP="00FF7EBB">
      <w:pPr>
        <w:numPr>
          <w:ilvl w:val="12"/>
          <w:numId w:val="0"/>
        </w:numPr>
        <w:jc w:val="both"/>
        <w:rPr>
          <w:i/>
          <w:color w:val="FF0000"/>
          <w:sz w:val="24"/>
          <w:szCs w:val="24"/>
        </w:rPr>
      </w:pPr>
    </w:p>
    <w:p w14:paraId="3311F3FC"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52C9E86E" w14:textId="77777777" w:rsidR="008B28E7" w:rsidRPr="00467F66" w:rsidRDefault="008B28E7" w:rsidP="00FF7EBB">
      <w:pPr>
        <w:jc w:val="both"/>
        <w:rPr>
          <w:b/>
          <w:color w:val="auto"/>
          <w:sz w:val="24"/>
          <w:szCs w:val="24"/>
        </w:rPr>
      </w:pPr>
    </w:p>
    <w:p w14:paraId="26E6B4A8" w14:textId="77B96760"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w:t>
      </w:r>
      <w:proofErr w:type="gramStart"/>
      <w:r w:rsidRPr="00467F66">
        <w:rPr>
          <w:color w:val="auto"/>
          <w:sz w:val="24"/>
          <w:szCs w:val="24"/>
        </w:rPr>
        <w:t>advice</w:t>
      </w:r>
      <w:proofErr w:type="gramEnd"/>
      <w:r w:rsidRPr="00467F66">
        <w:rPr>
          <w:color w:val="auto"/>
          <w:sz w:val="24"/>
          <w:szCs w:val="24"/>
        </w:rPr>
        <w:t xml:space="preserv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14:paraId="1EBFBFD8" w14:textId="3D2F7F96" w:rsidR="00DC2924" w:rsidRDefault="00DC2924" w:rsidP="00FF7EBB">
      <w:pPr>
        <w:jc w:val="both"/>
        <w:rPr>
          <w:color w:val="auto"/>
          <w:sz w:val="24"/>
          <w:szCs w:val="24"/>
        </w:rPr>
      </w:pPr>
    </w:p>
    <w:p w14:paraId="623E6738" w14:textId="50A54BE4" w:rsidR="00DC2924" w:rsidRPr="00DC2924" w:rsidRDefault="00DC2924" w:rsidP="00FF7EBB">
      <w:pPr>
        <w:jc w:val="both"/>
        <w:rPr>
          <w:color w:val="auto"/>
          <w:sz w:val="24"/>
          <w:szCs w:val="24"/>
        </w:rPr>
      </w:pPr>
      <w:r w:rsidRPr="00D3203C">
        <w:rPr>
          <w:sz w:val="24"/>
          <w:szCs w:val="24"/>
        </w:rPr>
        <w:lastRenderedPageBreak/>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14:paraId="7BAD4BB2" w14:textId="77777777" w:rsidR="000325D9" w:rsidRPr="00467F66" w:rsidRDefault="000325D9" w:rsidP="00FF7EBB">
      <w:pPr>
        <w:jc w:val="both"/>
        <w:rPr>
          <w:color w:val="auto"/>
          <w:sz w:val="24"/>
          <w:szCs w:val="24"/>
        </w:rPr>
      </w:pPr>
    </w:p>
    <w:p w14:paraId="423DF47C" w14:textId="6CD5567D"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p>
    <w:p w14:paraId="5DD90699" w14:textId="77777777" w:rsidR="000325D9" w:rsidRPr="00E35112" w:rsidRDefault="000325D9" w:rsidP="00FF7EBB">
      <w:pPr>
        <w:jc w:val="both"/>
        <w:rPr>
          <w:color w:val="FF0000"/>
          <w:sz w:val="24"/>
          <w:szCs w:val="24"/>
        </w:rPr>
      </w:pPr>
    </w:p>
    <w:p w14:paraId="69DEF558"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2977220A" w14:textId="77777777" w:rsidR="008B28E7" w:rsidRPr="00467F66" w:rsidRDefault="008B28E7" w:rsidP="00FF7EBB">
      <w:pPr>
        <w:jc w:val="both"/>
        <w:rPr>
          <w:b/>
          <w:color w:val="auto"/>
          <w:sz w:val="24"/>
          <w:szCs w:val="24"/>
        </w:rPr>
      </w:pPr>
    </w:p>
    <w:p w14:paraId="5A6190C7"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6BFC1681" w14:textId="77777777" w:rsidR="000325D9" w:rsidRPr="00467F66" w:rsidRDefault="000325D9" w:rsidP="00FF7EBB">
      <w:pPr>
        <w:jc w:val="both"/>
        <w:rPr>
          <w:color w:val="auto"/>
          <w:sz w:val="24"/>
          <w:szCs w:val="24"/>
        </w:rPr>
      </w:pPr>
    </w:p>
    <w:p w14:paraId="40F84880"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 xml:space="preserve">andbook about </w:t>
      </w:r>
      <w:proofErr w:type="gramStart"/>
      <w:r w:rsidRPr="00467F66">
        <w:rPr>
          <w:color w:val="auto"/>
          <w:sz w:val="24"/>
          <w:szCs w:val="24"/>
        </w:rPr>
        <w:t>confidentiality;</w:t>
      </w:r>
      <w:proofErr w:type="gramEnd"/>
    </w:p>
    <w:p w14:paraId="1002373C" w14:textId="77777777" w:rsidR="008B28E7" w:rsidRPr="00467F66" w:rsidRDefault="00FF7EBB">
      <w:pPr>
        <w:numPr>
          <w:ilvl w:val="0"/>
          <w:numId w:val="5"/>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w:t>
      </w:r>
      <w:proofErr w:type="gramStart"/>
      <w:r w:rsidR="008B28E7" w:rsidRPr="00467F66">
        <w:rPr>
          <w:color w:val="auto"/>
          <w:sz w:val="24"/>
          <w:szCs w:val="24"/>
        </w:rPr>
        <w:t>physical</w:t>
      </w:r>
      <w:proofErr w:type="gramEnd"/>
      <w:r w:rsidR="008B28E7" w:rsidRPr="00467F66">
        <w:rPr>
          <w:color w:val="auto"/>
          <w:sz w:val="24"/>
          <w:szCs w:val="24"/>
        </w:rPr>
        <w:t xml:space="preserve">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proofErr w:type="gramStart"/>
      <w:r w:rsidR="0085230E" w:rsidRPr="00467F66">
        <w:rPr>
          <w:color w:val="auto"/>
          <w:sz w:val="24"/>
          <w:szCs w:val="24"/>
        </w:rPr>
        <w:t>e.g.</w:t>
      </w:r>
      <w:proofErr w:type="gramEnd"/>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400DBF61" w14:textId="788D297F" w:rsidR="000325D9" w:rsidRPr="00467F66" w:rsidRDefault="00FF7EBB">
      <w:pPr>
        <w:numPr>
          <w:ilvl w:val="0"/>
          <w:numId w:val="5"/>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w:t>
      </w:r>
      <w:proofErr w:type="gramStart"/>
      <w:r w:rsidR="00492EEB">
        <w:rPr>
          <w:color w:val="auto"/>
          <w:sz w:val="24"/>
          <w:szCs w:val="24"/>
        </w:rPr>
        <w:t>e.g.</w:t>
      </w:r>
      <w:proofErr w:type="gramEnd"/>
      <w:r w:rsidR="00492EEB">
        <w:rPr>
          <w:color w:val="auto"/>
          <w:sz w:val="24"/>
          <w:szCs w:val="24"/>
        </w:rPr>
        <w:t xml:space="preserve"> </w:t>
      </w:r>
      <w:r w:rsidR="00492EEB">
        <w:rPr>
          <w:sz w:val="24"/>
          <w:szCs w:val="24"/>
        </w:rPr>
        <w:t>people in need of care and support and their</w:t>
      </w:r>
      <w:r w:rsidR="00492EEB">
        <w:rPr>
          <w:i/>
          <w:sz w:val="24"/>
          <w:szCs w:val="24"/>
        </w:rPr>
        <w:t xml:space="preserve"> </w:t>
      </w:r>
      <w:proofErr w:type="spellStart"/>
      <w:r w:rsidR="00492EEB">
        <w:rPr>
          <w:sz w:val="24"/>
          <w:szCs w:val="24"/>
        </w:rPr>
        <w:t>carers</w:t>
      </w:r>
      <w:proofErr w:type="spellEnd"/>
      <w:r w:rsidR="00467F66" w:rsidRPr="00467F66">
        <w:rPr>
          <w:color w:val="auto"/>
          <w:sz w:val="24"/>
          <w:szCs w:val="24"/>
        </w:rPr>
        <w:t xml:space="preserve">. </w:t>
      </w:r>
      <w:proofErr w:type="gramStart"/>
      <w:r w:rsidR="00467F66" w:rsidRPr="00467F66">
        <w:rPr>
          <w:color w:val="auto"/>
          <w:sz w:val="24"/>
          <w:szCs w:val="24"/>
        </w:rPr>
        <w:t>In</w:t>
      </w:r>
      <w:r w:rsidR="000325D9" w:rsidRPr="00467F66">
        <w:rPr>
          <w:color w:val="auto"/>
          <w:sz w:val="24"/>
          <w:szCs w:val="24"/>
        </w:rPr>
        <w:t>stead</w:t>
      </w:r>
      <w:proofErr w:type="gramEnd"/>
      <w:r w:rsidR="000325D9" w:rsidRPr="00467F66">
        <w:rPr>
          <w:color w:val="auto"/>
          <w:sz w:val="24"/>
          <w:szCs w:val="24"/>
        </w:rPr>
        <w:t xml:space="preserve">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t letters</w:t>
      </w:r>
      <w:r w:rsidRPr="00467F66">
        <w:rPr>
          <w:color w:val="auto"/>
          <w:sz w:val="24"/>
          <w:szCs w:val="24"/>
        </w:rPr>
        <w:t>;</w:t>
      </w:r>
    </w:p>
    <w:p w14:paraId="6A73CA1F" w14:textId="30CC6FD8" w:rsidR="000325D9" w:rsidRPr="00467F66" w:rsidRDefault="00FF7EBB">
      <w:pPr>
        <w:numPr>
          <w:ilvl w:val="0"/>
          <w:numId w:val="5"/>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 xml:space="preserve">medical or other </w:t>
      </w:r>
      <w:proofErr w:type="gramStart"/>
      <w:r w:rsidR="000325D9" w:rsidRPr="00467F66">
        <w:rPr>
          <w:color w:val="auto"/>
          <w:sz w:val="24"/>
          <w:szCs w:val="24"/>
        </w:rPr>
        <w:t>conditions</w:t>
      </w:r>
      <w:r w:rsidRPr="00467F66">
        <w:rPr>
          <w:color w:val="auto"/>
          <w:sz w:val="24"/>
          <w:szCs w:val="24"/>
        </w:rPr>
        <w:t>;</w:t>
      </w:r>
      <w:proofErr w:type="gramEnd"/>
    </w:p>
    <w:p w14:paraId="771DF7F3" w14:textId="39F376DB" w:rsidR="00F92E4D" w:rsidRPr="00467F66" w:rsidRDefault="00FF7EBB">
      <w:pPr>
        <w:numPr>
          <w:ilvl w:val="0"/>
          <w:numId w:val="4"/>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14:paraId="53BE2CAC" w14:textId="77777777" w:rsidR="00FF7EBB" w:rsidRPr="00467F66" w:rsidRDefault="00FF7EBB" w:rsidP="00FF7EBB">
      <w:pPr>
        <w:jc w:val="both"/>
        <w:rPr>
          <w:color w:val="auto"/>
          <w:sz w:val="24"/>
          <w:szCs w:val="24"/>
        </w:rPr>
      </w:pPr>
    </w:p>
    <w:p w14:paraId="41C4A504" w14:textId="62B0BB09"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 xml:space="preserve">incur a penalty including a deduction of marks or a </w:t>
      </w:r>
      <w:proofErr w:type="gramStart"/>
      <w:r w:rsidR="0057780F" w:rsidRPr="008C7770">
        <w:rPr>
          <w:b/>
          <w:i/>
          <w:color w:val="FF0000"/>
          <w:sz w:val="24"/>
          <w:szCs w:val="24"/>
        </w:rPr>
        <w:t>fail</w:t>
      </w:r>
      <w:proofErr w:type="gramEnd"/>
      <w:r w:rsidR="00373A36">
        <w:rPr>
          <w:b/>
          <w:i/>
          <w:color w:val="FF0000"/>
          <w:sz w:val="24"/>
          <w:szCs w:val="24"/>
        </w:rPr>
        <w:t>.  P</w:t>
      </w:r>
      <w:r w:rsidR="008420E1" w:rsidRPr="008C7770">
        <w:rPr>
          <w:b/>
          <w:i/>
          <w:color w:val="FF0000"/>
          <w:sz w:val="24"/>
          <w:szCs w:val="24"/>
        </w:rPr>
        <w:t>lease see handbook for details.</w:t>
      </w:r>
      <w:r w:rsidRPr="008C7770">
        <w:rPr>
          <w:b/>
          <w:i/>
          <w:color w:val="FF0000"/>
          <w:sz w:val="24"/>
          <w:szCs w:val="24"/>
        </w:rPr>
        <w:t xml:space="preserve">   </w:t>
      </w:r>
    </w:p>
    <w:p w14:paraId="3CDAAFD0" w14:textId="17EBB26F" w:rsidR="00373A36" w:rsidRDefault="00373A36" w:rsidP="00FF7EBB">
      <w:pPr>
        <w:jc w:val="both"/>
        <w:rPr>
          <w:b/>
          <w:i/>
          <w:color w:val="FF0000"/>
          <w:sz w:val="24"/>
          <w:szCs w:val="24"/>
        </w:rPr>
      </w:pPr>
    </w:p>
    <w:p w14:paraId="2FFB5ED3" w14:textId="77777777" w:rsidR="00390074" w:rsidRDefault="00390074" w:rsidP="00FF7EBB">
      <w:pPr>
        <w:ind w:left="360"/>
        <w:jc w:val="both"/>
        <w:rPr>
          <w:b/>
          <w:color w:val="auto"/>
          <w:sz w:val="24"/>
          <w:szCs w:val="24"/>
        </w:rPr>
      </w:pPr>
    </w:p>
    <w:p w14:paraId="59718C5C" w14:textId="77777777" w:rsidR="008C7770" w:rsidRPr="0075031F" w:rsidRDefault="008C7770" w:rsidP="00FF7EBB">
      <w:pPr>
        <w:ind w:left="360"/>
        <w:jc w:val="both"/>
        <w:rPr>
          <w:b/>
          <w:color w:val="auto"/>
          <w:sz w:val="24"/>
          <w:szCs w:val="24"/>
        </w:rPr>
      </w:pPr>
    </w:p>
    <w:p w14:paraId="742278BD"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697EEA43" w14:textId="77777777" w:rsidR="000325D9" w:rsidRPr="00E35112" w:rsidRDefault="000325D9" w:rsidP="00FF7EBB">
      <w:pPr>
        <w:jc w:val="both"/>
        <w:rPr>
          <w:b/>
          <w:color w:val="FF0000"/>
          <w:sz w:val="24"/>
          <w:szCs w:val="24"/>
          <w:u w:val="single"/>
        </w:rPr>
      </w:pPr>
    </w:p>
    <w:p w14:paraId="44EDF311" w14:textId="46CA7D05"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7792AE23" w14:textId="77777777" w:rsidR="00F030D4" w:rsidRDefault="00F030D4" w:rsidP="00FF7EBB">
      <w:pPr>
        <w:jc w:val="both"/>
        <w:rPr>
          <w:color w:val="FF0000"/>
          <w:sz w:val="24"/>
          <w:szCs w:val="24"/>
        </w:rPr>
      </w:pPr>
    </w:p>
    <w:p w14:paraId="512F622F" w14:textId="77777777" w:rsidR="000325D9" w:rsidRPr="00E35112" w:rsidRDefault="000325D9" w:rsidP="00FF7EBB">
      <w:pPr>
        <w:jc w:val="both"/>
        <w:rPr>
          <w:b/>
          <w:color w:val="FF0000"/>
          <w:sz w:val="24"/>
          <w:szCs w:val="24"/>
        </w:rPr>
      </w:pPr>
    </w:p>
    <w:p w14:paraId="21D68D74" w14:textId="77777777" w:rsidR="000325D9" w:rsidRPr="00E35112" w:rsidRDefault="000325D9" w:rsidP="00FF7EBB">
      <w:pPr>
        <w:jc w:val="both"/>
        <w:rPr>
          <w:b/>
          <w:color w:val="FF0000"/>
          <w:sz w:val="24"/>
          <w:szCs w:val="24"/>
        </w:rPr>
      </w:pPr>
    </w:p>
    <w:p w14:paraId="3EFD4F97" w14:textId="77777777"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lastRenderedPageBreak/>
        <w:t xml:space="preserve">Contents </w:t>
      </w:r>
      <w:r w:rsidR="00243DB0" w:rsidRPr="006579FD">
        <w:rPr>
          <w:b/>
          <w:color w:val="auto"/>
          <w:sz w:val="28"/>
          <w:szCs w:val="28"/>
        </w:rPr>
        <w:t>Page</w:t>
      </w:r>
    </w:p>
    <w:p w14:paraId="16E33364" w14:textId="77777777" w:rsidR="004B600B" w:rsidRPr="00E97171" w:rsidRDefault="004B600B" w:rsidP="00FF7EBB">
      <w:pPr>
        <w:jc w:val="both"/>
        <w:rPr>
          <w:color w:val="auto"/>
          <w:sz w:val="24"/>
          <w:szCs w:val="24"/>
          <w:u w:val="single"/>
        </w:rPr>
      </w:pPr>
    </w:p>
    <w:p w14:paraId="25374D82"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5A54752"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40ADFF7D"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E2F2B0F" w14:textId="77777777" w:rsidR="004B600B" w:rsidRPr="00E97171" w:rsidRDefault="004B600B" w:rsidP="00FF7EBB">
      <w:pPr>
        <w:jc w:val="both"/>
        <w:rPr>
          <w:color w:val="auto"/>
          <w:sz w:val="24"/>
          <w:szCs w:val="24"/>
        </w:rPr>
      </w:pPr>
    </w:p>
    <w:p w14:paraId="2293D7AF"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1CC62A85" w14:textId="77777777" w:rsidR="008B28E7" w:rsidRPr="00E97171" w:rsidRDefault="008B28E7" w:rsidP="00FF7EBB">
      <w:pPr>
        <w:jc w:val="both"/>
        <w:rPr>
          <w:i/>
          <w:color w:val="auto"/>
          <w:sz w:val="24"/>
          <w:szCs w:val="24"/>
        </w:rPr>
      </w:pPr>
    </w:p>
    <w:p w14:paraId="7959F0E7" w14:textId="31042568" w:rsidR="007C1D94" w:rsidRPr="00E97171" w:rsidRDefault="008F127E">
      <w:pPr>
        <w:numPr>
          <w:ilvl w:val="0"/>
          <w:numId w:val="3"/>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proofErr w:type="gramStart"/>
      <w:r w:rsidR="007C1D94" w:rsidRPr="00E97171">
        <w:rPr>
          <w:i/>
          <w:color w:val="auto"/>
          <w:sz w:val="24"/>
          <w:szCs w:val="24"/>
        </w:rPr>
        <w:t>)</w:t>
      </w:r>
      <w:r w:rsidR="00E76F60" w:rsidRPr="00E97171">
        <w:rPr>
          <w:i/>
          <w:color w:val="auto"/>
          <w:sz w:val="24"/>
          <w:szCs w:val="24"/>
        </w:rPr>
        <w:t>;</w:t>
      </w:r>
      <w:proofErr w:type="gramEnd"/>
    </w:p>
    <w:p w14:paraId="0A7BBDCA" w14:textId="071BD828" w:rsidR="00895FCE" w:rsidRPr="00E97171" w:rsidRDefault="008F127E">
      <w:pPr>
        <w:numPr>
          <w:ilvl w:val="0"/>
          <w:numId w:val="3"/>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 xml:space="preserve">each </w:t>
      </w:r>
      <w:proofErr w:type="gramStart"/>
      <w:r w:rsidR="007C1D94" w:rsidRPr="00E97171">
        <w:rPr>
          <w:i/>
          <w:color w:val="auto"/>
          <w:sz w:val="24"/>
          <w:szCs w:val="24"/>
        </w:rPr>
        <w:t>section</w:t>
      </w:r>
      <w:r w:rsidR="00E76F60" w:rsidRPr="00E97171">
        <w:rPr>
          <w:i/>
          <w:color w:val="auto"/>
          <w:sz w:val="24"/>
          <w:szCs w:val="24"/>
        </w:rPr>
        <w:t>;</w:t>
      </w:r>
      <w:proofErr w:type="gramEnd"/>
      <w:r w:rsidR="007C1D94" w:rsidRPr="00E97171">
        <w:rPr>
          <w:i/>
          <w:color w:val="auto"/>
          <w:sz w:val="24"/>
          <w:szCs w:val="24"/>
        </w:rPr>
        <w:t xml:space="preserve"> </w:t>
      </w:r>
    </w:p>
    <w:p w14:paraId="482CA934" w14:textId="5240340C" w:rsidR="007C1D94" w:rsidRPr="00C56D09" w:rsidRDefault="008F127E">
      <w:pPr>
        <w:numPr>
          <w:ilvl w:val="0"/>
          <w:numId w:val="3"/>
        </w:numPr>
        <w:jc w:val="both"/>
        <w:rPr>
          <w:i/>
          <w:color w:val="auto"/>
          <w:sz w:val="24"/>
          <w:szCs w:val="24"/>
        </w:rPr>
      </w:pPr>
      <w:r>
        <w:rPr>
          <w:i/>
          <w:color w:val="auto"/>
          <w:sz w:val="24"/>
          <w:szCs w:val="24"/>
        </w:rPr>
        <w:t>p</w:t>
      </w:r>
      <w:r w:rsidR="007C1D94" w:rsidRPr="00C56D09">
        <w:rPr>
          <w:i/>
          <w:color w:val="auto"/>
          <w:sz w:val="24"/>
          <w:szCs w:val="24"/>
        </w:rPr>
        <w:t xml:space="preserve">lease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14:paraId="7463F9EB" w14:textId="77777777" w:rsidR="00B12295" w:rsidRPr="00E97171" w:rsidRDefault="00B12295" w:rsidP="00FF7EBB">
      <w:pPr>
        <w:jc w:val="both"/>
        <w:rPr>
          <w:b/>
          <w:color w:val="auto"/>
          <w:sz w:val="24"/>
          <w:szCs w:val="24"/>
        </w:rPr>
      </w:pPr>
    </w:p>
    <w:p w14:paraId="3A7797E5" w14:textId="77777777"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14:paraId="190AF8D9" w14:textId="77777777"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14:paraId="782D6248" w14:textId="77777777" w:rsidTr="364AF8A5">
        <w:tc>
          <w:tcPr>
            <w:tcW w:w="7038" w:type="dxa"/>
            <w:shd w:val="clear" w:color="auto" w:fill="auto"/>
          </w:tcPr>
          <w:p w14:paraId="54F94957" w14:textId="77777777" w:rsidR="000E37C2" w:rsidRPr="00FF07C3" w:rsidRDefault="000E37C2" w:rsidP="00C368FA">
            <w:pPr>
              <w:jc w:val="both"/>
              <w:rPr>
                <w:b/>
                <w:color w:val="auto"/>
                <w:sz w:val="24"/>
                <w:szCs w:val="24"/>
              </w:rPr>
            </w:pPr>
            <w:r w:rsidRPr="00FF07C3">
              <w:rPr>
                <w:b/>
                <w:color w:val="auto"/>
                <w:sz w:val="24"/>
                <w:szCs w:val="24"/>
              </w:rPr>
              <w:t>Topic</w:t>
            </w:r>
          </w:p>
          <w:p w14:paraId="7A7F6465" w14:textId="77777777" w:rsidR="000E37C2" w:rsidRPr="00FF07C3" w:rsidRDefault="000E37C2" w:rsidP="00C368FA">
            <w:pPr>
              <w:jc w:val="both"/>
              <w:rPr>
                <w:b/>
                <w:color w:val="auto"/>
                <w:sz w:val="24"/>
                <w:szCs w:val="24"/>
              </w:rPr>
            </w:pPr>
          </w:p>
        </w:tc>
        <w:tc>
          <w:tcPr>
            <w:tcW w:w="1512" w:type="dxa"/>
          </w:tcPr>
          <w:p w14:paraId="043B7613" w14:textId="77777777" w:rsidR="000E37C2" w:rsidRPr="00FF07C3" w:rsidRDefault="000E37C2" w:rsidP="00C368FA">
            <w:pPr>
              <w:jc w:val="both"/>
              <w:rPr>
                <w:b/>
                <w:color w:val="auto"/>
                <w:sz w:val="24"/>
                <w:szCs w:val="24"/>
              </w:rPr>
            </w:pPr>
            <w:r>
              <w:rPr>
                <w:b/>
                <w:color w:val="auto"/>
                <w:sz w:val="24"/>
                <w:szCs w:val="24"/>
              </w:rPr>
              <w:t>Task no.</w:t>
            </w:r>
          </w:p>
        </w:tc>
      </w:tr>
      <w:tr w:rsidR="000E37C2" w:rsidRPr="00E35112" w14:paraId="7FF30156" w14:textId="77777777" w:rsidTr="364AF8A5">
        <w:tc>
          <w:tcPr>
            <w:tcW w:w="7038" w:type="dxa"/>
            <w:shd w:val="clear" w:color="auto" w:fill="auto"/>
          </w:tcPr>
          <w:p w14:paraId="00206AE2" w14:textId="77777777" w:rsidR="000E37C2" w:rsidRPr="00FF07C3" w:rsidRDefault="000E37C2" w:rsidP="00C368FA">
            <w:pPr>
              <w:spacing w:line="360" w:lineRule="auto"/>
              <w:jc w:val="both"/>
              <w:rPr>
                <w:color w:val="auto"/>
                <w:sz w:val="24"/>
                <w:szCs w:val="24"/>
              </w:rPr>
            </w:pPr>
            <w:r w:rsidRPr="00FF07C3">
              <w:rPr>
                <w:color w:val="auto"/>
                <w:sz w:val="24"/>
                <w:szCs w:val="24"/>
              </w:rPr>
              <w:t>Contents page</w:t>
            </w:r>
          </w:p>
        </w:tc>
        <w:tc>
          <w:tcPr>
            <w:tcW w:w="1512" w:type="dxa"/>
          </w:tcPr>
          <w:p w14:paraId="76B103FD" w14:textId="77777777" w:rsidR="000E37C2" w:rsidRPr="00FF07C3" w:rsidRDefault="000E37C2" w:rsidP="00C368FA">
            <w:pPr>
              <w:spacing w:line="360" w:lineRule="auto"/>
              <w:jc w:val="both"/>
              <w:rPr>
                <w:color w:val="auto"/>
                <w:sz w:val="24"/>
                <w:szCs w:val="24"/>
              </w:rPr>
            </w:pPr>
          </w:p>
        </w:tc>
      </w:tr>
      <w:tr w:rsidR="000E37C2" w:rsidRPr="00E35112" w14:paraId="346924A7" w14:textId="77777777" w:rsidTr="364AF8A5">
        <w:tc>
          <w:tcPr>
            <w:tcW w:w="7038" w:type="dxa"/>
            <w:shd w:val="clear" w:color="auto" w:fill="auto"/>
          </w:tcPr>
          <w:p w14:paraId="28873535" w14:textId="77777777" w:rsidR="000E37C2" w:rsidRPr="00FF07C3" w:rsidRDefault="000E37C2" w:rsidP="00C368FA">
            <w:pPr>
              <w:spacing w:line="360" w:lineRule="auto"/>
              <w:jc w:val="both"/>
              <w:rPr>
                <w:color w:val="auto"/>
                <w:sz w:val="24"/>
                <w:szCs w:val="24"/>
              </w:rPr>
            </w:pPr>
            <w:r w:rsidRPr="00FF07C3">
              <w:rPr>
                <w:color w:val="auto"/>
                <w:sz w:val="24"/>
                <w:szCs w:val="24"/>
              </w:rPr>
              <w:t>Developmental Review</w:t>
            </w:r>
          </w:p>
        </w:tc>
        <w:tc>
          <w:tcPr>
            <w:tcW w:w="1512" w:type="dxa"/>
          </w:tcPr>
          <w:p w14:paraId="6610FA8F" w14:textId="77777777" w:rsidR="000E37C2" w:rsidRPr="00FF07C3" w:rsidRDefault="000E37C2" w:rsidP="00C368FA">
            <w:pPr>
              <w:spacing w:line="360" w:lineRule="auto"/>
              <w:jc w:val="both"/>
              <w:rPr>
                <w:color w:val="auto"/>
                <w:sz w:val="24"/>
                <w:szCs w:val="24"/>
              </w:rPr>
            </w:pPr>
            <w:r>
              <w:rPr>
                <w:color w:val="auto"/>
                <w:sz w:val="24"/>
                <w:szCs w:val="24"/>
              </w:rPr>
              <w:t>1 (a)</w:t>
            </w:r>
          </w:p>
        </w:tc>
      </w:tr>
      <w:tr w:rsidR="000E37C2" w:rsidRPr="00E35112" w14:paraId="1017F9F3" w14:textId="77777777" w:rsidTr="364AF8A5">
        <w:tc>
          <w:tcPr>
            <w:tcW w:w="7038" w:type="dxa"/>
            <w:shd w:val="clear" w:color="auto" w:fill="auto"/>
          </w:tcPr>
          <w:p w14:paraId="40AFF94D" w14:textId="77777777"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14:paraId="39FBE89F" w14:textId="77777777" w:rsidR="000E37C2" w:rsidRPr="00E559CE" w:rsidRDefault="000E37C2" w:rsidP="00C368FA">
            <w:pPr>
              <w:spacing w:line="360" w:lineRule="auto"/>
              <w:jc w:val="both"/>
              <w:rPr>
                <w:color w:val="auto"/>
                <w:sz w:val="24"/>
                <w:szCs w:val="24"/>
              </w:rPr>
            </w:pPr>
            <w:r>
              <w:rPr>
                <w:color w:val="auto"/>
                <w:sz w:val="24"/>
                <w:szCs w:val="24"/>
              </w:rPr>
              <w:t>2</w:t>
            </w:r>
          </w:p>
        </w:tc>
      </w:tr>
      <w:tr w:rsidR="000E37C2" w:rsidRPr="00E35112" w14:paraId="43BD835F" w14:textId="77777777" w:rsidTr="364AF8A5">
        <w:tc>
          <w:tcPr>
            <w:tcW w:w="7038" w:type="dxa"/>
            <w:shd w:val="clear" w:color="auto" w:fill="auto"/>
          </w:tcPr>
          <w:p w14:paraId="02DC9F1F" w14:textId="77777777"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14:paraId="64D11272" w14:textId="77777777" w:rsidR="000E37C2" w:rsidRPr="00E559CE" w:rsidRDefault="000E37C2" w:rsidP="00C368FA">
            <w:pPr>
              <w:spacing w:line="360" w:lineRule="auto"/>
              <w:jc w:val="both"/>
              <w:rPr>
                <w:color w:val="auto"/>
                <w:sz w:val="24"/>
                <w:szCs w:val="24"/>
              </w:rPr>
            </w:pPr>
            <w:r>
              <w:rPr>
                <w:color w:val="auto"/>
                <w:sz w:val="24"/>
                <w:szCs w:val="24"/>
              </w:rPr>
              <w:t>3</w:t>
            </w:r>
          </w:p>
        </w:tc>
      </w:tr>
      <w:tr w:rsidR="000E37C2" w:rsidRPr="00E35112" w14:paraId="27DDA9AE" w14:textId="77777777" w:rsidTr="364AF8A5">
        <w:tc>
          <w:tcPr>
            <w:tcW w:w="7038" w:type="dxa"/>
            <w:shd w:val="clear" w:color="auto" w:fill="auto"/>
          </w:tcPr>
          <w:p w14:paraId="5865A9D4" w14:textId="77777777"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14:paraId="4F310D72" w14:textId="77777777" w:rsidR="000E37C2" w:rsidRDefault="000E37C2" w:rsidP="00C368FA">
            <w:pPr>
              <w:spacing w:line="360" w:lineRule="auto"/>
              <w:jc w:val="both"/>
              <w:rPr>
                <w:color w:val="auto"/>
                <w:sz w:val="24"/>
                <w:szCs w:val="24"/>
              </w:rPr>
            </w:pPr>
            <w:r>
              <w:rPr>
                <w:color w:val="auto"/>
                <w:sz w:val="24"/>
                <w:szCs w:val="24"/>
              </w:rPr>
              <w:t>4</w:t>
            </w:r>
          </w:p>
        </w:tc>
      </w:tr>
      <w:tr w:rsidR="000E37C2" w:rsidRPr="00E35112" w14:paraId="413140B9" w14:textId="77777777" w:rsidTr="364AF8A5">
        <w:tc>
          <w:tcPr>
            <w:tcW w:w="7038" w:type="dxa"/>
            <w:shd w:val="clear" w:color="auto" w:fill="auto"/>
          </w:tcPr>
          <w:p w14:paraId="7DC334D3" w14:textId="77777777"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14:paraId="44CE80D5" w14:textId="77777777" w:rsidR="000E37C2" w:rsidRPr="00E559CE" w:rsidRDefault="000E37C2" w:rsidP="00C368FA">
            <w:pPr>
              <w:spacing w:line="360" w:lineRule="auto"/>
              <w:jc w:val="both"/>
              <w:rPr>
                <w:color w:val="auto"/>
                <w:sz w:val="24"/>
                <w:szCs w:val="24"/>
              </w:rPr>
            </w:pPr>
            <w:r>
              <w:rPr>
                <w:color w:val="auto"/>
                <w:sz w:val="24"/>
                <w:szCs w:val="24"/>
              </w:rPr>
              <w:t>1 (b)</w:t>
            </w:r>
          </w:p>
        </w:tc>
      </w:tr>
      <w:tr w:rsidR="000E37C2" w:rsidRPr="00E35112" w14:paraId="017C8988" w14:textId="77777777" w:rsidTr="364AF8A5">
        <w:tc>
          <w:tcPr>
            <w:tcW w:w="7038" w:type="dxa"/>
            <w:shd w:val="clear" w:color="auto" w:fill="auto"/>
          </w:tcPr>
          <w:p w14:paraId="198CCEC7" w14:textId="07AD42CC"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14:paraId="49E56C67" w14:textId="77777777" w:rsidR="000E37C2" w:rsidRPr="000E38C3" w:rsidRDefault="000E37C2" w:rsidP="00C368FA">
            <w:pPr>
              <w:spacing w:line="360" w:lineRule="auto"/>
              <w:jc w:val="both"/>
              <w:rPr>
                <w:color w:val="auto"/>
                <w:sz w:val="24"/>
                <w:szCs w:val="24"/>
              </w:rPr>
            </w:pPr>
          </w:p>
        </w:tc>
      </w:tr>
      <w:tr w:rsidR="000E37C2" w:rsidRPr="00E35112" w14:paraId="6563D7C3" w14:textId="77777777" w:rsidTr="364AF8A5">
        <w:tc>
          <w:tcPr>
            <w:tcW w:w="7038" w:type="dxa"/>
            <w:shd w:val="clear" w:color="auto" w:fill="auto"/>
          </w:tcPr>
          <w:p w14:paraId="21B4DF47" w14:textId="77777777" w:rsidR="000E37C2" w:rsidRDefault="000E37C2" w:rsidP="00C368FA">
            <w:pPr>
              <w:spacing w:line="360" w:lineRule="auto"/>
              <w:jc w:val="both"/>
              <w:rPr>
                <w:color w:val="auto"/>
                <w:sz w:val="24"/>
                <w:szCs w:val="24"/>
              </w:rPr>
            </w:pPr>
            <w:r>
              <w:rPr>
                <w:color w:val="auto"/>
                <w:sz w:val="24"/>
                <w:szCs w:val="24"/>
              </w:rPr>
              <w:t>Details of Workshops Attended</w:t>
            </w:r>
          </w:p>
          <w:p w14:paraId="32E67B77" w14:textId="07479585" w:rsidR="000E37C2" w:rsidRPr="000E38C3" w:rsidRDefault="000E37C2" w:rsidP="00C368FA">
            <w:pPr>
              <w:spacing w:line="360" w:lineRule="auto"/>
              <w:jc w:val="both"/>
              <w:rPr>
                <w:color w:val="auto"/>
                <w:sz w:val="24"/>
                <w:szCs w:val="24"/>
              </w:rPr>
            </w:pPr>
            <w:r>
              <w:rPr>
                <w:color w:val="auto"/>
                <w:sz w:val="24"/>
                <w:szCs w:val="24"/>
              </w:rPr>
              <w:t>Mentor</w:t>
            </w:r>
            <w:r w:rsidR="002F2185">
              <w:rPr>
                <w:color w:val="auto"/>
                <w:sz w:val="24"/>
                <w:szCs w:val="24"/>
              </w:rPr>
              <w:t>’</w:t>
            </w:r>
            <w:r>
              <w:rPr>
                <w:color w:val="auto"/>
                <w:sz w:val="24"/>
                <w:szCs w:val="24"/>
              </w:rPr>
              <w:t xml:space="preserve">s </w:t>
            </w:r>
            <w:r w:rsidR="1B0FBC5A" w:rsidRPr="00706BB5">
              <w:rPr>
                <w:color w:val="auto"/>
                <w:sz w:val="24"/>
                <w:szCs w:val="24"/>
              </w:rPr>
              <w:t>R</w:t>
            </w:r>
            <w:r w:rsidR="364AF8A5" w:rsidRPr="00706BB5">
              <w:rPr>
                <w:color w:val="auto"/>
                <w:sz w:val="24"/>
                <w:szCs w:val="24"/>
              </w:rPr>
              <w:t>eport</w:t>
            </w:r>
          </w:p>
        </w:tc>
        <w:tc>
          <w:tcPr>
            <w:tcW w:w="1512" w:type="dxa"/>
          </w:tcPr>
          <w:p w14:paraId="4F1B4CF3" w14:textId="77777777" w:rsidR="000E37C2" w:rsidRPr="000E38C3" w:rsidRDefault="000E37C2" w:rsidP="00C368FA">
            <w:pPr>
              <w:spacing w:line="360" w:lineRule="auto"/>
              <w:jc w:val="both"/>
              <w:rPr>
                <w:color w:val="auto"/>
                <w:sz w:val="24"/>
                <w:szCs w:val="24"/>
              </w:rPr>
            </w:pPr>
          </w:p>
        </w:tc>
      </w:tr>
      <w:tr w:rsidR="000E37C2" w:rsidRPr="00E35112" w14:paraId="1211E8A3" w14:textId="77777777" w:rsidTr="364AF8A5">
        <w:tc>
          <w:tcPr>
            <w:tcW w:w="7038" w:type="dxa"/>
            <w:shd w:val="clear" w:color="auto" w:fill="auto"/>
          </w:tcPr>
          <w:p w14:paraId="42592EF4" w14:textId="77777777"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14:paraId="726B1BAE" w14:textId="77777777" w:rsidR="000E37C2" w:rsidRPr="000E38C3" w:rsidRDefault="000E37C2" w:rsidP="00C368FA">
            <w:pPr>
              <w:spacing w:line="360" w:lineRule="auto"/>
              <w:jc w:val="both"/>
              <w:rPr>
                <w:color w:val="auto"/>
                <w:sz w:val="24"/>
                <w:szCs w:val="24"/>
              </w:rPr>
            </w:pPr>
          </w:p>
        </w:tc>
      </w:tr>
      <w:tr w:rsidR="000E37C2" w:rsidRPr="00E35112" w14:paraId="2D124C48" w14:textId="77777777" w:rsidTr="364AF8A5">
        <w:tc>
          <w:tcPr>
            <w:tcW w:w="7038" w:type="dxa"/>
            <w:shd w:val="clear" w:color="auto" w:fill="auto"/>
          </w:tcPr>
          <w:p w14:paraId="54166398" w14:textId="77777777"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14:paraId="79F7A8C3" w14:textId="77777777" w:rsidR="000E37C2" w:rsidRPr="000E38C3" w:rsidRDefault="000E37C2" w:rsidP="00C368FA">
            <w:pPr>
              <w:spacing w:line="360" w:lineRule="auto"/>
              <w:jc w:val="both"/>
              <w:rPr>
                <w:color w:val="auto"/>
                <w:sz w:val="24"/>
                <w:szCs w:val="24"/>
              </w:rPr>
            </w:pPr>
          </w:p>
        </w:tc>
      </w:tr>
      <w:tr w:rsidR="000E37C2" w:rsidRPr="00E35112" w14:paraId="7767811E" w14:textId="77777777" w:rsidTr="364AF8A5">
        <w:tc>
          <w:tcPr>
            <w:tcW w:w="7038" w:type="dxa"/>
            <w:shd w:val="clear" w:color="auto" w:fill="auto"/>
          </w:tcPr>
          <w:p w14:paraId="32054158" w14:textId="77777777"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14:paraId="0EA8A8FC" w14:textId="77777777" w:rsidR="000E37C2" w:rsidRDefault="000E37C2" w:rsidP="00C368FA">
            <w:pPr>
              <w:spacing w:line="360" w:lineRule="auto"/>
              <w:jc w:val="both"/>
              <w:rPr>
                <w:color w:val="auto"/>
                <w:sz w:val="24"/>
                <w:szCs w:val="24"/>
              </w:rPr>
            </w:pPr>
          </w:p>
        </w:tc>
      </w:tr>
    </w:tbl>
    <w:p w14:paraId="58D1573B" w14:textId="77777777" w:rsidR="00E83F91" w:rsidRDefault="00E83F91" w:rsidP="00FF7EBB">
      <w:pPr>
        <w:jc w:val="both"/>
        <w:rPr>
          <w:b/>
          <w:sz w:val="24"/>
          <w:szCs w:val="24"/>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 xml:space="preserve">should be completed by </w:t>
      </w:r>
      <w:proofErr w:type="gramStart"/>
      <w:r w:rsidRPr="00F15354">
        <w:rPr>
          <w:i/>
          <w:iCs/>
          <w:sz w:val="24"/>
          <w:szCs w:val="24"/>
        </w:rPr>
        <w:t>taking into account</w:t>
      </w:r>
      <w:proofErr w:type="gramEnd"/>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01"/>
      </w:tblGrid>
      <w:tr w:rsidR="004F1E21" w:rsidRPr="0049196A" w14:paraId="2C1795F4" w14:textId="77777777" w:rsidTr="00C021D3">
        <w:tc>
          <w:tcPr>
            <w:tcW w:w="10201"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w:t>
            </w:r>
            <w:proofErr w:type="gramStart"/>
            <w:r w:rsidR="00CD4771">
              <w:rPr>
                <w:sz w:val="24"/>
                <w:szCs w:val="24"/>
              </w:rPr>
              <w:t>Make reference</w:t>
            </w:r>
            <w:proofErr w:type="gramEnd"/>
            <w:r w:rsidR="00CD4771">
              <w:rPr>
                <w:sz w:val="24"/>
                <w:szCs w:val="24"/>
              </w:rPr>
              <w:t xml:space="preserv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1"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proofErr w:type="gramStart"/>
            <w:r w:rsidR="00CD0735">
              <w:rPr>
                <w:sz w:val="24"/>
                <w:szCs w:val="24"/>
              </w:rPr>
              <w:t>outcomes:</w:t>
            </w:r>
            <w:r w:rsidR="00D3203C">
              <w:rPr>
                <w:sz w:val="24"/>
                <w:szCs w:val="24"/>
              </w:rPr>
              <w:t>-</w:t>
            </w:r>
            <w:proofErr w:type="gramEnd"/>
            <w:r w:rsidR="00E35112" w:rsidRPr="00FF07C3">
              <w:rPr>
                <w:sz w:val="24"/>
                <w:szCs w:val="24"/>
              </w:rPr>
              <w:t xml:space="preserve"> </w:t>
            </w:r>
          </w:p>
          <w:bookmarkEnd w:id="1"/>
          <w:p w14:paraId="701231C5" w14:textId="77777777" w:rsidR="00D0274B" w:rsidRDefault="00D0274B" w:rsidP="00E35112">
            <w:pPr>
              <w:jc w:val="both"/>
              <w:rPr>
                <w:sz w:val="24"/>
                <w:szCs w:val="24"/>
              </w:rPr>
            </w:pPr>
          </w:p>
          <w:p w14:paraId="050C52B3" w14:textId="34459040" w:rsidR="00E35112" w:rsidRDefault="002F2185">
            <w:pPr>
              <w:numPr>
                <w:ilvl w:val="0"/>
                <w:numId w:val="12"/>
              </w:numPr>
              <w:jc w:val="both"/>
              <w:rPr>
                <w:sz w:val="24"/>
                <w:szCs w:val="24"/>
              </w:rPr>
            </w:pPr>
            <w:r>
              <w:rPr>
                <w:sz w:val="24"/>
                <w:szCs w:val="24"/>
              </w:rPr>
              <w:t>a</w:t>
            </w:r>
            <w:r w:rsidR="00E35112" w:rsidRPr="0098262C">
              <w:rPr>
                <w:sz w:val="24"/>
                <w:szCs w:val="24"/>
              </w:rPr>
              <w:t xml:space="preserve">pplying analysis in assessment to inform </w:t>
            </w:r>
            <w:proofErr w:type="gramStart"/>
            <w:r w:rsidR="00E35112" w:rsidRPr="0098262C">
              <w:rPr>
                <w:sz w:val="24"/>
                <w:szCs w:val="24"/>
              </w:rPr>
              <w:t>interventions</w:t>
            </w:r>
            <w:r>
              <w:rPr>
                <w:sz w:val="24"/>
                <w:szCs w:val="24"/>
              </w:rPr>
              <w:t>;</w:t>
            </w:r>
            <w:proofErr w:type="gramEnd"/>
            <w:r w:rsidR="00AA7CE7">
              <w:rPr>
                <w:sz w:val="24"/>
                <w:szCs w:val="24"/>
              </w:rPr>
              <w:t xml:space="preserve"> </w:t>
            </w:r>
          </w:p>
          <w:p w14:paraId="44CD4184" w14:textId="508ABD76" w:rsidR="007F312E" w:rsidRPr="00EE5BC3" w:rsidRDefault="002F2185">
            <w:pPr>
              <w:numPr>
                <w:ilvl w:val="0"/>
                <w:numId w:val="1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 xml:space="preserve">and other </w:t>
            </w:r>
            <w:proofErr w:type="gramStart"/>
            <w:r w:rsidR="007F312E">
              <w:rPr>
                <w:sz w:val="24"/>
                <w:szCs w:val="24"/>
              </w:rPr>
              <w:t>professio</w:t>
            </w:r>
            <w:r w:rsidR="007F312E" w:rsidRPr="000D2ED2">
              <w:rPr>
                <w:sz w:val="24"/>
                <w:szCs w:val="24"/>
              </w:rPr>
              <w:t>nals</w:t>
            </w:r>
            <w:r>
              <w:rPr>
                <w:sz w:val="24"/>
                <w:szCs w:val="24"/>
              </w:rPr>
              <w:t>;</w:t>
            </w:r>
            <w:proofErr w:type="gramEnd"/>
          </w:p>
          <w:p w14:paraId="11575067" w14:textId="3624CA13" w:rsidR="00E35112" w:rsidRDefault="002F2185">
            <w:pPr>
              <w:numPr>
                <w:ilvl w:val="0"/>
                <w:numId w:val="1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3C691DBC" w14:textId="77777777" w:rsidR="00AA7CE7" w:rsidRDefault="00AA7CE7" w:rsidP="00B54D63">
            <w:pPr>
              <w:ind w:left="360"/>
              <w:jc w:val="both"/>
              <w:rPr>
                <w:sz w:val="24"/>
                <w:szCs w:val="24"/>
              </w:rPr>
            </w:pPr>
          </w:p>
          <w:p w14:paraId="0C56DFB5" w14:textId="77777777" w:rsidR="004A13CB" w:rsidRDefault="004A13CB" w:rsidP="00E35112">
            <w:pPr>
              <w:jc w:val="both"/>
              <w:rPr>
                <w:sz w:val="24"/>
                <w:szCs w:val="24"/>
              </w:rPr>
            </w:pPr>
          </w:p>
          <w:p w14:paraId="67C8ED90" w14:textId="293E2F08" w:rsidR="004F1E21"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17441543" w14:textId="78BFA620" w:rsidR="004A13CB" w:rsidRDefault="004A13CB">
            <w:pPr>
              <w:jc w:val="both"/>
              <w:rPr>
                <w:i/>
                <w:iCs/>
                <w:sz w:val="24"/>
                <w:szCs w:val="24"/>
              </w:rPr>
            </w:pPr>
          </w:p>
          <w:p w14:paraId="6B5502AC" w14:textId="375473CD" w:rsidR="003702E7" w:rsidRDefault="003702E7">
            <w:pPr>
              <w:jc w:val="both"/>
              <w:rPr>
                <w:i/>
                <w:iCs/>
                <w:sz w:val="24"/>
                <w:szCs w:val="24"/>
              </w:rPr>
            </w:pPr>
          </w:p>
          <w:p w14:paraId="3199B088" w14:textId="1913013C" w:rsidR="009B2EBC" w:rsidRDefault="009B2EBC" w:rsidP="009B2EBC">
            <w:pPr>
              <w:spacing w:line="360" w:lineRule="auto"/>
              <w:jc w:val="both"/>
              <w:rPr>
                <w:color w:val="auto"/>
                <w:spacing w:val="7"/>
                <w:sz w:val="24"/>
                <w:szCs w:val="24"/>
                <w:shd w:val="clear" w:color="auto" w:fill="FFFFFF"/>
              </w:rPr>
            </w:pPr>
            <w:r>
              <w:rPr>
                <w:color w:val="auto"/>
                <w:spacing w:val="7"/>
                <w:sz w:val="24"/>
                <w:szCs w:val="24"/>
                <w:shd w:val="clear" w:color="auto" w:fill="FFFFFF"/>
              </w:rPr>
              <w:t>Being reflective in social work involves reviewing your experiences and thinking about what changes are needed to improve your practice. Reflection is a key element of continuous learning and development (</w:t>
            </w:r>
            <w:proofErr w:type="spellStart"/>
            <w:r>
              <w:rPr>
                <w:color w:val="auto"/>
                <w:spacing w:val="7"/>
                <w:sz w:val="24"/>
                <w:szCs w:val="24"/>
                <w:shd w:val="clear" w:color="auto" w:fill="FFFFFF"/>
              </w:rPr>
              <w:t>Tawio</w:t>
            </w:r>
            <w:proofErr w:type="spellEnd"/>
            <w:r>
              <w:rPr>
                <w:color w:val="auto"/>
                <w:spacing w:val="7"/>
                <w:sz w:val="24"/>
                <w:szCs w:val="24"/>
                <w:shd w:val="clear" w:color="auto" w:fill="FFFFFF"/>
              </w:rPr>
              <w:t xml:space="preserve">, 2022). I will apply </w:t>
            </w:r>
            <w:proofErr w:type="spellStart"/>
            <w:r>
              <w:rPr>
                <w:color w:val="auto"/>
                <w:spacing w:val="7"/>
                <w:sz w:val="24"/>
                <w:szCs w:val="24"/>
                <w:shd w:val="clear" w:color="auto" w:fill="FFFFFF"/>
              </w:rPr>
              <w:t>Borton’s</w:t>
            </w:r>
            <w:proofErr w:type="spellEnd"/>
            <w:r>
              <w:rPr>
                <w:color w:val="auto"/>
                <w:spacing w:val="7"/>
                <w:sz w:val="24"/>
                <w:szCs w:val="24"/>
                <w:shd w:val="clear" w:color="auto" w:fill="FFFFFF"/>
              </w:rPr>
              <w:t xml:space="preserve"> (1970) </w:t>
            </w:r>
            <w:r w:rsidRPr="00E5731A">
              <w:rPr>
                <w:color w:val="auto"/>
                <w:spacing w:val="7"/>
                <w:sz w:val="24"/>
                <w:szCs w:val="24"/>
                <w:shd w:val="clear" w:color="auto" w:fill="FFFFFF"/>
              </w:rPr>
              <w:t xml:space="preserve">model of </w:t>
            </w:r>
            <w:r>
              <w:rPr>
                <w:color w:val="auto"/>
                <w:spacing w:val="7"/>
                <w:sz w:val="24"/>
                <w:szCs w:val="24"/>
                <w:shd w:val="clear" w:color="auto" w:fill="FFFFFF"/>
              </w:rPr>
              <w:t>reflection to th</w:t>
            </w:r>
            <w:r w:rsidR="004C44BA">
              <w:rPr>
                <w:color w:val="auto"/>
                <w:spacing w:val="7"/>
                <w:sz w:val="24"/>
                <w:szCs w:val="24"/>
                <w:shd w:val="clear" w:color="auto" w:fill="FFFFFF"/>
              </w:rPr>
              <w:t>is</w:t>
            </w:r>
            <w:r>
              <w:rPr>
                <w:color w:val="auto"/>
                <w:spacing w:val="7"/>
                <w:sz w:val="24"/>
                <w:szCs w:val="24"/>
                <w:shd w:val="clear" w:color="auto" w:fill="FFFFFF"/>
              </w:rPr>
              <w:t xml:space="preserve"> task, which</w:t>
            </w:r>
            <w:r w:rsidRPr="00E5731A">
              <w:rPr>
                <w:color w:val="auto"/>
                <w:spacing w:val="7"/>
                <w:sz w:val="24"/>
                <w:szCs w:val="24"/>
                <w:shd w:val="clear" w:color="auto" w:fill="FFFFFF"/>
              </w:rPr>
              <w:t xml:space="preserve"> is based on three questions</w:t>
            </w:r>
            <w:r>
              <w:rPr>
                <w:color w:val="auto"/>
                <w:spacing w:val="7"/>
                <w:sz w:val="24"/>
                <w:szCs w:val="24"/>
                <w:shd w:val="clear" w:color="auto" w:fill="FFFFFF"/>
              </w:rPr>
              <w:t xml:space="preserve">, (1) </w:t>
            </w:r>
            <w:proofErr w:type="gramStart"/>
            <w:r>
              <w:rPr>
                <w:color w:val="auto"/>
                <w:spacing w:val="7"/>
                <w:sz w:val="24"/>
                <w:szCs w:val="24"/>
                <w:shd w:val="clear" w:color="auto" w:fill="FFFFFF"/>
              </w:rPr>
              <w:t>what?,</w:t>
            </w:r>
            <w:proofErr w:type="gramEnd"/>
            <w:r>
              <w:rPr>
                <w:color w:val="auto"/>
                <w:spacing w:val="7"/>
                <w:sz w:val="24"/>
                <w:szCs w:val="24"/>
                <w:shd w:val="clear" w:color="auto" w:fill="FFFFFF"/>
              </w:rPr>
              <w:t xml:space="preserve"> (2) so what?, and (3) now what? </w:t>
            </w:r>
            <w:proofErr w:type="spellStart"/>
            <w:r w:rsidRPr="00E5731A">
              <w:rPr>
                <w:color w:val="auto"/>
                <w:spacing w:val="7"/>
                <w:sz w:val="24"/>
                <w:szCs w:val="24"/>
                <w:shd w:val="clear" w:color="auto" w:fill="FFFFFF"/>
              </w:rPr>
              <w:t>Borton</w:t>
            </w:r>
            <w:proofErr w:type="spellEnd"/>
            <w:r w:rsidRPr="00E5731A">
              <w:rPr>
                <w:color w:val="auto"/>
                <w:spacing w:val="7"/>
                <w:sz w:val="24"/>
                <w:szCs w:val="24"/>
                <w:shd w:val="clear" w:color="auto" w:fill="FFFFFF"/>
              </w:rPr>
              <w:t xml:space="preserve"> </w:t>
            </w:r>
            <w:r>
              <w:rPr>
                <w:color w:val="auto"/>
                <w:spacing w:val="7"/>
                <w:sz w:val="24"/>
                <w:szCs w:val="24"/>
                <w:shd w:val="clear" w:color="auto" w:fill="FFFFFF"/>
              </w:rPr>
              <w:t xml:space="preserve">(1970) </w:t>
            </w:r>
            <w:r w:rsidRPr="00E5731A">
              <w:rPr>
                <w:color w:val="auto"/>
                <w:spacing w:val="7"/>
                <w:sz w:val="24"/>
                <w:szCs w:val="24"/>
                <w:shd w:val="clear" w:color="auto" w:fill="FFFFFF"/>
              </w:rPr>
              <w:t xml:space="preserve">reflective model is </w:t>
            </w:r>
            <w:r>
              <w:rPr>
                <w:color w:val="auto"/>
                <w:spacing w:val="7"/>
                <w:sz w:val="24"/>
                <w:szCs w:val="24"/>
                <w:shd w:val="clear" w:color="auto" w:fill="FFFFFF"/>
              </w:rPr>
              <w:t xml:space="preserve">a simple </w:t>
            </w:r>
            <w:r w:rsidRPr="00E5731A">
              <w:rPr>
                <w:color w:val="auto"/>
                <w:spacing w:val="7"/>
                <w:sz w:val="24"/>
                <w:szCs w:val="24"/>
                <w:shd w:val="clear" w:color="auto" w:fill="FFFFFF"/>
              </w:rPr>
              <w:t>model of reflection that focuses on three questions to help individuals reflect on their experiences and better understand what happened, why</w:t>
            </w:r>
            <w:r>
              <w:rPr>
                <w:color w:val="auto"/>
                <w:spacing w:val="7"/>
                <w:sz w:val="24"/>
                <w:szCs w:val="24"/>
                <w:shd w:val="clear" w:color="auto" w:fill="FFFFFF"/>
              </w:rPr>
              <w:t xml:space="preserve"> it happened, </w:t>
            </w:r>
            <w:r w:rsidRPr="00E5731A">
              <w:rPr>
                <w:color w:val="auto"/>
                <w:spacing w:val="7"/>
                <w:sz w:val="24"/>
                <w:szCs w:val="24"/>
                <w:shd w:val="clear" w:color="auto" w:fill="FFFFFF"/>
              </w:rPr>
              <w:t xml:space="preserve">and </w:t>
            </w:r>
            <w:r>
              <w:rPr>
                <w:color w:val="auto"/>
                <w:spacing w:val="7"/>
                <w:sz w:val="24"/>
                <w:szCs w:val="24"/>
                <w:shd w:val="clear" w:color="auto" w:fill="FFFFFF"/>
              </w:rPr>
              <w:t>how</w:t>
            </w:r>
            <w:r w:rsidRPr="00E5731A">
              <w:rPr>
                <w:color w:val="auto"/>
                <w:spacing w:val="7"/>
                <w:sz w:val="24"/>
                <w:szCs w:val="24"/>
                <w:shd w:val="clear" w:color="auto" w:fill="FFFFFF"/>
              </w:rPr>
              <w:t xml:space="preserve"> to improve things in the future.</w:t>
            </w:r>
            <w:r>
              <w:rPr>
                <w:color w:val="auto"/>
                <w:spacing w:val="7"/>
                <w:sz w:val="24"/>
                <w:szCs w:val="24"/>
                <w:shd w:val="clear" w:color="auto" w:fill="FFFFFF"/>
              </w:rPr>
              <w:t xml:space="preserve"> </w:t>
            </w:r>
            <w:r w:rsidRPr="00E5731A">
              <w:rPr>
                <w:color w:val="auto"/>
                <w:spacing w:val="7"/>
                <w:sz w:val="24"/>
                <w:szCs w:val="24"/>
                <w:shd w:val="clear" w:color="auto" w:fill="FFFFFF"/>
              </w:rPr>
              <w:t xml:space="preserve">The first stage of this model focuses on a description, the second stage includes a knowledge-building </w:t>
            </w:r>
            <w:r w:rsidRPr="00E5731A">
              <w:rPr>
                <w:color w:val="auto"/>
                <w:spacing w:val="7"/>
                <w:sz w:val="24"/>
                <w:szCs w:val="24"/>
                <w:shd w:val="clear" w:color="auto" w:fill="FFFFFF"/>
              </w:rPr>
              <w:lastRenderedPageBreak/>
              <w:t>stage, and the third stage is an action-oriented stage of reflection that defines what can be done to improve things and enhance the overall quality of</w:t>
            </w:r>
            <w:r>
              <w:rPr>
                <w:color w:val="auto"/>
                <w:spacing w:val="7"/>
                <w:sz w:val="24"/>
                <w:szCs w:val="24"/>
                <w:shd w:val="clear" w:color="auto" w:fill="FFFFFF"/>
              </w:rPr>
              <w:t xml:space="preserve"> practice. </w:t>
            </w:r>
          </w:p>
          <w:p w14:paraId="701610CB" w14:textId="77777777" w:rsidR="009B2EBC" w:rsidRDefault="009B2EBC" w:rsidP="009B2EBC">
            <w:pPr>
              <w:spacing w:line="360" w:lineRule="auto"/>
              <w:jc w:val="both"/>
              <w:rPr>
                <w:color w:val="auto"/>
                <w:spacing w:val="7"/>
                <w:sz w:val="24"/>
                <w:szCs w:val="24"/>
                <w:shd w:val="clear" w:color="auto" w:fill="FFFFFF"/>
              </w:rPr>
            </w:pPr>
          </w:p>
          <w:p w14:paraId="198F2F37" w14:textId="32A3E4BE" w:rsidR="009B2EBC" w:rsidRDefault="009B2EBC" w:rsidP="009B2EBC">
            <w:pPr>
              <w:spacing w:line="360" w:lineRule="auto"/>
              <w:jc w:val="both"/>
              <w:rPr>
                <w:sz w:val="24"/>
                <w:szCs w:val="24"/>
              </w:rPr>
            </w:pPr>
            <w:r>
              <w:rPr>
                <w:color w:val="auto"/>
                <w:spacing w:val="7"/>
                <w:sz w:val="24"/>
                <w:szCs w:val="24"/>
                <w:shd w:val="clear" w:color="auto" w:fill="FFFFFF"/>
              </w:rPr>
              <w:t xml:space="preserve">Since qualifying, I have had the opportunity to attend </w:t>
            </w:r>
            <w:r>
              <w:rPr>
                <w:sz w:val="24"/>
                <w:szCs w:val="24"/>
              </w:rPr>
              <w:t xml:space="preserve">Risk Assessment Tool (RAT) training which has developed my learning in applying analysis to my assessments and interventions. The RAT looks at understanding parental capacity and the needs of the child. It helps practitioners in child protection work to assess the level of harm, the classification of harm, and predict the likelihood of future harm (Thornton, 2020). The tool is closely aligned with the Family Assessment Framework for safeguarding and promoting the welfare of a child (Department of Health, 2000) and both may be used in conjunction with one another in analysis and assessments. I believe that I have been able to use my learning from the training to undertake initial assessments of care and support needs in children and families work, and it has supported </w:t>
            </w:r>
            <w:r w:rsidRPr="00B84E67">
              <w:rPr>
                <w:sz w:val="24"/>
                <w:szCs w:val="24"/>
              </w:rPr>
              <w:t xml:space="preserve">me in my analysis in initial and review child protection cases conference and </w:t>
            </w:r>
            <w:r>
              <w:rPr>
                <w:sz w:val="24"/>
                <w:szCs w:val="24"/>
              </w:rPr>
              <w:t xml:space="preserve">to </w:t>
            </w:r>
            <w:r w:rsidR="004C44BA" w:rsidRPr="00B84E67">
              <w:rPr>
                <w:sz w:val="24"/>
                <w:szCs w:val="24"/>
              </w:rPr>
              <w:t>assess</w:t>
            </w:r>
            <w:r w:rsidRPr="00B84E67">
              <w:rPr>
                <w:sz w:val="24"/>
                <w:szCs w:val="24"/>
              </w:rPr>
              <w:t xml:space="preserve"> the threshold and risk of significant harm where concerns are substantiated in respect of a child. In the next 12 months, however, I plan to further develop this aspect of my work, by carrying out a range of assessments, applying both models to my practice, particularly where the threshold of risk of significant harm is finely balanced. I will aim to continue to use supervision as an opportunity </w:t>
            </w:r>
            <w:r>
              <w:rPr>
                <w:sz w:val="24"/>
                <w:szCs w:val="24"/>
              </w:rPr>
              <w:t xml:space="preserve">to </w:t>
            </w:r>
            <w:r w:rsidRPr="00B84E67">
              <w:rPr>
                <w:sz w:val="24"/>
                <w:szCs w:val="24"/>
              </w:rPr>
              <w:t>discuss risk thresholds, escalating concerns around risk and to enhance my decision making.</w:t>
            </w:r>
            <w:r>
              <w:rPr>
                <w:sz w:val="24"/>
                <w:szCs w:val="24"/>
              </w:rPr>
              <w:t xml:space="preserve">  </w:t>
            </w:r>
          </w:p>
          <w:p w14:paraId="25130103" w14:textId="77777777" w:rsidR="009B2EBC" w:rsidRDefault="009B2EBC" w:rsidP="009B2EBC">
            <w:pPr>
              <w:spacing w:line="360" w:lineRule="auto"/>
              <w:jc w:val="both"/>
              <w:rPr>
                <w:color w:val="auto"/>
                <w:spacing w:val="7"/>
                <w:sz w:val="24"/>
                <w:szCs w:val="24"/>
                <w:shd w:val="clear" w:color="auto" w:fill="FFFFFF"/>
              </w:rPr>
            </w:pPr>
          </w:p>
          <w:p w14:paraId="651A941F" w14:textId="58FBD4DD" w:rsidR="009B2EBC" w:rsidRPr="008C52EF" w:rsidRDefault="009B2EBC" w:rsidP="009B2EBC">
            <w:pPr>
              <w:spacing w:line="360" w:lineRule="auto"/>
              <w:jc w:val="both"/>
              <w:rPr>
                <w:color w:val="37394C"/>
                <w:sz w:val="30"/>
                <w:szCs w:val="30"/>
              </w:rPr>
            </w:pPr>
            <w:r>
              <w:rPr>
                <w:color w:val="auto"/>
                <w:spacing w:val="7"/>
                <w:sz w:val="24"/>
                <w:szCs w:val="24"/>
                <w:shd w:val="clear" w:color="auto" w:fill="FFFFFF"/>
              </w:rPr>
              <w:t xml:space="preserve">I have also had the opportunity to attend Effective Child Protection (ECP) training course and Collaborative Communication training. Both have expanded my learning and knowledge on working collaboratively with people in need of care and support, their </w:t>
            </w:r>
            <w:proofErr w:type="spellStart"/>
            <w:proofErr w:type="gramStart"/>
            <w:r>
              <w:rPr>
                <w:color w:val="auto"/>
                <w:spacing w:val="7"/>
                <w:sz w:val="24"/>
                <w:szCs w:val="24"/>
                <w:shd w:val="clear" w:color="auto" w:fill="FFFFFF"/>
              </w:rPr>
              <w:t>carers</w:t>
            </w:r>
            <w:proofErr w:type="spellEnd"/>
            <w:proofErr w:type="gramEnd"/>
            <w:r>
              <w:rPr>
                <w:color w:val="auto"/>
                <w:spacing w:val="7"/>
                <w:sz w:val="24"/>
                <w:szCs w:val="24"/>
                <w:shd w:val="clear" w:color="auto" w:fill="FFFFFF"/>
              </w:rPr>
              <w:t xml:space="preserve"> and other professionals. ECP</w:t>
            </w:r>
            <w:r w:rsidRPr="00986698">
              <w:rPr>
                <w:color w:val="auto"/>
                <w:spacing w:val="7"/>
                <w:sz w:val="24"/>
                <w:szCs w:val="24"/>
                <w:shd w:val="clear" w:color="auto" w:fill="FFFFFF"/>
              </w:rPr>
              <w:t xml:space="preserve"> is a practice framework that has been developed </w:t>
            </w:r>
            <w:r>
              <w:rPr>
                <w:color w:val="auto"/>
                <w:spacing w:val="7"/>
                <w:sz w:val="24"/>
                <w:szCs w:val="24"/>
                <w:shd w:val="clear" w:color="auto" w:fill="FFFFFF"/>
              </w:rPr>
              <w:t>by my</w:t>
            </w:r>
            <w:r w:rsidRPr="00986698">
              <w:rPr>
                <w:color w:val="auto"/>
                <w:spacing w:val="7"/>
                <w:sz w:val="24"/>
                <w:szCs w:val="24"/>
                <w:shd w:val="clear" w:color="auto" w:fill="FFFFFF"/>
              </w:rPr>
              <w:t xml:space="preserve"> local authority</w:t>
            </w:r>
            <w:r>
              <w:rPr>
                <w:color w:val="auto"/>
                <w:spacing w:val="7"/>
                <w:sz w:val="24"/>
                <w:szCs w:val="24"/>
                <w:shd w:val="clear" w:color="auto" w:fill="FFFFFF"/>
              </w:rPr>
              <w:t xml:space="preserve"> (</w:t>
            </w:r>
            <w:r w:rsidRPr="00E30316">
              <w:rPr>
                <w:color w:val="auto"/>
                <w:spacing w:val="7"/>
                <w:sz w:val="24"/>
                <w:szCs w:val="24"/>
                <w:highlight w:val="black"/>
                <w:shd w:val="clear" w:color="auto" w:fill="FFFFFF"/>
              </w:rPr>
              <w:t>Gwynedd</w:t>
            </w:r>
            <w:r>
              <w:rPr>
                <w:color w:val="auto"/>
                <w:spacing w:val="7"/>
                <w:sz w:val="24"/>
                <w:szCs w:val="24"/>
                <w:shd w:val="clear" w:color="auto" w:fill="FFFFFF"/>
              </w:rPr>
              <w:t xml:space="preserve"> Council, 2019), and the</w:t>
            </w:r>
            <w:r w:rsidRPr="00986698">
              <w:rPr>
                <w:color w:val="auto"/>
                <w:spacing w:val="7"/>
                <w:sz w:val="24"/>
                <w:szCs w:val="24"/>
                <w:shd w:val="clear" w:color="auto" w:fill="FFFFFF"/>
              </w:rPr>
              <w:t xml:space="preserve"> model is designed to assess the effectiveness o</w:t>
            </w:r>
            <w:r>
              <w:rPr>
                <w:color w:val="auto"/>
                <w:spacing w:val="7"/>
                <w:sz w:val="24"/>
                <w:szCs w:val="24"/>
                <w:shd w:val="clear" w:color="auto" w:fill="FFFFFF"/>
              </w:rPr>
              <w:t>f</w:t>
            </w:r>
            <w:r w:rsidRPr="00986698">
              <w:rPr>
                <w:color w:val="auto"/>
                <w:spacing w:val="7"/>
                <w:sz w:val="24"/>
                <w:szCs w:val="24"/>
                <w:shd w:val="clear" w:color="auto" w:fill="FFFFFF"/>
              </w:rPr>
              <w:t xml:space="preserve"> interventions in child protection</w:t>
            </w:r>
            <w:r>
              <w:rPr>
                <w:color w:val="auto"/>
                <w:spacing w:val="7"/>
                <w:sz w:val="24"/>
                <w:szCs w:val="24"/>
                <w:shd w:val="clear" w:color="auto" w:fill="FFFFFF"/>
              </w:rPr>
              <w:t xml:space="preserve"> work and bring about change for families. </w:t>
            </w:r>
            <w:r w:rsidRPr="00986698">
              <w:rPr>
                <w:color w:val="auto"/>
                <w:spacing w:val="7"/>
                <w:sz w:val="24"/>
                <w:szCs w:val="24"/>
                <w:shd w:val="clear" w:color="auto" w:fill="FFFFFF"/>
              </w:rPr>
              <w:t xml:space="preserve">The </w:t>
            </w:r>
            <w:r>
              <w:rPr>
                <w:color w:val="auto"/>
                <w:spacing w:val="7"/>
                <w:sz w:val="24"/>
                <w:szCs w:val="24"/>
                <w:shd w:val="clear" w:color="auto" w:fill="FFFFFF"/>
              </w:rPr>
              <w:t>ECP</w:t>
            </w:r>
            <w:r w:rsidRPr="00986698">
              <w:rPr>
                <w:color w:val="auto"/>
                <w:spacing w:val="7"/>
                <w:sz w:val="24"/>
                <w:szCs w:val="24"/>
                <w:shd w:val="clear" w:color="auto" w:fill="FFFFFF"/>
              </w:rPr>
              <w:t xml:space="preserve"> model is </w:t>
            </w:r>
            <w:r>
              <w:rPr>
                <w:color w:val="auto"/>
                <w:spacing w:val="7"/>
                <w:sz w:val="24"/>
                <w:szCs w:val="24"/>
                <w:shd w:val="clear" w:color="auto" w:fill="FFFFFF"/>
              </w:rPr>
              <w:t xml:space="preserve">focused on </w:t>
            </w:r>
            <w:r w:rsidRPr="00C058A7">
              <w:rPr>
                <w:color w:val="auto"/>
                <w:spacing w:val="7"/>
                <w:sz w:val="24"/>
                <w:szCs w:val="24"/>
                <w:shd w:val="clear" w:color="auto" w:fill="FFFFFF"/>
              </w:rPr>
              <w:t>collaboration and coproduction with families and the underlying principle is about ‘what matters’ to children and families and giving them voice and control even when statutory duties to</w:t>
            </w:r>
            <w:r>
              <w:rPr>
                <w:color w:val="auto"/>
                <w:spacing w:val="7"/>
                <w:sz w:val="24"/>
                <w:szCs w:val="24"/>
                <w:shd w:val="clear" w:color="auto" w:fill="FFFFFF"/>
              </w:rPr>
              <w:t xml:space="preserve"> intervene take preceden</w:t>
            </w:r>
            <w:r w:rsidR="004C44BA">
              <w:rPr>
                <w:color w:val="auto"/>
                <w:spacing w:val="7"/>
                <w:sz w:val="24"/>
                <w:szCs w:val="24"/>
                <w:shd w:val="clear" w:color="auto" w:fill="FFFFFF"/>
              </w:rPr>
              <w:t>ce</w:t>
            </w:r>
            <w:r>
              <w:rPr>
                <w:color w:val="auto"/>
                <w:spacing w:val="7"/>
                <w:sz w:val="24"/>
                <w:szCs w:val="24"/>
                <w:shd w:val="clear" w:color="auto" w:fill="FFFFFF"/>
              </w:rPr>
              <w:t xml:space="preserve">. The </w:t>
            </w:r>
            <w:r w:rsidRPr="00986698">
              <w:rPr>
                <w:color w:val="auto"/>
                <w:spacing w:val="7"/>
                <w:sz w:val="24"/>
                <w:szCs w:val="24"/>
                <w:shd w:val="clear" w:color="auto" w:fill="FFFFFF"/>
              </w:rPr>
              <w:t xml:space="preserve">Wales Safeguarding Procedures </w:t>
            </w:r>
            <w:r>
              <w:rPr>
                <w:color w:val="auto"/>
                <w:spacing w:val="7"/>
                <w:sz w:val="24"/>
                <w:szCs w:val="24"/>
                <w:shd w:val="clear" w:color="auto" w:fill="FFFFFF"/>
              </w:rPr>
              <w:t>(</w:t>
            </w:r>
            <w:r w:rsidRPr="00986698">
              <w:rPr>
                <w:color w:val="auto"/>
                <w:spacing w:val="7"/>
                <w:sz w:val="24"/>
                <w:szCs w:val="24"/>
                <w:shd w:val="clear" w:color="auto" w:fill="FFFFFF"/>
              </w:rPr>
              <w:t>2019</w:t>
            </w:r>
            <w:r>
              <w:rPr>
                <w:color w:val="auto"/>
                <w:spacing w:val="7"/>
                <w:sz w:val="24"/>
                <w:szCs w:val="24"/>
                <w:shd w:val="clear" w:color="auto" w:fill="FFFFFF"/>
              </w:rPr>
              <w:t xml:space="preserve">) and </w:t>
            </w:r>
            <w:r w:rsidRPr="00986698">
              <w:rPr>
                <w:color w:val="auto"/>
                <w:spacing w:val="7"/>
                <w:sz w:val="24"/>
                <w:szCs w:val="24"/>
                <w:shd w:val="clear" w:color="auto" w:fill="FFFFFF"/>
              </w:rPr>
              <w:t>Social Service and Wellbeing (Wales) Act 2014</w:t>
            </w:r>
            <w:r>
              <w:rPr>
                <w:color w:val="auto"/>
                <w:spacing w:val="7"/>
                <w:sz w:val="24"/>
                <w:szCs w:val="24"/>
                <w:shd w:val="clear" w:color="auto" w:fill="FFFFFF"/>
              </w:rPr>
              <w:t xml:space="preserve"> are the driving force behind the ECP model which places children and families in the centre </w:t>
            </w:r>
            <w:r>
              <w:rPr>
                <w:color w:val="auto"/>
                <w:spacing w:val="7"/>
                <w:sz w:val="24"/>
                <w:szCs w:val="24"/>
                <w:shd w:val="clear" w:color="auto" w:fill="FFFFFF"/>
              </w:rPr>
              <w:lastRenderedPageBreak/>
              <w:t xml:space="preserve">of child protection intervention work. I have used the ECP model and collaborative communication training to have collaborative conversations with children and families about their care and support needs. It has helped me to communicate with children and families to ascertain their wishes and feelings and build professional partnerships. I will continue to use my learning from the ECP training in the coming 12 months, particularly in identifying the strengths of families </w:t>
            </w:r>
            <w:r w:rsidRPr="008C52EF">
              <w:rPr>
                <w:color w:val="auto"/>
                <w:spacing w:val="7"/>
                <w:sz w:val="24"/>
                <w:szCs w:val="24"/>
                <w:shd w:val="clear" w:color="auto" w:fill="FFFFFF"/>
              </w:rPr>
              <w:t>and engage with them to bring about their own change without the need for statutory intervention. I will also need to further develop my collaboration with other professionals in health</w:t>
            </w:r>
            <w:r>
              <w:rPr>
                <w:color w:val="auto"/>
                <w:spacing w:val="7"/>
                <w:sz w:val="24"/>
                <w:szCs w:val="24"/>
                <w:shd w:val="clear" w:color="auto" w:fill="FFFFFF"/>
              </w:rPr>
              <w:t xml:space="preserve">, </w:t>
            </w:r>
            <w:r w:rsidRPr="008C52EF">
              <w:rPr>
                <w:color w:val="auto"/>
                <w:spacing w:val="7"/>
                <w:sz w:val="24"/>
                <w:szCs w:val="24"/>
                <w:shd w:val="clear" w:color="auto" w:fill="FFFFFF"/>
              </w:rPr>
              <w:t>education services</w:t>
            </w:r>
            <w:r>
              <w:rPr>
                <w:color w:val="auto"/>
                <w:spacing w:val="7"/>
                <w:sz w:val="24"/>
                <w:szCs w:val="24"/>
                <w:shd w:val="clear" w:color="auto" w:fill="FFFFFF"/>
              </w:rPr>
              <w:t>, and</w:t>
            </w:r>
            <w:r w:rsidRPr="008C52EF">
              <w:rPr>
                <w:color w:val="auto"/>
                <w:spacing w:val="7"/>
                <w:sz w:val="24"/>
                <w:szCs w:val="24"/>
                <w:shd w:val="clear" w:color="auto" w:fill="FFFFFF"/>
              </w:rPr>
              <w:t xml:space="preserve"> to have conversations with professionals </w:t>
            </w:r>
            <w:r>
              <w:rPr>
                <w:color w:val="auto"/>
                <w:spacing w:val="7"/>
                <w:sz w:val="24"/>
                <w:szCs w:val="24"/>
                <w:shd w:val="clear" w:color="auto" w:fill="FFFFFF"/>
              </w:rPr>
              <w:t>and</w:t>
            </w:r>
            <w:r w:rsidRPr="008C52EF">
              <w:rPr>
                <w:color w:val="auto"/>
                <w:spacing w:val="7"/>
                <w:sz w:val="24"/>
                <w:szCs w:val="24"/>
                <w:shd w:val="clear" w:color="auto" w:fill="FFFFFF"/>
              </w:rPr>
              <w:t xml:space="preserve"> set </w:t>
            </w:r>
            <w:r w:rsidRPr="008C52EF">
              <w:rPr>
                <w:color w:val="auto"/>
                <w:sz w:val="24"/>
                <w:szCs w:val="24"/>
              </w:rPr>
              <w:t xml:space="preserve">specific, achievable, child-focused outcomes to safeguard and promote the well-being of the child. </w:t>
            </w:r>
            <w:r>
              <w:rPr>
                <w:color w:val="auto"/>
                <w:sz w:val="24"/>
                <w:szCs w:val="24"/>
              </w:rPr>
              <w:t>C</w:t>
            </w:r>
            <w:r w:rsidRPr="008C52EF">
              <w:rPr>
                <w:color w:val="auto"/>
                <w:sz w:val="24"/>
                <w:szCs w:val="24"/>
              </w:rPr>
              <w:t>ollaboration with professionals ensure</w:t>
            </w:r>
            <w:r>
              <w:rPr>
                <w:color w:val="auto"/>
                <w:sz w:val="24"/>
                <w:szCs w:val="24"/>
              </w:rPr>
              <w:t>s</w:t>
            </w:r>
            <w:r w:rsidRPr="008C52EF">
              <w:rPr>
                <w:color w:val="auto"/>
                <w:sz w:val="24"/>
                <w:szCs w:val="24"/>
              </w:rPr>
              <w:t xml:space="preserve"> that there is a share equal ownership of care and support, and child protection plans.</w:t>
            </w:r>
            <w:r w:rsidRPr="008C52EF">
              <w:rPr>
                <w:color w:val="auto"/>
                <w:sz w:val="30"/>
                <w:szCs w:val="30"/>
              </w:rPr>
              <w:t xml:space="preserve"> </w:t>
            </w:r>
          </w:p>
          <w:p w14:paraId="47B166C4" w14:textId="77777777" w:rsidR="009B2EBC" w:rsidRDefault="009B2EBC" w:rsidP="009B2EBC">
            <w:pPr>
              <w:spacing w:line="360" w:lineRule="auto"/>
              <w:jc w:val="both"/>
              <w:rPr>
                <w:color w:val="auto"/>
                <w:spacing w:val="7"/>
                <w:sz w:val="24"/>
                <w:szCs w:val="24"/>
                <w:shd w:val="clear" w:color="auto" w:fill="FFFFFF"/>
              </w:rPr>
            </w:pPr>
          </w:p>
          <w:p w14:paraId="7BC0508E" w14:textId="4EE9349D" w:rsidR="009B2EBC" w:rsidRPr="007807A1" w:rsidRDefault="009B2EBC" w:rsidP="009B2EBC">
            <w:pPr>
              <w:spacing w:line="360" w:lineRule="auto"/>
              <w:jc w:val="both"/>
              <w:rPr>
                <w:sz w:val="24"/>
                <w:szCs w:val="24"/>
              </w:rPr>
            </w:pPr>
            <w:r>
              <w:rPr>
                <w:color w:val="auto"/>
                <w:spacing w:val="7"/>
                <w:sz w:val="24"/>
                <w:szCs w:val="24"/>
                <w:shd w:val="clear" w:color="auto" w:fill="FFFFFF"/>
              </w:rPr>
              <w:t xml:space="preserve">I have undertaken Joint Investigation Training (JIT), which has provided me with the learning to undertake Section 47 enquiries. From the learning, I have been able to manage my role in </w:t>
            </w:r>
            <w:r w:rsidR="006319A8">
              <w:rPr>
                <w:color w:val="auto"/>
                <w:spacing w:val="7"/>
                <w:sz w:val="24"/>
                <w:szCs w:val="24"/>
                <w:shd w:val="clear" w:color="auto" w:fill="FFFFFF"/>
              </w:rPr>
              <w:t xml:space="preserve">some </w:t>
            </w:r>
            <w:r>
              <w:rPr>
                <w:color w:val="auto"/>
                <w:spacing w:val="7"/>
                <w:sz w:val="24"/>
                <w:szCs w:val="24"/>
                <w:shd w:val="clear" w:color="auto" w:fill="FFFFFF"/>
              </w:rPr>
              <w:t>complex situations</w:t>
            </w:r>
            <w:r w:rsidRPr="00352EB1">
              <w:rPr>
                <w:color w:val="auto"/>
                <w:spacing w:val="7"/>
                <w:sz w:val="24"/>
                <w:szCs w:val="24"/>
                <w:shd w:val="clear" w:color="auto" w:fill="FFFFFF"/>
              </w:rPr>
              <w:t>.</w:t>
            </w:r>
            <w:r>
              <w:rPr>
                <w:color w:val="auto"/>
                <w:spacing w:val="7"/>
                <w:sz w:val="24"/>
                <w:szCs w:val="24"/>
                <w:shd w:val="clear" w:color="auto" w:fill="FFFFFF"/>
              </w:rPr>
              <w:t xml:space="preserve"> I have carried out Section 47 enquiries with experienced social workers and I have been able to apply intervention and a professional judgement whilst co working with case with another worker. In the next 12 months, however, I plan to further develop this </w:t>
            </w:r>
            <w:r w:rsidRPr="00D26426">
              <w:rPr>
                <w:color w:val="auto"/>
                <w:spacing w:val="7"/>
                <w:sz w:val="24"/>
                <w:szCs w:val="24"/>
                <w:shd w:val="clear" w:color="auto" w:fill="FFFFFF"/>
              </w:rPr>
              <w:t>aspect of my work, by shadowing more complex cases, undertaking Section 47 enquiries independently and seeking further opportunities to undertake joint Section 47 enquiries with the police. I would also like to continue to further my understanding of public law outline</w:t>
            </w:r>
            <w:r>
              <w:rPr>
                <w:color w:val="auto"/>
                <w:spacing w:val="7"/>
                <w:sz w:val="24"/>
                <w:szCs w:val="24"/>
                <w:shd w:val="clear" w:color="auto" w:fill="FFFFFF"/>
              </w:rPr>
              <w:t xml:space="preserve"> (PLO)</w:t>
            </w:r>
            <w:r w:rsidRPr="00D26426">
              <w:rPr>
                <w:color w:val="auto"/>
                <w:spacing w:val="7"/>
                <w:sz w:val="24"/>
                <w:szCs w:val="24"/>
                <w:shd w:val="clear" w:color="auto" w:fill="FFFFFF"/>
              </w:rPr>
              <w:t xml:space="preserve"> meetings and family court proceedings.</w:t>
            </w:r>
            <w:r w:rsidRPr="00B84E67">
              <w:rPr>
                <w:sz w:val="24"/>
                <w:szCs w:val="24"/>
              </w:rPr>
              <w:t xml:space="preserve"> I will aim to continue to use supervision as an opportunity </w:t>
            </w:r>
            <w:r>
              <w:rPr>
                <w:sz w:val="24"/>
                <w:szCs w:val="24"/>
              </w:rPr>
              <w:t xml:space="preserve">to discuss cases that meet the PLO threshold and to seek opportunities to shadow and joint work court cases. </w:t>
            </w:r>
          </w:p>
          <w:p w14:paraId="1BDF523F" w14:textId="77777777" w:rsidR="009B2EBC" w:rsidRDefault="009B2EBC" w:rsidP="009B2EBC">
            <w:pPr>
              <w:jc w:val="both"/>
              <w:rPr>
                <w:i/>
                <w:iCs/>
                <w:sz w:val="24"/>
                <w:szCs w:val="24"/>
              </w:rPr>
            </w:pPr>
          </w:p>
          <w:p w14:paraId="6162FBB3" w14:textId="77777777" w:rsidR="009B2EBC" w:rsidRDefault="009B2EBC" w:rsidP="009B2EBC">
            <w:pPr>
              <w:spacing w:line="360" w:lineRule="auto"/>
              <w:jc w:val="both"/>
              <w:rPr>
                <w:sz w:val="24"/>
                <w:szCs w:val="24"/>
              </w:rPr>
            </w:pPr>
          </w:p>
          <w:p w14:paraId="2D5EE070" w14:textId="4DA3EEB2" w:rsidR="009B2EBC" w:rsidRDefault="009B2EBC" w:rsidP="009B2EBC">
            <w:pPr>
              <w:spacing w:line="360" w:lineRule="auto"/>
              <w:jc w:val="both"/>
              <w:rPr>
                <w:sz w:val="24"/>
                <w:szCs w:val="24"/>
              </w:rPr>
            </w:pPr>
            <w:r w:rsidRPr="009B2EBC">
              <w:rPr>
                <w:sz w:val="24"/>
                <w:szCs w:val="24"/>
              </w:rPr>
              <w:t>Word Count- 81</w:t>
            </w:r>
            <w:r w:rsidR="006319A8">
              <w:rPr>
                <w:sz w:val="24"/>
                <w:szCs w:val="24"/>
              </w:rPr>
              <w:t>3</w:t>
            </w:r>
          </w:p>
          <w:p w14:paraId="2EA43B68" w14:textId="77777777" w:rsidR="003702E7" w:rsidRDefault="003702E7">
            <w:pPr>
              <w:jc w:val="both"/>
              <w:rPr>
                <w:i/>
                <w:iCs/>
                <w:sz w:val="24"/>
                <w:szCs w:val="24"/>
              </w:rPr>
            </w:pPr>
          </w:p>
          <w:p w14:paraId="3F57F325" w14:textId="77777777" w:rsidR="008C7770" w:rsidRPr="00706BB5" w:rsidRDefault="008C7770" w:rsidP="003702E7">
            <w:pPr>
              <w:spacing w:line="360" w:lineRule="auto"/>
              <w:jc w:val="both"/>
              <w:rPr>
                <w:i/>
                <w:iCs/>
                <w:sz w:val="24"/>
                <w:szCs w:val="24"/>
              </w:rPr>
            </w:pPr>
          </w:p>
        </w:tc>
      </w:tr>
    </w:tbl>
    <w:p w14:paraId="1FE07E5F" w14:textId="00FCCFAF" w:rsidR="00FF7784" w:rsidRDefault="00FF7784" w:rsidP="00FF7EBB">
      <w:pPr>
        <w:jc w:val="both"/>
        <w:rPr>
          <w:sz w:val="24"/>
          <w:szCs w:val="24"/>
        </w:rPr>
      </w:pPr>
    </w:p>
    <w:p w14:paraId="7DB81123" w14:textId="19765E22" w:rsidR="008C4A80" w:rsidRDefault="008C4A80" w:rsidP="00FF7EBB">
      <w:pPr>
        <w:jc w:val="both"/>
        <w:rPr>
          <w:sz w:val="24"/>
          <w:szCs w:val="24"/>
        </w:rPr>
      </w:pPr>
    </w:p>
    <w:p w14:paraId="6D060B73" w14:textId="77777777" w:rsidR="008C4A80" w:rsidRPr="008B28E7" w:rsidRDefault="008C4A80" w:rsidP="00FF7EBB">
      <w:pPr>
        <w:jc w:val="both"/>
        <w:rPr>
          <w:sz w:val="24"/>
          <w:szCs w:val="24"/>
        </w:rPr>
      </w:pPr>
    </w:p>
    <w:p w14:paraId="70797153" w14:textId="0C9111F4" w:rsidR="007F312E" w:rsidRDefault="007F312E" w:rsidP="009B2EBC">
      <w:pPr>
        <w:rPr>
          <w:b/>
          <w:sz w:val="24"/>
          <w:szCs w:val="24"/>
        </w:rPr>
      </w:pPr>
    </w:p>
    <w:p w14:paraId="346A83B3" w14:textId="77777777" w:rsidR="009B2EBC" w:rsidRDefault="009B2EBC" w:rsidP="009B2EBC">
      <w:pPr>
        <w:rPr>
          <w:b/>
          <w:sz w:val="28"/>
          <w:szCs w:val="28"/>
        </w:rPr>
      </w:pPr>
    </w:p>
    <w:p w14:paraId="7DFD6A18" w14:textId="77777777" w:rsidR="00F22AC5" w:rsidRPr="00EE5BC3" w:rsidRDefault="00337FEF" w:rsidP="00EE5BC3">
      <w:pPr>
        <w:jc w:val="center"/>
        <w:rPr>
          <w:b/>
          <w:sz w:val="28"/>
          <w:szCs w:val="28"/>
        </w:rPr>
      </w:pPr>
      <w:bookmarkStart w:id="2" w:name="_Hlk148199935"/>
      <w:r w:rsidRPr="00EE5BC3">
        <w:rPr>
          <w:b/>
          <w:sz w:val="28"/>
          <w:szCs w:val="28"/>
        </w:rPr>
        <w:lastRenderedPageBreak/>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3938FF77" w14:textId="77777777" w:rsidR="003702E7"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proofErr w:type="spellStart"/>
      <w:r w:rsidR="005C28D3">
        <w:rPr>
          <w:i/>
          <w:sz w:val="24"/>
          <w:szCs w:val="24"/>
        </w:rPr>
        <w:t>individu</w:t>
      </w:r>
      <w:proofErr w:type="spellEnd"/>
    </w:p>
    <w:p w14:paraId="46B68843" w14:textId="77777777" w:rsidR="003702E7" w:rsidRDefault="003702E7" w:rsidP="00FF7EBB">
      <w:pPr>
        <w:jc w:val="both"/>
        <w:rPr>
          <w:i/>
          <w:sz w:val="24"/>
          <w:szCs w:val="24"/>
        </w:rPr>
      </w:pPr>
    </w:p>
    <w:p w14:paraId="481D1FAA" w14:textId="5AAD5584" w:rsidR="006E481E" w:rsidRDefault="005C28D3" w:rsidP="00FF7EBB">
      <w:pPr>
        <w:jc w:val="both"/>
        <w:rPr>
          <w:i/>
          <w:sz w:val="24"/>
          <w:szCs w:val="24"/>
        </w:rPr>
      </w:pPr>
      <w:r>
        <w:rPr>
          <w:i/>
          <w:sz w:val="24"/>
          <w:szCs w:val="24"/>
        </w:rPr>
        <w:t>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006E481E" w:rsidRPr="00130119">
        <w:rPr>
          <w:i/>
          <w:sz w:val="24"/>
          <w:szCs w:val="24"/>
        </w:rPr>
        <w:t xml:space="preserve">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006E481E" w:rsidRPr="00130119">
        <w:rPr>
          <w:i/>
          <w:sz w:val="24"/>
          <w:szCs w:val="24"/>
        </w:rPr>
        <w:t xml:space="preserve"> The observer will gain feedback </w:t>
      </w:r>
      <w:r>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Pr>
          <w:i/>
          <w:sz w:val="24"/>
          <w:szCs w:val="24"/>
        </w:rPr>
        <w:t xml:space="preserve"> </w:t>
      </w:r>
      <w:r w:rsidR="006E481E" w:rsidRPr="00130119">
        <w:rPr>
          <w:i/>
          <w:sz w:val="24"/>
          <w:szCs w:val="24"/>
        </w:rPr>
        <w:t>using</w:t>
      </w:r>
      <w:r w:rsidR="00C246F2">
        <w:rPr>
          <w:i/>
          <w:sz w:val="24"/>
          <w:szCs w:val="24"/>
        </w:rPr>
        <w:t xml:space="preserve"> either</w:t>
      </w:r>
      <w:r w:rsidR="006E481E"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006E481E" w:rsidRPr="00130119">
        <w:rPr>
          <w:i/>
          <w:sz w:val="24"/>
          <w:szCs w:val="24"/>
        </w:rPr>
        <w:t>at the end of the visit</w:t>
      </w:r>
      <w:r w:rsidR="00AB5518" w:rsidRPr="00130119">
        <w:rPr>
          <w:i/>
          <w:sz w:val="24"/>
          <w:szCs w:val="24"/>
        </w:rPr>
        <w:t>.</w:t>
      </w:r>
      <w:r w:rsidR="006E481E"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386363AB" w:rsidR="006E481E" w:rsidRPr="00C321B9" w:rsidRDefault="006E481E" w:rsidP="00FF7EBB">
      <w:pPr>
        <w:jc w:val="both"/>
        <w:rPr>
          <w:b/>
          <w:bCs/>
          <w:sz w:val="24"/>
          <w:szCs w:val="24"/>
        </w:rPr>
      </w:pPr>
      <w:r w:rsidRPr="008B28E7">
        <w:rPr>
          <w:sz w:val="24"/>
          <w:szCs w:val="24"/>
        </w:rPr>
        <w:t>Date of observation</w:t>
      </w:r>
      <w:r w:rsidR="00C7108B">
        <w:rPr>
          <w:sz w:val="24"/>
          <w:szCs w:val="24"/>
        </w:rPr>
        <w:t xml:space="preserve">:  </w:t>
      </w:r>
      <w:r w:rsidR="00C321B9" w:rsidRPr="00C321B9">
        <w:rPr>
          <w:b/>
          <w:bCs/>
          <w:sz w:val="24"/>
          <w:szCs w:val="24"/>
        </w:rPr>
        <w:t>25</w:t>
      </w:r>
      <w:r w:rsidR="00C321B9" w:rsidRPr="00C321B9">
        <w:rPr>
          <w:b/>
          <w:bCs/>
          <w:sz w:val="24"/>
          <w:szCs w:val="24"/>
          <w:vertAlign w:val="superscript"/>
        </w:rPr>
        <w:t xml:space="preserve">th </w:t>
      </w:r>
      <w:r w:rsidR="00C321B9" w:rsidRPr="00C321B9">
        <w:rPr>
          <w:b/>
          <w:bCs/>
          <w:sz w:val="24"/>
          <w:szCs w:val="24"/>
        </w:rPr>
        <w:t>August 2023</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102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41"/>
      </w:tblGrid>
      <w:tr w:rsidR="006E481E" w:rsidRPr="008B28E7" w14:paraId="47F55CF7" w14:textId="77777777" w:rsidTr="00E130DB">
        <w:trPr>
          <w:trHeight w:val="96"/>
        </w:trPr>
        <w:tc>
          <w:tcPr>
            <w:tcW w:w="10241" w:type="dxa"/>
            <w:shd w:val="clear" w:color="auto" w:fill="auto"/>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D048F02" w14:textId="798F4374" w:rsidR="00B53103"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5B32F025" w14:textId="14773E9F" w:rsidR="00B53103" w:rsidRDefault="00B53103" w:rsidP="00B53103">
            <w:pPr>
              <w:jc w:val="both"/>
              <w:rPr>
                <w:iCs/>
                <w:sz w:val="24"/>
                <w:szCs w:val="24"/>
              </w:rPr>
            </w:pPr>
          </w:p>
          <w:p w14:paraId="3CE37A3D" w14:textId="0B97812B" w:rsidR="008C4A80" w:rsidRDefault="008C4A80" w:rsidP="008C4A80">
            <w:pPr>
              <w:spacing w:line="360" w:lineRule="auto"/>
              <w:jc w:val="both"/>
              <w:rPr>
                <w:iCs/>
                <w:sz w:val="24"/>
                <w:szCs w:val="24"/>
              </w:rPr>
            </w:pPr>
            <w:r w:rsidRPr="008C4A80">
              <w:rPr>
                <w:iCs/>
                <w:sz w:val="24"/>
                <w:szCs w:val="24"/>
              </w:rPr>
              <w:t xml:space="preserve">In this task I will discuss my involvement with 1 and 2. 1 is a mother who recently gave birth to a baby girl and 2 is her partner. 1 has previously been known to social services department and has four other children that are subject to care orders. 2 has no previous involvement with social services department and has no other children apart from his child with 1. </w:t>
            </w:r>
          </w:p>
          <w:p w14:paraId="4E42F3C9" w14:textId="77777777" w:rsidR="00E130DB" w:rsidRPr="008C4A80" w:rsidRDefault="00E130DB" w:rsidP="008C4A80">
            <w:pPr>
              <w:spacing w:line="360" w:lineRule="auto"/>
              <w:jc w:val="both"/>
              <w:rPr>
                <w:iCs/>
                <w:sz w:val="24"/>
                <w:szCs w:val="24"/>
              </w:rPr>
            </w:pPr>
          </w:p>
          <w:p w14:paraId="7A1A90CD" w14:textId="7D24D94E" w:rsidR="008C4A80" w:rsidRDefault="008C4A80" w:rsidP="008C4A80">
            <w:pPr>
              <w:spacing w:line="360" w:lineRule="auto"/>
              <w:jc w:val="both"/>
              <w:rPr>
                <w:iCs/>
                <w:sz w:val="24"/>
                <w:szCs w:val="24"/>
              </w:rPr>
            </w:pPr>
            <w:r w:rsidRPr="008C4A80">
              <w:rPr>
                <w:iCs/>
                <w:sz w:val="24"/>
                <w:szCs w:val="24"/>
              </w:rPr>
              <w:t xml:space="preserve">1 and 2’s child became known to the local authority at 28 weeks gestation. I was allocated the case to carry out a pre-birth assessment and Section 47 investigation. The Section 47 investigation concluded that there was significant risk of harm to the unborn child and recommended an initial unborn child protection case conference and further consideration of the case at a legal planning meeting known as Public Law Outline (PLO). At the PLO meeting a decision was reached that the local authority would initiate court proceedings against the parents (Section 31, Children Act 1989). </w:t>
            </w:r>
          </w:p>
          <w:p w14:paraId="09B1870A" w14:textId="77777777" w:rsidR="004622F6" w:rsidRPr="008C4A80" w:rsidRDefault="004622F6" w:rsidP="008C4A80">
            <w:pPr>
              <w:spacing w:line="360" w:lineRule="auto"/>
              <w:jc w:val="both"/>
              <w:rPr>
                <w:iCs/>
                <w:sz w:val="24"/>
                <w:szCs w:val="24"/>
              </w:rPr>
            </w:pPr>
          </w:p>
          <w:p w14:paraId="6831F7BD" w14:textId="77777777" w:rsidR="008C4A80" w:rsidRPr="008C4A80" w:rsidRDefault="008C4A80" w:rsidP="008C4A80">
            <w:pPr>
              <w:spacing w:line="360" w:lineRule="auto"/>
              <w:jc w:val="both"/>
              <w:rPr>
                <w:iCs/>
                <w:sz w:val="24"/>
                <w:szCs w:val="24"/>
              </w:rPr>
            </w:pPr>
            <w:r w:rsidRPr="008C4A80">
              <w:rPr>
                <w:iCs/>
                <w:sz w:val="24"/>
                <w:szCs w:val="24"/>
              </w:rPr>
              <w:t xml:space="preserve">Both 1 and 2 are Welsh speakers and identify with Welsh heritage and culture. 1 is from a town in Wales whereby over 80% of the population speak Welsh. 2 is from a nearby village to 1 whereby over 70% of the population speak Welsh (Census, 2021). They are both in their early 30s and will often use Welsh and English language interchangeably.  </w:t>
            </w:r>
          </w:p>
          <w:p w14:paraId="5FFA03D2" w14:textId="77777777" w:rsidR="008C4A80" w:rsidRPr="008C4A80" w:rsidRDefault="008C4A80" w:rsidP="008C4A80">
            <w:pPr>
              <w:spacing w:line="360" w:lineRule="auto"/>
              <w:jc w:val="both"/>
              <w:rPr>
                <w:iCs/>
                <w:sz w:val="24"/>
                <w:szCs w:val="24"/>
              </w:rPr>
            </w:pPr>
          </w:p>
          <w:p w14:paraId="27CAF783" w14:textId="77777777" w:rsidR="00E130DB" w:rsidRDefault="008C4A80" w:rsidP="00E130DB">
            <w:pPr>
              <w:spacing w:line="360" w:lineRule="auto"/>
              <w:jc w:val="both"/>
              <w:rPr>
                <w:iCs/>
                <w:sz w:val="24"/>
                <w:szCs w:val="24"/>
              </w:rPr>
            </w:pPr>
            <w:r w:rsidRPr="008C4A80">
              <w:rPr>
                <w:iCs/>
                <w:sz w:val="24"/>
                <w:szCs w:val="24"/>
              </w:rPr>
              <w:t xml:space="preserve">The purpose of the visit was to inform 1 and 2 of a PLO decision. I contacted them by telephone to arrange a home visit. During the conversation, I asked their consent for another social worker to attend with me as part of an observation in relation to my professional practice. I informed 1 and 2 that they were not obliged to agree given the potential sensitive nature of </w:t>
            </w:r>
            <w:r w:rsidR="00E130DB" w:rsidRPr="008C4A80">
              <w:rPr>
                <w:iCs/>
                <w:sz w:val="24"/>
                <w:szCs w:val="24"/>
              </w:rPr>
              <w:t xml:space="preserve">our discussion in respect of their circumstances. However, both 1 and 2 were agreeable to a second social worker on the basis that it was to observe me and not them. </w:t>
            </w:r>
          </w:p>
          <w:p w14:paraId="0DB08545" w14:textId="4D19E4A1" w:rsidR="00E130DB" w:rsidRPr="00664AD0" w:rsidRDefault="00AC306A" w:rsidP="00E130DB">
            <w:pPr>
              <w:spacing w:line="360" w:lineRule="auto"/>
              <w:jc w:val="both"/>
              <w:rPr>
                <w:iCs/>
                <w:sz w:val="24"/>
                <w:szCs w:val="24"/>
              </w:rPr>
            </w:pPr>
            <w:r>
              <w:rPr>
                <w:iCs/>
                <w:sz w:val="24"/>
                <w:szCs w:val="24"/>
              </w:rPr>
              <w:t>Word Count- 327</w:t>
            </w: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1766496F" w14:textId="2B71A774" w:rsidR="00E6183A" w:rsidRPr="00E6183A" w:rsidRDefault="00243DB0">
            <w:pPr>
              <w:jc w:val="both"/>
              <w:rPr>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proofErr w:type="gramStart"/>
            <w:r w:rsidRPr="002D65D2">
              <w:rPr>
                <w:sz w:val="24"/>
                <w:szCs w:val="24"/>
              </w:rPr>
              <w:t>value</w:t>
            </w:r>
            <w:r w:rsidR="00F45521">
              <w:rPr>
                <w:sz w:val="24"/>
                <w:szCs w:val="24"/>
              </w:rPr>
              <w:t>s</w:t>
            </w:r>
            <w:proofErr w:type="gramEnd"/>
            <w:r w:rsidR="00F45521">
              <w:rPr>
                <w:sz w:val="24"/>
                <w:szCs w:val="24"/>
              </w:rPr>
              <w:t xml:space="preserve">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w:t>
            </w: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151776AC" w14:textId="24BD5397" w:rsidR="00AC306A" w:rsidRDefault="00243DB0" w:rsidP="00A40E1B">
            <w:pPr>
              <w:tabs>
                <w:tab w:val="left" w:pos="8400"/>
              </w:tabs>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1B887493" w14:textId="5CECE4DF" w:rsidR="00AC306A" w:rsidRDefault="00AC306A" w:rsidP="00A40E1B">
            <w:pPr>
              <w:tabs>
                <w:tab w:val="left" w:pos="8400"/>
              </w:tabs>
              <w:jc w:val="both"/>
              <w:rPr>
                <w:i/>
                <w:sz w:val="24"/>
                <w:szCs w:val="24"/>
              </w:rPr>
            </w:pPr>
          </w:p>
          <w:p w14:paraId="62AF5628" w14:textId="77777777" w:rsidR="00AC306A" w:rsidRDefault="00AC306A" w:rsidP="00AC306A">
            <w:pPr>
              <w:tabs>
                <w:tab w:val="left" w:pos="8400"/>
              </w:tabs>
              <w:spacing w:line="360" w:lineRule="auto"/>
              <w:jc w:val="both"/>
              <w:rPr>
                <w:iCs/>
                <w:sz w:val="24"/>
                <w:szCs w:val="24"/>
              </w:rPr>
            </w:pPr>
            <w:r w:rsidRPr="002944F9">
              <w:rPr>
                <w:iCs/>
                <w:sz w:val="24"/>
                <w:szCs w:val="24"/>
              </w:rPr>
              <w:t xml:space="preserve">Both 1 and 2 </w:t>
            </w:r>
            <w:r>
              <w:rPr>
                <w:iCs/>
                <w:sz w:val="24"/>
                <w:szCs w:val="24"/>
              </w:rPr>
              <w:t xml:space="preserve">are homeless and have been living in temporary accommodation for some time. A few days prior to my scheduled visit, the local authority was informed of an incident at the temporary accommodation and health and safety risk assessment recommended that professionals should not attended the property. I contacted 1 and 2 regarding my visit and proposed a meeting at an alternative venue. 1 and 2 were agreeable to this and wished for my visit to go ahead as they had some understanding of the purpose of my visit and were eager to meet and discuss. The parents attended the family room of a local authority building as an alternative venue that was a safe and confidential space. </w:t>
            </w:r>
          </w:p>
          <w:p w14:paraId="7B891F5C" w14:textId="77777777" w:rsidR="00AC306A" w:rsidRPr="00606070" w:rsidRDefault="00AC306A" w:rsidP="00AC306A">
            <w:pPr>
              <w:tabs>
                <w:tab w:val="left" w:pos="8400"/>
              </w:tabs>
              <w:spacing w:line="360" w:lineRule="auto"/>
              <w:jc w:val="both"/>
              <w:rPr>
                <w:iCs/>
                <w:sz w:val="24"/>
                <w:szCs w:val="24"/>
              </w:rPr>
            </w:pPr>
          </w:p>
          <w:p w14:paraId="5684FCAA" w14:textId="77777777" w:rsidR="00AC306A" w:rsidRPr="008515E3" w:rsidRDefault="00AC306A" w:rsidP="00AC306A">
            <w:pPr>
              <w:tabs>
                <w:tab w:val="left" w:pos="8400"/>
              </w:tabs>
              <w:spacing w:line="360" w:lineRule="auto"/>
              <w:jc w:val="both"/>
              <w:rPr>
                <w:iCs/>
                <w:sz w:val="24"/>
                <w:szCs w:val="24"/>
              </w:rPr>
            </w:pPr>
            <w:r w:rsidRPr="00606070">
              <w:rPr>
                <w:iCs/>
                <w:sz w:val="24"/>
                <w:szCs w:val="24"/>
              </w:rPr>
              <w:t xml:space="preserve">Before meeting with the parents, I took some time to consider the information I needed to share with them. Planning beforehand can significantly shape the information that needs to be communicated and using </w:t>
            </w:r>
            <w:r>
              <w:rPr>
                <w:iCs/>
                <w:sz w:val="24"/>
                <w:szCs w:val="24"/>
              </w:rPr>
              <w:t>a range of</w:t>
            </w:r>
            <w:r w:rsidRPr="00606070">
              <w:rPr>
                <w:iCs/>
                <w:sz w:val="24"/>
                <w:szCs w:val="24"/>
              </w:rPr>
              <w:t xml:space="preserve"> communication skills can </w:t>
            </w:r>
            <w:r>
              <w:rPr>
                <w:iCs/>
                <w:sz w:val="24"/>
                <w:szCs w:val="24"/>
              </w:rPr>
              <w:t>be effective</w:t>
            </w:r>
            <w:r w:rsidRPr="00606070">
              <w:rPr>
                <w:iCs/>
                <w:sz w:val="24"/>
                <w:szCs w:val="24"/>
              </w:rPr>
              <w:t xml:space="preserve"> when delivering difficult information (</w:t>
            </w:r>
            <w:proofErr w:type="spellStart"/>
            <w:r w:rsidRPr="00606070">
              <w:rPr>
                <w:iCs/>
                <w:sz w:val="24"/>
                <w:szCs w:val="24"/>
              </w:rPr>
              <w:t>Koprowska</w:t>
            </w:r>
            <w:proofErr w:type="spellEnd"/>
            <w:r w:rsidRPr="00606070">
              <w:rPr>
                <w:iCs/>
                <w:sz w:val="24"/>
                <w:szCs w:val="24"/>
              </w:rPr>
              <w:t xml:space="preserve">, 2020). </w:t>
            </w:r>
            <w:r>
              <w:rPr>
                <w:iCs/>
                <w:sz w:val="24"/>
                <w:szCs w:val="24"/>
              </w:rPr>
              <w:t xml:space="preserve">Moreover, </w:t>
            </w:r>
            <w:hyperlink r:id="rId11" w:anchor="b0180" w:history="1">
              <w:proofErr w:type="spellStart"/>
              <w:r w:rsidRPr="00606070">
                <w:rPr>
                  <w:rStyle w:val="anchor-text"/>
                  <w:color w:val="1F1F1F"/>
                  <w:sz w:val="24"/>
                  <w:szCs w:val="24"/>
                </w:rPr>
                <w:t>Lehtme</w:t>
              </w:r>
              <w:proofErr w:type="spellEnd"/>
              <w:r w:rsidRPr="00606070">
                <w:rPr>
                  <w:rStyle w:val="anchor-text"/>
                  <w:color w:val="1F1F1F"/>
                  <w:sz w:val="24"/>
                  <w:szCs w:val="24"/>
                </w:rPr>
                <w:t xml:space="preserve"> &amp; Toros</w:t>
              </w:r>
              <w:r>
                <w:rPr>
                  <w:rStyle w:val="anchor-text"/>
                  <w:color w:val="1F1F1F"/>
                  <w:sz w:val="24"/>
                  <w:szCs w:val="24"/>
                </w:rPr>
                <w:t xml:space="preserve"> (2</w:t>
              </w:r>
              <w:r w:rsidRPr="00606070">
                <w:rPr>
                  <w:rStyle w:val="anchor-text"/>
                  <w:color w:val="1F1F1F"/>
                  <w:sz w:val="24"/>
                  <w:szCs w:val="24"/>
                </w:rPr>
                <w:t>020</w:t>
              </w:r>
            </w:hyperlink>
            <w:r>
              <w:rPr>
                <w:sz w:val="24"/>
                <w:szCs w:val="24"/>
              </w:rPr>
              <w:t>) claim that t</w:t>
            </w:r>
            <w:r>
              <w:rPr>
                <w:iCs/>
                <w:sz w:val="24"/>
                <w:szCs w:val="24"/>
              </w:rPr>
              <w:t>he</w:t>
            </w:r>
            <w:r w:rsidRPr="00606070">
              <w:rPr>
                <w:iCs/>
                <w:sz w:val="24"/>
                <w:szCs w:val="24"/>
              </w:rPr>
              <w:t xml:space="preserve"> way in which a</w:t>
            </w:r>
            <w:r w:rsidRPr="00606070">
              <w:rPr>
                <w:color w:val="1F1F1F"/>
                <w:sz w:val="24"/>
                <w:szCs w:val="24"/>
              </w:rPr>
              <w:t xml:space="preserve"> social worker talks with parents about concerns </w:t>
            </w:r>
            <w:r>
              <w:rPr>
                <w:color w:val="1F1F1F"/>
                <w:sz w:val="24"/>
                <w:szCs w:val="24"/>
              </w:rPr>
              <w:t>in respect of their</w:t>
            </w:r>
            <w:r w:rsidRPr="00606070">
              <w:rPr>
                <w:color w:val="1F1F1F"/>
                <w:sz w:val="24"/>
                <w:szCs w:val="24"/>
              </w:rPr>
              <w:t xml:space="preserve"> child can be complex and challenging because it encompasses some of the contradictions embodied in the social worker role</w:t>
            </w:r>
            <w:r>
              <w:rPr>
                <w:color w:val="1F1F1F"/>
                <w:sz w:val="24"/>
                <w:szCs w:val="24"/>
              </w:rPr>
              <w:t xml:space="preserve">.  </w:t>
            </w:r>
          </w:p>
          <w:p w14:paraId="46DDE37E" w14:textId="77777777" w:rsidR="00AC306A" w:rsidRDefault="00AC306A" w:rsidP="00AC306A">
            <w:pPr>
              <w:tabs>
                <w:tab w:val="left" w:pos="8400"/>
              </w:tabs>
              <w:spacing w:line="360" w:lineRule="auto"/>
              <w:jc w:val="both"/>
              <w:rPr>
                <w:color w:val="1F1F1F"/>
                <w:sz w:val="24"/>
                <w:szCs w:val="24"/>
              </w:rPr>
            </w:pPr>
          </w:p>
          <w:p w14:paraId="496D3B87" w14:textId="7A964E4A" w:rsidR="00AC306A" w:rsidRDefault="00AC306A" w:rsidP="00AC306A">
            <w:pPr>
              <w:tabs>
                <w:tab w:val="left" w:pos="8400"/>
              </w:tabs>
              <w:spacing w:line="360" w:lineRule="auto"/>
              <w:jc w:val="both"/>
              <w:rPr>
                <w:iCs/>
                <w:sz w:val="24"/>
                <w:szCs w:val="24"/>
              </w:rPr>
            </w:pPr>
            <w:r>
              <w:rPr>
                <w:color w:val="1F1F1F"/>
                <w:sz w:val="24"/>
                <w:szCs w:val="24"/>
              </w:rPr>
              <w:t xml:space="preserve">I arrived at the location ahead of time in readiness to set up with family room and greet the parents. </w:t>
            </w:r>
            <w:r>
              <w:rPr>
                <w:iCs/>
                <w:sz w:val="24"/>
                <w:szCs w:val="24"/>
              </w:rPr>
              <w:t xml:space="preserve">I had built a rapport with 1 and 2 during the pre-birth assessments phase and I could see that they were apprehensive when they arrived. I asked parents about their midwifery appointments and housing search to put them at ease before starting the discussion. Social workers presence can often cause anxiety for parents and demonstrating respect and </w:t>
            </w:r>
            <w:r>
              <w:rPr>
                <w:iCs/>
                <w:sz w:val="24"/>
                <w:szCs w:val="24"/>
              </w:rPr>
              <w:lastRenderedPageBreak/>
              <w:t>compassion can help to eliminate feelings of unease (Walker, 2017). Demonstrating personal characteristics is also a contributing factor to anti-oppressive practice in social work (</w:t>
            </w:r>
            <w:proofErr w:type="spellStart"/>
            <w:r>
              <w:rPr>
                <w:iCs/>
                <w:sz w:val="24"/>
                <w:szCs w:val="24"/>
              </w:rPr>
              <w:t>Dominelli</w:t>
            </w:r>
            <w:proofErr w:type="spellEnd"/>
            <w:r>
              <w:rPr>
                <w:iCs/>
                <w:sz w:val="24"/>
                <w:szCs w:val="24"/>
              </w:rPr>
              <w:t>, 2017).</w:t>
            </w:r>
          </w:p>
          <w:p w14:paraId="7E919350" w14:textId="77777777" w:rsidR="00AC306A" w:rsidRDefault="00AC306A" w:rsidP="00AC306A">
            <w:pPr>
              <w:tabs>
                <w:tab w:val="left" w:pos="8400"/>
              </w:tabs>
              <w:spacing w:line="360" w:lineRule="auto"/>
              <w:jc w:val="both"/>
              <w:rPr>
                <w:iCs/>
                <w:sz w:val="24"/>
                <w:szCs w:val="24"/>
              </w:rPr>
            </w:pPr>
          </w:p>
          <w:p w14:paraId="31CD6C22" w14:textId="0D791A7F" w:rsidR="00AC306A" w:rsidRDefault="00AC306A" w:rsidP="00AC306A">
            <w:pPr>
              <w:tabs>
                <w:tab w:val="left" w:pos="8400"/>
              </w:tabs>
              <w:spacing w:line="360" w:lineRule="auto"/>
              <w:jc w:val="both"/>
              <w:rPr>
                <w:rFonts w:eastAsia="Calibri"/>
                <w:color w:val="auto"/>
                <w:sz w:val="24"/>
                <w:szCs w:val="22"/>
                <w:lang w:eastAsia="en-US"/>
              </w:rPr>
            </w:pPr>
            <w:r>
              <w:rPr>
                <w:iCs/>
                <w:sz w:val="24"/>
                <w:szCs w:val="24"/>
              </w:rPr>
              <w:t xml:space="preserve">I invited 1 and 2 into the family room offering them a choice of seating. Having already met with 1 and 2 during previous visits, I was aware that they are Welsh speakers but will use Welsh and English language interchangeably during conversation. </w:t>
            </w:r>
            <w:r w:rsidRPr="00E62274">
              <w:rPr>
                <w:rFonts w:eastAsia="Calibri"/>
                <w:color w:val="auto"/>
                <w:sz w:val="24"/>
                <w:szCs w:val="22"/>
                <w:lang w:eastAsia="en-US"/>
              </w:rPr>
              <w:t>The Welsh Language Strategic Framework ‘more than just words’</w:t>
            </w:r>
            <w:r>
              <w:rPr>
                <w:rFonts w:eastAsia="Calibri"/>
                <w:color w:val="auto"/>
                <w:sz w:val="24"/>
                <w:szCs w:val="22"/>
                <w:lang w:eastAsia="en-US"/>
              </w:rPr>
              <w:t xml:space="preserve"> promotes the Welsh language</w:t>
            </w:r>
            <w:r w:rsidRPr="00E62274">
              <w:rPr>
                <w:rFonts w:eastAsia="Calibri"/>
                <w:color w:val="auto"/>
                <w:sz w:val="24"/>
                <w:szCs w:val="22"/>
                <w:lang w:eastAsia="en-US"/>
              </w:rPr>
              <w:t xml:space="preserve"> </w:t>
            </w:r>
            <w:r>
              <w:rPr>
                <w:rFonts w:eastAsia="Calibri"/>
                <w:color w:val="auto"/>
                <w:sz w:val="24"/>
                <w:szCs w:val="22"/>
                <w:lang w:eastAsia="en-US"/>
              </w:rPr>
              <w:t xml:space="preserve">and ensures that Welsh speakers are offered care and support in their first language </w:t>
            </w:r>
            <w:r w:rsidRPr="00E62274">
              <w:rPr>
                <w:rFonts w:eastAsia="Calibri"/>
                <w:color w:val="auto"/>
                <w:sz w:val="24"/>
                <w:szCs w:val="22"/>
                <w:lang w:eastAsia="en-US"/>
              </w:rPr>
              <w:t>(Welsh Government, 2</w:t>
            </w:r>
            <w:r>
              <w:rPr>
                <w:rFonts w:eastAsia="Calibri"/>
                <w:color w:val="auto"/>
                <w:sz w:val="24"/>
                <w:szCs w:val="22"/>
                <w:lang w:eastAsia="en-US"/>
              </w:rPr>
              <w:t>012</w:t>
            </w:r>
            <w:r w:rsidRPr="00E62274">
              <w:rPr>
                <w:rFonts w:eastAsia="Calibri"/>
                <w:color w:val="auto"/>
                <w:sz w:val="24"/>
                <w:szCs w:val="22"/>
                <w:lang w:eastAsia="en-US"/>
              </w:rPr>
              <w:t xml:space="preserve">). </w:t>
            </w:r>
            <w:r>
              <w:rPr>
                <w:rFonts w:eastAsia="Calibri"/>
                <w:color w:val="auto"/>
                <w:sz w:val="24"/>
                <w:szCs w:val="22"/>
                <w:lang w:eastAsia="en-US"/>
              </w:rPr>
              <w:t xml:space="preserve">A core principle of the framework in Wales is that an </w:t>
            </w:r>
            <w:r w:rsidR="00601A3D">
              <w:rPr>
                <w:rFonts w:eastAsia="Calibri"/>
                <w:color w:val="auto"/>
                <w:sz w:val="24"/>
                <w:szCs w:val="22"/>
                <w:lang w:eastAsia="en-US"/>
              </w:rPr>
              <w:t>‘</w:t>
            </w:r>
            <w:r>
              <w:rPr>
                <w:rFonts w:eastAsia="Calibri"/>
                <w:color w:val="auto"/>
                <w:sz w:val="24"/>
                <w:szCs w:val="22"/>
                <w:lang w:eastAsia="en-US"/>
              </w:rPr>
              <w:t>active offer</w:t>
            </w:r>
            <w:r w:rsidR="00601A3D">
              <w:rPr>
                <w:rFonts w:eastAsia="Calibri"/>
                <w:color w:val="auto"/>
                <w:sz w:val="24"/>
                <w:szCs w:val="22"/>
                <w:lang w:eastAsia="en-US"/>
              </w:rPr>
              <w:t>’</w:t>
            </w:r>
            <w:r>
              <w:rPr>
                <w:rFonts w:eastAsia="Calibri"/>
                <w:color w:val="auto"/>
                <w:sz w:val="24"/>
                <w:szCs w:val="22"/>
                <w:lang w:eastAsia="en-US"/>
              </w:rPr>
              <w:t xml:space="preserve"> of Welsh language is given to the individual without them having to ask for it, that is we assume they would prefer to speak Welsh when accessing services.  Moreover, a social worker in Wales, it is my duty to offer the parents a service in their language of choice and that service should be provided in the language the individual normally uses; Welsh, English or both. This duty is also set out in the Welsh Language and Standard Policy of my local authority and underpinned in further legislation in Wales; the Welsh Language Measure (20</w:t>
            </w:r>
            <w:r w:rsidR="00C75E07">
              <w:rPr>
                <w:rFonts w:eastAsia="Calibri"/>
                <w:color w:val="auto"/>
                <w:sz w:val="24"/>
                <w:szCs w:val="22"/>
                <w:lang w:eastAsia="en-US"/>
              </w:rPr>
              <w:t>21</w:t>
            </w:r>
            <w:r>
              <w:rPr>
                <w:rFonts w:eastAsia="Calibri"/>
                <w:color w:val="auto"/>
                <w:sz w:val="24"/>
                <w:szCs w:val="22"/>
                <w:lang w:eastAsia="en-US"/>
              </w:rPr>
              <w:t>) and Social Services and Wellbeing (Wales) Act 2014.</w:t>
            </w:r>
          </w:p>
          <w:p w14:paraId="30BA28CC" w14:textId="77777777" w:rsidR="00AC306A" w:rsidRDefault="00AC306A" w:rsidP="00AC306A">
            <w:pPr>
              <w:tabs>
                <w:tab w:val="left" w:pos="8400"/>
              </w:tabs>
              <w:spacing w:line="360" w:lineRule="auto"/>
              <w:jc w:val="both"/>
              <w:rPr>
                <w:rFonts w:eastAsia="Calibri"/>
                <w:color w:val="auto"/>
                <w:sz w:val="24"/>
                <w:szCs w:val="22"/>
                <w:lang w:eastAsia="en-US"/>
              </w:rPr>
            </w:pPr>
          </w:p>
          <w:p w14:paraId="70BBE8C8" w14:textId="4BFA3B83" w:rsidR="00AC306A" w:rsidRDefault="00AC306A" w:rsidP="00AC306A">
            <w:pPr>
              <w:tabs>
                <w:tab w:val="left" w:pos="8400"/>
              </w:tabs>
              <w:spacing w:line="360" w:lineRule="auto"/>
              <w:jc w:val="both"/>
              <w:rPr>
                <w:rFonts w:eastAsia="Calibri"/>
                <w:color w:val="auto"/>
                <w:sz w:val="24"/>
                <w:szCs w:val="22"/>
                <w:lang w:eastAsia="en-US"/>
              </w:rPr>
            </w:pPr>
            <w:r>
              <w:rPr>
                <w:rFonts w:eastAsia="Calibri"/>
                <w:color w:val="auto"/>
                <w:sz w:val="24"/>
                <w:szCs w:val="22"/>
                <w:lang w:eastAsia="en-US"/>
              </w:rPr>
              <w:t>From my experience of working in the child protection team and having to talk to families about court proceedings, I acknowledged that these conversations can often be difficult. My communication skills and my knowledge from collaborative communication training were crucial to this practice. To start the meeting, I placed myself to sit opposite the parents so that they both had a clear view of me. I wanted to allow the parents some personal space but also wanted to be able to maintain an eye contact with them throughout the session. Non-verbal communication such as proximity and body language are important indicators in communication without using verbal communication (Lishman</w:t>
            </w:r>
            <w:r w:rsidR="001275C2">
              <w:rPr>
                <w:rFonts w:eastAsia="Calibri"/>
                <w:color w:val="auto"/>
                <w:sz w:val="24"/>
                <w:szCs w:val="22"/>
                <w:lang w:eastAsia="en-US"/>
              </w:rPr>
              <w:t xml:space="preserve"> et al</w:t>
            </w:r>
            <w:r>
              <w:rPr>
                <w:rFonts w:eastAsia="Calibri"/>
                <w:color w:val="auto"/>
                <w:sz w:val="24"/>
                <w:szCs w:val="22"/>
                <w:lang w:eastAsia="en-US"/>
              </w:rPr>
              <w:t>, 20</w:t>
            </w:r>
            <w:r w:rsidR="001275C2">
              <w:rPr>
                <w:rFonts w:eastAsia="Calibri"/>
                <w:color w:val="auto"/>
                <w:sz w:val="24"/>
                <w:szCs w:val="22"/>
                <w:lang w:eastAsia="en-US"/>
              </w:rPr>
              <w:t>18</w:t>
            </w:r>
            <w:r>
              <w:rPr>
                <w:rFonts w:eastAsia="Calibri"/>
                <w:color w:val="auto"/>
                <w:sz w:val="24"/>
                <w:szCs w:val="22"/>
                <w:lang w:eastAsia="en-US"/>
              </w:rPr>
              <w:t xml:space="preserve">). </w:t>
            </w:r>
          </w:p>
          <w:p w14:paraId="73DE3637" w14:textId="77777777" w:rsidR="00AC306A" w:rsidRDefault="00AC306A" w:rsidP="00AC306A">
            <w:pPr>
              <w:tabs>
                <w:tab w:val="left" w:pos="8400"/>
              </w:tabs>
              <w:spacing w:line="360" w:lineRule="auto"/>
              <w:jc w:val="both"/>
              <w:rPr>
                <w:rFonts w:eastAsia="Calibri"/>
                <w:color w:val="auto"/>
                <w:sz w:val="24"/>
                <w:szCs w:val="22"/>
                <w:lang w:eastAsia="en-US"/>
              </w:rPr>
            </w:pPr>
          </w:p>
          <w:p w14:paraId="2ED2DC09" w14:textId="4158DA87" w:rsidR="00AC306A" w:rsidRDefault="00AC306A" w:rsidP="00AC306A">
            <w:pPr>
              <w:tabs>
                <w:tab w:val="left" w:pos="8400"/>
              </w:tabs>
              <w:spacing w:line="360" w:lineRule="auto"/>
              <w:jc w:val="both"/>
              <w:rPr>
                <w:rFonts w:eastAsia="Calibri"/>
                <w:color w:val="auto"/>
                <w:sz w:val="24"/>
                <w:szCs w:val="22"/>
                <w:lang w:eastAsia="en-US"/>
              </w:rPr>
            </w:pPr>
            <w:r>
              <w:rPr>
                <w:rFonts w:eastAsia="Calibri"/>
                <w:color w:val="auto"/>
                <w:sz w:val="24"/>
                <w:szCs w:val="22"/>
                <w:lang w:eastAsia="en-US"/>
              </w:rPr>
              <w:t xml:space="preserve">I opened the conversation with a relationship-based practice approach. Having assessed the parents during the pregnancy, I had knowledge of the couple and their circumstances. I discussed their strengths </w:t>
            </w:r>
            <w:r w:rsidR="00601A3D">
              <w:rPr>
                <w:rFonts w:eastAsia="Calibri"/>
                <w:color w:val="auto"/>
                <w:sz w:val="24"/>
                <w:szCs w:val="22"/>
                <w:lang w:eastAsia="en-US"/>
              </w:rPr>
              <w:t xml:space="preserve">and </w:t>
            </w:r>
            <w:r>
              <w:rPr>
                <w:rFonts w:eastAsia="Calibri"/>
                <w:color w:val="auto"/>
                <w:sz w:val="24"/>
                <w:szCs w:val="22"/>
                <w:lang w:eastAsia="en-US"/>
              </w:rPr>
              <w:t xml:space="preserve">that being their positive engagement with several agencies and their ability to be open and honest regarding their circumstances. Ruch et al (2018) argue that </w:t>
            </w:r>
            <w:r>
              <w:rPr>
                <w:rFonts w:eastAsia="Calibri"/>
                <w:color w:val="auto"/>
                <w:sz w:val="24"/>
                <w:szCs w:val="22"/>
                <w:lang w:eastAsia="en-US"/>
              </w:rPr>
              <w:lastRenderedPageBreak/>
              <w:t xml:space="preserve">using connections with families can lead to more trusting relationships with the social worker and families can feel more supported during difficult situations.  Striving to maintain the trust and confidence of families is also set out in the Code of Professional Practice for Social </w:t>
            </w:r>
            <w:r w:rsidR="00601A3D">
              <w:rPr>
                <w:rFonts w:eastAsia="Calibri"/>
                <w:color w:val="auto"/>
                <w:sz w:val="24"/>
                <w:szCs w:val="22"/>
                <w:lang w:eastAsia="en-US"/>
              </w:rPr>
              <w:t>Work</w:t>
            </w:r>
            <w:r>
              <w:rPr>
                <w:rFonts w:eastAsia="Calibri"/>
                <w:color w:val="auto"/>
                <w:sz w:val="24"/>
                <w:szCs w:val="22"/>
                <w:lang w:eastAsia="en-US"/>
              </w:rPr>
              <w:t xml:space="preserve"> (Social Care Wales, 2017). </w:t>
            </w:r>
          </w:p>
          <w:p w14:paraId="6A500914" w14:textId="77777777" w:rsidR="00AC306A" w:rsidRDefault="00AC306A" w:rsidP="00AC306A">
            <w:pPr>
              <w:tabs>
                <w:tab w:val="left" w:pos="8400"/>
              </w:tabs>
              <w:spacing w:line="360" w:lineRule="auto"/>
              <w:jc w:val="both"/>
              <w:rPr>
                <w:rFonts w:eastAsia="Calibri"/>
                <w:color w:val="auto"/>
                <w:sz w:val="24"/>
                <w:szCs w:val="22"/>
                <w:lang w:eastAsia="en-US"/>
              </w:rPr>
            </w:pPr>
          </w:p>
          <w:p w14:paraId="1B792CDE" w14:textId="77777777" w:rsidR="00AC306A" w:rsidRDefault="00AC306A" w:rsidP="00AC306A">
            <w:pPr>
              <w:tabs>
                <w:tab w:val="left" w:pos="8400"/>
              </w:tabs>
              <w:spacing w:line="360" w:lineRule="auto"/>
              <w:jc w:val="both"/>
              <w:rPr>
                <w:rFonts w:eastAsia="Calibri"/>
                <w:color w:val="auto"/>
                <w:sz w:val="24"/>
                <w:szCs w:val="22"/>
                <w:lang w:eastAsia="en-US"/>
              </w:rPr>
            </w:pPr>
            <w:r>
              <w:rPr>
                <w:rFonts w:eastAsia="Calibri"/>
                <w:color w:val="auto"/>
                <w:sz w:val="24"/>
                <w:szCs w:val="22"/>
                <w:lang w:eastAsia="en-US"/>
              </w:rPr>
              <w:t>When speaking to the parents about the local authority’s decision making, I was cautious to use clear and concise language that they were able to follow. Often when discussing legal matters, social workers can get caught up in jargon language that is meaningless to the individual and will often leave families feeling left out and confused (</w:t>
            </w:r>
            <w:proofErr w:type="spellStart"/>
            <w:r>
              <w:rPr>
                <w:rFonts w:eastAsia="Calibri"/>
                <w:color w:val="auto"/>
                <w:sz w:val="24"/>
                <w:szCs w:val="22"/>
                <w:lang w:eastAsia="en-US"/>
              </w:rPr>
              <w:t>Koprowska</w:t>
            </w:r>
            <w:proofErr w:type="spellEnd"/>
            <w:r>
              <w:rPr>
                <w:rFonts w:eastAsia="Calibri"/>
                <w:color w:val="auto"/>
                <w:sz w:val="24"/>
                <w:szCs w:val="22"/>
                <w:lang w:eastAsia="en-US"/>
              </w:rPr>
              <w:t xml:space="preserve">, 2020). Using my communication skills that I have gained from communication and collaboration trainings; I used an unhurried pace in my speech and tone and allowed for moments of non-verbal communication such as pauses so that the parents could digest the information being presented to them. In the pause, 2 asked me to clarify what had been said in English. I did this and affirmed the local authority’s decision. </w:t>
            </w:r>
          </w:p>
          <w:p w14:paraId="12BB0A02" w14:textId="77777777" w:rsidR="00AC306A" w:rsidRDefault="00AC306A" w:rsidP="00AC306A">
            <w:pPr>
              <w:tabs>
                <w:tab w:val="left" w:pos="8400"/>
              </w:tabs>
              <w:spacing w:line="360" w:lineRule="auto"/>
              <w:jc w:val="both"/>
              <w:rPr>
                <w:rFonts w:eastAsia="Calibri"/>
                <w:color w:val="auto"/>
                <w:sz w:val="24"/>
                <w:szCs w:val="22"/>
                <w:lang w:eastAsia="en-US"/>
              </w:rPr>
            </w:pPr>
          </w:p>
          <w:p w14:paraId="2C7B9B89" w14:textId="2ADEAA27" w:rsidR="00AC306A" w:rsidRDefault="00AC306A" w:rsidP="00AC306A">
            <w:pPr>
              <w:tabs>
                <w:tab w:val="left" w:pos="8400"/>
              </w:tabs>
              <w:spacing w:line="360" w:lineRule="auto"/>
              <w:jc w:val="both"/>
              <w:rPr>
                <w:rFonts w:eastAsia="Calibri"/>
                <w:color w:val="auto"/>
                <w:sz w:val="24"/>
                <w:szCs w:val="22"/>
                <w:lang w:eastAsia="en-US"/>
              </w:rPr>
            </w:pPr>
            <w:r>
              <w:rPr>
                <w:rFonts w:eastAsia="Calibri"/>
                <w:color w:val="auto"/>
                <w:sz w:val="24"/>
                <w:szCs w:val="22"/>
                <w:lang w:eastAsia="en-US"/>
              </w:rPr>
              <w:t xml:space="preserve">I offered 1 and 2 to ask questions or clarify any of the information I had given them. One of the key skills to effective communication in social work within child protection is being able to actively listen to others. In actively listening to 1 and 2 share their views, they articulated their feelings on the local authority decision, and it was understandably difficult information for them to hear. In listening to 1 and 2, I demonstrated empathy by being responsive to the emotions they were displaying and reassured them by nodding when they spoke but without interrupting them.  As a social worker, I am expected to respect the wishes and views of individuals (Social Care Wales, 2017) and uphold the core values of social work by treating individuals with dignity (Parrott, 2014). These principles are also underpinned by a person-centred approach.  </w:t>
            </w:r>
          </w:p>
          <w:p w14:paraId="1D0AA213" w14:textId="77777777" w:rsidR="00AC306A" w:rsidRDefault="00AC306A" w:rsidP="00AC306A">
            <w:pPr>
              <w:tabs>
                <w:tab w:val="left" w:pos="8400"/>
              </w:tabs>
              <w:spacing w:line="360" w:lineRule="auto"/>
              <w:jc w:val="both"/>
              <w:rPr>
                <w:rFonts w:eastAsia="Calibri"/>
                <w:color w:val="auto"/>
                <w:sz w:val="24"/>
                <w:szCs w:val="22"/>
                <w:lang w:eastAsia="en-US"/>
              </w:rPr>
            </w:pPr>
          </w:p>
          <w:p w14:paraId="3BF87B6F" w14:textId="5D89C066" w:rsidR="00AC306A" w:rsidRDefault="00AC306A" w:rsidP="00AC306A">
            <w:pPr>
              <w:tabs>
                <w:tab w:val="left" w:pos="8400"/>
              </w:tabs>
              <w:spacing w:line="360" w:lineRule="auto"/>
              <w:jc w:val="both"/>
              <w:rPr>
                <w:iCs/>
                <w:sz w:val="24"/>
                <w:szCs w:val="24"/>
              </w:rPr>
            </w:pPr>
            <w:proofErr w:type="spellStart"/>
            <w:r>
              <w:rPr>
                <w:iCs/>
                <w:sz w:val="24"/>
                <w:szCs w:val="24"/>
              </w:rPr>
              <w:t>Arnstein</w:t>
            </w:r>
            <w:proofErr w:type="spellEnd"/>
            <w:r>
              <w:rPr>
                <w:iCs/>
                <w:sz w:val="24"/>
                <w:szCs w:val="24"/>
              </w:rPr>
              <w:t xml:space="preserve"> (1989) model and ladder of participation looks at citizen participation helping us to understand power in important decision making. The ladder is made up of eight steps and at the bottom is ‘manipulation’ (1). At the top of the ladder is citizen control (8). </w:t>
            </w:r>
            <w:r>
              <w:rPr>
                <w:rFonts w:eastAsia="Calibri"/>
                <w:color w:val="auto"/>
                <w:sz w:val="24"/>
                <w:szCs w:val="22"/>
                <w:lang w:eastAsia="en-US"/>
              </w:rPr>
              <w:t xml:space="preserve">In this practice, it can be argued that the parents’ choice and control was not maximised due to the local authority having already made the decision to instigate court proceedings. Communicating this decision to parents may reflect ‘informing’ (3) and consultation (4) steps of </w:t>
            </w:r>
            <w:proofErr w:type="spellStart"/>
            <w:r>
              <w:rPr>
                <w:rFonts w:eastAsia="Calibri"/>
                <w:color w:val="auto"/>
                <w:sz w:val="24"/>
                <w:szCs w:val="22"/>
                <w:lang w:eastAsia="en-US"/>
              </w:rPr>
              <w:t>Arnstein</w:t>
            </w:r>
            <w:proofErr w:type="spellEnd"/>
            <w:r>
              <w:rPr>
                <w:rFonts w:eastAsia="Calibri"/>
                <w:color w:val="auto"/>
                <w:sz w:val="24"/>
                <w:szCs w:val="22"/>
                <w:lang w:eastAsia="en-US"/>
              </w:rPr>
              <w:t xml:space="preserve"> (1989) </w:t>
            </w:r>
            <w:r>
              <w:rPr>
                <w:rFonts w:eastAsia="Calibri"/>
                <w:color w:val="auto"/>
                <w:sz w:val="24"/>
                <w:szCs w:val="22"/>
                <w:lang w:eastAsia="en-US"/>
              </w:rPr>
              <w:lastRenderedPageBreak/>
              <w:t xml:space="preserve">ladder. </w:t>
            </w:r>
            <w:proofErr w:type="spellStart"/>
            <w:r>
              <w:rPr>
                <w:rFonts w:eastAsia="Calibri"/>
                <w:color w:val="auto"/>
                <w:sz w:val="24"/>
                <w:szCs w:val="22"/>
                <w:lang w:eastAsia="en-US"/>
              </w:rPr>
              <w:t>Arntesin</w:t>
            </w:r>
            <w:proofErr w:type="spellEnd"/>
            <w:r>
              <w:rPr>
                <w:rFonts w:eastAsia="Calibri"/>
                <w:color w:val="auto"/>
                <w:sz w:val="24"/>
                <w:szCs w:val="22"/>
                <w:lang w:eastAsia="en-US"/>
              </w:rPr>
              <w:t xml:space="preserve"> (1989) argues that steps 3-5 of his ladder of citizen participation is not citizen control and reflects only a degree of tokenism with citizens. Recent research indicates that co production with citizens and professionals sharing equal powers can be more difficult among children’s services (SCIE, 2019). Child protection work is bound by legislative thresholds to protect children from harm which in turn leaves little room for co production. In this practice, it can be argued that the parents’ choice and control was minimised due to local authority’s decision having already been made to instigate court proceedings. Despite this, a person-centred approach throughout this practice was important to achieving the best possible outcomes for the child. Ensuring the parents are involved in local authority decisions promotes their rights as parents. </w:t>
            </w:r>
            <w:r>
              <w:rPr>
                <w:iCs/>
                <w:sz w:val="24"/>
                <w:szCs w:val="24"/>
              </w:rPr>
              <w:t xml:space="preserve">Decision making in child protection work is child-centred and the emphasis is placed upon the child that requires safeguarding and the child’s welfare becomes the focus of decisions. Having difficult conversations with families is a fundamental part of child protection work and being honest with parents is a key communication skill even when the information is unwanted (Lishman, 2020). Being open and honest and acting with integrity is an essential code of practice in social work (Social Care Wales, 2017). </w:t>
            </w:r>
          </w:p>
          <w:p w14:paraId="46A42492" w14:textId="77777777" w:rsidR="00AC306A" w:rsidRDefault="00AC306A" w:rsidP="00AC306A">
            <w:pPr>
              <w:tabs>
                <w:tab w:val="left" w:pos="8400"/>
              </w:tabs>
              <w:spacing w:line="360" w:lineRule="auto"/>
              <w:jc w:val="both"/>
              <w:rPr>
                <w:sz w:val="24"/>
                <w:szCs w:val="22"/>
              </w:rPr>
            </w:pPr>
          </w:p>
          <w:p w14:paraId="221BC750" w14:textId="64E67D43" w:rsidR="00AC306A" w:rsidRPr="00F23491" w:rsidRDefault="00AC306A" w:rsidP="00AC306A">
            <w:pPr>
              <w:tabs>
                <w:tab w:val="left" w:pos="8400"/>
              </w:tabs>
              <w:spacing w:line="360" w:lineRule="auto"/>
              <w:jc w:val="both"/>
              <w:rPr>
                <w:rFonts w:eastAsia="Calibri"/>
                <w:color w:val="auto"/>
                <w:sz w:val="24"/>
                <w:szCs w:val="22"/>
                <w:lang w:eastAsia="en-US"/>
              </w:rPr>
            </w:pPr>
            <w:r>
              <w:rPr>
                <w:sz w:val="24"/>
                <w:szCs w:val="22"/>
              </w:rPr>
              <w:t xml:space="preserve">This task looks at my practice in informing two parents of the local authority’s PLO decision. The practice highlights effective communication skills and methods as an essential component in all aspect of </w:t>
            </w:r>
            <w:proofErr w:type="gramStart"/>
            <w:r w:rsidR="00D179AD">
              <w:rPr>
                <w:sz w:val="24"/>
                <w:szCs w:val="22"/>
              </w:rPr>
              <w:t>day to day</w:t>
            </w:r>
            <w:proofErr w:type="gramEnd"/>
            <w:r w:rsidR="00D179AD">
              <w:rPr>
                <w:sz w:val="24"/>
                <w:szCs w:val="22"/>
              </w:rPr>
              <w:t xml:space="preserve"> </w:t>
            </w:r>
            <w:r>
              <w:rPr>
                <w:sz w:val="24"/>
                <w:szCs w:val="22"/>
              </w:rPr>
              <w:t>work with children and families.</w:t>
            </w:r>
          </w:p>
          <w:p w14:paraId="07152511" w14:textId="0E3C8D3E" w:rsidR="00AC306A" w:rsidRDefault="00AC306A" w:rsidP="00A40E1B">
            <w:pPr>
              <w:tabs>
                <w:tab w:val="left" w:pos="8400"/>
              </w:tabs>
              <w:jc w:val="both"/>
              <w:rPr>
                <w:i/>
                <w:sz w:val="24"/>
                <w:szCs w:val="24"/>
              </w:rPr>
            </w:pPr>
          </w:p>
          <w:p w14:paraId="44033EA4" w14:textId="4B86FF7B" w:rsidR="00AC306A" w:rsidRDefault="00AC306A" w:rsidP="00A40E1B">
            <w:pPr>
              <w:tabs>
                <w:tab w:val="left" w:pos="8400"/>
              </w:tabs>
              <w:jc w:val="both"/>
              <w:rPr>
                <w:i/>
                <w:sz w:val="24"/>
                <w:szCs w:val="24"/>
              </w:rPr>
            </w:pPr>
          </w:p>
          <w:p w14:paraId="1503ECB9" w14:textId="01E78812" w:rsidR="00AC306A" w:rsidRPr="00AC306A" w:rsidRDefault="00AC306A" w:rsidP="00A40E1B">
            <w:pPr>
              <w:tabs>
                <w:tab w:val="left" w:pos="8400"/>
              </w:tabs>
              <w:jc w:val="both"/>
              <w:rPr>
                <w:iCs/>
                <w:sz w:val="24"/>
                <w:szCs w:val="24"/>
              </w:rPr>
            </w:pPr>
            <w:r w:rsidRPr="00AC306A">
              <w:rPr>
                <w:iCs/>
                <w:sz w:val="24"/>
                <w:szCs w:val="24"/>
              </w:rPr>
              <w:t>Word Count- 132</w:t>
            </w:r>
            <w:r w:rsidR="00D179AD">
              <w:rPr>
                <w:iCs/>
                <w:sz w:val="24"/>
                <w:szCs w:val="24"/>
              </w:rPr>
              <w:t>7</w:t>
            </w:r>
          </w:p>
          <w:p w14:paraId="7C396E36" w14:textId="424618E9" w:rsidR="00AC306A" w:rsidRDefault="00AC306A" w:rsidP="00A40E1B">
            <w:pPr>
              <w:tabs>
                <w:tab w:val="left" w:pos="8400"/>
              </w:tabs>
              <w:jc w:val="both"/>
              <w:rPr>
                <w:i/>
                <w:sz w:val="24"/>
                <w:szCs w:val="24"/>
              </w:rPr>
            </w:pPr>
          </w:p>
          <w:p w14:paraId="32CFD395" w14:textId="11902ED4" w:rsidR="002F2185" w:rsidRPr="008B28E7" w:rsidRDefault="002F2185" w:rsidP="00E130DB">
            <w:pPr>
              <w:tabs>
                <w:tab w:val="left" w:pos="8400"/>
              </w:tabs>
              <w:spacing w:line="360" w:lineRule="auto"/>
              <w:jc w:val="both"/>
              <w:rPr>
                <w:sz w:val="24"/>
                <w:szCs w:val="24"/>
              </w:rPr>
            </w:pPr>
          </w:p>
        </w:tc>
      </w:tr>
    </w:tbl>
    <w:p w14:paraId="718C74E6" w14:textId="77777777" w:rsidR="00EB695F" w:rsidRDefault="00EB695F" w:rsidP="00FF7EBB">
      <w:pPr>
        <w:jc w:val="both"/>
        <w:rPr>
          <w:sz w:val="24"/>
          <w:szCs w:val="24"/>
        </w:rPr>
      </w:pPr>
    </w:p>
    <w:p w14:paraId="622747A9" w14:textId="2A5BDAE7" w:rsidR="00EB695F" w:rsidRDefault="00EB695F" w:rsidP="00FF7EBB">
      <w:pPr>
        <w:jc w:val="both"/>
        <w:rPr>
          <w:sz w:val="24"/>
          <w:szCs w:val="24"/>
        </w:rPr>
      </w:pPr>
    </w:p>
    <w:p w14:paraId="20E9AAE3" w14:textId="3F4D7E36" w:rsidR="00D179AD" w:rsidRDefault="00D179AD" w:rsidP="00FF7EBB">
      <w:pPr>
        <w:jc w:val="both"/>
        <w:rPr>
          <w:sz w:val="24"/>
          <w:szCs w:val="24"/>
        </w:rPr>
      </w:pPr>
    </w:p>
    <w:p w14:paraId="1AEFBCDB" w14:textId="7A2CCBDC" w:rsidR="00D179AD" w:rsidRDefault="00D179AD" w:rsidP="00FF7EBB">
      <w:pPr>
        <w:jc w:val="both"/>
        <w:rPr>
          <w:sz w:val="24"/>
          <w:szCs w:val="24"/>
        </w:rPr>
      </w:pPr>
    </w:p>
    <w:p w14:paraId="2395C0DE" w14:textId="77777777" w:rsidR="00D179AD" w:rsidRDefault="00D179AD" w:rsidP="00FF7EBB">
      <w:pPr>
        <w:jc w:val="both"/>
        <w:rPr>
          <w:sz w:val="24"/>
          <w:szCs w:val="24"/>
        </w:rPr>
      </w:pPr>
    </w:p>
    <w:p w14:paraId="7559813E" w14:textId="05C010E0" w:rsidR="00AC306A" w:rsidRDefault="00AC306A" w:rsidP="00FF7EBB">
      <w:pPr>
        <w:jc w:val="both"/>
        <w:rPr>
          <w:sz w:val="24"/>
          <w:szCs w:val="24"/>
        </w:rPr>
      </w:pPr>
    </w:p>
    <w:p w14:paraId="345423D6" w14:textId="1AEFA701" w:rsidR="00AC306A" w:rsidRDefault="00AC306A" w:rsidP="00FF7EBB">
      <w:pPr>
        <w:jc w:val="both"/>
        <w:rPr>
          <w:sz w:val="24"/>
          <w:szCs w:val="24"/>
        </w:rPr>
      </w:pPr>
    </w:p>
    <w:p w14:paraId="76E6982B" w14:textId="07689C6A" w:rsidR="00AC306A" w:rsidRDefault="00AC306A" w:rsidP="00FF7EBB">
      <w:pPr>
        <w:jc w:val="both"/>
        <w:rPr>
          <w:sz w:val="24"/>
          <w:szCs w:val="24"/>
        </w:rPr>
      </w:pPr>
    </w:p>
    <w:p w14:paraId="53454C79" w14:textId="2493A01D" w:rsidR="00AC306A" w:rsidRDefault="00AC306A" w:rsidP="00FF7EBB">
      <w:pPr>
        <w:jc w:val="both"/>
        <w:rPr>
          <w:sz w:val="24"/>
          <w:szCs w:val="24"/>
        </w:rPr>
      </w:pPr>
    </w:p>
    <w:p w14:paraId="4E72506D" w14:textId="77777777" w:rsidR="00AC306A" w:rsidRDefault="00AC306A"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bookmarkStart w:id="3" w:name="_Hlk145854644"/>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2B5A9B81" w:rsidR="00CA3593" w:rsidRPr="008B28E7" w:rsidRDefault="009032B7" w:rsidP="00FF7EBB">
            <w:pPr>
              <w:jc w:val="both"/>
              <w:rPr>
                <w:sz w:val="24"/>
                <w:szCs w:val="24"/>
              </w:rPr>
            </w:pPr>
            <w:r>
              <w:rPr>
                <w:sz w:val="24"/>
                <w:szCs w:val="24"/>
              </w:rPr>
              <w:t xml:space="preserve">Yes </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4E2B6BFD" w14:textId="77777777" w:rsidR="00CA3593" w:rsidRDefault="00CA3593" w:rsidP="00FF7EBB">
            <w:pPr>
              <w:jc w:val="both"/>
              <w:rPr>
                <w:sz w:val="24"/>
                <w:szCs w:val="24"/>
              </w:rPr>
            </w:pPr>
          </w:p>
          <w:p w14:paraId="47D65A9B" w14:textId="77777777" w:rsidR="009032B7" w:rsidRDefault="009032B7" w:rsidP="009032B7">
            <w:pPr>
              <w:rPr>
                <w:sz w:val="24"/>
                <w:szCs w:val="24"/>
              </w:rPr>
            </w:pPr>
          </w:p>
          <w:p w14:paraId="5F2784B3" w14:textId="77777777" w:rsidR="00457D91" w:rsidRDefault="009032B7" w:rsidP="009032B7">
            <w:pPr>
              <w:tabs>
                <w:tab w:val="left" w:pos="1223"/>
              </w:tabs>
              <w:rPr>
                <w:sz w:val="24"/>
                <w:szCs w:val="24"/>
              </w:rPr>
            </w:pPr>
            <w:r>
              <w:rPr>
                <w:sz w:val="24"/>
                <w:szCs w:val="24"/>
              </w:rPr>
              <w:t>Yes</w:t>
            </w:r>
            <w:r w:rsidR="00457D91">
              <w:rPr>
                <w:sz w:val="24"/>
                <w:szCs w:val="24"/>
              </w:rPr>
              <w:t xml:space="preserve"> </w:t>
            </w:r>
          </w:p>
          <w:p w14:paraId="3D4097CD" w14:textId="77777777" w:rsidR="00457D91" w:rsidRDefault="00457D91" w:rsidP="009032B7">
            <w:pPr>
              <w:tabs>
                <w:tab w:val="left" w:pos="1223"/>
              </w:tabs>
              <w:rPr>
                <w:sz w:val="24"/>
                <w:szCs w:val="24"/>
              </w:rPr>
            </w:pPr>
          </w:p>
          <w:p w14:paraId="0F0363A9" w14:textId="0DD18107" w:rsidR="009032B7" w:rsidRPr="009032B7" w:rsidRDefault="009032B7" w:rsidP="009032B7">
            <w:pPr>
              <w:tabs>
                <w:tab w:val="left" w:pos="1223"/>
              </w:tabs>
              <w:rPr>
                <w:sz w:val="24"/>
                <w:szCs w:val="24"/>
              </w:rPr>
            </w:pP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1F41DD82" w:rsidR="00CA3593" w:rsidRPr="008B28E7" w:rsidRDefault="009032B7" w:rsidP="009032B7">
            <w:pPr>
              <w:jc w:val="both"/>
              <w:rPr>
                <w:sz w:val="24"/>
                <w:szCs w:val="24"/>
              </w:rPr>
            </w:pPr>
            <w:r>
              <w:rPr>
                <w:sz w:val="24"/>
                <w:szCs w:val="24"/>
              </w:rPr>
              <w:t>We knew wh</w:t>
            </w:r>
            <w:r w:rsidR="00957711">
              <w:rPr>
                <w:sz w:val="24"/>
                <w:szCs w:val="24"/>
              </w:rPr>
              <w:t>y the social worker wanted to see us because she had told</w:t>
            </w:r>
            <w:r>
              <w:rPr>
                <w:sz w:val="24"/>
                <w:szCs w:val="24"/>
              </w:rPr>
              <w:t xml:space="preserve"> </w:t>
            </w:r>
            <w:proofErr w:type="gramStart"/>
            <w:r w:rsidR="00580C03">
              <w:rPr>
                <w:sz w:val="24"/>
                <w:szCs w:val="24"/>
              </w:rPr>
              <w:t>me</w:t>
            </w:r>
            <w:proofErr w:type="gramEnd"/>
            <w:r w:rsidR="00580C03">
              <w:rPr>
                <w:sz w:val="24"/>
                <w:szCs w:val="24"/>
              </w:rPr>
              <w:t xml:space="preserve"> and I was expecting it</w:t>
            </w:r>
            <w:r w:rsidR="00B53103">
              <w:rPr>
                <w:sz w:val="24"/>
                <w:szCs w:val="24"/>
              </w:rPr>
              <w:t xml:space="preserve"> </w:t>
            </w:r>
            <w:r>
              <w:rPr>
                <w:sz w:val="24"/>
                <w:szCs w:val="24"/>
              </w:rPr>
              <w:t xml:space="preserve"> </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37BA43C5" w:rsidR="00CA3593" w:rsidRPr="008B28E7" w:rsidRDefault="009032B7" w:rsidP="00FF7EBB">
            <w:pPr>
              <w:jc w:val="both"/>
              <w:rPr>
                <w:sz w:val="24"/>
                <w:szCs w:val="24"/>
              </w:rPr>
            </w:pPr>
            <w:r>
              <w:rPr>
                <w:sz w:val="24"/>
                <w:szCs w:val="24"/>
              </w:rPr>
              <w:t xml:space="preserve">Very well. </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39BE4086" w:rsidR="00CA3593" w:rsidRPr="008B28E7" w:rsidRDefault="009032B7" w:rsidP="00FF7EBB">
            <w:pPr>
              <w:jc w:val="both"/>
              <w:rPr>
                <w:sz w:val="24"/>
                <w:szCs w:val="24"/>
              </w:rPr>
            </w:pPr>
            <w:r>
              <w:rPr>
                <w:sz w:val="24"/>
                <w:szCs w:val="24"/>
              </w:rPr>
              <w:t>Yes.</w:t>
            </w:r>
            <w:r w:rsidR="00B158B5">
              <w:rPr>
                <w:sz w:val="24"/>
                <w:szCs w:val="24"/>
              </w:rPr>
              <w:t xml:space="preserve"> The social worker knows my views and she is understanding </w:t>
            </w:r>
            <w:r>
              <w:rPr>
                <w:sz w:val="24"/>
                <w:szCs w:val="24"/>
              </w:rPr>
              <w:t xml:space="preserve"> </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05571855" w14:textId="77777777" w:rsidR="00457D91" w:rsidRDefault="009032B7" w:rsidP="00FF7EBB">
            <w:pPr>
              <w:jc w:val="both"/>
              <w:rPr>
                <w:sz w:val="24"/>
                <w:szCs w:val="24"/>
              </w:rPr>
            </w:pPr>
            <w:r>
              <w:rPr>
                <w:sz w:val="24"/>
                <w:szCs w:val="24"/>
              </w:rPr>
              <w:t>Yes</w:t>
            </w:r>
          </w:p>
          <w:p w14:paraId="21680D58" w14:textId="77777777" w:rsidR="00457D91" w:rsidRDefault="00457D91" w:rsidP="00FF7EBB">
            <w:pPr>
              <w:jc w:val="both"/>
              <w:rPr>
                <w:sz w:val="24"/>
                <w:szCs w:val="24"/>
              </w:rPr>
            </w:pPr>
          </w:p>
          <w:p w14:paraId="0BB34562" w14:textId="77777777" w:rsidR="00457D91" w:rsidRDefault="00457D91" w:rsidP="00FF7EBB">
            <w:pPr>
              <w:jc w:val="both"/>
              <w:rPr>
                <w:sz w:val="24"/>
                <w:szCs w:val="24"/>
              </w:rPr>
            </w:pPr>
          </w:p>
          <w:p w14:paraId="203A7B7E" w14:textId="2FD4A463" w:rsidR="00A12F22" w:rsidRPr="008B28E7" w:rsidRDefault="009032B7" w:rsidP="00FF7EBB">
            <w:pPr>
              <w:jc w:val="both"/>
              <w:rPr>
                <w:sz w:val="24"/>
                <w:szCs w:val="24"/>
              </w:rPr>
            </w:pPr>
            <w:r>
              <w:rPr>
                <w:sz w:val="24"/>
                <w:szCs w:val="24"/>
              </w:rPr>
              <w:t>English</w:t>
            </w:r>
            <w:r w:rsidR="00B158B5">
              <w:rPr>
                <w:sz w:val="24"/>
                <w:szCs w:val="24"/>
              </w:rPr>
              <w:t xml:space="preserve"> and Welsh</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02A7D89F" w:rsidR="00D0503D" w:rsidRPr="008B28E7" w:rsidRDefault="00957711" w:rsidP="00D0503D">
            <w:pPr>
              <w:jc w:val="both"/>
              <w:rPr>
                <w:sz w:val="24"/>
                <w:szCs w:val="24"/>
              </w:rPr>
            </w:pPr>
            <w:r>
              <w:rPr>
                <w:sz w:val="24"/>
                <w:szCs w:val="24"/>
              </w:rPr>
              <w:t xml:space="preserve">I </w:t>
            </w:r>
            <w:r w:rsidR="00457D91">
              <w:rPr>
                <w:sz w:val="24"/>
                <w:szCs w:val="24"/>
              </w:rPr>
              <w:t>knew it was coming</w:t>
            </w:r>
            <w:r w:rsidR="00B53103">
              <w:rPr>
                <w:sz w:val="24"/>
                <w:szCs w:val="24"/>
              </w:rPr>
              <w:t xml:space="preserve"> </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185C2BCB" w:rsidR="00D0503D" w:rsidRPr="008B28E7" w:rsidRDefault="009032B7" w:rsidP="00D0503D">
            <w:pPr>
              <w:jc w:val="both"/>
              <w:rPr>
                <w:sz w:val="24"/>
                <w:szCs w:val="24"/>
              </w:rPr>
            </w:pPr>
            <w:r>
              <w:rPr>
                <w:sz w:val="24"/>
                <w:szCs w:val="24"/>
              </w:rPr>
              <w:t xml:space="preserve">No </w:t>
            </w:r>
          </w:p>
        </w:tc>
      </w:tr>
      <w:bookmarkEnd w:id="2"/>
    </w:tbl>
    <w:p w14:paraId="6FA37DD0" w14:textId="77777777" w:rsidR="00EB695F" w:rsidRDefault="00EB695F" w:rsidP="00EB695F"/>
    <w:p w14:paraId="6E1E9403" w14:textId="77777777" w:rsidR="00EB695F" w:rsidRDefault="00EB695F" w:rsidP="00EB695F"/>
    <w:bookmarkEnd w:id="3"/>
    <w:p w14:paraId="2621363F" w14:textId="77777777" w:rsidR="00EB695F" w:rsidRDefault="00EB695F" w:rsidP="00EB695F"/>
    <w:p w14:paraId="632ACBCD" w14:textId="77777777" w:rsidR="00EB695F" w:rsidRDefault="00EB695F" w:rsidP="00EB695F"/>
    <w:p w14:paraId="7BD96B29" w14:textId="77777777" w:rsidR="00EB695F" w:rsidRDefault="00EB695F" w:rsidP="00EB695F">
      <w:bookmarkStart w:id="4" w:name="_Hlk148377705"/>
    </w:p>
    <w:p w14:paraId="5EF0EF1E" w14:textId="77777777" w:rsidR="00EB695F" w:rsidRDefault="00EB695F" w:rsidP="00EB695F"/>
    <w:p w14:paraId="5C12290A" w14:textId="128441EA" w:rsidR="00EB695F" w:rsidRDefault="00EB695F" w:rsidP="00EB695F"/>
    <w:p w14:paraId="76E15917" w14:textId="3E23B234" w:rsidR="00AC306A" w:rsidRDefault="00AC306A" w:rsidP="00EB695F"/>
    <w:p w14:paraId="7A784FA0" w14:textId="7493AC0D" w:rsidR="00AC306A" w:rsidRDefault="00AC306A" w:rsidP="00EB695F"/>
    <w:p w14:paraId="603C6389" w14:textId="07C35F81" w:rsidR="00AC306A" w:rsidRDefault="00AC306A" w:rsidP="00EB695F"/>
    <w:p w14:paraId="6D339E71" w14:textId="7052594C" w:rsidR="00AC306A" w:rsidRDefault="00AC306A" w:rsidP="00EB695F"/>
    <w:p w14:paraId="2238A961" w14:textId="72C6AFF3" w:rsidR="00AC306A" w:rsidRDefault="00AC306A" w:rsidP="00EB695F"/>
    <w:p w14:paraId="4B58E294" w14:textId="2BF937C9" w:rsidR="00AC306A" w:rsidRDefault="00AC306A" w:rsidP="00EB695F"/>
    <w:p w14:paraId="12DDE2B4" w14:textId="654ECE35" w:rsidR="00AC306A" w:rsidRDefault="00AC306A" w:rsidP="00EB695F"/>
    <w:p w14:paraId="1B49B7A6" w14:textId="76172076" w:rsidR="00AC306A" w:rsidRDefault="00AC306A" w:rsidP="00EB695F"/>
    <w:p w14:paraId="704541CE" w14:textId="2BFA6E41" w:rsidR="00AC306A" w:rsidRDefault="00AC306A" w:rsidP="00EB695F"/>
    <w:p w14:paraId="4164752D" w14:textId="45F016B7" w:rsidR="00AC306A" w:rsidRDefault="00AC306A" w:rsidP="00EB695F"/>
    <w:p w14:paraId="26A43C61" w14:textId="05AD1D2C" w:rsidR="00AC306A" w:rsidRDefault="00AC306A" w:rsidP="00EB695F"/>
    <w:p w14:paraId="5D44E2D8" w14:textId="36BF6BB6" w:rsidR="00AC306A" w:rsidRDefault="00AC306A" w:rsidP="00EB695F"/>
    <w:p w14:paraId="6893E687" w14:textId="0CFFB8D7" w:rsidR="00AC306A" w:rsidRDefault="00AC306A" w:rsidP="00EB695F"/>
    <w:p w14:paraId="4962C3E1" w14:textId="6D017C48" w:rsidR="00AC306A" w:rsidRDefault="00AC306A" w:rsidP="00EB695F"/>
    <w:p w14:paraId="6D09C56C" w14:textId="2AE7B666" w:rsidR="00AC306A" w:rsidRDefault="00AC306A" w:rsidP="00EB695F"/>
    <w:p w14:paraId="164D2BC4" w14:textId="2994C756" w:rsidR="00AC306A" w:rsidRDefault="00AC306A" w:rsidP="00EB695F"/>
    <w:p w14:paraId="4BAFEC82" w14:textId="37110EE5" w:rsidR="00AC306A" w:rsidRDefault="00AC306A" w:rsidP="00EB695F"/>
    <w:p w14:paraId="24752E9A" w14:textId="3E898165" w:rsidR="00AC306A" w:rsidRDefault="00AC306A" w:rsidP="00EB695F"/>
    <w:p w14:paraId="3C35C30D" w14:textId="7588AEDF" w:rsidR="00AC306A" w:rsidRDefault="00AC306A" w:rsidP="00EB695F"/>
    <w:p w14:paraId="17A9A975" w14:textId="62D6BE80" w:rsidR="00AC306A" w:rsidRDefault="00AC306A" w:rsidP="00EB695F"/>
    <w:p w14:paraId="63571BE6" w14:textId="1FD639DF" w:rsidR="00AC306A" w:rsidRDefault="00AC306A" w:rsidP="00EB695F"/>
    <w:p w14:paraId="7876E864" w14:textId="04BE3001" w:rsidR="00AC306A" w:rsidRDefault="00AC306A" w:rsidP="00EB695F"/>
    <w:p w14:paraId="0F444A97" w14:textId="49EE4D7C" w:rsidR="00AC306A" w:rsidRDefault="00AC306A" w:rsidP="00EB695F"/>
    <w:p w14:paraId="561F6497" w14:textId="0D62C6D5" w:rsidR="00AC306A" w:rsidRDefault="00AC306A" w:rsidP="00EB695F"/>
    <w:p w14:paraId="217281EB" w14:textId="40EED21D" w:rsidR="00AC306A" w:rsidRDefault="00AC306A" w:rsidP="00EB695F"/>
    <w:p w14:paraId="24FF6FCA" w14:textId="76705645" w:rsidR="00AC306A" w:rsidRDefault="00AC306A" w:rsidP="00EB695F"/>
    <w:p w14:paraId="4EAA969E" w14:textId="0161077D" w:rsidR="00AC306A" w:rsidRDefault="00AC306A" w:rsidP="00EB695F"/>
    <w:p w14:paraId="026902F5" w14:textId="77777777" w:rsidR="00AC306A" w:rsidRDefault="00AC306A" w:rsidP="00EB695F"/>
    <w:p w14:paraId="3FBD47FD" w14:textId="77777777" w:rsidR="00EB695F" w:rsidRDefault="00EB695F" w:rsidP="00EB695F"/>
    <w:p w14:paraId="1D68DA91" w14:textId="77777777" w:rsidR="00D3203C" w:rsidRDefault="00D3203C" w:rsidP="00F13DCD">
      <w:pPr>
        <w:rPr>
          <w:b/>
          <w:sz w:val="24"/>
          <w:szCs w:val="24"/>
        </w:rPr>
      </w:pPr>
    </w:p>
    <w:p w14:paraId="5A670606" w14:textId="63DC81B5" w:rsidR="00F546D1" w:rsidRPr="00EE5BC3" w:rsidRDefault="007374EF" w:rsidP="00EE5BC3">
      <w:pPr>
        <w:jc w:val="center"/>
        <w:rPr>
          <w:sz w:val="28"/>
          <w:szCs w:val="28"/>
        </w:rPr>
      </w:pPr>
      <w:r w:rsidRPr="00EE5BC3">
        <w:rPr>
          <w:b/>
          <w:sz w:val="28"/>
          <w:szCs w:val="28"/>
        </w:rPr>
        <w:lastRenderedPageBreak/>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00877B27">
        <w:tc>
          <w:tcPr>
            <w:tcW w:w="10031" w:type="dxa"/>
            <w:tcBorders>
              <w:bottom w:val="nil"/>
            </w:tcBorders>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t>
            </w:r>
            <w:r w:rsidRPr="009B710E">
              <w:rPr>
                <w:sz w:val="24"/>
                <w:szCs w:val="24"/>
              </w:rPr>
              <w:t xml:space="preserve">with </w:t>
            </w:r>
            <w:r w:rsidR="00D0503D" w:rsidRPr="009B710E">
              <w:rPr>
                <w:sz w:val="24"/>
                <w:szCs w:val="24"/>
              </w:rPr>
              <w:t>others,</w:t>
            </w:r>
            <w:r w:rsidR="00D0503D" w:rsidRPr="009B710E">
              <w:rPr>
                <w:b/>
                <w:bCs/>
                <w:sz w:val="24"/>
                <w:szCs w:val="24"/>
              </w:rPr>
              <w:t xml:space="preserve"> </w:t>
            </w:r>
            <w:r w:rsidR="00D0503D" w:rsidRPr="009B710E">
              <w:rPr>
                <w:sz w:val="24"/>
                <w:szCs w:val="24"/>
              </w:rPr>
              <w:t>in</w:t>
            </w:r>
            <w:r w:rsidR="0002440E" w:rsidRPr="009B710E">
              <w:rPr>
                <w:sz w:val="24"/>
                <w:szCs w:val="24"/>
              </w:rPr>
              <w:t xml:space="preserve"> your own area of work</w:t>
            </w:r>
            <w:r w:rsidR="00D0503D" w:rsidRPr="009B710E">
              <w:rPr>
                <w:sz w:val="24"/>
                <w:szCs w:val="24"/>
              </w:rPr>
              <w:t xml:space="preserve">, </w:t>
            </w:r>
            <w:r w:rsidR="00587923" w:rsidRPr="009B710E">
              <w:rPr>
                <w:sz w:val="24"/>
                <w:szCs w:val="24"/>
              </w:rPr>
              <w:t>c</w:t>
            </w:r>
            <w:r w:rsidR="008B28E7" w:rsidRPr="009B710E">
              <w:rPr>
                <w:sz w:val="24"/>
                <w:szCs w:val="24"/>
              </w:rPr>
              <w:t>oncerning the safeguarding of either an adult or a child</w:t>
            </w:r>
            <w:r w:rsidRPr="009B710E">
              <w:rPr>
                <w:sz w:val="24"/>
                <w:szCs w:val="24"/>
              </w:rPr>
              <w:t xml:space="preserve">. </w:t>
            </w:r>
            <w:r w:rsidR="00216563" w:rsidRPr="009B710E">
              <w:rPr>
                <w:sz w:val="24"/>
                <w:szCs w:val="24"/>
              </w:rPr>
              <w:t xml:space="preserve">You must demonstrate how </w:t>
            </w:r>
            <w:r w:rsidR="00F34C86" w:rsidRPr="009B710E">
              <w:rPr>
                <w:sz w:val="24"/>
                <w:szCs w:val="24"/>
              </w:rPr>
              <w:t xml:space="preserve">the case relates to or could relate to safeguarding </w:t>
            </w:r>
            <w:r w:rsidR="00216563" w:rsidRPr="009B710E">
              <w:rPr>
                <w:sz w:val="24"/>
                <w:szCs w:val="24"/>
              </w:rPr>
              <w:t>legislation, policies</w:t>
            </w:r>
            <w:r w:rsidR="00F34C86" w:rsidRPr="009B710E">
              <w:rPr>
                <w:sz w:val="24"/>
                <w:szCs w:val="24"/>
              </w:rPr>
              <w:t xml:space="preserve">, </w:t>
            </w:r>
            <w:proofErr w:type="gramStart"/>
            <w:r w:rsidR="00F34C86" w:rsidRPr="009B710E">
              <w:rPr>
                <w:sz w:val="24"/>
                <w:szCs w:val="24"/>
              </w:rPr>
              <w:t>strategies</w:t>
            </w:r>
            <w:proofErr w:type="gramEnd"/>
            <w:r w:rsidR="00F34C86" w:rsidRPr="009B710E">
              <w:rPr>
                <w:sz w:val="24"/>
                <w:szCs w:val="24"/>
              </w:rPr>
              <w:t xml:space="preserve"> and procedures</w:t>
            </w:r>
            <w:r w:rsidR="7AAB400D" w:rsidRPr="009B710E">
              <w:rPr>
                <w:sz w:val="24"/>
                <w:szCs w:val="24"/>
              </w:rPr>
              <w:t xml:space="preserve"> </w:t>
            </w:r>
            <w:r w:rsidR="623F2A43" w:rsidRPr="009B710E">
              <w:rPr>
                <w:sz w:val="24"/>
                <w:szCs w:val="24"/>
              </w:rPr>
              <w:t>(</w:t>
            </w:r>
            <w:r w:rsidR="7AAB400D" w:rsidRPr="009B710E">
              <w:rPr>
                <w:sz w:val="24"/>
                <w:szCs w:val="24"/>
              </w:rPr>
              <w:t>i</w:t>
            </w:r>
            <w:r w:rsidR="623F2A43" w:rsidRPr="009B710E">
              <w:rPr>
                <w:sz w:val="24"/>
                <w:szCs w:val="24"/>
              </w:rPr>
              <w:t xml:space="preserve">ncluding </w:t>
            </w:r>
            <w:r w:rsidR="322513AD" w:rsidRPr="009B710E">
              <w:rPr>
                <w:sz w:val="24"/>
                <w:szCs w:val="24"/>
              </w:rPr>
              <w:t>d</w:t>
            </w:r>
            <w:r w:rsidR="7E97696C" w:rsidRPr="009B710E">
              <w:rPr>
                <w:sz w:val="24"/>
                <w:szCs w:val="24"/>
              </w:rPr>
              <w:t xml:space="preserve">emonstrating an understanding of </w:t>
            </w:r>
            <w:r w:rsidR="623F2A43" w:rsidRPr="009B710E">
              <w:rPr>
                <w:sz w:val="24"/>
                <w:szCs w:val="24"/>
              </w:rPr>
              <w:t>the</w:t>
            </w:r>
            <w:r w:rsidR="350F702B" w:rsidRPr="009B710E">
              <w:rPr>
                <w:sz w:val="24"/>
                <w:szCs w:val="24"/>
              </w:rPr>
              <w:t xml:space="preserve"> </w:t>
            </w:r>
            <w:r w:rsidR="3B2446CA" w:rsidRPr="009B710E">
              <w:rPr>
                <w:rFonts w:eastAsia="Arial"/>
                <w:color w:val="000000" w:themeColor="text1"/>
                <w:sz w:val="24"/>
                <w:szCs w:val="24"/>
              </w:rPr>
              <w:t xml:space="preserve">interface </w:t>
            </w:r>
            <w:r w:rsidR="534A9052" w:rsidRPr="009B710E">
              <w:rPr>
                <w:rFonts w:eastAsia="Arial"/>
                <w:color w:val="000000" w:themeColor="text1"/>
                <w:sz w:val="24"/>
                <w:szCs w:val="24"/>
              </w:rPr>
              <w:t>between social services provision in Wales with the United Kingdom, the European Union</w:t>
            </w:r>
            <w:r w:rsidR="007A628F" w:rsidRPr="009B710E">
              <w:rPr>
                <w:rFonts w:eastAsia="Arial"/>
                <w:color w:val="000000" w:themeColor="text1"/>
                <w:sz w:val="24"/>
                <w:szCs w:val="24"/>
              </w:rPr>
              <w:t xml:space="preserve"> (EU)</w:t>
            </w:r>
            <w:r w:rsidR="534A9052" w:rsidRPr="009B710E">
              <w:rPr>
                <w:rFonts w:eastAsia="Arial"/>
                <w:color w:val="000000" w:themeColor="text1"/>
                <w:sz w:val="24"/>
                <w:szCs w:val="24"/>
              </w:rPr>
              <w:t xml:space="preserve"> and outside the EU</w:t>
            </w:r>
            <w:r w:rsidR="623F2A43" w:rsidRPr="009B710E">
              <w:rPr>
                <w:rFonts w:eastAsia="Arial"/>
                <w:color w:val="000000" w:themeColor="text1"/>
                <w:sz w:val="24"/>
                <w:szCs w:val="24"/>
              </w:rPr>
              <w:t>)</w:t>
            </w:r>
            <w:r w:rsidR="00411EF7" w:rsidRPr="009B710E">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49121FA9" w14:textId="59562880" w:rsidR="008B28E7"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466A7844" w14:textId="7DBCF5B5" w:rsidR="00B02ECB" w:rsidRDefault="00B02ECB" w:rsidP="00FF7EBB">
            <w:pPr>
              <w:jc w:val="both"/>
              <w:rPr>
                <w:i/>
                <w:sz w:val="24"/>
                <w:szCs w:val="24"/>
              </w:rPr>
            </w:pPr>
          </w:p>
          <w:p w14:paraId="552B1B69" w14:textId="77777777" w:rsidR="00F13DCD" w:rsidRDefault="00F13DCD" w:rsidP="00FF7EBB">
            <w:pPr>
              <w:jc w:val="both"/>
              <w:rPr>
                <w:i/>
                <w:sz w:val="24"/>
                <w:szCs w:val="24"/>
              </w:rPr>
            </w:pPr>
          </w:p>
          <w:p w14:paraId="7D54C015" w14:textId="77777777" w:rsidR="00AC306A" w:rsidRDefault="00AC306A" w:rsidP="00AC306A">
            <w:pPr>
              <w:spacing w:line="360" w:lineRule="auto"/>
              <w:jc w:val="both"/>
              <w:rPr>
                <w:iCs/>
                <w:sz w:val="24"/>
                <w:szCs w:val="24"/>
              </w:rPr>
            </w:pPr>
            <w:r w:rsidRPr="00AE5DBB">
              <w:rPr>
                <w:iCs/>
                <w:sz w:val="24"/>
                <w:szCs w:val="24"/>
              </w:rPr>
              <w:t xml:space="preserve">In this </w:t>
            </w:r>
            <w:r>
              <w:rPr>
                <w:iCs/>
                <w:sz w:val="24"/>
                <w:szCs w:val="24"/>
              </w:rPr>
              <w:t xml:space="preserve">task, I will be critically reflecting on an assessment I have undertaken in relation to safeguarding children.  I will provide a background to the family’s history and the safeguarding concerns that were brought to the attention of the social services department. I will discuss how the case relates to safeguarding legislation, policies strategies and procedures. To meet the leaning outcomes of this task, I will critically reflect on my analysis and collaboration with others during the assessment process and using professional judgement. </w:t>
            </w:r>
          </w:p>
          <w:p w14:paraId="3759EF7F" w14:textId="77777777" w:rsidR="00AC306A" w:rsidRDefault="00AC306A" w:rsidP="00AC306A">
            <w:pPr>
              <w:spacing w:line="360" w:lineRule="auto"/>
              <w:jc w:val="both"/>
              <w:rPr>
                <w:iCs/>
                <w:sz w:val="24"/>
                <w:szCs w:val="24"/>
              </w:rPr>
            </w:pPr>
          </w:p>
          <w:p w14:paraId="1045BD5F" w14:textId="77777777" w:rsidR="00AC306A" w:rsidRDefault="00AC306A" w:rsidP="00AC306A">
            <w:pPr>
              <w:spacing w:line="360" w:lineRule="auto"/>
              <w:jc w:val="both"/>
              <w:rPr>
                <w:iCs/>
                <w:sz w:val="24"/>
                <w:szCs w:val="24"/>
              </w:rPr>
            </w:pPr>
            <w:r>
              <w:rPr>
                <w:iCs/>
                <w:sz w:val="24"/>
                <w:szCs w:val="24"/>
              </w:rPr>
              <w:t xml:space="preserve">The family is made up of a mother 3, father 4, and three children, 6 a girl aged 11, 7 a girl aged 10 and 8 </w:t>
            </w:r>
            <w:proofErr w:type="gramStart"/>
            <w:r>
              <w:rPr>
                <w:iCs/>
                <w:sz w:val="24"/>
                <w:szCs w:val="24"/>
              </w:rPr>
              <w:t>boy</w:t>
            </w:r>
            <w:proofErr w:type="gramEnd"/>
            <w:r>
              <w:rPr>
                <w:iCs/>
                <w:sz w:val="24"/>
                <w:szCs w:val="24"/>
              </w:rPr>
              <w:t xml:space="preserve"> aged 3. 3 and 4 are separated and the children live with their mother, in a rural village </w:t>
            </w:r>
            <w:r w:rsidRPr="009A1B81">
              <w:rPr>
                <w:iCs/>
                <w:sz w:val="24"/>
                <w:szCs w:val="24"/>
              </w:rPr>
              <w:t>in Wales</w:t>
            </w:r>
            <w:r>
              <w:rPr>
                <w:iCs/>
                <w:sz w:val="24"/>
                <w:szCs w:val="24"/>
              </w:rPr>
              <w:t xml:space="preserve">, where over 60% of residents speak Welsh (Census, 2021). The family consider themselves as White British and the mother’s first language is English, and the children speak English at home. The children attend the local primary school which is largely a Welsh speaking school. The mother and children moved to this village approximately two years ago, having moved from a Women’s Aid Refuge in another local authority area in Wales.  </w:t>
            </w:r>
          </w:p>
          <w:p w14:paraId="5E7E9E02" w14:textId="77777777" w:rsidR="00AC306A" w:rsidRDefault="00AC306A" w:rsidP="00AC306A">
            <w:pPr>
              <w:spacing w:line="360" w:lineRule="auto"/>
              <w:jc w:val="both"/>
              <w:rPr>
                <w:iCs/>
                <w:sz w:val="24"/>
                <w:szCs w:val="24"/>
              </w:rPr>
            </w:pPr>
          </w:p>
          <w:p w14:paraId="3A808AEB" w14:textId="77777777" w:rsidR="00AC306A" w:rsidRDefault="00AC306A" w:rsidP="00AC306A">
            <w:pPr>
              <w:spacing w:line="360" w:lineRule="auto"/>
              <w:jc w:val="both"/>
              <w:rPr>
                <w:iCs/>
                <w:sz w:val="24"/>
                <w:szCs w:val="24"/>
              </w:rPr>
            </w:pPr>
            <w:r>
              <w:rPr>
                <w:iCs/>
                <w:sz w:val="24"/>
                <w:szCs w:val="24"/>
              </w:rPr>
              <w:lastRenderedPageBreak/>
              <w:t xml:space="preserve">A CID16 police report was sent to duty and intake team of the children and </w:t>
            </w:r>
            <w:proofErr w:type="gramStart"/>
            <w:r>
              <w:rPr>
                <w:iCs/>
                <w:sz w:val="24"/>
                <w:szCs w:val="24"/>
              </w:rPr>
              <w:t>families</w:t>
            </w:r>
            <w:proofErr w:type="gramEnd"/>
            <w:r>
              <w:rPr>
                <w:iCs/>
                <w:sz w:val="24"/>
                <w:szCs w:val="24"/>
              </w:rPr>
              <w:t xml:space="preserve"> team. The referral detailed that the father/ ex-partner in this case had attended the mother’s address and forced entry. The father assaulted the mother and 7 in front of 6 and 8 and neighbours had contacted the police. The mother had injuries to her neck and face and 7 had injuries to her right leg and right arm. </w:t>
            </w:r>
          </w:p>
          <w:p w14:paraId="705E2B31" w14:textId="77777777" w:rsidR="00AC306A" w:rsidRDefault="00AC306A" w:rsidP="00AC306A">
            <w:pPr>
              <w:spacing w:line="360" w:lineRule="auto"/>
              <w:jc w:val="both"/>
              <w:rPr>
                <w:iCs/>
                <w:sz w:val="24"/>
                <w:szCs w:val="24"/>
              </w:rPr>
            </w:pPr>
          </w:p>
          <w:p w14:paraId="67ABDE20" w14:textId="77777777" w:rsidR="00AC306A" w:rsidRDefault="00AC306A" w:rsidP="00AC306A">
            <w:pPr>
              <w:spacing w:line="360" w:lineRule="auto"/>
              <w:jc w:val="both"/>
              <w:rPr>
                <w:iCs/>
                <w:color w:val="auto"/>
                <w:sz w:val="24"/>
                <w:szCs w:val="24"/>
              </w:rPr>
            </w:pPr>
            <w:r>
              <w:rPr>
                <w:iCs/>
                <w:sz w:val="24"/>
                <w:szCs w:val="24"/>
              </w:rPr>
              <w:t xml:space="preserve">When a report of child at risk is made, the team manager of the duty and intake team </w:t>
            </w:r>
            <w:r w:rsidRPr="00E25A17">
              <w:rPr>
                <w:iCs/>
                <w:color w:val="auto"/>
                <w:sz w:val="24"/>
                <w:szCs w:val="24"/>
              </w:rPr>
              <w:t xml:space="preserve">has </w:t>
            </w:r>
            <w:r w:rsidRPr="00365F86">
              <w:rPr>
                <w:iCs/>
                <w:color w:val="auto"/>
                <w:sz w:val="24"/>
                <w:szCs w:val="24"/>
              </w:rPr>
              <w:t>1 working day to decide what action must be taken</w:t>
            </w:r>
            <w:r>
              <w:rPr>
                <w:iCs/>
                <w:color w:val="auto"/>
                <w:sz w:val="24"/>
                <w:szCs w:val="24"/>
              </w:rPr>
              <w:t xml:space="preserve"> based on</w:t>
            </w:r>
            <w:r w:rsidRPr="00365F86">
              <w:rPr>
                <w:iCs/>
                <w:color w:val="auto"/>
                <w:sz w:val="24"/>
                <w:szCs w:val="24"/>
              </w:rPr>
              <w:t xml:space="preserve"> the information that has been received. These timescales are set out in the Wales Safeguarding Procedures (2019).</w:t>
            </w:r>
          </w:p>
          <w:p w14:paraId="47755E0C" w14:textId="77777777" w:rsidR="00AC306A" w:rsidRPr="00365F86" w:rsidRDefault="00AC306A" w:rsidP="00AC306A">
            <w:pPr>
              <w:spacing w:line="360" w:lineRule="auto"/>
              <w:jc w:val="both"/>
              <w:rPr>
                <w:iCs/>
                <w:color w:val="auto"/>
                <w:sz w:val="24"/>
                <w:szCs w:val="24"/>
              </w:rPr>
            </w:pPr>
          </w:p>
          <w:p w14:paraId="7CA5C5D3" w14:textId="41C5A330" w:rsidR="00AC306A" w:rsidRDefault="00AC306A" w:rsidP="00AC306A">
            <w:pPr>
              <w:spacing w:line="360" w:lineRule="auto"/>
              <w:jc w:val="both"/>
              <w:rPr>
                <w:color w:val="auto"/>
                <w:sz w:val="24"/>
                <w:szCs w:val="24"/>
              </w:rPr>
            </w:pPr>
            <w:r w:rsidRPr="00365F86">
              <w:rPr>
                <w:iCs/>
                <w:color w:val="auto"/>
                <w:sz w:val="24"/>
                <w:szCs w:val="24"/>
              </w:rPr>
              <w:t>If</w:t>
            </w:r>
            <w:r w:rsidRPr="00E25A17">
              <w:rPr>
                <w:color w:val="auto"/>
                <w:sz w:val="24"/>
                <w:szCs w:val="24"/>
              </w:rPr>
              <w:t xml:space="preserve"> the child is at immediate risk of </w:t>
            </w:r>
            <w:r w:rsidRPr="00365F86">
              <w:rPr>
                <w:color w:val="auto"/>
                <w:sz w:val="24"/>
                <w:szCs w:val="24"/>
              </w:rPr>
              <w:t>significant</w:t>
            </w:r>
            <w:r>
              <w:rPr>
                <w:color w:val="auto"/>
                <w:sz w:val="24"/>
                <w:szCs w:val="24"/>
              </w:rPr>
              <w:t xml:space="preserve"> </w:t>
            </w:r>
            <w:r w:rsidRPr="00365F86">
              <w:rPr>
                <w:color w:val="auto"/>
                <w:sz w:val="24"/>
                <w:szCs w:val="24"/>
              </w:rPr>
              <w:t xml:space="preserve">and/or the case reported may appear to constitute, a criminal offence against a child, they must always discuss the case with the police immediately. </w:t>
            </w:r>
            <w:r w:rsidRPr="00E25A17">
              <w:rPr>
                <w:color w:val="auto"/>
                <w:sz w:val="24"/>
                <w:szCs w:val="24"/>
              </w:rPr>
              <w:t>Practitioners from other agencies</w:t>
            </w:r>
            <w:r w:rsidRPr="00365F86">
              <w:rPr>
                <w:color w:val="auto"/>
                <w:sz w:val="24"/>
                <w:szCs w:val="24"/>
              </w:rPr>
              <w:t xml:space="preserve"> such as Health Services and Schools</w:t>
            </w:r>
            <w:r w:rsidRPr="00E25A17">
              <w:rPr>
                <w:color w:val="auto"/>
                <w:sz w:val="24"/>
                <w:szCs w:val="24"/>
              </w:rPr>
              <w:t xml:space="preserve"> may also be approached to provide information</w:t>
            </w:r>
            <w:r w:rsidRPr="00365F86">
              <w:rPr>
                <w:color w:val="auto"/>
                <w:sz w:val="24"/>
                <w:szCs w:val="24"/>
              </w:rPr>
              <w:t xml:space="preserve"> and they</w:t>
            </w:r>
            <w:r w:rsidRPr="00E25A17">
              <w:rPr>
                <w:color w:val="auto"/>
                <w:sz w:val="24"/>
                <w:szCs w:val="24"/>
              </w:rPr>
              <w:t xml:space="preserve"> have a duty to co-operate and provide information under </w:t>
            </w:r>
            <w:hyperlink r:id="rId12" w:history="1">
              <w:r w:rsidRPr="00E25A17">
                <w:rPr>
                  <w:color w:val="auto"/>
                  <w:sz w:val="24"/>
                  <w:szCs w:val="24"/>
                </w:rPr>
                <w:t>Section 164 of the Social Services and Well-being (Wales) Act 2014</w:t>
              </w:r>
            </w:hyperlink>
            <w:r>
              <w:rPr>
                <w:color w:val="auto"/>
                <w:sz w:val="24"/>
                <w:szCs w:val="24"/>
              </w:rPr>
              <w:t>, further supported by the Working together to Safeguard People Practice Guidance (Wales).</w:t>
            </w:r>
          </w:p>
          <w:p w14:paraId="7EA33D30" w14:textId="77777777" w:rsidR="00AC306A" w:rsidRDefault="00AC306A" w:rsidP="00AC306A">
            <w:pPr>
              <w:spacing w:line="360" w:lineRule="auto"/>
              <w:jc w:val="both"/>
              <w:rPr>
                <w:color w:val="auto"/>
                <w:sz w:val="24"/>
                <w:szCs w:val="24"/>
              </w:rPr>
            </w:pPr>
          </w:p>
          <w:p w14:paraId="576F5F49" w14:textId="7FB502DB" w:rsidR="00AC306A" w:rsidRDefault="00AC306A" w:rsidP="00AC306A">
            <w:pPr>
              <w:spacing w:line="360" w:lineRule="auto"/>
              <w:jc w:val="both"/>
              <w:rPr>
                <w:sz w:val="24"/>
                <w:szCs w:val="24"/>
              </w:rPr>
            </w:pPr>
            <w:r>
              <w:rPr>
                <w:color w:val="auto"/>
                <w:sz w:val="24"/>
                <w:szCs w:val="24"/>
              </w:rPr>
              <w:t xml:space="preserve">If there is reasonable cause to suspect that the child is suffering or likely to suffer significant harm, then a strategy meeting between the duty and intake team and police should be held to initiate the Section 47 enquiry (Children Act 1989). The Children Act 1989 (Section 47) gives powers to a local authority whereby there is a </w:t>
            </w:r>
            <w:r>
              <w:rPr>
                <w:sz w:val="24"/>
                <w:szCs w:val="24"/>
              </w:rPr>
              <w:t xml:space="preserve">reasonable cause to suspect that a child in their area is suffering or likely to suffer significant harm, the local authority must make necessary enquiries to consider whether they should take any action to safeguard the child’s welfare. Furthermore, in Wales, Part 7 (section 130) of the Social Services and Wellbeing (Wales) Act 2014 refers to the local authorise duty to safeguard children at risk of abuse or neglect and a key role </w:t>
            </w:r>
            <w:r w:rsidR="00C036CB">
              <w:rPr>
                <w:sz w:val="24"/>
                <w:szCs w:val="24"/>
              </w:rPr>
              <w:t>under</w:t>
            </w:r>
            <w:r>
              <w:rPr>
                <w:sz w:val="24"/>
                <w:szCs w:val="24"/>
              </w:rPr>
              <w:t xml:space="preserve"> the National Occupational Standards of Social Work is to assess needs and circumstances and investigate risk (4) (Social Care Wales, 2017). </w:t>
            </w:r>
          </w:p>
          <w:p w14:paraId="66A74F4E" w14:textId="77777777" w:rsidR="00AC306A" w:rsidRDefault="00AC306A" w:rsidP="00AC306A">
            <w:pPr>
              <w:spacing w:line="360" w:lineRule="auto"/>
              <w:jc w:val="both"/>
              <w:rPr>
                <w:sz w:val="24"/>
                <w:szCs w:val="24"/>
              </w:rPr>
            </w:pPr>
          </w:p>
          <w:p w14:paraId="3B9A50BB" w14:textId="77777777" w:rsidR="00AC306A" w:rsidRDefault="00AC306A" w:rsidP="00AC306A">
            <w:pPr>
              <w:spacing w:line="360" w:lineRule="auto"/>
              <w:jc w:val="both"/>
              <w:rPr>
                <w:sz w:val="24"/>
                <w:szCs w:val="24"/>
              </w:rPr>
            </w:pPr>
            <w:r>
              <w:rPr>
                <w:sz w:val="24"/>
                <w:szCs w:val="24"/>
              </w:rPr>
              <w:t xml:space="preserve">The Section 47 enquiry was allocated to me to carry forward. The Wales Safeguarding Procedures (2019) stipulate that a child with a physical injury must be seen the same day and therefore it was essential to act in a timely manner. In addition, Section 3 of the Social Services </w:t>
            </w:r>
            <w:r>
              <w:rPr>
                <w:sz w:val="24"/>
                <w:szCs w:val="24"/>
              </w:rPr>
              <w:lastRenderedPageBreak/>
              <w:t xml:space="preserve">and Wellbeing (Wales) Act 2014 places a duty to assess a child’s care and support need within 42 days and this duty runs alongside the Section 47 enquiry. I considered the information that was passed to me from the strategy meeting which recommended a joint Section 47 enquiry between social worker and police. The information from the strategy meeting also considered whether consent should be obtained from the parents to speak with the children. The duty and intake team manager’s decisions were clear in this case that there was sufficient evidence not to inform the parents and the reasons given were clearly recorded as placing the child at greater risk, suspected child victim and jeopardising police investigation. </w:t>
            </w:r>
          </w:p>
          <w:p w14:paraId="2A17F744" w14:textId="77777777" w:rsidR="00AC306A" w:rsidRPr="00795083" w:rsidRDefault="00AC306A" w:rsidP="00AC306A">
            <w:pPr>
              <w:spacing w:line="360" w:lineRule="auto"/>
              <w:jc w:val="both"/>
              <w:rPr>
                <w:sz w:val="24"/>
                <w:szCs w:val="24"/>
              </w:rPr>
            </w:pPr>
          </w:p>
          <w:p w14:paraId="7475C3AB" w14:textId="77777777" w:rsidR="00AC306A" w:rsidRDefault="00AC306A" w:rsidP="00AC306A">
            <w:pPr>
              <w:spacing w:line="360" w:lineRule="auto"/>
              <w:jc w:val="both"/>
              <w:rPr>
                <w:color w:val="auto"/>
                <w:sz w:val="24"/>
                <w:szCs w:val="24"/>
              </w:rPr>
            </w:pPr>
            <w:r>
              <w:rPr>
                <w:color w:val="auto"/>
                <w:sz w:val="24"/>
                <w:szCs w:val="24"/>
              </w:rPr>
              <w:t xml:space="preserve">In preparation, I took the opportunity to look at any previous information in relation to the family on our recording and filing systems. I could see that the children had been known to another local authority area in Wales with incidents of domestic abuse. The children had also been subject to the Child Protection Register in that area because of domestic abuse. Moreover, further information showed that the children had several moves across the country and had also been known to social services departments in England. </w:t>
            </w:r>
          </w:p>
          <w:p w14:paraId="64E05A66" w14:textId="77777777" w:rsidR="00AC306A" w:rsidRDefault="00AC306A" w:rsidP="00AC306A">
            <w:pPr>
              <w:spacing w:line="360" w:lineRule="auto"/>
              <w:jc w:val="both"/>
              <w:rPr>
                <w:color w:val="auto"/>
                <w:sz w:val="24"/>
                <w:szCs w:val="24"/>
              </w:rPr>
            </w:pPr>
          </w:p>
          <w:p w14:paraId="0DF8EED3" w14:textId="77777777" w:rsidR="00AC306A" w:rsidRDefault="00AC306A" w:rsidP="00AC306A">
            <w:pPr>
              <w:spacing w:line="360" w:lineRule="auto"/>
              <w:jc w:val="both"/>
              <w:rPr>
                <w:color w:val="auto"/>
                <w:sz w:val="24"/>
                <w:szCs w:val="24"/>
              </w:rPr>
            </w:pPr>
            <w:r>
              <w:rPr>
                <w:color w:val="auto"/>
                <w:sz w:val="24"/>
                <w:szCs w:val="24"/>
              </w:rPr>
              <w:t xml:space="preserve">Milner and </w:t>
            </w:r>
            <w:proofErr w:type="spellStart"/>
            <w:r>
              <w:rPr>
                <w:color w:val="auto"/>
                <w:sz w:val="24"/>
                <w:szCs w:val="24"/>
              </w:rPr>
              <w:t>O’byrne</w:t>
            </w:r>
            <w:proofErr w:type="spellEnd"/>
            <w:r>
              <w:rPr>
                <w:color w:val="auto"/>
                <w:sz w:val="24"/>
                <w:szCs w:val="24"/>
              </w:rPr>
              <w:t xml:space="preserve"> (2009) five stage assessment model is argued as the most useful in child protection work because it is a start-end approach and can be applied to this case study. The social worker prepares for task, collects data information from all involved, applies professional knowledge to analyse and interpret the information, and reaches a judgement and recommendation. </w:t>
            </w:r>
          </w:p>
          <w:p w14:paraId="21EEBA1E" w14:textId="77777777" w:rsidR="00AC306A" w:rsidRDefault="00AC306A" w:rsidP="00AC306A">
            <w:pPr>
              <w:spacing w:line="360" w:lineRule="auto"/>
              <w:jc w:val="both"/>
              <w:rPr>
                <w:color w:val="auto"/>
                <w:sz w:val="24"/>
                <w:szCs w:val="24"/>
              </w:rPr>
            </w:pPr>
          </w:p>
          <w:p w14:paraId="5E66E3D8" w14:textId="77777777" w:rsidR="00AC306A" w:rsidRDefault="00AC306A" w:rsidP="00AC306A">
            <w:pPr>
              <w:spacing w:line="360" w:lineRule="auto"/>
              <w:jc w:val="both"/>
              <w:rPr>
                <w:sz w:val="24"/>
                <w:szCs w:val="24"/>
              </w:rPr>
            </w:pPr>
            <w:r>
              <w:rPr>
                <w:rFonts w:eastAsia="Calibri"/>
                <w:color w:val="auto"/>
                <w:sz w:val="24"/>
                <w:szCs w:val="22"/>
                <w:lang w:eastAsia="en-US"/>
              </w:rPr>
              <w:t xml:space="preserve">I have previously conducted Section 47 enquiry in whereby domestic abuse is a factor, but I had not carried </w:t>
            </w:r>
            <w:r w:rsidRPr="00C5638A">
              <w:rPr>
                <w:rFonts w:eastAsia="Calibri"/>
                <w:color w:val="auto"/>
                <w:sz w:val="24"/>
                <w:szCs w:val="24"/>
                <w:lang w:eastAsia="en-US"/>
              </w:rPr>
              <w:t xml:space="preserve">out a domestic abuse situation whereby a child had been injured in the incident. In my experience talking to children about domestic abuse can be difficult because they do not understand the exposure as abuse. </w:t>
            </w:r>
            <w:r w:rsidRPr="00C5638A">
              <w:rPr>
                <w:sz w:val="24"/>
                <w:szCs w:val="24"/>
              </w:rPr>
              <w:t>Children that have also been exposed to domestic abuse for a long time will also consider such home environment as ‘normal’ (NSPCC, 2023).</w:t>
            </w:r>
            <w:r>
              <w:rPr>
                <w:sz w:val="24"/>
                <w:szCs w:val="24"/>
              </w:rPr>
              <w:t xml:space="preserve"> In anticipation that the children may struggle to speak about domestic abuse, I had arrived at the school with some resources that may be able to assist them. These included activities on emotions and feelings and a social story about domestic abuse. </w:t>
            </w:r>
          </w:p>
          <w:p w14:paraId="2C3FB23B" w14:textId="77777777" w:rsidR="00AC306A" w:rsidRPr="00FE3135" w:rsidRDefault="00AC306A" w:rsidP="00AC306A">
            <w:pPr>
              <w:spacing w:line="360" w:lineRule="auto"/>
              <w:jc w:val="both"/>
              <w:rPr>
                <w:sz w:val="24"/>
                <w:szCs w:val="24"/>
              </w:rPr>
            </w:pPr>
          </w:p>
          <w:p w14:paraId="22A55654" w14:textId="77777777" w:rsidR="00AC306A" w:rsidRDefault="00AC306A" w:rsidP="00AC306A">
            <w:pPr>
              <w:spacing w:line="360" w:lineRule="auto"/>
              <w:jc w:val="both"/>
              <w:rPr>
                <w:color w:val="auto"/>
                <w:sz w:val="24"/>
                <w:szCs w:val="24"/>
              </w:rPr>
            </w:pPr>
            <w:r>
              <w:rPr>
                <w:color w:val="auto"/>
                <w:sz w:val="24"/>
                <w:szCs w:val="24"/>
              </w:rPr>
              <w:t xml:space="preserve">Arriving at the school with police, we initially spoke to the headteacher before meeting with the children. The National Occupational Standard for social work requires social work to be practised in multidisciplinary contexts (2) (Social Care Wales, 2011). We informed the headteacher of our reason for visiting and needing to speak the children under Section 47 enquiry. The head teacher shared that she had been concerned about 7 behaviours in the classroom and that she could sometimes be disruptive. She told us that 6 and 8 were the complete opposite and very well behaved, quiet and do not speak about matters at home. She stated that the children were very punctual with good attendance records and were always clean and tidy. 6 was not in school due to him only being in the nursery class and attending part time. We asked to speak with 7 initially then 6. The head teacher brought 7 to the classroom and introduced her in Welsh. I introduced myself to 7 in Welsh and she told me she prefers to speak in English. </w:t>
            </w:r>
            <w:r w:rsidRPr="00E62274">
              <w:rPr>
                <w:rFonts w:eastAsia="Calibri"/>
                <w:color w:val="auto"/>
                <w:sz w:val="24"/>
                <w:szCs w:val="22"/>
                <w:lang w:eastAsia="en-US"/>
              </w:rPr>
              <w:t>The Welsh Language Strategic Framework</w:t>
            </w:r>
            <w:r>
              <w:rPr>
                <w:rFonts w:eastAsia="Calibri"/>
                <w:color w:val="auto"/>
                <w:sz w:val="24"/>
                <w:szCs w:val="22"/>
                <w:lang w:eastAsia="en-US"/>
              </w:rPr>
              <w:t xml:space="preserve"> which promotes an ‘active offer’ </w:t>
            </w:r>
            <w:r w:rsidRPr="00E62274">
              <w:rPr>
                <w:rFonts w:eastAsia="Calibri"/>
                <w:color w:val="auto"/>
                <w:sz w:val="24"/>
                <w:szCs w:val="22"/>
                <w:lang w:eastAsia="en-US"/>
              </w:rPr>
              <w:t>(Welsh Government, 2</w:t>
            </w:r>
            <w:r>
              <w:rPr>
                <w:rFonts w:eastAsia="Calibri"/>
                <w:color w:val="auto"/>
                <w:sz w:val="24"/>
                <w:szCs w:val="22"/>
                <w:lang w:eastAsia="en-US"/>
              </w:rPr>
              <w:t>011</w:t>
            </w:r>
            <w:r w:rsidRPr="00E62274">
              <w:rPr>
                <w:rFonts w:eastAsia="Calibri"/>
                <w:color w:val="auto"/>
                <w:sz w:val="24"/>
                <w:szCs w:val="22"/>
                <w:lang w:eastAsia="en-US"/>
              </w:rPr>
              <w:t>)</w:t>
            </w:r>
            <w:r>
              <w:rPr>
                <w:rFonts w:eastAsia="Calibri"/>
                <w:color w:val="auto"/>
                <w:sz w:val="24"/>
                <w:szCs w:val="22"/>
                <w:lang w:eastAsia="en-US"/>
              </w:rPr>
              <w:t xml:space="preserve"> meaning that an individual may choose to converse in their usual language spoke which may be Welsh, English or both. </w:t>
            </w:r>
            <w:r w:rsidRPr="00E62274">
              <w:rPr>
                <w:rFonts w:eastAsia="Calibri"/>
                <w:color w:val="auto"/>
                <w:sz w:val="24"/>
                <w:szCs w:val="22"/>
                <w:lang w:eastAsia="en-US"/>
              </w:rPr>
              <w:t xml:space="preserve"> </w:t>
            </w:r>
          </w:p>
          <w:p w14:paraId="3BEDA6A3" w14:textId="77777777" w:rsidR="00AC306A" w:rsidRPr="00FE3135" w:rsidRDefault="00AC306A" w:rsidP="00AC306A">
            <w:pPr>
              <w:spacing w:line="360" w:lineRule="auto"/>
              <w:jc w:val="both"/>
              <w:rPr>
                <w:color w:val="auto"/>
                <w:sz w:val="24"/>
                <w:szCs w:val="24"/>
              </w:rPr>
            </w:pPr>
          </w:p>
          <w:p w14:paraId="271E980E" w14:textId="1D030B0D" w:rsidR="00AC306A" w:rsidRDefault="00AC306A" w:rsidP="00AC306A">
            <w:pPr>
              <w:spacing w:line="360" w:lineRule="auto"/>
              <w:jc w:val="both"/>
              <w:rPr>
                <w:rFonts w:eastAsia="Calibri"/>
                <w:color w:val="auto"/>
                <w:sz w:val="24"/>
                <w:szCs w:val="22"/>
                <w:lang w:eastAsia="en-US"/>
              </w:rPr>
            </w:pPr>
            <w:r>
              <w:rPr>
                <w:rFonts w:eastAsia="Calibri"/>
                <w:color w:val="auto"/>
                <w:sz w:val="24"/>
                <w:szCs w:val="22"/>
                <w:lang w:eastAsia="en-US"/>
              </w:rPr>
              <w:t xml:space="preserve">I explained to 7 that we wanted to speak with her about her home life and whether she felt she was safe at home. I reassured her that she was not in any trouble. 7 was very vocal and articulate and reported a detailed account without having to be prompted. She stated that her father had attended their home address, came into the living room, and assaulted her mother. She described in detail that she had seen the father strangle her mother.  She went on to explain that she tried to intervene out of fear and protection but was harmed in the process. She voluntarily showed us a bruise to her right leg and scratch to her right arm. She stated that her older sibling and younger sibling were in the room. 7 wanted to inform us that she did not want to see her father or spend any time with him again. She explained how she ‘lived in fear’ when he was around and that domestic abuse towards her mother had been going on for ‘years’. Both police and I were stunned at her integrity and in line with professional code of practice for social work, I respected her views and wishes. I asked 7 what did she want to happen next, and what did she think would help. I asked this as it was apparent from the start that 7 could articulate her opinions and I wanted to give voice and control to her in care and </w:t>
            </w:r>
            <w:r>
              <w:rPr>
                <w:rFonts w:eastAsia="Calibri"/>
                <w:color w:val="auto"/>
                <w:sz w:val="24"/>
                <w:szCs w:val="22"/>
                <w:lang w:eastAsia="en-US"/>
              </w:rPr>
              <w:lastRenderedPageBreak/>
              <w:t xml:space="preserve">supports needs (Social Services and Wellbeing (Wales) Act 2014.  7 expressed that she wanted the violence to stop </w:t>
            </w:r>
            <w:r w:rsidR="006C246A">
              <w:rPr>
                <w:rFonts w:eastAsia="Calibri"/>
                <w:color w:val="auto"/>
                <w:sz w:val="24"/>
                <w:szCs w:val="22"/>
                <w:lang w:eastAsia="en-US"/>
              </w:rPr>
              <w:t xml:space="preserve">and </w:t>
            </w:r>
            <w:r>
              <w:rPr>
                <w:rFonts w:eastAsia="Calibri"/>
                <w:color w:val="auto"/>
                <w:sz w:val="24"/>
                <w:szCs w:val="22"/>
                <w:lang w:eastAsia="en-US"/>
              </w:rPr>
              <w:t xml:space="preserve">for her mother and siblings to be safe. </w:t>
            </w:r>
          </w:p>
          <w:p w14:paraId="5BBC0695" w14:textId="77777777" w:rsidR="00AC306A" w:rsidRDefault="00AC306A" w:rsidP="00AC306A">
            <w:pPr>
              <w:spacing w:line="360" w:lineRule="auto"/>
              <w:jc w:val="both"/>
              <w:rPr>
                <w:rFonts w:eastAsia="Calibri"/>
                <w:color w:val="auto"/>
                <w:sz w:val="24"/>
                <w:szCs w:val="22"/>
                <w:lang w:eastAsia="en-US"/>
              </w:rPr>
            </w:pPr>
          </w:p>
          <w:p w14:paraId="5755767E" w14:textId="2CA59BB6" w:rsidR="00AC306A" w:rsidRDefault="00AC306A" w:rsidP="00AC306A">
            <w:pPr>
              <w:spacing w:line="360" w:lineRule="auto"/>
              <w:jc w:val="both"/>
            </w:pPr>
            <w:r>
              <w:rPr>
                <w:rFonts w:eastAsia="Calibri"/>
                <w:color w:val="auto"/>
                <w:sz w:val="24"/>
                <w:szCs w:val="22"/>
                <w:lang w:eastAsia="en-US"/>
              </w:rPr>
              <w:t xml:space="preserve">In speaking with 6 at school, she presented the opposite to her sister 7. She was weary and cautious </w:t>
            </w:r>
            <w:r w:rsidRPr="00876020">
              <w:rPr>
                <w:rFonts w:eastAsia="Calibri"/>
                <w:color w:val="auto"/>
                <w:sz w:val="24"/>
                <w:szCs w:val="24"/>
                <w:lang w:eastAsia="en-US"/>
              </w:rPr>
              <w:t xml:space="preserve">of our presence and presented as shy. To engage </w:t>
            </w:r>
            <w:r>
              <w:rPr>
                <w:rFonts w:eastAsia="Calibri"/>
                <w:color w:val="auto"/>
                <w:sz w:val="24"/>
                <w:szCs w:val="24"/>
                <w:lang w:eastAsia="en-US"/>
              </w:rPr>
              <w:t>6</w:t>
            </w:r>
            <w:r w:rsidRPr="00876020">
              <w:rPr>
                <w:rFonts w:eastAsia="Calibri"/>
                <w:color w:val="auto"/>
                <w:sz w:val="24"/>
                <w:szCs w:val="24"/>
                <w:lang w:eastAsia="en-US"/>
              </w:rPr>
              <w:t xml:space="preserve">, I asked about her hobbies and interests, and we spoke about her strengths at school. When looking at a social story together, </w:t>
            </w:r>
            <w:r>
              <w:rPr>
                <w:rFonts w:eastAsia="Calibri"/>
                <w:color w:val="auto"/>
                <w:sz w:val="24"/>
                <w:szCs w:val="24"/>
                <w:lang w:eastAsia="en-US"/>
              </w:rPr>
              <w:t>6</w:t>
            </w:r>
            <w:r w:rsidRPr="00876020">
              <w:rPr>
                <w:rFonts w:eastAsia="Calibri"/>
                <w:color w:val="auto"/>
                <w:sz w:val="24"/>
                <w:szCs w:val="24"/>
                <w:lang w:eastAsia="en-US"/>
              </w:rPr>
              <w:t xml:space="preserve"> told me that she had not witnessed any domestic abuse at home and had no recollection of the incident. Research by </w:t>
            </w:r>
            <w:proofErr w:type="spellStart"/>
            <w:r w:rsidRPr="00876020">
              <w:rPr>
                <w:sz w:val="24"/>
                <w:szCs w:val="24"/>
              </w:rPr>
              <w:t>Cossar</w:t>
            </w:r>
            <w:proofErr w:type="spellEnd"/>
            <w:r>
              <w:rPr>
                <w:sz w:val="24"/>
                <w:szCs w:val="24"/>
              </w:rPr>
              <w:t xml:space="preserve"> et al</w:t>
            </w:r>
            <w:r w:rsidRPr="00876020">
              <w:rPr>
                <w:sz w:val="24"/>
                <w:szCs w:val="24"/>
              </w:rPr>
              <w:t xml:space="preserve"> (2016) explores </w:t>
            </w:r>
            <w:r w:rsidRPr="005E4C5D">
              <w:rPr>
                <w:sz w:val="24"/>
                <w:szCs w:val="24"/>
              </w:rPr>
              <w:t>engaging with children and young people and finds that even when we attempt to be effective and meaningful it often not as straightforward as we hope. Nevertheless, Stabler (2020) argues that social workers are often viewed in a negative light by children and young people, sometimes as ‘intruders’ or ‘</w:t>
            </w:r>
            <w:proofErr w:type="gramStart"/>
            <w:r w:rsidRPr="005E4C5D">
              <w:rPr>
                <w:sz w:val="24"/>
                <w:szCs w:val="24"/>
              </w:rPr>
              <w:t>enemies</w:t>
            </w:r>
            <w:r w:rsidR="00247C8E">
              <w:rPr>
                <w:sz w:val="24"/>
                <w:szCs w:val="24"/>
              </w:rPr>
              <w:t>’</w:t>
            </w:r>
            <w:proofErr w:type="gramEnd"/>
            <w:r w:rsidRPr="005E4C5D">
              <w:rPr>
                <w:sz w:val="24"/>
                <w:szCs w:val="24"/>
              </w:rPr>
              <w:t xml:space="preserve">. I recorded both 6 &amp; 7 discussions whilst at the school to use </w:t>
            </w:r>
            <w:r w:rsidR="00247C8E">
              <w:rPr>
                <w:sz w:val="24"/>
                <w:szCs w:val="24"/>
              </w:rPr>
              <w:t>the</w:t>
            </w:r>
            <w:r w:rsidRPr="005E4C5D">
              <w:rPr>
                <w:sz w:val="24"/>
                <w:szCs w:val="24"/>
              </w:rPr>
              <w:t xml:space="preserve"> information to inform the assessment at a later stage.</w:t>
            </w:r>
            <w:r>
              <w:t xml:space="preserve"> </w:t>
            </w:r>
          </w:p>
          <w:p w14:paraId="04AF9CFD" w14:textId="77777777" w:rsidR="00AC306A" w:rsidRDefault="00AC306A" w:rsidP="00AC306A">
            <w:pPr>
              <w:spacing w:line="360" w:lineRule="auto"/>
              <w:jc w:val="both"/>
            </w:pPr>
          </w:p>
          <w:p w14:paraId="602647E3" w14:textId="77777777" w:rsidR="00AC306A" w:rsidRDefault="00AC306A" w:rsidP="00AC306A">
            <w:pPr>
              <w:spacing w:line="360" w:lineRule="auto"/>
              <w:jc w:val="both"/>
              <w:rPr>
                <w:sz w:val="24"/>
                <w:szCs w:val="24"/>
              </w:rPr>
            </w:pPr>
            <w:r w:rsidRPr="00401DC1">
              <w:rPr>
                <w:sz w:val="24"/>
                <w:szCs w:val="24"/>
              </w:rPr>
              <w:t xml:space="preserve">In discussion with police, we reached a professional agreement that a crime had taken place. The father was arrested for Cruelty and Common Assault (Children and Young Person Act 1993, Criminal Justice Act 1988). </w:t>
            </w:r>
            <w:r>
              <w:rPr>
                <w:sz w:val="24"/>
                <w:szCs w:val="24"/>
              </w:rPr>
              <w:t xml:space="preserve">The father was later released on police bail with specific conditions not to contact the mother directly or indirectly via third party, not to contact 6,7,8 directly or indirectly via third party and not to enter the village where the mother and children were residing. </w:t>
            </w:r>
          </w:p>
          <w:p w14:paraId="37A0AF39" w14:textId="77777777" w:rsidR="00AC306A" w:rsidRDefault="00AC306A" w:rsidP="00AC306A">
            <w:pPr>
              <w:spacing w:line="360" w:lineRule="auto"/>
              <w:jc w:val="both"/>
              <w:rPr>
                <w:sz w:val="24"/>
                <w:szCs w:val="24"/>
              </w:rPr>
            </w:pPr>
          </w:p>
          <w:p w14:paraId="2A6EFCCB" w14:textId="65A970C3" w:rsidR="00AC306A" w:rsidRDefault="00AC306A" w:rsidP="00AC306A">
            <w:pPr>
              <w:spacing w:line="360" w:lineRule="auto"/>
              <w:jc w:val="both"/>
              <w:rPr>
                <w:sz w:val="24"/>
                <w:szCs w:val="24"/>
              </w:rPr>
            </w:pPr>
            <w:r>
              <w:rPr>
                <w:sz w:val="24"/>
                <w:szCs w:val="24"/>
              </w:rPr>
              <w:t xml:space="preserve">I met with the mother and 8 at home. 8 is very young and therefore unable to articulate his wishes and feelings or understand the assessments that are being made around him. He is a sociable toddler who has a very strong attachment to his mother. Observing the mother with 8 provided me with an opportunity to have an idea of the children’s daily lived experience and the </w:t>
            </w:r>
            <w:r w:rsidR="00247C8E">
              <w:rPr>
                <w:sz w:val="24"/>
                <w:szCs w:val="24"/>
              </w:rPr>
              <w:t>parents’</w:t>
            </w:r>
            <w:r>
              <w:rPr>
                <w:sz w:val="24"/>
                <w:szCs w:val="24"/>
              </w:rPr>
              <w:t xml:space="preserve"> overall ability and motivation to meet the child’s needs. The mother was initially hesitant to engage and stated she lacked trust in social workers in child protection. She feared that her children would be removed from her care. I reassured the mother that this was not the case, however it was my duty to investigate recent concerns and to address the issues in the long and short term (Wales Safeguarding Procedures, 2019, Code of Professional Practice for Social Work, 2017). Mothers’ experiences with child protection services </w:t>
            </w:r>
            <w:proofErr w:type="gramStart"/>
            <w:r w:rsidR="00247C8E">
              <w:rPr>
                <w:sz w:val="24"/>
                <w:szCs w:val="24"/>
              </w:rPr>
              <w:t>is</w:t>
            </w:r>
            <w:proofErr w:type="gramEnd"/>
            <w:r>
              <w:rPr>
                <w:sz w:val="24"/>
                <w:szCs w:val="24"/>
              </w:rPr>
              <w:t xml:space="preserve"> widely </w:t>
            </w:r>
            <w:r>
              <w:rPr>
                <w:sz w:val="24"/>
                <w:szCs w:val="24"/>
              </w:rPr>
              <w:lastRenderedPageBreak/>
              <w:t xml:space="preserve">researched and the literature in the main suggests that mothers fear being blamed for their child’s exposure to domestic abuse (Aston et al, 2021, Stewart &amp; </w:t>
            </w:r>
            <w:proofErr w:type="spellStart"/>
            <w:r>
              <w:rPr>
                <w:sz w:val="24"/>
                <w:szCs w:val="24"/>
              </w:rPr>
              <w:t>Arnull</w:t>
            </w:r>
            <w:proofErr w:type="spellEnd"/>
            <w:r>
              <w:rPr>
                <w:sz w:val="24"/>
                <w:szCs w:val="24"/>
              </w:rPr>
              <w:t>, 2023). Whilst in discussion with the mother, I was cautious of my own beliefs and biases and the impact my judgement would have on my assessment. Anti-oppressive practice guides us to challenge our own beliefs and uphold social work values (Baines</w:t>
            </w:r>
            <w:r w:rsidR="006E7F56">
              <w:rPr>
                <w:sz w:val="24"/>
                <w:szCs w:val="24"/>
              </w:rPr>
              <w:t>,</w:t>
            </w:r>
            <w:r>
              <w:rPr>
                <w:sz w:val="24"/>
                <w:szCs w:val="24"/>
              </w:rPr>
              <w:t xml:space="preserve"> 20</w:t>
            </w:r>
            <w:r w:rsidR="006E7F56">
              <w:rPr>
                <w:sz w:val="24"/>
                <w:szCs w:val="24"/>
              </w:rPr>
              <w:t>17</w:t>
            </w:r>
            <w:r>
              <w:rPr>
                <w:sz w:val="24"/>
                <w:szCs w:val="24"/>
              </w:rPr>
              <w:t xml:space="preserve">).  One of the strategies that I have developed with experience to ensure my practice is anti-oppressive is self-awareness. The mother informed me that she had been victim of domestic abuse for 16 years. She had moved around many times with her children and had also spent time in a Women’s Aid Refuge. She feared her perpetrator and he always found where they were living. By actively listening and having empathy for the mother, I considered the application of </w:t>
            </w:r>
            <w:proofErr w:type="spellStart"/>
            <w:r>
              <w:rPr>
                <w:sz w:val="24"/>
                <w:szCs w:val="24"/>
              </w:rPr>
              <w:t>Smale</w:t>
            </w:r>
            <w:proofErr w:type="spellEnd"/>
            <w:r>
              <w:rPr>
                <w:sz w:val="24"/>
                <w:szCs w:val="24"/>
              </w:rPr>
              <w:t xml:space="preserve"> at </w:t>
            </w:r>
            <w:proofErr w:type="spellStart"/>
            <w:r>
              <w:rPr>
                <w:sz w:val="24"/>
                <w:szCs w:val="24"/>
              </w:rPr>
              <w:t>al</w:t>
            </w:r>
            <w:proofErr w:type="spellEnd"/>
            <w:r>
              <w:rPr>
                <w:sz w:val="24"/>
                <w:szCs w:val="24"/>
              </w:rPr>
              <w:t xml:space="preserve"> (1993) three models in assessment: the procedural, the questioning, and the exchange. </w:t>
            </w:r>
            <w:proofErr w:type="gramStart"/>
            <w:r>
              <w:rPr>
                <w:sz w:val="24"/>
                <w:szCs w:val="24"/>
              </w:rPr>
              <w:t>The procedural model,</w:t>
            </w:r>
            <w:proofErr w:type="gramEnd"/>
            <w:r>
              <w:rPr>
                <w:sz w:val="24"/>
                <w:szCs w:val="24"/>
              </w:rPr>
              <w:t xml:space="preserve"> reflect</w:t>
            </w:r>
            <w:r w:rsidR="00247C8E">
              <w:rPr>
                <w:sz w:val="24"/>
                <w:szCs w:val="24"/>
              </w:rPr>
              <w:t>s</w:t>
            </w:r>
            <w:r>
              <w:rPr>
                <w:sz w:val="24"/>
                <w:szCs w:val="24"/>
              </w:rPr>
              <w:t xml:space="preserve"> the Section 47 enquiry and assessment made by the social worker. It can be deemed as bureaucratic because it considers, threshold, criteria, and what services an individual may be entitled to. The questioning model may also be used by the social worker to ask questions and obtain the information necessary to complete the assessment. The exchange model is a much more collaborative approach and involves the individual being assessed as the expert on themselves and their needs. The exchange model correlates with the principles of person-centred approach in social work practice (Thompson et al, 2007), and supports the overarching objectives of the Social Services and Wellbeing (Wales) Act 2014. The mother wanted to change her circumstances to achieve safety and wellbeing for herself and children. By the end of the discussion, she established that she wanted to work with local authority to improve her outcomes and identified her role in co-production and partnership. The mother considered a non-molestation order and injunction to address the concerns in relation to her ex-partner. Drawing on the families’ strengths and helping them to recognising their own care and support needs emphasises a solution focussed approach </w:t>
            </w:r>
            <w:r w:rsidR="00247C8E">
              <w:rPr>
                <w:sz w:val="24"/>
                <w:szCs w:val="24"/>
              </w:rPr>
              <w:t>within</w:t>
            </w:r>
            <w:r>
              <w:rPr>
                <w:sz w:val="24"/>
                <w:szCs w:val="24"/>
              </w:rPr>
              <w:t xml:space="preserve"> this practice (Thompson et al, 2007). </w:t>
            </w:r>
          </w:p>
          <w:p w14:paraId="7EE4BE7A" w14:textId="77777777" w:rsidR="00AC306A" w:rsidRDefault="00AC306A" w:rsidP="00AC306A">
            <w:pPr>
              <w:spacing w:line="360" w:lineRule="auto"/>
              <w:jc w:val="both"/>
              <w:rPr>
                <w:sz w:val="24"/>
                <w:szCs w:val="24"/>
              </w:rPr>
            </w:pPr>
          </w:p>
          <w:p w14:paraId="286C3A25" w14:textId="7EB4F0F2" w:rsidR="00AC306A" w:rsidRDefault="00AC306A" w:rsidP="00AC306A">
            <w:pPr>
              <w:spacing w:line="360" w:lineRule="auto"/>
              <w:jc w:val="both"/>
              <w:rPr>
                <w:sz w:val="24"/>
                <w:szCs w:val="24"/>
              </w:rPr>
            </w:pPr>
            <w:r>
              <w:rPr>
                <w:sz w:val="24"/>
                <w:szCs w:val="24"/>
              </w:rPr>
              <w:t xml:space="preserve">During meeting with the mother, I was able to draw up Shon’s (1991) model of reflection. Shon (1991) argues that the reflective model is effective in enhancing our practice and professional learning. The model offers two strands: reflection- in action and reflection on action. Whilst ‘in action’, I was actively thinking about the mother and children’s needs and how to help them. I </w:t>
            </w:r>
            <w:r>
              <w:rPr>
                <w:sz w:val="24"/>
                <w:szCs w:val="24"/>
              </w:rPr>
              <w:lastRenderedPageBreak/>
              <w:t>was reflecting on the information that the mother was presenting to me, and I was actively thinking about the risks during my practice. I spoke to the mother about seeking refuge, but she refused this as an option to her and the children. Following on the practice, I reflected on my involvement and considered the options that I had put to the mother. I reflected that my suggestion to the mother regarding refuge was my opinion and view of the situation, but it was not the mother’s own choice. I reconsidered the situation from the mother’s perspective and autonomy to make her own decisions. I also reflected on how difficult it would have been for the mother to speak to a social worker about domestic abuse again, having been a victim for many years and had previous involvement with social services department. In my reflection. I considered the impact and role of trauma on the mother and children from their experiences of domestic abuse and how resilient they were despite their experiences. Levenson (2017) research outlines how trauma-informed approaches can be easily integrated into many models of assessment in social work practice and incorporates key principles of trust, collaboration, choice, and empowerment which under</w:t>
            </w:r>
            <w:r w:rsidR="00BF033E">
              <w:rPr>
                <w:sz w:val="24"/>
                <w:szCs w:val="24"/>
              </w:rPr>
              <w:t>pins</w:t>
            </w:r>
            <w:r>
              <w:rPr>
                <w:sz w:val="24"/>
                <w:szCs w:val="24"/>
              </w:rPr>
              <w:t xml:space="preserve"> social work’s core ethics and values. </w:t>
            </w:r>
          </w:p>
          <w:p w14:paraId="5AFF5F9A" w14:textId="77777777" w:rsidR="00AC306A" w:rsidRDefault="00AC306A" w:rsidP="00AC306A">
            <w:pPr>
              <w:spacing w:line="360" w:lineRule="auto"/>
              <w:jc w:val="both"/>
              <w:rPr>
                <w:sz w:val="24"/>
                <w:szCs w:val="24"/>
              </w:rPr>
            </w:pPr>
          </w:p>
          <w:p w14:paraId="12037FB3" w14:textId="03852BE5" w:rsidR="00AC306A" w:rsidRDefault="00AC306A" w:rsidP="00AC306A">
            <w:pPr>
              <w:spacing w:line="360" w:lineRule="auto"/>
              <w:jc w:val="both"/>
              <w:rPr>
                <w:color w:val="auto"/>
                <w:sz w:val="24"/>
                <w:szCs w:val="24"/>
                <w:shd w:val="clear" w:color="auto" w:fill="FFFFFF"/>
              </w:rPr>
            </w:pPr>
            <w:r>
              <w:rPr>
                <w:sz w:val="24"/>
                <w:szCs w:val="24"/>
              </w:rPr>
              <w:t>The following day, I met with the father as part of the Section 47 enquiry. I had previously attended Domestic Violence training with my local authority and this knowledge along with collaborative communication training assisted me in engaging with him.  It can be challenging to engage with perpetrators in child protection work because of their resistance and hostility (Laing &amp; Humphreys, 2013).  Communicating in a calm and non-threatening manner, being concise in relation to the concerns was key to involving the father in the Section 47 enquiry. The code of professional practice and core value of social work is to uphold a service, acting with integrity and show respect of all individual</w:t>
            </w:r>
            <w:r w:rsidR="00BF033E">
              <w:rPr>
                <w:sz w:val="24"/>
                <w:szCs w:val="24"/>
              </w:rPr>
              <w:t>s</w:t>
            </w:r>
            <w:r>
              <w:rPr>
                <w:sz w:val="24"/>
                <w:szCs w:val="24"/>
              </w:rPr>
              <w:t xml:space="preserve"> (Beckett et al, 2017). The father minimised the local authority and police concerns and placed blame on the mother’s mental health. It appeared that the parents had separated on many occasions over the years, but that domestic violence continued to re-surface.  I considered the</w:t>
            </w:r>
            <w:r w:rsidRPr="00631E8E">
              <w:rPr>
                <w:color w:val="auto"/>
                <w:sz w:val="24"/>
                <w:szCs w:val="24"/>
              </w:rPr>
              <w:t xml:space="preserve"> cycle of change by Prochaska</w:t>
            </w:r>
            <w:r w:rsidRPr="00631E8E">
              <w:rPr>
                <w:color w:val="auto"/>
                <w:sz w:val="24"/>
                <w:szCs w:val="24"/>
                <w:shd w:val="clear" w:color="auto" w:fill="FFFFFF"/>
              </w:rPr>
              <w:t xml:space="preserve"> and </w:t>
            </w:r>
            <w:r w:rsidRPr="008953C1">
              <w:rPr>
                <w:color w:val="auto"/>
                <w:sz w:val="24"/>
                <w:szCs w:val="24"/>
                <w:shd w:val="clear" w:color="auto" w:fill="FFFFFF"/>
              </w:rPr>
              <w:t xml:space="preserve">DiClemente (1983) and its application to the father’s circumstances to inform </w:t>
            </w:r>
            <w:r>
              <w:rPr>
                <w:color w:val="auto"/>
                <w:sz w:val="24"/>
                <w:szCs w:val="24"/>
                <w:shd w:val="clear" w:color="auto" w:fill="FFFFFF"/>
              </w:rPr>
              <w:t>m</w:t>
            </w:r>
            <w:r w:rsidRPr="008953C1">
              <w:rPr>
                <w:color w:val="auto"/>
                <w:sz w:val="24"/>
                <w:szCs w:val="24"/>
                <w:shd w:val="clear" w:color="auto" w:fill="FFFFFF"/>
              </w:rPr>
              <w:t>y assessment and analysis of intervention</w:t>
            </w:r>
            <w:r>
              <w:rPr>
                <w:color w:val="auto"/>
                <w:sz w:val="24"/>
                <w:szCs w:val="24"/>
                <w:shd w:val="clear" w:color="auto" w:fill="FFFFFF"/>
              </w:rPr>
              <w:t xml:space="preserve"> required</w:t>
            </w:r>
            <w:r w:rsidRPr="008953C1">
              <w:rPr>
                <w:color w:val="auto"/>
                <w:sz w:val="24"/>
                <w:szCs w:val="24"/>
                <w:shd w:val="clear" w:color="auto" w:fill="FFFFFF"/>
              </w:rPr>
              <w:t xml:space="preserve">. </w:t>
            </w:r>
            <w:r>
              <w:rPr>
                <w:color w:val="auto"/>
                <w:sz w:val="24"/>
                <w:szCs w:val="24"/>
                <w:shd w:val="clear" w:color="auto" w:fill="FFFFFF"/>
              </w:rPr>
              <w:t xml:space="preserve">Whilst gathering information from the father, he shared that he had attended various courses and programmes in relation to domestic violence over the years. The most notable being a 10-week Caring Dad’s; a programme for fathers who </w:t>
            </w:r>
            <w:r w:rsidR="00BF033E">
              <w:rPr>
                <w:color w:val="auto"/>
                <w:sz w:val="24"/>
                <w:szCs w:val="24"/>
                <w:shd w:val="clear" w:color="auto" w:fill="FFFFFF"/>
              </w:rPr>
              <w:lastRenderedPageBreak/>
              <w:t>perpetrate</w:t>
            </w:r>
            <w:r>
              <w:rPr>
                <w:color w:val="auto"/>
                <w:sz w:val="24"/>
                <w:szCs w:val="24"/>
                <w:shd w:val="clear" w:color="auto" w:fill="FFFFFF"/>
              </w:rPr>
              <w:t xml:space="preserve"> domestic abuse. It is a child-centred programme looking at helping fathers’ attitudes and behaviours to reduce the risk of harm to their child. </w:t>
            </w:r>
            <w:r w:rsidRPr="008953C1">
              <w:rPr>
                <w:color w:val="auto"/>
                <w:sz w:val="24"/>
                <w:szCs w:val="24"/>
                <w:shd w:val="clear" w:color="auto" w:fill="FFFFFF"/>
              </w:rPr>
              <w:t>Prochaska and DiClemente</w:t>
            </w:r>
            <w:r>
              <w:rPr>
                <w:color w:val="auto"/>
                <w:sz w:val="24"/>
                <w:szCs w:val="24"/>
                <w:shd w:val="clear" w:color="auto" w:fill="FFFFFF"/>
              </w:rPr>
              <w:t xml:space="preserve"> </w:t>
            </w:r>
            <w:r w:rsidRPr="008953C1">
              <w:rPr>
                <w:color w:val="auto"/>
                <w:sz w:val="24"/>
                <w:szCs w:val="24"/>
                <w:shd w:val="clear" w:color="auto" w:fill="FFFFFF"/>
              </w:rPr>
              <w:t xml:space="preserve">(1983) model </w:t>
            </w:r>
            <w:proofErr w:type="gramStart"/>
            <w:r w:rsidRPr="008953C1">
              <w:rPr>
                <w:color w:val="auto"/>
                <w:sz w:val="24"/>
                <w:szCs w:val="24"/>
                <w:shd w:val="clear" w:color="auto" w:fill="FFFFFF"/>
              </w:rPr>
              <w:t>is</w:t>
            </w:r>
            <w:proofErr w:type="gramEnd"/>
            <w:r w:rsidRPr="008953C1">
              <w:rPr>
                <w:color w:val="auto"/>
                <w:sz w:val="24"/>
                <w:szCs w:val="24"/>
                <w:shd w:val="clear" w:color="auto" w:fill="FFFFFF"/>
              </w:rPr>
              <w:t xml:space="preserve"> made up of </w:t>
            </w:r>
            <w:r>
              <w:rPr>
                <w:color w:val="auto"/>
                <w:sz w:val="24"/>
                <w:szCs w:val="24"/>
                <w:shd w:val="clear" w:color="auto" w:fill="FFFFFF"/>
              </w:rPr>
              <w:t>six</w:t>
            </w:r>
            <w:r w:rsidRPr="008953C1">
              <w:rPr>
                <w:color w:val="auto"/>
                <w:sz w:val="24"/>
                <w:szCs w:val="24"/>
                <w:shd w:val="clear" w:color="auto" w:fill="FFFFFF"/>
              </w:rPr>
              <w:t xml:space="preserve"> stages, precontemplation, contemplation, preparation, action, maintenance</w:t>
            </w:r>
            <w:r>
              <w:rPr>
                <w:color w:val="auto"/>
                <w:sz w:val="24"/>
                <w:szCs w:val="24"/>
                <w:shd w:val="clear" w:color="auto" w:fill="FFFFFF"/>
              </w:rPr>
              <w:t xml:space="preserve"> and relapse. It is evident that over time, and in the involvement of a previous child protection plan, the father had considered to change his behaviours. He took positive action with a previous local authority and a child protection plan to change his behaviours and maintain them for period. However, he now had relapsed, falling back into the pattern of old behaviours, and having to start again. </w:t>
            </w:r>
          </w:p>
          <w:p w14:paraId="2B46A6F5" w14:textId="77777777" w:rsidR="00AC306A" w:rsidRDefault="00AC306A" w:rsidP="00AC306A">
            <w:pPr>
              <w:spacing w:line="360" w:lineRule="auto"/>
              <w:jc w:val="both"/>
              <w:rPr>
                <w:color w:val="auto"/>
                <w:sz w:val="24"/>
                <w:szCs w:val="24"/>
                <w:shd w:val="clear" w:color="auto" w:fill="FFFFFF"/>
              </w:rPr>
            </w:pPr>
          </w:p>
          <w:p w14:paraId="507FCFEE" w14:textId="0D3576DE" w:rsidR="00AC306A" w:rsidRDefault="00AC306A" w:rsidP="00AC306A">
            <w:pPr>
              <w:spacing w:line="360" w:lineRule="auto"/>
              <w:jc w:val="both"/>
              <w:rPr>
                <w:color w:val="auto"/>
                <w:sz w:val="24"/>
                <w:szCs w:val="24"/>
                <w:shd w:val="clear" w:color="auto" w:fill="FFFFFF"/>
              </w:rPr>
            </w:pPr>
            <w:r>
              <w:rPr>
                <w:color w:val="auto"/>
                <w:sz w:val="24"/>
                <w:szCs w:val="24"/>
                <w:shd w:val="clear" w:color="auto" w:fill="FFFFFF"/>
              </w:rPr>
              <w:t xml:space="preserve">Over the next 1-2 days, I continued with Section 47 enquiry by gathering information from other agencies. An essential component of a child-centred assessment in Section 47 enquiries is gathering information from the agencies that know the child. I contacted the school, school nurse and health visitor by telephone for further information. Often other agencies will be able to provide any professional concerns or any parenting concerns in relation to the children and most importantly evidence of whether the children’s needs are being met. I had some brief information from the school during attending to speaking with the children however, the time was restricted to speaking with the children on that day. The school informed me that 7 has been receiving some input in house through a </w:t>
            </w:r>
            <w:r w:rsidR="00BF033E">
              <w:rPr>
                <w:color w:val="auto"/>
                <w:sz w:val="24"/>
                <w:szCs w:val="24"/>
                <w:shd w:val="clear" w:color="auto" w:fill="FFFFFF"/>
              </w:rPr>
              <w:t>‘S</w:t>
            </w:r>
            <w:r>
              <w:rPr>
                <w:color w:val="auto"/>
                <w:sz w:val="24"/>
                <w:szCs w:val="24"/>
                <w:shd w:val="clear" w:color="auto" w:fill="FFFFFF"/>
              </w:rPr>
              <w:t>eason</w:t>
            </w:r>
            <w:r w:rsidR="00BF033E">
              <w:rPr>
                <w:color w:val="auto"/>
                <w:sz w:val="24"/>
                <w:szCs w:val="24"/>
                <w:shd w:val="clear" w:color="auto" w:fill="FFFFFF"/>
              </w:rPr>
              <w:t xml:space="preserve">s </w:t>
            </w:r>
            <w:r>
              <w:rPr>
                <w:color w:val="auto"/>
                <w:sz w:val="24"/>
                <w:szCs w:val="24"/>
                <w:shd w:val="clear" w:color="auto" w:fill="FFFFFF"/>
              </w:rPr>
              <w:t xml:space="preserve">for </w:t>
            </w:r>
            <w:r w:rsidR="00BF033E">
              <w:rPr>
                <w:color w:val="auto"/>
                <w:sz w:val="24"/>
                <w:szCs w:val="24"/>
                <w:shd w:val="clear" w:color="auto" w:fill="FFFFFF"/>
              </w:rPr>
              <w:t>G</w:t>
            </w:r>
            <w:r>
              <w:rPr>
                <w:color w:val="auto"/>
                <w:sz w:val="24"/>
                <w:szCs w:val="24"/>
                <w:shd w:val="clear" w:color="auto" w:fill="FFFFFF"/>
              </w:rPr>
              <w:t>rowth</w:t>
            </w:r>
            <w:r w:rsidR="00BF033E">
              <w:rPr>
                <w:color w:val="auto"/>
                <w:sz w:val="24"/>
                <w:szCs w:val="24"/>
                <w:shd w:val="clear" w:color="auto" w:fill="FFFFFF"/>
              </w:rPr>
              <w:t>’</w:t>
            </w:r>
            <w:r>
              <w:rPr>
                <w:color w:val="auto"/>
                <w:sz w:val="24"/>
                <w:szCs w:val="24"/>
                <w:shd w:val="clear" w:color="auto" w:fill="FFFFFF"/>
              </w:rPr>
              <w:t xml:space="preserve"> programme as they were aware that the children had moved to the area and had been affected by domestic abuse. The school is also a trauma-informed school, and they were providing support to 7 in relation to her behaviours and its barriers to her learning. In discussion with the school nurse about 6 and 7, the records showed little information due to the family having not lived in the area for very long and the involvement of the school nurse can be limited at 6 and 7</w:t>
            </w:r>
            <w:r w:rsidR="00D93724">
              <w:rPr>
                <w:color w:val="auto"/>
                <w:sz w:val="24"/>
                <w:szCs w:val="24"/>
                <w:shd w:val="clear" w:color="auto" w:fill="FFFFFF"/>
              </w:rPr>
              <w:t>’s</w:t>
            </w:r>
            <w:r>
              <w:rPr>
                <w:color w:val="auto"/>
                <w:sz w:val="24"/>
                <w:szCs w:val="24"/>
                <w:shd w:val="clear" w:color="auto" w:fill="FFFFFF"/>
              </w:rPr>
              <w:t xml:space="preserve"> developmental ages. The Health Visitor for 8 appeared to have the most information and knowledge in respect of the family during the information gathering process. The Health Visitor had visited the family home on many occasions to have contact with 8 and the mother had disclosed her history of domestic abuse before moving to the area. The Health Visitor appeared to have a good relationship with the mother and the mother was trusting of the Health Visitor. The Health Visitor noted that she had some concerns for the mother’s emotional wellbeing as a victim of domestic abuse and had referred the mother to the local </w:t>
            </w:r>
            <w:r>
              <w:rPr>
                <w:color w:val="auto"/>
                <w:sz w:val="24"/>
                <w:szCs w:val="24"/>
                <w:shd w:val="clear" w:color="auto" w:fill="FFFFFF"/>
              </w:rPr>
              <w:lastRenderedPageBreak/>
              <w:t xml:space="preserve">women’s aid service. I was able to use this information to contact women’s aid to establish their contact and involvement with the mother. </w:t>
            </w:r>
          </w:p>
          <w:p w14:paraId="5258CFE0" w14:textId="77777777" w:rsidR="00AC306A" w:rsidRPr="00A20197" w:rsidRDefault="00AC306A" w:rsidP="00AC306A">
            <w:pPr>
              <w:spacing w:line="360" w:lineRule="auto"/>
              <w:jc w:val="both"/>
              <w:rPr>
                <w:color w:val="auto"/>
                <w:sz w:val="24"/>
                <w:szCs w:val="24"/>
                <w:shd w:val="clear" w:color="auto" w:fill="FFFFFF"/>
              </w:rPr>
            </w:pPr>
          </w:p>
          <w:p w14:paraId="342BAC3A" w14:textId="77777777" w:rsidR="00AC306A" w:rsidRDefault="00AC306A" w:rsidP="00AC306A">
            <w:pPr>
              <w:spacing w:line="360" w:lineRule="auto"/>
              <w:jc w:val="both"/>
              <w:rPr>
                <w:color w:val="auto"/>
                <w:sz w:val="24"/>
                <w:szCs w:val="24"/>
              </w:rPr>
            </w:pPr>
            <w:r w:rsidRPr="000E6DCE">
              <w:rPr>
                <w:color w:val="auto"/>
                <w:sz w:val="24"/>
                <w:szCs w:val="24"/>
                <w:shd w:val="clear" w:color="auto" w:fill="FFFFFF"/>
              </w:rPr>
              <w:t>The Wales Safeguarding Procedures (2019) give</w:t>
            </w:r>
            <w:r>
              <w:rPr>
                <w:color w:val="auto"/>
                <w:sz w:val="24"/>
                <w:szCs w:val="24"/>
                <w:shd w:val="clear" w:color="auto" w:fill="FFFFFF"/>
              </w:rPr>
              <w:t>s</w:t>
            </w:r>
            <w:r w:rsidRPr="000E6DCE">
              <w:rPr>
                <w:color w:val="auto"/>
                <w:sz w:val="24"/>
                <w:szCs w:val="24"/>
                <w:shd w:val="clear" w:color="auto" w:fill="FFFFFF"/>
              </w:rPr>
              <w:t xml:space="preserve"> clear guidance that the task of a Section 47 enquiry is to gather enough information as possible to determine </w:t>
            </w:r>
            <w:r w:rsidRPr="00A20197">
              <w:rPr>
                <w:color w:val="auto"/>
                <w:sz w:val="24"/>
                <w:szCs w:val="24"/>
              </w:rPr>
              <w:t xml:space="preserve">what is in the best interests of the child to protect them from actual or likely </w:t>
            </w:r>
            <w:r w:rsidRPr="000E6DCE">
              <w:rPr>
                <w:color w:val="auto"/>
                <w:sz w:val="24"/>
                <w:szCs w:val="24"/>
              </w:rPr>
              <w:t>significant harm</w:t>
            </w:r>
            <w:r w:rsidRPr="00A20197">
              <w:rPr>
                <w:color w:val="auto"/>
                <w:sz w:val="24"/>
                <w:szCs w:val="24"/>
              </w:rPr>
              <w:t xml:space="preserve"> and promote their well-being</w:t>
            </w:r>
            <w:r w:rsidRPr="000E6DCE">
              <w:rPr>
                <w:color w:val="auto"/>
                <w:sz w:val="24"/>
                <w:szCs w:val="24"/>
              </w:rPr>
              <w:t>.</w:t>
            </w:r>
            <w:r>
              <w:rPr>
                <w:color w:val="auto"/>
                <w:sz w:val="24"/>
                <w:szCs w:val="24"/>
              </w:rPr>
              <w:t xml:space="preserve"> Multi agency information gathered in this case, provided another layer to informing my analysis and professional judgement and can gave me knowledge of the family’s contact with professionals, family structure and history. </w:t>
            </w:r>
          </w:p>
          <w:p w14:paraId="0A7AFD79" w14:textId="77777777" w:rsidR="00AC306A" w:rsidRDefault="00AC306A" w:rsidP="00AC306A">
            <w:pPr>
              <w:spacing w:line="360" w:lineRule="auto"/>
              <w:jc w:val="center"/>
              <w:rPr>
                <w:color w:val="auto"/>
                <w:sz w:val="24"/>
                <w:szCs w:val="24"/>
              </w:rPr>
            </w:pPr>
          </w:p>
          <w:p w14:paraId="2B5ABA9D" w14:textId="0A0534CF" w:rsidR="00AC306A" w:rsidRDefault="00AC306A" w:rsidP="00AC306A">
            <w:pPr>
              <w:spacing w:line="360" w:lineRule="auto"/>
              <w:jc w:val="both"/>
              <w:rPr>
                <w:color w:val="1F1F1F"/>
                <w:sz w:val="24"/>
                <w:szCs w:val="24"/>
                <w:shd w:val="clear" w:color="auto" w:fill="FFFFFF"/>
              </w:rPr>
            </w:pPr>
            <w:r>
              <w:rPr>
                <w:color w:val="auto"/>
                <w:sz w:val="24"/>
                <w:szCs w:val="24"/>
              </w:rPr>
              <w:t xml:space="preserve">To bring the Section 47 enquiry together, an analysis of the information I had gathered was required to reach a conclusion and recommendation. An analysis must consider the children’s overall </w:t>
            </w:r>
            <w:r w:rsidR="00D93724">
              <w:rPr>
                <w:color w:val="auto"/>
                <w:sz w:val="24"/>
                <w:szCs w:val="24"/>
              </w:rPr>
              <w:t>well</w:t>
            </w:r>
            <w:r>
              <w:rPr>
                <w:color w:val="auto"/>
                <w:sz w:val="24"/>
                <w:szCs w:val="24"/>
              </w:rPr>
              <w:t xml:space="preserve">being and health, the children’s views and wishes about their lived experiences, parental attitudes towards the concerns, and the adult concerns impacting on their parenting in line with </w:t>
            </w:r>
            <w:r>
              <w:rPr>
                <w:color w:val="auto"/>
                <w:sz w:val="24"/>
                <w:szCs w:val="24"/>
                <w:shd w:val="clear" w:color="auto" w:fill="FFFFFF"/>
              </w:rPr>
              <w:t xml:space="preserve">the </w:t>
            </w:r>
            <w:r w:rsidRPr="000E6DCE">
              <w:rPr>
                <w:color w:val="auto"/>
                <w:sz w:val="24"/>
                <w:szCs w:val="24"/>
                <w:shd w:val="clear" w:color="auto" w:fill="FFFFFF"/>
              </w:rPr>
              <w:t>Wales Safeguarding Procedures (2019)</w:t>
            </w:r>
            <w:r>
              <w:rPr>
                <w:color w:val="auto"/>
                <w:sz w:val="24"/>
                <w:szCs w:val="24"/>
              </w:rPr>
              <w:t xml:space="preserve">. I balanced the guidance set out in the procedures with the rights of the children and what </w:t>
            </w:r>
            <w:r>
              <w:rPr>
                <w:sz w:val="24"/>
                <w:szCs w:val="24"/>
                <w:lang w:val="en-US"/>
              </w:rPr>
              <w:t>was</w:t>
            </w:r>
            <w:r w:rsidRPr="00E20F23">
              <w:rPr>
                <w:sz w:val="24"/>
                <w:szCs w:val="24"/>
                <w:lang w:val="en-US"/>
              </w:rPr>
              <w:t xml:space="preserve"> significant in this case is that 6,7 and 8 continue</w:t>
            </w:r>
            <w:r>
              <w:rPr>
                <w:sz w:val="24"/>
                <w:szCs w:val="24"/>
                <w:lang w:val="en-US"/>
              </w:rPr>
              <w:t>d</w:t>
            </w:r>
            <w:r w:rsidRPr="00E20F23">
              <w:rPr>
                <w:sz w:val="24"/>
                <w:szCs w:val="24"/>
                <w:lang w:val="en-US"/>
              </w:rPr>
              <w:t xml:space="preserve"> to be exposed to domestic abuse even post separation of their parents. Article 19 of the United Nations Convention of the Rights of the Child (UNCRC) outlines that violence against a child, or a young person is not acceptable or justifiable and that governments</w:t>
            </w:r>
            <w:r w:rsidRPr="00E20F23">
              <w:rPr>
                <w:color w:val="040C28"/>
                <w:sz w:val="24"/>
                <w:szCs w:val="24"/>
              </w:rPr>
              <w:t xml:space="preserve"> must do all they can to ensure that children are protected from all forms of violence, abuse, neglect, and bad treatment by their parents. Furthermore, Wales commitment to the UNCRC is underlined by the Welsh legislation Rights of Children and Young Person (Wales) Measure 2011 which places a duty on Ministers to have due regard for UNCRC when developing or reviewing police and legislation in Wales. The Measure also </w:t>
            </w:r>
            <w:r w:rsidRPr="00E20F23">
              <w:rPr>
                <w:color w:val="1F1F1F"/>
                <w:sz w:val="24"/>
                <w:szCs w:val="24"/>
                <w:shd w:val="clear" w:color="auto" w:fill="FFFFFF"/>
              </w:rPr>
              <w:t>makes Ministers responsible for ensuring that people in Wales know about, understand, and respect the rights children and young people as outlined in Article 42 of the UNCRC.</w:t>
            </w:r>
            <w:r>
              <w:rPr>
                <w:color w:val="1F1F1F"/>
                <w:sz w:val="24"/>
                <w:szCs w:val="24"/>
                <w:shd w:val="clear" w:color="auto" w:fill="FFFFFF"/>
              </w:rPr>
              <w:t xml:space="preserve"> </w:t>
            </w:r>
          </w:p>
          <w:p w14:paraId="52B5E097" w14:textId="77777777" w:rsidR="00AC306A" w:rsidRDefault="00AC306A" w:rsidP="00AC306A">
            <w:pPr>
              <w:spacing w:line="360" w:lineRule="auto"/>
              <w:jc w:val="both"/>
              <w:rPr>
                <w:color w:val="1F1F1F"/>
                <w:sz w:val="24"/>
                <w:szCs w:val="24"/>
                <w:shd w:val="clear" w:color="auto" w:fill="FFFFFF"/>
              </w:rPr>
            </w:pPr>
          </w:p>
          <w:p w14:paraId="2675EC9B" w14:textId="1CCFF61E" w:rsidR="00AC306A" w:rsidRPr="00C742BF" w:rsidRDefault="00AC306A" w:rsidP="00AC306A">
            <w:pPr>
              <w:pStyle w:val="Heading1"/>
              <w:shd w:val="clear" w:color="auto" w:fill="FFFFFF"/>
              <w:spacing w:before="161" w:after="300" w:line="360" w:lineRule="auto"/>
              <w:rPr>
                <w:rFonts w:ascii="Open Sans" w:hAnsi="Open Sans" w:cs="Open Sans"/>
                <w:b w:val="0"/>
                <w:bCs/>
                <w:color w:val="333333"/>
                <w:kern w:val="36"/>
                <w:sz w:val="63"/>
                <w:szCs w:val="63"/>
              </w:rPr>
            </w:pPr>
            <w:r w:rsidRPr="00C96EED">
              <w:rPr>
                <w:b w:val="0"/>
                <w:bCs/>
                <w:color w:val="1F1F1F"/>
                <w:sz w:val="24"/>
                <w:szCs w:val="24"/>
                <w:shd w:val="clear" w:color="auto" w:fill="FFFFFF"/>
              </w:rPr>
              <w:t xml:space="preserve">To further clarify my analysis, I used the Risk Assessment Tool (known as Risk 2, Thornton 2013) which is an assessment to increase focus and reduce uncertainty when considering whether </w:t>
            </w:r>
            <w:r>
              <w:rPr>
                <w:b w:val="0"/>
                <w:bCs/>
                <w:color w:val="1F1F1F"/>
                <w:sz w:val="24"/>
                <w:szCs w:val="24"/>
                <w:shd w:val="clear" w:color="auto" w:fill="FFFFFF"/>
              </w:rPr>
              <w:t>a</w:t>
            </w:r>
            <w:r w:rsidRPr="00C96EED">
              <w:rPr>
                <w:b w:val="0"/>
                <w:bCs/>
                <w:color w:val="1F1F1F"/>
                <w:sz w:val="24"/>
                <w:szCs w:val="24"/>
                <w:shd w:val="clear" w:color="auto" w:fill="FFFFFF"/>
              </w:rPr>
              <w:t xml:space="preserve"> child is suffering or likely to suffer significant harm. The Risk Assessment Tool </w:t>
            </w:r>
            <w:r w:rsidRPr="00C96EED">
              <w:rPr>
                <w:b w:val="0"/>
                <w:bCs/>
                <w:color w:val="1F1F1F"/>
                <w:sz w:val="24"/>
                <w:szCs w:val="24"/>
                <w:shd w:val="clear" w:color="auto" w:fill="FFFFFF"/>
              </w:rPr>
              <w:lastRenderedPageBreak/>
              <w:t xml:space="preserve">gives consideration to critical risk factors and their level of potential harm, and it can be used in alongside the Assessment Framework for Children </w:t>
            </w:r>
            <w:proofErr w:type="gramStart"/>
            <w:r w:rsidRPr="00C96EED">
              <w:rPr>
                <w:b w:val="0"/>
                <w:bCs/>
                <w:color w:val="1F1F1F"/>
                <w:sz w:val="24"/>
                <w:szCs w:val="24"/>
                <w:shd w:val="clear" w:color="auto" w:fill="FFFFFF"/>
              </w:rPr>
              <w:t>In</w:t>
            </w:r>
            <w:proofErr w:type="gramEnd"/>
            <w:r w:rsidRPr="00C96EED">
              <w:rPr>
                <w:b w:val="0"/>
                <w:bCs/>
                <w:color w:val="1F1F1F"/>
                <w:sz w:val="24"/>
                <w:szCs w:val="24"/>
                <w:shd w:val="clear" w:color="auto" w:fill="FFFFFF"/>
              </w:rPr>
              <w:t xml:space="preserve"> Need and their families (Department Of Health, 2011). The Assessment Framework for Children in Need recommends that a child’s developmental needs, parental capacity and environmental factors must be considered in the safeguarding and welfare of children. Moreover, I was able to apply Maslow’s (1943) Hierarchy of Needs Theory to my assessment and in analysing the children’s needs. Maslow (1943) proposes a five-stage pyramid of needs which works in a bottom-up approach physiological needs, safety needs, love and belonging needs, esteem needs and self-actualisation.  Maslow (1943) describes that at the bottom of the pyramid are a child’s basic which include shelter, warmth, accommodation, and physical safety. The top of the pyramid is the child’s self-fulfilment, when all their needs are </w:t>
            </w:r>
            <w:proofErr w:type="gramStart"/>
            <w:r w:rsidRPr="00C96EED">
              <w:rPr>
                <w:b w:val="0"/>
                <w:bCs/>
                <w:color w:val="1F1F1F"/>
                <w:sz w:val="24"/>
                <w:szCs w:val="24"/>
                <w:shd w:val="clear" w:color="auto" w:fill="FFFFFF"/>
              </w:rPr>
              <w:t>met</w:t>
            </w:r>
            <w:proofErr w:type="gramEnd"/>
            <w:r w:rsidRPr="00C96EED">
              <w:rPr>
                <w:b w:val="0"/>
                <w:bCs/>
                <w:color w:val="1F1F1F"/>
                <w:sz w:val="24"/>
                <w:szCs w:val="24"/>
                <w:shd w:val="clear" w:color="auto" w:fill="FFFFFF"/>
              </w:rPr>
              <w:t xml:space="preserve"> and the</w:t>
            </w:r>
            <w:r w:rsidR="00D93724">
              <w:rPr>
                <w:b w:val="0"/>
                <w:bCs/>
                <w:color w:val="1F1F1F"/>
                <w:sz w:val="24"/>
                <w:szCs w:val="24"/>
                <w:shd w:val="clear" w:color="auto" w:fill="FFFFFF"/>
              </w:rPr>
              <w:t>y</w:t>
            </w:r>
            <w:r w:rsidRPr="00C96EED">
              <w:rPr>
                <w:b w:val="0"/>
                <w:bCs/>
                <w:color w:val="1F1F1F"/>
                <w:sz w:val="24"/>
                <w:szCs w:val="24"/>
                <w:shd w:val="clear" w:color="auto" w:fill="FFFFFF"/>
              </w:rPr>
              <w:t xml:space="preserve"> are thriving to their best potential. Maslow (1943) explains how a child cannot move </w:t>
            </w:r>
            <w:r w:rsidRPr="00C96EED">
              <w:rPr>
                <w:b w:val="0"/>
                <w:bCs/>
                <w:color w:val="auto"/>
                <w:sz w:val="24"/>
                <w:szCs w:val="24"/>
                <w:shd w:val="clear" w:color="auto" w:fill="FFFFFF"/>
              </w:rPr>
              <w:t>through the stage</w:t>
            </w:r>
            <w:r w:rsidR="00D93724">
              <w:rPr>
                <w:b w:val="0"/>
                <w:bCs/>
                <w:color w:val="auto"/>
                <w:sz w:val="24"/>
                <w:szCs w:val="24"/>
                <w:shd w:val="clear" w:color="auto" w:fill="FFFFFF"/>
              </w:rPr>
              <w:t>s</w:t>
            </w:r>
            <w:r w:rsidRPr="00C96EED">
              <w:rPr>
                <w:b w:val="0"/>
                <w:bCs/>
                <w:color w:val="auto"/>
                <w:sz w:val="24"/>
                <w:szCs w:val="24"/>
                <w:shd w:val="clear" w:color="auto" w:fill="FFFFFF"/>
              </w:rPr>
              <w:t xml:space="preserve"> of the pyramid and the hierarchy of needs cannot be met is the basic, fundamental needs such as safety are not met first. During my analysis, I raised my own questions of disguised compliance. What struck</w:t>
            </w:r>
            <w:r w:rsidR="00D93724">
              <w:rPr>
                <w:b w:val="0"/>
                <w:bCs/>
                <w:color w:val="auto"/>
                <w:sz w:val="24"/>
                <w:szCs w:val="24"/>
                <w:shd w:val="clear" w:color="auto" w:fill="FFFFFF"/>
              </w:rPr>
              <w:t xml:space="preserve"> me</w:t>
            </w:r>
            <w:r w:rsidRPr="00C96EED">
              <w:rPr>
                <w:b w:val="0"/>
                <w:bCs/>
                <w:color w:val="auto"/>
                <w:sz w:val="24"/>
                <w:szCs w:val="24"/>
                <w:shd w:val="clear" w:color="auto" w:fill="FFFFFF"/>
              </w:rPr>
              <w:t xml:space="preserve"> was the father’s ability to change at some point, but not maintain and ensure it was long lasting to protect his children form harm on a long-term basis. At some point, the father stopped perpetrating domestic abuse which subsequently ended statutory involvement in another </w:t>
            </w:r>
            <w:r w:rsidR="00D93724">
              <w:rPr>
                <w:b w:val="0"/>
                <w:bCs/>
                <w:color w:val="auto"/>
                <w:sz w:val="24"/>
                <w:szCs w:val="24"/>
                <w:shd w:val="clear" w:color="auto" w:fill="FFFFFF"/>
              </w:rPr>
              <w:t>locality.</w:t>
            </w:r>
            <w:r w:rsidRPr="00C96EED">
              <w:rPr>
                <w:b w:val="0"/>
                <w:bCs/>
                <w:color w:val="auto"/>
                <w:sz w:val="24"/>
                <w:szCs w:val="24"/>
                <w:shd w:val="clear" w:color="auto" w:fill="FFFFFF"/>
              </w:rPr>
              <w:t xml:space="preserve"> To explore this further and clarify my </w:t>
            </w:r>
            <w:r>
              <w:rPr>
                <w:b w:val="0"/>
                <w:bCs/>
                <w:color w:val="auto"/>
                <w:sz w:val="24"/>
                <w:szCs w:val="24"/>
                <w:shd w:val="clear" w:color="auto" w:fill="FFFFFF"/>
              </w:rPr>
              <w:t>judgments,</w:t>
            </w:r>
            <w:r w:rsidRPr="00C96EED">
              <w:rPr>
                <w:b w:val="0"/>
                <w:bCs/>
                <w:color w:val="auto"/>
                <w:sz w:val="24"/>
                <w:szCs w:val="24"/>
                <w:shd w:val="clear" w:color="auto" w:fill="FFFFFF"/>
              </w:rPr>
              <w:t xml:space="preserve"> I consulted the </w:t>
            </w:r>
            <w:r w:rsidRPr="00C96EED">
              <w:rPr>
                <w:b w:val="0"/>
                <w:bCs/>
                <w:color w:val="auto"/>
                <w:kern w:val="36"/>
                <w:sz w:val="24"/>
                <w:szCs w:val="24"/>
                <w:highlight w:val="black"/>
              </w:rPr>
              <w:t>North</w:t>
            </w:r>
            <w:r w:rsidRPr="00C96EED">
              <w:rPr>
                <w:b w:val="0"/>
                <w:bCs/>
                <w:color w:val="auto"/>
                <w:kern w:val="36"/>
                <w:sz w:val="24"/>
                <w:szCs w:val="24"/>
              </w:rPr>
              <w:t xml:space="preserve"> Wales Practice Guide Working with people displaying </w:t>
            </w:r>
            <w:r w:rsidRPr="00C742BF">
              <w:rPr>
                <w:b w:val="0"/>
                <w:bCs/>
                <w:color w:val="auto"/>
                <w:kern w:val="36"/>
                <w:sz w:val="24"/>
                <w:szCs w:val="24"/>
              </w:rPr>
              <w:t xml:space="preserve">disguised compliance (2020). </w:t>
            </w:r>
            <w:r w:rsidRPr="00C742BF">
              <w:rPr>
                <w:b w:val="0"/>
                <w:bCs/>
                <w:color w:val="1F1F1F"/>
                <w:sz w:val="24"/>
                <w:szCs w:val="24"/>
                <w:shd w:val="clear" w:color="auto" w:fill="FFFFFF"/>
              </w:rPr>
              <w:t xml:space="preserve">The combination of assessments and theory, which complimented one another in this case helped to me reach a sound professional judgement, identified a clear determination of my assessment and one that I was confident to present to my manager. </w:t>
            </w:r>
            <w:r w:rsidRPr="00C742BF">
              <w:rPr>
                <w:b w:val="0"/>
                <w:bCs/>
                <w:color w:val="auto"/>
                <w:sz w:val="24"/>
                <w:szCs w:val="24"/>
              </w:rPr>
              <w:t>My analysis concluded that the concerns were substantiated and that the children were deemed at risk of significant harm</w:t>
            </w:r>
            <w:r>
              <w:rPr>
                <w:color w:val="auto"/>
                <w:sz w:val="24"/>
                <w:szCs w:val="24"/>
              </w:rPr>
              <w:t xml:space="preserve">. </w:t>
            </w:r>
          </w:p>
          <w:p w14:paraId="1502B16E" w14:textId="77777777" w:rsidR="00AC306A" w:rsidRDefault="00AC306A" w:rsidP="00AC306A">
            <w:pPr>
              <w:spacing w:line="360" w:lineRule="auto"/>
              <w:jc w:val="both"/>
              <w:rPr>
                <w:color w:val="auto"/>
                <w:sz w:val="24"/>
                <w:szCs w:val="24"/>
              </w:rPr>
            </w:pPr>
            <w:r>
              <w:rPr>
                <w:color w:val="auto"/>
                <w:sz w:val="24"/>
                <w:szCs w:val="24"/>
              </w:rPr>
              <w:t xml:space="preserve">In supervision with my manger, we discussed my assessment and my recommendation for initial child protection case conference. Protected supervision time with my manager was critical to reflect on how I reached professional judgement in my assessment and being accountable for my professional practice (National Occupational Standards for Social Work, 2017) </w:t>
            </w:r>
          </w:p>
          <w:p w14:paraId="235D8881" w14:textId="77777777" w:rsidR="00AC306A" w:rsidRDefault="00AC306A" w:rsidP="00AC306A">
            <w:pPr>
              <w:spacing w:line="360" w:lineRule="auto"/>
              <w:jc w:val="both"/>
              <w:rPr>
                <w:color w:val="auto"/>
                <w:sz w:val="24"/>
                <w:szCs w:val="24"/>
              </w:rPr>
            </w:pPr>
          </w:p>
          <w:p w14:paraId="564A7189" w14:textId="0100B66E" w:rsidR="00AC306A" w:rsidRDefault="00AC306A" w:rsidP="00AC306A">
            <w:pPr>
              <w:spacing w:line="360" w:lineRule="auto"/>
              <w:jc w:val="both"/>
              <w:rPr>
                <w:color w:val="auto"/>
                <w:sz w:val="24"/>
                <w:szCs w:val="24"/>
              </w:rPr>
            </w:pPr>
            <w:r>
              <w:rPr>
                <w:color w:val="auto"/>
                <w:sz w:val="24"/>
                <w:szCs w:val="24"/>
              </w:rPr>
              <w:lastRenderedPageBreak/>
              <w:t>The Big 6 Model of critical reflection (Mclean, 2016) enables social workers to think about power, values, emotions, knowledge, uncertainty, and self-awareness. I considered the role power played in this case and the balancing the power of statutory intervention with the wishes and feelings of the parents. I considered my own feeling</w:t>
            </w:r>
            <w:r w:rsidR="00FA16A3">
              <w:rPr>
                <w:color w:val="auto"/>
                <w:sz w:val="24"/>
                <w:szCs w:val="24"/>
              </w:rPr>
              <w:t>s</w:t>
            </w:r>
            <w:r>
              <w:rPr>
                <w:color w:val="auto"/>
                <w:sz w:val="24"/>
                <w:szCs w:val="24"/>
              </w:rPr>
              <w:t xml:space="preserve"> towards the case, and the emotions that surfaced during the assessment which led to my own self-awareness. I considered the uncertainty I had during my analysis and the steps I took reduce the uncertainty to reach a professional judgement. Finally, I considered my knowledge and skills and contribution to the assessment but my development for new knowledge and learning.</w:t>
            </w:r>
          </w:p>
          <w:p w14:paraId="00F28936" w14:textId="77777777" w:rsidR="00AC306A" w:rsidRDefault="00AC306A" w:rsidP="00AC306A">
            <w:pPr>
              <w:tabs>
                <w:tab w:val="left" w:pos="3700"/>
              </w:tabs>
              <w:spacing w:line="360" w:lineRule="auto"/>
              <w:jc w:val="both"/>
              <w:rPr>
                <w:color w:val="auto"/>
                <w:sz w:val="24"/>
                <w:szCs w:val="24"/>
              </w:rPr>
            </w:pPr>
            <w:r>
              <w:rPr>
                <w:color w:val="auto"/>
                <w:sz w:val="24"/>
                <w:szCs w:val="24"/>
              </w:rPr>
              <w:tab/>
            </w:r>
          </w:p>
          <w:p w14:paraId="73869A6E" w14:textId="68AAC3DB" w:rsidR="00AC306A" w:rsidRDefault="00AC306A" w:rsidP="00AC306A">
            <w:pPr>
              <w:spacing w:line="360" w:lineRule="auto"/>
              <w:jc w:val="both"/>
              <w:rPr>
                <w:color w:val="auto"/>
                <w:sz w:val="24"/>
                <w:szCs w:val="24"/>
              </w:rPr>
            </w:pPr>
            <w:r w:rsidRPr="000708BC">
              <w:rPr>
                <w:color w:val="auto"/>
                <w:sz w:val="24"/>
                <w:szCs w:val="24"/>
              </w:rPr>
              <w:t xml:space="preserve">Having reflected on the case in supervision, this then led me carry out further research on domestic abuse and its feature in child protection work. The prevalence of domestic abuse is social work practice is significant and thus it is important to maintain knowledge to uphold the quality of my work (Code of Professional Practice, 2017) </w:t>
            </w:r>
            <w:r w:rsidRPr="000708BC">
              <w:rPr>
                <w:sz w:val="24"/>
                <w:szCs w:val="24"/>
              </w:rPr>
              <w:t>Domestic abuse features in over 50% of Serious Case Reviews and it is</w:t>
            </w:r>
            <w:r>
              <w:rPr>
                <w:sz w:val="24"/>
                <w:szCs w:val="24"/>
              </w:rPr>
              <w:t xml:space="preserve"> </w:t>
            </w:r>
            <w:r w:rsidRPr="000708BC">
              <w:rPr>
                <w:rFonts w:eastAsia="Arial"/>
                <w:sz w:val="24"/>
                <w:szCs w:val="24"/>
                <w:lang w:val="en-US"/>
              </w:rPr>
              <w:t xml:space="preserve">described as a hidden epidemic in Wales and a public health issue across the UK (Safe Lives, 2017). </w:t>
            </w:r>
            <w:r w:rsidRPr="000708BC">
              <w:rPr>
                <w:rStyle w:val="normaltextrun"/>
                <w:sz w:val="24"/>
                <w:szCs w:val="24"/>
              </w:rPr>
              <w:t xml:space="preserve">More specifically, 64% of repeat child protection plans a result of domestic abuse and </w:t>
            </w:r>
            <w:r w:rsidRPr="000708BC">
              <w:rPr>
                <w:sz w:val="24"/>
                <w:szCs w:val="24"/>
              </w:rPr>
              <w:t>up to 86 % of children are either in the same or adjoining rooms during an incident of domestic abuse (NSPCC, 2019).</w:t>
            </w:r>
            <w:r>
              <w:rPr>
                <w:sz w:val="24"/>
                <w:szCs w:val="24"/>
              </w:rPr>
              <w:t xml:space="preserve"> </w:t>
            </w:r>
            <w:r w:rsidRPr="000708BC">
              <w:rPr>
                <w:color w:val="auto"/>
                <w:sz w:val="24"/>
                <w:szCs w:val="24"/>
              </w:rPr>
              <w:t xml:space="preserve">Furthermore, 6 &amp; 7 at are the developmental age whereby they can recognise the control/abuse by one dominant </w:t>
            </w:r>
            <w:proofErr w:type="gramStart"/>
            <w:r w:rsidRPr="000708BC">
              <w:rPr>
                <w:color w:val="auto"/>
                <w:sz w:val="24"/>
                <w:szCs w:val="24"/>
              </w:rPr>
              <w:t>parent</w:t>
            </w:r>
            <w:proofErr w:type="gramEnd"/>
            <w:r w:rsidRPr="000708BC">
              <w:rPr>
                <w:color w:val="auto"/>
                <w:sz w:val="24"/>
                <w:szCs w:val="24"/>
              </w:rPr>
              <w:t xml:space="preserve"> and it </w:t>
            </w:r>
            <w:r w:rsidR="00FA16A3">
              <w:rPr>
                <w:color w:val="auto"/>
                <w:sz w:val="24"/>
                <w:szCs w:val="24"/>
              </w:rPr>
              <w:t>was</w:t>
            </w:r>
            <w:r w:rsidRPr="000708BC">
              <w:rPr>
                <w:color w:val="auto"/>
                <w:sz w:val="24"/>
                <w:szCs w:val="24"/>
              </w:rPr>
              <w:t xml:space="preserve"> fel</w:t>
            </w:r>
            <w:r>
              <w:rPr>
                <w:color w:val="auto"/>
                <w:sz w:val="24"/>
                <w:szCs w:val="24"/>
              </w:rPr>
              <w:t>t</w:t>
            </w:r>
            <w:r w:rsidRPr="000708BC">
              <w:rPr>
                <w:color w:val="auto"/>
                <w:sz w:val="24"/>
                <w:szCs w:val="24"/>
              </w:rPr>
              <w:t xml:space="preserve"> that they have a good understanding of the problems perpetrated by their father. Adverse childhood experiences (ACE) such as being raised in a household where domestic abuse is present, can have a detrimental impact on the health and wellbeing of children and research indicates that children with ACE's results in lasting trauma into adulthood (Public Health Wales, 2023).</w:t>
            </w:r>
          </w:p>
          <w:p w14:paraId="0DDF688C" w14:textId="77777777" w:rsidR="00AC306A" w:rsidRPr="000708BC" w:rsidRDefault="00AC306A" w:rsidP="00AC306A">
            <w:pPr>
              <w:spacing w:line="360" w:lineRule="auto"/>
              <w:jc w:val="both"/>
              <w:rPr>
                <w:sz w:val="24"/>
                <w:szCs w:val="24"/>
              </w:rPr>
            </w:pPr>
          </w:p>
          <w:p w14:paraId="4EBA882B" w14:textId="66BFF529" w:rsidR="00AC306A" w:rsidRPr="006D563A" w:rsidRDefault="00AC306A" w:rsidP="00AC306A">
            <w:pPr>
              <w:spacing w:line="360" w:lineRule="auto"/>
              <w:jc w:val="both"/>
              <w:rPr>
                <w:color w:val="auto"/>
                <w:sz w:val="24"/>
                <w:szCs w:val="24"/>
              </w:rPr>
            </w:pPr>
            <w:r>
              <w:rPr>
                <w:color w:val="auto"/>
                <w:sz w:val="24"/>
                <w:szCs w:val="24"/>
              </w:rPr>
              <w:t>I contacted the mother and father to inform them of the outcome of the Section 47 enquiry</w:t>
            </w:r>
            <w:r w:rsidR="00FA16A3">
              <w:rPr>
                <w:color w:val="auto"/>
                <w:sz w:val="24"/>
                <w:szCs w:val="24"/>
              </w:rPr>
              <w:t>. A</w:t>
            </w:r>
            <w:r>
              <w:rPr>
                <w:color w:val="auto"/>
                <w:sz w:val="24"/>
                <w:szCs w:val="24"/>
              </w:rPr>
              <w:t xml:space="preserve">n initial Child Protection Case Conference must be convened within 15 working days of the initial strategy meeting. I recognised the emotional impact that the assessment had on the mother and the prospect of her children being discussed at an initial child protection case conference </w:t>
            </w:r>
            <w:r w:rsidR="00FA16A3">
              <w:rPr>
                <w:color w:val="auto"/>
                <w:sz w:val="24"/>
                <w:szCs w:val="24"/>
              </w:rPr>
              <w:t xml:space="preserve">once </w:t>
            </w:r>
            <w:r>
              <w:rPr>
                <w:color w:val="auto"/>
                <w:sz w:val="24"/>
                <w:szCs w:val="24"/>
              </w:rPr>
              <w:t xml:space="preserve">again. I reassured her that we could plan in partnership how best to move forward and address the concerns. </w:t>
            </w:r>
          </w:p>
          <w:p w14:paraId="6506B422" w14:textId="77777777" w:rsidR="00AC306A" w:rsidRDefault="00AC306A" w:rsidP="00AC306A">
            <w:pPr>
              <w:spacing w:line="360" w:lineRule="auto"/>
              <w:jc w:val="both"/>
            </w:pPr>
          </w:p>
          <w:p w14:paraId="4D396660" w14:textId="5E984C14" w:rsidR="00AC306A" w:rsidRPr="006D563A" w:rsidRDefault="00AC306A" w:rsidP="00AC306A">
            <w:pPr>
              <w:spacing w:line="360" w:lineRule="auto"/>
              <w:jc w:val="both"/>
              <w:rPr>
                <w:b/>
                <w:bCs/>
                <w:sz w:val="32"/>
                <w:szCs w:val="32"/>
                <w:lang w:val="en-US"/>
              </w:rPr>
            </w:pPr>
            <w:r w:rsidRPr="008F1280">
              <w:rPr>
                <w:sz w:val="24"/>
                <w:szCs w:val="24"/>
              </w:rPr>
              <w:lastRenderedPageBreak/>
              <w:t>To conclude, it was difficult to balance the wishes and feelings of the parents and the children in this case with the statutory threshold for significant harm. In supervision and reflection on my practice, I was able to consider interventions</w:t>
            </w:r>
            <w:r>
              <w:rPr>
                <w:sz w:val="24"/>
                <w:szCs w:val="24"/>
              </w:rPr>
              <w:t xml:space="preserve"> collaboratively with the family</w:t>
            </w:r>
            <w:r w:rsidRPr="008F1280">
              <w:rPr>
                <w:sz w:val="24"/>
                <w:szCs w:val="24"/>
              </w:rPr>
              <w:t xml:space="preserve"> that had not been </w:t>
            </w:r>
            <w:r>
              <w:rPr>
                <w:sz w:val="24"/>
                <w:szCs w:val="24"/>
              </w:rPr>
              <w:t xml:space="preserve">offered previously to them, </w:t>
            </w:r>
            <w:proofErr w:type="gramStart"/>
            <w:r>
              <w:rPr>
                <w:sz w:val="24"/>
                <w:szCs w:val="24"/>
              </w:rPr>
              <w:t>in order to</w:t>
            </w:r>
            <w:proofErr w:type="gramEnd"/>
            <w:r w:rsidRPr="008F1280">
              <w:rPr>
                <w:sz w:val="24"/>
                <w:szCs w:val="24"/>
              </w:rPr>
              <w:t xml:space="preserve"> </w:t>
            </w:r>
            <w:r>
              <w:rPr>
                <w:sz w:val="24"/>
                <w:szCs w:val="24"/>
              </w:rPr>
              <w:t>improve their</w:t>
            </w:r>
            <w:r w:rsidRPr="008F1280">
              <w:rPr>
                <w:sz w:val="24"/>
                <w:szCs w:val="24"/>
              </w:rPr>
              <w:t xml:space="preserve"> overall outcomes and avoid</w:t>
            </w:r>
            <w:r w:rsidR="00FA16A3">
              <w:rPr>
                <w:sz w:val="24"/>
                <w:szCs w:val="24"/>
              </w:rPr>
              <w:t xml:space="preserve"> the</w:t>
            </w:r>
            <w:r w:rsidRPr="008F1280">
              <w:rPr>
                <w:sz w:val="24"/>
                <w:szCs w:val="24"/>
              </w:rPr>
              <w:t xml:space="preserve"> involvement of social services in the future. </w:t>
            </w:r>
          </w:p>
          <w:p w14:paraId="2E194B8A" w14:textId="1B1B9603" w:rsidR="00AC306A" w:rsidRDefault="00AC306A" w:rsidP="00AC306A">
            <w:pPr>
              <w:jc w:val="both"/>
              <w:rPr>
                <w:sz w:val="24"/>
                <w:szCs w:val="24"/>
              </w:rPr>
            </w:pPr>
          </w:p>
          <w:p w14:paraId="0C56AA57" w14:textId="71CD1442" w:rsidR="00AC306A" w:rsidRDefault="00AC306A" w:rsidP="00AC306A">
            <w:pPr>
              <w:jc w:val="both"/>
              <w:rPr>
                <w:sz w:val="24"/>
                <w:szCs w:val="24"/>
              </w:rPr>
            </w:pPr>
            <w:r>
              <w:rPr>
                <w:sz w:val="24"/>
                <w:szCs w:val="24"/>
              </w:rPr>
              <w:t>Word Count- 4,3</w:t>
            </w:r>
            <w:r w:rsidR="00FA16A3">
              <w:rPr>
                <w:sz w:val="24"/>
                <w:szCs w:val="24"/>
              </w:rPr>
              <w:t>68</w:t>
            </w:r>
          </w:p>
          <w:p w14:paraId="7432B30F" w14:textId="580C43E1" w:rsidR="00AC306A" w:rsidRDefault="00AC306A" w:rsidP="00AC306A">
            <w:pPr>
              <w:jc w:val="both"/>
              <w:rPr>
                <w:sz w:val="24"/>
                <w:szCs w:val="24"/>
              </w:rPr>
            </w:pPr>
          </w:p>
          <w:p w14:paraId="6994EB46" w14:textId="1112C2C9" w:rsidR="00AC306A" w:rsidRDefault="00AC306A" w:rsidP="00AC306A">
            <w:pPr>
              <w:jc w:val="both"/>
              <w:rPr>
                <w:sz w:val="24"/>
                <w:szCs w:val="24"/>
              </w:rPr>
            </w:pPr>
          </w:p>
          <w:p w14:paraId="17C75125" w14:textId="5480ADCA" w:rsidR="00AC306A" w:rsidRDefault="00AC306A" w:rsidP="00AC306A">
            <w:pPr>
              <w:jc w:val="both"/>
              <w:rPr>
                <w:sz w:val="24"/>
                <w:szCs w:val="24"/>
              </w:rPr>
            </w:pPr>
          </w:p>
          <w:p w14:paraId="679804CF" w14:textId="4DFD5EA7" w:rsidR="00AC306A" w:rsidRDefault="00AC306A" w:rsidP="00AC306A">
            <w:pPr>
              <w:jc w:val="both"/>
              <w:rPr>
                <w:sz w:val="24"/>
                <w:szCs w:val="24"/>
              </w:rPr>
            </w:pPr>
          </w:p>
          <w:p w14:paraId="0C250443" w14:textId="77777777" w:rsidR="00AC306A" w:rsidRDefault="00AC306A" w:rsidP="00AC306A">
            <w:pPr>
              <w:jc w:val="both"/>
              <w:rPr>
                <w:sz w:val="24"/>
                <w:szCs w:val="24"/>
              </w:rPr>
            </w:pPr>
          </w:p>
          <w:p w14:paraId="1B73BEBB" w14:textId="77777777" w:rsidR="00AC306A" w:rsidRDefault="00AC306A" w:rsidP="00AC306A">
            <w:pPr>
              <w:jc w:val="both"/>
              <w:rPr>
                <w:sz w:val="24"/>
                <w:szCs w:val="24"/>
              </w:rPr>
            </w:pPr>
          </w:p>
          <w:p w14:paraId="47F21B6A" w14:textId="459E701F" w:rsidR="00C742BF" w:rsidRPr="008B28E7" w:rsidRDefault="00C742BF" w:rsidP="00FF7EBB">
            <w:pPr>
              <w:jc w:val="both"/>
              <w:rPr>
                <w:sz w:val="24"/>
                <w:szCs w:val="24"/>
              </w:rPr>
            </w:pPr>
          </w:p>
        </w:tc>
      </w:tr>
      <w:bookmarkEnd w:id="4"/>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0EF984DF" w14:textId="77777777" w:rsidR="000D0BB6" w:rsidRPr="00EE5BC3" w:rsidRDefault="00C93F8F" w:rsidP="00EE5BC3">
      <w:pPr>
        <w:jc w:val="center"/>
        <w:rPr>
          <w:b/>
          <w:sz w:val="28"/>
          <w:szCs w:val="28"/>
        </w:rPr>
      </w:pPr>
      <w:r w:rsidRPr="008B28E7">
        <w:rPr>
          <w:sz w:val="24"/>
          <w:szCs w:val="24"/>
        </w:rPr>
        <w:br w:type="page"/>
      </w:r>
      <w:bookmarkStart w:id="5" w:name="_Hlk147593687"/>
      <w:r w:rsidR="00337FEF" w:rsidRPr="00EE5BC3">
        <w:rPr>
          <w:b/>
          <w:sz w:val="28"/>
          <w:szCs w:val="28"/>
        </w:rPr>
        <w:lastRenderedPageBreak/>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t>
      </w:r>
      <w:proofErr w:type="gramStart"/>
      <w:r w:rsidR="005F64AA">
        <w:rPr>
          <w:b/>
          <w:sz w:val="28"/>
          <w:szCs w:val="28"/>
        </w:rPr>
        <w:t>work</w:t>
      </w:r>
      <w:proofErr w:type="gramEnd"/>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E247ED" w14:textId="77777777" w:rsidR="004A13CB"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6AD19F7D" w14:textId="77777777" w:rsidR="004A13CB" w:rsidRDefault="004A13CB" w:rsidP="00FF7EBB">
            <w:pPr>
              <w:jc w:val="both"/>
              <w:rPr>
                <w:sz w:val="24"/>
                <w:szCs w:val="24"/>
              </w:rPr>
            </w:pPr>
          </w:p>
          <w:p w14:paraId="06E063CB" w14:textId="77777777" w:rsidR="004A13CB" w:rsidRDefault="00BB7FD2" w:rsidP="004A13CB">
            <w:pPr>
              <w:jc w:val="both"/>
              <w:rPr>
                <w:sz w:val="24"/>
                <w:szCs w:val="24"/>
              </w:rPr>
            </w:pPr>
            <w:r>
              <w:rPr>
                <w:sz w:val="24"/>
                <w:szCs w:val="24"/>
              </w:rPr>
              <w:t xml:space="preserve"> </w:t>
            </w:r>
            <w:r w:rsidR="004A13CB" w:rsidRPr="006108C9">
              <w:rPr>
                <w:i/>
                <w:sz w:val="24"/>
                <w:szCs w:val="24"/>
              </w:rPr>
              <w:t>500 words</w:t>
            </w:r>
            <w:r w:rsidR="004A13CB" w:rsidRPr="006108C9">
              <w:rPr>
                <w:sz w:val="24"/>
                <w:szCs w:val="24"/>
              </w:rPr>
              <w:t xml:space="preserve"> (+/- 10%: include your actual word count at the end of each section)</w:t>
            </w:r>
            <w:r w:rsidR="004A13CB">
              <w:rPr>
                <w:sz w:val="24"/>
                <w:szCs w:val="24"/>
              </w:rPr>
              <w:t>.</w:t>
            </w:r>
          </w:p>
          <w:p w14:paraId="1FBBCFA0" w14:textId="77777777" w:rsidR="006108C9" w:rsidRDefault="006108C9" w:rsidP="00FF7EBB">
            <w:pPr>
              <w:jc w:val="both"/>
              <w:rPr>
                <w:sz w:val="24"/>
                <w:szCs w:val="24"/>
              </w:rPr>
            </w:pPr>
          </w:p>
          <w:p w14:paraId="0318E819" w14:textId="77777777" w:rsidR="00FC0334" w:rsidRPr="00165D0E" w:rsidRDefault="00FC0334" w:rsidP="00FF7EBB">
            <w:pPr>
              <w:jc w:val="both"/>
              <w:rPr>
                <w:sz w:val="24"/>
                <w:szCs w:val="24"/>
              </w:rPr>
            </w:pPr>
          </w:p>
          <w:p w14:paraId="1DF9F567" w14:textId="77777777" w:rsidR="00215A79" w:rsidRDefault="00215A79" w:rsidP="00215A79">
            <w:pPr>
              <w:pStyle w:val="legclearfix"/>
              <w:shd w:val="clear" w:color="auto" w:fill="FFFFFF"/>
              <w:spacing w:before="0" w:beforeAutospacing="0" w:after="120" w:afterAutospacing="0" w:line="360" w:lineRule="auto"/>
              <w:rPr>
                <w:rStyle w:val="legds"/>
                <w:rFonts w:ascii="Arial" w:hAnsi="Arial" w:cs="Arial"/>
              </w:rPr>
            </w:pPr>
            <w:r w:rsidRPr="00165D0E">
              <w:rPr>
                <w:rFonts w:ascii="Arial" w:hAnsi="Arial" w:cs="Arial"/>
              </w:rPr>
              <w:t xml:space="preserve">The Social Services and Wellbeing (Wales) Act 2014 came in to force in April 2016. The Act provides a legal framework for improving the well-being of adults and children who need care and support, carers who need support </w:t>
            </w:r>
            <w:r w:rsidRPr="00165D0E">
              <w:rPr>
                <w:rFonts w:ascii="Arial" w:hAnsi="Arial" w:cs="Arial"/>
                <w:shd w:val="clear" w:color="auto" w:fill="FFFFFF"/>
              </w:rPr>
              <w:t>and for transforming social services in</w:t>
            </w:r>
            <w:r w:rsidRPr="00FC38EB">
              <w:rPr>
                <w:rFonts w:ascii="Arial" w:hAnsi="Arial" w:cs="Arial"/>
                <w:shd w:val="clear" w:color="auto" w:fill="FFFFFF"/>
              </w:rPr>
              <w:t xml:space="preserve"> Wales. The main principles of the Act are for people who have care and support needs to achieve wellbeing. The Act focusses on people, partnership, and prevention. </w:t>
            </w:r>
            <w:r w:rsidRPr="00FC38EB">
              <w:rPr>
                <w:rFonts w:ascii="Arial" w:hAnsi="Arial" w:cs="Arial"/>
              </w:rPr>
              <w:t>Part 7, Section 126 of the Act refers to safeguarding and specifically to ‘adults at risk’. An ‘</w:t>
            </w:r>
            <w:r w:rsidRPr="00165D0E">
              <w:rPr>
                <w:rFonts w:ascii="Arial" w:hAnsi="Arial" w:cs="Arial"/>
              </w:rPr>
              <w:t xml:space="preserve">adult at risk’ is defined by the Social Services and Wellbeing (Wales) Act 2014 as an adult who </w:t>
            </w:r>
            <w:r w:rsidRPr="00165D0E">
              <w:rPr>
                <w:rStyle w:val="legds"/>
                <w:rFonts w:ascii="Arial" w:hAnsi="Arial" w:cs="Arial"/>
              </w:rPr>
              <w:t>is experiencing or is at risk of abuse or neglect, has needs for care and support (</w:t>
            </w:r>
            <w:proofErr w:type="gramStart"/>
            <w:r w:rsidRPr="00165D0E">
              <w:rPr>
                <w:rStyle w:val="legds"/>
                <w:rFonts w:ascii="Arial" w:hAnsi="Arial" w:cs="Arial"/>
              </w:rPr>
              <w:t>whether or not</w:t>
            </w:r>
            <w:proofErr w:type="gramEnd"/>
            <w:r w:rsidRPr="00165D0E">
              <w:rPr>
                <w:rStyle w:val="legds"/>
                <w:rFonts w:ascii="Arial" w:hAnsi="Arial" w:cs="Arial"/>
              </w:rPr>
              <w:t xml:space="preserve"> the authority is meeting any of those needs), and as a result of those needs is unable to protect themselves against the abuse or neglect or the risk of it. The Act specifies that if a local authority</w:t>
            </w:r>
            <w:r w:rsidRPr="00FC38EB">
              <w:rPr>
                <w:rStyle w:val="legds"/>
                <w:rFonts w:ascii="Arial" w:hAnsi="Arial" w:cs="Arial"/>
              </w:rPr>
              <w:t xml:space="preserve"> has reasonable cause to suspect that a person within its area is an adult at risk, it must, make whatever enquiries it thinks necessary to enable it to decide whether any action should be taken and, if so, what and by whom</w:t>
            </w:r>
            <w:r>
              <w:rPr>
                <w:rStyle w:val="legds"/>
                <w:rFonts w:ascii="Arial" w:hAnsi="Arial" w:cs="Arial"/>
              </w:rPr>
              <w:t>. The</w:t>
            </w:r>
            <w:r w:rsidRPr="00FC38EB">
              <w:rPr>
                <w:rFonts w:ascii="Arial" w:hAnsi="Arial" w:cs="Arial"/>
              </w:rPr>
              <w:t xml:space="preserve"> duty to safeguard adult at risk is supplemented by a power to apply to the courts for an Adult Support and Protection Order (Part 7, Section 127</w:t>
            </w:r>
            <w:r>
              <w:rPr>
                <w:rFonts w:ascii="Arial" w:hAnsi="Arial" w:cs="Arial"/>
              </w:rPr>
              <w:t>)</w:t>
            </w:r>
            <w:r w:rsidRPr="00FC38EB">
              <w:rPr>
                <w:rFonts w:ascii="Arial" w:hAnsi="Arial" w:cs="Arial"/>
              </w:rPr>
              <w:t xml:space="preserve">. </w:t>
            </w:r>
            <w:r w:rsidRPr="00FC38EB">
              <w:rPr>
                <w:rStyle w:val="legds"/>
                <w:rFonts w:ascii="Arial" w:hAnsi="Arial" w:cs="Arial"/>
              </w:rPr>
              <w:t>The purpose of an adult protection and support order are to enable the authorised officer and any other person accompanying the officer to speak in private with a person suspected of being an adult at risk,</w:t>
            </w:r>
            <w:r w:rsidRPr="00FC38EB">
              <w:rPr>
                <w:rFonts w:ascii="Arial" w:hAnsi="Arial" w:cs="Arial"/>
              </w:rPr>
              <w:t xml:space="preserve"> </w:t>
            </w:r>
            <w:r w:rsidRPr="00FC38EB">
              <w:rPr>
                <w:rStyle w:val="legds"/>
                <w:rFonts w:ascii="Arial" w:hAnsi="Arial" w:cs="Arial"/>
              </w:rPr>
              <w:t>to enable the authorised officer to ascertain whether that person is making decisions freely, and</w:t>
            </w:r>
            <w:r w:rsidRPr="00FC38EB">
              <w:rPr>
                <w:rFonts w:ascii="Arial" w:hAnsi="Arial" w:cs="Arial"/>
              </w:rPr>
              <w:t xml:space="preserve"> </w:t>
            </w:r>
            <w:r w:rsidRPr="00FC38EB">
              <w:rPr>
                <w:rStyle w:val="legds"/>
                <w:rFonts w:ascii="Arial" w:hAnsi="Arial" w:cs="Arial"/>
              </w:rPr>
              <w:t xml:space="preserve">to enable the authorised officer properly to assess </w:t>
            </w:r>
            <w:r w:rsidRPr="00FC38EB">
              <w:rPr>
                <w:rStyle w:val="legds"/>
                <w:rFonts w:ascii="Arial" w:hAnsi="Arial" w:cs="Arial"/>
              </w:rPr>
              <w:lastRenderedPageBreak/>
              <w:t xml:space="preserve">whether the person is an adult at risk and to make a decision as required by section 126 on what, if any, action should be taken. </w:t>
            </w:r>
          </w:p>
          <w:p w14:paraId="194835CE" w14:textId="77777777" w:rsidR="00215A79" w:rsidRDefault="00215A79" w:rsidP="00215A79">
            <w:pPr>
              <w:pStyle w:val="legclearfix"/>
              <w:shd w:val="clear" w:color="auto" w:fill="FFFFFF"/>
              <w:spacing w:before="0" w:beforeAutospacing="0" w:after="120" w:afterAutospacing="0" w:line="360" w:lineRule="auto"/>
              <w:rPr>
                <w:rStyle w:val="legds"/>
                <w:rFonts w:ascii="Arial" w:hAnsi="Arial" w:cs="Arial"/>
              </w:rPr>
            </w:pPr>
          </w:p>
          <w:p w14:paraId="0244DAF5" w14:textId="26A312BD" w:rsidR="00215A79" w:rsidRPr="007B46D5" w:rsidRDefault="00215A79" w:rsidP="00215A79">
            <w:pPr>
              <w:pStyle w:val="legclearfix"/>
              <w:shd w:val="clear" w:color="auto" w:fill="FFFFFF"/>
              <w:spacing w:before="0" w:beforeAutospacing="0" w:after="120" w:afterAutospacing="0" w:line="360" w:lineRule="auto"/>
              <w:rPr>
                <w:rFonts w:ascii="Arial" w:hAnsi="Arial" w:cs="Arial"/>
              </w:rPr>
            </w:pPr>
            <w:r>
              <w:rPr>
                <w:rStyle w:val="legds"/>
                <w:rFonts w:ascii="Arial" w:hAnsi="Arial" w:cs="Arial"/>
              </w:rPr>
              <w:t xml:space="preserve">The </w:t>
            </w:r>
            <w:r w:rsidRPr="0083320A">
              <w:rPr>
                <w:rStyle w:val="legds"/>
                <w:rFonts w:ascii="Arial" w:hAnsi="Arial" w:cs="Arial"/>
              </w:rPr>
              <w:t>Wales Safeguarding Procedures (2019) provides the guidelines for safeguarding adults in Wales. The procedures give an overview of the safeguarding process and the necessary steps that should be taken when an adult is deemed at risk. In the first instance, there should be an identification of the concerns and a duty to report those concerns and initiate enquiries</w:t>
            </w:r>
            <w:r w:rsidR="00197E7B">
              <w:rPr>
                <w:rStyle w:val="legds"/>
                <w:rFonts w:ascii="Arial" w:hAnsi="Arial" w:cs="Arial"/>
              </w:rPr>
              <w:t>.</w:t>
            </w:r>
            <w:r w:rsidRPr="0083320A">
              <w:rPr>
                <w:rStyle w:val="legds"/>
                <w:rFonts w:ascii="Arial" w:hAnsi="Arial" w:cs="Arial"/>
              </w:rPr>
              <w:t xml:space="preserve"> Adults at risk should be offered prevention and early help on the emerging concerns and/or immediate protection </w:t>
            </w:r>
            <w:r w:rsidRPr="00507250">
              <w:rPr>
                <w:rStyle w:val="legds"/>
                <w:rFonts w:ascii="Arial" w:hAnsi="Arial" w:cs="Arial"/>
              </w:rPr>
              <w:t>may be required to keep the adult at risk of harm safe. The procedures empha</w:t>
            </w:r>
            <w:r w:rsidR="00197E7B">
              <w:rPr>
                <w:rStyle w:val="legds"/>
                <w:rFonts w:ascii="Arial" w:hAnsi="Arial" w:cs="Arial"/>
              </w:rPr>
              <w:t>sise</w:t>
            </w:r>
            <w:r w:rsidRPr="00507250">
              <w:rPr>
                <w:rStyle w:val="legds"/>
                <w:rFonts w:ascii="Arial" w:hAnsi="Arial" w:cs="Arial"/>
              </w:rPr>
              <w:t xml:space="preserve"> that </w:t>
            </w:r>
            <w:r w:rsidRPr="00507250">
              <w:rPr>
                <w:rFonts w:ascii="Arial" w:hAnsi="Arial" w:cs="Arial"/>
              </w:rPr>
              <w:t>unmet care</w:t>
            </w:r>
            <w:r w:rsidR="00197E7B">
              <w:rPr>
                <w:rFonts w:ascii="Arial" w:hAnsi="Arial" w:cs="Arial"/>
              </w:rPr>
              <w:t xml:space="preserve"> and</w:t>
            </w:r>
            <w:r w:rsidRPr="00507250">
              <w:rPr>
                <w:rFonts w:ascii="Arial" w:hAnsi="Arial" w:cs="Arial"/>
              </w:rPr>
              <w:t xml:space="preserve"> support and protection needs must be addressed to keep the adult safe. Moreover, the Welsh Government’s practice guidance Working together to Safeguard People </w:t>
            </w:r>
            <w:r w:rsidR="00E95AC4">
              <w:rPr>
                <w:rFonts w:ascii="Arial" w:hAnsi="Arial" w:cs="Arial"/>
              </w:rPr>
              <w:t xml:space="preserve">(2022) in </w:t>
            </w:r>
            <w:r w:rsidRPr="00507250">
              <w:rPr>
                <w:rFonts w:ascii="Arial" w:hAnsi="Arial" w:cs="Arial"/>
              </w:rPr>
              <w:t xml:space="preserve">Social Services and Wellbeing (Wales) Act 2014 </w:t>
            </w:r>
            <w:r>
              <w:rPr>
                <w:rFonts w:ascii="Arial" w:hAnsi="Arial" w:cs="Arial"/>
              </w:rPr>
              <w:t xml:space="preserve">provides statutory guidance to professionals handling cases of adults at risk. The guidance is underpinned by the principles set out in the Social Services and Wellbeing (Wales) Act 2014 and highlights safeguarding as everyone’s responsibility. The main overview of the guidance is adopting a coordinated person-centred approach to ensure that safeguarding arrangements by professionals are effective. </w:t>
            </w:r>
          </w:p>
          <w:p w14:paraId="2690A88C" w14:textId="77777777" w:rsidR="00215A79" w:rsidRDefault="00215A79" w:rsidP="00215A79">
            <w:pPr>
              <w:pStyle w:val="legclearfix"/>
              <w:shd w:val="clear" w:color="auto" w:fill="FFFFFF"/>
              <w:spacing w:before="0" w:beforeAutospacing="0" w:after="120" w:afterAutospacing="0" w:line="360" w:lineRule="auto"/>
              <w:rPr>
                <w:rStyle w:val="legds"/>
                <w:rFonts w:ascii="Arial" w:hAnsi="Arial" w:cs="Arial"/>
              </w:rPr>
            </w:pPr>
          </w:p>
          <w:p w14:paraId="03BD6D93" w14:textId="6993758E" w:rsidR="007A628F" w:rsidRPr="004A13CB" w:rsidRDefault="00215A79" w:rsidP="00215A79">
            <w:pPr>
              <w:pStyle w:val="legclearfix"/>
              <w:shd w:val="clear" w:color="auto" w:fill="FFFFFF"/>
              <w:spacing w:before="0" w:beforeAutospacing="0" w:after="120" w:afterAutospacing="0" w:line="360" w:lineRule="auto"/>
              <w:rPr>
                <w:rFonts w:ascii="Arial" w:hAnsi="Arial" w:cs="Arial"/>
                <w:shd w:val="clear" w:color="auto" w:fill="FFFFFF"/>
              </w:rPr>
            </w:pPr>
            <w:r>
              <w:rPr>
                <w:rFonts w:ascii="Arial" w:hAnsi="Arial" w:cs="Arial"/>
                <w:shd w:val="clear" w:color="auto" w:fill="FFFFFF"/>
              </w:rPr>
              <w:t xml:space="preserve">Word Count- </w:t>
            </w:r>
            <w:r w:rsidR="00197E7B">
              <w:rPr>
                <w:rFonts w:ascii="Arial" w:hAnsi="Arial" w:cs="Arial"/>
                <w:shd w:val="clear" w:color="auto" w:fill="FFFFFF"/>
              </w:rPr>
              <w:t>501</w:t>
            </w: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02F8D116"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t>
            </w:r>
            <w:proofErr w:type="gramStart"/>
            <w:r w:rsidRPr="006108C9">
              <w:rPr>
                <w:sz w:val="24"/>
                <w:szCs w:val="24"/>
              </w:rPr>
              <w:t>work</w:t>
            </w:r>
            <w:proofErr w:type="gramEnd"/>
          </w:p>
          <w:p w14:paraId="53EDECF5" w14:textId="77777777" w:rsidR="004A13CB" w:rsidRPr="006108C9" w:rsidRDefault="004A13CB" w:rsidP="004A13CB">
            <w:pPr>
              <w:jc w:val="both"/>
              <w:rPr>
                <w:sz w:val="24"/>
                <w:szCs w:val="24"/>
              </w:rPr>
            </w:pPr>
          </w:p>
          <w:p w14:paraId="69A84B31" w14:textId="77777777" w:rsidR="004A13CB" w:rsidRDefault="004A13CB" w:rsidP="004A13CB">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78C4429B" w14:textId="1C3C2A19" w:rsidR="00581F7E" w:rsidRDefault="00581F7E" w:rsidP="00FC0334">
            <w:pPr>
              <w:jc w:val="both"/>
              <w:rPr>
                <w:sz w:val="24"/>
                <w:szCs w:val="24"/>
              </w:rPr>
            </w:pPr>
          </w:p>
          <w:p w14:paraId="3F3D9399" w14:textId="43143DD9" w:rsidR="009C4D71" w:rsidRDefault="009C4D71" w:rsidP="00231362">
            <w:pPr>
              <w:spacing w:line="360" w:lineRule="auto"/>
              <w:jc w:val="both"/>
              <w:rPr>
                <w:sz w:val="24"/>
                <w:szCs w:val="24"/>
              </w:rPr>
            </w:pPr>
          </w:p>
          <w:p w14:paraId="42100E2A" w14:textId="77777777" w:rsidR="00047D07" w:rsidRPr="00047D07" w:rsidRDefault="00047D07" w:rsidP="00047D07">
            <w:pPr>
              <w:spacing w:line="360" w:lineRule="auto"/>
              <w:jc w:val="both"/>
              <w:rPr>
                <w:sz w:val="24"/>
                <w:szCs w:val="24"/>
              </w:rPr>
            </w:pPr>
            <w:r w:rsidRPr="00047D07">
              <w:rPr>
                <w:sz w:val="24"/>
                <w:szCs w:val="24"/>
              </w:rPr>
              <w:t xml:space="preserve">The Social Services and Wellbeing (Wales) Act 2014 has streamlined some of the differences between safeguarding adults and children in Wales. Section 7 of the Social Services and Wellbeing (Wales) Act 2014 relates specifically to safeguarding and this section of the </w:t>
            </w:r>
            <w:r w:rsidRPr="00047D07">
              <w:rPr>
                <w:sz w:val="24"/>
                <w:szCs w:val="24"/>
              </w:rPr>
              <w:lastRenderedPageBreak/>
              <w:t xml:space="preserve">legislation provides the framework for the Wales Safeguarding Procedures (2019) which apply to both safeguarding adults and children. </w:t>
            </w:r>
          </w:p>
          <w:p w14:paraId="7CFC3F97" w14:textId="77777777" w:rsidR="00047D07" w:rsidRPr="00047D07" w:rsidRDefault="00047D07" w:rsidP="00047D07">
            <w:pPr>
              <w:spacing w:line="360" w:lineRule="auto"/>
              <w:jc w:val="both"/>
              <w:rPr>
                <w:sz w:val="24"/>
                <w:szCs w:val="24"/>
              </w:rPr>
            </w:pPr>
          </w:p>
          <w:p w14:paraId="742077FE" w14:textId="153A99A4" w:rsidR="00047D07" w:rsidRPr="00047D07" w:rsidRDefault="00047D07" w:rsidP="00047D07">
            <w:pPr>
              <w:spacing w:line="360" w:lineRule="auto"/>
              <w:jc w:val="both"/>
              <w:rPr>
                <w:sz w:val="24"/>
                <w:szCs w:val="24"/>
              </w:rPr>
            </w:pPr>
            <w:r w:rsidRPr="00047D07">
              <w:rPr>
                <w:sz w:val="24"/>
                <w:szCs w:val="24"/>
              </w:rPr>
              <w:t xml:space="preserve">One of the main differences in relation to safeguarding children is the statutory duties of the Children Act 1989. Under Section 47 of the Children Act 1989, where a local authority has reasonable cause to suspect that a child in their area is suffering or likely to suffer significant harm, the local authority must make necessary enquiries to consider whether they should take any action to safeguard the child’s welfare. If a child is found to be at immediate risk of significant harm during the enquiries, unreasonable access to the child is refused, and the local authority believe that access is needed as a matter of urgency, then the local authority may apply to the family court for an Emergency Protection Order (EPO) order under section 44 of the Children Act 1989. The EPO enables a child to be removed for immediate </w:t>
            </w:r>
            <w:r w:rsidR="00197E7B" w:rsidRPr="00047D07">
              <w:rPr>
                <w:sz w:val="24"/>
                <w:szCs w:val="24"/>
              </w:rPr>
              <w:t>short-term</w:t>
            </w:r>
            <w:r w:rsidRPr="00047D07">
              <w:rPr>
                <w:sz w:val="24"/>
                <w:szCs w:val="24"/>
              </w:rPr>
              <w:t xml:space="preserve"> protection. </w:t>
            </w:r>
          </w:p>
          <w:p w14:paraId="1CA83A18" w14:textId="77777777" w:rsidR="00047D07" w:rsidRPr="00047D07" w:rsidRDefault="00047D07" w:rsidP="00047D07">
            <w:pPr>
              <w:spacing w:line="360" w:lineRule="auto"/>
              <w:jc w:val="both"/>
              <w:rPr>
                <w:sz w:val="24"/>
                <w:szCs w:val="24"/>
              </w:rPr>
            </w:pPr>
          </w:p>
          <w:p w14:paraId="7CC97711" w14:textId="77777777" w:rsidR="00047D07" w:rsidRPr="00047D07" w:rsidRDefault="00047D07" w:rsidP="00047D07">
            <w:pPr>
              <w:spacing w:line="360" w:lineRule="auto"/>
              <w:jc w:val="both"/>
              <w:rPr>
                <w:sz w:val="24"/>
                <w:szCs w:val="24"/>
              </w:rPr>
            </w:pPr>
            <w:r w:rsidRPr="00047D07">
              <w:rPr>
                <w:sz w:val="24"/>
                <w:szCs w:val="24"/>
              </w:rPr>
              <w:t xml:space="preserve">Part 7, of the Social Services and Wellbeing (Wales) Act 2014 relates to ‘adults a risk’ and specifies that if a local authority has reasonable cause to suspect that a person within its area is an adult at risk, it must, make whatever enquiries whether any action should be taken. Unlike safeguarding work with children, an adult with capacity may refuse to engage with enquiries and may refuse to their information being shared with other agencies. Furthermore, an adult at risk may not be removed from his or her home without their consent, unlike the legislative duties that apply to the protection of children. Most cases of abuse or neglect to an adult, will involve some form of criminal behaviour and a criminal investigation may be carried out in suspected cases of abuse or neglect. For example, it is an offence to </w:t>
            </w:r>
            <w:proofErr w:type="spellStart"/>
            <w:r w:rsidRPr="00047D07">
              <w:rPr>
                <w:sz w:val="24"/>
                <w:szCs w:val="24"/>
              </w:rPr>
              <w:t>ill treat</w:t>
            </w:r>
            <w:proofErr w:type="spellEnd"/>
            <w:r w:rsidRPr="00047D07">
              <w:rPr>
                <w:sz w:val="24"/>
                <w:szCs w:val="24"/>
              </w:rPr>
              <w:t xml:space="preserve"> or wilfully neglect a person who lacks capacity (Mental Capacity Act 2005, Domestic Violence Crime and Victims Act 2004). </w:t>
            </w:r>
          </w:p>
          <w:p w14:paraId="57E9CAE6" w14:textId="77777777" w:rsidR="00047D07" w:rsidRPr="00047D07" w:rsidRDefault="00047D07" w:rsidP="00047D07">
            <w:pPr>
              <w:spacing w:line="360" w:lineRule="auto"/>
              <w:jc w:val="both"/>
              <w:rPr>
                <w:sz w:val="24"/>
                <w:szCs w:val="24"/>
              </w:rPr>
            </w:pPr>
          </w:p>
          <w:p w14:paraId="3F19BFFB" w14:textId="77777777" w:rsidR="00047D07" w:rsidRPr="00047D07" w:rsidRDefault="00047D07" w:rsidP="00047D07">
            <w:pPr>
              <w:spacing w:line="360" w:lineRule="auto"/>
              <w:jc w:val="both"/>
              <w:rPr>
                <w:sz w:val="24"/>
                <w:szCs w:val="24"/>
              </w:rPr>
            </w:pPr>
            <w:r w:rsidRPr="00047D07">
              <w:rPr>
                <w:sz w:val="24"/>
                <w:szCs w:val="24"/>
              </w:rPr>
              <w:t>Another difference between safeguarding adults and children is adults have the right to make their own decisions and they are assumed to have capacity unless it is proven otherwise. Once a child reaches the age of 16 years, they are presumed in law to be competent. However, ‘Gillick competence’ refers to a child under the age of 16 years with the capacity to make relevant decisions about their care and treatment (Griffith, 2016)</w:t>
            </w:r>
          </w:p>
          <w:p w14:paraId="59E6E5A3" w14:textId="77777777" w:rsidR="00047D07" w:rsidRPr="00047D07" w:rsidRDefault="00047D07" w:rsidP="00047D07">
            <w:pPr>
              <w:spacing w:line="360" w:lineRule="auto"/>
              <w:jc w:val="both"/>
              <w:rPr>
                <w:sz w:val="24"/>
                <w:szCs w:val="24"/>
              </w:rPr>
            </w:pPr>
          </w:p>
          <w:p w14:paraId="0A0475CF" w14:textId="77777777" w:rsidR="00047D07" w:rsidRPr="00047D07" w:rsidRDefault="00047D07" w:rsidP="00047D07">
            <w:pPr>
              <w:spacing w:line="360" w:lineRule="auto"/>
              <w:jc w:val="both"/>
              <w:rPr>
                <w:sz w:val="24"/>
                <w:szCs w:val="24"/>
              </w:rPr>
            </w:pPr>
            <w:r w:rsidRPr="00047D07">
              <w:rPr>
                <w:sz w:val="24"/>
                <w:szCs w:val="24"/>
              </w:rPr>
              <w:t xml:space="preserve"> </w:t>
            </w:r>
          </w:p>
          <w:p w14:paraId="7A95881E" w14:textId="089ECB66" w:rsidR="00047D07" w:rsidRDefault="00047D07" w:rsidP="00047D07">
            <w:pPr>
              <w:spacing w:line="360" w:lineRule="auto"/>
              <w:jc w:val="both"/>
              <w:rPr>
                <w:sz w:val="24"/>
                <w:szCs w:val="24"/>
              </w:rPr>
            </w:pPr>
            <w:r w:rsidRPr="00047D07">
              <w:rPr>
                <w:sz w:val="24"/>
                <w:szCs w:val="24"/>
              </w:rPr>
              <w:t>Word Count- 4</w:t>
            </w:r>
            <w:r w:rsidR="00197E7B">
              <w:rPr>
                <w:sz w:val="24"/>
                <w:szCs w:val="24"/>
              </w:rPr>
              <w:t>39</w:t>
            </w:r>
          </w:p>
          <w:p w14:paraId="52214B81" w14:textId="77777777" w:rsidR="00A63D8D" w:rsidRDefault="00A63D8D" w:rsidP="00FC0334">
            <w:pPr>
              <w:jc w:val="both"/>
              <w:rPr>
                <w:sz w:val="24"/>
                <w:szCs w:val="24"/>
              </w:rPr>
            </w:pPr>
          </w:p>
          <w:p w14:paraId="08760B3D" w14:textId="77777777" w:rsidR="00FC0334" w:rsidRPr="006108C9" w:rsidRDefault="00FC0334" w:rsidP="004A13CB">
            <w:pPr>
              <w:jc w:val="both"/>
              <w:rPr>
                <w:sz w:val="24"/>
                <w:szCs w:val="24"/>
              </w:rPr>
            </w:pPr>
          </w:p>
        </w:tc>
      </w:tr>
      <w:bookmarkEnd w:id="5"/>
    </w:tbl>
    <w:p w14:paraId="324FDFEB" w14:textId="77777777" w:rsidR="008B28E7" w:rsidRDefault="008B28E7" w:rsidP="00FF7EBB">
      <w:pPr>
        <w:jc w:val="both"/>
        <w:rPr>
          <w:sz w:val="24"/>
          <w:szCs w:val="24"/>
        </w:rPr>
      </w:pPr>
    </w:p>
    <w:p w14:paraId="3D4E115D" w14:textId="77777777" w:rsidR="008B28E7" w:rsidRDefault="008B28E7" w:rsidP="00FF7EBB">
      <w:pPr>
        <w:jc w:val="both"/>
        <w:rPr>
          <w:sz w:val="24"/>
          <w:szCs w:val="24"/>
        </w:rPr>
      </w:pPr>
    </w:p>
    <w:p w14:paraId="76FCF233" w14:textId="77777777" w:rsidR="00FC0334" w:rsidRDefault="00FC0334" w:rsidP="00FC0334">
      <w:pPr>
        <w:rPr>
          <w:sz w:val="24"/>
          <w:szCs w:val="24"/>
        </w:rPr>
      </w:pPr>
    </w:p>
    <w:p w14:paraId="3BABE906" w14:textId="77777777" w:rsidR="00092970" w:rsidRPr="00EE5BC3" w:rsidRDefault="00337FEF" w:rsidP="000E37C2">
      <w:pPr>
        <w:jc w:val="center"/>
        <w:rPr>
          <w:b/>
          <w:sz w:val="28"/>
          <w:szCs w:val="28"/>
        </w:rPr>
      </w:pPr>
      <w:bookmarkStart w:id="6" w:name="_Hlk147593635"/>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Pr="00BA44B4" w:rsidRDefault="005E17F1" w:rsidP="00FF7EBB">
            <w:pPr>
              <w:jc w:val="both"/>
              <w:rPr>
                <w:sz w:val="24"/>
                <w:szCs w:val="24"/>
              </w:rPr>
            </w:pPr>
            <w:r w:rsidRPr="00BA44B4">
              <w:rPr>
                <w:color w:val="auto"/>
                <w:sz w:val="24"/>
                <w:szCs w:val="24"/>
              </w:rPr>
              <w:t>Using a reflective model</w:t>
            </w:r>
            <w:r w:rsidR="00540EEC" w:rsidRPr="00BA44B4">
              <w:rPr>
                <w:color w:val="auto"/>
                <w:sz w:val="24"/>
                <w:szCs w:val="24"/>
              </w:rPr>
              <w:t xml:space="preserve"> </w:t>
            </w:r>
            <w:r w:rsidR="00822B44" w:rsidRPr="00BA44B4">
              <w:rPr>
                <w:sz w:val="24"/>
                <w:szCs w:val="24"/>
              </w:rPr>
              <w:t>c</w:t>
            </w:r>
            <w:r w:rsidR="00470461" w:rsidRPr="00BA44B4">
              <w:rPr>
                <w:sz w:val="24"/>
                <w:szCs w:val="24"/>
              </w:rPr>
              <w:t>ritically r</w:t>
            </w:r>
            <w:r w:rsidR="00FC5FF8" w:rsidRPr="00BA44B4">
              <w:rPr>
                <w:sz w:val="24"/>
                <w:szCs w:val="24"/>
              </w:rPr>
              <w:t xml:space="preserve">eflect on your development including reference to training, learning, </w:t>
            </w:r>
            <w:proofErr w:type="gramStart"/>
            <w:r w:rsidR="00FC5FF8" w:rsidRPr="00BA44B4">
              <w:rPr>
                <w:sz w:val="24"/>
                <w:szCs w:val="24"/>
              </w:rPr>
              <w:t>research</w:t>
            </w:r>
            <w:proofErr w:type="gramEnd"/>
            <w:r w:rsidR="00FC5FF8" w:rsidRPr="00BA44B4">
              <w:rPr>
                <w:sz w:val="24"/>
                <w:szCs w:val="24"/>
              </w:rPr>
              <w:t xml:space="preserve"> and use of supervision since completing</w:t>
            </w:r>
            <w:r w:rsidR="009F6801" w:rsidRPr="00BA44B4">
              <w:rPr>
                <w:sz w:val="24"/>
                <w:szCs w:val="24"/>
              </w:rPr>
              <w:t xml:space="preserve"> T</w:t>
            </w:r>
            <w:r w:rsidR="00CD5089" w:rsidRPr="00BA44B4">
              <w:rPr>
                <w:sz w:val="24"/>
                <w:szCs w:val="24"/>
              </w:rPr>
              <w:t>ask</w:t>
            </w:r>
            <w:r w:rsidR="009F6801" w:rsidRPr="00BA44B4">
              <w:rPr>
                <w:sz w:val="24"/>
                <w:szCs w:val="24"/>
              </w:rPr>
              <w:t xml:space="preserve"> </w:t>
            </w:r>
            <w:r w:rsidR="00CD5089" w:rsidRPr="00BA44B4">
              <w:rPr>
                <w:sz w:val="24"/>
                <w:szCs w:val="24"/>
              </w:rPr>
              <w:t>1</w:t>
            </w:r>
            <w:r w:rsidR="009F6801" w:rsidRPr="00BA44B4">
              <w:rPr>
                <w:sz w:val="24"/>
                <w:szCs w:val="24"/>
              </w:rPr>
              <w:t xml:space="preserve"> </w:t>
            </w:r>
            <w:r w:rsidR="00E3288D" w:rsidRPr="00BA44B4">
              <w:rPr>
                <w:sz w:val="24"/>
                <w:szCs w:val="24"/>
              </w:rPr>
              <w:t>(</w:t>
            </w:r>
            <w:r w:rsidR="00CD5089" w:rsidRPr="00BA44B4">
              <w:rPr>
                <w:sz w:val="24"/>
                <w:szCs w:val="24"/>
              </w:rPr>
              <w:t>part a</w:t>
            </w:r>
            <w:r w:rsidR="00E3288D" w:rsidRPr="00BA44B4">
              <w:rPr>
                <w:sz w:val="24"/>
                <w:szCs w:val="24"/>
              </w:rPr>
              <w:t>)</w:t>
            </w:r>
            <w:r w:rsidR="00F45521" w:rsidRPr="00BA44B4">
              <w:rPr>
                <w:sz w:val="24"/>
                <w:szCs w:val="24"/>
              </w:rPr>
              <w:t xml:space="preserve"> (when you began the programme)</w:t>
            </w:r>
            <w:r w:rsidR="009F6801" w:rsidRPr="00BA44B4">
              <w:rPr>
                <w:sz w:val="24"/>
                <w:szCs w:val="24"/>
              </w:rPr>
              <w:t xml:space="preserve">. </w:t>
            </w:r>
          </w:p>
          <w:p w14:paraId="2705B4E6" w14:textId="6AAF50A0" w:rsidR="00FC5FF8" w:rsidRDefault="00B97056" w:rsidP="00FF7EBB">
            <w:pPr>
              <w:jc w:val="both"/>
              <w:rPr>
                <w:sz w:val="24"/>
                <w:szCs w:val="24"/>
              </w:rPr>
            </w:pPr>
            <w:r w:rsidRPr="00BA44B4">
              <w:rPr>
                <w:sz w:val="24"/>
                <w:szCs w:val="24"/>
              </w:rPr>
              <w:t>Consider in discussion with your mentor</w:t>
            </w:r>
            <w:r w:rsidR="00046861" w:rsidRPr="00BA44B4">
              <w:rPr>
                <w:sz w:val="24"/>
                <w:szCs w:val="24"/>
              </w:rPr>
              <w:t>/</w:t>
            </w:r>
            <w:r w:rsidRPr="00BA44B4">
              <w:rPr>
                <w:sz w:val="24"/>
                <w:szCs w:val="24"/>
              </w:rPr>
              <w:t xml:space="preserve">supervisor/line manager the extent to which </w:t>
            </w:r>
            <w:r w:rsidR="00EE5BC3" w:rsidRPr="00BA44B4">
              <w:rPr>
                <w:sz w:val="24"/>
                <w:szCs w:val="24"/>
              </w:rPr>
              <w:t>your learning</w:t>
            </w:r>
            <w:r w:rsidRPr="00BA44B4">
              <w:rPr>
                <w:sz w:val="24"/>
                <w:szCs w:val="24"/>
              </w:rPr>
              <w:t xml:space="preserve"> needs ha</w:t>
            </w:r>
            <w:r w:rsidR="007A628F" w:rsidRPr="00BA44B4">
              <w:rPr>
                <w:sz w:val="24"/>
                <w:szCs w:val="24"/>
              </w:rPr>
              <w:t>s</w:t>
            </w:r>
            <w:r w:rsidRPr="00BA44B4">
              <w:rPr>
                <w:sz w:val="24"/>
                <w:szCs w:val="24"/>
              </w:rPr>
              <w:t xml:space="preserve"> been achieved</w:t>
            </w:r>
            <w:r w:rsidR="00046861" w:rsidRPr="00BA44B4">
              <w:rPr>
                <w:sz w:val="24"/>
                <w:szCs w:val="24"/>
              </w:rPr>
              <w:t xml:space="preserve">. </w:t>
            </w:r>
            <w:r w:rsidR="002D11A8" w:rsidRPr="00BA44B4">
              <w:rPr>
                <w:sz w:val="24"/>
                <w:szCs w:val="24"/>
              </w:rPr>
              <w:t>Identify</w:t>
            </w:r>
            <w:r w:rsidR="002D11A8" w:rsidRPr="0043417D">
              <w:rPr>
                <w:sz w:val="24"/>
                <w:szCs w:val="24"/>
              </w:rPr>
              <w:t xml:space="preserve"> </w:t>
            </w:r>
            <w:r w:rsidR="009F6801" w:rsidRPr="0043417D">
              <w:rPr>
                <w:sz w:val="24"/>
                <w:szCs w:val="24"/>
              </w:rPr>
              <w:t xml:space="preserve">any </w:t>
            </w:r>
            <w:r w:rsidR="002D11A8" w:rsidRPr="0043417D">
              <w:rPr>
                <w:sz w:val="24"/>
                <w:szCs w:val="24"/>
              </w:rPr>
              <w:t>additional learning needs</w:t>
            </w:r>
            <w:r w:rsidRPr="0043417D">
              <w:rPr>
                <w:sz w:val="24"/>
                <w:szCs w:val="24"/>
              </w:rPr>
              <w:t xml:space="preserve"> to </w:t>
            </w:r>
            <w:r w:rsidR="002D11A8" w:rsidRPr="0043417D">
              <w:rPr>
                <w:sz w:val="24"/>
                <w:szCs w:val="24"/>
              </w:rPr>
              <w:t xml:space="preserve">support </w:t>
            </w:r>
            <w:r w:rsidRPr="0043417D">
              <w:rPr>
                <w:sz w:val="24"/>
                <w:szCs w:val="24"/>
              </w:rPr>
              <w:t>your development in the transition to becoming an experienced practitioner</w:t>
            </w:r>
            <w:r w:rsidR="00337FEF" w:rsidRPr="0043417D">
              <w:rPr>
                <w:sz w:val="24"/>
                <w:szCs w:val="24"/>
              </w:rPr>
              <w:t xml:space="preserve"> in </w:t>
            </w:r>
            <w:r w:rsidR="00CD5089" w:rsidRPr="0043417D">
              <w:rPr>
                <w:sz w:val="24"/>
                <w:szCs w:val="24"/>
              </w:rPr>
              <w:t>your</w:t>
            </w:r>
            <w:r w:rsidR="00337FEF" w:rsidRPr="0043417D">
              <w:rPr>
                <w:sz w:val="24"/>
                <w:szCs w:val="24"/>
              </w:rPr>
              <w:t xml:space="preserve"> future </w:t>
            </w:r>
            <w:r w:rsidR="009F6801" w:rsidRPr="0043417D">
              <w:rPr>
                <w:sz w:val="24"/>
                <w:szCs w:val="24"/>
              </w:rPr>
              <w:t>career.</w:t>
            </w:r>
            <w:r w:rsidR="00FC5FF8" w:rsidRPr="0043417D">
              <w:rPr>
                <w:sz w:val="24"/>
                <w:szCs w:val="24"/>
              </w:rPr>
              <w:t xml:space="preserve"> </w:t>
            </w:r>
            <w:r w:rsidR="00EA7ADF" w:rsidRPr="0043417D">
              <w:rPr>
                <w:sz w:val="24"/>
                <w:szCs w:val="24"/>
              </w:rPr>
              <w:t xml:space="preserve">You </w:t>
            </w:r>
            <w:r w:rsidR="00D0274B" w:rsidRPr="0043417D">
              <w:rPr>
                <w:sz w:val="24"/>
                <w:szCs w:val="24"/>
              </w:rPr>
              <w:t>must</w:t>
            </w:r>
            <w:r w:rsidR="00F81FEC" w:rsidRPr="0043417D">
              <w:rPr>
                <w:sz w:val="24"/>
                <w:szCs w:val="24"/>
              </w:rPr>
              <w:t xml:space="preserve"> include </w:t>
            </w:r>
            <w:r w:rsidR="00064063" w:rsidRPr="0043417D">
              <w:rPr>
                <w:sz w:val="24"/>
                <w:szCs w:val="24"/>
              </w:rPr>
              <w:t xml:space="preserve">a </w:t>
            </w:r>
            <w:r w:rsidR="00F81FEC" w:rsidRPr="0043417D">
              <w:rPr>
                <w:sz w:val="24"/>
                <w:szCs w:val="24"/>
              </w:rPr>
              <w:t>re</w:t>
            </w:r>
            <w:r w:rsidR="009F6801" w:rsidRPr="0043417D">
              <w:rPr>
                <w:sz w:val="24"/>
                <w:szCs w:val="24"/>
              </w:rPr>
              <w:t>flection on</w:t>
            </w:r>
            <w:r w:rsidR="00967BFA" w:rsidRPr="0043417D">
              <w:rPr>
                <w:sz w:val="24"/>
                <w:szCs w:val="24"/>
              </w:rPr>
              <w:t xml:space="preserve"> </w:t>
            </w:r>
            <w:r w:rsidR="00AE134C" w:rsidRPr="0043417D">
              <w:rPr>
                <w:sz w:val="24"/>
                <w:szCs w:val="24"/>
              </w:rPr>
              <w:t>feedback</w:t>
            </w:r>
            <w:r w:rsidR="00EA7ADF" w:rsidRPr="0043417D">
              <w:rPr>
                <w:sz w:val="24"/>
                <w:szCs w:val="24"/>
              </w:rPr>
              <w:t xml:space="preserve"> that</w:t>
            </w:r>
            <w:r w:rsidR="00AE134C" w:rsidRPr="0043417D">
              <w:rPr>
                <w:sz w:val="24"/>
                <w:szCs w:val="24"/>
              </w:rPr>
              <w:t xml:space="preserve"> you have received from </w:t>
            </w:r>
            <w:r w:rsidR="00BC4ED3" w:rsidRPr="0043417D">
              <w:rPr>
                <w:color w:val="auto"/>
                <w:sz w:val="24"/>
                <w:szCs w:val="24"/>
              </w:rPr>
              <w:t xml:space="preserve">individuals </w:t>
            </w:r>
            <w:r w:rsidR="00BC4ED3" w:rsidRPr="0043417D">
              <w:rPr>
                <w:sz w:val="24"/>
                <w:szCs w:val="24"/>
              </w:rPr>
              <w:t>in</w:t>
            </w:r>
            <w:r w:rsidR="004F4E33" w:rsidRPr="0043417D">
              <w:rPr>
                <w:sz w:val="24"/>
                <w:szCs w:val="24"/>
              </w:rPr>
              <w:t xml:space="preserve"> need of care and support and/or their</w:t>
            </w:r>
            <w:r w:rsidR="004F4E33" w:rsidRPr="0043417D">
              <w:rPr>
                <w:i/>
                <w:sz w:val="24"/>
                <w:szCs w:val="24"/>
              </w:rPr>
              <w:t xml:space="preserve"> </w:t>
            </w:r>
            <w:proofErr w:type="spellStart"/>
            <w:r w:rsidR="004F4E33" w:rsidRPr="0043417D">
              <w:rPr>
                <w:sz w:val="24"/>
                <w:szCs w:val="24"/>
              </w:rPr>
              <w:t>carers</w:t>
            </w:r>
            <w:proofErr w:type="spellEnd"/>
            <w:r w:rsidR="00822B44" w:rsidRPr="0043417D">
              <w:rPr>
                <w:color w:val="auto"/>
                <w:sz w:val="24"/>
                <w:szCs w:val="24"/>
              </w:rPr>
              <w:t xml:space="preserve"> </w:t>
            </w:r>
            <w:r w:rsidR="00AE134C" w:rsidRPr="0043417D">
              <w:rPr>
                <w:sz w:val="24"/>
                <w:szCs w:val="24"/>
              </w:rPr>
              <w:t xml:space="preserve">and </w:t>
            </w:r>
            <w:bookmarkStart w:id="7" w:name="_Hlk6242917"/>
            <w:r w:rsidR="00AE134C" w:rsidRPr="0043417D">
              <w:rPr>
                <w:sz w:val="24"/>
                <w:szCs w:val="24"/>
              </w:rPr>
              <w:t xml:space="preserve">how </w:t>
            </w:r>
            <w:r w:rsidR="00064063" w:rsidRPr="0043417D">
              <w:rPr>
                <w:sz w:val="24"/>
                <w:szCs w:val="24"/>
              </w:rPr>
              <w:t>this feedback</w:t>
            </w:r>
            <w:r w:rsidR="00967BFA" w:rsidRPr="0043417D">
              <w:rPr>
                <w:sz w:val="24"/>
                <w:szCs w:val="24"/>
              </w:rPr>
              <w:t xml:space="preserve"> </w:t>
            </w:r>
            <w:r w:rsidR="007544FC" w:rsidRPr="0043417D">
              <w:rPr>
                <w:sz w:val="24"/>
                <w:szCs w:val="24"/>
              </w:rPr>
              <w:t xml:space="preserve">has </w:t>
            </w:r>
            <w:r w:rsidR="00AE134C" w:rsidRPr="0043417D">
              <w:rPr>
                <w:sz w:val="24"/>
                <w:szCs w:val="24"/>
              </w:rPr>
              <w:t>i</w:t>
            </w:r>
            <w:r w:rsidR="00F81FEC" w:rsidRPr="0043417D">
              <w:rPr>
                <w:sz w:val="24"/>
                <w:szCs w:val="24"/>
              </w:rPr>
              <w:t xml:space="preserve">nformed </w:t>
            </w:r>
            <w:r w:rsidR="00AE134C" w:rsidRPr="0043417D">
              <w:rPr>
                <w:sz w:val="24"/>
                <w:szCs w:val="24"/>
              </w:rPr>
              <w:t xml:space="preserve">your </w:t>
            </w:r>
            <w:r w:rsidR="00F81FEC" w:rsidRPr="0043417D">
              <w:rPr>
                <w:sz w:val="24"/>
                <w:szCs w:val="24"/>
              </w:rPr>
              <w:t xml:space="preserve">future </w:t>
            </w:r>
            <w:r w:rsidR="0094495F" w:rsidRPr="0043417D">
              <w:rPr>
                <w:sz w:val="24"/>
                <w:szCs w:val="24"/>
              </w:rPr>
              <w:t xml:space="preserve">professional </w:t>
            </w:r>
            <w:r w:rsidR="00064063" w:rsidRPr="0043417D">
              <w:rPr>
                <w:sz w:val="24"/>
                <w:szCs w:val="24"/>
              </w:rPr>
              <w:t>development.</w:t>
            </w:r>
            <w:bookmarkEnd w:id="7"/>
          </w:p>
          <w:p w14:paraId="20F9A73C" w14:textId="77777777" w:rsidR="00FC0334" w:rsidRDefault="00FC0334" w:rsidP="00FF7EBB">
            <w:pPr>
              <w:jc w:val="both"/>
              <w:rPr>
                <w:sz w:val="24"/>
                <w:szCs w:val="24"/>
              </w:rPr>
            </w:pPr>
          </w:p>
          <w:p w14:paraId="14BC09A9" w14:textId="21EBAB70"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3177CDCC" w14:textId="563E17D7" w:rsidR="000D7BAC" w:rsidRDefault="000D7BAC" w:rsidP="00FF7EBB">
            <w:pPr>
              <w:jc w:val="both"/>
              <w:rPr>
                <w:i/>
                <w:sz w:val="24"/>
                <w:szCs w:val="24"/>
              </w:rPr>
            </w:pPr>
          </w:p>
          <w:p w14:paraId="4F5C0B78" w14:textId="1930D99B" w:rsidR="003702E7" w:rsidRDefault="003702E7" w:rsidP="00FF7EBB">
            <w:pPr>
              <w:jc w:val="both"/>
              <w:rPr>
                <w:i/>
                <w:sz w:val="24"/>
                <w:szCs w:val="24"/>
              </w:rPr>
            </w:pPr>
          </w:p>
          <w:p w14:paraId="1411A131" w14:textId="77777777" w:rsidR="00047D07" w:rsidRPr="00047D07" w:rsidRDefault="00047D07" w:rsidP="00047D07">
            <w:pPr>
              <w:spacing w:line="360" w:lineRule="auto"/>
              <w:jc w:val="both"/>
              <w:rPr>
                <w:color w:val="auto"/>
                <w:sz w:val="24"/>
                <w:szCs w:val="24"/>
              </w:rPr>
            </w:pPr>
            <w:r w:rsidRPr="00047D07">
              <w:rPr>
                <w:color w:val="auto"/>
                <w:sz w:val="24"/>
                <w:szCs w:val="24"/>
              </w:rPr>
              <w:t xml:space="preserve">In this task, I will critically reflect on my development since beginning the programme by using Kolb (2014) reflective cycle. Kolb (2014) reflective cycle is a holistic learning and development process based on the reflection of active experiences. Kolb (2014) reflective model is referred to as “experiential learning”. The basis for this model is our own experience, which is then reviewed, analysed, and evaluated systematically in three stages. Once this process has been undergone completely, the new experiences will form the starting point for another cycle (Kolb, 1984). </w:t>
            </w:r>
          </w:p>
          <w:p w14:paraId="03619F36" w14:textId="77777777" w:rsidR="00047D07" w:rsidRPr="00047D07" w:rsidRDefault="00047D07" w:rsidP="00047D07">
            <w:pPr>
              <w:spacing w:line="360" w:lineRule="auto"/>
              <w:jc w:val="both"/>
              <w:rPr>
                <w:color w:val="auto"/>
                <w:sz w:val="24"/>
                <w:szCs w:val="24"/>
              </w:rPr>
            </w:pPr>
          </w:p>
          <w:p w14:paraId="53258CE5" w14:textId="77777777" w:rsidR="00047D07" w:rsidRPr="00047D07" w:rsidRDefault="00047D07" w:rsidP="00047D07">
            <w:pPr>
              <w:spacing w:line="360" w:lineRule="auto"/>
              <w:jc w:val="both"/>
              <w:rPr>
                <w:color w:val="auto"/>
                <w:sz w:val="24"/>
                <w:szCs w:val="24"/>
              </w:rPr>
            </w:pPr>
            <w:r w:rsidRPr="00047D07">
              <w:rPr>
                <w:color w:val="auto"/>
                <w:sz w:val="24"/>
                <w:szCs w:val="24"/>
              </w:rPr>
              <w:t xml:space="preserve">In task 1a, I discussed my learning need to further develop my analysis in assessments, carrying out a range of different assessments and applying models to my practice. Through </w:t>
            </w:r>
            <w:r w:rsidRPr="00047D07">
              <w:rPr>
                <w:color w:val="auto"/>
                <w:sz w:val="24"/>
                <w:szCs w:val="24"/>
              </w:rPr>
              <w:lastRenderedPageBreak/>
              <w:t>supervision, I have been able to reflect on my practice and my use of the Risk Assessment Tool (RAT) in child protection cases, which is used in preparing the report for initial child protection cases conference. The RAT in child protection gives greater clarity to inform my analysis whereby the likelihood of significant harm is finely balanced. I have since attended a supplement training in Risk Assessment Tool for Prebirth and Unborn Children to further enhance my learning. This is a supplement assessment to use in initial assessment and analysis to inform my interventions and the risk posed to unborn children. I have undertaken assessments where there are child protection concerns in relation to an unborn child by using the Risk Assessment Model and Prebirth/ Unborn Child Assessment Supplement in conjunction with one another to analyse risk and inform decision making. I have used these assessments to also inform whether the threshold of instigating proceedings is met in court work.</w:t>
            </w:r>
          </w:p>
          <w:p w14:paraId="629B0275" w14:textId="77777777" w:rsidR="00047D07" w:rsidRPr="00047D07" w:rsidRDefault="00047D07" w:rsidP="00047D07">
            <w:pPr>
              <w:spacing w:line="360" w:lineRule="auto"/>
              <w:jc w:val="both"/>
              <w:rPr>
                <w:color w:val="auto"/>
                <w:sz w:val="24"/>
                <w:szCs w:val="24"/>
              </w:rPr>
            </w:pPr>
          </w:p>
          <w:p w14:paraId="6FBA3777" w14:textId="77777777" w:rsidR="00047D07" w:rsidRPr="00047D07" w:rsidRDefault="00047D07" w:rsidP="00047D07">
            <w:pPr>
              <w:spacing w:line="360" w:lineRule="auto"/>
              <w:jc w:val="both"/>
              <w:rPr>
                <w:color w:val="auto"/>
                <w:sz w:val="24"/>
                <w:szCs w:val="24"/>
              </w:rPr>
            </w:pPr>
            <w:r w:rsidRPr="00047D07">
              <w:rPr>
                <w:color w:val="auto"/>
                <w:sz w:val="24"/>
                <w:szCs w:val="24"/>
              </w:rPr>
              <w:t>In Task 1a, I discussed my learning need to further develop my collaboration with families, and other professionals. In supervision, we identified cases that would give me the opportunities to work collaboratively. Working on child protection plans has given me the experience to expand and enhance my practice in working collaboratively and in partnership with families as well as professionals. In child protection work, it is statutory to carry out visits to children every 10 working days and facilitate core group meeting every 4 weeks. In more complex child protection cases, it has often been necessary to carry out joint visits to children and families and this may be with health visitors, school nurses or education. In my experience of case holding more child protection cases, I have been responsible for facilitating and coordinating the child protection plan. This has involved, working together as a core group of professionals with the family to monitor actions and outcomes required. A multi-agency approach to child protection work is argued as the most effective approach to safeguarding children (</w:t>
            </w:r>
            <w:proofErr w:type="spellStart"/>
            <w:r w:rsidRPr="00047D07">
              <w:rPr>
                <w:color w:val="auto"/>
                <w:sz w:val="24"/>
                <w:szCs w:val="24"/>
              </w:rPr>
              <w:t>Sidebotham</w:t>
            </w:r>
            <w:proofErr w:type="spellEnd"/>
            <w:r w:rsidRPr="00047D07">
              <w:rPr>
                <w:color w:val="auto"/>
                <w:sz w:val="24"/>
                <w:szCs w:val="24"/>
              </w:rPr>
              <w:t xml:space="preserve"> et al, 2016)</w:t>
            </w:r>
          </w:p>
          <w:p w14:paraId="55EEBED3" w14:textId="77777777" w:rsidR="00047D07" w:rsidRPr="00047D07" w:rsidRDefault="00047D07" w:rsidP="00047D07">
            <w:pPr>
              <w:spacing w:line="360" w:lineRule="auto"/>
              <w:jc w:val="both"/>
              <w:rPr>
                <w:color w:val="auto"/>
                <w:sz w:val="24"/>
                <w:szCs w:val="24"/>
              </w:rPr>
            </w:pPr>
          </w:p>
          <w:p w14:paraId="431B8263" w14:textId="77777777" w:rsidR="00047D07" w:rsidRPr="00047D07" w:rsidRDefault="00047D07" w:rsidP="00047D07">
            <w:pPr>
              <w:spacing w:line="360" w:lineRule="auto"/>
              <w:jc w:val="both"/>
              <w:rPr>
                <w:color w:val="auto"/>
                <w:sz w:val="24"/>
                <w:szCs w:val="24"/>
              </w:rPr>
            </w:pPr>
            <w:r w:rsidRPr="00047D07">
              <w:rPr>
                <w:color w:val="auto"/>
                <w:sz w:val="24"/>
                <w:szCs w:val="24"/>
              </w:rPr>
              <w:t xml:space="preserve">In Task 1a, I discussed my learning needs to undertake more complex cases and develop my practice in single agency and joint agency Section 47 enquiry. In supervision, we agreed that an initial approach to developing my practice would be to shadow a senior social worker. I have been able to draw upon other areas of my development such as my collaboration with </w:t>
            </w:r>
            <w:r w:rsidRPr="00047D07">
              <w:rPr>
                <w:color w:val="auto"/>
                <w:sz w:val="24"/>
                <w:szCs w:val="24"/>
              </w:rPr>
              <w:lastRenderedPageBreak/>
              <w:t xml:space="preserve">families to inform my analysis and assessment in complex case and areas of joint agency Section 47 enquiry. Furthermore, I have developed my practice in complex court work by attending PAMS Assessment training. The learning from this training has added valuable knowledge to my skills base and has enabled my case hold court work, undertake parenting assessments, file them to court and give evidence in a court setting on my work. </w:t>
            </w:r>
          </w:p>
          <w:p w14:paraId="1165F2B9" w14:textId="77777777" w:rsidR="00047D07" w:rsidRPr="00047D07" w:rsidRDefault="00047D07" w:rsidP="00047D07">
            <w:pPr>
              <w:spacing w:line="360" w:lineRule="auto"/>
              <w:jc w:val="both"/>
              <w:rPr>
                <w:color w:val="auto"/>
                <w:sz w:val="24"/>
                <w:szCs w:val="24"/>
              </w:rPr>
            </w:pPr>
          </w:p>
          <w:p w14:paraId="0F1D661F" w14:textId="77777777" w:rsidR="00047D07" w:rsidRPr="00047D07" w:rsidRDefault="00047D07" w:rsidP="00047D07">
            <w:pPr>
              <w:spacing w:line="360" w:lineRule="auto"/>
              <w:jc w:val="both"/>
              <w:rPr>
                <w:color w:val="auto"/>
                <w:sz w:val="24"/>
                <w:szCs w:val="24"/>
              </w:rPr>
            </w:pPr>
            <w:r w:rsidRPr="00047D07">
              <w:rPr>
                <w:color w:val="auto"/>
                <w:sz w:val="24"/>
                <w:szCs w:val="24"/>
              </w:rPr>
              <w:t xml:space="preserve">A family I worked with recently had told me that they had felt empowered working with me as their social worker. They fed back that they felt their voices had been heard, they had been believed and that my approach was genuine. They stated that they felt included in every stage of my intervention and planning. The case progressed to the family courts with the mother seeking a non-molestation order against the father. The mother shared that she would not have had the courage and knowledge to progress so far without the involvement of my role. From this feedback, I have identified that I have a particular interest in domestic violence and abuse, its effects on children and how best to support children and families that are affected. In discussing in supervision, we identified that my development to a more experienced practitioner would require further training to deal and work with more complex cases. We established that attending Achieving Best Evidence (ABE) Training would meet the needs for my future development and learning. ABE is a specialised course looking at how to plan, prepare and conduct an interview with a victim or witness by complying with the requirements and competences that are compatible with carrying out interviews or investigations. These skills are competencies are particularly crucial where children are witnesses to domestic violence and abuse situations. </w:t>
            </w:r>
          </w:p>
          <w:p w14:paraId="75E36E9A" w14:textId="77777777" w:rsidR="00047D07" w:rsidRPr="00047D07" w:rsidRDefault="00047D07" w:rsidP="00047D07">
            <w:pPr>
              <w:spacing w:line="360" w:lineRule="auto"/>
              <w:jc w:val="both"/>
              <w:rPr>
                <w:color w:val="auto"/>
                <w:sz w:val="24"/>
                <w:szCs w:val="24"/>
              </w:rPr>
            </w:pPr>
          </w:p>
          <w:p w14:paraId="28956FF9" w14:textId="311704C1" w:rsidR="003702E7" w:rsidRPr="00DE3FC4" w:rsidRDefault="00047D07" w:rsidP="00047D07">
            <w:pPr>
              <w:spacing w:line="360" w:lineRule="auto"/>
              <w:jc w:val="both"/>
              <w:rPr>
                <w:color w:val="auto"/>
                <w:sz w:val="24"/>
                <w:szCs w:val="24"/>
              </w:rPr>
            </w:pPr>
            <w:r w:rsidRPr="00047D07">
              <w:rPr>
                <w:color w:val="auto"/>
                <w:sz w:val="24"/>
                <w:szCs w:val="24"/>
              </w:rPr>
              <w:t>Word Count- 816</w:t>
            </w:r>
          </w:p>
          <w:p w14:paraId="0218CF14" w14:textId="77777777" w:rsidR="003702E7" w:rsidRDefault="003702E7" w:rsidP="00FF7EBB">
            <w:pPr>
              <w:jc w:val="both"/>
              <w:rPr>
                <w:i/>
                <w:sz w:val="24"/>
                <w:szCs w:val="24"/>
              </w:rPr>
            </w:pPr>
          </w:p>
          <w:p w14:paraId="11055BF6" w14:textId="32DAF37E" w:rsidR="007A628F" w:rsidRPr="008B28E7" w:rsidRDefault="007A628F" w:rsidP="00FF7EBB">
            <w:pPr>
              <w:jc w:val="both"/>
              <w:rPr>
                <w:i/>
                <w:sz w:val="24"/>
                <w:szCs w:val="24"/>
              </w:rPr>
            </w:pPr>
          </w:p>
        </w:tc>
      </w:tr>
      <w:bookmarkEnd w:id="6"/>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2F471F42" w:rsidR="002A1A44" w:rsidRDefault="002A1A44" w:rsidP="00F030D4">
      <w:pPr>
        <w:keepNext/>
        <w:spacing w:before="240" w:after="60"/>
        <w:jc w:val="both"/>
        <w:rPr>
          <w:b/>
          <w:sz w:val="24"/>
          <w:szCs w:val="24"/>
        </w:rPr>
      </w:pPr>
    </w:p>
    <w:p w14:paraId="5686E218" w14:textId="0F9C98A0" w:rsidR="00E5790F" w:rsidRDefault="00E5790F"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5F16491A" w14:textId="77777777" w:rsidR="006E7F56" w:rsidRDefault="00151DA6" w:rsidP="002A1A44">
      <w:pPr>
        <w:keepNext/>
        <w:spacing w:before="240" w:after="60"/>
        <w:jc w:val="both"/>
        <w:rPr>
          <w:b/>
          <w:sz w:val="28"/>
          <w:szCs w:val="28"/>
        </w:rPr>
      </w:pPr>
      <w:r>
        <w:rPr>
          <w:b/>
          <w:sz w:val="28"/>
          <w:szCs w:val="28"/>
        </w:rPr>
        <w:lastRenderedPageBreak/>
        <w:t>Reference List</w:t>
      </w:r>
    </w:p>
    <w:p w14:paraId="0D5DC982" w14:textId="2BF247F3" w:rsidR="006E7F56"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5FBEEC7F" w14:textId="08BF52E3" w:rsidR="00F040A1" w:rsidRPr="00F040A1" w:rsidRDefault="00F040A1" w:rsidP="00F040A1">
      <w:pPr>
        <w:pStyle w:val="NormalWeb"/>
        <w:spacing w:line="276" w:lineRule="auto"/>
        <w:rPr>
          <w:rFonts w:ascii="Arial" w:hAnsi="Arial" w:cs="Arial"/>
          <w:color w:val="000000"/>
        </w:rPr>
      </w:pPr>
    </w:p>
    <w:p w14:paraId="0D26AAEE" w14:textId="22F7577E" w:rsidR="00F040A1" w:rsidRDefault="00F040A1" w:rsidP="00F040A1">
      <w:pPr>
        <w:pStyle w:val="NormalWeb"/>
        <w:spacing w:line="360" w:lineRule="auto"/>
        <w:rPr>
          <w:rFonts w:ascii="Arial" w:hAnsi="Arial" w:cs="Arial"/>
          <w:color w:val="000000"/>
        </w:rPr>
      </w:pPr>
      <w:proofErr w:type="spellStart"/>
      <w:r w:rsidRPr="00F040A1">
        <w:rPr>
          <w:rFonts w:ascii="Arial" w:hAnsi="Arial" w:cs="Arial"/>
          <w:color w:val="000000"/>
        </w:rPr>
        <w:t>Arnstein</w:t>
      </w:r>
      <w:proofErr w:type="spellEnd"/>
      <w:r w:rsidRPr="00F040A1">
        <w:rPr>
          <w:rFonts w:ascii="Arial" w:hAnsi="Arial" w:cs="Arial"/>
          <w:color w:val="000000"/>
        </w:rPr>
        <w:t>, S. (1989). </w:t>
      </w:r>
      <w:r w:rsidRPr="00F040A1">
        <w:rPr>
          <w:rFonts w:ascii="Arial" w:hAnsi="Arial" w:cs="Arial"/>
          <w:i/>
          <w:iCs/>
          <w:color w:val="000000"/>
        </w:rPr>
        <w:t xml:space="preserve">Learning from </w:t>
      </w:r>
      <w:proofErr w:type="spellStart"/>
      <w:r w:rsidRPr="00F040A1">
        <w:rPr>
          <w:rFonts w:ascii="Arial" w:hAnsi="Arial" w:cs="Arial"/>
          <w:i/>
          <w:iCs/>
          <w:color w:val="000000"/>
        </w:rPr>
        <w:t>Arnstein’s</w:t>
      </w:r>
      <w:proofErr w:type="spellEnd"/>
      <w:r w:rsidRPr="00F040A1">
        <w:rPr>
          <w:rFonts w:ascii="Arial" w:hAnsi="Arial" w:cs="Arial"/>
          <w:i/>
          <w:iCs/>
          <w:color w:val="000000"/>
        </w:rPr>
        <w:t xml:space="preserve"> </w:t>
      </w:r>
      <w:proofErr w:type="gramStart"/>
      <w:r w:rsidRPr="00F040A1">
        <w:rPr>
          <w:rFonts w:ascii="Arial" w:hAnsi="Arial" w:cs="Arial"/>
          <w:i/>
          <w:iCs/>
          <w:color w:val="000000"/>
        </w:rPr>
        <w:t>ladder :</w:t>
      </w:r>
      <w:proofErr w:type="gramEnd"/>
      <w:r w:rsidRPr="00F040A1">
        <w:rPr>
          <w:rFonts w:ascii="Arial" w:hAnsi="Arial" w:cs="Arial"/>
          <w:i/>
          <w:iCs/>
          <w:color w:val="000000"/>
        </w:rPr>
        <w:t xml:space="preserve"> from citizen participation to public engagement</w:t>
      </w:r>
      <w:r w:rsidRPr="00F040A1">
        <w:rPr>
          <w:rFonts w:ascii="Arial" w:hAnsi="Arial" w:cs="Arial"/>
          <w:color w:val="000000"/>
        </w:rPr>
        <w:t>. Milton: Taylor &amp; Francis Group.</w:t>
      </w:r>
    </w:p>
    <w:p w14:paraId="05E45245" w14:textId="77777777" w:rsidR="009C3515" w:rsidRPr="00F040A1" w:rsidRDefault="009C3515" w:rsidP="00F040A1">
      <w:pPr>
        <w:pStyle w:val="NormalWeb"/>
        <w:spacing w:line="360" w:lineRule="auto"/>
        <w:rPr>
          <w:rFonts w:ascii="Arial" w:hAnsi="Arial" w:cs="Arial"/>
          <w:color w:val="000000"/>
        </w:rPr>
      </w:pPr>
    </w:p>
    <w:p w14:paraId="1F78318C" w14:textId="139C7905" w:rsidR="00F040A1" w:rsidRDefault="00F040A1" w:rsidP="00F040A1">
      <w:pPr>
        <w:pStyle w:val="NormalWeb"/>
        <w:spacing w:before="0" w:beforeAutospacing="0" w:after="0" w:afterAutospacing="0" w:line="360" w:lineRule="auto"/>
        <w:rPr>
          <w:rFonts w:ascii="Arial" w:hAnsi="Arial" w:cs="Arial"/>
          <w:color w:val="000000"/>
        </w:rPr>
      </w:pPr>
      <w:proofErr w:type="spellStart"/>
      <w:r w:rsidRPr="00F040A1">
        <w:rPr>
          <w:rFonts w:ascii="Arial" w:hAnsi="Arial" w:cs="Arial"/>
          <w:color w:val="000000"/>
        </w:rPr>
        <w:t>Arnull</w:t>
      </w:r>
      <w:proofErr w:type="spellEnd"/>
      <w:r w:rsidRPr="00F040A1">
        <w:rPr>
          <w:rFonts w:ascii="Arial" w:hAnsi="Arial" w:cs="Arial"/>
          <w:color w:val="000000"/>
        </w:rPr>
        <w:t>, E. and Stewart, S. (2023). Developing a Theoretical Framework to Discuss Mothers Experiencing Domestic Violence and Being Subject to Interventions: A Cross-National Perspective. </w:t>
      </w:r>
      <w:r w:rsidRPr="00F040A1">
        <w:rPr>
          <w:rFonts w:ascii="Arial" w:hAnsi="Arial" w:cs="Arial"/>
          <w:i/>
          <w:iCs/>
          <w:color w:val="000000"/>
        </w:rPr>
        <w:t xml:space="preserve">International Journal for Crime, </w:t>
      </w:r>
      <w:proofErr w:type="gramStart"/>
      <w:r w:rsidRPr="00F040A1">
        <w:rPr>
          <w:rFonts w:ascii="Arial" w:hAnsi="Arial" w:cs="Arial"/>
          <w:i/>
          <w:iCs/>
          <w:color w:val="000000"/>
        </w:rPr>
        <w:t>Justice</w:t>
      </w:r>
      <w:proofErr w:type="gramEnd"/>
      <w:r w:rsidRPr="00F040A1">
        <w:rPr>
          <w:rFonts w:ascii="Arial" w:hAnsi="Arial" w:cs="Arial"/>
          <w:i/>
          <w:iCs/>
          <w:color w:val="000000"/>
        </w:rPr>
        <w:t xml:space="preserve"> and Social Democracy</w:t>
      </w:r>
      <w:r w:rsidRPr="00F040A1">
        <w:rPr>
          <w:rFonts w:ascii="Arial" w:hAnsi="Arial" w:cs="Arial"/>
          <w:color w:val="000000"/>
        </w:rPr>
        <w:t xml:space="preserve">, 10(1). </w:t>
      </w:r>
    </w:p>
    <w:p w14:paraId="74DB7A7F" w14:textId="77777777" w:rsidR="009C3515" w:rsidRPr="00F040A1" w:rsidRDefault="009C3515" w:rsidP="00F040A1">
      <w:pPr>
        <w:pStyle w:val="NormalWeb"/>
        <w:spacing w:before="0" w:beforeAutospacing="0" w:after="0" w:afterAutospacing="0" w:line="360" w:lineRule="auto"/>
        <w:rPr>
          <w:rFonts w:ascii="Arial" w:hAnsi="Arial" w:cs="Arial"/>
          <w:color w:val="000000"/>
        </w:rPr>
      </w:pPr>
    </w:p>
    <w:p w14:paraId="61118D77" w14:textId="2334DE36" w:rsidR="00F040A1" w:rsidRDefault="00F040A1" w:rsidP="00F040A1">
      <w:pPr>
        <w:pStyle w:val="NormalWeb"/>
        <w:spacing w:before="0" w:beforeAutospacing="0" w:after="0" w:afterAutospacing="0" w:line="360" w:lineRule="auto"/>
        <w:rPr>
          <w:rFonts w:ascii="Arial" w:hAnsi="Arial" w:cs="Arial"/>
          <w:color w:val="000000"/>
        </w:rPr>
      </w:pPr>
      <w:r w:rsidRPr="00F040A1">
        <w:rPr>
          <w:rFonts w:ascii="Arial" w:hAnsi="Arial" w:cs="Arial"/>
          <w:color w:val="000000"/>
        </w:rPr>
        <w:t>Baines, D. (2017). </w:t>
      </w:r>
      <w:r w:rsidRPr="00F040A1">
        <w:rPr>
          <w:rFonts w:ascii="Arial" w:hAnsi="Arial" w:cs="Arial"/>
          <w:i/>
          <w:iCs/>
          <w:color w:val="000000"/>
        </w:rPr>
        <w:t xml:space="preserve">Doing anti-oppressive </w:t>
      </w:r>
      <w:proofErr w:type="gramStart"/>
      <w:r w:rsidRPr="00F040A1">
        <w:rPr>
          <w:rFonts w:ascii="Arial" w:hAnsi="Arial" w:cs="Arial"/>
          <w:i/>
          <w:iCs/>
          <w:color w:val="000000"/>
        </w:rPr>
        <w:t>practice :</w:t>
      </w:r>
      <w:proofErr w:type="gramEnd"/>
      <w:r w:rsidRPr="00F040A1">
        <w:rPr>
          <w:rFonts w:ascii="Arial" w:hAnsi="Arial" w:cs="Arial"/>
          <w:i/>
          <w:iCs/>
          <w:color w:val="000000"/>
        </w:rPr>
        <w:t xml:space="preserve"> social justice social work</w:t>
      </w:r>
      <w:r w:rsidRPr="00F040A1">
        <w:rPr>
          <w:rFonts w:ascii="Arial" w:hAnsi="Arial" w:cs="Arial"/>
          <w:color w:val="000000"/>
        </w:rPr>
        <w:t xml:space="preserve">. 3rd ed. </w:t>
      </w:r>
      <w:proofErr w:type="gramStart"/>
      <w:r w:rsidRPr="00F040A1">
        <w:rPr>
          <w:rFonts w:ascii="Arial" w:hAnsi="Arial" w:cs="Arial"/>
          <w:color w:val="000000"/>
        </w:rPr>
        <w:t>Halifax ;</w:t>
      </w:r>
      <w:proofErr w:type="gramEnd"/>
      <w:r w:rsidRPr="00F040A1">
        <w:rPr>
          <w:rFonts w:ascii="Arial" w:hAnsi="Arial" w:cs="Arial"/>
          <w:color w:val="000000"/>
        </w:rPr>
        <w:t xml:space="preserve"> Winnipeg: Fernwood Publishing.</w:t>
      </w:r>
    </w:p>
    <w:p w14:paraId="3E3D797C" w14:textId="77777777" w:rsidR="009C3515" w:rsidRPr="00F040A1" w:rsidRDefault="009C3515" w:rsidP="00F040A1">
      <w:pPr>
        <w:pStyle w:val="NormalWeb"/>
        <w:spacing w:before="0" w:beforeAutospacing="0" w:after="0" w:afterAutospacing="0" w:line="360" w:lineRule="auto"/>
        <w:rPr>
          <w:rFonts w:ascii="Arial" w:hAnsi="Arial" w:cs="Arial"/>
          <w:color w:val="000000"/>
        </w:rPr>
      </w:pPr>
    </w:p>
    <w:p w14:paraId="796D049D" w14:textId="77777777" w:rsidR="00F040A1" w:rsidRPr="00F040A1" w:rsidRDefault="00F040A1" w:rsidP="00F040A1">
      <w:pPr>
        <w:spacing w:line="360" w:lineRule="auto"/>
        <w:rPr>
          <w:color w:val="222222"/>
          <w:sz w:val="24"/>
          <w:szCs w:val="24"/>
          <w:shd w:val="clear" w:color="auto" w:fill="FFFFFF"/>
        </w:rPr>
      </w:pPr>
      <w:proofErr w:type="spellStart"/>
      <w:r w:rsidRPr="00F040A1">
        <w:rPr>
          <w:color w:val="222222"/>
          <w:sz w:val="24"/>
          <w:szCs w:val="24"/>
          <w:shd w:val="clear" w:color="auto" w:fill="FFFFFF"/>
        </w:rPr>
        <w:t>Borton</w:t>
      </w:r>
      <w:proofErr w:type="spellEnd"/>
      <w:r w:rsidRPr="00F040A1">
        <w:rPr>
          <w:color w:val="222222"/>
          <w:sz w:val="24"/>
          <w:szCs w:val="24"/>
          <w:shd w:val="clear" w:color="auto" w:fill="FFFFFF"/>
        </w:rPr>
        <w:t>, T. (1970). </w:t>
      </w:r>
      <w:r w:rsidRPr="00F040A1">
        <w:rPr>
          <w:rStyle w:val="Emphasis"/>
          <w:color w:val="222222"/>
          <w:sz w:val="24"/>
          <w:szCs w:val="24"/>
          <w:shd w:val="clear" w:color="auto" w:fill="FFFFFF"/>
        </w:rPr>
        <w:t>Reach, touch and teach. </w:t>
      </w:r>
      <w:r w:rsidRPr="00F040A1">
        <w:rPr>
          <w:color w:val="222222"/>
          <w:sz w:val="24"/>
          <w:szCs w:val="24"/>
          <w:shd w:val="clear" w:color="auto" w:fill="FFFFFF"/>
        </w:rPr>
        <w:t>Hutchinson.</w:t>
      </w:r>
    </w:p>
    <w:p w14:paraId="6656FAF0" w14:textId="77777777" w:rsidR="00F040A1" w:rsidRPr="00F040A1" w:rsidRDefault="00F040A1" w:rsidP="00F040A1">
      <w:pPr>
        <w:keepNext/>
        <w:spacing w:before="240" w:after="60" w:line="360" w:lineRule="auto"/>
        <w:jc w:val="both"/>
        <w:rPr>
          <w:sz w:val="24"/>
          <w:szCs w:val="24"/>
        </w:rPr>
      </w:pPr>
      <w:r w:rsidRPr="00F040A1">
        <w:rPr>
          <w:sz w:val="24"/>
          <w:szCs w:val="24"/>
        </w:rPr>
        <w:t>Census (2021). (Online) Available at:</w:t>
      </w:r>
      <w:r w:rsidRPr="00F040A1">
        <w:rPr>
          <w:i/>
          <w:iCs/>
          <w:sz w:val="24"/>
          <w:szCs w:val="24"/>
        </w:rPr>
        <w:t xml:space="preserve"> </w:t>
      </w:r>
      <w:hyperlink r:id="rId13" w:history="1">
        <w:proofErr w:type="spellStart"/>
        <w:r w:rsidRPr="00F040A1">
          <w:rPr>
            <w:i/>
            <w:iCs/>
            <w:color w:val="0000FF"/>
            <w:sz w:val="24"/>
            <w:szCs w:val="24"/>
            <w:u w:val="single"/>
          </w:rPr>
          <w:t>Ymchwil</w:t>
        </w:r>
        <w:proofErr w:type="spellEnd"/>
        <w:r w:rsidRPr="00F040A1">
          <w:rPr>
            <w:i/>
            <w:iCs/>
            <w:color w:val="0000FF"/>
            <w:sz w:val="24"/>
            <w:szCs w:val="24"/>
            <w:u w:val="single"/>
          </w:rPr>
          <w:t xml:space="preserve"> a </w:t>
        </w:r>
        <w:proofErr w:type="spellStart"/>
        <w:r w:rsidRPr="00F040A1">
          <w:rPr>
            <w:i/>
            <w:iCs/>
            <w:color w:val="0000FF"/>
            <w:sz w:val="24"/>
            <w:szCs w:val="24"/>
            <w:u w:val="single"/>
          </w:rPr>
          <w:t>Dadansoddeg</w:t>
        </w:r>
        <w:proofErr w:type="spellEnd"/>
        <w:r w:rsidRPr="00F040A1">
          <w:rPr>
            <w:i/>
            <w:iCs/>
            <w:color w:val="0000FF"/>
            <w:sz w:val="24"/>
            <w:szCs w:val="24"/>
            <w:u w:val="single"/>
          </w:rPr>
          <w:t xml:space="preserve"> - </w:t>
        </w:r>
        <w:proofErr w:type="spellStart"/>
        <w:r w:rsidRPr="00F040A1">
          <w:rPr>
            <w:i/>
            <w:iCs/>
            <w:color w:val="0000FF"/>
            <w:sz w:val="24"/>
            <w:szCs w:val="24"/>
            <w:u w:val="single"/>
          </w:rPr>
          <w:t>Newyddlen</w:t>
        </w:r>
        <w:proofErr w:type="spellEnd"/>
        <w:r w:rsidRPr="00F040A1">
          <w:rPr>
            <w:i/>
            <w:iCs/>
            <w:color w:val="0000FF"/>
            <w:sz w:val="24"/>
            <w:szCs w:val="24"/>
            <w:u w:val="single"/>
          </w:rPr>
          <w:t xml:space="preserve"> Iaith Gymraeg.pdf - All Documents (sharepoint.com)</w:t>
        </w:r>
      </w:hyperlink>
      <w:r w:rsidRPr="00F040A1">
        <w:rPr>
          <w:sz w:val="24"/>
          <w:szCs w:val="24"/>
        </w:rPr>
        <w:t>. Accessed 10</w:t>
      </w:r>
      <w:r w:rsidRPr="00F040A1">
        <w:rPr>
          <w:sz w:val="24"/>
          <w:szCs w:val="24"/>
          <w:vertAlign w:val="superscript"/>
        </w:rPr>
        <w:t>th</w:t>
      </w:r>
      <w:r w:rsidRPr="00F040A1">
        <w:rPr>
          <w:sz w:val="24"/>
          <w:szCs w:val="24"/>
        </w:rPr>
        <w:t xml:space="preserve"> October 2023. </w:t>
      </w:r>
    </w:p>
    <w:p w14:paraId="31E5A56D" w14:textId="576A68E8" w:rsidR="00F040A1" w:rsidRDefault="00F040A1" w:rsidP="00F040A1">
      <w:pPr>
        <w:keepNext/>
        <w:spacing w:before="240" w:after="60" w:line="360" w:lineRule="auto"/>
        <w:jc w:val="both"/>
        <w:rPr>
          <w:sz w:val="24"/>
          <w:szCs w:val="24"/>
        </w:rPr>
      </w:pPr>
      <w:r w:rsidRPr="00F040A1">
        <w:rPr>
          <w:sz w:val="24"/>
          <w:szCs w:val="24"/>
        </w:rPr>
        <w:t xml:space="preserve">Children Act (1989). London: UK Government. </w:t>
      </w:r>
    </w:p>
    <w:p w14:paraId="28476479" w14:textId="77777777" w:rsidR="009C3515" w:rsidRPr="00F040A1" w:rsidRDefault="009C3515" w:rsidP="00F040A1">
      <w:pPr>
        <w:keepNext/>
        <w:spacing w:before="240" w:after="60" w:line="360" w:lineRule="auto"/>
        <w:jc w:val="both"/>
        <w:rPr>
          <w:sz w:val="24"/>
          <w:szCs w:val="24"/>
        </w:rPr>
      </w:pPr>
    </w:p>
    <w:p w14:paraId="52081113" w14:textId="77777777" w:rsidR="00F040A1" w:rsidRPr="00F040A1" w:rsidRDefault="00F040A1" w:rsidP="00F040A1">
      <w:pPr>
        <w:pStyle w:val="NormalWeb"/>
        <w:spacing w:before="0" w:beforeAutospacing="0" w:after="0" w:afterAutospacing="0" w:line="360" w:lineRule="auto"/>
        <w:rPr>
          <w:rFonts w:ascii="Arial" w:hAnsi="Arial" w:cs="Arial"/>
          <w:color w:val="000000"/>
        </w:rPr>
      </w:pPr>
      <w:r w:rsidRPr="00F040A1">
        <w:rPr>
          <w:rFonts w:ascii="Arial" w:hAnsi="Arial" w:cs="Arial"/>
          <w:color w:val="000000"/>
        </w:rPr>
        <w:t>Children and Young Persons Act (1993). London: UK Government.</w:t>
      </w:r>
    </w:p>
    <w:p w14:paraId="7E5C849E" w14:textId="77777777" w:rsidR="009C3515" w:rsidRDefault="009C3515" w:rsidP="00F040A1">
      <w:pPr>
        <w:pStyle w:val="NormalWeb"/>
        <w:spacing w:before="0" w:beforeAutospacing="0" w:after="0" w:afterAutospacing="0" w:line="360" w:lineRule="auto"/>
        <w:rPr>
          <w:rFonts w:ascii="Arial" w:hAnsi="Arial" w:cs="Arial"/>
          <w:color w:val="000000"/>
        </w:rPr>
      </w:pPr>
    </w:p>
    <w:p w14:paraId="1A83F4E0" w14:textId="55E647C7" w:rsidR="00F040A1" w:rsidRPr="00F040A1" w:rsidRDefault="00F040A1" w:rsidP="00F040A1">
      <w:pPr>
        <w:pStyle w:val="NormalWeb"/>
        <w:spacing w:before="0" w:beforeAutospacing="0" w:after="0" w:afterAutospacing="0" w:line="360" w:lineRule="auto"/>
        <w:rPr>
          <w:rFonts w:ascii="Arial" w:hAnsi="Arial" w:cs="Arial"/>
          <w:color w:val="000000"/>
        </w:rPr>
      </w:pPr>
      <w:proofErr w:type="spellStart"/>
      <w:r w:rsidRPr="00F040A1">
        <w:rPr>
          <w:rFonts w:ascii="Arial" w:hAnsi="Arial" w:cs="Arial"/>
          <w:color w:val="000000"/>
        </w:rPr>
        <w:t>Cossar</w:t>
      </w:r>
      <w:proofErr w:type="spellEnd"/>
      <w:r w:rsidRPr="00F040A1">
        <w:rPr>
          <w:rFonts w:ascii="Arial" w:hAnsi="Arial" w:cs="Arial"/>
          <w:color w:val="000000"/>
        </w:rPr>
        <w:t xml:space="preserve">, J., Brandon, M. and Jordan, P. (2016). ‘You’ve got to trust </w:t>
      </w:r>
      <w:proofErr w:type="gramStart"/>
      <w:r w:rsidRPr="00F040A1">
        <w:rPr>
          <w:rFonts w:ascii="Arial" w:hAnsi="Arial" w:cs="Arial"/>
          <w:color w:val="000000"/>
        </w:rPr>
        <w:t>her</w:t>
      </w:r>
      <w:proofErr w:type="gramEnd"/>
      <w:r w:rsidRPr="00F040A1">
        <w:rPr>
          <w:rFonts w:ascii="Arial" w:hAnsi="Arial" w:cs="Arial"/>
          <w:color w:val="000000"/>
        </w:rPr>
        <w:t xml:space="preserve"> and she’s got to trust you’: children’s views on participation in the child protection system. </w:t>
      </w:r>
      <w:r w:rsidRPr="00F040A1">
        <w:rPr>
          <w:rFonts w:ascii="Arial" w:hAnsi="Arial" w:cs="Arial"/>
          <w:i/>
          <w:iCs/>
          <w:color w:val="000000"/>
        </w:rPr>
        <w:t>Child &amp; Family Social Work</w:t>
      </w:r>
      <w:r w:rsidRPr="00F040A1">
        <w:rPr>
          <w:rFonts w:ascii="Arial" w:hAnsi="Arial" w:cs="Arial"/>
          <w:color w:val="000000"/>
        </w:rPr>
        <w:t>, 21(1), pp.103–112.</w:t>
      </w:r>
    </w:p>
    <w:p w14:paraId="6642A509" w14:textId="77777777" w:rsidR="009C3515" w:rsidRDefault="009C3515" w:rsidP="00F040A1">
      <w:pPr>
        <w:pStyle w:val="NormalWeb"/>
        <w:spacing w:before="0" w:beforeAutospacing="0" w:after="0" w:afterAutospacing="0" w:line="360" w:lineRule="auto"/>
        <w:rPr>
          <w:rFonts w:ascii="Arial" w:hAnsi="Arial" w:cs="Arial"/>
          <w:color w:val="000000"/>
        </w:rPr>
      </w:pPr>
    </w:p>
    <w:p w14:paraId="5355E939" w14:textId="3E588DBF" w:rsidR="00F040A1" w:rsidRPr="00F040A1" w:rsidRDefault="00F040A1" w:rsidP="00F040A1">
      <w:pPr>
        <w:pStyle w:val="NormalWeb"/>
        <w:spacing w:before="0" w:beforeAutospacing="0" w:after="0" w:afterAutospacing="0" w:line="360" w:lineRule="auto"/>
        <w:rPr>
          <w:rFonts w:ascii="Arial" w:hAnsi="Arial" w:cs="Arial"/>
          <w:color w:val="000000"/>
        </w:rPr>
      </w:pPr>
      <w:r w:rsidRPr="00F040A1">
        <w:rPr>
          <w:rFonts w:ascii="Arial" w:hAnsi="Arial" w:cs="Arial"/>
          <w:color w:val="000000"/>
        </w:rPr>
        <w:t>Criminal Justice Act (1988). London: UK Government.</w:t>
      </w:r>
    </w:p>
    <w:p w14:paraId="21E12439" w14:textId="77777777" w:rsidR="00F040A1" w:rsidRPr="00F040A1" w:rsidRDefault="00F040A1" w:rsidP="00F040A1">
      <w:pPr>
        <w:pStyle w:val="NormalWeb"/>
        <w:spacing w:before="0" w:beforeAutospacing="0" w:after="0" w:afterAutospacing="0" w:line="360" w:lineRule="auto"/>
        <w:rPr>
          <w:rFonts w:ascii="Arial" w:hAnsi="Arial" w:cs="Arial"/>
        </w:rPr>
      </w:pPr>
      <w:r w:rsidRPr="00F040A1">
        <w:rPr>
          <w:rFonts w:ascii="Arial" w:hAnsi="Arial" w:cs="Arial"/>
        </w:rPr>
        <w:lastRenderedPageBreak/>
        <w:t xml:space="preserve">Department of Health (2000) </w:t>
      </w:r>
      <w:r w:rsidRPr="00F040A1">
        <w:rPr>
          <w:rFonts w:ascii="Arial" w:hAnsi="Arial" w:cs="Arial"/>
          <w:i/>
          <w:iCs/>
        </w:rPr>
        <w:t>Assessing Children in Need and their Families</w:t>
      </w:r>
      <w:r w:rsidRPr="00F040A1">
        <w:rPr>
          <w:rFonts w:ascii="Arial" w:hAnsi="Arial" w:cs="Arial"/>
        </w:rPr>
        <w:t>. The Stationery Office, London.</w:t>
      </w:r>
    </w:p>
    <w:p w14:paraId="28A481A8" w14:textId="77777777" w:rsidR="009C3515" w:rsidRDefault="009C3515" w:rsidP="00F040A1">
      <w:pPr>
        <w:pStyle w:val="NormalWeb"/>
        <w:spacing w:before="0" w:beforeAutospacing="0" w:after="0" w:afterAutospacing="0" w:line="360" w:lineRule="auto"/>
        <w:rPr>
          <w:rFonts w:ascii="Arial" w:hAnsi="Arial" w:cs="Arial"/>
          <w:color w:val="000000"/>
        </w:rPr>
      </w:pPr>
    </w:p>
    <w:p w14:paraId="5537637E" w14:textId="25C24381" w:rsidR="00F040A1" w:rsidRPr="00F040A1" w:rsidRDefault="00F040A1" w:rsidP="00F040A1">
      <w:pPr>
        <w:pStyle w:val="NormalWeb"/>
        <w:spacing w:before="0" w:beforeAutospacing="0" w:after="0" w:afterAutospacing="0" w:line="360" w:lineRule="auto"/>
        <w:rPr>
          <w:rFonts w:ascii="Arial" w:hAnsi="Arial" w:cs="Arial"/>
          <w:color w:val="000000"/>
        </w:rPr>
      </w:pPr>
      <w:proofErr w:type="spellStart"/>
      <w:r w:rsidRPr="00F040A1">
        <w:rPr>
          <w:rFonts w:ascii="Arial" w:hAnsi="Arial" w:cs="Arial"/>
          <w:color w:val="000000"/>
        </w:rPr>
        <w:t>Dominelli</w:t>
      </w:r>
      <w:proofErr w:type="spellEnd"/>
      <w:r w:rsidRPr="00F040A1">
        <w:rPr>
          <w:rFonts w:ascii="Arial" w:hAnsi="Arial" w:cs="Arial"/>
          <w:color w:val="000000"/>
        </w:rPr>
        <w:t>, L. (2017). </w:t>
      </w:r>
      <w:r w:rsidRPr="00F040A1">
        <w:rPr>
          <w:rFonts w:ascii="Arial" w:hAnsi="Arial" w:cs="Arial"/>
          <w:i/>
          <w:iCs/>
          <w:color w:val="000000"/>
        </w:rPr>
        <w:t>Anti-oppressive social work theory and practice</w:t>
      </w:r>
      <w:r w:rsidRPr="00F040A1">
        <w:rPr>
          <w:rFonts w:ascii="Arial" w:hAnsi="Arial" w:cs="Arial"/>
          <w:color w:val="000000"/>
        </w:rPr>
        <w:t>. New York: Bloomsbury Publishing.</w:t>
      </w:r>
    </w:p>
    <w:p w14:paraId="3829151B" w14:textId="77777777" w:rsidR="009C3515" w:rsidRDefault="009C3515" w:rsidP="00F040A1">
      <w:pPr>
        <w:pStyle w:val="NormalWeb"/>
        <w:spacing w:before="0" w:beforeAutospacing="0" w:after="0" w:afterAutospacing="0" w:line="360" w:lineRule="auto"/>
        <w:rPr>
          <w:rFonts w:ascii="Arial" w:hAnsi="Arial" w:cs="Arial"/>
          <w:color w:val="000000"/>
        </w:rPr>
      </w:pPr>
    </w:p>
    <w:p w14:paraId="48F0A8DF" w14:textId="4A0EE30C" w:rsidR="00F040A1" w:rsidRPr="00F040A1" w:rsidRDefault="00F040A1" w:rsidP="00F040A1">
      <w:pPr>
        <w:pStyle w:val="NormalWeb"/>
        <w:spacing w:before="0" w:beforeAutospacing="0" w:after="0" w:afterAutospacing="0" w:line="360" w:lineRule="auto"/>
        <w:rPr>
          <w:rFonts w:ascii="Arial" w:hAnsi="Arial" w:cs="Arial"/>
          <w:color w:val="000000"/>
        </w:rPr>
      </w:pPr>
      <w:r w:rsidRPr="00F040A1">
        <w:rPr>
          <w:rFonts w:ascii="Arial" w:hAnsi="Arial" w:cs="Arial"/>
          <w:color w:val="000000"/>
        </w:rPr>
        <w:t>Griffith, R. (2016). What is Gillick competence? </w:t>
      </w:r>
      <w:r w:rsidRPr="00F040A1">
        <w:rPr>
          <w:rFonts w:ascii="Arial" w:hAnsi="Arial" w:cs="Arial"/>
          <w:i/>
          <w:iCs/>
          <w:color w:val="000000"/>
        </w:rPr>
        <w:t xml:space="preserve">Human Vaccines &amp; </w:t>
      </w:r>
      <w:proofErr w:type="spellStart"/>
      <w:r w:rsidRPr="00F040A1">
        <w:rPr>
          <w:rFonts w:ascii="Arial" w:hAnsi="Arial" w:cs="Arial"/>
          <w:i/>
          <w:iCs/>
          <w:color w:val="000000"/>
        </w:rPr>
        <w:t>Immunotherapeutics</w:t>
      </w:r>
      <w:proofErr w:type="spellEnd"/>
      <w:r w:rsidRPr="00F040A1">
        <w:rPr>
          <w:rFonts w:ascii="Arial" w:hAnsi="Arial" w:cs="Arial"/>
          <w:color w:val="000000"/>
        </w:rPr>
        <w:t xml:space="preserve">, [online] 12(1), pp.244–247. </w:t>
      </w:r>
    </w:p>
    <w:p w14:paraId="0B0374BB" w14:textId="77777777" w:rsidR="009C3515" w:rsidRDefault="009C3515" w:rsidP="00F040A1">
      <w:pPr>
        <w:pStyle w:val="NormalWeb"/>
        <w:spacing w:before="0" w:beforeAutospacing="0" w:after="0" w:afterAutospacing="0" w:line="360" w:lineRule="auto"/>
        <w:rPr>
          <w:rFonts w:ascii="Arial" w:hAnsi="Arial" w:cs="Arial"/>
          <w:color w:val="000000"/>
        </w:rPr>
      </w:pPr>
    </w:p>
    <w:p w14:paraId="538B5385" w14:textId="1B1B8D2B" w:rsidR="00F040A1" w:rsidRPr="00F040A1" w:rsidRDefault="00F040A1" w:rsidP="00F040A1">
      <w:pPr>
        <w:pStyle w:val="NormalWeb"/>
        <w:spacing w:before="0" w:beforeAutospacing="0" w:after="0" w:afterAutospacing="0" w:line="360" w:lineRule="auto"/>
        <w:rPr>
          <w:rFonts w:ascii="Arial" w:hAnsi="Arial" w:cs="Arial"/>
          <w:color w:val="000000"/>
        </w:rPr>
      </w:pPr>
      <w:r w:rsidRPr="00F040A1">
        <w:rPr>
          <w:rFonts w:ascii="Arial" w:hAnsi="Arial" w:cs="Arial"/>
          <w:color w:val="000000"/>
        </w:rPr>
        <w:t>Humphreys, C. and Laing, L. (2013). </w:t>
      </w:r>
      <w:r w:rsidRPr="00F040A1">
        <w:rPr>
          <w:rFonts w:ascii="Arial" w:hAnsi="Arial" w:cs="Arial"/>
          <w:i/>
          <w:iCs/>
          <w:color w:val="000000"/>
        </w:rPr>
        <w:t xml:space="preserve">Social work &amp; domestic </w:t>
      </w:r>
      <w:proofErr w:type="gramStart"/>
      <w:r w:rsidRPr="00F040A1">
        <w:rPr>
          <w:rFonts w:ascii="Arial" w:hAnsi="Arial" w:cs="Arial"/>
          <w:i/>
          <w:iCs/>
          <w:color w:val="000000"/>
        </w:rPr>
        <w:t>violence :</w:t>
      </w:r>
      <w:proofErr w:type="gramEnd"/>
      <w:r w:rsidRPr="00F040A1">
        <w:rPr>
          <w:rFonts w:ascii="Arial" w:hAnsi="Arial" w:cs="Arial"/>
          <w:i/>
          <w:iCs/>
          <w:color w:val="000000"/>
        </w:rPr>
        <w:t xml:space="preserve"> developing critical &amp; reflective practice</w:t>
      </w:r>
      <w:r w:rsidRPr="00F040A1">
        <w:rPr>
          <w:rFonts w:ascii="Arial" w:hAnsi="Arial" w:cs="Arial"/>
          <w:color w:val="000000"/>
        </w:rPr>
        <w:t xml:space="preserve">. </w:t>
      </w:r>
      <w:proofErr w:type="gramStart"/>
      <w:r w:rsidRPr="00F040A1">
        <w:rPr>
          <w:rFonts w:ascii="Arial" w:hAnsi="Arial" w:cs="Arial"/>
          <w:color w:val="000000"/>
        </w:rPr>
        <w:t>London ;</w:t>
      </w:r>
      <w:proofErr w:type="gramEnd"/>
      <w:r w:rsidRPr="00F040A1">
        <w:rPr>
          <w:rFonts w:ascii="Arial" w:hAnsi="Arial" w:cs="Arial"/>
          <w:color w:val="000000"/>
        </w:rPr>
        <w:t xml:space="preserve"> Thousand Oaks, Ca Sage.</w:t>
      </w:r>
    </w:p>
    <w:p w14:paraId="1E670ED3" w14:textId="77777777" w:rsidR="009C3515" w:rsidRDefault="00F040A1" w:rsidP="00F040A1">
      <w:pPr>
        <w:keepNext/>
        <w:spacing w:before="240" w:after="60" w:line="360" w:lineRule="auto"/>
        <w:jc w:val="both"/>
        <w:rPr>
          <w:color w:val="auto"/>
          <w:sz w:val="24"/>
          <w:szCs w:val="24"/>
          <w:shd w:val="clear" w:color="auto" w:fill="FFFFFF"/>
        </w:rPr>
      </w:pPr>
      <w:r w:rsidRPr="00F040A1">
        <w:rPr>
          <w:color w:val="auto"/>
          <w:sz w:val="24"/>
          <w:szCs w:val="24"/>
          <w:shd w:val="clear" w:color="auto" w:fill="FFFFFF"/>
        </w:rPr>
        <w:t>Kolb, D. A. (2014). Experiential Learning: Experience as the Source of Learning and Development. New Jersey: FT Press.</w:t>
      </w:r>
    </w:p>
    <w:p w14:paraId="776BEB11" w14:textId="14946288" w:rsidR="009C3515" w:rsidRDefault="009C3515" w:rsidP="00F040A1">
      <w:pPr>
        <w:keepNext/>
        <w:spacing w:before="240" w:after="60" w:line="360" w:lineRule="auto"/>
        <w:jc w:val="both"/>
        <w:rPr>
          <w:color w:val="auto"/>
          <w:sz w:val="24"/>
          <w:szCs w:val="24"/>
          <w:shd w:val="clear" w:color="auto" w:fill="FFFFFF"/>
        </w:rPr>
      </w:pPr>
      <w:r w:rsidRPr="009C3515">
        <w:rPr>
          <w:color w:val="auto"/>
          <w:sz w:val="24"/>
          <w:szCs w:val="24"/>
          <w:shd w:val="clear" w:color="auto" w:fill="FFFFFF"/>
        </w:rPr>
        <w:t>Kolb, D.A. (1984). Experiential Learning: Experience as the Source of Learning and Development. 2nd ed. Upper Saddle River, New Jersey: Pearson Education.</w:t>
      </w:r>
    </w:p>
    <w:p w14:paraId="5CA10F32" w14:textId="77777777" w:rsidR="009C3515" w:rsidRPr="009C3515" w:rsidRDefault="009C3515" w:rsidP="009C3515">
      <w:pPr>
        <w:pStyle w:val="NormalWeb"/>
        <w:spacing w:line="360" w:lineRule="auto"/>
        <w:rPr>
          <w:rFonts w:ascii="Arial" w:hAnsi="Arial" w:cs="Arial"/>
          <w:color w:val="000000"/>
        </w:rPr>
      </w:pPr>
      <w:proofErr w:type="spellStart"/>
      <w:r w:rsidRPr="009C3515">
        <w:rPr>
          <w:rFonts w:ascii="Arial" w:hAnsi="Arial" w:cs="Arial"/>
          <w:color w:val="000000"/>
        </w:rPr>
        <w:t>Koprowska</w:t>
      </w:r>
      <w:proofErr w:type="spellEnd"/>
      <w:r w:rsidRPr="009C3515">
        <w:rPr>
          <w:rFonts w:ascii="Arial" w:hAnsi="Arial" w:cs="Arial"/>
          <w:color w:val="000000"/>
        </w:rPr>
        <w:t>, J. (2020). Communication and Interpersonal Skills in Social work. 5th ed. London: SAGE.</w:t>
      </w:r>
    </w:p>
    <w:p w14:paraId="38A0A7B8" w14:textId="2C47EF24" w:rsidR="009C3515" w:rsidRDefault="009C3515" w:rsidP="00F040A1">
      <w:pPr>
        <w:pStyle w:val="NormalWeb"/>
        <w:spacing w:before="0" w:beforeAutospacing="0" w:after="0" w:afterAutospacing="0" w:line="360" w:lineRule="auto"/>
        <w:rPr>
          <w:rFonts w:ascii="Arial" w:hAnsi="Arial" w:cs="Arial"/>
          <w:color w:val="000000"/>
        </w:rPr>
      </w:pPr>
      <w:proofErr w:type="spellStart"/>
      <w:r w:rsidRPr="009C3515">
        <w:rPr>
          <w:rFonts w:ascii="Arial" w:hAnsi="Arial" w:cs="Arial"/>
          <w:color w:val="000000"/>
        </w:rPr>
        <w:t>Lehtme</w:t>
      </w:r>
      <w:proofErr w:type="spellEnd"/>
      <w:r w:rsidRPr="009C3515">
        <w:rPr>
          <w:rFonts w:ascii="Arial" w:hAnsi="Arial" w:cs="Arial"/>
          <w:color w:val="000000"/>
        </w:rPr>
        <w:t xml:space="preserve">, R. and Toros, K. (2020). Parental engagement in child protection assessment practice: Voices from parents. Children and Youth Services Review, 113, p.104968. </w:t>
      </w:r>
    </w:p>
    <w:p w14:paraId="22A5ADC0" w14:textId="77777777" w:rsidR="009C3515" w:rsidRDefault="009C3515" w:rsidP="00F040A1">
      <w:pPr>
        <w:pStyle w:val="NormalWeb"/>
        <w:spacing w:before="0" w:beforeAutospacing="0" w:after="0" w:afterAutospacing="0" w:line="360" w:lineRule="auto"/>
        <w:rPr>
          <w:rFonts w:ascii="Arial" w:hAnsi="Arial" w:cs="Arial"/>
          <w:color w:val="000000"/>
        </w:rPr>
      </w:pPr>
    </w:p>
    <w:p w14:paraId="437B7580" w14:textId="5EAE0D92" w:rsidR="00F040A1" w:rsidRDefault="00F040A1" w:rsidP="00F040A1">
      <w:pPr>
        <w:pStyle w:val="NormalWeb"/>
        <w:spacing w:before="0" w:beforeAutospacing="0" w:after="0" w:afterAutospacing="0" w:line="360" w:lineRule="auto"/>
        <w:rPr>
          <w:rFonts w:ascii="Arial" w:hAnsi="Arial" w:cs="Arial"/>
          <w:color w:val="000000"/>
        </w:rPr>
      </w:pPr>
      <w:r w:rsidRPr="00F040A1">
        <w:rPr>
          <w:rFonts w:ascii="Arial" w:hAnsi="Arial" w:cs="Arial"/>
          <w:color w:val="000000"/>
        </w:rPr>
        <w:t>Levenson, J. (2017). Trauma-Informed social work practice. </w:t>
      </w:r>
      <w:r w:rsidRPr="00F040A1">
        <w:rPr>
          <w:rFonts w:ascii="Arial" w:hAnsi="Arial" w:cs="Arial"/>
          <w:i/>
          <w:iCs/>
          <w:color w:val="000000"/>
        </w:rPr>
        <w:t>Social Work</w:t>
      </w:r>
      <w:r w:rsidRPr="00F040A1">
        <w:rPr>
          <w:rFonts w:ascii="Arial" w:hAnsi="Arial" w:cs="Arial"/>
          <w:color w:val="000000"/>
        </w:rPr>
        <w:t xml:space="preserve">, [online] 62(2), pp.105–113. </w:t>
      </w:r>
    </w:p>
    <w:p w14:paraId="564B7D8B" w14:textId="77777777" w:rsidR="009C3515" w:rsidRPr="00F040A1" w:rsidRDefault="009C3515" w:rsidP="00F040A1">
      <w:pPr>
        <w:pStyle w:val="NormalWeb"/>
        <w:spacing w:before="0" w:beforeAutospacing="0" w:after="0" w:afterAutospacing="0" w:line="360" w:lineRule="auto"/>
        <w:rPr>
          <w:rFonts w:ascii="Arial" w:hAnsi="Arial" w:cs="Arial"/>
          <w:color w:val="000000"/>
        </w:rPr>
      </w:pPr>
    </w:p>
    <w:p w14:paraId="725782C8" w14:textId="77777777" w:rsidR="00F040A1" w:rsidRPr="00F040A1" w:rsidRDefault="00F040A1" w:rsidP="00F040A1">
      <w:pPr>
        <w:pStyle w:val="NormalWeb"/>
        <w:spacing w:before="0" w:beforeAutospacing="0" w:after="0" w:afterAutospacing="0" w:line="360" w:lineRule="auto"/>
        <w:rPr>
          <w:rFonts w:ascii="Arial" w:hAnsi="Arial" w:cs="Arial"/>
          <w:color w:val="000000"/>
        </w:rPr>
      </w:pPr>
      <w:r w:rsidRPr="00F040A1">
        <w:rPr>
          <w:rFonts w:ascii="Arial" w:hAnsi="Arial" w:cs="Arial"/>
          <w:color w:val="000000"/>
        </w:rPr>
        <w:t>Lishman, J., Yuill, C., Brannan, J. and Gibson, A. (2018). </w:t>
      </w:r>
      <w:r w:rsidRPr="00F040A1">
        <w:rPr>
          <w:rFonts w:ascii="Arial" w:hAnsi="Arial" w:cs="Arial"/>
          <w:i/>
          <w:iCs/>
          <w:color w:val="000000"/>
        </w:rPr>
        <w:t>Social Work</w:t>
      </w:r>
      <w:r w:rsidRPr="00F040A1">
        <w:rPr>
          <w:rFonts w:ascii="Arial" w:hAnsi="Arial" w:cs="Arial"/>
          <w:color w:val="000000"/>
        </w:rPr>
        <w:t>. SAGE.</w:t>
      </w:r>
    </w:p>
    <w:p w14:paraId="22411B8F" w14:textId="77777777" w:rsidR="00F040A1" w:rsidRPr="00F040A1" w:rsidRDefault="00F040A1" w:rsidP="00F040A1">
      <w:pPr>
        <w:pStyle w:val="NormalWeb"/>
        <w:spacing w:before="0" w:beforeAutospacing="0" w:after="0" w:afterAutospacing="0" w:line="360" w:lineRule="auto"/>
        <w:rPr>
          <w:rFonts w:ascii="Arial" w:hAnsi="Arial" w:cs="Arial"/>
          <w:color w:val="000000"/>
        </w:rPr>
      </w:pPr>
      <w:r w:rsidRPr="00F040A1">
        <w:rPr>
          <w:rFonts w:ascii="Arial" w:hAnsi="Arial" w:cs="Arial"/>
          <w:color w:val="000000"/>
        </w:rPr>
        <w:t>Maslow, A.H. (1943). </w:t>
      </w:r>
      <w:r w:rsidRPr="00F040A1">
        <w:rPr>
          <w:rFonts w:ascii="Arial" w:hAnsi="Arial" w:cs="Arial"/>
          <w:i/>
          <w:iCs/>
          <w:color w:val="000000"/>
        </w:rPr>
        <w:t>A theory of human motivation</w:t>
      </w:r>
      <w:r w:rsidRPr="00F040A1">
        <w:rPr>
          <w:rFonts w:ascii="Arial" w:hAnsi="Arial" w:cs="Arial"/>
          <w:color w:val="000000"/>
        </w:rPr>
        <w:t>. United States: BN Publishing, pp.370–396.</w:t>
      </w:r>
    </w:p>
    <w:p w14:paraId="36FA016E" w14:textId="77777777" w:rsidR="009C3515" w:rsidRDefault="009C3515" w:rsidP="00F040A1">
      <w:pPr>
        <w:shd w:val="clear" w:color="auto" w:fill="FFFFFF"/>
        <w:overflowPunct/>
        <w:autoSpaceDE/>
        <w:autoSpaceDN/>
        <w:adjustRightInd/>
        <w:spacing w:line="360" w:lineRule="auto"/>
        <w:textAlignment w:val="auto"/>
        <w:rPr>
          <w:sz w:val="24"/>
          <w:szCs w:val="24"/>
        </w:rPr>
      </w:pPr>
    </w:p>
    <w:p w14:paraId="36CAFBD1" w14:textId="291C1FBB" w:rsidR="00F040A1" w:rsidRPr="00F040A1" w:rsidRDefault="00F040A1" w:rsidP="00F040A1">
      <w:pPr>
        <w:shd w:val="clear" w:color="auto" w:fill="FFFFFF"/>
        <w:overflowPunct/>
        <w:autoSpaceDE/>
        <w:autoSpaceDN/>
        <w:adjustRightInd/>
        <w:spacing w:line="360" w:lineRule="auto"/>
        <w:textAlignment w:val="auto"/>
        <w:rPr>
          <w:color w:val="auto"/>
          <w:sz w:val="24"/>
          <w:szCs w:val="24"/>
        </w:rPr>
      </w:pPr>
      <w:r w:rsidRPr="00F040A1">
        <w:rPr>
          <w:sz w:val="24"/>
          <w:szCs w:val="24"/>
        </w:rPr>
        <w:t xml:space="preserve">Mclean, S. (2016) </w:t>
      </w:r>
      <w:r w:rsidRPr="00F040A1">
        <w:rPr>
          <w:i/>
          <w:iCs/>
          <w:color w:val="auto"/>
          <w:sz w:val="24"/>
          <w:szCs w:val="24"/>
        </w:rPr>
        <w:t>Reflective Practice Cards Prompt Cards for Social Workers.</w:t>
      </w:r>
      <w:r w:rsidRPr="00F040A1">
        <w:rPr>
          <w:color w:val="auto"/>
          <w:sz w:val="24"/>
          <w:szCs w:val="24"/>
        </w:rPr>
        <w:t xml:space="preserve"> </w:t>
      </w:r>
      <w:hyperlink r:id="rId14" w:history="1">
        <w:proofErr w:type="spellStart"/>
        <w:r w:rsidRPr="00F040A1">
          <w:rPr>
            <w:rStyle w:val="Hyperlink"/>
            <w:color w:val="auto"/>
            <w:sz w:val="24"/>
            <w:szCs w:val="24"/>
            <w:u w:val="none"/>
            <w:shd w:val="clear" w:color="auto" w:fill="FFFFFF"/>
          </w:rPr>
          <w:t>Kirwin</w:t>
        </w:r>
        <w:proofErr w:type="spellEnd"/>
        <w:r w:rsidRPr="00F040A1">
          <w:rPr>
            <w:rStyle w:val="Hyperlink"/>
            <w:color w:val="auto"/>
            <w:sz w:val="24"/>
            <w:szCs w:val="24"/>
            <w:u w:val="none"/>
            <w:shd w:val="clear" w:color="auto" w:fill="FFFFFF"/>
          </w:rPr>
          <w:t xml:space="preserve"> Maclean Associates</w:t>
        </w:r>
      </w:hyperlink>
      <w:r w:rsidRPr="00F040A1">
        <w:rPr>
          <w:color w:val="auto"/>
          <w:sz w:val="24"/>
          <w:szCs w:val="24"/>
        </w:rPr>
        <w:t>.</w:t>
      </w:r>
    </w:p>
    <w:p w14:paraId="242B439D" w14:textId="77777777" w:rsidR="00F040A1" w:rsidRPr="00F040A1" w:rsidRDefault="00F040A1" w:rsidP="00F040A1">
      <w:pPr>
        <w:pStyle w:val="NormalWeb"/>
        <w:spacing w:before="0" w:beforeAutospacing="0" w:after="0" w:afterAutospacing="0" w:line="360" w:lineRule="auto"/>
        <w:rPr>
          <w:rFonts w:ascii="Arial" w:hAnsi="Arial" w:cs="Arial"/>
          <w:color w:val="000000"/>
        </w:rPr>
      </w:pPr>
      <w:r w:rsidRPr="00F040A1">
        <w:rPr>
          <w:rFonts w:ascii="Arial" w:hAnsi="Arial" w:cs="Arial"/>
          <w:color w:val="000000"/>
        </w:rPr>
        <w:lastRenderedPageBreak/>
        <w:t xml:space="preserve">Milner, J. &amp; and </w:t>
      </w:r>
      <w:proofErr w:type="spellStart"/>
      <w:r w:rsidRPr="00F040A1">
        <w:rPr>
          <w:rFonts w:ascii="Arial" w:hAnsi="Arial" w:cs="Arial"/>
          <w:color w:val="000000"/>
        </w:rPr>
        <w:t>O’byrne</w:t>
      </w:r>
      <w:proofErr w:type="spellEnd"/>
      <w:r w:rsidRPr="00F040A1">
        <w:rPr>
          <w:rFonts w:ascii="Arial" w:hAnsi="Arial" w:cs="Arial"/>
          <w:color w:val="000000"/>
        </w:rPr>
        <w:t>, P. (2009). </w:t>
      </w:r>
      <w:r w:rsidRPr="00F040A1">
        <w:rPr>
          <w:rFonts w:ascii="Arial" w:hAnsi="Arial" w:cs="Arial"/>
          <w:i/>
          <w:iCs/>
          <w:color w:val="000000"/>
        </w:rPr>
        <w:t xml:space="preserve">Assessment in social </w:t>
      </w:r>
      <w:proofErr w:type="gramStart"/>
      <w:r w:rsidRPr="00F040A1">
        <w:rPr>
          <w:rFonts w:ascii="Arial" w:hAnsi="Arial" w:cs="Arial"/>
          <w:i/>
          <w:iCs/>
          <w:color w:val="000000"/>
        </w:rPr>
        <w:t>work</w:t>
      </w:r>
      <w:r w:rsidRPr="00F040A1">
        <w:rPr>
          <w:rFonts w:ascii="Arial" w:hAnsi="Arial" w:cs="Arial"/>
          <w:color w:val="000000"/>
        </w:rPr>
        <w:t xml:space="preserve"> .</w:t>
      </w:r>
      <w:proofErr w:type="gramEnd"/>
      <w:r w:rsidRPr="00F040A1">
        <w:rPr>
          <w:rFonts w:ascii="Arial" w:hAnsi="Arial" w:cs="Arial"/>
          <w:color w:val="000000"/>
        </w:rPr>
        <w:t xml:space="preserve"> </w:t>
      </w:r>
      <w:proofErr w:type="gramStart"/>
      <w:r w:rsidRPr="00F040A1">
        <w:rPr>
          <w:rFonts w:ascii="Arial" w:hAnsi="Arial" w:cs="Arial"/>
          <w:color w:val="000000"/>
        </w:rPr>
        <w:t>Basingstoke ;</w:t>
      </w:r>
      <w:proofErr w:type="gramEnd"/>
      <w:r w:rsidRPr="00F040A1">
        <w:rPr>
          <w:rFonts w:ascii="Arial" w:hAnsi="Arial" w:cs="Arial"/>
          <w:color w:val="000000"/>
        </w:rPr>
        <w:t xml:space="preserve"> New York: Palgrave Macmillan.</w:t>
      </w:r>
    </w:p>
    <w:p w14:paraId="4B39F6FD" w14:textId="77777777" w:rsidR="009C3515" w:rsidRDefault="009C3515" w:rsidP="00F040A1">
      <w:pPr>
        <w:pStyle w:val="NormalWeb"/>
        <w:spacing w:before="0" w:beforeAutospacing="0" w:after="0" w:afterAutospacing="0" w:line="360" w:lineRule="auto"/>
        <w:rPr>
          <w:rFonts w:ascii="Arial" w:hAnsi="Arial" w:cs="Arial"/>
          <w:color w:val="000000"/>
          <w:highlight w:val="black"/>
        </w:rPr>
      </w:pPr>
    </w:p>
    <w:p w14:paraId="2ACDAAD7" w14:textId="3015B127" w:rsidR="00F040A1" w:rsidRPr="00F040A1" w:rsidRDefault="00F040A1" w:rsidP="00F040A1">
      <w:pPr>
        <w:pStyle w:val="NormalWeb"/>
        <w:spacing w:before="0" w:beforeAutospacing="0" w:after="0" w:afterAutospacing="0" w:line="360" w:lineRule="auto"/>
        <w:rPr>
          <w:rFonts w:ascii="Arial" w:hAnsi="Arial" w:cs="Arial"/>
          <w:color w:val="000000"/>
        </w:rPr>
      </w:pPr>
      <w:r w:rsidRPr="00F040A1">
        <w:rPr>
          <w:rFonts w:ascii="Arial" w:hAnsi="Arial" w:cs="Arial"/>
          <w:color w:val="000000"/>
          <w:highlight w:val="black"/>
        </w:rPr>
        <w:t>North</w:t>
      </w:r>
      <w:r w:rsidRPr="00F040A1">
        <w:rPr>
          <w:rFonts w:ascii="Arial" w:hAnsi="Arial" w:cs="Arial"/>
          <w:color w:val="000000"/>
        </w:rPr>
        <w:t xml:space="preserve"> Wales Safeguarding Children’s Board Practice Guide Working with people displaying disguised compliance. (2020). Available at: </w:t>
      </w:r>
      <w:hyperlink r:id="rId15" w:history="1">
        <w:r w:rsidRPr="00F040A1">
          <w:rPr>
            <w:rStyle w:val="Hyperlink"/>
            <w:rFonts w:ascii="Arial" w:hAnsi="Arial" w:cs="Arial"/>
          </w:rPr>
          <w:t>https://www.northwalessafeguardingboard.wales/wp-content/uploads/2020/11/NW-Practice-Guide-Working-with-people-who-display-disguised-compliance.pdf</w:t>
        </w:r>
      </w:hyperlink>
      <w:r w:rsidRPr="00F040A1">
        <w:rPr>
          <w:rFonts w:ascii="Arial" w:hAnsi="Arial" w:cs="Arial"/>
          <w:color w:val="000000"/>
        </w:rPr>
        <w:t xml:space="preserve">. Accessed 14th </w:t>
      </w:r>
      <w:proofErr w:type="gramStart"/>
      <w:r w:rsidRPr="00F040A1">
        <w:rPr>
          <w:rFonts w:ascii="Arial" w:hAnsi="Arial" w:cs="Arial"/>
          <w:color w:val="000000"/>
        </w:rPr>
        <w:t>October,</w:t>
      </w:r>
      <w:proofErr w:type="gramEnd"/>
      <w:r w:rsidRPr="00F040A1">
        <w:rPr>
          <w:rFonts w:ascii="Arial" w:hAnsi="Arial" w:cs="Arial"/>
          <w:color w:val="000000"/>
        </w:rPr>
        <w:t xml:space="preserve"> 2023.</w:t>
      </w:r>
    </w:p>
    <w:p w14:paraId="6CB1FD24" w14:textId="77777777" w:rsidR="009C3515" w:rsidRDefault="009C3515" w:rsidP="00F040A1">
      <w:pPr>
        <w:pStyle w:val="NormalWeb"/>
        <w:spacing w:before="0" w:beforeAutospacing="0" w:after="0" w:afterAutospacing="0" w:line="360" w:lineRule="auto"/>
        <w:rPr>
          <w:rFonts w:ascii="Arial" w:hAnsi="Arial" w:cs="Arial"/>
          <w:color w:val="000000"/>
        </w:rPr>
      </w:pPr>
    </w:p>
    <w:p w14:paraId="2F1FB48D" w14:textId="09C52F3D" w:rsidR="00F040A1" w:rsidRPr="00F040A1" w:rsidRDefault="00F040A1" w:rsidP="00F040A1">
      <w:pPr>
        <w:pStyle w:val="NormalWeb"/>
        <w:spacing w:before="0" w:beforeAutospacing="0" w:after="0" w:afterAutospacing="0" w:line="360" w:lineRule="auto"/>
        <w:rPr>
          <w:rFonts w:ascii="Arial" w:hAnsi="Arial" w:cs="Arial"/>
          <w:color w:val="000000"/>
        </w:rPr>
      </w:pPr>
      <w:r w:rsidRPr="00F040A1">
        <w:rPr>
          <w:rFonts w:ascii="Arial" w:hAnsi="Arial" w:cs="Arial"/>
          <w:color w:val="000000"/>
        </w:rPr>
        <w:t>NSPCC (2019). </w:t>
      </w:r>
      <w:r w:rsidRPr="00F040A1">
        <w:rPr>
          <w:rFonts w:ascii="Arial" w:hAnsi="Arial" w:cs="Arial"/>
          <w:i/>
          <w:iCs/>
          <w:color w:val="000000"/>
        </w:rPr>
        <w:t>Domestic abuse</w:t>
      </w:r>
      <w:r w:rsidRPr="00F040A1">
        <w:rPr>
          <w:rFonts w:ascii="Arial" w:hAnsi="Arial" w:cs="Arial"/>
          <w:color w:val="000000"/>
        </w:rPr>
        <w:t xml:space="preserve">. [online] NSPCC. Available at: </w:t>
      </w:r>
      <w:hyperlink r:id="rId16" w:history="1">
        <w:r w:rsidRPr="00F040A1">
          <w:rPr>
            <w:rStyle w:val="Hyperlink"/>
            <w:rFonts w:ascii="Arial" w:hAnsi="Arial" w:cs="Arial"/>
          </w:rPr>
          <w:t>https://www.nspcc.org.uk/what-is-child-abuse/types-of-abuse/domestic-abuse/</w:t>
        </w:r>
      </w:hyperlink>
      <w:r w:rsidRPr="00F040A1">
        <w:rPr>
          <w:rFonts w:ascii="Arial" w:hAnsi="Arial" w:cs="Arial"/>
          <w:color w:val="000000"/>
        </w:rPr>
        <w:t xml:space="preserve">. </w:t>
      </w:r>
    </w:p>
    <w:p w14:paraId="2C4D48ED" w14:textId="77777777" w:rsidR="009C3515" w:rsidRDefault="009C3515" w:rsidP="00F040A1">
      <w:pPr>
        <w:pStyle w:val="NormalWeb"/>
        <w:spacing w:before="0" w:beforeAutospacing="0" w:after="0" w:afterAutospacing="0" w:line="360" w:lineRule="auto"/>
        <w:rPr>
          <w:rFonts w:ascii="Arial" w:hAnsi="Arial" w:cs="Arial"/>
          <w:color w:val="000000"/>
        </w:rPr>
      </w:pPr>
    </w:p>
    <w:p w14:paraId="6E5E52C5" w14:textId="034940F2" w:rsidR="00F040A1" w:rsidRPr="00F040A1" w:rsidRDefault="00F040A1" w:rsidP="00F040A1">
      <w:pPr>
        <w:pStyle w:val="NormalWeb"/>
        <w:spacing w:before="0" w:beforeAutospacing="0" w:after="0" w:afterAutospacing="0" w:line="360" w:lineRule="auto"/>
        <w:rPr>
          <w:rFonts w:ascii="Arial" w:hAnsi="Arial" w:cs="Arial"/>
          <w:color w:val="000000"/>
        </w:rPr>
      </w:pPr>
      <w:r w:rsidRPr="00F040A1">
        <w:rPr>
          <w:rFonts w:ascii="Arial" w:hAnsi="Arial" w:cs="Arial"/>
          <w:color w:val="000000"/>
        </w:rPr>
        <w:t>NSPCC (2023). </w:t>
      </w:r>
      <w:r w:rsidRPr="00F040A1">
        <w:rPr>
          <w:rFonts w:ascii="Arial" w:hAnsi="Arial" w:cs="Arial"/>
          <w:i/>
          <w:iCs/>
          <w:color w:val="000000"/>
        </w:rPr>
        <w:t>Protecting children from domestic abuse</w:t>
      </w:r>
      <w:r w:rsidRPr="00F040A1">
        <w:rPr>
          <w:rFonts w:ascii="Arial" w:hAnsi="Arial" w:cs="Arial"/>
          <w:color w:val="000000"/>
        </w:rPr>
        <w:t xml:space="preserve">. [online] NSPCC Learning. Available at: </w:t>
      </w:r>
      <w:hyperlink r:id="rId17" w:history="1">
        <w:r w:rsidRPr="00F040A1">
          <w:rPr>
            <w:rStyle w:val="Hyperlink"/>
            <w:rFonts w:ascii="Arial" w:hAnsi="Arial" w:cs="Arial"/>
          </w:rPr>
          <w:t>https://learning.nspcc.org.uk/child-abuse-and-neglect/domestic-abuse</w:t>
        </w:r>
      </w:hyperlink>
      <w:r w:rsidRPr="00F040A1">
        <w:rPr>
          <w:rFonts w:ascii="Arial" w:hAnsi="Arial" w:cs="Arial"/>
          <w:color w:val="000000"/>
        </w:rPr>
        <w:t xml:space="preserve">. </w:t>
      </w:r>
    </w:p>
    <w:p w14:paraId="3452BFCF" w14:textId="77777777" w:rsidR="009C3515" w:rsidRDefault="009C3515" w:rsidP="00F040A1">
      <w:pPr>
        <w:pStyle w:val="NormalWeb"/>
        <w:spacing w:before="0" w:beforeAutospacing="0" w:after="0" w:afterAutospacing="0" w:line="360" w:lineRule="auto"/>
        <w:rPr>
          <w:rFonts w:ascii="Arial" w:hAnsi="Arial" w:cs="Arial"/>
          <w:color w:val="000000"/>
        </w:rPr>
      </w:pPr>
    </w:p>
    <w:p w14:paraId="339A4FB2" w14:textId="2BF36ABE" w:rsidR="00F040A1" w:rsidRPr="00F040A1" w:rsidRDefault="00F040A1" w:rsidP="00F040A1">
      <w:pPr>
        <w:pStyle w:val="NormalWeb"/>
        <w:spacing w:before="0" w:beforeAutospacing="0" w:after="0" w:afterAutospacing="0" w:line="360" w:lineRule="auto"/>
        <w:rPr>
          <w:rFonts w:ascii="Arial" w:hAnsi="Arial" w:cs="Arial"/>
          <w:color w:val="000000"/>
        </w:rPr>
      </w:pPr>
      <w:r w:rsidRPr="00F040A1">
        <w:rPr>
          <w:rFonts w:ascii="Arial" w:hAnsi="Arial" w:cs="Arial"/>
          <w:color w:val="000000"/>
        </w:rPr>
        <w:t>Parrott, L. (2014). </w:t>
      </w:r>
      <w:r w:rsidRPr="00F040A1">
        <w:rPr>
          <w:rFonts w:ascii="Arial" w:hAnsi="Arial" w:cs="Arial"/>
          <w:i/>
          <w:iCs/>
          <w:color w:val="000000"/>
        </w:rPr>
        <w:t>Values &amp; ethics in social work practice</w:t>
      </w:r>
      <w:r w:rsidRPr="00F040A1">
        <w:rPr>
          <w:rFonts w:ascii="Arial" w:hAnsi="Arial" w:cs="Arial"/>
          <w:color w:val="000000"/>
        </w:rPr>
        <w:t>. London: Learning Matters.</w:t>
      </w:r>
    </w:p>
    <w:p w14:paraId="289D9C1E" w14:textId="77777777" w:rsidR="009C3515" w:rsidRDefault="009C3515" w:rsidP="00F040A1">
      <w:pPr>
        <w:pStyle w:val="NormalWeb"/>
        <w:spacing w:before="0" w:beforeAutospacing="0" w:after="0" w:afterAutospacing="0" w:line="360" w:lineRule="auto"/>
        <w:rPr>
          <w:rFonts w:ascii="Arial" w:hAnsi="Arial" w:cs="Arial"/>
          <w:color w:val="000000"/>
        </w:rPr>
      </w:pPr>
    </w:p>
    <w:p w14:paraId="41F02A85" w14:textId="6595384C" w:rsidR="00F040A1" w:rsidRPr="00F040A1" w:rsidRDefault="00F040A1" w:rsidP="00F040A1">
      <w:pPr>
        <w:pStyle w:val="NormalWeb"/>
        <w:spacing w:before="0" w:beforeAutospacing="0" w:after="0" w:afterAutospacing="0" w:line="360" w:lineRule="auto"/>
        <w:rPr>
          <w:rFonts w:ascii="Arial" w:hAnsi="Arial" w:cs="Arial"/>
          <w:color w:val="000000"/>
        </w:rPr>
      </w:pPr>
      <w:r w:rsidRPr="00F040A1">
        <w:rPr>
          <w:rFonts w:ascii="Arial" w:hAnsi="Arial" w:cs="Arial"/>
          <w:color w:val="000000"/>
        </w:rPr>
        <w:t>Prochaska, J.O. and DiClemente, C.C. (1983). </w:t>
      </w:r>
      <w:r w:rsidRPr="00F040A1">
        <w:rPr>
          <w:rFonts w:ascii="Arial" w:hAnsi="Arial" w:cs="Arial"/>
          <w:i/>
          <w:iCs/>
          <w:color w:val="000000"/>
        </w:rPr>
        <w:t>The Transtheoretical Approach</w:t>
      </w:r>
      <w:r w:rsidRPr="00F040A1">
        <w:rPr>
          <w:rFonts w:ascii="Arial" w:hAnsi="Arial" w:cs="Arial"/>
          <w:color w:val="000000"/>
        </w:rPr>
        <w:t>.</w:t>
      </w:r>
    </w:p>
    <w:p w14:paraId="272C9B70" w14:textId="77777777" w:rsidR="009C3515" w:rsidRDefault="009C3515" w:rsidP="00F040A1">
      <w:pPr>
        <w:pStyle w:val="NormalWeb"/>
        <w:spacing w:before="0" w:beforeAutospacing="0" w:after="0" w:afterAutospacing="0" w:line="360" w:lineRule="auto"/>
        <w:rPr>
          <w:rFonts w:ascii="Arial" w:hAnsi="Arial" w:cs="Arial"/>
          <w:color w:val="000000"/>
        </w:rPr>
      </w:pPr>
    </w:p>
    <w:p w14:paraId="359BF567" w14:textId="234D9088" w:rsidR="00F040A1" w:rsidRPr="00F040A1" w:rsidRDefault="00F040A1" w:rsidP="00F040A1">
      <w:pPr>
        <w:pStyle w:val="NormalWeb"/>
        <w:spacing w:before="0" w:beforeAutospacing="0" w:after="0" w:afterAutospacing="0" w:line="360" w:lineRule="auto"/>
        <w:rPr>
          <w:rFonts w:ascii="Arial" w:hAnsi="Arial" w:cs="Arial"/>
          <w:color w:val="000000"/>
        </w:rPr>
      </w:pPr>
      <w:r w:rsidRPr="00F040A1">
        <w:rPr>
          <w:rFonts w:ascii="Arial" w:hAnsi="Arial" w:cs="Arial"/>
          <w:color w:val="000000"/>
        </w:rPr>
        <w:t>Public Health Wales (2023). </w:t>
      </w:r>
      <w:r w:rsidRPr="00F040A1">
        <w:rPr>
          <w:rFonts w:ascii="Arial" w:hAnsi="Arial" w:cs="Arial"/>
          <w:i/>
          <w:iCs/>
          <w:color w:val="000000"/>
        </w:rPr>
        <w:t>Adverse Childhood Experiences - Public Health Wales</w:t>
      </w:r>
      <w:r w:rsidRPr="00F040A1">
        <w:rPr>
          <w:rFonts w:ascii="Arial" w:hAnsi="Arial" w:cs="Arial"/>
          <w:color w:val="000000"/>
        </w:rPr>
        <w:t xml:space="preserve">. [online] </w:t>
      </w:r>
      <w:proofErr w:type="spellStart"/>
      <w:r w:rsidRPr="00F040A1">
        <w:rPr>
          <w:rFonts w:ascii="Arial" w:hAnsi="Arial" w:cs="Arial"/>
          <w:color w:val="000000"/>
        </w:rPr>
        <w:t>Nhs.wales</w:t>
      </w:r>
      <w:proofErr w:type="spellEnd"/>
      <w:r w:rsidRPr="00F040A1">
        <w:rPr>
          <w:rFonts w:ascii="Arial" w:hAnsi="Arial" w:cs="Arial"/>
          <w:color w:val="000000"/>
        </w:rPr>
        <w:t xml:space="preserve">. Available at: </w:t>
      </w:r>
      <w:hyperlink r:id="rId18" w:history="1">
        <w:r w:rsidR="009C3515" w:rsidRPr="00FE02C0">
          <w:rPr>
            <w:rStyle w:val="Hyperlink"/>
            <w:rFonts w:ascii="Arial" w:hAnsi="Arial" w:cs="Arial"/>
          </w:rPr>
          <w:t>https://phw.nhs.wales/topics/adverse-childhood-experiences/</w:t>
        </w:r>
      </w:hyperlink>
      <w:r w:rsidRPr="00F040A1">
        <w:rPr>
          <w:rFonts w:ascii="Arial" w:hAnsi="Arial" w:cs="Arial"/>
          <w:color w:val="000000"/>
        </w:rPr>
        <w:t>.</w:t>
      </w:r>
      <w:r w:rsidR="009C3515">
        <w:rPr>
          <w:rFonts w:ascii="Arial" w:hAnsi="Arial" w:cs="Arial"/>
          <w:color w:val="000000"/>
        </w:rPr>
        <w:t xml:space="preserve"> </w:t>
      </w:r>
    </w:p>
    <w:p w14:paraId="2DE7766D" w14:textId="77777777" w:rsidR="009C3515" w:rsidRDefault="009C3515" w:rsidP="00F040A1">
      <w:pPr>
        <w:pStyle w:val="NormalWeb"/>
        <w:spacing w:before="0" w:beforeAutospacing="0" w:after="0" w:afterAutospacing="0" w:line="360" w:lineRule="auto"/>
        <w:rPr>
          <w:rFonts w:ascii="Arial" w:hAnsi="Arial" w:cs="Arial"/>
          <w:color w:val="000000"/>
        </w:rPr>
      </w:pPr>
    </w:p>
    <w:p w14:paraId="3B223607" w14:textId="7553E0E4" w:rsidR="00F040A1" w:rsidRPr="00F040A1" w:rsidRDefault="00F040A1" w:rsidP="00F040A1">
      <w:pPr>
        <w:pStyle w:val="NormalWeb"/>
        <w:spacing w:before="0" w:beforeAutospacing="0" w:after="0" w:afterAutospacing="0" w:line="360" w:lineRule="auto"/>
        <w:rPr>
          <w:rFonts w:ascii="Arial" w:hAnsi="Arial" w:cs="Arial"/>
          <w:color w:val="000000"/>
        </w:rPr>
      </w:pPr>
      <w:r w:rsidRPr="00F040A1">
        <w:rPr>
          <w:rFonts w:ascii="Arial" w:hAnsi="Arial" w:cs="Arial"/>
          <w:color w:val="000000"/>
        </w:rPr>
        <w:t>Ruch, G., Turney, D. and Ward, A. (2018). </w:t>
      </w:r>
      <w:r w:rsidRPr="00F040A1">
        <w:rPr>
          <w:rFonts w:ascii="Arial" w:hAnsi="Arial" w:cs="Arial"/>
          <w:i/>
          <w:iCs/>
          <w:color w:val="000000"/>
        </w:rPr>
        <w:t xml:space="preserve">Relationship-based social </w:t>
      </w:r>
      <w:proofErr w:type="gramStart"/>
      <w:r w:rsidRPr="00F040A1">
        <w:rPr>
          <w:rFonts w:ascii="Arial" w:hAnsi="Arial" w:cs="Arial"/>
          <w:i/>
          <w:iCs/>
          <w:color w:val="000000"/>
        </w:rPr>
        <w:t>work :</w:t>
      </w:r>
      <w:proofErr w:type="gramEnd"/>
      <w:r w:rsidRPr="00F040A1">
        <w:rPr>
          <w:rFonts w:ascii="Arial" w:hAnsi="Arial" w:cs="Arial"/>
          <w:i/>
          <w:iCs/>
          <w:color w:val="000000"/>
        </w:rPr>
        <w:t xml:space="preserve"> getting to the heart of practice</w:t>
      </w:r>
      <w:r w:rsidRPr="00F040A1">
        <w:rPr>
          <w:rFonts w:ascii="Arial" w:hAnsi="Arial" w:cs="Arial"/>
          <w:color w:val="000000"/>
        </w:rPr>
        <w:t>. Philadelphia: Jessica Kingsley Publishers.</w:t>
      </w:r>
    </w:p>
    <w:p w14:paraId="3F99DE39" w14:textId="77777777" w:rsidR="009C3515" w:rsidRDefault="009C3515" w:rsidP="00F040A1">
      <w:pPr>
        <w:pStyle w:val="NormalWeb"/>
        <w:spacing w:before="0" w:beforeAutospacing="0" w:after="0" w:afterAutospacing="0" w:line="360" w:lineRule="auto"/>
        <w:rPr>
          <w:rFonts w:ascii="Arial" w:hAnsi="Arial" w:cs="Arial"/>
          <w:color w:val="000000"/>
        </w:rPr>
      </w:pPr>
    </w:p>
    <w:p w14:paraId="2A7F7A91" w14:textId="23B70725" w:rsidR="00F040A1" w:rsidRPr="00F040A1" w:rsidRDefault="00F040A1" w:rsidP="00F040A1">
      <w:pPr>
        <w:pStyle w:val="NormalWeb"/>
        <w:spacing w:before="0" w:beforeAutospacing="0" w:after="0" w:afterAutospacing="0" w:line="360" w:lineRule="auto"/>
        <w:rPr>
          <w:rFonts w:ascii="Arial" w:hAnsi="Arial" w:cs="Arial"/>
          <w:color w:val="000000"/>
        </w:rPr>
      </w:pPr>
      <w:r w:rsidRPr="00F040A1">
        <w:rPr>
          <w:rFonts w:ascii="Arial" w:hAnsi="Arial" w:cs="Arial"/>
          <w:color w:val="000000"/>
        </w:rPr>
        <w:t>Safe Lives (2017). </w:t>
      </w:r>
      <w:proofErr w:type="spellStart"/>
      <w:r w:rsidRPr="00F040A1">
        <w:rPr>
          <w:rFonts w:ascii="Arial" w:hAnsi="Arial" w:cs="Arial"/>
          <w:i/>
          <w:iCs/>
          <w:color w:val="000000"/>
        </w:rPr>
        <w:t>SafeLives</w:t>
      </w:r>
      <w:proofErr w:type="spellEnd"/>
      <w:r w:rsidRPr="00F040A1">
        <w:rPr>
          <w:rFonts w:ascii="Arial" w:hAnsi="Arial" w:cs="Arial"/>
          <w:i/>
          <w:iCs/>
          <w:color w:val="000000"/>
        </w:rPr>
        <w:t xml:space="preserve"> practitioner survey 2017 | </w:t>
      </w:r>
      <w:proofErr w:type="spellStart"/>
      <w:r w:rsidRPr="00F040A1">
        <w:rPr>
          <w:rFonts w:ascii="Arial" w:hAnsi="Arial" w:cs="Arial"/>
          <w:i/>
          <w:iCs/>
          <w:color w:val="000000"/>
        </w:rPr>
        <w:t>Safelives</w:t>
      </w:r>
      <w:proofErr w:type="spellEnd"/>
      <w:r w:rsidRPr="00F040A1">
        <w:rPr>
          <w:rFonts w:ascii="Arial" w:hAnsi="Arial" w:cs="Arial"/>
          <w:color w:val="000000"/>
        </w:rPr>
        <w:t xml:space="preserve">. [online] Available at: </w:t>
      </w:r>
      <w:hyperlink r:id="rId19" w:history="1">
        <w:r w:rsidRPr="00F040A1">
          <w:rPr>
            <w:rStyle w:val="Hyperlink"/>
            <w:rFonts w:ascii="Arial" w:hAnsi="Arial" w:cs="Arial"/>
          </w:rPr>
          <w:t>https://safelives.org.uk/node/1240</w:t>
        </w:r>
      </w:hyperlink>
      <w:r w:rsidRPr="00F040A1">
        <w:rPr>
          <w:rFonts w:ascii="Arial" w:hAnsi="Arial" w:cs="Arial"/>
          <w:color w:val="000000"/>
        </w:rPr>
        <w:t xml:space="preserve">  Accessed 3</w:t>
      </w:r>
      <w:r w:rsidRPr="00F040A1">
        <w:rPr>
          <w:rFonts w:ascii="Arial" w:hAnsi="Arial" w:cs="Arial"/>
          <w:color w:val="000000"/>
          <w:vertAlign w:val="superscript"/>
        </w:rPr>
        <w:t>rd</w:t>
      </w:r>
      <w:r w:rsidRPr="00F040A1">
        <w:rPr>
          <w:rFonts w:ascii="Arial" w:hAnsi="Arial" w:cs="Arial"/>
          <w:color w:val="000000"/>
        </w:rPr>
        <w:t xml:space="preserve"> </w:t>
      </w:r>
      <w:proofErr w:type="gramStart"/>
      <w:r w:rsidRPr="00F040A1">
        <w:rPr>
          <w:rFonts w:ascii="Arial" w:hAnsi="Arial" w:cs="Arial"/>
          <w:color w:val="000000"/>
        </w:rPr>
        <w:t>October  2023</w:t>
      </w:r>
      <w:proofErr w:type="gramEnd"/>
      <w:r w:rsidRPr="00F040A1">
        <w:rPr>
          <w:rFonts w:ascii="Arial" w:hAnsi="Arial" w:cs="Arial"/>
          <w:color w:val="000000"/>
        </w:rPr>
        <w:t xml:space="preserve">. </w:t>
      </w:r>
    </w:p>
    <w:p w14:paraId="778DE636" w14:textId="77777777" w:rsidR="00F040A1" w:rsidRPr="00F040A1" w:rsidRDefault="00F040A1" w:rsidP="00F040A1">
      <w:pPr>
        <w:pStyle w:val="NormalWeb"/>
        <w:spacing w:before="0" w:beforeAutospacing="0" w:after="0" w:afterAutospacing="0" w:line="360" w:lineRule="auto"/>
        <w:rPr>
          <w:rFonts w:ascii="Arial" w:hAnsi="Arial" w:cs="Arial"/>
          <w:color w:val="000000"/>
        </w:rPr>
      </w:pPr>
      <w:r w:rsidRPr="00F040A1">
        <w:rPr>
          <w:rFonts w:ascii="Arial" w:hAnsi="Arial" w:cs="Arial"/>
          <w:color w:val="000000"/>
        </w:rPr>
        <w:t>Schön, D.A. (1991). </w:t>
      </w:r>
      <w:r w:rsidRPr="00F040A1">
        <w:rPr>
          <w:rFonts w:ascii="Arial" w:hAnsi="Arial" w:cs="Arial"/>
          <w:i/>
          <w:iCs/>
          <w:color w:val="000000"/>
        </w:rPr>
        <w:t>The Reflective Practitioner</w:t>
      </w:r>
      <w:r w:rsidRPr="00F040A1">
        <w:rPr>
          <w:rFonts w:ascii="Arial" w:hAnsi="Arial" w:cs="Arial"/>
          <w:color w:val="000000"/>
        </w:rPr>
        <w:t>. Routledge.</w:t>
      </w:r>
    </w:p>
    <w:p w14:paraId="19C5A825" w14:textId="77777777" w:rsidR="00F040A1" w:rsidRPr="00F040A1" w:rsidRDefault="00F040A1" w:rsidP="00F040A1">
      <w:pPr>
        <w:keepNext/>
        <w:spacing w:before="240" w:after="60" w:line="360" w:lineRule="auto"/>
        <w:jc w:val="both"/>
        <w:rPr>
          <w:spacing w:val="-1"/>
          <w:sz w:val="24"/>
          <w:szCs w:val="24"/>
          <w:shd w:val="clear" w:color="auto" w:fill="FFFFFF"/>
        </w:rPr>
      </w:pPr>
      <w:proofErr w:type="spellStart"/>
      <w:r w:rsidRPr="00F040A1">
        <w:rPr>
          <w:color w:val="auto"/>
          <w:spacing w:val="-1"/>
          <w:sz w:val="24"/>
          <w:szCs w:val="24"/>
          <w:shd w:val="clear" w:color="auto" w:fill="FFFFFF"/>
        </w:rPr>
        <w:lastRenderedPageBreak/>
        <w:t>Sidebotham</w:t>
      </w:r>
      <w:proofErr w:type="spellEnd"/>
      <w:r w:rsidRPr="00F040A1">
        <w:rPr>
          <w:color w:val="auto"/>
          <w:spacing w:val="-1"/>
          <w:sz w:val="24"/>
          <w:szCs w:val="24"/>
          <w:shd w:val="clear" w:color="auto" w:fill="FFFFFF"/>
        </w:rPr>
        <w:t>, P. et al (2016) </w:t>
      </w:r>
      <w:hyperlink r:id="rId20" w:tgtFrame="_blank" w:tooltip="Pathways to harm final report" w:history="1">
        <w:r w:rsidRPr="00F040A1">
          <w:rPr>
            <w:rStyle w:val="Hyperlink"/>
            <w:i/>
            <w:iCs/>
            <w:color w:val="auto"/>
            <w:spacing w:val="-1"/>
            <w:sz w:val="24"/>
            <w:szCs w:val="24"/>
            <w:u w:val="none"/>
            <w:shd w:val="clear" w:color="auto" w:fill="FFFFFF"/>
          </w:rPr>
          <w:t>Pathways to harm, pathways to protection: a triennial analysis of serious case reviews 2011 to 2014: final report.</w:t>
        </w:r>
      </w:hyperlink>
      <w:r w:rsidRPr="00F040A1">
        <w:rPr>
          <w:color w:val="auto"/>
          <w:spacing w:val="-1"/>
          <w:sz w:val="24"/>
          <w:szCs w:val="24"/>
          <w:shd w:val="clear" w:color="auto" w:fill="FFFFFF"/>
        </w:rPr>
        <w:t> </w:t>
      </w:r>
      <w:r w:rsidRPr="00F040A1">
        <w:rPr>
          <w:spacing w:val="-1"/>
          <w:sz w:val="24"/>
          <w:szCs w:val="24"/>
          <w:shd w:val="clear" w:color="auto" w:fill="FFFFFF"/>
        </w:rPr>
        <w:t>London: Department for Education (DfE).</w:t>
      </w:r>
    </w:p>
    <w:p w14:paraId="2AB4097D" w14:textId="77777777" w:rsidR="009C3515" w:rsidRDefault="009C3515" w:rsidP="00F040A1">
      <w:pPr>
        <w:pStyle w:val="NormalWeb"/>
        <w:spacing w:before="0" w:beforeAutospacing="0" w:after="0" w:afterAutospacing="0" w:line="360" w:lineRule="auto"/>
        <w:rPr>
          <w:rFonts w:ascii="Arial" w:hAnsi="Arial" w:cs="Arial"/>
        </w:rPr>
      </w:pPr>
    </w:p>
    <w:p w14:paraId="4ED0571A" w14:textId="52373333" w:rsidR="00F040A1" w:rsidRPr="00F040A1" w:rsidRDefault="00F040A1" w:rsidP="00F040A1">
      <w:pPr>
        <w:pStyle w:val="NormalWeb"/>
        <w:spacing w:before="0" w:beforeAutospacing="0" w:after="0" w:afterAutospacing="0" w:line="360" w:lineRule="auto"/>
        <w:rPr>
          <w:rFonts w:ascii="Arial" w:hAnsi="Arial" w:cs="Arial"/>
        </w:rPr>
      </w:pPr>
      <w:proofErr w:type="spellStart"/>
      <w:r w:rsidRPr="00F040A1">
        <w:rPr>
          <w:rFonts w:ascii="Arial" w:hAnsi="Arial" w:cs="Arial"/>
        </w:rPr>
        <w:t>Smale</w:t>
      </w:r>
      <w:proofErr w:type="spellEnd"/>
      <w:r w:rsidRPr="00F040A1">
        <w:rPr>
          <w:rFonts w:ascii="Arial" w:hAnsi="Arial" w:cs="Arial"/>
        </w:rPr>
        <w:t xml:space="preserve">, G, </w:t>
      </w:r>
      <w:proofErr w:type="spellStart"/>
      <w:r w:rsidRPr="00F040A1">
        <w:rPr>
          <w:rFonts w:ascii="Arial" w:hAnsi="Arial" w:cs="Arial"/>
        </w:rPr>
        <w:t>Tuson</w:t>
      </w:r>
      <w:proofErr w:type="spellEnd"/>
      <w:r w:rsidRPr="00F040A1">
        <w:rPr>
          <w:rFonts w:ascii="Arial" w:hAnsi="Arial" w:cs="Arial"/>
        </w:rPr>
        <w:t xml:space="preserve">, G and Statham, D (1993) </w:t>
      </w:r>
      <w:r w:rsidRPr="00F040A1">
        <w:rPr>
          <w:rFonts w:ascii="Arial" w:hAnsi="Arial" w:cs="Arial"/>
          <w:i/>
          <w:iCs/>
        </w:rPr>
        <w:t>Social Work and Social Problems</w:t>
      </w:r>
      <w:r w:rsidRPr="00F040A1">
        <w:rPr>
          <w:rFonts w:ascii="Arial" w:hAnsi="Arial" w:cs="Arial"/>
        </w:rPr>
        <w:t xml:space="preserve"> Basingstoke, Macmillan </w:t>
      </w:r>
    </w:p>
    <w:p w14:paraId="4D65E9AA" w14:textId="77777777" w:rsidR="009C3515" w:rsidRDefault="009C3515" w:rsidP="00F040A1">
      <w:pPr>
        <w:pStyle w:val="NormalWeb"/>
        <w:spacing w:before="0" w:beforeAutospacing="0" w:after="0" w:afterAutospacing="0" w:line="360" w:lineRule="auto"/>
        <w:rPr>
          <w:rFonts w:ascii="Arial" w:hAnsi="Arial" w:cs="Arial"/>
          <w:color w:val="000000"/>
        </w:rPr>
      </w:pPr>
    </w:p>
    <w:p w14:paraId="29AA5B1C" w14:textId="7922FC33" w:rsidR="00F040A1" w:rsidRDefault="00F040A1" w:rsidP="00F040A1">
      <w:pPr>
        <w:pStyle w:val="NormalWeb"/>
        <w:spacing w:before="0" w:beforeAutospacing="0" w:after="0" w:afterAutospacing="0" w:line="360" w:lineRule="auto"/>
        <w:rPr>
          <w:rFonts w:ascii="Arial" w:hAnsi="Arial" w:cs="Arial"/>
          <w:color w:val="000000"/>
        </w:rPr>
      </w:pPr>
      <w:r w:rsidRPr="00F040A1">
        <w:rPr>
          <w:rFonts w:ascii="Arial" w:hAnsi="Arial" w:cs="Arial"/>
          <w:color w:val="000000"/>
        </w:rPr>
        <w:t>Social Care Institute for Excellence (SCIE). (2019.). </w:t>
      </w:r>
      <w:r w:rsidRPr="00F040A1">
        <w:rPr>
          <w:rFonts w:ascii="Arial" w:hAnsi="Arial" w:cs="Arial"/>
          <w:i/>
          <w:iCs/>
          <w:color w:val="000000"/>
        </w:rPr>
        <w:t>Co-production with children and families</w:t>
      </w:r>
      <w:r w:rsidRPr="00F040A1">
        <w:rPr>
          <w:rFonts w:ascii="Arial" w:hAnsi="Arial" w:cs="Arial"/>
          <w:color w:val="000000"/>
        </w:rPr>
        <w:t xml:space="preserve">. (online) Available at: </w:t>
      </w:r>
      <w:hyperlink r:id="rId21" w:history="1">
        <w:r w:rsidRPr="00F040A1">
          <w:rPr>
            <w:rStyle w:val="Hyperlink"/>
            <w:rFonts w:ascii="Arial" w:hAnsi="Arial" w:cs="Arial"/>
          </w:rPr>
          <w:t>https://www.scie.org.uk/children/relationships/webinar20191107</w:t>
        </w:r>
      </w:hyperlink>
      <w:r w:rsidRPr="00F040A1">
        <w:rPr>
          <w:rFonts w:ascii="Arial" w:hAnsi="Arial" w:cs="Arial"/>
          <w:color w:val="000000"/>
        </w:rPr>
        <w:t xml:space="preserve">  Accessed  3</w:t>
      </w:r>
      <w:r w:rsidRPr="00F040A1">
        <w:rPr>
          <w:rFonts w:ascii="Arial" w:hAnsi="Arial" w:cs="Arial"/>
          <w:color w:val="000000"/>
          <w:vertAlign w:val="superscript"/>
        </w:rPr>
        <w:t xml:space="preserve">rd </w:t>
      </w:r>
      <w:r w:rsidRPr="00F040A1">
        <w:rPr>
          <w:rFonts w:ascii="Arial" w:hAnsi="Arial" w:cs="Arial"/>
          <w:color w:val="000000"/>
        </w:rPr>
        <w:t xml:space="preserve">October. 2023. </w:t>
      </w:r>
    </w:p>
    <w:p w14:paraId="4E322A5C" w14:textId="77777777" w:rsidR="009C3515" w:rsidRDefault="009C3515" w:rsidP="00F040A1">
      <w:pPr>
        <w:pStyle w:val="NormalWeb"/>
        <w:spacing w:before="0" w:beforeAutospacing="0" w:after="0" w:afterAutospacing="0" w:line="360" w:lineRule="auto"/>
        <w:rPr>
          <w:rFonts w:ascii="Arial" w:hAnsi="Arial" w:cs="Arial"/>
          <w:color w:val="000000"/>
        </w:rPr>
      </w:pPr>
    </w:p>
    <w:p w14:paraId="62C1C757" w14:textId="11F1E2E6" w:rsidR="009C3515" w:rsidRPr="00F040A1" w:rsidRDefault="009C3515" w:rsidP="00F040A1">
      <w:pPr>
        <w:pStyle w:val="NormalWeb"/>
        <w:spacing w:before="0" w:beforeAutospacing="0" w:after="0" w:afterAutospacing="0" w:line="360" w:lineRule="auto"/>
        <w:rPr>
          <w:rFonts w:ascii="Arial" w:hAnsi="Arial" w:cs="Arial"/>
          <w:color w:val="000000"/>
        </w:rPr>
      </w:pPr>
      <w:r w:rsidRPr="009C3515">
        <w:rPr>
          <w:rFonts w:ascii="Arial" w:hAnsi="Arial" w:cs="Arial"/>
          <w:color w:val="000000"/>
        </w:rPr>
        <w:t>Social Care Wales (2017). Code of Professional Practice for Social Care. (</w:t>
      </w:r>
      <w:proofErr w:type="gramStart"/>
      <w:r w:rsidRPr="009C3515">
        <w:rPr>
          <w:rFonts w:ascii="Arial" w:hAnsi="Arial" w:cs="Arial"/>
          <w:color w:val="000000"/>
        </w:rPr>
        <w:t>Online)  Social</w:t>
      </w:r>
      <w:proofErr w:type="gramEnd"/>
      <w:r w:rsidRPr="009C3515">
        <w:rPr>
          <w:rFonts w:ascii="Arial" w:hAnsi="Arial" w:cs="Arial"/>
          <w:color w:val="000000"/>
        </w:rPr>
        <w:t xml:space="preserve"> Care Wales. Available at: </w:t>
      </w:r>
      <w:hyperlink r:id="rId22" w:history="1">
        <w:r w:rsidRPr="00512662">
          <w:rPr>
            <w:rStyle w:val="Hyperlink"/>
            <w:rFonts w:ascii="Arial" w:hAnsi="Arial" w:cs="Arial"/>
          </w:rPr>
          <w:t>https://socialcare.wales/cms-assets/documents/Code-of-Professional-Practice-for-Social-Care-web-version.pdf</w:t>
        </w:r>
      </w:hyperlink>
      <w:r w:rsidRPr="009C3515">
        <w:rPr>
          <w:rFonts w:ascii="Arial" w:hAnsi="Arial" w:cs="Arial"/>
          <w:color w:val="000000"/>
        </w:rPr>
        <w:t>.</w:t>
      </w:r>
      <w:r>
        <w:rPr>
          <w:rFonts w:ascii="Arial" w:hAnsi="Arial" w:cs="Arial"/>
          <w:color w:val="000000"/>
        </w:rPr>
        <w:t xml:space="preserve"> </w:t>
      </w:r>
      <w:r w:rsidRPr="009C3515">
        <w:rPr>
          <w:rFonts w:ascii="Arial" w:hAnsi="Arial" w:cs="Arial"/>
          <w:color w:val="000000"/>
        </w:rPr>
        <w:t xml:space="preserve"> Accessed 1st September 2023.</w:t>
      </w:r>
    </w:p>
    <w:p w14:paraId="02C3C7BD" w14:textId="77777777" w:rsidR="009C3515" w:rsidRDefault="009C3515" w:rsidP="00F040A1">
      <w:pPr>
        <w:pStyle w:val="NormalWeb"/>
        <w:spacing w:before="0" w:beforeAutospacing="0" w:after="0" w:afterAutospacing="0" w:line="360" w:lineRule="auto"/>
        <w:rPr>
          <w:rFonts w:ascii="Arial" w:hAnsi="Arial" w:cs="Arial"/>
          <w:color w:val="2C3E50"/>
          <w:shd w:val="clear" w:color="auto" w:fill="FEF1C4"/>
        </w:rPr>
      </w:pPr>
    </w:p>
    <w:p w14:paraId="57BAE1FD" w14:textId="3F0F36EC" w:rsidR="00F040A1" w:rsidRPr="00F040A1" w:rsidRDefault="00F040A1" w:rsidP="00F040A1">
      <w:pPr>
        <w:pStyle w:val="NormalWeb"/>
        <w:spacing w:before="0" w:beforeAutospacing="0" w:after="0" w:afterAutospacing="0" w:line="360" w:lineRule="auto"/>
        <w:rPr>
          <w:rFonts w:ascii="Arial" w:hAnsi="Arial" w:cs="Arial"/>
          <w:color w:val="000000"/>
        </w:rPr>
      </w:pPr>
      <w:r w:rsidRPr="00F040A1">
        <w:rPr>
          <w:rFonts w:ascii="Arial" w:hAnsi="Arial" w:cs="Arial"/>
          <w:color w:val="000000"/>
        </w:rPr>
        <w:t>Social Care Wales (2017). </w:t>
      </w:r>
      <w:r w:rsidRPr="00F040A1">
        <w:rPr>
          <w:rFonts w:ascii="Arial" w:hAnsi="Arial" w:cs="Arial"/>
          <w:i/>
          <w:iCs/>
          <w:color w:val="000000"/>
        </w:rPr>
        <w:t>Social Work</w:t>
      </w:r>
      <w:r w:rsidRPr="00F040A1">
        <w:rPr>
          <w:rFonts w:ascii="Arial" w:hAnsi="Arial" w:cs="Arial"/>
          <w:color w:val="000000"/>
        </w:rPr>
        <w:t xml:space="preserve">. (online) Social Care Wales. Available at: </w:t>
      </w:r>
      <w:hyperlink r:id="rId23" w:history="1">
        <w:r w:rsidRPr="00F040A1">
          <w:rPr>
            <w:rStyle w:val="Hyperlink"/>
            <w:rFonts w:ascii="Arial" w:hAnsi="Arial" w:cs="Arial"/>
          </w:rPr>
          <w:t>https://socialcare.wales/resources-guidance/early-years-and-childcare/national-occupational-standards-nos/social-work</w:t>
        </w:r>
      </w:hyperlink>
      <w:r w:rsidRPr="00F040A1">
        <w:rPr>
          <w:rFonts w:ascii="Arial" w:hAnsi="Arial" w:cs="Arial"/>
          <w:color w:val="000000"/>
        </w:rPr>
        <w:t>. Accessed 1</w:t>
      </w:r>
      <w:r w:rsidRPr="00F040A1">
        <w:rPr>
          <w:rFonts w:ascii="Arial" w:hAnsi="Arial" w:cs="Arial"/>
          <w:color w:val="000000"/>
          <w:vertAlign w:val="superscript"/>
        </w:rPr>
        <w:t>st</w:t>
      </w:r>
      <w:r w:rsidRPr="00F040A1">
        <w:rPr>
          <w:rFonts w:ascii="Arial" w:hAnsi="Arial" w:cs="Arial"/>
          <w:color w:val="000000"/>
        </w:rPr>
        <w:t xml:space="preserve"> September 2023. </w:t>
      </w:r>
    </w:p>
    <w:p w14:paraId="377C7942" w14:textId="77777777" w:rsidR="00F040A1" w:rsidRPr="00F040A1" w:rsidRDefault="00F040A1" w:rsidP="00F040A1">
      <w:pPr>
        <w:spacing w:after="160" w:line="360" w:lineRule="auto"/>
        <w:rPr>
          <w:rFonts w:eastAsia="Calibri"/>
          <w:sz w:val="24"/>
          <w:szCs w:val="24"/>
        </w:rPr>
      </w:pPr>
      <w:r w:rsidRPr="00F040A1">
        <w:rPr>
          <w:rFonts w:eastAsia="Calibri"/>
          <w:sz w:val="24"/>
          <w:szCs w:val="24"/>
        </w:rPr>
        <w:t xml:space="preserve">Social Services and Wellbeing (Wales) Act 2014. Cardiff: Welsh Government. </w:t>
      </w:r>
    </w:p>
    <w:p w14:paraId="3D44A45B" w14:textId="77777777" w:rsidR="00F040A1" w:rsidRPr="00F040A1" w:rsidRDefault="00F040A1" w:rsidP="00F040A1">
      <w:pPr>
        <w:pStyle w:val="NormalWeb"/>
        <w:spacing w:before="0" w:beforeAutospacing="0" w:after="0" w:afterAutospacing="0" w:line="360" w:lineRule="auto"/>
        <w:rPr>
          <w:rFonts w:ascii="Arial" w:hAnsi="Arial" w:cs="Arial"/>
          <w:color w:val="000000"/>
        </w:rPr>
      </w:pPr>
      <w:r w:rsidRPr="00F040A1">
        <w:rPr>
          <w:rFonts w:ascii="Arial" w:hAnsi="Arial" w:cs="Arial"/>
          <w:color w:val="000000"/>
        </w:rPr>
        <w:t xml:space="preserve">Stabler, L., Wilkins, D. and </w:t>
      </w:r>
      <w:proofErr w:type="spellStart"/>
      <w:r w:rsidRPr="00F040A1">
        <w:rPr>
          <w:rFonts w:ascii="Arial" w:hAnsi="Arial" w:cs="Arial"/>
          <w:color w:val="000000"/>
        </w:rPr>
        <w:t>Carro</w:t>
      </w:r>
      <w:proofErr w:type="spellEnd"/>
      <w:r w:rsidRPr="00F040A1">
        <w:rPr>
          <w:rFonts w:ascii="Arial" w:hAnsi="Arial" w:cs="Arial"/>
          <w:color w:val="000000"/>
        </w:rPr>
        <w:t>, H. (2020). What do children think about their social worker? A Q</w:t>
      </w:r>
      <w:r w:rsidRPr="00F040A1">
        <w:rPr>
          <w:rFonts w:ascii="Cambria Math" w:hAnsi="Cambria Math" w:cs="Cambria Math"/>
          <w:color w:val="000000"/>
        </w:rPr>
        <w:t>‐</w:t>
      </w:r>
      <w:r w:rsidRPr="00F040A1">
        <w:rPr>
          <w:rFonts w:ascii="Arial" w:hAnsi="Arial" w:cs="Arial"/>
          <w:color w:val="000000"/>
        </w:rPr>
        <w:t>method study of children’s services. </w:t>
      </w:r>
      <w:r w:rsidRPr="00F040A1">
        <w:rPr>
          <w:rFonts w:ascii="Arial" w:hAnsi="Arial" w:cs="Arial"/>
          <w:i/>
          <w:iCs/>
          <w:color w:val="000000"/>
        </w:rPr>
        <w:t>Child &amp; Family Social Work</w:t>
      </w:r>
      <w:r w:rsidRPr="00F040A1">
        <w:rPr>
          <w:rFonts w:ascii="Arial" w:hAnsi="Arial" w:cs="Arial"/>
          <w:color w:val="000000"/>
        </w:rPr>
        <w:t xml:space="preserve">. </w:t>
      </w:r>
    </w:p>
    <w:p w14:paraId="442637C7" w14:textId="77777777" w:rsidR="009C3515" w:rsidRDefault="009C3515" w:rsidP="00F040A1">
      <w:pPr>
        <w:pStyle w:val="NormalWeb"/>
        <w:spacing w:before="0" w:beforeAutospacing="0" w:after="0" w:afterAutospacing="0" w:line="360" w:lineRule="auto"/>
        <w:rPr>
          <w:rFonts w:ascii="Arial" w:hAnsi="Arial" w:cs="Arial"/>
          <w:color w:val="000000"/>
        </w:rPr>
      </w:pPr>
    </w:p>
    <w:p w14:paraId="0D620690" w14:textId="079A43C3" w:rsidR="00F040A1" w:rsidRPr="00F040A1" w:rsidRDefault="00F040A1" w:rsidP="00F040A1">
      <w:pPr>
        <w:pStyle w:val="NormalWeb"/>
        <w:spacing w:before="0" w:beforeAutospacing="0" w:after="0" w:afterAutospacing="0" w:line="360" w:lineRule="auto"/>
        <w:rPr>
          <w:rFonts w:ascii="Arial" w:hAnsi="Arial" w:cs="Arial"/>
          <w:color w:val="000000"/>
        </w:rPr>
      </w:pPr>
      <w:r w:rsidRPr="00F040A1">
        <w:rPr>
          <w:rFonts w:ascii="Arial" w:hAnsi="Arial" w:cs="Arial"/>
          <w:color w:val="000000"/>
        </w:rPr>
        <w:t>Taiwo, A. (2022). Social workers’ use of critical reflection. </w:t>
      </w:r>
      <w:r w:rsidRPr="00F040A1">
        <w:rPr>
          <w:rFonts w:ascii="Arial" w:hAnsi="Arial" w:cs="Arial"/>
          <w:i/>
          <w:iCs/>
          <w:color w:val="000000"/>
        </w:rPr>
        <w:t>Journal of Social Work</w:t>
      </w:r>
      <w:r w:rsidRPr="00F040A1">
        <w:rPr>
          <w:rFonts w:ascii="Arial" w:hAnsi="Arial" w:cs="Arial"/>
          <w:color w:val="000000"/>
        </w:rPr>
        <w:t xml:space="preserve">, 22(2), p.146801732110102. </w:t>
      </w:r>
    </w:p>
    <w:p w14:paraId="0FA58150" w14:textId="77777777" w:rsidR="009C3515" w:rsidRDefault="00F040A1" w:rsidP="00F040A1">
      <w:pPr>
        <w:pStyle w:val="NormalWeb"/>
        <w:spacing w:before="0" w:beforeAutospacing="0" w:after="0" w:afterAutospacing="0" w:line="360" w:lineRule="auto"/>
        <w:rPr>
          <w:rFonts w:ascii="Arial" w:hAnsi="Arial" w:cs="Arial"/>
          <w:color w:val="000000"/>
        </w:rPr>
      </w:pPr>
      <w:r w:rsidRPr="00F040A1">
        <w:rPr>
          <w:rFonts w:ascii="Arial" w:hAnsi="Arial" w:cs="Arial"/>
          <w:color w:val="000000"/>
        </w:rPr>
        <w:t>‌</w:t>
      </w:r>
    </w:p>
    <w:p w14:paraId="04A26B14" w14:textId="0936A004" w:rsidR="00F040A1" w:rsidRPr="00F040A1" w:rsidRDefault="00F040A1" w:rsidP="00F040A1">
      <w:pPr>
        <w:pStyle w:val="NormalWeb"/>
        <w:spacing w:before="0" w:beforeAutospacing="0" w:after="0" w:afterAutospacing="0" w:line="360" w:lineRule="auto"/>
        <w:rPr>
          <w:rFonts w:ascii="Arial" w:hAnsi="Arial" w:cs="Arial"/>
          <w:color w:val="000000"/>
        </w:rPr>
      </w:pPr>
      <w:r w:rsidRPr="00F040A1">
        <w:rPr>
          <w:rFonts w:ascii="Arial" w:hAnsi="Arial" w:cs="Arial"/>
          <w:color w:val="000000"/>
        </w:rPr>
        <w:t>Thornton, B. (2020.). </w:t>
      </w:r>
      <w:r w:rsidRPr="00F040A1">
        <w:rPr>
          <w:rFonts w:ascii="Arial" w:hAnsi="Arial" w:cs="Arial"/>
          <w:i/>
          <w:iCs/>
          <w:color w:val="000000"/>
        </w:rPr>
        <w:t>Home</w:t>
      </w:r>
      <w:r w:rsidRPr="00F040A1">
        <w:rPr>
          <w:rFonts w:ascii="Arial" w:hAnsi="Arial" w:cs="Arial"/>
          <w:color w:val="000000"/>
        </w:rPr>
        <w:t xml:space="preserve">. [online] Available at: </w:t>
      </w:r>
      <w:hyperlink r:id="rId24" w:history="1">
        <w:r w:rsidRPr="00F040A1">
          <w:rPr>
            <w:rStyle w:val="Hyperlink"/>
            <w:rFonts w:ascii="Arial" w:hAnsi="Arial" w:cs="Arial"/>
          </w:rPr>
          <w:t>https://www.bruce-thornton.info/</w:t>
        </w:r>
      </w:hyperlink>
      <w:r w:rsidRPr="00F040A1">
        <w:rPr>
          <w:rFonts w:ascii="Arial" w:hAnsi="Arial" w:cs="Arial"/>
          <w:color w:val="000000"/>
        </w:rPr>
        <w:t xml:space="preserve"> </w:t>
      </w:r>
    </w:p>
    <w:p w14:paraId="56854C00" w14:textId="77777777" w:rsidR="009C3515" w:rsidRDefault="009C3515" w:rsidP="00F040A1">
      <w:pPr>
        <w:overflowPunct/>
        <w:autoSpaceDE/>
        <w:autoSpaceDN/>
        <w:adjustRightInd/>
        <w:spacing w:after="160" w:line="360" w:lineRule="auto"/>
        <w:textAlignment w:val="auto"/>
        <w:rPr>
          <w:rFonts w:eastAsia="Calibri"/>
          <w:color w:val="auto"/>
          <w:sz w:val="24"/>
          <w:szCs w:val="24"/>
          <w:lang w:eastAsia="en-US"/>
        </w:rPr>
      </w:pPr>
    </w:p>
    <w:p w14:paraId="65F28A8C" w14:textId="5B5E94F4" w:rsidR="00F040A1" w:rsidRPr="00F040A1" w:rsidRDefault="00F040A1" w:rsidP="00F040A1">
      <w:pPr>
        <w:overflowPunct/>
        <w:autoSpaceDE/>
        <w:autoSpaceDN/>
        <w:adjustRightInd/>
        <w:spacing w:after="160" w:line="360" w:lineRule="auto"/>
        <w:textAlignment w:val="auto"/>
        <w:rPr>
          <w:rFonts w:eastAsia="Calibri"/>
          <w:color w:val="auto"/>
          <w:sz w:val="24"/>
          <w:szCs w:val="24"/>
          <w:lang w:eastAsia="en-US"/>
        </w:rPr>
      </w:pPr>
      <w:r w:rsidRPr="00F040A1">
        <w:rPr>
          <w:rFonts w:eastAsia="Calibri"/>
          <w:color w:val="auto"/>
          <w:sz w:val="24"/>
          <w:szCs w:val="24"/>
          <w:lang w:eastAsia="en-US"/>
        </w:rPr>
        <w:t xml:space="preserve">United Nations Convention of the Rights of the Child (UNCRC) (1992). (Online). Available at: </w:t>
      </w:r>
      <w:hyperlink r:id="rId25" w:history="1">
        <w:r w:rsidRPr="00F040A1">
          <w:rPr>
            <w:rFonts w:eastAsia="Calibri"/>
            <w:color w:val="99CCFF"/>
            <w:sz w:val="24"/>
            <w:szCs w:val="24"/>
            <w:u w:val="single"/>
            <w:lang w:eastAsia="en-US"/>
          </w:rPr>
          <w:t>https://downloads.unicef.org.uk/wp-content/uploads/2010/05/UNCRC_summary-1.pdf?_ga=2.26125117.1862418551.1560795075-1627801330.1546866143</w:t>
        </w:r>
      </w:hyperlink>
      <w:r w:rsidRPr="00F040A1">
        <w:rPr>
          <w:rFonts w:eastAsia="Calibri"/>
          <w:color w:val="auto"/>
          <w:sz w:val="24"/>
          <w:szCs w:val="24"/>
          <w:lang w:eastAsia="en-US"/>
        </w:rPr>
        <w:t>. Accessed 1</w:t>
      </w:r>
      <w:r w:rsidRPr="00F040A1">
        <w:rPr>
          <w:rFonts w:eastAsia="Calibri"/>
          <w:color w:val="auto"/>
          <w:sz w:val="24"/>
          <w:szCs w:val="24"/>
          <w:vertAlign w:val="superscript"/>
          <w:lang w:eastAsia="en-US"/>
        </w:rPr>
        <w:t>st</w:t>
      </w:r>
      <w:r w:rsidRPr="00F040A1">
        <w:rPr>
          <w:rFonts w:eastAsia="Calibri"/>
          <w:color w:val="auto"/>
          <w:sz w:val="24"/>
          <w:szCs w:val="24"/>
          <w:lang w:eastAsia="en-US"/>
        </w:rPr>
        <w:t xml:space="preserve"> September 2023. </w:t>
      </w:r>
    </w:p>
    <w:p w14:paraId="1FBB5159" w14:textId="7353F1F8" w:rsidR="00F040A1" w:rsidRDefault="009C3515" w:rsidP="00F040A1">
      <w:pPr>
        <w:pStyle w:val="NormalWeb"/>
        <w:spacing w:before="0" w:beforeAutospacing="0" w:after="0" w:afterAutospacing="0" w:line="360" w:lineRule="auto"/>
        <w:rPr>
          <w:rFonts w:ascii="Arial" w:hAnsi="Arial" w:cs="Arial"/>
          <w:color w:val="000000"/>
        </w:rPr>
      </w:pPr>
      <w:r w:rsidRPr="009C3515">
        <w:rPr>
          <w:rFonts w:ascii="Arial" w:hAnsi="Arial" w:cs="Arial"/>
          <w:color w:val="000000"/>
        </w:rPr>
        <w:lastRenderedPageBreak/>
        <w:t>Walker, J. (2017). Social Work and Human Development. Learning Matters.</w:t>
      </w:r>
    </w:p>
    <w:p w14:paraId="7676AAA1" w14:textId="417CE64A" w:rsidR="006E1007" w:rsidRDefault="006E1007" w:rsidP="00F040A1">
      <w:pPr>
        <w:pStyle w:val="NormalWeb"/>
        <w:spacing w:before="0" w:beforeAutospacing="0" w:after="0" w:afterAutospacing="0" w:line="360" w:lineRule="auto"/>
        <w:rPr>
          <w:rFonts w:ascii="Arial" w:hAnsi="Arial" w:cs="Arial"/>
          <w:color w:val="000000"/>
        </w:rPr>
      </w:pPr>
    </w:p>
    <w:p w14:paraId="3884F178" w14:textId="77777777" w:rsidR="006E1007" w:rsidRDefault="006E1007" w:rsidP="006E1007">
      <w:pPr>
        <w:pStyle w:val="NormalWeb"/>
        <w:spacing w:before="0" w:beforeAutospacing="0" w:after="0" w:afterAutospacing="0" w:line="360" w:lineRule="auto"/>
        <w:rPr>
          <w:rFonts w:ascii="Arial" w:hAnsi="Arial" w:cs="Arial"/>
          <w:color w:val="000000"/>
        </w:rPr>
      </w:pPr>
      <w:r>
        <w:rPr>
          <w:rFonts w:ascii="Arial" w:hAnsi="Arial" w:cs="Arial"/>
          <w:color w:val="000000"/>
        </w:rPr>
        <w:t xml:space="preserve">Wales Safeguarding Procedures </w:t>
      </w:r>
      <w:r w:rsidRPr="00F040A1">
        <w:rPr>
          <w:rFonts w:ascii="Arial" w:hAnsi="Arial" w:cs="Arial"/>
          <w:color w:val="000000"/>
        </w:rPr>
        <w:t>(2019). </w:t>
      </w:r>
      <w:r w:rsidRPr="00F040A1">
        <w:rPr>
          <w:rFonts w:ascii="Arial" w:hAnsi="Arial" w:cs="Arial"/>
          <w:i/>
          <w:iCs/>
          <w:color w:val="000000"/>
        </w:rPr>
        <w:t>Safeguarding Wales Procedures.</w:t>
      </w:r>
      <w:r w:rsidRPr="00F040A1">
        <w:rPr>
          <w:rFonts w:ascii="Arial" w:hAnsi="Arial" w:cs="Arial"/>
          <w:color w:val="000000"/>
        </w:rPr>
        <w:t xml:space="preserve"> [online] Available at: </w:t>
      </w:r>
      <w:hyperlink r:id="rId26" w:history="1">
        <w:r w:rsidRPr="00F040A1">
          <w:rPr>
            <w:rStyle w:val="Hyperlink"/>
            <w:rFonts w:ascii="Arial" w:hAnsi="Arial" w:cs="Arial"/>
          </w:rPr>
          <w:t>https://www.safeguarding.wales/en/chi-i/</w:t>
        </w:r>
      </w:hyperlink>
      <w:r w:rsidRPr="00F040A1">
        <w:rPr>
          <w:rFonts w:ascii="Arial" w:hAnsi="Arial" w:cs="Arial"/>
          <w:color w:val="000000"/>
        </w:rPr>
        <w:t xml:space="preserve"> </w:t>
      </w:r>
    </w:p>
    <w:p w14:paraId="5CDBAC6A" w14:textId="77777777" w:rsidR="009C3515" w:rsidRPr="00F040A1" w:rsidRDefault="009C3515" w:rsidP="00F040A1">
      <w:pPr>
        <w:pStyle w:val="NormalWeb"/>
        <w:spacing w:before="0" w:beforeAutospacing="0" w:after="0" w:afterAutospacing="0" w:line="360" w:lineRule="auto"/>
        <w:rPr>
          <w:rFonts w:ascii="Arial" w:hAnsi="Arial" w:cs="Arial"/>
          <w:color w:val="000000"/>
        </w:rPr>
      </w:pPr>
    </w:p>
    <w:p w14:paraId="25F09D16" w14:textId="5E981FDC" w:rsidR="009C3515" w:rsidRDefault="00F040A1" w:rsidP="00F040A1">
      <w:pPr>
        <w:pStyle w:val="NormalWeb"/>
        <w:spacing w:before="0" w:beforeAutospacing="0" w:after="0" w:afterAutospacing="0" w:line="360" w:lineRule="auto"/>
        <w:rPr>
          <w:rFonts w:ascii="Arial" w:hAnsi="Arial" w:cs="Arial"/>
          <w:color w:val="000000"/>
        </w:rPr>
      </w:pPr>
      <w:r w:rsidRPr="00F040A1">
        <w:rPr>
          <w:rFonts w:ascii="Arial" w:hAnsi="Arial" w:cs="Arial"/>
          <w:color w:val="000000"/>
        </w:rPr>
        <w:t xml:space="preserve">‌Welsh Government (2011) </w:t>
      </w:r>
      <w:r w:rsidRPr="00F040A1">
        <w:rPr>
          <w:rFonts w:ascii="Arial" w:hAnsi="Arial" w:cs="Arial"/>
          <w:i/>
          <w:iCs/>
          <w:color w:val="000000"/>
        </w:rPr>
        <w:t>More than just words: Welsh language plan in health and social care</w:t>
      </w:r>
      <w:r w:rsidRPr="00F040A1">
        <w:rPr>
          <w:rFonts w:ascii="Arial" w:hAnsi="Arial" w:cs="Arial"/>
          <w:color w:val="000000"/>
        </w:rPr>
        <w:t xml:space="preserve">. [online] Available at: </w:t>
      </w:r>
      <w:hyperlink r:id="rId27" w:history="1">
        <w:r w:rsidRPr="00F040A1">
          <w:rPr>
            <w:rStyle w:val="Hyperlink"/>
            <w:rFonts w:ascii="Arial" w:hAnsi="Arial" w:cs="Arial"/>
          </w:rPr>
          <w:t>https://www.gov.wales/more-just-words-welsh-language-plan-health-and-social-care</w:t>
        </w:r>
      </w:hyperlink>
      <w:r w:rsidRPr="00F040A1">
        <w:rPr>
          <w:rFonts w:ascii="Arial" w:hAnsi="Arial" w:cs="Arial"/>
          <w:color w:val="000000"/>
        </w:rPr>
        <w:t xml:space="preserve"> </w:t>
      </w:r>
    </w:p>
    <w:p w14:paraId="0D0B1AE9" w14:textId="77777777" w:rsidR="009C3515" w:rsidRDefault="009C3515" w:rsidP="00F040A1">
      <w:pPr>
        <w:pStyle w:val="NormalWeb"/>
        <w:spacing w:before="0" w:beforeAutospacing="0" w:after="0" w:afterAutospacing="0" w:line="360" w:lineRule="auto"/>
        <w:rPr>
          <w:rFonts w:ascii="Arial" w:hAnsi="Arial" w:cs="Arial"/>
          <w:color w:val="000000"/>
        </w:rPr>
      </w:pPr>
    </w:p>
    <w:p w14:paraId="49DE107E" w14:textId="1C5D6815" w:rsidR="009C3515" w:rsidRDefault="009C3515" w:rsidP="00F040A1">
      <w:pPr>
        <w:pStyle w:val="NormalWeb"/>
        <w:spacing w:before="0" w:beforeAutospacing="0" w:after="0" w:afterAutospacing="0" w:line="360" w:lineRule="auto"/>
        <w:rPr>
          <w:rFonts w:ascii="Arial" w:hAnsi="Arial" w:cs="Arial"/>
          <w:color w:val="000000"/>
        </w:rPr>
      </w:pPr>
      <w:r w:rsidRPr="009C3515">
        <w:rPr>
          <w:rFonts w:ascii="Arial" w:hAnsi="Arial" w:cs="Arial"/>
          <w:color w:val="000000"/>
        </w:rPr>
        <w:t xml:space="preserve">Welsh Government (2021). Welsh Language (Wales) Measure 2011 | Law Wales. (Online) </w:t>
      </w:r>
      <w:proofErr w:type="spellStart"/>
      <w:proofErr w:type="gramStart"/>
      <w:r w:rsidRPr="009C3515">
        <w:rPr>
          <w:rFonts w:ascii="Arial" w:hAnsi="Arial" w:cs="Arial"/>
          <w:color w:val="000000"/>
        </w:rPr>
        <w:t>law.gov.wales</w:t>
      </w:r>
      <w:proofErr w:type="spellEnd"/>
      <w:proofErr w:type="gramEnd"/>
      <w:r w:rsidRPr="009C3515">
        <w:rPr>
          <w:rFonts w:ascii="Arial" w:hAnsi="Arial" w:cs="Arial"/>
          <w:color w:val="000000"/>
        </w:rPr>
        <w:t xml:space="preserve">. Available at: </w:t>
      </w:r>
      <w:hyperlink r:id="rId28" w:history="1">
        <w:r w:rsidRPr="00512662">
          <w:rPr>
            <w:rStyle w:val="Hyperlink"/>
            <w:rFonts w:ascii="Arial" w:hAnsi="Arial" w:cs="Arial"/>
          </w:rPr>
          <w:t>https://law.gov.wales/culture/welsh-language/welsh-language-wales-measure-2011</w:t>
        </w:r>
      </w:hyperlink>
      <w:r w:rsidRPr="009C3515">
        <w:rPr>
          <w:rFonts w:ascii="Arial" w:hAnsi="Arial" w:cs="Arial"/>
          <w:color w:val="000000"/>
        </w:rPr>
        <w:t>.</w:t>
      </w:r>
      <w:r>
        <w:rPr>
          <w:rFonts w:ascii="Arial" w:hAnsi="Arial" w:cs="Arial"/>
          <w:color w:val="000000"/>
        </w:rPr>
        <w:t xml:space="preserve"> </w:t>
      </w:r>
      <w:r w:rsidRPr="009C3515">
        <w:rPr>
          <w:rFonts w:ascii="Arial" w:hAnsi="Arial" w:cs="Arial"/>
          <w:color w:val="000000"/>
        </w:rPr>
        <w:t xml:space="preserve"> Accessed 1st September 2023.</w:t>
      </w:r>
    </w:p>
    <w:p w14:paraId="0BBD618A" w14:textId="77777777" w:rsidR="009C3515" w:rsidRPr="009C3515" w:rsidRDefault="009C3515" w:rsidP="00F040A1">
      <w:pPr>
        <w:pStyle w:val="NormalWeb"/>
        <w:spacing w:before="0" w:beforeAutospacing="0" w:after="0" w:afterAutospacing="0" w:line="360" w:lineRule="auto"/>
        <w:rPr>
          <w:rFonts w:ascii="Arial" w:hAnsi="Arial" w:cs="Arial"/>
          <w:color w:val="000000"/>
        </w:rPr>
      </w:pPr>
    </w:p>
    <w:p w14:paraId="20C270D9" w14:textId="77777777" w:rsidR="00F040A1" w:rsidRPr="00F040A1" w:rsidRDefault="00F040A1" w:rsidP="00F040A1">
      <w:pPr>
        <w:pStyle w:val="NormalWeb"/>
        <w:spacing w:before="0" w:beforeAutospacing="0" w:after="0" w:afterAutospacing="0" w:line="360" w:lineRule="auto"/>
        <w:rPr>
          <w:rFonts w:ascii="Arial" w:hAnsi="Arial" w:cs="Arial"/>
          <w:color w:val="000000"/>
        </w:rPr>
      </w:pPr>
      <w:r w:rsidRPr="00F040A1">
        <w:rPr>
          <w:rFonts w:ascii="Arial" w:hAnsi="Arial" w:cs="Arial"/>
          <w:color w:val="000000"/>
        </w:rPr>
        <w:t xml:space="preserve">Working Together to Safeguard People: Code of Safeguarding Practice. (2022). Available at: </w:t>
      </w:r>
      <w:hyperlink r:id="rId29" w:history="1">
        <w:r w:rsidRPr="00F040A1">
          <w:rPr>
            <w:rStyle w:val="Hyperlink"/>
            <w:rFonts w:ascii="Arial" w:hAnsi="Arial" w:cs="Arial"/>
          </w:rPr>
          <w:t>https://www.gov.wales/sites/default/files/publications/2022-01/working-together-to-safeguard-people--code-of-safeguarding-practice_0.pdf</w:t>
        </w:r>
      </w:hyperlink>
      <w:r w:rsidRPr="00F040A1">
        <w:rPr>
          <w:rFonts w:ascii="Arial" w:hAnsi="Arial" w:cs="Arial"/>
          <w:color w:val="000000"/>
        </w:rPr>
        <w:t xml:space="preserve">. </w:t>
      </w:r>
    </w:p>
    <w:p w14:paraId="79F87F07" w14:textId="77777777" w:rsidR="006E1007" w:rsidRDefault="006E1007" w:rsidP="00F040A1">
      <w:pPr>
        <w:pStyle w:val="NormalWeb"/>
        <w:spacing w:before="0" w:beforeAutospacing="0" w:after="0" w:afterAutospacing="0" w:line="360" w:lineRule="auto"/>
        <w:rPr>
          <w:rFonts w:ascii="Arial" w:hAnsi="Arial" w:cs="Arial"/>
          <w:color w:val="000000"/>
        </w:rPr>
      </w:pPr>
    </w:p>
    <w:p w14:paraId="75870F88" w14:textId="77777777" w:rsidR="00F040A1" w:rsidRPr="00F040A1" w:rsidRDefault="00F040A1" w:rsidP="00F040A1">
      <w:pPr>
        <w:pStyle w:val="NormalWeb"/>
        <w:spacing w:before="0" w:beforeAutospacing="0" w:after="0" w:afterAutospacing="0" w:line="276" w:lineRule="auto"/>
        <w:rPr>
          <w:rFonts w:ascii="Arial" w:hAnsi="Arial" w:cs="Arial"/>
          <w:color w:val="000000"/>
        </w:rPr>
      </w:pPr>
    </w:p>
    <w:p w14:paraId="1F37923A" w14:textId="77777777" w:rsidR="008F6216" w:rsidRPr="00F040A1" w:rsidRDefault="008F6216" w:rsidP="00F040A1">
      <w:pPr>
        <w:pStyle w:val="NormalWeb"/>
        <w:spacing w:line="360" w:lineRule="auto"/>
        <w:rPr>
          <w:rFonts w:ascii="Arial" w:hAnsi="Arial" w:cs="Arial"/>
          <w:color w:val="000000"/>
        </w:rPr>
      </w:pPr>
      <w:r w:rsidRPr="00F040A1">
        <w:rPr>
          <w:rFonts w:ascii="Arial" w:hAnsi="Arial" w:cs="Arial"/>
          <w:color w:val="000000"/>
        </w:rPr>
        <w:t>‌</w:t>
      </w:r>
    </w:p>
    <w:p w14:paraId="4BD78D96" w14:textId="77777777" w:rsidR="008F6216" w:rsidRPr="00F040A1" w:rsidRDefault="008F6216" w:rsidP="00F040A1">
      <w:pPr>
        <w:pStyle w:val="NormalWeb"/>
        <w:spacing w:before="0" w:beforeAutospacing="0" w:after="0" w:afterAutospacing="0" w:line="360" w:lineRule="auto"/>
        <w:rPr>
          <w:rFonts w:ascii="Arial" w:hAnsi="Arial" w:cs="Arial"/>
          <w:color w:val="000000"/>
        </w:rPr>
      </w:pPr>
    </w:p>
    <w:p w14:paraId="32E31463" w14:textId="77777777" w:rsidR="008F6216" w:rsidRPr="00F040A1" w:rsidRDefault="008F6216" w:rsidP="00F040A1">
      <w:pPr>
        <w:pStyle w:val="NormalWeb"/>
        <w:spacing w:line="360" w:lineRule="auto"/>
        <w:rPr>
          <w:rFonts w:ascii="Arial" w:hAnsi="Arial" w:cs="Arial"/>
          <w:color w:val="000000"/>
        </w:rPr>
      </w:pPr>
      <w:r w:rsidRPr="00F040A1">
        <w:rPr>
          <w:rFonts w:ascii="Arial" w:hAnsi="Arial" w:cs="Arial"/>
          <w:color w:val="000000"/>
        </w:rPr>
        <w:t>‌</w:t>
      </w:r>
    </w:p>
    <w:p w14:paraId="5D48CD2C" w14:textId="6784F4DF" w:rsidR="008F6216" w:rsidRPr="00F040A1" w:rsidRDefault="008F6216" w:rsidP="00F040A1">
      <w:pPr>
        <w:pStyle w:val="NormalWeb"/>
        <w:spacing w:before="0" w:beforeAutospacing="0" w:after="0" w:afterAutospacing="0" w:line="360" w:lineRule="auto"/>
        <w:rPr>
          <w:rFonts w:ascii="Arial" w:hAnsi="Arial" w:cs="Arial"/>
          <w:color w:val="000000"/>
        </w:rPr>
      </w:pPr>
    </w:p>
    <w:p w14:paraId="66F03E78" w14:textId="77777777" w:rsidR="008F6216" w:rsidRDefault="008F6216" w:rsidP="008F6216">
      <w:pPr>
        <w:pStyle w:val="NormalWeb"/>
        <w:rPr>
          <w:rFonts w:ascii="Calibri" w:hAnsi="Calibri" w:cs="Calibri"/>
          <w:color w:val="000000"/>
          <w:sz w:val="27"/>
          <w:szCs w:val="27"/>
        </w:rPr>
      </w:pPr>
      <w:r>
        <w:rPr>
          <w:rFonts w:ascii="Calibri" w:hAnsi="Calibri" w:cs="Calibri"/>
          <w:color w:val="000000"/>
          <w:sz w:val="27"/>
          <w:szCs w:val="27"/>
        </w:rPr>
        <w:t>‌</w:t>
      </w:r>
    </w:p>
    <w:p w14:paraId="63200DEB" w14:textId="77777777" w:rsidR="008F6216" w:rsidRPr="008F25A0" w:rsidRDefault="008F6216" w:rsidP="008F25A0">
      <w:pPr>
        <w:shd w:val="clear" w:color="auto" w:fill="FFFFFF"/>
        <w:overflowPunct/>
        <w:autoSpaceDE/>
        <w:autoSpaceDN/>
        <w:adjustRightInd/>
        <w:spacing w:line="600" w:lineRule="atLeast"/>
        <w:textAlignment w:val="auto"/>
        <w:rPr>
          <w:i/>
          <w:iCs/>
          <w:color w:val="auto"/>
          <w:sz w:val="24"/>
          <w:szCs w:val="24"/>
        </w:rPr>
      </w:pPr>
    </w:p>
    <w:p w14:paraId="4B82F472" w14:textId="1F177F88" w:rsidR="008F25A0" w:rsidRPr="008F25A0" w:rsidRDefault="008F25A0" w:rsidP="008F25A0">
      <w:pPr>
        <w:pStyle w:val="NormalWeb"/>
        <w:spacing w:before="0" w:beforeAutospacing="0" w:after="0" w:afterAutospacing="0" w:line="360" w:lineRule="atLeast"/>
        <w:rPr>
          <w:rFonts w:ascii="Calibri" w:hAnsi="Calibri" w:cs="Calibri"/>
          <w:i/>
          <w:iCs/>
          <w:color w:val="000000"/>
          <w:sz w:val="27"/>
          <w:szCs w:val="27"/>
        </w:rPr>
      </w:pPr>
    </w:p>
    <w:p w14:paraId="71FF302A" w14:textId="77777777" w:rsidR="008F25A0" w:rsidRDefault="008F25A0" w:rsidP="008F25A0">
      <w:pPr>
        <w:pStyle w:val="NormalWeb"/>
        <w:rPr>
          <w:rFonts w:ascii="Calibri" w:hAnsi="Calibri" w:cs="Calibri"/>
          <w:color w:val="000000"/>
          <w:sz w:val="27"/>
          <w:szCs w:val="27"/>
        </w:rPr>
      </w:pPr>
      <w:r>
        <w:rPr>
          <w:rFonts w:ascii="Calibri" w:hAnsi="Calibri" w:cs="Calibri"/>
          <w:color w:val="000000"/>
          <w:sz w:val="27"/>
          <w:szCs w:val="27"/>
        </w:rPr>
        <w:t>‌</w:t>
      </w:r>
    </w:p>
    <w:p w14:paraId="10D372A6" w14:textId="5B6B993F" w:rsidR="007247F5" w:rsidRDefault="007247F5" w:rsidP="007247F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22434C4A" w14:textId="77777777" w:rsidR="007247F5" w:rsidRDefault="007247F5" w:rsidP="007247F5">
      <w:pPr>
        <w:pStyle w:val="NormalWeb"/>
        <w:spacing w:before="0" w:beforeAutospacing="0" w:after="0" w:afterAutospacing="0" w:line="360" w:lineRule="atLeast"/>
        <w:rPr>
          <w:rFonts w:ascii="Calibri" w:hAnsi="Calibri" w:cs="Calibri"/>
          <w:color w:val="000000"/>
          <w:sz w:val="27"/>
          <w:szCs w:val="27"/>
        </w:rPr>
      </w:pPr>
    </w:p>
    <w:p w14:paraId="77449A2F" w14:textId="77777777" w:rsidR="006E1007" w:rsidRDefault="007247F5" w:rsidP="006E1007">
      <w:pPr>
        <w:pStyle w:val="NormalWeb"/>
        <w:rPr>
          <w:rFonts w:ascii="Calibri" w:hAnsi="Calibri" w:cs="Calibri"/>
          <w:color w:val="000000"/>
          <w:sz w:val="27"/>
          <w:szCs w:val="27"/>
        </w:rPr>
      </w:pPr>
      <w:r>
        <w:rPr>
          <w:rFonts w:ascii="Calibri" w:hAnsi="Calibri" w:cs="Calibri"/>
          <w:color w:val="000000"/>
          <w:sz w:val="27"/>
          <w:szCs w:val="27"/>
        </w:rPr>
        <w:t>‌</w:t>
      </w:r>
    </w:p>
    <w:p w14:paraId="7047BA81" w14:textId="5C7107C9" w:rsidR="002A1A44" w:rsidRPr="006E1007" w:rsidRDefault="002A1A44" w:rsidP="006E1007">
      <w:pPr>
        <w:pStyle w:val="NormalWeb"/>
        <w:jc w:val="center"/>
        <w:rPr>
          <w:rFonts w:ascii="Arial" w:hAnsi="Arial" w:cs="Arial"/>
          <w:color w:val="000000"/>
          <w:sz w:val="27"/>
          <w:szCs w:val="27"/>
        </w:rPr>
      </w:pPr>
      <w:r w:rsidRPr="006E1007">
        <w:rPr>
          <w:rFonts w:ascii="Arial" w:hAnsi="Arial" w:cs="Arial"/>
          <w:b/>
          <w:sz w:val="28"/>
          <w:szCs w:val="28"/>
        </w:rPr>
        <w:lastRenderedPageBreak/>
        <w:t xml:space="preserve">Detail of </w:t>
      </w:r>
      <w:r w:rsidR="005F64AA" w:rsidRPr="006E1007">
        <w:rPr>
          <w:rFonts w:ascii="Arial" w:hAnsi="Arial" w:cs="Arial"/>
          <w:b/>
          <w:sz w:val="28"/>
          <w:szCs w:val="28"/>
        </w:rPr>
        <w:t>W</w:t>
      </w:r>
      <w:r w:rsidRPr="006E1007">
        <w:rPr>
          <w:rFonts w:ascii="Arial" w:hAnsi="Arial" w:cs="Arial"/>
          <w:b/>
          <w:sz w:val="28"/>
          <w:szCs w:val="28"/>
        </w:rPr>
        <w:t xml:space="preserve">orkshops </w:t>
      </w:r>
      <w:r w:rsidR="005F64AA" w:rsidRPr="006E1007">
        <w:rPr>
          <w:rFonts w:ascii="Arial" w:hAnsi="Arial" w:cs="Arial"/>
          <w:b/>
          <w:sz w:val="28"/>
          <w:szCs w:val="28"/>
        </w:rPr>
        <w:t>A</w:t>
      </w:r>
      <w:r w:rsidRPr="006E1007">
        <w:rPr>
          <w:rFonts w:ascii="Arial" w:hAnsi="Arial" w:cs="Arial"/>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5B60D61B" w:rsidR="00E559CE" w:rsidRPr="00020D94" w:rsidRDefault="00020D94" w:rsidP="00B94443">
            <w:pPr>
              <w:jc w:val="both"/>
              <w:rPr>
                <w:rFonts w:ascii="Comic Sans MS" w:hAnsi="Comic Sans MS"/>
                <w:sz w:val="24"/>
                <w:szCs w:val="24"/>
              </w:rPr>
            </w:pPr>
            <w:r w:rsidRPr="00020D94">
              <w:rPr>
                <w:rFonts w:ascii="Comic Sans MS" w:hAnsi="Comic Sans MS"/>
                <w:sz w:val="24"/>
                <w:szCs w:val="24"/>
              </w:rPr>
              <w:t xml:space="preserve">24.3.2021 </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2E6D71FB" w:rsidR="00E559CE" w:rsidRPr="00020D94" w:rsidRDefault="00020D94" w:rsidP="00B94443">
            <w:pPr>
              <w:jc w:val="both"/>
              <w:rPr>
                <w:rFonts w:ascii="Comic Sans MS" w:hAnsi="Comic Sans MS"/>
                <w:sz w:val="24"/>
                <w:szCs w:val="24"/>
              </w:rPr>
            </w:pPr>
            <w:r w:rsidRPr="00020D94">
              <w:rPr>
                <w:rFonts w:ascii="Comic Sans MS" w:hAnsi="Comic Sans MS"/>
                <w:sz w:val="24"/>
                <w:szCs w:val="24"/>
              </w:rPr>
              <w:t xml:space="preserve">9.6.2021 </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6AE129E2" w:rsidR="00E559CE" w:rsidRPr="00020D94" w:rsidRDefault="00020D94" w:rsidP="00B94443">
            <w:pPr>
              <w:jc w:val="both"/>
              <w:rPr>
                <w:rFonts w:ascii="Comic Sans MS" w:hAnsi="Comic Sans MS"/>
                <w:sz w:val="24"/>
                <w:szCs w:val="24"/>
              </w:rPr>
            </w:pPr>
            <w:r w:rsidRPr="00020D94">
              <w:rPr>
                <w:rFonts w:ascii="Comic Sans MS" w:hAnsi="Comic Sans MS"/>
                <w:sz w:val="24"/>
                <w:szCs w:val="24"/>
              </w:rPr>
              <w:t xml:space="preserve">8.9.2021 </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6929835" w:rsidR="00E559CE" w:rsidRPr="00020D94" w:rsidRDefault="00020D94" w:rsidP="00B94443">
            <w:pPr>
              <w:jc w:val="both"/>
              <w:rPr>
                <w:rFonts w:ascii="Comic Sans MS" w:hAnsi="Comic Sans MS"/>
                <w:sz w:val="24"/>
                <w:szCs w:val="24"/>
              </w:rPr>
            </w:pPr>
            <w:r w:rsidRPr="00020D94">
              <w:rPr>
                <w:rFonts w:ascii="Comic Sans MS" w:hAnsi="Comic Sans MS"/>
                <w:sz w:val="24"/>
                <w:szCs w:val="24"/>
              </w:rPr>
              <w:t>3.12.2021</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C45CED">
        <w:rPr>
          <w:b/>
          <w:bCs/>
          <w:sz w:val="28"/>
          <w:szCs w:val="28"/>
        </w:rPr>
        <w:t>Mentor</w:t>
      </w:r>
      <w:r w:rsidR="007A628F" w:rsidRPr="00C45CED">
        <w:rPr>
          <w:b/>
          <w:bCs/>
          <w:sz w:val="28"/>
          <w:szCs w:val="28"/>
        </w:rPr>
        <w:t>’</w:t>
      </w:r>
      <w:r w:rsidRPr="00C45CED">
        <w:rPr>
          <w:b/>
          <w:bCs/>
          <w:sz w:val="28"/>
          <w:szCs w:val="28"/>
        </w:rPr>
        <w:t xml:space="preserve">s </w:t>
      </w:r>
      <w:r w:rsidR="577E9AE8" w:rsidRPr="00C45CED">
        <w:rPr>
          <w:b/>
          <w:bCs/>
          <w:sz w:val="28"/>
          <w:szCs w:val="28"/>
        </w:rPr>
        <w:t>report</w:t>
      </w:r>
    </w:p>
    <w:p w14:paraId="7BBA146C" w14:textId="77777777" w:rsidR="00AA666E" w:rsidRPr="008B28E7" w:rsidRDefault="00AA666E" w:rsidP="00E559CE">
      <w:pPr>
        <w:jc w:val="both"/>
        <w:rPr>
          <w:sz w:val="24"/>
          <w:szCs w:val="24"/>
        </w:rPr>
      </w:pPr>
      <w:bookmarkStart w:id="8"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EC0AEF">
            <w:pPr>
              <w:spacing w:line="360" w:lineRule="auto"/>
              <w:jc w:val="both"/>
              <w:rPr>
                <w:color w:val="auto"/>
                <w:sz w:val="24"/>
                <w:szCs w:val="24"/>
              </w:rPr>
            </w:pPr>
          </w:p>
          <w:p w14:paraId="351E08E0" w14:textId="77777777" w:rsidR="00EC0AEF" w:rsidRDefault="00EC0AEF" w:rsidP="00EC0AEF">
            <w:pPr>
              <w:spacing w:line="360" w:lineRule="auto"/>
              <w:jc w:val="both"/>
              <w:rPr>
                <w:color w:val="auto"/>
                <w:sz w:val="24"/>
                <w:szCs w:val="24"/>
              </w:rPr>
            </w:pPr>
            <w:r>
              <w:rPr>
                <w:color w:val="auto"/>
                <w:sz w:val="24"/>
                <w:szCs w:val="24"/>
              </w:rPr>
              <w:t>Carmel’s social worker journey development has included COVID-19 and the challenges that this brought when we were all taken in a new way of working when safeguarding and supporting the families we work with. It became clear quickly that Carmel is a competent social worker.</w:t>
            </w:r>
          </w:p>
          <w:p w14:paraId="5C4755FC" w14:textId="77777777" w:rsidR="00EC0AEF" w:rsidRDefault="00EC0AEF" w:rsidP="00EC0AEF">
            <w:pPr>
              <w:spacing w:line="360" w:lineRule="auto"/>
              <w:jc w:val="both"/>
              <w:rPr>
                <w:color w:val="auto"/>
                <w:sz w:val="24"/>
                <w:szCs w:val="24"/>
              </w:rPr>
            </w:pPr>
          </w:p>
          <w:p w14:paraId="37BA91DE" w14:textId="77777777" w:rsidR="00EC0AEF" w:rsidRDefault="00EC0AEF" w:rsidP="00EC0AEF">
            <w:pPr>
              <w:spacing w:line="360" w:lineRule="auto"/>
              <w:jc w:val="both"/>
              <w:rPr>
                <w:color w:val="auto"/>
                <w:sz w:val="24"/>
                <w:szCs w:val="24"/>
              </w:rPr>
            </w:pPr>
            <w:r>
              <w:rPr>
                <w:color w:val="auto"/>
                <w:sz w:val="24"/>
                <w:szCs w:val="24"/>
              </w:rPr>
              <w:t xml:space="preserve">When I have taken into the tasks a and b that she has reflected on it made me stop and think about her social work journey thus far and gave me opportunity for reflection. As part of introduction when she started her employment in the team and during on supervisions, we often taken the time to look back, look to the present and to look forward in terms of her path. In the 2 cases she has reflected on she has reflected on having </w:t>
            </w:r>
            <w:proofErr w:type="gramStart"/>
            <w:r>
              <w:rPr>
                <w:color w:val="auto"/>
                <w:sz w:val="24"/>
                <w:szCs w:val="24"/>
              </w:rPr>
              <w:t>have the opportunity to</w:t>
            </w:r>
            <w:proofErr w:type="gramEnd"/>
            <w:r>
              <w:rPr>
                <w:color w:val="auto"/>
                <w:sz w:val="24"/>
                <w:szCs w:val="24"/>
              </w:rPr>
              <w:t xml:space="preserve"> undertake all the training that Gwynedd Children’s Services have to offer, and this has included RISK 2 MODEL (Bruce Thornton), Effective Child Protection (Dafydd Paul) and the Collaborative Communication Training. There is a theme within all these training in terms of </w:t>
            </w:r>
            <w:r>
              <w:rPr>
                <w:color w:val="auto"/>
                <w:sz w:val="24"/>
                <w:szCs w:val="24"/>
              </w:rPr>
              <w:lastRenderedPageBreak/>
              <w:t xml:space="preserve">how we assess risk and support </w:t>
            </w:r>
            <w:proofErr w:type="gramStart"/>
            <w:r>
              <w:rPr>
                <w:color w:val="auto"/>
                <w:sz w:val="24"/>
                <w:szCs w:val="24"/>
              </w:rPr>
              <w:t>families</w:t>
            </w:r>
            <w:proofErr w:type="gramEnd"/>
            <w:r>
              <w:rPr>
                <w:color w:val="auto"/>
                <w:sz w:val="24"/>
                <w:szCs w:val="24"/>
              </w:rPr>
              <w:t xml:space="preserve"> and this training and use of the risk models is integral to social work practice in the team. </w:t>
            </w:r>
          </w:p>
          <w:p w14:paraId="0B7ACC04" w14:textId="77777777" w:rsidR="00EC0AEF" w:rsidRDefault="00EC0AEF" w:rsidP="00EC0AEF">
            <w:pPr>
              <w:spacing w:line="360" w:lineRule="auto"/>
              <w:jc w:val="both"/>
              <w:rPr>
                <w:color w:val="auto"/>
                <w:sz w:val="24"/>
                <w:szCs w:val="24"/>
              </w:rPr>
            </w:pPr>
          </w:p>
          <w:p w14:paraId="00F16B2E" w14:textId="286461B2" w:rsidR="00EC0AEF" w:rsidRDefault="00EC0AEF" w:rsidP="00EC0AEF">
            <w:pPr>
              <w:spacing w:line="360" w:lineRule="auto"/>
              <w:jc w:val="both"/>
              <w:rPr>
                <w:color w:val="auto"/>
                <w:sz w:val="24"/>
                <w:szCs w:val="24"/>
              </w:rPr>
            </w:pPr>
            <w:r>
              <w:rPr>
                <w:color w:val="auto"/>
                <w:sz w:val="24"/>
                <w:szCs w:val="24"/>
              </w:rPr>
              <w:t xml:space="preserve">Carmel as been able to reflect for supervision sessions and she uses this time effectively with clear evidence of planning for discussion. Carmel comes to the discussion with ideas in terms of moving forward rather than coming with an expectation that supervision is an arena to just follow managers advice and we have joint discussion and sometimes gentle challenge. I consider there is another link here given she has attended the above-mentioned training as again this all links to the processes we use in Gwynedd Children’s Services. She has acknowledged an interest in domestic </w:t>
            </w:r>
            <w:r>
              <w:rPr>
                <w:color w:val="auto"/>
                <w:sz w:val="24"/>
                <w:szCs w:val="24"/>
              </w:rPr>
              <w:t>abuse,</w:t>
            </w:r>
            <w:r>
              <w:rPr>
                <w:color w:val="auto"/>
                <w:sz w:val="24"/>
                <w:szCs w:val="24"/>
              </w:rPr>
              <w:t xml:space="preserve"> and we will build on this with mentor possibilities available to her within the team for less experienced colleagues. </w:t>
            </w:r>
          </w:p>
          <w:p w14:paraId="48A98041" w14:textId="77777777" w:rsidR="00EC0AEF" w:rsidRDefault="00EC0AEF" w:rsidP="00EC0AEF">
            <w:pPr>
              <w:spacing w:line="360" w:lineRule="auto"/>
              <w:jc w:val="both"/>
              <w:rPr>
                <w:color w:val="auto"/>
                <w:sz w:val="24"/>
                <w:szCs w:val="24"/>
              </w:rPr>
            </w:pPr>
          </w:p>
          <w:p w14:paraId="29AA0E77" w14:textId="7C5D54AD" w:rsidR="00EC0AEF" w:rsidRDefault="00EC0AEF" w:rsidP="00EC0AEF">
            <w:pPr>
              <w:spacing w:line="360" w:lineRule="auto"/>
              <w:jc w:val="both"/>
              <w:rPr>
                <w:color w:val="auto"/>
                <w:sz w:val="24"/>
                <w:szCs w:val="24"/>
              </w:rPr>
            </w:pPr>
            <w:r>
              <w:rPr>
                <w:color w:val="auto"/>
                <w:sz w:val="24"/>
                <w:szCs w:val="24"/>
              </w:rPr>
              <w:t xml:space="preserve">Again in her portfolio (task B) she reflects on  case and her development with the family, in order to do this she needed to consider her own value base and drive forward to support and I am of the clear opinion that the collaborative and patient way she supported the mother in the family that this helped her make the changes she needed to ensure safety for herself and her children. The children were guarded due to their </w:t>
            </w:r>
            <w:r>
              <w:rPr>
                <w:color w:val="auto"/>
                <w:sz w:val="24"/>
                <w:szCs w:val="24"/>
              </w:rPr>
              <w:t>experiences,</w:t>
            </w:r>
            <w:r>
              <w:rPr>
                <w:color w:val="auto"/>
                <w:sz w:val="24"/>
                <w:szCs w:val="24"/>
              </w:rPr>
              <w:t xml:space="preserve"> but she remained child focussed to build their trust while at the same time the very careful balance when building trust with mum but also being clear Child Protection Procedures were in place and these needed to be adhered to; </w:t>
            </w:r>
            <w:r w:rsidR="00481660">
              <w:rPr>
                <w:color w:val="auto"/>
                <w:sz w:val="24"/>
                <w:szCs w:val="24"/>
              </w:rPr>
              <w:t>again,</w:t>
            </w:r>
            <w:r>
              <w:rPr>
                <w:color w:val="auto"/>
                <w:sz w:val="24"/>
                <w:szCs w:val="24"/>
              </w:rPr>
              <w:t xml:space="preserve"> the link here to the Effective Child Protection training and process that has been able to guide practice.</w:t>
            </w:r>
          </w:p>
          <w:p w14:paraId="7BF9A9CB" w14:textId="77777777" w:rsidR="00EC0AEF" w:rsidRDefault="00EC0AEF" w:rsidP="00EC0AEF">
            <w:pPr>
              <w:spacing w:line="360" w:lineRule="auto"/>
              <w:jc w:val="both"/>
              <w:rPr>
                <w:color w:val="auto"/>
                <w:sz w:val="24"/>
                <w:szCs w:val="24"/>
              </w:rPr>
            </w:pPr>
          </w:p>
          <w:p w14:paraId="33F3C449" w14:textId="12718F78" w:rsidR="00EC0AEF" w:rsidRDefault="00EC0AEF" w:rsidP="00EC0AEF">
            <w:pPr>
              <w:spacing w:line="360" w:lineRule="auto"/>
              <w:jc w:val="both"/>
              <w:rPr>
                <w:color w:val="auto"/>
                <w:sz w:val="24"/>
                <w:szCs w:val="24"/>
              </w:rPr>
            </w:pPr>
            <w:r>
              <w:rPr>
                <w:color w:val="auto"/>
                <w:sz w:val="24"/>
                <w:szCs w:val="24"/>
              </w:rPr>
              <w:t xml:space="preserve">Carmel has had positive feedback from colleagues in multi agencies and this feedback has come to me </w:t>
            </w:r>
            <w:r w:rsidR="00481660">
              <w:rPr>
                <w:color w:val="auto"/>
                <w:sz w:val="24"/>
                <w:szCs w:val="24"/>
              </w:rPr>
              <w:t>and</w:t>
            </w:r>
            <w:r>
              <w:rPr>
                <w:color w:val="auto"/>
                <w:sz w:val="24"/>
                <w:szCs w:val="24"/>
              </w:rPr>
              <w:t xml:space="preserve"> on occasion to Senior Management when foster carers have made contact to describe her positive support. </w:t>
            </w:r>
          </w:p>
          <w:p w14:paraId="29BE01F5" w14:textId="77777777" w:rsidR="00EC0AEF" w:rsidRDefault="00EC0AEF" w:rsidP="00EC0AEF">
            <w:pPr>
              <w:spacing w:line="360" w:lineRule="auto"/>
              <w:jc w:val="both"/>
              <w:rPr>
                <w:color w:val="auto"/>
                <w:sz w:val="24"/>
                <w:szCs w:val="24"/>
              </w:rPr>
            </w:pPr>
          </w:p>
          <w:p w14:paraId="470DE042" w14:textId="77777777" w:rsidR="00FC0334" w:rsidRDefault="00EC0AEF" w:rsidP="00EC0AEF">
            <w:pPr>
              <w:spacing w:line="360" w:lineRule="auto"/>
              <w:jc w:val="both"/>
              <w:rPr>
                <w:color w:val="auto"/>
                <w:sz w:val="24"/>
                <w:szCs w:val="24"/>
              </w:rPr>
            </w:pPr>
            <w:r>
              <w:rPr>
                <w:color w:val="auto"/>
                <w:sz w:val="24"/>
                <w:szCs w:val="24"/>
              </w:rPr>
              <w:t xml:space="preserve">Carmel has presented assessments  to various panels and Children Family Court, she has shown that her clear written evidence has meant that this has aided </w:t>
            </w:r>
            <w:r>
              <w:rPr>
                <w:color w:val="auto"/>
                <w:sz w:val="24"/>
                <w:szCs w:val="24"/>
              </w:rPr>
              <w:t>Court</w:t>
            </w:r>
            <w:r>
              <w:rPr>
                <w:color w:val="auto"/>
                <w:sz w:val="24"/>
                <w:szCs w:val="24"/>
              </w:rPr>
              <w:t xml:space="preserve"> and on occasion left little doubt when decisions have needed to be made and also meant that when she has had to give verbal evidence it as to  degree made it simpler when it has come to cross examination as the legal instructors were left </w:t>
            </w:r>
            <w:r>
              <w:rPr>
                <w:color w:val="auto"/>
                <w:sz w:val="24"/>
                <w:szCs w:val="24"/>
              </w:rPr>
              <w:t>with</w:t>
            </w:r>
            <w:r>
              <w:rPr>
                <w:color w:val="auto"/>
                <w:sz w:val="24"/>
                <w:szCs w:val="24"/>
              </w:rPr>
              <w:t xml:space="preserve"> little opportunity to cross examine. This is </w:t>
            </w:r>
            <w:r>
              <w:rPr>
                <w:color w:val="auto"/>
                <w:sz w:val="24"/>
                <w:szCs w:val="24"/>
              </w:rPr>
              <w:lastRenderedPageBreak/>
              <w:t xml:space="preserve">the same for her case recording, it is clear and succinct, timescales are met well but in terms of development this is something to work on around planning and sometimes saying no if she is asked to help within the team. </w:t>
            </w:r>
          </w:p>
          <w:p w14:paraId="737A80A5" w14:textId="76196392" w:rsidR="00481660" w:rsidRPr="008B28E7" w:rsidRDefault="00481660" w:rsidP="00EC0AEF">
            <w:pPr>
              <w:spacing w:line="360" w:lineRule="auto"/>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8"/>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74B3E89D" w:rsidR="004923DA" w:rsidRPr="00D33286" w:rsidRDefault="004923DA" w:rsidP="00FF7EBB">
      <w:pPr>
        <w:pBdr>
          <w:top w:val="single" w:sz="6" w:space="1" w:color="auto"/>
          <w:left w:val="single" w:sz="6" w:space="1" w:color="auto"/>
          <w:bottom w:val="single" w:sz="6" w:space="1" w:color="auto"/>
          <w:right w:val="single" w:sz="6" w:space="1" w:color="auto"/>
        </w:pBdr>
        <w:jc w:val="both"/>
        <w:rPr>
          <w:rFonts w:ascii="Comic Sans MS" w:hAnsi="Comic Sans MS"/>
          <w:b/>
          <w:sz w:val="24"/>
          <w:szCs w:val="24"/>
        </w:rPr>
      </w:pPr>
      <w:r w:rsidRPr="008B28E7">
        <w:rPr>
          <w:b/>
          <w:sz w:val="24"/>
          <w:szCs w:val="24"/>
        </w:rPr>
        <w:t>1. Name of Learner</w:t>
      </w:r>
      <w:r w:rsidR="009D59C2">
        <w:rPr>
          <w:b/>
          <w:sz w:val="24"/>
          <w:szCs w:val="24"/>
        </w:rPr>
        <w:t>:</w:t>
      </w:r>
      <w:r w:rsidRPr="008B28E7">
        <w:rPr>
          <w:b/>
          <w:sz w:val="24"/>
          <w:szCs w:val="24"/>
        </w:rPr>
        <w:t xml:space="preserve"> </w:t>
      </w:r>
      <w:r w:rsidR="00D33286">
        <w:rPr>
          <w:rFonts w:ascii="Comic Sans MS" w:hAnsi="Comic Sans MS"/>
          <w:b/>
          <w:sz w:val="24"/>
          <w:szCs w:val="24"/>
        </w:rPr>
        <w:t xml:space="preserve"> </w:t>
      </w:r>
      <w:r w:rsidR="00D33286" w:rsidRPr="002B5475">
        <w:rPr>
          <w:rFonts w:ascii="Comic Sans MS" w:hAnsi="Comic Sans MS"/>
          <w:bCs/>
          <w:sz w:val="24"/>
          <w:szCs w:val="24"/>
        </w:rPr>
        <w:t>CARMEL LOUISE JONES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5D5753BD" w:rsidR="00390074" w:rsidRPr="00D33286" w:rsidRDefault="00390074" w:rsidP="00FF7EBB">
      <w:pPr>
        <w:pBdr>
          <w:top w:val="single" w:sz="6" w:space="1" w:color="auto"/>
          <w:left w:val="single" w:sz="6" w:space="1" w:color="auto"/>
          <w:bottom w:val="single" w:sz="6" w:space="1" w:color="auto"/>
          <w:right w:val="single" w:sz="6" w:space="1" w:color="auto"/>
        </w:pBdr>
        <w:jc w:val="both"/>
        <w:rPr>
          <w:rFonts w:ascii="Comic Sans MS" w:hAnsi="Comic Sans MS"/>
          <w:b/>
          <w:sz w:val="24"/>
          <w:szCs w:val="24"/>
        </w:rPr>
      </w:pPr>
      <w:r w:rsidRPr="0049196A">
        <w:rPr>
          <w:b/>
          <w:sz w:val="24"/>
          <w:szCs w:val="24"/>
        </w:rPr>
        <w:t>2. Learner’s University Number:</w:t>
      </w:r>
      <w:r w:rsidR="00D33286" w:rsidRPr="002B5475">
        <w:rPr>
          <w:bCs/>
          <w:sz w:val="24"/>
          <w:szCs w:val="24"/>
        </w:rPr>
        <w:t xml:space="preserve"> </w:t>
      </w:r>
      <w:r w:rsidR="00D33286" w:rsidRPr="002B5475">
        <w:rPr>
          <w:rFonts w:ascii="Comic Sans MS" w:hAnsi="Comic Sans MS"/>
          <w:bCs/>
          <w:sz w:val="24"/>
          <w:szCs w:val="24"/>
        </w:rPr>
        <w:t>2026952</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A345BA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AD7913" w14:textId="5C1A62F2" w:rsidR="00D33286" w:rsidRPr="002B5475" w:rsidRDefault="00D33286" w:rsidP="00FF7EBB">
      <w:pPr>
        <w:pBdr>
          <w:top w:val="single" w:sz="6" w:space="1" w:color="auto"/>
          <w:left w:val="single" w:sz="6" w:space="1" w:color="auto"/>
          <w:bottom w:val="single" w:sz="6" w:space="1" w:color="auto"/>
          <w:right w:val="single" w:sz="6" w:space="1" w:color="auto"/>
        </w:pBdr>
        <w:jc w:val="both"/>
        <w:rPr>
          <w:rFonts w:ascii="Comic Sans MS" w:hAnsi="Comic Sans MS"/>
          <w:bCs/>
          <w:sz w:val="24"/>
          <w:szCs w:val="24"/>
        </w:rPr>
      </w:pPr>
      <w:r w:rsidRPr="002B5475">
        <w:rPr>
          <w:rFonts w:ascii="Comic Sans MS" w:hAnsi="Comic Sans MS"/>
          <w:bCs/>
          <w:sz w:val="24"/>
          <w:szCs w:val="24"/>
        </w:rPr>
        <w:t>80 TREM ELIDIR</w:t>
      </w:r>
    </w:p>
    <w:p w14:paraId="7B52B26E" w14:textId="2D41867F" w:rsidR="00D33286" w:rsidRPr="002B5475" w:rsidRDefault="00D33286" w:rsidP="00FF7EBB">
      <w:pPr>
        <w:pBdr>
          <w:top w:val="single" w:sz="6" w:space="1" w:color="auto"/>
          <w:left w:val="single" w:sz="6" w:space="1" w:color="auto"/>
          <w:bottom w:val="single" w:sz="6" w:space="1" w:color="auto"/>
          <w:right w:val="single" w:sz="6" w:space="1" w:color="auto"/>
        </w:pBdr>
        <w:jc w:val="both"/>
        <w:rPr>
          <w:rFonts w:ascii="Comic Sans MS" w:hAnsi="Comic Sans MS"/>
          <w:bCs/>
          <w:sz w:val="24"/>
          <w:szCs w:val="24"/>
        </w:rPr>
      </w:pPr>
      <w:r w:rsidRPr="002B5475">
        <w:rPr>
          <w:rFonts w:ascii="Comic Sans MS" w:hAnsi="Comic Sans MS"/>
          <w:bCs/>
          <w:sz w:val="24"/>
          <w:szCs w:val="24"/>
        </w:rPr>
        <w:t>BANGOR</w:t>
      </w:r>
    </w:p>
    <w:p w14:paraId="45D18184" w14:textId="13D2D56A" w:rsidR="00D33286" w:rsidRPr="002B5475" w:rsidRDefault="00D33286" w:rsidP="00FF7EBB">
      <w:pPr>
        <w:pBdr>
          <w:top w:val="single" w:sz="6" w:space="1" w:color="auto"/>
          <w:left w:val="single" w:sz="6" w:space="1" w:color="auto"/>
          <w:bottom w:val="single" w:sz="6" w:space="1" w:color="auto"/>
          <w:right w:val="single" w:sz="6" w:space="1" w:color="auto"/>
        </w:pBdr>
        <w:jc w:val="both"/>
        <w:rPr>
          <w:rFonts w:ascii="Comic Sans MS" w:hAnsi="Comic Sans MS"/>
          <w:bCs/>
          <w:sz w:val="24"/>
          <w:szCs w:val="24"/>
        </w:rPr>
      </w:pPr>
      <w:r w:rsidRPr="002B5475">
        <w:rPr>
          <w:rFonts w:ascii="Comic Sans MS" w:hAnsi="Comic Sans MS"/>
          <w:bCs/>
          <w:sz w:val="24"/>
          <w:szCs w:val="24"/>
        </w:rPr>
        <w:t>GWYNEDD</w:t>
      </w:r>
    </w:p>
    <w:p w14:paraId="1A520BD1" w14:textId="317F9D1B" w:rsidR="00D33286" w:rsidRPr="002B5475" w:rsidRDefault="00D33286" w:rsidP="00FF7EBB">
      <w:pPr>
        <w:pBdr>
          <w:top w:val="single" w:sz="6" w:space="1" w:color="auto"/>
          <w:left w:val="single" w:sz="6" w:space="1" w:color="auto"/>
          <w:bottom w:val="single" w:sz="6" w:space="1" w:color="auto"/>
          <w:right w:val="single" w:sz="6" w:space="1" w:color="auto"/>
        </w:pBdr>
        <w:jc w:val="both"/>
        <w:rPr>
          <w:rFonts w:ascii="Comic Sans MS" w:hAnsi="Comic Sans MS"/>
          <w:bCs/>
          <w:sz w:val="24"/>
          <w:szCs w:val="24"/>
        </w:rPr>
      </w:pPr>
      <w:r w:rsidRPr="002B5475">
        <w:rPr>
          <w:rFonts w:ascii="Comic Sans MS" w:hAnsi="Comic Sans MS"/>
          <w:bCs/>
          <w:sz w:val="24"/>
          <w:szCs w:val="24"/>
        </w:rPr>
        <w:t>CYMRU</w:t>
      </w:r>
    </w:p>
    <w:p w14:paraId="7F79C9DC" w14:textId="7636150F" w:rsidR="00D33286" w:rsidRPr="002B5475" w:rsidRDefault="00D33286" w:rsidP="00FF7EBB">
      <w:pPr>
        <w:pBdr>
          <w:top w:val="single" w:sz="6" w:space="1" w:color="auto"/>
          <w:left w:val="single" w:sz="6" w:space="1" w:color="auto"/>
          <w:bottom w:val="single" w:sz="6" w:space="1" w:color="auto"/>
          <w:right w:val="single" w:sz="6" w:space="1" w:color="auto"/>
        </w:pBdr>
        <w:jc w:val="both"/>
        <w:rPr>
          <w:rFonts w:ascii="Comic Sans MS" w:hAnsi="Comic Sans MS"/>
          <w:bCs/>
          <w:sz w:val="24"/>
          <w:szCs w:val="24"/>
        </w:rPr>
      </w:pPr>
      <w:r w:rsidRPr="002B5475">
        <w:rPr>
          <w:rFonts w:ascii="Comic Sans MS" w:hAnsi="Comic Sans MS"/>
          <w:bCs/>
          <w:sz w:val="24"/>
          <w:szCs w:val="24"/>
        </w:rPr>
        <w:t>LL57 2UG</w:t>
      </w: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91B97A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D33286">
        <w:rPr>
          <w:b/>
          <w:sz w:val="24"/>
          <w:szCs w:val="24"/>
        </w:rPr>
        <w:t xml:space="preserve"> </w:t>
      </w:r>
      <w:r w:rsidR="00D33286" w:rsidRPr="002B5475">
        <w:rPr>
          <w:rFonts w:ascii="Comic Sans MS" w:hAnsi="Comic Sans MS"/>
          <w:bCs/>
          <w:sz w:val="24"/>
          <w:szCs w:val="24"/>
        </w:rPr>
        <w:t>07889162128</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45E70B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D33286">
        <w:rPr>
          <w:b/>
          <w:sz w:val="24"/>
          <w:szCs w:val="24"/>
        </w:rPr>
        <w:t xml:space="preserve"> </w:t>
      </w:r>
      <w:hyperlink r:id="rId30" w:history="1">
        <w:r w:rsidR="00DD1D0D" w:rsidRPr="00743BC8">
          <w:rPr>
            <w:rStyle w:val="Hyperlink"/>
            <w:rFonts w:ascii="Comic Sans MS" w:hAnsi="Comic Sans MS"/>
            <w:bCs/>
            <w:sz w:val="24"/>
            <w:szCs w:val="24"/>
          </w:rPr>
          <w:t>carmeljones@live.co.uk</w:t>
        </w:r>
      </w:hyperlink>
      <w:r w:rsidR="00D33286">
        <w:rPr>
          <w:b/>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25A1B2F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Date of Professional Qualification</w:t>
      </w:r>
      <w:r w:rsidRPr="000E6887">
        <w:rPr>
          <w:rFonts w:ascii="Comic Sans MS" w:hAnsi="Comic Sans MS"/>
          <w:b/>
          <w:sz w:val="24"/>
          <w:szCs w:val="24"/>
        </w:rPr>
        <w:t xml:space="preserve">: </w:t>
      </w:r>
      <w:r w:rsidR="000E6887" w:rsidRPr="002B5475">
        <w:rPr>
          <w:rFonts w:ascii="Comic Sans MS" w:hAnsi="Comic Sans MS"/>
          <w:bCs/>
          <w:sz w:val="24"/>
          <w:szCs w:val="24"/>
        </w:rPr>
        <w:t>MA SOCIAL WORK, PRIFYSGOL BANGOR</w:t>
      </w:r>
      <w:r w:rsidR="000E6887" w:rsidRPr="002B5475">
        <w:rPr>
          <w:bCs/>
          <w:sz w:val="24"/>
          <w:szCs w:val="24"/>
        </w:rPr>
        <w:t xml:space="preserve">, </w:t>
      </w:r>
      <w:r w:rsidR="00BB6BC2" w:rsidRPr="002B5475">
        <w:rPr>
          <w:rFonts w:ascii="Comic Sans MS" w:hAnsi="Comic Sans MS"/>
          <w:bCs/>
          <w:sz w:val="24"/>
          <w:szCs w:val="24"/>
        </w:rPr>
        <w:t>1.10.2019</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342A5C63" w:rsidR="004923DA" w:rsidRPr="00D33286" w:rsidRDefault="004923DA" w:rsidP="00FF7EBB">
      <w:pPr>
        <w:pBdr>
          <w:top w:val="single" w:sz="6" w:space="1" w:color="auto"/>
          <w:left w:val="single" w:sz="6" w:space="1" w:color="auto"/>
          <w:bottom w:val="single" w:sz="6" w:space="1" w:color="auto"/>
          <w:right w:val="single" w:sz="6" w:space="1" w:color="auto"/>
        </w:pBdr>
        <w:jc w:val="both"/>
        <w:rPr>
          <w:rFonts w:ascii="Comic Sans MS" w:hAnsi="Comic Sans MS"/>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BB6BC2">
        <w:rPr>
          <w:rFonts w:ascii="Comic Sans MS" w:hAnsi="Comic Sans MS"/>
          <w:b/>
          <w:sz w:val="24"/>
          <w:szCs w:val="24"/>
        </w:rPr>
        <w:t xml:space="preserve"> </w:t>
      </w:r>
      <w:r w:rsidR="00BB6BC2" w:rsidRPr="002B5475">
        <w:rPr>
          <w:rFonts w:ascii="Comic Sans MS" w:hAnsi="Comic Sans MS"/>
          <w:bCs/>
          <w:sz w:val="24"/>
          <w:szCs w:val="24"/>
        </w:rPr>
        <w:t>19.11.2019</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8EB5517" w:rsidR="004923DA" w:rsidRPr="00C36B23" w:rsidRDefault="004923DA" w:rsidP="00FF7EBB">
      <w:pPr>
        <w:pBdr>
          <w:top w:val="single" w:sz="6" w:space="1" w:color="auto"/>
          <w:left w:val="single" w:sz="6" w:space="1" w:color="auto"/>
          <w:bottom w:val="single" w:sz="6" w:space="1" w:color="auto"/>
          <w:right w:val="single" w:sz="6" w:space="1" w:color="auto"/>
        </w:pBdr>
        <w:jc w:val="both"/>
        <w:rPr>
          <w:rFonts w:ascii="Comic Sans MS" w:hAnsi="Comic Sans MS"/>
          <w:b/>
          <w:sz w:val="24"/>
          <w:szCs w:val="24"/>
        </w:rPr>
      </w:pPr>
      <w:r>
        <w:rPr>
          <w:b/>
          <w:sz w:val="24"/>
          <w:szCs w:val="24"/>
        </w:rPr>
        <w:t xml:space="preserve">Agency </w:t>
      </w:r>
      <w:r w:rsidR="00B17FA0">
        <w:rPr>
          <w:b/>
          <w:sz w:val="24"/>
          <w:szCs w:val="24"/>
        </w:rPr>
        <w:t>Contact details:</w:t>
      </w:r>
      <w:r w:rsidR="00BB6BC2">
        <w:rPr>
          <w:b/>
          <w:sz w:val="24"/>
          <w:szCs w:val="24"/>
        </w:rPr>
        <w:t xml:space="preserve"> </w:t>
      </w:r>
      <w:proofErr w:type="spellStart"/>
      <w:r w:rsidR="00BB6BC2" w:rsidRPr="002B5475">
        <w:rPr>
          <w:rFonts w:ascii="Comic Sans MS" w:hAnsi="Comic Sans MS"/>
          <w:bCs/>
          <w:sz w:val="24"/>
          <w:szCs w:val="24"/>
        </w:rPr>
        <w:t>Cyngor</w:t>
      </w:r>
      <w:proofErr w:type="spellEnd"/>
      <w:r w:rsidR="00BB6BC2" w:rsidRPr="002B5475">
        <w:rPr>
          <w:rFonts w:ascii="Comic Sans MS" w:hAnsi="Comic Sans MS"/>
          <w:bCs/>
          <w:sz w:val="24"/>
          <w:szCs w:val="24"/>
        </w:rPr>
        <w:t xml:space="preserve"> Gwynedd</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6EDADC8" w:rsidR="004923DA" w:rsidRPr="002B5475"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Name:</w:t>
      </w:r>
      <w:r w:rsidR="00C36B23">
        <w:rPr>
          <w:b/>
          <w:sz w:val="24"/>
          <w:szCs w:val="24"/>
        </w:rPr>
        <w:t xml:space="preserve"> </w:t>
      </w:r>
      <w:r w:rsidR="00C36B23" w:rsidRPr="002B5475">
        <w:rPr>
          <w:rFonts w:ascii="Comic Sans MS" w:hAnsi="Comic Sans MS"/>
          <w:bCs/>
          <w:sz w:val="24"/>
          <w:szCs w:val="24"/>
        </w:rPr>
        <w:t>Awen Williams</w:t>
      </w:r>
      <w:r w:rsidR="00C36B23" w:rsidRPr="002B5475">
        <w:rPr>
          <w:bCs/>
          <w:sz w:val="24"/>
          <w:szCs w:val="24"/>
        </w:rPr>
        <w:t xml:space="preserve">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FC792DC" w14:textId="77777777" w:rsidR="002B5475" w:rsidRDefault="004923DA" w:rsidP="00C36B23">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5B4974B3" w14:textId="47876201" w:rsidR="00C36B23" w:rsidRPr="002B5475" w:rsidRDefault="00C36B23" w:rsidP="00C36B23">
      <w:pPr>
        <w:pBdr>
          <w:top w:val="single" w:sz="6" w:space="1" w:color="auto"/>
          <w:left w:val="single" w:sz="6" w:space="1" w:color="auto"/>
          <w:bottom w:val="single" w:sz="6" w:space="1" w:color="auto"/>
          <w:right w:val="single" w:sz="6" w:space="1" w:color="auto"/>
        </w:pBdr>
        <w:jc w:val="both"/>
        <w:rPr>
          <w:b/>
          <w:sz w:val="24"/>
          <w:szCs w:val="24"/>
        </w:rPr>
      </w:pPr>
      <w:proofErr w:type="spellStart"/>
      <w:r w:rsidRPr="002B5475">
        <w:rPr>
          <w:rFonts w:ascii="Comic Sans MS" w:hAnsi="Comic Sans MS"/>
          <w:bCs/>
          <w:sz w:val="24"/>
          <w:szCs w:val="24"/>
        </w:rPr>
        <w:t>Swyddog</w:t>
      </w:r>
      <w:proofErr w:type="spellEnd"/>
      <w:r w:rsidRPr="002B5475">
        <w:rPr>
          <w:rFonts w:ascii="Comic Sans MS" w:hAnsi="Comic Sans MS"/>
          <w:bCs/>
          <w:sz w:val="24"/>
          <w:szCs w:val="24"/>
        </w:rPr>
        <w:t xml:space="preserve"> </w:t>
      </w:r>
      <w:proofErr w:type="spellStart"/>
      <w:r w:rsidRPr="002B5475">
        <w:rPr>
          <w:rFonts w:ascii="Comic Sans MS" w:hAnsi="Comic Sans MS"/>
          <w:bCs/>
          <w:sz w:val="24"/>
          <w:szCs w:val="24"/>
        </w:rPr>
        <w:t>Hyfforddi</w:t>
      </w:r>
      <w:proofErr w:type="spellEnd"/>
      <w:r w:rsidRPr="002B5475">
        <w:rPr>
          <w:rFonts w:ascii="Comic Sans MS" w:hAnsi="Comic Sans MS"/>
          <w:bCs/>
          <w:sz w:val="24"/>
          <w:szCs w:val="24"/>
        </w:rPr>
        <w:t xml:space="preserve"> Gwaith </w:t>
      </w:r>
      <w:proofErr w:type="spellStart"/>
      <w:r w:rsidRPr="002B5475">
        <w:rPr>
          <w:rFonts w:ascii="Comic Sans MS" w:hAnsi="Comic Sans MS"/>
          <w:bCs/>
          <w:sz w:val="24"/>
          <w:szCs w:val="24"/>
        </w:rPr>
        <w:t>Cymdeithasol</w:t>
      </w:r>
      <w:proofErr w:type="spellEnd"/>
    </w:p>
    <w:p w14:paraId="2C0EE88C" w14:textId="77777777" w:rsidR="00C36B23" w:rsidRPr="002B5475" w:rsidRDefault="00C36B23" w:rsidP="00C36B23">
      <w:pPr>
        <w:pBdr>
          <w:top w:val="single" w:sz="6" w:space="1" w:color="auto"/>
          <w:left w:val="single" w:sz="6" w:space="1" w:color="auto"/>
          <w:bottom w:val="single" w:sz="6" w:space="1" w:color="auto"/>
          <w:right w:val="single" w:sz="6" w:space="1" w:color="auto"/>
        </w:pBdr>
        <w:jc w:val="both"/>
        <w:rPr>
          <w:rFonts w:ascii="Comic Sans MS" w:hAnsi="Comic Sans MS"/>
          <w:bCs/>
          <w:sz w:val="24"/>
          <w:szCs w:val="24"/>
        </w:rPr>
      </w:pPr>
      <w:proofErr w:type="spellStart"/>
      <w:r w:rsidRPr="002B5475">
        <w:rPr>
          <w:rFonts w:ascii="Comic Sans MS" w:hAnsi="Comic Sans MS"/>
          <w:bCs/>
          <w:sz w:val="24"/>
          <w:szCs w:val="24"/>
        </w:rPr>
        <w:t>Uned</w:t>
      </w:r>
      <w:proofErr w:type="spellEnd"/>
      <w:r w:rsidRPr="002B5475">
        <w:rPr>
          <w:rFonts w:ascii="Comic Sans MS" w:hAnsi="Comic Sans MS"/>
          <w:bCs/>
          <w:sz w:val="24"/>
          <w:szCs w:val="24"/>
        </w:rPr>
        <w:t xml:space="preserve"> </w:t>
      </w:r>
      <w:proofErr w:type="spellStart"/>
      <w:r w:rsidRPr="002B5475">
        <w:rPr>
          <w:rFonts w:ascii="Comic Sans MS" w:hAnsi="Comic Sans MS"/>
          <w:bCs/>
          <w:sz w:val="24"/>
          <w:szCs w:val="24"/>
        </w:rPr>
        <w:t>Datblygu’r</w:t>
      </w:r>
      <w:proofErr w:type="spellEnd"/>
      <w:r w:rsidRPr="002B5475">
        <w:rPr>
          <w:rFonts w:ascii="Comic Sans MS" w:hAnsi="Comic Sans MS"/>
          <w:bCs/>
          <w:sz w:val="24"/>
          <w:szCs w:val="24"/>
        </w:rPr>
        <w:t xml:space="preserve"> </w:t>
      </w:r>
      <w:proofErr w:type="spellStart"/>
      <w:r w:rsidRPr="002B5475">
        <w:rPr>
          <w:rFonts w:ascii="Comic Sans MS" w:hAnsi="Comic Sans MS"/>
          <w:bCs/>
          <w:sz w:val="24"/>
          <w:szCs w:val="24"/>
        </w:rPr>
        <w:t>Gweithlu</w:t>
      </w:r>
      <w:proofErr w:type="spellEnd"/>
    </w:p>
    <w:p w14:paraId="52FBFD74" w14:textId="77777777" w:rsidR="00C36B23" w:rsidRPr="002B5475" w:rsidRDefault="00C36B23" w:rsidP="00C36B23">
      <w:pPr>
        <w:pBdr>
          <w:top w:val="single" w:sz="6" w:space="1" w:color="auto"/>
          <w:left w:val="single" w:sz="6" w:space="1" w:color="auto"/>
          <w:bottom w:val="single" w:sz="6" w:space="1" w:color="auto"/>
          <w:right w:val="single" w:sz="6" w:space="1" w:color="auto"/>
        </w:pBdr>
        <w:jc w:val="both"/>
        <w:rPr>
          <w:rFonts w:ascii="Comic Sans MS" w:hAnsi="Comic Sans MS"/>
          <w:bCs/>
          <w:sz w:val="24"/>
          <w:szCs w:val="24"/>
        </w:rPr>
      </w:pPr>
      <w:r w:rsidRPr="002B5475">
        <w:rPr>
          <w:rFonts w:ascii="Comic Sans MS" w:hAnsi="Comic Sans MS"/>
          <w:bCs/>
          <w:sz w:val="24"/>
          <w:szCs w:val="24"/>
        </w:rPr>
        <w:t xml:space="preserve">Y </w:t>
      </w:r>
      <w:proofErr w:type="spellStart"/>
      <w:r w:rsidRPr="002B5475">
        <w:rPr>
          <w:rFonts w:ascii="Comic Sans MS" w:hAnsi="Comic Sans MS"/>
          <w:bCs/>
          <w:sz w:val="24"/>
          <w:szCs w:val="24"/>
        </w:rPr>
        <w:t>Ganolfan</w:t>
      </w:r>
      <w:proofErr w:type="spellEnd"/>
      <w:r w:rsidRPr="002B5475">
        <w:rPr>
          <w:rFonts w:ascii="Comic Sans MS" w:hAnsi="Comic Sans MS"/>
          <w:bCs/>
          <w:sz w:val="24"/>
          <w:szCs w:val="24"/>
        </w:rPr>
        <w:t xml:space="preserve"> </w:t>
      </w:r>
      <w:proofErr w:type="spellStart"/>
      <w:r w:rsidRPr="002B5475">
        <w:rPr>
          <w:rFonts w:ascii="Comic Sans MS" w:hAnsi="Comic Sans MS"/>
          <w:bCs/>
          <w:sz w:val="24"/>
          <w:szCs w:val="24"/>
        </w:rPr>
        <w:t>Ddysgu</w:t>
      </w:r>
      <w:proofErr w:type="spellEnd"/>
    </w:p>
    <w:p w14:paraId="283726A1" w14:textId="77777777" w:rsidR="00C36B23" w:rsidRPr="002B5475" w:rsidRDefault="00C36B23" w:rsidP="00C36B23">
      <w:pPr>
        <w:pBdr>
          <w:top w:val="single" w:sz="6" w:space="1" w:color="auto"/>
          <w:left w:val="single" w:sz="6" w:space="1" w:color="auto"/>
          <w:bottom w:val="single" w:sz="6" w:space="1" w:color="auto"/>
          <w:right w:val="single" w:sz="6" w:space="1" w:color="auto"/>
        </w:pBdr>
        <w:jc w:val="both"/>
        <w:rPr>
          <w:rFonts w:ascii="Comic Sans MS" w:hAnsi="Comic Sans MS"/>
          <w:bCs/>
          <w:sz w:val="24"/>
          <w:szCs w:val="24"/>
        </w:rPr>
      </w:pPr>
      <w:proofErr w:type="spellStart"/>
      <w:r w:rsidRPr="002B5475">
        <w:rPr>
          <w:rFonts w:ascii="Comic Sans MS" w:hAnsi="Comic Sans MS"/>
          <w:bCs/>
          <w:sz w:val="24"/>
          <w:szCs w:val="24"/>
        </w:rPr>
        <w:t>Cyngor</w:t>
      </w:r>
      <w:proofErr w:type="spellEnd"/>
      <w:r w:rsidRPr="002B5475">
        <w:rPr>
          <w:rFonts w:ascii="Comic Sans MS" w:hAnsi="Comic Sans MS"/>
          <w:bCs/>
          <w:sz w:val="24"/>
          <w:szCs w:val="24"/>
        </w:rPr>
        <w:t xml:space="preserve"> Gwynedd</w:t>
      </w:r>
    </w:p>
    <w:p w14:paraId="66D1C002" w14:textId="77777777" w:rsidR="00C36B23" w:rsidRPr="002B5475" w:rsidRDefault="00C36B23" w:rsidP="00C36B23">
      <w:pPr>
        <w:pBdr>
          <w:top w:val="single" w:sz="6" w:space="1" w:color="auto"/>
          <w:left w:val="single" w:sz="6" w:space="1" w:color="auto"/>
          <w:bottom w:val="single" w:sz="6" w:space="1" w:color="auto"/>
          <w:right w:val="single" w:sz="6" w:space="1" w:color="auto"/>
        </w:pBdr>
        <w:jc w:val="both"/>
        <w:rPr>
          <w:rFonts w:ascii="Comic Sans MS" w:hAnsi="Comic Sans MS"/>
          <w:bCs/>
          <w:sz w:val="24"/>
          <w:szCs w:val="24"/>
        </w:rPr>
      </w:pPr>
      <w:r w:rsidRPr="002B5475">
        <w:rPr>
          <w:rFonts w:ascii="Comic Sans MS" w:hAnsi="Comic Sans MS"/>
          <w:bCs/>
          <w:sz w:val="24"/>
          <w:szCs w:val="24"/>
        </w:rPr>
        <w:t>Caernarfon</w:t>
      </w: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BECFEBB" w14:textId="35711828" w:rsidR="00C36B23" w:rsidRPr="00C36B23" w:rsidRDefault="004923DA" w:rsidP="00C36B23">
      <w:pPr>
        <w:pBdr>
          <w:top w:val="single" w:sz="6" w:space="1" w:color="auto"/>
          <w:left w:val="single" w:sz="6" w:space="1" w:color="auto"/>
          <w:bottom w:val="single" w:sz="6" w:space="1" w:color="auto"/>
          <w:right w:val="single" w:sz="6" w:space="1" w:color="auto"/>
        </w:pBdr>
        <w:jc w:val="both"/>
        <w:rPr>
          <w:rFonts w:ascii="Comic Sans MS" w:hAnsi="Comic Sans MS"/>
          <w:b/>
          <w:sz w:val="24"/>
          <w:szCs w:val="24"/>
        </w:rPr>
      </w:pPr>
      <w:r>
        <w:rPr>
          <w:b/>
          <w:sz w:val="24"/>
          <w:szCs w:val="24"/>
        </w:rPr>
        <w:t>Telephone Number:</w:t>
      </w:r>
      <w:r w:rsidR="00C36B23" w:rsidRPr="00C36B23">
        <w:rPr>
          <w:b/>
          <w:sz w:val="24"/>
          <w:szCs w:val="24"/>
        </w:rPr>
        <w:t xml:space="preserve"> </w:t>
      </w:r>
      <w:r w:rsidR="00C36B23" w:rsidRPr="002B5475">
        <w:rPr>
          <w:rFonts w:ascii="Comic Sans MS" w:hAnsi="Comic Sans MS"/>
          <w:bCs/>
          <w:sz w:val="24"/>
          <w:szCs w:val="24"/>
        </w:rPr>
        <w:t xml:space="preserve">01286 679026 </w:t>
      </w:r>
      <w:proofErr w:type="spellStart"/>
      <w:r w:rsidR="00C36B23" w:rsidRPr="002B5475">
        <w:rPr>
          <w:rFonts w:ascii="Comic Sans MS" w:hAnsi="Comic Sans MS"/>
          <w:bCs/>
          <w:sz w:val="24"/>
          <w:szCs w:val="24"/>
        </w:rPr>
        <w:t>est</w:t>
      </w:r>
      <w:proofErr w:type="spellEnd"/>
      <w:r w:rsidR="00C36B23" w:rsidRPr="002B5475">
        <w:rPr>
          <w:rFonts w:ascii="Comic Sans MS" w:hAnsi="Comic Sans MS"/>
          <w:bCs/>
          <w:sz w:val="24"/>
          <w:szCs w:val="24"/>
        </w:rPr>
        <w:t xml:space="preserve"> 37035</w:t>
      </w:r>
    </w:p>
    <w:p w14:paraId="278315DB" w14:textId="2DF5455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3B8C27EE"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31" w:history="1">
        <w:r w:rsidR="00C36B23" w:rsidRPr="002B5475">
          <w:rPr>
            <w:rStyle w:val="Hyperlink"/>
            <w:rFonts w:ascii="Comic Sans MS" w:hAnsi="Comic Sans MS"/>
            <w:bCs/>
            <w:sz w:val="24"/>
            <w:szCs w:val="24"/>
          </w:rPr>
          <w:t>awenwilliams@gwynedd.llyw.cymru</w:t>
        </w:r>
      </w:hyperlink>
      <w:r w:rsidR="00C36B23">
        <w:rPr>
          <w:b/>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640556FF"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BB6BC2">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3AFFDBC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C36B23">
        <w:rPr>
          <w:b/>
          <w:sz w:val="24"/>
          <w:szCs w:val="24"/>
        </w:rPr>
        <w:t xml:space="preserve"> </w:t>
      </w:r>
      <w:r w:rsidR="00C36B23" w:rsidRPr="000C657E">
        <w:rPr>
          <w:rFonts w:ascii="Comic Sans MS" w:hAnsi="Comic Sans MS"/>
          <w:bCs/>
          <w:sz w:val="24"/>
          <w:szCs w:val="24"/>
        </w:rPr>
        <w:t>Heidi Rylance</w:t>
      </w:r>
      <w:r w:rsidR="00C36B23">
        <w:rPr>
          <w:b/>
          <w:sz w:val="24"/>
          <w:szCs w:val="24"/>
        </w:rPr>
        <w:t xml:space="preserve">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6A4BB5" w14:textId="77777777" w:rsidR="004853CA" w:rsidRDefault="004923DA" w:rsidP="004853C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C36B23">
        <w:rPr>
          <w:b/>
          <w:sz w:val="24"/>
          <w:szCs w:val="24"/>
        </w:rPr>
        <w:t xml:space="preserve"> </w:t>
      </w:r>
    </w:p>
    <w:p w14:paraId="50CBB5DC" w14:textId="77777777" w:rsidR="004853CA" w:rsidRDefault="004853CA" w:rsidP="004853CA">
      <w:pPr>
        <w:pBdr>
          <w:top w:val="single" w:sz="6" w:space="1" w:color="auto"/>
          <w:left w:val="single" w:sz="6" w:space="1" w:color="auto"/>
          <w:bottom w:val="single" w:sz="6" w:space="1" w:color="auto"/>
          <w:right w:val="single" w:sz="6" w:space="1" w:color="auto"/>
        </w:pBdr>
        <w:jc w:val="both"/>
        <w:rPr>
          <w:b/>
          <w:sz w:val="24"/>
          <w:szCs w:val="24"/>
        </w:rPr>
      </w:pPr>
    </w:p>
    <w:p w14:paraId="7E97B589" w14:textId="71E74840" w:rsidR="004853CA" w:rsidRPr="000C657E" w:rsidRDefault="004853CA" w:rsidP="004853CA">
      <w:pPr>
        <w:pBdr>
          <w:top w:val="single" w:sz="6" w:space="1" w:color="auto"/>
          <w:left w:val="single" w:sz="6" w:space="1" w:color="auto"/>
          <w:bottom w:val="single" w:sz="6" w:space="1" w:color="auto"/>
          <w:right w:val="single" w:sz="6" w:space="1" w:color="auto"/>
        </w:pBdr>
        <w:jc w:val="both"/>
        <w:rPr>
          <w:rFonts w:ascii="Comic Sans MS" w:hAnsi="Comic Sans MS"/>
          <w:bCs/>
          <w:sz w:val="24"/>
          <w:szCs w:val="24"/>
        </w:rPr>
      </w:pPr>
      <w:r w:rsidRPr="000C657E">
        <w:rPr>
          <w:rFonts w:ascii="Comic Sans MS" w:hAnsi="Comic Sans MS"/>
          <w:bCs/>
          <w:sz w:val="24"/>
          <w:szCs w:val="24"/>
        </w:rPr>
        <w:t xml:space="preserve">Tim Plant a </w:t>
      </w:r>
      <w:proofErr w:type="spellStart"/>
      <w:r w:rsidRPr="000C657E">
        <w:rPr>
          <w:rFonts w:ascii="Comic Sans MS" w:hAnsi="Comic Sans MS"/>
          <w:bCs/>
          <w:sz w:val="24"/>
          <w:szCs w:val="24"/>
        </w:rPr>
        <w:t>Theuluoedd</w:t>
      </w:r>
      <w:proofErr w:type="spellEnd"/>
      <w:r w:rsidRPr="000C657E">
        <w:rPr>
          <w:rFonts w:ascii="Comic Sans MS" w:hAnsi="Comic Sans MS"/>
          <w:bCs/>
          <w:sz w:val="24"/>
          <w:szCs w:val="24"/>
        </w:rPr>
        <w:t xml:space="preserve"> Dwyfor</w:t>
      </w:r>
    </w:p>
    <w:p w14:paraId="1D1C4F6B" w14:textId="77777777" w:rsidR="004853CA" w:rsidRPr="000C657E" w:rsidRDefault="004853CA" w:rsidP="004853CA">
      <w:pPr>
        <w:pBdr>
          <w:top w:val="single" w:sz="6" w:space="1" w:color="auto"/>
          <w:left w:val="single" w:sz="6" w:space="1" w:color="auto"/>
          <w:bottom w:val="single" w:sz="6" w:space="1" w:color="auto"/>
          <w:right w:val="single" w:sz="6" w:space="1" w:color="auto"/>
        </w:pBdr>
        <w:jc w:val="both"/>
        <w:rPr>
          <w:rFonts w:ascii="Comic Sans MS" w:hAnsi="Comic Sans MS"/>
          <w:bCs/>
          <w:sz w:val="24"/>
          <w:szCs w:val="24"/>
        </w:rPr>
      </w:pPr>
      <w:r w:rsidRPr="000C657E">
        <w:rPr>
          <w:rFonts w:ascii="Comic Sans MS" w:hAnsi="Comic Sans MS"/>
          <w:bCs/>
          <w:sz w:val="24"/>
          <w:szCs w:val="24"/>
        </w:rPr>
        <w:t xml:space="preserve">Dwyfor Children and Families Team </w:t>
      </w:r>
    </w:p>
    <w:p w14:paraId="621F7F14" w14:textId="77777777" w:rsidR="004853CA" w:rsidRPr="000C657E" w:rsidRDefault="004853CA" w:rsidP="004853CA">
      <w:pPr>
        <w:pBdr>
          <w:top w:val="single" w:sz="6" w:space="1" w:color="auto"/>
          <w:left w:val="single" w:sz="6" w:space="1" w:color="auto"/>
          <w:bottom w:val="single" w:sz="6" w:space="1" w:color="auto"/>
          <w:right w:val="single" w:sz="6" w:space="1" w:color="auto"/>
        </w:pBdr>
        <w:jc w:val="both"/>
        <w:rPr>
          <w:rFonts w:ascii="Comic Sans MS" w:hAnsi="Comic Sans MS"/>
          <w:bCs/>
          <w:sz w:val="24"/>
          <w:szCs w:val="24"/>
        </w:rPr>
      </w:pPr>
      <w:proofErr w:type="spellStart"/>
      <w:r w:rsidRPr="000C657E">
        <w:rPr>
          <w:rFonts w:ascii="Comic Sans MS" w:hAnsi="Comic Sans MS"/>
          <w:bCs/>
          <w:sz w:val="24"/>
          <w:szCs w:val="24"/>
        </w:rPr>
        <w:t>Cyngor</w:t>
      </w:r>
      <w:proofErr w:type="spellEnd"/>
      <w:r w:rsidRPr="000C657E">
        <w:rPr>
          <w:rFonts w:ascii="Comic Sans MS" w:hAnsi="Comic Sans MS"/>
          <w:bCs/>
          <w:sz w:val="24"/>
          <w:szCs w:val="24"/>
        </w:rPr>
        <w:t xml:space="preserve"> Gwynedd Council</w:t>
      </w:r>
    </w:p>
    <w:p w14:paraId="6D5B1FD8" w14:textId="77777777" w:rsidR="004853CA" w:rsidRPr="000C657E" w:rsidRDefault="004853CA" w:rsidP="004853CA">
      <w:pPr>
        <w:pBdr>
          <w:top w:val="single" w:sz="6" w:space="1" w:color="auto"/>
          <w:left w:val="single" w:sz="6" w:space="1" w:color="auto"/>
          <w:bottom w:val="single" w:sz="6" w:space="1" w:color="auto"/>
          <w:right w:val="single" w:sz="6" w:space="1" w:color="auto"/>
        </w:pBdr>
        <w:jc w:val="both"/>
        <w:rPr>
          <w:rFonts w:ascii="Comic Sans MS" w:hAnsi="Comic Sans MS"/>
          <w:bCs/>
          <w:sz w:val="24"/>
          <w:szCs w:val="24"/>
        </w:rPr>
      </w:pPr>
      <w:proofErr w:type="spellStart"/>
      <w:r w:rsidRPr="000C657E">
        <w:rPr>
          <w:rFonts w:ascii="Comic Sans MS" w:hAnsi="Comic Sans MS"/>
          <w:bCs/>
          <w:sz w:val="24"/>
          <w:szCs w:val="24"/>
        </w:rPr>
        <w:lastRenderedPageBreak/>
        <w:t>Swyddfa</w:t>
      </w:r>
      <w:proofErr w:type="spellEnd"/>
      <w:r w:rsidRPr="000C657E">
        <w:rPr>
          <w:rFonts w:ascii="Comic Sans MS" w:hAnsi="Comic Sans MS"/>
          <w:bCs/>
          <w:sz w:val="24"/>
          <w:szCs w:val="24"/>
        </w:rPr>
        <w:t xml:space="preserve"> Dwyfor </w:t>
      </w:r>
    </w:p>
    <w:p w14:paraId="5BE18BCA" w14:textId="77777777" w:rsidR="004853CA" w:rsidRPr="000C657E" w:rsidRDefault="004853CA" w:rsidP="004853CA">
      <w:pPr>
        <w:pBdr>
          <w:top w:val="single" w:sz="6" w:space="1" w:color="auto"/>
          <w:left w:val="single" w:sz="6" w:space="1" w:color="auto"/>
          <w:bottom w:val="single" w:sz="6" w:space="1" w:color="auto"/>
          <w:right w:val="single" w:sz="6" w:space="1" w:color="auto"/>
        </w:pBdr>
        <w:jc w:val="both"/>
        <w:rPr>
          <w:rFonts w:ascii="Comic Sans MS" w:hAnsi="Comic Sans MS"/>
          <w:bCs/>
          <w:sz w:val="24"/>
          <w:szCs w:val="24"/>
        </w:rPr>
      </w:pPr>
      <w:proofErr w:type="spellStart"/>
      <w:r w:rsidRPr="000C657E">
        <w:rPr>
          <w:rFonts w:ascii="Comic Sans MS" w:hAnsi="Comic Sans MS"/>
          <w:bCs/>
          <w:sz w:val="24"/>
          <w:szCs w:val="24"/>
        </w:rPr>
        <w:t>Ffordd</w:t>
      </w:r>
      <w:proofErr w:type="spellEnd"/>
      <w:r w:rsidRPr="000C657E">
        <w:rPr>
          <w:rFonts w:ascii="Comic Sans MS" w:hAnsi="Comic Sans MS"/>
          <w:bCs/>
          <w:sz w:val="24"/>
          <w:szCs w:val="24"/>
        </w:rPr>
        <w:t xml:space="preserve"> y Cob</w:t>
      </w:r>
    </w:p>
    <w:p w14:paraId="76BCBAFE" w14:textId="77777777" w:rsidR="004853CA" w:rsidRPr="000C657E" w:rsidRDefault="004853CA" w:rsidP="004853CA">
      <w:pPr>
        <w:pBdr>
          <w:top w:val="single" w:sz="6" w:space="1" w:color="auto"/>
          <w:left w:val="single" w:sz="6" w:space="1" w:color="auto"/>
          <w:bottom w:val="single" w:sz="6" w:space="1" w:color="auto"/>
          <w:right w:val="single" w:sz="6" w:space="1" w:color="auto"/>
        </w:pBdr>
        <w:jc w:val="both"/>
        <w:rPr>
          <w:rFonts w:ascii="Comic Sans MS" w:hAnsi="Comic Sans MS"/>
          <w:bCs/>
          <w:sz w:val="24"/>
          <w:szCs w:val="24"/>
        </w:rPr>
      </w:pPr>
      <w:r w:rsidRPr="000C657E">
        <w:rPr>
          <w:rFonts w:ascii="Comic Sans MS" w:hAnsi="Comic Sans MS"/>
          <w:bCs/>
          <w:sz w:val="24"/>
          <w:szCs w:val="24"/>
        </w:rPr>
        <w:t xml:space="preserve">Pwllheli </w:t>
      </w:r>
    </w:p>
    <w:p w14:paraId="415E90B8" w14:textId="77777777" w:rsidR="004853CA" w:rsidRPr="000C657E" w:rsidRDefault="004853CA" w:rsidP="004853CA">
      <w:pPr>
        <w:pBdr>
          <w:top w:val="single" w:sz="6" w:space="1" w:color="auto"/>
          <w:left w:val="single" w:sz="6" w:space="1" w:color="auto"/>
          <w:bottom w:val="single" w:sz="6" w:space="1" w:color="auto"/>
          <w:right w:val="single" w:sz="6" w:space="1" w:color="auto"/>
        </w:pBdr>
        <w:jc w:val="both"/>
        <w:rPr>
          <w:rFonts w:ascii="Comic Sans MS" w:hAnsi="Comic Sans MS"/>
          <w:bCs/>
          <w:sz w:val="24"/>
          <w:szCs w:val="24"/>
        </w:rPr>
      </w:pPr>
      <w:r w:rsidRPr="000C657E">
        <w:rPr>
          <w:rFonts w:ascii="Comic Sans MS" w:hAnsi="Comic Sans MS"/>
          <w:bCs/>
          <w:sz w:val="24"/>
          <w:szCs w:val="24"/>
        </w:rPr>
        <w:t>LL53 5AA</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4622497" w14:textId="791FFE7E" w:rsidR="004853CA" w:rsidRDefault="004923DA" w:rsidP="004853C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4853CA" w:rsidRPr="004853CA">
        <w:rPr>
          <w:b/>
          <w:sz w:val="24"/>
          <w:szCs w:val="24"/>
        </w:rPr>
        <w:t xml:space="preserve"> </w:t>
      </w:r>
      <w:r w:rsidR="004853CA" w:rsidRPr="000C657E">
        <w:rPr>
          <w:rFonts w:ascii="Comic Sans MS" w:hAnsi="Comic Sans MS"/>
          <w:bCs/>
          <w:sz w:val="24"/>
          <w:szCs w:val="24"/>
        </w:rPr>
        <w:t>01758 704428</w:t>
      </w:r>
    </w:p>
    <w:p w14:paraId="47F9A579" w14:textId="5E9EF57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33AAE9E" w14:textId="77777777" w:rsidR="004853CA" w:rsidRPr="008B28E7" w:rsidRDefault="004853C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63B5E56" w:rsidR="00B17FA0" w:rsidRPr="004853C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4853CA" w:rsidRPr="004853CA">
        <w:rPr>
          <w:b/>
          <w:sz w:val="24"/>
          <w:szCs w:val="24"/>
        </w:rPr>
        <w:t xml:space="preserve"> </w:t>
      </w:r>
      <w:hyperlink r:id="rId32" w:history="1">
        <w:r w:rsidR="004853CA" w:rsidRPr="000C657E">
          <w:rPr>
            <w:rStyle w:val="Hyperlink"/>
            <w:rFonts w:ascii="Comic Sans MS" w:hAnsi="Comic Sans MS"/>
            <w:bCs/>
            <w:sz w:val="24"/>
            <w:szCs w:val="24"/>
          </w:rPr>
          <w:t>heidijanerylance@gwynedd.llyw.cymru</w:t>
        </w:r>
      </w:hyperlink>
      <w:r w:rsidR="004853CA">
        <w:rPr>
          <w:b/>
          <w:sz w:val="24"/>
          <w:szCs w:val="24"/>
        </w:rPr>
        <w:t xml:space="preserve"> </w:t>
      </w: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384603D" w:rsidR="004923DA" w:rsidRPr="004853CA" w:rsidRDefault="004923DA" w:rsidP="00FF7EBB">
            <w:pPr>
              <w:jc w:val="both"/>
              <w:rPr>
                <w:rFonts w:ascii="Comic Sans MS" w:hAnsi="Comic Sans MS"/>
                <w:b/>
                <w:sz w:val="24"/>
                <w:szCs w:val="24"/>
              </w:rPr>
            </w:pPr>
            <w:r w:rsidRPr="008B28E7">
              <w:rPr>
                <w:b/>
                <w:sz w:val="24"/>
                <w:szCs w:val="24"/>
              </w:rPr>
              <w:t>Name:</w:t>
            </w:r>
            <w:r w:rsidR="004853CA">
              <w:rPr>
                <w:b/>
                <w:sz w:val="24"/>
                <w:szCs w:val="24"/>
              </w:rPr>
              <w:t xml:space="preserve"> </w:t>
            </w:r>
            <w:r w:rsidR="004853CA" w:rsidRPr="000C657E">
              <w:rPr>
                <w:rFonts w:ascii="Comic Sans MS" w:hAnsi="Comic Sans MS"/>
                <w:bCs/>
                <w:sz w:val="24"/>
                <w:szCs w:val="24"/>
              </w:rPr>
              <w:t>Heidi Rylance</w:t>
            </w:r>
            <w:r w:rsidR="004853CA" w:rsidRPr="004853CA">
              <w:rPr>
                <w:rFonts w:ascii="Comic Sans MS" w:hAnsi="Comic Sans MS"/>
                <w:b/>
                <w:sz w:val="24"/>
                <w:szCs w:val="24"/>
              </w:rPr>
              <w:t xml:space="preserve"> </w:t>
            </w:r>
          </w:p>
          <w:p w14:paraId="4EF4A770" w14:textId="77777777" w:rsidR="004923DA" w:rsidRPr="008B28E7" w:rsidRDefault="004923DA" w:rsidP="00FF7EBB">
            <w:pPr>
              <w:jc w:val="both"/>
              <w:rPr>
                <w:b/>
                <w:sz w:val="24"/>
                <w:szCs w:val="24"/>
              </w:rPr>
            </w:pPr>
          </w:p>
          <w:p w14:paraId="1AC8522D" w14:textId="5ADC917D" w:rsidR="004923DA" w:rsidRDefault="004923DA" w:rsidP="00FF7EBB">
            <w:pPr>
              <w:jc w:val="both"/>
              <w:rPr>
                <w:b/>
                <w:sz w:val="24"/>
                <w:szCs w:val="24"/>
              </w:rPr>
            </w:pPr>
            <w:r w:rsidRPr="008B28E7">
              <w:rPr>
                <w:b/>
                <w:sz w:val="24"/>
                <w:szCs w:val="24"/>
              </w:rPr>
              <w:t xml:space="preserve">Work Address: </w:t>
            </w:r>
          </w:p>
          <w:p w14:paraId="5AC64206" w14:textId="77777777" w:rsidR="004853CA" w:rsidRPr="004853CA" w:rsidRDefault="004853CA" w:rsidP="00FF7EBB">
            <w:pPr>
              <w:jc w:val="both"/>
              <w:rPr>
                <w:rFonts w:ascii="Comic Sans MS" w:hAnsi="Comic Sans MS"/>
                <w:b/>
                <w:sz w:val="24"/>
                <w:szCs w:val="24"/>
              </w:rPr>
            </w:pPr>
          </w:p>
          <w:p w14:paraId="326B756D" w14:textId="77777777" w:rsidR="004853CA" w:rsidRPr="004853CA" w:rsidRDefault="004853CA" w:rsidP="004853CA">
            <w:pPr>
              <w:jc w:val="both"/>
              <w:rPr>
                <w:rFonts w:ascii="Comic Sans MS" w:hAnsi="Comic Sans MS"/>
                <w:bCs/>
                <w:sz w:val="24"/>
                <w:szCs w:val="24"/>
              </w:rPr>
            </w:pPr>
            <w:r w:rsidRPr="004853CA">
              <w:rPr>
                <w:rFonts w:ascii="Comic Sans MS" w:hAnsi="Comic Sans MS"/>
                <w:bCs/>
                <w:sz w:val="24"/>
                <w:szCs w:val="24"/>
              </w:rPr>
              <w:t xml:space="preserve">Tim Plant a </w:t>
            </w:r>
            <w:proofErr w:type="spellStart"/>
            <w:r w:rsidRPr="004853CA">
              <w:rPr>
                <w:rFonts w:ascii="Comic Sans MS" w:hAnsi="Comic Sans MS"/>
                <w:bCs/>
                <w:sz w:val="24"/>
                <w:szCs w:val="24"/>
              </w:rPr>
              <w:t>Theuluoedd</w:t>
            </w:r>
            <w:proofErr w:type="spellEnd"/>
            <w:r w:rsidRPr="004853CA">
              <w:rPr>
                <w:rFonts w:ascii="Comic Sans MS" w:hAnsi="Comic Sans MS"/>
                <w:bCs/>
                <w:sz w:val="24"/>
                <w:szCs w:val="24"/>
              </w:rPr>
              <w:t xml:space="preserve"> Dwyfor</w:t>
            </w:r>
          </w:p>
          <w:p w14:paraId="5F84A259" w14:textId="77777777" w:rsidR="004853CA" w:rsidRPr="004853CA" w:rsidRDefault="004853CA" w:rsidP="004853CA">
            <w:pPr>
              <w:jc w:val="both"/>
              <w:rPr>
                <w:rFonts w:ascii="Comic Sans MS" w:hAnsi="Comic Sans MS"/>
                <w:bCs/>
                <w:sz w:val="24"/>
                <w:szCs w:val="24"/>
              </w:rPr>
            </w:pPr>
            <w:r w:rsidRPr="004853CA">
              <w:rPr>
                <w:rFonts w:ascii="Comic Sans MS" w:hAnsi="Comic Sans MS"/>
                <w:bCs/>
                <w:sz w:val="24"/>
                <w:szCs w:val="24"/>
              </w:rPr>
              <w:t xml:space="preserve">Dwyfor Children and Families Team </w:t>
            </w:r>
          </w:p>
          <w:p w14:paraId="7E5522AB" w14:textId="77777777" w:rsidR="004853CA" w:rsidRPr="004853CA" w:rsidRDefault="004853CA" w:rsidP="004853CA">
            <w:pPr>
              <w:jc w:val="both"/>
              <w:rPr>
                <w:rFonts w:ascii="Comic Sans MS" w:hAnsi="Comic Sans MS"/>
                <w:bCs/>
                <w:sz w:val="24"/>
                <w:szCs w:val="24"/>
              </w:rPr>
            </w:pPr>
            <w:proofErr w:type="spellStart"/>
            <w:r w:rsidRPr="004853CA">
              <w:rPr>
                <w:rFonts w:ascii="Comic Sans MS" w:hAnsi="Comic Sans MS"/>
                <w:bCs/>
                <w:sz w:val="24"/>
                <w:szCs w:val="24"/>
              </w:rPr>
              <w:t>Cyngor</w:t>
            </w:r>
            <w:proofErr w:type="spellEnd"/>
            <w:r w:rsidRPr="004853CA">
              <w:rPr>
                <w:rFonts w:ascii="Comic Sans MS" w:hAnsi="Comic Sans MS"/>
                <w:bCs/>
                <w:sz w:val="24"/>
                <w:szCs w:val="24"/>
              </w:rPr>
              <w:t xml:space="preserve"> Gwynedd Council</w:t>
            </w:r>
          </w:p>
          <w:p w14:paraId="2320015E" w14:textId="77777777" w:rsidR="004853CA" w:rsidRPr="004853CA" w:rsidRDefault="004853CA" w:rsidP="004853CA">
            <w:pPr>
              <w:jc w:val="both"/>
              <w:rPr>
                <w:rFonts w:ascii="Comic Sans MS" w:hAnsi="Comic Sans MS"/>
                <w:bCs/>
                <w:sz w:val="24"/>
                <w:szCs w:val="24"/>
              </w:rPr>
            </w:pPr>
            <w:proofErr w:type="spellStart"/>
            <w:r w:rsidRPr="004853CA">
              <w:rPr>
                <w:rFonts w:ascii="Comic Sans MS" w:hAnsi="Comic Sans MS"/>
                <w:bCs/>
                <w:sz w:val="24"/>
                <w:szCs w:val="24"/>
              </w:rPr>
              <w:t>Swyddfa</w:t>
            </w:r>
            <w:proofErr w:type="spellEnd"/>
            <w:r w:rsidRPr="004853CA">
              <w:rPr>
                <w:rFonts w:ascii="Comic Sans MS" w:hAnsi="Comic Sans MS"/>
                <w:bCs/>
                <w:sz w:val="24"/>
                <w:szCs w:val="24"/>
              </w:rPr>
              <w:t xml:space="preserve"> Dwyfor </w:t>
            </w:r>
          </w:p>
          <w:p w14:paraId="1DE147BF" w14:textId="77777777" w:rsidR="004853CA" w:rsidRPr="004853CA" w:rsidRDefault="004853CA" w:rsidP="004853CA">
            <w:pPr>
              <w:jc w:val="both"/>
              <w:rPr>
                <w:rFonts w:ascii="Comic Sans MS" w:hAnsi="Comic Sans MS"/>
                <w:bCs/>
                <w:sz w:val="24"/>
                <w:szCs w:val="24"/>
              </w:rPr>
            </w:pPr>
            <w:proofErr w:type="spellStart"/>
            <w:r w:rsidRPr="004853CA">
              <w:rPr>
                <w:rFonts w:ascii="Comic Sans MS" w:hAnsi="Comic Sans MS"/>
                <w:bCs/>
                <w:sz w:val="24"/>
                <w:szCs w:val="24"/>
              </w:rPr>
              <w:t>Ffordd</w:t>
            </w:r>
            <w:proofErr w:type="spellEnd"/>
            <w:r w:rsidRPr="004853CA">
              <w:rPr>
                <w:rFonts w:ascii="Comic Sans MS" w:hAnsi="Comic Sans MS"/>
                <w:bCs/>
                <w:sz w:val="24"/>
                <w:szCs w:val="24"/>
              </w:rPr>
              <w:t xml:space="preserve"> y Cob</w:t>
            </w:r>
          </w:p>
          <w:p w14:paraId="668A20A2" w14:textId="77777777" w:rsidR="004853CA" w:rsidRPr="004853CA" w:rsidRDefault="004853CA" w:rsidP="004853CA">
            <w:pPr>
              <w:jc w:val="both"/>
              <w:rPr>
                <w:rFonts w:ascii="Comic Sans MS" w:hAnsi="Comic Sans MS"/>
                <w:bCs/>
                <w:sz w:val="24"/>
                <w:szCs w:val="24"/>
              </w:rPr>
            </w:pPr>
            <w:r w:rsidRPr="004853CA">
              <w:rPr>
                <w:rFonts w:ascii="Comic Sans MS" w:hAnsi="Comic Sans MS"/>
                <w:bCs/>
                <w:sz w:val="24"/>
                <w:szCs w:val="24"/>
              </w:rPr>
              <w:t xml:space="preserve">Pwllheli </w:t>
            </w:r>
          </w:p>
          <w:p w14:paraId="5C12D42C" w14:textId="77777777" w:rsidR="004853CA" w:rsidRPr="004853CA" w:rsidRDefault="004853CA" w:rsidP="004853CA">
            <w:pPr>
              <w:jc w:val="both"/>
              <w:rPr>
                <w:rFonts w:ascii="Comic Sans MS" w:hAnsi="Comic Sans MS"/>
                <w:bCs/>
                <w:sz w:val="24"/>
                <w:szCs w:val="24"/>
              </w:rPr>
            </w:pPr>
            <w:r w:rsidRPr="004853CA">
              <w:rPr>
                <w:rFonts w:ascii="Comic Sans MS" w:hAnsi="Comic Sans MS"/>
                <w:bCs/>
                <w:sz w:val="24"/>
                <w:szCs w:val="24"/>
              </w:rPr>
              <w:t>LL53 5AA</w:t>
            </w:r>
          </w:p>
          <w:p w14:paraId="42BF3097" w14:textId="32F094B6" w:rsidR="009D59C2" w:rsidRDefault="009D59C2" w:rsidP="00FF7EBB">
            <w:pPr>
              <w:jc w:val="both"/>
              <w:rPr>
                <w:b/>
                <w:sz w:val="24"/>
                <w:szCs w:val="24"/>
              </w:rPr>
            </w:pPr>
          </w:p>
          <w:p w14:paraId="0F21D490" w14:textId="77777777" w:rsidR="004853CA" w:rsidRPr="008B28E7" w:rsidRDefault="004853CA" w:rsidP="00FF7EBB">
            <w:pPr>
              <w:jc w:val="both"/>
              <w:rPr>
                <w:b/>
                <w:sz w:val="24"/>
                <w:szCs w:val="24"/>
              </w:rPr>
            </w:pPr>
          </w:p>
          <w:p w14:paraId="6E1CBC17" w14:textId="7ADE29D0" w:rsidR="004923DA" w:rsidRDefault="004923DA" w:rsidP="00FF7EBB">
            <w:pPr>
              <w:jc w:val="both"/>
              <w:rPr>
                <w:b/>
                <w:sz w:val="24"/>
                <w:szCs w:val="24"/>
              </w:rPr>
            </w:pPr>
            <w:r w:rsidRPr="00481660">
              <w:rPr>
                <w:b/>
                <w:sz w:val="24"/>
                <w:szCs w:val="24"/>
              </w:rPr>
              <w:t>Professional Qualification and date of qualification:</w:t>
            </w:r>
            <w:r w:rsidR="004853CA">
              <w:rPr>
                <w:b/>
                <w:sz w:val="24"/>
                <w:szCs w:val="24"/>
              </w:rPr>
              <w:t xml:space="preserve"> </w:t>
            </w:r>
          </w:p>
          <w:p w14:paraId="37F6FB43" w14:textId="191205FF" w:rsidR="00481660" w:rsidRDefault="00481660" w:rsidP="00FF7EBB">
            <w:pPr>
              <w:jc w:val="both"/>
              <w:rPr>
                <w:b/>
                <w:sz w:val="24"/>
                <w:szCs w:val="24"/>
              </w:rPr>
            </w:pPr>
          </w:p>
          <w:p w14:paraId="637CB424" w14:textId="69C62D9F" w:rsidR="00481660" w:rsidRPr="00197E7B" w:rsidRDefault="00481660" w:rsidP="00FF7EBB">
            <w:pPr>
              <w:jc w:val="both"/>
              <w:rPr>
                <w:bCs/>
                <w:sz w:val="24"/>
                <w:szCs w:val="24"/>
              </w:rPr>
            </w:pPr>
            <w:proofErr w:type="spellStart"/>
            <w:r w:rsidRPr="00197E7B">
              <w:rPr>
                <w:bCs/>
                <w:sz w:val="24"/>
                <w:szCs w:val="24"/>
              </w:rPr>
              <w:t>DipSW</w:t>
            </w:r>
            <w:proofErr w:type="spellEnd"/>
            <w:r w:rsidRPr="00197E7B">
              <w:rPr>
                <w:bCs/>
                <w:sz w:val="24"/>
                <w:szCs w:val="24"/>
              </w:rPr>
              <w:t xml:space="preserve"> – October 2004. </w:t>
            </w:r>
          </w:p>
          <w:p w14:paraId="5F68A3CF" w14:textId="77777777" w:rsidR="004923DA" w:rsidRDefault="004923DA" w:rsidP="00FF7EBB">
            <w:pPr>
              <w:jc w:val="both"/>
              <w:rPr>
                <w:b/>
                <w:sz w:val="24"/>
                <w:szCs w:val="24"/>
              </w:rPr>
            </w:pPr>
          </w:p>
          <w:p w14:paraId="4C6113F1" w14:textId="32E29883" w:rsidR="004923DA" w:rsidRDefault="009D59C2" w:rsidP="00FF7EBB">
            <w:pPr>
              <w:jc w:val="both"/>
              <w:rPr>
                <w:b/>
                <w:sz w:val="24"/>
                <w:szCs w:val="24"/>
              </w:rPr>
            </w:pPr>
            <w:r>
              <w:rPr>
                <w:b/>
                <w:sz w:val="24"/>
                <w:szCs w:val="24"/>
              </w:rPr>
              <w:t>T</w:t>
            </w:r>
            <w:r w:rsidR="004923DA" w:rsidRPr="008B28E7">
              <w:rPr>
                <w:b/>
                <w:sz w:val="24"/>
                <w:szCs w:val="24"/>
              </w:rPr>
              <w:t>elephone number:</w:t>
            </w:r>
            <w:r w:rsidR="000E6887" w:rsidRPr="004853CA">
              <w:rPr>
                <w:rFonts w:ascii="Comic Sans MS" w:hAnsi="Comic Sans MS"/>
                <w:b/>
                <w:sz w:val="24"/>
                <w:szCs w:val="24"/>
              </w:rPr>
              <w:t xml:space="preserve"> </w:t>
            </w:r>
            <w:r w:rsidR="000E6887" w:rsidRPr="000C657E">
              <w:rPr>
                <w:rFonts w:ascii="Comic Sans MS" w:hAnsi="Comic Sans MS"/>
                <w:bCs/>
                <w:sz w:val="24"/>
                <w:szCs w:val="24"/>
              </w:rPr>
              <w:t>01758 704428</w:t>
            </w:r>
          </w:p>
          <w:p w14:paraId="0BB87919" w14:textId="548A11EF" w:rsidR="009D59C2" w:rsidRDefault="009D59C2" w:rsidP="00FF7EBB">
            <w:pPr>
              <w:jc w:val="both"/>
              <w:rPr>
                <w:b/>
                <w:sz w:val="24"/>
                <w:szCs w:val="24"/>
              </w:rPr>
            </w:pPr>
          </w:p>
          <w:p w14:paraId="4FDEE73F" w14:textId="6303DCC9" w:rsidR="009D59C2" w:rsidRPr="000C657E" w:rsidRDefault="009D59C2" w:rsidP="00FF7EBB">
            <w:pPr>
              <w:jc w:val="both"/>
              <w:rPr>
                <w:bCs/>
                <w:sz w:val="24"/>
                <w:szCs w:val="24"/>
              </w:rPr>
            </w:pPr>
            <w:r>
              <w:rPr>
                <w:b/>
                <w:sz w:val="24"/>
                <w:szCs w:val="24"/>
              </w:rPr>
              <w:t>Email address:</w:t>
            </w:r>
            <w:r w:rsidR="000E6887" w:rsidRPr="004853CA">
              <w:rPr>
                <w:rFonts w:ascii="Comic Sans MS" w:hAnsi="Comic Sans MS"/>
                <w:b/>
                <w:sz w:val="24"/>
                <w:szCs w:val="24"/>
              </w:rPr>
              <w:t xml:space="preserve"> </w:t>
            </w:r>
            <w:hyperlink r:id="rId33" w:history="1">
              <w:r w:rsidR="000E6887" w:rsidRPr="000C657E">
                <w:rPr>
                  <w:rStyle w:val="Hyperlink"/>
                  <w:rFonts w:ascii="Comic Sans MS" w:hAnsi="Comic Sans MS"/>
                  <w:bCs/>
                  <w:sz w:val="24"/>
                  <w:szCs w:val="24"/>
                </w:rPr>
                <w:t>heidijanerylance@gwynedd.llyw.cymru</w:t>
              </w:r>
            </w:hyperlink>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C323E42" w14:textId="72D11C1A" w:rsidR="00830DD1" w:rsidRDefault="00830DD1" w:rsidP="00830DD1">
      <w:pPr>
        <w:rPr>
          <w:sz w:val="28"/>
          <w:szCs w:val="28"/>
        </w:rPr>
      </w:pPr>
    </w:p>
    <w:p w14:paraId="5B300E80" w14:textId="5DA9247B" w:rsidR="00481660" w:rsidRDefault="00481660" w:rsidP="00830DD1">
      <w:pPr>
        <w:rPr>
          <w:sz w:val="28"/>
          <w:szCs w:val="28"/>
        </w:rPr>
      </w:pPr>
    </w:p>
    <w:p w14:paraId="3CE976AC" w14:textId="637A8537" w:rsidR="00481660" w:rsidRDefault="00481660" w:rsidP="00830DD1">
      <w:pPr>
        <w:rPr>
          <w:sz w:val="28"/>
          <w:szCs w:val="28"/>
        </w:rPr>
      </w:pPr>
    </w:p>
    <w:p w14:paraId="6E557BEC" w14:textId="77777777" w:rsidR="00481660" w:rsidRDefault="00481660"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w:t>
      </w:r>
      <w:proofErr w:type="gramStart"/>
      <w:r w:rsidR="0075704F">
        <w:rPr>
          <w:sz w:val="24"/>
          <w:szCs w:val="24"/>
        </w:rPr>
        <w:t>e.g.</w:t>
      </w:r>
      <w:proofErr w:type="gramEnd"/>
      <w:r w:rsidR="0075704F">
        <w:rPr>
          <w:sz w:val="24"/>
          <w:szCs w:val="24"/>
        </w:rPr>
        <w:t xml:space="preserve">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43189410" w14:textId="268D8622" w:rsidR="00EF3714"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sidR="00C45CED">
        <w:rPr>
          <w:sz w:val="24"/>
          <w:szCs w:val="24"/>
        </w:rPr>
        <w:t>C L Jones</w:t>
      </w:r>
    </w:p>
    <w:p w14:paraId="251A63F0" w14:textId="77777777" w:rsidR="00EF3714" w:rsidRDefault="00EF3714" w:rsidP="00FF7EBB">
      <w:pPr>
        <w:pBdr>
          <w:top w:val="single" w:sz="6" w:space="1" w:color="auto"/>
          <w:left w:val="single" w:sz="6" w:space="1" w:color="auto"/>
          <w:bottom w:val="single" w:sz="6" w:space="1" w:color="auto"/>
          <w:right w:val="single" w:sz="6" w:space="1" w:color="auto"/>
        </w:pBdr>
        <w:jc w:val="both"/>
        <w:rPr>
          <w:sz w:val="24"/>
          <w:szCs w:val="24"/>
        </w:rPr>
      </w:pPr>
    </w:p>
    <w:p w14:paraId="44D55F86" w14:textId="2367DEBC" w:rsidR="00EF3714" w:rsidRPr="000C657E" w:rsidRDefault="00EF3714" w:rsidP="00FF7EBB">
      <w:pPr>
        <w:pBdr>
          <w:top w:val="single" w:sz="6" w:space="1" w:color="auto"/>
          <w:left w:val="single" w:sz="6" w:space="1" w:color="auto"/>
          <w:bottom w:val="single" w:sz="6" w:space="1" w:color="auto"/>
          <w:right w:val="single" w:sz="6" w:space="1" w:color="auto"/>
        </w:pBdr>
        <w:jc w:val="both"/>
        <w:rPr>
          <w:sz w:val="24"/>
          <w:szCs w:val="24"/>
        </w:rPr>
      </w:pPr>
      <w:r w:rsidRPr="000C657E">
        <w:rPr>
          <w:rFonts w:ascii="Comic Sans MS" w:hAnsi="Comic Sans MS"/>
          <w:sz w:val="24"/>
          <w:szCs w:val="24"/>
        </w:rPr>
        <w:t>Carmel Louise Jones</w:t>
      </w:r>
      <w:r w:rsidRPr="000C657E">
        <w:rPr>
          <w:sz w:val="24"/>
          <w:szCs w:val="24"/>
        </w:rPr>
        <w:t xml:space="preserve"> </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70600101" w:rsidR="004923DA" w:rsidRPr="000C657E"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9D59C2" w:rsidRPr="000C657E">
        <w:rPr>
          <w:sz w:val="24"/>
          <w:szCs w:val="24"/>
        </w:rPr>
        <w:t xml:space="preserve">  </w:t>
      </w:r>
      <w:r w:rsidR="00C45CED">
        <w:rPr>
          <w:rFonts w:ascii="Comic Sans MS" w:hAnsi="Comic Sans MS"/>
          <w:sz w:val="24"/>
          <w:szCs w:val="24"/>
        </w:rPr>
        <w:t>21</w:t>
      </w:r>
      <w:r w:rsidR="00C45CED" w:rsidRPr="00C45CED">
        <w:rPr>
          <w:rFonts w:ascii="Comic Sans MS" w:hAnsi="Comic Sans MS"/>
          <w:sz w:val="24"/>
          <w:szCs w:val="24"/>
          <w:vertAlign w:val="superscript"/>
        </w:rPr>
        <w:t>st</w:t>
      </w:r>
      <w:r w:rsidR="00C45CED">
        <w:rPr>
          <w:rFonts w:ascii="Comic Sans MS" w:hAnsi="Comic Sans MS"/>
          <w:sz w:val="24"/>
          <w:szCs w:val="24"/>
        </w:rPr>
        <w:t xml:space="preserve"> October 2023</w:t>
      </w:r>
      <w:r w:rsidR="00EF3714" w:rsidRPr="000C657E">
        <w:rPr>
          <w:sz w:val="24"/>
          <w:szCs w:val="24"/>
        </w:rPr>
        <w:t xml:space="preserve"> </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2A576208" w:rsidR="00B577D3" w:rsidRPr="00C45CED"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C45CED">
        <w:rPr>
          <w:sz w:val="24"/>
          <w:szCs w:val="24"/>
        </w:rPr>
        <w:t>Signed:</w:t>
      </w:r>
      <w:r w:rsidR="009D59C2" w:rsidRPr="00C45CED">
        <w:rPr>
          <w:sz w:val="24"/>
          <w:szCs w:val="24"/>
        </w:rPr>
        <w:t xml:space="preserve">    </w:t>
      </w:r>
      <w:r w:rsidRPr="00C45CED">
        <w:rPr>
          <w:sz w:val="24"/>
          <w:szCs w:val="24"/>
        </w:rPr>
        <w:t xml:space="preserve"> </w:t>
      </w:r>
      <w:r w:rsidR="00B577D3" w:rsidRPr="00C45CED">
        <w:rPr>
          <w:sz w:val="24"/>
          <w:szCs w:val="24"/>
        </w:rPr>
        <w:t>_ _ _</w:t>
      </w:r>
      <w:r w:rsidR="00C45CED">
        <w:rPr>
          <w:sz w:val="24"/>
          <w:szCs w:val="24"/>
        </w:rPr>
        <w:t>H J RYLANCE</w:t>
      </w:r>
      <w:r w:rsidR="00B577D3" w:rsidRPr="00C45CED">
        <w:rPr>
          <w:sz w:val="24"/>
          <w:szCs w:val="24"/>
        </w:rPr>
        <w:t xml:space="preserve"> _ _ _ _ _ _ _ _ _ _ _ _ _ _ </w:t>
      </w:r>
      <w:r w:rsidR="00BC5725" w:rsidRPr="00C45CED">
        <w:rPr>
          <w:sz w:val="24"/>
          <w:szCs w:val="24"/>
        </w:rPr>
        <w:t xml:space="preserve"> </w:t>
      </w:r>
      <w:r w:rsidRPr="00C45CED">
        <w:rPr>
          <w:sz w:val="24"/>
          <w:szCs w:val="24"/>
        </w:rPr>
        <w:t>(Observer)</w:t>
      </w:r>
    </w:p>
    <w:p w14:paraId="3ECBE8B7" w14:textId="77777777" w:rsidR="00B577D3" w:rsidRPr="00C45CED"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08F6824E"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C45CED">
        <w:rPr>
          <w:sz w:val="24"/>
          <w:szCs w:val="24"/>
        </w:rPr>
        <w:t xml:space="preserve">Date: </w:t>
      </w:r>
      <w:r w:rsidR="009D59C2" w:rsidRPr="00C45CED">
        <w:rPr>
          <w:sz w:val="24"/>
          <w:szCs w:val="24"/>
        </w:rPr>
        <w:t xml:space="preserve">       </w:t>
      </w:r>
      <w:r w:rsidRPr="00C45CED">
        <w:rPr>
          <w:sz w:val="24"/>
          <w:szCs w:val="24"/>
        </w:rPr>
        <w:t xml:space="preserve">_ _ _ </w:t>
      </w:r>
      <w:r w:rsidR="00C45CED" w:rsidRPr="00C45CED">
        <w:rPr>
          <w:sz w:val="24"/>
          <w:szCs w:val="24"/>
        </w:rPr>
        <w:t>2</w:t>
      </w:r>
      <w:r w:rsidR="00C45CED">
        <w:rPr>
          <w:sz w:val="24"/>
          <w:szCs w:val="24"/>
        </w:rPr>
        <w:t>0</w:t>
      </w:r>
      <w:r w:rsidR="00C45CED" w:rsidRPr="00C45CED">
        <w:rPr>
          <w:sz w:val="24"/>
          <w:szCs w:val="24"/>
          <w:vertAlign w:val="superscript"/>
        </w:rPr>
        <w:t>TH</w:t>
      </w:r>
      <w:r w:rsidR="00C45CED">
        <w:rPr>
          <w:sz w:val="24"/>
          <w:szCs w:val="24"/>
        </w:rPr>
        <w:t xml:space="preserve"> OCOTBER</w:t>
      </w:r>
      <w:r w:rsidR="00C45CED" w:rsidRPr="00C45CED">
        <w:rPr>
          <w:sz w:val="24"/>
          <w:szCs w:val="24"/>
        </w:rPr>
        <w:t xml:space="preserve"> 2023</w:t>
      </w:r>
      <w:r w:rsidRPr="00C45CED">
        <w:rPr>
          <w:sz w:val="24"/>
          <w:szCs w:val="24"/>
        </w:rPr>
        <w:t>_ _ _ _ _ _ _ _ _ _ _ _ _</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4575BDD8" w:rsidR="00335C41" w:rsidRPr="00C45CED" w:rsidRDefault="00335C41" w:rsidP="00335C41">
            <w:pPr>
              <w:ind w:right="180"/>
              <w:jc w:val="both"/>
              <w:rPr>
                <w:sz w:val="24"/>
                <w:szCs w:val="24"/>
              </w:rPr>
            </w:pPr>
            <w:proofErr w:type="spellStart"/>
            <w:r w:rsidRPr="00C45CED">
              <w:rPr>
                <w:sz w:val="24"/>
                <w:szCs w:val="24"/>
              </w:rPr>
              <w:t>Signed_____</w:t>
            </w:r>
            <w:r w:rsidR="00C45CED">
              <w:rPr>
                <w:sz w:val="24"/>
                <w:szCs w:val="24"/>
              </w:rPr>
              <w:t>H</w:t>
            </w:r>
            <w:proofErr w:type="spellEnd"/>
            <w:r w:rsidR="00C45CED">
              <w:rPr>
                <w:sz w:val="24"/>
                <w:szCs w:val="24"/>
              </w:rPr>
              <w:t xml:space="preserve"> J Rylance</w:t>
            </w:r>
            <w:r w:rsidRPr="00C45CED">
              <w:rPr>
                <w:sz w:val="24"/>
                <w:szCs w:val="24"/>
              </w:rPr>
              <w:t>___________________ (Mentor)</w:t>
            </w:r>
          </w:p>
          <w:p w14:paraId="5D3F0767" w14:textId="77777777" w:rsidR="00335C41" w:rsidRPr="00C45CED" w:rsidRDefault="00335C41" w:rsidP="00335C41">
            <w:pPr>
              <w:ind w:right="180"/>
              <w:jc w:val="both"/>
              <w:rPr>
                <w:sz w:val="24"/>
                <w:szCs w:val="24"/>
              </w:rPr>
            </w:pPr>
          </w:p>
          <w:p w14:paraId="24E1B8A5" w14:textId="091CBD2C" w:rsidR="00335C41" w:rsidRPr="00D3203C" w:rsidRDefault="00335C41" w:rsidP="00335C41">
            <w:pPr>
              <w:ind w:right="180"/>
              <w:jc w:val="both"/>
              <w:rPr>
                <w:sz w:val="24"/>
                <w:szCs w:val="24"/>
              </w:rPr>
            </w:pPr>
            <w:r w:rsidRPr="00C45CED">
              <w:rPr>
                <w:sz w:val="24"/>
                <w:szCs w:val="24"/>
              </w:rPr>
              <w:t>Date ___</w:t>
            </w:r>
            <w:r w:rsidR="00C45CED">
              <w:rPr>
                <w:sz w:val="24"/>
                <w:szCs w:val="24"/>
              </w:rPr>
              <w:t>20</w:t>
            </w:r>
            <w:r w:rsidR="00C45CED" w:rsidRPr="00C45CED">
              <w:rPr>
                <w:sz w:val="24"/>
                <w:szCs w:val="24"/>
                <w:vertAlign w:val="superscript"/>
              </w:rPr>
              <w:t>th</w:t>
            </w:r>
            <w:r w:rsidR="00C45CED">
              <w:rPr>
                <w:sz w:val="24"/>
                <w:szCs w:val="24"/>
              </w:rPr>
              <w:t xml:space="preserve"> October 2023</w:t>
            </w:r>
            <w:r w:rsidRPr="00C45CED">
              <w:rPr>
                <w:sz w:val="24"/>
                <w:szCs w:val="24"/>
              </w:rPr>
              <w:t>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pPr>
        <w:numPr>
          <w:ilvl w:val="0"/>
          <w:numId w:val="2"/>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pPr>
        <w:numPr>
          <w:ilvl w:val="0"/>
          <w:numId w:val="2"/>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pPr>
        <w:numPr>
          <w:ilvl w:val="0"/>
          <w:numId w:val="2"/>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pPr>
        <w:numPr>
          <w:ilvl w:val="0"/>
          <w:numId w:val="2"/>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pPr>
        <w:numPr>
          <w:ilvl w:val="0"/>
          <w:numId w:val="2"/>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pPr>
        <w:numPr>
          <w:ilvl w:val="0"/>
          <w:numId w:val="2"/>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pPr>
        <w:numPr>
          <w:ilvl w:val="0"/>
          <w:numId w:val="1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pPr>
        <w:numPr>
          <w:ilvl w:val="0"/>
          <w:numId w:val="2"/>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pPr>
        <w:numPr>
          <w:ilvl w:val="0"/>
          <w:numId w:val="2"/>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525248BF" w14:textId="02A21EEF" w:rsidR="00706BB5" w:rsidRPr="00EF3714" w:rsidRDefault="732985A0">
      <w:pPr>
        <w:numPr>
          <w:ilvl w:val="0"/>
          <w:numId w:val="2"/>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C45CED" w:rsidRDefault="004923DA" w:rsidP="00FF7EBB">
      <w:pPr>
        <w:overflowPunct/>
        <w:autoSpaceDE/>
        <w:autoSpaceDN/>
        <w:adjustRightInd/>
        <w:jc w:val="both"/>
        <w:textAlignment w:val="auto"/>
        <w:rPr>
          <w:caps/>
          <w:sz w:val="24"/>
          <w:szCs w:val="24"/>
        </w:rPr>
      </w:pPr>
      <w:r w:rsidRPr="008B28E7">
        <w:rPr>
          <w:color w:val="auto"/>
          <w:sz w:val="24"/>
          <w:szCs w:val="24"/>
        </w:rPr>
        <w:t> </w:t>
      </w:r>
      <w:r w:rsidRPr="00C45CED">
        <w:rPr>
          <w:b/>
          <w:caps/>
          <w:sz w:val="24"/>
          <w:szCs w:val="24"/>
        </w:rPr>
        <w:t>Line manager VERIFICATION</w:t>
      </w:r>
      <w:r w:rsidRPr="00C45CED">
        <w:rPr>
          <w:caps/>
          <w:sz w:val="24"/>
          <w:szCs w:val="24"/>
        </w:rPr>
        <w:t>:</w:t>
      </w:r>
    </w:p>
    <w:p w14:paraId="5DC8F9AB" w14:textId="77777777" w:rsidR="004923DA" w:rsidRPr="00C45CED"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58FB5C51" w:rsidR="004923DA" w:rsidRPr="00C45CED"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C45CED">
        <w:rPr>
          <w:caps/>
          <w:sz w:val="24"/>
          <w:szCs w:val="24"/>
        </w:rPr>
        <w:t>name of Line manager</w:t>
      </w:r>
      <w:r w:rsidR="00B577D3" w:rsidRPr="00C45CED">
        <w:rPr>
          <w:caps/>
          <w:sz w:val="24"/>
          <w:szCs w:val="24"/>
        </w:rPr>
        <w:t xml:space="preserve">: </w:t>
      </w:r>
      <w:r w:rsidR="009D59C2" w:rsidRPr="00C45CED">
        <w:rPr>
          <w:caps/>
          <w:sz w:val="24"/>
          <w:szCs w:val="24"/>
        </w:rPr>
        <w:t xml:space="preserve">            </w:t>
      </w:r>
      <w:r w:rsidR="00B577D3" w:rsidRPr="00C45CED">
        <w:rPr>
          <w:caps/>
          <w:sz w:val="24"/>
          <w:szCs w:val="24"/>
        </w:rPr>
        <w:t>_</w:t>
      </w:r>
      <w:r w:rsidR="00C45CED" w:rsidRPr="00C45CED">
        <w:rPr>
          <w:caps/>
          <w:sz w:val="24"/>
          <w:szCs w:val="24"/>
        </w:rPr>
        <w:t>Heidi rylance</w:t>
      </w:r>
      <w:r w:rsidR="00B577D3" w:rsidRPr="00C45CED">
        <w:rPr>
          <w:caps/>
          <w:sz w:val="24"/>
          <w:szCs w:val="24"/>
        </w:rPr>
        <w:t xml:space="preserve"> _ _ _ _ _ _ _ _ _ _ _ _ _ _ _ _ _ _ _ _ _ _ _ _ _</w:t>
      </w:r>
    </w:p>
    <w:p w14:paraId="7C11F360" w14:textId="7BB092E3" w:rsidR="004923DA" w:rsidRPr="00C45CED"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C45CED">
        <w:rPr>
          <w:caps/>
          <w:sz w:val="24"/>
          <w:szCs w:val="24"/>
        </w:rPr>
        <w:t>Signature of LINE MANAGER</w:t>
      </w:r>
      <w:r w:rsidR="009D59C2" w:rsidRPr="00C45CED">
        <w:rPr>
          <w:sz w:val="24"/>
          <w:szCs w:val="24"/>
        </w:rPr>
        <w:t xml:space="preserve">:  </w:t>
      </w:r>
      <w:r w:rsidR="00B577D3" w:rsidRPr="00C45CED">
        <w:rPr>
          <w:sz w:val="24"/>
          <w:szCs w:val="24"/>
        </w:rPr>
        <w:t xml:space="preserve">_ _ _ </w:t>
      </w:r>
      <w:r w:rsidR="00C45CED" w:rsidRPr="00C45CED">
        <w:rPr>
          <w:sz w:val="24"/>
          <w:szCs w:val="24"/>
        </w:rPr>
        <w:t>H J RYLANCE</w:t>
      </w:r>
      <w:r w:rsidR="00B577D3" w:rsidRPr="00C45CED">
        <w:rPr>
          <w:sz w:val="24"/>
          <w:szCs w:val="24"/>
        </w:rPr>
        <w:t>_ _ _ _ _ _ _ _ _ _ _ _ _ _ _ _ _ _ _ _</w:t>
      </w:r>
    </w:p>
    <w:p w14:paraId="57B2A00A" w14:textId="45429DB3"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C45CED">
        <w:rPr>
          <w:sz w:val="24"/>
          <w:szCs w:val="24"/>
        </w:rPr>
        <w:t>DATE:</w:t>
      </w:r>
      <w:r w:rsidR="004923DA" w:rsidRPr="00C45CED">
        <w:rPr>
          <w:sz w:val="24"/>
          <w:szCs w:val="24"/>
        </w:rPr>
        <w:t xml:space="preserve"> </w:t>
      </w:r>
      <w:r w:rsidR="009D59C2" w:rsidRPr="00C45CED">
        <w:rPr>
          <w:sz w:val="24"/>
          <w:szCs w:val="24"/>
        </w:rPr>
        <w:t xml:space="preserve">                                               </w:t>
      </w:r>
      <w:r w:rsidR="00B577D3" w:rsidRPr="00C45CED">
        <w:rPr>
          <w:sz w:val="24"/>
          <w:szCs w:val="24"/>
        </w:rPr>
        <w:t xml:space="preserve">_ </w:t>
      </w:r>
      <w:r w:rsidR="00C45CED" w:rsidRPr="00C45CED">
        <w:rPr>
          <w:sz w:val="24"/>
          <w:szCs w:val="24"/>
        </w:rPr>
        <w:t>20</w:t>
      </w:r>
      <w:r w:rsidR="00C45CED" w:rsidRPr="00C45CED">
        <w:rPr>
          <w:sz w:val="24"/>
          <w:szCs w:val="24"/>
          <w:vertAlign w:val="superscript"/>
        </w:rPr>
        <w:t>th</w:t>
      </w:r>
      <w:r w:rsidR="00C45CED" w:rsidRPr="00C45CED">
        <w:rPr>
          <w:sz w:val="24"/>
          <w:szCs w:val="24"/>
        </w:rPr>
        <w:t xml:space="preserve"> October 2023</w:t>
      </w:r>
      <w:r w:rsidR="00B577D3" w:rsidRPr="00C45CED">
        <w:rPr>
          <w:sz w:val="24"/>
          <w:szCs w:val="24"/>
        </w:rPr>
        <w:t>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4DF75FBD" w14:textId="77777777" w:rsidR="00EF3714" w:rsidRDefault="00EF3714">
            <w:pPr>
              <w:rPr>
                <w:sz w:val="24"/>
                <w:szCs w:val="24"/>
              </w:rPr>
            </w:pPr>
          </w:p>
          <w:p w14:paraId="63EF7732" w14:textId="7007314E" w:rsidR="00986C0B" w:rsidRPr="00EF3714" w:rsidRDefault="00EF3714">
            <w:pPr>
              <w:rPr>
                <w:rFonts w:ascii="Comic Sans MS" w:hAnsi="Comic Sans MS"/>
                <w:sz w:val="24"/>
                <w:szCs w:val="24"/>
              </w:rPr>
            </w:pPr>
            <w:r w:rsidRPr="00EF3714">
              <w:rPr>
                <w:rFonts w:ascii="Comic Sans MS" w:hAnsi="Comic Sans MS"/>
                <w:sz w:val="24"/>
                <w:szCs w:val="24"/>
              </w:rPr>
              <w:t xml:space="preserve">Carmel Louise Jones </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16EC2AF1" w14:textId="77777777" w:rsidR="00986C0B" w:rsidRPr="000C657E" w:rsidRDefault="00986C0B">
            <w:pPr>
              <w:rPr>
                <w:rFonts w:ascii="Comic Sans MS" w:hAnsi="Comic Sans MS"/>
                <w:sz w:val="24"/>
                <w:szCs w:val="24"/>
              </w:rPr>
            </w:pPr>
          </w:p>
          <w:p w14:paraId="457A0422" w14:textId="77837D20" w:rsidR="000C657E" w:rsidRPr="000C657E" w:rsidRDefault="000C657E">
            <w:pPr>
              <w:rPr>
                <w:rFonts w:ascii="Comic Sans MS" w:hAnsi="Comic Sans MS"/>
                <w:sz w:val="24"/>
                <w:szCs w:val="24"/>
              </w:rPr>
            </w:pPr>
            <w:r w:rsidRPr="000C657E">
              <w:rPr>
                <w:rFonts w:ascii="Comic Sans MS" w:hAnsi="Comic Sans MS"/>
                <w:sz w:val="24"/>
                <w:szCs w:val="24"/>
              </w:rPr>
              <w:t>Tim Plant Dwyfor</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3F48F1D6" w14:textId="77777777" w:rsidR="00986C0B" w:rsidRPr="000C657E" w:rsidRDefault="00986C0B">
            <w:pPr>
              <w:rPr>
                <w:rFonts w:ascii="Comic Sans MS" w:hAnsi="Comic Sans MS"/>
                <w:sz w:val="24"/>
                <w:szCs w:val="24"/>
              </w:rPr>
            </w:pPr>
          </w:p>
          <w:p w14:paraId="0786A0D4" w14:textId="0D39AC49" w:rsidR="000C657E" w:rsidRPr="000C657E" w:rsidRDefault="000C657E">
            <w:pPr>
              <w:rPr>
                <w:rFonts w:ascii="Comic Sans MS" w:hAnsi="Comic Sans MS"/>
                <w:sz w:val="24"/>
                <w:szCs w:val="24"/>
              </w:rPr>
            </w:pPr>
            <w:r w:rsidRPr="000C657E">
              <w:rPr>
                <w:rFonts w:ascii="Comic Sans MS" w:hAnsi="Comic Sans MS"/>
                <w:sz w:val="24"/>
                <w:szCs w:val="24"/>
              </w:rPr>
              <w:t xml:space="preserve">Heidi Rylance </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ED7CFF7" w14:textId="77777777" w:rsidR="00986C0B" w:rsidRPr="000C657E" w:rsidRDefault="00986C0B">
            <w:pPr>
              <w:rPr>
                <w:rFonts w:ascii="Comic Sans MS" w:hAnsi="Comic Sans MS"/>
                <w:sz w:val="24"/>
                <w:szCs w:val="24"/>
              </w:rPr>
            </w:pPr>
          </w:p>
          <w:p w14:paraId="3081E6E0" w14:textId="68489291" w:rsidR="000C657E" w:rsidRPr="000C657E" w:rsidRDefault="000C657E">
            <w:pPr>
              <w:rPr>
                <w:rFonts w:ascii="Comic Sans MS" w:hAnsi="Comic Sans MS"/>
                <w:sz w:val="24"/>
                <w:szCs w:val="24"/>
              </w:rPr>
            </w:pPr>
            <w:r w:rsidRPr="000C657E">
              <w:rPr>
                <w:rFonts w:ascii="Comic Sans MS" w:hAnsi="Comic Sans MS"/>
                <w:sz w:val="24"/>
                <w:szCs w:val="24"/>
              </w:rPr>
              <w:t xml:space="preserve">Heidi Rylance </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pPr>
        <w:numPr>
          <w:ilvl w:val="0"/>
          <w:numId w:val="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723BC922" w14:textId="178F4F00" w:rsidR="00986C0B" w:rsidRDefault="00986C0B">
      <w:pPr>
        <w:numPr>
          <w:ilvl w:val="0"/>
          <w:numId w:val="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3CDE8BB8" w14:textId="60C02511" w:rsidR="002A2C54" w:rsidRPr="002A2C54" w:rsidRDefault="002A2C54">
      <w:pPr>
        <w:numPr>
          <w:ilvl w:val="0"/>
          <w:numId w:val="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7AA00B7E" w14:textId="77777777" w:rsidR="00986C0B" w:rsidRPr="00DA5682" w:rsidRDefault="00986C0B">
      <w:pPr>
        <w:numPr>
          <w:ilvl w:val="0"/>
          <w:numId w:val="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pPr>
        <w:numPr>
          <w:ilvl w:val="1"/>
          <w:numId w:val="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1826F229" w14:textId="2426557E" w:rsidR="00986C0B" w:rsidRPr="00DA5682" w:rsidRDefault="00986C0B">
      <w:pPr>
        <w:numPr>
          <w:ilvl w:val="1"/>
          <w:numId w:val="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2924DBFF" w14:textId="7ECFA20A" w:rsidR="00986C0B" w:rsidRPr="00DA5682" w:rsidRDefault="00986C0B">
      <w:pPr>
        <w:numPr>
          <w:ilvl w:val="1"/>
          <w:numId w:val="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06189BF5" w14:textId="2C91C249" w:rsidR="00986C0B" w:rsidRPr="00DA5682" w:rsidRDefault="00986C0B">
      <w:pPr>
        <w:numPr>
          <w:ilvl w:val="1"/>
          <w:numId w:val="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7923C311" w14:textId="745D6DBC" w:rsidR="00986C0B" w:rsidRPr="00DA5682" w:rsidRDefault="00986C0B">
      <w:pPr>
        <w:numPr>
          <w:ilvl w:val="1"/>
          <w:numId w:val="8"/>
        </w:numPr>
        <w:tabs>
          <w:tab w:val="left" w:pos="360"/>
        </w:tabs>
        <w:overflowPunct/>
        <w:autoSpaceDE/>
        <w:autoSpaceDN/>
        <w:adjustRightInd/>
        <w:textAlignment w:val="auto"/>
        <w:rPr>
          <w:sz w:val="24"/>
          <w:szCs w:val="24"/>
        </w:rPr>
      </w:pPr>
      <w:r w:rsidRPr="00DA5682">
        <w:rPr>
          <w:sz w:val="24"/>
          <w:szCs w:val="24"/>
        </w:rPr>
        <w:t xml:space="preserve">helping to resolve any programme difficulties encountered by the learner, </w:t>
      </w:r>
      <w:proofErr w:type="gramStart"/>
      <w:r w:rsidRPr="00DA5682">
        <w:rPr>
          <w:sz w:val="24"/>
          <w:szCs w:val="24"/>
        </w:rPr>
        <w:t>mentor</w:t>
      </w:r>
      <w:proofErr w:type="gramEnd"/>
      <w:r w:rsidRPr="00DA5682">
        <w:rPr>
          <w:sz w:val="24"/>
          <w:szCs w:val="24"/>
        </w:rPr>
        <w:t xml:space="preserve">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pPr>
        <w:numPr>
          <w:ilvl w:val="0"/>
          <w:numId w:val="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343F7E33" w14:textId="3815EA47" w:rsidR="00986C0B" w:rsidRPr="00DA5682" w:rsidRDefault="001359EE">
      <w:pPr>
        <w:pStyle w:val="Title"/>
        <w:numPr>
          <w:ilvl w:val="0"/>
          <w:numId w:val="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02D927F9" w14:textId="3BC98208" w:rsidR="00986C0B" w:rsidRPr="00DA5682" w:rsidRDefault="001359EE">
      <w:pPr>
        <w:pStyle w:val="Title"/>
        <w:numPr>
          <w:ilvl w:val="0"/>
          <w:numId w:val="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w:t>
      </w:r>
      <w:proofErr w:type="gramStart"/>
      <w:r w:rsidR="00986C0B" w:rsidRPr="00DA5682">
        <w:rPr>
          <w:rFonts w:cs="Arial"/>
          <w:b w:val="0"/>
          <w:szCs w:val="24"/>
        </w:rPr>
        <w:t>e.g.</w:t>
      </w:r>
      <w:proofErr w:type="gramEnd"/>
      <w:r w:rsidR="00986C0B" w:rsidRPr="00DA5682">
        <w:rPr>
          <w:rFonts w:cs="Arial"/>
          <w:b w:val="0"/>
          <w:szCs w:val="24"/>
        </w:rPr>
        <w:t xml:space="preserve">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pPr>
        <w:numPr>
          <w:ilvl w:val="0"/>
          <w:numId w:val="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0FC7DC1F" w14:textId="003D779D" w:rsidR="00986C0B" w:rsidRPr="00DA5682" w:rsidRDefault="00986C0B">
      <w:pPr>
        <w:numPr>
          <w:ilvl w:val="0"/>
          <w:numId w:val="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01545B98" w14:textId="70BAC645" w:rsidR="00986C0B" w:rsidRPr="00DA5682" w:rsidRDefault="00986C0B">
      <w:pPr>
        <w:numPr>
          <w:ilvl w:val="0"/>
          <w:numId w:val="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1C4A90E4" w14:textId="39D9E7F6" w:rsidR="00986C0B" w:rsidRPr="00DA5682" w:rsidRDefault="00986C0B">
      <w:pPr>
        <w:numPr>
          <w:ilvl w:val="0"/>
          <w:numId w:val="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437231F6" w14:textId="1C13D47F" w:rsidR="002A2C54" w:rsidRPr="002A2C54" w:rsidRDefault="00986C0B">
      <w:pPr>
        <w:numPr>
          <w:ilvl w:val="0"/>
          <w:numId w:val="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2438D4A4" w14:textId="36EF9992" w:rsidR="00986C0B" w:rsidRPr="00DA5682" w:rsidRDefault="00986C0B">
      <w:pPr>
        <w:numPr>
          <w:ilvl w:val="0"/>
          <w:numId w:val="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33424BCE" w14:textId="20E35041" w:rsidR="00986C0B" w:rsidRPr="00DA5682" w:rsidRDefault="00986C0B">
      <w:pPr>
        <w:numPr>
          <w:ilvl w:val="0"/>
          <w:numId w:val="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1162E878" w14:textId="21CB7518" w:rsidR="00986C0B" w:rsidRPr="00DA5682" w:rsidRDefault="00986C0B">
      <w:pPr>
        <w:numPr>
          <w:ilvl w:val="0"/>
          <w:numId w:val="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1A7CF3C6" w14:textId="4B8A9BC3" w:rsidR="00986C0B" w:rsidRPr="00DA5682" w:rsidRDefault="00986C0B">
      <w:pPr>
        <w:numPr>
          <w:ilvl w:val="0"/>
          <w:numId w:val="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pPr>
        <w:numPr>
          <w:ilvl w:val="0"/>
          <w:numId w:val="1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46F0AB6C" w14:textId="463965FE" w:rsidR="00986C0B" w:rsidRPr="00DA5682" w:rsidRDefault="00986C0B">
      <w:pPr>
        <w:numPr>
          <w:ilvl w:val="0"/>
          <w:numId w:val="1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19ED23F4" w14:textId="6AFB7DA9" w:rsidR="00986C0B" w:rsidRPr="00DA5682" w:rsidRDefault="00986C0B">
      <w:pPr>
        <w:numPr>
          <w:ilvl w:val="0"/>
          <w:numId w:val="1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398919B0" w14:textId="230A8A7B" w:rsidR="00986C0B" w:rsidRPr="00DA5682" w:rsidRDefault="00986C0B">
      <w:pPr>
        <w:numPr>
          <w:ilvl w:val="0"/>
          <w:numId w:val="1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5BAB4ACE" w14:textId="5F951405" w:rsidR="00986C0B" w:rsidRPr="00DA5682" w:rsidRDefault="00986C0B">
      <w:pPr>
        <w:numPr>
          <w:ilvl w:val="0"/>
          <w:numId w:val="1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5561A0D1" w14:textId="583FEBEA" w:rsidR="00FA41C7" w:rsidRPr="00B436BF" w:rsidRDefault="001359EE">
      <w:pPr>
        <w:numPr>
          <w:ilvl w:val="0"/>
          <w:numId w:val="1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1D6365EB" w14:textId="274A5E27" w:rsidR="00FC0334" w:rsidRPr="00B436BF" w:rsidRDefault="001359EE">
      <w:pPr>
        <w:numPr>
          <w:ilvl w:val="0"/>
          <w:numId w:val="1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2D63A4FB" w:rsidR="00986C0B" w:rsidRPr="00DA5682" w:rsidRDefault="00986C0B" w:rsidP="00986C0B">
      <w:pPr>
        <w:rPr>
          <w:sz w:val="24"/>
          <w:szCs w:val="24"/>
        </w:rPr>
      </w:pPr>
    </w:p>
    <w:p w14:paraId="35B48005" w14:textId="097810D9" w:rsidR="00986C0B" w:rsidRPr="00DA5682" w:rsidRDefault="00986C0B" w:rsidP="00986C0B">
      <w:pPr>
        <w:rPr>
          <w:sz w:val="24"/>
          <w:szCs w:val="24"/>
        </w:rPr>
      </w:pPr>
      <w:r w:rsidRPr="00DA5682">
        <w:rPr>
          <w:sz w:val="24"/>
          <w:szCs w:val="24"/>
        </w:rPr>
        <w:t>Signed:</w:t>
      </w:r>
      <w:r w:rsidR="000C657E">
        <w:rPr>
          <w:sz w:val="24"/>
          <w:szCs w:val="24"/>
        </w:rPr>
        <w:t xml:space="preserve">      </w:t>
      </w:r>
      <w:r w:rsidR="00C45CED">
        <w:rPr>
          <w:sz w:val="24"/>
          <w:szCs w:val="24"/>
        </w:rPr>
        <w:t>C L JONES</w:t>
      </w:r>
      <w:r w:rsidR="000C657E">
        <w:rPr>
          <w:sz w:val="24"/>
          <w:szCs w:val="24"/>
        </w:rPr>
        <w:t xml:space="preserve">       </w:t>
      </w:r>
      <w:r w:rsidRPr="00DA5682">
        <w:rPr>
          <w:sz w:val="24"/>
          <w:szCs w:val="24"/>
        </w:rPr>
        <w:t xml:space="preserve"> Print Name</w:t>
      </w:r>
      <w:r w:rsidR="000C657E">
        <w:rPr>
          <w:sz w:val="24"/>
          <w:szCs w:val="24"/>
        </w:rPr>
        <w:t xml:space="preserve">: </w:t>
      </w:r>
      <w:r w:rsidR="000C657E" w:rsidRPr="000C657E">
        <w:rPr>
          <w:rFonts w:ascii="Comic Sans MS" w:hAnsi="Comic Sans MS"/>
          <w:sz w:val="24"/>
          <w:szCs w:val="24"/>
        </w:rPr>
        <w:t xml:space="preserve">Carmel </w:t>
      </w:r>
      <w:proofErr w:type="gramStart"/>
      <w:r w:rsidR="000C657E" w:rsidRPr="000C657E">
        <w:rPr>
          <w:rFonts w:ascii="Comic Sans MS" w:hAnsi="Comic Sans MS"/>
          <w:sz w:val="24"/>
          <w:szCs w:val="24"/>
        </w:rPr>
        <w:t>Jones</w:t>
      </w:r>
      <w:r w:rsidR="000C657E">
        <w:rPr>
          <w:sz w:val="24"/>
          <w:szCs w:val="24"/>
        </w:rPr>
        <w:t xml:space="preserve"> </w:t>
      </w:r>
      <w:r w:rsidRPr="00DA5682">
        <w:rPr>
          <w:sz w:val="24"/>
          <w:szCs w:val="24"/>
        </w:rPr>
        <w:t xml:space="preserve"> Date</w:t>
      </w:r>
      <w:proofErr w:type="gramEnd"/>
      <w:r w:rsidRPr="00DA5682">
        <w:rPr>
          <w:sz w:val="24"/>
          <w:szCs w:val="24"/>
        </w:rPr>
        <w:t>:</w:t>
      </w:r>
      <w:r w:rsidR="00C45CED">
        <w:rPr>
          <w:sz w:val="24"/>
          <w:szCs w:val="24"/>
        </w:rPr>
        <w:t xml:space="preserve"> 21st</w:t>
      </w:r>
      <w:r w:rsidR="000C657E" w:rsidRPr="000C657E">
        <w:rPr>
          <w:rFonts w:ascii="Comic Sans MS" w:hAnsi="Comic Sans MS"/>
          <w:sz w:val="24"/>
          <w:szCs w:val="24"/>
        </w:rPr>
        <w:t xml:space="preserve"> October 2023.</w:t>
      </w:r>
      <w:r w:rsidR="000C657E">
        <w:rPr>
          <w:sz w:val="24"/>
          <w:szCs w:val="24"/>
        </w:rPr>
        <w:t xml:space="preserve"> </w:t>
      </w:r>
      <w:r w:rsidRPr="00DA5682">
        <w:rPr>
          <w:sz w:val="24"/>
          <w:szCs w:val="24"/>
        </w:rPr>
        <w:t xml:space="preserve"> </w:t>
      </w:r>
    </w:p>
    <w:p w14:paraId="68A01C33" w14:textId="3EE98303" w:rsidR="00986C0B" w:rsidRPr="00C45CED" w:rsidRDefault="00986C0B" w:rsidP="00986C0B">
      <w:pPr>
        <w:rPr>
          <w:sz w:val="24"/>
          <w:szCs w:val="24"/>
        </w:rPr>
      </w:pPr>
      <w:r w:rsidRPr="00DA5682">
        <w:rPr>
          <w:sz w:val="24"/>
          <w:szCs w:val="24"/>
        </w:rPr>
        <w:t>(</w:t>
      </w:r>
      <w:r w:rsidRPr="00C45CED">
        <w:rPr>
          <w:sz w:val="24"/>
          <w:szCs w:val="24"/>
        </w:rPr>
        <w:t>Learner)</w:t>
      </w:r>
    </w:p>
    <w:p w14:paraId="6166CF4E" w14:textId="6E63B802" w:rsidR="00986C0B" w:rsidRPr="00C45CED" w:rsidRDefault="00986C0B" w:rsidP="00986C0B">
      <w:pPr>
        <w:rPr>
          <w:sz w:val="24"/>
          <w:szCs w:val="24"/>
        </w:rPr>
      </w:pPr>
    </w:p>
    <w:p w14:paraId="402BCA10" w14:textId="348FC083" w:rsidR="00986C0B" w:rsidRPr="00C45CED" w:rsidRDefault="00986C0B" w:rsidP="00986C0B">
      <w:pPr>
        <w:rPr>
          <w:sz w:val="24"/>
          <w:szCs w:val="24"/>
        </w:rPr>
      </w:pPr>
      <w:proofErr w:type="gramStart"/>
      <w:r w:rsidRPr="00C45CED">
        <w:rPr>
          <w:sz w:val="24"/>
          <w:szCs w:val="24"/>
        </w:rPr>
        <w:t>Signed:…</w:t>
      </w:r>
      <w:proofErr w:type="gramEnd"/>
      <w:r w:rsidR="00C45CED" w:rsidRPr="00C45CED">
        <w:rPr>
          <w:sz w:val="24"/>
          <w:szCs w:val="24"/>
        </w:rPr>
        <w:t xml:space="preserve">H J RYLANCE </w:t>
      </w:r>
      <w:r w:rsidRPr="00C45CED">
        <w:rPr>
          <w:sz w:val="24"/>
          <w:szCs w:val="24"/>
        </w:rPr>
        <w:t xml:space="preserve">…………….. Print </w:t>
      </w:r>
      <w:proofErr w:type="gramStart"/>
      <w:r w:rsidRPr="00C45CED">
        <w:rPr>
          <w:sz w:val="24"/>
          <w:szCs w:val="24"/>
        </w:rPr>
        <w:t>Name:…</w:t>
      </w:r>
      <w:proofErr w:type="gramEnd"/>
      <w:r w:rsidRPr="00C45CED">
        <w:rPr>
          <w:sz w:val="24"/>
          <w:szCs w:val="24"/>
        </w:rPr>
        <w:t>…</w:t>
      </w:r>
      <w:r w:rsidR="00C45CED" w:rsidRPr="00C45CED">
        <w:rPr>
          <w:sz w:val="24"/>
          <w:szCs w:val="24"/>
        </w:rPr>
        <w:t xml:space="preserve">HEIDI RYLANCE </w:t>
      </w:r>
      <w:r w:rsidRPr="00C45CED">
        <w:rPr>
          <w:sz w:val="24"/>
          <w:szCs w:val="24"/>
        </w:rPr>
        <w:t>…………………….Date:……</w:t>
      </w:r>
      <w:r w:rsidR="00C45CED" w:rsidRPr="00C45CED">
        <w:rPr>
          <w:sz w:val="24"/>
          <w:szCs w:val="24"/>
        </w:rPr>
        <w:t>20</w:t>
      </w:r>
      <w:r w:rsidR="00C45CED" w:rsidRPr="00C45CED">
        <w:rPr>
          <w:sz w:val="24"/>
          <w:szCs w:val="24"/>
          <w:vertAlign w:val="superscript"/>
        </w:rPr>
        <w:t>TH</w:t>
      </w:r>
      <w:r w:rsidR="00C45CED" w:rsidRPr="00C45CED">
        <w:rPr>
          <w:sz w:val="24"/>
          <w:szCs w:val="24"/>
        </w:rPr>
        <w:t xml:space="preserve"> OCTOBER 2023</w:t>
      </w:r>
      <w:r w:rsidRPr="00C45CED">
        <w:rPr>
          <w:sz w:val="24"/>
          <w:szCs w:val="24"/>
        </w:rPr>
        <w:t xml:space="preserve">…. </w:t>
      </w:r>
    </w:p>
    <w:p w14:paraId="6AF3A2C6" w14:textId="77777777" w:rsidR="00986C0B" w:rsidRPr="00DA5682" w:rsidRDefault="00986C0B" w:rsidP="00986C0B">
      <w:pPr>
        <w:rPr>
          <w:sz w:val="24"/>
          <w:szCs w:val="24"/>
        </w:rPr>
      </w:pPr>
      <w:r w:rsidRPr="00C45CED">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4"/>
      <w:footerReference w:type="default" r:id="rId3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1E4B31" w14:textId="77777777" w:rsidR="003660F1" w:rsidRDefault="003660F1">
      <w:r>
        <w:separator/>
      </w:r>
    </w:p>
  </w:endnote>
  <w:endnote w:type="continuationSeparator" w:id="0">
    <w:p w14:paraId="77D77F01" w14:textId="77777777" w:rsidR="003660F1" w:rsidRDefault="003660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D874C4" w14:textId="77777777" w:rsidR="003660F1" w:rsidRDefault="003660F1">
      <w:r>
        <w:separator/>
      </w:r>
    </w:p>
  </w:footnote>
  <w:footnote w:type="continuationSeparator" w:id="0">
    <w:p w14:paraId="15B15251" w14:textId="77777777" w:rsidR="003660F1" w:rsidRDefault="003660F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05622D72"/>
    <w:multiLevelType w:val="hybridMultilevel"/>
    <w:tmpl w:val="77601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15:restartNumberingAfterBreak="0">
    <w:nsid w:val="260D7C0C"/>
    <w:multiLevelType w:val="multilevel"/>
    <w:tmpl w:val="61FC5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5D2949"/>
    <w:multiLevelType w:val="hybridMultilevel"/>
    <w:tmpl w:val="46721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3D6D5117"/>
    <w:multiLevelType w:val="multilevel"/>
    <w:tmpl w:val="27381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D404E1"/>
    <w:multiLevelType w:val="hybridMultilevel"/>
    <w:tmpl w:val="DA021D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2A19DA"/>
    <w:multiLevelType w:val="hybridMultilevel"/>
    <w:tmpl w:val="0C8CB2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561749547">
    <w:abstractNumId w:val="0"/>
    <w:lvlOverride w:ilvl="0">
      <w:lvl w:ilvl="0">
        <w:start w:val="1"/>
        <w:numFmt w:val="bullet"/>
        <w:lvlText w:val=""/>
        <w:lvlJc w:val="left"/>
        <w:pPr>
          <w:ind w:left="720" w:hanging="360"/>
        </w:pPr>
        <w:rPr>
          <w:rFonts w:ascii="Symbol" w:hAnsi="Symbol" w:hint="default"/>
        </w:rPr>
      </w:lvl>
    </w:lvlOverride>
  </w:num>
  <w:num w:numId="2" w16cid:durableId="569465773">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931430825">
    <w:abstractNumId w:val="9"/>
  </w:num>
  <w:num w:numId="4" w16cid:durableId="285889712">
    <w:abstractNumId w:val="16"/>
  </w:num>
  <w:num w:numId="5" w16cid:durableId="1629504856">
    <w:abstractNumId w:val="14"/>
  </w:num>
  <w:num w:numId="6" w16cid:durableId="1729183052">
    <w:abstractNumId w:val="4"/>
  </w:num>
  <w:num w:numId="7" w16cid:durableId="1471365806">
    <w:abstractNumId w:val="17"/>
  </w:num>
  <w:num w:numId="8" w16cid:durableId="185245025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310598856">
    <w:abstractNumId w:val="3"/>
  </w:num>
  <w:num w:numId="10" w16cid:durableId="1818062546">
    <w:abstractNumId w:val="13"/>
  </w:num>
  <w:num w:numId="11" w16cid:durableId="1562133078">
    <w:abstractNumId w:val="10"/>
  </w:num>
  <w:num w:numId="12" w16cid:durableId="471874686">
    <w:abstractNumId w:val="8"/>
  </w:num>
  <w:num w:numId="13" w16cid:durableId="1495877849">
    <w:abstractNumId w:val="15"/>
  </w:num>
  <w:num w:numId="14" w16cid:durableId="1805461096">
    <w:abstractNumId w:val="7"/>
  </w:num>
  <w:num w:numId="15" w16cid:durableId="315914444">
    <w:abstractNumId w:val="11"/>
  </w:num>
  <w:num w:numId="16" w16cid:durableId="880827658">
    <w:abstractNumId w:val="6"/>
  </w:num>
  <w:num w:numId="17" w16cid:durableId="296496471">
    <w:abstractNumId w:val="2"/>
  </w:num>
  <w:num w:numId="18" w16cid:durableId="355930417">
    <w:abstractNumId w:val="5"/>
  </w:num>
  <w:num w:numId="19" w16cid:durableId="1784957509">
    <w:abstractNumId w:val="1"/>
  </w:num>
  <w:num w:numId="20" w16cid:durableId="1436366169">
    <w:abstractNumId w:val="12"/>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18BD"/>
    <w:rsid w:val="00002C7A"/>
    <w:rsid w:val="0000344E"/>
    <w:rsid w:val="00004517"/>
    <w:rsid w:val="000045B8"/>
    <w:rsid w:val="000103AA"/>
    <w:rsid w:val="00012B16"/>
    <w:rsid w:val="0001730C"/>
    <w:rsid w:val="00020D94"/>
    <w:rsid w:val="00020EEC"/>
    <w:rsid w:val="0002440E"/>
    <w:rsid w:val="0002759A"/>
    <w:rsid w:val="00027B1F"/>
    <w:rsid w:val="0003088B"/>
    <w:rsid w:val="000325D9"/>
    <w:rsid w:val="00036091"/>
    <w:rsid w:val="000372B2"/>
    <w:rsid w:val="000405D3"/>
    <w:rsid w:val="0004079F"/>
    <w:rsid w:val="00043543"/>
    <w:rsid w:val="00045B87"/>
    <w:rsid w:val="00045C07"/>
    <w:rsid w:val="00045C40"/>
    <w:rsid w:val="00046861"/>
    <w:rsid w:val="00047D07"/>
    <w:rsid w:val="00054A07"/>
    <w:rsid w:val="00055D43"/>
    <w:rsid w:val="00056FAC"/>
    <w:rsid w:val="00057751"/>
    <w:rsid w:val="00062E39"/>
    <w:rsid w:val="00064063"/>
    <w:rsid w:val="0006581A"/>
    <w:rsid w:val="000708BC"/>
    <w:rsid w:val="00074461"/>
    <w:rsid w:val="00074BE5"/>
    <w:rsid w:val="00074EF4"/>
    <w:rsid w:val="000766EC"/>
    <w:rsid w:val="000767EB"/>
    <w:rsid w:val="00080E58"/>
    <w:rsid w:val="00083D99"/>
    <w:rsid w:val="00084DA6"/>
    <w:rsid w:val="00085699"/>
    <w:rsid w:val="00090160"/>
    <w:rsid w:val="00091F52"/>
    <w:rsid w:val="00092610"/>
    <w:rsid w:val="000927AD"/>
    <w:rsid w:val="00092970"/>
    <w:rsid w:val="00093720"/>
    <w:rsid w:val="000938E6"/>
    <w:rsid w:val="00093AD1"/>
    <w:rsid w:val="00093B3C"/>
    <w:rsid w:val="0009488C"/>
    <w:rsid w:val="0009565C"/>
    <w:rsid w:val="00095C1B"/>
    <w:rsid w:val="00096DEA"/>
    <w:rsid w:val="00096E02"/>
    <w:rsid w:val="000A4240"/>
    <w:rsid w:val="000A469A"/>
    <w:rsid w:val="000A584A"/>
    <w:rsid w:val="000A6458"/>
    <w:rsid w:val="000B1342"/>
    <w:rsid w:val="000B15F6"/>
    <w:rsid w:val="000C378F"/>
    <w:rsid w:val="000C4FEE"/>
    <w:rsid w:val="000C657E"/>
    <w:rsid w:val="000C6892"/>
    <w:rsid w:val="000C6FFE"/>
    <w:rsid w:val="000D0BB6"/>
    <w:rsid w:val="000D2ED2"/>
    <w:rsid w:val="000D6653"/>
    <w:rsid w:val="000D68EA"/>
    <w:rsid w:val="000D7BAC"/>
    <w:rsid w:val="000E0D51"/>
    <w:rsid w:val="000E26B0"/>
    <w:rsid w:val="000E37C2"/>
    <w:rsid w:val="000E38C3"/>
    <w:rsid w:val="000E5744"/>
    <w:rsid w:val="000E6887"/>
    <w:rsid w:val="000E6DCE"/>
    <w:rsid w:val="000F1599"/>
    <w:rsid w:val="000F1769"/>
    <w:rsid w:val="000F3B28"/>
    <w:rsid w:val="000F42AE"/>
    <w:rsid w:val="000F6196"/>
    <w:rsid w:val="000F6BC3"/>
    <w:rsid w:val="0010312C"/>
    <w:rsid w:val="0010662B"/>
    <w:rsid w:val="00106DC7"/>
    <w:rsid w:val="00112391"/>
    <w:rsid w:val="00114F52"/>
    <w:rsid w:val="00117696"/>
    <w:rsid w:val="001178C3"/>
    <w:rsid w:val="00122A7D"/>
    <w:rsid w:val="001275C2"/>
    <w:rsid w:val="00130119"/>
    <w:rsid w:val="001303CF"/>
    <w:rsid w:val="001308A5"/>
    <w:rsid w:val="00132812"/>
    <w:rsid w:val="001347F8"/>
    <w:rsid w:val="001359EE"/>
    <w:rsid w:val="00137BB5"/>
    <w:rsid w:val="00137E05"/>
    <w:rsid w:val="00142202"/>
    <w:rsid w:val="001447F6"/>
    <w:rsid w:val="00146413"/>
    <w:rsid w:val="00147445"/>
    <w:rsid w:val="00147DE3"/>
    <w:rsid w:val="00150794"/>
    <w:rsid w:val="00151DA6"/>
    <w:rsid w:val="001608C4"/>
    <w:rsid w:val="00161650"/>
    <w:rsid w:val="0016327D"/>
    <w:rsid w:val="00164832"/>
    <w:rsid w:val="00165D0E"/>
    <w:rsid w:val="00171418"/>
    <w:rsid w:val="001772BF"/>
    <w:rsid w:val="001772DE"/>
    <w:rsid w:val="00182567"/>
    <w:rsid w:val="00193344"/>
    <w:rsid w:val="0019496C"/>
    <w:rsid w:val="001961CF"/>
    <w:rsid w:val="00197A6E"/>
    <w:rsid w:val="00197E7B"/>
    <w:rsid w:val="001A0D1B"/>
    <w:rsid w:val="001A59BB"/>
    <w:rsid w:val="001A607E"/>
    <w:rsid w:val="001A6A51"/>
    <w:rsid w:val="001A79C4"/>
    <w:rsid w:val="001B0AD3"/>
    <w:rsid w:val="001B331A"/>
    <w:rsid w:val="001C0237"/>
    <w:rsid w:val="001C0E74"/>
    <w:rsid w:val="001C4DB8"/>
    <w:rsid w:val="001C50B8"/>
    <w:rsid w:val="001D229F"/>
    <w:rsid w:val="001D27C6"/>
    <w:rsid w:val="001D3961"/>
    <w:rsid w:val="001D478E"/>
    <w:rsid w:val="001E2EB6"/>
    <w:rsid w:val="001F4552"/>
    <w:rsid w:val="002019EB"/>
    <w:rsid w:val="00204B58"/>
    <w:rsid w:val="00205051"/>
    <w:rsid w:val="00206A56"/>
    <w:rsid w:val="002073DB"/>
    <w:rsid w:val="0021039B"/>
    <w:rsid w:val="00211F65"/>
    <w:rsid w:val="00214047"/>
    <w:rsid w:val="00215A79"/>
    <w:rsid w:val="00216563"/>
    <w:rsid w:val="0021792F"/>
    <w:rsid w:val="00220D06"/>
    <w:rsid w:val="002246A0"/>
    <w:rsid w:val="002249F7"/>
    <w:rsid w:val="00230439"/>
    <w:rsid w:val="00231362"/>
    <w:rsid w:val="00232A09"/>
    <w:rsid w:val="00234441"/>
    <w:rsid w:val="00235176"/>
    <w:rsid w:val="00236061"/>
    <w:rsid w:val="00236CC9"/>
    <w:rsid w:val="002402CF"/>
    <w:rsid w:val="0024100E"/>
    <w:rsid w:val="00241C1B"/>
    <w:rsid w:val="00241DE9"/>
    <w:rsid w:val="0024288B"/>
    <w:rsid w:val="00243DB0"/>
    <w:rsid w:val="002453D1"/>
    <w:rsid w:val="002473CD"/>
    <w:rsid w:val="00247C8E"/>
    <w:rsid w:val="00251E5A"/>
    <w:rsid w:val="00257C66"/>
    <w:rsid w:val="00260663"/>
    <w:rsid w:val="002615E5"/>
    <w:rsid w:val="002625F4"/>
    <w:rsid w:val="002657E9"/>
    <w:rsid w:val="0026665E"/>
    <w:rsid w:val="0026744E"/>
    <w:rsid w:val="0027147E"/>
    <w:rsid w:val="002761F4"/>
    <w:rsid w:val="002775E1"/>
    <w:rsid w:val="00277979"/>
    <w:rsid w:val="00282FF9"/>
    <w:rsid w:val="00286A96"/>
    <w:rsid w:val="00291ADD"/>
    <w:rsid w:val="002920DF"/>
    <w:rsid w:val="00292F3D"/>
    <w:rsid w:val="002944F9"/>
    <w:rsid w:val="00295991"/>
    <w:rsid w:val="00295CA1"/>
    <w:rsid w:val="002A0E51"/>
    <w:rsid w:val="002A1A44"/>
    <w:rsid w:val="002A291A"/>
    <w:rsid w:val="002A2C54"/>
    <w:rsid w:val="002A4E2E"/>
    <w:rsid w:val="002A4FF9"/>
    <w:rsid w:val="002A5604"/>
    <w:rsid w:val="002B1701"/>
    <w:rsid w:val="002B23C3"/>
    <w:rsid w:val="002B443A"/>
    <w:rsid w:val="002B4B96"/>
    <w:rsid w:val="002B5475"/>
    <w:rsid w:val="002B5B35"/>
    <w:rsid w:val="002B6F75"/>
    <w:rsid w:val="002B7AEE"/>
    <w:rsid w:val="002C2536"/>
    <w:rsid w:val="002C256A"/>
    <w:rsid w:val="002C3031"/>
    <w:rsid w:val="002C4233"/>
    <w:rsid w:val="002C496D"/>
    <w:rsid w:val="002D05EB"/>
    <w:rsid w:val="002D11A8"/>
    <w:rsid w:val="002D2F29"/>
    <w:rsid w:val="002D46C0"/>
    <w:rsid w:val="002D65D2"/>
    <w:rsid w:val="002D6B31"/>
    <w:rsid w:val="002E3972"/>
    <w:rsid w:val="002E6D17"/>
    <w:rsid w:val="002E7017"/>
    <w:rsid w:val="002E7F2C"/>
    <w:rsid w:val="002F00D2"/>
    <w:rsid w:val="002F1FC7"/>
    <w:rsid w:val="002F2185"/>
    <w:rsid w:val="002F4F6E"/>
    <w:rsid w:val="002F724D"/>
    <w:rsid w:val="003015C3"/>
    <w:rsid w:val="003106DB"/>
    <w:rsid w:val="0031350A"/>
    <w:rsid w:val="00316815"/>
    <w:rsid w:val="003168CA"/>
    <w:rsid w:val="003206AC"/>
    <w:rsid w:val="00321255"/>
    <w:rsid w:val="0032230D"/>
    <w:rsid w:val="00322A0B"/>
    <w:rsid w:val="00330881"/>
    <w:rsid w:val="00331CD2"/>
    <w:rsid w:val="00332426"/>
    <w:rsid w:val="003356C0"/>
    <w:rsid w:val="00335C41"/>
    <w:rsid w:val="00335FC5"/>
    <w:rsid w:val="0033771E"/>
    <w:rsid w:val="00337F4A"/>
    <w:rsid w:val="00337FEF"/>
    <w:rsid w:val="0034441A"/>
    <w:rsid w:val="00354278"/>
    <w:rsid w:val="00354B6D"/>
    <w:rsid w:val="00355093"/>
    <w:rsid w:val="00355210"/>
    <w:rsid w:val="00355925"/>
    <w:rsid w:val="00355CFD"/>
    <w:rsid w:val="00356BE1"/>
    <w:rsid w:val="00365DF9"/>
    <w:rsid w:val="00365F86"/>
    <w:rsid w:val="003660F1"/>
    <w:rsid w:val="003679F6"/>
    <w:rsid w:val="003702E7"/>
    <w:rsid w:val="0037066E"/>
    <w:rsid w:val="00372DB4"/>
    <w:rsid w:val="00373A36"/>
    <w:rsid w:val="0037419E"/>
    <w:rsid w:val="00375AF5"/>
    <w:rsid w:val="003761BD"/>
    <w:rsid w:val="00377448"/>
    <w:rsid w:val="00377884"/>
    <w:rsid w:val="003826BD"/>
    <w:rsid w:val="0038537F"/>
    <w:rsid w:val="00385414"/>
    <w:rsid w:val="003878C1"/>
    <w:rsid w:val="00390074"/>
    <w:rsid w:val="00392F73"/>
    <w:rsid w:val="00393600"/>
    <w:rsid w:val="0039762B"/>
    <w:rsid w:val="003A0C37"/>
    <w:rsid w:val="003A1B6B"/>
    <w:rsid w:val="003A46C0"/>
    <w:rsid w:val="003A600E"/>
    <w:rsid w:val="003A6225"/>
    <w:rsid w:val="003A6513"/>
    <w:rsid w:val="003B0F14"/>
    <w:rsid w:val="003B0FEB"/>
    <w:rsid w:val="003B16C7"/>
    <w:rsid w:val="003B3115"/>
    <w:rsid w:val="003C19F1"/>
    <w:rsid w:val="003C3C67"/>
    <w:rsid w:val="003C4186"/>
    <w:rsid w:val="003C6185"/>
    <w:rsid w:val="003D0D2D"/>
    <w:rsid w:val="003D1885"/>
    <w:rsid w:val="003D1BC0"/>
    <w:rsid w:val="003D20F1"/>
    <w:rsid w:val="003D4710"/>
    <w:rsid w:val="003E16D7"/>
    <w:rsid w:val="003E197E"/>
    <w:rsid w:val="003E2B35"/>
    <w:rsid w:val="003E4B70"/>
    <w:rsid w:val="003E54CF"/>
    <w:rsid w:val="003E5FBA"/>
    <w:rsid w:val="003F0B86"/>
    <w:rsid w:val="003F0E4C"/>
    <w:rsid w:val="003F1233"/>
    <w:rsid w:val="003F19D1"/>
    <w:rsid w:val="003F28BF"/>
    <w:rsid w:val="003F67A4"/>
    <w:rsid w:val="00400786"/>
    <w:rsid w:val="00401DC1"/>
    <w:rsid w:val="00401FDA"/>
    <w:rsid w:val="004046F0"/>
    <w:rsid w:val="0040668F"/>
    <w:rsid w:val="004118CE"/>
    <w:rsid w:val="00411EF7"/>
    <w:rsid w:val="00412677"/>
    <w:rsid w:val="00413367"/>
    <w:rsid w:val="00425160"/>
    <w:rsid w:val="00430DE3"/>
    <w:rsid w:val="0043417D"/>
    <w:rsid w:val="004348AE"/>
    <w:rsid w:val="0043640D"/>
    <w:rsid w:val="00436DBD"/>
    <w:rsid w:val="004376C0"/>
    <w:rsid w:val="0044223A"/>
    <w:rsid w:val="00443388"/>
    <w:rsid w:val="00443FA2"/>
    <w:rsid w:val="00447678"/>
    <w:rsid w:val="00450B67"/>
    <w:rsid w:val="00451851"/>
    <w:rsid w:val="0045189A"/>
    <w:rsid w:val="00453343"/>
    <w:rsid w:val="004538C3"/>
    <w:rsid w:val="004561F2"/>
    <w:rsid w:val="00457D91"/>
    <w:rsid w:val="004608B9"/>
    <w:rsid w:val="004622F6"/>
    <w:rsid w:val="00462965"/>
    <w:rsid w:val="004656C9"/>
    <w:rsid w:val="00465947"/>
    <w:rsid w:val="004667B1"/>
    <w:rsid w:val="00467F66"/>
    <w:rsid w:val="00470461"/>
    <w:rsid w:val="00470BB1"/>
    <w:rsid w:val="00473153"/>
    <w:rsid w:val="0047350F"/>
    <w:rsid w:val="004743AF"/>
    <w:rsid w:val="0047533F"/>
    <w:rsid w:val="00477060"/>
    <w:rsid w:val="00481660"/>
    <w:rsid w:val="00481AF5"/>
    <w:rsid w:val="00482C17"/>
    <w:rsid w:val="00484093"/>
    <w:rsid w:val="00484CE3"/>
    <w:rsid w:val="004853CA"/>
    <w:rsid w:val="004911B4"/>
    <w:rsid w:val="0049196A"/>
    <w:rsid w:val="004923DA"/>
    <w:rsid w:val="00492EEB"/>
    <w:rsid w:val="00493434"/>
    <w:rsid w:val="004968E2"/>
    <w:rsid w:val="004A13CB"/>
    <w:rsid w:val="004A2A49"/>
    <w:rsid w:val="004A3395"/>
    <w:rsid w:val="004A5A64"/>
    <w:rsid w:val="004B4D03"/>
    <w:rsid w:val="004B54BC"/>
    <w:rsid w:val="004B5553"/>
    <w:rsid w:val="004B600B"/>
    <w:rsid w:val="004B6822"/>
    <w:rsid w:val="004B69F6"/>
    <w:rsid w:val="004B78D9"/>
    <w:rsid w:val="004C2D3A"/>
    <w:rsid w:val="004C44BA"/>
    <w:rsid w:val="004C667B"/>
    <w:rsid w:val="004D03C4"/>
    <w:rsid w:val="004D0BF1"/>
    <w:rsid w:val="004D0F4E"/>
    <w:rsid w:val="004D11AF"/>
    <w:rsid w:val="004D22F3"/>
    <w:rsid w:val="004D3278"/>
    <w:rsid w:val="004D35A4"/>
    <w:rsid w:val="004D445F"/>
    <w:rsid w:val="004D743B"/>
    <w:rsid w:val="004D77B5"/>
    <w:rsid w:val="004E087B"/>
    <w:rsid w:val="004E44A4"/>
    <w:rsid w:val="004E5A40"/>
    <w:rsid w:val="004E7B8B"/>
    <w:rsid w:val="004E7BDD"/>
    <w:rsid w:val="004F1966"/>
    <w:rsid w:val="004F1E21"/>
    <w:rsid w:val="004F2542"/>
    <w:rsid w:val="004F4CDD"/>
    <w:rsid w:val="004F4E33"/>
    <w:rsid w:val="004F5444"/>
    <w:rsid w:val="004F740D"/>
    <w:rsid w:val="004F7B8F"/>
    <w:rsid w:val="00500748"/>
    <w:rsid w:val="005011D6"/>
    <w:rsid w:val="00502A14"/>
    <w:rsid w:val="005032B6"/>
    <w:rsid w:val="005042F1"/>
    <w:rsid w:val="0050481B"/>
    <w:rsid w:val="00511226"/>
    <w:rsid w:val="005113D4"/>
    <w:rsid w:val="0051287D"/>
    <w:rsid w:val="00513C7D"/>
    <w:rsid w:val="00514455"/>
    <w:rsid w:val="00521123"/>
    <w:rsid w:val="00521221"/>
    <w:rsid w:val="0052250B"/>
    <w:rsid w:val="005305C6"/>
    <w:rsid w:val="00540EEC"/>
    <w:rsid w:val="005414F4"/>
    <w:rsid w:val="00544780"/>
    <w:rsid w:val="00544855"/>
    <w:rsid w:val="00545DDE"/>
    <w:rsid w:val="00546187"/>
    <w:rsid w:val="00547B11"/>
    <w:rsid w:val="005570BE"/>
    <w:rsid w:val="00557896"/>
    <w:rsid w:val="00557D77"/>
    <w:rsid w:val="00562C6D"/>
    <w:rsid w:val="00562EAA"/>
    <w:rsid w:val="00563B58"/>
    <w:rsid w:val="005640C4"/>
    <w:rsid w:val="0056606A"/>
    <w:rsid w:val="0056684C"/>
    <w:rsid w:val="00574A0C"/>
    <w:rsid w:val="0057780F"/>
    <w:rsid w:val="00580C03"/>
    <w:rsid w:val="00581E0A"/>
    <w:rsid w:val="00581F7E"/>
    <w:rsid w:val="0058501D"/>
    <w:rsid w:val="00586D89"/>
    <w:rsid w:val="005877C8"/>
    <w:rsid w:val="00587923"/>
    <w:rsid w:val="0059245C"/>
    <w:rsid w:val="00594F9F"/>
    <w:rsid w:val="005A0FED"/>
    <w:rsid w:val="005A1B4C"/>
    <w:rsid w:val="005A545C"/>
    <w:rsid w:val="005B271A"/>
    <w:rsid w:val="005B770A"/>
    <w:rsid w:val="005C1567"/>
    <w:rsid w:val="005C28D3"/>
    <w:rsid w:val="005C6CE5"/>
    <w:rsid w:val="005D3A46"/>
    <w:rsid w:val="005D3F07"/>
    <w:rsid w:val="005D4A1E"/>
    <w:rsid w:val="005D4F72"/>
    <w:rsid w:val="005D731C"/>
    <w:rsid w:val="005E13EA"/>
    <w:rsid w:val="005E17F1"/>
    <w:rsid w:val="005E17F3"/>
    <w:rsid w:val="005E36A8"/>
    <w:rsid w:val="005E4C5D"/>
    <w:rsid w:val="005F1A87"/>
    <w:rsid w:val="005F2E4C"/>
    <w:rsid w:val="005F64AA"/>
    <w:rsid w:val="005F7851"/>
    <w:rsid w:val="00601A3D"/>
    <w:rsid w:val="00605811"/>
    <w:rsid w:val="00606070"/>
    <w:rsid w:val="00606E27"/>
    <w:rsid w:val="006108C9"/>
    <w:rsid w:val="0061154F"/>
    <w:rsid w:val="00613C69"/>
    <w:rsid w:val="006148D5"/>
    <w:rsid w:val="00614DF7"/>
    <w:rsid w:val="00616B67"/>
    <w:rsid w:val="006179BB"/>
    <w:rsid w:val="0062158D"/>
    <w:rsid w:val="006223FD"/>
    <w:rsid w:val="006248C9"/>
    <w:rsid w:val="00626DE3"/>
    <w:rsid w:val="006319A8"/>
    <w:rsid w:val="00631E8E"/>
    <w:rsid w:val="006326D1"/>
    <w:rsid w:val="00632E0A"/>
    <w:rsid w:val="00633165"/>
    <w:rsid w:val="0063526B"/>
    <w:rsid w:val="00635A91"/>
    <w:rsid w:val="006428A4"/>
    <w:rsid w:val="00644167"/>
    <w:rsid w:val="006447DE"/>
    <w:rsid w:val="00644889"/>
    <w:rsid w:val="00645711"/>
    <w:rsid w:val="006473B9"/>
    <w:rsid w:val="0065276E"/>
    <w:rsid w:val="00654329"/>
    <w:rsid w:val="00654CEC"/>
    <w:rsid w:val="00655507"/>
    <w:rsid w:val="006579FD"/>
    <w:rsid w:val="006619F5"/>
    <w:rsid w:val="006635E3"/>
    <w:rsid w:val="00664AD0"/>
    <w:rsid w:val="006669F3"/>
    <w:rsid w:val="00666FA5"/>
    <w:rsid w:val="00670E5B"/>
    <w:rsid w:val="006712A7"/>
    <w:rsid w:val="00672CED"/>
    <w:rsid w:val="00674FC2"/>
    <w:rsid w:val="00676E35"/>
    <w:rsid w:val="00677E42"/>
    <w:rsid w:val="0068083D"/>
    <w:rsid w:val="00682334"/>
    <w:rsid w:val="00684732"/>
    <w:rsid w:val="00684B16"/>
    <w:rsid w:val="00686648"/>
    <w:rsid w:val="00687016"/>
    <w:rsid w:val="006872A0"/>
    <w:rsid w:val="006900EB"/>
    <w:rsid w:val="006941B3"/>
    <w:rsid w:val="0069625A"/>
    <w:rsid w:val="00696644"/>
    <w:rsid w:val="00696A88"/>
    <w:rsid w:val="00696F65"/>
    <w:rsid w:val="00697572"/>
    <w:rsid w:val="006A0F2D"/>
    <w:rsid w:val="006A1EAC"/>
    <w:rsid w:val="006A7E30"/>
    <w:rsid w:val="006B2B44"/>
    <w:rsid w:val="006B4496"/>
    <w:rsid w:val="006B5E67"/>
    <w:rsid w:val="006B6612"/>
    <w:rsid w:val="006C246A"/>
    <w:rsid w:val="006C2EB5"/>
    <w:rsid w:val="006C378D"/>
    <w:rsid w:val="006D18A3"/>
    <w:rsid w:val="006D4228"/>
    <w:rsid w:val="006D563A"/>
    <w:rsid w:val="006D5970"/>
    <w:rsid w:val="006E1007"/>
    <w:rsid w:val="006E2F7F"/>
    <w:rsid w:val="006E481E"/>
    <w:rsid w:val="006E795F"/>
    <w:rsid w:val="006E7F56"/>
    <w:rsid w:val="006F0862"/>
    <w:rsid w:val="006F1438"/>
    <w:rsid w:val="006F2A9E"/>
    <w:rsid w:val="006F5ED3"/>
    <w:rsid w:val="00700249"/>
    <w:rsid w:val="00703076"/>
    <w:rsid w:val="00704A5C"/>
    <w:rsid w:val="007069CD"/>
    <w:rsid w:val="00706BB5"/>
    <w:rsid w:val="00706CC4"/>
    <w:rsid w:val="007075AD"/>
    <w:rsid w:val="0071231A"/>
    <w:rsid w:val="007123D1"/>
    <w:rsid w:val="00712E90"/>
    <w:rsid w:val="00713B7E"/>
    <w:rsid w:val="007146EB"/>
    <w:rsid w:val="007247F5"/>
    <w:rsid w:val="007249BA"/>
    <w:rsid w:val="007254D4"/>
    <w:rsid w:val="0072678F"/>
    <w:rsid w:val="007276E5"/>
    <w:rsid w:val="007277D9"/>
    <w:rsid w:val="00727C4C"/>
    <w:rsid w:val="00734809"/>
    <w:rsid w:val="0073714E"/>
    <w:rsid w:val="007374EF"/>
    <w:rsid w:val="007406E1"/>
    <w:rsid w:val="00743E40"/>
    <w:rsid w:val="00744F35"/>
    <w:rsid w:val="00745016"/>
    <w:rsid w:val="00746DD6"/>
    <w:rsid w:val="0075031F"/>
    <w:rsid w:val="00751263"/>
    <w:rsid w:val="007544FC"/>
    <w:rsid w:val="007545C1"/>
    <w:rsid w:val="00755427"/>
    <w:rsid w:val="00756548"/>
    <w:rsid w:val="0075673A"/>
    <w:rsid w:val="0075704F"/>
    <w:rsid w:val="00761F74"/>
    <w:rsid w:val="00763B2D"/>
    <w:rsid w:val="00764C84"/>
    <w:rsid w:val="007710AD"/>
    <w:rsid w:val="00771D7F"/>
    <w:rsid w:val="00771E33"/>
    <w:rsid w:val="00772924"/>
    <w:rsid w:val="00780DF0"/>
    <w:rsid w:val="0078112D"/>
    <w:rsid w:val="0078498B"/>
    <w:rsid w:val="007872F2"/>
    <w:rsid w:val="007873F9"/>
    <w:rsid w:val="007908E0"/>
    <w:rsid w:val="00791EA4"/>
    <w:rsid w:val="00793A35"/>
    <w:rsid w:val="00793EB3"/>
    <w:rsid w:val="00794205"/>
    <w:rsid w:val="0079422A"/>
    <w:rsid w:val="00794A21"/>
    <w:rsid w:val="00795083"/>
    <w:rsid w:val="00796423"/>
    <w:rsid w:val="007A13D6"/>
    <w:rsid w:val="007A1F6A"/>
    <w:rsid w:val="007A628F"/>
    <w:rsid w:val="007A6C81"/>
    <w:rsid w:val="007B0DE3"/>
    <w:rsid w:val="007B1BFD"/>
    <w:rsid w:val="007B3079"/>
    <w:rsid w:val="007B7191"/>
    <w:rsid w:val="007C1D94"/>
    <w:rsid w:val="007C2B29"/>
    <w:rsid w:val="007C556F"/>
    <w:rsid w:val="007C5ABE"/>
    <w:rsid w:val="007C6A87"/>
    <w:rsid w:val="007D0A07"/>
    <w:rsid w:val="007D0F11"/>
    <w:rsid w:val="007D133D"/>
    <w:rsid w:val="007D243A"/>
    <w:rsid w:val="007D3EB4"/>
    <w:rsid w:val="007D3F16"/>
    <w:rsid w:val="007D525B"/>
    <w:rsid w:val="007D5E64"/>
    <w:rsid w:val="007D665B"/>
    <w:rsid w:val="007E07EF"/>
    <w:rsid w:val="007F10BD"/>
    <w:rsid w:val="007F1856"/>
    <w:rsid w:val="007F312E"/>
    <w:rsid w:val="007F3F7E"/>
    <w:rsid w:val="007F4BA4"/>
    <w:rsid w:val="007F4CB7"/>
    <w:rsid w:val="007F6677"/>
    <w:rsid w:val="007F77C5"/>
    <w:rsid w:val="008026C1"/>
    <w:rsid w:val="00813CEC"/>
    <w:rsid w:val="0081534C"/>
    <w:rsid w:val="00816CE7"/>
    <w:rsid w:val="008171E4"/>
    <w:rsid w:val="008208EA"/>
    <w:rsid w:val="00820FB6"/>
    <w:rsid w:val="00822B44"/>
    <w:rsid w:val="00824E67"/>
    <w:rsid w:val="00825A64"/>
    <w:rsid w:val="00826F48"/>
    <w:rsid w:val="00827A00"/>
    <w:rsid w:val="008308AE"/>
    <w:rsid w:val="00830DD1"/>
    <w:rsid w:val="0083166E"/>
    <w:rsid w:val="00831DC3"/>
    <w:rsid w:val="008322C7"/>
    <w:rsid w:val="008340BA"/>
    <w:rsid w:val="00834F1D"/>
    <w:rsid w:val="00836FEC"/>
    <w:rsid w:val="00841F9D"/>
    <w:rsid w:val="008420E1"/>
    <w:rsid w:val="00844D98"/>
    <w:rsid w:val="00846289"/>
    <w:rsid w:val="00846D84"/>
    <w:rsid w:val="00847940"/>
    <w:rsid w:val="00850233"/>
    <w:rsid w:val="008515E3"/>
    <w:rsid w:val="0085230E"/>
    <w:rsid w:val="008550A1"/>
    <w:rsid w:val="00861038"/>
    <w:rsid w:val="008652D3"/>
    <w:rsid w:val="00865B58"/>
    <w:rsid w:val="00866B50"/>
    <w:rsid w:val="00867A63"/>
    <w:rsid w:val="008708F1"/>
    <w:rsid w:val="00871960"/>
    <w:rsid w:val="00873458"/>
    <w:rsid w:val="0087369F"/>
    <w:rsid w:val="00875F56"/>
    <w:rsid w:val="00876020"/>
    <w:rsid w:val="00877B27"/>
    <w:rsid w:val="00880539"/>
    <w:rsid w:val="008859E8"/>
    <w:rsid w:val="0088737B"/>
    <w:rsid w:val="00887DFA"/>
    <w:rsid w:val="00891078"/>
    <w:rsid w:val="00892716"/>
    <w:rsid w:val="00893067"/>
    <w:rsid w:val="008933DE"/>
    <w:rsid w:val="008943BF"/>
    <w:rsid w:val="00894C41"/>
    <w:rsid w:val="008953C1"/>
    <w:rsid w:val="00895E69"/>
    <w:rsid w:val="00895FCE"/>
    <w:rsid w:val="008971C9"/>
    <w:rsid w:val="00897F3E"/>
    <w:rsid w:val="008A21B4"/>
    <w:rsid w:val="008A4744"/>
    <w:rsid w:val="008A72ED"/>
    <w:rsid w:val="008B07DE"/>
    <w:rsid w:val="008B1309"/>
    <w:rsid w:val="008B28E7"/>
    <w:rsid w:val="008B5303"/>
    <w:rsid w:val="008B67F6"/>
    <w:rsid w:val="008C14C7"/>
    <w:rsid w:val="008C2FFB"/>
    <w:rsid w:val="008C4A80"/>
    <w:rsid w:val="008C633F"/>
    <w:rsid w:val="008C6EEA"/>
    <w:rsid w:val="008C7770"/>
    <w:rsid w:val="008C79C7"/>
    <w:rsid w:val="008D03B0"/>
    <w:rsid w:val="008D2150"/>
    <w:rsid w:val="008D45DC"/>
    <w:rsid w:val="008D4CF0"/>
    <w:rsid w:val="008D5813"/>
    <w:rsid w:val="008D5999"/>
    <w:rsid w:val="008D634E"/>
    <w:rsid w:val="008D778A"/>
    <w:rsid w:val="008D7849"/>
    <w:rsid w:val="008D78C9"/>
    <w:rsid w:val="008E0786"/>
    <w:rsid w:val="008E255C"/>
    <w:rsid w:val="008E3195"/>
    <w:rsid w:val="008E3C97"/>
    <w:rsid w:val="008E5A35"/>
    <w:rsid w:val="008E6D21"/>
    <w:rsid w:val="008F0C62"/>
    <w:rsid w:val="008F127E"/>
    <w:rsid w:val="008F1280"/>
    <w:rsid w:val="008F25A0"/>
    <w:rsid w:val="008F32D9"/>
    <w:rsid w:val="008F44CB"/>
    <w:rsid w:val="008F6216"/>
    <w:rsid w:val="00902A65"/>
    <w:rsid w:val="009032B7"/>
    <w:rsid w:val="00903932"/>
    <w:rsid w:val="009047EA"/>
    <w:rsid w:val="009079BD"/>
    <w:rsid w:val="00912529"/>
    <w:rsid w:val="00912BD9"/>
    <w:rsid w:val="00916FB2"/>
    <w:rsid w:val="009179B7"/>
    <w:rsid w:val="00920E5B"/>
    <w:rsid w:val="0092360D"/>
    <w:rsid w:val="00924AB1"/>
    <w:rsid w:val="00925ECC"/>
    <w:rsid w:val="00926436"/>
    <w:rsid w:val="00926C12"/>
    <w:rsid w:val="00926C53"/>
    <w:rsid w:val="009277D1"/>
    <w:rsid w:val="0093018C"/>
    <w:rsid w:val="009405AA"/>
    <w:rsid w:val="0094495F"/>
    <w:rsid w:val="0094522D"/>
    <w:rsid w:val="009507A2"/>
    <w:rsid w:val="009544C0"/>
    <w:rsid w:val="00954FA4"/>
    <w:rsid w:val="00955C0C"/>
    <w:rsid w:val="00956AE9"/>
    <w:rsid w:val="009572AF"/>
    <w:rsid w:val="00957711"/>
    <w:rsid w:val="00964CC6"/>
    <w:rsid w:val="00967BFA"/>
    <w:rsid w:val="00974C7C"/>
    <w:rsid w:val="0098262C"/>
    <w:rsid w:val="0098427C"/>
    <w:rsid w:val="00986B43"/>
    <w:rsid w:val="00986C0B"/>
    <w:rsid w:val="00986D46"/>
    <w:rsid w:val="00991FDA"/>
    <w:rsid w:val="00992ACA"/>
    <w:rsid w:val="009A1044"/>
    <w:rsid w:val="009A2A58"/>
    <w:rsid w:val="009A5F3B"/>
    <w:rsid w:val="009A5F79"/>
    <w:rsid w:val="009A6AF7"/>
    <w:rsid w:val="009A6F87"/>
    <w:rsid w:val="009A71B8"/>
    <w:rsid w:val="009B0B61"/>
    <w:rsid w:val="009B1380"/>
    <w:rsid w:val="009B28C0"/>
    <w:rsid w:val="009B2EBC"/>
    <w:rsid w:val="009B3178"/>
    <w:rsid w:val="009B3E46"/>
    <w:rsid w:val="009B710E"/>
    <w:rsid w:val="009B7136"/>
    <w:rsid w:val="009B7DDD"/>
    <w:rsid w:val="009C06BD"/>
    <w:rsid w:val="009C3515"/>
    <w:rsid w:val="009C4D71"/>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0C81"/>
    <w:rsid w:val="00A02922"/>
    <w:rsid w:val="00A02FC0"/>
    <w:rsid w:val="00A06422"/>
    <w:rsid w:val="00A10835"/>
    <w:rsid w:val="00A10D56"/>
    <w:rsid w:val="00A11DD7"/>
    <w:rsid w:val="00A12AAE"/>
    <w:rsid w:val="00A12F22"/>
    <w:rsid w:val="00A16DD1"/>
    <w:rsid w:val="00A17E45"/>
    <w:rsid w:val="00A20197"/>
    <w:rsid w:val="00A22441"/>
    <w:rsid w:val="00A23F3B"/>
    <w:rsid w:val="00A24406"/>
    <w:rsid w:val="00A25F64"/>
    <w:rsid w:val="00A273B8"/>
    <w:rsid w:val="00A275F6"/>
    <w:rsid w:val="00A303B9"/>
    <w:rsid w:val="00A37416"/>
    <w:rsid w:val="00A40E1B"/>
    <w:rsid w:val="00A40ED6"/>
    <w:rsid w:val="00A40F4C"/>
    <w:rsid w:val="00A47621"/>
    <w:rsid w:val="00A479CD"/>
    <w:rsid w:val="00A50CFC"/>
    <w:rsid w:val="00A54D67"/>
    <w:rsid w:val="00A55A3F"/>
    <w:rsid w:val="00A5656A"/>
    <w:rsid w:val="00A60103"/>
    <w:rsid w:val="00A63D8D"/>
    <w:rsid w:val="00A64837"/>
    <w:rsid w:val="00A652F6"/>
    <w:rsid w:val="00A65861"/>
    <w:rsid w:val="00A728CF"/>
    <w:rsid w:val="00A72BFF"/>
    <w:rsid w:val="00A732EA"/>
    <w:rsid w:val="00A7489E"/>
    <w:rsid w:val="00A77C43"/>
    <w:rsid w:val="00A77D63"/>
    <w:rsid w:val="00A8015F"/>
    <w:rsid w:val="00A80ABB"/>
    <w:rsid w:val="00A81418"/>
    <w:rsid w:val="00A85039"/>
    <w:rsid w:val="00A87F38"/>
    <w:rsid w:val="00A90262"/>
    <w:rsid w:val="00A906AA"/>
    <w:rsid w:val="00A922B9"/>
    <w:rsid w:val="00A94C5E"/>
    <w:rsid w:val="00AA252C"/>
    <w:rsid w:val="00AA4D56"/>
    <w:rsid w:val="00AA666E"/>
    <w:rsid w:val="00AA7960"/>
    <w:rsid w:val="00AA7CE7"/>
    <w:rsid w:val="00AB0821"/>
    <w:rsid w:val="00AB0BD4"/>
    <w:rsid w:val="00AB5518"/>
    <w:rsid w:val="00AB6735"/>
    <w:rsid w:val="00AC306A"/>
    <w:rsid w:val="00AC36E5"/>
    <w:rsid w:val="00AC3A0E"/>
    <w:rsid w:val="00AC4A04"/>
    <w:rsid w:val="00AC5679"/>
    <w:rsid w:val="00AD336F"/>
    <w:rsid w:val="00AD3D55"/>
    <w:rsid w:val="00AD52A9"/>
    <w:rsid w:val="00AE134C"/>
    <w:rsid w:val="00AE14E5"/>
    <w:rsid w:val="00AE1868"/>
    <w:rsid w:val="00AE2564"/>
    <w:rsid w:val="00AE301F"/>
    <w:rsid w:val="00AE3302"/>
    <w:rsid w:val="00AE5BA6"/>
    <w:rsid w:val="00AE5DBB"/>
    <w:rsid w:val="00AE7077"/>
    <w:rsid w:val="00AF0A95"/>
    <w:rsid w:val="00AF4463"/>
    <w:rsid w:val="00AF61C2"/>
    <w:rsid w:val="00AF6B6F"/>
    <w:rsid w:val="00AF6CC6"/>
    <w:rsid w:val="00B0258B"/>
    <w:rsid w:val="00B0296A"/>
    <w:rsid w:val="00B02ECB"/>
    <w:rsid w:val="00B05437"/>
    <w:rsid w:val="00B07E79"/>
    <w:rsid w:val="00B11376"/>
    <w:rsid w:val="00B12295"/>
    <w:rsid w:val="00B137BE"/>
    <w:rsid w:val="00B158B5"/>
    <w:rsid w:val="00B15998"/>
    <w:rsid w:val="00B17FA0"/>
    <w:rsid w:val="00B22578"/>
    <w:rsid w:val="00B2292C"/>
    <w:rsid w:val="00B22C3C"/>
    <w:rsid w:val="00B24344"/>
    <w:rsid w:val="00B26769"/>
    <w:rsid w:val="00B2754B"/>
    <w:rsid w:val="00B277C3"/>
    <w:rsid w:val="00B31C91"/>
    <w:rsid w:val="00B36C10"/>
    <w:rsid w:val="00B3747F"/>
    <w:rsid w:val="00B42E76"/>
    <w:rsid w:val="00B43194"/>
    <w:rsid w:val="00B43310"/>
    <w:rsid w:val="00B436BF"/>
    <w:rsid w:val="00B43A5D"/>
    <w:rsid w:val="00B47734"/>
    <w:rsid w:val="00B50FBA"/>
    <w:rsid w:val="00B53103"/>
    <w:rsid w:val="00B53E33"/>
    <w:rsid w:val="00B54D63"/>
    <w:rsid w:val="00B558EB"/>
    <w:rsid w:val="00B577D3"/>
    <w:rsid w:val="00B60466"/>
    <w:rsid w:val="00B6548F"/>
    <w:rsid w:val="00B71A32"/>
    <w:rsid w:val="00B7502A"/>
    <w:rsid w:val="00B77305"/>
    <w:rsid w:val="00B774BD"/>
    <w:rsid w:val="00B810E5"/>
    <w:rsid w:val="00B8223F"/>
    <w:rsid w:val="00B8251E"/>
    <w:rsid w:val="00B82CC2"/>
    <w:rsid w:val="00B84A89"/>
    <w:rsid w:val="00B85B64"/>
    <w:rsid w:val="00B9256C"/>
    <w:rsid w:val="00B92BEF"/>
    <w:rsid w:val="00B94443"/>
    <w:rsid w:val="00B95B88"/>
    <w:rsid w:val="00B9689A"/>
    <w:rsid w:val="00B97056"/>
    <w:rsid w:val="00BA20DF"/>
    <w:rsid w:val="00BA3DC9"/>
    <w:rsid w:val="00BA44B4"/>
    <w:rsid w:val="00BA531E"/>
    <w:rsid w:val="00BA5BBE"/>
    <w:rsid w:val="00BA728B"/>
    <w:rsid w:val="00BB06CB"/>
    <w:rsid w:val="00BB1A46"/>
    <w:rsid w:val="00BB261F"/>
    <w:rsid w:val="00BB2887"/>
    <w:rsid w:val="00BB3B56"/>
    <w:rsid w:val="00BB5EAA"/>
    <w:rsid w:val="00BB5F11"/>
    <w:rsid w:val="00BB6360"/>
    <w:rsid w:val="00BB6638"/>
    <w:rsid w:val="00BB6BC2"/>
    <w:rsid w:val="00BB7FD2"/>
    <w:rsid w:val="00BC04FA"/>
    <w:rsid w:val="00BC165D"/>
    <w:rsid w:val="00BC1C22"/>
    <w:rsid w:val="00BC2804"/>
    <w:rsid w:val="00BC460B"/>
    <w:rsid w:val="00BC4ED3"/>
    <w:rsid w:val="00BC5725"/>
    <w:rsid w:val="00BC62F6"/>
    <w:rsid w:val="00BD30B1"/>
    <w:rsid w:val="00BE0F7B"/>
    <w:rsid w:val="00BE10C2"/>
    <w:rsid w:val="00BE1FDE"/>
    <w:rsid w:val="00BE3CCE"/>
    <w:rsid w:val="00BF033E"/>
    <w:rsid w:val="00BF0D6C"/>
    <w:rsid w:val="00BF1998"/>
    <w:rsid w:val="00BF497A"/>
    <w:rsid w:val="00BF54F9"/>
    <w:rsid w:val="00C00329"/>
    <w:rsid w:val="00C01D14"/>
    <w:rsid w:val="00C01D97"/>
    <w:rsid w:val="00C021D3"/>
    <w:rsid w:val="00C025B4"/>
    <w:rsid w:val="00C029EC"/>
    <w:rsid w:val="00C036CB"/>
    <w:rsid w:val="00C15C95"/>
    <w:rsid w:val="00C161FD"/>
    <w:rsid w:val="00C17C9F"/>
    <w:rsid w:val="00C208FD"/>
    <w:rsid w:val="00C23F17"/>
    <w:rsid w:val="00C246F2"/>
    <w:rsid w:val="00C26D0D"/>
    <w:rsid w:val="00C27C95"/>
    <w:rsid w:val="00C300D2"/>
    <w:rsid w:val="00C30B53"/>
    <w:rsid w:val="00C321B9"/>
    <w:rsid w:val="00C32279"/>
    <w:rsid w:val="00C3270F"/>
    <w:rsid w:val="00C3278B"/>
    <w:rsid w:val="00C3280B"/>
    <w:rsid w:val="00C33375"/>
    <w:rsid w:val="00C341A0"/>
    <w:rsid w:val="00C34C23"/>
    <w:rsid w:val="00C368FA"/>
    <w:rsid w:val="00C36B23"/>
    <w:rsid w:val="00C4156E"/>
    <w:rsid w:val="00C42005"/>
    <w:rsid w:val="00C45CED"/>
    <w:rsid w:val="00C4664D"/>
    <w:rsid w:val="00C47149"/>
    <w:rsid w:val="00C472AA"/>
    <w:rsid w:val="00C50A05"/>
    <w:rsid w:val="00C54AED"/>
    <w:rsid w:val="00C555FC"/>
    <w:rsid w:val="00C55E9B"/>
    <w:rsid w:val="00C5638A"/>
    <w:rsid w:val="00C56D09"/>
    <w:rsid w:val="00C57D24"/>
    <w:rsid w:val="00C604D6"/>
    <w:rsid w:val="00C61E5B"/>
    <w:rsid w:val="00C63CAB"/>
    <w:rsid w:val="00C63D00"/>
    <w:rsid w:val="00C6441B"/>
    <w:rsid w:val="00C65921"/>
    <w:rsid w:val="00C7108B"/>
    <w:rsid w:val="00C742BF"/>
    <w:rsid w:val="00C7587A"/>
    <w:rsid w:val="00C75883"/>
    <w:rsid w:val="00C75E07"/>
    <w:rsid w:val="00C77FA5"/>
    <w:rsid w:val="00C8070E"/>
    <w:rsid w:val="00C8089F"/>
    <w:rsid w:val="00C83322"/>
    <w:rsid w:val="00C835FE"/>
    <w:rsid w:val="00C836CC"/>
    <w:rsid w:val="00C852D6"/>
    <w:rsid w:val="00C87A74"/>
    <w:rsid w:val="00C92C71"/>
    <w:rsid w:val="00C93F8F"/>
    <w:rsid w:val="00C96EED"/>
    <w:rsid w:val="00CA0843"/>
    <w:rsid w:val="00CA0894"/>
    <w:rsid w:val="00CA3593"/>
    <w:rsid w:val="00CA5726"/>
    <w:rsid w:val="00CA7E6A"/>
    <w:rsid w:val="00CB258E"/>
    <w:rsid w:val="00CB3C8F"/>
    <w:rsid w:val="00CB57F7"/>
    <w:rsid w:val="00CB5F7C"/>
    <w:rsid w:val="00CB789F"/>
    <w:rsid w:val="00CB7A56"/>
    <w:rsid w:val="00CC02F1"/>
    <w:rsid w:val="00CC1122"/>
    <w:rsid w:val="00CC11A6"/>
    <w:rsid w:val="00CC135E"/>
    <w:rsid w:val="00CC280C"/>
    <w:rsid w:val="00CC7226"/>
    <w:rsid w:val="00CD0735"/>
    <w:rsid w:val="00CD45E3"/>
    <w:rsid w:val="00CD4771"/>
    <w:rsid w:val="00CD5089"/>
    <w:rsid w:val="00CD5D3F"/>
    <w:rsid w:val="00CD7E1F"/>
    <w:rsid w:val="00CE0763"/>
    <w:rsid w:val="00CE4281"/>
    <w:rsid w:val="00CE4BC4"/>
    <w:rsid w:val="00CE7DA2"/>
    <w:rsid w:val="00CF2F8A"/>
    <w:rsid w:val="00CF3A55"/>
    <w:rsid w:val="00CF3DB3"/>
    <w:rsid w:val="00D0274B"/>
    <w:rsid w:val="00D03004"/>
    <w:rsid w:val="00D0503D"/>
    <w:rsid w:val="00D052BC"/>
    <w:rsid w:val="00D07026"/>
    <w:rsid w:val="00D07084"/>
    <w:rsid w:val="00D146AE"/>
    <w:rsid w:val="00D158CD"/>
    <w:rsid w:val="00D179AD"/>
    <w:rsid w:val="00D21956"/>
    <w:rsid w:val="00D21C57"/>
    <w:rsid w:val="00D22C8F"/>
    <w:rsid w:val="00D25FFB"/>
    <w:rsid w:val="00D26902"/>
    <w:rsid w:val="00D3036F"/>
    <w:rsid w:val="00D30807"/>
    <w:rsid w:val="00D3203C"/>
    <w:rsid w:val="00D33286"/>
    <w:rsid w:val="00D33491"/>
    <w:rsid w:val="00D339DF"/>
    <w:rsid w:val="00D3442D"/>
    <w:rsid w:val="00D353D3"/>
    <w:rsid w:val="00D3636D"/>
    <w:rsid w:val="00D36F00"/>
    <w:rsid w:val="00D44B67"/>
    <w:rsid w:val="00D44F8E"/>
    <w:rsid w:val="00D51FD5"/>
    <w:rsid w:val="00D52EEC"/>
    <w:rsid w:val="00D55DE0"/>
    <w:rsid w:val="00D607EF"/>
    <w:rsid w:val="00D60F88"/>
    <w:rsid w:val="00D646BD"/>
    <w:rsid w:val="00D65558"/>
    <w:rsid w:val="00D65B8A"/>
    <w:rsid w:val="00D71201"/>
    <w:rsid w:val="00D720C7"/>
    <w:rsid w:val="00D75CCA"/>
    <w:rsid w:val="00D81164"/>
    <w:rsid w:val="00D81282"/>
    <w:rsid w:val="00D84841"/>
    <w:rsid w:val="00D85D86"/>
    <w:rsid w:val="00D876E6"/>
    <w:rsid w:val="00D90958"/>
    <w:rsid w:val="00D910EB"/>
    <w:rsid w:val="00D93724"/>
    <w:rsid w:val="00D94765"/>
    <w:rsid w:val="00DA0699"/>
    <w:rsid w:val="00DA1025"/>
    <w:rsid w:val="00DA22EC"/>
    <w:rsid w:val="00DA308C"/>
    <w:rsid w:val="00DA5682"/>
    <w:rsid w:val="00DA5860"/>
    <w:rsid w:val="00DA5C0C"/>
    <w:rsid w:val="00DB1888"/>
    <w:rsid w:val="00DB23BB"/>
    <w:rsid w:val="00DB2767"/>
    <w:rsid w:val="00DB693D"/>
    <w:rsid w:val="00DC1B10"/>
    <w:rsid w:val="00DC2924"/>
    <w:rsid w:val="00DC4729"/>
    <w:rsid w:val="00DC5B18"/>
    <w:rsid w:val="00DC762E"/>
    <w:rsid w:val="00DD1D0D"/>
    <w:rsid w:val="00DD31C5"/>
    <w:rsid w:val="00DD5020"/>
    <w:rsid w:val="00DD6160"/>
    <w:rsid w:val="00DD63BE"/>
    <w:rsid w:val="00DE162B"/>
    <w:rsid w:val="00DE3501"/>
    <w:rsid w:val="00DE3A51"/>
    <w:rsid w:val="00DE4296"/>
    <w:rsid w:val="00DE7325"/>
    <w:rsid w:val="00DF2469"/>
    <w:rsid w:val="00DF5462"/>
    <w:rsid w:val="00DF70A2"/>
    <w:rsid w:val="00DF7899"/>
    <w:rsid w:val="00E03E4A"/>
    <w:rsid w:val="00E0524C"/>
    <w:rsid w:val="00E05BFE"/>
    <w:rsid w:val="00E0686A"/>
    <w:rsid w:val="00E0723E"/>
    <w:rsid w:val="00E106D7"/>
    <w:rsid w:val="00E130DB"/>
    <w:rsid w:val="00E1408C"/>
    <w:rsid w:val="00E15751"/>
    <w:rsid w:val="00E160F9"/>
    <w:rsid w:val="00E17160"/>
    <w:rsid w:val="00E17D41"/>
    <w:rsid w:val="00E20826"/>
    <w:rsid w:val="00E20F23"/>
    <w:rsid w:val="00E231D1"/>
    <w:rsid w:val="00E25A17"/>
    <w:rsid w:val="00E30D56"/>
    <w:rsid w:val="00E3288D"/>
    <w:rsid w:val="00E35112"/>
    <w:rsid w:val="00E35BEC"/>
    <w:rsid w:val="00E401A1"/>
    <w:rsid w:val="00E40541"/>
    <w:rsid w:val="00E41A6A"/>
    <w:rsid w:val="00E46EBE"/>
    <w:rsid w:val="00E50821"/>
    <w:rsid w:val="00E51F91"/>
    <w:rsid w:val="00E5498A"/>
    <w:rsid w:val="00E559CE"/>
    <w:rsid w:val="00E5731A"/>
    <w:rsid w:val="00E5790F"/>
    <w:rsid w:val="00E60F42"/>
    <w:rsid w:val="00E6183A"/>
    <w:rsid w:val="00E62274"/>
    <w:rsid w:val="00E6376D"/>
    <w:rsid w:val="00E6746C"/>
    <w:rsid w:val="00E7086E"/>
    <w:rsid w:val="00E71248"/>
    <w:rsid w:val="00E73C41"/>
    <w:rsid w:val="00E7562F"/>
    <w:rsid w:val="00E75911"/>
    <w:rsid w:val="00E7598F"/>
    <w:rsid w:val="00E76F60"/>
    <w:rsid w:val="00E812B5"/>
    <w:rsid w:val="00E83334"/>
    <w:rsid w:val="00E83D90"/>
    <w:rsid w:val="00E83F91"/>
    <w:rsid w:val="00E83FF5"/>
    <w:rsid w:val="00E8562C"/>
    <w:rsid w:val="00E86299"/>
    <w:rsid w:val="00E87D02"/>
    <w:rsid w:val="00E90E4B"/>
    <w:rsid w:val="00E9107A"/>
    <w:rsid w:val="00E91F62"/>
    <w:rsid w:val="00E92997"/>
    <w:rsid w:val="00E929FD"/>
    <w:rsid w:val="00E93240"/>
    <w:rsid w:val="00E9367B"/>
    <w:rsid w:val="00E9479B"/>
    <w:rsid w:val="00E94E22"/>
    <w:rsid w:val="00E95AC4"/>
    <w:rsid w:val="00E95F08"/>
    <w:rsid w:val="00E97171"/>
    <w:rsid w:val="00EA3107"/>
    <w:rsid w:val="00EA4D48"/>
    <w:rsid w:val="00EA7A91"/>
    <w:rsid w:val="00EA7ADF"/>
    <w:rsid w:val="00EB2173"/>
    <w:rsid w:val="00EB62E6"/>
    <w:rsid w:val="00EB695F"/>
    <w:rsid w:val="00EB7F82"/>
    <w:rsid w:val="00EC0AEF"/>
    <w:rsid w:val="00EC1040"/>
    <w:rsid w:val="00EC1F65"/>
    <w:rsid w:val="00EC3A85"/>
    <w:rsid w:val="00EC48C1"/>
    <w:rsid w:val="00EC4B89"/>
    <w:rsid w:val="00EC59A5"/>
    <w:rsid w:val="00EC6E15"/>
    <w:rsid w:val="00EC7C5A"/>
    <w:rsid w:val="00ED0DF6"/>
    <w:rsid w:val="00ED1B30"/>
    <w:rsid w:val="00ED3A9C"/>
    <w:rsid w:val="00ED4EA5"/>
    <w:rsid w:val="00ED5D03"/>
    <w:rsid w:val="00ED6206"/>
    <w:rsid w:val="00ED6E6D"/>
    <w:rsid w:val="00EE01ED"/>
    <w:rsid w:val="00EE1AC1"/>
    <w:rsid w:val="00EE2674"/>
    <w:rsid w:val="00EE39D6"/>
    <w:rsid w:val="00EE52AD"/>
    <w:rsid w:val="00EE5BC3"/>
    <w:rsid w:val="00EE6FAB"/>
    <w:rsid w:val="00EF328C"/>
    <w:rsid w:val="00EF3714"/>
    <w:rsid w:val="00EF5DA2"/>
    <w:rsid w:val="00EF68BB"/>
    <w:rsid w:val="00EF75A4"/>
    <w:rsid w:val="00F00B15"/>
    <w:rsid w:val="00F00D81"/>
    <w:rsid w:val="00F01F92"/>
    <w:rsid w:val="00F030D4"/>
    <w:rsid w:val="00F04053"/>
    <w:rsid w:val="00F040A1"/>
    <w:rsid w:val="00F06573"/>
    <w:rsid w:val="00F10A08"/>
    <w:rsid w:val="00F13689"/>
    <w:rsid w:val="00F13DCD"/>
    <w:rsid w:val="00F15354"/>
    <w:rsid w:val="00F22070"/>
    <w:rsid w:val="00F22AC5"/>
    <w:rsid w:val="00F23491"/>
    <w:rsid w:val="00F254D1"/>
    <w:rsid w:val="00F32B82"/>
    <w:rsid w:val="00F34C86"/>
    <w:rsid w:val="00F37078"/>
    <w:rsid w:val="00F37ADA"/>
    <w:rsid w:val="00F4043E"/>
    <w:rsid w:val="00F40F9D"/>
    <w:rsid w:val="00F41795"/>
    <w:rsid w:val="00F41BBC"/>
    <w:rsid w:val="00F42288"/>
    <w:rsid w:val="00F444F0"/>
    <w:rsid w:val="00F446FF"/>
    <w:rsid w:val="00F45521"/>
    <w:rsid w:val="00F50847"/>
    <w:rsid w:val="00F53F27"/>
    <w:rsid w:val="00F546D1"/>
    <w:rsid w:val="00F60281"/>
    <w:rsid w:val="00F60908"/>
    <w:rsid w:val="00F61FED"/>
    <w:rsid w:val="00F66272"/>
    <w:rsid w:val="00F709C0"/>
    <w:rsid w:val="00F7186D"/>
    <w:rsid w:val="00F7240E"/>
    <w:rsid w:val="00F77CE5"/>
    <w:rsid w:val="00F81519"/>
    <w:rsid w:val="00F81FEC"/>
    <w:rsid w:val="00F83B7C"/>
    <w:rsid w:val="00F86E62"/>
    <w:rsid w:val="00F9220F"/>
    <w:rsid w:val="00F927A1"/>
    <w:rsid w:val="00F92E4D"/>
    <w:rsid w:val="00F95D08"/>
    <w:rsid w:val="00FA16A3"/>
    <w:rsid w:val="00FA23BD"/>
    <w:rsid w:val="00FA3764"/>
    <w:rsid w:val="00FA41C7"/>
    <w:rsid w:val="00FA4A79"/>
    <w:rsid w:val="00FA56ED"/>
    <w:rsid w:val="00FB05DD"/>
    <w:rsid w:val="00FB078C"/>
    <w:rsid w:val="00FB0F7C"/>
    <w:rsid w:val="00FB24EA"/>
    <w:rsid w:val="00FB4C47"/>
    <w:rsid w:val="00FB5FA6"/>
    <w:rsid w:val="00FB6E45"/>
    <w:rsid w:val="00FC0334"/>
    <w:rsid w:val="00FC0503"/>
    <w:rsid w:val="00FC1310"/>
    <w:rsid w:val="00FC2FF3"/>
    <w:rsid w:val="00FC3263"/>
    <w:rsid w:val="00FC38EB"/>
    <w:rsid w:val="00FC51F9"/>
    <w:rsid w:val="00FC5B40"/>
    <w:rsid w:val="00FC5FF8"/>
    <w:rsid w:val="00FD271B"/>
    <w:rsid w:val="00FD3D7C"/>
    <w:rsid w:val="00FD4F8F"/>
    <w:rsid w:val="00FD5879"/>
    <w:rsid w:val="00FE0C16"/>
    <w:rsid w:val="00FE14B1"/>
    <w:rsid w:val="00FE1A12"/>
    <w:rsid w:val="00FE3135"/>
    <w:rsid w:val="00FE4313"/>
    <w:rsid w:val="00FE4D97"/>
    <w:rsid w:val="00FE6B88"/>
    <w:rsid w:val="00FF0070"/>
    <w:rsid w:val="00FF07C3"/>
    <w:rsid w:val="00FF2546"/>
    <w:rsid w:val="00FF286C"/>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13CB"/>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A63D8D"/>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D33286"/>
    <w:rPr>
      <w:color w:val="605E5C"/>
      <w:shd w:val="clear" w:color="auto" w:fill="E1DFDD"/>
    </w:rPr>
  </w:style>
  <w:style w:type="paragraph" w:customStyle="1" w:styleId="legclearfix">
    <w:name w:val="legclearfix"/>
    <w:basedOn w:val="Normal"/>
    <w:rsid w:val="00CE076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CE0763"/>
  </w:style>
  <w:style w:type="character" w:customStyle="1" w:styleId="Heading3Char">
    <w:name w:val="Heading 3 Char"/>
    <w:basedOn w:val="DefaultParagraphFont"/>
    <w:link w:val="Heading3"/>
    <w:uiPriority w:val="9"/>
    <w:semiHidden/>
    <w:rsid w:val="00A63D8D"/>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BE3CCE"/>
    <w:pPr>
      <w:ind w:left="720"/>
      <w:contextualSpacing/>
    </w:pPr>
  </w:style>
  <w:style w:type="character" w:styleId="Emphasis">
    <w:name w:val="Emphasis"/>
    <w:basedOn w:val="DefaultParagraphFont"/>
    <w:uiPriority w:val="20"/>
    <w:qFormat/>
    <w:rsid w:val="00004517"/>
    <w:rPr>
      <w:i/>
      <w:iCs/>
    </w:rPr>
  </w:style>
  <w:style w:type="character" w:customStyle="1" w:styleId="anchor-text">
    <w:name w:val="anchor-text"/>
    <w:basedOn w:val="DefaultParagraphFont"/>
    <w:rsid w:val="00606070"/>
  </w:style>
  <w:style w:type="character" w:customStyle="1" w:styleId="tr">
    <w:name w:val="tr"/>
    <w:basedOn w:val="DefaultParagraphFont"/>
    <w:rsid w:val="004B78D9"/>
  </w:style>
  <w:style w:type="character" w:customStyle="1" w:styleId="HeaderChar">
    <w:name w:val="Header Char"/>
    <w:basedOn w:val="DefaultParagraphFont"/>
    <w:link w:val="Header"/>
    <w:uiPriority w:val="99"/>
    <w:rsid w:val="00820FB6"/>
    <w:rPr>
      <w:rFonts w:ascii="Arial" w:hAnsi="Arial" w:cs="Arial"/>
      <w:color w:val="000000"/>
    </w:rPr>
  </w:style>
  <w:style w:type="character" w:customStyle="1" w:styleId="normaltextrun">
    <w:name w:val="normaltextrun"/>
    <w:basedOn w:val="DefaultParagraphFont"/>
    <w:rsid w:val="00820FB6"/>
  </w:style>
  <w:style w:type="character" w:customStyle="1" w:styleId="eop">
    <w:name w:val="eop"/>
    <w:basedOn w:val="DefaultParagraphFont"/>
    <w:rsid w:val="00820FB6"/>
  </w:style>
  <w:style w:type="paragraph" w:styleId="NormalWeb">
    <w:name w:val="Normal (Web)"/>
    <w:basedOn w:val="Normal"/>
    <w:uiPriority w:val="99"/>
    <w:unhideWhenUsed/>
    <w:rsid w:val="00DA069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1Char">
    <w:name w:val="Heading 1 Char"/>
    <w:basedOn w:val="DefaultParagraphFont"/>
    <w:link w:val="Heading1"/>
    <w:rsid w:val="00AC306A"/>
    <w:rPr>
      <w:rFonts w:ascii="Arial" w:hAnsi="Arial" w:cs="Arial"/>
      <w:b/>
      <w:color w:val="000000"/>
      <w:kern w:val="28"/>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04102">
      <w:bodyDiv w:val="1"/>
      <w:marLeft w:val="0"/>
      <w:marRight w:val="0"/>
      <w:marTop w:val="0"/>
      <w:marBottom w:val="0"/>
      <w:divBdr>
        <w:top w:val="none" w:sz="0" w:space="0" w:color="auto"/>
        <w:left w:val="none" w:sz="0" w:space="0" w:color="auto"/>
        <w:bottom w:val="none" w:sz="0" w:space="0" w:color="auto"/>
        <w:right w:val="none" w:sz="0" w:space="0" w:color="auto"/>
      </w:divBdr>
    </w:div>
    <w:div w:id="17200937">
      <w:bodyDiv w:val="1"/>
      <w:marLeft w:val="0"/>
      <w:marRight w:val="0"/>
      <w:marTop w:val="0"/>
      <w:marBottom w:val="0"/>
      <w:divBdr>
        <w:top w:val="none" w:sz="0" w:space="0" w:color="auto"/>
        <w:left w:val="none" w:sz="0" w:space="0" w:color="auto"/>
        <w:bottom w:val="none" w:sz="0" w:space="0" w:color="auto"/>
        <w:right w:val="none" w:sz="0" w:space="0" w:color="auto"/>
      </w:divBdr>
    </w:div>
    <w:div w:id="59988339">
      <w:bodyDiv w:val="1"/>
      <w:marLeft w:val="0"/>
      <w:marRight w:val="0"/>
      <w:marTop w:val="0"/>
      <w:marBottom w:val="0"/>
      <w:divBdr>
        <w:top w:val="none" w:sz="0" w:space="0" w:color="auto"/>
        <w:left w:val="none" w:sz="0" w:space="0" w:color="auto"/>
        <w:bottom w:val="none" w:sz="0" w:space="0" w:color="auto"/>
        <w:right w:val="none" w:sz="0" w:space="0" w:color="auto"/>
      </w:divBdr>
    </w:div>
    <w:div w:id="147207668">
      <w:bodyDiv w:val="1"/>
      <w:marLeft w:val="0"/>
      <w:marRight w:val="0"/>
      <w:marTop w:val="0"/>
      <w:marBottom w:val="0"/>
      <w:divBdr>
        <w:top w:val="none" w:sz="0" w:space="0" w:color="auto"/>
        <w:left w:val="none" w:sz="0" w:space="0" w:color="auto"/>
        <w:bottom w:val="none" w:sz="0" w:space="0" w:color="auto"/>
        <w:right w:val="none" w:sz="0" w:space="0" w:color="auto"/>
      </w:divBdr>
    </w:div>
    <w:div w:id="193202731">
      <w:bodyDiv w:val="1"/>
      <w:marLeft w:val="0"/>
      <w:marRight w:val="0"/>
      <w:marTop w:val="0"/>
      <w:marBottom w:val="0"/>
      <w:divBdr>
        <w:top w:val="none" w:sz="0" w:space="0" w:color="auto"/>
        <w:left w:val="none" w:sz="0" w:space="0" w:color="auto"/>
        <w:bottom w:val="none" w:sz="0" w:space="0" w:color="auto"/>
        <w:right w:val="none" w:sz="0" w:space="0" w:color="auto"/>
      </w:divBdr>
    </w:div>
    <w:div w:id="270092712">
      <w:bodyDiv w:val="1"/>
      <w:marLeft w:val="0"/>
      <w:marRight w:val="0"/>
      <w:marTop w:val="0"/>
      <w:marBottom w:val="0"/>
      <w:divBdr>
        <w:top w:val="none" w:sz="0" w:space="0" w:color="auto"/>
        <w:left w:val="none" w:sz="0" w:space="0" w:color="auto"/>
        <w:bottom w:val="none" w:sz="0" w:space="0" w:color="auto"/>
        <w:right w:val="none" w:sz="0" w:space="0" w:color="auto"/>
      </w:divBdr>
    </w:div>
    <w:div w:id="305472467">
      <w:bodyDiv w:val="1"/>
      <w:marLeft w:val="0"/>
      <w:marRight w:val="0"/>
      <w:marTop w:val="0"/>
      <w:marBottom w:val="0"/>
      <w:divBdr>
        <w:top w:val="none" w:sz="0" w:space="0" w:color="auto"/>
        <w:left w:val="none" w:sz="0" w:space="0" w:color="auto"/>
        <w:bottom w:val="none" w:sz="0" w:space="0" w:color="auto"/>
        <w:right w:val="none" w:sz="0" w:space="0" w:color="auto"/>
      </w:divBdr>
    </w:div>
    <w:div w:id="329716562">
      <w:bodyDiv w:val="1"/>
      <w:marLeft w:val="0"/>
      <w:marRight w:val="0"/>
      <w:marTop w:val="0"/>
      <w:marBottom w:val="0"/>
      <w:divBdr>
        <w:top w:val="none" w:sz="0" w:space="0" w:color="auto"/>
        <w:left w:val="none" w:sz="0" w:space="0" w:color="auto"/>
        <w:bottom w:val="none" w:sz="0" w:space="0" w:color="auto"/>
        <w:right w:val="none" w:sz="0" w:space="0" w:color="auto"/>
      </w:divBdr>
    </w:div>
    <w:div w:id="490876960">
      <w:bodyDiv w:val="1"/>
      <w:marLeft w:val="0"/>
      <w:marRight w:val="0"/>
      <w:marTop w:val="0"/>
      <w:marBottom w:val="0"/>
      <w:divBdr>
        <w:top w:val="none" w:sz="0" w:space="0" w:color="auto"/>
        <w:left w:val="none" w:sz="0" w:space="0" w:color="auto"/>
        <w:bottom w:val="none" w:sz="0" w:space="0" w:color="auto"/>
        <w:right w:val="none" w:sz="0" w:space="0" w:color="auto"/>
      </w:divBdr>
    </w:div>
    <w:div w:id="503134853">
      <w:bodyDiv w:val="1"/>
      <w:marLeft w:val="0"/>
      <w:marRight w:val="0"/>
      <w:marTop w:val="0"/>
      <w:marBottom w:val="0"/>
      <w:divBdr>
        <w:top w:val="none" w:sz="0" w:space="0" w:color="auto"/>
        <w:left w:val="none" w:sz="0" w:space="0" w:color="auto"/>
        <w:bottom w:val="none" w:sz="0" w:space="0" w:color="auto"/>
        <w:right w:val="none" w:sz="0" w:space="0" w:color="auto"/>
      </w:divBdr>
    </w:div>
    <w:div w:id="570653014">
      <w:bodyDiv w:val="1"/>
      <w:marLeft w:val="0"/>
      <w:marRight w:val="0"/>
      <w:marTop w:val="0"/>
      <w:marBottom w:val="0"/>
      <w:divBdr>
        <w:top w:val="none" w:sz="0" w:space="0" w:color="auto"/>
        <w:left w:val="none" w:sz="0" w:space="0" w:color="auto"/>
        <w:bottom w:val="none" w:sz="0" w:space="0" w:color="auto"/>
        <w:right w:val="none" w:sz="0" w:space="0" w:color="auto"/>
      </w:divBdr>
    </w:div>
    <w:div w:id="611789054">
      <w:bodyDiv w:val="1"/>
      <w:marLeft w:val="0"/>
      <w:marRight w:val="0"/>
      <w:marTop w:val="0"/>
      <w:marBottom w:val="0"/>
      <w:divBdr>
        <w:top w:val="none" w:sz="0" w:space="0" w:color="auto"/>
        <w:left w:val="none" w:sz="0" w:space="0" w:color="auto"/>
        <w:bottom w:val="none" w:sz="0" w:space="0" w:color="auto"/>
        <w:right w:val="none" w:sz="0" w:space="0" w:color="auto"/>
      </w:divBdr>
    </w:div>
    <w:div w:id="669602342">
      <w:bodyDiv w:val="1"/>
      <w:marLeft w:val="0"/>
      <w:marRight w:val="0"/>
      <w:marTop w:val="0"/>
      <w:marBottom w:val="0"/>
      <w:divBdr>
        <w:top w:val="none" w:sz="0" w:space="0" w:color="auto"/>
        <w:left w:val="none" w:sz="0" w:space="0" w:color="auto"/>
        <w:bottom w:val="none" w:sz="0" w:space="0" w:color="auto"/>
        <w:right w:val="none" w:sz="0" w:space="0" w:color="auto"/>
      </w:divBdr>
    </w:div>
    <w:div w:id="697701949">
      <w:bodyDiv w:val="1"/>
      <w:marLeft w:val="0"/>
      <w:marRight w:val="0"/>
      <w:marTop w:val="0"/>
      <w:marBottom w:val="0"/>
      <w:divBdr>
        <w:top w:val="none" w:sz="0" w:space="0" w:color="auto"/>
        <w:left w:val="none" w:sz="0" w:space="0" w:color="auto"/>
        <w:bottom w:val="none" w:sz="0" w:space="0" w:color="auto"/>
        <w:right w:val="none" w:sz="0" w:space="0" w:color="auto"/>
      </w:divBdr>
    </w:div>
    <w:div w:id="722095147">
      <w:bodyDiv w:val="1"/>
      <w:marLeft w:val="0"/>
      <w:marRight w:val="0"/>
      <w:marTop w:val="0"/>
      <w:marBottom w:val="0"/>
      <w:divBdr>
        <w:top w:val="none" w:sz="0" w:space="0" w:color="auto"/>
        <w:left w:val="none" w:sz="0" w:space="0" w:color="auto"/>
        <w:bottom w:val="none" w:sz="0" w:space="0" w:color="auto"/>
        <w:right w:val="none" w:sz="0" w:space="0" w:color="auto"/>
      </w:divBdr>
    </w:div>
    <w:div w:id="836458074">
      <w:bodyDiv w:val="1"/>
      <w:marLeft w:val="0"/>
      <w:marRight w:val="0"/>
      <w:marTop w:val="0"/>
      <w:marBottom w:val="0"/>
      <w:divBdr>
        <w:top w:val="none" w:sz="0" w:space="0" w:color="auto"/>
        <w:left w:val="none" w:sz="0" w:space="0" w:color="auto"/>
        <w:bottom w:val="none" w:sz="0" w:space="0" w:color="auto"/>
        <w:right w:val="none" w:sz="0" w:space="0" w:color="auto"/>
      </w:divBdr>
    </w:div>
    <w:div w:id="885458356">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31689563">
      <w:bodyDiv w:val="1"/>
      <w:marLeft w:val="0"/>
      <w:marRight w:val="0"/>
      <w:marTop w:val="0"/>
      <w:marBottom w:val="0"/>
      <w:divBdr>
        <w:top w:val="none" w:sz="0" w:space="0" w:color="auto"/>
        <w:left w:val="none" w:sz="0" w:space="0" w:color="auto"/>
        <w:bottom w:val="none" w:sz="0" w:space="0" w:color="auto"/>
        <w:right w:val="none" w:sz="0" w:space="0" w:color="auto"/>
      </w:divBdr>
    </w:div>
    <w:div w:id="1051150946">
      <w:bodyDiv w:val="1"/>
      <w:marLeft w:val="0"/>
      <w:marRight w:val="0"/>
      <w:marTop w:val="0"/>
      <w:marBottom w:val="0"/>
      <w:divBdr>
        <w:top w:val="none" w:sz="0" w:space="0" w:color="auto"/>
        <w:left w:val="none" w:sz="0" w:space="0" w:color="auto"/>
        <w:bottom w:val="none" w:sz="0" w:space="0" w:color="auto"/>
        <w:right w:val="none" w:sz="0" w:space="0" w:color="auto"/>
      </w:divBdr>
    </w:div>
    <w:div w:id="1103720491">
      <w:bodyDiv w:val="1"/>
      <w:marLeft w:val="0"/>
      <w:marRight w:val="0"/>
      <w:marTop w:val="0"/>
      <w:marBottom w:val="0"/>
      <w:divBdr>
        <w:top w:val="none" w:sz="0" w:space="0" w:color="auto"/>
        <w:left w:val="none" w:sz="0" w:space="0" w:color="auto"/>
        <w:bottom w:val="none" w:sz="0" w:space="0" w:color="auto"/>
        <w:right w:val="none" w:sz="0" w:space="0" w:color="auto"/>
      </w:divBdr>
    </w:div>
    <w:div w:id="1127629237">
      <w:bodyDiv w:val="1"/>
      <w:marLeft w:val="0"/>
      <w:marRight w:val="0"/>
      <w:marTop w:val="0"/>
      <w:marBottom w:val="0"/>
      <w:divBdr>
        <w:top w:val="none" w:sz="0" w:space="0" w:color="auto"/>
        <w:left w:val="none" w:sz="0" w:space="0" w:color="auto"/>
        <w:bottom w:val="none" w:sz="0" w:space="0" w:color="auto"/>
        <w:right w:val="none" w:sz="0" w:space="0" w:color="auto"/>
      </w:divBdr>
    </w:div>
    <w:div w:id="1146512053">
      <w:bodyDiv w:val="1"/>
      <w:marLeft w:val="0"/>
      <w:marRight w:val="0"/>
      <w:marTop w:val="0"/>
      <w:marBottom w:val="0"/>
      <w:divBdr>
        <w:top w:val="none" w:sz="0" w:space="0" w:color="auto"/>
        <w:left w:val="none" w:sz="0" w:space="0" w:color="auto"/>
        <w:bottom w:val="none" w:sz="0" w:space="0" w:color="auto"/>
        <w:right w:val="none" w:sz="0" w:space="0" w:color="auto"/>
      </w:divBdr>
    </w:div>
    <w:div w:id="117495932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2712389">
      <w:bodyDiv w:val="1"/>
      <w:marLeft w:val="0"/>
      <w:marRight w:val="0"/>
      <w:marTop w:val="0"/>
      <w:marBottom w:val="0"/>
      <w:divBdr>
        <w:top w:val="none" w:sz="0" w:space="0" w:color="auto"/>
        <w:left w:val="none" w:sz="0" w:space="0" w:color="auto"/>
        <w:bottom w:val="none" w:sz="0" w:space="0" w:color="auto"/>
        <w:right w:val="none" w:sz="0" w:space="0" w:color="auto"/>
      </w:divBdr>
    </w:div>
    <w:div w:id="1273433993">
      <w:bodyDiv w:val="1"/>
      <w:marLeft w:val="0"/>
      <w:marRight w:val="0"/>
      <w:marTop w:val="0"/>
      <w:marBottom w:val="0"/>
      <w:divBdr>
        <w:top w:val="none" w:sz="0" w:space="0" w:color="auto"/>
        <w:left w:val="none" w:sz="0" w:space="0" w:color="auto"/>
        <w:bottom w:val="none" w:sz="0" w:space="0" w:color="auto"/>
        <w:right w:val="none" w:sz="0" w:space="0" w:color="auto"/>
      </w:divBdr>
    </w:div>
    <w:div w:id="1285847182">
      <w:bodyDiv w:val="1"/>
      <w:marLeft w:val="0"/>
      <w:marRight w:val="0"/>
      <w:marTop w:val="0"/>
      <w:marBottom w:val="0"/>
      <w:divBdr>
        <w:top w:val="none" w:sz="0" w:space="0" w:color="auto"/>
        <w:left w:val="none" w:sz="0" w:space="0" w:color="auto"/>
        <w:bottom w:val="none" w:sz="0" w:space="0" w:color="auto"/>
        <w:right w:val="none" w:sz="0" w:space="0" w:color="auto"/>
      </w:divBdr>
    </w:div>
    <w:div w:id="1344551760">
      <w:bodyDiv w:val="1"/>
      <w:marLeft w:val="0"/>
      <w:marRight w:val="0"/>
      <w:marTop w:val="0"/>
      <w:marBottom w:val="0"/>
      <w:divBdr>
        <w:top w:val="none" w:sz="0" w:space="0" w:color="auto"/>
        <w:left w:val="none" w:sz="0" w:space="0" w:color="auto"/>
        <w:bottom w:val="none" w:sz="0" w:space="0" w:color="auto"/>
        <w:right w:val="none" w:sz="0" w:space="0" w:color="auto"/>
      </w:divBdr>
    </w:div>
    <w:div w:id="1383094926">
      <w:bodyDiv w:val="1"/>
      <w:marLeft w:val="0"/>
      <w:marRight w:val="0"/>
      <w:marTop w:val="0"/>
      <w:marBottom w:val="0"/>
      <w:divBdr>
        <w:top w:val="none" w:sz="0" w:space="0" w:color="auto"/>
        <w:left w:val="none" w:sz="0" w:space="0" w:color="auto"/>
        <w:bottom w:val="none" w:sz="0" w:space="0" w:color="auto"/>
        <w:right w:val="none" w:sz="0" w:space="0" w:color="auto"/>
      </w:divBdr>
    </w:div>
    <w:div w:id="1423718952">
      <w:bodyDiv w:val="1"/>
      <w:marLeft w:val="0"/>
      <w:marRight w:val="0"/>
      <w:marTop w:val="0"/>
      <w:marBottom w:val="0"/>
      <w:divBdr>
        <w:top w:val="none" w:sz="0" w:space="0" w:color="auto"/>
        <w:left w:val="none" w:sz="0" w:space="0" w:color="auto"/>
        <w:bottom w:val="none" w:sz="0" w:space="0" w:color="auto"/>
        <w:right w:val="none" w:sz="0" w:space="0" w:color="auto"/>
      </w:divBdr>
      <w:divsChild>
        <w:div w:id="1735394215">
          <w:marLeft w:val="0"/>
          <w:marRight w:val="0"/>
          <w:marTop w:val="0"/>
          <w:marBottom w:val="0"/>
          <w:divBdr>
            <w:top w:val="none" w:sz="0" w:space="0" w:color="auto"/>
            <w:left w:val="none" w:sz="0" w:space="0" w:color="auto"/>
            <w:bottom w:val="none" w:sz="0" w:space="0" w:color="auto"/>
            <w:right w:val="none" w:sz="0" w:space="0" w:color="auto"/>
          </w:divBdr>
        </w:div>
        <w:div w:id="490482710">
          <w:marLeft w:val="0"/>
          <w:marRight w:val="0"/>
          <w:marTop w:val="0"/>
          <w:marBottom w:val="0"/>
          <w:divBdr>
            <w:top w:val="none" w:sz="0" w:space="0" w:color="auto"/>
            <w:left w:val="none" w:sz="0" w:space="0" w:color="auto"/>
            <w:bottom w:val="none" w:sz="0" w:space="0" w:color="auto"/>
            <w:right w:val="none" w:sz="0" w:space="0" w:color="auto"/>
          </w:divBdr>
        </w:div>
      </w:divsChild>
    </w:div>
    <w:div w:id="1429042178">
      <w:bodyDiv w:val="1"/>
      <w:marLeft w:val="0"/>
      <w:marRight w:val="0"/>
      <w:marTop w:val="0"/>
      <w:marBottom w:val="0"/>
      <w:divBdr>
        <w:top w:val="none" w:sz="0" w:space="0" w:color="auto"/>
        <w:left w:val="none" w:sz="0" w:space="0" w:color="auto"/>
        <w:bottom w:val="none" w:sz="0" w:space="0" w:color="auto"/>
        <w:right w:val="none" w:sz="0" w:space="0" w:color="auto"/>
      </w:divBdr>
    </w:div>
    <w:div w:id="1443067774">
      <w:bodyDiv w:val="1"/>
      <w:marLeft w:val="0"/>
      <w:marRight w:val="0"/>
      <w:marTop w:val="0"/>
      <w:marBottom w:val="0"/>
      <w:divBdr>
        <w:top w:val="none" w:sz="0" w:space="0" w:color="auto"/>
        <w:left w:val="none" w:sz="0" w:space="0" w:color="auto"/>
        <w:bottom w:val="none" w:sz="0" w:space="0" w:color="auto"/>
        <w:right w:val="none" w:sz="0" w:space="0" w:color="auto"/>
      </w:divBdr>
    </w:div>
    <w:div w:id="1482307527">
      <w:bodyDiv w:val="1"/>
      <w:marLeft w:val="0"/>
      <w:marRight w:val="0"/>
      <w:marTop w:val="0"/>
      <w:marBottom w:val="0"/>
      <w:divBdr>
        <w:top w:val="none" w:sz="0" w:space="0" w:color="auto"/>
        <w:left w:val="none" w:sz="0" w:space="0" w:color="auto"/>
        <w:bottom w:val="none" w:sz="0" w:space="0" w:color="auto"/>
        <w:right w:val="none" w:sz="0" w:space="0" w:color="auto"/>
      </w:divBdr>
    </w:div>
    <w:div w:id="1485316894">
      <w:bodyDiv w:val="1"/>
      <w:marLeft w:val="0"/>
      <w:marRight w:val="0"/>
      <w:marTop w:val="0"/>
      <w:marBottom w:val="0"/>
      <w:divBdr>
        <w:top w:val="none" w:sz="0" w:space="0" w:color="auto"/>
        <w:left w:val="none" w:sz="0" w:space="0" w:color="auto"/>
        <w:bottom w:val="none" w:sz="0" w:space="0" w:color="auto"/>
        <w:right w:val="none" w:sz="0" w:space="0" w:color="auto"/>
      </w:divBdr>
    </w:div>
    <w:div w:id="1487434825">
      <w:bodyDiv w:val="1"/>
      <w:marLeft w:val="0"/>
      <w:marRight w:val="0"/>
      <w:marTop w:val="0"/>
      <w:marBottom w:val="0"/>
      <w:divBdr>
        <w:top w:val="none" w:sz="0" w:space="0" w:color="auto"/>
        <w:left w:val="none" w:sz="0" w:space="0" w:color="auto"/>
        <w:bottom w:val="none" w:sz="0" w:space="0" w:color="auto"/>
        <w:right w:val="none" w:sz="0" w:space="0" w:color="auto"/>
      </w:divBdr>
      <w:divsChild>
        <w:div w:id="1299842511">
          <w:marLeft w:val="0"/>
          <w:marRight w:val="0"/>
          <w:marTop w:val="0"/>
          <w:marBottom w:val="0"/>
          <w:divBdr>
            <w:top w:val="none" w:sz="0" w:space="0" w:color="auto"/>
            <w:left w:val="none" w:sz="0" w:space="0" w:color="auto"/>
            <w:bottom w:val="none" w:sz="0" w:space="0" w:color="auto"/>
            <w:right w:val="none" w:sz="0" w:space="0" w:color="auto"/>
          </w:divBdr>
        </w:div>
      </w:divsChild>
    </w:div>
    <w:div w:id="1489328202">
      <w:bodyDiv w:val="1"/>
      <w:marLeft w:val="0"/>
      <w:marRight w:val="0"/>
      <w:marTop w:val="0"/>
      <w:marBottom w:val="0"/>
      <w:divBdr>
        <w:top w:val="none" w:sz="0" w:space="0" w:color="auto"/>
        <w:left w:val="none" w:sz="0" w:space="0" w:color="auto"/>
        <w:bottom w:val="none" w:sz="0" w:space="0" w:color="auto"/>
        <w:right w:val="none" w:sz="0" w:space="0" w:color="auto"/>
      </w:divBdr>
    </w:div>
    <w:div w:id="1499037676">
      <w:bodyDiv w:val="1"/>
      <w:marLeft w:val="0"/>
      <w:marRight w:val="0"/>
      <w:marTop w:val="0"/>
      <w:marBottom w:val="0"/>
      <w:divBdr>
        <w:top w:val="none" w:sz="0" w:space="0" w:color="auto"/>
        <w:left w:val="none" w:sz="0" w:space="0" w:color="auto"/>
        <w:bottom w:val="none" w:sz="0" w:space="0" w:color="auto"/>
        <w:right w:val="none" w:sz="0" w:space="0" w:color="auto"/>
      </w:divBdr>
    </w:div>
    <w:div w:id="1563953586">
      <w:bodyDiv w:val="1"/>
      <w:marLeft w:val="0"/>
      <w:marRight w:val="0"/>
      <w:marTop w:val="0"/>
      <w:marBottom w:val="0"/>
      <w:divBdr>
        <w:top w:val="none" w:sz="0" w:space="0" w:color="auto"/>
        <w:left w:val="none" w:sz="0" w:space="0" w:color="auto"/>
        <w:bottom w:val="none" w:sz="0" w:space="0" w:color="auto"/>
        <w:right w:val="none" w:sz="0" w:space="0" w:color="auto"/>
      </w:divBdr>
    </w:div>
    <w:div w:id="1630865521">
      <w:bodyDiv w:val="1"/>
      <w:marLeft w:val="0"/>
      <w:marRight w:val="0"/>
      <w:marTop w:val="0"/>
      <w:marBottom w:val="0"/>
      <w:divBdr>
        <w:top w:val="none" w:sz="0" w:space="0" w:color="auto"/>
        <w:left w:val="none" w:sz="0" w:space="0" w:color="auto"/>
        <w:bottom w:val="none" w:sz="0" w:space="0" w:color="auto"/>
        <w:right w:val="none" w:sz="0" w:space="0" w:color="auto"/>
      </w:divBdr>
    </w:div>
    <w:div w:id="1653098023">
      <w:bodyDiv w:val="1"/>
      <w:marLeft w:val="0"/>
      <w:marRight w:val="0"/>
      <w:marTop w:val="0"/>
      <w:marBottom w:val="0"/>
      <w:divBdr>
        <w:top w:val="none" w:sz="0" w:space="0" w:color="auto"/>
        <w:left w:val="none" w:sz="0" w:space="0" w:color="auto"/>
        <w:bottom w:val="none" w:sz="0" w:space="0" w:color="auto"/>
        <w:right w:val="none" w:sz="0" w:space="0" w:color="auto"/>
      </w:divBdr>
      <w:divsChild>
        <w:div w:id="1677339235">
          <w:marLeft w:val="0"/>
          <w:marRight w:val="0"/>
          <w:marTop w:val="0"/>
          <w:marBottom w:val="0"/>
          <w:divBdr>
            <w:top w:val="none" w:sz="0" w:space="0" w:color="auto"/>
            <w:left w:val="none" w:sz="0" w:space="0" w:color="auto"/>
            <w:bottom w:val="none" w:sz="0" w:space="0" w:color="auto"/>
            <w:right w:val="none" w:sz="0" w:space="0" w:color="auto"/>
          </w:divBdr>
        </w:div>
        <w:div w:id="1037968366">
          <w:marLeft w:val="0"/>
          <w:marRight w:val="0"/>
          <w:marTop w:val="0"/>
          <w:marBottom w:val="0"/>
          <w:divBdr>
            <w:top w:val="none" w:sz="0" w:space="0" w:color="auto"/>
            <w:left w:val="none" w:sz="0" w:space="0" w:color="auto"/>
            <w:bottom w:val="none" w:sz="0" w:space="0" w:color="auto"/>
            <w:right w:val="none" w:sz="0" w:space="0" w:color="auto"/>
          </w:divBdr>
        </w:div>
      </w:divsChild>
    </w:div>
    <w:div w:id="1707751849">
      <w:bodyDiv w:val="1"/>
      <w:marLeft w:val="0"/>
      <w:marRight w:val="0"/>
      <w:marTop w:val="0"/>
      <w:marBottom w:val="0"/>
      <w:divBdr>
        <w:top w:val="none" w:sz="0" w:space="0" w:color="auto"/>
        <w:left w:val="none" w:sz="0" w:space="0" w:color="auto"/>
        <w:bottom w:val="none" w:sz="0" w:space="0" w:color="auto"/>
        <w:right w:val="none" w:sz="0" w:space="0" w:color="auto"/>
      </w:divBdr>
    </w:div>
    <w:div w:id="1708675597">
      <w:bodyDiv w:val="1"/>
      <w:marLeft w:val="0"/>
      <w:marRight w:val="0"/>
      <w:marTop w:val="0"/>
      <w:marBottom w:val="0"/>
      <w:divBdr>
        <w:top w:val="none" w:sz="0" w:space="0" w:color="auto"/>
        <w:left w:val="none" w:sz="0" w:space="0" w:color="auto"/>
        <w:bottom w:val="none" w:sz="0" w:space="0" w:color="auto"/>
        <w:right w:val="none" w:sz="0" w:space="0" w:color="auto"/>
      </w:divBdr>
    </w:div>
    <w:div w:id="1714619946">
      <w:bodyDiv w:val="1"/>
      <w:marLeft w:val="0"/>
      <w:marRight w:val="0"/>
      <w:marTop w:val="0"/>
      <w:marBottom w:val="0"/>
      <w:divBdr>
        <w:top w:val="none" w:sz="0" w:space="0" w:color="auto"/>
        <w:left w:val="none" w:sz="0" w:space="0" w:color="auto"/>
        <w:bottom w:val="none" w:sz="0" w:space="0" w:color="auto"/>
        <w:right w:val="none" w:sz="0" w:space="0" w:color="auto"/>
      </w:divBdr>
    </w:div>
    <w:div w:id="1741562233">
      <w:bodyDiv w:val="1"/>
      <w:marLeft w:val="0"/>
      <w:marRight w:val="0"/>
      <w:marTop w:val="0"/>
      <w:marBottom w:val="0"/>
      <w:divBdr>
        <w:top w:val="none" w:sz="0" w:space="0" w:color="auto"/>
        <w:left w:val="none" w:sz="0" w:space="0" w:color="auto"/>
        <w:bottom w:val="none" w:sz="0" w:space="0" w:color="auto"/>
        <w:right w:val="none" w:sz="0" w:space="0" w:color="auto"/>
      </w:divBdr>
      <w:divsChild>
        <w:div w:id="890967147">
          <w:marLeft w:val="0"/>
          <w:marRight w:val="0"/>
          <w:marTop w:val="0"/>
          <w:marBottom w:val="0"/>
          <w:divBdr>
            <w:top w:val="none" w:sz="0" w:space="0" w:color="auto"/>
            <w:left w:val="none" w:sz="0" w:space="0" w:color="auto"/>
            <w:bottom w:val="none" w:sz="0" w:space="0" w:color="auto"/>
            <w:right w:val="none" w:sz="0" w:space="0" w:color="auto"/>
          </w:divBdr>
        </w:div>
        <w:div w:id="1639455702">
          <w:marLeft w:val="0"/>
          <w:marRight w:val="0"/>
          <w:marTop w:val="0"/>
          <w:marBottom w:val="0"/>
          <w:divBdr>
            <w:top w:val="none" w:sz="0" w:space="0" w:color="auto"/>
            <w:left w:val="none" w:sz="0" w:space="0" w:color="auto"/>
            <w:bottom w:val="none" w:sz="0" w:space="0" w:color="auto"/>
            <w:right w:val="none" w:sz="0" w:space="0" w:color="auto"/>
          </w:divBdr>
        </w:div>
      </w:divsChild>
    </w:div>
    <w:div w:id="1903364106">
      <w:bodyDiv w:val="1"/>
      <w:marLeft w:val="0"/>
      <w:marRight w:val="0"/>
      <w:marTop w:val="0"/>
      <w:marBottom w:val="0"/>
      <w:divBdr>
        <w:top w:val="none" w:sz="0" w:space="0" w:color="auto"/>
        <w:left w:val="none" w:sz="0" w:space="0" w:color="auto"/>
        <w:bottom w:val="none" w:sz="0" w:space="0" w:color="auto"/>
        <w:right w:val="none" w:sz="0" w:space="0" w:color="auto"/>
      </w:divBdr>
    </w:div>
    <w:div w:id="191982313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35631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yngorgwynedd.sharepoint.com/sites/Ymchwil/Ymchwil/Forms/AllItems.aspx?id=%2Fsites%2FYmchwil%2FYmchwil%2FBwletins%20Gwefan%2FCyfrifiad%202021%2FMis%20Tachwedd%202022%2FNewyddlen%20Iaith%20Gymraeg%2Epdf&amp;parent=%2Fsites%2FYmchwil%2FYmchwil%2FBwletins%20Gwefan%2FCyfrifiad%202021%2FMis%20Tachwedd%202022" TargetMode="External"/><Relationship Id="rId18" Type="http://schemas.openxmlformats.org/officeDocument/2006/relationships/hyperlink" Target="https://phw.nhs.wales/topics/adverse-childhood-experiences/" TargetMode="External"/><Relationship Id="rId26" Type="http://schemas.openxmlformats.org/officeDocument/2006/relationships/hyperlink" Target="https://www.safeguarding.wales/en/chi-i/" TargetMode="External"/><Relationship Id="rId21" Type="http://schemas.openxmlformats.org/officeDocument/2006/relationships/hyperlink" Target="https://www.scie.org.uk/children/relationships/webinar20191107" TargetMode="External"/><Relationship Id="rId34"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www.legislation.gov.uk/anaw/2014/4/section/164" TargetMode="External"/><Relationship Id="rId17" Type="http://schemas.openxmlformats.org/officeDocument/2006/relationships/hyperlink" Target="https://learning.nspcc.org.uk/child-abuse-and-neglect/domestic-abuse" TargetMode="External"/><Relationship Id="rId25" Type="http://schemas.openxmlformats.org/officeDocument/2006/relationships/hyperlink" Target="https://downloads.unicef.org.uk/wp-content/uploads/2010/05/UNCRC_summary-1.pdf?_ga=2.26125117.1862418551.1560795075-1627801330.1546866143" TargetMode="External"/><Relationship Id="rId33" Type="http://schemas.openxmlformats.org/officeDocument/2006/relationships/hyperlink" Target="mailto:heidijanerylance@gwynedd.llyw.cymru" TargetMode="External"/><Relationship Id="rId2" Type="http://schemas.openxmlformats.org/officeDocument/2006/relationships/customXml" Target="../customXml/item2.xml"/><Relationship Id="rId16" Type="http://schemas.openxmlformats.org/officeDocument/2006/relationships/hyperlink" Target="https://www.nspcc.org.uk/what-is-child-abuse/types-of-abuse/domestic-abuse/" TargetMode="External"/><Relationship Id="rId20" Type="http://schemas.openxmlformats.org/officeDocument/2006/relationships/hyperlink" Target="https://assets.publishing.service.gov.uk/government/uploads/system/uploads/attachment_data/file/533826/Triennial_Analysis_of_SCRs_2011-2014_-__Pathways_to_harm_and_protection.pdf" TargetMode="External"/><Relationship Id="rId29" Type="http://schemas.openxmlformats.org/officeDocument/2006/relationships/hyperlink" Target="https://www.gov.wales/sites/default/files/publications/2022-01/working-together-to-safeguard-people--code-of-safeguarding-practice_0.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ciencedirect.com/science/article/pii/S0190740922004121" TargetMode="External"/><Relationship Id="rId24" Type="http://schemas.openxmlformats.org/officeDocument/2006/relationships/hyperlink" Target="https://www.bruce-thornton.info/" TargetMode="External"/><Relationship Id="rId32" Type="http://schemas.openxmlformats.org/officeDocument/2006/relationships/hyperlink" Target="mailto:heidijanerylance@gwynedd.llyw.cymru"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northwalessafeguardingboard.wales/wp-content/uploads/2020/11/NW-Practice-Guide-Working-with-people-who-display-disguised-compliance.pdf" TargetMode="External"/><Relationship Id="rId23" Type="http://schemas.openxmlformats.org/officeDocument/2006/relationships/hyperlink" Target="https://socialcare.wales/resources-guidance/early-years-and-childcare/national-occupational-standards-nos/social-work" TargetMode="External"/><Relationship Id="rId28" Type="http://schemas.openxmlformats.org/officeDocument/2006/relationships/hyperlink" Target="https://law.gov.wales/culture/welsh-language/welsh-language-wales-measure-2011" TargetMode="External"/><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safelives.org.uk/node/1240" TargetMode="External"/><Relationship Id="rId31" Type="http://schemas.openxmlformats.org/officeDocument/2006/relationships/hyperlink" Target="mailto:awenwilliams@gwynedd.llyw.cymru"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ogle.co.uk/search?hl=en&amp;q=inpublisher:%22Kirwin+Maclean+Associates%22&amp;tbm=bks&amp;sa=X&amp;ved=2ahUKEwiB7e26lYeCAxUcWUEAHfgGCJ0QmxMoAHoECCAQAg" TargetMode="External"/><Relationship Id="rId22" Type="http://schemas.openxmlformats.org/officeDocument/2006/relationships/hyperlink" Target="https://socialcare.wales/cms-assets/documents/Code-of-Professional-Practice-for-Social-Care-web-version.pdf" TargetMode="External"/><Relationship Id="rId27" Type="http://schemas.openxmlformats.org/officeDocument/2006/relationships/hyperlink" Target="https://www.gov.wales/more-just-words-welsh-language-plan-health-and-social-care" TargetMode="External"/><Relationship Id="rId30" Type="http://schemas.openxmlformats.org/officeDocument/2006/relationships/hyperlink" Target="mailto:carmeljones@live.co.uk" TargetMode="External"/><Relationship Id="rId35" Type="http://schemas.openxmlformats.org/officeDocument/2006/relationships/footer" Target="footer1.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63</TotalTime>
  <Pages>51</Pages>
  <Words>14271</Words>
  <Characters>81345</Characters>
  <Application>Microsoft Office Word</Application>
  <DocSecurity>0</DocSecurity>
  <Lines>677</Lines>
  <Paragraphs>190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95426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Carmel Jones (PLANT)</cp:lastModifiedBy>
  <cp:revision>2</cp:revision>
  <cp:lastPrinted>2020-02-11T19:20:00Z</cp:lastPrinted>
  <dcterms:created xsi:type="dcterms:W3CDTF">2023-10-22T20:36:00Z</dcterms:created>
  <dcterms:modified xsi:type="dcterms:W3CDTF">2023-10-22T20:36:00Z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