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7AC77" w14:textId="77777777" w:rsidR="00EC1BDA" w:rsidRPr="004B2C2A" w:rsidRDefault="00EC1BDA" w:rsidP="009E34AB">
      <w:pPr>
        <w:spacing w:line="480" w:lineRule="auto"/>
        <w:contextualSpacing/>
        <w:jc w:val="center"/>
        <w:rPr>
          <w:rFonts w:ascii="Times New Roman" w:hAnsi="Times New Roman" w:cs="Times New Roman"/>
          <w:b/>
          <w:color w:val="000000" w:themeColor="text1"/>
          <w:sz w:val="24"/>
          <w:szCs w:val="24"/>
        </w:rPr>
      </w:pPr>
    </w:p>
    <w:p w14:paraId="1D903CFB" w14:textId="77777777" w:rsidR="00EC1BDA" w:rsidRPr="004B2C2A" w:rsidRDefault="00EC1BDA" w:rsidP="009E34AB">
      <w:pPr>
        <w:spacing w:line="480" w:lineRule="auto"/>
        <w:contextualSpacing/>
        <w:jc w:val="center"/>
        <w:rPr>
          <w:rFonts w:ascii="Times New Roman" w:hAnsi="Times New Roman" w:cs="Times New Roman"/>
          <w:b/>
          <w:color w:val="000000" w:themeColor="text1"/>
          <w:sz w:val="24"/>
          <w:szCs w:val="24"/>
        </w:rPr>
      </w:pPr>
    </w:p>
    <w:p w14:paraId="41803B4E" w14:textId="77777777" w:rsidR="00EC1BDA" w:rsidRPr="004B2C2A" w:rsidRDefault="00EC1BDA" w:rsidP="009E34AB">
      <w:pPr>
        <w:spacing w:line="480" w:lineRule="auto"/>
        <w:contextualSpacing/>
        <w:jc w:val="center"/>
        <w:rPr>
          <w:rFonts w:ascii="Times New Roman" w:hAnsi="Times New Roman" w:cs="Times New Roman"/>
          <w:b/>
          <w:color w:val="000000" w:themeColor="text1"/>
          <w:sz w:val="24"/>
          <w:szCs w:val="24"/>
        </w:rPr>
      </w:pPr>
    </w:p>
    <w:p w14:paraId="6F6FFC2B" w14:textId="77777777" w:rsidR="00EC1BDA" w:rsidRPr="004B2C2A" w:rsidRDefault="00EC1BDA" w:rsidP="009E34AB">
      <w:pPr>
        <w:spacing w:line="480" w:lineRule="auto"/>
        <w:contextualSpacing/>
        <w:jc w:val="center"/>
        <w:rPr>
          <w:rFonts w:ascii="Times New Roman" w:hAnsi="Times New Roman" w:cs="Times New Roman"/>
          <w:b/>
          <w:color w:val="000000" w:themeColor="text1"/>
          <w:sz w:val="24"/>
          <w:szCs w:val="24"/>
        </w:rPr>
      </w:pPr>
    </w:p>
    <w:p w14:paraId="3629FFD9" w14:textId="77777777" w:rsidR="00EC1BDA" w:rsidRPr="004B2C2A" w:rsidRDefault="00EC1BDA" w:rsidP="009E34AB">
      <w:pPr>
        <w:spacing w:line="480" w:lineRule="auto"/>
        <w:contextualSpacing/>
        <w:jc w:val="center"/>
        <w:rPr>
          <w:rFonts w:ascii="Times New Roman" w:hAnsi="Times New Roman" w:cs="Times New Roman"/>
          <w:b/>
          <w:color w:val="000000" w:themeColor="text1"/>
          <w:sz w:val="24"/>
          <w:szCs w:val="24"/>
        </w:rPr>
      </w:pPr>
    </w:p>
    <w:p w14:paraId="7E118954" w14:textId="71CB862F" w:rsidR="007B2AA6" w:rsidRDefault="000F32F8" w:rsidP="009E34AB">
      <w:pPr>
        <w:spacing w:line="480" w:lineRule="auto"/>
        <w:contextualSpacing/>
        <w:jc w:val="center"/>
        <w:rPr>
          <w:rFonts w:ascii="Times New Roman" w:hAnsi="Times New Roman" w:cs="Times New Roman"/>
          <w:b/>
          <w:color w:val="000000" w:themeColor="text1"/>
          <w:sz w:val="24"/>
          <w:szCs w:val="24"/>
        </w:rPr>
      </w:pPr>
      <w:r w:rsidRPr="004B2C2A">
        <w:rPr>
          <w:rFonts w:ascii="Times New Roman" w:hAnsi="Times New Roman" w:cs="Times New Roman"/>
          <w:b/>
          <w:color w:val="000000" w:themeColor="text1"/>
          <w:sz w:val="24"/>
          <w:szCs w:val="24"/>
        </w:rPr>
        <w:t>Emergent Leadership Skills in the Workplace</w:t>
      </w:r>
    </w:p>
    <w:p w14:paraId="5CAC21CA" w14:textId="7091D62B" w:rsidR="004F001B" w:rsidRPr="004B2C2A" w:rsidRDefault="004F001B" w:rsidP="009E34AB">
      <w:pPr>
        <w:spacing w:line="480" w:lineRule="auto"/>
        <w:contextualSpacing/>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Module code : ( </w:t>
      </w:r>
      <w:r w:rsidR="00F065C8">
        <w:rPr>
          <w:rFonts w:ascii="Times New Roman" w:hAnsi="Times New Roman" w:cs="Times New Roman"/>
          <w:b/>
          <w:color w:val="000000" w:themeColor="text1"/>
          <w:sz w:val="24"/>
          <w:szCs w:val="24"/>
        </w:rPr>
        <w:t>BMSW6101)</w:t>
      </w:r>
    </w:p>
    <w:p w14:paraId="01CE51FB" w14:textId="55C7026E" w:rsidR="007B2AA6" w:rsidRDefault="000F32F8" w:rsidP="009E34AB">
      <w:pPr>
        <w:spacing w:line="480" w:lineRule="auto"/>
        <w:contextualSpacing/>
        <w:jc w:val="center"/>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Students Name</w:t>
      </w:r>
      <w:r w:rsidR="00750616" w:rsidRPr="004B2C2A">
        <w:rPr>
          <w:rFonts w:ascii="Times New Roman" w:hAnsi="Times New Roman" w:cs="Times New Roman"/>
          <w:color w:val="000000" w:themeColor="text1"/>
          <w:sz w:val="24"/>
          <w:szCs w:val="24"/>
        </w:rPr>
        <w:t>:</w:t>
      </w:r>
      <w:r w:rsidR="002C4CD2">
        <w:rPr>
          <w:rFonts w:ascii="Times New Roman" w:hAnsi="Times New Roman" w:cs="Times New Roman"/>
          <w:color w:val="000000" w:themeColor="text1"/>
          <w:sz w:val="24"/>
          <w:szCs w:val="24"/>
        </w:rPr>
        <w:t xml:space="preserve"> Andreea Marcela Scorpie </w:t>
      </w:r>
    </w:p>
    <w:p w14:paraId="4A485BAA" w14:textId="6D97DF39" w:rsidR="00127EC5" w:rsidRPr="004B2C2A" w:rsidRDefault="00FB4E02" w:rsidP="009E34AB">
      <w:pPr>
        <w:spacing w:line="480" w:lineRule="auto"/>
        <w:contextualSpacing/>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Lecture name: </w:t>
      </w:r>
      <w:r w:rsidR="00EC1766">
        <w:rPr>
          <w:rFonts w:ascii="Times New Roman" w:hAnsi="Times New Roman" w:cs="Times New Roman"/>
          <w:color w:val="000000" w:themeColor="text1"/>
          <w:sz w:val="24"/>
          <w:szCs w:val="24"/>
        </w:rPr>
        <w:t xml:space="preserve">Toying Adisa </w:t>
      </w:r>
    </w:p>
    <w:p w14:paraId="009060F9" w14:textId="77E349C1" w:rsidR="00750616" w:rsidRPr="004B2C2A" w:rsidRDefault="00750616" w:rsidP="009E34AB">
      <w:pPr>
        <w:spacing w:line="480" w:lineRule="auto"/>
        <w:contextualSpacing/>
        <w:jc w:val="center"/>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ID:</w:t>
      </w:r>
      <w:r w:rsidR="002C4CD2">
        <w:rPr>
          <w:rFonts w:ascii="Times New Roman" w:hAnsi="Times New Roman" w:cs="Times New Roman"/>
          <w:color w:val="000000" w:themeColor="text1"/>
          <w:sz w:val="24"/>
          <w:szCs w:val="24"/>
        </w:rPr>
        <w:t xml:space="preserve"> 2030448</w:t>
      </w:r>
    </w:p>
    <w:p w14:paraId="5CC5A272" w14:textId="644EE0DB" w:rsidR="007B2AA6" w:rsidRPr="004B2C2A" w:rsidRDefault="000F32F8" w:rsidP="009E34AB">
      <w:pPr>
        <w:spacing w:line="480" w:lineRule="auto"/>
        <w:contextualSpacing/>
        <w:jc w:val="center"/>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Date of Submission</w:t>
      </w:r>
      <w:r w:rsidR="00750616" w:rsidRPr="004B2C2A">
        <w:rPr>
          <w:rFonts w:ascii="Times New Roman" w:hAnsi="Times New Roman" w:cs="Times New Roman"/>
          <w:color w:val="000000" w:themeColor="text1"/>
          <w:sz w:val="24"/>
          <w:szCs w:val="24"/>
        </w:rPr>
        <w:t>:</w:t>
      </w:r>
      <w:r w:rsidR="00CA1CE4">
        <w:rPr>
          <w:rFonts w:ascii="Times New Roman" w:hAnsi="Times New Roman" w:cs="Times New Roman"/>
          <w:color w:val="000000" w:themeColor="text1"/>
          <w:sz w:val="24"/>
          <w:szCs w:val="24"/>
        </w:rPr>
        <w:t xml:space="preserve"> 02/01/2024</w:t>
      </w:r>
    </w:p>
    <w:p w14:paraId="24F5D851" w14:textId="77777777" w:rsidR="00EC1BDA" w:rsidRPr="004B2C2A" w:rsidRDefault="00EC1BDA" w:rsidP="009E34AB">
      <w:pPr>
        <w:spacing w:line="480" w:lineRule="auto"/>
        <w:contextualSpacing/>
        <w:jc w:val="both"/>
        <w:rPr>
          <w:rFonts w:ascii="Times New Roman" w:hAnsi="Times New Roman" w:cs="Times New Roman"/>
          <w:color w:val="000000" w:themeColor="text1"/>
          <w:sz w:val="24"/>
          <w:szCs w:val="24"/>
        </w:rPr>
      </w:pPr>
    </w:p>
    <w:p w14:paraId="06785A4B" w14:textId="77777777" w:rsidR="00EC1BDA" w:rsidRPr="004B2C2A" w:rsidRDefault="00EC1BDA" w:rsidP="009E34AB">
      <w:pPr>
        <w:spacing w:line="480" w:lineRule="auto"/>
        <w:contextualSpacing/>
        <w:rPr>
          <w:rFonts w:ascii="Times New Roman" w:hAnsi="Times New Roman" w:cs="Times New Roman"/>
          <w:color w:val="000000" w:themeColor="text1"/>
          <w:sz w:val="24"/>
          <w:szCs w:val="24"/>
        </w:rPr>
      </w:pPr>
    </w:p>
    <w:p w14:paraId="522CB1EE" w14:textId="77777777" w:rsidR="00EC1BDA" w:rsidRPr="004B2C2A" w:rsidRDefault="00EC1BDA" w:rsidP="009E34AB">
      <w:pPr>
        <w:spacing w:line="480" w:lineRule="auto"/>
        <w:contextualSpacing/>
        <w:rPr>
          <w:rFonts w:ascii="Times New Roman" w:hAnsi="Times New Roman" w:cs="Times New Roman"/>
          <w:color w:val="000000" w:themeColor="text1"/>
          <w:sz w:val="24"/>
          <w:szCs w:val="24"/>
        </w:rPr>
      </w:pPr>
    </w:p>
    <w:p w14:paraId="17B2EAA1" w14:textId="77777777" w:rsidR="00EC1BDA" w:rsidRPr="004B2C2A" w:rsidRDefault="00EC1BDA" w:rsidP="009E34AB">
      <w:pPr>
        <w:spacing w:line="480" w:lineRule="auto"/>
        <w:contextualSpacing/>
        <w:rPr>
          <w:rFonts w:ascii="Times New Roman" w:hAnsi="Times New Roman" w:cs="Times New Roman"/>
          <w:color w:val="000000" w:themeColor="text1"/>
          <w:sz w:val="24"/>
          <w:szCs w:val="24"/>
        </w:rPr>
      </w:pPr>
    </w:p>
    <w:p w14:paraId="45DFDCEF" w14:textId="77777777" w:rsidR="00EC1BDA" w:rsidRPr="004B2C2A" w:rsidRDefault="00EC1BDA" w:rsidP="009E34AB">
      <w:pPr>
        <w:spacing w:line="480" w:lineRule="auto"/>
        <w:contextualSpacing/>
        <w:rPr>
          <w:rFonts w:ascii="Times New Roman" w:hAnsi="Times New Roman" w:cs="Times New Roman"/>
          <w:color w:val="000000" w:themeColor="text1"/>
          <w:sz w:val="24"/>
          <w:szCs w:val="24"/>
        </w:rPr>
      </w:pPr>
    </w:p>
    <w:p w14:paraId="382B8A60" w14:textId="77777777" w:rsidR="00EC1BDA" w:rsidRPr="004B2C2A" w:rsidRDefault="00EC1BDA" w:rsidP="009E34AB">
      <w:pPr>
        <w:spacing w:line="480" w:lineRule="auto"/>
        <w:contextualSpacing/>
        <w:rPr>
          <w:rFonts w:ascii="Times New Roman" w:hAnsi="Times New Roman" w:cs="Times New Roman"/>
          <w:color w:val="000000" w:themeColor="text1"/>
          <w:sz w:val="24"/>
          <w:szCs w:val="24"/>
        </w:rPr>
      </w:pPr>
    </w:p>
    <w:p w14:paraId="79685EA3" w14:textId="77777777" w:rsidR="00EC1BDA" w:rsidRPr="004B2C2A" w:rsidRDefault="00EC1BDA" w:rsidP="009E34AB">
      <w:pPr>
        <w:tabs>
          <w:tab w:val="left" w:pos="2010"/>
        </w:tabs>
        <w:spacing w:line="480" w:lineRule="auto"/>
        <w:contextualSpacing/>
        <w:rPr>
          <w:rFonts w:ascii="Times New Roman" w:hAnsi="Times New Roman" w:cs="Times New Roman"/>
          <w:color w:val="000000" w:themeColor="text1"/>
          <w:sz w:val="24"/>
          <w:szCs w:val="24"/>
        </w:rPr>
        <w:sectPr w:rsidR="00EC1BDA" w:rsidRPr="004B2C2A" w:rsidSect="00A623AF">
          <w:headerReference w:type="default" r:id="rId8"/>
          <w:pgSz w:w="12240" w:h="15840"/>
          <w:pgMar w:top="1440" w:right="1440" w:bottom="1440" w:left="1440" w:header="720" w:footer="720" w:gutter="0"/>
          <w:cols w:space="720"/>
          <w:docGrid w:linePitch="360"/>
        </w:sectPr>
      </w:pPr>
      <w:r w:rsidRPr="004B2C2A">
        <w:rPr>
          <w:rFonts w:ascii="Times New Roman" w:hAnsi="Times New Roman" w:cs="Times New Roman"/>
          <w:color w:val="000000" w:themeColor="text1"/>
          <w:sz w:val="24"/>
          <w:szCs w:val="24"/>
        </w:rPr>
        <w:tab/>
      </w:r>
      <w:r w:rsidRPr="004B2C2A">
        <w:rPr>
          <w:rFonts w:ascii="Times New Roman" w:hAnsi="Times New Roman" w:cs="Times New Roman"/>
          <w:color w:val="000000" w:themeColor="text1"/>
          <w:sz w:val="24"/>
          <w:szCs w:val="24"/>
        </w:rPr>
        <w:tab/>
      </w:r>
    </w:p>
    <w:p w14:paraId="34038448" w14:textId="77777777" w:rsidR="00EB00CE" w:rsidRPr="004B2C2A" w:rsidRDefault="000F32F8" w:rsidP="009E34AB">
      <w:pPr>
        <w:pStyle w:val="Titlu1"/>
        <w:spacing w:line="480" w:lineRule="auto"/>
        <w:contextualSpacing/>
        <w:rPr>
          <w:rFonts w:ascii="Times New Roman" w:hAnsi="Times New Roman" w:cs="Times New Roman"/>
          <w:b/>
          <w:color w:val="000000" w:themeColor="text1"/>
          <w:sz w:val="24"/>
          <w:szCs w:val="24"/>
        </w:rPr>
      </w:pPr>
      <w:bookmarkStart w:id="0" w:name="_Toc151773555"/>
      <w:r w:rsidRPr="004B2C2A">
        <w:rPr>
          <w:rFonts w:ascii="Times New Roman" w:hAnsi="Times New Roman" w:cs="Times New Roman"/>
          <w:b/>
          <w:color w:val="000000" w:themeColor="text1"/>
          <w:sz w:val="24"/>
          <w:szCs w:val="24"/>
        </w:rPr>
        <w:t xml:space="preserve">Executive </w:t>
      </w:r>
      <w:r w:rsidR="00EC1BDA" w:rsidRPr="004B2C2A">
        <w:rPr>
          <w:rFonts w:ascii="Times New Roman" w:hAnsi="Times New Roman" w:cs="Times New Roman"/>
          <w:b/>
          <w:color w:val="000000" w:themeColor="text1"/>
          <w:sz w:val="24"/>
          <w:szCs w:val="24"/>
        </w:rPr>
        <w:t>Summary</w:t>
      </w:r>
      <w:bookmarkEnd w:id="0"/>
    </w:p>
    <w:p w14:paraId="05F69BBF" w14:textId="05DBA5D3" w:rsidR="007B2AA6" w:rsidRPr="004B2C2A" w:rsidRDefault="00750616" w:rsidP="009E34AB">
      <w:pPr>
        <w:spacing w:line="480" w:lineRule="auto"/>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Leaders in business and organisations have a crucial role to move their organisations to better economic positions. Leadership contributes to the ability of a business to survive a crisis. In this essay, three leadership theories have been evaluated for their effectiveness in ensuring that business remains profitable even during economic situations. Trait theory, ethical leadership, power and influence, and situational leadership were analysed. Unilever is the organisation of choice that was considered for the analysis. The organisation was chosen for its long history as a leader in the fast-moving consumer goods industry. The report has analysed three leadership styles: servant, transformational, and ethical. The analysis of these leadership styles indicates the strengths and some of the weaknesses that are associated with the theories and leadership style. The report has concluded and made valid recommendations that Unilever Plc can uptake to ensure that its leadership structure conforms to the goals and visions of the business in these fast-changing economic times.</w:t>
      </w:r>
    </w:p>
    <w:p w14:paraId="60C19CD7" w14:textId="77777777" w:rsidR="00EC1BDA" w:rsidRPr="004B2C2A" w:rsidRDefault="00EC1BDA" w:rsidP="009E34AB">
      <w:pPr>
        <w:spacing w:line="480" w:lineRule="auto"/>
        <w:contextualSpacing/>
        <w:jc w:val="both"/>
        <w:rPr>
          <w:rFonts w:ascii="Times New Roman" w:hAnsi="Times New Roman" w:cs="Times New Roman"/>
          <w:color w:val="000000" w:themeColor="text1"/>
          <w:sz w:val="24"/>
          <w:szCs w:val="24"/>
        </w:rPr>
        <w:sectPr w:rsidR="00EC1BDA" w:rsidRPr="004B2C2A" w:rsidSect="00A623AF">
          <w:pgSz w:w="12240" w:h="15840"/>
          <w:pgMar w:top="1440" w:right="1440" w:bottom="1440" w:left="1440" w:header="720" w:footer="720" w:gutter="0"/>
          <w:cols w:space="720"/>
          <w:docGrid w:linePitch="360"/>
        </w:sectPr>
      </w:pPr>
    </w:p>
    <w:sdt>
      <w:sdtPr>
        <w:rPr>
          <w:rFonts w:asciiTheme="minorHAnsi" w:eastAsiaTheme="minorHAnsi" w:hAnsiTheme="minorHAnsi" w:cstheme="minorBidi"/>
          <w:color w:val="auto"/>
          <w:sz w:val="24"/>
          <w:szCs w:val="24"/>
        </w:rPr>
        <w:id w:val="-1088993427"/>
        <w:docPartObj>
          <w:docPartGallery w:val="Table of Contents"/>
          <w:docPartUnique/>
        </w:docPartObj>
      </w:sdtPr>
      <w:sdtEndPr>
        <w:rPr>
          <w:bCs/>
          <w:noProof/>
          <w:color w:val="000000" w:themeColor="text1"/>
        </w:rPr>
      </w:sdtEndPr>
      <w:sdtContent>
        <w:p w14:paraId="7EAAD59E" w14:textId="77777777" w:rsidR="006C7868" w:rsidRPr="004B2C2A" w:rsidRDefault="006C7868" w:rsidP="009E34AB">
          <w:pPr>
            <w:pStyle w:val="Titlucuprins"/>
            <w:contextualSpacing/>
            <w:rPr>
              <w:sz w:val="24"/>
              <w:szCs w:val="24"/>
            </w:rPr>
          </w:pPr>
          <w:r w:rsidRPr="004B2C2A">
            <w:rPr>
              <w:sz w:val="24"/>
              <w:szCs w:val="24"/>
            </w:rPr>
            <w:t>Table of Contents</w:t>
          </w:r>
        </w:p>
        <w:p w14:paraId="7AD215B7" w14:textId="77777777" w:rsidR="006C7868" w:rsidRPr="004B2C2A" w:rsidRDefault="006C7868" w:rsidP="009E34AB">
          <w:pPr>
            <w:pStyle w:val="Cuprins1"/>
            <w:tabs>
              <w:tab w:val="right" w:leader="dot" w:pos="9350"/>
            </w:tabs>
            <w:contextualSpacing/>
            <w:rPr>
              <w:rFonts w:eastAsiaTheme="minorEastAsia"/>
              <w:noProof/>
              <w:color w:val="000000" w:themeColor="text1"/>
              <w:sz w:val="24"/>
              <w:szCs w:val="24"/>
            </w:rPr>
          </w:pPr>
          <w:r w:rsidRPr="004B2C2A">
            <w:rPr>
              <w:color w:val="000000" w:themeColor="text1"/>
              <w:sz w:val="24"/>
              <w:szCs w:val="24"/>
            </w:rPr>
            <w:fldChar w:fldCharType="begin"/>
          </w:r>
          <w:r w:rsidRPr="004B2C2A">
            <w:rPr>
              <w:color w:val="000000" w:themeColor="text1"/>
              <w:sz w:val="24"/>
              <w:szCs w:val="24"/>
            </w:rPr>
            <w:instrText xml:space="preserve"> TOC \o "1-3" \h \z \u </w:instrText>
          </w:r>
          <w:r w:rsidRPr="004B2C2A">
            <w:rPr>
              <w:color w:val="000000" w:themeColor="text1"/>
              <w:sz w:val="24"/>
              <w:szCs w:val="24"/>
            </w:rPr>
            <w:fldChar w:fldCharType="separate"/>
          </w:r>
          <w:hyperlink w:anchor="_Toc151773555" w:history="1">
            <w:r w:rsidRPr="004B2C2A">
              <w:rPr>
                <w:rStyle w:val="Hyperlink"/>
                <w:rFonts w:ascii="Times New Roman" w:hAnsi="Times New Roman" w:cs="Times New Roman"/>
                <w:noProof/>
                <w:color w:val="000000" w:themeColor="text1"/>
                <w:sz w:val="24"/>
                <w:szCs w:val="24"/>
              </w:rPr>
              <w:t>Executive Summary</w:t>
            </w:r>
            <w:r w:rsidRPr="004B2C2A">
              <w:rPr>
                <w:noProof/>
                <w:webHidden/>
                <w:color w:val="000000" w:themeColor="text1"/>
                <w:sz w:val="24"/>
                <w:szCs w:val="24"/>
              </w:rPr>
              <w:tab/>
            </w:r>
            <w:r w:rsidRPr="004B2C2A">
              <w:rPr>
                <w:noProof/>
                <w:webHidden/>
                <w:color w:val="000000" w:themeColor="text1"/>
                <w:sz w:val="24"/>
                <w:szCs w:val="24"/>
              </w:rPr>
              <w:fldChar w:fldCharType="begin"/>
            </w:r>
            <w:r w:rsidRPr="004B2C2A">
              <w:rPr>
                <w:noProof/>
                <w:webHidden/>
                <w:color w:val="000000" w:themeColor="text1"/>
                <w:sz w:val="24"/>
                <w:szCs w:val="24"/>
              </w:rPr>
              <w:instrText xml:space="preserve"> PAGEREF _Toc151773555 \h </w:instrText>
            </w:r>
            <w:r w:rsidRPr="004B2C2A">
              <w:rPr>
                <w:noProof/>
                <w:webHidden/>
                <w:color w:val="000000" w:themeColor="text1"/>
                <w:sz w:val="24"/>
                <w:szCs w:val="24"/>
              </w:rPr>
            </w:r>
            <w:r w:rsidRPr="004B2C2A">
              <w:rPr>
                <w:noProof/>
                <w:webHidden/>
                <w:color w:val="000000" w:themeColor="text1"/>
                <w:sz w:val="24"/>
                <w:szCs w:val="24"/>
              </w:rPr>
              <w:fldChar w:fldCharType="separate"/>
            </w:r>
            <w:r w:rsidRPr="004B2C2A">
              <w:rPr>
                <w:noProof/>
                <w:webHidden/>
                <w:color w:val="000000" w:themeColor="text1"/>
                <w:sz w:val="24"/>
                <w:szCs w:val="24"/>
              </w:rPr>
              <w:t>3</w:t>
            </w:r>
            <w:r w:rsidRPr="004B2C2A">
              <w:rPr>
                <w:noProof/>
                <w:webHidden/>
                <w:color w:val="000000" w:themeColor="text1"/>
                <w:sz w:val="24"/>
                <w:szCs w:val="24"/>
              </w:rPr>
              <w:fldChar w:fldCharType="end"/>
            </w:r>
          </w:hyperlink>
        </w:p>
        <w:p w14:paraId="68980F7B" w14:textId="77777777" w:rsidR="006C7868" w:rsidRPr="004B2C2A" w:rsidRDefault="00F065C8" w:rsidP="009E34AB">
          <w:pPr>
            <w:pStyle w:val="Cuprins1"/>
            <w:tabs>
              <w:tab w:val="right" w:leader="dot" w:pos="9350"/>
            </w:tabs>
            <w:contextualSpacing/>
            <w:rPr>
              <w:rFonts w:eastAsiaTheme="minorEastAsia"/>
              <w:noProof/>
              <w:color w:val="000000" w:themeColor="text1"/>
              <w:sz w:val="24"/>
              <w:szCs w:val="24"/>
            </w:rPr>
          </w:pPr>
          <w:hyperlink w:anchor="_Toc151773556" w:history="1">
            <w:r w:rsidR="006C7868" w:rsidRPr="004B2C2A">
              <w:rPr>
                <w:rStyle w:val="Hyperlink"/>
                <w:rFonts w:ascii="Times New Roman" w:hAnsi="Times New Roman" w:cs="Times New Roman"/>
                <w:noProof/>
                <w:color w:val="000000" w:themeColor="text1"/>
                <w:sz w:val="24"/>
                <w:szCs w:val="24"/>
              </w:rPr>
              <w:t>TASK1 - ELS Essay</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_Toc151773556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5</w:t>
            </w:r>
            <w:r w:rsidR="006C7868" w:rsidRPr="004B2C2A">
              <w:rPr>
                <w:noProof/>
                <w:webHidden/>
                <w:color w:val="000000" w:themeColor="text1"/>
                <w:sz w:val="24"/>
                <w:szCs w:val="24"/>
              </w:rPr>
              <w:fldChar w:fldCharType="end"/>
            </w:r>
          </w:hyperlink>
        </w:p>
        <w:p w14:paraId="2C96C138" w14:textId="77777777" w:rsidR="006C7868" w:rsidRPr="004B2C2A" w:rsidRDefault="00F065C8" w:rsidP="009E34AB">
          <w:pPr>
            <w:pStyle w:val="Cuprins2"/>
            <w:tabs>
              <w:tab w:val="right" w:leader="dot" w:pos="9350"/>
            </w:tabs>
            <w:contextualSpacing/>
            <w:rPr>
              <w:rFonts w:eastAsiaTheme="minorEastAsia"/>
              <w:noProof/>
              <w:color w:val="000000" w:themeColor="text1"/>
              <w:sz w:val="24"/>
              <w:szCs w:val="24"/>
            </w:rPr>
          </w:pPr>
          <w:hyperlink w:anchor="_Toc151773557" w:history="1">
            <w:r w:rsidR="006C7868" w:rsidRPr="004B2C2A">
              <w:rPr>
                <w:rStyle w:val="Hyperlink"/>
                <w:rFonts w:ascii="Times New Roman" w:hAnsi="Times New Roman" w:cs="Times New Roman"/>
                <w:noProof/>
                <w:color w:val="000000" w:themeColor="text1"/>
                <w:sz w:val="24"/>
                <w:szCs w:val="24"/>
              </w:rPr>
              <w:t>Introductions</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_Toc151773557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5</w:t>
            </w:r>
            <w:r w:rsidR="006C7868" w:rsidRPr="004B2C2A">
              <w:rPr>
                <w:noProof/>
                <w:webHidden/>
                <w:color w:val="000000" w:themeColor="text1"/>
                <w:sz w:val="24"/>
                <w:szCs w:val="24"/>
              </w:rPr>
              <w:fldChar w:fldCharType="end"/>
            </w:r>
          </w:hyperlink>
        </w:p>
        <w:p w14:paraId="2E7F4B86" w14:textId="6193BA90" w:rsidR="006C7868" w:rsidRPr="004B2C2A" w:rsidRDefault="00F065C8" w:rsidP="009E34AB">
          <w:pPr>
            <w:pStyle w:val="Cuprins1"/>
            <w:tabs>
              <w:tab w:val="right" w:leader="dot" w:pos="9350"/>
            </w:tabs>
            <w:contextualSpacing/>
            <w:rPr>
              <w:rFonts w:eastAsiaTheme="minorEastAsia"/>
              <w:noProof/>
              <w:color w:val="000000" w:themeColor="text1"/>
              <w:sz w:val="24"/>
              <w:szCs w:val="24"/>
            </w:rPr>
          </w:pPr>
          <w:hyperlink w:anchor="_Toc151773558" w:history="1">
            <w:r w:rsidR="004E515F" w:rsidRPr="004B2C2A">
              <w:rPr>
                <w:rStyle w:val="Hyperlink"/>
                <w:rFonts w:ascii="Times New Roman" w:hAnsi="Times New Roman" w:cs="Times New Roman"/>
                <w:noProof/>
                <w:color w:val="000000" w:themeColor="text1"/>
                <w:sz w:val="24"/>
                <w:szCs w:val="24"/>
              </w:rPr>
              <w:t>Organisation</w:t>
            </w:r>
            <w:r w:rsidR="006C7868" w:rsidRPr="004B2C2A">
              <w:rPr>
                <w:rStyle w:val="Hyperlink"/>
                <w:rFonts w:ascii="Times New Roman" w:hAnsi="Times New Roman" w:cs="Times New Roman"/>
                <w:noProof/>
                <w:color w:val="000000" w:themeColor="text1"/>
                <w:sz w:val="24"/>
                <w:szCs w:val="24"/>
              </w:rPr>
              <w:t>al profile</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_Toc151773558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6</w:t>
            </w:r>
            <w:r w:rsidR="006C7868" w:rsidRPr="004B2C2A">
              <w:rPr>
                <w:noProof/>
                <w:webHidden/>
                <w:color w:val="000000" w:themeColor="text1"/>
                <w:sz w:val="24"/>
                <w:szCs w:val="24"/>
              </w:rPr>
              <w:fldChar w:fldCharType="end"/>
            </w:r>
          </w:hyperlink>
        </w:p>
        <w:p w14:paraId="648126C6" w14:textId="77777777" w:rsidR="006C7868" w:rsidRPr="004B2C2A" w:rsidRDefault="00F065C8" w:rsidP="009E34AB">
          <w:pPr>
            <w:pStyle w:val="Cuprins1"/>
            <w:tabs>
              <w:tab w:val="right" w:leader="dot" w:pos="9350"/>
            </w:tabs>
            <w:contextualSpacing/>
            <w:rPr>
              <w:rFonts w:eastAsiaTheme="minorEastAsia"/>
              <w:noProof/>
              <w:color w:val="000000" w:themeColor="text1"/>
              <w:sz w:val="24"/>
              <w:szCs w:val="24"/>
            </w:rPr>
          </w:pPr>
          <w:hyperlink w:anchor="_Toc151773559" w:history="1">
            <w:r w:rsidR="006C7868" w:rsidRPr="004B2C2A">
              <w:rPr>
                <w:rStyle w:val="Hyperlink"/>
                <w:rFonts w:ascii="Times New Roman" w:hAnsi="Times New Roman" w:cs="Times New Roman"/>
                <w:noProof/>
                <w:color w:val="000000" w:themeColor="text1"/>
                <w:sz w:val="24"/>
                <w:szCs w:val="24"/>
              </w:rPr>
              <w:t>Evaluation of leadership theories</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_Toc151773559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8</w:t>
            </w:r>
            <w:r w:rsidR="006C7868" w:rsidRPr="004B2C2A">
              <w:rPr>
                <w:noProof/>
                <w:webHidden/>
                <w:color w:val="000000" w:themeColor="text1"/>
                <w:sz w:val="24"/>
                <w:szCs w:val="24"/>
              </w:rPr>
              <w:fldChar w:fldCharType="end"/>
            </w:r>
          </w:hyperlink>
        </w:p>
        <w:p w14:paraId="49B964A1" w14:textId="77777777" w:rsidR="006C7868" w:rsidRPr="004B2C2A" w:rsidRDefault="00F065C8" w:rsidP="009E34AB">
          <w:pPr>
            <w:pStyle w:val="Cuprins2"/>
            <w:tabs>
              <w:tab w:val="right" w:leader="dot" w:pos="9350"/>
            </w:tabs>
            <w:contextualSpacing/>
            <w:rPr>
              <w:rFonts w:eastAsiaTheme="minorEastAsia"/>
              <w:noProof/>
              <w:color w:val="000000" w:themeColor="text1"/>
              <w:sz w:val="24"/>
              <w:szCs w:val="24"/>
            </w:rPr>
          </w:pPr>
          <w:hyperlink w:anchor="_Toc151773560" w:history="1">
            <w:r w:rsidR="006C7868" w:rsidRPr="004B2C2A">
              <w:rPr>
                <w:rStyle w:val="Hyperlink"/>
                <w:rFonts w:ascii="Times New Roman" w:hAnsi="Times New Roman" w:cs="Times New Roman"/>
                <w:noProof/>
                <w:color w:val="000000" w:themeColor="text1"/>
                <w:sz w:val="24"/>
                <w:szCs w:val="24"/>
              </w:rPr>
              <w:t>Trait Theory</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_Toc151773560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8</w:t>
            </w:r>
            <w:r w:rsidR="006C7868" w:rsidRPr="004B2C2A">
              <w:rPr>
                <w:noProof/>
                <w:webHidden/>
                <w:color w:val="000000" w:themeColor="text1"/>
                <w:sz w:val="24"/>
                <w:szCs w:val="24"/>
              </w:rPr>
              <w:fldChar w:fldCharType="end"/>
            </w:r>
          </w:hyperlink>
        </w:p>
        <w:p w14:paraId="68564123" w14:textId="77777777" w:rsidR="006C7868" w:rsidRPr="004B2C2A" w:rsidRDefault="00F065C8" w:rsidP="009E34AB">
          <w:pPr>
            <w:pStyle w:val="Cuprins3"/>
            <w:tabs>
              <w:tab w:val="right" w:leader="dot" w:pos="9350"/>
            </w:tabs>
            <w:contextualSpacing/>
            <w:rPr>
              <w:rFonts w:eastAsiaTheme="minorEastAsia"/>
              <w:noProof/>
              <w:color w:val="000000" w:themeColor="text1"/>
              <w:sz w:val="24"/>
              <w:szCs w:val="24"/>
            </w:rPr>
          </w:pPr>
          <w:hyperlink w:anchor="_Toc151773561" w:history="1">
            <w:r w:rsidR="006C7868" w:rsidRPr="004B2C2A">
              <w:rPr>
                <w:rStyle w:val="Hyperlink"/>
                <w:rFonts w:ascii="Times New Roman" w:hAnsi="Times New Roman" w:cs="Times New Roman"/>
                <w:noProof/>
                <w:color w:val="000000" w:themeColor="text1"/>
                <w:sz w:val="24"/>
                <w:szCs w:val="24"/>
              </w:rPr>
              <w:t>Ethical leadership style</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_Toc151773561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9</w:t>
            </w:r>
            <w:r w:rsidR="006C7868" w:rsidRPr="004B2C2A">
              <w:rPr>
                <w:noProof/>
                <w:webHidden/>
                <w:color w:val="000000" w:themeColor="text1"/>
                <w:sz w:val="24"/>
                <w:szCs w:val="24"/>
              </w:rPr>
              <w:fldChar w:fldCharType="end"/>
            </w:r>
          </w:hyperlink>
        </w:p>
        <w:p w14:paraId="500DD4F3" w14:textId="77777777" w:rsidR="006C7868" w:rsidRPr="004B2C2A" w:rsidRDefault="00F065C8" w:rsidP="009E34AB">
          <w:pPr>
            <w:pStyle w:val="Cuprins2"/>
            <w:tabs>
              <w:tab w:val="right" w:leader="dot" w:pos="9350"/>
            </w:tabs>
            <w:contextualSpacing/>
            <w:rPr>
              <w:rFonts w:eastAsiaTheme="minorEastAsia"/>
              <w:noProof/>
              <w:color w:val="000000" w:themeColor="text1"/>
              <w:sz w:val="24"/>
              <w:szCs w:val="24"/>
            </w:rPr>
          </w:pPr>
          <w:hyperlink w:anchor="_Toc151773562" w:history="1">
            <w:r w:rsidR="006C7868" w:rsidRPr="004B2C2A">
              <w:rPr>
                <w:rStyle w:val="Hyperlink"/>
                <w:rFonts w:ascii="Times New Roman" w:hAnsi="Times New Roman" w:cs="Times New Roman"/>
                <w:noProof/>
                <w:color w:val="000000" w:themeColor="text1"/>
                <w:sz w:val="24"/>
                <w:szCs w:val="24"/>
              </w:rPr>
              <w:t>Power and Influence</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_Toc151773562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11</w:t>
            </w:r>
            <w:r w:rsidR="006C7868" w:rsidRPr="004B2C2A">
              <w:rPr>
                <w:noProof/>
                <w:webHidden/>
                <w:color w:val="000000" w:themeColor="text1"/>
                <w:sz w:val="24"/>
                <w:szCs w:val="24"/>
              </w:rPr>
              <w:fldChar w:fldCharType="end"/>
            </w:r>
          </w:hyperlink>
        </w:p>
        <w:p w14:paraId="3DAF4412" w14:textId="77777777" w:rsidR="006C7868" w:rsidRPr="004B2C2A" w:rsidRDefault="00F065C8" w:rsidP="009E34AB">
          <w:pPr>
            <w:pStyle w:val="Cuprins3"/>
            <w:tabs>
              <w:tab w:val="right" w:leader="dot" w:pos="9350"/>
            </w:tabs>
            <w:contextualSpacing/>
            <w:rPr>
              <w:rFonts w:eastAsiaTheme="minorEastAsia"/>
              <w:noProof/>
              <w:color w:val="000000" w:themeColor="text1"/>
              <w:sz w:val="24"/>
              <w:szCs w:val="24"/>
            </w:rPr>
          </w:pPr>
          <w:hyperlink w:anchor="_Toc151773563" w:history="1">
            <w:r w:rsidR="006C7868" w:rsidRPr="004B2C2A">
              <w:rPr>
                <w:rStyle w:val="Hyperlink"/>
                <w:rFonts w:ascii="Times New Roman" w:hAnsi="Times New Roman" w:cs="Times New Roman"/>
                <w:noProof/>
                <w:color w:val="000000" w:themeColor="text1"/>
                <w:sz w:val="24"/>
                <w:szCs w:val="24"/>
              </w:rPr>
              <w:t>Transformational leadership</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_Toc151773563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12</w:t>
            </w:r>
            <w:r w:rsidR="006C7868" w:rsidRPr="004B2C2A">
              <w:rPr>
                <w:noProof/>
                <w:webHidden/>
                <w:color w:val="000000" w:themeColor="text1"/>
                <w:sz w:val="24"/>
                <w:szCs w:val="24"/>
              </w:rPr>
              <w:fldChar w:fldCharType="end"/>
            </w:r>
          </w:hyperlink>
        </w:p>
        <w:p w14:paraId="07D33F8F" w14:textId="77777777" w:rsidR="006C7868" w:rsidRPr="004B2C2A" w:rsidRDefault="00F065C8" w:rsidP="009E34AB">
          <w:pPr>
            <w:pStyle w:val="Cuprins2"/>
            <w:tabs>
              <w:tab w:val="right" w:leader="dot" w:pos="9350"/>
            </w:tabs>
            <w:contextualSpacing/>
            <w:rPr>
              <w:rFonts w:eastAsiaTheme="minorEastAsia"/>
              <w:noProof/>
              <w:color w:val="000000" w:themeColor="text1"/>
              <w:sz w:val="24"/>
              <w:szCs w:val="24"/>
            </w:rPr>
          </w:pPr>
          <w:hyperlink w:anchor="_Toc151773564" w:history="1">
            <w:r w:rsidR="006C7868" w:rsidRPr="004B2C2A">
              <w:rPr>
                <w:rStyle w:val="Hyperlink"/>
                <w:rFonts w:ascii="Times New Roman" w:hAnsi="Times New Roman" w:cs="Times New Roman"/>
                <w:noProof/>
                <w:color w:val="000000" w:themeColor="text1"/>
                <w:sz w:val="24"/>
                <w:szCs w:val="24"/>
              </w:rPr>
              <w:t>Situational Theory</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_Toc151773564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13</w:t>
            </w:r>
            <w:r w:rsidR="006C7868" w:rsidRPr="004B2C2A">
              <w:rPr>
                <w:noProof/>
                <w:webHidden/>
                <w:color w:val="000000" w:themeColor="text1"/>
                <w:sz w:val="24"/>
                <w:szCs w:val="24"/>
              </w:rPr>
              <w:fldChar w:fldCharType="end"/>
            </w:r>
          </w:hyperlink>
        </w:p>
        <w:p w14:paraId="4E39FC55" w14:textId="77777777" w:rsidR="006C7868" w:rsidRPr="004B2C2A" w:rsidRDefault="00F065C8" w:rsidP="009E34AB">
          <w:pPr>
            <w:pStyle w:val="Cuprins3"/>
            <w:tabs>
              <w:tab w:val="right" w:leader="dot" w:pos="9350"/>
            </w:tabs>
            <w:contextualSpacing/>
            <w:rPr>
              <w:rFonts w:eastAsiaTheme="minorEastAsia"/>
              <w:noProof/>
              <w:color w:val="000000" w:themeColor="text1"/>
              <w:sz w:val="24"/>
              <w:szCs w:val="24"/>
            </w:rPr>
          </w:pPr>
          <w:hyperlink w:anchor="_Toc151773565" w:history="1">
            <w:r w:rsidR="006C7868" w:rsidRPr="004B2C2A">
              <w:rPr>
                <w:rStyle w:val="Hyperlink"/>
                <w:rFonts w:ascii="Times New Roman" w:hAnsi="Times New Roman" w:cs="Times New Roman"/>
                <w:noProof/>
                <w:color w:val="000000" w:themeColor="text1"/>
                <w:sz w:val="24"/>
                <w:szCs w:val="24"/>
              </w:rPr>
              <w:t>Servant leadership</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_Toc151773565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14</w:t>
            </w:r>
            <w:r w:rsidR="006C7868" w:rsidRPr="004B2C2A">
              <w:rPr>
                <w:noProof/>
                <w:webHidden/>
                <w:color w:val="000000" w:themeColor="text1"/>
                <w:sz w:val="24"/>
                <w:szCs w:val="24"/>
              </w:rPr>
              <w:fldChar w:fldCharType="end"/>
            </w:r>
          </w:hyperlink>
        </w:p>
        <w:p w14:paraId="2192293D" w14:textId="77777777" w:rsidR="006C7868" w:rsidRPr="004B2C2A" w:rsidRDefault="00F065C8" w:rsidP="009E34AB">
          <w:pPr>
            <w:pStyle w:val="Cuprins1"/>
            <w:tabs>
              <w:tab w:val="right" w:leader="dot" w:pos="9350"/>
            </w:tabs>
            <w:contextualSpacing/>
            <w:rPr>
              <w:rFonts w:eastAsiaTheme="minorEastAsia"/>
              <w:noProof/>
              <w:color w:val="000000" w:themeColor="text1"/>
              <w:sz w:val="24"/>
              <w:szCs w:val="24"/>
            </w:rPr>
          </w:pPr>
          <w:hyperlink w:anchor="_Toc151773566" w:history="1">
            <w:r w:rsidR="006C7868" w:rsidRPr="004B2C2A">
              <w:rPr>
                <w:rStyle w:val="Hyperlink"/>
                <w:rFonts w:ascii="Times New Roman" w:hAnsi="Times New Roman" w:cs="Times New Roman"/>
                <w:noProof/>
                <w:color w:val="000000" w:themeColor="text1"/>
                <w:sz w:val="24"/>
                <w:szCs w:val="24"/>
              </w:rPr>
              <w:t>Analysis of leadership styles at Unilever</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_Toc151773566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15</w:t>
            </w:r>
            <w:r w:rsidR="006C7868" w:rsidRPr="004B2C2A">
              <w:rPr>
                <w:noProof/>
                <w:webHidden/>
                <w:color w:val="000000" w:themeColor="text1"/>
                <w:sz w:val="24"/>
                <w:szCs w:val="24"/>
              </w:rPr>
              <w:fldChar w:fldCharType="end"/>
            </w:r>
          </w:hyperlink>
        </w:p>
        <w:p w14:paraId="7F44D343" w14:textId="77777777" w:rsidR="006C7868" w:rsidRPr="004B2C2A" w:rsidRDefault="00F065C8" w:rsidP="009E34AB">
          <w:pPr>
            <w:pStyle w:val="Cuprins1"/>
            <w:tabs>
              <w:tab w:val="right" w:leader="dot" w:pos="9350"/>
            </w:tabs>
            <w:contextualSpacing/>
            <w:rPr>
              <w:rFonts w:eastAsiaTheme="minorEastAsia"/>
              <w:noProof/>
              <w:color w:val="000000" w:themeColor="text1"/>
              <w:sz w:val="24"/>
              <w:szCs w:val="24"/>
            </w:rPr>
          </w:pPr>
          <w:hyperlink w:anchor="_Toc151773567" w:history="1">
            <w:r w:rsidR="006C7868" w:rsidRPr="004B2C2A">
              <w:rPr>
                <w:rStyle w:val="Hyperlink"/>
                <w:rFonts w:ascii="Times New Roman" w:hAnsi="Times New Roman" w:cs="Times New Roman"/>
                <w:noProof/>
                <w:color w:val="000000" w:themeColor="text1"/>
                <w:sz w:val="24"/>
                <w:szCs w:val="24"/>
              </w:rPr>
              <w:t>Recommendation</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_Toc151773567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17</w:t>
            </w:r>
            <w:r w:rsidR="006C7868" w:rsidRPr="004B2C2A">
              <w:rPr>
                <w:noProof/>
                <w:webHidden/>
                <w:color w:val="000000" w:themeColor="text1"/>
                <w:sz w:val="24"/>
                <w:szCs w:val="24"/>
              </w:rPr>
              <w:fldChar w:fldCharType="end"/>
            </w:r>
          </w:hyperlink>
        </w:p>
        <w:p w14:paraId="0E69A3D5" w14:textId="77777777" w:rsidR="006C7868" w:rsidRPr="004B2C2A" w:rsidRDefault="00F065C8" w:rsidP="009E34AB">
          <w:pPr>
            <w:pStyle w:val="Cuprins1"/>
            <w:tabs>
              <w:tab w:val="right" w:leader="dot" w:pos="9350"/>
            </w:tabs>
            <w:contextualSpacing/>
            <w:rPr>
              <w:rFonts w:eastAsiaTheme="minorEastAsia"/>
              <w:noProof/>
              <w:color w:val="000000" w:themeColor="text1"/>
              <w:sz w:val="24"/>
              <w:szCs w:val="24"/>
            </w:rPr>
          </w:pPr>
          <w:hyperlink w:anchor="_Toc151773568" w:history="1">
            <w:r w:rsidR="006C7868" w:rsidRPr="004B2C2A">
              <w:rPr>
                <w:rStyle w:val="Hyperlink"/>
                <w:rFonts w:ascii="Times New Roman" w:hAnsi="Times New Roman" w:cs="Times New Roman"/>
                <w:noProof/>
                <w:color w:val="000000" w:themeColor="text1"/>
                <w:sz w:val="24"/>
                <w:szCs w:val="24"/>
              </w:rPr>
              <w:t>Conclusion</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_Toc151773568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18</w:t>
            </w:r>
            <w:r w:rsidR="006C7868" w:rsidRPr="004B2C2A">
              <w:rPr>
                <w:noProof/>
                <w:webHidden/>
                <w:color w:val="000000" w:themeColor="text1"/>
                <w:sz w:val="24"/>
                <w:szCs w:val="24"/>
              </w:rPr>
              <w:fldChar w:fldCharType="end"/>
            </w:r>
          </w:hyperlink>
        </w:p>
        <w:p w14:paraId="05BEEAD7" w14:textId="77777777" w:rsidR="006C7868" w:rsidRPr="004B2C2A" w:rsidRDefault="00F065C8" w:rsidP="009E34AB">
          <w:pPr>
            <w:pStyle w:val="Cuprins1"/>
            <w:tabs>
              <w:tab w:val="right" w:leader="dot" w:pos="9350"/>
            </w:tabs>
            <w:contextualSpacing/>
            <w:rPr>
              <w:rFonts w:eastAsiaTheme="minorEastAsia"/>
              <w:noProof/>
              <w:color w:val="000000" w:themeColor="text1"/>
              <w:sz w:val="24"/>
              <w:szCs w:val="24"/>
            </w:rPr>
          </w:pPr>
          <w:hyperlink w:anchor="_Toc151773569" w:history="1">
            <w:r w:rsidR="006C7868" w:rsidRPr="004B2C2A">
              <w:rPr>
                <w:rStyle w:val="Hyperlink"/>
                <w:rFonts w:ascii="Times New Roman" w:hAnsi="Times New Roman" w:cs="Times New Roman"/>
                <w:noProof/>
                <w:color w:val="000000" w:themeColor="text1"/>
                <w:sz w:val="24"/>
                <w:szCs w:val="24"/>
              </w:rPr>
              <w:t>TASK 2</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_Toc151773569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19</w:t>
            </w:r>
            <w:r w:rsidR="006C7868" w:rsidRPr="004B2C2A">
              <w:rPr>
                <w:noProof/>
                <w:webHidden/>
                <w:color w:val="000000" w:themeColor="text1"/>
                <w:sz w:val="24"/>
                <w:szCs w:val="24"/>
              </w:rPr>
              <w:fldChar w:fldCharType="end"/>
            </w:r>
          </w:hyperlink>
        </w:p>
        <w:p w14:paraId="0843E006" w14:textId="77777777" w:rsidR="006C7868" w:rsidRPr="004B2C2A" w:rsidRDefault="00F065C8" w:rsidP="009E34AB">
          <w:pPr>
            <w:pStyle w:val="Cuprins1"/>
            <w:tabs>
              <w:tab w:val="right" w:leader="dot" w:pos="9350"/>
            </w:tabs>
            <w:contextualSpacing/>
            <w:rPr>
              <w:rFonts w:eastAsiaTheme="minorEastAsia"/>
              <w:noProof/>
              <w:color w:val="000000" w:themeColor="text1"/>
              <w:sz w:val="24"/>
              <w:szCs w:val="24"/>
            </w:rPr>
          </w:pPr>
          <w:hyperlink w:anchor="_Toc151773570" w:history="1">
            <w:r w:rsidR="006C7868" w:rsidRPr="004B2C2A">
              <w:rPr>
                <w:rStyle w:val="Hyperlink"/>
                <w:rFonts w:ascii="Times New Roman" w:eastAsia="Times New Roman" w:hAnsi="Times New Roman" w:cs="Times New Roman"/>
                <w:noProof/>
                <w:color w:val="000000" w:themeColor="text1"/>
                <w:sz w:val="24"/>
                <w:szCs w:val="24"/>
              </w:rPr>
              <w:t>Reflection</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_Toc151773570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19</w:t>
            </w:r>
            <w:r w:rsidR="006C7868" w:rsidRPr="004B2C2A">
              <w:rPr>
                <w:noProof/>
                <w:webHidden/>
                <w:color w:val="000000" w:themeColor="text1"/>
                <w:sz w:val="24"/>
                <w:szCs w:val="24"/>
              </w:rPr>
              <w:fldChar w:fldCharType="end"/>
            </w:r>
          </w:hyperlink>
        </w:p>
        <w:p w14:paraId="2EF5F636" w14:textId="77777777" w:rsidR="006C7868" w:rsidRPr="004B2C2A" w:rsidRDefault="00F065C8" w:rsidP="009E34AB">
          <w:pPr>
            <w:pStyle w:val="Cuprins2"/>
            <w:tabs>
              <w:tab w:val="right" w:leader="dot" w:pos="9350"/>
            </w:tabs>
            <w:contextualSpacing/>
            <w:rPr>
              <w:rFonts w:eastAsiaTheme="minorEastAsia"/>
              <w:noProof/>
              <w:color w:val="000000" w:themeColor="text1"/>
              <w:sz w:val="24"/>
              <w:szCs w:val="24"/>
            </w:rPr>
          </w:pPr>
          <w:hyperlink w:anchor="_Toc151773571" w:history="1">
            <w:r w:rsidR="006C7868" w:rsidRPr="004B2C2A">
              <w:rPr>
                <w:rStyle w:val="Hyperlink"/>
                <w:rFonts w:ascii="Times New Roman" w:hAnsi="Times New Roman" w:cs="Times New Roman"/>
                <w:noProof/>
                <w:color w:val="000000" w:themeColor="text1"/>
                <w:sz w:val="24"/>
                <w:szCs w:val="24"/>
              </w:rPr>
              <w:t>Introduction</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_Toc151773571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19</w:t>
            </w:r>
            <w:r w:rsidR="006C7868" w:rsidRPr="004B2C2A">
              <w:rPr>
                <w:noProof/>
                <w:webHidden/>
                <w:color w:val="000000" w:themeColor="text1"/>
                <w:sz w:val="24"/>
                <w:szCs w:val="24"/>
              </w:rPr>
              <w:fldChar w:fldCharType="end"/>
            </w:r>
          </w:hyperlink>
        </w:p>
        <w:p w14:paraId="2CF339A7" w14:textId="77777777" w:rsidR="006C7868" w:rsidRPr="004B2C2A" w:rsidRDefault="00F065C8" w:rsidP="009E34AB">
          <w:pPr>
            <w:pStyle w:val="Cuprins2"/>
            <w:tabs>
              <w:tab w:val="right" w:leader="dot" w:pos="9350"/>
            </w:tabs>
            <w:contextualSpacing/>
            <w:rPr>
              <w:rFonts w:eastAsiaTheme="minorEastAsia"/>
              <w:noProof/>
              <w:color w:val="000000" w:themeColor="text1"/>
              <w:sz w:val="24"/>
              <w:szCs w:val="24"/>
            </w:rPr>
          </w:pPr>
          <w:hyperlink w:anchor="_Toc151773572" w:history="1">
            <w:r w:rsidR="006C7868" w:rsidRPr="004B2C2A">
              <w:rPr>
                <w:rStyle w:val="Hyperlink"/>
                <w:rFonts w:ascii="Times New Roman" w:eastAsia="Times New Roman" w:hAnsi="Times New Roman" w:cs="Times New Roman"/>
                <w:noProof/>
                <w:color w:val="000000" w:themeColor="text1"/>
                <w:sz w:val="24"/>
                <w:szCs w:val="24"/>
              </w:rPr>
              <w:t>Experience</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_Toc151773572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19</w:t>
            </w:r>
            <w:r w:rsidR="006C7868" w:rsidRPr="004B2C2A">
              <w:rPr>
                <w:noProof/>
                <w:webHidden/>
                <w:color w:val="000000" w:themeColor="text1"/>
                <w:sz w:val="24"/>
                <w:szCs w:val="24"/>
              </w:rPr>
              <w:fldChar w:fldCharType="end"/>
            </w:r>
          </w:hyperlink>
        </w:p>
        <w:p w14:paraId="09F792D0" w14:textId="77777777" w:rsidR="006C7868" w:rsidRPr="004B2C2A" w:rsidRDefault="00F065C8" w:rsidP="009E34AB">
          <w:pPr>
            <w:pStyle w:val="Cuprins2"/>
            <w:tabs>
              <w:tab w:val="right" w:leader="dot" w:pos="9350"/>
            </w:tabs>
            <w:contextualSpacing/>
            <w:rPr>
              <w:rFonts w:eastAsiaTheme="minorEastAsia"/>
              <w:noProof/>
              <w:color w:val="000000" w:themeColor="text1"/>
              <w:sz w:val="24"/>
              <w:szCs w:val="24"/>
            </w:rPr>
          </w:pPr>
          <w:hyperlink w:anchor="_Toc151773573" w:history="1">
            <w:r w:rsidR="006C7868" w:rsidRPr="004B2C2A">
              <w:rPr>
                <w:rStyle w:val="Hyperlink"/>
                <w:rFonts w:ascii="Times New Roman" w:eastAsia="Times New Roman" w:hAnsi="Times New Roman" w:cs="Times New Roman"/>
                <w:noProof/>
                <w:color w:val="000000" w:themeColor="text1"/>
                <w:sz w:val="24"/>
                <w:szCs w:val="24"/>
              </w:rPr>
              <w:t>Reflection</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_Toc151773573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20</w:t>
            </w:r>
            <w:r w:rsidR="006C7868" w:rsidRPr="004B2C2A">
              <w:rPr>
                <w:noProof/>
                <w:webHidden/>
                <w:color w:val="000000" w:themeColor="text1"/>
                <w:sz w:val="24"/>
                <w:szCs w:val="24"/>
              </w:rPr>
              <w:fldChar w:fldCharType="end"/>
            </w:r>
          </w:hyperlink>
        </w:p>
        <w:p w14:paraId="79C7F28D" w14:textId="77777777" w:rsidR="006C7868" w:rsidRPr="004B2C2A" w:rsidRDefault="00F065C8" w:rsidP="009E34AB">
          <w:pPr>
            <w:pStyle w:val="Cuprins1"/>
            <w:tabs>
              <w:tab w:val="right" w:leader="dot" w:pos="9350"/>
            </w:tabs>
            <w:contextualSpacing/>
            <w:rPr>
              <w:rFonts w:eastAsiaTheme="minorEastAsia"/>
              <w:noProof/>
              <w:color w:val="000000" w:themeColor="text1"/>
              <w:sz w:val="24"/>
              <w:szCs w:val="24"/>
            </w:rPr>
          </w:pPr>
          <w:hyperlink w:anchor="_Toc151773574" w:history="1">
            <w:r w:rsidR="006C7868" w:rsidRPr="004B2C2A">
              <w:rPr>
                <w:rStyle w:val="Hyperlink"/>
                <w:rFonts w:ascii="Times New Roman" w:hAnsi="Times New Roman" w:cs="Times New Roman"/>
                <w:noProof/>
                <w:color w:val="000000" w:themeColor="text1"/>
                <w:sz w:val="24"/>
                <w:szCs w:val="24"/>
              </w:rPr>
              <w:t>Strengths and weaknesses</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_Toc151773574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21</w:t>
            </w:r>
            <w:r w:rsidR="006C7868" w:rsidRPr="004B2C2A">
              <w:rPr>
                <w:noProof/>
                <w:webHidden/>
                <w:color w:val="000000" w:themeColor="text1"/>
                <w:sz w:val="24"/>
                <w:szCs w:val="24"/>
              </w:rPr>
              <w:fldChar w:fldCharType="end"/>
            </w:r>
          </w:hyperlink>
        </w:p>
        <w:p w14:paraId="06B105E2" w14:textId="77777777" w:rsidR="006C7868" w:rsidRPr="004B2C2A" w:rsidRDefault="00F065C8" w:rsidP="009E34AB">
          <w:pPr>
            <w:pStyle w:val="Cuprins2"/>
            <w:tabs>
              <w:tab w:val="right" w:leader="dot" w:pos="9350"/>
            </w:tabs>
            <w:contextualSpacing/>
            <w:rPr>
              <w:rFonts w:eastAsiaTheme="minorEastAsia"/>
              <w:noProof/>
              <w:color w:val="000000" w:themeColor="text1"/>
              <w:sz w:val="24"/>
              <w:szCs w:val="24"/>
            </w:rPr>
          </w:pPr>
          <w:hyperlink w:anchor="_Toc151773575" w:history="1">
            <w:r w:rsidR="006C7868" w:rsidRPr="004B2C2A">
              <w:rPr>
                <w:rStyle w:val="Hyperlink"/>
                <w:rFonts w:ascii="Times New Roman" w:eastAsia="Times New Roman" w:hAnsi="Times New Roman" w:cs="Times New Roman"/>
                <w:noProof/>
                <w:color w:val="000000" w:themeColor="text1"/>
                <w:sz w:val="24"/>
                <w:szCs w:val="24"/>
              </w:rPr>
              <w:t>Action Plan</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_Toc151773575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21</w:t>
            </w:r>
            <w:r w:rsidR="006C7868" w:rsidRPr="004B2C2A">
              <w:rPr>
                <w:noProof/>
                <w:webHidden/>
                <w:color w:val="000000" w:themeColor="text1"/>
                <w:sz w:val="24"/>
                <w:szCs w:val="24"/>
              </w:rPr>
              <w:fldChar w:fldCharType="end"/>
            </w:r>
          </w:hyperlink>
        </w:p>
        <w:p w14:paraId="503B6FEA" w14:textId="77777777" w:rsidR="006C7868" w:rsidRPr="004B2C2A" w:rsidRDefault="00F065C8" w:rsidP="009E34AB">
          <w:pPr>
            <w:pStyle w:val="Cuprins1"/>
            <w:tabs>
              <w:tab w:val="right" w:leader="dot" w:pos="9350"/>
            </w:tabs>
            <w:contextualSpacing/>
            <w:rPr>
              <w:rFonts w:eastAsiaTheme="minorEastAsia"/>
              <w:noProof/>
              <w:color w:val="000000" w:themeColor="text1"/>
              <w:sz w:val="24"/>
              <w:szCs w:val="24"/>
            </w:rPr>
          </w:pPr>
          <w:hyperlink w:anchor="_Toc151773576" w:history="1">
            <w:r w:rsidR="006C7868" w:rsidRPr="004B2C2A">
              <w:rPr>
                <w:rStyle w:val="Hyperlink"/>
                <w:rFonts w:ascii="Times New Roman" w:hAnsi="Times New Roman" w:cs="Times New Roman"/>
                <w:noProof/>
                <w:color w:val="000000" w:themeColor="text1"/>
                <w:sz w:val="24"/>
                <w:szCs w:val="24"/>
              </w:rPr>
              <w:t>References</w:t>
            </w:r>
            <w:r w:rsidR="006C7868" w:rsidRPr="004B2C2A">
              <w:rPr>
                <w:noProof/>
                <w:webHidden/>
                <w:color w:val="000000" w:themeColor="text1"/>
                <w:sz w:val="24"/>
                <w:szCs w:val="24"/>
              </w:rPr>
              <w:tab/>
            </w:r>
            <w:r w:rsidR="006C7868" w:rsidRPr="004B2C2A">
              <w:rPr>
                <w:noProof/>
                <w:webHidden/>
                <w:color w:val="000000" w:themeColor="text1"/>
                <w:sz w:val="24"/>
                <w:szCs w:val="24"/>
              </w:rPr>
              <w:fldChar w:fldCharType="begin"/>
            </w:r>
            <w:r w:rsidR="006C7868" w:rsidRPr="004B2C2A">
              <w:rPr>
                <w:noProof/>
                <w:webHidden/>
                <w:color w:val="000000" w:themeColor="text1"/>
                <w:sz w:val="24"/>
                <w:szCs w:val="24"/>
              </w:rPr>
              <w:instrText xml:space="preserve"> PAGEREF _Toc151773576 \h </w:instrText>
            </w:r>
            <w:r w:rsidR="006C7868" w:rsidRPr="004B2C2A">
              <w:rPr>
                <w:noProof/>
                <w:webHidden/>
                <w:color w:val="000000" w:themeColor="text1"/>
                <w:sz w:val="24"/>
                <w:szCs w:val="24"/>
              </w:rPr>
            </w:r>
            <w:r w:rsidR="006C7868" w:rsidRPr="004B2C2A">
              <w:rPr>
                <w:noProof/>
                <w:webHidden/>
                <w:color w:val="000000" w:themeColor="text1"/>
                <w:sz w:val="24"/>
                <w:szCs w:val="24"/>
              </w:rPr>
              <w:fldChar w:fldCharType="separate"/>
            </w:r>
            <w:r w:rsidR="006C7868" w:rsidRPr="004B2C2A">
              <w:rPr>
                <w:noProof/>
                <w:webHidden/>
                <w:color w:val="000000" w:themeColor="text1"/>
                <w:sz w:val="24"/>
                <w:szCs w:val="24"/>
              </w:rPr>
              <w:t>23</w:t>
            </w:r>
            <w:r w:rsidR="006C7868" w:rsidRPr="004B2C2A">
              <w:rPr>
                <w:noProof/>
                <w:webHidden/>
                <w:color w:val="000000" w:themeColor="text1"/>
                <w:sz w:val="24"/>
                <w:szCs w:val="24"/>
              </w:rPr>
              <w:fldChar w:fldCharType="end"/>
            </w:r>
          </w:hyperlink>
        </w:p>
        <w:p w14:paraId="1341426C" w14:textId="77777777" w:rsidR="006C7868" w:rsidRPr="004B2C2A" w:rsidRDefault="006C7868" w:rsidP="009E34AB">
          <w:pPr>
            <w:contextualSpacing/>
            <w:rPr>
              <w:color w:val="000000" w:themeColor="text1"/>
              <w:sz w:val="24"/>
              <w:szCs w:val="24"/>
            </w:rPr>
          </w:pPr>
          <w:r w:rsidRPr="004B2C2A">
            <w:rPr>
              <w:bCs/>
              <w:noProof/>
              <w:color w:val="000000" w:themeColor="text1"/>
              <w:sz w:val="24"/>
              <w:szCs w:val="24"/>
            </w:rPr>
            <w:fldChar w:fldCharType="end"/>
          </w:r>
        </w:p>
      </w:sdtContent>
    </w:sdt>
    <w:p w14:paraId="499DD79D" w14:textId="77777777" w:rsidR="006C7868" w:rsidRPr="004B2C2A" w:rsidRDefault="006C7868" w:rsidP="009E34AB">
      <w:pPr>
        <w:pStyle w:val="Titlu1"/>
        <w:spacing w:line="480" w:lineRule="auto"/>
        <w:contextualSpacing/>
        <w:rPr>
          <w:rFonts w:ascii="Times New Roman" w:hAnsi="Times New Roman" w:cs="Times New Roman"/>
          <w:color w:val="000000" w:themeColor="text1"/>
          <w:sz w:val="24"/>
          <w:szCs w:val="24"/>
        </w:rPr>
        <w:sectPr w:rsidR="006C7868" w:rsidRPr="004B2C2A" w:rsidSect="00A623AF">
          <w:pgSz w:w="12240" w:h="15840"/>
          <w:pgMar w:top="1440" w:right="1440" w:bottom="1440" w:left="1440" w:header="720" w:footer="720" w:gutter="0"/>
          <w:cols w:space="720"/>
          <w:docGrid w:linePitch="360"/>
        </w:sectPr>
      </w:pPr>
    </w:p>
    <w:p w14:paraId="47658C95" w14:textId="56755170" w:rsidR="00EC1BDA" w:rsidRPr="004B2C2A" w:rsidRDefault="00EC1BDA" w:rsidP="009E34AB">
      <w:pPr>
        <w:pStyle w:val="Titlu1"/>
        <w:spacing w:line="480" w:lineRule="auto"/>
        <w:contextualSpacing/>
        <w:rPr>
          <w:rFonts w:ascii="Times New Roman" w:hAnsi="Times New Roman" w:cs="Times New Roman"/>
          <w:b/>
          <w:color w:val="000000" w:themeColor="text1"/>
          <w:sz w:val="24"/>
          <w:szCs w:val="24"/>
        </w:rPr>
      </w:pPr>
      <w:bookmarkStart w:id="1" w:name="_Toc151773556"/>
      <w:r w:rsidRPr="004B2C2A">
        <w:rPr>
          <w:rFonts w:ascii="Times New Roman" w:hAnsi="Times New Roman" w:cs="Times New Roman"/>
          <w:b/>
          <w:color w:val="000000" w:themeColor="text1"/>
          <w:sz w:val="24"/>
          <w:szCs w:val="24"/>
        </w:rPr>
        <w:t>TASK</w:t>
      </w:r>
      <w:r w:rsidR="00750616" w:rsidRPr="004B2C2A">
        <w:rPr>
          <w:rFonts w:ascii="Times New Roman" w:hAnsi="Times New Roman" w:cs="Times New Roman"/>
          <w:b/>
          <w:color w:val="000000" w:themeColor="text1"/>
          <w:sz w:val="24"/>
          <w:szCs w:val="24"/>
        </w:rPr>
        <w:t xml:space="preserve"> </w:t>
      </w:r>
      <w:r w:rsidRPr="004B2C2A">
        <w:rPr>
          <w:rFonts w:ascii="Times New Roman" w:hAnsi="Times New Roman" w:cs="Times New Roman"/>
          <w:b/>
          <w:color w:val="000000" w:themeColor="text1"/>
          <w:sz w:val="24"/>
          <w:szCs w:val="24"/>
        </w:rPr>
        <w:t>1 - ELS Essay</w:t>
      </w:r>
      <w:bookmarkEnd w:id="1"/>
    </w:p>
    <w:p w14:paraId="1DCF1536" w14:textId="4B9D9FE6" w:rsidR="00041551" w:rsidRPr="004B2C2A" w:rsidRDefault="000F32F8" w:rsidP="009E34AB">
      <w:pPr>
        <w:pStyle w:val="Titlu2"/>
        <w:spacing w:line="480" w:lineRule="auto"/>
        <w:contextualSpacing/>
        <w:rPr>
          <w:rFonts w:ascii="Times New Roman" w:hAnsi="Times New Roman" w:cs="Times New Roman"/>
          <w:b/>
          <w:bCs/>
          <w:color w:val="000000" w:themeColor="text1"/>
          <w:sz w:val="24"/>
          <w:szCs w:val="24"/>
        </w:rPr>
      </w:pPr>
      <w:bookmarkStart w:id="2" w:name="_Toc151773557"/>
      <w:r w:rsidRPr="004B2C2A">
        <w:rPr>
          <w:rFonts w:ascii="Times New Roman" w:hAnsi="Times New Roman" w:cs="Times New Roman"/>
          <w:b/>
          <w:bCs/>
          <w:color w:val="000000" w:themeColor="text1"/>
          <w:sz w:val="24"/>
          <w:szCs w:val="24"/>
        </w:rPr>
        <w:t>Introduction</w:t>
      </w:r>
      <w:bookmarkEnd w:id="2"/>
    </w:p>
    <w:p w14:paraId="2C6D6D5E" w14:textId="2DFBC1F8" w:rsidR="00D014BE" w:rsidRPr="004B2C2A" w:rsidRDefault="000F32F8" w:rsidP="009E34AB">
      <w:pPr>
        <w:spacing w:line="480" w:lineRule="auto"/>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The role of leaders is to inspire, motivate, and become a guide to a group of individuals with a varying set of capabilities and traits and make them orientated towards a common goal or vision (Chhotray, Sivertsson and Tell, 2018). Leadership entails setting a direction, formulating decisions, and taking responsibility for the outcomes of those decisions. This implies that a leader possesses a vision and the skills set and qualities required or uses other people's qualities to ensure that the team works towards accomplishing the vision (Ahuja et al., 2023). The essay will address the role of leadership in upli</w:t>
      </w:r>
      <w:r w:rsidR="00F62544" w:rsidRPr="004B2C2A">
        <w:rPr>
          <w:rFonts w:ascii="Times New Roman" w:hAnsi="Times New Roman" w:cs="Times New Roman"/>
          <w:color w:val="000000" w:themeColor="text1"/>
          <w:sz w:val="24"/>
          <w:szCs w:val="24"/>
        </w:rPr>
        <w:t>fting businesses from economic</w:t>
      </w:r>
      <w:r w:rsidRPr="004B2C2A">
        <w:rPr>
          <w:rFonts w:ascii="Times New Roman" w:hAnsi="Times New Roman" w:cs="Times New Roman"/>
          <w:color w:val="000000" w:themeColor="text1"/>
          <w:sz w:val="24"/>
          <w:szCs w:val="24"/>
        </w:rPr>
        <w:t xml:space="preserve"> uncertainty</w:t>
      </w:r>
      <w:r w:rsidR="00F62544" w:rsidRPr="004B2C2A">
        <w:rPr>
          <w:rFonts w:ascii="Times New Roman" w:hAnsi="Times New Roman" w:cs="Times New Roman"/>
          <w:color w:val="000000" w:themeColor="text1"/>
          <w:sz w:val="24"/>
          <w:szCs w:val="24"/>
        </w:rPr>
        <w:t xml:space="preserve">. To effectively assess the ability of leaders to identify crises and develop </w:t>
      </w:r>
      <w:r w:rsidR="00D015BC" w:rsidRPr="004B2C2A">
        <w:rPr>
          <w:rFonts w:ascii="Times New Roman" w:hAnsi="Times New Roman" w:cs="Times New Roman"/>
          <w:color w:val="000000" w:themeColor="text1"/>
          <w:sz w:val="24"/>
          <w:szCs w:val="24"/>
        </w:rPr>
        <w:t>behavioural</w:t>
      </w:r>
      <w:r w:rsidR="00F62544" w:rsidRPr="004B2C2A">
        <w:rPr>
          <w:rFonts w:ascii="Times New Roman" w:hAnsi="Times New Roman" w:cs="Times New Roman"/>
          <w:color w:val="000000" w:themeColor="text1"/>
          <w:sz w:val="24"/>
          <w:szCs w:val="24"/>
        </w:rPr>
        <w:t xml:space="preserve"> and mindsets that will prevent them from overreacting to yesterday's developments and help them look ahead, the essay will study three leadership theories and leadership styles</w:t>
      </w:r>
      <w:r w:rsidRPr="004B2C2A">
        <w:rPr>
          <w:rFonts w:ascii="Times New Roman" w:hAnsi="Times New Roman" w:cs="Times New Roman"/>
          <w:color w:val="000000" w:themeColor="text1"/>
          <w:sz w:val="24"/>
          <w:szCs w:val="24"/>
        </w:rPr>
        <w:t xml:space="preserve"> (Costa, Pádua and Moreira, 2023)</w:t>
      </w:r>
      <w:r w:rsidR="00F62544" w:rsidRPr="004B2C2A">
        <w:rPr>
          <w:rFonts w:ascii="Times New Roman" w:hAnsi="Times New Roman" w:cs="Times New Roman"/>
          <w:color w:val="000000" w:themeColor="text1"/>
          <w:sz w:val="24"/>
          <w:szCs w:val="24"/>
        </w:rPr>
        <w:t>. To put these perspectives into focus, the essay will discuss U</w:t>
      </w:r>
      <w:r w:rsidR="00D754D7" w:rsidRPr="004B2C2A">
        <w:rPr>
          <w:rFonts w:ascii="Times New Roman" w:hAnsi="Times New Roman" w:cs="Times New Roman"/>
          <w:color w:val="000000" w:themeColor="text1"/>
          <w:sz w:val="24"/>
          <w:szCs w:val="24"/>
        </w:rPr>
        <w:t xml:space="preserve">nilever's leadership and how it uses the style to lift the </w:t>
      </w:r>
      <w:r w:rsidR="004E515F" w:rsidRPr="004B2C2A">
        <w:rPr>
          <w:rFonts w:ascii="Times New Roman" w:hAnsi="Times New Roman" w:cs="Times New Roman"/>
          <w:color w:val="000000" w:themeColor="text1"/>
          <w:sz w:val="24"/>
          <w:szCs w:val="24"/>
        </w:rPr>
        <w:t>organisation</w:t>
      </w:r>
      <w:r w:rsidR="00D754D7" w:rsidRPr="004B2C2A">
        <w:rPr>
          <w:rFonts w:ascii="Times New Roman" w:hAnsi="Times New Roman" w:cs="Times New Roman"/>
          <w:color w:val="000000" w:themeColor="text1"/>
          <w:sz w:val="24"/>
          <w:szCs w:val="24"/>
        </w:rPr>
        <w:t xml:space="preserve"> from crisis. The essay will be divided into sections co</w:t>
      </w:r>
      <w:r w:rsidR="00D015BC" w:rsidRPr="004B2C2A">
        <w:rPr>
          <w:rFonts w:ascii="Times New Roman" w:hAnsi="Times New Roman" w:cs="Times New Roman"/>
          <w:color w:val="000000" w:themeColor="text1"/>
          <w:sz w:val="24"/>
          <w:szCs w:val="24"/>
        </w:rPr>
        <w:t xml:space="preserve">vering an introduction and a description of the </w:t>
      </w:r>
      <w:r w:rsidR="004E515F" w:rsidRPr="004B2C2A">
        <w:rPr>
          <w:rFonts w:ascii="Times New Roman" w:hAnsi="Times New Roman" w:cs="Times New Roman"/>
          <w:color w:val="000000" w:themeColor="text1"/>
          <w:sz w:val="24"/>
          <w:szCs w:val="24"/>
        </w:rPr>
        <w:t>organisation</w:t>
      </w:r>
      <w:r w:rsidR="00D015BC" w:rsidRPr="004B2C2A">
        <w:rPr>
          <w:rFonts w:ascii="Times New Roman" w:hAnsi="Times New Roman" w:cs="Times New Roman"/>
          <w:color w:val="000000" w:themeColor="text1"/>
          <w:sz w:val="24"/>
          <w:szCs w:val="24"/>
        </w:rPr>
        <w:t xml:space="preserve"> profile. In addition, other sections of the essay will evaluate leadership theories and styles considered important to steer businesses during a crisis and which can be beneficial to maintain even after the crisis has passed. </w:t>
      </w:r>
    </w:p>
    <w:p w14:paraId="7D098430" w14:textId="5B2CB996" w:rsidR="007E0DB2" w:rsidRPr="004B2C2A" w:rsidRDefault="000F32F8"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 xml:space="preserve">The remaining sections will analyze Unilever's leadership style, and the essay will offer recommendations for the leadership of this </w:t>
      </w:r>
      <w:r w:rsidR="004E515F" w:rsidRPr="004B2C2A">
        <w:rPr>
          <w:rFonts w:ascii="Times New Roman" w:hAnsi="Times New Roman" w:cs="Times New Roman"/>
          <w:color w:val="000000" w:themeColor="text1"/>
          <w:sz w:val="24"/>
          <w:szCs w:val="24"/>
        </w:rPr>
        <w:t>organisation</w:t>
      </w:r>
      <w:r w:rsidRPr="004B2C2A">
        <w:rPr>
          <w:rFonts w:ascii="Times New Roman" w:hAnsi="Times New Roman" w:cs="Times New Roman"/>
          <w:color w:val="000000" w:themeColor="text1"/>
          <w:sz w:val="24"/>
          <w:szCs w:val="24"/>
        </w:rPr>
        <w:t xml:space="preserve"> with strategies for steering the business uncertainty caused by the COVID-19 pandemic and economic uncertainty. The theories that will be addressed include the power and influence, trait and situational theories. These theories explain leadership styles that allow the business to emerge strong from crisis.</w:t>
      </w:r>
    </w:p>
    <w:p w14:paraId="71212BDB" w14:textId="7639A01F" w:rsidR="007E0DB2" w:rsidRPr="004B2C2A" w:rsidRDefault="000F32F8"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 xml:space="preserve">The expected outcomes from this report clearly illustrate the influence of leadership within an </w:t>
      </w:r>
      <w:r w:rsidR="004E515F" w:rsidRPr="004B2C2A">
        <w:rPr>
          <w:rFonts w:ascii="Times New Roman" w:hAnsi="Times New Roman" w:cs="Times New Roman"/>
          <w:color w:val="000000" w:themeColor="text1"/>
          <w:sz w:val="24"/>
          <w:szCs w:val="24"/>
        </w:rPr>
        <w:t>organisation</w:t>
      </w:r>
      <w:r w:rsidRPr="004B2C2A">
        <w:rPr>
          <w:rFonts w:ascii="Times New Roman" w:hAnsi="Times New Roman" w:cs="Times New Roman"/>
          <w:color w:val="000000" w:themeColor="text1"/>
          <w:sz w:val="24"/>
          <w:szCs w:val="24"/>
        </w:rPr>
        <w:t xml:space="preserve">. The impact will be related to Unilever's </w:t>
      </w:r>
      <w:r w:rsidR="00AD0D0A" w:rsidRPr="004B2C2A">
        <w:rPr>
          <w:rFonts w:ascii="Times New Roman" w:hAnsi="Times New Roman" w:cs="Times New Roman"/>
          <w:color w:val="000000" w:themeColor="text1"/>
          <w:sz w:val="24"/>
          <w:szCs w:val="24"/>
        </w:rPr>
        <w:t>organisation</w:t>
      </w:r>
      <w:r w:rsidRPr="004B2C2A">
        <w:rPr>
          <w:rFonts w:ascii="Times New Roman" w:hAnsi="Times New Roman" w:cs="Times New Roman"/>
          <w:color w:val="000000" w:themeColor="text1"/>
          <w:sz w:val="24"/>
          <w:szCs w:val="24"/>
        </w:rPr>
        <w:t xml:space="preserve">al insights in economic uncertainty and crises. The evaluation of leadership theories and models will identify the strengths and weaknesses of leadership approaches that will be used to provide clear and actionable recommendations for improving leadership practices within the </w:t>
      </w:r>
      <w:r w:rsidR="004E515F" w:rsidRPr="004B2C2A">
        <w:rPr>
          <w:rFonts w:ascii="Times New Roman" w:hAnsi="Times New Roman" w:cs="Times New Roman"/>
          <w:color w:val="000000" w:themeColor="text1"/>
          <w:sz w:val="24"/>
          <w:szCs w:val="24"/>
        </w:rPr>
        <w:t>organisation</w:t>
      </w:r>
      <w:r w:rsidRPr="004B2C2A">
        <w:rPr>
          <w:rFonts w:ascii="Times New Roman" w:hAnsi="Times New Roman" w:cs="Times New Roman"/>
          <w:color w:val="000000" w:themeColor="text1"/>
          <w:sz w:val="24"/>
          <w:szCs w:val="24"/>
        </w:rPr>
        <w:t xml:space="preserve">. The report will contribute to increasing awareness among leaders and stakeholders in </w:t>
      </w:r>
      <w:r w:rsidR="00DD01E1" w:rsidRPr="004B2C2A">
        <w:rPr>
          <w:rFonts w:ascii="Times New Roman" w:hAnsi="Times New Roman" w:cs="Times New Roman"/>
          <w:color w:val="000000" w:themeColor="text1"/>
          <w:sz w:val="24"/>
          <w:szCs w:val="24"/>
        </w:rPr>
        <w:t xml:space="preserve">business by using </w:t>
      </w:r>
      <w:r w:rsidRPr="004B2C2A">
        <w:rPr>
          <w:rFonts w:ascii="Times New Roman" w:hAnsi="Times New Roman" w:cs="Times New Roman"/>
          <w:color w:val="000000" w:themeColor="text1"/>
          <w:sz w:val="24"/>
          <w:szCs w:val="24"/>
        </w:rPr>
        <w:t>informed decisions in the face of uncertainty</w:t>
      </w:r>
      <w:r w:rsidR="00DD01E1" w:rsidRPr="004B2C2A">
        <w:rPr>
          <w:rFonts w:ascii="Times New Roman" w:hAnsi="Times New Roman" w:cs="Times New Roman"/>
          <w:color w:val="000000" w:themeColor="text1"/>
          <w:sz w:val="24"/>
          <w:szCs w:val="24"/>
        </w:rPr>
        <w:t xml:space="preserve">. </w:t>
      </w:r>
    </w:p>
    <w:p w14:paraId="209C6BAB" w14:textId="49D7E0D8" w:rsidR="007E0DB2" w:rsidRPr="004B2C2A" w:rsidRDefault="004E515F" w:rsidP="009E34AB">
      <w:pPr>
        <w:pStyle w:val="Titlu1"/>
        <w:spacing w:line="480" w:lineRule="auto"/>
        <w:contextualSpacing/>
        <w:rPr>
          <w:rFonts w:ascii="Times New Roman" w:hAnsi="Times New Roman" w:cs="Times New Roman"/>
          <w:b/>
          <w:color w:val="000000" w:themeColor="text1"/>
          <w:sz w:val="24"/>
          <w:szCs w:val="24"/>
        </w:rPr>
      </w:pPr>
      <w:bookmarkStart w:id="3" w:name="_Toc151773558"/>
      <w:r w:rsidRPr="004B2C2A">
        <w:rPr>
          <w:rFonts w:ascii="Times New Roman" w:hAnsi="Times New Roman" w:cs="Times New Roman"/>
          <w:b/>
          <w:color w:val="000000" w:themeColor="text1"/>
          <w:sz w:val="24"/>
          <w:szCs w:val="24"/>
        </w:rPr>
        <w:t>Organisation</w:t>
      </w:r>
      <w:r w:rsidR="000F32F8" w:rsidRPr="004B2C2A">
        <w:rPr>
          <w:rFonts w:ascii="Times New Roman" w:hAnsi="Times New Roman" w:cs="Times New Roman"/>
          <w:b/>
          <w:color w:val="000000" w:themeColor="text1"/>
          <w:sz w:val="24"/>
          <w:szCs w:val="24"/>
        </w:rPr>
        <w:t>al profile</w:t>
      </w:r>
      <w:bookmarkEnd w:id="3"/>
      <w:r w:rsidR="000F32F8" w:rsidRPr="004B2C2A">
        <w:rPr>
          <w:rFonts w:ascii="Times New Roman" w:hAnsi="Times New Roman" w:cs="Times New Roman"/>
          <w:b/>
          <w:color w:val="000000" w:themeColor="text1"/>
          <w:sz w:val="24"/>
          <w:szCs w:val="24"/>
        </w:rPr>
        <w:t xml:space="preserve"> </w:t>
      </w:r>
    </w:p>
    <w:p w14:paraId="2BDB4362" w14:textId="2C5E78BE" w:rsidR="00AE1E59" w:rsidRPr="004B2C2A" w:rsidRDefault="000F32F8" w:rsidP="009E34AB">
      <w:pPr>
        <w:spacing w:line="480" w:lineRule="auto"/>
        <w:ind w:firstLine="720"/>
        <w:contextualSpacing/>
        <w:jc w:val="both"/>
        <w:rPr>
          <w:rFonts w:ascii="Times New Roman" w:hAnsi="Times New Roman" w:cs="Times New Roman"/>
          <w:color w:val="000000" w:themeColor="text1"/>
          <w:sz w:val="24"/>
          <w:szCs w:val="24"/>
          <w:shd w:val="clear" w:color="auto" w:fill="FFFFFF"/>
        </w:rPr>
      </w:pPr>
      <w:r w:rsidRPr="004B2C2A">
        <w:rPr>
          <w:rFonts w:ascii="Times New Roman" w:hAnsi="Times New Roman" w:cs="Times New Roman"/>
          <w:color w:val="000000" w:themeColor="text1"/>
          <w:sz w:val="24"/>
          <w:szCs w:val="24"/>
        </w:rPr>
        <w:t xml:space="preserve">Unilever PLC is a United Kingdom-based company formed in 1929 after a merger of Lever Brothers, a </w:t>
      </w:r>
      <w:r w:rsidR="00AD0D0A" w:rsidRPr="004B2C2A">
        <w:rPr>
          <w:rFonts w:ascii="Times New Roman" w:hAnsi="Times New Roman" w:cs="Times New Roman"/>
          <w:color w:val="000000" w:themeColor="text1"/>
          <w:sz w:val="24"/>
          <w:szCs w:val="24"/>
        </w:rPr>
        <w:t>British</w:t>
      </w:r>
      <w:r w:rsidRPr="004B2C2A">
        <w:rPr>
          <w:rFonts w:ascii="Times New Roman" w:hAnsi="Times New Roman" w:cs="Times New Roman"/>
          <w:color w:val="000000" w:themeColor="text1"/>
          <w:sz w:val="24"/>
          <w:szCs w:val="24"/>
        </w:rPr>
        <w:t xml:space="preserve"> soap-making company, and Margarine Unie, a Dutch margarine producer. The Unilever </w:t>
      </w:r>
      <w:r w:rsidR="004E515F" w:rsidRPr="004B2C2A">
        <w:rPr>
          <w:rFonts w:ascii="Times New Roman" w:hAnsi="Times New Roman" w:cs="Times New Roman"/>
          <w:color w:val="000000" w:themeColor="text1"/>
          <w:sz w:val="24"/>
          <w:szCs w:val="24"/>
        </w:rPr>
        <w:t>organisation</w:t>
      </w:r>
      <w:r w:rsidRPr="004B2C2A">
        <w:rPr>
          <w:rFonts w:ascii="Times New Roman" w:hAnsi="Times New Roman" w:cs="Times New Roman"/>
          <w:color w:val="000000" w:themeColor="text1"/>
          <w:sz w:val="24"/>
          <w:szCs w:val="24"/>
        </w:rPr>
        <w:t xml:space="preserve"> is dual-listed with Unilever PLC in the United Kingdom and Unilever N.V. in the Netherlands</w:t>
      </w:r>
      <w:r w:rsidR="008916B4" w:rsidRPr="004B2C2A">
        <w:rPr>
          <w:rFonts w:ascii="Times New Roman" w:hAnsi="Times New Roman" w:cs="Times New Roman"/>
          <w:color w:val="000000" w:themeColor="text1"/>
          <w:sz w:val="24"/>
          <w:szCs w:val="24"/>
        </w:rPr>
        <w:t xml:space="preserve"> (Unilever, 2023)</w:t>
      </w:r>
      <w:r w:rsidRPr="004B2C2A">
        <w:rPr>
          <w:rFonts w:ascii="Times New Roman" w:hAnsi="Times New Roman" w:cs="Times New Roman"/>
          <w:color w:val="000000" w:themeColor="text1"/>
          <w:sz w:val="24"/>
          <w:szCs w:val="24"/>
        </w:rPr>
        <w:t xml:space="preserve">. Unilever is a global leader in the fast-moving consumer goods industry, where it operates in many countries in different industries such as food and beverages, home and personal care, and refreshments. Its products include Dove, Lipton, Knorr, Hellmann's, and Axe/Lynx. These are sustainability-produced to enhance the business goals and objectives to provide sustainable livelihoods, reduce environmental impact, and promote sustainable sourcing. </w:t>
      </w:r>
      <w:r w:rsidRPr="004B2C2A">
        <w:rPr>
          <w:rFonts w:ascii="Times New Roman" w:hAnsi="Times New Roman" w:cs="Times New Roman"/>
          <w:color w:val="000000" w:themeColor="text1"/>
          <w:sz w:val="24"/>
          <w:szCs w:val="24"/>
          <w:shd w:val="clear" w:color="auto" w:fill="FFFFFF"/>
        </w:rPr>
        <w:t>Unilever’s mission statement is “</w:t>
      </w:r>
      <w:r w:rsidRPr="004B2C2A">
        <w:rPr>
          <w:rStyle w:val="Accentuat"/>
          <w:rFonts w:ascii="Times New Roman" w:hAnsi="Times New Roman" w:cs="Times New Roman"/>
          <w:bCs/>
          <w:color w:val="000000" w:themeColor="text1"/>
          <w:sz w:val="24"/>
          <w:szCs w:val="24"/>
          <w:shd w:val="clear" w:color="auto" w:fill="FFFFFF"/>
        </w:rPr>
        <w:t>to meet everyday needs for nutrition, hygiene and personal care with brands that help people look good, feel good and get more out of life.</w:t>
      </w:r>
      <w:r w:rsidRPr="004B2C2A">
        <w:rPr>
          <w:rFonts w:ascii="Times New Roman" w:hAnsi="Times New Roman" w:cs="Times New Roman"/>
          <w:color w:val="000000" w:themeColor="text1"/>
          <w:sz w:val="24"/>
          <w:szCs w:val="24"/>
          <w:shd w:val="clear" w:color="auto" w:fill="FFFFFF"/>
        </w:rPr>
        <w:t>” </w:t>
      </w:r>
    </w:p>
    <w:p w14:paraId="15B4CC4A" w14:textId="362148FA" w:rsidR="00AE1E59" w:rsidRPr="004B2C2A" w:rsidRDefault="000F32F8"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shd w:val="clear" w:color="auto" w:fill="FFFFFF"/>
        </w:rPr>
        <w:t xml:space="preserve">Unilever's vision is to become a global ambassador for </w:t>
      </w:r>
      <w:r w:rsidRPr="004B2C2A">
        <w:rPr>
          <w:rFonts w:ascii="Times New Roman" w:hAnsi="Times New Roman" w:cs="Times New Roman"/>
          <w:bCs/>
          <w:iCs/>
          <w:color w:val="000000" w:themeColor="text1"/>
          <w:sz w:val="24"/>
          <w:szCs w:val="24"/>
          <w:shd w:val="clear" w:color="auto" w:fill="FFFFFF"/>
        </w:rPr>
        <w:t xml:space="preserve">sustainable business by producing consumers sustainably from </w:t>
      </w:r>
      <w:r w:rsidR="00AD0D0A" w:rsidRPr="004B2C2A">
        <w:rPr>
          <w:rFonts w:ascii="Times New Roman" w:hAnsi="Times New Roman" w:cs="Times New Roman"/>
          <w:bCs/>
          <w:iCs/>
          <w:color w:val="000000" w:themeColor="text1"/>
          <w:sz w:val="24"/>
          <w:szCs w:val="24"/>
          <w:shd w:val="clear" w:color="auto" w:fill="FFFFFF"/>
        </w:rPr>
        <w:t>sourcing</w:t>
      </w:r>
      <w:r w:rsidRPr="004B2C2A">
        <w:rPr>
          <w:rFonts w:ascii="Times New Roman" w:hAnsi="Times New Roman" w:cs="Times New Roman"/>
          <w:bCs/>
          <w:iCs/>
          <w:color w:val="000000" w:themeColor="text1"/>
          <w:sz w:val="24"/>
          <w:szCs w:val="24"/>
          <w:shd w:val="clear" w:color="auto" w:fill="FFFFFF"/>
        </w:rPr>
        <w:t xml:space="preserve"> raw materials to its supply chain management. As a corporate business, the </w:t>
      </w:r>
      <w:r w:rsidRPr="004B2C2A">
        <w:rPr>
          <w:rFonts w:ascii="Times New Roman" w:hAnsi="Times New Roman" w:cs="Times New Roman"/>
          <w:color w:val="000000" w:themeColor="text1"/>
          <w:sz w:val="24"/>
          <w:szCs w:val="24"/>
          <w:shd w:val="clear" w:color="auto" w:fill="FFFFFF"/>
        </w:rPr>
        <w:t xml:space="preserve">competition from Procter &amp; Gamble, Nestlé, Johnson &amp; Johnson, and General Mills is very stiff, and the leadership of Unilever rely on its mission, vision and leadership to formulate a purpose-led and future-fit business model to cultivate a culture of growth. The </w:t>
      </w:r>
      <w:r w:rsidR="004E515F" w:rsidRPr="004B2C2A">
        <w:rPr>
          <w:rFonts w:ascii="Times New Roman" w:hAnsi="Times New Roman" w:cs="Times New Roman"/>
          <w:color w:val="000000" w:themeColor="text1"/>
          <w:sz w:val="24"/>
          <w:szCs w:val="24"/>
          <w:shd w:val="clear" w:color="auto" w:fill="FFFFFF"/>
        </w:rPr>
        <w:t>organisation</w:t>
      </w:r>
      <w:r w:rsidRPr="004B2C2A">
        <w:rPr>
          <w:rFonts w:ascii="Times New Roman" w:hAnsi="Times New Roman" w:cs="Times New Roman"/>
          <w:color w:val="000000" w:themeColor="text1"/>
          <w:sz w:val="24"/>
          <w:szCs w:val="24"/>
          <w:shd w:val="clear" w:color="auto" w:fill="FFFFFF"/>
        </w:rPr>
        <w:t xml:space="preserve"> is </w:t>
      </w:r>
      <w:r w:rsidRPr="004B2C2A">
        <w:rPr>
          <w:rFonts w:ascii="Times New Roman" w:hAnsi="Times New Roman" w:cs="Times New Roman"/>
          <w:color w:val="000000" w:themeColor="text1"/>
          <w:sz w:val="24"/>
          <w:szCs w:val="24"/>
        </w:rPr>
        <w:t>headquartered in London, England, the world's major financial and business centre. However, Unilever operates globally, complicating its economic situation as the markets in each region are dynamic. Unilever is a publicly traded company with a primary listing on the London Stock Exchange</w:t>
      </w:r>
      <w:r w:rsidR="00AD0D0A" w:rsidRPr="004B2C2A">
        <w:rPr>
          <w:rFonts w:ascii="Times New Roman" w:hAnsi="Times New Roman" w:cs="Times New Roman"/>
          <w:color w:val="000000" w:themeColor="text1"/>
          <w:sz w:val="24"/>
          <w:szCs w:val="24"/>
        </w:rPr>
        <w:t xml:space="preserve"> (Unilever, 2023)</w:t>
      </w:r>
      <w:r w:rsidRPr="004B2C2A">
        <w:rPr>
          <w:rFonts w:ascii="Times New Roman" w:hAnsi="Times New Roman" w:cs="Times New Roman"/>
          <w:color w:val="000000" w:themeColor="text1"/>
          <w:sz w:val="24"/>
          <w:szCs w:val="24"/>
        </w:rPr>
        <w:t xml:space="preserve">. It is a constituent of the FTSE 100 Index, signifying its prominence among the largest companies listed on the London Stock Exchange. </w:t>
      </w:r>
    </w:p>
    <w:p w14:paraId="540DE383" w14:textId="31737037" w:rsidR="003F23AC" w:rsidRPr="004B2C2A" w:rsidRDefault="00750616"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Unilever Plc changed its organisational structure significantly in early 2022 to make it a simpler, more product-based business structure. Initially, the business used a matrix structure, which became a problem for functioning. It adopted a structure that made more employees responsible and accountable for the business growth and profit delivery globally. Using the functional structure ensured that employees within each business group were more determined to take ownership of their roles. Unilever PLC's competitive advantage has contributed to its success in Europe and globally in the fast-moving consumer goods industry. The Unilever brand is a well-known product that fits various consumer preferences. Unilever has a global presence that only a few competitors can match. The penetration into 190 countries fosters the organisation's ability to gain from diversity in regional variations and consumer behaviour and preferences. The Unilever Plc vision and mission allow the business to adopt sustainability into its business strategy, which indicates commitment to responsible corporate citizenship and resonates with an increasing number of socially conscious consumers (Unilever, 2023). This commitment to sustainability can be a significant differentiator, attracting environmentally conscious consumers and enhancing brand loyalty. The competitiveness of the business is based on the business's continuous research and development to create new and improved products that meet changing consumer demands. In addition, leadership is influential in making the business highly competitive. It uses strategic leadership decisions to expand into diverse markets and produce goods that reflect consumers' lifestyles, preferences, and values. Effective leadership at Unilever encourages employee engagement and development to have a motivated and skilled workforce, contributing to its competitiveness</w:t>
      </w:r>
      <w:r w:rsidR="000F32F8" w:rsidRPr="004B2C2A">
        <w:rPr>
          <w:rFonts w:ascii="Times New Roman" w:hAnsi="Times New Roman" w:cs="Times New Roman"/>
          <w:color w:val="000000" w:themeColor="text1"/>
          <w:sz w:val="24"/>
          <w:szCs w:val="24"/>
        </w:rPr>
        <w:t>.</w:t>
      </w:r>
    </w:p>
    <w:p w14:paraId="33DDEE02" w14:textId="77777777" w:rsidR="00521AF8" w:rsidRPr="004B2C2A" w:rsidRDefault="000F32F8" w:rsidP="009E34AB">
      <w:pPr>
        <w:pStyle w:val="Titlu1"/>
        <w:spacing w:line="480" w:lineRule="auto"/>
        <w:contextualSpacing/>
        <w:rPr>
          <w:rFonts w:ascii="Times New Roman" w:hAnsi="Times New Roman" w:cs="Times New Roman"/>
          <w:b/>
          <w:color w:val="000000" w:themeColor="text1"/>
          <w:sz w:val="24"/>
          <w:szCs w:val="24"/>
        </w:rPr>
      </w:pPr>
      <w:bookmarkStart w:id="4" w:name="_Toc151773559"/>
      <w:r w:rsidRPr="004B2C2A">
        <w:rPr>
          <w:rFonts w:ascii="Times New Roman" w:hAnsi="Times New Roman" w:cs="Times New Roman"/>
          <w:b/>
          <w:color w:val="000000" w:themeColor="text1"/>
          <w:sz w:val="24"/>
          <w:szCs w:val="24"/>
        </w:rPr>
        <w:t>Evaluation of leadership theories</w:t>
      </w:r>
      <w:bookmarkEnd w:id="4"/>
    </w:p>
    <w:p w14:paraId="64009F43" w14:textId="624D2A41" w:rsidR="009C46EC" w:rsidRPr="004B2C2A" w:rsidRDefault="000F32F8"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 xml:space="preserve">Evaluating leadership theories and leadership styles will assess the effectiveness of the identified theories in business. In addition, the evaluation will study these strategies' applicability and impact on </w:t>
      </w:r>
      <w:r w:rsidR="004E515F" w:rsidRPr="004B2C2A">
        <w:rPr>
          <w:rFonts w:ascii="Times New Roman" w:hAnsi="Times New Roman" w:cs="Times New Roman"/>
          <w:color w:val="000000" w:themeColor="text1"/>
          <w:sz w:val="24"/>
          <w:szCs w:val="24"/>
        </w:rPr>
        <w:t>organisation</w:t>
      </w:r>
      <w:r w:rsidRPr="004B2C2A">
        <w:rPr>
          <w:rFonts w:ascii="Times New Roman" w:hAnsi="Times New Roman" w:cs="Times New Roman"/>
          <w:color w:val="000000" w:themeColor="text1"/>
          <w:sz w:val="24"/>
          <w:szCs w:val="24"/>
        </w:rPr>
        <w:t xml:space="preserve">s. The effectiveness of the leadership theories and style refers to the leader's ability to influence followers. The evaluation will be based on the organisation's specific needs, which is influenced by the external environment. For example, in this essay, the ongoing volatile economic situations have placed extraordinary demands on leaders in business and beyond. Therefore, the evaluation of the leadership theories will be based on their contribution to short-term and long-term practices that enable the business to come out of the crisis. Leadership style will also be evaluated based on how it aligns with the </w:t>
      </w:r>
      <w:r w:rsidR="004E515F" w:rsidRPr="004B2C2A">
        <w:rPr>
          <w:rFonts w:ascii="Times New Roman" w:hAnsi="Times New Roman" w:cs="Times New Roman"/>
          <w:color w:val="000000" w:themeColor="text1"/>
          <w:sz w:val="24"/>
          <w:szCs w:val="24"/>
        </w:rPr>
        <w:t>organisation</w:t>
      </w:r>
      <w:r w:rsidRPr="004B2C2A">
        <w:rPr>
          <w:rFonts w:ascii="Times New Roman" w:hAnsi="Times New Roman" w:cs="Times New Roman"/>
          <w:color w:val="000000" w:themeColor="text1"/>
          <w:sz w:val="24"/>
          <w:szCs w:val="24"/>
        </w:rPr>
        <w:t>'s goals and objectives.</w:t>
      </w:r>
    </w:p>
    <w:p w14:paraId="06EAB3B2" w14:textId="77777777" w:rsidR="00521AF8" w:rsidRPr="004B2C2A" w:rsidRDefault="000F32F8" w:rsidP="009E34AB">
      <w:pPr>
        <w:pStyle w:val="Titlu2"/>
        <w:spacing w:line="480" w:lineRule="auto"/>
        <w:contextualSpacing/>
        <w:rPr>
          <w:rFonts w:ascii="Times New Roman" w:hAnsi="Times New Roman" w:cs="Times New Roman"/>
          <w:b/>
          <w:color w:val="000000" w:themeColor="text1"/>
          <w:sz w:val="24"/>
          <w:szCs w:val="24"/>
        </w:rPr>
      </w:pPr>
      <w:bookmarkStart w:id="5" w:name="_Toc151773560"/>
      <w:r w:rsidRPr="004B2C2A">
        <w:rPr>
          <w:rFonts w:ascii="Times New Roman" w:hAnsi="Times New Roman" w:cs="Times New Roman"/>
          <w:b/>
          <w:color w:val="000000" w:themeColor="text1"/>
          <w:sz w:val="24"/>
          <w:szCs w:val="24"/>
        </w:rPr>
        <w:t>Trait Theory</w:t>
      </w:r>
      <w:bookmarkEnd w:id="5"/>
    </w:p>
    <w:p w14:paraId="65E6EC78" w14:textId="77777777" w:rsidR="00750616" w:rsidRPr="004B2C2A" w:rsidRDefault="00750616"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 xml:space="preserve">Trait theory postulates that people's characteristics and personal traits differ. The traits are distinct and identifiable based on each person. The development of the traits is determined by the environment of upbringing and the quality of education, such as early education. Trait theory assumes that people are unique and possess certain enduring traits or characteristics that influence their behaviour, thoughts, and emotions (Costa, Pádua and Moreira, 2023). In addition, the theory suggests that these traits do not often change and are stable over time and across different situations. Assessments can be done to find the existing traits where personality trait models such as the Big Five personality traits test are commonly adopted. According to the model, the five major traits influencing leadership are openness to experience, dependability, extraversion, agreeableness, and neuroticism. </w:t>
      </w:r>
    </w:p>
    <w:p w14:paraId="670A99D3" w14:textId="77777777" w:rsidR="00750616" w:rsidRPr="004B2C2A" w:rsidRDefault="00750616"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In a crisis, personality traits enable leaders to cope and formulate a way to escape their predicament. Having high levels of field and professional experience enables leaders to approach a crisis organisation and systematically implement well-thought-out plans to address challenges. In addition, emotional intelligence, a personal trait, equips managers and business leaders with the ability to manage stress and anxiety during a crisis, maintaining a more composed and stable emotional state. Significant personal character is useful in having effective communication and reduces extreme reactions through open and honest communication channels. Effective leaders possess personal traits such as openness to experience and agreeableness, which can be valuable in crises. Openness facilitates creative problem-solving, while agreeableness contributes to collaboration and teamwork.</w:t>
      </w:r>
    </w:p>
    <w:p w14:paraId="6510C15C" w14:textId="1CBC1284" w:rsidR="00EB00CE" w:rsidRPr="004B2C2A" w:rsidRDefault="00750616"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Trait theory offers insights into how individual traits significantly shape behaviour during crises (Chhotray, Sivertsson and Tell, 2018). However, trait theory has been criticised for relying only on individual traits and failing to consider the influence of situational factors and the complexity of human behaviour</w:t>
      </w:r>
      <w:r w:rsidR="000F32F8" w:rsidRPr="004B2C2A">
        <w:rPr>
          <w:rFonts w:ascii="Times New Roman" w:hAnsi="Times New Roman" w:cs="Times New Roman"/>
          <w:color w:val="000000" w:themeColor="text1"/>
          <w:sz w:val="24"/>
          <w:szCs w:val="24"/>
        </w:rPr>
        <w:t xml:space="preserve">. </w:t>
      </w:r>
    </w:p>
    <w:p w14:paraId="4ED6CBE0" w14:textId="77777777" w:rsidR="00EB00CE" w:rsidRPr="004B2C2A" w:rsidRDefault="000F32F8" w:rsidP="009E34AB">
      <w:pPr>
        <w:spacing w:line="480" w:lineRule="auto"/>
        <w:ind w:firstLine="720"/>
        <w:contextualSpacing/>
        <w:rPr>
          <w:rFonts w:ascii="Times New Roman" w:hAnsi="Times New Roman" w:cs="Times New Roman"/>
          <w:color w:val="000000" w:themeColor="text1"/>
          <w:sz w:val="24"/>
          <w:szCs w:val="24"/>
        </w:rPr>
      </w:pPr>
      <w:bookmarkStart w:id="6" w:name="_Toc151773561"/>
      <w:r w:rsidRPr="004B2C2A">
        <w:rPr>
          <w:rStyle w:val="Titlu3Caracter"/>
          <w:rFonts w:ascii="Times New Roman" w:hAnsi="Times New Roman" w:cs="Times New Roman"/>
          <w:b/>
          <w:color w:val="000000" w:themeColor="text1"/>
        </w:rPr>
        <w:t>Ethical leadership style</w:t>
      </w:r>
      <w:bookmarkEnd w:id="6"/>
    </w:p>
    <w:p w14:paraId="21BE221A" w14:textId="77777777" w:rsidR="004E515F" w:rsidRPr="004B2C2A" w:rsidRDefault="004E515F"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 xml:space="preserve">Trait theory provides insights into the potential connections between certain personality traits and ethical leadership. Ethical behaviour among leaders is associated with personality. For example, personal traits such as integrity, honesty, and authenticity are often considered essential for ethical leadership. Leaders with high emotional intelligence can understand and manage their emotions and empathise with others, fostering a positive ethical climate (Paakkanen, Martela and Pessi, 2021). Humility allows leaders to be ethical as they are open to feedback, admit mistakes, and prioritise the well-being of their team and organisation. Ethical leadership is about leading with integrity and instilling ethical values in those who follow, for example, being honest and transparent, treating others with respect, and adhering to a code of conduct (Asif et al., 2023). Ethical leadership is essential to set the tone for an organisation and provide a positive example for others to follow. Therefore, this can help build trust and integrity within an organisation. Additionally, ethical leaders help avoid legal and financial problems. Ethical leadership builds an organisation's reputation for being a responsible and reliable business partner by promoting responsible decision-making. </w:t>
      </w:r>
    </w:p>
    <w:p w14:paraId="162EF2C6" w14:textId="77777777" w:rsidR="004E515F" w:rsidRPr="004B2C2A" w:rsidRDefault="004E515F"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High ethical standards create a positive working environment and boost personnel morale. With a motivated team with high morale, employees rally around their leadership to strategise how to come out of a crisis (Asif et al., 2023). For example, when employees believe their leader has their back, they may be willing to cut their salary to save the company from an economic downturn. Ethical leadership core values include blending principles, sensitivity to relationships, and commitment to the common good.</w:t>
      </w:r>
    </w:p>
    <w:p w14:paraId="4100E456" w14:textId="222459AB" w:rsidR="00EB00CE" w:rsidRPr="004B2C2A" w:rsidRDefault="004E515F"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Ethical leadership is essential in a crisis such as an economic downturn like the one during COVID-19. The guidance of ethical leaders in a crisis is recommended as it offers honesty, transparency, and integrity and can help maintain and build trust among employees, stakeholders, and the wider community. By becoming morally and socially responsible, ethical leaders can gauge the broader implications and ethical consequences of their choices (Kang, 2019). Culture in an organisation is important during a crisis; a culture of ethics can serve as a foundation for resilience, cooperation, and shared values, helping the organisation navigate challenges more effectively</w:t>
      </w:r>
      <w:r w:rsidR="000F32F8" w:rsidRPr="004B2C2A">
        <w:rPr>
          <w:rFonts w:ascii="Times New Roman" w:hAnsi="Times New Roman" w:cs="Times New Roman"/>
          <w:color w:val="000000" w:themeColor="text1"/>
          <w:sz w:val="24"/>
          <w:szCs w:val="24"/>
        </w:rPr>
        <w:t xml:space="preserve">. </w:t>
      </w:r>
    </w:p>
    <w:p w14:paraId="5A44A097" w14:textId="77777777" w:rsidR="00EB00CE" w:rsidRPr="004B2C2A" w:rsidRDefault="000F32F8" w:rsidP="009E34AB">
      <w:pPr>
        <w:pStyle w:val="Titlu2"/>
        <w:spacing w:line="480" w:lineRule="auto"/>
        <w:contextualSpacing/>
        <w:rPr>
          <w:rFonts w:ascii="Times New Roman" w:hAnsi="Times New Roman" w:cs="Times New Roman"/>
          <w:b/>
          <w:color w:val="000000" w:themeColor="text1"/>
          <w:sz w:val="24"/>
          <w:szCs w:val="24"/>
        </w:rPr>
      </w:pPr>
      <w:bookmarkStart w:id="7" w:name="_Toc151773562"/>
      <w:r w:rsidRPr="004B2C2A">
        <w:rPr>
          <w:rFonts w:ascii="Times New Roman" w:hAnsi="Times New Roman" w:cs="Times New Roman"/>
          <w:b/>
          <w:color w:val="000000" w:themeColor="text1"/>
          <w:sz w:val="24"/>
          <w:szCs w:val="24"/>
        </w:rPr>
        <w:t>Power and Influence</w:t>
      </w:r>
      <w:bookmarkEnd w:id="7"/>
      <w:r w:rsidRPr="004B2C2A">
        <w:rPr>
          <w:rFonts w:ascii="Times New Roman" w:hAnsi="Times New Roman" w:cs="Times New Roman"/>
          <w:b/>
          <w:color w:val="000000" w:themeColor="text1"/>
          <w:sz w:val="24"/>
          <w:szCs w:val="24"/>
        </w:rPr>
        <w:t xml:space="preserve"> </w:t>
      </w:r>
    </w:p>
    <w:p w14:paraId="7E43047E" w14:textId="77777777" w:rsidR="004E515F" w:rsidRPr="004B2C2A" w:rsidRDefault="004E515F" w:rsidP="009E34AB">
      <w:pPr>
        <w:spacing w:line="480" w:lineRule="auto"/>
        <w:ind w:firstLine="720"/>
        <w:contextualSpacing/>
        <w:jc w:val="both"/>
        <w:rPr>
          <w:rFonts w:ascii="Times New Roman" w:hAnsi="Times New Roman" w:cs="Times New Roman"/>
          <w:bCs/>
          <w:color w:val="000000" w:themeColor="text1"/>
          <w:sz w:val="24"/>
          <w:szCs w:val="24"/>
        </w:rPr>
      </w:pPr>
      <w:r w:rsidRPr="004B2C2A">
        <w:rPr>
          <w:rFonts w:ascii="Times New Roman" w:hAnsi="Times New Roman" w:cs="Times New Roman"/>
          <w:bCs/>
          <w:color w:val="000000" w:themeColor="text1"/>
          <w:sz w:val="24"/>
          <w:szCs w:val="24"/>
        </w:rPr>
        <w:t>Power refers to the ability to control the behaviour, thoughts, or actions of others. Powerful individuals can make things happen or achieve desired outcomes. Power allows leaders to impose their will on others to perform their actions because they believe in the leader's capacity and that the leader's power source could result in consequences if they fail (Costa, Pádua and Moreira, 2023). On the other influence refer to the process of affecting the thoughts, behaviours, or attitudes of others. Influence is not necessarily a formal authority, but individuals with influence have the upper hand in persuasion, leading by example and collaboration. Influence can change minds, and people start to behave the way the leader wants, while power imposes the will of one party over the other. The power and influence theory for leadership expects power and influence to work together where one may lack the power but has the influence. But it is much better when a leader bears power with influence (Wang and Liang, 2020). Leaders derive their power from their positions and the power of coercion through rewards and consequences.</w:t>
      </w:r>
    </w:p>
    <w:p w14:paraId="276196BB" w14:textId="6C105F1D" w:rsidR="00EB00CE" w:rsidRPr="004B2C2A" w:rsidRDefault="004E515F"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bCs/>
          <w:color w:val="000000" w:themeColor="text1"/>
          <w:sz w:val="24"/>
          <w:szCs w:val="24"/>
        </w:rPr>
        <w:t>Similarly, leaders are experts in their respective fields, giving them the power and credibility to make and enforce decisions. According to the power and influence theory, leaders exert their power and influence through rational persuasion by using logical arguments to explain issues. Further, leaders facilitate and support subordinates so they have more reason to commit to a task. At the same time, inspiration in a crisis directs the employees to work together towards a similar trajectory. Therefore, from the power and influence theory, effective leadership is practised when leaders' beliefs, visions and missions impact the people they lead. An influential leader is open to constructive feedback and uses this feedback to spur change and transformation. In leadership, during a crisis, wielding power and exerting influence is characterized by inspiring and motivating followers to achieve beyond their self-interests</w:t>
      </w:r>
      <w:r w:rsidR="000F32F8" w:rsidRPr="004B2C2A">
        <w:rPr>
          <w:rFonts w:ascii="Times New Roman" w:hAnsi="Times New Roman" w:cs="Times New Roman"/>
          <w:color w:val="000000" w:themeColor="text1"/>
          <w:sz w:val="24"/>
          <w:szCs w:val="24"/>
        </w:rPr>
        <w:t>.</w:t>
      </w:r>
    </w:p>
    <w:p w14:paraId="65E052FB" w14:textId="77777777" w:rsidR="008916B4" w:rsidRPr="004B2C2A" w:rsidRDefault="000F32F8" w:rsidP="009E34AB">
      <w:pPr>
        <w:pStyle w:val="Titlu3"/>
        <w:spacing w:line="480" w:lineRule="auto"/>
        <w:contextualSpacing/>
        <w:rPr>
          <w:rFonts w:ascii="Times New Roman" w:hAnsi="Times New Roman" w:cs="Times New Roman"/>
          <w:b/>
          <w:color w:val="000000" w:themeColor="text1"/>
        </w:rPr>
      </w:pPr>
      <w:bookmarkStart w:id="8" w:name="_Toc151773563"/>
      <w:r w:rsidRPr="004B2C2A">
        <w:rPr>
          <w:rFonts w:ascii="Times New Roman" w:hAnsi="Times New Roman" w:cs="Times New Roman"/>
          <w:b/>
          <w:color w:val="000000" w:themeColor="text1"/>
        </w:rPr>
        <w:t>Transformational leadership</w:t>
      </w:r>
      <w:bookmarkEnd w:id="8"/>
    </w:p>
    <w:p w14:paraId="69DC5939" w14:textId="4C296839" w:rsidR="00EB00CE" w:rsidRPr="004B2C2A" w:rsidRDefault="000F32F8"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 xml:space="preserve">Transformational leadership, power, and influence are interconnected concepts in leadership studies. Transformational leadership is based on power on trust and expert power. Leaders use influence in a crisis to stimulate intellectual curiosity and creativity among followers. Transformative leadership inspire and empower others to bring about positive changes and transformation in an </w:t>
      </w:r>
      <w:r w:rsidR="004E515F" w:rsidRPr="004B2C2A">
        <w:rPr>
          <w:rFonts w:ascii="Times New Roman" w:hAnsi="Times New Roman" w:cs="Times New Roman"/>
          <w:color w:val="000000" w:themeColor="text1"/>
          <w:sz w:val="24"/>
          <w:szCs w:val="24"/>
        </w:rPr>
        <w:t>organisation</w:t>
      </w:r>
      <w:r w:rsidRPr="004B2C2A">
        <w:rPr>
          <w:rFonts w:ascii="Times New Roman" w:hAnsi="Times New Roman" w:cs="Times New Roman"/>
          <w:color w:val="000000" w:themeColor="text1"/>
          <w:sz w:val="24"/>
          <w:szCs w:val="24"/>
        </w:rPr>
        <w:t xml:space="preserve"> or team. In a crisis such as the COVID-19 pandemic, transformative leaders emphasize open communication, collaboration, and the importance of collective efforts to achieve a shared vision, foster innovation, and encourage personal growth and development</w:t>
      </w:r>
      <w:r w:rsidR="008916B4" w:rsidRPr="004B2C2A">
        <w:rPr>
          <w:rFonts w:ascii="Times New Roman" w:hAnsi="Times New Roman" w:cs="Times New Roman"/>
          <w:color w:val="000000" w:themeColor="text1"/>
          <w:sz w:val="24"/>
          <w:szCs w:val="24"/>
        </w:rPr>
        <w:t xml:space="preserve"> (Li et al., 2019)</w:t>
      </w:r>
      <w:r w:rsidRPr="004B2C2A">
        <w:rPr>
          <w:rFonts w:ascii="Times New Roman" w:hAnsi="Times New Roman" w:cs="Times New Roman"/>
          <w:bCs/>
          <w:color w:val="000000" w:themeColor="text1"/>
          <w:sz w:val="24"/>
          <w:szCs w:val="24"/>
        </w:rPr>
        <w:t>. W</w:t>
      </w:r>
      <w:r w:rsidRPr="004B2C2A">
        <w:rPr>
          <w:rFonts w:ascii="Times New Roman" w:hAnsi="Times New Roman" w:cs="Times New Roman"/>
          <w:color w:val="000000" w:themeColor="text1"/>
          <w:sz w:val="24"/>
          <w:szCs w:val="24"/>
        </w:rPr>
        <w:t xml:space="preserve">orking effectively with others requires aligning individual and team goals with the shared vision of the practice enhancement. When team members share a common purpose, they are more likely to be motivated and committed to achieving the desired outcomes. Additionally, employees may work together to pool their diverse perspectives and ideas in finding solutions to existing crises, fostering innovation and creativity. </w:t>
      </w:r>
    </w:p>
    <w:p w14:paraId="4557CB14" w14:textId="14910DF7" w:rsidR="00EB00CE" w:rsidRPr="004B2C2A" w:rsidRDefault="000F32F8"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 xml:space="preserve">Another aspect of transformational leadership that may influence an </w:t>
      </w:r>
      <w:r w:rsidR="004E515F" w:rsidRPr="004B2C2A">
        <w:rPr>
          <w:rFonts w:ascii="Times New Roman" w:hAnsi="Times New Roman" w:cs="Times New Roman"/>
          <w:color w:val="000000" w:themeColor="text1"/>
          <w:sz w:val="24"/>
          <w:szCs w:val="24"/>
        </w:rPr>
        <w:t>organisation</w:t>
      </w:r>
      <w:r w:rsidRPr="004B2C2A">
        <w:rPr>
          <w:rFonts w:ascii="Times New Roman" w:hAnsi="Times New Roman" w:cs="Times New Roman"/>
          <w:color w:val="000000" w:themeColor="text1"/>
          <w:sz w:val="24"/>
          <w:szCs w:val="24"/>
        </w:rPr>
        <w:t>'s ability to survive a hostile economy is the concept of charismatic communication and active listening with team members</w:t>
      </w:r>
      <w:r w:rsidR="00D014BE" w:rsidRPr="004B2C2A">
        <w:rPr>
          <w:rFonts w:ascii="Times New Roman" w:hAnsi="Times New Roman" w:cs="Times New Roman"/>
          <w:color w:val="000000" w:themeColor="text1"/>
          <w:sz w:val="24"/>
          <w:szCs w:val="24"/>
        </w:rPr>
        <w:t xml:space="preserve"> (Chhotray, Sivertsson and Tell, 2018)</w:t>
      </w:r>
      <w:r w:rsidRPr="004B2C2A">
        <w:rPr>
          <w:rFonts w:ascii="Times New Roman" w:hAnsi="Times New Roman" w:cs="Times New Roman"/>
          <w:color w:val="000000" w:themeColor="text1"/>
          <w:sz w:val="24"/>
          <w:szCs w:val="24"/>
        </w:rPr>
        <w:t>. By valuing their input and ideas, I can create a positive relationship between my followers and me, achieving an inclusive environment where everyone feels heard and valued, leading to greater collaboration. Moreover, the leadership style enhances intellectual engagement by encouraging the sharing of innovative ideas, which provides opportunities for learning and skill development. Therefore, using the transformative leadership style will enhance team capabilities, contributing to the practice enhancement</w:t>
      </w:r>
      <w:r w:rsidR="00D014BE" w:rsidRPr="004B2C2A">
        <w:rPr>
          <w:rFonts w:ascii="Times New Roman" w:hAnsi="Times New Roman" w:cs="Times New Roman"/>
          <w:color w:val="000000" w:themeColor="text1"/>
          <w:sz w:val="24"/>
          <w:szCs w:val="24"/>
        </w:rPr>
        <w:t>'s success (Khassawneh and Elrehail, 2022)</w:t>
      </w:r>
      <w:r w:rsidRPr="004B2C2A">
        <w:rPr>
          <w:rFonts w:ascii="Times New Roman" w:hAnsi="Times New Roman" w:cs="Times New Roman"/>
          <w:color w:val="000000" w:themeColor="text1"/>
          <w:sz w:val="24"/>
          <w:szCs w:val="24"/>
        </w:rPr>
        <w:t>. The transformative leadership style allows motivation and inspiration of the team by recognizing individualized inputs to reduce waiting times.</w:t>
      </w:r>
    </w:p>
    <w:p w14:paraId="5416A345" w14:textId="77777777" w:rsidR="008916B4" w:rsidRPr="004B2C2A" w:rsidRDefault="000F32F8" w:rsidP="009E34AB">
      <w:pPr>
        <w:pStyle w:val="Titlu2"/>
        <w:spacing w:line="480" w:lineRule="auto"/>
        <w:contextualSpacing/>
        <w:rPr>
          <w:rFonts w:ascii="Times New Roman" w:hAnsi="Times New Roman" w:cs="Times New Roman"/>
          <w:b/>
          <w:color w:val="000000" w:themeColor="text1"/>
          <w:sz w:val="24"/>
          <w:szCs w:val="24"/>
        </w:rPr>
      </w:pPr>
      <w:bookmarkStart w:id="9" w:name="_Toc151773564"/>
      <w:r w:rsidRPr="004B2C2A">
        <w:rPr>
          <w:rFonts w:ascii="Times New Roman" w:hAnsi="Times New Roman" w:cs="Times New Roman"/>
          <w:b/>
          <w:color w:val="000000" w:themeColor="text1"/>
          <w:sz w:val="24"/>
          <w:szCs w:val="24"/>
        </w:rPr>
        <w:t>Situational Theory</w:t>
      </w:r>
      <w:bookmarkEnd w:id="9"/>
      <w:r w:rsidRPr="004B2C2A">
        <w:rPr>
          <w:rFonts w:ascii="Times New Roman" w:hAnsi="Times New Roman" w:cs="Times New Roman"/>
          <w:b/>
          <w:color w:val="000000" w:themeColor="text1"/>
          <w:sz w:val="24"/>
          <w:szCs w:val="24"/>
        </w:rPr>
        <w:t xml:space="preserve"> </w:t>
      </w:r>
    </w:p>
    <w:p w14:paraId="03826237" w14:textId="4FAA51D1" w:rsidR="00EB00CE" w:rsidRPr="004B2C2A" w:rsidRDefault="000F32F8"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shd w:val="clear" w:color="auto" w:fill="FFFFFF"/>
        </w:rPr>
        <w:t xml:space="preserve">Situational theories of leadership are premised on the assumption that the best qualities and styles of leadership change from </w:t>
      </w:r>
      <w:r w:rsidRPr="004B2C2A">
        <w:rPr>
          <w:rFonts w:ascii="Times New Roman" w:hAnsi="Times New Roman" w:cs="Times New Roman"/>
          <w:color w:val="000000" w:themeColor="text1"/>
          <w:sz w:val="24"/>
          <w:szCs w:val="24"/>
        </w:rPr>
        <w:t>situation to situation</w:t>
      </w:r>
      <w:r w:rsidRPr="004B2C2A">
        <w:rPr>
          <w:rFonts w:ascii="Times New Roman" w:hAnsi="Times New Roman" w:cs="Times New Roman"/>
          <w:color w:val="000000" w:themeColor="text1"/>
          <w:sz w:val="24"/>
          <w:szCs w:val="24"/>
          <w:shd w:val="clear" w:color="auto" w:fill="FFFFFF"/>
        </w:rPr>
        <w:t xml:space="preserve">. This theory posits that adapting the best practices is the reason behind being the most effective and successful. Paul Hersey and Ken Blanchard first developed </w:t>
      </w:r>
      <w:r w:rsidRPr="004B2C2A">
        <w:rPr>
          <w:rFonts w:ascii="Times New Roman" w:hAnsi="Times New Roman" w:cs="Times New Roman"/>
          <w:color w:val="000000" w:themeColor="text1"/>
          <w:sz w:val="24"/>
          <w:szCs w:val="24"/>
        </w:rPr>
        <w:t>the situational theory between 1968 and 1970</w:t>
      </w:r>
      <w:r w:rsidR="008916B4" w:rsidRPr="004B2C2A">
        <w:rPr>
          <w:rFonts w:ascii="Times New Roman" w:hAnsi="Times New Roman" w:cs="Times New Roman"/>
          <w:color w:val="000000" w:themeColor="text1"/>
          <w:sz w:val="24"/>
          <w:szCs w:val="24"/>
        </w:rPr>
        <w:t xml:space="preserve"> (Gonella, Campagna and Dimonte, 2023)</w:t>
      </w:r>
      <w:r w:rsidRPr="004B2C2A">
        <w:rPr>
          <w:rFonts w:ascii="Times New Roman" w:hAnsi="Times New Roman" w:cs="Times New Roman"/>
          <w:color w:val="000000" w:themeColor="text1"/>
          <w:sz w:val="24"/>
          <w:szCs w:val="24"/>
        </w:rPr>
        <w:t xml:space="preserve">. The developers of this theory found that by matching the leader's style to the changes in the </w:t>
      </w:r>
      <w:r w:rsidR="004E515F" w:rsidRPr="004B2C2A">
        <w:rPr>
          <w:rFonts w:ascii="Times New Roman" w:hAnsi="Times New Roman" w:cs="Times New Roman"/>
          <w:color w:val="000000" w:themeColor="text1"/>
          <w:sz w:val="24"/>
          <w:szCs w:val="24"/>
        </w:rPr>
        <w:t>organisation</w:t>
      </w:r>
      <w:r w:rsidRPr="004B2C2A">
        <w:rPr>
          <w:rFonts w:ascii="Times New Roman" w:hAnsi="Times New Roman" w:cs="Times New Roman"/>
          <w:color w:val="000000" w:themeColor="text1"/>
          <w:sz w:val="24"/>
          <w:szCs w:val="24"/>
        </w:rPr>
        <w:t xml:space="preserve">al context. The leaders match their skills to lead to the developmental needs of the followers in a given situation. To explain this principle, the situational theory assumes that the leader's styles (S) take four forms: telling, selling, participating and delegating. </w:t>
      </w:r>
    </w:p>
    <w:p w14:paraId="3BFE8AC8" w14:textId="77777777" w:rsidR="00EB00CE" w:rsidRPr="004B2C2A" w:rsidRDefault="000F32F8" w:rsidP="009E34AB">
      <w:pPr>
        <w:numPr>
          <w:ilvl w:val="2"/>
          <w:numId w:val="5"/>
        </w:numPr>
        <w:spacing w:line="480" w:lineRule="auto"/>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Telling (S1): High task, low relationship behaviour.</w:t>
      </w:r>
    </w:p>
    <w:p w14:paraId="2F1EFA57" w14:textId="77777777" w:rsidR="00EB00CE" w:rsidRPr="004B2C2A" w:rsidRDefault="000F32F8" w:rsidP="009E34AB">
      <w:pPr>
        <w:numPr>
          <w:ilvl w:val="2"/>
          <w:numId w:val="5"/>
        </w:numPr>
        <w:spacing w:line="480" w:lineRule="auto"/>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Selling (S2): High task, high relationship behaviour.</w:t>
      </w:r>
    </w:p>
    <w:p w14:paraId="5276B3B8" w14:textId="77777777" w:rsidR="00EB00CE" w:rsidRPr="004B2C2A" w:rsidRDefault="000F32F8" w:rsidP="009E34AB">
      <w:pPr>
        <w:numPr>
          <w:ilvl w:val="2"/>
          <w:numId w:val="5"/>
        </w:numPr>
        <w:spacing w:line="480" w:lineRule="auto"/>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Participating (S3): Low task, high relationship behaviour.</w:t>
      </w:r>
    </w:p>
    <w:p w14:paraId="2ED98B10" w14:textId="77777777" w:rsidR="00EB00CE" w:rsidRPr="004B2C2A" w:rsidRDefault="000F32F8" w:rsidP="009E34AB">
      <w:pPr>
        <w:numPr>
          <w:ilvl w:val="2"/>
          <w:numId w:val="5"/>
        </w:numPr>
        <w:spacing w:line="480" w:lineRule="auto"/>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Delegating (S4): Low task, low relationship behaviour.</w:t>
      </w:r>
    </w:p>
    <w:p w14:paraId="6AB8A9E5" w14:textId="77777777" w:rsidR="00EB00CE" w:rsidRPr="004B2C2A" w:rsidRDefault="000F32F8" w:rsidP="009E34AB">
      <w:pPr>
        <w:numPr>
          <w:ilvl w:val="1"/>
          <w:numId w:val="5"/>
        </w:numPr>
        <w:spacing w:line="480" w:lineRule="auto"/>
        <w:contextualSpacing/>
        <w:jc w:val="both"/>
        <w:rPr>
          <w:rFonts w:ascii="Times New Roman" w:hAnsi="Times New Roman" w:cs="Times New Roman"/>
          <w:color w:val="000000" w:themeColor="text1"/>
          <w:sz w:val="24"/>
          <w:szCs w:val="24"/>
        </w:rPr>
      </w:pPr>
      <w:r w:rsidRPr="004B2C2A">
        <w:rPr>
          <w:rFonts w:ascii="Times New Roman" w:hAnsi="Times New Roman" w:cs="Times New Roman"/>
          <w:bCs/>
          <w:color w:val="000000" w:themeColor="text1"/>
          <w:sz w:val="24"/>
          <w:szCs w:val="24"/>
        </w:rPr>
        <w:t>Follower Developmental Levels:</w:t>
      </w:r>
    </w:p>
    <w:p w14:paraId="495AA22A" w14:textId="77777777" w:rsidR="00EB00CE" w:rsidRPr="004B2C2A" w:rsidRDefault="000F32F8" w:rsidP="009E34AB">
      <w:pPr>
        <w:numPr>
          <w:ilvl w:val="2"/>
          <w:numId w:val="5"/>
        </w:numPr>
        <w:spacing w:line="480" w:lineRule="auto"/>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D1: Low competence, high commitment.</w:t>
      </w:r>
    </w:p>
    <w:p w14:paraId="350BF548" w14:textId="77777777" w:rsidR="00EB00CE" w:rsidRPr="004B2C2A" w:rsidRDefault="000F32F8" w:rsidP="009E34AB">
      <w:pPr>
        <w:numPr>
          <w:ilvl w:val="2"/>
          <w:numId w:val="5"/>
        </w:numPr>
        <w:spacing w:line="480" w:lineRule="auto"/>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D2: Some competence, low commitment.</w:t>
      </w:r>
    </w:p>
    <w:p w14:paraId="26CDA4B3" w14:textId="77777777" w:rsidR="00EB00CE" w:rsidRPr="004B2C2A" w:rsidRDefault="000F32F8" w:rsidP="009E34AB">
      <w:pPr>
        <w:numPr>
          <w:ilvl w:val="2"/>
          <w:numId w:val="5"/>
        </w:numPr>
        <w:spacing w:line="480" w:lineRule="auto"/>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D3: Moderate to high competence, variable commitment.</w:t>
      </w:r>
    </w:p>
    <w:p w14:paraId="3A341CD4" w14:textId="77777777" w:rsidR="00EB00CE" w:rsidRPr="004B2C2A" w:rsidRDefault="000F32F8" w:rsidP="009E34AB">
      <w:pPr>
        <w:numPr>
          <w:ilvl w:val="2"/>
          <w:numId w:val="5"/>
        </w:numPr>
        <w:spacing w:line="480" w:lineRule="auto"/>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D4: High competence, high commitment.</w:t>
      </w:r>
    </w:p>
    <w:p w14:paraId="7C42B486" w14:textId="44ED088B" w:rsidR="00EB00CE" w:rsidRPr="004B2C2A" w:rsidRDefault="000F32F8"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bCs/>
          <w:color w:val="000000" w:themeColor="text1"/>
          <w:sz w:val="24"/>
          <w:szCs w:val="24"/>
        </w:rPr>
        <w:t xml:space="preserve">The advantage of using the situational theory is its flexibility to enable leaders to </w:t>
      </w:r>
      <w:r w:rsidRPr="004B2C2A">
        <w:rPr>
          <w:rFonts w:ascii="Times New Roman" w:hAnsi="Times New Roman" w:cs="Times New Roman"/>
          <w:color w:val="000000" w:themeColor="text1"/>
          <w:sz w:val="24"/>
          <w:szCs w:val="24"/>
        </w:rPr>
        <w:t xml:space="preserve">adapt their style based on the specific needs of their followers in different situations. In addition, by focusing on the followers, the situational theory contributes to long-term growth and competence. Further, this model of leadership is simple and easily accessible for use in different </w:t>
      </w:r>
      <w:r w:rsidR="004E515F" w:rsidRPr="004B2C2A">
        <w:rPr>
          <w:rFonts w:ascii="Times New Roman" w:hAnsi="Times New Roman" w:cs="Times New Roman"/>
          <w:color w:val="000000" w:themeColor="text1"/>
          <w:sz w:val="24"/>
          <w:szCs w:val="24"/>
        </w:rPr>
        <w:t>organisation</w:t>
      </w:r>
      <w:r w:rsidRPr="004B2C2A">
        <w:rPr>
          <w:rFonts w:ascii="Times New Roman" w:hAnsi="Times New Roman" w:cs="Times New Roman"/>
          <w:color w:val="000000" w:themeColor="text1"/>
          <w:sz w:val="24"/>
          <w:szCs w:val="24"/>
        </w:rPr>
        <w:t>al contexts. However, the situational theory has oversimplified the complexities of leadership by reducing it to a few basic styles and developmental levels</w:t>
      </w:r>
      <w:r w:rsidR="008916B4" w:rsidRPr="004B2C2A">
        <w:rPr>
          <w:rFonts w:ascii="Times New Roman" w:hAnsi="Times New Roman" w:cs="Times New Roman"/>
          <w:color w:val="000000" w:themeColor="text1"/>
          <w:sz w:val="24"/>
          <w:szCs w:val="24"/>
        </w:rPr>
        <w:t xml:space="preserve"> (Gonella, Campagna and Dimonte, 2023)</w:t>
      </w:r>
      <w:r w:rsidRPr="004B2C2A">
        <w:rPr>
          <w:rFonts w:ascii="Times New Roman" w:hAnsi="Times New Roman" w:cs="Times New Roman"/>
          <w:color w:val="000000" w:themeColor="text1"/>
          <w:sz w:val="24"/>
          <w:szCs w:val="24"/>
        </w:rPr>
        <w:t>. It also contains unreliability, and some situational variables may not consistently predict leadership effectiveness</w:t>
      </w:r>
      <w:r w:rsidR="008916B4" w:rsidRPr="004B2C2A">
        <w:rPr>
          <w:rFonts w:ascii="Times New Roman" w:hAnsi="Times New Roman" w:cs="Times New Roman"/>
          <w:color w:val="000000" w:themeColor="text1"/>
          <w:sz w:val="24"/>
          <w:szCs w:val="24"/>
        </w:rPr>
        <w:t xml:space="preserve"> (Arroyo et al., 2020)</w:t>
      </w:r>
      <w:r w:rsidRPr="004B2C2A">
        <w:rPr>
          <w:rFonts w:ascii="Times New Roman" w:hAnsi="Times New Roman" w:cs="Times New Roman"/>
          <w:color w:val="000000" w:themeColor="text1"/>
          <w:sz w:val="24"/>
          <w:szCs w:val="24"/>
        </w:rPr>
        <w:t xml:space="preserve">. The other disadvantage of situational theory is that it has placed much emphasis on follower readiness, neglecting other crucial situational factors that may influence leadership effectiveness. </w:t>
      </w:r>
    </w:p>
    <w:p w14:paraId="26146BC5" w14:textId="77777777" w:rsidR="00EB00CE" w:rsidRPr="004B2C2A" w:rsidRDefault="000F32F8"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 xml:space="preserve">There exists a relationship between servant leadership and situational theory. </w:t>
      </w:r>
      <w:r w:rsidRPr="004B2C2A">
        <w:rPr>
          <w:rFonts w:ascii="Times New Roman" w:hAnsi="Times New Roman" w:cs="Times New Roman"/>
          <w:color w:val="000000" w:themeColor="text1"/>
          <w:sz w:val="24"/>
          <w:szCs w:val="24"/>
          <w:shd w:val="clear" w:color="auto" w:fill="FFFFFF"/>
        </w:rPr>
        <w:t>While </w:t>
      </w:r>
      <w:r w:rsidRPr="004B2C2A">
        <w:rPr>
          <w:rFonts w:ascii="Times New Roman" w:hAnsi="Times New Roman" w:cs="Times New Roman"/>
          <w:color w:val="000000" w:themeColor="text1"/>
          <w:sz w:val="24"/>
          <w:szCs w:val="24"/>
        </w:rPr>
        <w:t>situational leadership is more task-focused and adaptive, servant leadership is relationship-centred and emphasizes team members' personal growth and well-being.</w:t>
      </w:r>
    </w:p>
    <w:p w14:paraId="78773E67" w14:textId="77777777" w:rsidR="00EB00CE" w:rsidRPr="004B2C2A" w:rsidRDefault="000F32F8" w:rsidP="009E34AB">
      <w:pPr>
        <w:pStyle w:val="Titlu3"/>
        <w:spacing w:line="480" w:lineRule="auto"/>
        <w:contextualSpacing/>
        <w:rPr>
          <w:rFonts w:ascii="Times New Roman" w:hAnsi="Times New Roman" w:cs="Times New Roman"/>
          <w:b/>
          <w:color w:val="000000" w:themeColor="text1"/>
        </w:rPr>
      </w:pPr>
      <w:bookmarkStart w:id="10" w:name="_Toc151773565"/>
      <w:r w:rsidRPr="004B2C2A">
        <w:rPr>
          <w:rFonts w:ascii="Times New Roman" w:hAnsi="Times New Roman" w:cs="Times New Roman"/>
          <w:b/>
          <w:color w:val="000000" w:themeColor="text1"/>
        </w:rPr>
        <w:t>Servant leadership</w:t>
      </w:r>
      <w:bookmarkEnd w:id="10"/>
    </w:p>
    <w:p w14:paraId="11A1ED75" w14:textId="3A6D84CC" w:rsidR="00EB00CE" w:rsidRPr="004B2C2A" w:rsidRDefault="000F32F8" w:rsidP="009E34AB">
      <w:pPr>
        <w:spacing w:line="480" w:lineRule="auto"/>
        <w:ind w:firstLine="720"/>
        <w:contextualSpacing/>
        <w:jc w:val="both"/>
        <w:rPr>
          <w:rFonts w:ascii="Times New Roman" w:hAnsi="Times New Roman" w:cs="Times New Roman"/>
          <w:bCs/>
          <w:color w:val="000000" w:themeColor="text1"/>
          <w:sz w:val="24"/>
          <w:szCs w:val="24"/>
        </w:rPr>
      </w:pPr>
      <w:r w:rsidRPr="004B2C2A">
        <w:rPr>
          <w:rFonts w:ascii="Times New Roman" w:hAnsi="Times New Roman" w:cs="Times New Roman"/>
          <w:bCs/>
          <w:color w:val="000000" w:themeColor="text1"/>
          <w:sz w:val="24"/>
          <w:szCs w:val="24"/>
        </w:rPr>
        <w:t>Servant leadership focuses on serving and supporting the team's needs instead of prioritizing their interests or authority. Servant leadership requires leaders to become enablers of their team's success within the organisation. They become active listeners, empathizing, motivating, and empowering the t</w:t>
      </w:r>
      <w:r w:rsidR="008916B4" w:rsidRPr="004B2C2A">
        <w:rPr>
          <w:rFonts w:ascii="Times New Roman" w:hAnsi="Times New Roman" w:cs="Times New Roman"/>
          <w:bCs/>
          <w:color w:val="000000" w:themeColor="text1"/>
          <w:sz w:val="24"/>
          <w:szCs w:val="24"/>
        </w:rPr>
        <w:t xml:space="preserve">eam </w:t>
      </w:r>
      <w:r w:rsidR="008916B4" w:rsidRPr="004B2C2A">
        <w:rPr>
          <w:rFonts w:ascii="Times New Roman" w:hAnsi="Times New Roman" w:cs="Times New Roman"/>
          <w:color w:val="000000" w:themeColor="text1"/>
          <w:sz w:val="24"/>
          <w:szCs w:val="24"/>
        </w:rPr>
        <w:t>(Rahal and Farmanesh, 2022)</w:t>
      </w:r>
      <w:r w:rsidRPr="004B2C2A">
        <w:rPr>
          <w:rFonts w:ascii="Times New Roman" w:hAnsi="Times New Roman" w:cs="Times New Roman"/>
          <w:bCs/>
          <w:color w:val="000000" w:themeColor="text1"/>
          <w:sz w:val="24"/>
          <w:szCs w:val="24"/>
        </w:rPr>
        <w:t xml:space="preserve">. Active listening allows the leader to appreciate the subordinates' ideas, concerns, and feedback. Indeed, leaders, through active listening, can motivate their team by showing genuine interest in understanding their employees' perspectives. Workers will feel part of the </w:t>
      </w:r>
      <w:r w:rsidR="004E515F" w:rsidRPr="004B2C2A">
        <w:rPr>
          <w:rFonts w:ascii="Times New Roman" w:hAnsi="Times New Roman" w:cs="Times New Roman"/>
          <w:bCs/>
          <w:color w:val="000000" w:themeColor="text1"/>
          <w:sz w:val="24"/>
          <w:szCs w:val="24"/>
        </w:rPr>
        <w:t>organisation</w:t>
      </w:r>
      <w:r w:rsidRPr="004B2C2A">
        <w:rPr>
          <w:rFonts w:ascii="Times New Roman" w:hAnsi="Times New Roman" w:cs="Times New Roman"/>
          <w:bCs/>
          <w:color w:val="000000" w:themeColor="text1"/>
          <w:sz w:val="24"/>
          <w:szCs w:val="24"/>
        </w:rPr>
        <w:t xml:space="preserve"> and develop trust. Empathy is a leadership trait that requires leaders to share the feelings and perspectives of others. Servant leaders, by showing empathy for the challenges and experiences of their team members indirectly, will enhance the sense of connection and compassion. Servant leaders adapt their abilities to develop a higher capacity to make decisions that resonate positively with their employees. In the economic crisis, servant leaders use their situational skills to motivate innovation where they recognize talent, catering to individual needs and aspirations. These motivational strategies encourage peak performance, and workers align their personal goals with the </w:t>
      </w:r>
      <w:r w:rsidR="004E515F" w:rsidRPr="004B2C2A">
        <w:rPr>
          <w:rFonts w:ascii="Times New Roman" w:hAnsi="Times New Roman" w:cs="Times New Roman"/>
          <w:bCs/>
          <w:color w:val="000000" w:themeColor="text1"/>
          <w:sz w:val="24"/>
          <w:szCs w:val="24"/>
        </w:rPr>
        <w:t>organisation</w:t>
      </w:r>
      <w:r w:rsidRPr="004B2C2A">
        <w:rPr>
          <w:rFonts w:ascii="Times New Roman" w:hAnsi="Times New Roman" w:cs="Times New Roman"/>
          <w:bCs/>
          <w:color w:val="000000" w:themeColor="text1"/>
          <w:sz w:val="24"/>
          <w:szCs w:val="24"/>
        </w:rPr>
        <w:t>'s objectives</w:t>
      </w:r>
      <w:r w:rsidR="008916B4" w:rsidRPr="004B2C2A">
        <w:rPr>
          <w:rFonts w:ascii="Times New Roman" w:hAnsi="Times New Roman" w:cs="Times New Roman"/>
          <w:bCs/>
          <w:color w:val="000000" w:themeColor="text1"/>
          <w:sz w:val="24"/>
          <w:szCs w:val="24"/>
        </w:rPr>
        <w:t xml:space="preserve"> </w:t>
      </w:r>
      <w:r w:rsidR="008916B4" w:rsidRPr="004B2C2A">
        <w:rPr>
          <w:rFonts w:ascii="Times New Roman" w:hAnsi="Times New Roman" w:cs="Times New Roman"/>
          <w:color w:val="000000" w:themeColor="text1"/>
          <w:sz w:val="24"/>
          <w:szCs w:val="24"/>
        </w:rPr>
        <w:t>(Coetzer, Bussin and Geldenhuys, 2017)</w:t>
      </w:r>
      <w:r w:rsidRPr="004B2C2A">
        <w:rPr>
          <w:rFonts w:ascii="Times New Roman" w:hAnsi="Times New Roman" w:cs="Times New Roman"/>
          <w:bCs/>
          <w:color w:val="000000" w:themeColor="text1"/>
          <w:sz w:val="24"/>
          <w:szCs w:val="24"/>
        </w:rPr>
        <w:t xml:space="preserve">. Team empowerment allows leaders to take ownership of their work and decisions. This approach creates an environment where individuals feel valued and capable, enhancing collaboration, innovation, and overall team performance. These alignments allow </w:t>
      </w:r>
      <w:r w:rsidR="004E515F" w:rsidRPr="004B2C2A">
        <w:rPr>
          <w:rFonts w:ascii="Times New Roman" w:hAnsi="Times New Roman" w:cs="Times New Roman"/>
          <w:bCs/>
          <w:color w:val="000000" w:themeColor="text1"/>
          <w:sz w:val="24"/>
          <w:szCs w:val="24"/>
        </w:rPr>
        <w:t>organisation</w:t>
      </w:r>
      <w:r w:rsidRPr="004B2C2A">
        <w:rPr>
          <w:rFonts w:ascii="Times New Roman" w:hAnsi="Times New Roman" w:cs="Times New Roman"/>
          <w:bCs/>
          <w:color w:val="000000" w:themeColor="text1"/>
          <w:sz w:val="24"/>
          <w:szCs w:val="24"/>
        </w:rPr>
        <w:t>s to develop a culture of continuous development and learning. Therefore, by relying on developing the employees, servant leadership translates to improved performance and a sense of gratitude among the staff.</w:t>
      </w:r>
    </w:p>
    <w:p w14:paraId="0C1F54AF" w14:textId="77777777" w:rsidR="00EB00CE" w:rsidRPr="004B2C2A" w:rsidRDefault="000F32F8" w:rsidP="009E34AB">
      <w:pPr>
        <w:pStyle w:val="Titlu1"/>
        <w:spacing w:line="480" w:lineRule="auto"/>
        <w:contextualSpacing/>
        <w:rPr>
          <w:rFonts w:ascii="Times New Roman" w:hAnsi="Times New Roman" w:cs="Times New Roman"/>
          <w:b/>
          <w:color w:val="000000" w:themeColor="text1"/>
          <w:sz w:val="24"/>
          <w:szCs w:val="24"/>
        </w:rPr>
      </w:pPr>
      <w:bookmarkStart w:id="11" w:name="_Toc151773566"/>
      <w:r w:rsidRPr="004B2C2A">
        <w:rPr>
          <w:rFonts w:ascii="Times New Roman" w:hAnsi="Times New Roman" w:cs="Times New Roman"/>
          <w:b/>
          <w:color w:val="000000" w:themeColor="text1"/>
          <w:sz w:val="24"/>
          <w:szCs w:val="24"/>
        </w:rPr>
        <w:t>Analysis of leadership styles at Unilever</w:t>
      </w:r>
      <w:bookmarkEnd w:id="11"/>
      <w:r w:rsidRPr="004B2C2A">
        <w:rPr>
          <w:rFonts w:ascii="Times New Roman" w:hAnsi="Times New Roman" w:cs="Times New Roman"/>
          <w:b/>
          <w:color w:val="000000" w:themeColor="text1"/>
          <w:sz w:val="24"/>
          <w:szCs w:val="24"/>
        </w:rPr>
        <w:t xml:space="preserve"> </w:t>
      </w:r>
    </w:p>
    <w:p w14:paraId="29007360" w14:textId="7D64606C" w:rsidR="00EB00CE" w:rsidRPr="004B2C2A" w:rsidRDefault="000F32F8" w:rsidP="009E34AB">
      <w:pPr>
        <w:pStyle w:val="NormalWeb"/>
        <w:shd w:val="clear" w:color="auto" w:fill="FFFFFF"/>
        <w:spacing w:before="0" w:beforeAutospacing="0" w:after="360" w:afterAutospacing="0" w:line="480" w:lineRule="auto"/>
        <w:ind w:firstLine="720"/>
        <w:contextualSpacing/>
        <w:jc w:val="both"/>
        <w:rPr>
          <w:color w:val="000000" w:themeColor="text1"/>
          <w:shd w:val="clear" w:color="auto" w:fill="FFFFFF"/>
        </w:rPr>
      </w:pPr>
      <w:r w:rsidRPr="004B2C2A">
        <w:rPr>
          <w:bCs/>
          <w:color w:val="000000" w:themeColor="text1"/>
        </w:rPr>
        <w:t xml:space="preserve">Hein Schumacher is the CEO of Unilever Plc and the CEO of the Comaont Board of Management. </w:t>
      </w:r>
      <w:r w:rsidRPr="004B2C2A">
        <w:rPr>
          <w:color w:val="000000" w:themeColor="text1"/>
        </w:rPr>
        <w:t>Ideas, inspirational motivation, intellectual stimulation and individual consideration accentuate his professional background in leadership. From this basic leadership philosophy, Hein's leadership traits align well with the transformational leadership style. A transformational leadership style inspires and motivates followers to achieve exceptional performance</w:t>
      </w:r>
      <w:r w:rsidR="008916B4" w:rsidRPr="004B2C2A">
        <w:rPr>
          <w:color w:val="000000" w:themeColor="text1"/>
        </w:rPr>
        <w:t xml:space="preserve"> (Unilever, 2023)</w:t>
      </w:r>
      <w:r w:rsidRPr="004B2C2A">
        <w:rPr>
          <w:color w:val="000000" w:themeColor="text1"/>
        </w:rPr>
        <w:t xml:space="preserve">. The enabling Unilever environment has allowed transformational leaders like Hein to spur growth by creating a strong sense of shared purpose and commitment to the </w:t>
      </w:r>
      <w:r w:rsidR="004E515F" w:rsidRPr="004B2C2A">
        <w:rPr>
          <w:color w:val="000000" w:themeColor="text1"/>
        </w:rPr>
        <w:t>organisation</w:t>
      </w:r>
      <w:r w:rsidRPr="004B2C2A">
        <w:rPr>
          <w:color w:val="000000" w:themeColor="text1"/>
        </w:rPr>
        <w:t>'s goals</w:t>
      </w:r>
      <w:r w:rsidR="007F0364" w:rsidRPr="004B2C2A">
        <w:rPr>
          <w:color w:val="000000" w:themeColor="text1"/>
        </w:rPr>
        <w:t xml:space="preserve"> (Latham and Locke, 2017)</w:t>
      </w:r>
      <w:r w:rsidRPr="004B2C2A">
        <w:rPr>
          <w:color w:val="000000" w:themeColor="text1"/>
        </w:rPr>
        <w:t xml:space="preserve">. Unilever's leadership combines the need for growth of the </w:t>
      </w:r>
      <w:r w:rsidR="004E515F" w:rsidRPr="004B2C2A">
        <w:rPr>
          <w:color w:val="000000" w:themeColor="text1"/>
        </w:rPr>
        <w:t>organisation</w:t>
      </w:r>
      <w:r w:rsidRPr="004B2C2A">
        <w:rPr>
          <w:color w:val="000000" w:themeColor="text1"/>
        </w:rPr>
        <w:t xml:space="preserve"> and securing its employee commitment to growth. For example, </w:t>
      </w:r>
      <w:r w:rsidRPr="004B2C2A">
        <w:rPr>
          <w:color w:val="000000" w:themeColor="text1"/>
          <w:shd w:val="clear" w:color="auto" w:fill="FFFFFF"/>
        </w:rPr>
        <w:t xml:space="preserve">successive management and leadership have maintained the Unilever </w:t>
      </w:r>
      <w:r w:rsidR="004E515F" w:rsidRPr="004B2C2A">
        <w:rPr>
          <w:color w:val="000000" w:themeColor="text1"/>
        </w:rPr>
        <w:t>organisation</w:t>
      </w:r>
      <w:r w:rsidRPr="004B2C2A">
        <w:rPr>
          <w:color w:val="000000" w:themeColor="text1"/>
        </w:rPr>
        <w:t>al culture that is focused on performance, quality of output in all areas and efficiency while working using technological trends. These achievements are attained through leaders sharing a common goal with the workforce</w:t>
      </w:r>
      <w:r w:rsidR="007F0364" w:rsidRPr="004B2C2A">
        <w:rPr>
          <w:color w:val="000000" w:themeColor="text1"/>
        </w:rPr>
        <w:t xml:space="preserve"> (Latham and Locke, 2017)</w:t>
      </w:r>
      <w:r w:rsidRPr="004B2C2A">
        <w:rPr>
          <w:color w:val="000000" w:themeColor="text1"/>
        </w:rPr>
        <w:t xml:space="preserve">. The transformational agenda displayed by the </w:t>
      </w:r>
      <w:r w:rsidR="004E515F" w:rsidRPr="004B2C2A">
        <w:rPr>
          <w:color w:val="000000" w:themeColor="text1"/>
        </w:rPr>
        <w:t>organisation</w:t>
      </w:r>
      <w:r w:rsidRPr="004B2C2A">
        <w:rPr>
          <w:color w:val="000000" w:themeColor="text1"/>
        </w:rPr>
        <w:t xml:space="preserve"> leaders idealizes the </w:t>
      </w:r>
      <w:r w:rsidR="004E515F" w:rsidRPr="004B2C2A">
        <w:rPr>
          <w:color w:val="000000" w:themeColor="text1"/>
        </w:rPr>
        <w:t>organisation</w:t>
      </w:r>
      <w:r w:rsidRPr="004B2C2A">
        <w:rPr>
          <w:color w:val="000000" w:themeColor="text1"/>
        </w:rPr>
        <w:t xml:space="preserve">'s needs and to achieve them. For example, Peter el Kulve, the brand president, is concerned with integrating Industry 4.0 technology into business operations and production processes. Indeed, a culture of savings exists where Unilever's accrued savings from its growth programme are </w:t>
      </w:r>
      <w:r w:rsidRPr="004B2C2A">
        <w:rPr>
          <w:color w:val="000000" w:themeColor="text1"/>
          <w:shd w:val="clear" w:color="auto" w:fill="FFFFFF"/>
        </w:rPr>
        <w:t>reinvested into the business.</w:t>
      </w:r>
    </w:p>
    <w:p w14:paraId="1156ED63" w14:textId="57B5BE0E" w:rsidR="00EB00CE" w:rsidRPr="004B2C2A" w:rsidRDefault="000F32F8" w:rsidP="009E34AB">
      <w:pPr>
        <w:pStyle w:val="NormalWeb"/>
        <w:shd w:val="clear" w:color="auto" w:fill="FFFFFF"/>
        <w:spacing w:before="0" w:beforeAutospacing="0" w:after="360" w:afterAutospacing="0" w:line="480" w:lineRule="auto"/>
        <w:ind w:firstLine="720"/>
        <w:contextualSpacing/>
        <w:jc w:val="both"/>
        <w:rPr>
          <w:color w:val="000000" w:themeColor="text1"/>
        </w:rPr>
      </w:pPr>
      <w:r w:rsidRPr="004B2C2A">
        <w:rPr>
          <w:color w:val="000000" w:themeColor="text1"/>
          <w:shd w:val="clear" w:color="auto" w:fill="FFFFFF"/>
        </w:rPr>
        <w:t xml:space="preserve">However, the </w:t>
      </w:r>
      <w:r w:rsidR="004E515F" w:rsidRPr="004B2C2A">
        <w:rPr>
          <w:color w:val="000000" w:themeColor="text1"/>
          <w:shd w:val="clear" w:color="auto" w:fill="FFFFFF"/>
        </w:rPr>
        <w:t>organisation</w:t>
      </w:r>
      <w:r w:rsidRPr="004B2C2A">
        <w:rPr>
          <w:color w:val="000000" w:themeColor="text1"/>
          <w:shd w:val="clear" w:color="auto" w:fill="FFFFFF"/>
        </w:rPr>
        <w:t xml:space="preserve"> does not have one leadership structure, and in each tier, there is a mix of leadership styles guided by the </w:t>
      </w:r>
      <w:r w:rsidR="004E515F" w:rsidRPr="004B2C2A">
        <w:rPr>
          <w:color w:val="000000" w:themeColor="text1"/>
          <w:shd w:val="clear" w:color="auto" w:fill="FFFFFF"/>
        </w:rPr>
        <w:t>organisation</w:t>
      </w:r>
      <w:r w:rsidRPr="004B2C2A">
        <w:rPr>
          <w:color w:val="000000" w:themeColor="text1"/>
          <w:shd w:val="clear" w:color="auto" w:fill="FFFFFF"/>
        </w:rPr>
        <w:t xml:space="preserve">al culture. The effectiveness of this leadership style in the </w:t>
      </w:r>
      <w:r w:rsidR="004E515F" w:rsidRPr="004B2C2A">
        <w:rPr>
          <w:color w:val="000000" w:themeColor="text1"/>
          <w:shd w:val="clear" w:color="auto" w:fill="FFFFFF"/>
        </w:rPr>
        <w:t>organisation</w:t>
      </w:r>
      <w:r w:rsidRPr="004B2C2A">
        <w:rPr>
          <w:color w:val="000000" w:themeColor="text1"/>
          <w:shd w:val="clear" w:color="auto" w:fill="FFFFFF"/>
        </w:rPr>
        <w:t xml:space="preserve"> is the stimulation of employees' abilities to be decision-makers in their sections. </w:t>
      </w:r>
      <w:r w:rsidRPr="004B2C2A">
        <w:rPr>
          <w:rFonts w:eastAsiaTheme="minorHAnsi"/>
          <w:bCs/>
          <w:color w:val="000000" w:themeColor="text1"/>
          <w:kern w:val="2"/>
          <w14:ligatures w14:val="standardContextual"/>
        </w:rPr>
        <w:t>Hein, for instance, has</w:t>
      </w:r>
      <w:r w:rsidRPr="004B2C2A">
        <w:rPr>
          <w:color w:val="000000" w:themeColor="text1"/>
        </w:rPr>
        <w:t xml:space="preserve"> ensured that his new hires are given the necessary tools, are oriented to </w:t>
      </w:r>
      <w:r w:rsidR="004E515F" w:rsidRPr="004B2C2A">
        <w:rPr>
          <w:color w:val="000000" w:themeColor="text1"/>
        </w:rPr>
        <w:t>organisation</w:t>
      </w:r>
      <w:r w:rsidRPr="004B2C2A">
        <w:rPr>
          <w:color w:val="000000" w:themeColor="text1"/>
        </w:rPr>
        <w:t xml:space="preserve">al culture, and are allowed to develop their skills through training and development. The workplace at Unilever has been designed to allow collaboration, open communication, and a sense of belonging. </w:t>
      </w:r>
    </w:p>
    <w:p w14:paraId="4EDDBBB1" w14:textId="77777777" w:rsidR="00EB00CE" w:rsidRPr="004B2C2A" w:rsidRDefault="000F32F8" w:rsidP="009E34AB">
      <w:pPr>
        <w:pStyle w:val="NormalWeb"/>
        <w:spacing w:before="240" w:beforeAutospacing="0" w:after="240" w:afterAutospacing="0" w:line="480" w:lineRule="auto"/>
        <w:ind w:firstLine="720"/>
        <w:contextualSpacing/>
        <w:jc w:val="both"/>
        <w:rPr>
          <w:color w:val="000000" w:themeColor="text1"/>
        </w:rPr>
      </w:pPr>
      <w:r w:rsidRPr="004B2C2A">
        <w:rPr>
          <w:color w:val="000000" w:themeColor="text1"/>
        </w:rPr>
        <w:t xml:space="preserve">The outbreak of the COVID-19 pandemic forced businesses around the world to change the way they operate. Leadership approach during a crisis such as COVID-19 plays a pivotal role in determining the success of any business. During the </w:t>
      </w:r>
      <w:r w:rsidR="00AD0D0A" w:rsidRPr="004B2C2A">
        <w:rPr>
          <w:color w:val="000000" w:themeColor="text1"/>
        </w:rPr>
        <w:t>economic crisis</w:t>
      </w:r>
      <w:r w:rsidRPr="004B2C2A">
        <w:rPr>
          <w:color w:val="000000" w:themeColor="text1"/>
        </w:rPr>
        <w:t xml:space="preserve"> of 2020-2021, Unilever's sales decreased, and its leadership adapted to the new online platforms for marketing and new revenue channels. In the fast-paced consumer goods industry, changing according to </w:t>
      </w:r>
      <w:r w:rsidR="00AD0D0A" w:rsidRPr="004B2C2A">
        <w:rPr>
          <w:color w:val="000000" w:themeColor="text1"/>
        </w:rPr>
        <w:t>situations</w:t>
      </w:r>
      <w:r w:rsidRPr="004B2C2A">
        <w:rPr>
          <w:color w:val="000000" w:themeColor="text1"/>
        </w:rPr>
        <w:t xml:space="preserve"> requires leaders to be agile, adaptive and innovative. An innovative leadership style encourages creativity and adaptability and allows the business to </w:t>
      </w:r>
      <w:r w:rsidR="00AD0D0A" w:rsidRPr="004B2C2A">
        <w:rPr>
          <w:color w:val="000000" w:themeColor="text1"/>
        </w:rPr>
        <w:t>transform efficiently</w:t>
      </w:r>
      <w:r w:rsidRPr="004B2C2A">
        <w:rPr>
          <w:color w:val="000000" w:themeColor="text1"/>
        </w:rPr>
        <w:t xml:space="preserve"> into an online e-commerce business. These </w:t>
      </w:r>
      <w:r w:rsidR="00AD0D0A" w:rsidRPr="004B2C2A">
        <w:rPr>
          <w:color w:val="000000" w:themeColor="text1"/>
        </w:rPr>
        <w:t>leadership</w:t>
      </w:r>
      <w:r w:rsidRPr="004B2C2A">
        <w:rPr>
          <w:color w:val="000000" w:themeColor="text1"/>
        </w:rPr>
        <w:t xml:space="preserve"> traits are necessary in highly competitive, fast-moving consumer goods </w:t>
      </w:r>
      <w:r w:rsidR="00AD0D0A" w:rsidRPr="004B2C2A">
        <w:rPr>
          <w:color w:val="000000" w:themeColor="text1"/>
        </w:rPr>
        <w:t>industries. For Unil</w:t>
      </w:r>
      <w:r w:rsidRPr="004B2C2A">
        <w:rPr>
          <w:color w:val="000000" w:themeColor="text1"/>
        </w:rPr>
        <w:t>ever</w:t>
      </w:r>
      <w:r w:rsidR="00AD0D0A" w:rsidRPr="004B2C2A">
        <w:rPr>
          <w:color w:val="000000" w:themeColor="text1"/>
        </w:rPr>
        <w:t xml:space="preserve"> Plc</w:t>
      </w:r>
      <w:r w:rsidRPr="004B2C2A">
        <w:rPr>
          <w:color w:val="000000" w:themeColor="text1"/>
        </w:rPr>
        <w:t xml:space="preserve">, the impact of the transformative and </w:t>
      </w:r>
      <w:r w:rsidR="00AD0D0A" w:rsidRPr="004B2C2A">
        <w:rPr>
          <w:color w:val="000000" w:themeColor="text1"/>
        </w:rPr>
        <w:t>adaptive</w:t>
      </w:r>
      <w:r w:rsidRPr="004B2C2A">
        <w:rPr>
          <w:color w:val="000000" w:themeColor="text1"/>
        </w:rPr>
        <w:t xml:space="preserve"> leadership style enabled them to record a sales growth of 49%. The turnover fell by 1.6%, where Unilever Plc posted €25.7bn in the first six months of 2020 while other businesses were making losses. The business changed its marketing from mainstream media and focused on emerging advertising channels, such as social media. During the economic meltdown, the leadership of Unilever Plc collaborated with its supplier, where the business made Euro 500 million available for their upkeep and solvency. </w:t>
      </w:r>
    </w:p>
    <w:p w14:paraId="2B764F24" w14:textId="77777777" w:rsidR="00EB00CE" w:rsidRPr="004B2C2A" w:rsidRDefault="000F32F8" w:rsidP="009E34AB">
      <w:pPr>
        <w:pStyle w:val="Titlu1"/>
        <w:spacing w:line="480" w:lineRule="auto"/>
        <w:contextualSpacing/>
        <w:rPr>
          <w:rFonts w:ascii="Times New Roman" w:hAnsi="Times New Roman" w:cs="Times New Roman"/>
          <w:b/>
          <w:color w:val="000000" w:themeColor="text1"/>
          <w:sz w:val="24"/>
          <w:szCs w:val="24"/>
        </w:rPr>
      </w:pPr>
      <w:bookmarkStart w:id="12" w:name="_Toc151773567"/>
      <w:r w:rsidRPr="004B2C2A">
        <w:rPr>
          <w:rFonts w:ascii="Times New Roman" w:hAnsi="Times New Roman" w:cs="Times New Roman"/>
          <w:b/>
          <w:color w:val="000000" w:themeColor="text1"/>
          <w:sz w:val="24"/>
          <w:szCs w:val="24"/>
        </w:rPr>
        <w:t>Recommendation</w:t>
      </w:r>
      <w:bookmarkEnd w:id="12"/>
      <w:r w:rsidRPr="004B2C2A">
        <w:rPr>
          <w:rFonts w:ascii="Times New Roman" w:hAnsi="Times New Roman" w:cs="Times New Roman"/>
          <w:b/>
          <w:color w:val="000000" w:themeColor="text1"/>
          <w:sz w:val="24"/>
          <w:szCs w:val="24"/>
        </w:rPr>
        <w:t xml:space="preserve"> </w:t>
      </w:r>
    </w:p>
    <w:p w14:paraId="74C6E9BF" w14:textId="77777777" w:rsidR="00EB00CE" w:rsidRPr="004B2C2A" w:rsidRDefault="000F32F8"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bCs/>
          <w:color w:val="000000" w:themeColor="text1"/>
          <w:sz w:val="24"/>
          <w:szCs w:val="24"/>
        </w:rPr>
        <w:t xml:space="preserve">In the first-moving consumer goods industry, the market dynamics rapidly change over a short period. The changes are sensitive to economic shifts and global events. This implies that to navigate the industry's changing landscape, the leadership of Unilever Plc should </w:t>
      </w:r>
      <w:r w:rsidRPr="004B2C2A">
        <w:rPr>
          <w:rFonts w:ascii="Times New Roman" w:hAnsi="Times New Roman" w:cs="Times New Roman"/>
          <w:color w:val="000000" w:themeColor="text1"/>
          <w:sz w:val="24"/>
          <w:szCs w:val="24"/>
        </w:rPr>
        <w:t>spur a culture that values continuous learning and encourages employees to embrace change, which can enhance overall adaptability. The leadership style should enable agility in integrating and adopting digital transformation. A mix of leadership styles such as agile, transformational, adaptive, and transactional leadership possess a significant ability to facilitate an increase in production, enhance marketing, increase sales, and penetrate new markets. In leadership, being inclusive is important for fostering a positive workplace culture. While the business has extended its reach to new global markets, the management and leadership of the brand should promote diversity and inclusion to create an environment where all employees feel valued and included. Implementing diversity and inclusion training programs, establishing diversity metrics, and fostering an inclusive decision-making process can contribute to building a more inclusive leadership culture.</w:t>
      </w:r>
    </w:p>
    <w:p w14:paraId="0E024425" w14:textId="788A5F57" w:rsidR="00EB00CE" w:rsidRPr="004B2C2A" w:rsidRDefault="000F32F8" w:rsidP="009E34AB">
      <w:pPr>
        <w:spacing w:line="480" w:lineRule="auto"/>
        <w:ind w:firstLine="720"/>
        <w:contextualSpacing/>
        <w:jc w:val="both"/>
        <w:rPr>
          <w:rFonts w:ascii="Times New Roman" w:hAnsi="Times New Roman" w:cs="Times New Roman"/>
          <w:color w:val="000000" w:themeColor="text1"/>
          <w:sz w:val="24"/>
          <w:szCs w:val="24"/>
        </w:rPr>
      </w:pPr>
      <w:r w:rsidRPr="004B2C2A">
        <w:rPr>
          <w:rFonts w:ascii="Times New Roman" w:hAnsi="Times New Roman" w:cs="Times New Roman"/>
          <w:color w:val="000000" w:themeColor="text1"/>
          <w:sz w:val="24"/>
          <w:szCs w:val="24"/>
        </w:rPr>
        <w:t xml:space="preserve">Therefore, to effectively assimilate these recommendations into the business leadership, Unilever should </w:t>
      </w:r>
      <w:r w:rsidR="00AD0D0A" w:rsidRPr="004B2C2A">
        <w:rPr>
          <w:rFonts w:ascii="Times New Roman" w:hAnsi="Times New Roman" w:cs="Times New Roman"/>
          <w:color w:val="000000" w:themeColor="text1"/>
          <w:sz w:val="24"/>
          <w:szCs w:val="24"/>
        </w:rPr>
        <w:t>conduct</w:t>
      </w:r>
      <w:r w:rsidRPr="004B2C2A">
        <w:rPr>
          <w:rFonts w:ascii="Times New Roman" w:hAnsi="Times New Roman" w:cs="Times New Roman"/>
          <w:color w:val="000000" w:themeColor="text1"/>
          <w:sz w:val="24"/>
          <w:szCs w:val="24"/>
        </w:rPr>
        <w:t xml:space="preserve"> a leadership analysis and assessment. The analysis should identify the areas of adaptability, technology integration, employee development, and inclusivity within the </w:t>
      </w:r>
      <w:r w:rsidR="004E515F" w:rsidRPr="004B2C2A">
        <w:rPr>
          <w:rFonts w:ascii="Times New Roman" w:hAnsi="Times New Roman" w:cs="Times New Roman"/>
          <w:color w:val="000000" w:themeColor="text1"/>
          <w:sz w:val="24"/>
          <w:szCs w:val="24"/>
        </w:rPr>
        <w:t>organisation</w:t>
      </w:r>
      <w:r w:rsidRPr="004B2C2A">
        <w:rPr>
          <w:rFonts w:ascii="Times New Roman" w:hAnsi="Times New Roman" w:cs="Times New Roman"/>
          <w:color w:val="000000" w:themeColor="text1"/>
          <w:sz w:val="24"/>
          <w:szCs w:val="24"/>
        </w:rPr>
        <w:t xml:space="preserve"> that require a change in leadership style. The success of these recommendations can be monitored against the key performance indicators (KPIs) to measure progress and success in these areas.</w:t>
      </w:r>
    </w:p>
    <w:p w14:paraId="07FCE762" w14:textId="77777777" w:rsidR="00AD0D0A" w:rsidRPr="004B2C2A" w:rsidRDefault="000F32F8" w:rsidP="009E34AB">
      <w:pPr>
        <w:pStyle w:val="Titlu1"/>
        <w:spacing w:line="480" w:lineRule="auto"/>
        <w:contextualSpacing/>
        <w:rPr>
          <w:rFonts w:ascii="Times New Roman" w:hAnsi="Times New Roman" w:cs="Times New Roman"/>
          <w:b/>
          <w:color w:val="000000" w:themeColor="text1"/>
          <w:sz w:val="24"/>
          <w:szCs w:val="24"/>
        </w:rPr>
      </w:pPr>
      <w:bookmarkStart w:id="13" w:name="_Toc151773568"/>
      <w:r w:rsidRPr="004B2C2A">
        <w:rPr>
          <w:rFonts w:ascii="Times New Roman" w:hAnsi="Times New Roman" w:cs="Times New Roman"/>
          <w:b/>
          <w:color w:val="000000" w:themeColor="text1"/>
          <w:sz w:val="24"/>
          <w:szCs w:val="24"/>
        </w:rPr>
        <w:t>Conclusion</w:t>
      </w:r>
      <w:bookmarkEnd w:id="13"/>
      <w:r w:rsidRPr="004B2C2A">
        <w:rPr>
          <w:rFonts w:ascii="Times New Roman" w:hAnsi="Times New Roman" w:cs="Times New Roman"/>
          <w:b/>
          <w:color w:val="000000" w:themeColor="text1"/>
          <w:sz w:val="24"/>
          <w:szCs w:val="24"/>
        </w:rPr>
        <w:t xml:space="preserve"> </w:t>
      </w:r>
    </w:p>
    <w:p w14:paraId="0C4546F6" w14:textId="7B7198F7" w:rsidR="00EC1BDA" w:rsidRPr="004B2C2A" w:rsidRDefault="000F32F8" w:rsidP="009E34AB">
      <w:pPr>
        <w:spacing w:line="480" w:lineRule="auto"/>
        <w:ind w:firstLine="720"/>
        <w:contextualSpacing/>
        <w:jc w:val="both"/>
        <w:rPr>
          <w:rFonts w:ascii="Times New Roman" w:hAnsi="Times New Roman" w:cs="Times New Roman"/>
          <w:color w:val="000000" w:themeColor="text1"/>
          <w:sz w:val="24"/>
          <w:szCs w:val="24"/>
        </w:rPr>
        <w:sectPr w:rsidR="00EC1BDA" w:rsidRPr="004B2C2A" w:rsidSect="00A623AF">
          <w:pgSz w:w="12240" w:h="15840"/>
          <w:pgMar w:top="1440" w:right="1440" w:bottom="1440" w:left="1440" w:header="720" w:footer="720" w:gutter="0"/>
          <w:cols w:space="720"/>
          <w:docGrid w:linePitch="360"/>
        </w:sectPr>
      </w:pPr>
      <w:r w:rsidRPr="004B2C2A">
        <w:rPr>
          <w:rFonts w:ascii="Times New Roman" w:hAnsi="Times New Roman" w:cs="Times New Roman"/>
          <w:color w:val="000000" w:themeColor="text1"/>
          <w:sz w:val="24"/>
          <w:szCs w:val="24"/>
        </w:rPr>
        <w:t xml:space="preserve">In conclusion, trait </w:t>
      </w:r>
      <w:r w:rsidR="00AD0D0A" w:rsidRPr="004B2C2A">
        <w:rPr>
          <w:rFonts w:ascii="Times New Roman" w:hAnsi="Times New Roman" w:cs="Times New Roman"/>
          <w:color w:val="000000" w:themeColor="text1"/>
          <w:sz w:val="24"/>
          <w:szCs w:val="24"/>
        </w:rPr>
        <w:t>theory offer</w:t>
      </w:r>
      <w:r w:rsidRPr="004B2C2A">
        <w:rPr>
          <w:rFonts w:ascii="Times New Roman" w:hAnsi="Times New Roman" w:cs="Times New Roman"/>
          <w:color w:val="000000" w:themeColor="text1"/>
          <w:sz w:val="24"/>
          <w:szCs w:val="24"/>
        </w:rPr>
        <w:t xml:space="preserve">s a foundational understanding of how certain inherent characteristics can influence leadership. Trait theory reflects on how ethical leaders contribute to trust and positive </w:t>
      </w:r>
      <w:r w:rsidR="004E515F" w:rsidRPr="004B2C2A">
        <w:rPr>
          <w:rFonts w:ascii="Times New Roman" w:hAnsi="Times New Roman" w:cs="Times New Roman"/>
          <w:color w:val="000000" w:themeColor="text1"/>
          <w:sz w:val="24"/>
          <w:szCs w:val="24"/>
        </w:rPr>
        <w:t>organisation</w:t>
      </w:r>
      <w:r w:rsidRPr="004B2C2A">
        <w:rPr>
          <w:rFonts w:ascii="Times New Roman" w:hAnsi="Times New Roman" w:cs="Times New Roman"/>
          <w:color w:val="000000" w:themeColor="text1"/>
          <w:sz w:val="24"/>
          <w:szCs w:val="24"/>
        </w:rPr>
        <w:t xml:space="preserve">al cultures, essential elements during challenging times. Power and influence are integral to leadership dynamics. Leaders should strike a balance between power and influence. The leaders' ethical considerations should guide the use of power and influence. Transformational leaders are powerful but </w:t>
      </w:r>
      <w:r w:rsidRPr="004B2C2A">
        <w:rPr>
          <w:rFonts w:ascii="Times New Roman" w:hAnsi="Times New Roman" w:cs="Times New Roman"/>
          <w:bCs/>
          <w:color w:val="000000" w:themeColor="text1"/>
          <w:sz w:val="24"/>
          <w:szCs w:val="24"/>
        </w:rPr>
        <w:t>must practice</w:t>
      </w:r>
      <w:r w:rsidRPr="004B2C2A">
        <w:rPr>
          <w:rFonts w:ascii="Times New Roman" w:hAnsi="Times New Roman" w:cs="Times New Roman"/>
          <w:color w:val="000000" w:themeColor="text1"/>
          <w:sz w:val="24"/>
          <w:szCs w:val="24"/>
        </w:rPr>
        <w:t xml:space="preserve"> power, focusing on referent and expert power, along with influence tactics such as inspirational appeal and intellectual stimulation. </w:t>
      </w:r>
      <w:r w:rsidRPr="004B2C2A">
        <w:rPr>
          <w:rFonts w:ascii="Times New Roman" w:hAnsi="Times New Roman" w:cs="Times New Roman"/>
          <w:bCs/>
          <w:color w:val="000000" w:themeColor="text1"/>
          <w:sz w:val="24"/>
          <w:szCs w:val="24"/>
        </w:rPr>
        <w:t xml:space="preserve">For Unilever Plc, the identified sections that require leadership style change include </w:t>
      </w:r>
      <w:r w:rsidRPr="004B2C2A">
        <w:rPr>
          <w:rFonts w:ascii="Times New Roman" w:hAnsi="Times New Roman" w:cs="Times New Roman"/>
          <w:color w:val="000000" w:themeColor="text1"/>
          <w:sz w:val="24"/>
          <w:szCs w:val="24"/>
        </w:rPr>
        <w:t>adaptability, technology integration, employee development, and inclusive leadership—reflecting the dynamic challenges and evolving landscape of the consumer goods industry. Unilever, as a major player in this sector, has the opportunity to strengthen its leadership approach to ensure continued success and sustainability. Emphasizing adaptability is crucial in navigating the ever-changing market conditions, while focusing on technology integration can position the company at the forefront of digital transformation.</w:t>
      </w:r>
    </w:p>
    <w:p w14:paraId="5BAE52F6" w14:textId="36362C6B" w:rsidR="00EC1BDA" w:rsidRPr="004B2C2A" w:rsidRDefault="00EC1BDA" w:rsidP="009E34AB">
      <w:pPr>
        <w:pStyle w:val="Titlu1"/>
        <w:spacing w:line="480" w:lineRule="auto"/>
        <w:contextualSpacing/>
        <w:jc w:val="center"/>
        <w:rPr>
          <w:rFonts w:ascii="Times New Roman" w:hAnsi="Times New Roman" w:cs="Times New Roman"/>
          <w:b/>
          <w:bCs/>
          <w:color w:val="000000" w:themeColor="text1"/>
          <w:sz w:val="24"/>
          <w:szCs w:val="24"/>
        </w:rPr>
      </w:pPr>
      <w:bookmarkStart w:id="14" w:name="_Toc151773569"/>
      <w:r w:rsidRPr="004B2C2A">
        <w:rPr>
          <w:rFonts w:ascii="Times New Roman" w:hAnsi="Times New Roman" w:cs="Times New Roman"/>
          <w:b/>
          <w:bCs/>
          <w:color w:val="000000" w:themeColor="text1"/>
          <w:sz w:val="24"/>
          <w:szCs w:val="24"/>
        </w:rPr>
        <w:t>TASK 2</w:t>
      </w:r>
      <w:bookmarkStart w:id="15" w:name="_Toc151773570"/>
      <w:bookmarkEnd w:id="14"/>
      <w:r w:rsidR="004E515F" w:rsidRPr="004B2C2A">
        <w:rPr>
          <w:rFonts w:ascii="Times New Roman" w:hAnsi="Times New Roman" w:cs="Times New Roman"/>
          <w:b/>
          <w:bCs/>
          <w:color w:val="000000" w:themeColor="text1"/>
          <w:sz w:val="24"/>
          <w:szCs w:val="24"/>
        </w:rPr>
        <w:t xml:space="preserve">: </w:t>
      </w:r>
      <w:r w:rsidRPr="004B2C2A">
        <w:rPr>
          <w:rFonts w:ascii="Times New Roman" w:eastAsia="Times New Roman" w:hAnsi="Times New Roman" w:cs="Times New Roman"/>
          <w:b/>
          <w:color w:val="000000" w:themeColor="text1"/>
          <w:sz w:val="24"/>
          <w:szCs w:val="24"/>
        </w:rPr>
        <w:t>Reflection</w:t>
      </w:r>
      <w:bookmarkEnd w:id="15"/>
    </w:p>
    <w:p w14:paraId="49B19EBA" w14:textId="77777777" w:rsidR="00EC1BDA" w:rsidRPr="004B2C2A" w:rsidRDefault="00EC1BDA" w:rsidP="009E34AB">
      <w:pPr>
        <w:pStyle w:val="Titlu2"/>
        <w:spacing w:line="480" w:lineRule="auto"/>
        <w:contextualSpacing/>
        <w:rPr>
          <w:rFonts w:ascii="Times New Roman" w:hAnsi="Times New Roman" w:cs="Times New Roman"/>
          <w:b/>
          <w:color w:val="000000" w:themeColor="text1"/>
          <w:sz w:val="24"/>
          <w:szCs w:val="24"/>
        </w:rPr>
      </w:pPr>
      <w:bookmarkStart w:id="16" w:name="_Toc151773571"/>
      <w:r w:rsidRPr="004B2C2A">
        <w:rPr>
          <w:rFonts w:ascii="Times New Roman" w:hAnsi="Times New Roman" w:cs="Times New Roman"/>
          <w:b/>
          <w:color w:val="000000" w:themeColor="text1"/>
          <w:sz w:val="24"/>
          <w:szCs w:val="24"/>
        </w:rPr>
        <w:t>Introduction</w:t>
      </w:r>
      <w:bookmarkEnd w:id="16"/>
    </w:p>
    <w:p w14:paraId="3E232CF9" w14:textId="150AB588" w:rsidR="00EC1BDA" w:rsidRPr="004B2C2A" w:rsidRDefault="00EC1BDA" w:rsidP="009E34AB">
      <w:pPr>
        <w:spacing w:after="0" w:line="480" w:lineRule="auto"/>
        <w:ind w:firstLine="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As I embark on the leadership journey, my career aspiration is to become an effective and influential leader who can inspire positive change within my team and </w:t>
      </w:r>
      <w:r w:rsidR="004E515F" w:rsidRPr="004B2C2A">
        <w:rPr>
          <w:rFonts w:ascii="Times New Roman" w:eastAsia="Times New Roman" w:hAnsi="Times New Roman" w:cs="Times New Roman"/>
          <w:color w:val="000000" w:themeColor="text1"/>
          <w:sz w:val="24"/>
          <w:szCs w:val="24"/>
        </w:rPr>
        <w:t>organisation</w:t>
      </w:r>
      <w:r w:rsidRPr="004B2C2A">
        <w:rPr>
          <w:rFonts w:ascii="Times New Roman" w:eastAsia="Times New Roman" w:hAnsi="Times New Roman" w:cs="Times New Roman"/>
          <w:color w:val="000000" w:themeColor="text1"/>
          <w:sz w:val="24"/>
          <w:szCs w:val="24"/>
        </w:rPr>
        <w:t xml:space="preserve">. I have always known that my character and demeanour pointed towards a leadership position. I attribute my belief to being productive and effective in time management. This skill set is necessary for demanding jobs and </w:t>
      </w:r>
      <w:r w:rsidR="004E515F" w:rsidRPr="004B2C2A">
        <w:rPr>
          <w:rFonts w:ascii="Times New Roman" w:eastAsia="Times New Roman" w:hAnsi="Times New Roman" w:cs="Times New Roman"/>
          <w:color w:val="000000" w:themeColor="text1"/>
          <w:sz w:val="24"/>
          <w:szCs w:val="24"/>
        </w:rPr>
        <w:t>organisation</w:t>
      </w:r>
      <w:r w:rsidRPr="004B2C2A">
        <w:rPr>
          <w:rFonts w:ascii="Times New Roman" w:eastAsia="Times New Roman" w:hAnsi="Times New Roman" w:cs="Times New Roman"/>
          <w:color w:val="000000" w:themeColor="text1"/>
          <w:sz w:val="24"/>
          <w:szCs w:val="24"/>
        </w:rPr>
        <w:t>s with strict time limits and certain goals. Therefore, based on my assessment from the questionnaire that was self-administered and the guidance of the ERA cycle, this reflection will identify a career path that I aspire to follow as a leader. In addition, the sections included in this reflection are the assessment of the leadership style identified and the strengths and weaknesses of an emergent leader. After that, we will identify some action points that may help improve my leadership styles/skills for the future.</w:t>
      </w:r>
    </w:p>
    <w:p w14:paraId="66811968" w14:textId="77777777" w:rsidR="00EC1BDA" w:rsidRPr="004B2C2A" w:rsidRDefault="00EC1BDA" w:rsidP="009E34AB">
      <w:pPr>
        <w:pStyle w:val="Titlu2"/>
        <w:spacing w:line="480" w:lineRule="auto"/>
        <w:contextualSpacing/>
        <w:jc w:val="both"/>
        <w:rPr>
          <w:rFonts w:ascii="Times New Roman" w:eastAsia="Times New Roman" w:hAnsi="Times New Roman" w:cs="Times New Roman"/>
          <w:b/>
          <w:bCs/>
          <w:color w:val="000000" w:themeColor="text1"/>
          <w:sz w:val="24"/>
          <w:szCs w:val="24"/>
        </w:rPr>
      </w:pPr>
      <w:bookmarkStart w:id="17" w:name="_Toc151773572"/>
      <w:r w:rsidRPr="004B2C2A">
        <w:rPr>
          <w:rFonts w:ascii="Times New Roman" w:eastAsia="Times New Roman" w:hAnsi="Times New Roman" w:cs="Times New Roman"/>
          <w:b/>
          <w:bCs/>
          <w:color w:val="000000" w:themeColor="text1"/>
          <w:sz w:val="24"/>
          <w:szCs w:val="24"/>
        </w:rPr>
        <w:t>Experience</w:t>
      </w:r>
      <w:bookmarkEnd w:id="17"/>
    </w:p>
    <w:p w14:paraId="01B89988" w14:textId="587BC207" w:rsidR="00EC1BDA" w:rsidRPr="004B2C2A" w:rsidRDefault="00EC1BDA" w:rsidP="009E34AB">
      <w:pPr>
        <w:spacing w:after="0" w:line="480" w:lineRule="auto"/>
        <w:ind w:firstLine="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In 2020, I participated in a drive to assist in managing the distribution of personal protective equipment in my hometown health facility during the coronavirus epidemic. This task had very strict timelines as those fumigating the streets and evacuating people found sick depended on executing duties with no time delays. Therefore, occasional fear of failure and contracting the COVID-19 virus would occur. In this scenario, I exercised my abilities to become adaptive to emerging situations and diffuse the situations at multiple times and on multiple occasions. During this experience, I realized that my leadership style is both adaptive and agile. The leadership style ensures that I am better positioned to achieve team and </w:t>
      </w:r>
      <w:r w:rsidR="004E515F" w:rsidRPr="004B2C2A">
        <w:rPr>
          <w:rFonts w:ascii="Times New Roman" w:eastAsia="Times New Roman" w:hAnsi="Times New Roman" w:cs="Times New Roman"/>
          <w:color w:val="000000" w:themeColor="text1"/>
          <w:sz w:val="24"/>
          <w:szCs w:val="24"/>
        </w:rPr>
        <w:t>organisation</w:t>
      </w:r>
      <w:r w:rsidRPr="004B2C2A">
        <w:rPr>
          <w:rFonts w:ascii="Times New Roman" w:eastAsia="Times New Roman" w:hAnsi="Times New Roman" w:cs="Times New Roman"/>
          <w:color w:val="000000" w:themeColor="text1"/>
          <w:sz w:val="24"/>
          <w:szCs w:val="24"/>
        </w:rPr>
        <w:t xml:space="preserve"> goals effectively and efficiently </w:t>
      </w:r>
      <w:r w:rsidRPr="004B2C2A">
        <w:rPr>
          <w:rFonts w:ascii="Times New Roman" w:hAnsi="Times New Roman" w:cs="Times New Roman"/>
          <w:color w:val="000000" w:themeColor="text1"/>
          <w:sz w:val="24"/>
          <w:szCs w:val="24"/>
        </w:rPr>
        <w:t>(Wang and Liang, 2020)</w:t>
      </w:r>
      <w:r w:rsidRPr="004B2C2A">
        <w:rPr>
          <w:rFonts w:ascii="Times New Roman" w:eastAsia="Times New Roman" w:hAnsi="Times New Roman" w:cs="Times New Roman"/>
          <w:color w:val="000000" w:themeColor="text1"/>
          <w:sz w:val="24"/>
          <w:szCs w:val="24"/>
        </w:rPr>
        <w:t>. Looking back at these adaptive strategies, I identify that some of the positive traits that contributed to the success of the team I was leading were the ability to control emotions, be productive and rely on emerging technologies to solve problems encountered. The experience was both enlightening and challenging, and as I navigated through the challenging crisis presented by the pandemic, I was pushed to the limits of my adaptability to new concepts and self-discovery. The module provided a mix of positive and negative experiences, pushing me to question and reevaluate my perspectives on leadership.</w:t>
      </w:r>
    </w:p>
    <w:p w14:paraId="21E6955B" w14:textId="77777777" w:rsidR="00EC1BDA" w:rsidRPr="004B2C2A" w:rsidRDefault="00EC1BDA" w:rsidP="009E34AB">
      <w:pPr>
        <w:pStyle w:val="Titlu2"/>
        <w:spacing w:line="480" w:lineRule="auto"/>
        <w:contextualSpacing/>
        <w:jc w:val="both"/>
        <w:rPr>
          <w:rFonts w:ascii="Times New Roman" w:eastAsia="Times New Roman" w:hAnsi="Times New Roman" w:cs="Times New Roman"/>
          <w:b/>
          <w:color w:val="000000" w:themeColor="text1"/>
          <w:sz w:val="24"/>
          <w:szCs w:val="24"/>
        </w:rPr>
      </w:pPr>
      <w:bookmarkStart w:id="18" w:name="_Toc151773573"/>
      <w:r w:rsidRPr="004B2C2A">
        <w:rPr>
          <w:rFonts w:ascii="Times New Roman" w:eastAsia="Times New Roman" w:hAnsi="Times New Roman" w:cs="Times New Roman"/>
          <w:b/>
          <w:color w:val="000000" w:themeColor="text1"/>
          <w:sz w:val="24"/>
          <w:szCs w:val="24"/>
        </w:rPr>
        <w:t>Reflection</w:t>
      </w:r>
      <w:bookmarkEnd w:id="18"/>
    </w:p>
    <w:p w14:paraId="25FC7837" w14:textId="77777777" w:rsidR="00EC1BDA" w:rsidRPr="004B2C2A" w:rsidRDefault="00EC1BDA" w:rsidP="009E34AB">
      <w:pPr>
        <w:spacing w:after="0" w:line="480" w:lineRule="auto"/>
        <w:ind w:firstLine="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The module introduced a variety of leadership theories. I have identified Trait theory, ethical leadership, power and influence, and situational leadership as influential philosophies that direct my leadership style. Using the leadership questionnaire, the personal self-assessment identifies that I score strongly on redeveloping and adjusting strategies, processes and behaviour. In addition, I found that I easily motivate and inspire others to be innovative and deliver on their deadlines. Using the ERC reflection cycle and the scores from the self-assessment, my leadership skills lean towards an adaptive, agile and transformational leadership style. From the identified theories, leaders who focus on inspiring and motivating others to achieve a shared vision are inclined towards transformational leadership and resonate positively with the principles of power and influence theories. However, I also identified from my past experiences that I respond to challenging situations positively with better and refined solutions.</w:t>
      </w:r>
    </w:p>
    <w:p w14:paraId="619C8A47" w14:textId="77777777" w:rsidR="00EC1BDA" w:rsidRPr="004B2C2A" w:rsidRDefault="00EC1BDA" w:rsidP="009E34AB">
      <w:pPr>
        <w:spacing w:after="0" w:line="480" w:lineRule="auto"/>
        <w:ind w:firstLine="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Therefore, based on my past job experiences and a reflection on the questionnaire score, they indicate a strong ability to be an effective leader. As a transformational leader, I easily foster a team-oriented approach while maintaining cohesion between my department and others by bringing together diverse individuals to work towards shared goals. The strength of these traits is that they enable me to complement teams' strengths and provide support in areas where they may be weaker.</w:t>
      </w:r>
    </w:p>
    <w:p w14:paraId="4D71BDC1" w14:textId="77777777" w:rsidR="00EC1BDA" w:rsidRPr="004B2C2A" w:rsidRDefault="00EC1BDA" w:rsidP="009E34AB">
      <w:pPr>
        <w:pStyle w:val="Titlu1"/>
        <w:spacing w:line="480" w:lineRule="auto"/>
        <w:contextualSpacing/>
        <w:jc w:val="both"/>
        <w:rPr>
          <w:rFonts w:ascii="Times New Roman" w:hAnsi="Times New Roman" w:cs="Times New Roman"/>
          <w:b/>
          <w:bCs/>
          <w:color w:val="000000" w:themeColor="text1"/>
          <w:sz w:val="24"/>
          <w:szCs w:val="24"/>
        </w:rPr>
      </w:pPr>
      <w:bookmarkStart w:id="19" w:name="_Toc151773574"/>
      <w:r w:rsidRPr="004B2C2A">
        <w:rPr>
          <w:rFonts w:ascii="Times New Roman" w:hAnsi="Times New Roman" w:cs="Times New Roman"/>
          <w:b/>
          <w:bCs/>
          <w:color w:val="000000" w:themeColor="text1"/>
          <w:sz w:val="24"/>
          <w:szCs w:val="24"/>
        </w:rPr>
        <w:t>Strengths and weaknesses</w:t>
      </w:r>
      <w:bookmarkEnd w:id="19"/>
      <w:r w:rsidRPr="004B2C2A">
        <w:rPr>
          <w:rFonts w:ascii="Times New Roman" w:hAnsi="Times New Roman" w:cs="Times New Roman"/>
          <w:b/>
          <w:bCs/>
          <w:color w:val="000000" w:themeColor="text1"/>
          <w:sz w:val="24"/>
          <w:szCs w:val="24"/>
        </w:rPr>
        <w:t> </w:t>
      </w:r>
    </w:p>
    <w:p w14:paraId="1F896789" w14:textId="77777777" w:rsidR="00EC1BDA" w:rsidRPr="004B2C2A" w:rsidRDefault="00EC1BDA" w:rsidP="009E34AB">
      <w:pPr>
        <w:spacing w:after="0" w:line="480" w:lineRule="auto"/>
        <w:ind w:firstLine="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From the insights gained from the analysis using the reflection model, I can identify the strengths and the weaknesses of identified leadership traits and leadership styles. As an adaptive and transformational leader, my strengths lie in abilities to create a positive team environment. In addition, as an adaptive leader, I easily foster creativity and innovation. Other strengths include being motivated, trustworthy and facilitating positive change. Identifying the strengths allows me to leverage them to increase team and individual productivity. However, some areas pose a challenge to a leader, and there is a need to work on delegation and conflict resolution </w:t>
      </w:r>
      <w:r w:rsidRPr="004B2C2A">
        <w:rPr>
          <w:rFonts w:ascii="Times New Roman" w:hAnsi="Times New Roman" w:cs="Times New Roman"/>
          <w:color w:val="000000" w:themeColor="text1"/>
          <w:sz w:val="24"/>
          <w:szCs w:val="24"/>
        </w:rPr>
        <w:t>(Li et al., 2019)</w:t>
      </w:r>
      <w:r w:rsidRPr="004B2C2A">
        <w:rPr>
          <w:rFonts w:ascii="Times New Roman" w:eastAsia="Times New Roman" w:hAnsi="Times New Roman" w:cs="Times New Roman"/>
          <w:color w:val="000000" w:themeColor="text1"/>
          <w:sz w:val="24"/>
          <w:szCs w:val="24"/>
        </w:rPr>
        <w:t>.</w:t>
      </w:r>
    </w:p>
    <w:p w14:paraId="7555C51D" w14:textId="77777777" w:rsidR="00EC1BDA" w:rsidRPr="004B2C2A" w:rsidRDefault="00EC1BDA" w:rsidP="009E34AB">
      <w:pPr>
        <w:spacing w:after="0" w:line="480" w:lineRule="auto"/>
        <w:ind w:firstLine="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The weaknesses of transformational and adaptive leadership styles include followers who become overly dependent on the leader for guidance and motivation. The goal setting is placed high, and in the incidences where the pressure is transferred to followers, it is a major cause of burnout and high turnover rates </w:t>
      </w:r>
      <w:r w:rsidRPr="004B2C2A">
        <w:rPr>
          <w:rFonts w:ascii="Times New Roman" w:hAnsi="Times New Roman" w:cs="Times New Roman"/>
          <w:color w:val="000000" w:themeColor="text1"/>
          <w:sz w:val="24"/>
          <w:szCs w:val="24"/>
        </w:rPr>
        <w:t>(Arroyo et al., 2020)</w:t>
      </w:r>
      <w:r w:rsidRPr="004B2C2A">
        <w:rPr>
          <w:rFonts w:ascii="Times New Roman" w:eastAsia="Times New Roman" w:hAnsi="Times New Roman" w:cs="Times New Roman"/>
          <w:color w:val="000000" w:themeColor="text1"/>
          <w:sz w:val="24"/>
          <w:szCs w:val="24"/>
        </w:rPr>
        <w:t>. Adaptation requires partnership and collaboration, which is a lengthy process and is undesirable for situations where quick decisions are required.</w:t>
      </w:r>
    </w:p>
    <w:p w14:paraId="7677DB46" w14:textId="77777777" w:rsidR="00EC1BDA" w:rsidRPr="004B2C2A" w:rsidRDefault="00EC1BDA" w:rsidP="009E34AB">
      <w:pPr>
        <w:pStyle w:val="Titlu2"/>
        <w:spacing w:line="480" w:lineRule="auto"/>
        <w:contextualSpacing/>
        <w:jc w:val="both"/>
        <w:rPr>
          <w:rFonts w:ascii="Times New Roman" w:eastAsia="Times New Roman" w:hAnsi="Times New Roman" w:cs="Times New Roman"/>
          <w:b/>
          <w:color w:val="000000" w:themeColor="text1"/>
          <w:sz w:val="24"/>
          <w:szCs w:val="24"/>
        </w:rPr>
      </w:pPr>
      <w:bookmarkStart w:id="20" w:name="_Toc151773575"/>
      <w:r w:rsidRPr="004B2C2A">
        <w:rPr>
          <w:rFonts w:ascii="Times New Roman" w:eastAsia="Times New Roman" w:hAnsi="Times New Roman" w:cs="Times New Roman"/>
          <w:b/>
          <w:color w:val="000000" w:themeColor="text1"/>
          <w:sz w:val="24"/>
          <w:szCs w:val="24"/>
        </w:rPr>
        <w:t>Action Plan</w:t>
      </w:r>
      <w:bookmarkEnd w:id="20"/>
    </w:p>
    <w:p w14:paraId="6F240270" w14:textId="77777777" w:rsidR="00EC1BDA" w:rsidRPr="004B2C2A" w:rsidRDefault="00EC1BDA" w:rsidP="009E34AB">
      <w:pPr>
        <w:spacing w:after="0" w:line="480" w:lineRule="auto"/>
        <w:ind w:firstLine="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To bridge the gap between theory and practice, this action plan presents actionable practice that will improve the team dynamics, fostering a more inclusive and innovative work environment. The self-assessment has offered an analysis of possessed leadership traits, and as discussed in the ERC model, I have identified areas of concern that require attention. The Plan's immediate goal is to organize periodic team-building activities to strengthen inter-team relationships and reduce over-dependency. In addition, continuous self-reflection to evaluate my performance is crucial for my professional development. Self-reflection enables individuals to identify areas for improvement and growth. Therefore, through a systematic and informed reflection, I can adopt one effective strategy for enhancing my leadership and performance.</w:t>
      </w:r>
    </w:p>
    <w:p w14:paraId="537E8630" w14:textId="1B05C6B2" w:rsidR="00EC1BDA" w:rsidRPr="004B2C2A" w:rsidRDefault="00EC1BDA" w:rsidP="009E34AB">
      <w:pPr>
        <w:spacing w:after="0" w:line="480" w:lineRule="auto"/>
        <w:ind w:firstLine="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Finally, I intend to consistently assess my advancement towards my objectives and modify the approach accordingly. For instance, I acknowledge failure, assess ways to improve my success rate, and commemorate my accomplishments </w:t>
      </w:r>
      <w:r w:rsidRPr="004B2C2A">
        <w:rPr>
          <w:rFonts w:ascii="Times New Roman" w:hAnsi="Times New Roman" w:cs="Times New Roman"/>
          <w:color w:val="000000" w:themeColor="text1"/>
          <w:sz w:val="24"/>
          <w:szCs w:val="24"/>
        </w:rPr>
        <w:t>(Ahuja et al., 2023)</w:t>
      </w:r>
      <w:r w:rsidRPr="004B2C2A">
        <w:rPr>
          <w:rFonts w:ascii="Times New Roman" w:eastAsia="Times New Roman" w:hAnsi="Times New Roman" w:cs="Times New Roman"/>
          <w:color w:val="000000" w:themeColor="text1"/>
          <w:sz w:val="24"/>
          <w:szCs w:val="24"/>
        </w:rPr>
        <w:t>. Also, I plan to utili</w:t>
      </w:r>
      <w:r w:rsidR="00A36DA1" w:rsidRPr="004B2C2A">
        <w:rPr>
          <w:rFonts w:ascii="Times New Roman" w:eastAsia="Times New Roman" w:hAnsi="Times New Roman" w:cs="Times New Roman"/>
          <w:color w:val="000000" w:themeColor="text1"/>
          <w:sz w:val="24"/>
          <w:szCs w:val="24"/>
        </w:rPr>
        <w:t>s</w:t>
      </w:r>
      <w:r w:rsidRPr="004B2C2A">
        <w:rPr>
          <w:rFonts w:ascii="Times New Roman" w:eastAsia="Times New Roman" w:hAnsi="Times New Roman" w:cs="Times New Roman"/>
          <w:color w:val="000000" w:themeColor="text1"/>
          <w:sz w:val="24"/>
          <w:szCs w:val="24"/>
        </w:rPr>
        <w:t>e any hindrances or defeats as prospects for personal and professional development. Leadership improvement is continuous. It requires a substantial investment of time and effort to cultivate the competencies and conduct essentials for proficient leadership. Therefore, I plan to continue taking random leadership assessment tests to identify my strengths and capitalize on opportunities to improve my weaknesses.</w:t>
      </w:r>
    </w:p>
    <w:p w14:paraId="37EEB0E3" w14:textId="77777777" w:rsidR="00EC1BDA" w:rsidRPr="004B2C2A" w:rsidRDefault="00EC1BDA" w:rsidP="009E34AB">
      <w:pPr>
        <w:spacing w:after="0" w:line="480" w:lineRule="auto"/>
        <w:ind w:firstLine="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In conclusion, the ERA cycle has been instrumental in guiding my leadership journey. From experiencing new concepts in the ELS module to reflecting on my own leadership styles and taking intentional actions, this reflective model has become a compass for continuous improvement.</w:t>
      </w:r>
    </w:p>
    <w:p w14:paraId="5B04B8F3" w14:textId="77777777" w:rsidR="00EC1BDA" w:rsidRPr="004B2C2A" w:rsidRDefault="00EC1BDA" w:rsidP="009E34AB">
      <w:pPr>
        <w:spacing w:after="0" w:line="480" w:lineRule="auto"/>
        <w:contextualSpacing/>
        <w:rPr>
          <w:rFonts w:ascii="Times New Roman" w:eastAsia="Times New Roman" w:hAnsi="Times New Roman" w:cs="Times New Roman"/>
          <w:color w:val="000000" w:themeColor="text1"/>
          <w:sz w:val="24"/>
          <w:szCs w:val="24"/>
        </w:rPr>
      </w:pPr>
    </w:p>
    <w:p w14:paraId="5F381CDD" w14:textId="77777777" w:rsidR="00EC1BDA" w:rsidRPr="004B2C2A" w:rsidRDefault="00EC1BDA" w:rsidP="009E34AB">
      <w:pPr>
        <w:spacing w:line="480" w:lineRule="auto"/>
        <w:contextualSpacing/>
        <w:rPr>
          <w:rFonts w:ascii="Times New Roman" w:hAnsi="Times New Roman" w:cs="Times New Roman"/>
          <w:color w:val="000000" w:themeColor="text1"/>
          <w:sz w:val="24"/>
          <w:szCs w:val="24"/>
        </w:rPr>
      </w:pPr>
    </w:p>
    <w:p w14:paraId="06B83B48" w14:textId="77777777" w:rsidR="00EC1BDA" w:rsidRPr="004B2C2A" w:rsidRDefault="00EC1BDA" w:rsidP="009E34AB">
      <w:pPr>
        <w:spacing w:line="480" w:lineRule="auto"/>
        <w:contextualSpacing/>
        <w:jc w:val="both"/>
        <w:rPr>
          <w:rFonts w:ascii="Times New Roman" w:hAnsi="Times New Roman" w:cs="Times New Roman"/>
          <w:color w:val="000000" w:themeColor="text1"/>
          <w:sz w:val="24"/>
          <w:szCs w:val="24"/>
        </w:rPr>
      </w:pPr>
    </w:p>
    <w:p w14:paraId="64C6E955" w14:textId="77777777" w:rsidR="00AD0D0A" w:rsidRPr="004B2C2A" w:rsidRDefault="00AD0D0A" w:rsidP="009E34AB">
      <w:pPr>
        <w:spacing w:line="480" w:lineRule="auto"/>
        <w:contextualSpacing/>
        <w:jc w:val="both"/>
        <w:rPr>
          <w:rFonts w:ascii="Times New Roman" w:hAnsi="Times New Roman" w:cs="Times New Roman"/>
          <w:color w:val="000000" w:themeColor="text1"/>
          <w:sz w:val="24"/>
          <w:szCs w:val="24"/>
        </w:rPr>
      </w:pPr>
    </w:p>
    <w:p w14:paraId="3DF25A37" w14:textId="77777777" w:rsidR="00EC1BDA" w:rsidRPr="004B2C2A" w:rsidRDefault="00EC1BDA" w:rsidP="009E34AB">
      <w:pPr>
        <w:spacing w:line="480" w:lineRule="auto"/>
        <w:contextualSpacing/>
        <w:jc w:val="both"/>
        <w:rPr>
          <w:rFonts w:ascii="Times New Roman" w:hAnsi="Times New Roman" w:cs="Times New Roman"/>
          <w:color w:val="000000" w:themeColor="text1"/>
          <w:sz w:val="24"/>
          <w:szCs w:val="24"/>
        </w:rPr>
        <w:sectPr w:rsidR="00EC1BDA" w:rsidRPr="004B2C2A" w:rsidSect="00A623AF">
          <w:pgSz w:w="12240" w:h="15840"/>
          <w:pgMar w:top="1440" w:right="1440" w:bottom="1440" w:left="1440" w:header="720" w:footer="720" w:gutter="0"/>
          <w:cols w:space="720"/>
          <w:docGrid w:linePitch="360"/>
        </w:sectPr>
      </w:pPr>
    </w:p>
    <w:p w14:paraId="4756A1D8" w14:textId="79D69D46" w:rsidR="00535A39" w:rsidRPr="004B2C2A" w:rsidRDefault="000F32F8" w:rsidP="009E34AB">
      <w:pPr>
        <w:pStyle w:val="Titlu1"/>
        <w:spacing w:line="480" w:lineRule="auto"/>
        <w:contextualSpacing/>
        <w:jc w:val="center"/>
        <w:rPr>
          <w:rFonts w:ascii="Times New Roman" w:hAnsi="Times New Roman" w:cs="Times New Roman"/>
          <w:b/>
          <w:color w:val="000000" w:themeColor="text1"/>
          <w:sz w:val="24"/>
          <w:szCs w:val="24"/>
        </w:rPr>
      </w:pPr>
      <w:bookmarkStart w:id="21" w:name="_Toc151773576"/>
      <w:r w:rsidRPr="004B2C2A">
        <w:rPr>
          <w:rFonts w:ascii="Times New Roman" w:hAnsi="Times New Roman" w:cs="Times New Roman"/>
          <w:b/>
          <w:color w:val="000000" w:themeColor="text1"/>
          <w:sz w:val="24"/>
          <w:szCs w:val="24"/>
        </w:rPr>
        <w:t>Reference</w:t>
      </w:r>
      <w:bookmarkEnd w:id="21"/>
      <w:r w:rsidR="009E34AB" w:rsidRPr="004B2C2A">
        <w:rPr>
          <w:rFonts w:ascii="Times New Roman" w:hAnsi="Times New Roman" w:cs="Times New Roman"/>
          <w:b/>
          <w:color w:val="000000" w:themeColor="text1"/>
          <w:sz w:val="24"/>
          <w:szCs w:val="24"/>
        </w:rPr>
        <w:t xml:space="preserve"> List</w:t>
      </w:r>
    </w:p>
    <w:p w14:paraId="618BA8B8" w14:textId="77777777" w:rsidR="000F32F8" w:rsidRPr="004B2C2A" w:rsidRDefault="000F32F8" w:rsidP="009E34AB">
      <w:pPr>
        <w:spacing w:after="240" w:line="480" w:lineRule="auto"/>
        <w:ind w:left="720" w:hanging="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Ahuja, J., Puppala, H., Sergio, R.P. and Hoffman, E.P. (2023). E-Leadership Is Un(usual): Multi-Criteria Analysis of Critical Success Factors for the Transition from Leadership to E-Leadership. </w:t>
      </w:r>
      <w:r w:rsidRPr="004B2C2A">
        <w:rPr>
          <w:rFonts w:ascii="Times New Roman" w:eastAsia="Times New Roman" w:hAnsi="Times New Roman" w:cs="Times New Roman"/>
          <w:i/>
          <w:iCs/>
          <w:color w:val="000000" w:themeColor="text1"/>
          <w:sz w:val="24"/>
          <w:szCs w:val="24"/>
        </w:rPr>
        <w:t>Sustainability</w:t>
      </w:r>
      <w:r w:rsidRPr="004B2C2A">
        <w:rPr>
          <w:rFonts w:ascii="Times New Roman" w:eastAsia="Times New Roman" w:hAnsi="Times New Roman" w:cs="Times New Roman"/>
          <w:color w:val="000000" w:themeColor="text1"/>
          <w:sz w:val="24"/>
          <w:szCs w:val="24"/>
        </w:rPr>
        <w:t>, 15(8), p.6506. doi:https://doi.org/10.3390/su15086506.</w:t>
      </w:r>
    </w:p>
    <w:p w14:paraId="45D47F19" w14:textId="77777777" w:rsidR="000F32F8" w:rsidRPr="004B2C2A" w:rsidRDefault="000F32F8" w:rsidP="009E34AB">
      <w:pPr>
        <w:spacing w:after="240" w:line="480" w:lineRule="auto"/>
        <w:ind w:left="720" w:hanging="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Arroyo, J., Moncayo, I., García, A.R. and Segovia, A. (2020). Understanding the Relationship between Situational Strength and Burnout: A Multi-Sample Analysis. </w:t>
      </w:r>
      <w:r w:rsidRPr="004B2C2A">
        <w:rPr>
          <w:rFonts w:ascii="Times New Roman" w:eastAsia="Times New Roman" w:hAnsi="Times New Roman" w:cs="Times New Roman"/>
          <w:i/>
          <w:iCs/>
          <w:color w:val="000000" w:themeColor="text1"/>
          <w:sz w:val="24"/>
          <w:szCs w:val="24"/>
        </w:rPr>
        <w:t>International Journal of Environmental Research and Public Health</w:t>
      </w:r>
      <w:r w:rsidRPr="004B2C2A">
        <w:rPr>
          <w:rFonts w:ascii="Times New Roman" w:eastAsia="Times New Roman" w:hAnsi="Times New Roman" w:cs="Times New Roman"/>
          <w:color w:val="000000" w:themeColor="text1"/>
          <w:sz w:val="24"/>
          <w:szCs w:val="24"/>
        </w:rPr>
        <w:t>, 18(1), p.162. doi:https://doi.org/10.3390/ijerph18010162.</w:t>
      </w:r>
    </w:p>
    <w:p w14:paraId="041CBD46" w14:textId="77777777" w:rsidR="000F32F8" w:rsidRPr="004B2C2A" w:rsidRDefault="000F32F8" w:rsidP="009E34AB">
      <w:pPr>
        <w:spacing w:after="240" w:line="480" w:lineRule="auto"/>
        <w:ind w:left="720" w:hanging="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Asif, M., Hussain, M.A., Humayun, S., Awais, M. and Li, M. (2023). Investigating the Role of Ethical Leadership on Employee Innovativeness through Bottom-Up Job Redesigning: Self-Leadership as a Catalyst. </w:t>
      </w:r>
      <w:r w:rsidRPr="004B2C2A">
        <w:rPr>
          <w:rFonts w:ascii="Times New Roman" w:eastAsia="Times New Roman" w:hAnsi="Times New Roman" w:cs="Times New Roman"/>
          <w:i/>
          <w:iCs/>
          <w:color w:val="000000" w:themeColor="text1"/>
          <w:sz w:val="24"/>
          <w:szCs w:val="24"/>
        </w:rPr>
        <w:t>Sustainability</w:t>
      </w:r>
      <w:r w:rsidRPr="004B2C2A">
        <w:rPr>
          <w:rFonts w:ascii="Times New Roman" w:eastAsia="Times New Roman" w:hAnsi="Times New Roman" w:cs="Times New Roman"/>
          <w:color w:val="000000" w:themeColor="text1"/>
          <w:sz w:val="24"/>
          <w:szCs w:val="24"/>
        </w:rPr>
        <w:t>, 15(9), p.7190. doi:https://doi.org/10.3390/su15097190.</w:t>
      </w:r>
    </w:p>
    <w:p w14:paraId="5D95DC14" w14:textId="77777777" w:rsidR="000F32F8" w:rsidRPr="004B2C2A" w:rsidRDefault="000F32F8" w:rsidP="009E34AB">
      <w:pPr>
        <w:spacing w:after="240" w:line="480" w:lineRule="auto"/>
        <w:ind w:left="720" w:hanging="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Chhotray, S., Sivertsson, O. and Tell, J. (2018). The Roles of Leadership, Vision, and Empowerment in Born Global Companies. </w:t>
      </w:r>
      <w:r w:rsidRPr="004B2C2A">
        <w:rPr>
          <w:rFonts w:ascii="Times New Roman" w:eastAsia="Times New Roman" w:hAnsi="Times New Roman" w:cs="Times New Roman"/>
          <w:i/>
          <w:iCs/>
          <w:color w:val="000000" w:themeColor="text1"/>
          <w:sz w:val="24"/>
          <w:szCs w:val="24"/>
        </w:rPr>
        <w:t>Journal of International Entrepreneurship</w:t>
      </w:r>
      <w:r w:rsidRPr="004B2C2A">
        <w:rPr>
          <w:rFonts w:ascii="Times New Roman" w:eastAsia="Times New Roman" w:hAnsi="Times New Roman" w:cs="Times New Roman"/>
          <w:color w:val="000000" w:themeColor="text1"/>
          <w:sz w:val="24"/>
          <w:szCs w:val="24"/>
        </w:rPr>
        <w:t>, [online] 16(1). doi:https://doi.org/10.1007/s10843-017-0201-8.</w:t>
      </w:r>
    </w:p>
    <w:p w14:paraId="5928C734" w14:textId="77777777" w:rsidR="000F32F8" w:rsidRPr="004B2C2A" w:rsidRDefault="000F32F8" w:rsidP="009E34AB">
      <w:pPr>
        <w:spacing w:after="240" w:line="480" w:lineRule="auto"/>
        <w:ind w:left="720" w:hanging="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Coetzer, M., Bussin, M. and Geldenhuys, M. (2017). The Functions of a Servant Leader. </w:t>
      </w:r>
      <w:r w:rsidRPr="004B2C2A">
        <w:rPr>
          <w:rFonts w:ascii="Times New Roman" w:eastAsia="Times New Roman" w:hAnsi="Times New Roman" w:cs="Times New Roman"/>
          <w:i/>
          <w:iCs/>
          <w:color w:val="000000" w:themeColor="text1"/>
          <w:sz w:val="24"/>
          <w:szCs w:val="24"/>
        </w:rPr>
        <w:t>Administrative Sciences</w:t>
      </w:r>
      <w:r w:rsidRPr="004B2C2A">
        <w:rPr>
          <w:rFonts w:ascii="Times New Roman" w:eastAsia="Times New Roman" w:hAnsi="Times New Roman" w:cs="Times New Roman"/>
          <w:color w:val="000000" w:themeColor="text1"/>
          <w:sz w:val="24"/>
          <w:szCs w:val="24"/>
        </w:rPr>
        <w:t>, [online] 7(1), p.5. doi:https://doi.org/10.3390/admsci7010005.</w:t>
      </w:r>
    </w:p>
    <w:p w14:paraId="0C6EEADD" w14:textId="77777777" w:rsidR="000F32F8" w:rsidRPr="004B2C2A" w:rsidRDefault="000F32F8" w:rsidP="009E34AB">
      <w:pPr>
        <w:spacing w:after="240" w:line="480" w:lineRule="auto"/>
        <w:ind w:left="720" w:hanging="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Costa, J., Pádua, M. and Moreira, A.C. (2023). Leadership Styles and Innovation Management: What Is the Role of Human Capital? </w:t>
      </w:r>
      <w:r w:rsidRPr="004B2C2A">
        <w:rPr>
          <w:rFonts w:ascii="Times New Roman" w:eastAsia="Times New Roman" w:hAnsi="Times New Roman" w:cs="Times New Roman"/>
          <w:i/>
          <w:iCs/>
          <w:color w:val="000000" w:themeColor="text1"/>
          <w:sz w:val="24"/>
          <w:szCs w:val="24"/>
        </w:rPr>
        <w:t>Administrative Sciences</w:t>
      </w:r>
      <w:r w:rsidRPr="004B2C2A">
        <w:rPr>
          <w:rFonts w:ascii="Times New Roman" w:eastAsia="Times New Roman" w:hAnsi="Times New Roman" w:cs="Times New Roman"/>
          <w:color w:val="000000" w:themeColor="text1"/>
          <w:sz w:val="24"/>
          <w:szCs w:val="24"/>
        </w:rPr>
        <w:t>, [online] 13(2), pp.1–21. doi:https://doi.org/10.3390/admsci13020047.</w:t>
      </w:r>
    </w:p>
    <w:p w14:paraId="1634D304" w14:textId="77777777" w:rsidR="000F32F8" w:rsidRPr="004B2C2A" w:rsidRDefault="000F32F8" w:rsidP="009E34AB">
      <w:pPr>
        <w:spacing w:after="240" w:line="480" w:lineRule="auto"/>
        <w:ind w:left="720" w:hanging="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Gonella, S., Campagna, S. and Dimonte, V. (2023). A Situation-Specific Theory of End-of-Life Communication in Nursing Homes. </w:t>
      </w:r>
      <w:r w:rsidRPr="004B2C2A">
        <w:rPr>
          <w:rFonts w:ascii="Times New Roman" w:eastAsia="Times New Roman" w:hAnsi="Times New Roman" w:cs="Times New Roman"/>
          <w:i/>
          <w:iCs/>
          <w:color w:val="000000" w:themeColor="text1"/>
          <w:sz w:val="24"/>
          <w:szCs w:val="24"/>
        </w:rPr>
        <w:t>International Journal of Environmental Research and Public Health</w:t>
      </w:r>
      <w:r w:rsidRPr="004B2C2A">
        <w:rPr>
          <w:rFonts w:ascii="Times New Roman" w:eastAsia="Times New Roman" w:hAnsi="Times New Roman" w:cs="Times New Roman"/>
          <w:color w:val="000000" w:themeColor="text1"/>
          <w:sz w:val="24"/>
          <w:szCs w:val="24"/>
        </w:rPr>
        <w:t>, [online] 20(1), p.869. doi:https://doi.org/10.3390/ijerph20010869.</w:t>
      </w:r>
    </w:p>
    <w:p w14:paraId="038FF2CF" w14:textId="77777777" w:rsidR="000F32F8" w:rsidRPr="004B2C2A" w:rsidRDefault="000F32F8" w:rsidP="009E34AB">
      <w:pPr>
        <w:spacing w:after="240" w:line="480" w:lineRule="auto"/>
        <w:ind w:left="720" w:hanging="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Kang, S.-W. (2019). Sustainable Influence of Ethical Leadership on Work Performance: Empirical Study of Multinational Enterprise in South Korea. </w:t>
      </w:r>
      <w:r w:rsidRPr="004B2C2A">
        <w:rPr>
          <w:rFonts w:ascii="Times New Roman" w:eastAsia="Times New Roman" w:hAnsi="Times New Roman" w:cs="Times New Roman"/>
          <w:i/>
          <w:iCs/>
          <w:color w:val="000000" w:themeColor="text1"/>
          <w:sz w:val="24"/>
          <w:szCs w:val="24"/>
        </w:rPr>
        <w:t>Sustainability</w:t>
      </w:r>
      <w:r w:rsidRPr="004B2C2A">
        <w:rPr>
          <w:rFonts w:ascii="Times New Roman" w:eastAsia="Times New Roman" w:hAnsi="Times New Roman" w:cs="Times New Roman"/>
          <w:color w:val="000000" w:themeColor="text1"/>
          <w:sz w:val="24"/>
          <w:szCs w:val="24"/>
        </w:rPr>
        <w:t>, 11(11), p.3101. doi:https://doi.org/10.3390/su11113101.</w:t>
      </w:r>
    </w:p>
    <w:p w14:paraId="4462A513" w14:textId="77777777" w:rsidR="000F32F8" w:rsidRPr="004B2C2A" w:rsidRDefault="000F32F8" w:rsidP="009E34AB">
      <w:pPr>
        <w:spacing w:after="240" w:line="480" w:lineRule="auto"/>
        <w:ind w:left="720" w:hanging="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Khassawneh, O. and Elrehail, H. (2022). The Effect of Participative Leadership Style on Employees’ Performance: The Contingent Role of Institutional Theory. </w:t>
      </w:r>
      <w:r w:rsidRPr="004B2C2A">
        <w:rPr>
          <w:rFonts w:ascii="Times New Roman" w:eastAsia="Times New Roman" w:hAnsi="Times New Roman" w:cs="Times New Roman"/>
          <w:i/>
          <w:iCs/>
          <w:color w:val="000000" w:themeColor="text1"/>
          <w:sz w:val="24"/>
          <w:szCs w:val="24"/>
        </w:rPr>
        <w:t>Administrative Sciences</w:t>
      </w:r>
      <w:r w:rsidRPr="004B2C2A">
        <w:rPr>
          <w:rFonts w:ascii="Times New Roman" w:eastAsia="Times New Roman" w:hAnsi="Times New Roman" w:cs="Times New Roman"/>
          <w:color w:val="000000" w:themeColor="text1"/>
          <w:sz w:val="24"/>
          <w:szCs w:val="24"/>
        </w:rPr>
        <w:t>, [online] 12(4), p.195. doi:https://doi.org/10.3390/admsci12040195.</w:t>
      </w:r>
    </w:p>
    <w:p w14:paraId="17639462" w14:textId="77777777" w:rsidR="000F32F8" w:rsidRPr="004B2C2A" w:rsidRDefault="000F32F8" w:rsidP="009E34AB">
      <w:pPr>
        <w:spacing w:after="240" w:line="480" w:lineRule="auto"/>
        <w:ind w:left="720" w:hanging="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Latham, G.P. and Locke, E.A. (2017). New Developments in and Directions for Goal-Setting Research. </w:t>
      </w:r>
      <w:r w:rsidRPr="004B2C2A">
        <w:rPr>
          <w:rFonts w:ascii="Times New Roman" w:eastAsia="Times New Roman" w:hAnsi="Times New Roman" w:cs="Times New Roman"/>
          <w:i/>
          <w:iCs/>
          <w:color w:val="000000" w:themeColor="text1"/>
          <w:sz w:val="24"/>
          <w:szCs w:val="24"/>
        </w:rPr>
        <w:t>European Psychologist</w:t>
      </w:r>
      <w:r w:rsidRPr="004B2C2A">
        <w:rPr>
          <w:rFonts w:ascii="Times New Roman" w:eastAsia="Times New Roman" w:hAnsi="Times New Roman" w:cs="Times New Roman"/>
          <w:color w:val="000000" w:themeColor="text1"/>
          <w:sz w:val="24"/>
          <w:szCs w:val="24"/>
        </w:rPr>
        <w:t>, 12(4), pp.290–300. doi:https://doi.org/10.1027/1016-9040.12.4.290.</w:t>
      </w:r>
    </w:p>
    <w:p w14:paraId="62403C35" w14:textId="18F5B022" w:rsidR="000F32F8" w:rsidRPr="004B2C2A" w:rsidRDefault="000F32F8" w:rsidP="009E34AB">
      <w:pPr>
        <w:spacing w:after="240" w:line="480" w:lineRule="auto"/>
        <w:ind w:left="720" w:hanging="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Li, H., Sajjad, N., Wang, Q., Muhammad Ali, A., Khaqan, Z. and Amina, S. (2019). Influence of transformational leadership on employees’ innovative work behavior in sustainable </w:t>
      </w:r>
      <w:r w:rsidR="004E515F" w:rsidRPr="004B2C2A">
        <w:rPr>
          <w:rFonts w:ascii="Times New Roman" w:eastAsia="Times New Roman" w:hAnsi="Times New Roman" w:cs="Times New Roman"/>
          <w:color w:val="000000" w:themeColor="text1"/>
          <w:sz w:val="24"/>
          <w:szCs w:val="24"/>
        </w:rPr>
        <w:t>organisation</w:t>
      </w:r>
      <w:r w:rsidRPr="004B2C2A">
        <w:rPr>
          <w:rFonts w:ascii="Times New Roman" w:eastAsia="Times New Roman" w:hAnsi="Times New Roman" w:cs="Times New Roman"/>
          <w:color w:val="000000" w:themeColor="text1"/>
          <w:sz w:val="24"/>
          <w:szCs w:val="24"/>
        </w:rPr>
        <w:t xml:space="preserve">s: Test of mediation and moderation processes. </w:t>
      </w:r>
      <w:r w:rsidRPr="004B2C2A">
        <w:rPr>
          <w:rFonts w:ascii="Times New Roman" w:eastAsia="Times New Roman" w:hAnsi="Times New Roman" w:cs="Times New Roman"/>
          <w:i/>
          <w:iCs/>
          <w:color w:val="000000" w:themeColor="text1"/>
          <w:sz w:val="24"/>
          <w:szCs w:val="24"/>
        </w:rPr>
        <w:t>Sustainability</w:t>
      </w:r>
      <w:r w:rsidRPr="004B2C2A">
        <w:rPr>
          <w:rFonts w:ascii="Times New Roman" w:eastAsia="Times New Roman" w:hAnsi="Times New Roman" w:cs="Times New Roman"/>
          <w:color w:val="000000" w:themeColor="text1"/>
          <w:sz w:val="24"/>
          <w:szCs w:val="24"/>
        </w:rPr>
        <w:t>, [online] 11(6), p.1594. doi:https://doi.org/10.3390/su11061594.</w:t>
      </w:r>
    </w:p>
    <w:p w14:paraId="55529777" w14:textId="77777777" w:rsidR="000F32F8" w:rsidRPr="004B2C2A" w:rsidRDefault="000F32F8" w:rsidP="009E34AB">
      <w:pPr>
        <w:spacing w:after="240" w:line="480" w:lineRule="auto"/>
        <w:ind w:left="720" w:hanging="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Meirinhos, G., Cardoso, A., Neves, M., Silva, R. and Rêgo, R. (2023). Leadership Styles, Motivation, Communication and Reward Systems in Business Performance. </w:t>
      </w:r>
      <w:r w:rsidRPr="004B2C2A">
        <w:rPr>
          <w:rFonts w:ascii="Times New Roman" w:eastAsia="Times New Roman" w:hAnsi="Times New Roman" w:cs="Times New Roman"/>
          <w:i/>
          <w:iCs/>
          <w:color w:val="000000" w:themeColor="text1"/>
          <w:sz w:val="24"/>
          <w:szCs w:val="24"/>
        </w:rPr>
        <w:t>Journal of Risk and Financial Management</w:t>
      </w:r>
      <w:r w:rsidRPr="004B2C2A">
        <w:rPr>
          <w:rFonts w:ascii="Times New Roman" w:eastAsia="Times New Roman" w:hAnsi="Times New Roman" w:cs="Times New Roman"/>
          <w:color w:val="000000" w:themeColor="text1"/>
          <w:sz w:val="24"/>
          <w:szCs w:val="24"/>
        </w:rPr>
        <w:t>, [online] 16(2), p.70. Available at: https://www.mdpi.com/1911-8074/16/2/70.</w:t>
      </w:r>
    </w:p>
    <w:p w14:paraId="5C89A4BE" w14:textId="77777777" w:rsidR="000F32F8" w:rsidRPr="004B2C2A" w:rsidRDefault="000F32F8" w:rsidP="009E34AB">
      <w:pPr>
        <w:spacing w:after="240" w:line="480" w:lineRule="auto"/>
        <w:ind w:left="720" w:hanging="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Paakkanen, M.A., Martela, F. and Pessi, A.B. (2021). Responding to Positive Emotions at Work – The Four Steps and Potential Benefits of a Validating Response to Coworkers’ Positive Experiences. </w:t>
      </w:r>
      <w:r w:rsidRPr="004B2C2A">
        <w:rPr>
          <w:rFonts w:ascii="Times New Roman" w:eastAsia="Times New Roman" w:hAnsi="Times New Roman" w:cs="Times New Roman"/>
          <w:i/>
          <w:iCs/>
          <w:color w:val="000000" w:themeColor="text1"/>
          <w:sz w:val="24"/>
          <w:szCs w:val="24"/>
        </w:rPr>
        <w:t>Frontiers in Psychology</w:t>
      </w:r>
      <w:r w:rsidRPr="004B2C2A">
        <w:rPr>
          <w:rFonts w:ascii="Times New Roman" w:eastAsia="Times New Roman" w:hAnsi="Times New Roman" w:cs="Times New Roman"/>
          <w:color w:val="000000" w:themeColor="text1"/>
          <w:sz w:val="24"/>
          <w:szCs w:val="24"/>
        </w:rPr>
        <w:t>, 12. doi:https://doi.org/10.3389/fpsyg.2021.668160.</w:t>
      </w:r>
    </w:p>
    <w:p w14:paraId="2781F82C" w14:textId="77777777" w:rsidR="000F32F8" w:rsidRPr="004B2C2A" w:rsidRDefault="000F32F8" w:rsidP="009E34AB">
      <w:pPr>
        <w:spacing w:after="240" w:line="480" w:lineRule="auto"/>
        <w:ind w:left="720" w:hanging="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Rahal, F.E.Z.M. and Farmanesh, P. (2022). Does Servant Leadership Stimulate Work Engagement in the Workplace? The Mediating Role of Trust in Leader. </w:t>
      </w:r>
      <w:r w:rsidRPr="004B2C2A">
        <w:rPr>
          <w:rFonts w:ascii="Times New Roman" w:eastAsia="Times New Roman" w:hAnsi="Times New Roman" w:cs="Times New Roman"/>
          <w:i/>
          <w:iCs/>
          <w:color w:val="000000" w:themeColor="text1"/>
          <w:sz w:val="24"/>
          <w:szCs w:val="24"/>
        </w:rPr>
        <w:t>Sustainability</w:t>
      </w:r>
      <w:r w:rsidRPr="004B2C2A">
        <w:rPr>
          <w:rFonts w:ascii="Times New Roman" w:eastAsia="Times New Roman" w:hAnsi="Times New Roman" w:cs="Times New Roman"/>
          <w:color w:val="000000" w:themeColor="text1"/>
          <w:sz w:val="24"/>
          <w:szCs w:val="24"/>
        </w:rPr>
        <w:t>, 14(24), p.16528. doi:https://doi.org/10.3390/su142416528.</w:t>
      </w:r>
    </w:p>
    <w:p w14:paraId="401A8015" w14:textId="77777777" w:rsidR="000F32F8" w:rsidRPr="004B2C2A" w:rsidRDefault="000F32F8" w:rsidP="009E34AB">
      <w:pPr>
        <w:spacing w:after="240" w:line="480" w:lineRule="auto"/>
        <w:ind w:left="720" w:hanging="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Unilever (2023). </w:t>
      </w:r>
      <w:r w:rsidRPr="004B2C2A">
        <w:rPr>
          <w:rFonts w:ascii="Times New Roman" w:eastAsia="Times New Roman" w:hAnsi="Times New Roman" w:cs="Times New Roman"/>
          <w:i/>
          <w:iCs/>
          <w:color w:val="000000" w:themeColor="text1"/>
          <w:sz w:val="24"/>
          <w:szCs w:val="24"/>
        </w:rPr>
        <w:t>Our Leadership</w:t>
      </w:r>
      <w:r w:rsidRPr="004B2C2A">
        <w:rPr>
          <w:rFonts w:ascii="Times New Roman" w:eastAsia="Times New Roman" w:hAnsi="Times New Roman" w:cs="Times New Roman"/>
          <w:color w:val="000000" w:themeColor="text1"/>
          <w:sz w:val="24"/>
          <w:szCs w:val="24"/>
        </w:rPr>
        <w:t>. [online] Unilever. Available at: https://www.unilever.com/our-company/our-leadership/.</w:t>
      </w:r>
    </w:p>
    <w:p w14:paraId="53B08623" w14:textId="77777777" w:rsidR="000F32F8" w:rsidRPr="004B2C2A" w:rsidRDefault="000F32F8" w:rsidP="009E34AB">
      <w:pPr>
        <w:spacing w:after="240" w:line="480" w:lineRule="auto"/>
        <w:ind w:left="720" w:hanging="720"/>
        <w:contextualSpacing/>
        <w:jc w:val="both"/>
        <w:rPr>
          <w:rFonts w:ascii="Times New Roman" w:eastAsia="Times New Roman" w:hAnsi="Times New Roman" w:cs="Times New Roman"/>
          <w:color w:val="000000" w:themeColor="text1"/>
          <w:sz w:val="24"/>
          <w:szCs w:val="24"/>
        </w:rPr>
      </w:pPr>
      <w:r w:rsidRPr="004B2C2A">
        <w:rPr>
          <w:rFonts w:ascii="Times New Roman" w:eastAsia="Times New Roman" w:hAnsi="Times New Roman" w:cs="Times New Roman"/>
          <w:color w:val="000000" w:themeColor="text1"/>
          <w:sz w:val="24"/>
          <w:szCs w:val="24"/>
        </w:rPr>
        <w:t xml:space="preserve">Wang, L. and Liang, X. (2020). The Influence of Leaders’ Positive and Implicit Followership Theory of University Scientific Research Teams on Individual Creativity: the Mediating Effect of Individual Self-Cognition and the Moderating Effect of Proactive Personality. </w:t>
      </w:r>
      <w:r w:rsidRPr="004B2C2A">
        <w:rPr>
          <w:rFonts w:ascii="Times New Roman" w:eastAsia="Times New Roman" w:hAnsi="Times New Roman" w:cs="Times New Roman"/>
          <w:i/>
          <w:iCs/>
          <w:color w:val="000000" w:themeColor="text1"/>
          <w:sz w:val="24"/>
          <w:szCs w:val="24"/>
        </w:rPr>
        <w:t>Sustainability</w:t>
      </w:r>
      <w:r w:rsidRPr="004B2C2A">
        <w:rPr>
          <w:rFonts w:ascii="Times New Roman" w:eastAsia="Times New Roman" w:hAnsi="Times New Roman" w:cs="Times New Roman"/>
          <w:color w:val="000000" w:themeColor="text1"/>
          <w:sz w:val="24"/>
          <w:szCs w:val="24"/>
        </w:rPr>
        <w:t>, 12(6), p.2507. doi:https://doi.org/10.3390/su12062507.</w:t>
      </w:r>
    </w:p>
    <w:p w14:paraId="3616C4C2" w14:textId="77777777" w:rsidR="008B032D" w:rsidRPr="004B2C2A" w:rsidRDefault="008B032D" w:rsidP="009E34AB">
      <w:pPr>
        <w:spacing w:line="480" w:lineRule="auto"/>
        <w:contextualSpacing/>
        <w:jc w:val="both"/>
        <w:rPr>
          <w:rFonts w:ascii="Times New Roman" w:hAnsi="Times New Roman" w:cs="Times New Roman"/>
          <w:color w:val="000000" w:themeColor="text1"/>
          <w:sz w:val="24"/>
          <w:szCs w:val="24"/>
        </w:rPr>
      </w:pPr>
    </w:p>
    <w:p w14:paraId="22870A5D" w14:textId="77777777" w:rsidR="008B032D" w:rsidRPr="004B2C2A" w:rsidRDefault="008B032D" w:rsidP="009E34AB">
      <w:pPr>
        <w:spacing w:line="480" w:lineRule="auto"/>
        <w:contextualSpacing/>
        <w:jc w:val="both"/>
        <w:rPr>
          <w:rFonts w:ascii="Times New Roman" w:hAnsi="Times New Roman" w:cs="Times New Roman"/>
          <w:color w:val="000000" w:themeColor="text1"/>
          <w:sz w:val="24"/>
          <w:szCs w:val="24"/>
        </w:rPr>
      </w:pPr>
    </w:p>
    <w:p w14:paraId="31A55AFE" w14:textId="77777777" w:rsidR="00EB00CE" w:rsidRPr="004B2C2A" w:rsidRDefault="000F32F8" w:rsidP="009E34AB">
      <w:pPr>
        <w:spacing w:line="480" w:lineRule="auto"/>
        <w:contextualSpacing/>
        <w:jc w:val="both"/>
        <w:rPr>
          <w:rFonts w:ascii="Times New Roman" w:hAnsi="Times New Roman" w:cs="Times New Roman"/>
          <w:vanish/>
          <w:color w:val="000000" w:themeColor="text1"/>
          <w:sz w:val="24"/>
          <w:szCs w:val="24"/>
        </w:rPr>
      </w:pPr>
      <w:r w:rsidRPr="004B2C2A">
        <w:rPr>
          <w:rFonts w:ascii="Times New Roman" w:hAnsi="Times New Roman" w:cs="Times New Roman"/>
          <w:vanish/>
          <w:color w:val="000000" w:themeColor="text1"/>
          <w:sz w:val="24"/>
          <w:szCs w:val="24"/>
        </w:rPr>
        <w:t>Top of Form</w:t>
      </w:r>
    </w:p>
    <w:p w14:paraId="2FA08782" w14:textId="77777777" w:rsidR="00EB00CE" w:rsidRPr="004B2C2A" w:rsidRDefault="00EB00CE" w:rsidP="009E34AB">
      <w:pPr>
        <w:spacing w:line="480" w:lineRule="auto"/>
        <w:contextualSpacing/>
        <w:jc w:val="both"/>
        <w:rPr>
          <w:rFonts w:ascii="Times New Roman" w:hAnsi="Times New Roman" w:cs="Times New Roman"/>
          <w:color w:val="000000" w:themeColor="text1"/>
          <w:sz w:val="24"/>
          <w:szCs w:val="24"/>
        </w:rPr>
      </w:pPr>
    </w:p>
    <w:p w14:paraId="3C7B59C6" w14:textId="77777777" w:rsidR="00EB00CE" w:rsidRPr="004B2C2A" w:rsidRDefault="00EB00CE" w:rsidP="009E34AB">
      <w:pPr>
        <w:spacing w:line="480" w:lineRule="auto"/>
        <w:contextualSpacing/>
        <w:jc w:val="both"/>
        <w:rPr>
          <w:rFonts w:ascii="Times New Roman" w:hAnsi="Times New Roman" w:cs="Times New Roman"/>
          <w:bCs/>
          <w:color w:val="000000" w:themeColor="text1"/>
          <w:sz w:val="24"/>
          <w:szCs w:val="24"/>
        </w:rPr>
      </w:pPr>
    </w:p>
    <w:p w14:paraId="632FC8B6" w14:textId="77777777" w:rsidR="00EB00CE" w:rsidRPr="004B2C2A" w:rsidRDefault="00EB00CE" w:rsidP="009E34AB">
      <w:pPr>
        <w:spacing w:line="480" w:lineRule="auto"/>
        <w:contextualSpacing/>
        <w:jc w:val="both"/>
        <w:rPr>
          <w:rFonts w:ascii="Times New Roman" w:hAnsi="Times New Roman" w:cs="Times New Roman"/>
          <w:color w:val="000000" w:themeColor="text1"/>
          <w:sz w:val="24"/>
          <w:szCs w:val="24"/>
        </w:rPr>
      </w:pPr>
    </w:p>
    <w:p w14:paraId="3B33C868" w14:textId="77777777" w:rsidR="00EB00CE" w:rsidRPr="004B2C2A" w:rsidRDefault="00EB00CE" w:rsidP="009E34AB">
      <w:pPr>
        <w:spacing w:line="480" w:lineRule="auto"/>
        <w:contextualSpacing/>
        <w:jc w:val="both"/>
        <w:rPr>
          <w:rFonts w:ascii="Times New Roman" w:hAnsi="Times New Roman" w:cs="Times New Roman"/>
          <w:color w:val="000000" w:themeColor="text1"/>
          <w:sz w:val="24"/>
          <w:szCs w:val="24"/>
        </w:rPr>
      </w:pPr>
    </w:p>
    <w:p w14:paraId="4C9C12E6" w14:textId="77777777" w:rsidR="00AE1E59" w:rsidRPr="004B2C2A" w:rsidRDefault="00AE1E59" w:rsidP="009E34AB">
      <w:pPr>
        <w:spacing w:line="480" w:lineRule="auto"/>
        <w:contextualSpacing/>
        <w:jc w:val="both"/>
        <w:rPr>
          <w:rFonts w:ascii="Times New Roman" w:hAnsi="Times New Roman" w:cs="Times New Roman"/>
          <w:color w:val="000000" w:themeColor="text1"/>
          <w:sz w:val="24"/>
          <w:szCs w:val="24"/>
        </w:rPr>
      </w:pPr>
    </w:p>
    <w:p w14:paraId="1A8DE895" w14:textId="77777777" w:rsidR="00F62544" w:rsidRPr="004B2C2A" w:rsidRDefault="00F62544" w:rsidP="009E34AB">
      <w:pPr>
        <w:spacing w:line="480" w:lineRule="auto"/>
        <w:contextualSpacing/>
        <w:jc w:val="both"/>
        <w:rPr>
          <w:rFonts w:ascii="Times New Roman" w:hAnsi="Times New Roman" w:cs="Times New Roman"/>
          <w:color w:val="000000" w:themeColor="text1"/>
          <w:sz w:val="24"/>
          <w:szCs w:val="24"/>
        </w:rPr>
      </w:pPr>
    </w:p>
    <w:sectPr w:rsidR="00F62544" w:rsidRPr="004B2C2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6B22B" w14:textId="77777777" w:rsidR="00A623AF" w:rsidRDefault="00A623AF" w:rsidP="00EC1BDA">
      <w:pPr>
        <w:spacing w:after="0" w:line="240" w:lineRule="auto"/>
      </w:pPr>
      <w:r>
        <w:separator/>
      </w:r>
    </w:p>
  </w:endnote>
  <w:endnote w:type="continuationSeparator" w:id="0">
    <w:p w14:paraId="528F39FB" w14:textId="77777777" w:rsidR="00A623AF" w:rsidRDefault="00A623AF" w:rsidP="00EC1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3FB56" w14:textId="77777777" w:rsidR="00A623AF" w:rsidRDefault="00A623AF" w:rsidP="00EC1BDA">
      <w:pPr>
        <w:spacing w:after="0" w:line="240" w:lineRule="auto"/>
      </w:pPr>
      <w:r>
        <w:separator/>
      </w:r>
    </w:p>
  </w:footnote>
  <w:footnote w:type="continuationSeparator" w:id="0">
    <w:p w14:paraId="5B39FABE" w14:textId="77777777" w:rsidR="00A623AF" w:rsidRDefault="00A623AF" w:rsidP="00EC1B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9534509"/>
      <w:docPartObj>
        <w:docPartGallery w:val="Page Numbers (Top of Page)"/>
        <w:docPartUnique/>
      </w:docPartObj>
    </w:sdtPr>
    <w:sdtEndPr>
      <w:rPr>
        <w:noProof/>
      </w:rPr>
    </w:sdtEndPr>
    <w:sdtContent>
      <w:p w14:paraId="2EBD722A" w14:textId="77777777" w:rsidR="00EC1BDA" w:rsidRDefault="00EC1BDA">
        <w:pPr>
          <w:pStyle w:val="Antet"/>
          <w:jc w:val="right"/>
        </w:pPr>
        <w:r w:rsidRPr="00EC1BDA">
          <w:rPr>
            <w:rFonts w:ascii="Times New Roman" w:hAnsi="Times New Roman" w:cs="Times New Roman"/>
            <w:sz w:val="24"/>
            <w:szCs w:val="24"/>
          </w:rPr>
          <w:fldChar w:fldCharType="begin"/>
        </w:r>
        <w:r w:rsidRPr="00EC1BDA">
          <w:rPr>
            <w:rFonts w:ascii="Times New Roman" w:hAnsi="Times New Roman" w:cs="Times New Roman"/>
            <w:sz w:val="24"/>
            <w:szCs w:val="24"/>
          </w:rPr>
          <w:instrText xml:space="preserve"> PAGE   \* MERGEFORMAT </w:instrText>
        </w:r>
        <w:r w:rsidRPr="00EC1BDA">
          <w:rPr>
            <w:rFonts w:ascii="Times New Roman" w:hAnsi="Times New Roman" w:cs="Times New Roman"/>
            <w:sz w:val="24"/>
            <w:szCs w:val="24"/>
          </w:rPr>
          <w:fldChar w:fldCharType="separate"/>
        </w:r>
        <w:r w:rsidR="006C7868">
          <w:rPr>
            <w:rFonts w:ascii="Times New Roman" w:hAnsi="Times New Roman" w:cs="Times New Roman"/>
            <w:noProof/>
            <w:sz w:val="24"/>
            <w:szCs w:val="24"/>
          </w:rPr>
          <w:t>18</w:t>
        </w:r>
        <w:r w:rsidRPr="00EC1BDA">
          <w:rPr>
            <w:rFonts w:ascii="Times New Roman" w:hAnsi="Times New Roman" w:cs="Times New Roman"/>
            <w:noProof/>
            <w:sz w:val="24"/>
            <w:szCs w:val="24"/>
          </w:rPr>
          <w:fldChar w:fldCharType="end"/>
        </w:r>
      </w:p>
    </w:sdtContent>
  </w:sdt>
  <w:p w14:paraId="34D17CAA" w14:textId="77777777" w:rsidR="00EC1BDA" w:rsidRDefault="00EC1BD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04553"/>
    <w:multiLevelType w:val="multilevel"/>
    <w:tmpl w:val="81EC9B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4A6F9A"/>
    <w:multiLevelType w:val="multilevel"/>
    <w:tmpl w:val="7B7CE6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954C1E"/>
    <w:multiLevelType w:val="multilevel"/>
    <w:tmpl w:val="D2BACB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1D8719E"/>
    <w:multiLevelType w:val="multilevel"/>
    <w:tmpl w:val="17D6B28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041BD1"/>
    <w:multiLevelType w:val="multilevel"/>
    <w:tmpl w:val="B4EA17F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9770448">
    <w:abstractNumId w:val="2"/>
  </w:num>
  <w:num w:numId="2" w16cid:durableId="721321273">
    <w:abstractNumId w:val="3"/>
  </w:num>
  <w:num w:numId="3" w16cid:durableId="520708892">
    <w:abstractNumId w:val="1"/>
  </w:num>
  <w:num w:numId="4" w16cid:durableId="1358240448">
    <w:abstractNumId w:val="0"/>
  </w:num>
  <w:num w:numId="5" w16cid:durableId="16759615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551"/>
    <w:rsid w:val="00041551"/>
    <w:rsid w:val="000F32F8"/>
    <w:rsid w:val="00127EC5"/>
    <w:rsid w:val="00233AD2"/>
    <w:rsid w:val="002507FC"/>
    <w:rsid w:val="002C4CD2"/>
    <w:rsid w:val="003F23AC"/>
    <w:rsid w:val="004702B8"/>
    <w:rsid w:val="004B2C2A"/>
    <w:rsid w:val="004E515F"/>
    <w:rsid w:val="004F001B"/>
    <w:rsid w:val="00521AF8"/>
    <w:rsid w:val="00535A39"/>
    <w:rsid w:val="00630208"/>
    <w:rsid w:val="006C7868"/>
    <w:rsid w:val="00750616"/>
    <w:rsid w:val="007B2AA6"/>
    <w:rsid w:val="007E0DB2"/>
    <w:rsid w:val="007F0364"/>
    <w:rsid w:val="008916B4"/>
    <w:rsid w:val="008B032D"/>
    <w:rsid w:val="00904932"/>
    <w:rsid w:val="009C46EC"/>
    <w:rsid w:val="009E34AB"/>
    <w:rsid w:val="00A36DA1"/>
    <w:rsid w:val="00A623AF"/>
    <w:rsid w:val="00A8748A"/>
    <w:rsid w:val="00AC4440"/>
    <w:rsid w:val="00AD0D0A"/>
    <w:rsid w:val="00AE1E59"/>
    <w:rsid w:val="00BE6946"/>
    <w:rsid w:val="00CA1CE4"/>
    <w:rsid w:val="00D014BE"/>
    <w:rsid w:val="00D015BC"/>
    <w:rsid w:val="00D754D7"/>
    <w:rsid w:val="00DD01E1"/>
    <w:rsid w:val="00EB00CE"/>
    <w:rsid w:val="00EC1766"/>
    <w:rsid w:val="00EC1BDA"/>
    <w:rsid w:val="00F065C8"/>
    <w:rsid w:val="00F62544"/>
    <w:rsid w:val="00FB4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E3C55"/>
  <w15:chartTrackingRefBased/>
  <w15:docId w15:val="{C24B38CA-1A77-4649-A537-401CE6F6D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F03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8916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unhideWhenUsed/>
    <w:qFormat/>
    <w:rsid w:val="00AD0D0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Accentuat">
    <w:name w:val="Emphasis"/>
    <w:basedOn w:val="Fontdeparagrafimplicit"/>
    <w:uiPriority w:val="20"/>
    <w:qFormat/>
    <w:rsid w:val="00AE1E59"/>
    <w:rPr>
      <w:i/>
      <w:iCs/>
    </w:rPr>
  </w:style>
  <w:style w:type="paragraph" w:styleId="NormalWeb">
    <w:name w:val="Normal (Web)"/>
    <w:basedOn w:val="Normal"/>
    <w:uiPriority w:val="99"/>
    <w:unhideWhenUsed/>
    <w:rsid w:val="00EB00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u1Caracter">
    <w:name w:val="Titlu 1 Caracter"/>
    <w:basedOn w:val="Fontdeparagrafimplicit"/>
    <w:link w:val="Titlu1"/>
    <w:uiPriority w:val="9"/>
    <w:rsid w:val="007F0364"/>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8916B4"/>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rsid w:val="00AD0D0A"/>
    <w:rPr>
      <w:rFonts w:asciiTheme="majorHAnsi" w:eastAsiaTheme="majorEastAsia" w:hAnsiTheme="majorHAnsi" w:cstheme="majorBidi"/>
      <w:color w:val="1F4D78" w:themeColor="accent1" w:themeShade="7F"/>
      <w:sz w:val="24"/>
      <w:szCs w:val="24"/>
    </w:rPr>
  </w:style>
  <w:style w:type="paragraph" w:styleId="Antet">
    <w:name w:val="header"/>
    <w:basedOn w:val="Normal"/>
    <w:link w:val="AntetCaracter"/>
    <w:uiPriority w:val="99"/>
    <w:unhideWhenUsed/>
    <w:rsid w:val="00EC1BDA"/>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C1BDA"/>
  </w:style>
  <w:style w:type="paragraph" w:styleId="Subsol">
    <w:name w:val="footer"/>
    <w:basedOn w:val="Normal"/>
    <w:link w:val="SubsolCaracter"/>
    <w:uiPriority w:val="99"/>
    <w:unhideWhenUsed/>
    <w:rsid w:val="00EC1BD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C1BDA"/>
  </w:style>
  <w:style w:type="paragraph" w:styleId="Titlucuprins">
    <w:name w:val="TOC Heading"/>
    <w:basedOn w:val="Titlu1"/>
    <w:next w:val="Normal"/>
    <w:uiPriority w:val="39"/>
    <w:unhideWhenUsed/>
    <w:qFormat/>
    <w:rsid w:val="006C7868"/>
    <w:pPr>
      <w:outlineLvl w:val="9"/>
    </w:pPr>
  </w:style>
  <w:style w:type="paragraph" w:styleId="Cuprins1">
    <w:name w:val="toc 1"/>
    <w:basedOn w:val="Normal"/>
    <w:next w:val="Normal"/>
    <w:autoRedefine/>
    <w:uiPriority w:val="39"/>
    <w:unhideWhenUsed/>
    <w:rsid w:val="006C7868"/>
    <w:pPr>
      <w:spacing w:after="100"/>
    </w:pPr>
  </w:style>
  <w:style w:type="paragraph" w:styleId="Cuprins2">
    <w:name w:val="toc 2"/>
    <w:basedOn w:val="Normal"/>
    <w:next w:val="Normal"/>
    <w:autoRedefine/>
    <w:uiPriority w:val="39"/>
    <w:unhideWhenUsed/>
    <w:rsid w:val="006C7868"/>
    <w:pPr>
      <w:spacing w:after="100"/>
      <w:ind w:left="220"/>
    </w:pPr>
  </w:style>
  <w:style w:type="paragraph" w:styleId="Cuprins3">
    <w:name w:val="toc 3"/>
    <w:basedOn w:val="Normal"/>
    <w:next w:val="Normal"/>
    <w:autoRedefine/>
    <w:uiPriority w:val="39"/>
    <w:unhideWhenUsed/>
    <w:rsid w:val="006C7868"/>
    <w:pPr>
      <w:spacing w:after="100"/>
      <w:ind w:left="440"/>
    </w:pPr>
  </w:style>
  <w:style w:type="character" w:styleId="Hyperlink">
    <w:name w:val="Hyperlink"/>
    <w:basedOn w:val="Fontdeparagrafimplicit"/>
    <w:uiPriority w:val="99"/>
    <w:unhideWhenUsed/>
    <w:rsid w:val="006C78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781795">
      <w:bodyDiv w:val="1"/>
      <w:marLeft w:val="0"/>
      <w:marRight w:val="0"/>
      <w:marTop w:val="0"/>
      <w:marBottom w:val="0"/>
      <w:divBdr>
        <w:top w:val="none" w:sz="0" w:space="0" w:color="auto"/>
        <w:left w:val="none" w:sz="0" w:space="0" w:color="auto"/>
        <w:bottom w:val="none" w:sz="0" w:space="0" w:color="auto"/>
        <w:right w:val="none" w:sz="0" w:space="0" w:color="auto"/>
      </w:divBdr>
      <w:divsChild>
        <w:div w:id="743796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0EB76-C0BC-4639-99FE-74574EFDF78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6003</Words>
  <Characters>34819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dc:creator>
  <cp:lastModifiedBy>Andreea Scorpie (2030448)</cp:lastModifiedBy>
  <cp:revision>2</cp:revision>
  <dcterms:created xsi:type="dcterms:W3CDTF">2024-01-02T10:57:00Z</dcterms:created>
  <dcterms:modified xsi:type="dcterms:W3CDTF">2024-01-02T10:57:00Z</dcterms:modified>
</cp:coreProperties>
</file>