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4328" w:rsidRDefault="004D4328" w:rsidP="004D4328">
      <w:pPr>
        <w:rPr>
          <w:rFonts w:ascii="Arial" w:hAnsi="Arial" w:cs="Arial"/>
          <w:b/>
          <w:sz w:val="24"/>
          <w:szCs w:val="24"/>
        </w:rPr>
      </w:pPr>
      <w:r>
        <w:rPr>
          <w:rFonts w:ascii="Arial" w:hAnsi="Arial" w:cs="Arial"/>
          <w:b/>
          <w:sz w:val="24"/>
          <w:szCs w:val="24"/>
        </w:rPr>
        <w:t>What is a Community profile?</w:t>
      </w:r>
    </w:p>
    <w:p w:rsidR="004D4328" w:rsidRDefault="004D4328" w:rsidP="004D4328">
      <w:pPr>
        <w:spacing w:line="480" w:lineRule="auto"/>
        <w:jc w:val="both"/>
        <w:rPr>
          <w:rFonts w:ascii="Arial" w:hAnsi="Arial" w:cs="Arial"/>
          <w:sz w:val="24"/>
          <w:szCs w:val="24"/>
        </w:rPr>
      </w:pPr>
      <w:r>
        <w:rPr>
          <w:rFonts w:ascii="Arial" w:hAnsi="Arial" w:cs="Arial"/>
          <w:sz w:val="24"/>
          <w:szCs w:val="24"/>
        </w:rPr>
        <w:t xml:space="preserve">According to CommunityPlanning.net (2016) Community profiling is used in order to build a picture of a specific geographical areas needs and resources. Developing a community profile allows specific social and economic trends to be identified. </w:t>
      </w:r>
      <w:proofErr w:type="gramStart"/>
      <w:r>
        <w:rPr>
          <w:rFonts w:ascii="Arial" w:hAnsi="Arial" w:cs="Arial"/>
          <w:sz w:val="24"/>
          <w:szCs w:val="24"/>
        </w:rPr>
        <w:t>A community</w:t>
      </w:r>
      <w:proofErr w:type="gramEnd"/>
      <w:r>
        <w:rPr>
          <w:rFonts w:ascii="Arial" w:hAnsi="Arial" w:cs="Arial"/>
          <w:sz w:val="24"/>
          <w:szCs w:val="24"/>
        </w:rPr>
        <w:t xml:space="preserve"> profiles information should come from a combination of primary and secondary sources. Primary sources include methods such as interviewing and actively involving members of the local area, whereby secondary sources can be found in places such as the internet or newspaper articles (</w:t>
      </w:r>
      <w:proofErr w:type="spellStart"/>
      <w:r>
        <w:rPr>
          <w:rFonts w:ascii="Arial" w:hAnsi="Arial" w:cs="Arial"/>
          <w:sz w:val="24"/>
          <w:szCs w:val="24"/>
        </w:rPr>
        <w:t>Cutr</w:t>
      </w:r>
      <w:proofErr w:type="spellEnd"/>
      <w:r>
        <w:rPr>
          <w:rFonts w:ascii="Arial" w:hAnsi="Arial" w:cs="Arial"/>
          <w:sz w:val="24"/>
          <w:szCs w:val="24"/>
        </w:rPr>
        <w:t xml:space="preserve">, no date). </w:t>
      </w: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rPr>
      </w:pPr>
    </w:p>
    <w:p w:rsidR="004D4328" w:rsidRDefault="004D4328" w:rsidP="004D4328">
      <w:pPr>
        <w:spacing w:line="480" w:lineRule="auto"/>
        <w:jc w:val="both"/>
        <w:rPr>
          <w:rFonts w:ascii="Arial" w:hAnsi="Arial" w:cs="Arial"/>
          <w:sz w:val="24"/>
          <w:szCs w:val="24"/>
          <w:u w:val="single"/>
        </w:rPr>
      </w:pPr>
      <w:r>
        <w:rPr>
          <w:rFonts w:ascii="Arial" w:hAnsi="Arial" w:cs="Arial"/>
          <w:sz w:val="24"/>
          <w:szCs w:val="24"/>
          <w:u w:val="single"/>
        </w:rPr>
        <w:lastRenderedPageBreak/>
        <w:t>Reference list</w:t>
      </w:r>
    </w:p>
    <w:p w:rsidR="004D4328" w:rsidRDefault="004D4328" w:rsidP="004D4328">
      <w:pPr>
        <w:spacing w:line="480" w:lineRule="auto"/>
        <w:jc w:val="both"/>
        <w:rPr>
          <w:rFonts w:ascii="Arial" w:hAnsi="Arial" w:cs="Arial"/>
          <w:sz w:val="24"/>
          <w:szCs w:val="24"/>
        </w:rPr>
      </w:pPr>
      <w:proofErr w:type="gramStart"/>
      <w:r>
        <w:rPr>
          <w:rFonts w:ascii="Arial" w:hAnsi="Arial" w:cs="Arial"/>
          <w:sz w:val="24"/>
          <w:szCs w:val="24"/>
        </w:rPr>
        <w:t xml:space="preserve">Communityplanning.net. (2016) </w:t>
      </w:r>
      <w:r>
        <w:rPr>
          <w:rFonts w:ascii="Arial" w:hAnsi="Arial" w:cs="Arial"/>
          <w:i/>
          <w:sz w:val="24"/>
          <w:szCs w:val="24"/>
        </w:rPr>
        <w:t>Community Profiling.</w:t>
      </w:r>
      <w:proofErr w:type="gramEnd"/>
      <w:r>
        <w:rPr>
          <w:rFonts w:ascii="Arial" w:hAnsi="Arial" w:cs="Arial"/>
          <w:i/>
          <w:sz w:val="24"/>
          <w:szCs w:val="24"/>
        </w:rPr>
        <w:t xml:space="preserve"> </w:t>
      </w:r>
      <w:r>
        <w:rPr>
          <w:rFonts w:ascii="Arial" w:hAnsi="Arial" w:cs="Arial"/>
          <w:sz w:val="24"/>
          <w:szCs w:val="24"/>
        </w:rPr>
        <w:t xml:space="preserve">Available at: </w:t>
      </w:r>
      <w:hyperlink r:id="rId7" w:history="1">
        <w:r w:rsidRPr="00453F66">
          <w:rPr>
            <w:rStyle w:val="Hyperlink"/>
            <w:rFonts w:ascii="Arial" w:hAnsi="Arial" w:cs="Arial"/>
            <w:sz w:val="24"/>
            <w:szCs w:val="24"/>
          </w:rPr>
          <w:t>http://www.communityplanning.net/methods/community_profiling.php</w:t>
        </w:r>
      </w:hyperlink>
      <w:r>
        <w:rPr>
          <w:rFonts w:ascii="Arial" w:hAnsi="Arial" w:cs="Arial"/>
          <w:sz w:val="24"/>
          <w:szCs w:val="24"/>
        </w:rPr>
        <w:t xml:space="preserve"> (Accessed: 14th January 2020). </w:t>
      </w:r>
    </w:p>
    <w:p w:rsidR="004D4328" w:rsidRPr="007D1B93" w:rsidRDefault="004D4328" w:rsidP="004D4328">
      <w:pPr>
        <w:spacing w:line="480" w:lineRule="auto"/>
        <w:jc w:val="both"/>
        <w:rPr>
          <w:rFonts w:ascii="Arial" w:hAnsi="Arial" w:cs="Arial"/>
          <w:sz w:val="24"/>
          <w:szCs w:val="24"/>
        </w:rPr>
      </w:pPr>
      <w:proofErr w:type="spellStart"/>
      <w:proofErr w:type="gramStart"/>
      <w:r>
        <w:rPr>
          <w:rFonts w:ascii="Arial" w:hAnsi="Arial" w:cs="Arial"/>
          <w:sz w:val="24"/>
          <w:szCs w:val="24"/>
        </w:rPr>
        <w:t>Cutr</w:t>
      </w:r>
      <w:proofErr w:type="spellEnd"/>
      <w:r>
        <w:rPr>
          <w:rFonts w:ascii="Arial" w:hAnsi="Arial" w:cs="Arial"/>
          <w:sz w:val="24"/>
          <w:szCs w:val="24"/>
        </w:rPr>
        <w:t>.</w:t>
      </w:r>
      <w:proofErr w:type="gramEnd"/>
      <w:r>
        <w:rPr>
          <w:rFonts w:ascii="Arial" w:hAnsi="Arial" w:cs="Arial"/>
          <w:sz w:val="24"/>
          <w:szCs w:val="24"/>
        </w:rPr>
        <w:t xml:space="preserve"> (No date) </w:t>
      </w:r>
      <w:r>
        <w:rPr>
          <w:rFonts w:ascii="Arial" w:hAnsi="Arial" w:cs="Arial"/>
          <w:i/>
          <w:sz w:val="24"/>
          <w:szCs w:val="24"/>
        </w:rPr>
        <w:t xml:space="preserve">Chapter 4: Developing a Community Profile. </w:t>
      </w:r>
      <w:r>
        <w:rPr>
          <w:rFonts w:ascii="Arial" w:hAnsi="Arial" w:cs="Arial"/>
          <w:sz w:val="24"/>
          <w:szCs w:val="24"/>
        </w:rPr>
        <w:t xml:space="preserve">Available at: </w:t>
      </w:r>
      <w:hyperlink r:id="rId8" w:history="1">
        <w:r w:rsidRPr="00453F66">
          <w:rPr>
            <w:rStyle w:val="Hyperlink"/>
            <w:rFonts w:ascii="Arial" w:hAnsi="Arial" w:cs="Arial"/>
            <w:sz w:val="24"/>
            <w:szCs w:val="24"/>
          </w:rPr>
          <w:t>https://www.cutr.usf.edu/oldpubs/CIA/Chapter_4.pdf</w:t>
        </w:r>
      </w:hyperlink>
      <w:r>
        <w:rPr>
          <w:rFonts w:ascii="Arial" w:hAnsi="Arial" w:cs="Arial"/>
          <w:sz w:val="24"/>
          <w:szCs w:val="24"/>
        </w:rPr>
        <w:t xml:space="preserve"> (Accessed 14th January 2020). </w:t>
      </w:r>
    </w:p>
    <w:p w:rsidR="004D4328" w:rsidRDefault="004D4328" w:rsidP="00553E27">
      <w:pPr>
        <w:spacing w:line="480" w:lineRule="auto"/>
        <w:jc w:val="both"/>
        <w:rPr>
          <w:rFonts w:ascii="Arial" w:hAnsi="Arial" w:cs="Arial"/>
          <w:b/>
          <w:i/>
          <w:sz w:val="28"/>
          <w:szCs w:val="28"/>
        </w:rPr>
      </w:pPr>
    </w:p>
    <w:p w:rsidR="004D4328" w:rsidRDefault="004D4328">
      <w:pPr>
        <w:rPr>
          <w:rFonts w:ascii="Arial" w:hAnsi="Arial" w:cs="Arial"/>
          <w:b/>
          <w:i/>
          <w:sz w:val="28"/>
          <w:szCs w:val="28"/>
        </w:rPr>
      </w:pPr>
      <w:r>
        <w:rPr>
          <w:rFonts w:ascii="Arial" w:hAnsi="Arial" w:cs="Arial"/>
          <w:b/>
          <w:i/>
          <w:sz w:val="28"/>
          <w:szCs w:val="28"/>
        </w:rPr>
        <w:br w:type="page"/>
      </w:r>
    </w:p>
    <w:p w:rsidR="00E746D2" w:rsidRDefault="00E746D2" w:rsidP="00553E27">
      <w:pPr>
        <w:spacing w:line="480" w:lineRule="auto"/>
        <w:jc w:val="both"/>
        <w:rPr>
          <w:rFonts w:ascii="Arial" w:hAnsi="Arial" w:cs="Arial"/>
          <w:b/>
          <w:i/>
          <w:sz w:val="28"/>
          <w:szCs w:val="28"/>
        </w:rPr>
      </w:pPr>
      <w:r>
        <w:rPr>
          <w:rFonts w:ascii="Arial" w:hAnsi="Arial" w:cs="Arial"/>
          <w:noProof/>
          <w:color w:val="FFFFFF"/>
          <w:sz w:val="26"/>
          <w:szCs w:val="26"/>
          <w:lang w:eastAsia="en-GB"/>
        </w:rPr>
        <w:lastRenderedPageBreak/>
        <w:drawing>
          <wp:inline distT="0" distB="0" distL="0" distR="0">
            <wp:extent cx="5826760" cy="1458221"/>
            <wp:effectExtent l="19050" t="0" r="2540" b="0"/>
            <wp:docPr id="8"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9" cstate="print"/>
                    <a:srcRect/>
                    <a:stretch>
                      <a:fillRect/>
                    </a:stretch>
                  </pic:blipFill>
                  <pic:spPr bwMode="auto">
                    <a:xfrm>
                      <a:off x="0" y="0"/>
                      <a:ext cx="5826760" cy="1458221"/>
                    </a:xfrm>
                    <a:prstGeom prst="rect">
                      <a:avLst/>
                    </a:prstGeom>
                    <a:noFill/>
                    <a:ln w="9525">
                      <a:noFill/>
                      <a:miter lim="800000"/>
                      <a:headEnd/>
                      <a:tailEnd/>
                    </a:ln>
                  </pic:spPr>
                </pic:pic>
              </a:graphicData>
            </a:graphic>
          </wp:inline>
        </w:drawing>
      </w:r>
    </w:p>
    <w:p w:rsidR="00BA7039" w:rsidRPr="00267E37" w:rsidRDefault="001C2594" w:rsidP="00553E27">
      <w:pPr>
        <w:spacing w:line="480" w:lineRule="auto"/>
        <w:jc w:val="both"/>
        <w:rPr>
          <w:rFonts w:ascii="Arial" w:hAnsi="Arial" w:cs="Arial"/>
          <w:b/>
          <w:i/>
          <w:sz w:val="28"/>
          <w:szCs w:val="28"/>
        </w:rPr>
      </w:pPr>
      <w:r w:rsidRPr="00267E37">
        <w:rPr>
          <w:rFonts w:ascii="Arial" w:hAnsi="Arial" w:cs="Arial"/>
          <w:b/>
          <w:i/>
          <w:sz w:val="28"/>
          <w:szCs w:val="28"/>
        </w:rPr>
        <w:t>The Background</w:t>
      </w:r>
    </w:p>
    <w:p w:rsidR="001C2594" w:rsidRDefault="001C2594" w:rsidP="00553E27">
      <w:pPr>
        <w:spacing w:line="480" w:lineRule="auto"/>
        <w:jc w:val="both"/>
        <w:rPr>
          <w:rFonts w:ascii="Arial" w:hAnsi="Arial" w:cs="Arial"/>
          <w:sz w:val="24"/>
          <w:szCs w:val="24"/>
        </w:rPr>
      </w:pPr>
      <w:r>
        <w:rPr>
          <w:rFonts w:ascii="Arial" w:hAnsi="Arial" w:cs="Arial"/>
          <w:sz w:val="24"/>
          <w:szCs w:val="24"/>
        </w:rPr>
        <w:t>This small ru</w:t>
      </w:r>
      <w:r w:rsidR="00E870CE">
        <w:rPr>
          <w:rFonts w:ascii="Arial" w:hAnsi="Arial" w:cs="Arial"/>
          <w:sz w:val="24"/>
          <w:szCs w:val="24"/>
        </w:rPr>
        <w:t>ral Welsh town is nestled on the outskirts of the county of Ceredigion in West Wales. The small market town</w:t>
      </w:r>
      <w:r w:rsidR="00466735">
        <w:rPr>
          <w:rFonts w:ascii="Arial" w:hAnsi="Arial" w:cs="Arial"/>
          <w:sz w:val="24"/>
          <w:szCs w:val="24"/>
        </w:rPr>
        <w:t xml:space="preserve"> of </w:t>
      </w:r>
      <w:proofErr w:type="spellStart"/>
      <w:r w:rsidR="00466735">
        <w:rPr>
          <w:rFonts w:ascii="Arial" w:hAnsi="Arial" w:cs="Arial"/>
          <w:sz w:val="24"/>
          <w:szCs w:val="24"/>
        </w:rPr>
        <w:t>Llandysul</w:t>
      </w:r>
      <w:proofErr w:type="spellEnd"/>
      <w:r w:rsidR="00E870CE">
        <w:rPr>
          <w:rFonts w:ascii="Arial" w:hAnsi="Arial" w:cs="Arial"/>
          <w:sz w:val="24"/>
          <w:szCs w:val="24"/>
        </w:rPr>
        <w:t xml:space="preserve"> sits on the banks of the river </w:t>
      </w:r>
      <w:proofErr w:type="spellStart"/>
      <w:r w:rsidR="00E870CE">
        <w:rPr>
          <w:rFonts w:ascii="Arial" w:hAnsi="Arial" w:cs="Arial"/>
          <w:sz w:val="24"/>
          <w:szCs w:val="24"/>
        </w:rPr>
        <w:t>Teifi</w:t>
      </w:r>
      <w:proofErr w:type="spellEnd"/>
      <w:r w:rsidR="00E870CE">
        <w:rPr>
          <w:rFonts w:ascii="Arial" w:hAnsi="Arial" w:cs="Arial"/>
          <w:sz w:val="24"/>
          <w:szCs w:val="24"/>
        </w:rPr>
        <w:t xml:space="preserve"> and is steeped in history and the Welsh culture</w:t>
      </w:r>
      <w:r w:rsidR="009C4BD5">
        <w:rPr>
          <w:rFonts w:ascii="Arial" w:hAnsi="Arial" w:cs="Arial"/>
          <w:sz w:val="24"/>
          <w:szCs w:val="24"/>
        </w:rPr>
        <w:t xml:space="preserve"> (</w:t>
      </w:r>
      <w:proofErr w:type="spellStart"/>
      <w:r w:rsidR="009C4BD5">
        <w:rPr>
          <w:rFonts w:ascii="Arial" w:hAnsi="Arial" w:cs="Arial"/>
          <w:sz w:val="24"/>
          <w:szCs w:val="24"/>
        </w:rPr>
        <w:t>Llandysul</w:t>
      </w:r>
      <w:proofErr w:type="spellEnd"/>
      <w:r w:rsidR="009C4BD5">
        <w:rPr>
          <w:rFonts w:ascii="Arial" w:hAnsi="Arial" w:cs="Arial"/>
          <w:sz w:val="24"/>
          <w:szCs w:val="24"/>
        </w:rPr>
        <w:t>, no date)</w:t>
      </w:r>
      <w:r w:rsidR="00E870CE">
        <w:rPr>
          <w:rFonts w:ascii="Arial" w:hAnsi="Arial" w:cs="Arial"/>
          <w:sz w:val="24"/>
          <w:szCs w:val="24"/>
        </w:rPr>
        <w:t>.</w:t>
      </w:r>
      <w:r w:rsidR="009C4BD5">
        <w:rPr>
          <w:rFonts w:ascii="Arial" w:hAnsi="Arial" w:cs="Arial"/>
          <w:sz w:val="24"/>
          <w:szCs w:val="24"/>
        </w:rPr>
        <w:t xml:space="preserve"> </w:t>
      </w:r>
      <w:proofErr w:type="spellStart"/>
      <w:r w:rsidR="001B232B">
        <w:rPr>
          <w:rFonts w:ascii="Arial" w:hAnsi="Arial" w:cs="Arial"/>
          <w:sz w:val="24"/>
          <w:szCs w:val="24"/>
        </w:rPr>
        <w:t>Llandysul</w:t>
      </w:r>
      <w:proofErr w:type="spellEnd"/>
      <w:r w:rsidR="001B232B">
        <w:rPr>
          <w:rFonts w:ascii="Arial" w:hAnsi="Arial" w:cs="Arial"/>
          <w:sz w:val="24"/>
          <w:szCs w:val="24"/>
        </w:rPr>
        <w:t xml:space="preserve"> </w:t>
      </w:r>
      <w:r w:rsidR="009C4BD5">
        <w:rPr>
          <w:rFonts w:ascii="Arial" w:hAnsi="Arial" w:cs="Arial"/>
          <w:sz w:val="24"/>
          <w:szCs w:val="24"/>
        </w:rPr>
        <w:t xml:space="preserve">is located </w:t>
      </w:r>
      <w:r w:rsidR="00677C51">
        <w:rPr>
          <w:rFonts w:ascii="Arial" w:hAnsi="Arial" w:cs="Arial"/>
          <w:sz w:val="24"/>
          <w:szCs w:val="24"/>
        </w:rPr>
        <w:t xml:space="preserve">16 miles from the bustling town of Carmarthen and 33 miles from the seaside town of Aberystwyth. </w:t>
      </w:r>
      <w:r w:rsidR="002101A2">
        <w:rPr>
          <w:rFonts w:ascii="Arial" w:hAnsi="Arial" w:cs="Arial"/>
          <w:sz w:val="24"/>
          <w:szCs w:val="24"/>
        </w:rPr>
        <w:t xml:space="preserve">This small town offers a sustainable community which boasts a sense of belonging and identity from those who reside there (Acre, 2013). </w:t>
      </w:r>
      <w:r w:rsidR="00DC1510">
        <w:rPr>
          <w:rFonts w:ascii="Arial" w:hAnsi="Arial" w:cs="Arial"/>
          <w:sz w:val="24"/>
          <w:szCs w:val="24"/>
        </w:rPr>
        <w:t xml:space="preserve">Ceredigion County Council (2006)  have identified </w:t>
      </w:r>
      <w:proofErr w:type="spellStart"/>
      <w:r w:rsidR="00DC1510">
        <w:rPr>
          <w:rFonts w:ascii="Arial" w:hAnsi="Arial" w:cs="Arial"/>
          <w:sz w:val="24"/>
          <w:szCs w:val="24"/>
        </w:rPr>
        <w:t>Llandysul</w:t>
      </w:r>
      <w:proofErr w:type="spellEnd"/>
      <w:r w:rsidR="00DC1510">
        <w:rPr>
          <w:rFonts w:ascii="Arial" w:hAnsi="Arial" w:cs="Arial"/>
          <w:sz w:val="24"/>
          <w:szCs w:val="24"/>
        </w:rPr>
        <w:t xml:space="preserve"> as being one of the ‘six town areas’ and although </w:t>
      </w:r>
      <w:proofErr w:type="spellStart"/>
      <w:r w:rsidR="00DC1510">
        <w:rPr>
          <w:rFonts w:ascii="Arial" w:hAnsi="Arial" w:cs="Arial"/>
          <w:sz w:val="24"/>
          <w:szCs w:val="24"/>
        </w:rPr>
        <w:t>Llandysul</w:t>
      </w:r>
      <w:proofErr w:type="spellEnd"/>
      <w:r w:rsidR="00DC1510">
        <w:rPr>
          <w:rFonts w:ascii="Arial" w:hAnsi="Arial" w:cs="Arial"/>
          <w:sz w:val="24"/>
          <w:szCs w:val="24"/>
        </w:rPr>
        <w:t xml:space="preserve"> works on a local level it has been acknowledged by the local council as being a town of great importance</w:t>
      </w:r>
      <w:r w:rsidR="003F32D8">
        <w:rPr>
          <w:rFonts w:ascii="Arial" w:hAnsi="Arial" w:cs="Arial"/>
          <w:sz w:val="24"/>
          <w:szCs w:val="24"/>
        </w:rPr>
        <w:t xml:space="preserve"> within Ceredigion</w:t>
      </w:r>
      <w:r w:rsidR="00DC1510">
        <w:rPr>
          <w:rFonts w:ascii="Arial" w:hAnsi="Arial" w:cs="Arial"/>
          <w:sz w:val="24"/>
          <w:szCs w:val="24"/>
        </w:rPr>
        <w:t>.</w:t>
      </w:r>
    </w:p>
    <w:p w:rsidR="00731BC4" w:rsidRDefault="0024678D" w:rsidP="00553E27">
      <w:pPr>
        <w:spacing w:line="480" w:lineRule="auto"/>
        <w:jc w:val="both"/>
        <w:rPr>
          <w:rFonts w:ascii="Arial" w:hAnsi="Arial" w:cs="Arial"/>
          <w:b/>
          <w:i/>
          <w:sz w:val="28"/>
          <w:szCs w:val="28"/>
        </w:rPr>
      </w:pPr>
      <w:r w:rsidRPr="00267E37">
        <w:rPr>
          <w:rFonts w:ascii="Arial" w:hAnsi="Arial" w:cs="Arial"/>
          <w:b/>
          <w:i/>
          <w:sz w:val="28"/>
          <w:szCs w:val="28"/>
        </w:rPr>
        <w:t>Who lives in the Community?</w:t>
      </w:r>
    </w:p>
    <w:p w:rsidR="001B01A9" w:rsidRPr="00731BC4" w:rsidRDefault="001B01A9" w:rsidP="00553E27">
      <w:pPr>
        <w:spacing w:line="480" w:lineRule="auto"/>
        <w:jc w:val="both"/>
        <w:rPr>
          <w:rFonts w:ascii="Arial" w:hAnsi="Arial" w:cs="Arial"/>
          <w:b/>
          <w:i/>
          <w:sz w:val="28"/>
          <w:szCs w:val="28"/>
        </w:rPr>
      </w:pPr>
      <w:r w:rsidRPr="002930B9">
        <w:rPr>
          <w:rFonts w:ascii="Arial" w:hAnsi="Arial" w:cs="Arial"/>
          <w:b/>
          <w:i/>
          <w:sz w:val="24"/>
          <w:szCs w:val="24"/>
          <w:u w:val="single"/>
        </w:rPr>
        <w:t>Resident population</w:t>
      </w:r>
    </w:p>
    <w:p w:rsidR="000D53FB" w:rsidRDefault="00A14AB0" w:rsidP="00553E27">
      <w:pPr>
        <w:spacing w:line="480" w:lineRule="auto"/>
        <w:jc w:val="both"/>
        <w:rPr>
          <w:rFonts w:ascii="Arial" w:hAnsi="Arial" w:cs="Arial"/>
          <w:sz w:val="24"/>
          <w:szCs w:val="24"/>
        </w:rPr>
      </w:pPr>
      <w:r>
        <w:rPr>
          <w:rFonts w:ascii="Arial" w:hAnsi="Arial" w:cs="Arial"/>
          <w:sz w:val="24"/>
          <w:szCs w:val="24"/>
        </w:rPr>
        <w:t>Census’s (2011) provides the population figures for the</w:t>
      </w:r>
      <w:r w:rsidR="00095F8E">
        <w:rPr>
          <w:rFonts w:ascii="Arial" w:hAnsi="Arial" w:cs="Arial"/>
          <w:sz w:val="24"/>
          <w:szCs w:val="24"/>
        </w:rPr>
        <w:t xml:space="preserve"> </w:t>
      </w:r>
      <w:r w:rsidR="007B4B16">
        <w:rPr>
          <w:rFonts w:ascii="Arial" w:hAnsi="Arial" w:cs="Arial"/>
          <w:sz w:val="24"/>
          <w:szCs w:val="24"/>
        </w:rPr>
        <w:t>area</w:t>
      </w:r>
      <w:r>
        <w:rPr>
          <w:rFonts w:ascii="Arial" w:hAnsi="Arial" w:cs="Arial"/>
          <w:sz w:val="24"/>
          <w:szCs w:val="24"/>
        </w:rPr>
        <w:t xml:space="preserve"> which</w:t>
      </w:r>
      <w:r w:rsidR="00996C8E">
        <w:rPr>
          <w:rFonts w:ascii="Arial" w:hAnsi="Arial" w:cs="Arial"/>
          <w:sz w:val="24"/>
          <w:szCs w:val="24"/>
        </w:rPr>
        <w:t xml:space="preserve"> states the town</w:t>
      </w:r>
      <w:r w:rsidR="000F7B3B">
        <w:rPr>
          <w:rFonts w:ascii="Arial" w:hAnsi="Arial" w:cs="Arial"/>
          <w:sz w:val="24"/>
          <w:szCs w:val="24"/>
        </w:rPr>
        <w:t xml:space="preserve"> is occupied by 1439 residents with the average number of households reaching 660. </w:t>
      </w:r>
      <w:r w:rsidR="00A97439">
        <w:rPr>
          <w:rFonts w:ascii="Arial" w:hAnsi="Arial" w:cs="Arial"/>
          <w:sz w:val="24"/>
          <w:szCs w:val="24"/>
        </w:rPr>
        <w:t>Out of the 1439 residents only 1411 of these are living in households with the other 28 residing in communal dwellings.</w:t>
      </w:r>
    </w:p>
    <w:p w:rsidR="00BC0F28" w:rsidRDefault="00BC0F28" w:rsidP="00553E27">
      <w:pPr>
        <w:spacing w:line="480" w:lineRule="auto"/>
        <w:jc w:val="both"/>
        <w:rPr>
          <w:rFonts w:ascii="Arial" w:hAnsi="Arial" w:cs="Arial"/>
          <w:b/>
          <w:i/>
          <w:sz w:val="24"/>
          <w:szCs w:val="24"/>
          <w:u w:val="single"/>
        </w:rPr>
      </w:pPr>
    </w:p>
    <w:p w:rsidR="001B01A9" w:rsidRDefault="001B01A9" w:rsidP="00553E27">
      <w:pPr>
        <w:spacing w:line="480" w:lineRule="auto"/>
        <w:jc w:val="both"/>
        <w:rPr>
          <w:rFonts w:ascii="Arial" w:hAnsi="Arial" w:cs="Arial"/>
          <w:b/>
          <w:i/>
          <w:sz w:val="24"/>
          <w:szCs w:val="24"/>
          <w:u w:val="single"/>
        </w:rPr>
      </w:pPr>
      <w:r w:rsidRPr="002930B9">
        <w:rPr>
          <w:rFonts w:ascii="Arial" w:hAnsi="Arial" w:cs="Arial"/>
          <w:b/>
          <w:i/>
          <w:sz w:val="24"/>
          <w:szCs w:val="24"/>
          <w:u w:val="single"/>
        </w:rPr>
        <w:lastRenderedPageBreak/>
        <w:t>Age</w:t>
      </w:r>
    </w:p>
    <w:p w:rsidR="0097026A" w:rsidRDefault="0097026A" w:rsidP="00553E27">
      <w:pPr>
        <w:spacing w:line="480" w:lineRule="auto"/>
        <w:jc w:val="both"/>
        <w:rPr>
          <w:rFonts w:ascii="Arial" w:hAnsi="Arial" w:cs="Arial"/>
          <w:sz w:val="24"/>
          <w:szCs w:val="24"/>
        </w:rPr>
      </w:pPr>
      <w:proofErr w:type="spellStart"/>
      <w:r>
        <w:rPr>
          <w:rFonts w:ascii="Arial" w:hAnsi="Arial" w:cs="Arial"/>
          <w:sz w:val="24"/>
          <w:szCs w:val="24"/>
        </w:rPr>
        <w:t>Llandysul’s</w:t>
      </w:r>
      <w:proofErr w:type="spellEnd"/>
      <w:r>
        <w:rPr>
          <w:rFonts w:ascii="Arial" w:hAnsi="Arial" w:cs="Arial"/>
          <w:sz w:val="24"/>
          <w:szCs w:val="24"/>
        </w:rPr>
        <w:t xml:space="preserve"> population </w:t>
      </w:r>
      <w:r w:rsidR="003C5968">
        <w:rPr>
          <w:rFonts w:ascii="Arial" w:hAnsi="Arial" w:cs="Arial"/>
          <w:sz w:val="24"/>
          <w:szCs w:val="24"/>
        </w:rPr>
        <w:t>sees the majority of th</w:t>
      </w:r>
      <w:r w:rsidR="007E5215">
        <w:rPr>
          <w:rFonts w:ascii="Arial" w:hAnsi="Arial" w:cs="Arial"/>
          <w:sz w:val="24"/>
          <w:szCs w:val="24"/>
        </w:rPr>
        <w:t>e town’s residents being those over the</w:t>
      </w:r>
      <w:r w:rsidR="003C5968">
        <w:rPr>
          <w:rFonts w:ascii="Arial" w:hAnsi="Arial" w:cs="Arial"/>
          <w:sz w:val="24"/>
          <w:szCs w:val="24"/>
        </w:rPr>
        <w:t xml:space="preserve"> age of </w:t>
      </w:r>
      <w:r w:rsidR="007E5215">
        <w:rPr>
          <w:rFonts w:ascii="Arial" w:hAnsi="Arial" w:cs="Arial"/>
          <w:sz w:val="24"/>
          <w:szCs w:val="24"/>
        </w:rPr>
        <w:t>60</w:t>
      </w:r>
      <w:r w:rsidR="00C21545">
        <w:rPr>
          <w:rFonts w:ascii="Arial" w:hAnsi="Arial" w:cs="Arial"/>
          <w:sz w:val="24"/>
          <w:szCs w:val="24"/>
        </w:rPr>
        <w:t>. Below is a graph which has been created using statistics collected from Census’s (2011) data collection service</w:t>
      </w:r>
      <w:r w:rsidR="007E5215">
        <w:rPr>
          <w:rFonts w:ascii="Arial" w:hAnsi="Arial" w:cs="Arial"/>
          <w:sz w:val="24"/>
          <w:szCs w:val="24"/>
        </w:rPr>
        <w:t xml:space="preserve"> and shows the number of broad age ranges living within the village</w:t>
      </w:r>
      <w:r w:rsidR="00C21545">
        <w:rPr>
          <w:rFonts w:ascii="Arial" w:hAnsi="Arial" w:cs="Arial"/>
          <w:sz w:val="24"/>
          <w:szCs w:val="24"/>
        </w:rPr>
        <w:t xml:space="preserve">. </w:t>
      </w:r>
    </w:p>
    <w:tbl>
      <w:tblPr>
        <w:tblStyle w:val="TableGrid"/>
        <w:tblW w:w="9502" w:type="dxa"/>
        <w:tblLook w:val="04A0"/>
      </w:tblPr>
      <w:tblGrid>
        <w:gridCol w:w="4750"/>
        <w:gridCol w:w="4752"/>
      </w:tblGrid>
      <w:tr w:rsidR="00435377" w:rsidTr="00435377">
        <w:trPr>
          <w:trHeight w:val="357"/>
        </w:trPr>
        <w:tc>
          <w:tcPr>
            <w:tcW w:w="4750" w:type="dxa"/>
          </w:tcPr>
          <w:p w:rsidR="00435377" w:rsidRPr="00435377" w:rsidRDefault="00435377">
            <w:pPr>
              <w:rPr>
                <w:rFonts w:ascii="Arial" w:hAnsi="Arial" w:cs="Arial"/>
                <w:b/>
                <w:sz w:val="24"/>
                <w:szCs w:val="24"/>
              </w:rPr>
            </w:pPr>
            <w:r w:rsidRPr="00435377">
              <w:rPr>
                <w:rFonts w:ascii="Arial" w:hAnsi="Arial" w:cs="Arial"/>
                <w:b/>
                <w:sz w:val="24"/>
                <w:szCs w:val="24"/>
              </w:rPr>
              <w:t>Broad Age range</w:t>
            </w:r>
          </w:p>
        </w:tc>
        <w:tc>
          <w:tcPr>
            <w:tcW w:w="4752" w:type="dxa"/>
          </w:tcPr>
          <w:p w:rsidR="00435377" w:rsidRPr="00435377" w:rsidRDefault="000E2011">
            <w:pPr>
              <w:rPr>
                <w:rFonts w:ascii="Arial" w:hAnsi="Arial" w:cs="Arial"/>
                <w:b/>
                <w:sz w:val="24"/>
                <w:szCs w:val="24"/>
              </w:rPr>
            </w:pPr>
            <w:r>
              <w:rPr>
                <w:rFonts w:ascii="Arial" w:hAnsi="Arial" w:cs="Arial"/>
                <w:b/>
                <w:sz w:val="24"/>
                <w:szCs w:val="24"/>
              </w:rPr>
              <w:t>201</w:t>
            </w:r>
            <w:r w:rsidR="00435377" w:rsidRPr="00435377">
              <w:rPr>
                <w:rFonts w:ascii="Arial" w:hAnsi="Arial" w:cs="Arial"/>
                <w:b/>
                <w:sz w:val="24"/>
                <w:szCs w:val="24"/>
              </w:rPr>
              <w:t>1 population</w:t>
            </w:r>
          </w:p>
        </w:tc>
      </w:tr>
      <w:tr w:rsidR="00435377" w:rsidTr="00435377">
        <w:trPr>
          <w:trHeight w:val="386"/>
        </w:trPr>
        <w:tc>
          <w:tcPr>
            <w:tcW w:w="4750" w:type="dxa"/>
          </w:tcPr>
          <w:p w:rsidR="00435377" w:rsidRDefault="00435377">
            <w:pPr>
              <w:rPr>
                <w:rFonts w:ascii="Arial" w:hAnsi="Arial" w:cs="Arial"/>
                <w:sz w:val="24"/>
                <w:szCs w:val="24"/>
              </w:rPr>
            </w:pPr>
            <w:r>
              <w:rPr>
                <w:rFonts w:ascii="Arial" w:hAnsi="Arial" w:cs="Arial"/>
                <w:sz w:val="24"/>
                <w:szCs w:val="24"/>
              </w:rPr>
              <w:t>0-9</w:t>
            </w:r>
          </w:p>
        </w:tc>
        <w:tc>
          <w:tcPr>
            <w:tcW w:w="4752" w:type="dxa"/>
          </w:tcPr>
          <w:p w:rsidR="00435377" w:rsidRDefault="00FD4870">
            <w:pPr>
              <w:rPr>
                <w:rFonts w:ascii="Arial" w:hAnsi="Arial" w:cs="Arial"/>
                <w:sz w:val="24"/>
                <w:szCs w:val="24"/>
              </w:rPr>
            </w:pPr>
            <w:r>
              <w:rPr>
                <w:rFonts w:ascii="Arial" w:hAnsi="Arial" w:cs="Arial"/>
                <w:sz w:val="24"/>
                <w:szCs w:val="24"/>
              </w:rPr>
              <w:t>147</w:t>
            </w:r>
          </w:p>
        </w:tc>
      </w:tr>
      <w:tr w:rsidR="00435377" w:rsidTr="00435377">
        <w:trPr>
          <w:trHeight w:val="357"/>
        </w:trPr>
        <w:tc>
          <w:tcPr>
            <w:tcW w:w="4750" w:type="dxa"/>
          </w:tcPr>
          <w:p w:rsidR="00435377" w:rsidRDefault="00435377">
            <w:pPr>
              <w:rPr>
                <w:rFonts w:ascii="Arial" w:hAnsi="Arial" w:cs="Arial"/>
                <w:sz w:val="24"/>
                <w:szCs w:val="24"/>
              </w:rPr>
            </w:pPr>
            <w:r>
              <w:rPr>
                <w:rFonts w:ascii="Arial" w:hAnsi="Arial" w:cs="Arial"/>
                <w:sz w:val="24"/>
                <w:szCs w:val="24"/>
              </w:rPr>
              <w:t>10-14</w:t>
            </w:r>
          </w:p>
        </w:tc>
        <w:tc>
          <w:tcPr>
            <w:tcW w:w="4752" w:type="dxa"/>
          </w:tcPr>
          <w:p w:rsidR="00435377" w:rsidRDefault="00CC090D">
            <w:pPr>
              <w:rPr>
                <w:rFonts w:ascii="Arial" w:hAnsi="Arial" w:cs="Arial"/>
                <w:sz w:val="24"/>
                <w:szCs w:val="24"/>
              </w:rPr>
            </w:pPr>
            <w:r>
              <w:rPr>
                <w:rFonts w:ascii="Arial" w:hAnsi="Arial" w:cs="Arial"/>
                <w:sz w:val="24"/>
                <w:szCs w:val="24"/>
              </w:rPr>
              <w:t>86</w:t>
            </w:r>
          </w:p>
        </w:tc>
      </w:tr>
      <w:tr w:rsidR="00435377" w:rsidTr="00435377">
        <w:trPr>
          <w:trHeight w:val="386"/>
        </w:trPr>
        <w:tc>
          <w:tcPr>
            <w:tcW w:w="4750" w:type="dxa"/>
          </w:tcPr>
          <w:p w:rsidR="00435377" w:rsidRDefault="00435377" w:rsidP="00435377">
            <w:pPr>
              <w:rPr>
                <w:rFonts w:ascii="Arial" w:hAnsi="Arial" w:cs="Arial"/>
                <w:sz w:val="24"/>
                <w:szCs w:val="24"/>
              </w:rPr>
            </w:pPr>
            <w:r>
              <w:rPr>
                <w:rFonts w:ascii="Arial" w:hAnsi="Arial" w:cs="Arial"/>
                <w:sz w:val="24"/>
                <w:szCs w:val="24"/>
              </w:rPr>
              <w:t>15-24</w:t>
            </w:r>
          </w:p>
        </w:tc>
        <w:tc>
          <w:tcPr>
            <w:tcW w:w="4752" w:type="dxa"/>
          </w:tcPr>
          <w:p w:rsidR="00435377" w:rsidRDefault="00CC090D">
            <w:pPr>
              <w:rPr>
                <w:rFonts w:ascii="Arial" w:hAnsi="Arial" w:cs="Arial"/>
                <w:sz w:val="24"/>
                <w:szCs w:val="24"/>
              </w:rPr>
            </w:pPr>
            <w:r>
              <w:rPr>
                <w:rFonts w:ascii="Arial" w:hAnsi="Arial" w:cs="Arial"/>
                <w:sz w:val="24"/>
                <w:szCs w:val="24"/>
              </w:rPr>
              <w:t>171</w:t>
            </w:r>
          </w:p>
        </w:tc>
      </w:tr>
      <w:tr w:rsidR="00435377" w:rsidTr="00435377">
        <w:trPr>
          <w:trHeight w:val="357"/>
        </w:trPr>
        <w:tc>
          <w:tcPr>
            <w:tcW w:w="4750" w:type="dxa"/>
          </w:tcPr>
          <w:p w:rsidR="00435377" w:rsidRDefault="00435377">
            <w:pPr>
              <w:rPr>
                <w:rFonts w:ascii="Arial" w:hAnsi="Arial" w:cs="Arial"/>
                <w:sz w:val="24"/>
                <w:szCs w:val="24"/>
              </w:rPr>
            </w:pPr>
            <w:r>
              <w:rPr>
                <w:rFonts w:ascii="Arial" w:hAnsi="Arial" w:cs="Arial"/>
                <w:sz w:val="24"/>
                <w:szCs w:val="24"/>
              </w:rPr>
              <w:t>25-44</w:t>
            </w:r>
          </w:p>
        </w:tc>
        <w:tc>
          <w:tcPr>
            <w:tcW w:w="4752" w:type="dxa"/>
          </w:tcPr>
          <w:p w:rsidR="00435377" w:rsidRDefault="00CC090D">
            <w:pPr>
              <w:rPr>
                <w:rFonts w:ascii="Arial" w:hAnsi="Arial" w:cs="Arial"/>
                <w:sz w:val="24"/>
                <w:szCs w:val="24"/>
              </w:rPr>
            </w:pPr>
            <w:r>
              <w:rPr>
                <w:rFonts w:ascii="Arial" w:hAnsi="Arial" w:cs="Arial"/>
                <w:sz w:val="24"/>
                <w:szCs w:val="24"/>
              </w:rPr>
              <w:t>299</w:t>
            </w:r>
          </w:p>
        </w:tc>
      </w:tr>
      <w:tr w:rsidR="00435377" w:rsidTr="00435377">
        <w:trPr>
          <w:trHeight w:val="386"/>
        </w:trPr>
        <w:tc>
          <w:tcPr>
            <w:tcW w:w="4750" w:type="dxa"/>
          </w:tcPr>
          <w:p w:rsidR="00435377" w:rsidRDefault="00435377">
            <w:pPr>
              <w:rPr>
                <w:rFonts w:ascii="Arial" w:hAnsi="Arial" w:cs="Arial"/>
                <w:sz w:val="24"/>
                <w:szCs w:val="24"/>
              </w:rPr>
            </w:pPr>
            <w:r>
              <w:rPr>
                <w:rFonts w:ascii="Arial" w:hAnsi="Arial" w:cs="Arial"/>
                <w:sz w:val="24"/>
                <w:szCs w:val="24"/>
              </w:rPr>
              <w:t>45-59</w:t>
            </w:r>
          </w:p>
        </w:tc>
        <w:tc>
          <w:tcPr>
            <w:tcW w:w="4752" w:type="dxa"/>
          </w:tcPr>
          <w:p w:rsidR="00435377" w:rsidRDefault="00CC090D">
            <w:pPr>
              <w:rPr>
                <w:rFonts w:ascii="Arial" w:hAnsi="Arial" w:cs="Arial"/>
                <w:sz w:val="24"/>
                <w:szCs w:val="24"/>
              </w:rPr>
            </w:pPr>
            <w:r>
              <w:rPr>
                <w:rFonts w:ascii="Arial" w:hAnsi="Arial" w:cs="Arial"/>
                <w:sz w:val="24"/>
                <w:szCs w:val="24"/>
              </w:rPr>
              <w:t>287</w:t>
            </w:r>
          </w:p>
        </w:tc>
      </w:tr>
      <w:tr w:rsidR="00435377" w:rsidTr="00435377">
        <w:trPr>
          <w:trHeight w:val="386"/>
        </w:trPr>
        <w:tc>
          <w:tcPr>
            <w:tcW w:w="4750" w:type="dxa"/>
          </w:tcPr>
          <w:p w:rsidR="00435377" w:rsidRDefault="00435377">
            <w:pPr>
              <w:rPr>
                <w:rFonts w:ascii="Arial" w:hAnsi="Arial" w:cs="Arial"/>
                <w:sz w:val="24"/>
                <w:szCs w:val="24"/>
              </w:rPr>
            </w:pPr>
            <w:r>
              <w:rPr>
                <w:rFonts w:ascii="Arial" w:hAnsi="Arial" w:cs="Arial"/>
                <w:sz w:val="24"/>
                <w:szCs w:val="24"/>
              </w:rPr>
              <w:t>60+</w:t>
            </w:r>
          </w:p>
        </w:tc>
        <w:tc>
          <w:tcPr>
            <w:tcW w:w="4752" w:type="dxa"/>
          </w:tcPr>
          <w:p w:rsidR="00435377" w:rsidRDefault="00CC090D">
            <w:pPr>
              <w:rPr>
                <w:rFonts w:ascii="Arial" w:hAnsi="Arial" w:cs="Arial"/>
                <w:sz w:val="24"/>
                <w:szCs w:val="24"/>
              </w:rPr>
            </w:pPr>
            <w:r>
              <w:rPr>
                <w:rFonts w:ascii="Arial" w:hAnsi="Arial" w:cs="Arial"/>
                <w:sz w:val="24"/>
                <w:szCs w:val="24"/>
              </w:rPr>
              <w:t>449</w:t>
            </w:r>
          </w:p>
        </w:tc>
      </w:tr>
    </w:tbl>
    <w:p w:rsidR="002101A2" w:rsidRDefault="00553E27" w:rsidP="00435377">
      <w:pPr>
        <w:jc w:val="right"/>
        <w:rPr>
          <w:rFonts w:ascii="Arial" w:hAnsi="Arial" w:cs="Arial"/>
          <w:sz w:val="24"/>
          <w:szCs w:val="24"/>
        </w:rPr>
      </w:pPr>
      <w:r>
        <w:rPr>
          <w:rFonts w:ascii="Arial" w:hAnsi="Arial" w:cs="Arial"/>
          <w:sz w:val="24"/>
          <w:szCs w:val="24"/>
        </w:rPr>
        <w:t xml:space="preserve">                    </w:t>
      </w:r>
      <w:r w:rsidR="00435377">
        <w:rPr>
          <w:rFonts w:ascii="Arial" w:hAnsi="Arial" w:cs="Arial"/>
          <w:sz w:val="24"/>
          <w:szCs w:val="24"/>
        </w:rPr>
        <w:t>(Census, 2011)</w:t>
      </w:r>
    </w:p>
    <w:p w:rsidR="0004197D" w:rsidRPr="002930B9" w:rsidRDefault="008A1D5A" w:rsidP="00AA0115">
      <w:pPr>
        <w:spacing w:line="480" w:lineRule="auto"/>
        <w:jc w:val="both"/>
        <w:rPr>
          <w:rFonts w:ascii="Arial" w:hAnsi="Arial" w:cs="Arial"/>
          <w:b/>
          <w:i/>
          <w:sz w:val="24"/>
          <w:szCs w:val="24"/>
          <w:u w:val="single"/>
        </w:rPr>
      </w:pPr>
      <w:r>
        <w:rPr>
          <w:rFonts w:ascii="Arial" w:hAnsi="Arial" w:cs="Arial"/>
          <w:sz w:val="24"/>
          <w:szCs w:val="24"/>
        </w:rPr>
        <w:t>The data also states that households in the town have a total of 403 dependants living within them, with a total of 267 being young people aged between 10 and 25</w:t>
      </w:r>
      <w:r w:rsidR="00AA0115">
        <w:rPr>
          <w:rFonts w:ascii="Arial" w:hAnsi="Arial" w:cs="Arial"/>
          <w:sz w:val="24"/>
          <w:szCs w:val="24"/>
        </w:rPr>
        <w:t>.</w:t>
      </w:r>
    </w:p>
    <w:p w:rsidR="002101A2" w:rsidRPr="005020BC" w:rsidRDefault="00700FD1">
      <w:pPr>
        <w:rPr>
          <w:rFonts w:ascii="Arial" w:hAnsi="Arial" w:cs="Arial"/>
          <w:b/>
          <w:i/>
          <w:sz w:val="28"/>
          <w:szCs w:val="28"/>
        </w:rPr>
      </w:pPr>
      <w:r w:rsidRPr="005020BC">
        <w:rPr>
          <w:rFonts w:ascii="Arial" w:hAnsi="Arial" w:cs="Arial"/>
          <w:b/>
          <w:i/>
          <w:sz w:val="28"/>
          <w:szCs w:val="28"/>
        </w:rPr>
        <w:t>Transport</w:t>
      </w:r>
    </w:p>
    <w:p w:rsidR="006D0EB1" w:rsidRDefault="00700FD1" w:rsidP="00A46003">
      <w:pPr>
        <w:spacing w:line="480" w:lineRule="auto"/>
        <w:jc w:val="both"/>
        <w:rPr>
          <w:rFonts w:ascii="Arial" w:hAnsi="Arial" w:cs="Arial"/>
          <w:sz w:val="24"/>
          <w:szCs w:val="24"/>
        </w:rPr>
      </w:pPr>
      <w:proofErr w:type="spellStart"/>
      <w:r>
        <w:rPr>
          <w:rFonts w:ascii="Arial" w:hAnsi="Arial" w:cs="Arial"/>
          <w:sz w:val="24"/>
          <w:szCs w:val="24"/>
        </w:rPr>
        <w:t>Llandysul’s</w:t>
      </w:r>
      <w:proofErr w:type="spellEnd"/>
      <w:r>
        <w:rPr>
          <w:rFonts w:ascii="Arial" w:hAnsi="Arial" w:cs="Arial"/>
          <w:sz w:val="24"/>
          <w:szCs w:val="24"/>
        </w:rPr>
        <w:t xml:space="preserve"> transport links are </w:t>
      </w:r>
      <w:r w:rsidR="00A46003">
        <w:rPr>
          <w:rFonts w:ascii="Arial" w:hAnsi="Arial" w:cs="Arial"/>
          <w:sz w:val="24"/>
          <w:szCs w:val="24"/>
        </w:rPr>
        <w:t>limited</w:t>
      </w:r>
      <w:r w:rsidR="0048473E">
        <w:rPr>
          <w:rFonts w:ascii="Arial" w:hAnsi="Arial" w:cs="Arial"/>
          <w:sz w:val="24"/>
          <w:szCs w:val="24"/>
        </w:rPr>
        <w:t xml:space="preserve"> both in and out of the village, with the local bus service only offering a twice daily service. Although in 2019 a company named </w:t>
      </w:r>
      <w:proofErr w:type="spellStart"/>
      <w:r w:rsidR="0048473E">
        <w:rPr>
          <w:rFonts w:ascii="Arial" w:hAnsi="Arial" w:cs="Arial"/>
          <w:sz w:val="24"/>
          <w:szCs w:val="24"/>
        </w:rPr>
        <w:t>Traveline</w:t>
      </w:r>
      <w:proofErr w:type="spellEnd"/>
      <w:r w:rsidR="0048473E">
        <w:rPr>
          <w:rFonts w:ascii="Arial" w:hAnsi="Arial" w:cs="Arial"/>
          <w:sz w:val="24"/>
          <w:szCs w:val="24"/>
        </w:rPr>
        <w:t xml:space="preserve"> </w:t>
      </w:r>
      <w:proofErr w:type="spellStart"/>
      <w:r w:rsidR="0048473E">
        <w:rPr>
          <w:rFonts w:ascii="Arial" w:hAnsi="Arial" w:cs="Arial"/>
          <w:sz w:val="24"/>
          <w:szCs w:val="24"/>
        </w:rPr>
        <w:t>Cymru</w:t>
      </w:r>
      <w:proofErr w:type="spellEnd"/>
      <w:r w:rsidR="0048473E">
        <w:rPr>
          <w:rFonts w:ascii="Arial" w:hAnsi="Arial" w:cs="Arial"/>
          <w:sz w:val="24"/>
          <w:szCs w:val="24"/>
        </w:rPr>
        <w:t xml:space="preserve"> began an additional service which saw a </w:t>
      </w:r>
      <w:r w:rsidR="006D0EB1">
        <w:rPr>
          <w:rFonts w:ascii="Arial" w:hAnsi="Arial" w:cs="Arial"/>
          <w:sz w:val="24"/>
          <w:szCs w:val="24"/>
        </w:rPr>
        <w:t>daily through bus service from Aberystwyth to Cardiff (S</w:t>
      </w:r>
      <w:r w:rsidR="001841A9">
        <w:rPr>
          <w:rFonts w:ascii="Arial" w:hAnsi="Arial" w:cs="Arial"/>
          <w:sz w:val="24"/>
          <w:szCs w:val="24"/>
        </w:rPr>
        <w:t>ee appendix three –</w:t>
      </w:r>
      <w:proofErr w:type="spellStart"/>
      <w:r w:rsidR="001841A9">
        <w:rPr>
          <w:rFonts w:ascii="Arial" w:hAnsi="Arial" w:cs="Arial"/>
          <w:sz w:val="24"/>
          <w:szCs w:val="24"/>
        </w:rPr>
        <w:t>Traveline.Cymru</w:t>
      </w:r>
      <w:proofErr w:type="spellEnd"/>
      <w:r w:rsidR="001841A9">
        <w:rPr>
          <w:rFonts w:ascii="Arial" w:hAnsi="Arial" w:cs="Arial"/>
          <w:sz w:val="24"/>
          <w:szCs w:val="24"/>
        </w:rPr>
        <w:t xml:space="preserve"> - Service T1C</w:t>
      </w:r>
      <w:r w:rsidR="006D0EB1">
        <w:rPr>
          <w:rFonts w:ascii="Arial" w:hAnsi="Arial" w:cs="Arial"/>
          <w:sz w:val="24"/>
          <w:szCs w:val="24"/>
        </w:rPr>
        <w:t xml:space="preserve">) </w:t>
      </w:r>
      <w:r w:rsidR="0048473E">
        <w:rPr>
          <w:rFonts w:ascii="Arial" w:hAnsi="Arial" w:cs="Arial"/>
          <w:sz w:val="24"/>
          <w:szCs w:val="24"/>
        </w:rPr>
        <w:t>In addition to the bus services there is also a</w:t>
      </w:r>
      <w:r w:rsidR="001841A9">
        <w:rPr>
          <w:rFonts w:ascii="Arial" w:hAnsi="Arial" w:cs="Arial"/>
          <w:sz w:val="24"/>
          <w:szCs w:val="24"/>
        </w:rPr>
        <w:t xml:space="preserve"> local</w:t>
      </w:r>
      <w:r w:rsidR="0048473E">
        <w:rPr>
          <w:rFonts w:ascii="Arial" w:hAnsi="Arial" w:cs="Arial"/>
          <w:sz w:val="24"/>
          <w:szCs w:val="24"/>
        </w:rPr>
        <w:t xml:space="preserve"> taxi facility but because of the rural location of the village travel using this mode of transport can become expensive. </w:t>
      </w:r>
    </w:p>
    <w:p w:rsidR="00700FD1" w:rsidRPr="00700FD1" w:rsidRDefault="006D0EB1" w:rsidP="00A46003">
      <w:pPr>
        <w:spacing w:line="480" w:lineRule="auto"/>
        <w:jc w:val="both"/>
        <w:rPr>
          <w:rFonts w:ascii="Arial" w:hAnsi="Arial" w:cs="Arial"/>
          <w:sz w:val="24"/>
          <w:szCs w:val="24"/>
        </w:rPr>
      </w:pPr>
      <w:r>
        <w:rPr>
          <w:rFonts w:ascii="Arial" w:hAnsi="Arial" w:cs="Arial"/>
          <w:sz w:val="24"/>
          <w:szCs w:val="24"/>
        </w:rPr>
        <w:t xml:space="preserve">Census (2011) state that of the 660 households within the village 120 of these </w:t>
      </w:r>
      <w:proofErr w:type="gramStart"/>
      <w:r>
        <w:rPr>
          <w:rFonts w:ascii="Arial" w:hAnsi="Arial" w:cs="Arial"/>
          <w:sz w:val="24"/>
          <w:szCs w:val="24"/>
        </w:rPr>
        <w:t>do</w:t>
      </w:r>
      <w:proofErr w:type="gramEnd"/>
      <w:r>
        <w:rPr>
          <w:rFonts w:ascii="Arial" w:hAnsi="Arial" w:cs="Arial"/>
          <w:sz w:val="24"/>
          <w:szCs w:val="24"/>
        </w:rPr>
        <w:t xml:space="preserve"> not own a car and are reliant on public transportation and friends and family. In an area </w:t>
      </w:r>
      <w:r>
        <w:rPr>
          <w:rFonts w:ascii="Arial" w:hAnsi="Arial" w:cs="Arial"/>
          <w:sz w:val="24"/>
          <w:szCs w:val="24"/>
        </w:rPr>
        <w:lastRenderedPageBreak/>
        <w:t xml:space="preserve">of such limited transport links the need for a car becomes vital </w:t>
      </w:r>
      <w:r w:rsidR="0048473E">
        <w:rPr>
          <w:rFonts w:ascii="Arial" w:hAnsi="Arial" w:cs="Arial"/>
          <w:sz w:val="24"/>
          <w:szCs w:val="24"/>
        </w:rPr>
        <w:t>and the lack of infrastructure can cause social isolation to many</w:t>
      </w:r>
      <w:r w:rsidR="001841A9">
        <w:rPr>
          <w:rFonts w:ascii="Arial" w:hAnsi="Arial" w:cs="Arial"/>
          <w:sz w:val="24"/>
          <w:szCs w:val="24"/>
        </w:rPr>
        <w:t xml:space="preserve">. </w:t>
      </w:r>
    </w:p>
    <w:p w:rsidR="002101A2" w:rsidRDefault="0004197D">
      <w:pPr>
        <w:rPr>
          <w:rFonts w:ascii="Arial" w:hAnsi="Arial" w:cs="Arial"/>
          <w:b/>
          <w:i/>
          <w:sz w:val="28"/>
          <w:szCs w:val="28"/>
        </w:rPr>
      </w:pPr>
      <w:r>
        <w:rPr>
          <w:rFonts w:ascii="Arial" w:hAnsi="Arial" w:cs="Arial"/>
          <w:b/>
          <w:i/>
          <w:sz w:val="28"/>
          <w:szCs w:val="28"/>
        </w:rPr>
        <w:t>Crime</w:t>
      </w:r>
    </w:p>
    <w:p w:rsidR="00AA0115" w:rsidRDefault="003316A1" w:rsidP="00AA0115">
      <w:pPr>
        <w:spacing w:line="480" w:lineRule="auto"/>
        <w:jc w:val="both"/>
        <w:rPr>
          <w:rFonts w:ascii="Arial" w:hAnsi="Arial" w:cs="Arial"/>
          <w:sz w:val="24"/>
          <w:szCs w:val="24"/>
        </w:rPr>
      </w:pPr>
      <w:proofErr w:type="spellStart"/>
      <w:r w:rsidRPr="00AA0115">
        <w:rPr>
          <w:rFonts w:ascii="Arial" w:hAnsi="Arial" w:cs="Arial"/>
          <w:sz w:val="24"/>
          <w:szCs w:val="24"/>
        </w:rPr>
        <w:t>Llandysul</w:t>
      </w:r>
      <w:proofErr w:type="spellEnd"/>
      <w:r w:rsidRPr="00AA0115">
        <w:rPr>
          <w:rFonts w:ascii="Arial" w:hAnsi="Arial" w:cs="Arial"/>
          <w:sz w:val="24"/>
          <w:szCs w:val="24"/>
        </w:rPr>
        <w:t xml:space="preserve"> </w:t>
      </w:r>
      <w:r w:rsidR="00AA0115" w:rsidRPr="00AA0115">
        <w:rPr>
          <w:rFonts w:ascii="Arial" w:hAnsi="Arial" w:cs="Arial"/>
          <w:sz w:val="24"/>
          <w:szCs w:val="24"/>
        </w:rPr>
        <w:t>is a village which upholds a high level of social cohesion and an environment which provides a feeling of safety for those who reside there. This is backed by low levels of crime which occur, especially with burglary and violence being recorded as being zero from August</w:t>
      </w:r>
      <w:r w:rsidR="00AA0115">
        <w:rPr>
          <w:rFonts w:ascii="Arial" w:hAnsi="Arial" w:cs="Arial"/>
          <w:sz w:val="24"/>
          <w:szCs w:val="24"/>
        </w:rPr>
        <w:t xml:space="preserve"> </w:t>
      </w:r>
      <w:r w:rsidR="00AA0115" w:rsidRPr="00AA0115">
        <w:rPr>
          <w:rFonts w:ascii="Arial" w:hAnsi="Arial" w:cs="Arial"/>
          <w:sz w:val="24"/>
          <w:szCs w:val="24"/>
        </w:rPr>
        <w:t xml:space="preserve">2018 to January 2019. </w:t>
      </w:r>
    </w:p>
    <w:p w:rsidR="0004197D" w:rsidRDefault="00AA0115" w:rsidP="007349E2">
      <w:pPr>
        <w:spacing w:line="480" w:lineRule="auto"/>
        <w:jc w:val="both"/>
        <w:rPr>
          <w:rFonts w:ascii="Arial" w:hAnsi="Arial" w:cs="Arial"/>
          <w:b/>
          <w:i/>
          <w:sz w:val="28"/>
          <w:szCs w:val="28"/>
        </w:rPr>
      </w:pPr>
      <w:r>
        <w:rPr>
          <w:rFonts w:ascii="Arial" w:hAnsi="Arial" w:cs="Arial"/>
          <w:sz w:val="24"/>
          <w:szCs w:val="24"/>
        </w:rPr>
        <w:t xml:space="preserve">Even with the lack of amenities and facilities available for the young people of </w:t>
      </w:r>
      <w:proofErr w:type="spellStart"/>
      <w:r>
        <w:rPr>
          <w:rFonts w:ascii="Arial" w:hAnsi="Arial" w:cs="Arial"/>
          <w:sz w:val="24"/>
          <w:szCs w:val="24"/>
        </w:rPr>
        <w:t>Llandysul</w:t>
      </w:r>
      <w:proofErr w:type="spellEnd"/>
      <w:r>
        <w:rPr>
          <w:rFonts w:ascii="Arial" w:hAnsi="Arial" w:cs="Arial"/>
          <w:sz w:val="24"/>
          <w:szCs w:val="24"/>
        </w:rPr>
        <w:t xml:space="preserve"> the crime rates are still very low and I believe this is due to the services which are provided being of great quality and the community spirit which is readily available for all.</w:t>
      </w:r>
    </w:p>
    <w:p w:rsidR="0004197D" w:rsidRDefault="0004197D">
      <w:pPr>
        <w:rPr>
          <w:rFonts w:ascii="Arial" w:hAnsi="Arial" w:cs="Arial"/>
          <w:b/>
          <w:i/>
          <w:sz w:val="28"/>
          <w:szCs w:val="28"/>
        </w:rPr>
      </w:pPr>
      <w:r>
        <w:rPr>
          <w:rFonts w:ascii="Arial" w:hAnsi="Arial" w:cs="Arial"/>
          <w:b/>
          <w:i/>
          <w:sz w:val="28"/>
          <w:szCs w:val="28"/>
        </w:rPr>
        <w:t xml:space="preserve">Education </w:t>
      </w:r>
    </w:p>
    <w:p w:rsidR="007349E2" w:rsidRPr="00C73A1A" w:rsidRDefault="007349E2" w:rsidP="007349E2">
      <w:pPr>
        <w:spacing w:line="480" w:lineRule="auto"/>
        <w:jc w:val="both"/>
        <w:rPr>
          <w:rFonts w:ascii="Arial" w:hAnsi="Arial" w:cs="Arial"/>
          <w:sz w:val="24"/>
          <w:szCs w:val="24"/>
        </w:rPr>
      </w:pPr>
      <w:r w:rsidRPr="00C73A1A">
        <w:rPr>
          <w:rFonts w:ascii="Arial" w:hAnsi="Arial" w:cs="Arial"/>
          <w:sz w:val="24"/>
          <w:szCs w:val="24"/>
        </w:rPr>
        <w:t xml:space="preserve">On the outskirts of the village lays a newly opened super school which is known as </w:t>
      </w:r>
      <w:proofErr w:type="spellStart"/>
      <w:r w:rsidRPr="00C73A1A">
        <w:rPr>
          <w:rFonts w:ascii="Arial" w:hAnsi="Arial" w:cs="Arial"/>
          <w:sz w:val="24"/>
          <w:szCs w:val="24"/>
        </w:rPr>
        <w:t>Ysgol</w:t>
      </w:r>
      <w:proofErr w:type="spellEnd"/>
      <w:r w:rsidRPr="00C73A1A">
        <w:rPr>
          <w:rFonts w:ascii="Arial" w:hAnsi="Arial" w:cs="Arial"/>
          <w:sz w:val="24"/>
          <w:szCs w:val="24"/>
        </w:rPr>
        <w:t xml:space="preserve"> Bro </w:t>
      </w:r>
      <w:proofErr w:type="spellStart"/>
      <w:r w:rsidRPr="00C73A1A">
        <w:rPr>
          <w:rFonts w:ascii="Arial" w:hAnsi="Arial" w:cs="Arial"/>
          <w:sz w:val="24"/>
          <w:szCs w:val="24"/>
        </w:rPr>
        <w:t>Teifi</w:t>
      </w:r>
      <w:proofErr w:type="spellEnd"/>
      <w:r w:rsidRPr="00C73A1A">
        <w:rPr>
          <w:rFonts w:ascii="Arial" w:hAnsi="Arial" w:cs="Arial"/>
          <w:sz w:val="24"/>
          <w:szCs w:val="24"/>
        </w:rPr>
        <w:t>. The school caters for those aged three to eighteen and individuals who attend are taught through the medium of Welsh. The schools rural location means the school caters for many children and young people from surrounding rural areas and whom have to use school bus services to commu</w:t>
      </w:r>
      <w:r w:rsidR="00C73A1A">
        <w:rPr>
          <w:rFonts w:ascii="Arial" w:hAnsi="Arial" w:cs="Arial"/>
          <w:sz w:val="24"/>
          <w:szCs w:val="24"/>
        </w:rPr>
        <w:t>te to their place of education (</w:t>
      </w:r>
      <w:proofErr w:type="spellStart"/>
      <w:r w:rsidR="00C73A1A">
        <w:rPr>
          <w:rFonts w:ascii="Arial" w:hAnsi="Arial" w:cs="Arial"/>
          <w:sz w:val="24"/>
          <w:szCs w:val="24"/>
        </w:rPr>
        <w:t>Ysgol</w:t>
      </w:r>
      <w:proofErr w:type="spellEnd"/>
      <w:r w:rsidR="00C73A1A">
        <w:rPr>
          <w:rFonts w:ascii="Arial" w:hAnsi="Arial" w:cs="Arial"/>
          <w:sz w:val="24"/>
          <w:szCs w:val="24"/>
        </w:rPr>
        <w:t xml:space="preserve"> Bro </w:t>
      </w:r>
      <w:proofErr w:type="spellStart"/>
      <w:r w:rsidR="00C73A1A">
        <w:rPr>
          <w:rFonts w:ascii="Arial" w:hAnsi="Arial" w:cs="Arial"/>
          <w:sz w:val="24"/>
          <w:szCs w:val="24"/>
        </w:rPr>
        <w:t>Teifi</w:t>
      </w:r>
      <w:proofErr w:type="spellEnd"/>
      <w:r w:rsidR="00C73A1A">
        <w:rPr>
          <w:rFonts w:ascii="Arial" w:hAnsi="Arial" w:cs="Arial"/>
          <w:sz w:val="24"/>
          <w:szCs w:val="24"/>
        </w:rPr>
        <w:t xml:space="preserve">, no date). </w:t>
      </w:r>
    </w:p>
    <w:p w:rsidR="0004197D" w:rsidRDefault="007349E2" w:rsidP="00BB3004">
      <w:pPr>
        <w:spacing w:line="480" w:lineRule="auto"/>
        <w:jc w:val="both"/>
        <w:rPr>
          <w:rFonts w:ascii="Arial" w:hAnsi="Arial" w:cs="Arial"/>
          <w:b/>
          <w:i/>
          <w:sz w:val="28"/>
          <w:szCs w:val="28"/>
        </w:rPr>
      </w:pPr>
      <w:r w:rsidRPr="00C73A1A">
        <w:rPr>
          <w:rFonts w:ascii="Arial" w:hAnsi="Arial" w:cs="Arial"/>
          <w:sz w:val="24"/>
          <w:szCs w:val="24"/>
        </w:rPr>
        <w:t>If young people choose that six</w:t>
      </w:r>
      <w:r w:rsidR="00BB3004" w:rsidRPr="00C73A1A">
        <w:rPr>
          <w:rFonts w:ascii="Arial" w:hAnsi="Arial" w:cs="Arial"/>
          <w:sz w:val="24"/>
          <w:szCs w:val="24"/>
        </w:rPr>
        <w:t>th form is not suitable for</w:t>
      </w:r>
      <w:r w:rsidRPr="00C73A1A">
        <w:rPr>
          <w:rFonts w:ascii="Arial" w:hAnsi="Arial" w:cs="Arial"/>
          <w:sz w:val="24"/>
          <w:szCs w:val="24"/>
        </w:rPr>
        <w:t xml:space="preserve"> them but want to attend college then they must commute approximately 13 miles to</w:t>
      </w:r>
      <w:r>
        <w:rPr>
          <w:rFonts w:ascii="Arial" w:hAnsi="Arial" w:cs="Arial"/>
          <w:sz w:val="28"/>
          <w:szCs w:val="28"/>
        </w:rPr>
        <w:t xml:space="preserve"> </w:t>
      </w:r>
      <w:proofErr w:type="spellStart"/>
      <w:r w:rsidRPr="00C73A1A">
        <w:rPr>
          <w:rFonts w:ascii="Arial" w:hAnsi="Arial" w:cs="Arial"/>
          <w:sz w:val="24"/>
          <w:szCs w:val="24"/>
        </w:rPr>
        <w:t>Coleg</w:t>
      </w:r>
      <w:proofErr w:type="spellEnd"/>
      <w:r w:rsidRPr="00C73A1A">
        <w:rPr>
          <w:rFonts w:ascii="Arial" w:hAnsi="Arial" w:cs="Arial"/>
          <w:sz w:val="24"/>
          <w:szCs w:val="24"/>
        </w:rPr>
        <w:t xml:space="preserve"> Ceredigion in Cardigan or </w:t>
      </w:r>
      <w:proofErr w:type="spellStart"/>
      <w:r w:rsidRPr="00C73A1A">
        <w:rPr>
          <w:rFonts w:ascii="Arial" w:hAnsi="Arial" w:cs="Arial"/>
          <w:sz w:val="24"/>
          <w:szCs w:val="24"/>
        </w:rPr>
        <w:t>Coleg</w:t>
      </w:r>
      <w:proofErr w:type="spellEnd"/>
      <w:r w:rsidRPr="00C73A1A">
        <w:rPr>
          <w:rFonts w:ascii="Arial" w:hAnsi="Arial" w:cs="Arial"/>
          <w:sz w:val="24"/>
          <w:szCs w:val="24"/>
        </w:rPr>
        <w:t xml:space="preserve"> Sir Gar in Carmarthen. </w:t>
      </w:r>
      <w:r w:rsidR="00BB3004" w:rsidRPr="00C73A1A">
        <w:rPr>
          <w:rFonts w:ascii="Arial" w:hAnsi="Arial" w:cs="Arial"/>
          <w:sz w:val="24"/>
          <w:szCs w:val="24"/>
        </w:rPr>
        <w:t>This again can become difficult with the lack of transportation links.</w:t>
      </w:r>
    </w:p>
    <w:p w:rsidR="0004197D" w:rsidRDefault="0004197D">
      <w:pPr>
        <w:rPr>
          <w:rFonts w:ascii="Arial" w:hAnsi="Arial" w:cs="Arial"/>
          <w:b/>
          <w:i/>
          <w:sz w:val="28"/>
          <w:szCs w:val="28"/>
        </w:rPr>
      </w:pPr>
      <w:r>
        <w:rPr>
          <w:rFonts w:ascii="Arial" w:hAnsi="Arial" w:cs="Arial"/>
          <w:b/>
          <w:i/>
          <w:sz w:val="28"/>
          <w:szCs w:val="28"/>
        </w:rPr>
        <w:lastRenderedPageBreak/>
        <w:t>Leisure</w:t>
      </w:r>
    </w:p>
    <w:p w:rsidR="00002F15" w:rsidRPr="00C73A1A" w:rsidRDefault="00BB3004" w:rsidP="00154C56">
      <w:pPr>
        <w:spacing w:line="480" w:lineRule="auto"/>
        <w:jc w:val="both"/>
        <w:rPr>
          <w:rFonts w:ascii="Arial" w:hAnsi="Arial" w:cs="Arial"/>
          <w:sz w:val="24"/>
          <w:szCs w:val="24"/>
        </w:rPr>
      </w:pPr>
      <w:r w:rsidRPr="00C73A1A">
        <w:rPr>
          <w:rFonts w:ascii="Arial" w:hAnsi="Arial" w:cs="Arial"/>
          <w:sz w:val="24"/>
          <w:szCs w:val="24"/>
        </w:rPr>
        <w:t xml:space="preserve">Located within </w:t>
      </w:r>
      <w:proofErr w:type="spellStart"/>
      <w:r w:rsidRPr="00C73A1A">
        <w:rPr>
          <w:rFonts w:ascii="Arial" w:hAnsi="Arial" w:cs="Arial"/>
          <w:sz w:val="24"/>
          <w:szCs w:val="24"/>
        </w:rPr>
        <w:t>Llandysul</w:t>
      </w:r>
      <w:proofErr w:type="spellEnd"/>
      <w:r w:rsidRPr="00C73A1A">
        <w:rPr>
          <w:rFonts w:ascii="Arial" w:hAnsi="Arial" w:cs="Arial"/>
          <w:sz w:val="24"/>
          <w:szCs w:val="24"/>
        </w:rPr>
        <w:t xml:space="preserve"> is the well known Paddlers canoe centre which offers people of all ages opportunities to explore the outdoors including orienteering, raft building, rock climbing and of course canoeing through the rapids of the river </w:t>
      </w:r>
      <w:proofErr w:type="spellStart"/>
      <w:r w:rsidRPr="00C73A1A">
        <w:rPr>
          <w:rFonts w:ascii="Arial" w:hAnsi="Arial" w:cs="Arial"/>
          <w:sz w:val="24"/>
          <w:szCs w:val="24"/>
        </w:rPr>
        <w:t>teifi</w:t>
      </w:r>
      <w:proofErr w:type="spellEnd"/>
      <w:r w:rsidRPr="00C73A1A">
        <w:rPr>
          <w:rFonts w:ascii="Arial" w:hAnsi="Arial" w:cs="Arial"/>
          <w:sz w:val="24"/>
          <w:szCs w:val="24"/>
        </w:rPr>
        <w:t xml:space="preserve">. The centre caters for those of all ages and runs an active summer programme which sees families, youth groups and birthday parties also. As well as the paddlers the village boasts a small library, a football pitch, numerous walking trails and clubs such as </w:t>
      </w:r>
      <w:r w:rsidR="00154C56" w:rsidRPr="00C73A1A">
        <w:rPr>
          <w:rFonts w:ascii="Arial" w:hAnsi="Arial" w:cs="Arial"/>
          <w:sz w:val="24"/>
          <w:szCs w:val="24"/>
        </w:rPr>
        <w:t>karate. A charity run leisure centre is also located in the small village and offers those of all ages a swimming pool, sports hall and many exercise classes. As well as all of this the leisure centre offers a</w:t>
      </w:r>
      <w:r w:rsidR="004D4328">
        <w:rPr>
          <w:rFonts w:ascii="Arial" w:hAnsi="Arial" w:cs="Arial"/>
          <w:sz w:val="24"/>
          <w:szCs w:val="24"/>
        </w:rPr>
        <w:t>n</w:t>
      </w:r>
      <w:r w:rsidR="00154C56" w:rsidRPr="00C73A1A">
        <w:rPr>
          <w:rFonts w:ascii="Arial" w:hAnsi="Arial" w:cs="Arial"/>
          <w:sz w:val="24"/>
          <w:szCs w:val="24"/>
        </w:rPr>
        <w:t xml:space="preserve"> after school and summer programme specifically aimed at those three to eight as well as swimming lessons throughout the school term. </w:t>
      </w:r>
    </w:p>
    <w:p w:rsidR="00154C56" w:rsidRPr="00C73A1A" w:rsidRDefault="00154C56" w:rsidP="00154C56">
      <w:pPr>
        <w:spacing w:line="480" w:lineRule="auto"/>
        <w:jc w:val="both"/>
        <w:rPr>
          <w:rFonts w:ascii="Arial" w:hAnsi="Arial" w:cs="Arial"/>
          <w:sz w:val="24"/>
          <w:szCs w:val="24"/>
        </w:rPr>
      </w:pPr>
      <w:r w:rsidRPr="00C73A1A">
        <w:rPr>
          <w:rFonts w:ascii="Arial" w:hAnsi="Arial" w:cs="Arial"/>
          <w:sz w:val="24"/>
          <w:szCs w:val="24"/>
        </w:rPr>
        <w:t xml:space="preserve">Finally nestled in the centre of </w:t>
      </w:r>
      <w:proofErr w:type="spellStart"/>
      <w:r w:rsidRPr="00C73A1A">
        <w:rPr>
          <w:rFonts w:ascii="Arial" w:hAnsi="Arial" w:cs="Arial"/>
          <w:sz w:val="24"/>
          <w:szCs w:val="24"/>
        </w:rPr>
        <w:t>Llandysul</w:t>
      </w:r>
      <w:proofErr w:type="spellEnd"/>
      <w:r w:rsidRPr="00C73A1A">
        <w:rPr>
          <w:rFonts w:ascii="Arial" w:hAnsi="Arial" w:cs="Arial"/>
          <w:sz w:val="24"/>
          <w:szCs w:val="24"/>
        </w:rPr>
        <w:t xml:space="preserve"> is a youth centre known as </w:t>
      </w:r>
      <w:proofErr w:type="spellStart"/>
      <w:r w:rsidRPr="00C73A1A">
        <w:rPr>
          <w:rFonts w:ascii="Arial" w:hAnsi="Arial" w:cs="Arial"/>
          <w:sz w:val="24"/>
          <w:szCs w:val="24"/>
        </w:rPr>
        <w:t>Tysul</w:t>
      </w:r>
      <w:proofErr w:type="spellEnd"/>
      <w:r w:rsidRPr="00C73A1A">
        <w:rPr>
          <w:rFonts w:ascii="Arial" w:hAnsi="Arial" w:cs="Arial"/>
          <w:sz w:val="24"/>
          <w:szCs w:val="24"/>
        </w:rPr>
        <w:t xml:space="preserve"> youth which offers unique experiences to the young people aged ten to twenty five.</w:t>
      </w:r>
    </w:p>
    <w:p w:rsidR="00CA3164" w:rsidRDefault="00CA3164">
      <w:pPr>
        <w:rPr>
          <w:rFonts w:ascii="Arial" w:hAnsi="Arial" w:cs="Arial"/>
          <w:b/>
          <w:i/>
          <w:sz w:val="28"/>
          <w:szCs w:val="28"/>
        </w:rPr>
      </w:pPr>
      <w:r>
        <w:rPr>
          <w:rFonts w:ascii="Arial" w:hAnsi="Arial" w:cs="Arial"/>
          <w:b/>
          <w:i/>
          <w:sz w:val="28"/>
          <w:szCs w:val="28"/>
        </w:rPr>
        <w:t xml:space="preserve">The future of </w:t>
      </w:r>
      <w:proofErr w:type="spellStart"/>
      <w:r>
        <w:rPr>
          <w:rFonts w:ascii="Arial" w:hAnsi="Arial" w:cs="Arial"/>
          <w:b/>
          <w:i/>
          <w:sz w:val="28"/>
          <w:szCs w:val="28"/>
        </w:rPr>
        <w:t>Llandysul</w:t>
      </w:r>
      <w:proofErr w:type="spellEnd"/>
    </w:p>
    <w:p w:rsidR="00CA3164" w:rsidRDefault="00CA3164" w:rsidP="0029619D">
      <w:pPr>
        <w:spacing w:line="480" w:lineRule="auto"/>
        <w:jc w:val="both"/>
        <w:rPr>
          <w:rFonts w:ascii="Arial" w:hAnsi="Arial" w:cs="Arial"/>
          <w:b/>
          <w:i/>
          <w:sz w:val="24"/>
          <w:szCs w:val="24"/>
          <w:u w:val="single"/>
        </w:rPr>
      </w:pPr>
      <w:r w:rsidRPr="00CA3164">
        <w:rPr>
          <w:rFonts w:ascii="Arial" w:hAnsi="Arial" w:cs="Arial"/>
          <w:b/>
          <w:i/>
          <w:sz w:val="24"/>
          <w:szCs w:val="24"/>
          <w:u w:val="single"/>
        </w:rPr>
        <w:t>Recommendations: The voice of young people</w:t>
      </w:r>
    </w:p>
    <w:p w:rsidR="003316A1" w:rsidRDefault="003316A1" w:rsidP="0029619D">
      <w:pPr>
        <w:spacing w:line="480" w:lineRule="auto"/>
        <w:jc w:val="both"/>
        <w:rPr>
          <w:rFonts w:ascii="Arial" w:hAnsi="Arial" w:cs="Arial"/>
          <w:sz w:val="24"/>
          <w:szCs w:val="24"/>
        </w:rPr>
      </w:pPr>
      <w:r>
        <w:rPr>
          <w:rFonts w:ascii="Arial" w:hAnsi="Arial" w:cs="Arial"/>
          <w:sz w:val="24"/>
          <w:szCs w:val="24"/>
        </w:rPr>
        <w:t>It has been made apparent throughout</w:t>
      </w:r>
      <w:r w:rsidR="0029619D">
        <w:rPr>
          <w:rFonts w:ascii="Arial" w:hAnsi="Arial" w:cs="Arial"/>
          <w:sz w:val="24"/>
          <w:szCs w:val="24"/>
        </w:rPr>
        <w:t xml:space="preserve"> my time spent in my level five placement</w:t>
      </w:r>
      <w:r>
        <w:rPr>
          <w:rFonts w:ascii="Arial" w:hAnsi="Arial" w:cs="Arial"/>
          <w:sz w:val="24"/>
          <w:szCs w:val="24"/>
        </w:rPr>
        <w:t xml:space="preserve"> </w:t>
      </w:r>
      <w:r w:rsidR="0029619D">
        <w:rPr>
          <w:rFonts w:ascii="Arial" w:hAnsi="Arial" w:cs="Arial"/>
          <w:sz w:val="24"/>
          <w:szCs w:val="24"/>
        </w:rPr>
        <w:t xml:space="preserve">that the young people of </w:t>
      </w:r>
      <w:proofErr w:type="spellStart"/>
      <w:r w:rsidR="0029619D">
        <w:rPr>
          <w:rFonts w:ascii="Arial" w:hAnsi="Arial" w:cs="Arial"/>
          <w:sz w:val="24"/>
          <w:szCs w:val="24"/>
        </w:rPr>
        <w:t>Llandysul</w:t>
      </w:r>
      <w:proofErr w:type="spellEnd"/>
      <w:r w:rsidR="0029619D">
        <w:rPr>
          <w:rFonts w:ascii="Arial" w:hAnsi="Arial" w:cs="Arial"/>
          <w:sz w:val="24"/>
          <w:szCs w:val="24"/>
        </w:rPr>
        <w:t xml:space="preserve"> </w:t>
      </w:r>
      <w:r>
        <w:rPr>
          <w:rFonts w:ascii="Arial" w:hAnsi="Arial" w:cs="Arial"/>
          <w:sz w:val="24"/>
          <w:szCs w:val="24"/>
        </w:rPr>
        <w:t>live in a village which provides them with a feeling of safety</w:t>
      </w:r>
      <w:r w:rsidR="007349E2">
        <w:rPr>
          <w:rFonts w:ascii="Arial" w:hAnsi="Arial" w:cs="Arial"/>
          <w:sz w:val="24"/>
          <w:szCs w:val="24"/>
        </w:rPr>
        <w:t xml:space="preserve"> and security</w:t>
      </w:r>
      <w:r>
        <w:rPr>
          <w:rFonts w:ascii="Arial" w:hAnsi="Arial" w:cs="Arial"/>
          <w:sz w:val="24"/>
          <w:szCs w:val="24"/>
        </w:rPr>
        <w:t xml:space="preserve">. I believe this is due to the lack of crimes which occur and the social cohesion that the community members of the village uphold. </w:t>
      </w:r>
    </w:p>
    <w:p w:rsidR="0029619D" w:rsidRDefault="003316A1" w:rsidP="0029619D">
      <w:pPr>
        <w:spacing w:line="480" w:lineRule="auto"/>
        <w:jc w:val="both"/>
        <w:rPr>
          <w:rFonts w:ascii="Arial" w:hAnsi="Arial" w:cs="Arial"/>
          <w:sz w:val="24"/>
          <w:szCs w:val="24"/>
        </w:rPr>
      </w:pPr>
      <w:r>
        <w:rPr>
          <w:rFonts w:ascii="Arial" w:hAnsi="Arial" w:cs="Arial"/>
          <w:sz w:val="24"/>
          <w:szCs w:val="24"/>
        </w:rPr>
        <w:t xml:space="preserve">In June the community members of </w:t>
      </w:r>
      <w:proofErr w:type="spellStart"/>
      <w:r>
        <w:rPr>
          <w:rFonts w:ascii="Arial" w:hAnsi="Arial" w:cs="Arial"/>
          <w:sz w:val="24"/>
          <w:szCs w:val="24"/>
        </w:rPr>
        <w:t>Llandysul</w:t>
      </w:r>
      <w:proofErr w:type="spellEnd"/>
      <w:r>
        <w:rPr>
          <w:rFonts w:ascii="Arial" w:hAnsi="Arial" w:cs="Arial"/>
          <w:sz w:val="24"/>
          <w:szCs w:val="24"/>
        </w:rPr>
        <w:t xml:space="preserve"> held a consultation meeting and distributed a document named ‘ </w:t>
      </w:r>
      <w:proofErr w:type="spellStart"/>
      <w:r>
        <w:rPr>
          <w:rFonts w:ascii="Arial" w:hAnsi="Arial" w:cs="Arial"/>
          <w:sz w:val="24"/>
          <w:szCs w:val="24"/>
        </w:rPr>
        <w:t>Llandysul</w:t>
      </w:r>
      <w:proofErr w:type="spellEnd"/>
      <w:r>
        <w:rPr>
          <w:rFonts w:ascii="Arial" w:hAnsi="Arial" w:cs="Arial"/>
          <w:sz w:val="24"/>
          <w:szCs w:val="24"/>
        </w:rPr>
        <w:t xml:space="preserve"> place plan’ (See appendix three – </w:t>
      </w:r>
      <w:proofErr w:type="spellStart"/>
      <w:r>
        <w:rPr>
          <w:rFonts w:ascii="Arial" w:hAnsi="Arial" w:cs="Arial"/>
          <w:sz w:val="24"/>
          <w:szCs w:val="24"/>
        </w:rPr>
        <w:t>Llandysul</w:t>
      </w:r>
      <w:proofErr w:type="spellEnd"/>
      <w:r>
        <w:rPr>
          <w:rFonts w:ascii="Arial" w:hAnsi="Arial" w:cs="Arial"/>
          <w:sz w:val="24"/>
          <w:szCs w:val="24"/>
        </w:rPr>
        <w:t xml:space="preserve"> place plan) which</w:t>
      </w:r>
      <w:r w:rsidR="00252C7D">
        <w:rPr>
          <w:rFonts w:ascii="Arial" w:hAnsi="Arial" w:cs="Arial"/>
          <w:sz w:val="24"/>
          <w:szCs w:val="24"/>
        </w:rPr>
        <w:t xml:space="preserve"> looked at the facilities and services the village already </w:t>
      </w:r>
      <w:r w:rsidR="00252C7D">
        <w:rPr>
          <w:rFonts w:ascii="Arial" w:hAnsi="Arial" w:cs="Arial"/>
          <w:sz w:val="24"/>
          <w:szCs w:val="24"/>
        </w:rPr>
        <w:lastRenderedPageBreak/>
        <w:t>possessed and those which needed development. Unfortunately the young people were provided with very little input and feel their voices were</w:t>
      </w:r>
      <w:r w:rsidR="0029619D">
        <w:rPr>
          <w:rFonts w:ascii="Arial" w:hAnsi="Arial" w:cs="Arial"/>
          <w:sz w:val="24"/>
          <w:szCs w:val="24"/>
        </w:rPr>
        <w:t xml:space="preserve"> irrelevant in their local and wider communities.</w:t>
      </w:r>
      <w:r w:rsidR="00252C7D">
        <w:rPr>
          <w:rFonts w:ascii="Arial" w:hAnsi="Arial" w:cs="Arial"/>
          <w:sz w:val="24"/>
          <w:szCs w:val="24"/>
        </w:rPr>
        <w:t xml:space="preserve"> Following the disclosure of the young people’s feelings in this matter I planned and delivered</w:t>
      </w:r>
      <w:r w:rsidR="0029619D">
        <w:rPr>
          <w:rFonts w:ascii="Arial" w:hAnsi="Arial" w:cs="Arial"/>
          <w:sz w:val="24"/>
          <w:szCs w:val="24"/>
        </w:rPr>
        <w:t xml:space="preserve"> a session called ‘’behind the mask’’ (see appendix three – session plan, behind the mask) which saw the county’s MP Mr Ben Lake join the young people in discussions about their views a</w:t>
      </w:r>
      <w:r w:rsidR="00252C7D">
        <w:rPr>
          <w:rFonts w:ascii="Arial" w:hAnsi="Arial" w:cs="Arial"/>
          <w:sz w:val="24"/>
          <w:szCs w:val="24"/>
        </w:rPr>
        <w:t>nd opinions on their community</w:t>
      </w:r>
      <w:r w:rsidR="0029619D">
        <w:rPr>
          <w:rFonts w:ascii="Arial" w:hAnsi="Arial" w:cs="Arial"/>
          <w:sz w:val="24"/>
          <w:szCs w:val="24"/>
        </w:rPr>
        <w:t xml:space="preserve"> and their hopes for the future of young people. Below are some recommendations the young people put forward </w:t>
      </w:r>
      <w:r w:rsidR="00252C7D">
        <w:rPr>
          <w:rFonts w:ascii="Arial" w:hAnsi="Arial" w:cs="Arial"/>
          <w:sz w:val="24"/>
          <w:szCs w:val="24"/>
        </w:rPr>
        <w:t xml:space="preserve">during the session </w:t>
      </w:r>
      <w:r w:rsidR="0029619D">
        <w:rPr>
          <w:rFonts w:ascii="Arial" w:hAnsi="Arial" w:cs="Arial"/>
          <w:sz w:val="24"/>
          <w:szCs w:val="24"/>
        </w:rPr>
        <w:t xml:space="preserve">for the future expansion of their village.  </w:t>
      </w:r>
    </w:p>
    <w:p w:rsidR="0069759A" w:rsidRPr="0029619D" w:rsidRDefault="007222C7" w:rsidP="0029619D">
      <w:pPr>
        <w:spacing w:line="480" w:lineRule="auto"/>
        <w:jc w:val="both"/>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0" locked="0" layoutInCell="1" allowOverlap="1">
            <wp:simplePos x="0" y="0"/>
            <wp:positionH relativeFrom="column">
              <wp:posOffset>2622550</wp:posOffset>
            </wp:positionH>
            <wp:positionV relativeFrom="paragraph">
              <wp:posOffset>548005</wp:posOffset>
            </wp:positionV>
            <wp:extent cx="3282950" cy="3276600"/>
            <wp:effectExtent l="19050" t="0" r="0" b="0"/>
            <wp:wrapSquare wrapText="bothSides"/>
            <wp:docPr id="1" name="Picture 0" descr="com profile p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 profile pic.jpg"/>
                    <pic:cNvPicPr/>
                  </pic:nvPicPr>
                  <pic:blipFill>
                    <a:blip r:embed="rId10" cstate="print"/>
                    <a:stretch>
                      <a:fillRect/>
                    </a:stretch>
                  </pic:blipFill>
                  <pic:spPr>
                    <a:xfrm>
                      <a:off x="0" y="0"/>
                      <a:ext cx="3282950" cy="3276600"/>
                    </a:xfrm>
                    <a:prstGeom prst="rect">
                      <a:avLst/>
                    </a:prstGeom>
                  </pic:spPr>
                </pic:pic>
              </a:graphicData>
            </a:graphic>
          </wp:anchor>
        </w:drawing>
      </w:r>
    </w:p>
    <w:p w:rsidR="002101A2" w:rsidRDefault="007222C7">
      <w:pPr>
        <w:rPr>
          <w:rFonts w:ascii="Arial" w:hAnsi="Arial" w:cs="Arial"/>
          <w:sz w:val="24"/>
          <w:szCs w:val="24"/>
        </w:rPr>
      </w:pPr>
      <w:r>
        <w:rPr>
          <w:rFonts w:ascii="Arial" w:hAnsi="Arial" w:cs="Arial"/>
          <w:noProof/>
          <w:sz w:val="24"/>
          <w:szCs w:val="24"/>
          <w:lang w:eastAsia="en-GB"/>
        </w:rPr>
        <w:drawing>
          <wp:anchor distT="0" distB="0" distL="114300" distR="114300" simplePos="0" relativeHeight="251660288" behindDoc="0" locked="0" layoutInCell="1" allowOverlap="1">
            <wp:simplePos x="0" y="0"/>
            <wp:positionH relativeFrom="column">
              <wp:posOffset>-565150</wp:posOffset>
            </wp:positionH>
            <wp:positionV relativeFrom="paragraph">
              <wp:posOffset>70485</wp:posOffset>
            </wp:positionV>
            <wp:extent cx="3016250" cy="3009900"/>
            <wp:effectExtent l="19050" t="0" r="0" b="0"/>
            <wp:wrapSquare wrapText="bothSides"/>
            <wp:docPr id="3" name="Picture 2" descr="com profile pic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 profile pic 3.jpg"/>
                    <pic:cNvPicPr/>
                  </pic:nvPicPr>
                  <pic:blipFill>
                    <a:blip r:embed="rId11" cstate="print"/>
                    <a:stretch>
                      <a:fillRect/>
                    </a:stretch>
                  </pic:blipFill>
                  <pic:spPr>
                    <a:xfrm>
                      <a:off x="0" y="0"/>
                      <a:ext cx="3016250" cy="3009900"/>
                    </a:xfrm>
                    <a:prstGeom prst="rect">
                      <a:avLst/>
                    </a:prstGeom>
                  </pic:spPr>
                </pic:pic>
              </a:graphicData>
            </a:graphic>
          </wp:anchor>
        </w:drawing>
      </w:r>
    </w:p>
    <w:p w:rsidR="002101A2" w:rsidRDefault="002101A2">
      <w:pPr>
        <w:rPr>
          <w:rFonts w:ascii="Arial" w:hAnsi="Arial" w:cs="Arial"/>
          <w:sz w:val="24"/>
          <w:szCs w:val="24"/>
        </w:rPr>
      </w:pPr>
    </w:p>
    <w:p w:rsidR="002101A2" w:rsidRDefault="002101A2">
      <w:pPr>
        <w:rPr>
          <w:rFonts w:ascii="Arial" w:hAnsi="Arial" w:cs="Arial"/>
          <w:sz w:val="24"/>
          <w:szCs w:val="24"/>
        </w:rPr>
      </w:pPr>
    </w:p>
    <w:p w:rsidR="002101A2" w:rsidRDefault="002101A2">
      <w:pPr>
        <w:rPr>
          <w:rFonts w:ascii="Arial" w:hAnsi="Arial" w:cs="Arial"/>
          <w:sz w:val="24"/>
          <w:szCs w:val="24"/>
        </w:rPr>
      </w:pPr>
    </w:p>
    <w:p w:rsidR="002101A2" w:rsidRDefault="002101A2">
      <w:pPr>
        <w:rPr>
          <w:rFonts w:ascii="Arial" w:hAnsi="Arial" w:cs="Arial"/>
          <w:sz w:val="24"/>
          <w:szCs w:val="24"/>
        </w:rPr>
      </w:pPr>
    </w:p>
    <w:p w:rsidR="002101A2" w:rsidRDefault="007222C7">
      <w:pPr>
        <w:rPr>
          <w:rFonts w:ascii="Arial" w:hAnsi="Arial" w:cs="Arial"/>
          <w:sz w:val="24"/>
          <w:szCs w:val="24"/>
        </w:rPr>
      </w:pPr>
      <w:r>
        <w:rPr>
          <w:rFonts w:ascii="Arial" w:hAnsi="Arial" w:cs="Arial"/>
          <w:noProof/>
          <w:sz w:val="24"/>
          <w:szCs w:val="24"/>
          <w:lang w:eastAsia="en-GB"/>
        </w:rPr>
        <w:lastRenderedPageBreak/>
        <w:drawing>
          <wp:anchor distT="0" distB="0" distL="114300" distR="114300" simplePos="0" relativeHeight="251659264" behindDoc="0" locked="0" layoutInCell="1" allowOverlap="1">
            <wp:simplePos x="0" y="0"/>
            <wp:positionH relativeFrom="column">
              <wp:posOffset>781050</wp:posOffset>
            </wp:positionH>
            <wp:positionV relativeFrom="paragraph">
              <wp:posOffset>-171450</wp:posOffset>
            </wp:positionV>
            <wp:extent cx="4197350" cy="3149600"/>
            <wp:effectExtent l="19050" t="0" r="0" b="0"/>
            <wp:wrapSquare wrapText="bothSides"/>
            <wp:docPr id="2" name="Picture 1" descr="com profile pic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m profile pic 2.jpg"/>
                    <pic:cNvPicPr/>
                  </pic:nvPicPr>
                  <pic:blipFill>
                    <a:blip r:embed="rId12" cstate="print"/>
                    <a:stretch>
                      <a:fillRect/>
                    </a:stretch>
                  </pic:blipFill>
                  <pic:spPr>
                    <a:xfrm>
                      <a:off x="0" y="0"/>
                      <a:ext cx="4197350" cy="3149600"/>
                    </a:xfrm>
                    <a:prstGeom prst="rect">
                      <a:avLst/>
                    </a:prstGeom>
                  </pic:spPr>
                </pic:pic>
              </a:graphicData>
            </a:graphic>
          </wp:anchor>
        </w:drawing>
      </w:r>
    </w:p>
    <w:p w:rsidR="002101A2" w:rsidRDefault="002101A2">
      <w:pPr>
        <w:rPr>
          <w:rFonts w:ascii="Arial" w:hAnsi="Arial" w:cs="Arial"/>
          <w:sz w:val="24"/>
          <w:szCs w:val="24"/>
        </w:rPr>
      </w:pPr>
    </w:p>
    <w:p w:rsidR="00A62D12" w:rsidRDefault="00A62D12">
      <w:pPr>
        <w:rPr>
          <w:rFonts w:ascii="Arial" w:hAnsi="Arial" w:cs="Arial"/>
          <w:sz w:val="24"/>
          <w:szCs w:val="24"/>
        </w:rPr>
      </w:pPr>
    </w:p>
    <w:p w:rsidR="00A62D12" w:rsidRDefault="00A62D12">
      <w:pPr>
        <w:rPr>
          <w:rFonts w:ascii="Arial" w:hAnsi="Arial" w:cs="Arial"/>
          <w:sz w:val="24"/>
          <w:szCs w:val="24"/>
        </w:rPr>
      </w:pPr>
    </w:p>
    <w:p w:rsidR="00A62D12" w:rsidRDefault="00A62D12">
      <w:pPr>
        <w:rPr>
          <w:rFonts w:ascii="Arial" w:hAnsi="Arial" w:cs="Arial"/>
          <w:sz w:val="24"/>
          <w:szCs w:val="24"/>
        </w:rPr>
      </w:pPr>
    </w:p>
    <w:p w:rsidR="00A62D12" w:rsidRDefault="00A62D12">
      <w:pPr>
        <w:rPr>
          <w:rFonts w:ascii="Arial" w:hAnsi="Arial" w:cs="Arial"/>
          <w:sz w:val="24"/>
          <w:szCs w:val="24"/>
        </w:rPr>
      </w:pPr>
    </w:p>
    <w:p w:rsidR="00A62D12" w:rsidRDefault="00A62D12">
      <w:pPr>
        <w:rPr>
          <w:rFonts w:ascii="Arial" w:hAnsi="Arial" w:cs="Arial"/>
          <w:sz w:val="24"/>
          <w:szCs w:val="24"/>
        </w:rPr>
      </w:pPr>
    </w:p>
    <w:p w:rsidR="00A62D12" w:rsidRDefault="00A62D12">
      <w:pPr>
        <w:rPr>
          <w:rFonts w:ascii="Arial" w:hAnsi="Arial" w:cs="Arial"/>
          <w:sz w:val="24"/>
          <w:szCs w:val="24"/>
        </w:rPr>
      </w:pPr>
    </w:p>
    <w:p w:rsidR="002101A2" w:rsidRDefault="002101A2">
      <w:pPr>
        <w:rPr>
          <w:rFonts w:ascii="Arial" w:hAnsi="Arial" w:cs="Arial"/>
          <w:sz w:val="24"/>
          <w:szCs w:val="24"/>
        </w:rPr>
      </w:pPr>
    </w:p>
    <w:p w:rsidR="007222C7" w:rsidRDefault="007222C7" w:rsidP="00252C7D">
      <w:pPr>
        <w:spacing w:line="480" w:lineRule="auto"/>
        <w:jc w:val="both"/>
        <w:rPr>
          <w:rFonts w:ascii="Arial" w:hAnsi="Arial" w:cs="Arial"/>
          <w:sz w:val="24"/>
          <w:szCs w:val="24"/>
        </w:rPr>
      </w:pPr>
    </w:p>
    <w:p w:rsidR="002101A2" w:rsidRDefault="00252C7D" w:rsidP="00252C7D">
      <w:pPr>
        <w:spacing w:line="480" w:lineRule="auto"/>
        <w:jc w:val="both"/>
        <w:rPr>
          <w:rFonts w:ascii="Arial" w:hAnsi="Arial" w:cs="Arial"/>
          <w:sz w:val="24"/>
          <w:szCs w:val="24"/>
        </w:rPr>
      </w:pPr>
      <w:r>
        <w:rPr>
          <w:rFonts w:ascii="Arial" w:hAnsi="Arial" w:cs="Arial"/>
          <w:sz w:val="24"/>
          <w:szCs w:val="24"/>
        </w:rPr>
        <w:t xml:space="preserve">As well as these recommendations from the young people, from a professional perspective I would recommend that in order to build upon the already strong level of social cohesion within the village that young people are to be provided further opportunities in such events which allow their voices to be truly heard. I would also recommend the need for </w:t>
      </w:r>
      <w:r w:rsidR="00A46003">
        <w:rPr>
          <w:rFonts w:ascii="Arial" w:hAnsi="Arial" w:cs="Arial"/>
          <w:sz w:val="24"/>
          <w:szCs w:val="24"/>
        </w:rPr>
        <w:t xml:space="preserve">the local council to provide funding for further opportunities to enhance the young people’s experiences and holistic growth. </w:t>
      </w:r>
    </w:p>
    <w:p w:rsidR="002101A2" w:rsidRDefault="002101A2">
      <w:pPr>
        <w:rPr>
          <w:rFonts w:ascii="Arial" w:hAnsi="Arial" w:cs="Arial"/>
          <w:sz w:val="24"/>
          <w:szCs w:val="24"/>
        </w:rPr>
      </w:pPr>
    </w:p>
    <w:p w:rsidR="002101A2" w:rsidRDefault="002101A2">
      <w:pPr>
        <w:rPr>
          <w:rFonts w:ascii="Arial" w:hAnsi="Arial" w:cs="Arial"/>
          <w:sz w:val="24"/>
          <w:szCs w:val="24"/>
        </w:rPr>
      </w:pPr>
    </w:p>
    <w:p w:rsidR="002101A2" w:rsidRDefault="002101A2">
      <w:pPr>
        <w:rPr>
          <w:rFonts w:ascii="Arial" w:hAnsi="Arial" w:cs="Arial"/>
          <w:sz w:val="24"/>
          <w:szCs w:val="24"/>
        </w:rPr>
      </w:pPr>
    </w:p>
    <w:p w:rsidR="00A62D12" w:rsidRDefault="00A62D12">
      <w:pPr>
        <w:rPr>
          <w:rFonts w:ascii="Arial" w:hAnsi="Arial" w:cs="Arial"/>
          <w:sz w:val="24"/>
          <w:szCs w:val="24"/>
          <w:u w:val="single"/>
        </w:rPr>
      </w:pPr>
    </w:p>
    <w:p w:rsidR="00A62D12" w:rsidRDefault="00A62D12">
      <w:pPr>
        <w:rPr>
          <w:rFonts w:ascii="Arial" w:hAnsi="Arial" w:cs="Arial"/>
          <w:sz w:val="24"/>
          <w:szCs w:val="24"/>
          <w:u w:val="single"/>
        </w:rPr>
      </w:pPr>
    </w:p>
    <w:p w:rsidR="00A62D12" w:rsidRDefault="00A62D12">
      <w:pPr>
        <w:rPr>
          <w:rFonts w:ascii="Arial" w:hAnsi="Arial" w:cs="Arial"/>
          <w:sz w:val="24"/>
          <w:szCs w:val="24"/>
          <w:u w:val="single"/>
        </w:rPr>
      </w:pPr>
    </w:p>
    <w:p w:rsidR="00A62D12" w:rsidRDefault="00A62D12">
      <w:pPr>
        <w:rPr>
          <w:rFonts w:ascii="Arial" w:hAnsi="Arial" w:cs="Arial"/>
          <w:sz w:val="24"/>
          <w:szCs w:val="24"/>
          <w:u w:val="single"/>
        </w:rPr>
      </w:pPr>
    </w:p>
    <w:p w:rsidR="00A62D12" w:rsidRDefault="00A62D12">
      <w:pPr>
        <w:rPr>
          <w:rFonts w:ascii="Arial" w:hAnsi="Arial" w:cs="Arial"/>
          <w:sz w:val="24"/>
          <w:szCs w:val="24"/>
          <w:u w:val="single"/>
        </w:rPr>
      </w:pPr>
    </w:p>
    <w:p w:rsidR="00A62D12" w:rsidRDefault="00A62D12">
      <w:pPr>
        <w:rPr>
          <w:rFonts w:ascii="Arial" w:hAnsi="Arial" w:cs="Arial"/>
          <w:sz w:val="24"/>
          <w:szCs w:val="24"/>
          <w:u w:val="single"/>
        </w:rPr>
      </w:pPr>
    </w:p>
    <w:p w:rsidR="002101A2" w:rsidRDefault="002101A2">
      <w:pPr>
        <w:rPr>
          <w:rFonts w:ascii="Arial" w:hAnsi="Arial" w:cs="Arial"/>
          <w:sz w:val="24"/>
          <w:szCs w:val="24"/>
          <w:u w:val="single"/>
        </w:rPr>
      </w:pPr>
      <w:r>
        <w:rPr>
          <w:rFonts w:ascii="Arial" w:hAnsi="Arial" w:cs="Arial"/>
          <w:sz w:val="24"/>
          <w:szCs w:val="24"/>
          <w:u w:val="single"/>
        </w:rPr>
        <w:lastRenderedPageBreak/>
        <w:t>Reference List</w:t>
      </w:r>
    </w:p>
    <w:p w:rsidR="00176B47" w:rsidRDefault="00176B47" w:rsidP="00176B47">
      <w:pPr>
        <w:spacing w:line="480" w:lineRule="auto"/>
        <w:jc w:val="both"/>
        <w:rPr>
          <w:rFonts w:ascii="Arial" w:hAnsi="Arial" w:cs="Arial"/>
          <w:sz w:val="24"/>
          <w:szCs w:val="24"/>
        </w:rPr>
      </w:pPr>
      <w:proofErr w:type="gramStart"/>
      <w:r>
        <w:rPr>
          <w:rFonts w:ascii="Arial" w:hAnsi="Arial" w:cs="Arial"/>
          <w:sz w:val="24"/>
          <w:szCs w:val="24"/>
        </w:rPr>
        <w:t>Acre.</w:t>
      </w:r>
      <w:proofErr w:type="gramEnd"/>
      <w:r>
        <w:rPr>
          <w:rFonts w:ascii="Arial" w:hAnsi="Arial" w:cs="Arial"/>
          <w:sz w:val="24"/>
          <w:szCs w:val="24"/>
        </w:rPr>
        <w:t xml:space="preserve"> (2013) </w:t>
      </w:r>
      <w:r>
        <w:rPr>
          <w:rFonts w:ascii="Arial" w:hAnsi="Arial" w:cs="Arial"/>
          <w:i/>
          <w:sz w:val="24"/>
          <w:szCs w:val="24"/>
        </w:rPr>
        <w:t xml:space="preserve">Rural Community Profile for </w:t>
      </w:r>
      <w:proofErr w:type="spellStart"/>
      <w:r>
        <w:rPr>
          <w:rFonts w:ascii="Arial" w:hAnsi="Arial" w:cs="Arial"/>
          <w:i/>
          <w:sz w:val="24"/>
          <w:szCs w:val="24"/>
        </w:rPr>
        <w:t>Ropsley</w:t>
      </w:r>
      <w:proofErr w:type="spellEnd"/>
      <w:r>
        <w:rPr>
          <w:rFonts w:ascii="Arial" w:hAnsi="Arial" w:cs="Arial"/>
          <w:i/>
          <w:sz w:val="24"/>
          <w:szCs w:val="24"/>
        </w:rPr>
        <w:t xml:space="preserve"> (Rural place).</w:t>
      </w:r>
      <w:r>
        <w:rPr>
          <w:rFonts w:ascii="Arial" w:hAnsi="Arial" w:cs="Arial"/>
          <w:sz w:val="24"/>
          <w:szCs w:val="24"/>
        </w:rPr>
        <w:t xml:space="preserve"> Available at:</w:t>
      </w:r>
      <w:r w:rsidRPr="002101A2">
        <w:t xml:space="preserve"> </w:t>
      </w:r>
      <w:hyperlink r:id="rId13" w:history="1">
        <w:r w:rsidRPr="009E4833">
          <w:rPr>
            <w:rStyle w:val="Hyperlink"/>
            <w:rFonts w:ascii="Arial" w:hAnsi="Arial" w:cs="Arial"/>
            <w:sz w:val="24"/>
            <w:szCs w:val="24"/>
          </w:rPr>
          <w:t>http://www.rural-evidence.org.uk/pages/wp-content/uploads/2011/09/RuralPlaceProfile_E34002907_Ropsley1.pdf</w:t>
        </w:r>
      </w:hyperlink>
      <w:r>
        <w:rPr>
          <w:rFonts w:ascii="Arial" w:hAnsi="Arial" w:cs="Arial"/>
          <w:sz w:val="24"/>
          <w:szCs w:val="24"/>
        </w:rPr>
        <w:t xml:space="preserve"> (Accessed</w:t>
      </w:r>
      <w:proofErr w:type="gramStart"/>
      <w:r>
        <w:rPr>
          <w:rFonts w:ascii="Arial" w:hAnsi="Arial" w:cs="Arial"/>
          <w:sz w:val="24"/>
          <w:szCs w:val="24"/>
        </w:rPr>
        <w:t>:14th</w:t>
      </w:r>
      <w:proofErr w:type="gramEnd"/>
      <w:r>
        <w:rPr>
          <w:rFonts w:ascii="Arial" w:hAnsi="Arial" w:cs="Arial"/>
          <w:sz w:val="24"/>
          <w:szCs w:val="24"/>
        </w:rPr>
        <w:t xml:space="preserve"> January 2020). </w:t>
      </w:r>
    </w:p>
    <w:p w:rsidR="00176B47" w:rsidRPr="00D165E3" w:rsidRDefault="00176B47" w:rsidP="00176B47">
      <w:pPr>
        <w:spacing w:line="480" w:lineRule="auto"/>
        <w:jc w:val="both"/>
        <w:rPr>
          <w:rFonts w:ascii="Arial" w:hAnsi="Arial" w:cs="Arial"/>
          <w:sz w:val="24"/>
          <w:szCs w:val="24"/>
        </w:rPr>
      </w:pPr>
      <w:r>
        <w:rPr>
          <w:rFonts w:ascii="Arial" w:hAnsi="Arial" w:cs="Arial"/>
          <w:sz w:val="24"/>
          <w:szCs w:val="24"/>
        </w:rPr>
        <w:t xml:space="preserve">Ceredigion County Council (2006) </w:t>
      </w:r>
      <w:r>
        <w:rPr>
          <w:rFonts w:ascii="Arial" w:hAnsi="Arial" w:cs="Arial"/>
          <w:i/>
          <w:sz w:val="24"/>
          <w:szCs w:val="24"/>
        </w:rPr>
        <w:t xml:space="preserve">Community profiles: </w:t>
      </w:r>
      <w:proofErr w:type="spellStart"/>
      <w:r>
        <w:rPr>
          <w:rFonts w:ascii="Arial" w:hAnsi="Arial" w:cs="Arial"/>
          <w:i/>
          <w:sz w:val="24"/>
          <w:szCs w:val="24"/>
        </w:rPr>
        <w:t>Llandysul</w:t>
      </w:r>
      <w:proofErr w:type="spellEnd"/>
      <w:r>
        <w:rPr>
          <w:rFonts w:ascii="Arial" w:hAnsi="Arial" w:cs="Arial"/>
          <w:i/>
          <w:sz w:val="24"/>
          <w:szCs w:val="24"/>
        </w:rPr>
        <w:t xml:space="preserve"> area. </w:t>
      </w:r>
      <w:r>
        <w:rPr>
          <w:rFonts w:ascii="Arial" w:hAnsi="Arial" w:cs="Arial"/>
          <w:sz w:val="24"/>
          <w:szCs w:val="24"/>
        </w:rPr>
        <w:t>Available at:</w:t>
      </w:r>
      <w:r w:rsidRPr="00D165E3">
        <w:t xml:space="preserve"> </w:t>
      </w:r>
      <w:hyperlink r:id="rId14" w:history="1">
        <w:r w:rsidRPr="009E4833">
          <w:rPr>
            <w:rStyle w:val="Hyperlink"/>
            <w:rFonts w:ascii="Arial" w:hAnsi="Arial" w:cs="Arial"/>
            <w:sz w:val="24"/>
            <w:szCs w:val="24"/>
          </w:rPr>
          <w:t>http://www.ceredigion2020.org.uk/utilities/action/act_download.cfm?mediaid=7748&amp;langtoken=eng</w:t>
        </w:r>
      </w:hyperlink>
      <w:r>
        <w:rPr>
          <w:rFonts w:ascii="Arial" w:hAnsi="Arial" w:cs="Arial"/>
          <w:sz w:val="24"/>
          <w:szCs w:val="24"/>
        </w:rPr>
        <w:t xml:space="preserve"> (Accessed: 20</w:t>
      </w:r>
      <w:r w:rsidRPr="00D165E3">
        <w:rPr>
          <w:rFonts w:ascii="Arial" w:hAnsi="Arial" w:cs="Arial"/>
          <w:sz w:val="24"/>
          <w:szCs w:val="24"/>
          <w:vertAlign w:val="superscript"/>
        </w:rPr>
        <w:t>th</w:t>
      </w:r>
      <w:r>
        <w:rPr>
          <w:rFonts w:ascii="Arial" w:hAnsi="Arial" w:cs="Arial"/>
          <w:sz w:val="24"/>
          <w:szCs w:val="24"/>
        </w:rPr>
        <w:t xml:space="preserve"> January 2020).  </w:t>
      </w:r>
    </w:p>
    <w:p w:rsidR="00176B47" w:rsidRDefault="00176B47" w:rsidP="00176B47">
      <w:pPr>
        <w:spacing w:line="480" w:lineRule="auto"/>
        <w:jc w:val="both"/>
        <w:rPr>
          <w:rFonts w:ascii="Arial" w:hAnsi="Arial" w:cs="Arial"/>
          <w:sz w:val="24"/>
          <w:szCs w:val="24"/>
        </w:rPr>
      </w:pPr>
      <w:proofErr w:type="spellStart"/>
      <w:proofErr w:type="gramStart"/>
      <w:r>
        <w:rPr>
          <w:rFonts w:ascii="Arial" w:hAnsi="Arial" w:cs="Arial"/>
          <w:sz w:val="24"/>
          <w:szCs w:val="24"/>
        </w:rPr>
        <w:t>Llandysul</w:t>
      </w:r>
      <w:proofErr w:type="spellEnd"/>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no</w:t>
      </w:r>
      <w:proofErr w:type="gramEnd"/>
      <w:r>
        <w:rPr>
          <w:rFonts w:ascii="Arial" w:hAnsi="Arial" w:cs="Arial"/>
          <w:sz w:val="24"/>
          <w:szCs w:val="24"/>
        </w:rPr>
        <w:t xml:space="preserve"> date) Available at: </w:t>
      </w:r>
      <w:hyperlink r:id="rId15" w:history="1">
        <w:r w:rsidRPr="009E4833">
          <w:rPr>
            <w:rStyle w:val="Hyperlink"/>
            <w:rFonts w:ascii="Arial" w:hAnsi="Arial" w:cs="Arial"/>
            <w:sz w:val="24"/>
            <w:szCs w:val="24"/>
          </w:rPr>
          <w:t>http://www.llandysul-wales.co.uk/</w:t>
        </w:r>
      </w:hyperlink>
      <w:r>
        <w:rPr>
          <w:rFonts w:ascii="Arial" w:hAnsi="Arial" w:cs="Arial"/>
          <w:sz w:val="24"/>
          <w:szCs w:val="24"/>
        </w:rPr>
        <w:t xml:space="preserve"> (Accessed: 14</w:t>
      </w:r>
      <w:r w:rsidRPr="00080E58">
        <w:rPr>
          <w:rFonts w:ascii="Arial" w:hAnsi="Arial" w:cs="Arial"/>
          <w:sz w:val="24"/>
          <w:szCs w:val="24"/>
          <w:vertAlign w:val="superscript"/>
        </w:rPr>
        <w:t>th</w:t>
      </w:r>
      <w:r>
        <w:rPr>
          <w:rFonts w:ascii="Arial" w:hAnsi="Arial" w:cs="Arial"/>
          <w:sz w:val="24"/>
          <w:szCs w:val="24"/>
        </w:rPr>
        <w:t xml:space="preserve"> January 2020). </w:t>
      </w:r>
    </w:p>
    <w:p w:rsidR="00176B47" w:rsidRDefault="00176B47" w:rsidP="00176B47">
      <w:pPr>
        <w:spacing w:line="480" w:lineRule="auto"/>
        <w:jc w:val="both"/>
        <w:rPr>
          <w:rFonts w:ascii="Arial" w:hAnsi="Arial" w:cs="Arial"/>
          <w:sz w:val="24"/>
          <w:szCs w:val="24"/>
        </w:rPr>
      </w:pPr>
      <w:proofErr w:type="spellStart"/>
      <w:r>
        <w:rPr>
          <w:rFonts w:ascii="Arial" w:hAnsi="Arial" w:cs="Arial"/>
          <w:sz w:val="24"/>
          <w:szCs w:val="24"/>
        </w:rPr>
        <w:t>Ysgol</w:t>
      </w:r>
      <w:proofErr w:type="spellEnd"/>
      <w:r>
        <w:rPr>
          <w:rFonts w:ascii="Arial" w:hAnsi="Arial" w:cs="Arial"/>
          <w:sz w:val="24"/>
          <w:szCs w:val="24"/>
        </w:rPr>
        <w:t xml:space="preserve"> Bro </w:t>
      </w:r>
      <w:proofErr w:type="spellStart"/>
      <w:r>
        <w:rPr>
          <w:rFonts w:ascii="Arial" w:hAnsi="Arial" w:cs="Arial"/>
          <w:sz w:val="24"/>
          <w:szCs w:val="24"/>
        </w:rPr>
        <w:t>Teifi</w:t>
      </w:r>
      <w:proofErr w:type="spellEnd"/>
      <w:r>
        <w:rPr>
          <w:rFonts w:ascii="Arial" w:hAnsi="Arial" w:cs="Arial"/>
          <w:sz w:val="24"/>
          <w:szCs w:val="24"/>
        </w:rPr>
        <w:t xml:space="preserve">. (No date) Available at: </w:t>
      </w:r>
      <w:hyperlink r:id="rId16" w:history="1">
        <w:r w:rsidRPr="007A4F79">
          <w:rPr>
            <w:rStyle w:val="Hyperlink"/>
            <w:rFonts w:ascii="Arial" w:hAnsi="Arial" w:cs="Arial"/>
            <w:sz w:val="24"/>
            <w:szCs w:val="24"/>
          </w:rPr>
          <w:t>http://broteifi.ceredigion.sch.uk/?lang=en</w:t>
        </w:r>
      </w:hyperlink>
      <w:r>
        <w:rPr>
          <w:rFonts w:ascii="Arial" w:hAnsi="Arial" w:cs="Arial"/>
          <w:sz w:val="24"/>
          <w:szCs w:val="24"/>
        </w:rPr>
        <w:t xml:space="preserve"> (Accessed: 20</w:t>
      </w:r>
      <w:r w:rsidRPr="00176B47">
        <w:rPr>
          <w:rFonts w:ascii="Arial" w:hAnsi="Arial" w:cs="Arial"/>
          <w:sz w:val="24"/>
          <w:szCs w:val="24"/>
          <w:vertAlign w:val="superscript"/>
        </w:rPr>
        <w:t>th</w:t>
      </w:r>
      <w:r>
        <w:rPr>
          <w:rFonts w:ascii="Arial" w:hAnsi="Arial" w:cs="Arial"/>
          <w:sz w:val="24"/>
          <w:szCs w:val="24"/>
        </w:rPr>
        <w:t xml:space="preserve"> January 2020).</w:t>
      </w:r>
    </w:p>
    <w:p w:rsidR="008847D7" w:rsidRDefault="008847D7" w:rsidP="00176B47">
      <w:pPr>
        <w:spacing w:line="480" w:lineRule="auto"/>
        <w:jc w:val="both"/>
        <w:rPr>
          <w:rFonts w:ascii="Arial" w:hAnsi="Arial" w:cs="Arial"/>
          <w:sz w:val="24"/>
          <w:szCs w:val="24"/>
          <w:u w:val="single"/>
        </w:rPr>
      </w:pPr>
      <w:r>
        <w:rPr>
          <w:rFonts w:ascii="Arial" w:hAnsi="Arial" w:cs="Arial"/>
          <w:sz w:val="24"/>
          <w:szCs w:val="24"/>
          <w:u w:val="single"/>
        </w:rPr>
        <w:t>Image Reference list</w:t>
      </w:r>
    </w:p>
    <w:p w:rsidR="008847D7" w:rsidRDefault="00D33E68" w:rsidP="00176B47">
      <w:pPr>
        <w:spacing w:line="480" w:lineRule="auto"/>
        <w:jc w:val="both"/>
        <w:rPr>
          <w:rFonts w:ascii="Arial" w:hAnsi="Arial" w:cs="Arial"/>
          <w:sz w:val="24"/>
          <w:szCs w:val="24"/>
        </w:rPr>
      </w:pPr>
      <w:hyperlink r:id="rId17" w:history="1">
        <w:r w:rsidR="00A54ED0" w:rsidRPr="009E4833">
          <w:rPr>
            <w:rStyle w:val="Hyperlink"/>
            <w:rFonts w:ascii="Arial" w:hAnsi="Arial" w:cs="Arial"/>
            <w:sz w:val="24"/>
            <w:szCs w:val="24"/>
          </w:rPr>
          <w:t>https://westwalesholidaycottages.co.uk/photos/pages/destinations/llandysul/llandysul_header.jpg</w:t>
        </w:r>
      </w:hyperlink>
      <w:r w:rsidR="00A54ED0">
        <w:rPr>
          <w:rFonts w:ascii="Arial" w:hAnsi="Arial" w:cs="Arial"/>
          <w:sz w:val="24"/>
          <w:szCs w:val="24"/>
        </w:rPr>
        <w:t xml:space="preserve"> (Accessed: 20th January 2020).</w:t>
      </w:r>
    </w:p>
    <w:p w:rsidR="00A54ED0" w:rsidRPr="008847D7" w:rsidRDefault="00A54ED0">
      <w:pPr>
        <w:rPr>
          <w:rFonts w:ascii="Arial" w:hAnsi="Arial" w:cs="Arial"/>
          <w:sz w:val="24"/>
          <w:szCs w:val="24"/>
        </w:rPr>
      </w:pPr>
    </w:p>
    <w:sectPr w:rsidR="00A54ED0" w:rsidRPr="008847D7" w:rsidSect="00BA7039">
      <w:headerReference w:type="default" r:id="rId1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962F7" w:rsidRDefault="00D962F7" w:rsidP="00553E27">
      <w:pPr>
        <w:spacing w:after="0" w:line="240" w:lineRule="auto"/>
      </w:pPr>
      <w:r>
        <w:separator/>
      </w:r>
    </w:p>
  </w:endnote>
  <w:endnote w:type="continuationSeparator" w:id="0">
    <w:p w:rsidR="00D962F7" w:rsidRDefault="00D962F7" w:rsidP="00553E2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962F7" w:rsidRDefault="00D962F7" w:rsidP="00553E27">
      <w:pPr>
        <w:spacing w:after="0" w:line="240" w:lineRule="auto"/>
      </w:pPr>
      <w:r>
        <w:separator/>
      </w:r>
    </w:p>
  </w:footnote>
  <w:footnote w:type="continuationSeparator" w:id="0">
    <w:p w:rsidR="00D962F7" w:rsidRDefault="00D962F7" w:rsidP="00553E2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W w:w="5000" w:type="pct"/>
      <w:tblBorders>
        <w:bottom w:val="single" w:sz="18" w:space="0" w:color="808080" w:themeColor="background1" w:themeShade="80"/>
        <w:insideV w:val="single" w:sz="18" w:space="0" w:color="808080" w:themeColor="background1" w:themeShade="80"/>
      </w:tblBorders>
      <w:tblCellMar>
        <w:top w:w="72" w:type="dxa"/>
        <w:left w:w="115" w:type="dxa"/>
        <w:bottom w:w="72" w:type="dxa"/>
        <w:right w:w="115" w:type="dxa"/>
      </w:tblCellMar>
      <w:tblLook w:val="04A0"/>
    </w:tblPr>
    <w:tblGrid>
      <w:gridCol w:w="8103"/>
      <w:gridCol w:w="1153"/>
    </w:tblGrid>
    <w:tr w:rsidR="00BA6DFC">
      <w:trPr>
        <w:trHeight w:val="288"/>
      </w:trPr>
      <w:sdt>
        <w:sdtPr>
          <w:rPr>
            <w:rFonts w:asciiTheme="majorHAnsi" w:eastAsiaTheme="majorEastAsia" w:hAnsiTheme="majorHAnsi" w:cstheme="majorBidi"/>
            <w:sz w:val="36"/>
            <w:szCs w:val="36"/>
          </w:rPr>
          <w:alias w:val="Title"/>
          <w:id w:val="77761602"/>
          <w:placeholder>
            <w:docPart w:val="96953F858B44486293B9A195F729C937"/>
          </w:placeholder>
          <w:dataBinding w:prefixMappings="xmlns:ns0='http://schemas.openxmlformats.org/package/2006/metadata/core-properties' xmlns:ns1='http://purl.org/dc/elements/1.1/'" w:xpath="/ns0:coreProperties[1]/ns1:title[1]" w:storeItemID="{6C3C8BC8-F283-45AE-878A-BAB7291924A1}"/>
          <w:text/>
        </w:sdtPr>
        <w:sdtContent>
          <w:tc>
            <w:tcPr>
              <w:tcW w:w="7765" w:type="dxa"/>
            </w:tcPr>
            <w:p w:rsidR="00BA6DFC" w:rsidRDefault="00BA6DFC">
              <w:pPr>
                <w:pStyle w:val="Header"/>
                <w:jc w:val="right"/>
                <w:rPr>
                  <w:rFonts w:asciiTheme="majorHAnsi" w:eastAsiaTheme="majorEastAsia" w:hAnsiTheme="majorHAnsi" w:cstheme="majorBidi"/>
                  <w:sz w:val="36"/>
                  <w:szCs w:val="36"/>
                </w:rPr>
              </w:pPr>
              <w:r>
                <w:rPr>
                  <w:rFonts w:asciiTheme="majorHAnsi" w:eastAsiaTheme="majorEastAsia" w:hAnsiTheme="majorHAnsi" w:cstheme="majorBidi"/>
                  <w:sz w:val="36"/>
                  <w:szCs w:val="36"/>
                </w:rPr>
                <w:t>A Community profile: A town in the heart of Mid Wales</w:t>
              </w:r>
            </w:p>
          </w:tc>
        </w:sdtContent>
      </w:sdt>
      <w:sdt>
        <w:sdtPr>
          <w:rPr>
            <w:rFonts w:asciiTheme="majorHAnsi" w:eastAsiaTheme="majorEastAsia" w:hAnsiTheme="majorHAnsi" w:cstheme="majorBidi"/>
            <w:b/>
            <w:bCs/>
            <w:color w:val="4F81BD" w:themeColor="accent1"/>
            <w:sz w:val="36"/>
            <w:szCs w:val="36"/>
          </w:rPr>
          <w:alias w:val="Year"/>
          <w:id w:val="77761609"/>
          <w:placeholder>
            <w:docPart w:val="7ABA68198E6A46A3A844A35D088E98C7"/>
          </w:placeholder>
          <w:dataBinding w:prefixMappings="xmlns:ns0='http://schemas.microsoft.com/office/2006/coverPageProps'" w:xpath="/ns0:CoverPageProperties[1]/ns0:PublishDate[1]" w:storeItemID="{55AF091B-3C7A-41E3-B477-F2FDAA23CFDA}"/>
          <w:date w:fullDate="2020-01-14T00:00:00Z">
            <w:dateFormat w:val="yyyy"/>
            <w:lid w:val="en-US"/>
            <w:storeMappedDataAs w:val="dateTime"/>
            <w:calendar w:val="gregorian"/>
          </w:date>
        </w:sdtPr>
        <w:sdtContent>
          <w:tc>
            <w:tcPr>
              <w:tcW w:w="1105" w:type="dxa"/>
            </w:tcPr>
            <w:p w:rsidR="00BA6DFC" w:rsidRDefault="00BA6DFC">
              <w:pPr>
                <w:pStyle w:val="Header"/>
                <w:rPr>
                  <w:rFonts w:asciiTheme="majorHAnsi" w:eastAsiaTheme="majorEastAsia" w:hAnsiTheme="majorHAnsi" w:cstheme="majorBidi"/>
                  <w:b/>
                  <w:bCs/>
                  <w:color w:val="4F81BD" w:themeColor="accent1"/>
                  <w:sz w:val="36"/>
                  <w:szCs w:val="36"/>
                </w:rPr>
              </w:pPr>
              <w:r>
                <w:rPr>
                  <w:rFonts w:asciiTheme="majorHAnsi" w:eastAsiaTheme="majorEastAsia" w:hAnsiTheme="majorHAnsi" w:cstheme="majorBidi"/>
                  <w:b/>
                  <w:bCs/>
                  <w:color w:val="4F81BD" w:themeColor="accent1"/>
                  <w:sz w:val="36"/>
                  <w:szCs w:val="36"/>
                  <w:lang w:val="en-US"/>
                </w:rPr>
                <w:t>2020</w:t>
              </w:r>
            </w:p>
          </w:tc>
        </w:sdtContent>
      </w:sdt>
    </w:tr>
  </w:tbl>
  <w:p w:rsidR="00267E37" w:rsidRDefault="00267E37">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60"/>
  <w:proofState w:spelling="clean" w:grammar="clean"/>
  <w:defaultTabStop w:val="720"/>
  <w:characterSpacingControl w:val="doNotCompress"/>
  <w:footnotePr>
    <w:footnote w:id="-1"/>
    <w:footnote w:id="0"/>
  </w:footnotePr>
  <w:endnotePr>
    <w:endnote w:id="-1"/>
    <w:endnote w:id="0"/>
  </w:endnotePr>
  <w:compat/>
  <w:rsids>
    <w:rsidRoot w:val="001C2594"/>
    <w:rsid w:val="00002F15"/>
    <w:rsid w:val="0004197D"/>
    <w:rsid w:val="00062369"/>
    <w:rsid w:val="00080E58"/>
    <w:rsid w:val="00095F8E"/>
    <w:rsid w:val="000D53FB"/>
    <w:rsid w:val="000E2011"/>
    <w:rsid w:val="000F7B3B"/>
    <w:rsid w:val="00154C56"/>
    <w:rsid w:val="00176B47"/>
    <w:rsid w:val="001841A9"/>
    <w:rsid w:val="001B01A9"/>
    <w:rsid w:val="001B232B"/>
    <w:rsid w:val="001C2594"/>
    <w:rsid w:val="00202EF1"/>
    <w:rsid w:val="002101A2"/>
    <w:rsid w:val="0024678D"/>
    <w:rsid w:val="00252C7D"/>
    <w:rsid w:val="00267E37"/>
    <w:rsid w:val="00283FE5"/>
    <w:rsid w:val="002930B9"/>
    <w:rsid w:val="0029619D"/>
    <w:rsid w:val="00321B34"/>
    <w:rsid w:val="003316A1"/>
    <w:rsid w:val="00364A69"/>
    <w:rsid w:val="003C5968"/>
    <w:rsid w:val="003F32D8"/>
    <w:rsid w:val="0040394D"/>
    <w:rsid w:val="0043440F"/>
    <w:rsid w:val="00435377"/>
    <w:rsid w:val="00466735"/>
    <w:rsid w:val="0048473E"/>
    <w:rsid w:val="004930CD"/>
    <w:rsid w:val="004D4328"/>
    <w:rsid w:val="004D6B38"/>
    <w:rsid w:val="005020BC"/>
    <w:rsid w:val="00532575"/>
    <w:rsid w:val="00553E27"/>
    <w:rsid w:val="005600B4"/>
    <w:rsid w:val="0064449B"/>
    <w:rsid w:val="00677C51"/>
    <w:rsid w:val="0069759A"/>
    <w:rsid w:val="006D0EB1"/>
    <w:rsid w:val="006F0BD1"/>
    <w:rsid w:val="00700FD1"/>
    <w:rsid w:val="007222C7"/>
    <w:rsid w:val="00731BC4"/>
    <w:rsid w:val="007349E2"/>
    <w:rsid w:val="007B4B16"/>
    <w:rsid w:val="007D31F3"/>
    <w:rsid w:val="007E5215"/>
    <w:rsid w:val="007E796E"/>
    <w:rsid w:val="008847D7"/>
    <w:rsid w:val="008A1D5A"/>
    <w:rsid w:val="0097026A"/>
    <w:rsid w:val="00971D53"/>
    <w:rsid w:val="00996C8E"/>
    <w:rsid w:val="009C4BD5"/>
    <w:rsid w:val="00A14AB0"/>
    <w:rsid w:val="00A46003"/>
    <w:rsid w:val="00A54ED0"/>
    <w:rsid w:val="00A62D12"/>
    <w:rsid w:val="00A711D9"/>
    <w:rsid w:val="00A97439"/>
    <w:rsid w:val="00AA0115"/>
    <w:rsid w:val="00BA6DFC"/>
    <w:rsid w:val="00BA7039"/>
    <w:rsid w:val="00BB3004"/>
    <w:rsid w:val="00BC0F28"/>
    <w:rsid w:val="00C21545"/>
    <w:rsid w:val="00C73A1A"/>
    <w:rsid w:val="00CA3164"/>
    <w:rsid w:val="00CC090D"/>
    <w:rsid w:val="00CC6074"/>
    <w:rsid w:val="00D165E3"/>
    <w:rsid w:val="00D33E68"/>
    <w:rsid w:val="00D361DA"/>
    <w:rsid w:val="00D4508E"/>
    <w:rsid w:val="00D962F7"/>
    <w:rsid w:val="00DC036C"/>
    <w:rsid w:val="00DC1510"/>
    <w:rsid w:val="00E07C5D"/>
    <w:rsid w:val="00E105E5"/>
    <w:rsid w:val="00E1209B"/>
    <w:rsid w:val="00E36C70"/>
    <w:rsid w:val="00E746D2"/>
    <w:rsid w:val="00E827FC"/>
    <w:rsid w:val="00E870CE"/>
    <w:rsid w:val="00F86B2F"/>
    <w:rsid w:val="00FA04D4"/>
    <w:rsid w:val="00FD487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7039"/>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01A2"/>
    <w:rPr>
      <w:color w:val="0000FF" w:themeColor="hyperlink"/>
      <w:u w:val="single"/>
    </w:rPr>
  </w:style>
  <w:style w:type="table" w:styleId="TableGrid">
    <w:name w:val="Table Grid"/>
    <w:basedOn w:val="TableNormal"/>
    <w:uiPriority w:val="59"/>
    <w:rsid w:val="00E1209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E1209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209B"/>
    <w:rPr>
      <w:rFonts w:ascii="Tahoma" w:hAnsi="Tahoma" w:cs="Tahoma"/>
      <w:sz w:val="16"/>
      <w:szCs w:val="16"/>
    </w:rPr>
  </w:style>
  <w:style w:type="paragraph" w:styleId="Header">
    <w:name w:val="header"/>
    <w:basedOn w:val="Normal"/>
    <w:link w:val="HeaderChar"/>
    <w:uiPriority w:val="99"/>
    <w:unhideWhenUsed/>
    <w:rsid w:val="00553E2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E27"/>
  </w:style>
  <w:style w:type="paragraph" w:styleId="Footer">
    <w:name w:val="footer"/>
    <w:basedOn w:val="Normal"/>
    <w:link w:val="FooterChar"/>
    <w:uiPriority w:val="99"/>
    <w:semiHidden/>
    <w:unhideWhenUsed/>
    <w:rsid w:val="00553E2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553E27"/>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utr.usf.edu/oldpubs/CIA/Chapter_4.pdf" TargetMode="External"/><Relationship Id="rId13" Type="http://schemas.openxmlformats.org/officeDocument/2006/relationships/hyperlink" Target="http://www.rural-evidence.org.uk/pages/wp-content/uploads/2011/09/RuralPlaceProfile_E34002907_Ropsley1.pdf"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communityplanning.net/methods/community_profiling.php" TargetMode="External"/><Relationship Id="rId12" Type="http://schemas.openxmlformats.org/officeDocument/2006/relationships/image" Target="media/image4.jpeg"/><Relationship Id="rId17" Type="http://schemas.openxmlformats.org/officeDocument/2006/relationships/hyperlink" Target="https://westwalesholidaycottages.co.uk/photos/pages/destinations/llandysul/llandysul_header.jpg" TargetMode="External"/><Relationship Id="rId2" Type="http://schemas.openxmlformats.org/officeDocument/2006/relationships/styles" Target="styles.xml"/><Relationship Id="rId16" Type="http://schemas.openxmlformats.org/officeDocument/2006/relationships/hyperlink" Target="http://broteifi.ceredigion.sch.uk/?lang=en"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yperlink" Target="http://www.llandysul-wales.co.uk/"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hyperlink" Target="http://www.ceredigion2020.org.uk/utilities/action/act_download.cfm?mediaid=7748&amp;langtoken=eng"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96953F858B44486293B9A195F729C937"/>
        <w:category>
          <w:name w:val="General"/>
          <w:gallery w:val="placeholder"/>
        </w:category>
        <w:types>
          <w:type w:val="bbPlcHdr"/>
        </w:types>
        <w:behaviors>
          <w:behavior w:val="content"/>
        </w:behaviors>
        <w:guid w:val="{C8EEC84B-FF10-4DB4-81F6-B05839606720}"/>
      </w:docPartPr>
      <w:docPartBody>
        <w:p w:rsidR="00074F07" w:rsidRDefault="00A439A5" w:rsidP="00A439A5">
          <w:pPr>
            <w:pStyle w:val="96953F858B44486293B9A195F729C937"/>
          </w:pPr>
          <w:r>
            <w:rPr>
              <w:rFonts w:asciiTheme="majorHAnsi" w:eastAsiaTheme="majorEastAsia" w:hAnsiTheme="majorHAnsi" w:cstheme="majorBidi"/>
              <w:sz w:val="36"/>
              <w:szCs w:val="36"/>
            </w:rPr>
            <w:t>[Type the document title]</w:t>
          </w:r>
        </w:p>
      </w:docPartBody>
    </w:docPart>
    <w:docPart>
      <w:docPartPr>
        <w:name w:val="7ABA68198E6A46A3A844A35D088E98C7"/>
        <w:category>
          <w:name w:val="General"/>
          <w:gallery w:val="placeholder"/>
        </w:category>
        <w:types>
          <w:type w:val="bbPlcHdr"/>
        </w:types>
        <w:behaviors>
          <w:behavior w:val="content"/>
        </w:behaviors>
        <w:guid w:val="{85B67053-9429-410C-9D23-D50D80127FF1}"/>
      </w:docPartPr>
      <w:docPartBody>
        <w:p w:rsidR="00074F07" w:rsidRDefault="00A439A5" w:rsidP="00A439A5">
          <w:pPr>
            <w:pStyle w:val="7ABA68198E6A46A3A844A35D088E98C7"/>
          </w:pPr>
          <w:r>
            <w:rPr>
              <w:rFonts w:asciiTheme="majorHAnsi" w:eastAsiaTheme="majorEastAsia" w:hAnsiTheme="majorHAnsi" w:cstheme="majorBidi"/>
              <w:b/>
              <w:bCs/>
              <w:color w:val="4F81BD" w:themeColor="accent1"/>
              <w:sz w:val="36"/>
              <w:szCs w:val="36"/>
            </w:rPr>
            <w:t>[Year]</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A439A5"/>
    <w:rsid w:val="00074F07"/>
    <w:rsid w:val="004A4B9D"/>
    <w:rsid w:val="008B78AC"/>
    <w:rsid w:val="00A439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4F0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ED2B2F3099444387786AD72800BBB4">
    <w:name w:val="D8ED2B2F3099444387786AD72800BBB4"/>
    <w:rsid w:val="00A439A5"/>
  </w:style>
  <w:style w:type="paragraph" w:customStyle="1" w:styleId="E19D51FA743A47ECB72FDA0E790EDB87">
    <w:name w:val="E19D51FA743A47ECB72FDA0E790EDB87"/>
    <w:rsid w:val="00A439A5"/>
  </w:style>
  <w:style w:type="paragraph" w:customStyle="1" w:styleId="1A2E2F49DC7940ADA194FAF7DD82AACD">
    <w:name w:val="1A2E2F49DC7940ADA194FAF7DD82AACD"/>
    <w:rsid w:val="00A439A5"/>
  </w:style>
  <w:style w:type="paragraph" w:customStyle="1" w:styleId="96953F858B44486293B9A195F729C937">
    <w:name w:val="96953F858B44486293B9A195F729C937"/>
    <w:rsid w:val="00A439A5"/>
  </w:style>
  <w:style w:type="paragraph" w:customStyle="1" w:styleId="7ABA68198E6A46A3A844A35D088E98C7">
    <w:name w:val="7ABA68198E6A46A3A844A35D088E98C7"/>
    <w:rsid w:val="00A439A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2020-01-14T00:00:00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1334</Words>
  <Characters>7606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A Community profile: A town in the heart of Mid Wales</vt:lpstr>
    </vt:vector>
  </TitlesOfParts>
  <Company/>
  <LinksUpToDate>false</LinksUpToDate>
  <CharactersWithSpaces>8923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Community profile: A town in the heart of Mid Wales</dc:title>
  <dc:creator>Sue</dc:creator>
  <cp:lastModifiedBy>Sue</cp:lastModifiedBy>
  <cp:revision>2</cp:revision>
  <dcterms:created xsi:type="dcterms:W3CDTF">2020-06-01T12:25:00Z</dcterms:created>
  <dcterms:modified xsi:type="dcterms:W3CDTF">2020-06-01T12:25:00Z</dcterms:modified>
</cp:coreProperties>
</file>