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sdt>
      <w:sdtPr>
        <w:id w:val="618886200"/>
        <w:docPartObj>
          <w:docPartGallery w:val="Cover Pages"/>
          <w:docPartUnique/>
        </w:docPartObj>
      </w:sdtPr>
      <w:sdtEndPr>
        <w:rPr>
          <w:rFonts w:ascii="Arial" w:hAnsi="Arial" w:cs="Arial"/>
          <w:b/>
          <w:bCs/>
          <w:sz w:val="24"/>
          <w:szCs w:val="24"/>
        </w:rPr>
      </w:sdtEndPr>
      <w:sdtContent>
        <w:p w14:paraId="369133C0" w14:textId="77777777" w:rsidR="00D16B3B" w:rsidRDefault="00D16B3B" w:rsidP="00D16B3B">
          <w:pPr>
            <w:rPr>
              <w:b/>
              <w:noProof/>
              <w:lang w:val="en-GB"/>
            </w:rPr>
          </w:pPr>
        </w:p>
        <w:p w14:paraId="3D36CF88" w14:textId="77777777" w:rsidR="00D16B3B" w:rsidRDefault="00D16B3B" w:rsidP="00D16B3B">
          <w:pPr>
            <w:rPr>
              <w:b/>
              <w:noProof/>
              <w:lang w:val="en-GB"/>
            </w:rPr>
          </w:pPr>
        </w:p>
        <w:p w14:paraId="59A15CC5" w14:textId="77777777" w:rsidR="00D16B3B" w:rsidRDefault="00D16B3B" w:rsidP="00D16B3B">
          <w:pPr>
            <w:rPr>
              <w:b/>
              <w:noProof/>
              <w:lang w:val="en-GB"/>
            </w:rPr>
          </w:pPr>
        </w:p>
        <w:p w14:paraId="689FA1CC" w14:textId="77777777" w:rsidR="00D16B3B" w:rsidRDefault="00D16B3B" w:rsidP="00D16B3B">
          <w:pPr>
            <w:rPr>
              <w:b/>
              <w:noProof/>
              <w:lang w:val="en-GB"/>
            </w:rPr>
          </w:pPr>
        </w:p>
        <w:p w14:paraId="0ABDBBEF" w14:textId="77777777" w:rsidR="00D16B3B" w:rsidRDefault="00D16B3B" w:rsidP="00D16B3B">
          <w:pPr>
            <w:rPr>
              <w:b/>
              <w:noProof/>
              <w:lang w:val="en-GB"/>
            </w:rPr>
          </w:pPr>
        </w:p>
        <w:p w14:paraId="3951B40D" w14:textId="4F0EED98" w:rsidR="00D16B3B" w:rsidRDefault="00D16B3B" w:rsidP="00D16B3B">
          <w:pPr>
            <w:rPr>
              <w:b/>
              <w:bCs/>
              <w:lang w:val="en-GB"/>
            </w:rPr>
          </w:pPr>
          <w:r>
            <w:rPr>
              <w:b/>
              <w:noProof/>
              <w:lang w:val="en-GB"/>
            </w:rPr>
            <w:drawing>
              <wp:inline distT="0" distB="0" distL="0" distR="0" wp14:anchorId="52B36FC8" wp14:editId="48D43F92">
                <wp:extent cx="5166360" cy="1714500"/>
                <wp:effectExtent l="0" t="0" r="0" b="0"/>
                <wp:docPr id="11311408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6360" cy="1714500"/>
                        </a:xfrm>
                        <a:prstGeom prst="rect">
                          <a:avLst/>
                        </a:prstGeom>
                        <a:noFill/>
                        <a:ln>
                          <a:noFill/>
                        </a:ln>
                      </pic:spPr>
                    </pic:pic>
                  </a:graphicData>
                </a:graphic>
              </wp:inline>
            </w:drawing>
          </w:r>
        </w:p>
        <w:p w14:paraId="0E753210" w14:textId="77777777" w:rsidR="00D16B3B" w:rsidRDefault="00D16B3B" w:rsidP="00D16B3B">
          <w:pPr>
            <w:rPr>
              <w:b/>
              <w:bCs/>
              <w:lang w:val="en-GB"/>
            </w:rPr>
          </w:pPr>
        </w:p>
        <w:p w14:paraId="410E5366" w14:textId="77777777" w:rsidR="00D16B3B" w:rsidRDefault="00D16B3B" w:rsidP="00D16B3B">
          <w:pPr>
            <w:rPr>
              <w:b/>
              <w:bCs/>
              <w:lang w:val="en-GB"/>
            </w:rPr>
          </w:pPr>
        </w:p>
        <w:p w14:paraId="6C386852" w14:textId="5E81922C" w:rsidR="00D16B3B" w:rsidRDefault="009A359C" w:rsidP="009A359C">
          <w:pPr>
            <w:jc w:val="center"/>
            <w:rPr>
              <w:b/>
              <w:bCs/>
              <w:lang w:val="en-GB"/>
            </w:rPr>
          </w:pPr>
          <w:r>
            <w:rPr>
              <w:b/>
              <w:bCs/>
              <w:noProof/>
              <w:lang w:val="en-GB"/>
            </w:rPr>
            <w:drawing>
              <wp:inline distT="0" distB="0" distL="0" distR="0" wp14:anchorId="23B3C3B6" wp14:editId="792BCB97">
                <wp:extent cx="4290060" cy="2038120"/>
                <wp:effectExtent l="0" t="0" r="0" b="635"/>
                <wp:docPr id="470840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2518" cy="2082045"/>
                        </a:xfrm>
                        <a:prstGeom prst="rect">
                          <a:avLst/>
                        </a:prstGeom>
                        <a:noFill/>
                      </pic:spPr>
                    </pic:pic>
                  </a:graphicData>
                </a:graphic>
              </wp:inline>
            </w:drawing>
          </w:r>
        </w:p>
        <w:p w14:paraId="516F9837" w14:textId="77777777" w:rsidR="00D16B3B" w:rsidRDefault="00D16B3B" w:rsidP="00C919D1">
          <w:pPr>
            <w:rPr>
              <w:b/>
              <w:bCs/>
              <w:lang w:val="en-GB"/>
            </w:rPr>
          </w:pPr>
        </w:p>
        <w:p w14:paraId="412F54C4" w14:textId="77777777" w:rsidR="00D16B3B" w:rsidRDefault="00D16B3B" w:rsidP="00D16B3B">
          <w:pPr>
            <w:jc w:val="center"/>
            <w:rPr>
              <w:b/>
              <w:bCs/>
              <w:lang w:val="en-GB"/>
            </w:rPr>
          </w:pPr>
        </w:p>
        <w:p w14:paraId="4FD3B46D" w14:textId="77777777" w:rsidR="00D16B3B" w:rsidRDefault="00D16B3B" w:rsidP="00D16B3B">
          <w:pPr>
            <w:jc w:val="center"/>
            <w:rPr>
              <w:b/>
              <w:bCs/>
              <w:lang w:val="en-GB"/>
            </w:rPr>
          </w:pPr>
        </w:p>
        <w:p w14:paraId="07BD8F8B" w14:textId="79498736" w:rsidR="00D16B3B" w:rsidRDefault="00D16B3B" w:rsidP="00D16B3B">
          <w:pPr>
            <w:jc w:val="center"/>
            <w:rPr>
              <w:rFonts w:ascii="Arial" w:hAnsi="Arial" w:cs="Arial"/>
              <w:b/>
              <w:bCs/>
              <w:sz w:val="32"/>
              <w:szCs w:val="32"/>
              <w:lang w:val="en-GB"/>
            </w:rPr>
          </w:pPr>
          <w:r>
            <w:rPr>
              <w:rFonts w:ascii="Arial" w:hAnsi="Arial" w:cs="Arial"/>
              <w:b/>
              <w:bCs/>
              <w:sz w:val="32"/>
              <w:szCs w:val="32"/>
              <w:lang w:val="en-GB"/>
            </w:rPr>
            <w:t xml:space="preserve">Assignment </w:t>
          </w:r>
          <w:r w:rsidR="007C488A">
            <w:rPr>
              <w:rFonts w:ascii="Arial" w:hAnsi="Arial" w:cs="Arial"/>
              <w:b/>
              <w:bCs/>
              <w:sz w:val="32"/>
              <w:szCs w:val="32"/>
              <w:lang w:val="en-GB"/>
            </w:rPr>
            <w:t>2</w:t>
          </w:r>
        </w:p>
        <w:p w14:paraId="0E388816" w14:textId="77777777" w:rsidR="00D16B3B" w:rsidRDefault="00D16B3B" w:rsidP="00D16B3B">
          <w:pPr>
            <w:jc w:val="center"/>
            <w:rPr>
              <w:rFonts w:ascii="Arial" w:hAnsi="Arial" w:cs="Arial"/>
              <w:b/>
              <w:bCs/>
              <w:sz w:val="32"/>
              <w:szCs w:val="32"/>
              <w:lang w:val="en-GB"/>
            </w:rPr>
          </w:pPr>
          <w:r>
            <w:rPr>
              <w:rFonts w:ascii="Arial" w:hAnsi="Arial" w:cs="Arial"/>
              <w:b/>
              <w:bCs/>
              <w:sz w:val="32"/>
              <w:szCs w:val="32"/>
              <w:lang w:val="en-GB"/>
            </w:rPr>
            <w:t>Subject Name: Marketing Management</w:t>
          </w:r>
        </w:p>
        <w:p w14:paraId="29C97D80" w14:textId="4B01D328" w:rsidR="00D16B3B" w:rsidRDefault="00D16B3B" w:rsidP="00D16B3B">
          <w:pPr>
            <w:jc w:val="center"/>
            <w:rPr>
              <w:rFonts w:ascii="Arial" w:hAnsi="Arial" w:cs="Arial"/>
              <w:b/>
              <w:bCs/>
              <w:sz w:val="32"/>
              <w:szCs w:val="32"/>
              <w:lang w:val="en-GB"/>
            </w:rPr>
          </w:pPr>
          <w:r>
            <w:rPr>
              <w:rFonts w:ascii="Arial" w:hAnsi="Arial" w:cs="Arial"/>
              <w:b/>
              <w:bCs/>
              <w:sz w:val="32"/>
              <w:szCs w:val="32"/>
              <w:lang w:val="en-GB"/>
            </w:rPr>
            <w:t>Subject Code: LCMB7024</w:t>
          </w:r>
        </w:p>
        <w:p w14:paraId="2AD7F746" w14:textId="76B23B58" w:rsidR="009A359C" w:rsidRDefault="009A359C" w:rsidP="009A359C">
          <w:pPr>
            <w:jc w:val="center"/>
            <w:rPr>
              <w:rFonts w:ascii="Arial" w:hAnsi="Arial" w:cs="Arial"/>
              <w:b/>
              <w:bCs/>
              <w:sz w:val="32"/>
              <w:szCs w:val="32"/>
              <w:lang w:val="en-GB"/>
            </w:rPr>
          </w:pPr>
          <w:r>
            <w:rPr>
              <w:rFonts w:ascii="Arial" w:hAnsi="Arial" w:cs="Arial"/>
              <w:b/>
              <w:bCs/>
              <w:sz w:val="32"/>
              <w:szCs w:val="32"/>
              <w:lang w:val="en-GB"/>
            </w:rPr>
            <w:t>Company Name: Nike</w:t>
          </w:r>
        </w:p>
        <w:p w14:paraId="31E0523F" w14:textId="359D687A" w:rsidR="00D16B3B" w:rsidRPr="004E12F2" w:rsidRDefault="00D16B3B" w:rsidP="00D16B3B">
          <w:pPr>
            <w:jc w:val="center"/>
            <w:rPr>
              <w:rFonts w:ascii="Arial" w:hAnsi="Arial" w:cs="Arial"/>
              <w:b/>
              <w:bCs/>
              <w:sz w:val="32"/>
              <w:szCs w:val="32"/>
            </w:rPr>
          </w:pPr>
          <w:r w:rsidRPr="004E12F2">
            <w:rPr>
              <w:rFonts w:ascii="Arial" w:hAnsi="Arial" w:cs="Arial"/>
              <w:b/>
              <w:bCs/>
              <w:sz w:val="32"/>
              <w:szCs w:val="32"/>
            </w:rPr>
            <w:t xml:space="preserve">Lecturer: </w:t>
          </w:r>
          <w:r w:rsidR="009A359C" w:rsidRPr="004E12F2">
            <w:rPr>
              <w:rFonts w:ascii="Arial" w:hAnsi="Arial" w:cs="Arial"/>
              <w:b/>
              <w:bCs/>
              <w:sz w:val="32"/>
              <w:szCs w:val="32"/>
            </w:rPr>
            <w:t>Dr Laila</w:t>
          </w:r>
          <w:r w:rsidR="007C488A">
            <w:rPr>
              <w:rFonts w:ascii="Arial" w:hAnsi="Arial" w:cs="Arial"/>
              <w:b/>
              <w:bCs/>
              <w:sz w:val="32"/>
              <w:szCs w:val="32"/>
            </w:rPr>
            <w:t xml:space="preserve"> </w:t>
          </w:r>
          <w:proofErr w:type="spellStart"/>
          <w:r w:rsidR="007C488A">
            <w:rPr>
              <w:rFonts w:ascii="Arial" w:hAnsi="Arial" w:cs="Arial"/>
              <w:b/>
              <w:bCs/>
              <w:sz w:val="32"/>
              <w:szCs w:val="32"/>
            </w:rPr>
            <w:t>Maazouz</w:t>
          </w:r>
          <w:proofErr w:type="spellEnd"/>
        </w:p>
        <w:p w14:paraId="05BFFDF4" w14:textId="77777777" w:rsidR="00D16B3B" w:rsidRPr="004E12F2" w:rsidRDefault="00D16B3B" w:rsidP="00D16B3B">
          <w:pPr>
            <w:jc w:val="center"/>
            <w:rPr>
              <w:rFonts w:ascii="Arial" w:hAnsi="Arial" w:cs="Arial"/>
              <w:b/>
              <w:bCs/>
              <w:sz w:val="32"/>
              <w:szCs w:val="32"/>
            </w:rPr>
          </w:pPr>
          <w:r w:rsidRPr="004E12F2">
            <w:rPr>
              <w:rFonts w:ascii="Arial" w:hAnsi="Arial" w:cs="Arial"/>
              <w:b/>
              <w:bCs/>
              <w:sz w:val="32"/>
              <w:szCs w:val="32"/>
            </w:rPr>
            <w:t xml:space="preserve">Course: </w:t>
          </w:r>
          <w:r>
            <w:rPr>
              <w:rFonts w:ascii="Arial" w:hAnsi="Arial" w:cs="Arial"/>
              <w:b/>
              <w:bCs/>
              <w:sz w:val="32"/>
              <w:szCs w:val="32"/>
            </w:rPr>
            <w:t>MBA</w:t>
          </w:r>
        </w:p>
        <w:p w14:paraId="166449A5" w14:textId="78269716" w:rsidR="00D16B3B" w:rsidRDefault="009A359C" w:rsidP="009A359C">
          <w:pPr>
            <w:jc w:val="center"/>
            <w:rPr>
              <w:rFonts w:ascii="Arial" w:hAnsi="Arial" w:cs="Arial"/>
              <w:b/>
              <w:bCs/>
              <w:sz w:val="32"/>
              <w:szCs w:val="32"/>
              <w:lang w:val="en-GB"/>
            </w:rPr>
          </w:pPr>
          <w:r>
            <w:rPr>
              <w:rFonts w:ascii="Arial" w:hAnsi="Arial" w:cs="Arial"/>
              <w:b/>
              <w:bCs/>
              <w:sz w:val="32"/>
              <w:szCs w:val="32"/>
              <w:lang w:val="en-GB"/>
            </w:rPr>
            <w:t>Term:</w:t>
          </w:r>
          <w:r w:rsidR="00D16B3B">
            <w:rPr>
              <w:rFonts w:ascii="Arial" w:hAnsi="Arial" w:cs="Arial"/>
              <w:b/>
              <w:bCs/>
              <w:sz w:val="32"/>
              <w:szCs w:val="32"/>
              <w:lang w:val="en-GB"/>
            </w:rPr>
            <w:t xml:space="preserve"> 1</w:t>
          </w:r>
        </w:p>
        <w:p w14:paraId="2069FF75" w14:textId="77777777" w:rsidR="00D16B3B" w:rsidRDefault="00D16B3B" w:rsidP="00D16B3B">
          <w:pPr>
            <w:jc w:val="center"/>
            <w:rPr>
              <w:rFonts w:ascii="Arial" w:hAnsi="Arial" w:cs="Arial"/>
              <w:b/>
              <w:bCs/>
              <w:sz w:val="32"/>
              <w:szCs w:val="32"/>
              <w:lang w:val="en-GB"/>
            </w:rPr>
          </w:pPr>
        </w:p>
        <w:p w14:paraId="1D79EE0B" w14:textId="3009610A" w:rsidR="00D16B3B" w:rsidRDefault="00D16B3B" w:rsidP="00D16B3B">
          <w:pPr>
            <w:jc w:val="center"/>
            <w:rPr>
              <w:rFonts w:ascii="Arial" w:hAnsi="Arial" w:cs="Arial"/>
              <w:b/>
              <w:bCs/>
              <w:sz w:val="32"/>
              <w:szCs w:val="32"/>
              <w:lang w:val="en-GB"/>
            </w:rPr>
          </w:pPr>
          <w:r>
            <w:rPr>
              <w:rFonts w:ascii="Arial" w:hAnsi="Arial" w:cs="Arial"/>
              <w:b/>
              <w:bCs/>
              <w:sz w:val="32"/>
              <w:szCs w:val="32"/>
              <w:lang w:val="en-GB"/>
            </w:rPr>
            <w:t>Student Name:</w:t>
          </w:r>
          <w:r w:rsidR="007C488A">
            <w:rPr>
              <w:rFonts w:ascii="Arial" w:hAnsi="Arial" w:cs="Arial"/>
              <w:b/>
              <w:bCs/>
              <w:sz w:val="32"/>
              <w:szCs w:val="32"/>
              <w:lang w:val="en-GB"/>
            </w:rPr>
            <w:t xml:space="preserve"> Vraj Dineshbhai Khadela</w:t>
          </w:r>
        </w:p>
        <w:p w14:paraId="69ADDADC" w14:textId="79D5724D" w:rsidR="00D16B3B" w:rsidRDefault="00D16B3B" w:rsidP="00D16B3B">
          <w:pPr>
            <w:jc w:val="center"/>
            <w:rPr>
              <w:rFonts w:ascii="Arial" w:hAnsi="Arial" w:cs="Arial"/>
              <w:b/>
              <w:bCs/>
              <w:sz w:val="32"/>
              <w:szCs w:val="32"/>
              <w:lang w:val="en-GB"/>
            </w:rPr>
          </w:pPr>
          <w:r>
            <w:rPr>
              <w:rFonts w:ascii="Arial" w:hAnsi="Arial" w:cs="Arial"/>
              <w:b/>
              <w:bCs/>
              <w:sz w:val="32"/>
              <w:szCs w:val="32"/>
              <w:lang w:val="en-GB"/>
            </w:rPr>
            <w:t>Student Number:</w:t>
          </w:r>
          <w:r w:rsidR="007C488A">
            <w:rPr>
              <w:rFonts w:ascii="Arial" w:hAnsi="Arial" w:cs="Arial"/>
              <w:b/>
              <w:bCs/>
              <w:sz w:val="32"/>
              <w:szCs w:val="32"/>
              <w:lang w:val="en-GB"/>
            </w:rPr>
            <w:t xml:space="preserve"> 2423397</w:t>
          </w:r>
        </w:p>
        <w:p w14:paraId="16356701" w14:textId="2AE11181" w:rsidR="009A359C" w:rsidRDefault="009A359C" w:rsidP="009A359C">
          <w:pPr>
            <w:jc w:val="center"/>
            <w:rPr>
              <w:rFonts w:ascii="Arial" w:hAnsi="Arial" w:cs="Arial"/>
              <w:b/>
              <w:bCs/>
              <w:sz w:val="32"/>
              <w:szCs w:val="32"/>
              <w:lang w:val="en-GB"/>
            </w:rPr>
          </w:pPr>
          <w:r>
            <w:rPr>
              <w:rFonts w:ascii="Arial" w:hAnsi="Arial" w:cs="Arial"/>
              <w:b/>
              <w:bCs/>
              <w:sz w:val="32"/>
              <w:szCs w:val="32"/>
              <w:lang w:val="en-GB"/>
            </w:rPr>
            <w:t>Submission Deadline: 28 April 2025</w:t>
          </w:r>
        </w:p>
        <w:p w14:paraId="4DB212F9" w14:textId="4BE85E0F" w:rsidR="00D16B3B" w:rsidRDefault="00D16B3B" w:rsidP="00D16B3B">
          <w:pPr>
            <w:jc w:val="center"/>
            <w:rPr>
              <w:rFonts w:ascii="Arial" w:hAnsi="Arial" w:cs="Arial"/>
              <w:b/>
              <w:bCs/>
              <w:sz w:val="32"/>
              <w:szCs w:val="32"/>
              <w:lang w:val="en-GB"/>
            </w:rPr>
          </w:pPr>
          <w:r>
            <w:rPr>
              <w:rFonts w:ascii="Arial" w:hAnsi="Arial" w:cs="Arial"/>
              <w:b/>
              <w:bCs/>
              <w:sz w:val="32"/>
              <w:szCs w:val="32"/>
              <w:lang w:val="en-GB"/>
            </w:rPr>
            <w:t>Word Count: 26</w:t>
          </w:r>
          <w:r w:rsidR="007C488A">
            <w:rPr>
              <w:rFonts w:ascii="Arial" w:hAnsi="Arial" w:cs="Arial"/>
              <w:b/>
              <w:bCs/>
              <w:sz w:val="32"/>
              <w:szCs w:val="32"/>
              <w:lang w:val="en-GB"/>
            </w:rPr>
            <w:t>66</w:t>
          </w:r>
        </w:p>
        <w:p w14:paraId="2CECA392" w14:textId="438EA742" w:rsidR="00C3623F" w:rsidRDefault="00C3623F">
          <w:r>
            <w:br w:type="page"/>
          </w:r>
        </w:p>
        <w:sdt>
          <w:sdtPr>
            <w:rPr>
              <w:rFonts w:ascii="Times New Roman" w:eastAsia="Times New Roman" w:hAnsi="Times New Roman" w:cs="Times New Roman"/>
              <w:color w:val="auto"/>
              <w:sz w:val="20"/>
              <w:szCs w:val="20"/>
              <w:lang w:val="en-IN" w:eastAsia="en-IN"/>
            </w:rPr>
            <w:id w:val="-1906897614"/>
            <w:docPartObj>
              <w:docPartGallery w:val="Table of Contents"/>
              <w:docPartUnique/>
            </w:docPartObj>
          </w:sdtPr>
          <w:sdtEndPr>
            <w:rPr>
              <w:b/>
              <w:bCs/>
              <w:noProof/>
            </w:rPr>
          </w:sdtEndPr>
          <w:sdtContent>
            <w:p w14:paraId="5C25A62D" w14:textId="5E784642" w:rsidR="00C3623F" w:rsidRDefault="00C3623F">
              <w:pPr>
                <w:pStyle w:val="TOCHeading"/>
              </w:pPr>
              <w:r>
                <w:t>Table of Contents</w:t>
              </w:r>
            </w:p>
            <w:p w14:paraId="7D971C40" w14:textId="52940CBD" w:rsidR="00B623C1" w:rsidRDefault="00C3623F">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5902421" w:history="1">
                <w:r w:rsidR="00B623C1" w:rsidRPr="00B97BCE">
                  <w:rPr>
                    <w:rStyle w:val="Hyperlink"/>
                    <w:rFonts w:ascii="Arial" w:hAnsi="Arial" w:cs="Arial"/>
                    <w:b/>
                    <w:bCs/>
                    <w:noProof/>
                  </w:rPr>
                  <w:t>1. Nike Flow</w:t>
                </w:r>
                <w:r w:rsidR="00B623C1">
                  <w:rPr>
                    <w:noProof/>
                    <w:webHidden/>
                  </w:rPr>
                  <w:tab/>
                </w:r>
                <w:r w:rsidR="00B623C1">
                  <w:rPr>
                    <w:noProof/>
                    <w:webHidden/>
                  </w:rPr>
                  <w:fldChar w:fldCharType="begin"/>
                </w:r>
                <w:r w:rsidR="00B623C1">
                  <w:rPr>
                    <w:noProof/>
                    <w:webHidden/>
                  </w:rPr>
                  <w:instrText xml:space="preserve"> PAGEREF _Toc195902421 \h </w:instrText>
                </w:r>
                <w:r w:rsidR="00B623C1">
                  <w:rPr>
                    <w:noProof/>
                    <w:webHidden/>
                  </w:rPr>
                </w:r>
                <w:r w:rsidR="00B623C1">
                  <w:rPr>
                    <w:noProof/>
                    <w:webHidden/>
                  </w:rPr>
                  <w:fldChar w:fldCharType="separate"/>
                </w:r>
                <w:r w:rsidR="00B623C1">
                  <w:rPr>
                    <w:noProof/>
                    <w:webHidden/>
                  </w:rPr>
                  <w:t>2</w:t>
                </w:r>
                <w:r w:rsidR="00B623C1">
                  <w:rPr>
                    <w:noProof/>
                    <w:webHidden/>
                  </w:rPr>
                  <w:fldChar w:fldCharType="end"/>
                </w:r>
              </w:hyperlink>
            </w:p>
            <w:p w14:paraId="2923BA63" w14:textId="27C7C501"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22" w:history="1">
                <w:r w:rsidR="00B623C1" w:rsidRPr="00B97BCE">
                  <w:rPr>
                    <w:rStyle w:val="Hyperlink"/>
                    <w:rFonts w:ascii="Arial" w:hAnsi="Arial" w:cs="Arial"/>
                    <w:b/>
                    <w:bCs/>
                    <w:i/>
                    <w:iCs/>
                    <w:noProof/>
                  </w:rPr>
                  <w:t>1.1 About Nike</w:t>
                </w:r>
                <w:r w:rsidR="00B623C1">
                  <w:rPr>
                    <w:noProof/>
                    <w:webHidden/>
                  </w:rPr>
                  <w:tab/>
                </w:r>
                <w:r w:rsidR="00B623C1">
                  <w:rPr>
                    <w:noProof/>
                    <w:webHidden/>
                  </w:rPr>
                  <w:fldChar w:fldCharType="begin"/>
                </w:r>
                <w:r w:rsidR="00B623C1">
                  <w:rPr>
                    <w:noProof/>
                    <w:webHidden/>
                  </w:rPr>
                  <w:instrText xml:space="preserve"> PAGEREF _Toc195902422 \h </w:instrText>
                </w:r>
                <w:r w:rsidR="00B623C1">
                  <w:rPr>
                    <w:noProof/>
                    <w:webHidden/>
                  </w:rPr>
                </w:r>
                <w:r w:rsidR="00B623C1">
                  <w:rPr>
                    <w:noProof/>
                    <w:webHidden/>
                  </w:rPr>
                  <w:fldChar w:fldCharType="separate"/>
                </w:r>
                <w:r w:rsidR="00B623C1">
                  <w:rPr>
                    <w:noProof/>
                    <w:webHidden/>
                  </w:rPr>
                  <w:t>2</w:t>
                </w:r>
                <w:r w:rsidR="00B623C1">
                  <w:rPr>
                    <w:noProof/>
                    <w:webHidden/>
                  </w:rPr>
                  <w:fldChar w:fldCharType="end"/>
                </w:r>
              </w:hyperlink>
            </w:p>
            <w:p w14:paraId="5AB23A9C" w14:textId="6457C7C3"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23" w:history="1">
                <w:r w:rsidR="00B623C1" w:rsidRPr="00B97BCE">
                  <w:rPr>
                    <w:rStyle w:val="Hyperlink"/>
                    <w:rFonts w:ascii="Arial" w:hAnsi="Arial" w:cs="Arial"/>
                    <w:b/>
                    <w:bCs/>
                    <w:i/>
                    <w:iCs/>
                    <w:noProof/>
                  </w:rPr>
                  <w:t>1.2 Nike Flow Overview</w:t>
                </w:r>
                <w:r w:rsidR="00B623C1">
                  <w:rPr>
                    <w:noProof/>
                    <w:webHidden/>
                  </w:rPr>
                  <w:tab/>
                </w:r>
                <w:r w:rsidR="00B623C1">
                  <w:rPr>
                    <w:noProof/>
                    <w:webHidden/>
                  </w:rPr>
                  <w:fldChar w:fldCharType="begin"/>
                </w:r>
                <w:r w:rsidR="00B623C1">
                  <w:rPr>
                    <w:noProof/>
                    <w:webHidden/>
                  </w:rPr>
                  <w:instrText xml:space="preserve"> PAGEREF _Toc195902423 \h </w:instrText>
                </w:r>
                <w:r w:rsidR="00B623C1">
                  <w:rPr>
                    <w:noProof/>
                    <w:webHidden/>
                  </w:rPr>
                </w:r>
                <w:r w:rsidR="00B623C1">
                  <w:rPr>
                    <w:noProof/>
                    <w:webHidden/>
                  </w:rPr>
                  <w:fldChar w:fldCharType="separate"/>
                </w:r>
                <w:r w:rsidR="00B623C1">
                  <w:rPr>
                    <w:noProof/>
                    <w:webHidden/>
                  </w:rPr>
                  <w:t>3</w:t>
                </w:r>
                <w:r w:rsidR="00B623C1">
                  <w:rPr>
                    <w:noProof/>
                    <w:webHidden/>
                  </w:rPr>
                  <w:fldChar w:fldCharType="end"/>
                </w:r>
              </w:hyperlink>
            </w:p>
            <w:p w14:paraId="027F59ED" w14:textId="44E984D6"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24" w:history="1">
                <w:r w:rsidR="00B623C1" w:rsidRPr="00B97BCE">
                  <w:rPr>
                    <w:rStyle w:val="Hyperlink"/>
                    <w:rFonts w:ascii="Arial" w:hAnsi="Arial" w:cs="Arial"/>
                    <w:b/>
                    <w:bCs/>
                    <w:i/>
                    <w:iCs/>
                    <w:noProof/>
                  </w:rPr>
                  <w:t>1.3 Unique Value Proposition</w:t>
                </w:r>
                <w:r w:rsidR="00B623C1">
                  <w:rPr>
                    <w:noProof/>
                    <w:webHidden/>
                  </w:rPr>
                  <w:tab/>
                </w:r>
                <w:r w:rsidR="00B623C1">
                  <w:rPr>
                    <w:noProof/>
                    <w:webHidden/>
                  </w:rPr>
                  <w:fldChar w:fldCharType="begin"/>
                </w:r>
                <w:r w:rsidR="00B623C1">
                  <w:rPr>
                    <w:noProof/>
                    <w:webHidden/>
                  </w:rPr>
                  <w:instrText xml:space="preserve"> PAGEREF _Toc195902424 \h </w:instrText>
                </w:r>
                <w:r w:rsidR="00B623C1">
                  <w:rPr>
                    <w:noProof/>
                    <w:webHidden/>
                  </w:rPr>
                </w:r>
                <w:r w:rsidR="00B623C1">
                  <w:rPr>
                    <w:noProof/>
                    <w:webHidden/>
                  </w:rPr>
                  <w:fldChar w:fldCharType="separate"/>
                </w:r>
                <w:r w:rsidR="00B623C1">
                  <w:rPr>
                    <w:noProof/>
                    <w:webHidden/>
                  </w:rPr>
                  <w:t>3</w:t>
                </w:r>
                <w:r w:rsidR="00B623C1">
                  <w:rPr>
                    <w:noProof/>
                    <w:webHidden/>
                  </w:rPr>
                  <w:fldChar w:fldCharType="end"/>
                </w:r>
              </w:hyperlink>
            </w:p>
            <w:p w14:paraId="6AA9981C" w14:textId="1683C28B" w:rsidR="00B623C1"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5902425" w:history="1">
                <w:r w:rsidR="00B623C1" w:rsidRPr="00B97BCE">
                  <w:rPr>
                    <w:rStyle w:val="Hyperlink"/>
                    <w:rFonts w:ascii="Arial" w:hAnsi="Arial" w:cs="Arial"/>
                    <w:b/>
                    <w:bCs/>
                    <w:noProof/>
                  </w:rPr>
                  <w:t>2. Segmentation, Targeting, and Positioning (STP)</w:t>
                </w:r>
                <w:r w:rsidR="00B623C1">
                  <w:rPr>
                    <w:noProof/>
                    <w:webHidden/>
                  </w:rPr>
                  <w:tab/>
                </w:r>
                <w:r w:rsidR="00B623C1">
                  <w:rPr>
                    <w:noProof/>
                    <w:webHidden/>
                  </w:rPr>
                  <w:fldChar w:fldCharType="begin"/>
                </w:r>
                <w:r w:rsidR="00B623C1">
                  <w:rPr>
                    <w:noProof/>
                    <w:webHidden/>
                  </w:rPr>
                  <w:instrText xml:space="preserve"> PAGEREF _Toc195902425 \h </w:instrText>
                </w:r>
                <w:r w:rsidR="00B623C1">
                  <w:rPr>
                    <w:noProof/>
                    <w:webHidden/>
                  </w:rPr>
                </w:r>
                <w:r w:rsidR="00B623C1">
                  <w:rPr>
                    <w:noProof/>
                    <w:webHidden/>
                  </w:rPr>
                  <w:fldChar w:fldCharType="separate"/>
                </w:r>
                <w:r w:rsidR="00B623C1">
                  <w:rPr>
                    <w:noProof/>
                    <w:webHidden/>
                  </w:rPr>
                  <w:t>4</w:t>
                </w:r>
                <w:r w:rsidR="00B623C1">
                  <w:rPr>
                    <w:noProof/>
                    <w:webHidden/>
                  </w:rPr>
                  <w:fldChar w:fldCharType="end"/>
                </w:r>
              </w:hyperlink>
            </w:p>
            <w:p w14:paraId="073D612A" w14:textId="272C54B4"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26" w:history="1">
                <w:r w:rsidR="00B623C1" w:rsidRPr="00B97BCE">
                  <w:rPr>
                    <w:rStyle w:val="Hyperlink"/>
                    <w:rFonts w:ascii="Arial" w:hAnsi="Arial" w:cs="Arial"/>
                    <w:b/>
                    <w:bCs/>
                    <w:i/>
                    <w:iCs/>
                    <w:noProof/>
                  </w:rPr>
                  <w:t>2.1 Segmentation</w:t>
                </w:r>
                <w:r w:rsidR="00B623C1">
                  <w:rPr>
                    <w:noProof/>
                    <w:webHidden/>
                  </w:rPr>
                  <w:tab/>
                </w:r>
                <w:r w:rsidR="00B623C1">
                  <w:rPr>
                    <w:noProof/>
                    <w:webHidden/>
                  </w:rPr>
                  <w:fldChar w:fldCharType="begin"/>
                </w:r>
                <w:r w:rsidR="00B623C1">
                  <w:rPr>
                    <w:noProof/>
                    <w:webHidden/>
                  </w:rPr>
                  <w:instrText xml:space="preserve"> PAGEREF _Toc195902426 \h </w:instrText>
                </w:r>
                <w:r w:rsidR="00B623C1">
                  <w:rPr>
                    <w:noProof/>
                    <w:webHidden/>
                  </w:rPr>
                </w:r>
                <w:r w:rsidR="00B623C1">
                  <w:rPr>
                    <w:noProof/>
                    <w:webHidden/>
                  </w:rPr>
                  <w:fldChar w:fldCharType="separate"/>
                </w:r>
                <w:r w:rsidR="00B623C1">
                  <w:rPr>
                    <w:noProof/>
                    <w:webHidden/>
                  </w:rPr>
                  <w:t>4</w:t>
                </w:r>
                <w:r w:rsidR="00B623C1">
                  <w:rPr>
                    <w:noProof/>
                    <w:webHidden/>
                  </w:rPr>
                  <w:fldChar w:fldCharType="end"/>
                </w:r>
              </w:hyperlink>
            </w:p>
            <w:p w14:paraId="58C53D75" w14:textId="650623B5"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27" w:history="1">
                <w:r w:rsidR="00B623C1" w:rsidRPr="00B97BCE">
                  <w:rPr>
                    <w:rStyle w:val="Hyperlink"/>
                    <w:rFonts w:ascii="Arial" w:hAnsi="Arial" w:cs="Arial"/>
                    <w:b/>
                    <w:bCs/>
                    <w:i/>
                    <w:iCs/>
                    <w:noProof/>
                  </w:rPr>
                  <w:t>2.2 Targeting</w:t>
                </w:r>
                <w:r w:rsidR="00B623C1">
                  <w:rPr>
                    <w:noProof/>
                    <w:webHidden/>
                  </w:rPr>
                  <w:tab/>
                </w:r>
                <w:r w:rsidR="00B623C1">
                  <w:rPr>
                    <w:noProof/>
                    <w:webHidden/>
                  </w:rPr>
                  <w:fldChar w:fldCharType="begin"/>
                </w:r>
                <w:r w:rsidR="00B623C1">
                  <w:rPr>
                    <w:noProof/>
                    <w:webHidden/>
                  </w:rPr>
                  <w:instrText xml:space="preserve"> PAGEREF _Toc195902427 \h </w:instrText>
                </w:r>
                <w:r w:rsidR="00B623C1">
                  <w:rPr>
                    <w:noProof/>
                    <w:webHidden/>
                  </w:rPr>
                </w:r>
                <w:r w:rsidR="00B623C1">
                  <w:rPr>
                    <w:noProof/>
                    <w:webHidden/>
                  </w:rPr>
                  <w:fldChar w:fldCharType="separate"/>
                </w:r>
                <w:r w:rsidR="00B623C1">
                  <w:rPr>
                    <w:noProof/>
                    <w:webHidden/>
                  </w:rPr>
                  <w:t>5</w:t>
                </w:r>
                <w:r w:rsidR="00B623C1">
                  <w:rPr>
                    <w:noProof/>
                    <w:webHidden/>
                  </w:rPr>
                  <w:fldChar w:fldCharType="end"/>
                </w:r>
              </w:hyperlink>
            </w:p>
            <w:p w14:paraId="21D389FF" w14:textId="14B693C2"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28" w:history="1">
                <w:r w:rsidR="00B623C1" w:rsidRPr="00B97BCE">
                  <w:rPr>
                    <w:rStyle w:val="Hyperlink"/>
                    <w:rFonts w:ascii="Arial" w:hAnsi="Arial" w:cs="Arial"/>
                    <w:b/>
                    <w:bCs/>
                    <w:i/>
                    <w:iCs/>
                    <w:noProof/>
                  </w:rPr>
                  <w:t>2.3 Positioning</w:t>
                </w:r>
                <w:r w:rsidR="00B623C1">
                  <w:rPr>
                    <w:noProof/>
                    <w:webHidden/>
                  </w:rPr>
                  <w:tab/>
                </w:r>
                <w:r w:rsidR="00B623C1">
                  <w:rPr>
                    <w:noProof/>
                    <w:webHidden/>
                  </w:rPr>
                  <w:fldChar w:fldCharType="begin"/>
                </w:r>
                <w:r w:rsidR="00B623C1">
                  <w:rPr>
                    <w:noProof/>
                    <w:webHidden/>
                  </w:rPr>
                  <w:instrText xml:space="preserve"> PAGEREF _Toc195902428 \h </w:instrText>
                </w:r>
                <w:r w:rsidR="00B623C1">
                  <w:rPr>
                    <w:noProof/>
                    <w:webHidden/>
                  </w:rPr>
                </w:r>
                <w:r w:rsidR="00B623C1">
                  <w:rPr>
                    <w:noProof/>
                    <w:webHidden/>
                  </w:rPr>
                  <w:fldChar w:fldCharType="separate"/>
                </w:r>
                <w:r w:rsidR="00B623C1">
                  <w:rPr>
                    <w:noProof/>
                    <w:webHidden/>
                  </w:rPr>
                  <w:t>6</w:t>
                </w:r>
                <w:r w:rsidR="00B623C1">
                  <w:rPr>
                    <w:noProof/>
                    <w:webHidden/>
                  </w:rPr>
                  <w:fldChar w:fldCharType="end"/>
                </w:r>
              </w:hyperlink>
            </w:p>
            <w:p w14:paraId="4B61C2F8" w14:textId="608CDD0E" w:rsidR="00B623C1"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5902429" w:history="1">
                <w:r w:rsidR="00B623C1" w:rsidRPr="00B97BCE">
                  <w:rPr>
                    <w:rStyle w:val="Hyperlink"/>
                    <w:rFonts w:ascii="Arial" w:hAnsi="Arial" w:cs="Arial"/>
                    <w:b/>
                    <w:bCs/>
                    <w:noProof/>
                  </w:rPr>
                  <w:t>3. Customer Persona</w:t>
                </w:r>
                <w:r w:rsidR="00B623C1">
                  <w:rPr>
                    <w:noProof/>
                    <w:webHidden/>
                  </w:rPr>
                  <w:tab/>
                </w:r>
                <w:r w:rsidR="00B623C1">
                  <w:rPr>
                    <w:noProof/>
                    <w:webHidden/>
                  </w:rPr>
                  <w:fldChar w:fldCharType="begin"/>
                </w:r>
                <w:r w:rsidR="00B623C1">
                  <w:rPr>
                    <w:noProof/>
                    <w:webHidden/>
                  </w:rPr>
                  <w:instrText xml:space="preserve"> PAGEREF _Toc195902429 \h </w:instrText>
                </w:r>
                <w:r w:rsidR="00B623C1">
                  <w:rPr>
                    <w:noProof/>
                    <w:webHidden/>
                  </w:rPr>
                </w:r>
                <w:r w:rsidR="00B623C1">
                  <w:rPr>
                    <w:noProof/>
                    <w:webHidden/>
                  </w:rPr>
                  <w:fldChar w:fldCharType="separate"/>
                </w:r>
                <w:r w:rsidR="00B623C1">
                  <w:rPr>
                    <w:noProof/>
                    <w:webHidden/>
                  </w:rPr>
                  <w:t>7</w:t>
                </w:r>
                <w:r w:rsidR="00B623C1">
                  <w:rPr>
                    <w:noProof/>
                    <w:webHidden/>
                  </w:rPr>
                  <w:fldChar w:fldCharType="end"/>
                </w:r>
              </w:hyperlink>
            </w:p>
            <w:p w14:paraId="00817AF1" w14:textId="7DC468F8"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30" w:history="1">
                <w:r w:rsidR="00B623C1" w:rsidRPr="00B97BCE">
                  <w:rPr>
                    <w:rStyle w:val="Hyperlink"/>
                    <w:rFonts w:ascii="Arial" w:hAnsi="Arial" w:cs="Arial"/>
                    <w:b/>
                    <w:bCs/>
                    <w:i/>
                    <w:iCs/>
                    <w:noProof/>
                  </w:rPr>
                  <w:t>3.1 Demographic Profile</w:t>
                </w:r>
                <w:r w:rsidR="00B623C1">
                  <w:rPr>
                    <w:noProof/>
                    <w:webHidden/>
                  </w:rPr>
                  <w:tab/>
                </w:r>
                <w:r w:rsidR="00B623C1">
                  <w:rPr>
                    <w:noProof/>
                    <w:webHidden/>
                  </w:rPr>
                  <w:fldChar w:fldCharType="begin"/>
                </w:r>
                <w:r w:rsidR="00B623C1">
                  <w:rPr>
                    <w:noProof/>
                    <w:webHidden/>
                  </w:rPr>
                  <w:instrText xml:space="preserve"> PAGEREF _Toc195902430 \h </w:instrText>
                </w:r>
                <w:r w:rsidR="00B623C1">
                  <w:rPr>
                    <w:noProof/>
                    <w:webHidden/>
                  </w:rPr>
                </w:r>
                <w:r w:rsidR="00B623C1">
                  <w:rPr>
                    <w:noProof/>
                    <w:webHidden/>
                  </w:rPr>
                  <w:fldChar w:fldCharType="separate"/>
                </w:r>
                <w:r w:rsidR="00B623C1">
                  <w:rPr>
                    <w:noProof/>
                    <w:webHidden/>
                  </w:rPr>
                  <w:t>7</w:t>
                </w:r>
                <w:r w:rsidR="00B623C1">
                  <w:rPr>
                    <w:noProof/>
                    <w:webHidden/>
                  </w:rPr>
                  <w:fldChar w:fldCharType="end"/>
                </w:r>
              </w:hyperlink>
            </w:p>
            <w:p w14:paraId="025610AC" w14:textId="7A64D78F"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31" w:history="1">
                <w:r w:rsidR="00B623C1" w:rsidRPr="00B97BCE">
                  <w:rPr>
                    <w:rStyle w:val="Hyperlink"/>
                    <w:rFonts w:ascii="Arial" w:hAnsi="Arial" w:cs="Arial"/>
                    <w:b/>
                    <w:bCs/>
                    <w:i/>
                    <w:iCs/>
                    <w:noProof/>
                  </w:rPr>
                  <w:t>3.2 Psychographic Profile</w:t>
                </w:r>
                <w:r w:rsidR="00B623C1">
                  <w:rPr>
                    <w:noProof/>
                    <w:webHidden/>
                  </w:rPr>
                  <w:tab/>
                </w:r>
                <w:r w:rsidR="00B623C1">
                  <w:rPr>
                    <w:noProof/>
                    <w:webHidden/>
                  </w:rPr>
                  <w:fldChar w:fldCharType="begin"/>
                </w:r>
                <w:r w:rsidR="00B623C1">
                  <w:rPr>
                    <w:noProof/>
                    <w:webHidden/>
                  </w:rPr>
                  <w:instrText xml:space="preserve"> PAGEREF _Toc195902431 \h </w:instrText>
                </w:r>
                <w:r w:rsidR="00B623C1">
                  <w:rPr>
                    <w:noProof/>
                    <w:webHidden/>
                  </w:rPr>
                </w:r>
                <w:r w:rsidR="00B623C1">
                  <w:rPr>
                    <w:noProof/>
                    <w:webHidden/>
                  </w:rPr>
                  <w:fldChar w:fldCharType="separate"/>
                </w:r>
                <w:r w:rsidR="00B623C1">
                  <w:rPr>
                    <w:noProof/>
                    <w:webHidden/>
                  </w:rPr>
                  <w:t>8</w:t>
                </w:r>
                <w:r w:rsidR="00B623C1">
                  <w:rPr>
                    <w:noProof/>
                    <w:webHidden/>
                  </w:rPr>
                  <w:fldChar w:fldCharType="end"/>
                </w:r>
              </w:hyperlink>
            </w:p>
            <w:p w14:paraId="3ACA54E7" w14:textId="4C792EC9"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32" w:history="1">
                <w:r w:rsidR="00B623C1" w:rsidRPr="00B97BCE">
                  <w:rPr>
                    <w:rStyle w:val="Hyperlink"/>
                    <w:rFonts w:ascii="Arial" w:hAnsi="Arial" w:cs="Arial"/>
                    <w:b/>
                    <w:bCs/>
                    <w:i/>
                    <w:iCs/>
                    <w:noProof/>
                  </w:rPr>
                  <w:t>3.3 Behavioural Characteristics</w:t>
                </w:r>
                <w:r w:rsidR="00B623C1">
                  <w:rPr>
                    <w:noProof/>
                    <w:webHidden/>
                  </w:rPr>
                  <w:tab/>
                </w:r>
                <w:r w:rsidR="00B623C1">
                  <w:rPr>
                    <w:noProof/>
                    <w:webHidden/>
                  </w:rPr>
                  <w:fldChar w:fldCharType="begin"/>
                </w:r>
                <w:r w:rsidR="00B623C1">
                  <w:rPr>
                    <w:noProof/>
                    <w:webHidden/>
                  </w:rPr>
                  <w:instrText xml:space="preserve"> PAGEREF _Toc195902432 \h </w:instrText>
                </w:r>
                <w:r w:rsidR="00B623C1">
                  <w:rPr>
                    <w:noProof/>
                    <w:webHidden/>
                  </w:rPr>
                </w:r>
                <w:r w:rsidR="00B623C1">
                  <w:rPr>
                    <w:noProof/>
                    <w:webHidden/>
                  </w:rPr>
                  <w:fldChar w:fldCharType="separate"/>
                </w:r>
                <w:r w:rsidR="00B623C1">
                  <w:rPr>
                    <w:noProof/>
                    <w:webHidden/>
                  </w:rPr>
                  <w:t>8</w:t>
                </w:r>
                <w:r w:rsidR="00B623C1">
                  <w:rPr>
                    <w:noProof/>
                    <w:webHidden/>
                  </w:rPr>
                  <w:fldChar w:fldCharType="end"/>
                </w:r>
              </w:hyperlink>
            </w:p>
            <w:p w14:paraId="7F27ECA7" w14:textId="5CFEAC54"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33" w:history="1">
                <w:r w:rsidR="00B623C1" w:rsidRPr="00B97BCE">
                  <w:rPr>
                    <w:rStyle w:val="Hyperlink"/>
                    <w:rFonts w:ascii="Arial" w:hAnsi="Arial" w:cs="Arial"/>
                    <w:b/>
                    <w:bCs/>
                    <w:i/>
                    <w:iCs/>
                    <w:noProof/>
                  </w:rPr>
                  <w:t>3.4 Customer Pain Points</w:t>
                </w:r>
                <w:r w:rsidR="00B623C1">
                  <w:rPr>
                    <w:noProof/>
                    <w:webHidden/>
                  </w:rPr>
                  <w:tab/>
                </w:r>
                <w:r w:rsidR="00B623C1">
                  <w:rPr>
                    <w:noProof/>
                    <w:webHidden/>
                  </w:rPr>
                  <w:fldChar w:fldCharType="begin"/>
                </w:r>
                <w:r w:rsidR="00B623C1">
                  <w:rPr>
                    <w:noProof/>
                    <w:webHidden/>
                  </w:rPr>
                  <w:instrText xml:space="preserve"> PAGEREF _Toc195902433 \h </w:instrText>
                </w:r>
                <w:r w:rsidR="00B623C1">
                  <w:rPr>
                    <w:noProof/>
                    <w:webHidden/>
                  </w:rPr>
                </w:r>
                <w:r w:rsidR="00B623C1">
                  <w:rPr>
                    <w:noProof/>
                    <w:webHidden/>
                  </w:rPr>
                  <w:fldChar w:fldCharType="separate"/>
                </w:r>
                <w:r w:rsidR="00B623C1">
                  <w:rPr>
                    <w:noProof/>
                    <w:webHidden/>
                  </w:rPr>
                  <w:t>9</w:t>
                </w:r>
                <w:r w:rsidR="00B623C1">
                  <w:rPr>
                    <w:noProof/>
                    <w:webHidden/>
                  </w:rPr>
                  <w:fldChar w:fldCharType="end"/>
                </w:r>
              </w:hyperlink>
            </w:p>
            <w:p w14:paraId="39AEC63E" w14:textId="639F3DDE" w:rsidR="00B623C1"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5902434" w:history="1">
                <w:r w:rsidR="00B623C1" w:rsidRPr="00B97BCE">
                  <w:rPr>
                    <w:rStyle w:val="Hyperlink"/>
                    <w:rFonts w:ascii="Arial" w:hAnsi="Arial" w:cs="Arial"/>
                    <w:b/>
                    <w:bCs/>
                    <w:noProof/>
                  </w:rPr>
                  <w:t>4. Marketing Mix Strategy</w:t>
                </w:r>
                <w:r w:rsidR="00B623C1">
                  <w:rPr>
                    <w:noProof/>
                    <w:webHidden/>
                  </w:rPr>
                  <w:tab/>
                </w:r>
                <w:r w:rsidR="00B623C1">
                  <w:rPr>
                    <w:noProof/>
                    <w:webHidden/>
                  </w:rPr>
                  <w:fldChar w:fldCharType="begin"/>
                </w:r>
                <w:r w:rsidR="00B623C1">
                  <w:rPr>
                    <w:noProof/>
                    <w:webHidden/>
                  </w:rPr>
                  <w:instrText xml:space="preserve"> PAGEREF _Toc195902434 \h </w:instrText>
                </w:r>
                <w:r w:rsidR="00B623C1">
                  <w:rPr>
                    <w:noProof/>
                    <w:webHidden/>
                  </w:rPr>
                </w:r>
                <w:r w:rsidR="00B623C1">
                  <w:rPr>
                    <w:noProof/>
                    <w:webHidden/>
                  </w:rPr>
                  <w:fldChar w:fldCharType="separate"/>
                </w:r>
                <w:r w:rsidR="00B623C1">
                  <w:rPr>
                    <w:noProof/>
                    <w:webHidden/>
                  </w:rPr>
                  <w:t>10</w:t>
                </w:r>
                <w:r w:rsidR="00B623C1">
                  <w:rPr>
                    <w:noProof/>
                    <w:webHidden/>
                  </w:rPr>
                  <w:fldChar w:fldCharType="end"/>
                </w:r>
              </w:hyperlink>
            </w:p>
            <w:p w14:paraId="00F810DE" w14:textId="0DE54ADF"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35" w:history="1">
                <w:r w:rsidR="00B623C1" w:rsidRPr="00B97BCE">
                  <w:rPr>
                    <w:rStyle w:val="Hyperlink"/>
                    <w:rFonts w:ascii="Arial" w:hAnsi="Arial" w:cs="Arial"/>
                    <w:b/>
                    <w:bCs/>
                    <w:i/>
                    <w:iCs/>
                    <w:noProof/>
                  </w:rPr>
                  <w:t>4.1 Product</w:t>
                </w:r>
                <w:r w:rsidR="00B623C1">
                  <w:rPr>
                    <w:noProof/>
                    <w:webHidden/>
                  </w:rPr>
                  <w:tab/>
                </w:r>
                <w:r w:rsidR="00B623C1">
                  <w:rPr>
                    <w:noProof/>
                    <w:webHidden/>
                  </w:rPr>
                  <w:fldChar w:fldCharType="begin"/>
                </w:r>
                <w:r w:rsidR="00B623C1">
                  <w:rPr>
                    <w:noProof/>
                    <w:webHidden/>
                  </w:rPr>
                  <w:instrText xml:space="preserve"> PAGEREF _Toc195902435 \h </w:instrText>
                </w:r>
                <w:r w:rsidR="00B623C1">
                  <w:rPr>
                    <w:noProof/>
                    <w:webHidden/>
                  </w:rPr>
                </w:r>
                <w:r w:rsidR="00B623C1">
                  <w:rPr>
                    <w:noProof/>
                    <w:webHidden/>
                  </w:rPr>
                  <w:fldChar w:fldCharType="separate"/>
                </w:r>
                <w:r w:rsidR="00B623C1">
                  <w:rPr>
                    <w:noProof/>
                    <w:webHidden/>
                  </w:rPr>
                  <w:t>10</w:t>
                </w:r>
                <w:r w:rsidR="00B623C1">
                  <w:rPr>
                    <w:noProof/>
                    <w:webHidden/>
                  </w:rPr>
                  <w:fldChar w:fldCharType="end"/>
                </w:r>
              </w:hyperlink>
            </w:p>
            <w:p w14:paraId="47ABCE0B" w14:textId="13BC5513"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36" w:history="1">
                <w:r w:rsidR="00B623C1" w:rsidRPr="00B97BCE">
                  <w:rPr>
                    <w:rStyle w:val="Hyperlink"/>
                    <w:rFonts w:ascii="Arial" w:hAnsi="Arial" w:cs="Arial"/>
                    <w:b/>
                    <w:bCs/>
                    <w:i/>
                    <w:iCs/>
                    <w:noProof/>
                  </w:rPr>
                  <w:t>4.2 Price</w:t>
                </w:r>
                <w:r w:rsidR="00B623C1">
                  <w:rPr>
                    <w:noProof/>
                    <w:webHidden/>
                  </w:rPr>
                  <w:tab/>
                </w:r>
                <w:r w:rsidR="00B623C1">
                  <w:rPr>
                    <w:noProof/>
                    <w:webHidden/>
                  </w:rPr>
                  <w:fldChar w:fldCharType="begin"/>
                </w:r>
                <w:r w:rsidR="00B623C1">
                  <w:rPr>
                    <w:noProof/>
                    <w:webHidden/>
                  </w:rPr>
                  <w:instrText xml:space="preserve"> PAGEREF _Toc195902436 \h </w:instrText>
                </w:r>
                <w:r w:rsidR="00B623C1">
                  <w:rPr>
                    <w:noProof/>
                    <w:webHidden/>
                  </w:rPr>
                </w:r>
                <w:r w:rsidR="00B623C1">
                  <w:rPr>
                    <w:noProof/>
                    <w:webHidden/>
                  </w:rPr>
                  <w:fldChar w:fldCharType="separate"/>
                </w:r>
                <w:r w:rsidR="00B623C1">
                  <w:rPr>
                    <w:noProof/>
                    <w:webHidden/>
                  </w:rPr>
                  <w:t>11</w:t>
                </w:r>
                <w:r w:rsidR="00B623C1">
                  <w:rPr>
                    <w:noProof/>
                    <w:webHidden/>
                  </w:rPr>
                  <w:fldChar w:fldCharType="end"/>
                </w:r>
              </w:hyperlink>
            </w:p>
            <w:p w14:paraId="250C5B15" w14:textId="4AD6B73A"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37" w:history="1">
                <w:r w:rsidR="00B623C1" w:rsidRPr="00B97BCE">
                  <w:rPr>
                    <w:rStyle w:val="Hyperlink"/>
                    <w:rFonts w:ascii="Arial" w:hAnsi="Arial" w:cs="Arial"/>
                    <w:b/>
                    <w:bCs/>
                    <w:i/>
                    <w:iCs/>
                    <w:noProof/>
                  </w:rPr>
                  <w:t>4.3 Place</w:t>
                </w:r>
                <w:r w:rsidR="00B623C1">
                  <w:rPr>
                    <w:noProof/>
                    <w:webHidden/>
                  </w:rPr>
                  <w:tab/>
                </w:r>
                <w:r w:rsidR="00B623C1">
                  <w:rPr>
                    <w:noProof/>
                    <w:webHidden/>
                  </w:rPr>
                  <w:fldChar w:fldCharType="begin"/>
                </w:r>
                <w:r w:rsidR="00B623C1">
                  <w:rPr>
                    <w:noProof/>
                    <w:webHidden/>
                  </w:rPr>
                  <w:instrText xml:space="preserve"> PAGEREF _Toc195902437 \h </w:instrText>
                </w:r>
                <w:r w:rsidR="00B623C1">
                  <w:rPr>
                    <w:noProof/>
                    <w:webHidden/>
                  </w:rPr>
                </w:r>
                <w:r w:rsidR="00B623C1">
                  <w:rPr>
                    <w:noProof/>
                    <w:webHidden/>
                  </w:rPr>
                  <w:fldChar w:fldCharType="separate"/>
                </w:r>
                <w:r w:rsidR="00B623C1">
                  <w:rPr>
                    <w:noProof/>
                    <w:webHidden/>
                  </w:rPr>
                  <w:t>12</w:t>
                </w:r>
                <w:r w:rsidR="00B623C1">
                  <w:rPr>
                    <w:noProof/>
                    <w:webHidden/>
                  </w:rPr>
                  <w:fldChar w:fldCharType="end"/>
                </w:r>
              </w:hyperlink>
            </w:p>
            <w:p w14:paraId="660F06D3" w14:textId="075EADB4"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38" w:history="1">
                <w:r w:rsidR="00B623C1" w:rsidRPr="00B97BCE">
                  <w:rPr>
                    <w:rStyle w:val="Hyperlink"/>
                    <w:rFonts w:ascii="Arial" w:hAnsi="Arial" w:cs="Arial"/>
                    <w:b/>
                    <w:bCs/>
                    <w:i/>
                    <w:iCs/>
                    <w:noProof/>
                  </w:rPr>
                  <w:t>4.4 Promotion</w:t>
                </w:r>
                <w:r w:rsidR="00B623C1">
                  <w:rPr>
                    <w:noProof/>
                    <w:webHidden/>
                  </w:rPr>
                  <w:tab/>
                </w:r>
                <w:r w:rsidR="00B623C1">
                  <w:rPr>
                    <w:noProof/>
                    <w:webHidden/>
                  </w:rPr>
                  <w:fldChar w:fldCharType="begin"/>
                </w:r>
                <w:r w:rsidR="00B623C1">
                  <w:rPr>
                    <w:noProof/>
                    <w:webHidden/>
                  </w:rPr>
                  <w:instrText xml:space="preserve"> PAGEREF _Toc195902438 \h </w:instrText>
                </w:r>
                <w:r w:rsidR="00B623C1">
                  <w:rPr>
                    <w:noProof/>
                    <w:webHidden/>
                  </w:rPr>
                </w:r>
                <w:r w:rsidR="00B623C1">
                  <w:rPr>
                    <w:noProof/>
                    <w:webHidden/>
                  </w:rPr>
                  <w:fldChar w:fldCharType="separate"/>
                </w:r>
                <w:r w:rsidR="00B623C1">
                  <w:rPr>
                    <w:noProof/>
                    <w:webHidden/>
                  </w:rPr>
                  <w:t>12</w:t>
                </w:r>
                <w:r w:rsidR="00B623C1">
                  <w:rPr>
                    <w:noProof/>
                    <w:webHidden/>
                  </w:rPr>
                  <w:fldChar w:fldCharType="end"/>
                </w:r>
              </w:hyperlink>
            </w:p>
            <w:p w14:paraId="6985B074" w14:textId="1E282C61"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39" w:history="1">
                <w:r w:rsidR="00B623C1" w:rsidRPr="00B97BCE">
                  <w:rPr>
                    <w:rStyle w:val="Hyperlink"/>
                    <w:rFonts w:ascii="Arial" w:hAnsi="Arial" w:cs="Arial"/>
                    <w:b/>
                    <w:bCs/>
                    <w:i/>
                    <w:iCs/>
                    <w:noProof/>
                  </w:rPr>
                  <w:t>4.5 People</w:t>
                </w:r>
                <w:r w:rsidR="00B623C1">
                  <w:rPr>
                    <w:noProof/>
                    <w:webHidden/>
                  </w:rPr>
                  <w:tab/>
                </w:r>
                <w:r w:rsidR="00B623C1">
                  <w:rPr>
                    <w:noProof/>
                    <w:webHidden/>
                  </w:rPr>
                  <w:fldChar w:fldCharType="begin"/>
                </w:r>
                <w:r w:rsidR="00B623C1">
                  <w:rPr>
                    <w:noProof/>
                    <w:webHidden/>
                  </w:rPr>
                  <w:instrText xml:space="preserve"> PAGEREF _Toc195902439 \h </w:instrText>
                </w:r>
                <w:r w:rsidR="00B623C1">
                  <w:rPr>
                    <w:noProof/>
                    <w:webHidden/>
                  </w:rPr>
                </w:r>
                <w:r w:rsidR="00B623C1">
                  <w:rPr>
                    <w:noProof/>
                    <w:webHidden/>
                  </w:rPr>
                  <w:fldChar w:fldCharType="separate"/>
                </w:r>
                <w:r w:rsidR="00B623C1">
                  <w:rPr>
                    <w:noProof/>
                    <w:webHidden/>
                  </w:rPr>
                  <w:t>12</w:t>
                </w:r>
                <w:r w:rsidR="00B623C1">
                  <w:rPr>
                    <w:noProof/>
                    <w:webHidden/>
                  </w:rPr>
                  <w:fldChar w:fldCharType="end"/>
                </w:r>
              </w:hyperlink>
            </w:p>
            <w:p w14:paraId="48CF503F" w14:textId="45029973"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40" w:history="1">
                <w:r w:rsidR="00B623C1" w:rsidRPr="00B97BCE">
                  <w:rPr>
                    <w:rStyle w:val="Hyperlink"/>
                    <w:rFonts w:ascii="Arial" w:hAnsi="Arial" w:cs="Arial"/>
                    <w:b/>
                    <w:bCs/>
                    <w:i/>
                    <w:iCs/>
                    <w:noProof/>
                  </w:rPr>
                  <w:t>4.6 Process</w:t>
                </w:r>
                <w:r w:rsidR="00B623C1">
                  <w:rPr>
                    <w:noProof/>
                    <w:webHidden/>
                  </w:rPr>
                  <w:tab/>
                </w:r>
                <w:r w:rsidR="00B623C1">
                  <w:rPr>
                    <w:noProof/>
                    <w:webHidden/>
                  </w:rPr>
                  <w:fldChar w:fldCharType="begin"/>
                </w:r>
                <w:r w:rsidR="00B623C1">
                  <w:rPr>
                    <w:noProof/>
                    <w:webHidden/>
                  </w:rPr>
                  <w:instrText xml:space="preserve"> PAGEREF _Toc195902440 \h </w:instrText>
                </w:r>
                <w:r w:rsidR="00B623C1">
                  <w:rPr>
                    <w:noProof/>
                    <w:webHidden/>
                  </w:rPr>
                </w:r>
                <w:r w:rsidR="00B623C1">
                  <w:rPr>
                    <w:noProof/>
                    <w:webHidden/>
                  </w:rPr>
                  <w:fldChar w:fldCharType="separate"/>
                </w:r>
                <w:r w:rsidR="00B623C1">
                  <w:rPr>
                    <w:noProof/>
                    <w:webHidden/>
                  </w:rPr>
                  <w:t>13</w:t>
                </w:r>
                <w:r w:rsidR="00B623C1">
                  <w:rPr>
                    <w:noProof/>
                    <w:webHidden/>
                  </w:rPr>
                  <w:fldChar w:fldCharType="end"/>
                </w:r>
              </w:hyperlink>
            </w:p>
            <w:p w14:paraId="54464F43" w14:textId="6B9E1D54" w:rsidR="00B623C1"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5902441" w:history="1">
                <w:r w:rsidR="00B623C1" w:rsidRPr="00B97BCE">
                  <w:rPr>
                    <w:rStyle w:val="Hyperlink"/>
                    <w:rFonts w:ascii="Arial" w:hAnsi="Arial" w:cs="Arial"/>
                    <w:b/>
                    <w:bCs/>
                    <w:i/>
                    <w:iCs/>
                    <w:noProof/>
                  </w:rPr>
                  <w:t>4.7 Physical Evidence</w:t>
                </w:r>
                <w:r w:rsidR="00B623C1">
                  <w:rPr>
                    <w:noProof/>
                    <w:webHidden/>
                  </w:rPr>
                  <w:tab/>
                </w:r>
                <w:r w:rsidR="00B623C1">
                  <w:rPr>
                    <w:noProof/>
                    <w:webHidden/>
                  </w:rPr>
                  <w:fldChar w:fldCharType="begin"/>
                </w:r>
                <w:r w:rsidR="00B623C1">
                  <w:rPr>
                    <w:noProof/>
                    <w:webHidden/>
                  </w:rPr>
                  <w:instrText xml:space="preserve"> PAGEREF _Toc195902441 \h </w:instrText>
                </w:r>
                <w:r w:rsidR="00B623C1">
                  <w:rPr>
                    <w:noProof/>
                    <w:webHidden/>
                  </w:rPr>
                </w:r>
                <w:r w:rsidR="00B623C1">
                  <w:rPr>
                    <w:noProof/>
                    <w:webHidden/>
                  </w:rPr>
                  <w:fldChar w:fldCharType="separate"/>
                </w:r>
                <w:r w:rsidR="00B623C1">
                  <w:rPr>
                    <w:noProof/>
                    <w:webHidden/>
                  </w:rPr>
                  <w:t>13</w:t>
                </w:r>
                <w:r w:rsidR="00B623C1">
                  <w:rPr>
                    <w:noProof/>
                    <w:webHidden/>
                  </w:rPr>
                  <w:fldChar w:fldCharType="end"/>
                </w:r>
              </w:hyperlink>
            </w:p>
            <w:p w14:paraId="285B9708" w14:textId="4A257D0E" w:rsidR="00B623C1"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5902442" w:history="1">
                <w:r w:rsidR="00B623C1" w:rsidRPr="00B97BCE">
                  <w:rPr>
                    <w:rStyle w:val="Hyperlink"/>
                    <w:rFonts w:ascii="Arial" w:hAnsi="Arial" w:cs="Arial"/>
                    <w:b/>
                    <w:bCs/>
                    <w:noProof/>
                  </w:rPr>
                  <w:t>5. Conclusion</w:t>
                </w:r>
                <w:r w:rsidR="00B623C1">
                  <w:rPr>
                    <w:noProof/>
                    <w:webHidden/>
                  </w:rPr>
                  <w:tab/>
                </w:r>
                <w:r w:rsidR="00B623C1">
                  <w:rPr>
                    <w:noProof/>
                    <w:webHidden/>
                  </w:rPr>
                  <w:fldChar w:fldCharType="begin"/>
                </w:r>
                <w:r w:rsidR="00B623C1">
                  <w:rPr>
                    <w:noProof/>
                    <w:webHidden/>
                  </w:rPr>
                  <w:instrText xml:space="preserve"> PAGEREF _Toc195902442 \h </w:instrText>
                </w:r>
                <w:r w:rsidR="00B623C1">
                  <w:rPr>
                    <w:noProof/>
                    <w:webHidden/>
                  </w:rPr>
                </w:r>
                <w:r w:rsidR="00B623C1">
                  <w:rPr>
                    <w:noProof/>
                    <w:webHidden/>
                  </w:rPr>
                  <w:fldChar w:fldCharType="separate"/>
                </w:r>
                <w:r w:rsidR="00B623C1">
                  <w:rPr>
                    <w:noProof/>
                    <w:webHidden/>
                  </w:rPr>
                  <w:t>13</w:t>
                </w:r>
                <w:r w:rsidR="00B623C1">
                  <w:rPr>
                    <w:noProof/>
                    <w:webHidden/>
                  </w:rPr>
                  <w:fldChar w:fldCharType="end"/>
                </w:r>
              </w:hyperlink>
            </w:p>
            <w:p w14:paraId="5CBDD1A4" w14:textId="5B116ADB" w:rsidR="00B623C1"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5902443" w:history="1">
                <w:r w:rsidR="00B623C1" w:rsidRPr="00B97BCE">
                  <w:rPr>
                    <w:rStyle w:val="Hyperlink"/>
                    <w:rFonts w:ascii="Arial" w:hAnsi="Arial" w:cs="Arial"/>
                    <w:b/>
                    <w:bCs/>
                    <w:noProof/>
                  </w:rPr>
                  <w:t>6. References</w:t>
                </w:r>
                <w:r w:rsidR="00B623C1">
                  <w:rPr>
                    <w:noProof/>
                    <w:webHidden/>
                  </w:rPr>
                  <w:tab/>
                </w:r>
                <w:r w:rsidR="00B623C1">
                  <w:rPr>
                    <w:noProof/>
                    <w:webHidden/>
                  </w:rPr>
                  <w:fldChar w:fldCharType="begin"/>
                </w:r>
                <w:r w:rsidR="00B623C1">
                  <w:rPr>
                    <w:noProof/>
                    <w:webHidden/>
                  </w:rPr>
                  <w:instrText xml:space="preserve"> PAGEREF _Toc195902443 \h </w:instrText>
                </w:r>
                <w:r w:rsidR="00B623C1">
                  <w:rPr>
                    <w:noProof/>
                    <w:webHidden/>
                  </w:rPr>
                </w:r>
                <w:r w:rsidR="00B623C1">
                  <w:rPr>
                    <w:noProof/>
                    <w:webHidden/>
                  </w:rPr>
                  <w:fldChar w:fldCharType="separate"/>
                </w:r>
                <w:r w:rsidR="00B623C1">
                  <w:rPr>
                    <w:noProof/>
                    <w:webHidden/>
                  </w:rPr>
                  <w:t>15</w:t>
                </w:r>
                <w:r w:rsidR="00B623C1">
                  <w:rPr>
                    <w:noProof/>
                    <w:webHidden/>
                  </w:rPr>
                  <w:fldChar w:fldCharType="end"/>
                </w:r>
              </w:hyperlink>
            </w:p>
            <w:p w14:paraId="2B64F1E1" w14:textId="79206235" w:rsidR="00C3623F" w:rsidRDefault="00C3623F">
              <w:r>
                <w:rPr>
                  <w:b/>
                  <w:bCs/>
                  <w:noProof/>
                </w:rPr>
                <w:fldChar w:fldCharType="end"/>
              </w:r>
            </w:p>
          </w:sdtContent>
        </w:sdt>
        <w:p w14:paraId="1BE37D37" w14:textId="7BDFF0FF" w:rsidR="00C3623F" w:rsidRDefault="00C3623F"/>
        <w:p w14:paraId="5EA0FAFC" w14:textId="709822C6" w:rsidR="00C3623F" w:rsidRPr="00C3623F" w:rsidRDefault="00C3623F">
          <w:r>
            <w:br w:type="page"/>
          </w:r>
        </w:p>
      </w:sdtContent>
    </w:sdt>
    <w:p w14:paraId="65A1C22F" w14:textId="19EAC555" w:rsidR="00C3623F" w:rsidRPr="00C3623F" w:rsidRDefault="00C3623F" w:rsidP="00C3623F">
      <w:pPr>
        <w:pStyle w:val="Heading1"/>
        <w:spacing w:before="240" w:line="360" w:lineRule="auto"/>
        <w:rPr>
          <w:rFonts w:ascii="Arial" w:hAnsi="Arial" w:cs="Arial"/>
          <w:b/>
          <w:bCs/>
          <w:sz w:val="24"/>
          <w:szCs w:val="24"/>
        </w:rPr>
      </w:pPr>
      <w:bookmarkStart w:id="0" w:name="_Toc195902421"/>
      <w:r w:rsidRPr="00C3623F">
        <w:rPr>
          <w:rFonts w:ascii="Arial" w:hAnsi="Arial" w:cs="Arial"/>
          <w:b/>
          <w:bCs/>
          <w:sz w:val="24"/>
          <w:szCs w:val="24"/>
        </w:rPr>
        <w:t>1. Nike Flow</w:t>
      </w:r>
      <w:bookmarkEnd w:id="0"/>
    </w:p>
    <w:p w14:paraId="09A3802F" w14:textId="77777777" w:rsidR="00C3623F" w:rsidRPr="00C3623F" w:rsidRDefault="00C3623F" w:rsidP="00C3623F">
      <w:pPr>
        <w:pStyle w:val="Heading2"/>
        <w:spacing w:before="240" w:line="360" w:lineRule="auto"/>
        <w:rPr>
          <w:rFonts w:ascii="Arial" w:hAnsi="Arial" w:cs="Arial"/>
          <w:b/>
          <w:bCs/>
          <w:i/>
          <w:iCs/>
          <w:color w:val="auto"/>
          <w:sz w:val="24"/>
          <w:szCs w:val="24"/>
        </w:rPr>
      </w:pPr>
      <w:bookmarkStart w:id="1" w:name="_Toc195902422"/>
      <w:r w:rsidRPr="00C3623F">
        <w:rPr>
          <w:rFonts w:ascii="Arial" w:hAnsi="Arial" w:cs="Arial"/>
          <w:b/>
          <w:bCs/>
          <w:i/>
          <w:iCs/>
          <w:color w:val="auto"/>
          <w:sz w:val="24"/>
          <w:szCs w:val="24"/>
        </w:rPr>
        <w:t>1.1 About Nike</w:t>
      </w:r>
      <w:bookmarkEnd w:id="1"/>
    </w:p>
    <w:p w14:paraId="3310083E" w14:textId="1B7F1361" w:rsid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 Inc., the world's largest supplier of athletic footwear and apparel, is one of the most iconic brands in the world. Its famous 'Swoosh' logo and the motivational "Just Do It" slogan are instantaneously recognisable</w:t>
      </w:r>
      <w:r w:rsidR="00161C58">
        <w:rPr>
          <w:rFonts w:ascii="Arial" w:hAnsi="Arial" w:cs="Arial"/>
          <w:sz w:val="24"/>
          <w:szCs w:val="24"/>
        </w:rPr>
        <w:t xml:space="preserve"> </w:t>
      </w:r>
      <w:r w:rsidR="00161C58" w:rsidRPr="00161C58">
        <w:rPr>
          <w:rFonts w:ascii="Arial" w:hAnsi="Arial" w:cs="Arial"/>
          <w:sz w:val="24"/>
          <w:szCs w:val="24"/>
        </w:rPr>
        <w:t>(Davies, 2025)</w:t>
      </w:r>
      <w:r w:rsidRPr="00C3623F">
        <w:rPr>
          <w:rFonts w:ascii="Arial" w:hAnsi="Arial" w:cs="Arial"/>
          <w:sz w:val="24"/>
          <w:szCs w:val="24"/>
        </w:rPr>
        <w:t xml:space="preserve">. Nike, which is headquartered in Beaverton, Oregon, is the owner of several significant sub-brands, such as Converse and Jordan. </w:t>
      </w:r>
    </w:p>
    <w:p w14:paraId="139F76B5" w14:textId="696AFD6C" w:rsidR="008A4E79" w:rsidRPr="008A4E79" w:rsidRDefault="008A4E79" w:rsidP="008A4E79">
      <w:pPr>
        <w:spacing w:before="240" w:line="360" w:lineRule="auto"/>
        <w:jc w:val="center"/>
        <w:rPr>
          <w:rFonts w:ascii="Arial" w:hAnsi="Arial" w:cs="Arial"/>
          <w:i/>
          <w:iCs/>
        </w:rPr>
      </w:pPr>
      <w:r w:rsidRPr="008A4E79">
        <w:rPr>
          <w:i/>
          <w:iCs/>
          <w:noProof/>
        </w:rPr>
        <w:drawing>
          <wp:inline distT="0" distB="0" distL="0" distR="0" wp14:anchorId="3A01456B" wp14:editId="49B22727">
            <wp:extent cx="5731510" cy="5731510"/>
            <wp:effectExtent l="0" t="0" r="2540" b="2540"/>
            <wp:docPr id="1357285680" name="Picture 1" descr="Chart: Ahead of the Game: Nike Rules the Sneaker World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Ahead of the Game: Nike Rules the Sneaker World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3279B836" w14:textId="59A00212" w:rsidR="008A4E79" w:rsidRPr="008A4E79" w:rsidRDefault="008A4E79" w:rsidP="008A4E79">
      <w:pPr>
        <w:spacing w:before="240" w:line="360" w:lineRule="auto"/>
        <w:jc w:val="center"/>
        <w:rPr>
          <w:rFonts w:ascii="Arial" w:hAnsi="Arial" w:cs="Arial"/>
          <w:i/>
          <w:iCs/>
        </w:rPr>
      </w:pPr>
      <w:r w:rsidRPr="008A4E79">
        <w:rPr>
          <w:rFonts w:ascii="Arial" w:hAnsi="Arial" w:cs="Arial"/>
          <w:i/>
          <w:iCs/>
        </w:rPr>
        <w:t>Source: https://www.statista.com/chart/13470/athletic-footwear-sales/</w:t>
      </w:r>
    </w:p>
    <w:p w14:paraId="4E890F42" w14:textId="40F603D2"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 remains a leader in innovation and cultural relevance, as evidenced by its endorsements from prominent athletes including Cristiano Ronaldo, LeBron James, and Serena Williams. Nike generated over $50 billion in revenue during the fiscal year ending May 2024, with footwear accounting for approximately $33 billion</w:t>
      </w:r>
      <w:r w:rsidR="00161C58">
        <w:rPr>
          <w:rFonts w:ascii="Arial" w:hAnsi="Arial" w:cs="Arial"/>
          <w:sz w:val="24"/>
          <w:szCs w:val="24"/>
        </w:rPr>
        <w:t xml:space="preserve"> </w:t>
      </w:r>
      <w:r w:rsidR="00161C58" w:rsidRPr="00161C58">
        <w:rPr>
          <w:rFonts w:ascii="Arial" w:hAnsi="Arial" w:cs="Arial"/>
          <w:sz w:val="24"/>
          <w:szCs w:val="24"/>
        </w:rPr>
        <w:t>(Davies, 2025)</w:t>
      </w:r>
      <w:r w:rsidRPr="00C3623F">
        <w:rPr>
          <w:rFonts w:ascii="Arial" w:hAnsi="Arial" w:cs="Arial"/>
          <w:sz w:val="24"/>
          <w:szCs w:val="24"/>
        </w:rPr>
        <w:t>. Nike's sales growth has been stagnant, and there is a growing pressure to innovate in both the product and direct-to-consumer segments, despite its size.</w:t>
      </w:r>
    </w:p>
    <w:p w14:paraId="7B1B23ED" w14:textId="77777777" w:rsidR="00F30690" w:rsidRPr="00C3623F" w:rsidRDefault="00000000" w:rsidP="00C3623F">
      <w:pPr>
        <w:pStyle w:val="Heading2"/>
        <w:spacing w:before="240" w:line="360" w:lineRule="auto"/>
        <w:rPr>
          <w:rFonts w:ascii="Arial" w:hAnsi="Arial" w:cs="Arial"/>
          <w:b/>
          <w:bCs/>
          <w:i/>
          <w:iCs/>
          <w:color w:val="auto"/>
          <w:sz w:val="24"/>
          <w:szCs w:val="24"/>
        </w:rPr>
      </w:pPr>
      <w:bookmarkStart w:id="2" w:name="_Toc195902423"/>
      <w:r w:rsidRPr="00C3623F">
        <w:rPr>
          <w:rFonts w:ascii="Arial" w:hAnsi="Arial" w:cs="Arial"/>
          <w:b/>
          <w:bCs/>
          <w:i/>
          <w:iCs/>
          <w:color w:val="auto"/>
          <w:sz w:val="24"/>
          <w:szCs w:val="24"/>
        </w:rPr>
        <w:t>1.2 Nike Flow Overview</w:t>
      </w:r>
      <w:bookmarkEnd w:id="2"/>
    </w:p>
    <w:p w14:paraId="5B3E29D7" w14:textId="1B3C7754"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 Flow is a new brand extension that is a premium, AI-powered mindfulness and recuperation smartwatch that is specifically designed for active lifestyle consumers and athletes. Nike Flow optimises recuperation and focus by monitoring movement, heart rate variability, breath patterns, and stress levels, thereby bridging the gap between sport, science, and mental wellbeing</w:t>
      </w:r>
      <w:r w:rsidR="00145BA4">
        <w:rPr>
          <w:rFonts w:ascii="Arial" w:hAnsi="Arial" w:cs="Arial"/>
          <w:sz w:val="24"/>
          <w:szCs w:val="24"/>
        </w:rPr>
        <w:t xml:space="preserve"> </w:t>
      </w:r>
      <w:r w:rsidR="00145BA4" w:rsidRPr="00145BA4">
        <w:rPr>
          <w:rFonts w:ascii="Arial" w:hAnsi="Arial" w:cs="Arial"/>
          <w:sz w:val="24"/>
          <w:szCs w:val="24"/>
        </w:rPr>
        <w:t xml:space="preserve">(Del-Valle-Soto </w:t>
      </w:r>
      <w:r w:rsidR="00145BA4" w:rsidRPr="00145BA4">
        <w:rPr>
          <w:rFonts w:ascii="Arial" w:hAnsi="Arial" w:cs="Arial"/>
          <w:i/>
          <w:iCs/>
          <w:sz w:val="24"/>
          <w:szCs w:val="24"/>
        </w:rPr>
        <w:t>et al.</w:t>
      </w:r>
      <w:r w:rsidR="00145BA4" w:rsidRPr="00145BA4">
        <w:rPr>
          <w:rFonts w:ascii="Arial" w:hAnsi="Arial" w:cs="Arial"/>
          <w:sz w:val="24"/>
          <w:szCs w:val="24"/>
        </w:rPr>
        <w:t>, 2024</w:t>
      </w:r>
      <w:r w:rsidR="00145BA4">
        <w:rPr>
          <w:rFonts w:ascii="Arial" w:hAnsi="Arial" w:cs="Arial"/>
          <w:sz w:val="24"/>
          <w:szCs w:val="24"/>
        </w:rPr>
        <w:t xml:space="preserve">; </w:t>
      </w:r>
      <w:r w:rsidR="00145BA4" w:rsidRPr="00145BA4">
        <w:rPr>
          <w:rFonts w:ascii="Arial" w:hAnsi="Arial" w:cs="Arial"/>
          <w:sz w:val="24"/>
          <w:szCs w:val="24"/>
        </w:rPr>
        <w:t>Jerath, Syam and Ahmed, 2023)</w:t>
      </w:r>
      <w:r w:rsidRPr="00C3623F">
        <w:rPr>
          <w:rFonts w:ascii="Arial" w:hAnsi="Arial" w:cs="Arial"/>
          <w:sz w:val="24"/>
          <w:szCs w:val="24"/>
        </w:rPr>
        <w:t>. It seamlessly integrates with fitness platforms and provides real-time performance feedback, guided respiration, and post-workout wind-downs.</w:t>
      </w:r>
    </w:p>
    <w:p w14:paraId="48E4479B" w14:textId="77777777" w:rsidR="00C3623F" w:rsidRPr="00CC5E26" w:rsidRDefault="00C3623F" w:rsidP="00C3623F">
      <w:pPr>
        <w:pStyle w:val="Heading2"/>
        <w:spacing w:before="240" w:line="360" w:lineRule="auto"/>
        <w:rPr>
          <w:rFonts w:ascii="Arial" w:hAnsi="Arial" w:cs="Arial"/>
          <w:b/>
          <w:bCs/>
          <w:i/>
          <w:iCs/>
          <w:color w:val="auto"/>
          <w:sz w:val="24"/>
          <w:szCs w:val="24"/>
        </w:rPr>
      </w:pPr>
      <w:bookmarkStart w:id="3" w:name="_Toc195902424"/>
      <w:r w:rsidRPr="00CC5E26">
        <w:rPr>
          <w:rFonts w:ascii="Arial" w:hAnsi="Arial" w:cs="Arial"/>
          <w:b/>
          <w:bCs/>
          <w:i/>
          <w:iCs/>
          <w:color w:val="auto"/>
          <w:sz w:val="24"/>
          <w:szCs w:val="24"/>
        </w:rPr>
        <w:t>1.3 Unique Value Proposition</w:t>
      </w:r>
      <w:bookmarkEnd w:id="3"/>
    </w:p>
    <w:p w14:paraId="69902160" w14:textId="77777777" w:rsidR="00161C58" w:rsidRDefault="00C3623F" w:rsidP="00C3623F">
      <w:pPr>
        <w:spacing w:before="240" w:line="360" w:lineRule="auto"/>
        <w:jc w:val="both"/>
        <w:rPr>
          <w:rFonts w:ascii="Arial" w:hAnsi="Arial" w:cs="Arial"/>
          <w:sz w:val="24"/>
          <w:szCs w:val="24"/>
        </w:rPr>
      </w:pPr>
      <w:r w:rsidRPr="00C3623F">
        <w:rPr>
          <w:rFonts w:ascii="Arial" w:hAnsi="Arial" w:cs="Arial"/>
          <w:sz w:val="24"/>
          <w:szCs w:val="24"/>
        </w:rPr>
        <w:t xml:space="preserve">Nike Flow is a cutting-edge smartwatch extension that has been specifically engineered to address a critical gap in the wearables market. It is specifically designed to prioritise mental clarity, stress management, and recuperation for athletes and wellness-oriented individuals. </w:t>
      </w:r>
    </w:p>
    <w:p w14:paraId="22388991" w14:textId="6BBD8DA5" w:rsidR="00161C58" w:rsidRDefault="00C3623F" w:rsidP="00C3623F">
      <w:pPr>
        <w:spacing w:before="240" w:line="360" w:lineRule="auto"/>
        <w:jc w:val="both"/>
        <w:rPr>
          <w:rFonts w:ascii="Arial" w:hAnsi="Arial" w:cs="Arial"/>
          <w:sz w:val="24"/>
          <w:szCs w:val="24"/>
        </w:rPr>
      </w:pPr>
      <w:r w:rsidRPr="00C3623F">
        <w:rPr>
          <w:rFonts w:ascii="Arial" w:hAnsi="Arial" w:cs="Arial"/>
          <w:sz w:val="24"/>
          <w:szCs w:val="24"/>
        </w:rPr>
        <w:t>Nike Flow, in contrast to traditional wearables that prioritise physical metrics such as steps and calories, adopts a mindfulness-first approach. This approach is supported by real-time AI analytics and Nike's history of sports performance.</w:t>
      </w:r>
      <w:r w:rsidR="00161C58">
        <w:rPr>
          <w:rFonts w:ascii="Arial" w:hAnsi="Arial" w:cs="Arial"/>
          <w:sz w:val="24"/>
          <w:szCs w:val="24"/>
        </w:rPr>
        <w:t xml:space="preserve"> </w:t>
      </w:r>
      <w:r w:rsidRPr="00C3623F">
        <w:rPr>
          <w:rFonts w:ascii="Arial" w:hAnsi="Arial" w:cs="Arial"/>
          <w:sz w:val="24"/>
          <w:szCs w:val="24"/>
        </w:rPr>
        <w:t>With more than 225 million global smartwatch users, the global wearable tech market is anticipated to surmount $50 billion in 2024, and it is currently undergoing exponential growth</w:t>
      </w:r>
      <w:r w:rsidR="00161C58">
        <w:rPr>
          <w:rFonts w:ascii="Arial" w:hAnsi="Arial" w:cs="Arial"/>
          <w:sz w:val="24"/>
          <w:szCs w:val="24"/>
        </w:rPr>
        <w:t xml:space="preserve"> </w:t>
      </w:r>
      <w:r w:rsidR="00161C58" w:rsidRPr="00161C58">
        <w:rPr>
          <w:rFonts w:ascii="Arial" w:hAnsi="Arial" w:cs="Arial"/>
          <w:sz w:val="24"/>
          <w:szCs w:val="24"/>
        </w:rPr>
        <w:t>(</w:t>
      </w:r>
      <w:proofErr w:type="spellStart"/>
      <w:r w:rsidR="00161C58" w:rsidRPr="00161C58">
        <w:rPr>
          <w:rFonts w:ascii="Arial" w:hAnsi="Arial" w:cs="Arial"/>
          <w:sz w:val="24"/>
          <w:szCs w:val="24"/>
        </w:rPr>
        <w:t>Laricchia</w:t>
      </w:r>
      <w:proofErr w:type="spellEnd"/>
      <w:r w:rsidR="00161C58" w:rsidRPr="00161C58">
        <w:rPr>
          <w:rFonts w:ascii="Arial" w:hAnsi="Arial" w:cs="Arial"/>
          <w:sz w:val="24"/>
          <w:szCs w:val="24"/>
        </w:rPr>
        <w:t>, 2024)</w:t>
      </w:r>
      <w:r w:rsidRPr="00C3623F">
        <w:rPr>
          <w:rFonts w:ascii="Arial" w:hAnsi="Arial" w:cs="Arial"/>
          <w:sz w:val="24"/>
          <w:szCs w:val="24"/>
        </w:rPr>
        <w:t xml:space="preserve">. </w:t>
      </w:r>
    </w:p>
    <w:p w14:paraId="2C569320" w14:textId="6216DD66" w:rsidR="00C3623F" w:rsidRPr="00C3623F" w:rsidRDefault="00C3623F" w:rsidP="00C3623F">
      <w:pPr>
        <w:spacing w:before="240" w:line="360" w:lineRule="auto"/>
        <w:jc w:val="both"/>
        <w:rPr>
          <w:rFonts w:ascii="Arial" w:hAnsi="Arial" w:cs="Arial"/>
          <w:sz w:val="24"/>
          <w:szCs w:val="24"/>
        </w:rPr>
      </w:pPr>
      <w:r w:rsidRPr="00C3623F">
        <w:rPr>
          <w:rFonts w:ascii="Arial" w:hAnsi="Arial" w:cs="Arial"/>
          <w:sz w:val="24"/>
          <w:szCs w:val="24"/>
        </w:rPr>
        <w:t>Nevertheless, the majority of smartwatches fail to capitalise on critical capabilities such as stress monitoring and guided recovery, despite the fact that 84% of current users identify health functionality as a critical determining factor in their purchasing decisions. Despite the fact that 30% of Europeans identify stress as their most significant health concern, only 9% of users are aware that their device has the capability to monitor stress (Huawei, 2023). This unmet need is explicitly addressed by Nike Flow.</w:t>
      </w:r>
    </w:p>
    <w:p w14:paraId="2B9CA5C3" w14:textId="1AAC40EF" w:rsidR="00C3623F" w:rsidRPr="00C3623F" w:rsidRDefault="00C3623F" w:rsidP="00C3623F">
      <w:pPr>
        <w:spacing w:before="240" w:line="360" w:lineRule="auto"/>
        <w:jc w:val="both"/>
        <w:rPr>
          <w:rFonts w:ascii="Arial" w:hAnsi="Arial" w:cs="Arial"/>
          <w:sz w:val="24"/>
          <w:szCs w:val="24"/>
        </w:rPr>
      </w:pPr>
      <w:r w:rsidRPr="00C3623F">
        <w:rPr>
          <w:rFonts w:ascii="Arial" w:hAnsi="Arial" w:cs="Arial"/>
          <w:sz w:val="24"/>
          <w:szCs w:val="24"/>
        </w:rPr>
        <w:t>Nike's entrance into this market is further bolstered by its robust brand equity, which is valued at over $30 billion, making it the most valuable apparel brand globally, and a demonstrated history of performance-driven innovation. Nike is in an ideal position to spearhead the next phase of health technology, as its equipment segment experienced a 20.3% year-over-year increase to $2.1 billion in FY2024 (MarketLine</w:t>
      </w:r>
      <w:r w:rsidR="00E916B7">
        <w:rPr>
          <w:rFonts w:ascii="Arial" w:hAnsi="Arial" w:cs="Arial"/>
          <w:sz w:val="24"/>
          <w:szCs w:val="24"/>
        </w:rPr>
        <w:t>, 2025</w:t>
      </w:r>
      <w:r w:rsidRPr="00C3623F">
        <w:rPr>
          <w:rFonts w:ascii="Arial" w:hAnsi="Arial" w:cs="Arial"/>
          <w:sz w:val="24"/>
          <w:szCs w:val="24"/>
        </w:rPr>
        <w:t>).</w:t>
      </w:r>
    </w:p>
    <w:p w14:paraId="2EB46667" w14:textId="16BEAA6C" w:rsidR="00C3623F" w:rsidRPr="00C3623F" w:rsidRDefault="00C3623F" w:rsidP="00C3623F">
      <w:pPr>
        <w:spacing w:before="240" w:line="360" w:lineRule="auto"/>
        <w:jc w:val="both"/>
        <w:rPr>
          <w:rFonts w:ascii="Arial" w:hAnsi="Arial" w:cs="Arial"/>
          <w:sz w:val="24"/>
          <w:szCs w:val="24"/>
        </w:rPr>
      </w:pPr>
      <w:r w:rsidRPr="00C3623F">
        <w:rPr>
          <w:rFonts w:ascii="Arial" w:hAnsi="Arial" w:cs="Arial"/>
          <w:sz w:val="24"/>
          <w:szCs w:val="24"/>
        </w:rPr>
        <w:t>Nike Flow integrates guided breathwork, sleep recovery scoring, and personalised stress insights with the Nike ecosystem, which includes the Nike Training Club and Nike App. It is not merely a smartwatch; it is a high-performance wellness instrument designed for the next generation of athletes and achievers. The unique value of Nike Flow is delivered by this: assisting users in training more intensely, recovering more intelligently, and living more mindfully.</w:t>
      </w:r>
    </w:p>
    <w:p w14:paraId="6997049B" w14:textId="77777777" w:rsidR="00F30690" w:rsidRPr="00C3623F" w:rsidRDefault="00000000" w:rsidP="00C3623F">
      <w:pPr>
        <w:pStyle w:val="Heading1"/>
        <w:spacing w:before="240" w:line="360" w:lineRule="auto"/>
        <w:rPr>
          <w:rFonts w:ascii="Arial" w:hAnsi="Arial" w:cs="Arial"/>
          <w:b/>
          <w:bCs/>
          <w:sz w:val="24"/>
          <w:szCs w:val="24"/>
        </w:rPr>
      </w:pPr>
      <w:bookmarkStart w:id="4" w:name="_Toc195902425"/>
      <w:r w:rsidRPr="00C3623F">
        <w:rPr>
          <w:rFonts w:ascii="Arial" w:hAnsi="Arial" w:cs="Arial"/>
          <w:b/>
          <w:bCs/>
          <w:sz w:val="24"/>
          <w:szCs w:val="24"/>
        </w:rPr>
        <w:t>2. Segmentation, Targeting, and Positioning (STP)</w:t>
      </w:r>
      <w:bookmarkEnd w:id="4"/>
    </w:p>
    <w:p w14:paraId="6198A511" w14:textId="2F1913A9"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Nike's expansion of its innovation legacy into the swiftly expanding wearables market is presented by the launch of Nike Flow, an AI-powered mindfulness and recovery smartwatch.</w:t>
      </w:r>
      <w:r w:rsidR="00C3623F" w:rsidRPr="00C3623F">
        <w:rPr>
          <w:rFonts w:ascii="Arial" w:hAnsi="Arial" w:cs="Arial"/>
          <w:sz w:val="24"/>
          <w:szCs w:val="24"/>
        </w:rPr>
        <w:t xml:space="preserve"> </w:t>
      </w:r>
      <w:r w:rsidRPr="00C3623F">
        <w:rPr>
          <w:rFonts w:ascii="Arial" w:hAnsi="Arial" w:cs="Arial"/>
          <w:sz w:val="24"/>
          <w:szCs w:val="24"/>
        </w:rPr>
        <w:t xml:space="preserve">This presents a unique opportunity for Nike. It is </w:t>
      </w:r>
      <w:r w:rsidR="00145BA4">
        <w:rPr>
          <w:rFonts w:ascii="Arial" w:hAnsi="Arial" w:cs="Arial"/>
          <w:sz w:val="24"/>
          <w:szCs w:val="24"/>
        </w:rPr>
        <w:t>important</w:t>
      </w:r>
      <w:r w:rsidRPr="00C3623F">
        <w:rPr>
          <w:rFonts w:ascii="Arial" w:hAnsi="Arial" w:cs="Arial"/>
          <w:sz w:val="24"/>
          <w:szCs w:val="24"/>
        </w:rPr>
        <w:t xml:space="preserve"> to establish the market segmentation, target audience, and competitive landscape of Nike Flow in order to guarantee successful brand integration and precise market fit. This landscape has already been influenced by competitors such as Apple, Samsung, and Fitbit</w:t>
      </w:r>
      <w:r w:rsidR="00E916B7">
        <w:rPr>
          <w:rFonts w:ascii="Arial" w:hAnsi="Arial" w:cs="Arial"/>
          <w:sz w:val="24"/>
          <w:szCs w:val="24"/>
        </w:rPr>
        <w:t xml:space="preserve"> </w:t>
      </w:r>
      <w:r w:rsidR="00E916B7" w:rsidRPr="00E916B7">
        <w:rPr>
          <w:rFonts w:ascii="Arial" w:hAnsi="Arial" w:cs="Arial"/>
          <w:sz w:val="24"/>
          <w:szCs w:val="24"/>
        </w:rPr>
        <w:t>(</w:t>
      </w:r>
      <w:proofErr w:type="spellStart"/>
      <w:r w:rsidR="00E916B7" w:rsidRPr="00E916B7">
        <w:rPr>
          <w:rFonts w:ascii="Arial" w:hAnsi="Arial" w:cs="Arial"/>
          <w:sz w:val="24"/>
          <w:szCs w:val="24"/>
        </w:rPr>
        <w:t>Laricchia</w:t>
      </w:r>
      <w:proofErr w:type="spellEnd"/>
      <w:r w:rsidR="00E916B7" w:rsidRPr="00E916B7">
        <w:rPr>
          <w:rFonts w:ascii="Arial" w:hAnsi="Arial" w:cs="Arial"/>
          <w:sz w:val="24"/>
          <w:szCs w:val="24"/>
        </w:rPr>
        <w:t>, 2024)</w:t>
      </w:r>
      <w:r w:rsidRPr="00C3623F">
        <w:rPr>
          <w:rFonts w:ascii="Arial" w:hAnsi="Arial" w:cs="Arial"/>
          <w:sz w:val="24"/>
          <w:szCs w:val="24"/>
        </w:rPr>
        <w:t>.</w:t>
      </w:r>
    </w:p>
    <w:p w14:paraId="3801798F" w14:textId="27DF6F0D" w:rsidR="00F30690" w:rsidRPr="00C3623F" w:rsidRDefault="00C3623F" w:rsidP="00C3623F">
      <w:pPr>
        <w:pStyle w:val="Heading2"/>
        <w:spacing w:before="240" w:line="360" w:lineRule="auto"/>
        <w:rPr>
          <w:rFonts w:ascii="Arial" w:hAnsi="Arial" w:cs="Arial"/>
          <w:b/>
          <w:bCs/>
          <w:i/>
          <w:iCs/>
          <w:color w:val="auto"/>
          <w:sz w:val="24"/>
          <w:szCs w:val="24"/>
        </w:rPr>
      </w:pPr>
      <w:bookmarkStart w:id="5" w:name="_Toc195902426"/>
      <w:r w:rsidRPr="00C3623F">
        <w:rPr>
          <w:rFonts w:ascii="Arial" w:hAnsi="Arial" w:cs="Arial"/>
          <w:b/>
          <w:bCs/>
          <w:i/>
          <w:iCs/>
          <w:color w:val="auto"/>
          <w:sz w:val="24"/>
          <w:szCs w:val="24"/>
        </w:rPr>
        <w:t>2.1 Segmentation</w:t>
      </w:r>
      <w:bookmarkEnd w:id="5"/>
      <w:r w:rsidRPr="00C3623F">
        <w:rPr>
          <w:rFonts w:ascii="Arial" w:hAnsi="Arial" w:cs="Arial"/>
          <w:b/>
          <w:bCs/>
          <w:i/>
          <w:iCs/>
          <w:color w:val="auto"/>
          <w:sz w:val="24"/>
          <w:szCs w:val="24"/>
        </w:rPr>
        <w:t xml:space="preserve"> </w:t>
      </w:r>
    </w:p>
    <w:p w14:paraId="2BA12A82" w14:textId="1AD3D7D6" w:rsidR="00F30690" w:rsidRDefault="00000000" w:rsidP="00C3623F">
      <w:pPr>
        <w:spacing w:before="240" w:line="360" w:lineRule="auto"/>
        <w:jc w:val="both"/>
        <w:rPr>
          <w:rFonts w:ascii="Arial" w:hAnsi="Arial" w:cs="Arial"/>
          <w:sz w:val="24"/>
          <w:szCs w:val="24"/>
        </w:rPr>
      </w:pPr>
      <w:r w:rsidRPr="00C3623F">
        <w:rPr>
          <w:rFonts w:ascii="Arial" w:hAnsi="Arial" w:cs="Arial"/>
          <w:sz w:val="24"/>
          <w:szCs w:val="24"/>
        </w:rPr>
        <w:t>From a demographic standpoint, the product is most appealing to adults between the ages of 25 and 45, who are either already active or seeking to adopt healthier lifestyles. This demographic includes urban professionals and fitness-conscious consumers. This segment is characterised by a middle to high income, which enables them to indulge in premium products priced between £250 and £400</w:t>
      </w:r>
      <w:r w:rsidR="00145BA4">
        <w:rPr>
          <w:rFonts w:ascii="Arial" w:hAnsi="Arial" w:cs="Arial"/>
          <w:sz w:val="24"/>
          <w:szCs w:val="24"/>
        </w:rPr>
        <w:t xml:space="preserve"> </w:t>
      </w:r>
      <w:r w:rsidR="00145BA4" w:rsidRPr="00145BA4">
        <w:rPr>
          <w:rFonts w:ascii="Arial" w:hAnsi="Arial" w:cs="Arial"/>
          <w:sz w:val="24"/>
          <w:szCs w:val="24"/>
        </w:rPr>
        <w:t>(Huawei, 2023)</w:t>
      </w:r>
      <w:r w:rsidRPr="00C3623F">
        <w:rPr>
          <w:rFonts w:ascii="Arial" w:hAnsi="Arial" w:cs="Arial"/>
          <w:sz w:val="24"/>
          <w:szCs w:val="24"/>
        </w:rPr>
        <w:t xml:space="preserve">. </w:t>
      </w:r>
    </w:p>
    <w:p w14:paraId="6370130D" w14:textId="65E8FB3F" w:rsidR="008A4E79" w:rsidRPr="00147078" w:rsidRDefault="008A4E79" w:rsidP="00147078">
      <w:pPr>
        <w:spacing w:before="240" w:line="360" w:lineRule="auto"/>
        <w:jc w:val="center"/>
        <w:rPr>
          <w:rFonts w:ascii="Arial" w:hAnsi="Arial" w:cs="Arial"/>
          <w:i/>
          <w:iCs/>
        </w:rPr>
      </w:pPr>
      <w:r w:rsidRPr="00147078">
        <w:rPr>
          <w:rFonts w:ascii="Arial" w:hAnsi="Arial" w:cs="Arial"/>
          <w:i/>
          <w:iCs/>
          <w:noProof/>
        </w:rPr>
        <w:drawing>
          <wp:inline distT="0" distB="0" distL="0" distR="0" wp14:anchorId="35FB8B1C" wp14:editId="17A8E07F">
            <wp:extent cx="5731510" cy="2140585"/>
            <wp:effectExtent l="0" t="0" r="2540" b="0"/>
            <wp:docPr id="1841407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07829" name=""/>
                    <pic:cNvPicPr/>
                  </pic:nvPicPr>
                  <pic:blipFill>
                    <a:blip r:embed="rId11"/>
                    <a:stretch>
                      <a:fillRect/>
                    </a:stretch>
                  </pic:blipFill>
                  <pic:spPr>
                    <a:xfrm>
                      <a:off x="0" y="0"/>
                      <a:ext cx="5731510" cy="2140585"/>
                    </a:xfrm>
                    <a:prstGeom prst="rect">
                      <a:avLst/>
                    </a:prstGeom>
                  </pic:spPr>
                </pic:pic>
              </a:graphicData>
            </a:graphic>
          </wp:inline>
        </w:drawing>
      </w:r>
    </w:p>
    <w:p w14:paraId="1F961619" w14:textId="35A3608E" w:rsidR="00147078" w:rsidRPr="00147078" w:rsidRDefault="00147078" w:rsidP="00147078">
      <w:pPr>
        <w:spacing w:before="240" w:line="360" w:lineRule="auto"/>
        <w:jc w:val="center"/>
        <w:rPr>
          <w:rFonts w:ascii="Arial" w:hAnsi="Arial" w:cs="Arial"/>
          <w:i/>
          <w:iCs/>
        </w:rPr>
      </w:pPr>
      <w:r w:rsidRPr="00147078">
        <w:rPr>
          <w:rFonts w:ascii="Arial" w:hAnsi="Arial" w:cs="Arial"/>
          <w:i/>
          <w:iCs/>
        </w:rPr>
        <w:t>Source: 2023 Huawei European Health Survey</w:t>
      </w:r>
    </w:p>
    <w:p w14:paraId="60E8829C" w14:textId="5D656CDF"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Wellness and performance optimisation serve as significant sources of motivation for these individuals. In Europe, 83% of survey respondents indicated a desire to enhance their psychological well-being, while 82% were equally enthusiastic about enhancing their physical health. Additionally, nearly 91% of Europeans expressed a desire to enhance at least one aspect of their health lifestyle, with tension, sleep, and weight control being the most important</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 xml:space="preserve">. </w:t>
      </w:r>
    </w:p>
    <w:p w14:paraId="52E77C27" w14:textId="6CFE1647"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 xml:space="preserve">Behaviourally, Nike Flow resonates with both dedicated fitness enthusiasts and aspirational lifestyle improvers. The </w:t>
      </w:r>
      <w:proofErr w:type="spellStart"/>
      <w:r w:rsidRPr="00C3623F">
        <w:rPr>
          <w:rFonts w:ascii="Arial" w:hAnsi="Arial" w:cs="Arial"/>
          <w:sz w:val="24"/>
          <w:szCs w:val="24"/>
        </w:rPr>
        <w:t>CHeSS</w:t>
      </w:r>
      <w:proofErr w:type="spellEnd"/>
      <w:r w:rsidRPr="00C3623F">
        <w:rPr>
          <w:rFonts w:ascii="Arial" w:hAnsi="Arial" w:cs="Arial"/>
          <w:sz w:val="24"/>
          <w:szCs w:val="24"/>
        </w:rPr>
        <w:t xml:space="preserve"> metrics (Calories, Heart rate, Steps, and Sleep) are among the most frequently monitored; however, advanced features such as stress and recovery monitoring are underutilised</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 Nike Flow's competitive advantage is derived from its emphasis on recovery, mindfulness, and personalised performance readiness.</w:t>
      </w:r>
    </w:p>
    <w:p w14:paraId="54AB22BB" w14:textId="0F57BF22" w:rsidR="00C3623F" w:rsidRPr="00C3623F" w:rsidRDefault="00C3623F" w:rsidP="00C3623F">
      <w:pPr>
        <w:pStyle w:val="Heading2"/>
        <w:spacing w:before="240" w:line="360" w:lineRule="auto"/>
        <w:rPr>
          <w:rFonts w:ascii="Arial" w:hAnsi="Arial" w:cs="Arial"/>
          <w:b/>
          <w:bCs/>
          <w:i/>
          <w:iCs/>
          <w:color w:val="auto"/>
          <w:sz w:val="24"/>
          <w:szCs w:val="24"/>
        </w:rPr>
      </w:pPr>
      <w:bookmarkStart w:id="6" w:name="_Toc195902427"/>
      <w:r w:rsidRPr="00C3623F">
        <w:rPr>
          <w:rFonts w:ascii="Arial" w:hAnsi="Arial" w:cs="Arial"/>
          <w:b/>
          <w:bCs/>
          <w:i/>
          <w:iCs/>
          <w:color w:val="auto"/>
          <w:sz w:val="24"/>
          <w:szCs w:val="24"/>
        </w:rPr>
        <w:t>2.2 Targeting</w:t>
      </w:r>
      <w:bookmarkEnd w:id="6"/>
    </w:p>
    <w:p w14:paraId="1592CA13" w14:textId="16533DEA" w:rsidR="00F30690"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 Flow's targeting strategy is deliberate and focused as a result of this segmentation. It employs a concentrated targeting approach, focussing on health-conscious urban dwellers who either already engage with smartwatches or health apps or express interest in doing so, rather than appealing to the mass market. Smartwatch adoption is high in countries such as Spain (45%), Italy (41%), and Turkey (40%), indicating a large potential for the European market</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 xml:space="preserve">. </w:t>
      </w:r>
    </w:p>
    <w:p w14:paraId="0F5645D4" w14:textId="77777777" w:rsidR="008A4E79" w:rsidRDefault="008A4E79" w:rsidP="00C3623F">
      <w:pPr>
        <w:spacing w:before="240" w:line="360" w:lineRule="auto"/>
        <w:jc w:val="both"/>
        <w:rPr>
          <w:rFonts w:ascii="Arial" w:hAnsi="Arial" w:cs="Arial"/>
          <w:sz w:val="24"/>
          <w:szCs w:val="24"/>
        </w:rPr>
      </w:pPr>
    </w:p>
    <w:p w14:paraId="49DE82CB" w14:textId="702EC4ED" w:rsidR="008A4E79" w:rsidRPr="00147078" w:rsidRDefault="008A4E79" w:rsidP="008A4E79">
      <w:pPr>
        <w:spacing w:before="240" w:line="360" w:lineRule="auto"/>
        <w:jc w:val="center"/>
        <w:rPr>
          <w:rFonts w:ascii="Arial" w:hAnsi="Arial" w:cs="Arial"/>
          <w:i/>
          <w:iCs/>
        </w:rPr>
      </w:pPr>
      <w:r w:rsidRPr="00147078">
        <w:rPr>
          <w:rFonts w:ascii="Arial" w:hAnsi="Arial" w:cs="Arial"/>
          <w:i/>
          <w:iCs/>
          <w:noProof/>
        </w:rPr>
        <w:drawing>
          <wp:inline distT="0" distB="0" distL="0" distR="0" wp14:anchorId="4D45B5FA" wp14:editId="75AD323A">
            <wp:extent cx="5303520" cy="2265045"/>
            <wp:effectExtent l="0" t="0" r="0" b="1905"/>
            <wp:docPr id="1820455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455653" name=""/>
                    <pic:cNvPicPr/>
                  </pic:nvPicPr>
                  <pic:blipFill rotWithShape="1">
                    <a:blip r:embed="rId12"/>
                    <a:srcRect l="4520" r="2947"/>
                    <a:stretch/>
                  </pic:blipFill>
                  <pic:spPr bwMode="auto">
                    <a:xfrm>
                      <a:off x="0" y="0"/>
                      <a:ext cx="5303520" cy="2265045"/>
                    </a:xfrm>
                    <a:prstGeom prst="rect">
                      <a:avLst/>
                    </a:prstGeom>
                    <a:ln>
                      <a:noFill/>
                    </a:ln>
                    <a:extLst>
                      <a:ext uri="{53640926-AAD7-44D8-BBD7-CCE9431645EC}">
                        <a14:shadowObscured xmlns:a14="http://schemas.microsoft.com/office/drawing/2010/main"/>
                      </a:ext>
                    </a:extLst>
                  </pic:spPr>
                </pic:pic>
              </a:graphicData>
            </a:graphic>
          </wp:inline>
        </w:drawing>
      </w:r>
    </w:p>
    <w:p w14:paraId="350F8C25" w14:textId="2A57A956" w:rsidR="00147078" w:rsidRPr="00147078" w:rsidRDefault="00147078" w:rsidP="008A4E79">
      <w:pPr>
        <w:spacing w:before="240" w:line="360" w:lineRule="auto"/>
        <w:jc w:val="center"/>
        <w:rPr>
          <w:rFonts w:ascii="Arial" w:hAnsi="Arial" w:cs="Arial"/>
          <w:i/>
          <w:iCs/>
        </w:rPr>
      </w:pPr>
      <w:r w:rsidRPr="00147078">
        <w:rPr>
          <w:rFonts w:ascii="Arial" w:hAnsi="Arial" w:cs="Arial"/>
          <w:i/>
          <w:iCs/>
        </w:rPr>
        <w:t>Source: 2023 Huawei European Health Survey</w:t>
      </w:r>
    </w:p>
    <w:p w14:paraId="3B5EEF94" w14:textId="3F2E6F8D"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It is crucial to note that 66% of non-smartwatch users in Europe expressed interest in a smartwatch that was specifically designed for health monitoring</w:t>
      </w:r>
      <w:r w:rsidR="00145BA4">
        <w:rPr>
          <w:rFonts w:ascii="Arial" w:hAnsi="Arial" w:cs="Arial"/>
          <w:sz w:val="24"/>
          <w:szCs w:val="24"/>
        </w:rPr>
        <w:t xml:space="preserve"> </w:t>
      </w:r>
      <w:r w:rsidR="00145BA4" w:rsidRPr="00145BA4">
        <w:rPr>
          <w:rFonts w:ascii="Arial" w:hAnsi="Arial" w:cs="Arial"/>
          <w:sz w:val="24"/>
          <w:szCs w:val="24"/>
        </w:rPr>
        <w:t>(Huawei, 2023)</w:t>
      </w:r>
      <w:r w:rsidRPr="00C3623F">
        <w:rPr>
          <w:rFonts w:ascii="Arial" w:hAnsi="Arial" w:cs="Arial"/>
          <w:sz w:val="24"/>
          <w:szCs w:val="24"/>
        </w:rPr>
        <w:t>. Within this demographic, there are two primary user profiles: a newer segment of users who prioritise recovery, self-awareness, and long-term wellness, as opposed to competition, and existing Nike athletes and loyal brand enthusiasts who are seeking the next generation of fitness technology.</w:t>
      </w:r>
    </w:p>
    <w:p w14:paraId="4419CED7" w14:textId="185A0BA9" w:rsidR="00F30690" w:rsidRPr="00C3623F" w:rsidRDefault="00C3623F" w:rsidP="00C3623F">
      <w:pPr>
        <w:pStyle w:val="Heading2"/>
        <w:spacing w:before="240" w:line="360" w:lineRule="auto"/>
        <w:rPr>
          <w:rFonts w:ascii="Arial" w:hAnsi="Arial" w:cs="Arial"/>
          <w:b/>
          <w:bCs/>
          <w:i/>
          <w:iCs/>
          <w:color w:val="auto"/>
          <w:sz w:val="24"/>
          <w:szCs w:val="24"/>
        </w:rPr>
      </w:pPr>
      <w:bookmarkStart w:id="7" w:name="_Toc195902428"/>
      <w:r w:rsidRPr="00C3623F">
        <w:rPr>
          <w:rFonts w:ascii="Arial" w:hAnsi="Arial" w:cs="Arial"/>
          <w:b/>
          <w:bCs/>
          <w:i/>
          <w:iCs/>
          <w:color w:val="auto"/>
          <w:sz w:val="24"/>
          <w:szCs w:val="24"/>
        </w:rPr>
        <w:t>2.3 Positioning</w:t>
      </w:r>
      <w:bookmarkEnd w:id="7"/>
      <w:r w:rsidRPr="00C3623F">
        <w:rPr>
          <w:rFonts w:ascii="Arial" w:hAnsi="Arial" w:cs="Arial"/>
          <w:b/>
          <w:bCs/>
          <w:i/>
          <w:iCs/>
          <w:color w:val="auto"/>
          <w:sz w:val="24"/>
          <w:szCs w:val="24"/>
        </w:rPr>
        <w:t xml:space="preserve"> </w:t>
      </w:r>
    </w:p>
    <w:p w14:paraId="44E597DE" w14:textId="77777777" w:rsidR="00E916B7" w:rsidRDefault="00000000" w:rsidP="00C3623F">
      <w:pPr>
        <w:spacing w:before="240" w:line="360" w:lineRule="auto"/>
        <w:jc w:val="both"/>
        <w:rPr>
          <w:rFonts w:ascii="Arial" w:hAnsi="Arial" w:cs="Arial"/>
          <w:sz w:val="24"/>
          <w:szCs w:val="24"/>
        </w:rPr>
      </w:pPr>
      <w:r w:rsidRPr="00C3623F">
        <w:rPr>
          <w:rFonts w:ascii="Arial" w:hAnsi="Arial" w:cs="Arial"/>
          <w:sz w:val="24"/>
          <w:szCs w:val="24"/>
        </w:rPr>
        <w:t xml:space="preserve">In this context, Nike Flow necessitates the identification of its emotional and aspirational advantages, in addition to its functional utility. The Nike Flow is a performance-first recovery aid that combines sport science, mindfulness, and high design, in contrast to general-purpose devices from Apple or Fitbit. </w:t>
      </w:r>
    </w:p>
    <w:p w14:paraId="37C0C53C" w14:textId="7AECF36A" w:rsidR="008A4E79" w:rsidRPr="00147078" w:rsidRDefault="008A4E79" w:rsidP="00147078">
      <w:pPr>
        <w:spacing w:before="240" w:line="360" w:lineRule="auto"/>
        <w:jc w:val="center"/>
        <w:rPr>
          <w:rFonts w:ascii="Arial" w:hAnsi="Arial" w:cs="Arial"/>
        </w:rPr>
      </w:pPr>
      <w:r w:rsidRPr="00147078">
        <w:rPr>
          <w:rFonts w:ascii="Arial" w:hAnsi="Arial" w:cs="Arial"/>
          <w:noProof/>
        </w:rPr>
        <w:drawing>
          <wp:inline distT="0" distB="0" distL="0" distR="0" wp14:anchorId="6F431627" wp14:editId="2F47851F">
            <wp:extent cx="4488180" cy="2169004"/>
            <wp:effectExtent l="0" t="0" r="7620" b="3175"/>
            <wp:docPr id="3457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8119" name=""/>
                    <pic:cNvPicPr/>
                  </pic:nvPicPr>
                  <pic:blipFill>
                    <a:blip r:embed="rId13"/>
                    <a:stretch>
                      <a:fillRect/>
                    </a:stretch>
                  </pic:blipFill>
                  <pic:spPr>
                    <a:xfrm>
                      <a:off x="0" y="0"/>
                      <a:ext cx="4493944" cy="2171790"/>
                    </a:xfrm>
                    <a:prstGeom prst="rect">
                      <a:avLst/>
                    </a:prstGeom>
                  </pic:spPr>
                </pic:pic>
              </a:graphicData>
            </a:graphic>
          </wp:inline>
        </w:drawing>
      </w:r>
    </w:p>
    <w:p w14:paraId="38C4011E" w14:textId="61051001" w:rsidR="00147078" w:rsidRPr="00147078" w:rsidRDefault="00147078" w:rsidP="00147078">
      <w:pPr>
        <w:spacing w:before="240" w:line="360" w:lineRule="auto"/>
        <w:jc w:val="center"/>
        <w:rPr>
          <w:rFonts w:ascii="Arial" w:hAnsi="Arial" w:cs="Arial"/>
        </w:rPr>
      </w:pPr>
      <w:r w:rsidRPr="00147078">
        <w:rPr>
          <w:rFonts w:ascii="Arial" w:hAnsi="Arial" w:cs="Arial"/>
          <w:i/>
          <w:iCs/>
        </w:rPr>
        <w:t>Source: 2023 Huawei European Health Survey</w:t>
      </w:r>
    </w:p>
    <w:p w14:paraId="2D20F249" w14:textId="60A213FC"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Its unique value is derived from the integration of advanced features, including AI-guided breathing, stress level monitoring, recovery scoring, and personalised suggestions, all of which are framed through the lens of athletic longevity. Despite the fact that 84% of smartwatch users consider health functionality to be a critical determining factor in their purchase, a significant number of them fail to completely capitalise on the device's capabilities</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 xml:space="preserve">. </w:t>
      </w:r>
    </w:p>
    <w:p w14:paraId="63FBAEBD" w14:textId="33FBDEE0"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 xml:space="preserve">For example, only 9% of respondents were aware that smartwatches could monitor stress, despite the fact that stress was a top concern. Nike Flow directly addresses this divide by transforming overlooked metrics into key features and enabling users to </w:t>
      </w:r>
      <w:r w:rsidR="00E916B7" w:rsidRPr="00C3623F">
        <w:rPr>
          <w:rFonts w:ascii="Arial" w:hAnsi="Arial" w:cs="Arial"/>
          <w:sz w:val="24"/>
          <w:szCs w:val="24"/>
        </w:rPr>
        <w:t>act</w:t>
      </w:r>
      <w:r w:rsidRPr="00C3623F">
        <w:rPr>
          <w:rFonts w:ascii="Arial" w:hAnsi="Arial" w:cs="Arial"/>
          <w:sz w:val="24"/>
          <w:szCs w:val="24"/>
        </w:rPr>
        <w:t xml:space="preserve"> on them. In reality, more than 74% of smartwatch users </w:t>
      </w:r>
      <w:r w:rsidR="00E916B7" w:rsidRPr="00C3623F">
        <w:rPr>
          <w:rFonts w:ascii="Arial" w:hAnsi="Arial" w:cs="Arial"/>
          <w:sz w:val="24"/>
          <w:szCs w:val="24"/>
        </w:rPr>
        <w:t>act</w:t>
      </w:r>
      <w:r w:rsidRPr="00C3623F">
        <w:rPr>
          <w:rFonts w:ascii="Arial" w:hAnsi="Arial" w:cs="Arial"/>
          <w:sz w:val="24"/>
          <w:szCs w:val="24"/>
        </w:rPr>
        <w:t>, frequently consulting with a physician, in response to an anomalous notification</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 Nike Flow establishes itself as a trusted performance companion, rather than merely another smartwatch, due to the high level of trust and behavioural impact it possesses.</w:t>
      </w:r>
    </w:p>
    <w:p w14:paraId="496B68CB" w14:textId="344C4070" w:rsidR="00F30690" w:rsidRPr="00C3623F" w:rsidRDefault="00000000" w:rsidP="00C3623F">
      <w:pPr>
        <w:pStyle w:val="Heading1"/>
        <w:spacing w:before="240" w:line="360" w:lineRule="auto"/>
        <w:rPr>
          <w:rFonts w:ascii="Arial" w:hAnsi="Arial" w:cs="Arial"/>
          <w:b/>
          <w:bCs/>
          <w:sz w:val="24"/>
          <w:szCs w:val="24"/>
        </w:rPr>
      </w:pPr>
      <w:bookmarkStart w:id="8" w:name="_Toc195902429"/>
      <w:r w:rsidRPr="00C3623F">
        <w:rPr>
          <w:rFonts w:ascii="Arial" w:hAnsi="Arial" w:cs="Arial"/>
          <w:b/>
          <w:bCs/>
          <w:sz w:val="24"/>
          <w:szCs w:val="24"/>
        </w:rPr>
        <w:t>3. Customer Persona</w:t>
      </w:r>
      <w:bookmarkEnd w:id="8"/>
    </w:p>
    <w:p w14:paraId="6F782230" w14:textId="77777777"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A contemporary, urban individual who views health as a harmonious integration of mind and body, rather than merely fitness, is the ideal consumer for Nike Flow. This individual integrates a desire for proactive wellbeing, self-awareness, and ambition into their lifestyle and is amenable to utilising intelligent tools to accomplish these objectives. In order to investigate this target user, we will examine four main dimensions.</w:t>
      </w:r>
    </w:p>
    <w:p w14:paraId="6EC47921" w14:textId="77777777" w:rsidR="00F30690" w:rsidRPr="00C3623F" w:rsidRDefault="00000000" w:rsidP="00C3623F">
      <w:pPr>
        <w:pStyle w:val="Heading2"/>
        <w:spacing w:before="240" w:line="360" w:lineRule="auto"/>
        <w:rPr>
          <w:rFonts w:ascii="Arial" w:hAnsi="Arial" w:cs="Arial"/>
          <w:b/>
          <w:bCs/>
          <w:i/>
          <w:iCs/>
          <w:color w:val="auto"/>
          <w:sz w:val="24"/>
          <w:szCs w:val="24"/>
        </w:rPr>
      </w:pPr>
      <w:bookmarkStart w:id="9" w:name="_Toc195902430"/>
      <w:r w:rsidRPr="00C3623F">
        <w:rPr>
          <w:rFonts w:ascii="Arial" w:hAnsi="Arial" w:cs="Arial"/>
          <w:b/>
          <w:bCs/>
          <w:i/>
          <w:iCs/>
          <w:color w:val="auto"/>
          <w:sz w:val="24"/>
          <w:szCs w:val="24"/>
        </w:rPr>
        <w:t>3.1 Demographic Profile</w:t>
      </w:r>
      <w:bookmarkEnd w:id="9"/>
    </w:p>
    <w:p w14:paraId="68556966" w14:textId="0666013B" w:rsidR="00E916B7" w:rsidRDefault="00000000" w:rsidP="00C3623F">
      <w:pPr>
        <w:spacing w:before="240" w:line="360" w:lineRule="auto"/>
        <w:jc w:val="both"/>
        <w:rPr>
          <w:rFonts w:ascii="Arial" w:hAnsi="Arial" w:cs="Arial"/>
          <w:sz w:val="24"/>
          <w:szCs w:val="24"/>
        </w:rPr>
      </w:pPr>
      <w:r w:rsidRPr="00C3623F">
        <w:rPr>
          <w:rFonts w:ascii="Arial" w:hAnsi="Arial" w:cs="Arial"/>
          <w:sz w:val="24"/>
          <w:szCs w:val="24"/>
        </w:rPr>
        <w:t>Introducing Lena Müller, a 34-year-old marketing consultant who is situated in Berlin. She resides in a lively neighbourhood of the city, earns an estimated €60,000 annually, and possesses a master's degree in communications. Lena is a representative of a core demographic for Nike Flow: adults aged 25–45 who reside in urban areas, have disposable income, and are already involved in wellness behaviours</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 xml:space="preserve">. </w:t>
      </w:r>
    </w:p>
    <w:p w14:paraId="0267E433" w14:textId="5621C37D"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She is a member of a demographic segment that is consistent with the 36% of Europeans who currently possess a smartwatch and the 66% of non-owners who have a significant interest in health-tracking wearables</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 Her generation prioritises design, functionality, and purpose, rendering her an ideal early adopter of a product that integrates sports science, mindfulness, and premium technology.</w:t>
      </w:r>
    </w:p>
    <w:p w14:paraId="66AA19B8" w14:textId="77777777" w:rsidR="00F30690" w:rsidRPr="00C3623F" w:rsidRDefault="00000000" w:rsidP="00C3623F">
      <w:pPr>
        <w:pStyle w:val="Heading2"/>
        <w:spacing w:before="240" w:line="360" w:lineRule="auto"/>
        <w:rPr>
          <w:rFonts w:ascii="Arial" w:hAnsi="Arial" w:cs="Arial"/>
          <w:b/>
          <w:bCs/>
          <w:i/>
          <w:iCs/>
          <w:color w:val="auto"/>
          <w:sz w:val="24"/>
          <w:szCs w:val="24"/>
        </w:rPr>
      </w:pPr>
      <w:bookmarkStart w:id="10" w:name="_Toc195902431"/>
      <w:r w:rsidRPr="00C3623F">
        <w:rPr>
          <w:rFonts w:ascii="Arial" w:hAnsi="Arial" w:cs="Arial"/>
          <w:b/>
          <w:bCs/>
          <w:i/>
          <w:iCs/>
          <w:color w:val="auto"/>
          <w:sz w:val="24"/>
          <w:szCs w:val="24"/>
        </w:rPr>
        <w:t>3.2 Psychographic Profile</w:t>
      </w:r>
      <w:bookmarkEnd w:id="10"/>
    </w:p>
    <w:p w14:paraId="37305461" w14:textId="20BDC73F" w:rsidR="00E916B7" w:rsidRDefault="00000000" w:rsidP="00C3623F">
      <w:pPr>
        <w:spacing w:before="240" w:line="360" w:lineRule="auto"/>
        <w:jc w:val="both"/>
        <w:rPr>
          <w:rFonts w:ascii="Arial" w:hAnsi="Arial" w:cs="Arial"/>
          <w:sz w:val="24"/>
          <w:szCs w:val="24"/>
        </w:rPr>
      </w:pPr>
      <w:r w:rsidRPr="00C3623F">
        <w:rPr>
          <w:rFonts w:ascii="Arial" w:hAnsi="Arial" w:cs="Arial"/>
          <w:sz w:val="24"/>
          <w:szCs w:val="24"/>
        </w:rPr>
        <w:t>Psychologically, Lena is highly self-motivated and health-conscious; however, she frequently encounters difficulties in consistently adhering to healthy regimens, as do 72% of European respondents. Although she participates in cycling and yoga classes on a regular basis, she also prioritises her mental health. Lena is not an exception to the 83% of Europeans who demonstrate an interest in psychological wellbeing</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 xml:space="preserve">. </w:t>
      </w:r>
    </w:p>
    <w:p w14:paraId="26A99398" w14:textId="1249E058"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She adheres to wellness influencers, utilises meditation applications, and maintains journals. She aspires to live a more fulfilling life, characterised by balance, clarity, and sustainable vitality, rather than merely working harder. She is in search of solutions that are seamlessly integrated into her lifestyle, without evoking a clinical or complex sensation.</w:t>
      </w:r>
    </w:p>
    <w:p w14:paraId="730709A1" w14:textId="71ED0F02" w:rsidR="00C3623F" w:rsidRPr="003D3830" w:rsidRDefault="00C3623F" w:rsidP="00C3623F">
      <w:pPr>
        <w:pStyle w:val="Heading2"/>
        <w:spacing w:before="240" w:line="360" w:lineRule="auto"/>
        <w:rPr>
          <w:rFonts w:ascii="Arial" w:hAnsi="Arial" w:cs="Arial"/>
          <w:b/>
          <w:bCs/>
          <w:i/>
          <w:iCs/>
          <w:color w:val="auto"/>
          <w:sz w:val="24"/>
          <w:szCs w:val="24"/>
        </w:rPr>
      </w:pPr>
      <w:bookmarkStart w:id="11" w:name="_Toc195902432"/>
      <w:r w:rsidRPr="003D3830">
        <w:rPr>
          <w:rFonts w:ascii="Arial" w:hAnsi="Arial" w:cs="Arial"/>
          <w:b/>
          <w:bCs/>
          <w:i/>
          <w:iCs/>
          <w:color w:val="auto"/>
          <w:sz w:val="24"/>
          <w:szCs w:val="24"/>
        </w:rPr>
        <w:t xml:space="preserve">3.3 </w:t>
      </w:r>
      <w:r w:rsidR="00537FA5" w:rsidRPr="003D3830">
        <w:rPr>
          <w:rFonts w:ascii="Arial" w:hAnsi="Arial" w:cs="Arial"/>
          <w:b/>
          <w:bCs/>
          <w:i/>
          <w:iCs/>
          <w:color w:val="auto"/>
          <w:sz w:val="24"/>
          <w:szCs w:val="24"/>
        </w:rPr>
        <w:t>Behavioural</w:t>
      </w:r>
      <w:r w:rsidRPr="003D3830">
        <w:rPr>
          <w:rFonts w:ascii="Arial" w:hAnsi="Arial" w:cs="Arial"/>
          <w:b/>
          <w:bCs/>
          <w:i/>
          <w:iCs/>
          <w:color w:val="auto"/>
          <w:sz w:val="24"/>
          <w:szCs w:val="24"/>
        </w:rPr>
        <w:t xml:space="preserve"> Characteristics</w:t>
      </w:r>
      <w:bookmarkEnd w:id="11"/>
    </w:p>
    <w:p w14:paraId="59910696" w14:textId="77777777" w:rsidR="00E916B7" w:rsidRDefault="00000000" w:rsidP="00C3623F">
      <w:pPr>
        <w:spacing w:before="240" w:line="360" w:lineRule="auto"/>
        <w:jc w:val="both"/>
        <w:rPr>
          <w:rFonts w:ascii="Arial" w:hAnsi="Arial" w:cs="Arial"/>
          <w:sz w:val="24"/>
          <w:szCs w:val="24"/>
        </w:rPr>
      </w:pPr>
      <w:r w:rsidRPr="00C3623F">
        <w:rPr>
          <w:rFonts w:ascii="Arial" w:hAnsi="Arial" w:cs="Arial"/>
          <w:sz w:val="24"/>
          <w:szCs w:val="24"/>
        </w:rPr>
        <w:t>Lena, like 67% and 57% of users, already employs fundamental smartwatch features to monitor steps and calories. However, she perceives these tools as inadequate for stress and recovery. She represents a significant portion of users (over 84%) who acquired their smartwatch for health-related purposes. However, she is also one of the 91% of Europeans who are actively seeking to enhance their health behaviours, including stress management, sleep improvement, and more mindful exercise</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w:t>
      </w:r>
    </w:p>
    <w:p w14:paraId="7969E670" w14:textId="72CC0C49"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Lena has recently initiated the process of monitoring her sleep quality after recognising the detrimental effects of fatigue on her productivity. This sentiment is shared by 35% of survey respondents who report sleep issues, and 30% who identify stress as their greatest challenge</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w:t>
      </w:r>
    </w:p>
    <w:p w14:paraId="6EBA58E9" w14:textId="01EAC18F"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Lena, a consumer who is well-versed in technology, has confidence in digital tools that offer actionable feedback. She is 75% more likely than a non-user to comprehend her target body fat or calorie intake, and she is among the 81% of smartwatch users who trust the data provided by their device</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w:t>
      </w:r>
    </w:p>
    <w:p w14:paraId="7DF1D728" w14:textId="39D3735F" w:rsidR="00F30690" w:rsidRPr="00C3623F" w:rsidRDefault="00000000" w:rsidP="00C3623F">
      <w:pPr>
        <w:pStyle w:val="Heading2"/>
        <w:spacing w:before="240" w:line="360" w:lineRule="auto"/>
        <w:rPr>
          <w:rFonts w:ascii="Arial" w:hAnsi="Arial" w:cs="Arial"/>
          <w:b/>
          <w:bCs/>
          <w:i/>
          <w:iCs/>
          <w:color w:val="auto"/>
          <w:sz w:val="24"/>
          <w:szCs w:val="24"/>
        </w:rPr>
      </w:pPr>
      <w:bookmarkStart w:id="12" w:name="_Toc195902433"/>
      <w:r w:rsidRPr="00C3623F">
        <w:rPr>
          <w:rFonts w:ascii="Arial" w:hAnsi="Arial" w:cs="Arial"/>
          <w:b/>
          <w:bCs/>
          <w:i/>
          <w:iCs/>
          <w:color w:val="auto"/>
          <w:sz w:val="24"/>
          <w:szCs w:val="24"/>
        </w:rPr>
        <w:t>3.4 Customer Pain Points</w:t>
      </w:r>
      <w:bookmarkEnd w:id="12"/>
      <w:r w:rsidRPr="00C3623F">
        <w:rPr>
          <w:rFonts w:ascii="Arial" w:hAnsi="Arial" w:cs="Arial"/>
          <w:b/>
          <w:bCs/>
          <w:i/>
          <w:iCs/>
          <w:color w:val="auto"/>
          <w:sz w:val="24"/>
          <w:szCs w:val="24"/>
        </w:rPr>
        <w:t xml:space="preserve"> </w:t>
      </w:r>
    </w:p>
    <w:p w14:paraId="41D804C1" w14:textId="09D7E3F7" w:rsidR="00F30690" w:rsidRDefault="00000000" w:rsidP="00C3623F">
      <w:pPr>
        <w:spacing w:before="240" w:line="360" w:lineRule="auto"/>
        <w:jc w:val="both"/>
        <w:rPr>
          <w:rFonts w:ascii="Arial" w:hAnsi="Arial" w:cs="Arial"/>
          <w:sz w:val="24"/>
          <w:szCs w:val="24"/>
        </w:rPr>
      </w:pPr>
      <w:r w:rsidRPr="00C3623F">
        <w:rPr>
          <w:rFonts w:ascii="Arial" w:hAnsi="Arial" w:cs="Arial"/>
          <w:sz w:val="24"/>
          <w:szCs w:val="24"/>
        </w:rPr>
        <w:t>Lena's primary requirement is for clarity and control—a method to comprehend her health in real time without relying solely on physicians or intricate medical devices. She aspires to mitigate tension, optimise recovery, and prevent burnout. However, she</w:t>
      </w:r>
      <w:r w:rsidR="00537FA5">
        <w:rPr>
          <w:rFonts w:ascii="Arial" w:hAnsi="Arial" w:cs="Arial"/>
          <w:sz w:val="24"/>
          <w:szCs w:val="24"/>
        </w:rPr>
        <w:t xml:space="preserve"> </w:t>
      </w:r>
      <w:r w:rsidRPr="00C3623F">
        <w:rPr>
          <w:rFonts w:ascii="Arial" w:hAnsi="Arial" w:cs="Arial"/>
          <w:sz w:val="24"/>
          <w:szCs w:val="24"/>
        </w:rPr>
        <w:t>believes that the current wearables are either too basic or not sufficiently focused on advanced health indicators such as emotional equilibrium, stress scores, or recovery time. She is among the 31% of individuals who assert that features such as stress analysis and blood sugar monitoring are still lacking</w:t>
      </w:r>
      <w:r w:rsidR="00E916B7">
        <w:rPr>
          <w:rFonts w:ascii="Arial" w:hAnsi="Arial" w:cs="Arial"/>
          <w:sz w:val="24"/>
          <w:szCs w:val="24"/>
        </w:rPr>
        <w:t xml:space="preserve"> </w:t>
      </w:r>
      <w:r w:rsidR="00E916B7" w:rsidRPr="00E916B7">
        <w:rPr>
          <w:rFonts w:ascii="Arial" w:hAnsi="Arial" w:cs="Arial"/>
          <w:sz w:val="24"/>
          <w:szCs w:val="24"/>
        </w:rPr>
        <w:t>(Huawei, 2023)</w:t>
      </w:r>
      <w:r w:rsidRPr="00C3623F">
        <w:rPr>
          <w:rFonts w:ascii="Arial" w:hAnsi="Arial" w:cs="Arial"/>
          <w:sz w:val="24"/>
          <w:szCs w:val="24"/>
        </w:rPr>
        <w:t>.</w:t>
      </w:r>
    </w:p>
    <w:p w14:paraId="738710FD" w14:textId="666659F3" w:rsidR="008A4E79" w:rsidRPr="008A4E79" w:rsidRDefault="008A4E79" w:rsidP="008A4E79">
      <w:pPr>
        <w:spacing w:before="240" w:line="360" w:lineRule="auto"/>
        <w:jc w:val="center"/>
        <w:rPr>
          <w:rFonts w:ascii="Arial" w:hAnsi="Arial" w:cs="Arial"/>
          <w:i/>
          <w:iCs/>
        </w:rPr>
      </w:pPr>
      <w:r w:rsidRPr="008A4E79">
        <w:rPr>
          <w:i/>
          <w:iCs/>
          <w:noProof/>
        </w:rPr>
        <w:drawing>
          <wp:inline distT="0" distB="0" distL="0" distR="0" wp14:anchorId="31038029" wp14:editId="17AB1C53">
            <wp:extent cx="5731510" cy="4083685"/>
            <wp:effectExtent l="0" t="0" r="2540" b="0"/>
            <wp:docPr id="940493552" name="Picture 2" descr="Chart: Activity Tracking Is The Most-Wanted Smartwatch Featur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Activity Tracking Is The Most-Wanted Smartwatch Feature | Statist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083685"/>
                    </a:xfrm>
                    <a:prstGeom prst="rect">
                      <a:avLst/>
                    </a:prstGeom>
                    <a:noFill/>
                    <a:ln>
                      <a:noFill/>
                    </a:ln>
                  </pic:spPr>
                </pic:pic>
              </a:graphicData>
            </a:graphic>
          </wp:inline>
        </w:drawing>
      </w:r>
    </w:p>
    <w:p w14:paraId="7B77E56A" w14:textId="277A17AD" w:rsidR="008A4E79" w:rsidRPr="008A4E79" w:rsidRDefault="008A4E79" w:rsidP="008A4E79">
      <w:pPr>
        <w:spacing w:before="240" w:line="360" w:lineRule="auto"/>
        <w:jc w:val="center"/>
        <w:rPr>
          <w:rFonts w:ascii="Arial" w:hAnsi="Arial" w:cs="Arial"/>
          <w:i/>
          <w:iCs/>
        </w:rPr>
      </w:pPr>
      <w:r w:rsidRPr="008A4E79">
        <w:rPr>
          <w:rFonts w:ascii="Arial" w:hAnsi="Arial" w:cs="Arial"/>
          <w:i/>
          <w:iCs/>
        </w:rPr>
        <w:t>Source: https://www.statista.com/chart/2682/most-wanted-smartwatch-features/</w:t>
      </w:r>
    </w:p>
    <w:p w14:paraId="173B3742" w14:textId="77777777"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 Flow addresses these deficiencies by providing personalised AI-based health coaching, guided breathing sessions, and recuperation optimisation tools in a sleek, athlete-inspired design. For Lena, it is not merely an additional device; it is a daily ritual that facilitates her ability to remain focused, centred, and proficient.</w:t>
      </w:r>
    </w:p>
    <w:p w14:paraId="55C39BF8" w14:textId="77777777" w:rsidR="00F30690" w:rsidRPr="00C3623F" w:rsidRDefault="00000000" w:rsidP="00C3623F">
      <w:pPr>
        <w:pStyle w:val="Heading1"/>
        <w:spacing w:before="240" w:line="360" w:lineRule="auto"/>
        <w:rPr>
          <w:rFonts w:ascii="Arial" w:hAnsi="Arial" w:cs="Arial"/>
          <w:b/>
          <w:bCs/>
          <w:sz w:val="24"/>
          <w:szCs w:val="24"/>
        </w:rPr>
      </w:pPr>
      <w:bookmarkStart w:id="13" w:name="_Toc195902434"/>
      <w:r w:rsidRPr="00C3623F">
        <w:rPr>
          <w:rFonts w:ascii="Arial" w:hAnsi="Arial" w:cs="Arial"/>
          <w:b/>
          <w:bCs/>
          <w:sz w:val="24"/>
          <w:szCs w:val="24"/>
        </w:rPr>
        <w:t>4. Marketing Mix Strategy</w:t>
      </w:r>
      <w:bookmarkEnd w:id="13"/>
    </w:p>
    <w:p w14:paraId="4C434D63" w14:textId="77777777" w:rsidR="00F30690" w:rsidRPr="00C3623F" w:rsidRDefault="00000000" w:rsidP="00C3623F">
      <w:pPr>
        <w:pStyle w:val="Heading2"/>
        <w:spacing w:before="240" w:line="360" w:lineRule="auto"/>
        <w:rPr>
          <w:rFonts w:ascii="Arial" w:hAnsi="Arial" w:cs="Arial"/>
          <w:b/>
          <w:bCs/>
          <w:i/>
          <w:iCs/>
          <w:color w:val="auto"/>
          <w:sz w:val="24"/>
          <w:szCs w:val="24"/>
        </w:rPr>
      </w:pPr>
      <w:bookmarkStart w:id="14" w:name="_Toc195902435"/>
      <w:r w:rsidRPr="00C3623F">
        <w:rPr>
          <w:rFonts w:ascii="Arial" w:hAnsi="Arial" w:cs="Arial"/>
          <w:b/>
          <w:bCs/>
          <w:i/>
          <w:iCs/>
          <w:color w:val="auto"/>
          <w:sz w:val="24"/>
          <w:szCs w:val="24"/>
        </w:rPr>
        <w:t>4.1 Product</w:t>
      </w:r>
      <w:bookmarkEnd w:id="14"/>
    </w:p>
    <w:p w14:paraId="57F91254" w14:textId="75E78A1B" w:rsidR="00537FA5"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 Flow is a premium smartwatch that has been specifically engineered to provide an advanced recuperation and mindfulness experience to athletes and wellness-focused consumers. It combines Nike's sports science heritage with AI-powered features, such as real-time stress monitoring, sleep optimisation, guided breathing, and recovery scoring. It builds upon Nike's equipment segment, which experienced a 20.3% year-over-year increase in revenue in FY2024, reaching $2.1 billion, and its expertise in wearable innovation, which was previously demonstrated through partnerships such as Nike + Apple</w:t>
      </w:r>
      <w:r w:rsidR="00537FA5">
        <w:rPr>
          <w:rFonts w:ascii="Arial" w:hAnsi="Arial" w:cs="Arial"/>
          <w:sz w:val="24"/>
          <w:szCs w:val="24"/>
        </w:rPr>
        <w:t xml:space="preserve"> </w:t>
      </w:r>
      <w:r w:rsidR="00537FA5" w:rsidRPr="00537FA5">
        <w:rPr>
          <w:rFonts w:ascii="Arial" w:hAnsi="Arial" w:cs="Arial"/>
          <w:sz w:val="24"/>
          <w:szCs w:val="24"/>
        </w:rPr>
        <w:t>(MarketLine, 2025)</w:t>
      </w:r>
      <w:r w:rsidRPr="00C3623F">
        <w:rPr>
          <w:rFonts w:ascii="Arial" w:hAnsi="Arial" w:cs="Arial"/>
          <w:sz w:val="24"/>
          <w:szCs w:val="24"/>
        </w:rPr>
        <w:t xml:space="preserve">. </w:t>
      </w:r>
    </w:p>
    <w:p w14:paraId="1F1112AC" w14:textId="3C9F4C45" w:rsidR="008A4E79" w:rsidRPr="008A4E79" w:rsidRDefault="008A4E79" w:rsidP="008A4E79">
      <w:pPr>
        <w:spacing w:before="240" w:line="360" w:lineRule="auto"/>
        <w:jc w:val="center"/>
        <w:rPr>
          <w:rFonts w:ascii="Arial" w:hAnsi="Arial" w:cs="Arial"/>
          <w:i/>
          <w:iCs/>
        </w:rPr>
      </w:pPr>
      <w:r w:rsidRPr="008A4E79">
        <w:rPr>
          <w:i/>
          <w:iCs/>
          <w:noProof/>
        </w:rPr>
        <w:drawing>
          <wp:inline distT="0" distB="0" distL="0" distR="0" wp14:anchorId="19456EB0" wp14:editId="2C1A2A58">
            <wp:extent cx="5731510" cy="4145280"/>
            <wp:effectExtent l="0" t="0" r="2540" b="7620"/>
            <wp:docPr id="129369967" name="Picture 3" descr="Smartwatch Statistics and Fact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artwatch Statistics and Facts (20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145280"/>
                    </a:xfrm>
                    <a:prstGeom prst="rect">
                      <a:avLst/>
                    </a:prstGeom>
                    <a:noFill/>
                    <a:ln>
                      <a:noFill/>
                    </a:ln>
                  </pic:spPr>
                </pic:pic>
              </a:graphicData>
            </a:graphic>
          </wp:inline>
        </w:drawing>
      </w:r>
    </w:p>
    <w:p w14:paraId="1841F8D9" w14:textId="54D6BF42" w:rsidR="008A4E79" w:rsidRPr="008A4E79" w:rsidRDefault="008A4E79" w:rsidP="008A4E79">
      <w:pPr>
        <w:spacing w:before="240" w:line="360" w:lineRule="auto"/>
        <w:jc w:val="center"/>
        <w:rPr>
          <w:rFonts w:ascii="Arial" w:hAnsi="Arial" w:cs="Arial"/>
          <w:i/>
          <w:iCs/>
        </w:rPr>
      </w:pPr>
      <w:r w:rsidRPr="008A4E79">
        <w:rPr>
          <w:rFonts w:ascii="Arial" w:hAnsi="Arial" w:cs="Arial"/>
          <w:i/>
          <w:iCs/>
        </w:rPr>
        <w:t>Source: https://scoop.market.us/smartwatch-statistics/</w:t>
      </w:r>
    </w:p>
    <w:p w14:paraId="4CFCB611" w14:textId="3A513207" w:rsidR="00F30690" w:rsidRPr="00C3623F" w:rsidRDefault="00000000" w:rsidP="008A4E79">
      <w:pPr>
        <w:spacing w:before="240" w:line="360" w:lineRule="auto"/>
        <w:jc w:val="center"/>
        <w:rPr>
          <w:rFonts w:ascii="Arial" w:hAnsi="Arial" w:cs="Arial"/>
          <w:b/>
          <w:bCs/>
          <w:i/>
          <w:iCs/>
          <w:sz w:val="24"/>
          <w:szCs w:val="24"/>
        </w:rPr>
      </w:pPr>
      <w:r w:rsidRPr="007C488A">
        <w:rPr>
          <w:rFonts w:ascii="Arial" w:hAnsi="Arial" w:cs="Arial"/>
          <w:i/>
          <w:iCs/>
          <w:sz w:val="24"/>
          <w:szCs w:val="24"/>
        </w:rPr>
        <w:t>Nike Flow addresses a critical product void in the wearables</w:t>
      </w:r>
      <w:r w:rsidRPr="00C3623F">
        <w:rPr>
          <w:rFonts w:ascii="Arial" w:hAnsi="Arial" w:cs="Arial"/>
          <w:sz w:val="24"/>
          <w:szCs w:val="24"/>
        </w:rPr>
        <w:t xml:space="preserve"> market, where stress, recovery, and mental performance features are still underdeveloped, despite the fact that 84% of smartwatch users prioritise health features (Huawei, 2023). It also enhances Nike's expanding digital services, including the Nike Training Club and Nike Run Club applications, by providing seamless cross-platform integration.</w:t>
      </w:r>
    </w:p>
    <w:p w14:paraId="45B4F5D1" w14:textId="77777777" w:rsidR="00C3623F" w:rsidRPr="003D3830" w:rsidRDefault="00C3623F" w:rsidP="00C3623F">
      <w:pPr>
        <w:pStyle w:val="Heading2"/>
        <w:spacing w:before="240" w:line="360" w:lineRule="auto"/>
        <w:rPr>
          <w:rFonts w:ascii="Arial" w:hAnsi="Arial" w:cs="Arial"/>
          <w:b/>
          <w:bCs/>
          <w:i/>
          <w:iCs/>
          <w:color w:val="auto"/>
          <w:sz w:val="24"/>
          <w:szCs w:val="24"/>
        </w:rPr>
      </w:pPr>
      <w:bookmarkStart w:id="15" w:name="_Toc195902436"/>
      <w:r w:rsidRPr="003D3830">
        <w:rPr>
          <w:rFonts w:ascii="Arial" w:hAnsi="Arial" w:cs="Arial"/>
          <w:b/>
          <w:bCs/>
          <w:i/>
          <w:iCs/>
          <w:color w:val="auto"/>
          <w:sz w:val="24"/>
          <w:szCs w:val="24"/>
        </w:rPr>
        <w:t>4.2 Price</w:t>
      </w:r>
      <w:bookmarkEnd w:id="15"/>
    </w:p>
    <w:p w14:paraId="1FBF84FB" w14:textId="3EC3F54F" w:rsidR="00537FA5" w:rsidRDefault="00000000" w:rsidP="00C3623F">
      <w:pPr>
        <w:spacing w:before="240" w:line="360" w:lineRule="auto"/>
        <w:jc w:val="both"/>
        <w:rPr>
          <w:rFonts w:ascii="Arial" w:hAnsi="Arial" w:cs="Arial"/>
          <w:sz w:val="24"/>
          <w:szCs w:val="24"/>
        </w:rPr>
      </w:pPr>
      <w:r w:rsidRPr="00C3623F">
        <w:rPr>
          <w:rFonts w:ascii="Arial" w:hAnsi="Arial" w:cs="Arial"/>
          <w:sz w:val="24"/>
          <w:szCs w:val="24"/>
        </w:rPr>
        <w:t xml:space="preserve">The Nike Flow will be priced between £299 and £399, placing it as a premium device that is slightly below Apple's premier smartwatch but above both Fitbit and Xiaomi devices. This pricing strategy enhances Nike's brand equity while maintaining its competitiveness. This value-based pricing </w:t>
      </w:r>
      <w:proofErr w:type="gramStart"/>
      <w:r w:rsidRPr="00C3623F">
        <w:rPr>
          <w:rFonts w:ascii="Arial" w:hAnsi="Arial" w:cs="Arial"/>
          <w:sz w:val="24"/>
          <w:szCs w:val="24"/>
        </w:rPr>
        <w:t xml:space="preserve">approach </w:t>
      </w:r>
      <w:r w:rsidR="00FE56CA">
        <w:rPr>
          <w:rFonts w:ascii="Arial" w:hAnsi="Arial" w:cs="Arial"/>
          <w:sz w:val="24"/>
          <w:szCs w:val="24"/>
        </w:rPr>
        <w:t xml:space="preserve"> </w:t>
      </w:r>
      <w:r w:rsidR="00FE56CA" w:rsidRPr="00FE56CA">
        <w:rPr>
          <w:rFonts w:ascii="Arial" w:hAnsi="Arial" w:cs="Arial"/>
          <w:sz w:val="24"/>
          <w:szCs w:val="24"/>
        </w:rPr>
        <w:t>(</w:t>
      </w:r>
      <w:proofErr w:type="spellStart"/>
      <w:proofErr w:type="gramEnd"/>
      <w:r w:rsidR="00FE56CA" w:rsidRPr="00FE56CA">
        <w:rPr>
          <w:rFonts w:ascii="Arial" w:hAnsi="Arial" w:cs="Arial"/>
          <w:sz w:val="24"/>
          <w:szCs w:val="24"/>
        </w:rPr>
        <w:t>Liozu</w:t>
      </w:r>
      <w:proofErr w:type="spellEnd"/>
      <w:r w:rsidR="00FE56CA" w:rsidRPr="00FE56CA">
        <w:rPr>
          <w:rFonts w:ascii="Arial" w:hAnsi="Arial" w:cs="Arial"/>
          <w:sz w:val="24"/>
          <w:szCs w:val="24"/>
        </w:rPr>
        <w:t xml:space="preserve"> </w:t>
      </w:r>
      <w:r w:rsidR="00FE56CA" w:rsidRPr="00FE56CA">
        <w:rPr>
          <w:rFonts w:ascii="Arial" w:hAnsi="Arial" w:cs="Arial"/>
          <w:i/>
          <w:iCs/>
          <w:sz w:val="24"/>
          <w:szCs w:val="24"/>
        </w:rPr>
        <w:t>et al.</w:t>
      </w:r>
      <w:r w:rsidR="00FE56CA" w:rsidRPr="00FE56CA">
        <w:rPr>
          <w:rFonts w:ascii="Arial" w:hAnsi="Arial" w:cs="Arial"/>
          <w:sz w:val="24"/>
          <w:szCs w:val="24"/>
        </w:rPr>
        <w:t>, 2012)</w:t>
      </w:r>
      <w:r w:rsidR="00FE56CA">
        <w:rPr>
          <w:rFonts w:ascii="Arial" w:hAnsi="Arial" w:cs="Arial"/>
          <w:sz w:val="24"/>
          <w:szCs w:val="24"/>
        </w:rPr>
        <w:t xml:space="preserve"> </w:t>
      </w:r>
      <w:r w:rsidRPr="00C3623F">
        <w:rPr>
          <w:rFonts w:ascii="Arial" w:hAnsi="Arial" w:cs="Arial"/>
          <w:sz w:val="24"/>
          <w:szCs w:val="24"/>
        </w:rPr>
        <w:t xml:space="preserve">is </w:t>
      </w:r>
      <w:r w:rsidR="00537FA5" w:rsidRPr="00C3623F">
        <w:rPr>
          <w:rFonts w:ascii="Arial" w:hAnsi="Arial" w:cs="Arial"/>
          <w:sz w:val="24"/>
          <w:szCs w:val="24"/>
        </w:rPr>
        <w:t>reinforced</w:t>
      </w:r>
      <w:r w:rsidRPr="00C3623F">
        <w:rPr>
          <w:rFonts w:ascii="Arial" w:hAnsi="Arial" w:cs="Arial"/>
          <w:sz w:val="24"/>
          <w:szCs w:val="24"/>
        </w:rPr>
        <w:t xml:space="preserve"> by Nike's consistent emphasis on high-quality, high-performance products</w:t>
      </w:r>
      <w:r w:rsidR="00537FA5">
        <w:rPr>
          <w:rFonts w:ascii="Arial" w:hAnsi="Arial" w:cs="Arial"/>
          <w:sz w:val="24"/>
          <w:szCs w:val="24"/>
        </w:rPr>
        <w:t xml:space="preserve"> </w:t>
      </w:r>
      <w:r w:rsidR="00537FA5" w:rsidRPr="00537FA5">
        <w:rPr>
          <w:rFonts w:ascii="Arial" w:hAnsi="Arial" w:cs="Arial"/>
          <w:sz w:val="24"/>
          <w:szCs w:val="24"/>
        </w:rPr>
        <w:t>(MarketLine, 2025)</w:t>
      </w:r>
      <w:r w:rsidRPr="00C3623F">
        <w:rPr>
          <w:rFonts w:ascii="Arial" w:hAnsi="Arial" w:cs="Arial"/>
          <w:sz w:val="24"/>
          <w:szCs w:val="24"/>
        </w:rPr>
        <w:t xml:space="preserve">. </w:t>
      </w:r>
    </w:p>
    <w:p w14:paraId="67FB3EBA" w14:textId="6976EF6A" w:rsidR="008A4E79" w:rsidRPr="008A4E79" w:rsidRDefault="008A4E79" w:rsidP="008A4E79">
      <w:pPr>
        <w:spacing w:before="240" w:line="360" w:lineRule="auto"/>
        <w:jc w:val="center"/>
        <w:rPr>
          <w:rFonts w:ascii="Arial" w:hAnsi="Arial" w:cs="Arial"/>
          <w:i/>
          <w:iCs/>
        </w:rPr>
      </w:pPr>
      <w:r w:rsidRPr="008A4E79">
        <w:rPr>
          <w:i/>
          <w:iCs/>
          <w:noProof/>
        </w:rPr>
        <w:drawing>
          <wp:inline distT="0" distB="0" distL="0" distR="0" wp14:anchorId="15801A7D" wp14:editId="3753C297">
            <wp:extent cx="5731510" cy="4083685"/>
            <wp:effectExtent l="0" t="0" r="2540" b="0"/>
            <wp:docPr id="1060315532" name="Picture 4" descr="Chart: Consumer Interest In iWatch Depends On Its Pric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rt: Consumer Interest In iWatch Depends On Its Price | Statist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083685"/>
                    </a:xfrm>
                    <a:prstGeom prst="rect">
                      <a:avLst/>
                    </a:prstGeom>
                    <a:noFill/>
                    <a:ln>
                      <a:noFill/>
                    </a:ln>
                  </pic:spPr>
                </pic:pic>
              </a:graphicData>
            </a:graphic>
          </wp:inline>
        </w:drawing>
      </w:r>
    </w:p>
    <w:p w14:paraId="3C868BFB" w14:textId="46A0CBF9" w:rsidR="008A4E79" w:rsidRPr="008A4E79" w:rsidRDefault="008A4E79" w:rsidP="008A4E79">
      <w:pPr>
        <w:spacing w:before="240" w:line="360" w:lineRule="auto"/>
        <w:jc w:val="center"/>
        <w:rPr>
          <w:rFonts w:ascii="Arial" w:hAnsi="Arial" w:cs="Arial"/>
          <w:i/>
          <w:iCs/>
        </w:rPr>
      </w:pPr>
      <w:r w:rsidRPr="008A4E79">
        <w:rPr>
          <w:rFonts w:ascii="Arial" w:hAnsi="Arial" w:cs="Arial"/>
          <w:i/>
          <w:iCs/>
        </w:rPr>
        <w:t>Source: https://www.statista.com/chart/2396/iwatch-willingness-to-pay/</w:t>
      </w:r>
    </w:p>
    <w:p w14:paraId="07366344" w14:textId="09410DEA" w:rsidR="00F30690"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 Flow will incorporate exclusive online and member-only offers to promote adoption through its own ecosystem, in light of the company's robust Direct-to-Consumer (DTC) segment, which accounted for 43.5% of FY2024 revenue.</w:t>
      </w:r>
    </w:p>
    <w:p w14:paraId="2C7F5695" w14:textId="77777777" w:rsidR="00147078" w:rsidRPr="00C3623F" w:rsidRDefault="00147078" w:rsidP="00C3623F">
      <w:pPr>
        <w:spacing w:before="240" w:line="360" w:lineRule="auto"/>
        <w:jc w:val="both"/>
        <w:rPr>
          <w:rFonts w:ascii="Arial" w:hAnsi="Arial" w:cs="Arial"/>
          <w:sz w:val="24"/>
          <w:szCs w:val="24"/>
        </w:rPr>
      </w:pPr>
    </w:p>
    <w:p w14:paraId="4C8AEB83" w14:textId="4B216275" w:rsidR="00F30690" w:rsidRPr="00C3623F" w:rsidRDefault="00000000" w:rsidP="00C3623F">
      <w:pPr>
        <w:pStyle w:val="Heading2"/>
        <w:spacing w:before="240" w:line="360" w:lineRule="auto"/>
        <w:rPr>
          <w:rFonts w:ascii="Arial" w:hAnsi="Arial" w:cs="Arial"/>
          <w:b/>
          <w:bCs/>
          <w:i/>
          <w:iCs/>
          <w:color w:val="auto"/>
          <w:sz w:val="24"/>
          <w:szCs w:val="24"/>
        </w:rPr>
      </w:pPr>
      <w:bookmarkStart w:id="16" w:name="_Toc195902437"/>
      <w:r w:rsidRPr="00C3623F">
        <w:rPr>
          <w:rFonts w:ascii="Arial" w:hAnsi="Arial" w:cs="Arial"/>
          <w:b/>
          <w:bCs/>
          <w:i/>
          <w:iCs/>
          <w:color w:val="auto"/>
          <w:sz w:val="24"/>
          <w:szCs w:val="24"/>
        </w:rPr>
        <w:t xml:space="preserve">4.3 </w:t>
      </w:r>
      <w:r w:rsidR="00C3623F" w:rsidRPr="00C3623F">
        <w:rPr>
          <w:rFonts w:ascii="Arial" w:hAnsi="Arial" w:cs="Arial"/>
          <w:b/>
          <w:bCs/>
          <w:i/>
          <w:iCs/>
          <w:color w:val="auto"/>
          <w:sz w:val="24"/>
          <w:szCs w:val="24"/>
        </w:rPr>
        <w:t>Place</w:t>
      </w:r>
      <w:bookmarkEnd w:id="16"/>
    </w:p>
    <w:p w14:paraId="4B101EE6" w14:textId="77777777" w:rsidR="00537FA5"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 Flow will capitalise on Nike's global, multi-channel distribution strategy. Nike had 1,032 stores worldwide as of 2024, with 369 of them located in the United States and 663 in other countries. Additionally, the company maintained digital platforms in 40 countries. The launch will concentrate on critical urban markets in Europe, including Spain, Italy, and Germany, where there is a high level of interest in mental wellbeing and the penetration of smartwatches</w:t>
      </w:r>
      <w:r w:rsidR="00537FA5">
        <w:rPr>
          <w:rFonts w:ascii="Arial" w:hAnsi="Arial" w:cs="Arial"/>
          <w:sz w:val="24"/>
          <w:szCs w:val="24"/>
        </w:rPr>
        <w:t xml:space="preserve"> </w:t>
      </w:r>
      <w:r w:rsidR="00537FA5" w:rsidRPr="00537FA5">
        <w:rPr>
          <w:rFonts w:ascii="Arial" w:hAnsi="Arial" w:cs="Arial"/>
          <w:sz w:val="24"/>
          <w:szCs w:val="24"/>
        </w:rPr>
        <w:t>(Huawei, 2023)</w:t>
      </w:r>
      <w:r w:rsidRPr="00C3623F">
        <w:rPr>
          <w:rFonts w:ascii="Arial" w:hAnsi="Arial" w:cs="Arial"/>
          <w:sz w:val="24"/>
          <w:szCs w:val="24"/>
        </w:rPr>
        <w:t xml:space="preserve">. </w:t>
      </w:r>
    </w:p>
    <w:p w14:paraId="0879E932" w14:textId="68FB3246"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The integration of Nike Rise concept stores and flagship stores will provide immersive in-person experiences, while online sales through nike.com, SNKRS, and partner platforms (e.g., Zalando, JD Sports) will assure broad availability</w:t>
      </w:r>
      <w:r w:rsidR="00537FA5">
        <w:rPr>
          <w:rFonts w:ascii="Arial" w:hAnsi="Arial" w:cs="Arial"/>
          <w:sz w:val="24"/>
          <w:szCs w:val="24"/>
        </w:rPr>
        <w:t xml:space="preserve"> </w:t>
      </w:r>
      <w:r w:rsidR="00537FA5" w:rsidRPr="00537FA5">
        <w:rPr>
          <w:rFonts w:ascii="Arial" w:hAnsi="Arial" w:cs="Arial"/>
          <w:sz w:val="24"/>
          <w:szCs w:val="24"/>
        </w:rPr>
        <w:t>(MarketLine, 2025)</w:t>
      </w:r>
      <w:r w:rsidRPr="00C3623F">
        <w:rPr>
          <w:rFonts w:ascii="Arial" w:hAnsi="Arial" w:cs="Arial"/>
          <w:sz w:val="24"/>
          <w:szCs w:val="24"/>
        </w:rPr>
        <w:t>.</w:t>
      </w:r>
    </w:p>
    <w:p w14:paraId="47F3C628" w14:textId="77777777" w:rsidR="00F30690" w:rsidRPr="00C3623F" w:rsidRDefault="00000000" w:rsidP="00C3623F">
      <w:pPr>
        <w:pStyle w:val="Heading2"/>
        <w:spacing w:before="240" w:line="360" w:lineRule="auto"/>
        <w:rPr>
          <w:rFonts w:ascii="Arial" w:hAnsi="Arial" w:cs="Arial"/>
          <w:b/>
          <w:bCs/>
          <w:i/>
          <w:iCs/>
          <w:color w:val="auto"/>
          <w:sz w:val="24"/>
          <w:szCs w:val="24"/>
        </w:rPr>
      </w:pPr>
      <w:bookmarkStart w:id="17" w:name="_Toc195902438"/>
      <w:r w:rsidRPr="00C3623F">
        <w:rPr>
          <w:rFonts w:ascii="Arial" w:hAnsi="Arial" w:cs="Arial"/>
          <w:b/>
          <w:bCs/>
          <w:i/>
          <w:iCs/>
          <w:color w:val="auto"/>
          <w:sz w:val="24"/>
          <w:szCs w:val="24"/>
        </w:rPr>
        <w:t>4.4 Promotion</w:t>
      </w:r>
      <w:bookmarkEnd w:id="17"/>
    </w:p>
    <w:p w14:paraId="3A22A3B9" w14:textId="7B86A79D" w:rsidR="00537FA5" w:rsidRDefault="00000000" w:rsidP="00C3623F">
      <w:pPr>
        <w:spacing w:before="240" w:line="360" w:lineRule="auto"/>
        <w:jc w:val="both"/>
        <w:rPr>
          <w:rFonts w:ascii="Arial" w:hAnsi="Arial" w:cs="Arial"/>
          <w:sz w:val="24"/>
          <w:szCs w:val="24"/>
        </w:rPr>
      </w:pPr>
      <w:r w:rsidRPr="00C3623F">
        <w:rPr>
          <w:rFonts w:ascii="Arial" w:hAnsi="Arial" w:cs="Arial"/>
          <w:sz w:val="24"/>
          <w:szCs w:val="24"/>
        </w:rPr>
        <w:t>Digital-first storytelling and experience marketing will be the primary focus of promotional efforts. Top Nike athletes, such as Simone Biles and Rafael Nadal, who are known for their performance and mindfulness, will be featured in campaigns that prioritise mental clarity and athletic recuperation</w:t>
      </w:r>
      <w:r w:rsidR="00FE56CA">
        <w:rPr>
          <w:rFonts w:ascii="Arial" w:hAnsi="Arial" w:cs="Arial"/>
          <w:sz w:val="24"/>
          <w:szCs w:val="24"/>
        </w:rPr>
        <w:t xml:space="preserve"> </w:t>
      </w:r>
      <w:r w:rsidR="00FE56CA" w:rsidRPr="00FE56CA">
        <w:rPr>
          <w:rFonts w:ascii="Arial" w:hAnsi="Arial" w:cs="Arial"/>
          <w:sz w:val="24"/>
          <w:szCs w:val="24"/>
        </w:rPr>
        <w:t>(Rooney, 2022)</w:t>
      </w:r>
      <w:r w:rsidRPr="00C3623F">
        <w:rPr>
          <w:rFonts w:ascii="Arial" w:hAnsi="Arial" w:cs="Arial"/>
          <w:sz w:val="24"/>
          <w:szCs w:val="24"/>
        </w:rPr>
        <w:t xml:space="preserve">. </w:t>
      </w:r>
    </w:p>
    <w:p w14:paraId="6E05BFB3" w14:textId="56D6261A"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The Nike App, Instagram, YouTube, and TikTok will be utilised to capitalise on Nike's robust digital and social presence. European smartwatch users—66% of whom are interested in health-tracking wearables—will be targeted by paid promotions (Huawei, 2023). Furthermore, consumer trust and relevance will be enhanced through partnerships with fitness creators and mindfulness platforms (e.g., Headspace)</w:t>
      </w:r>
      <w:r w:rsidR="00FE56CA">
        <w:rPr>
          <w:rFonts w:ascii="Arial" w:hAnsi="Arial" w:cs="Arial"/>
          <w:sz w:val="24"/>
          <w:szCs w:val="24"/>
        </w:rPr>
        <w:t xml:space="preserve"> </w:t>
      </w:r>
      <w:r w:rsidR="00FE56CA" w:rsidRPr="00FE56CA">
        <w:rPr>
          <w:rFonts w:ascii="Arial" w:hAnsi="Arial" w:cs="Arial"/>
          <w:sz w:val="24"/>
          <w:szCs w:val="24"/>
        </w:rPr>
        <w:t>(Headspace, 2025)</w:t>
      </w:r>
      <w:r w:rsidRPr="00C3623F">
        <w:rPr>
          <w:rFonts w:ascii="Arial" w:hAnsi="Arial" w:cs="Arial"/>
          <w:sz w:val="24"/>
          <w:szCs w:val="24"/>
        </w:rPr>
        <w:t>.</w:t>
      </w:r>
    </w:p>
    <w:p w14:paraId="3AA991D6" w14:textId="77777777" w:rsidR="00C3623F" w:rsidRPr="003D3830" w:rsidRDefault="00C3623F" w:rsidP="00C3623F">
      <w:pPr>
        <w:pStyle w:val="Heading2"/>
        <w:spacing w:before="240" w:line="360" w:lineRule="auto"/>
        <w:rPr>
          <w:rFonts w:ascii="Arial" w:hAnsi="Arial" w:cs="Arial"/>
          <w:b/>
          <w:bCs/>
          <w:i/>
          <w:iCs/>
          <w:color w:val="auto"/>
          <w:sz w:val="24"/>
          <w:szCs w:val="24"/>
        </w:rPr>
      </w:pPr>
      <w:bookmarkStart w:id="18" w:name="_Toc195902439"/>
      <w:r w:rsidRPr="003D3830">
        <w:rPr>
          <w:rFonts w:ascii="Arial" w:hAnsi="Arial" w:cs="Arial"/>
          <w:b/>
          <w:bCs/>
          <w:i/>
          <w:iCs/>
          <w:color w:val="auto"/>
          <w:sz w:val="24"/>
          <w:szCs w:val="24"/>
        </w:rPr>
        <w:t>4.5 People</w:t>
      </w:r>
      <w:bookmarkEnd w:id="18"/>
    </w:p>
    <w:p w14:paraId="1D996C73" w14:textId="77777777" w:rsidR="00537FA5" w:rsidRDefault="00000000" w:rsidP="00C3623F">
      <w:pPr>
        <w:spacing w:before="240" w:line="360" w:lineRule="auto"/>
        <w:jc w:val="both"/>
        <w:rPr>
          <w:rFonts w:ascii="Arial" w:hAnsi="Arial" w:cs="Arial"/>
          <w:sz w:val="24"/>
          <w:szCs w:val="24"/>
        </w:rPr>
      </w:pPr>
      <w:r w:rsidRPr="00C3623F">
        <w:rPr>
          <w:rFonts w:ascii="Arial" w:hAnsi="Arial" w:cs="Arial"/>
          <w:sz w:val="24"/>
          <w:szCs w:val="24"/>
        </w:rPr>
        <w:t xml:space="preserve">In addition to product features, Nike Flow's customer-facing staff—both in-store and online—will receive training as "Performance Guides." This training will enable them to discuss the benefits of the products, including mental energy, recovery strategies, and sleep enhancement. </w:t>
      </w:r>
    </w:p>
    <w:p w14:paraId="0137A046" w14:textId="02E260AD"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Nike's global service will be consistent due to its history of strong operational excellence and customer experience</w:t>
      </w:r>
      <w:r w:rsidR="00537FA5">
        <w:rPr>
          <w:rFonts w:ascii="Arial" w:hAnsi="Arial" w:cs="Arial"/>
          <w:sz w:val="24"/>
          <w:szCs w:val="24"/>
        </w:rPr>
        <w:t xml:space="preserve"> </w:t>
      </w:r>
      <w:r w:rsidR="00537FA5" w:rsidRPr="00537FA5">
        <w:rPr>
          <w:rFonts w:ascii="Arial" w:hAnsi="Arial" w:cs="Arial"/>
          <w:sz w:val="24"/>
          <w:szCs w:val="24"/>
        </w:rPr>
        <w:t>(MarketLine, 2025)</w:t>
      </w:r>
      <w:r w:rsidRPr="00C3623F">
        <w:rPr>
          <w:rFonts w:ascii="Arial" w:hAnsi="Arial" w:cs="Arial"/>
          <w:sz w:val="24"/>
          <w:szCs w:val="24"/>
        </w:rPr>
        <w:t>. Influencers and athlete ambassadors will also be instrumental in humanising the brand by sharing personal tales of stress, recovery, and the use of Nike Flow to balance performance and peace.</w:t>
      </w:r>
    </w:p>
    <w:p w14:paraId="4E0C515B" w14:textId="6B66145B" w:rsidR="00F30690" w:rsidRPr="00C3623F" w:rsidRDefault="00000000" w:rsidP="00C3623F">
      <w:pPr>
        <w:pStyle w:val="Heading2"/>
        <w:spacing w:before="240" w:line="360" w:lineRule="auto"/>
        <w:rPr>
          <w:rFonts w:ascii="Arial" w:hAnsi="Arial" w:cs="Arial"/>
          <w:b/>
          <w:bCs/>
          <w:i/>
          <w:iCs/>
          <w:color w:val="auto"/>
          <w:sz w:val="24"/>
          <w:szCs w:val="24"/>
        </w:rPr>
      </w:pPr>
      <w:bookmarkStart w:id="19" w:name="_Toc195902440"/>
      <w:r w:rsidRPr="00C3623F">
        <w:rPr>
          <w:rFonts w:ascii="Arial" w:hAnsi="Arial" w:cs="Arial"/>
          <w:b/>
          <w:bCs/>
          <w:i/>
          <w:iCs/>
          <w:color w:val="auto"/>
          <w:sz w:val="24"/>
          <w:szCs w:val="24"/>
        </w:rPr>
        <w:t>4.6 Proce</w:t>
      </w:r>
      <w:r w:rsidR="00C3623F" w:rsidRPr="00C3623F">
        <w:rPr>
          <w:rFonts w:ascii="Arial" w:hAnsi="Arial" w:cs="Arial"/>
          <w:b/>
          <w:bCs/>
          <w:i/>
          <w:iCs/>
          <w:color w:val="auto"/>
          <w:sz w:val="24"/>
          <w:szCs w:val="24"/>
        </w:rPr>
        <w:t>ss</w:t>
      </w:r>
      <w:bookmarkEnd w:id="19"/>
    </w:p>
    <w:p w14:paraId="370352E6" w14:textId="77777777" w:rsidR="00537FA5" w:rsidRDefault="00000000" w:rsidP="00C3623F">
      <w:pPr>
        <w:spacing w:before="240" w:line="360" w:lineRule="auto"/>
        <w:jc w:val="both"/>
        <w:rPr>
          <w:rFonts w:ascii="Arial" w:hAnsi="Arial" w:cs="Arial"/>
          <w:sz w:val="24"/>
          <w:szCs w:val="24"/>
        </w:rPr>
      </w:pPr>
      <w:r w:rsidRPr="00C3623F">
        <w:rPr>
          <w:rFonts w:ascii="Arial" w:hAnsi="Arial" w:cs="Arial"/>
          <w:sz w:val="24"/>
          <w:szCs w:val="24"/>
        </w:rPr>
        <w:t xml:space="preserve">The customer journey is intended to be frictionless, digital, and personalised. The Nike Flow configuration will be integrated with existing Nike accounts, allowing for the synchronisation of user data from the Nike Training Club, Apple Health, or Google Fit applications. </w:t>
      </w:r>
    </w:p>
    <w:p w14:paraId="4999E52E" w14:textId="76B80378"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 xml:space="preserve">The Nike App will provide a personalised onboarding experience that includes real-time coaching based on stress levels or sleep recovery. This is consistent with Nike's digital innovation strategy, which includes their investments in performance technology partners such as </w:t>
      </w:r>
      <w:proofErr w:type="spellStart"/>
      <w:r w:rsidRPr="00C3623F">
        <w:rPr>
          <w:rFonts w:ascii="Arial" w:hAnsi="Arial" w:cs="Arial"/>
          <w:sz w:val="24"/>
          <w:szCs w:val="24"/>
        </w:rPr>
        <w:t>Hyperice</w:t>
      </w:r>
      <w:proofErr w:type="spellEnd"/>
      <w:r w:rsidRPr="00C3623F">
        <w:rPr>
          <w:rFonts w:ascii="Arial" w:hAnsi="Arial" w:cs="Arial"/>
          <w:sz w:val="24"/>
          <w:szCs w:val="24"/>
        </w:rPr>
        <w:t>, AI, and Web3 (</w:t>
      </w:r>
      <w:proofErr w:type="spellStart"/>
      <w:proofErr w:type="gramStart"/>
      <w:r w:rsidRPr="00C3623F">
        <w:rPr>
          <w:rFonts w:ascii="Arial" w:hAnsi="Arial" w:cs="Arial"/>
          <w:sz w:val="24"/>
          <w:szCs w:val="24"/>
        </w:rPr>
        <w:t>via.SWOOSH</w:t>
      </w:r>
      <w:proofErr w:type="spellEnd"/>
      <w:proofErr w:type="gramEnd"/>
      <w:r w:rsidRPr="00C3623F">
        <w:rPr>
          <w:rFonts w:ascii="Arial" w:hAnsi="Arial" w:cs="Arial"/>
          <w:sz w:val="24"/>
          <w:szCs w:val="24"/>
        </w:rPr>
        <w:t>)</w:t>
      </w:r>
      <w:r w:rsidR="00537FA5">
        <w:rPr>
          <w:rFonts w:ascii="Arial" w:hAnsi="Arial" w:cs="Arial"/>
          <w:sz w:val="24"/>
          <w:szCs w:val="24"/>
        </w:rPr>
        <w:t xml:space="preserve"> </w:t>
      </w:r>
      <w:r w:rsidR="00537FA5" w:rsidRPr="00537FA5">
        <w:rPr>
          <w:rFonts w:ascii="Arial" w:hAnsi="Arial" w:cs="Arial"/>
          <w:sz w:val="24"/>
          <w:szCs w:val="24"/>
        </w:rPr>
        <w:t>(MarketLine, 2025)</w:t>
      </w:r>
      <w:r w:rsidRPr="00C3623F">
        <w:rPr>
          <w:rFonts w:ascii="Arial" w:hAnsi="Arial" w:cs="Arial"/>
          <w:sz w:val="24"/>
          <w:szCs w:val="24"/>
        </w:rPr>
        <w:t>.</w:t>
      </w:r>
    </w:p>
    <w:p w14:paraId="2FF9E1D7" w14:textId="77777777" w:rsidR="00F30690" w:rsidRPr="00C3623F" w:rsidRDefault="00000000" w:rsidP="00C3623F">
      <w:pPr>
        <w:pStyle w:val="Heading2"/>
        <w:spacing w:before="240" w:line="360" w:lineRule="auto"/>
        <w:rPr>
          <w:rFonts w:ascii="Arial" w:hAnsi="Arial" w:cs="Arial"/>
          <w:b/>
          <w:bCs/>
          <w:i/>
          <w:iCs/>
          <w:color w:val="auto"/>
          <w:sz w:val="24"/>
          <w:szCs w:val="24"/>
        </w:rPr>
      </w:pPr>
      <w:bookmarkStart w:id="20" w:name="_Toc195902441"/>
      <w:r w:rsidRPr="00C3623F">
        <w:rPr>
          <w:rFonts w:ascii="Arial" w:hAnsi="Arial" w:cs="Arial"/>
          <w:b/>
          <w:bCs/>
          <w:i/>
          <w:iCs/>
          <w:color w:val="auto"/>
          <w:sz w:val="24"/>
          <w:szCs w:val="24"/>
        </w:rPr>
        <w:t>4.7 Physical Evidence</w:t>
      </w:r>
      <w:bookmarkEnd w:id="20"/>
    </w:p>
    <w:p w14:paraId="1AEEC955" w14:textId="6CF75585" w:rsidR="00537FA5" w:rsidRDefault="00000000" w:rsidP="00C3623F">
      <w:pPr>
        <w:spacing w:before="240" w:line="360" w:lineRule="auto"/>
        <w:jc w:val="both"/>
        <w:rPr>
          <w:rFonts w:ascii="Arial" w:hAnsi="Arial" w:cs="Arial"/>
          <w:sz w:val="24"/>
          <w:szCs w:val="24"/>
        </w:rPr>
      </w:pPr>
      <w:r w:rsidRPr="00C3623F">
        <w:rPr>
          <w:rFonts w:ascii="Arial" w:hAnsi="Arial" w:cs="Arial"/>
          <w:sz w:val="24"/>
          <w:szCs w:val="24"/>
        </w:rPr>
        <w:t>The sleek, minimalist, high-performance aesthetic that is characteristic of Nike's premium products will be reflected in the physical branding of Nike Flow</w:t>
      </w:r>
      <w:r w:rsidR="00537FA5">
        <w:rPr>
          <w:rFonts w:ascii="Arial" w:hAnsi="Arial" w:cs="Arial"/>
          <w:sz w:val="24"/>
          <w:szCs w:val="24"/>
        </w:rPr>
        <w:t xml:space="preserve"> </w:t>
      </w:r>
      <w:r w:rsidR="00537FA5" w:rsidRPr="00537FA5">
        <w:rPr>
          <w:rFonts w:ascii="Arial" w:hAnsi="Arial" w:cs="Arial"/>
          <w:sz w:val="24"/>
          <w:szCs w:val="24"/>
        </w:rPr>
        <w:t>(MarketLine, 2025)</w:t>
      </w:r>
      <w:r w:rsidRPr="00C3623F">
        <w:rPr>
          <w:rFonts w:ascii="Arial" w:hAnsi="Arial" w:cs="Arial"/>
          <w:sz w:val="24"/>
          <w:szCs w:val="24"/>
        </w:rPr>
        <w:t xml:space="preserve">. The packaging will be sustainable, leveraging Nike's Living Ink partnership for algae-based materials. </w:t>
      </w:r>
    </w:p>
    <w:p w14:paraId="2059BD90" w14:textId="3FF0FB8B"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The product will also include characteristic design elements such as the Swoosh, matte finishes, and athletic straps. Nike Rise stores will feature guided recovery zones and display pods during retail installations. Nike Flow's fundamental message is reinforced by each interaction, from the visuals of the app to the packaging: perform better by recuperating more intelligently.</w:t>
      </w:r>
    </w:p>
    <w:p w14:paraId="2DCA0997" w14:textId="7CEA4DD5" w:rsidR="00F30690" w:rsidRPr="00C3623F" w:rsidRDefault="00000000" w:rsidP="00C3623F">
      <w:pPr>
        <w:pStyle w:val="Heading1"/>
        <w:spacing w:before="240" w:line="360" w:lineRule="auto"/>
        <w:rPr>
          <w:rFonts w:ascii="Arial" w:hAnsi="Arial" w:cs="Arial"/>
          <w:b/>
          <w:bCs/>
          <w:sz w:val="24"/>
          <w:szCs w:val="24"/>
        </w:rPr>
      </w:pPr>
      <w:bookmarkStart w:id="21" w:name="_Toc195902442"/>
      <w:r w:rsidRPr="00C3623F">
        <w:rPr>
          <w:rFonts w:ascii="Arial" w:hAnsi="Arial" w:cs="Arial"/>
          <w:b/>
          <w:bCs/>
          <w:sz w:val="24"/>
          <w:szCs w:val="24"/>
        </w:rPr>
        <w:t xml:space="preserve">5. </w:t>
      </w:r>
      <w:r w:rsidR="00C3623F" w:rsidRPr="00C3623F">
        <w:rPr>
          <w:rFonts w:ascii="Arial" w:hAnsi="Arial" w:cs="Arial"/>
          <w:b/>
          <w:bCs/>
          <w:sz w:val="24"/>
          <w:szCs w:val="24"/>
        </w:rPr>
        <w:t>C</w:t>
      </w:r>
      <w:r w:rsidRPr="00C3623F">
        <w:rPr>
          <w:rFonts w:ascii="Arial" w:hAnsi="Arial" w:cs="Arial"/>
          <w:b/>
          <w:bCs/>
          <w:sz w:val="24"/>
          <w:szCs w:val="24"/>
        </w:rPr>
        <w:t>onclusion</w:t>
      </w:r>
      <w:bookmarkEnd w:id="21"/>
    </w:p>
    <w:p w14:paraId="3ADEBC40" w14:textId="77777777" w:rsidR="00F30690" w:rsidRPr="00C3623F" w:rsidRDefault="00000000" w:rsidP="00C3623F">
      <w:pPr>
        <w:spacing w:before="240" w:line="360" w:lineRule="auto"/>
        <w:jc w:val="both"/>
        <w:rPr>
          <w:rFonts w:ascii="Arial" w:hAnsi="Arial" w:cs="Arial"/>
          <w:sz w:val="24"/>
          <w:szCs w:val="24"/>
        </w:rPr>
      </w:pPr>
      <w:r w:rsidRPr="00C3623F">
        <w:rPr>
          <w:rFonts w:ascii="Arial" w:hAnsi="Arial" w:cs="Arial"/>
          <w:sz w:val="24"/>
          <w:szCs w:val="24"/>
        </w:rPr>
        <w:t xml:space="preserve">A bold and strategic expansion into the swiftly expanding health and wellness technology market is represented by Nike Flow. Nike's premium smartwatch addresses a distinct consumer need for intelligent recovery, mindfulness, and performance optimisation by utilising the iconic brand equity, digital innovation, and sports science expertise of the company. Nike Flow provides a unique solution in a crowded wearable market, as evidenced by the fact that over 90% of Europeans are pursuing lifestyle improvements, which is indicative of the increasing awareness of stress, sleep, and mental wellbeing. </w:t>
      </w:r>
    </w:p>
    <w:p w14:paraId="0DE8A74A" w14:textId="77777777" w:rsidR="00F30690" w:rsidRDefault="00000000" w:rsidP="00C3623F">
      <w:pPr>
        <w:spacing w:before="240" w:line="360" w:lineRule="auto"/>
        <w:jc w:val="both"/>
        <w:rPr>
          <w:rFonts w:ascii="Arial" w:hAnsi="Arial" w:cs="Arial"/>
          <w:sz w:val="24"/>
          <w:szCs w:val="24"/>
        </w:rPr>
      </w:pPr>
      <w:r w:rsidRPr="00C3623F">
        <w:rPr>
          <w:rFonts w:ascii="Arial" w:hAnsi="Arial" w:cs="Arial"/>
          <w:sz w:val="24"/>
          <w:szCs w:val="24"/>
        </w:rPr>
        <w:t>The marketing mix prioritises premium design, seamless integration, and purpose-driven storytelling, while the focused segmentation and targeting strategy guarantees alignment with health-conscious, tech-savvy urban consumers. Nike Flow is not merely a device; it is a lifestyle companion that enhances both the mind and body. This brand extension not only strengthens Nike's position in influencing the future of athletic performance and holistic wellbeing across global markets, but also reflects the company's ongoing commitment to innovation.</w:t>
      </w:r>
    </w:p>
    <w:p w14:paraId="6051E049" w14:textId="77777777" w:rsidR="00FE56CA" w:rsidRDefault="00FE56CA" w:rsidP="00C3623F">
      <w:pPr>
        <w:spacing w:before="240" w:line="360" w:lineRule="auto"/>
        <w:jc w:val="both"/>
        <w:rPr>
          <w:rFonts w:ascii="Arial" w:hAnsi="Arial" w:cs="Arial"/>
          <w:sz w:val="24"/>
          <w:szCs w:val="24"/>
        </w:rPr>
      </w:pPr>
    </w:p>
    <w:p w14:paraId="313810FF" w14:textId="77777777" w:rsidR="00FE56CA" w:rsidRDefault="00FE56CA" w:rsidP="00C3623F">
      <w:pPr>
        <w:spacing w:before="240" w:line="360" w:lineRule="auto"/>
        <w:jc w:val="both"/>
        <w:rPr>
          <w:rFonts w:ascii="Arial" w:hAnsi="Arial" w:cs="Arial"/>
          <w:sz w:val="24"/>
          <w:szCs w:val="24"/>
        </w:rPr>
      </w:pPr>
    </w:p>
    <w:p w14:paraId="5AE7616E" w14:textId="77777777" w:rsidR="00851644" w:rsidRDefault="00851644" w:rsidP="00C3623F">
      <w:pPr>
        <w:spacing w:before="240" w:line="360" w:lineRule="auto"/>
        <w:jc w:val="both"/>
        <w:rPr>
          <w:rFonts w:ascii="Arial" w:hAnsi="Arial" w:cs="Arial"/>
          <w:sz w:val="24"/>
          <w:szCs w:val="24"/>
        </w:rPr>
      </w:pPr>
    </w:p>
    <w:p w14:paraId="5FCDDEBF" w14:textId="77777777" w:rsidR="00851644" w:rsidRDefault="00851644" w:rsidP="00C3623F">
      <w:pPr>
        <w:spacing w:before="240" w:line="360" w:lineRule="auto"/>
        <w:jc w:val="both"/>
        <w:rPr>
          <w:rFonts w:ascii="Arial" w:hAnsi="Arial" w:cs="Arial"/>
          <w:sz w:val="24"/>
          <w:szCs w:val="24"/>
        </w:rPr>
      </w:pPr>
    </w:p>
    <w:p w14:paraId="7D3A90F9" w14:textId="77777777" w:rsidR="00851644" w:rsidRDefault="00851644" w:rsidP="00C3623F">
      <w:pPr>
        <w:spacing w:before="240" w:line="360" w:lineRule="auto"/>
        <w:jc w:val="both"/>
        <w:rPr>
          <w:rFonts w:ascii="Arial" w:hAnsi="Arial" w:cs="Arial"/>
          <w:sz w:val="24"/>
          <w:szCs w:val="24"/>
        </w:rPr>
      </w:pPr>
    </w:p>
    <w:p w14:paraId="7489BA46" w14:textId="77777777" w:rsidR="00851644" w:rsidRDefault="00851644" w:rsidP="00C3623F">
      <w:pPr>
        <w:spacing w:before="240" w:line="360" w:lineRule="auto"/>
        <w:jc w:val="both"/>
        <w:rPr>
          <w:rFonts w:ascii="Arial" w:hAnsi="Arial" w:cs="Arial"/>
          <w:sz w:val="24"/>
          <w:szCs w:val="24"/>
        </w:rPr>
      </w:pPr>
    </w:p>
    <w:p w14:paraId="648821F9" w14:textId="77777777" w:rsidR="00851644" w:rsidRDefault="00851644" w:rsidP="00C3623F">
      <w:pPr>
        <w:spacing w:before="240" w:line="360" w:lineRule="auto"/>
        <w:jc w:val="both"/>
        <w:rPr>
          <w:rFonts w:ascii="Arial" w:hAnsi="Arial" w:cs="Arial"/>
          <w:sz w:val="24"/>
          <w:szCs w:val="24"/>
        </w:rPr>
      </w:pPr>
    </w:p>
    <w:p w14:paraId="7E7E6CC0" w14:textId="77777777" w:rsidR="00851644" w:rsidRDefault="00851644" w:rsidP="00C3623F">
      <w:pPr>
        <w:spacing w:before="240" w:line="360" w:lineRule="auto"/>
        <w:jc w:val="both"/>
        <w:rPr>
          <w:rFonts w:ascii="Arial" w:hAnsi="Arial" w:cs="Arial"/>
          <w:sz w:val="24"/>
          <w:szCs w:val="24"/>
        </w:rPr>
      </w:pPr>
    </w:p>
    <w:p w14:paraId="6644AEB3" w14:textId="77777777" w:rsidR="00851644" w:rsidRDefault="00851644" w:rsidP="00C3623F">
      <w:pPr>
        <w:spacing w:before="240" w:line="360" w:lineRule="auto"/>
        <w:jc w:val="both"/>
        <w:rPr>
          <w:rFonts w:ascii="Arial" w:hAnsi="Arial" w:cs="Arial"/>
          <w:sz w:val="24"/>
          <w:szCs w:val="24"/>
        </w:rPr>
      </w:pPr>
    </w:p>
    <w:p w14:paraId="32F19D3D" w14:textId="77777777" w:rsidR="00851644" w:rsidRDefault="00851644" w:rsidP="00C3623F">
      <w:pPr>
        <w:spacing w:before="240" w:line="360" w:lineRule="auto"/>
        <w:jc w:val="both"/>
        <w:rPr>
          <w:rFonts w:ascii="Arial" w:hAnsi="Arial" w:cs="Arial"/>
          <w:sz w:val="24"/>
          <w:szCs w:val="24"/>
        </w:rPr>
      </w:pPr>
    </w:p>
    <w:p w14:paraId="36D1B9E6" w14:textId="77777777" w:rsidR="00851644" w:rsidRDefault="00851644" w:rsidP="00C3623F">
      <w:pPr>
        <w:spacing w:before="240" w:line="360" w:lineRule="auto"/>
        <w:jc w:val="both"/>
        <w:rPr>
          <w:rFonts w:ascii="Arial" w:hAnsi="Arial" w:cs="Arial"/>
          <w:sz w:val="24"/>
          <w:szCs w:val="24"/>
        </w:rPr>
      </w:pPr>
    </w:p>
    <w:p w14:paraId="6A1890C6" w14:textId="77777777" w:rsidR="00851644" w:rsidRDefault="00851644" w:rsidP="00C3623F">
      <w:pPr>
        <w:spacing w:before="240" w:line="360" w:lineRule="auto"/>
        <w:jc w:val="both"/>
        <w:rPr>
          <w:rFonts w:ascii="Arial" w:hAnsi="Arial" w:cs="Arial"/>
          <w:sz w:val="24"/>
          <w:szCs w:val="24"/>
        </w:rPr>
      </w:pPr>
    </w:p>
    <w:p w14:paraId="2B215F27" w14:textId="77777777" w:rsidR="00851644" w:rsidRDefault="00851644" w:rsidP="00C3623F">
      <w:pPr>
        <w:spacing w:before="240" w:line="360" w:lineRule="auto"/>
        <w:jc w:val="both"/>
        <w:rPr>
          <w:rFonts w:ascii="Arial" w:hAnsi="Arial" w:cs="Arial"/>
          <w:sz w:val="24"/>
          <w:szCs w:val="24"/>
        </w:rPr>
      </w:pPr>
    </w:p>
    <w:p w14:paraId="13B517CA" w14:textId="77777777" w:rsidR="00851644" w:rsidRDefault="00851644" w:rsidP="00C3623F">
      <w:pPr>
        <w:spacing w:before="240" w:line="360" w:lineRule="auto"/>
        <w:jc w:val="both"/>
        <w:rPr>
          <w:rFonts w:ascii="Arial" w:hAnsi="Arial" w:cs="Arial"/>
          <w:sz w:val="24"/>
          <w:szCs w:val="24"/>
        </w:rPr>
      </w:pPr>
    </w:p>
    <w:p w14:paraId="2DC13C3C" w14:textId="77777777" w:rsidR="00851644" w:rsidRDefault="00851644" w:rsidP="00C3623F">
      <w:pPr>
        <w:spacing w:before="240" w:line="360" w:lineRule="auto"/>
        <w:jc w:val="both"/>
        <w:rPr>
          <w:rFonts w:ascii="Arial" w:hAnsi="Arial" w:cs="Arial"/>
          <w:sz w:val="24"/>
          <w:szCs w:val="24"/>
        </w:rPr>
      </w:pPr>
    </w:p>
    <w:p w14:paraId="7DF819FB" w14:textId="780C157F" w:rsidR="00C3623F" w:rsidRDefault="00C3623F" w:rsidP="00C3623F">
      <w:pPr>
        <w:pStyle w:val="Heading1"/>
        <w:spacing w:before="240" w:line="360" w:lineRule="auto"/>
        <w:rPr>
          <w:rFonts w:ascii="Arial" w:hAnsi="Arial" w:cs="Arial"/>
          <w:b/>
          <w:bCs/>
          <w:sz w:val="24"/>
          <w:szCs w:val="24"/>
        </w:rPr>
      </w:pPr>
      <w:bookmarkStart w:id="22" w:name="_Toc195902443"/>
      <w:r>
        <w:rPr>
          <w:rFonts w:ascii="Arial" w:hAnsi="Arial" w:cs="Arial"/>
          <w:b/>
          <w:bCs/>
          <w:sz w:val="24"/>
          <w:szCs w:val="24"/>
        </w:rPr>
        <w:t>6</w:t>
      </w:r>
      <w:r w:rsidRPr="00C3623F">
        <w:rPr>
          <w:rFonts w:ascii="Arial" w:hAnsi="Arial" w:cs="Arial"/>
          <w:b/>
          <w:bCs/>
          <w:sz w:val="24"/>
          <w:szCs w:val="24"/>
        </w:rPr>
        <w:t xml:space="preserve">. </w:t>
      </w:r>
      <w:r>
        <w:rPr>
          <w:rFonts w:ascii="Arial" w:hAnsi="Arial" w:cs="Arial"/>
          <w:b/>
          <w:bCs/>
          <w:sz w:val="24"/>
          <w:szCs w:val="24"/>
        </w:rPr>
        <w:t>References</w:t>
      </w:r>
      <w:bookmarkEnd w:id="22"/>
    </w:p>
    <w:p w14:paraId="78A0C192" w14:textId="77777777" w:rsidR="00FE56CA" w:rsidRPr="00F81291" w:rsidRDefault="00FE56CA" w:rsidP="00FE56CA">
      <w:pPr>
        <w:spacing w:before="240" w:after="160" w:line="360" w:lineRule="auto"/>
        <w:rPr>
          <w:rFonts w:ascii="Arial" w:hAnsi="Arial" w:cs="Arial"/>
          <w:sz w:val="24"/>
          <w:szCs w:val="24"/>
        </w:rPr>
      </w:pPr>
      <w:r w:rsidRPr="00F81291">
        <w:rPr>
          <w:rFonts w:ascii="Arial" w:hAnsi="Arial" w:cs="Arial"/>
          <w:sz w:val="24"/>
          <w:szCs w:val="24"/>
        </w:rPr>
        <w:t xml:space="preserve">Davies, K. (2025) </w:t>
      </w:r>
      <w:r w:rsidRPr="00F81291">
        <w:rPr>
          <w:rFonts w:ascii="Arial" w:hAnsi="Arial" w:cs="Arial"/>
          <w:i/>
          <w:iCs/>
          <w:sz w:val="24"/>
          <w:szCs w:val="24"/>
        </w:rPr>
        <w:t>Topic: Nike</w:t>
      </w:r>
      <w:r w:rsidRPr="00F81291">
        <w:rPr>
          <w:rFonts w:ascii="Arial" w:hAnsi="Arial" w:cs="Arial"/>
          <w:sz w:val="24"/>
          <w:szCs w:val="24"/>
        </w:rPr>
        <w:t>. https://www.statista.com/topics/1243/nike/ (Accessed: April 18, 2025).</w:t>
      </w:r>
    </w:p>
    <w:p w14:paraId="4A2EE8BD" w14:textId="77777777" w:rsidR="00FE56CA" w:rsidRPr="00035410" w:rsidRDefault="00FE56CA" w:rsidP="00FE56CA">
      <w:pPr>
        <w:spacing w:before="240" w:after="160" w:line="360" w:lineRule="auto"/>
        <w:rPr>
          <w:rFonts w:ascii="Arial" w:hAnsi="Arial" w:cs="Arial"/>
          <w:sz w:val="24"/>
          <w:szCs w:val="24"/>
        </w:rPr>
      </w:pPr>
      <w:r w:rsidRPr="007C488A">
        <w:rPr>
          <w:rFonts w:ascii="Arial" w:hAnsi="Arial" w:cs="Arial"/>
          <w:sz w:val="24"/>
          <w:szCs w:val="24"/>
          <w:lang w:val="de-DE"/>
        </w:rPr>
        <w:t xml:space="preserve">Del-Valle-Soto, C. </w:t>
      </w:r>
      <w:r w:rsidRPr="007C488A">
        <w:rPr>
          <w:rFonts w:ascii="Arial" w:hAnsi="Arial" w:cs="Arial"/>
          <w:i/>
          <w:iCs/>
          <w:sz w:val="24"/>
          <w:szCs w:val="24"/>
          <w:lang w:val="de-DE"/>
        </w:rPr>
        <w:t>et al.</w:t>
      </w:r>
      <w:r w:rsidRPr="007C488A">
        <w:rPr>
          <w:rFonts w:ascii="Arial" w:hAnsi="Arial" w:cs="Arial"/>
          <w:sz w:val="24"/>
          <w:szCs w:val="24"/>
          <w:lang w:val="de-DE"/>
        </w:rPr>
        <w:t xml:space="preserve"> </w:t>
      </w:r>
      <w:r w:rsidRPr="00035410">
        <w:rPr>
          <w:rFonts w:ascii="Arial" w:hAnsi="Arial" w:cs="Arial"/>
          <w:sz w:val="24"/>
          <w:szCs w:val="24"/>
        </w:rPr>
        <w:t xml:space="preserve">(2024) 'A comprehensive review of </w:t>
      </w:r>
      <w:proofErr w:type="spellStart"/>
      <w:r w:rsidRPr="00035410">
        <w:rPr>
          <w:rFonts w:ascii="Arial" w:hAnsi="Arial" w:cs="Arial"/>
          <w:sz w:val="24"/>
          <w:szCs w:val="24"/>
        </w:rPr>
        <w:t>Behavior</w:t>
      </w:r>
      <w:proofErr w:type="spellEnd"/>
      <w:r w:rsidRPr="00035410">
        <w:rPr>
          <w:rFonts w:ascii="Arial" w:hAnsi="Arial" w:cs="Arial"/>
          <w:sz w:val="24"/>
          <w:szCs w:val="24"/>
        </w:rPr>
        <w:t xml:space="preserve"> change techniques in Wearables and IoT: Implications for Health and Well-Being,' </w:t>
      </w:r>
      <w:r w:rsidRPr="00035410">
        <w:rPr>
          <w:rFonts w:ascii="Arial" w:hAnsi="Arial" w:cs="Arial"/>
          <w:i/>
          <w:iCs/>
          <w:sz w:val="24"/>
          <w:szCs w:val="24"/>
        </w:rPr>
        <w:t>Sensors</w:t>
      </w:r>
      <w:r w:rsidRPr="00035410">
        <w:rPr>
          <w:rFonts w:ascii="Arial" w:hAnsi="Arial" w:cs="Arial"/>
          <w:sz w:val="24"/>
          <w:szCs w:val="24"/>
        </w:rPr>
        <w:t>, 24(8), p. 2429. https://doi.org/10.3390/s24082429.</w:t>
      </w:r>
    </w:p>
    <w:p w14:paraId="04A36751" w14:textId="77777777" w:rsidR="00FE56CA" w:rsidRPr="00170B83" w:rsidRDefault="00FE56CA" w:rsidP="00FE56CA">
      <w:pPr>
        <w:spacing w:before="240" w:after="160" w:line="360" w:lineRule="auto"/>
        <w:rPr>
          <w:rFonts w:ascii="Arial" w:hAnsi="Arial" w:cs="Arial"/>
          <w:sz w:val="24"/>
          <w:szCs w:val="24"/>
        </w:rPr>
      </w:pPr>
      <w:r w:rsidRPr="00170B83">
        <w:rPr>
          <w:rFonts w:ascii="Arial" w:hAnsi="Arial" w:cs="Arial"/>
          <w:sz w:val="24"/>
          <w:szCs w:val="24"/>
        </w:rPr>
        <w:t xml:space="preserve">Headspace (2025) </w:t>
      </w:r>
      <w:r w:rsidRPr="00170B83">
        <w:rPr>
          <w:rFonts w:ascii="Arial" w:hAnsi="Arial" w:cs="Arial"/>
          <w:i/>
          <w:iCs/>
          <w:sz w:val="24"/>
          <w:szCs w:val="24"/>
        </w:rPr>
        <w:t>About us</w:t>
      </w:r>
      <w:r w:rsidRPr="00170B83">
        <w:rPr>
          <w:rFonts w:ascii="Arial" w:hAnsi="Arial" w:cs="Arial"/>
          <w:sz w:val="24"/>
          <w:szCs w:val="24"/>
        </w:rPr>
        <w:t>. https://www.headspace.com/about-us (Accessed: April 18, 2025).</w:t>
      </w:r>
    </w:p>
    <w:p w14:paraId="0BBF3AF0" w14:textId="79B2967A" w:rsidR="00FE56CA" w:rsidRPr="00B07D18" w:rsidRDefault="00FE56CA" w:rsidP="00FE56CA">
      <w:pPr>
        <w:spacing w:before="240" w:after="160" w:line="360" w:lineRule="auto"/>
        <w:rPr>
          <w:rFonts w:ascii="Arial" w:hAnsi="Arial" w:cs="Arial"/>
          <w:sz w:val="24"/>
          <w:szCs w:val="24"/>
        </w:rPr>
      </w:pPr>
      <w:r w:rsidRPr="00B07D18">
        <w:rPr>
          <w:rFonts w:ascii="Arial" w:hAnsi="Arial" w:cs="Arial"/>
          <w:sz w:val="24"/>
          <w:szCs w:val="24"/>
        </w:rPr>
        <w:t xml:space="preserve">Huawei (2023) </w:t>
      </w:r>
      <w:r w:rsidR="00147078" w:rsidRPr="00147078">
        <w:rPr>
          <w:rFonts w:ascii="Arial" w:hAnsi="Arial" w:cs="Arial"/>
          <w:i/>
          <w:iCs/>
          <w:sz w:val="24"/>
          <w:szCs w:val="24"/>
        </w:rPr>
        <w:t>2023 Huawei European Health Survey</w:t>
      </w:r>
      <w:r w:rsidRPr="00B07D18">
        <w:rPr>
          <w:rFonts w:ascii="Arial" w:hAnsi="Arial" w:cs="Arial"/>
          <w:sz w:val="24"/>
          <w:szCs w:val="24"/>
        </w:rPr>
        <w:t>.</w:t>
      </w:r>
    </w:p>
    <w:p w14:paraId="4244B89E" w14:textId="77777777" w:rsidR="00FE56CA" w:rsidRPr="00035410" w:rsidRDefault="00FE56CA" w:rsidP="00FE56CA">
      <w:pPr>
        <w:spacing w:before="240" w:after="160" w:line="360" w:lineRule="auto"/>
        <w:rPr>
          <w:rFonts w:ascii="Arial" w:hAnsi="Arial" w:cs="Arial"/>
          <w:sz w:val="24"/>
          <w:szCs w:val="24"/>
        </w:rPr>
      </w:pPr>
      <w:r w:rsidRPr="00035410">
        <w:rPr>
          <w:rFonts w:ascii="Arial" w:hAnsi="Arial" w:cs="Arial"/>
          <w:sz w:val="24"/>
          <w:szCs w:val="24"/>
        </w:rPr>
        <w:t xml:space="preserve">Jerath, R., Syam, M. and Ahmed, S. (2023) 'The Future of Stress Management: Integration of smartwatches and HRV technology,' </w:t>
      </w:r>
      <w:r w:rsidRPr="00035410">
        <w:rPr>
          <w:rFonts w:ascii="Arial" w:hAnsi="Arial" w:cs="Arial"/>
          <w:i/>
          <w:iCs/>
          <w:sz w:val="24"/>
          <w:szCs w:val="24"/>
        </w:rPr>
        <w:t>Sensors</w:t>
      </w:r>
      <w:r w:rsidRPr="00035410">
        <w:rPr>
          <w:rFonts w:ascii="Arial" w:hAnsi="Arial" w:cs="Arial"/>
          <w:sz w:val="24"/>
          <w:szCs w:val="24"/>
        </w:rPr>
        <w:t>, 23(17), p. 7314. https://doi.org/10.3390/s23177314.</w:t>
      </w:r>
    </w:p>
    <w:p w14:paraId="616B5E69" w14:textId="77777777" w:rsidR="00FE56CA" w:rsidRPr="00F81291" w:rsidRDefault="00FE56CA" w:rsidP="00FE56CA">
      <w:pPr>
        <w:spacing w:before="240" w:after="160" w:line="360" w:lineRule="auto"/>
        <w:rPr>
          <w:rFonts w:ascii="Arial" w:hAnsi="Arial" w:cs="Arial"/>
          <w:sz w:val="24"/>
          <w:szCs w:val="24"/>
        </w:rPr>
      </w:pPr>
      <w:proofErr w:type="spellStart"/>
      <w:r w:rsidRPr="00F81291">
        <w:rPr>
          <w:rFonts w:ascii="Arial" w:hAnsi="Arial" w:cs="Arial"/>
          <w:sz w:val="24"/>
          <w:szCs w:val="24"/>
        </w:rPr>
        <w:t>Laricchia</w:t>
      </w:r>
      <w:proofErr w:type="spellEnd"/>
      <w:r w:rsidRPr="00F81291">
        <w:rPr>
          <w:rFonts w:ascii="Arial" w:hAnsi="Arial" w:cs="Arial"/>
          <w:sz w:val="24"/>
          <w:szCs w:val="24"/>
        </w:rPr>
        <w:t xml:space="preserve">, F. (2024) </w:t>
      </w:r>
      <w:r w:rsidRPr="00F81291">
        <w:rPr>
          <w:rFonts w:ascii="Arial" w:hAnsi="Arial" w:cs="Arial"/>
          <w:i/>
          <w:iCs/>
          <w:sz w:val="24"/>
          <w:szCs w:val="24"/>
        </w:rPr>
        <w:t>Topic: Smartwatches</w:t>
      </w:r>
      <w:r w:rsidRPr="00F81291">
        <w:rPr>
          <w:rFonts w:ascii="Arial" w:hAnsi="Arial" w:cs="Arial"/>
          <w:sz w:val="24"/>
          <w:szCs w:val="24"/>
        </w:rPr>
        <w:t>. https://www.statista.com/topics/4762/smartwatches/ (Accessed: April 18, 2025).</w:t>
      </w:r>
    </w:p>
    <w:p w14:paraId="6F11DA41" w14:textId="77777777" w:rsidR="00FE56CA" w:rsidRPr="00FE56CA" w:rsidRDefault="00FE56CA" w:rsidP="00FE56CA">
      <w:pPr>
        <w:spacing w:before="240" w:after="160" w:line="360" w:lineRule="auto"/>
        <w:rPr>
          <w:rFonts w:ascii="Arial" w:hAnsi="Arial" w:cs="Arial"/>
          <w:sz w:val="24"/>
          <w:szCs w:val="24"/>
        </w:rPr>
      </w:pPr>
      <w:r w:rsidRPr="007C488A">
        <w:rPr>
          <w:rFonts w:ascii="Arial" w:hAnsi="Arial" w:cs="Arial"/>
          <w:sz w:val="24"/>
          <w:szCs w:val="24"/>
          <w:lang w:val="de-DE"/>
        </w:rPr>
        <w:t xml:space="preserve">Liozu, S.M. </w:t>
      </w:r>
      <w:r w:rsidRPr="007C488A">
        <w:rPr>
          <w:rFonts w:ascii="Arial" w:hAnsi="Arial" w:cs="Arial"/>
          <w:i/>
          <w:iCs/>
          <w:sz w:val="24"/>
          <w:szCs w:val="24"/>
          <w:lang w:val="de-DE"/>
        </w:rPr>
        <w:t>et al.</w:t>
      </w:r>
      <w:r w:rsidRPr="007C488A">
        <w:rPr>
          <w:rFonts w:ascii="Arial" w:hAnsi="Arial" w:cs="Arial"/>
          <w:sz w:val="24"/>
          <w:szCs w:val="24"/>
          <w:lang w:val="de-DE"/>
        </w:rPr>
        <w:t xml:space="preserve"> </w:t>
      </w:r>
      <w:r w:rsidRPr="00170B83">
        <w:rPr>
          <w:rFonts w:ascii="Arial" w:hAnsi="Arial" w:cs="Arial"/>
          <w:sz w:val="24"/>
          <w:szCs w:val="24"/>
        </w:rPr>
        <w:t xml:space="preserve">(2012) 'Mindful pricing: transforming organizations through value-based pricing,' </w:t>
      </w:r>
      <w:r w:rsidRPr="00170B83">
        <w:rPr>
          <w:rFonts w:ascii="Arial" w:hAnsi="Arial" w:cs="Arial"/>
          <w:i/>
          <w:iCs/>
          <w:sz w:val="24"/>
          <w:szCs w:val="24"/>
        </w:rPr>
        <w:t>Journal of Strategic Marketing</w:t>
      </w:r>
      <w:r w:rsidRPr="00170B83">
        <w:rPr>
          <w:rFonts w:ascii="Arial" w:hAnsi="Arial" w:cs="Arial"/>
          <w:sz w:val="24"/>
          <w:szCs w:val="24"/>
        </w:rPr>
        <w:t>, 20(3), pp. 197–209. https://doi.org/10.1080/0965254x.2011.643916.</w:t>
      </w:r>
    </w:p>
    <w:p w14:paraId="1AEECFF9" w14:textId="77777777" w:rsidR="00FE56CA" w:rsidRPr="00B07D18" w:rsidRDefault="00FE56CA" w:rsidP="00FE56CA">
      <w:pPr>
        <w:spacing w:before="240" w:after="160" w:line="360" w:lineRule="auto"/>
        <w:rPr>
          <w:rFonts w:ascii="Arial" w:hAnsi="Arial" w:cs="Arial"/>
          <w:sz w:val="24"/>
          <w:szCs w:val="24"/>
        </w:rPr>
      </w:pPr>
      <w:r w:rsidRPr="00B07D18">
        <w:rPr>
          <w:rFonts w:ascii="Arial" w:hAnsi="Arial" w:cs="Arial"/>
          <w:sz w:val="24"/>
          <w:szCs w:val="24"/>
        </w:rPr>
        <w:t xml:space="preserve">MarketLine (2025) </w:t>
      </w:r>
      <w:r w:rsidRPr="00B07D18">
        <w:rPr>
          <w:rFonts w:ascii="Arial" w:hAnsi="Arial" w:cs="Arial"/>
          <w:i/>
          <w:iCs/>
          <w:sz w:val="24"/>
          <w:szCs w:val="24"/>
        </w:rPr>
        <w:t>NIKE Inc</w:t>
      </w:r>
      <w:r w:rsidRPr="00B07D18">
        <w:rPr>
          <w:rFonts w:ascii="Arial" w:hAnsi="Arial" w:cs="Arial"/>
          <w:sz w:val="24"/>
          <w:szCs w:val="24"/>
        </w:rPr>
        <w:t xml:space="preserve">, </w:t>
      </w:r>
      <w:r w:rsidRPr="00B07D18">
        <w:rPr>
          <w:rFonts w:ascii="Arial" w:hAnsi="Arial" w:cs="Arial"/>
          <w:i/>
          <w:iCs/>
          <w:sz w:val="24"/>
          <w:szCs w:val="24"/>
        </w:rPr>
        <w:t>MarketLine</w:t>
      </w:r>
      <w:r w:rsidRPr="00B07D18">
        <w:rPr>
          <w:rFonts w:ascii="Arial" w:hAnsi="Arial" w:cs="Arial"/>
          <w:sz w:val="24"/>
          <w:szCs w:val="24"/>
        </w:rPr>
        <w:t>. MarketLine, pp. 1–6.</w:t>
      </w:r>
    </w:p>
    <w:p w14:paraId="56AD4DB6" w14:textId="77777777" w:rsidR="00FE56CA" w:rsidRPr="00170B83" w:rsidRDefault="00FE56CA" w:rsidP="00FE56CA">
      <w:pPr>
        <w:spacing w:before="240" w:after="160" w:line="360" w:lineRule="auto"/>
        <w:rPr>
          <w:rFonts w:ascii="Arial" w:hAnsi="Arial" w:cs="Arial"/>
          <w:sz w:val="24"/>
          <w:szCs w:val="24"/>
        </w:rPr>
      </w:pPr>
      <w:r w:rsidRPr="00170B83">
        <w:rPr>
          <w:rFonts w:ascii="Arial" w:hAnsi="Arial" w:cs="Arial"/>
          <w:sz w:val="24"/>
          <w:szCs w:val="24"/>
        </w:rPr>
        <w:t xml:space="preserve">Rooney, K. (2022) 'Nike unveils new “Unlimited Greatness” commercial featuring Serena Williams,' </w:t>
      </w:r>
      <w:r w:rsidRPr="00170B83">
        <w:rPr>
          <w:rFonts w:ascii="Arial" w:hAnsi="Arial" w:cs="Arial"/>
          <w:i/>
          <w:iCs/>
          <w:sz w:val="24"/>
          <w:szCs w:val="24"/>
        </w:rPr>
        <w:t xml:space="preserve">Copyright © </w:t>
      </w:r>
      <w:proofErr w:type="spellStart"/>
      <w:r w:rsidRPr="00170B83">
        <w:rPr>
          <w:rFonts w:ascii="Arial" w:hAnsi="Arial" w:cs="Arial"/>
          <w:i/>
          <w:iCs/>
          <w:sz w:val="24"/>
          <w:szCs w:val="24"/>
        </w:rPr>
        <w:t>HotNewHipHop</w:t>
      </w:r>
      <w:proofErr w:type="spellEnd"/>
      <w:r w:rsidRPr="00170B83">
        <w:rPr>
          <w:rFonts w:ascii="Arial" w:hAnsi="Arial" w:cs="Arial"/>
          <w:i/>
          <w:iCs/>
          <w:sz w:val="24"/>
          <w:szCs w:val="24"/>
        </w:rPr>
        <w:t xml:space="preserve"> 2025</w:t>
      </w:r>
      <w:r w:rsidRPr="00170B83">
        <w:rPr>
          <w:rFonts w:ascii="Arial" w:hAnsi="Arial" w:cs="Arial"/>
          <w:sz w:val="24"/>
          <w:szCs w:val="24"/>
        </w:rPr>
        <w:t>, 22 November. https://www.hotnewhiphop.com/513186-nike-unveils-new-unlimited-greatness-commercial-featuring-serena-williams-new-video.</w:t>
      </w:r>
    </w:p>
    <w:p w14:paraId="347B9FD1" w14:textId="77777777" w:rsidR="00C3623F" w:rsidRPr="00C3623F" w:rsidRDefault="00C3623F" w:rsidP="00C3623F">
      <w:pPr>
        <w:spacing w:before="240" w:line="360" w:lineRule="auto"/>
        <w:jc w:val="both"/>
        <w:rPr>
          <w:rFonts w:ascii="Arial" w:hAnsi="Arial" w:cs="Arial"/>
          <w:sz w:val="24"/>
          <w:szCs w:val="24"/>
        </w:rPr>
      </w:pPr>
    </w:p>
    <w:sectPr w:rsidR="00C3623F" w:rsidRPr="00C3623F" w:rsidSect="00C3623F">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EA973" w14:textId="77777777" w:rsidR="00376AEE" w:rsidRDefault="00376AEE" w:rsidP="00CE726E">
      <w:r>
        <w:separator/>
      </w:r>
    </w:p>
  </w:endnote>
  <w:endnote w:type="continuationSeparator" w:id="0">
    <w:p w14:paraId="7842AD10" w14:textId="77777777" w:rsidR="00376AEE" w:rsidRDefault="00376AEE" w:rsidP="00CE7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1304862"/>
      <w:docPartObj>
        <w:docPartGallery w:val="Page Numbers (Bottom of Page)"/>
        <w:docPartUnique/>
      </w:docPartObj>
    </w:sdtPr>
    <w:sdtContent>
      <w:p w14:paraId="5C182992" w14:textId="31A5AB2E" w:rsidR="00CE726E" w:rsidRDefault="00CE726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D687A86" w14:textId="77777777" w:rsidR="00CE726E" w:rsidRDefault="00CE7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C0CAB8" w14:textId="77777777" w:rsidR="00376AEE" w:rsidRDefault="00376AEE" w:rsidP="00CE726E">
      <w:r>
        <w:separator/>
      </w:r>
    </w:p>
  </w:footnote>
  <w:footnote w:type="continuationSeparator" w:id="0">
    <w:p w14:paraId="47D3E278" w14:textId="77777777" w:rsidR="00376AEE" w:rsidRDefault="00376AEE" w:rsidP="00CE72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DA0583"/>
    <w:multiLevelType w:val="hybridMultilevel"/>
    <w:tmpl w:val="3C96CDBA"/>
    <w:lvl w:ilvl="0" w:tplc="0AEC6DF2">
      <w:start w:val="1"/>
      <w:numFmt w:val="bullet"/>
      <w:lvlText w:val="●"/>
      <w:lvlJc w:val="left"/>
      <w:pPr>
        <w:ind w:left="720" w:hanging="360"/>
      </w:pPr>
    </w:lvl>
    <w:lvl w:ilvl="1" w:tplc="42AAD566">
      <w:start w:val="1"/>
      <w:numFmt w:val="bullet"/>
      <w:lvlText w:val="○"/>
      <w:lvlJc w:val="left"/>
      <w:pPr>
        <w:ind w:left="1440" w:hanging="360"/>
      </w:pPr>
    </w:lvl>
    <w:lvl w:ilvl="2" w:tplc="2FC8795A">
      <w:start w:val="1"/>
      <w:numFmt w:val="bullet"/>
      <w:lvlText w:val="■"/>
      <w:lvlJc w:val="left"/>
      <w:pPr>
        <w:ind w:left="2160" w:hanging="360"/>
      </w:pPr>
    </w:lvl>
    <w:lvl w:ilvl="3" w:tplc="F5E278D2">
      <w:start w:val="1"/>
      <w:numFmt w:val="bullet"/>
      <w:lvlText w:val="●"/>
      <w:lvlJc w:val="left"/>
      <w:pPr>
        <w:ind w:left="2880" w:hanging="360"/>
      </w:pPr>
    </w:lvl>
    <w:lvl w:ilvl="4" w:tplc="83A868DA">
      <w:start w:val="1"/>
      <w:numFmt w:val="bullet"/>
      <w:lvlText w:val="○"/>
      <w:lvlJc w:val="left"/>
      <w:pPr>
        <w:ind w:left="3600" w:hanging="360"/>
      </w:pPr>
    </w:lvl>
    <w:lvl w:ilvl="5" w:tplc="1228EA9C">
      <w:start w:val="1"/>
      <w:numFmt w:val="bullet"/>
      <w:lvlText w:val="■"/>
      <w:lvlJc w:val="left"/>
      <w:pPr>
        <w:ind w:left="4320" w:hanging="360"/>
      </w:pPr>
    </w:lvl>
    <w:lvl w:ilvl="6" w:tplc="10CA57CA">
      <w:start w:val="1"/>
      <w:numFmt w:val="bullet"/>
      <w:lvlText w:val="●"/>
      <w:lvlJc w:val="left"/>
      <w:pPr>
        <w:ind w:left="5040" w:hanging="360"/>
      </w:pPr>
    </w:lvl>
    <w:lvl w:ilvl="7" w:tplc="443ACC5C">
      <w:start w:val="1"/>
      <w:numFmt w:val="bullet"/>
      <w:lvlText w:val="●"/>
      <w:lvlJc w:val="left"/>
      <w:pPr>
        <w:ind w:left="5760" w:hanging="360"/>
      </w:pPr>
    </w:lvl>
    <w:lvl w:ilvl="8" w:tplc="62C69A38">
      <w:start w:val="1"/>
      <w:numFmt w:val="bullet"/>
      <w:lvlText w:val="●"/>
      <w:lvlJc w:val="left"/>
      <w:pPr>
        <w:ind w:left="6480" w:hanging="360"/>
      </w:pPr>
    </w:lvl>
  </w:abstractNum>
  <w:num w:numId="1" w16cid:durableId="5256747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5"/>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690"/>
    <w:rsid w:val="000157D9"/>
    <w:rsid w:val="00145BA4"/>
    <w:rsid w:val="00147078"/>
    <w:rsid w:val="00161C58"/>
    <w:rsid w:val="002672D6"/>
    <w:rsid w:val="0031269C"/>
    <w:rsid w:val="00376AEE"/>
    <w:rsid w:val="004553FE"/>
    <w:rsid w:val="0047584E"/>
    <w:rsid w:val="00537FA5"/>
    <w:rsid w:val="006E2386"/>
    <w:rsid w:val="007C488A"/>
    <w:rsid w:val="00851644"/>
    <w:rsid w:val="00863AB3"/>
    <w:rsid w:val="00874828"/>
    <w:rsid w:val="0089006B"/>
    <w:rsid w:val="008A4E79"/>
    <w:rsid w:val="009A359C"/>
    <w:rsid w:val="009C10A8"/>
    <w:rsid w:val="00B0673E"/>
    <w:rsid w:val="00B623C1"/>
    <w:rsid w:val="00B87539"/>
    <w:rsid w:val="00C3623F"/>
    <w:rsid w:val="00C82CBE"/>
    <w:rsid w:val="00C919D1"/>
    <w:rsid w:val="00CE726E"/>
    <w:rsid w:val="00D16B3B"/>
    <w:rsid w:val="00D45E21"/>
    <w:rsid w:val="00D7103B"/>
    <w:rsid w:val="00E916B7"/>
    <w:rsid w:val="00EE2AF1"/>
    <w:rsid w:val="00F1063F"/>
    <w:rsid w:val="00F30690"/>
    <w:rsid w:val="00FE56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8B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NoSpacing">
    <w:name w:val="No Spacing"/>
    <w:link w:val="NoSpacingChar"/>
    <w:uiPriority w:val="1"/>
    <w:qFormat/>
    <w:rsid w:val="00C3623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C3623F"/>
    <w:rPr>
      <w:rFonts w:asciiTheme="minorHAnsi" w:eastAsiaTheme="minorEastAsia" w:hAnsiTheme="minorHAnsi" w:cstheme="minorBidi"/>
      <w:sz w:val="22"/>
      <w:szCs w:val="22"/>
      <w:lang w:val="en-US" w:eastAsia="en-US"/>
    </w:rPr>
  </w:style>
  <w:style w:type="paragraph" w:styleId="TOCHeading">
    <w:name w:val="TOC Heading"/>
    <w:basedOn w:val="Heading1"/>
    <w:next w:val="Normal"/>
    <w:uiPriority w:val="39"/>
    <w:unhideWhenUsed/>
    <w:qFormat/>
    <w:rsid w:val="00C3623F"/>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C3623F"/>
    <w:pPr>
      <w:spacing w:after="100"/>
    </w:pPr>
  </w:style>
  <w:style w:type="paragraph" w:styleId="TOC2">
    <w:name w:val="toc 2"/>
    <w:basedOn w:val="Normal"/>
    <w:next w:val="Normal"/>
    <w:autoRedefine/>
    <w:uiPriority w:val="39"/>
    <w:unhideWhenUsed/>
    <w:rsid w:val="00C3623F"/>
    <w:pPr>
      <w:spacing w:after="100"/>
      <w:ind w:left="200"/>
    </w:pPr>
  </w:style>
  <w:style w:type="character" w:customStyle="1" w:styleId="Heading1Char">
    <w:name w:val="Heading 1 Char"/>
    <w:basedOn w:val="DefaultParagraphFont"/>
    <w:link w:val="Heading1"/>
    <w:uiPriority w:val="9"/>
    <w:rsid w:val="00C3623F"/>
    <w:rPr>
      <w:color w:val="2E74B5"/>
      <w:sz w:val="32"/>
      <w:szCs w:val="32"/>
    </w:rPr>
  </w:style>
  <w:style w:type="paragraph" w:styleId="Header">
    <w:name w:val="header"/>
    <w:basedOn w:val="Normal"/>
    <w:link w:val="HeaderChar"/>
    <w:uiPriority w:val="99"/>
    <w:unhideWhenUsed/>
    <w:rsid w:val="00CE726E"/>
    <w:pPr>
      <w:tabs>
        <w:tab w:val="center" w:pos="4513"/>
        <w:tab w:val="right" w:pos="9026"/>
      </w:tabs>
    </w:pPr>
  </w:style>
  <w:style w:type="character" w:customStyle="1" w:styleId="HeaderChar">
    <w:name w:val="Header Char"/>
    <w:basedOn w:val="DefaultParagraphFont"/>
    <w:link w:val="Header"/>
    <w:uiPriority w:val="99"/>
    <w:rsid w:val="00CE726E"/>
  </w:style>
  <w:style w:type="paragraph" w:styleId="Footer">
    <w:name w:val="footer"/>
    <w:basedOn w:val="Normal"/>
    <w:link w:val="FooterChar"/>
    <w:uiPriority w:val="99"/>
    <w:unhideWhenUsed/>
    <w:rsid w:val="00CE726E"/>
    <w:pPr>
      <w:tabs>
        <w:tab w:val="center" w:pos="4513"/>
        <w:tab w:val="right" w:pos="9026"/>
      </w:tabs>
    </w:pPr>
  </w:style>
  <w:style w:type="character" w:customStyle="1" w:styleId="FooterChar">
    <w:name w:val="Footer Char"/>
    <w:basedOn w:val="DefaultParagraphFont"/>
    <w:link w:val="Footer"/>
    <w:uiPriority w:val="99"/>
    <w:rsid w:val="00CE7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05186">
      <w:bodyDiv w:val="1"/>
      <w:marLeft w:val="0"/>
      <w:marRight w:val="0"/>
      <w:marTop w:val="0"/>
      <w:marBottom w:val="0"/>
      <w:divBdr>
        <w:top w:val="none" w:sz="0" w:space="0" w:color="auto"/>
        <w:left w:val="none" w:sz="0" w:space="0" w:color="auto"/>
        <w:bottom w:val="none" w:sz="0" w:space="0" w:color="auto"/>
        <w:right w:val="none" w:sz="0" w:space="0" w:color="auto"/>
      </w:divBdr>
    </w:div>
    <w:div w:id="321743198">
      <w:bodyDiv w:val="1"/>
      <w:marLeft w:val="0"/>
      <w:marRight w:val="0"/>
      <w:marTop w:val="0"/>
      <w:marBottom w:val="0"/>
      <w:divBdr>
        <w:top w:val="none" w:sz="0" w:space="0" w:color="auto"/>
        <w:left w:val="none" w:sz="0" w:space="0" w:color="auto"/>
        <w:bottom w:val="none" w:sz="0" w:space="0" w:color="auto"/>
        <w:right w:val="none" w:sz="0" w:space="0" w:color="auto"/>
      </w:divBdr>
    </w:div>
    <w:div w:id="408040061">
      <w:bodyDiv w:val="1"/>
      <w:marLeft w:val="0"/>
      <w:marRight w:val="0"/>
      <w:marTop w:val="0"/>
      <w:marBottom w:val="0"/>
      <w:divBdr>
        <w:top w:val="none" w:sz="0" w:space="0" w:color="auto"/>
        <w:left w:val="none" w:sz="0" w:space="0" w:color="auto"/>
        <w:bottom w:val="none" w:sz="0" w:space="0" w:color="auto"/>
        <w:right w:val="none" w:sz="0" w:space="0" w:color="auto"/>
      </w:divBdr>
    </w:div>
    <w:div w:id="420300815">
      <w:bodyDiv w:val="1"/>
      <w:marLeft w:val="0"/>
      <w:marRight w:val="0"/>
      <w:marTop w:val="0"/>
      <w:marBottom w:val="0"/>
      <w:divBdr>
        <w:top w:val="none" w:sz="0" w:space="0" w:color="auto"/>
        <w:left w:val="none" w:sz="0" w:space="0" w:color="auto"/>
        <w:bottom w:val="none" w:sz="0" w:space="0" w:color="auto"/>
        <w:right w:val="none" w:sz="0" w:space="0" w:color="auto"/>
      </w:divBdr>
    </w:div>
    <w:div w:id="510805217">
      <w:bodyDiv w:val="1"/>
      <w:marLeft w:val="0"/>
      <w:marRight w:val="0"/>
      <w:marTop w:val="0"/>
      <w:marBottom w:val="0"/>
      <w:divBdr>
        <w:top w:val="none" w:sz="0" w:space="0" w:color="auto"/>
        <w:left w:val="none" w:sz="0" w:space="0" w:color="auto"/>
        <w:bottom w:val="none" w:sz="0" w:space="0" w:color="auto"/>
        <w:right w:val="none" w:sz="0" w:space="0" w:color="auto"/>
      </w:divBdr>
    </w:div>
    <w:div w:id="543059849">
      <w:bodyDiv w:val="1"/>
      <w:marLeft w:val="0"/>
      <w:marRight w:val="0"/>
      <w:marTop w:val="0"/>
      <w:marBottom w:val="0"/>
      <w:divBdr>
        <w:top w:val="none" w:sz="0" w:space="0" w:color="auto"/>
        <w:left w:val="none" w:sz="0" w:space="0" w:color="auto"/>
        <w:bottom w:val="none" w:sz="0" w:space="0" w:color="auto"/>
        <w:right w:val="none" w:sz="0" w:space="0" w:color="auto"/>
      </w:divBdr>
    </w:div>
    <w:div w:id="616255176">
      <w:bodyDiv w:val="1"/>
      <w:marLeft w:val="0"/>
      <w:marRight w:val="0"/>
      <w:marTop w:val="0"/>
      <w:marBottom w:val="0"/>
      <w:divBdr>
        <w:top w:val="none" w:sz="0" w:space="0" w:color="auto"/>
        <w:left w:val="none" w:sz="0" w:space="0" w:color="auto"/>
        <w:bottom w:val="none" w:sz="0" w:space="0" w:color="auto"/>
        <w:right w:val="none" w:sz="0" w:space="0" w:color="auto"/>
      </w:divBdr>
    </w:div>
    <w:div w:id="629945358">
      <w:bodyDiv w:val="1"/>
      <w:marLeft w:val="0"/>
      <w:marRight w:val="0"/>
      <w:marTop w:val="0"/>
      <w:marBottom w:val="0"/>
      <w:divBdr>
        <w:top w:val="none" w:sz="0" w:space="0" w:color="auto"/>
        <w:left w:val="none" w:sz="0" w:space="0" w:color="auto"/>
        <w:bottom w:val="none" w:sz="0" w:space="0" w:color="auto"/>
        <w:right w:val="none" w:sz="0" w:space="0" w:color="auto"/>
      </w:divBdr>
    </w:div>
    <w:div w:id="873423890">
      <w:bodyDiv w:val="1"/>
      <w:marLeft w:val="0"/>
      <w:marRight w:val="0"/>
      <w:marTop w:val="0"/>
      <w:marBottom w:val="0"/>
      <w:divBdr>
        <w:top w:val="none" w:sz="0" w:space="0" w:color="auto"/>
        <w:left w:val="none" w:sz="0" w:space="0" w:color="auto"/>
        <w:bottom w:val="none" w:sz="0" w:space="0" w:color="auto"/>
        <w:right w:val="none" w:sz="0" w:space="0" w:color="auto"/>
      </w:divBdr>
    </w:div>
    <w:div w:id="950622319">
      <w:bodyDiv w:val="1"/>
      <w:marLeft w:val="0"/>
      <w:marRight w:val="0"/>
      <w:marTop w:val="0"/>
      <w:marBottom w:val="0"/>
      <w:divBdr>
        <w:top w:val="none" w:sz="0" w:space="0" w:color="auto"/>
        <w:left w:val="none" w:sz="0" w:space="0" w:color="auto"/>
        <w:bottom w:val="none" w:sz="0" w:space="0" w:color="auto"/>
        <w:right w:val="none" w:sz="0" w:space="0" w:color="auto"/>
      </w:divBdr>
    </w:div>
    <w:div w:id="997421864">
      <w:bodyDiv w:val="1"/>
      <w:marLeft w:val="0"/>
      <w:marRight w:val="0"/>
      <w:marTop w:val="0"/>
      <w:marBottom w:val="0"/>
      <w:divBdr>
        <w:top w:val="none" w:sz="0" w:space="0" w:color="auto"/>
        <w:left w:val="none" w:sz="0" w:space="0" w:color="auto"/>
        <w:bottom w:val="none" w:sz="0" w:space="0" w:color="auto"/>
        <w:right w:val="none" w:sz="0" w:space="0" w:color="auto"/>
      </w:divBdr>
    </w:div>
    <w:div w:id="1259947934">
      <w:bodyDiv w:val="1"/>
      <w:marLeft w:val="0"/>
      <w:marRight w:val="0"/>
      <w:marTop w:val="0"/>
      <w:marBottom w:val="0"/>
      <w:divBdr>
        <w:top w:val="none" w:sz="0" w:space="0" w:color="auto"/>
        <w:left w:val="none" w:sz="0" w:space="0" w:color="auto"/>
        <w:bottom w:val="none" w:sz="0" w:space="0" w:color="auto"/>
        <w:right w:val="none" w:sz="0" w:space="0" w:color="auto"/>
      </w:divBdr>
    </w:div>
    <w:div w:id="1359508780">
      <w:bodyDiv w:val="1"/>
      <w:marLeft w:val="0"/>
      <w:marRight w:val="0"/>
      <w:marTop w:val="0"/>
      <w:marBottom w:val="0"/>
      <w:divBdr>
        <w:top w:val="none" w:sz="0" w:space="0" w:color="auto"/>
        <w:left w:val="none" w:sz="0" w:space="0" w:color="auto"/>
        <w:bottom w:val="none" w:sz="0" w:space="0" w:color="auto"/>
        <w:right w:val="none" w:sz="0" w:space="0" w:color="auto"/>
      </w:divBdr>
    </w:div>
    <w:div w:id="1477795846">
      <w:bodyDiv w:val="1"/>
      <w:marLeft w:val="0"/>
      <w:marRight w:val="0"/>
      <w:marTop w:val="0"/>
      <w:marBottom w:val="0"/>
      <w:divBdr>
        <w:top w:val="none" w:sz="0" w:space="0" w:color="auto"/>
        <w:left w:val="none" w:sz="0" w:space="0" w:color="auto"/>
        <w:bottom w:val="none" w:sz="0" w:space="0" w:color="auto"/>
        <w:right w:val="none" w:sz="0" w:space="0" w:color="auto"/>
      </w:divBdr>
    </w:div>
    <w:div w:id="1583833242">
      <w:bodyDiv w:val="1"/>
      <w:marLeft w:val="0"/>
      <w:marRight w:val="0"/>
      <w:marTop w:val="0"/>
      <w:marBottom w:val="0"/>
      <w:divBdr>
        <w:top w:val="none" w:sz="0" w:space="0" w:color="auto"/>
        <w:left w:val="none" w:sz="0" w:space="0" w:color="auto"/>
        <w:bottom w:val="none" w:sz="0" w:space="0" w:color="auto"/>
        <w:right w:val="none" w:sz="0" w:space="0" w:color="auto"/>
      </w:divBdr>
    </w:div>
    <w:div w:id="1672754083">
      <w:bodyDiv w:val="1"/>
      <w:marLeft w:val="0"/>
      <w:marRight w:val="0"/>
      <w:marTop w:val="0"/>
      <w:marBottom w:val="0"/>
      <w:divBdr>
        <w:top w:val="none" w:sz="0" w:space="0" w:color="auto"/>
        <w:left w:val="none" w:sz="0" w:space="0" w:color="auto"/>
        <w:bottom w:val="none" w:sz="0" w:space="0" w:color="auto"/>
        <w:right w:val="none" w:sz="0" w:space="0" w:color="auto"/>
      </w:divBdr>
    </w:div>
    <w:div w:id="1971282035">
      <w:bodyDiv w:val="1"/>
      <w:marLeft w:val="0"/>
      <w:marRight w:val="0"/>
      <w:marTop w:val="0"/>
      <w:marBottom w:val="0"/>
      <w:divBdr>
        <w:top w:val="none" w:sz="0" w:space="0" w:color="auto"/>
        <w:left w:val="none" w:sz="0" w:space="0" w:color="auto"/>
        <w:bottom w:val="none" w:sz="0" w:space="0" w:color="auto"/>
        <w:right w:val="none" w:sz="0" w:space="0" w:color="auto"/>
      </w:divBdr>
    </w:div>
    <w:div w:id="21461176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205C9-25B2-46CF-A109-5765B3A41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3344</Words>
  <Characters>19066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2025-04-23T08:58:00Z</dcterms:created>
  <dcterms:modified xsi:type="dcterms:W3CDTF">2025-04-27T22:35:00Z</dcterms:modified>
</cp:coreProperties>
</file>