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587A997" w14:textId="28E36E91" w:rsidR="00002067" w:rsidRDefault="00002067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                                         Chronology </w:t>
      </w:r>
      <w:r w:rsidR="00E055DB">
        <w:rPr>
          <w:sz w:val="24"/>
          <w:szCs w:val="24"/>
          <w:lang w:val="en-US"/>
        </w:rPr>
        <w:t>of the Babylonian Culture</w:t>
      </w:r>
    </w:p>
    <w:p w14:paraId="38158845" w14:textId="77777777" w:rsidR="00125BE2" w:rsidRDefault="00125BE2">
      <w:pPr>
        <w:rPr>
          <w:sz w:val="24"/>
          <w:szCs w:val="24"/>
          <w:lang w:val="en-US"/>
        </w:rPr>
      </w:pPr>
    </w:p>
    <w:p w14:paraId="0A8C9E3B" w14:textId="4F9EF52F" w:rsidR="00E055DB" w:rsidRDefault="00E055DB">
      <w:pPr>
        <w:rPr>
          <w:sz w:val="24"/>
          <w:szCs w:val="24"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3"/>
        <w:gridCol w:w="4503"/>
      </w:tblGrid>
      <w:tr w:rsidR="00074645" w14:paraId="138D5063" w14:textId="77777777" w:rsidTr="00074645">
        <w:trPr>
          <w:trHeight w:val="379"/>
        </w:trPr>
        <w:tc>
          <w:tcPr>
            <w:tcW w:w="4503" w:type="dxa"/>
          </w:tcPr>
          <w:p w14:paraId="4B8460FF" w14:textId="6ACA135A" w:rsidR="00074645" w:rsidRPr="00074645" w:rsidRDefault="00074645">
            <w:pPr>
              <w:rPr>
                <w:b/>
                <w:bCs/>
                <w:sz w:val="24"/>
                <w:szCs w:val="24"/>
                <w:lang w:val="en-US"/>
              </w:rPr>
            </w:pPr>
            <w:r w:rsidRPr="00074645">
              <w:rPr>
                <w:b/>
                <w:bCs/>
                <w:sz w:val="24"/>
                <w:szCs w:val="24"/>
                <w:lang w:val="en-US"/>
              </w:rPr>
              <w:t>Year</w:t>
            </w:r>
          </w:p>
        </w:tc>
        <w:tc>
          <w:tcPr>
            <w:tcW w:w="4503" w:type="dxa"/>
          </w:tcPr>
          <w:p w14:paraId="3089F785" w14:textId="23E01BEF" w:rsidR="00074645" w:rsidRPr="00A25E58" w:rsidRDefault="00074645">
            <w:pPr>
              <w:rPr>
                <w:b/>
                <w:bCs/>
                <w:sz w:val="24"/>
                <w:szCs w:val="24"/>
                <w:lang w:val="en-US"/>
              </w:rPr>
            </w:pPr>
            <w:r w:rsidRPr="00A25E58">
              <w:rPr>
                <w:b/>
                <w:bCs/>
                <w:sz w:val="24"/>
                <w:szCs w:val="24"/>
                <w:lang w:val="en-US"/>
              </w:rPr>
              <w:t>Key</w:t>
            </w:r>
            <w:r w:rsidR="00A25E58">
              <w:rPr>
                <w:b/>
                <w:bCs/>
                <w:sz w:val="24"/>
                <w:szCs w:val="24"/>
                <w:lang w:val="en-US"/>
              </w:rPr>
              <w:t xml:space="preserve"> Events</w:t>
            </w:r>
          </w:p>
        </w:tc>
      </w:tr>
      <w:tr w:rsidR="00074645" w14:paraId="55AF32AD" w14:textId="77777777" w:rsidTr="00074645">
        <w:trPr>
          <w:trHeight w:val="368"/>
        </w:trPr>
        <w:tc>
          <w:tcPr>
            <w:tcW w:w="4503" w:type="dxa"/>
          </w:tcPr>
          <w:p w14:paraId="2F51B10B" w14:textId="21A094C2" w:rsidR="00074645" w:rsidRDefault="00A25E58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c. 2700 – 1600 BC.</w:t>
            </w:r>
          </w:p>
        </w:tc>
        <w:tc>
          <w:tcPr>
            <w:tcW w:w="4503" w:type="dxa"/>
          </w:tcPr>
          <w:p w14:paraId="131E12E2" w14:textId="179CB1AB" w:rsidR="00542901" w:rsidRDefault="00072FA1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Old </w:t>
            </w:r>
            <w:proofErr w:type="spellStart"/>
            <w:r>
              <w:rPr>
                <w:sz w:val="24"/>
                <w:szCs w:val="24"/>
                <w:lang w:val="en-US"/>
              </w:rPr>
              <w:t>Eamite</w:t>
            </w:r>
            <w:proofErr w:type="spellEnd"/>
            <w:r>
              <w:rPr>
                <w:sz w:val="24"/>
                <w:szCs w:val="24"/>
                <w:lang w:val="en-US"/>
              </w:rPr>
              <w:t xml:space="preserve"> Period</w:t>
            </w:r>
            <w:r w:rsidR="00DE6B35">
              <w:rPr>
                <w:sz w:val="24"/>
                <w:szCs w:val="24"/>
                <w:lang w:val="en-US"/>
              </w:rPr>
              <w:t xml:space="preserve"> -</w:t>
            </w:r>
            <w:r>
              <w:rPr>
                <w:sz w:val="24"/>
                <w:szCs w:val="24"/>
                <w:lang w:val="en-US"/>
              </w:rPr>
              <w:t xml:space="preserve"> </w:t>
            </w:r>
            <w:r w:rsidR="001D6BB3">
              <w:rPr>
                <w:sz w:val="24"/>
                <w:szCs w:val="24"/>
                <w:lang w:val="en-US"/>
              </w:rPr>
              <w:t xml:space="preserve">city of Susa </w:t>
            </w:r>
            <w:r>
              <w:rPr>
                <w:sz w:val="24"/>
                <w:szCs w:val="24"/>
                <w:lang w:val="en-US"/>
              </w:rPr>
              <w:t>develops business and trade</w:t>
            </w:r>
            <w:r w:rsidR="00542901">
              <w:rPr>
                <w:sz w:val="24"/>
                <w:szCs w:val="24"/>
                <w:lang w:val="en-US"/>
              </w:rPr>
              <w:t xml:space="preserve">. </w:t>
            </w:r>
          </w:p>
          <w:p w14:paraId="6C01CCFC" w14:textId="12634C73" w:rsidR="00074645" w:rsidRPr="003B2F04" w:rsidRDefault="00542901">
            <w:pPr>
              <w:rPr>
                <w:sz w:val="24"/>
                <w:szCs w:val="24"/>
                <w:vertAlign w:val="superscript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I</w:t>
            </w:r>
            <w:r w:rsidR="00072FA1">
              <w:rPr>
                <w:sz w:val="24"/>
                <w:szCs w:val="24"/>
                <w:lang w:val="en-US"/>
              </w:rPr>
              <w:t xml:space="preserve">s </w:t>
            </w:r>
            <w:r w:rsidR="006B7B9A">
              <w:rPr>
                <w:sz w:val="24"/>
                <w:szCs w:val="24"/>
                <w:lang w:val="en-US"/>
              </w:rPr>
              <w:t xml:space="preserve">seized </w:t>
            </w:r>
            <w:r w:rsidR="00072FA1">
              <w:rPr>
                <w:sz w:val="24"/>
                <w:szCs w:val="24"/>
                <w:lang w:val="en-US"/>
              </w:rPr>
              <w:t>by</w:t>
            </w:r>
            <w:r w:rsidR="00061CD9">
              <w:rPr>
                <w:sz w:val="24"/>
                <w:szCs w:val="24"/>
                <w:lang w:val="en-US"/>
              </w:rPr>
              <w:t xml:space="preserve"> Babylon, Akkad, Ur and Kish cities.</w:t>
            </w:r>
            <w:r w:rsidR="003B2F04">
              <w:rPr>
                <w:sz w:val="24"/>
                <w:szCs w:val="24"/>
                <w:vertAlign w:val="superscript"/>
                <w:lang w:val="en-US"/>
              </w:rPr>
              <w:t>[1]</w:t>
            </w:r>
          </w:p>
        </w:tc>
      </w:tr>
      <w:tr w:rsidR="00074645" w14:paraId="17C56975" w14:textId="77777777" w:rsidTr="00074645">
        <w:trPr>
          <w:trHeight w:val="379"/>
        </w:trPr>
        <w:tc>
          <w:tcPr>
            <w:tcW w:w="4503" w:type="dxa"/>
          </w:tcPr>
          <w:p w14:paraId="3D380C30" w14:textId="3731F53B" w:rsidR="00A25E58" w:rsidRDefault="00A25E58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c. 2000 BC</w:t>
            </w:r>
          </w:p>
        </w:tc>
        <w:tc>
          <w:tcPr>
            <w:tcW w:w="4503" w:type="dxa"/>
          </w:tcPr>
          <w:p w14:paraId="42BDE341" w14:textId="0FAD2C2F" w:rsidR="00074645" w:rsidRPr="000E091A" w:rsidRDefault="002E4206">
            <w:pPr>
              <w:rPr>
                <w:sz w:val="24"/>
                <w:szCs w:val="24"/>
                <w:vertAlign w:val="superscript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Babylon now </w:t>
            </w:r>
            <w:r w:rsidR="000C3B4C">
              <w:rPr>
                <w:sz w:val="24"/>
                <w:szCs w:val="24"/>
                <w:lang w:val="en-US"/>
              </w:rPr>
              <w:t>command the Fertile Cres</w:t>
            </w:r>
            <w:r w:rsidR="00DE2A98">
              <w:rPr>
                <w:sz w:val="24"/>
                <w:szCs w:val="24"/>
                <w:lang w:val="en-US"/>
              </w:rPr>
              <w:t>c</w:t>
            </w:r>
            <w:r w:rsidR="000C3B4C">
              <w:rPr>
                <w:sz w:val="24"/>
                <w:szCs w:val="24"/>
                <w:lang w:val="en-US"/>
              </w:rPr>
              <w:t>ent</w:t>
            </w:r>
            <w:r w:rsidR="00A866EB">
              <w:rPr>
                <w:sz w:val="24"/>
                <w:szCs w:val="24"/>
                <w:lang w:val="en-US"/>
              </w:rPr>
              <w:t xml:space="preserve"> - </w:t>
            </w:r>
            <w:r w:rsidR="00DE2A98">
              <w:rPr>
                <w:sz w:val="24"/>
                <w:szCs w:val="24"/>
                <w:lang w:val="en-US"/>
              </w:rPr>
              <w:t xml:space="preserve">land that surrounds Babylon </w:t>
            </w:r>
            <w:r w:rsidR="006B7157">
              <w:rPr>
                <w:sz w:val="24"/>
                <w:szCs w:val="24"/>
                <w:lang w:val="en-US"/>
              </w:rPr>
              <w:t>and other cities in Mesopotamia.</w:t>
            </w:r>
            <w:r w:rsidR="000E091A">
              <w:rPr>
                <w:sz w:val="24"/>
                <w:szCs w:val="24"/>
                <w:vertAlign w:val="superscript"/>
                <w:lang w:val="en-US"/>
              </w:rPr>
              <w:t>[1]</w:t>
            </w:r>
          </w:p>
          <w:p w14:paraId="2A385226" w14:textId="1DEE3FC8" w:rsidR="00E61035" w:rsidRPr="00C53D92" w:rsidRDefault="00295D51">
            <w:pPr>
              <w:rPr>
                <w:sz w:val="24"/>
                <w:szCs w:val="24"/>
                <w:vertAlign w:val="superscript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Craft started to appear.</w:t>
            </w:r>
            <w:r w:rsidR="00C53D92">
              <w:rPr>
                <w:sz w:val="24"/>
                <w:szCs w:val="24"/>
                <w:vertAlign w:val="superscript"/>
                <w:lang w:val="en-US"/>
              </w:rPr>
              <w:t>[2]</w:t>
            </w:r>
          </w:p>
        </w:tc>
      </w:tr>
      <w:tr w:rsidR="00D21FC1" w14:paraId="6D3CEE8A" w14:textId="77777777" w:rsidTr="00074645">
        <w:trPr>
          <w:trHeight w:val="379"/>
        </w:trPr>
        <w:tc>
          <w:tcPr>
            <w:tcW w:w="4503" w:type="dxa"/>
          </w:tcPr>
          <w:p w14:paraId="530518A6" w14:textId="5E8F4AAB" w:rsidR="00D21FC1" w:rsidRDefault="001C4535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c. 1894 BC</w:t>
            </w:r>
          </w:p>
        </w:tc>
        <w:tc>
          <w:tcPr>
            <w:tcW w:w="4503" w:type="dxa"/>
          </w:tcPr>
          <w:p w14:paraId="058F8062" w14:textId="64C12481" w:rsidR="00D21FC1" w:rsidRPr="00C53D92" w:rsidRDefault="004E2D72">
            <w:pPr>
              <w:rPr>
                <w:sz w:val="24"/>
                <w:szCs w:val="24"/>
                <w:vertAlign w:val="superscript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The Amorite Dynasty </w:t>
            </w:r>
            <w:r w:rsidR="0022287C">
              <w:rPr>
                <w:sz w:val="24"/>
                <w:szCs w:val="24"/>
                <w:lang w:val="en-US"/>
              </w:rPr>
              <w:t>is formed in Babylon.</w:t>
            </w:r>
            <w:r w:rsidR="00C53D92">
              <w:rPr>
                <w:sz w:val="24"/>
                <w:szCs w:val="24"/>
                <w:vertAlign w:val="superscript"/>
                <w:lang w:val="en-US"/>
              </w:rPr>
              <w:t>[1]</w:t>
            </w:r>
          </w:p>
        </w:tc>
      </w:tr>
      <w:tr w:rsidR="00D21FC1" w14:paraId="697F2B68" w14:textId="77777777" w:rsidTr="00074645">
        <w:trPr>
          <w:trHeight w:val="379"/>
        </w:trPr>
        <w:tc>
          <w:tcPr>
            <w:tcW w:w="4503" w:type="dxa"/>
          </w:tcPr>
          <w:p w14:paraId="1BE019E3" w14:textId="795534F8" w:rsidR="00D21FC1" w:rsidRDefault="001C4535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c.</w:t>
            </w:r>
            <w:r w:rsidR="00EA4998">
              <w:rPr>
                <w:sz w:val="24"/>
                <w:szCs w:val="24"/>
                <w:lang w:val="en-US"/>
              </w:rPr>
              <w:t xml:space="preserve"> </w:t>
            </w:r>
            <w:r w:rsidR="00F0626D">
              <w:rPr>
                <w:sz w:val="24"/>
                <w:szCs w:val="24"/>
                <w:lang w:val="en-US"/>
              </w:rPr>
              <w:t>1812 – 1793 BC</w:t>
            </w:r>
          </w:p>
        </w:tc>
        <w:tc>
          <w:tcPr>
            <w:tcW w:w="4503" w:type="dxa"/>
          </w:tcPr>
          <w:p w14:paraId="7F4DDF5F" w14:textId="077506DA" w:rsidR="00D21FC1" w:rsidRPr="00C53D92" w:rsidRDefault="00542901">
            <w:pPr>
              <w:rPr>
                <w:sz w:val="24"/>
                <w:szCs w:val="24"/>
                <w:vertAlign w:val="superscript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K</w:t>
            </w:r>
            <w:r w:rsidR="00661860">
              <w:rPr>
                <w:sz w:val="24"/>
                <w:szCs w:val="24"/>
                <w:lang w:val="en-US"/>
              </w:rPr>
              <w:t xml:space="preserve">ings of Babylon start to become known. </w:t>
            </w:r>
            <w:r w:rsidR="00901569">
              <w:rPr>
                <w:sz w:val="24"/>
                <w:szCs w:val="24"/>
                <w:lang w:val="en-US"/>
              </w:rPr>
              <w:t>Sin-</w:t>
            </w:r>
            <w:proofErr w:type="spellStart"/>
            <w:r w:rsidR="00901569">
              <w:rPr>
                <w:sz w:val="24"/>
                <w:szCs w:val="24"/>
                <w:lang w:val="en-US"/>
              </w:rPr>
              <w:t>Mubalit</w:t>
            </w:r>
            <w:proofErr w:type="spellEnd"/>
            <w:r w:rsidR="00901569">
              <w:rPr>
                <w:sz w:val="24"/>
                <w:szCs w:val="24"/>
                <w:lang w:val="en-US"/>
              </w:rPr>
              <w:t xml:space="preserve"> is beginning his reign and is Hammurabi’s father</w:t>
            </w:r>
            <w:r w:rsidR="00ED5392">
              <w:rPr>
                <w:sz w:val="24"/>
                <w:szCs w:val="24"/>
                <w:lang w:val="en-US"/>
              </w:rPr>
              <w:t>.</w:t>
            </w:r>
            <w:r w:rsidR="00C53D92">
              <w:rPr>
                <w:sz w:val="24"/>
                <w:szCs w:val="24"/>
                <w:vertAlign w:val="superscript"/>
                <w:lang w:val="en-US"/>
              </w:rPr>
              <w:t>[1]</w:t>
            </w:r>
          </w:p>
        </w:tc>
      </w:tr>
      <w:tr w:rsidR="00D21FC1" w14:paraId="1C1861A6" w14:textId="77777777" w:rsidTr="00074645">
        <w:trPr>
          <w:trHeight w:val="379"/>
        </w:trPr>
        <w:tc>
          <w:tcPr>
            <w:tcW w:w="4503" w:type="dxa"/>
          </w:tcPr>
          <w:p w14:paraId="697C8B39" w14:textId="6B64E239" w:rsidR="00D21FC1" w:rsidRDefault="00F0626D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c. 1795 – 1750 BC</w:t>
            </w:r>
          </w:p>
        </w:tc>
        <w:tc>
          <w:tcPr>
            <w:tcW w:w="4503" w:type="dxa"/>
          </w:tcPr>
          <w:p w14:paraId="17FF085A" w14:textId="5EACE93D" w:rsidR="00D21FC1" w:rsidRPr="007B65E3" w:rsidRDefault="00ED5392">
            <w:pPr>
              <w:rPr>
                <w:sz w:val="24"/>
                <w:szCs w:val="24"/>
                <w:vertAlign w:val="superscript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Hammurabi becomes king of Babylon</w:t>
            </w:r>
            <w:r w:rsidR="009A3BF1">
              <w:rPr>
                <w:sz w:val="24"/>
                <w:szCs w:val="24"/>
                <w:lang w:val="en-US"/>
              </w:rPr>
              <w:t xml:space="preserve">. Also, Ashur becomes vassal state </w:t>
            </w:r>
            <w:r w:rsidR="004C1E97">
              <w:rPr>
                <w:sz w:val="24"/>
                <w:szCs w:val="24"/>
                <w:lang w:val="en-US"/>
              </w:rPr>
              <w:t>nearby.</w:t>
            </w:r>
            <w:r w:rsidR="007B65E3">
              <w:rPr>
                <w:sz w:val="24"/>
                <w:szCs w:val="24"/>
                <w:vertAlign w:val="superscript"/>
                <w:lang w:val="en-US"/>
              </w:rPr>
              <w:t>[1]</w:t>
            </w:r>
          </w:p>
          <w:p w14:paraId="06ED44EE" w14:textId="686587D1" w:rsidR="0026545B" w:rsidRDefault="00C922DF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Collaboration between Mari and Babylon</w:t>
            </w:r>
            <w:r w:rsidR="006122A8">
              <w:rPr>
                <w:sz w:val="24"/>
                <w:szCs w:val="24"/>
                <w:lang w:val="en-US"/>
              </w:rPr>
              <w:t>,</w:t>
            </w:r>
          </w:p>
          <w:p w14:paraId="69F5F72D" w14:textId="0186B529" w:rsidR="00C922DF" w:rsidRPr="007B65E3" w:rsidRDefault="006122A8">
            <w:pPr>
              <w:rPr>
                <w:sz w:val="24"/>
                <w:szCs w:val="24"/>
                <w:vertAlign w:val="superscript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e</w:t>
            </w:r>
            <w:r w:rsidR="00C922DF">
              <w:rPr>
                <w:sz w:val="24"/>
                <w:szCs w:val="24"/>
                <w:lang w:val="en-US"/>
              </w:rPr>
              <w:t>nded in 1761.</w:t>
            </w:r>
            <w:r w:rsidR="007B65E3">
              <w:rPr>
                <w:sz w:val="24"/>
                <w:szCs w:val="24"/>
                <w:vertAlign w:val="superscript"/>
                <w:lang w:val="en-US"/>
              </w:rPr>
              <w:t>[5]</w:t>
            </w:r>
          </w:p>
        </w:tc>
      </w:tr>
      <w:tr w:rsidR="00D21FC1" w14:paraId="69405D09" w14:textId="77777777" w:rsidTr="00074645">
        <w:trPr>
          <w:trHeight w:val="379"/>
        </w:trPr>
        <w:tc>
          <w:tcPr>
            <w:tcW w:w="4503" w:type="dxa"/>
          </w:tcPr>
          <w:p w14:paraId="30BCD2D3" w14:textId="158060BD" w:rsidR="00D21FC1" w:rsidRDefault="00F0626D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c. </w:t>
            </w:r>
            <w:r w:rsidR="00E157AA">
              <w:rPr>
                <w:sz w:val="24"/>
                <w:szCs w:val="24"/>
                <w:lang w:val="en-US"/>
              </w:rPr>
              <w:t>1792 – 1750 BC</w:t>
            </w:r>
          </w:p>
        </w:tc>
        <w:tc>
          <w:tcPr>
            <w:tcW w:w="4503" w:type="dxa"/>
          </w:tcPr>
          <w:p w14:paraId="66E9D9AC" w14:textId="55B68512" w:rsidR="001D504B" w:rsidRDefault="004C1E97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Hammurabi builds</w:t>
            </w:r>
            <w:r w:rsidR="006122A8">
              <w:rPr>
                <w:sz w:val="24"/>
                <w:szCs w:val="24"/>
                <w:lang w:val="en-US"/>
              </w:rPr>
              <w:t xml:space="preserve"> </w:t>
            </w:r>
            <w:r>
              <w:rPr>
                <w:sz w:val="24"/>
                <w:szCs w:val="24"/>
                <w:lang w:val="en-US"/>
              </w:rPr>
              <w:t>great walls of Babylon</w:t>
            </w:r>
            <w:r w:rsidR="001D504B">
              <w:rPr>
                <w:sz w:val="24"/>
                <w:szCs w:val="24"/>
                <w:lang w:val="en-US"/>
              </w:rPr>
              <w:t>.</w:t>
            </w:r>
          </w:p>
          <w:p w14:paraId="10948197" w14:textId="531655CA" w:rsidR="001D504B" w:rsidRDefault="00077B94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Hammurabi is king</w:t>
            </w:r>
            <w:r w:rsidR="00BE4379">
              <w:rPr>
                <w:sz w:val="24"/>
                <w:szCs w:val="24"/>
                <w:lang w:val="en-US"/>
              </w:rPr>
              <w:t>,</w:t>
            </w:r>
            <w:r>
              <w:rPr>
                <w:sz w:val="24"/>
                <w:szCs w:val="24"/>
                <w:lang w:val="en-US"/>
              </w:rPr>
              <w:t xml:space="preserve"> the minor god </w:t>
            </w:r>
            <w:proofErr w:type="spellStart"/>
            <w:r>
              <w:rPr>
                <w:sz w:val="24"/>
                <w:szCs w:val="24"/>
                <w:lang w:val="en-US"/>
              </w:rPr>
              <w:t>Marduk</w:t>
            </w:r>
            <w:proofErr w:type="spellEnd"/>
            <w:r>
              <w:rPr>
                <w:sz w:val="24"/>
                <w:szCs w:val="24"/>
                <w:lang w:val="en-US"/>
              </w:rPr>
              <w:t xml:space="preserve"> becomes</w:t>
            </w:r>
            <w:r w:rsidR="00BE4379">
              <w:rPr>
                <w:sz w:val="24"/>
                <w:szCs w:val="24"/>
                <w:lang w:val="en-US"/>
              </w:rPr>
              <w:t xml:space="preserve"> the most </w:t>
            </w:r>
            <w:r w:rsidR="008D6CB6">
              <w:rPr>
                <w:sz w:val="24"/>
                <w:szCs w:val="24"/>
                <w:lang w:val="en-US"/>
              </w:rPr>
              <w:t xml:space="preserve">powerful god. </w:t>
            </w:r>
          </w:p>
          <w:p w14:paraId="1E6DE256" w14:textId="7320D61C" w:rsidR="001D504B" w:rsidRDefault="00BE4379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G</w:t>
            </w:r>
            <w:r w:rsidR="003026B0">
              <w:rPr>
                <w:sz w:val="24"/>
                <w:szCs w:val="24"/>
                <w:lang w:val="en-US"/>
              </w:rPr>
              <w:t>od Na</w:t>
            </w:r>
            <w:proofErr w:type="spellStart"/>
            <w:r w:rsidR="003026B0">
              <w:rPr>
                <w:sz w:val="24"/>
                <w:szCs w:val="24"/>
                <w:lang w:val="en-US"/>
              </w:rPr>
              <w:t>bu</w:t>
            </w:r>
            <w:proofErr w:type="spellEnd"/>
            <w:r w:rsidR="003026B0">
              <w:rPr>
                <w:sz w:val="24"/>
                <w:szCs w:val="24"/>
                <w:lang w:val="en-US"/>
              </w:rPr>
              <w:t xml:space="preserve"> becomes a more </w:t>
            </w:r>
            <w:r w:rsidR="00410FD2">
              <w:rPr>
                <w:sz w:val="24"/>
                <w:szCs w:val="24"/>
                <w:lang w:val="en-US"/>
              </w:rPr>
              <w:t>pivotal</w:t>
            </w:r>
            <w:r w:rsidR="003026B0">
              <w:rPr>
                <w:sz w:val="24"/>
                <w:szCs w:val="24"/>
                <w:lang w:val="en-US"/>
              </w:rPr>
              <w:t xml:space="preserve"> deity</w:t>
            </w:r>
            <w:r w:rsidR="00410FD2">
              <w:rPr>
                <w:sz w:val="24"/>
                <w:szCs w:val="24"/>
                <w:lang w:val="en-US"/>
              </w:rPr>
              <w:t>.</w:t>
            </w:r>
          </w:p>
          <w:p w14:paraId="457F9318" w14:textId="77777777" w:rsidR="00CE48B7" w:rsidRDefault="002D4641">
            <w:pPr>
              <w:rPr>
                <w:sz w:val="24"/>
                <w:szCs w:val="24"/>
                <w:lang w:val="en-US"/>
              </w:rPr>
            </w:pPr>
            <w:proofErr w:type="spellStart"/>
            <w:r>
              <w:rPr>
                <w:sz w:val="24"/>
                <w:szCs w:val="24"/>
                <w:lang w:val="en-US"/>
              </w:rPr>
              <w:t>Ereshkigal</w:t>
            </w:r>
            <w:proofErr w:type="spellEnd"/>
            <w:r w:rsidR="005B0A62">
              <w:rPr>
                <w:sz w:val="24"/>
                <w:szCs w:val="24"/>
                <w:lang w:val="en-US"/>
              </w:rPr>
              <w:t xml:space="preserve"> is important in the Mesopotamian pantheon</w:t>
            </w:r>
            <w:r w:rsidR="00CE48B7">
              <w:rPr>
                <w:sz w:val="24"/>
                <w:szCs w:val="24"/>
                <w:lang w:val="en-US"/>
              </w:rPr>
              <w:t>.</w:t>
            </w:r>
          </w:p>
          <w:p w14:paraId="47FDE353" w14:textId="25A11441" w:rsidR="001D504B" w:rsidRDefault="00CE48B7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T</w:t>
            </w:r>
            <w:r w:rsidR="005B0A62">
              <w:rPr>
                <w:sz w:val="24"/>
                <w:szCs w:val="24"/>
                <w:lang w:val="en-US"/>
              </w:rPr>
              <w:t xml:space="preserve">his is </w:t>
            </w:r>
            <w:r w:rsidR="001D504B">
              <w:rPr>
                <w:sz w:val="24"/>
                <w:szCs w:val="24"/>
                <w:lang w:val="en-US"/>
              </w:rPr>
              <w:t>greatly</w:t>
            </w:r>
            <w:r w:rsidR="005B0A62">
              <w:rPr>
                <w:sz w:val="24"/>
                <w:szCs w:val="24"/>
                <w:lang w:val="en-US"/>
              </w:rPr>
              <w:t xml:space="preserve"> </w:t>
            </w:r>
            <w:r>
              <w:rPr>
                <w:sz w:val="24"/>
                <w:szCs w:val="24"/>
                <w:lang w:val="en-US"/>
              </w:rPr>
              <w:t>exemplifying</w:t>
            </w:r>
            <w:r w:rsidR="005B0A62">
              <w:rPr>
                <w:sz w:val="24"/>
                <w:szCs w:val="24"/>
                <w:lang w:val="en-US"/>
              </w:rPr>
              <w:t xml:space="preserve"> Hammurabi’s commitment to</w:t>
            </w:r>
            <w:r>
              <w:rPr>
                <w:sz w:val="24"/>
                <w:szCs w:val="24"/>
                <w:lang w:val="en-US"/>
              </w:rPr>
              <w:t xml:space="preserve"> religion.</w:t>
            </w:r>
            <w:r w:rsidR="003467F8">
              <w:rPr>
                <w:sz w:val="24"/>
                <w:szCs w:val="24"/>
                <w:lang w:val="en-US"/>
              </w:rPr>
              <w:t xml:space="preserve"> </w:t>
            </w:r>
          </w:p>
          <w:p w14:paraId="17AC7E8C" w14:textId="77777777" w:rsidR="0019474A" w:rsidRDefault="0019474A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Assur becomes a pivotal god.</w:t>
            </w:r>
          </w:p>
          <w:p w14:paraId="7142E306" w14:textId="4189AA1B" w:rsidR="001D504B" w:rsidRDefault="00A04075">
            <w:pPr>
              <w:rPr>
                <w:sz w:val="24"/>
                <w:szCs w:val="24"/>
                <w:lang w:val="en-US"/>
              </w:rPr>
            </w:pPr>
            <w:proofErr w:type="spellStart"/>
            <w:r>
              <w:rPr>
                <w:sz w:val="24"/>
                <w:szCs w:val="24"/>
                <w:lang w:val="en-US"/>
              </w:rPr>
              <w:t>Ninhursag</w:t>
            </w:r>
            <w:proofErr w:type="spellEnd"/>
            <w:r>
              <w:rPr>
                <w:sz w:val="24"/>
                <w:szCs w:val="24"/>
                <w:lang w:val="en-US"/>
              </w:rPr>
              <w:t xml:space="preserve"> </w:t>
            </w:r>
            <w:r w:rsidR="0019474A">
              <w:rPr>
                <w:sz w:val="24"/>
                <w:szCs w:val="24"/>
                <w:lang w:val="en-US"/>
              </w:rPr>
              <w:t xml:space="preserve">goddess </w:t>
            </w:r>
            <w:r>
              <w:rPr>
                <w:sz w:val="24"/>
                <w:szCs w:val="24"/>
                <w:lang w:val="en-US"/>
              </w:rPr>
              <w:t>a</w:t>
            </w:r>
            <w:r w:rsidR="009E727F">
              <w:rPr>
                <w:sz w:val="24"/>
                <w:szCs w:val="24"/>
                <w:lang w:val="en-US"/>
              </w:rPr>
              <w:t>nd</w:t>
            </w:r>
            <w:r>
              <w:rPr>
                <w:sz w:val="24"/>
                <w:szCs w:val="24"/>
                <w:lang w:val="en-US"/>
              </w:rPr>
              <w:t xml:space="preserve"> other</w:t>
            </w:r>
            <w:r w:rsidR="00EB44EB">
              <w:rPr>
                <w:sz w:val="24"/>
                <w:szCs w:val="24"/>
                <w:lang w:val="en-US"/>
              </w:rPr>
              <w:t xml:space="preserve">s </w:t>
            </w:r>
            <w:r w:rsidR="001D504B">
              <w:rPr>
                <w:sz w:val="24"/>
                <w:szCs w:val="24"/>
                <w:lang w:val="en-US"/>
              </w:rPr>
              <w:t>loses</w:t>
            </w:r>
            <w:r w:rsidR="00EB44EB">
              <w:rPr>
                <w:sz w:val="24"/>
                <w:szCs w:val="24"/>
                <w:lang w:val="en-US"/>
              </w:rPr>
              <w:t xml:space="preserve"> their importance under Hammurabi.</w:t>
            </w:r>
            <w:r w:rsidR="004D69DF">
              <w:rPr>
                <w:sz w:val="24"/>
                <w:szCs w:val="24"/>
                <w:lang w:val="en-US"/>
              </w:rPr>
              <w:t xml:space="preserve"> </w:t>
            </w:r>
          </w:p>
          <w:p w14:paraId="56F0A6EB" w14:textId="4127B18D" w:rsidR="00D21FC1" w:rsidRPr="00D869CF" w:rsidRDefault="004D69DF">
            <w:pPr>
              <w:rPr>
                <w:sz w:val="24"/>
                <w:szCs w:val="24"/>
                <w:vertAlign w:val="superscript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Hammurabi also creates various laws in the Babylonian society.</w:t>
            </w:r>
            <w:r w:rsidR="00DF1B6F">
              <w:rPr>
                <w:sz w:val="24"/>
                <w:szCs w:val="24"/>
                <w:lang w:val="en-US"/>
              </w:rPr>
              <w:t xml:space="preserve"> </w:t>
            </w:r>
            <w:r w:rsidR="00D869CF">
              <w:rPr>
                <w:sz w:val="24"/>
                <w:szCs w:val="24"/>
                <w:vertAlign w:val="superscript"/>
                <w:lang w:val="en-US"/>
              </w:rPr>
              <w:t>[1]</w:t>
            </w:r>
          </w:p>
        </w:tc>
      </w:tr>
      <w:tr w:rsidR="00D21FC1" w14:paraId="4CFE2DB6" w14:textId="77777777" w:rsidTr="00074645">
        <w:trPr>
          <w:trHeight w:val="379"/>
        </w:trPr>
        <w:tc>
          <w:tcPr>
            <w:tcW w:w="4503" w:type="dxa"/>
          </w:tcPr>
          <w:p w14:paraId="50AE31C6" w14:textId="2D35C82E" w:rsidR="00D21FC1" w:rsidRDefault="00E157AA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c. 1787 – BC</w:t>
            </w:r>
          </w:p>
        </w:tc>
        <w:tc>
          <w:tcPr>
            <w:tcW w:w="4503" w:type="dxa"/>
          </w:tcPr>
          <w:p w14:paraId="45B85E15" w14:textId="554BA9D3" w:rsidR="00D21FC1" w:rsidRPr="000B5D8B" w:rsidRDefault="00A67543">
            <w:pPr>
              <w:rPr>
                <w:sz w:val="24"/>
                <w:szCs w:val="24"/>
                <w:vertAlign w:val="superscript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Hammurabi leads a few military campaigns and successfully conquers </w:t>
            </w:r>
            <w:r w:rsidR="009D4D0A">
              <w:rPr>
                <w:sz w:val="24"/>
                <w:szCs w:val="24"/>
                <w:lang w:val="en-US"/>
              </w:rPr>
              <w:t xml:space="preserve">the cities of </w:t>
            </w:r>
            <w:proofErr w:type="spellStart"/>
            <w:r w:rsidR="009D4D0A">
              <w:rPr>
                <w:sz w:val="24"/>
                <w:szCs w:val="24"/>
                <w:lang w:val="en-US"/>
              </w:rPr>
              <w:t>Isin</w:t>
            </w:r>
            <w:proofErr w:type="spellEnd"/>
            <w:r w:rsidR="009D4D0A">
              <w:rPr>
                <w:sz w:val="24"/>
                <w:szCs w:val="24"/>
                <w:lang w:val="en-US"/>
              </w:rPr>
              <w:t xml:space="preserve"> and </w:t>
            </w:r>
            <w:proofErr w:type="spellStart"/>
            <w:r w:rsidR="009D4D0A">
              <w:rPr>
                <w:sz w:val="24"/>
                <w:szCs w:val="24"/>
                <w:lang w:val="en-US"/>
              </w:rPr>
              <w:t>Uruk</w:t>
            </w:r>
            <w:proofErr w:type="spellEnd"/>
            <w:r w:rsidR="009D4D0A">
              <w:rPr>
                <w:sz w:val="24"/>
                <w:szCs w:val="24"/>
                <w:lang w:val="en-US"/>
              </w:rPr>
              <w:t>.</w:t>
            </w:r>
            <w:r w:rsidR="000B5D8B">
              <w:rPr>
                <w:sz w:val="24"/>
                <w:szCs w:val="24"/>
                <w:vertAlign w:val="superscript"/>
                <w:lang w:val="en-US"/>
              </w:rPr>
              <w:t>[1]</w:t>
            </w:r>
          </w:p>
        </w:tc>
      </w:tr>
      <w:tr w:rsidR="00D21FC1" w14:paraId="53A984CE" w14:textId="77777777" w:rsidTr="00074645">
        <w:trPr>
          <w:trHeight w:val="379"/>
        </w:trPr>
        <w:tc>
          <w:tcPr>
            <w:tcW w:w="4503" w:type="dxa"/>
          </w:tcPr>
          <w:p w14:paraId="511C2D3F" w14:textId="46F56C30" w:rsidR="00D21FC1" w:rsidRDefault="003D01A5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c. 1761 BC</w:t>
            </w:r>
          </w:p>
        </w:tc>
        <w:tc>
          <w:tcPr>
            <w:tcW w:w="4503" w:type="dxa"/>
          </w:tcPr>
          <w:p w14:paraId="4100B842" w14:textId="61F556AC" w:rsidR="00D21FC1" w:rsidRPr="000B5D8B" w:rsidRDefault="008E7896">
            <w:pPr>
              <w:rPr>
                <w:sz w:val="24"/>
                <w:szCs w:val="24"/>
                <w:vertAlign w:val="superscript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Hammurabi extends his cities of control by conquering the Mari city after its ruler a man called </w:t>
            </w:r>
            <w:proofErr w:type="spellStart"/>
            <w:r>
              <w:rPr>
                <w:sz w:val="24"/>
                <w:szCs w:val="24"/>
                <w:lang w:val="en-US"/>
              </w:rPr>
              <w:t>Zimri</w:t>
            </w:r>
            <w:proofErr w:type="spellEnd"/>
            <w:r>
              <w:rPr>
                <w:sz w:val="24"/>
                <w:szCs w:val="24"/>
                <w:lang w:val="en-US"/>
              </w:rPr>
              <w:t xml:space="preserve">-Lim </w:t>
            </w:r>
            <w:r w:rsidR="00F06F5E">
              <w:rPr>
                <w:sz w:val="24"/>
                <w:szCs w:val="24"/>
                <w:lang w:val="en-US"/>
              </w:rPr>
              <w:t>dies from unexplained circumstances.</w:t>
            </w:r>
            <w:r w:rsidR="000B5D8B">
              <w:rPr>
                <w:sz w:val="24"/>
                <w:szCs w:val="24"/>
                <w:vertAlign w:val="superscript"/>
                <w:lang w:val="en-US"/>
              </w:rPr>
              <w:t>[1]</w:t>
            </w:r>
          </w:p>
        </w:tc>
      </w:tr>
      <w:tr w:rsidR="00D21FC1" w14:paraId="0DC1CFBC" w14:textId="77777777" w:rsidTr="00074645">
        <w:trPr>
          <w:trHeight w:val="379"/>
        </w:trPr>
        <w:tc>
          <w:tcPr>
            <w:tcW w:w="4503" w:type="dxa"/>
          </w:tcPr>
          <w:p w14:paraId="502052A7" w14:textId="36789AD4" w:rsidR="00D21FC1" w:rsidRDefault="003D01A5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c. 1760 – 1757 BC</w:t>
            </w:r>
          </w:p>
        </w:tc>
        <w:tc>
          <w:tcPr>
            <w:tcW w:w="4503" w:type="dxa"/>
          </w:tcPr>
          <w:p w14:paraId="030FBC92" w14:textId="47467997" w:rsidR="00D21FC1" w:rsidRPr="000B5D8B" w:rsidRDefault="00F06F5E">
            <w:pPr>
              <w:rPr>
                <w:sz w:val="24"/>
                <w:szCs w:val="24"/>
                <w:vertAlign w:val="superscript"/>
                <w:lang w:val="en-US"/>
              </w:rPr>
            </w:pPr>
            <w:proofErr w:type="spellStart"/>
            <w:r>
              <w:rPr>
                <w:sz w:val="24"/>
                <w:szCs w:val="24"/>
                <w:lang w:val="en-US"/>
              </w:rPr>
              <w:t>Haummurabi</w:t>
            </w:r>
            <w:proofErr w:type="spellEnd"/>
            <w:r>
              <w:rPr>
                <w:sz w:val="24"/>
                <w:szCs w:val="24"/>
                <w:lang w:val="en-US"/>
              </w:rPr>
              <w:t xml:space="preserve"> then obliterates Mari </w:t>
            </w:r>
            <w:r w:rsidR="003825F8">
              <w:rPr>
                <w:sz w:val="24"/>
                <w:szCs w:val="24"/>
                <w:lang w:val="en-US"/>
              </w:rPr>
              <w:t>but allows the people to survive.</w:t>
            </w:r>
            <w:r w:rsidR="000B5D8B">
              <w:rPr>
                <w:sz w:val="24"/>
                <w:szCs w:val="24"/>
                <w:vertAlign w:val="superscript"/>
                <w:lang w:val="en-US"/>
              </w:rPr>
              <w:t>[1]</w:t>
            </w:r>
          </w:p>
        </w:tc>
      </w:tr>
      <w:tr w:rsidR="00D21FC1" w14:paraId="337B6291" w14:textId="77777777" w:rsidTr="00074645">
        <w:trPr>
          <w:trHeight w:val="379"/>
        </w:trPr>
        <w:tc>
          <w:tcPr>
            <w:tcW w:w="4503" w:type="dxa"/>
          </w:tcPr>
          <w:p w14:paraId="6FD6090E" w14:textId="04AA9686" w:rsidR="00D21FC1" w:rsidRDefault="003D01A5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c. 1755 BC</w:t>
            </w:r>
          </w:p>
        </w:tc>
        <w:tc>
          <w:tcPr>
            <w:tcW w:w="4503" w:type="dxa"/>
          </w:tcPr>
          <w:p w14:paraId="0126403F" w14:textId="69CAAD5D" w:rsidR="00D21FC1" w:rsidRPr="00B530E8" w:rsidRDefault="00C522F4">
            <w:pPr>
              <w:rPr>
                <w:sz w:val="24"/>
                <w:szCs w:val="24"/>
                <w:vertAlign w:val="superscript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Hammurabi controls Mesopotamia and makes Babylon his control center.</w:t>
            </w:r>
            <w:r w:rsidR="00B530E8">
              <w:rPr>
                <w:sz w:val="24"/>
                <w:szCs w:val="24"/>
                <w:vertAlign w:val="superscript"/>
                <w:lang w:val="en-US"/>
              </w:rPr>
              <w:t>[1]</w:t>
            </w:r>
          </w:p>
        </w:tc>
      </w:tr>
      <w:tr w:rsidR="00D21FC1" w14:paraId="692C8C89" w14:textId="77777777" w:rsidTr="00074645">
        <w:trPr>
          <w:trHeight w:val="379"/>
        </w:trPr>
        <w:tc>
          <w:tcPr>
            <w:tcW w:w="4503" w:type="dxa"/>
          </w:tcPr>
          <w:p w14:paraId="053790B4" w14:textId="3A4F451A" w:rsidR="00D21FC1" w:rsidRDefault="003D01A5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lastRenderedPageBreak/>
              <w:t>c. 1700 BC</w:t>
            </w:r>
          </w:p>
        </w:tc>
        <w:tc>
          <w:tcPr>
            <w:tcW w:w="4503" w:type="dxa"/>
          </w:tcPr>
          <w:p w14:paraId="3FB6F6F3" w14:textId="5C50A6F1" w:rsidR="00D21FC1" w:rsidRPr="00B530E8" w:rsidRDefault="00595E06">
            <w:pPr>
              <w:rPr>
                <w:sz w:val="24"/>
                <w:szCs w:val="24"/>
                <w:vertAlign w:val="superscript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Documents have been at Babylon detailing Hammurabi’s</w:t>
            </w:r>
            <w:r w:rsidR="00AC5593">
              <w:rPr>
                <w:sz w:val="24"/>
                <w:szCs w:val="24"/>
                <w:lang w:val="en-US"/>
              </w:rPr>
              <w:t xml:space="preserve"> laws on the regulation of beer.</w:t>
            </w:r>
            <w:r w:rsidR="00B530E8">
              <w:rPr>
                <w:sz w:val="24"/>
                <w:szCs w:val="24"/>
                <w:vertAlign w:val="superscript"/>
                <w:lang w:val="en-US"/>
              </w:rPr>
              <w:t>[1]</w:t>
            </w:r>
          </w:p>
        </w:tc>
      </w:tr>
      <w:tr w:rsidR="00D21FC1" w14:paraId="4C5B379D" w14:textId="77777777" w:rsidTr="00074645">
        <w:trPr>
          <w:trHeight w:val="379"/>
        </w:trPr>
        <w:tc>
          <w:tcPr>
            <w:tcW w:w="4503" w:type="dxa"/>
          </w:tcPr>
          <w:p w14:paraId="13939BDE" w14:textId="490B409F" w:rsidR="00D21FC1" w:rsidRDefault="005E0A88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c. 1595 BC</w:t>
            </w:r>
          </w:p>
        </w:tc>
        <w:tc>
          <w:tcPr>
            <w:tcW w:w="4503" w:type="dxa"/>
          </w:tcPr>
          <w:p w14:paraId="5A7BEA52" w14:textId="63EF08F5" w:rsidR="00F35CF1" w:rsidRDefault="00546928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Hammurabi loses control of Babylon </w:t>
            </w:r>
            <w:r w:rsidR="00D077FD">
              <w:rPr>
                <w:sz w:val="24"/>
                <w:szCs w:val="24"/>
                <w:lang w:val="en-US"/>
              </w:rPr>
              <w:t xml:space="preserve">and the city is destroyed by </w:t>
            </w:r>
            <w:proofErr w:type="spellStart"/>
            <w:r w:rsidR="00D077FD">
              <w:rPr>
                <w:sz w:val="24"/>
                <w:szCs w:val="24"/>
                <w:lang w:val="en-US"/>
              </w:rPr>
              <w:t>Mursilis</w:t>
            </w:r>
            <w:proofErr w:type="spellEnd"/>
            <w:r w:rsidR="00D077FD">
              <w:rPr>
                <w:sz w:val="24"/>
                <w:szCs w:val="24"/>
                <w:lang w:val="en-US"/>
              </w:rPr>
              <w:t xml:space="preserve"> the king of the Hittites.</w:t>
            </w:r>
            <w:r w:rsidR="006E60F3">
              <w:rPr>
                <w:sz w:val="24"/>
                <w:szCs w:val="24"/>
                <w:lang w:val="en-US"/>
              </w:rPr>
              <w:t xml:space="preserve"> </w:t>
            </w:r>
          </w:p>
          <w:p w14:paraId="3DFE1EAA" w14:textId="3FDD6B87" w:rsidR="00D21FC1" w:rsidRPr="00B530E8" w:rsidRDefault="006E60F3">
            <w:pPr>
              <w:rPr>
                <w:sz w:val="24"/>
                <w:szCs w:val="24"/>
                <w:vertAlign w:val="superscript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This is known as the “Begin of the Babylonian Dark Ages”. </w:t>
            </w:r>
            <w:r w:rsidR="00B530E8">
              <w:rPr>
                <w:sz w:val="24"/>
                <w:szCs w:val="24"/>
                <w:vertAlign w:val="superscript"/>
                <w:lang w:val="en-US"/>
              </w:rPr>
              <w:t>[1]</w:t>
            </w:r>
          </w:p>
          <w:p w14:paraId="6BB72CD9" w14:textId="6F07B8AD" w:rsidR="00F1620F" w:rsidRPr="005F6616" w:rsidRDefault="00F1620F">
            <w:pPr>
              <w:rPr>
                <w:sz w:val="24"/>
                <w:szCs w:val="24"/>
                <w:vertAlign w:val="superscript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Relations between Egypt and Babylon prospered under Hittites.</w:t>
            </w:r>
            <w:r w:rsidR="005F6616">
              <w:rPr>
                <w:sz w:val="24"/>
                <w:szCs w:val="24"/>
                <w:vertAlign w:val="superscript"/>
                <w:lang w:val="en-US"/>
              </w:rPr>
              <w:t>[3]</w:t>
            </w:r>
          </w:p>
          <w:p w14:paraId="20CF50CB" w14:textId="41F3B334" w:rsidR="00E14CB4" w:rsidRPr="00190EF1" w:rsidRDefault="00E14CB4">
            <w:pPr>
              <w:rPr>
                <w:sz w:val="24"/>
                <w:szCs w:val="24"/>
                <w:vertAlign w:val="superscript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Writing began to fully develop.</w:t>
            </w:r>
            <w:r w:rsidR="00190EF1">
              <w:rPr>
                <w:sz w:val="24"/>
                <w:szCs w:val="24"/>
                <w:lang w:val="en-US"/>
              </w:rPr>
              <w:t xml:space="preserve"> </w:t>
            </w:r>
            <w:r w:rsidR="00190EF1">
              <w:rPr>
                <w:sz w:val="24"/>
                <w:szCs w:val="24"/>
                <w:vertAlign w:val="superscript"/>
                <w:lang w:val="en-US"/>
              </w:rPr>
              <w:t>[4]</w:t>
            </w:r>
          </w:p>
        </w:tc>
      </w:tr>
      <w:tr w:rsidR="00D21FC1" w14:paraId="42EFCE4C" w14:textId="77777777" w:rsidTr="00074645">
        <w:trPr>
          <w:trHeight w:val="379"/>
        </w:trPr>
        <w:tc>
          <w:tcPr>
            <w:tcW w:w="4503" w:type="dxa"/>
          </w:tcPr>
          <w:p w14:paraId="1A37C66D" w14:textId="52EFD7C4" w:rsidR="00D21FC1" w:rsidRDefault="005E0A88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c. 1225 BC</w:t>
            </w:r>
          </w:p>
        </w:tc>
        <w:tc>
          <w:tcPr>
            <w:tcW w:w="4503" w:type="dxa"/>
          </w:tcPr>
          <w:p w14:paraId="1F6DEDFB" w14:textId="77777777" w:rsidR="002C308A" w:rsidRDefault="007D17C7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Babylon is </w:t>
            </w:r>
            <w:r w:rsidR="002C308A">
              <w:rPr>
                <w:sz w:val="24"/>
                <w:szCs w:val="24"/>
                <w:lang w:val="en-US"/>
              </w:rPr>
              <w:t>now</w:t>
            </w:r>
            <w:r>
              <w:rPr>
                <w:sz w:val="24"/>
                <w:szCs w:val="24"/>
                <w:lang w:val="en-US"/>
              </w:rPr>
              <w:t xml:space="preserve"> the Kassite period</w:t>
            </w:r>
            <w:r w:rsidR="002C308A">
              <w:rPr>
                <w:sz w:val="24"/>
                <w:szCs w:val="24"/>
                <w:lang w:val="en-US"/>
              </w:rPr>
              <w:t>.</w:t>
            </w:r>
          </w:p>
          <w:p w14:paraId="25F44555" w14:textId="0F5DF398" w:rsidR="002F2AD0" w:rsidRDefault="002C308A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W</w:t>
            </w:r>
            <w:r w:rsidR="007D17C7">
              <w:rPr>
                <w:sz w:val="24"/>
                <w:szCs w:val="24"/>
                <w:lang w:val="en-US"/>
              </w:rPr>
              <w:t>hen N</w:t>
            </w:r>
            <w:proofErr w:type="spellStart"/>
            <w:r w:rsidR="007D17C7">
              <w:rPr>
                <w:sz w:val="24"/>
                <w:szCs w:val="24"/>
                <w:lang w:val="en-US"/>
              </w:rPr>
              <w:t>abu</w:t>
            </w:r>
            <w:proofErr w:type="spellEnd"/>
            <w:r w:rsidR="007D17C7">
              <w:rPr>
                <w:sz w:val="24"/>
                <w:szCs w:val="24"/>
                <w:lang w:val="en-US"/>
              </w:rPr>
              <w:t xml:space="preserve"> is considered to be the son of </w:t>
            </w:r>
            <w:proofErr w:type="spellStart"/>
            <w:r w:rsidR="007D17C7">
              <w:rPr>
                <w:sz w:val="24"/>
                <w:szCs w:val="24"/>
                <w:lang w:val="en-US"/>
              </w:rPr>
              <w:t>Marduk</w:t>
            </w:r>
            <w:proofErr w:type="spellEnd"/>
            <w:r w:rsidR="007D17C7">
              <w:rPr>
                <w:sz w:val="24"/>
                <w:szCs w:val="24"/>
                <w:lang w:val="en-US"/>
              </w:rPr>
              <w:t xml:space="preserve"> in th</w:t>
            </w:r>
            <w:r w:rsidR="00D51499">
              <w:rPr>
                <w:sz w:val="24"/>
                <w:szCs w:val="24"/>
                <w:lang w:val="en-US"/>
              </w:rPr>
              <w:t>e</w:t>
            </w:r>
            <w:r w:rsidR="007D17C7">
              <w:rPr>
                <w:sz w:val="24"/>
                <w:szCs w:val="24"/>
                <w:lang w:val="en-US"/>
              </w:rPr>
              <w:t xml:space="preserve"> religion.</w:t>
            </w:r>
            <w:r w:rsidR="00D541CF">
              <w:rPr>
                <w:sz w:val="24"/>
                <w:szCs w:val="24"/>
                <w:lang w:val="en-US"/>
              </w:rPr>
              <w:t xml:space="preserve"> </w:t>
            </w:r>
          </w:p>
          <w:p w14:paraId="68C4048F" w14:textId="1B89377D" w:rsidR="00D21FC1" w:rsidRPr="00190EF1" w:rsidRDefault="00D541CF">
            <w:pPr>
              <w:rPr>
                <w:sz w:val="24"/>
                <w:szCs w:val="24"/>
                <w:vertAlign w:val="superscript"/>
                <w:lang w:val="en-US"/>
              </w:rPr>
            </w:pPr>
            <w:proofErr w:type="spellStart"/>
            <w:r>
              <w:rPr>
                <w:sz w:val="24"/>
                <w:szCs w:val="24"/>
                <w:lang w:val="en-US"/>
              </w:rPr>
              <w:t>Tukulti-Ninurta</w:t>
            </w:r>
            <w:proofErr w:type="spellEnd"/>
            <w:r>
              <w:rPr>
                <w:sz w:val="24"/>
                <w:szCs w:val="24"/>
                <w:lang w:val="en-US"/>
              </w:rPr>
              <w:t xml:space="preserve"> I attacks Babylon and </w:t>
            </w:r>
            <w:r w:rsidR="00D51499">
              <w:rPr>
                <w:sz w:val="24"/>
                <w:szCs w:val="24"/>
                <w:lang w:val="en-US"/>
              </w:rPr>
              <w:t xml:space="preserve">obliterates </w:t>
            </w:r>
            <w:r>
              <w:rPr>
                <w:sz w:val="24"/>
                <w:szCs w:val="24"/>
                <w:lang w:val="en-US"/>
              </w:rPr>
              <w:t>it and he</w:t>
            </w:r>
            <w:r w:rsidR="00FF64C2">
              <w:rPr>
                <w:sz w:val="24"/>
                <w:szCs w:val="24"/>
                <w:lang w:val="en-US"/>
              </w:rPr>
              <w:t xml:space="preserve"> loots</w:t>
            </w:r>
            <w:r>
              <w:rPr>
                <w:sz w:val="24"/>
                <w:szCs w:val="24"/>
                <w:lang w:val="en-US"/>
              </w:rPr>
              <w:t xml:space="preserve"> the temples of Babylon.</w:t>
            </w:r>
            <w:r w:rsidR="00190EF1">
              <w:rPr>
                <w:sz w:val="24"/>
                <w:szCs w:val="24"/>
                <w:vertAlign w:val="superscript"/>
                <w:lang w:val="en-US"/>
              </w:rPr>
              <w:t>[1]</w:t>
            </w:r>
          </w:p>
        </w:tc>
      </w:tr>
      <w:tr w:rsidR="00D21FC1" w14:paraId="2B2BB4E8" w14:textId="77777777" w:rsidTr="00074645">
        <w:trPr>
          <w:trHeight w:val="379"/>
        </w:trPr>
        <w:tc>
          <w:tcPr>
            <w:tcW w:w="4503" w:type="dxa"/>
          </w:tcPr>
          <w:p w14:paraId="5DB118A1" w14:textId="37974957" w:rsidR="00D21FC1" w:rsidRDefault="005E0A88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c. </w:t>
            </w:r>
            <w:r w:rsidR="000C4E1A">
              <w:rPr>
                <w:sz w:val="24"/>
                <w:szCs w:val="24"/>
                <w:lang w:val="en-US"/>
              </w:rPr>
              <w:t>1220</w:t>
            </w:r>
            <w:r>
              <w:rPr>
                <w:sz w:val="24"/>
                <w:szCs w:val="24"/>
                <w:lang w:val="en-US"/>
              </w:rPr>
              <w:t xml:space="preserve"> BC</w:t>
            </w:r>
          </w:p>
        </w:tc>
        <w:tc>
          <w:tcPr>
            <w:tcW w:w="4503" w:type="dxa"/>
          </w:tcPr>
          <w:p w14:paraId="6E0AB0C0" w14:textId="3FB63F0A" w:rsidR="00D21FC1" w:rsidRPr="00190EF1" w:rsidRDefault="00D541CF">
            <w:pPr>
              <w:rPr>
                <w:sz w:val="24"/>
                <w:szCs w:val="24"/>
                <w:vertAlign w:val="superscript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Babylon is under the control of the Assyrian people. </w:t>
            </w:r>
            <w:r w:rsidR="00190EF1">
              <w:rPr>
                <w:sz w:val="24"/>
                <w:szCs w:val="24"/>
                <w:vertAlign w:val="superscript"/>
                <w:lang w:val="en-US"/>
              </w:rPr>
              <w:t>[1]</w:t>
            </w:r>
          </w:p>
        </w:tc>
      </w:tr>
      <w:tr w:rsidR="00D21FC1" w14:paraId="1F56A686" w14:textId="77777777" w:rsidTr="00074645">
        <w:trPr>
          <w:trHeight w:val="379"/>
        </w:trPr>
        <w:tc>
          <w:tcPr>
            <w:tcW w:w="4503" w:type="dxa"/>
          </w:tcPr>
          <w:p w14:paraId="7C64706A" w14:textId="3A33216E" w:rsidR="00D21FC1" w:rsidRDefault="000C4E1A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c. 1125 – 1104 BC</w:t>
            </w:r>
          </w:p>
        </w:tc>
        <w:tc>
          <w:tcPr>
            <w:tcW w:w="4503" w:type="dxa"/>
          </w:tcPr>
          <w:p w14:paraId="34399004" w14:textId="04C68EF4" w:rsidR="00D21FC1" w:rsidRPr="00190EF1" w:rsidRDefault="00BF6D3E">
            <w:pPr>
              <w:rPr>
                <w:sz w:val="24"/>
                <w:szCs w:val="24"/>
                <w:vertAlign w:val="superscript"/>
                <w:lang w:val="en-US"/>
              </w:rPr>
            </w:pPr>
            <w:proofErr w:type="spellStart"/>
            <w:r>
              <w:rPr>
                <w:sz w:val="24"/>
                <w:szCs w:val="24"/>
                <w:lang w:val="en-US"/>
              </w:rPr>
              <w:t>Nebuchadnezar</w:t>
            </w:r>
            <w:proofErr w:type="spellEnd"/>
            <w:r>
              <w:rPr>
                <w:sz w:val="24"/>
                <w:szCs w:val="24"/>
                <w:lang w:val="en-US"/>
              </w:rPr>
              <w:t xml:space="preserve"> I</w:t>
            </w:r>
            <w:r w:rsidR="00FF64C2">
              <w:rPr>
                <w:sz w:val="24"/>
                <w:szCs w:val="24"/>
                <w:lang w:val="en-US"/>
              </w:rPr>
              <w:t xml:space="preserve"> </w:t>
            </w:r>
            <w:r>
              <w:rPr>
                <w:sz w:val="24"/>
                <w:szCs w:val="24"/>
                <w:lang w:val="en-US"/>
              </w:rPr>
              <w:t>king of Babylon</w:t>
            </w:r>
            <w:r w:rsidR="00AB09DC">
              <w:rPr>
                <w:sz w:val="24"/>
                <w:szCs w:val="24"/>
                <w:lang w:val="en-US"/>
              </w:rPr>
              <w:t xml:space="preserve"> and a tablet discovered from that time indicates a curse that </w:t>
            </w:r>
            <w:proofErr w:type="spellStart"/>
            <w:r w:rsidR="00AB09DC">
              <w:rPr>
                <w:sz w:val="24"/>
                <w:szCs w:val="24"/>
                <w:lang w:val="en-US"/>
              </w:rPr>
              <w:t>Gula</w:t>
            </w:r>
            <w:proofErr w:type="spellEnd"/>
            <w:r w:rsidR="00AB09DC">
              <w:rPr>
                <w:sz w:val="24"/>
                <w:szCs w:val="24"/>
                <w:lang w:val="en-US"/>
              </w:rPr>
              <w:t xml:space="preserve"> put on the city.</w:t>
            </w:r>
            <w:r w:rsidR="00190EF1">
              <w:rPr>
                <w:sz w:val="24"/>
                <w:szCs w:val="24"/>
                <w:vertAlign w:val="superscript"/>
                <w:lang w:val="en-US"/>
              </w:rPr>
              <w:t>[1]</w:t>
            </w:r>
          </w:p>
        </w:tc>
      </w:tr>
      <w:tr w:rsidR="00D21FC1" w14:paraId="46AF795D" w14:textId="77777777" w:rsidTr="00074645">
        <w:trPr>
          <w:trHeight w:val="379"/>
        </w:trPr>
        <w:tc>
          <w:tcPr>
            <w:tcW w:w="4503" w:type="dxa"/>
          </w:tcPr>
          <w:p w14:paraId="43CA5634" w14:textId="42309275" w:rsidR="00D21FC1" w:rsidRDefault="000C4E1A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c. 800 BC </w:t>
            </w:r>
          </w:p>
        </w:tc>
        <w:tc>
          <w:tcPr>
            <w:tcW w:w="4503" w:type="dxa"/>
          </w:tcPr>
          <w:p w14:paraId="4459DE3C" w14:textId="6E30EB4C" w:rsidR="00D21FC1" w:rsidRDefault="002F2AD0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T</w:t>
            </w:r>
            <w:r w:rsidR="00CE07AF">
              <w:rPr>
                <w:sz w:val="24"/>
                <w:szCs w:val="24"/>
                <w:lang w:val="en-US"/>
              </w:rPr>
              <w:t xml:space="preserve">he </w:t>
            </w:r>
            <w:r w:rsidR="00E3397B">
              <w:rPr>
                <w:sz w:val="24"/>
                <w:szCs w:val="24"/>
                <w:lang w:val="en-US"/>
              </w:rPr>
              <w:t>composition</w:t>
            </w:r>
            <w:r w:rsidR="00CE07AF">
              <w:rPr>
                <w:sz w:val="24"/>
                <w:szCs w:val="24"/>
                <w:lang w:val="en-US"/>
              </w:rPr>
              <w:t xml:space="preserve"> of the </w:t>
            </w:r>
            <w:r w:rsidR="00B700F6">
              <w:rPr>
                <w:sz w:val="24"/>
                <w:szCs w:val="24"/>
                <w:lang w:val="en-US"/>
              </w:rPr>
              <w:t>tale</w:t>
            </w:r>
            <w:r w:rsidR="00CE07AF">
              <w:rPr>
                <w:sz w:val="24"/>
                <w:szCs w:val="24"/>
                <w:lang w:val="en-US"/>
              </w:rPr>
              <w:t xml:space="preserve"> the “Wrath of </w:t>
            </w:r>
            <w:proofErr w:type="spellStart"/>
            <w:r w:rsidR="00CE07AF">
              <w:rPr>
                <w:sz w:val="24"/>
                <w:szCs w:val="24"/>
                <w:lang w:val="en-US"/>
              </w:rPr>
              <w:t>Erra</w:t>
            </w:r>
            <w:proofErr w:type="spellEnd"/>
            <w:r w:rsidR="00CE07AF">
              <w:rPr>
                <w:sz w:val="24"/>
                <w:szCs w:val="24"/>
                <w:lang w:val="en-US"/>
              </w:rPr>
              <w:t>” was created</w:t>
            </w:r>
            <w:r w:rsidR="00C96778">
              <w:rPr>
                <w:sz w:val="24"/>
                <w:szCs w:val="24"/>
                <w:lang w:val="en-US"/>
              </w:rPr>
              <w:t xml:space="preserve">, shows </w:t>
            </w:r>
            <w:r w:rsidR="00B700F6">
              <w:rPr>
                <w:sz w:val="24"/>
                <w:szCs w:val="24"/>
                <w:lang w:val="en-US"/>
              </w:rPr>
              <w:t xml:space="preserve">how </w:t>
            </w:r>
            <w:proofErr w:type="spellStart"/>
            <w:r w:rsidR="00E3397B">
              <w:rPr>
                <w:sz w:val="24"/>
                <w:szCs w:val="24"/>
                <w:lang w:val="en-US"/>
              </w:rPr>
              <w:t>Nergal’s</w:t>
            </w:r>
            <w:proofErr w:type="spellEnd"/>
            <w:r w:rsidR="00E3397B">
              <w:rPr>
                <w:sz w:val="24"/>
                <w:szCs w:val="24"/>
                <w:lang w:val="en-US"/>
              </w:rPr>
              <w:t xml:space="preserve"> dest</w:t>
            </w:r>
            <w:r w:rsidR="00B700F6">
              <w:rPr>
                <w:sz w:val="24"/>
                <w:szCs w:val="24"/>
                <w:lang w:val="en-US"/>
              </w:rPr>
              <w:t>roys</w:t>
            </w:r>
            <w:r w:rsidR="00E3397B">
              <w:rPr>
                <w:sz w:val="24"/>
                <w:szCs w:val="24"/>
                <w:lang w:val="en-US"/>
              </w:rPr>
              <w:t xml:space="preserve"> </w:t>
            </w:r>
            <w:r w:rsidR="00B700F6">
              <w:rPr>
                <w:sz w:val="24"/>
                <w:szCs w:val="24"/>
                <w:lang w:val="en-US"/>
              </w:rPr>
              <w:t>Babylon.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 xml:space="preserve"> 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>[1]</w:t>
            </w:r>
          </w:p>
        </w:tc>
      </w:tr>
      <w:tr w:rsidR="00F6255F" w14:paraId="70179878" w14:textId="77777777" w:rsidTr="00074645">
        <w:trPr>
          <w:trHeight w:val="379"/>
        </w:trPr>
        <w:tc>
          <w:tcPr>
            <w:tcW w:w="4503" w:type="dxa"/>
          </w:tcPr>
          <w:p w14:paraId="1C96BF69" w14:textId="54EEB267" w:rsidR="00F6255F" w:rsidRDefault="00343F1A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c. 750 BC</w:t>
            </w:r>
          </w:p>
        </w:tc>
        <w:tc>
          <w:tcPr>
            <w:tcW w:w="4503" w:type="dxa"/>
          </w:tcPr>
          <w:p w14:paraId="5E39F277" w14:textId="0573FBD6" w:rsidR="00F6255F" w:rsidRDefault="00C96778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D</w:t>
            </w:r>
            <w:r w:rsidR="00B700F6">
              <w:rPr>
                <w:sz w:val="24"/>
                <w:szCs w:val="24"/>
                <w:lang w:val="en-US"/>
              </w:rPr>
              <w:t>evelopment of</w:t>
            </w:r>
            <w:r w:rsidR="00347817">
              <w:rPr>
                <w:sz w:val="24"/>
                <w:szCs w:val="24"/>
                <w:lang w:val="en-US"/>
              </w:rPr>
              <w:t xml:space="preserve"> Babylon</w:t>
            </w:r>
            <w:r w:rsidR="00B700F6">
              <w:rPr>
                <w:sz w:val="24"/>
                <w:szCs w:val="24"/>
                <w:lang w:val="en-US"/>
              </w:rPr>
              <w:t xml:space="preserve"> </w:t>
            </w:r>
            <w:r w:rsidR="00347817">
              <w:rPr>
                <w:sz w:val="24"/>
                <w:szCs w:val="24"/>
                <w:lang w:val="en-US"/>
              </w:rPr>
              <w:t>includes</w:t>
            </w:r>
            <w:r w:rsidR="00B700F6">
              <w:rPr>
                <w:sz w:val="24"/>
                <w:szCs w:val="24"/>
                <w:lang w:val="en-US"/>
              </w:rPr>
              <w:t xml:space="preserve"> </w:t>
            </w:r>
            <w:r w:rsidR="009F1B53">
              <w:rPr>
                <w:sz w:val="24"/>
                <w:szCs w:val="24"/>
                <w:lang w:val="en-US"/>
              </w:rPr>
              <w:t>complex networks of adequates have been created.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 xml:space="preserve"> 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>[1]</w:t>
            </w:r>
          </w:p>
        </w:tc>
      </w:tr>
      <w:tr w:rsidR="00F6255F" w14:paraId="57406BD2" w14:textId="77777777" w:rsidTr="00074645">
        <w:trPr>
          <w:trHeight w:val="379"/>
        </w:trPr>
        <w:tc>
          <w:tcPr>
            <w:tcW w:w="4503" w:type="dxa"/>
          </w:tcPr>
          <w:p w14:paraId="5DB28712" w14:textId="5D5B994B" w:rsidR="00F6255F" w:rsidRDefault="00343F1A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c. 734 BC</w:t>
            </w:r>
          </w:p>
        </w:tc>
        <w:tc>
          <w:tcPr>
            <w:tcW w:w="4503" w:type="dxa"/>
          </w:tcPr>
          <w:p w14:paraId="7297AAEE" w14:textId="77777777" w:rsidR="00347817" w:rsidRDefault="00827A51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Babylon is attacked by the Chaldean peoples</w:t>
            </w:r>
            <w:r w:rsidR="00347817">
              <w:rPr>
                <w:sz w:val="24"/>
                <w:szCs w:val="24"/>
                <w:lang w:val="en-US"/>
              </w:rPr>
              <w:t>.</w:t>
            </w:r>
          </w:p>
          <w:p w14:paraId="24F49D39" w14:textId="4F31E047" w:rsidR="00F6255F" w:rsidRDefault="00347817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U</w:t>
            </w:r>
            <w:r w:rsidR="00827A51">
              <w:rPr>
                <w:sz w:val="24"/>
                <w:szCs w:val="24"/>
                <w:lang w:val="en-US"/>
              </w:rPr>
              <w:t>nder their control.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 xml:space="preserve"> 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>[1]</w:t>
            </w:r>
          </w:p>
        </w:tc>
      </w:tr>
      <w:tr w:rsidR="00F6255F" w14:paraId="746F0CB5" w14:textId="77777777" w:rsidTr="00074645">
        <w:trPr>
          <w:trHeight w:val="379"/>
        </w:trPr>
        <w:tc>
          <w:tcPr>
            <w:tcW w:w="4503" w:type="dxa"/>
          </w:tcPr>
          <w:p w14:paraId="6E8D8AAB" w14:textId="20813302" w:rsidR="00F6255F" w:rsidRDefault="00343F1A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c. 729 BC</w:t>
            </w:r>
          </w:p>
        </w:tc>
        <w:tc>
          <w:tcPr>
            <w:tcW w:w="4503" w:type="dxa"/>
          </w:tcPr>
          <w:p w14:paraId="15778B20" w14:textId="77777777" w:rsidR="00347817" w:rsidRDefault="008368D1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Babylon is besieged by a civil war</w:t>
            </w:r>
            <w:r w:rsidR="00347817">
              <w:rPr>
                <w:sz w:val="24"/>
                <w:szCs w:val="24"/>
                <w:lang w:val="en-US"/>
              </w:rPr>
              <w:t>.</w:t>
            </w:r>
            <w:r>
              <w:rPr>
                <w:sz w:val="24"/>
                <w:szCs w:val="24"/>
                <w:lang w:val="en-US"/>
              </w:rPr>
              <w:t xml:space="preserve"> </w:t>
            </w:r>
          </w:p>
          <w:p w14:paraId="470DB895" w14:textId="4775F516" w:rsidR="00F6255F" w:rsidRDefault="008368D1">
            <w:pPr>
              <w:rPr>
                <w:sz w:val="24"/>
                <w:szCs w:val="24"/>
                <w:lang w:val="en-US"/>
              </w:rPr>
            </w:pPr>
            <w:proofErr w:type="spellStart"/>
            <w:r>
              <w:rPr>
                <w:sz w:val="24"/>
                <w:szCs w:val="24"/>
                <w:lang w:val="en-US"/>
              </w:rPr>
              <w:t>Tiglath</w:t>
            </w:r>
            <w:proofErr w:type="spellEnd"/>
            <w:r>
              <w:rPr>
                <w:sz w:val="24"/>
                <w:szCs w:val="24"/>
                <w:lang w:val="en-US"/>
              </w:rPr>
              <w:t xml:space="preserve"> </w:t>
            </w:r>
            <w:proofErr w:type="spellStart"/>
            <w:r>
              <w:rPr>
                <w:sz w:val="24"/>
                <w:szCs w:val="24"/>
                <w:lang w:val="en-US"/>
              </w:rPr>
              <w:t>Pileser</w:t>
            </w:r>
            <w:proofErr w:type="spellEnd"/>
            <w:r>
              <w:rPr>
                <w:sz w:val="24"/>
                <w:szCs w:val="24"/>
                <w:lang w:val="en-US"/>
              </w:rPr>
              <w:t xml:space="preserve"> III makes himself king. 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>[1]</w:t>
            </w:r>
          </w:p>
        </w:tc>
      </w:tr>
      <w:tr w:rsidR="00F6255F" w14:paraId="2B0A212E" w14:textId="77777777" w:rsidTr="00074645">
        <w:trPr>
          <w:trHeight w:val="379"/>
        </w:trPr>
        <w:tc>
          <w:tcPr>
            <w:tcW w:w="4503" w:type="dxa"/>
          </w:tcPr>
          <w:p w14:paraId="0D3E4BB2" w14:textId="6BA3A7B8" w:rsidR="00F6255F" w:rsidRDefault="00343F1A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c. </w:t>
            </w:r>
            <w:r w:rsidR="003F2B78">
              <w:rPr>
                <w:sz w:val="24"/>
                <w:szCs w:val="24"/>
                <w:lang w:val="en-US"/>
              </w:rPr>
              <w:t>718 BC</w:t>
            </w:r>
          </w:p>
        </w:tc>
        <w:tc>
          <w:tcPr>
            <w:tcW w:w="4503" w:type="dxa"/>
          </w:tcPr>
          <w:p w14:paraId="29EAAD61" w14:textId="4FF5A2D9" w:rsidR="00F6255F" w:rsidRDefault="00597FEB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Sargon II </w:t>
            </w:r>
            <w:r w:rsidR="004F4D66">
              <w:rPr>
                <w:sz w:val="24"/>
                <w:szCs w:val="24"/>
                <w:lang w:val="en-US"/>
              </w:rPr>
              <w:t>is defeated at Babylon by the Elamites.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 xml:space="preserve"> 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>[1]</w:t>
            </w:r>
          </w:p>
        </w:tc>
      </w:tr>
      <w:tr w:rsidR="00F6255F" w14:paraId="1C24701D" w14:textId="77777777" w:rsidTr="00074645">
        <w:trPr>
          <w:trHeight w:val="379"/>
        </w:trPr>
        <w:tc>
          <w:tcPr>
            <w:tcW w:w="4503" w:type="dxa"/>
          </w:tcPr>
          <w:p w14:paraId="00C78F34" w14:textId="49BCBCC9" w:rsidR="00F6255F" w:rsidRDefault="003F2B78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c. 710 BC</w:t>
            </w:r>
          </w:p>
        </w:tc>
        <w:tc>
          <w:tcPr>
            <w:tcW w:w="4503" w:type="dxa"/>
          </w:tcPr>
          <w:p w14:paraId="02CD6190" w14:textId="7A61D02B" w:rsidR="00F6255F" w:rsidRDefault="004F4D66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Sargon II </w:t>
            </w:r>
            <w:r w:rsidR="00751415">
              <w:rPr>
                <w:sz w:val="24"/>
                <w:szCs w:val="24"/>
                <w:lang w:val="en-US"/>
              </w:rPr>
              <w:t>takes control of Babylon and other cities.</w:t>
            </w:r>
          </w:p>
        </w:tc>
      </w:tr>
      <w:tr w:rsidR="00F6255F" w14:paraId="0784D9C9" w14:textId="77777777" w:rsidTr="00074645">
        <w:trPr>
          <w:trHeight w:val="379"/>
        </w:trPr>
        <w:tc>
          <w:tcPr>
            <w:tcW w:w="4503" w:type="dxa"/>
          </w:tcPr>
          <w:p w14:paraId="629F3176" w14:textId="359E6A02" w:rsidR="00F6255F" w:rsidRDefault="003F2B78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c. 710 – 707 BC</w:t>
            </w:r>
          </w:p>
        </w:tc>
        <w:tc>
          <w:tcPr>
            <w:tcW w:w="4503" w:type="dxa"/>
          </w:tcPr>
          <w:p w14:paraId="10397687" w14:textId="33A1C074" w:rsidR="00F6255F" w:rsidRDefault="00751415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Sargon II stays at Babylon</w:t>
            </w:r>
            <w:r w:rsidR="009874EF">
              <w:rPr>
                <w:sz w:val="24"/>
                <w:szCs w:val="24"/>
                <w:lang w:val="en-US"/>
              </w:rPr>
              <w:t xml:space="preserve"> and rules Assyria from the court there.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 xml:space="preserve"> 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>[1]</w:t>
            </w:r>
          </w:p>
        </w:tc>
      </w:tr>
      <w:tr w:rsidR="00F6255F" w14:paraId="2F993A93" w14:textId="77777777" w:rsidTr="00074645">
        <w:trPr>
          <w:trHeight w:val="379"/>
        </w:trPr>
        <w:tc>
          <w:tcPr>
            <w:tcW w:w="4503" w:type="dxa"/>
          </w:tcPr>
          <w:p w14:paraId="50EF9616" w14:textId="332818EA" w:rsidR="00F6255F" w:rsidRDefault="003F2B78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c. 706 BC</w:t>
            </w:r>
          </w:p>
        </w:tc>
        <w:tc>
          <w:tcPr>
            <w:tcW w:w="4503" w:type="dxa"/>
          </w:tcPr>
          <w:p w14:paraId="125DB298" w14:textId="23F23D6A" w:rsidR="00F6255F" w:rsidRDefault="009874EF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Sargon II leaves Babylon and resides in the </w:t>
            </w:r>
            <w:proofErr w:type="spellStart"/>
            <w:r>
              <w:rPr>
                <w:sz w:val="24"/>
                <w:szCs w:val="24"/>
                <w:lang w:val="en-US"/>
              </w:rPr>
              <w:t>Dur-Sharrukin</w:t>
            </w:r>
            <w:proofErr w:type="spellEnd"/>
            <w:r>
              <w:rPr>
                <w:sz w:val="24"/>
                <w:szCs w:val="24"/>
                <w:lang w:val="en-US"/>
              </w:rPr>
              <w:t xml:space="preserve"> palace.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 xml:space="preserve"> 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>[1]</w:t>
            </w:r>
          </w:p>
        </w:tc>
      </w:tr>
      <w:tr w:rsidR="00F6255F" w14:paraId="1CB5F67A" w14:textId="77777777" w:rsidTr="00074645">
        <w:trPr>
          <w:trHeight w:val="379"/>
        </w:trPr>
        <w:tc>
          <w:tcPr>
            <w:tcW w:w="4503" w:type="dxa"/>
          </w:tcPr>
          <w:p w14:paraId="42977E49" w14:textId="4FE7FFBF" w:rsidR="00F6255F" w:rsidRDefault="0081374E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c. 698 – 694 BC</w:t>
            </w:r>
          </w:p>
        </w:tc>
        <w:tc>
          <w:tcPr>
            <w:tcW w:w="4503" w:type="dxa"/>
          </w:tcPr>
          <w:p w14:paraId="48D489C4" w14:textId="4712CE07" w:rsidR="00F6255F" w:rsidRDefault="008F3204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War between Elam and Babylon.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 xml:space="preserve"> 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>[1]</w:t>
            </w:r>
          </w:p>
        </w:tc>
      </w:tr>
      <w:tr w:rsidR="00F6255F" w14:paraId="7E8CB381" w14:textId="77777777" w:rsidTr="00074645">
        <w:trPr>
          <w:trHeight w:val="379"/>
        </w:trPr>
        <w:tc>
          <w:tcPr>
            <w:tcW w:w="4503" w:type="dxa"/>
          </w:tcPr>
          <w:p w14:paraId="2E292556" w14:textId="7B3671A4" w:rsidR="00F6255F" w:rsidRDefault="0081374E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c. 689 BC</w:t>
            </w:r>
          </w:p>
        </w:tc>
        <w:tc>
          <w:tcPr>
            <w:tcW w:w="4503" w:type="dxa"/>
          </w:tcPr>
          <w:p w14:paraId="7B8A2A7B" w14:textId="6153CB34" w:rsidR="00F6255F" w:rsidRDefault="00AC76DB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Babylon is destroyed.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 xml:space="preserve"> 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>[1]</w:t>
            </w:r>
          </w:p>
        </w:tc>
      </w:tr>
      <w:tr w:rsidR="00343F1A" w14:paraId="3C055791" w14:textId="77777777" w:rsidTr="00074645">
        <w:trPr>
          <w:trHeight w:val="379"/>
        </w:trPr>
        <w:tc>
          <w:tcPr>
            <w:tcW w:w="4503" w:type="dxa"/>
          </w:tcPr>
          <w:p w14:paraId="5772CFB3" w14:textId="7CAB140D" w:rsidR="00343F1A" w:rsidRDefault="0081374E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c. 680 BC</w:t>
            </w:r>
          </w:p>
        </w:tc>
        <w:tc>
          <w:tcPr>
            <w:tcW w:w="4503" w:type="dxa"/>
          </w:tcPr>
          <w:p w14:paraId="6A96F36C" w14:textId="40367CC2" w:rsidR="00343F1A" w:rsidRDefault="00AC76DB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Esarhaddon makes decrees of Babylon.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 xml:space="preserve"> 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>[1]</w:t>
            </w:r>
          </w:p>
        </w:tc>
      </w:tr>
      <w:tr w:rsidR="00343F1A" w14:paraId="5CF12D3D" w14:textId="77777777" w:rsidTr="00074645">
        <w:trPr>
          <w:trHeight w:val="379"/>
        </w:trPr>
        <w:tc>
          <w:tcPr>
            <w:tcW w:w="4503" w:type="dxa"/>
          </w:tcPr>
          <w:p w14:paraId="564EF83F" w14:textId="20381667" w:rsidR="00343F1A" w:rsidRDefault="000F4FF2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c. 653 – 648 BC</w:t>
            </w:r>
          </w:p>
        </w:tc>
        <w:tc>
          <w:tcPr>
            <w:tcW w:w="4503" w:type="dxa"/>
          </w:tcPr>
          <w:p w14:paraId="2E96741C" w14:textId="5BA0823C" w:rsidR="00343F1A" w:rsidRDefault="00593681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Babylonian people rebels.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 xml:space="preserve"> 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>[1]</w:t>
            </w:r>
          </w:p>
        </w:tc>
      </w:tr>
      <w:tr w:rsidR="00343F1A" w14:paraId="7629F03E" w14:textId="77777777" w:rsidTr="00074645">
        <w:trPr>
          <w:trHeight w:val="379"/>
        </w:trPr>
        <w:tc>
          <w:tcPr>
            <w:tcW w:w="4503" w:type="dxa"/>
          </w:tcPr>
          <w:p w14:paraId="50D6EC28" w14:textId="691EAEC4" w:rsidR="00343F1A" w:rsidRDefault="000F4FF2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lastRenderedPageBreak/>
              <w:t>c. 647 – 648 BC</w:t>
            </w:r>
          </w:p>
        </w:tc>
        <w:tc>
          <w:tcPr>
            <w:tcW w:w="4503" w:type="dxa"/>
          </w:tcPr>
          <w:p w14:paraId="602E957E" w14:textId="1ECAAE38" w:rsidR="00343F1A" w:rsidRDefault="00593681">
            <w:pPr>
              <w:rPr>
                <w:sz w:val="24"/>
                <w:szCs w:val="24"/>
                <w:lang w:val="en-US"/>
              </w:rPr>
            </w:pPr>
            <w:proofErr w:type="spellStart"/>
            <w:r>
              <w:rPr>
                <w:sz w:val="24"/>
                <w:szCs w:val="24"/>
                <w:lang w:val="en-US"/>
              </w:rPr>
              <w:t>Ashurbaripal</w:t>
            </w:r>
            <w:proofErr w:type="spellEnd"/>
            <w:r>
              <w:rPr>
                <w:sz w:val="24"/>
                <w:szCs w:val="24"/>
                <w:lang w:val="en-US"/>
              </w:rPr>
              <w:t xml:space="preserve"> causes the fall of Babylon.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 xml:space="preserve"> 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>[1]</w:t>
            </w:r>
          </w:p>
        </w:tc>
      </w:tr>
      <w:tr w:rsidR="00343F1A" w14:paraId="687EF7EA" w14:textId="77777777" w:rsidTr="00074645">
        <w:trPr>
          <w:trHeight w:val="379"/>
        </w:trPr>
        <w:tc>
          <w:tcPr>
            <w:tcW w:w="4503" w:type="dxa"/>
          </w:tcPr>
          <w:p w14:paraId="6ADA47CA" w14:textId="4BBDB0E9" w:rsidR="00343F1A" w:rsidRDefault="000F4FF2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c. 605 – 562 BC</w:t>
            </w:r>
          </w:p>
        </w:tc>
        <w:tc>
          <w:tcPr>
            <w:tcW w:w="4503" w:type="dxa"/>
          </w:tcPr>
          <w:p w14:paraId="5301008D" w14:textId="608A4AD2" w:rsidR="00343F1A" w:rsidRDefault="00521762">
            <w:pPr>
              <w:rPr>
                <w:sz w:val="24"/>
                <w:szCs w:val="24"/>
                <w:lang w:val="en-US"/>
              </w:rPr>
            </w:pPr>
            <w:proofErr w:type="spellStart"/>
            <w:r>
              <w:rPr>
                <w:sz w:val="24"/>
                <w:szCs w:val="24"/>
                <w:lang w:val="en-US"/>
              </w:rPr>
              <w:t>Nebuchandnezar</w:t>
            </w:r>
            <w:proofErr w:type="spellEnd"/>
            <w:r>
              <w:rPr>
                <w:sz w:val="24"/>
                <w:szCs w:val="24"/>
                <w:lang w:val="en-US"/>
              </w:rPr>
              <w:t xml:space="preserve"> II the king of Babylon creates the Hanging Gardens of Babylon. 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>[1]</w:t>
            </w:r>
          </w:p>
        </w:tc>
      </w:tr>
      <w:tr w:rsidR="00343F1A" w14:paraId="2F6328BF" w14:textId="77777777" w:rsidTr="00074645">
        <w:trPr>
          <w:trHeight w:val="379"/>
        </w:trPr>
        <w:tc>
          <w:tcPr>
            <w:tcW w:w="4503" w:type="dxa"/>
          </w:tcPr>
          <w:p w14:paraId="38777A66" w14:textId="279B046E" w:rsidR="00343F1A" w:rsidRDefault="000F4FF2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c. </w:t>
            </w:r>
            <w:r w:rsidR="005243B0">
              <w:rPr>
                <w:sz w:val="24"/>
                <w:szCs w:val="24"/>
                <w:lang w:val="en-US"/>
              </w:rPr>
              <w:t>605 – 549 BC</w:t>
            </w:r>
          </w:p>
        </w:tc>
        <w:tc>
          <w:tcPr>
            <w:tcW w:w="4503" w:type="dxa"/>
          </w:tcPr>
          <w:p w14:paraId="5A9F6143" w14:textId="2C8D2522" w:rsidR="00343F1A" w:rsidRDefault="005A5A6B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Babylon governs the Assyrian lands.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 xml:space="preserve"> 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>[1]</w:t>
            </w:r>
          </w:p>
        </w:tc>
      </w:tr>
      <w:tr w:rsidR="005243B0" w14:paraId="2FD30C9B" w14:textId="77777777" w:rsidTr="00074645">
        <w:trPr>
          <w:trHeight w:val="379"/>
        </w:trPr>
        <w:tc>
          <w:tcPr>
            <w:tcW w:w="4503" w:type="dxa"/>
          </w:tcPr>
          <w:p w14:paraId="64FA6B52" w14:textId="2F6880DC" w:rsidR="005243B0" w:rsidRDefault="001E764B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c. 601 BC</w:t>
            </w:r>
          </w:p>
        </w:tc>
        <w:tc>
          <w:tcPr>
            <w:tcW w:w="4503" w:type="dxa"/>
          </w:tcPr>
          <w:p w14:paraId="75F414E8" w14:textId="60ABAE62" w:rsidR="005243B0" w:rsidRDefault="00FD05CC">
            <w:pPr>
              <w:rPr>
                <w:sz w:val="24"/>
                <w:szCs w:val="24"/>
                <w:lang w:val="en-US"/>
              </w:rPr>
            </w:pPr>
            <w:proofErr w:type="spellStart"/>
            <w:r>
              <w:rPr>
                <w:sz w:val="24"/>
                <w:szCs w:val="24"/>
                <w:lang w:val="en-US"/>
              </w:rPr>
              <w:t>Nebuchandne</w:t>
            </w:r>
            <w:r w:rsidR="00DF3EB0">
              <w:rPr>
                <w:sz w:val="24"/>
                <w:szCs w:val="24"/>
                <w:lang w:val="en-US"/>
              </w:rPr>
              <w:t>z</w:t>
            </w:r>
            <w:r>
              <w:rPr>
                <w:sz w:val="24"/>
                <w:szCs w:val="24"/>
                <w:lang w:val="en-US"/>
              </w:rPr>
              <w:t>er</w:t>
            </w:r>
            <w:proofErr w:type="spellEnd"/>
            <w:r>
              <w:rPr>
                <w:sz w:val="24"/>
                <w:szCs w:val="24"/>
                <w:lang w:val="en-US"/>
              </w:rPr>
              <w:t xml:space="preserve"> fails to invade Egypt.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 xml:space="preserve"> 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>[1]</w:t>
            </w:r>
            <w:r>
              <w:rPr>
                <w:sz w:val="24"/>
                <w:szCs w:val="24"/>
                <w:lang w:val="en-US"/>
              </w:rPr>
              <w:t xml:space="preserve"> </w:t>
            </w:r>
          </w:p>
        </w:tc>
      </w:tr>
      <w:tr w:rsidR="005243B0" w14:paraId="67218DE1" w14:textId="77777777" w:rsidTr="00074645">
        <w:trPr>
          <w:trHeight w:val="379"/>
        </w:trPr>
        <w:tc>
          <w:tcPr>
            <w:tcW w:w="4503" w:type="dxa"/>
          </w:tcPr>
          <w:p w14:paraId="075D692C" w14:textId="4D4F8E00" w:rsidR="005243B0" w:rsidRDefault="001E764B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c. 585 </w:t>
            </w:r>
            <w:r w:rsidR="003E59EB">
              <w:rPr>
                <w:sz w:val="24"/>
                <w:szCs w:val="24"/>
                <w:lang w:val="en-US"/>
              </w:rPr>
              <w:t>– 527 BC</w:t>
            </w:r>
          </w:p>
        </w:tc>
        <w:tc>
          <w:tcPr>
            <w:tcW w:w="4503" w:type="dxa"/>
          </w:tcPr>
          <w:p w14:paraId="2598848B" w14:textId="036B3B94" w:rsidR="005243B0" w:rsidRDefault="00DF3EB0">
            <w:pPr>
              <w:rPr>
                <w:sz w:val="24"/>
                <w:szCs w:val="24"/>
                <w:lang w:val="en-US"/>
              </w:rPr>
            </w:pPr>
            <w:proofErr w:type="spellStart"/>
            <w:r>
              <w:rPr>
                <w:sz w:val="24"/>
                <w:szCs w:val="24"/>
                <w:lang w:val="en-US"/>
              </w:rPr>
              <w:t>Nebuchandnezer</w:t>
            </w:r>
            <w:proofErr w:type="spellEnd"/>
            <w:r>
              <w:rPr>
                <w:sz w:val="24"/>
                <w:szCs w:val="24"/>
                <w:lang w:val="en-US"/>
              </w:rPr>
              <w:t xml:space="preserve"> fails to </w:t>
            </w:r>
            <w:r w:rsidR="00CC07D8">
              <w:rPr>
                <w:sz w:val="24"/>
                <w:szCs w:val="24"/>
                <w:lang w:val="en-US"/>
              </w:rPr>
              <w:t xml:space="preserve">invade </w:t>
            </w:r>
            <w:proofErr w:type="spellStart"/>
            <w:r w:rsidR="00CC07D8">
              <w:rPr>
                <w:sz w:val="24"/>
                <w:szCs w:val="24"/>
                <w:lang w:val="en-US"/>
              </w:rPr>
              <w:t>Tyre</w:t>
            </w:r>
            <w:proofErr w:type="spellEnd"/>
            <w:r w:rsidR="00CC07D8">
              <w:rPr>
                <w:sz w:val="24"/>
                <w:szCs w:val="24"/>
                <w:lang w:val="en-US"/>
              </w:rPr>
              <w:t>.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 xml:space="preserve"> 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>[1]</w:t>
            </w:r>
          </w:p>
        </w:tc>
      </w:tr>
      <w:tr w:rsidR="005243B0" w14:paraId="45AF3B66" w14:textId="77777777" w:rsidTr="00074645">
        <w:trPr>
          <w:trHeight w:val="379"/>
        </w:trPr>
        <w:tc>
          <w:tcPr>
            <w:tcW w:w="4503" w:type="dxa"/>
          </w:tcPr>
          <w:p w14:paraId="263088D0" w14:textId="39F109AF" w:rsidR="005243B0" w:rsidRDefault="003E59EB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c. 575 BC</w:t>
            </w:r>
          </w:p>
        </w:tc>
        <w:tc>
          <w:tcPr>
            <w:tcW w:w="4503" w:type="dxa"/>
          </w:tcPr>
          <w:p w14:paraId="7AA60F87" w14:textId="042CFD96" w:rsidR="00D00241" w:rsidRDefault="00CC07D8" w:rsidP="00D00241">
            <w:pPr>
              <w:rPr>
                <w:sz w:val="24"/>
                <w:szCs w:val="24"/>
                <w:lang w:val="en-US"/>
              </w:rPr>
            </w:pPr>
            <w:proofErr w:type="spellStart"/>
            <w:r>
              <w:rPr>
                <w:sz w:val="24"/>
                <w:szCs w:val="24"/>
                <w:lang w:val="en-US"/>
              </w:rPr>
              <w:t>Nebuchandnezer</w:t>
            </w:r>
            <w:proofErr w:type="spellEnd"/>
            <w:r>
              <w:rPr>
                <w:sz w:val="24"/>
                <w:szCs w:val="24"/>
                <w:lang w:val="en-US"/>
              </w:rPr>
              <w:t xml:space="preserve"> II creates the Ishtar Gate</w:t>
            </w:r>
            <w:r w:rsidR="00D00241">
              <w:rPr>
                <w:sz w:val="24"/>
                <w:szCs w:val="24"/>
                <w:lang w:val="en-US"/>
              </w:rPr>
              <w:t>.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 xml:space="preserve"> 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>[1]</w:t>
            </w:r>
          </w:p>
          <w:p w14:paraId="2EFD4790" w14:textId="30FA98BF" w:rsidR="00CD4DCD" w:rsidRDefault="00CD4DCD">
            <w:pPr>
              <w:rPr>
                <w:sz w:val="24"/>
                <w:szCs w:val="24"/>
                <w:lang w:val="en-US"/>
              </w:rPr>
            </w:pPr>
          </w:p>
        </w:tc>
      </w:tr>
      <w:tr w:rsidR="005243B0" w14:paraId="00B65AC6" w14:textId="77777777" w:rsidTr="00074645">
        <w:trPr>
          <w:trHeight w:val="379"/>
        </w:trPr>
        <w:tc>
          <w:tcPr>
            <w:tcW w:w="4503" w:type="dxa"/>
          </w:tcPr>
          <w:p w14:paraId="354BC633" w14:textId="12530E7B" w:rsidR="005243B0" w:rsidRDefault="003E59EB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c. 556 – 539 BC</w:t>
            </w:r>
          </w:p>
        </w:tc>
        <w:tc>
          <w:tcPr>
            <w:tcW w:w="4503" w:type="dxa"/>
          </w:tcPr>
          <w:p w14:paraId="1FDB27D1" w14:textId="3362A35B" w:rsidR="00D00241" w:rsidRDefault="00D00241" w:rsidP="004C5750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Mother of King </w:t>
            </w:r>
            <w:proofErr w:type="spellStart"/>
            <w:r>
              <w:rPr>
                <w:sz w:val="24"/>
                <w:szCs w:val="24"/>
                <w:lang w:val="en-US"/>
              </w:rPr>
              <w:t>Nabonidus</w:t>
            </w:r>
            <w:proofErr w:type="spellEnd"/>
            <w:r>
              <w:rPr>
                <w:sz w:val="24"/>
                <w:szCs w:val="24"/>
                <w:lang w:val="en-US"/>
              </w:rPr>
              <w:t xml:space="preserve"> becomes the High Priestess of Nanna at Harran. </w:t>
            </w:r>
          </w:p>
          <w:p w14:paraId="35933067" w14:textId="77777777" w:rsidR="00D00241" w:rsidRDefault="00D00241" w:rsidP="004C5750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His daughter is the same at Ur.</w:t>
            </w:r>
          </w:p>
          <w:p w14:paraId="36FF719D" w14:textId="6FE5A3B9" w:rsidR="00BD32E4" w:rsidRDefault="00D00241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Solidifies the king</w:t>
            </w:r>
            <w:r w:rsidR="00403836">
              <w:rPr>
                <w:sz w:val="24"/>
                <w:szCs w:val="24"/>
                <w:lang w:val="en-US"/>
              </w:rPr>
              <w:t>’</w:t>
            </w:r>
            <w:r>
              <w:rPr>
                <w:sz w:val="24"/>
                <w:szCs w:val="24"/>
                <w:lang w:val="en-US"/>
              </w:rPr>
              <w:t>s power.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 xml:space="preserve"> 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>[1]</w:t>
            </w:r>
          </w:p>
        </w:tc>
      </w:tr>
      <w:tr w:rsidR="005243B0" w14:paraId="1E527C87" w14:textId="77777777" w:rsidTr="00074645">
        <w:trPr>
          <w:trHeight w:val="379"/>
        </w:trPr>
        <w:tc>
          <w:tcPr>
            <w:tcW w:w="4503" w:type="dxa"/>
          </w:tcPr>
          <w:p w14:paraId="2F2B55EE" w14:textId="51D76A0F" w:rsidR="005243B0" w:rsidRDefault="003E59EB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c. 539 BC</w:t>
            </w:r>
          </w:p>
        </w:tc>
        <w:tc>
          <w:tcPr>
            <w:tcW w:w="4503" w:type="dxa"/>
          </w:tcPr>
          <w:p w14:paraId="6D2CEE7E" w14:textId="4EFD2777" w:rsidR="00D00241" w:rsidRDefault="00D00241" w:rsidP="004C5750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Cyrus of Persia </w:t>
            </w:r>
            <w:r w:rsidR="00403836">
              <w:rPr>
                <w:sz w:val="24"/>
                <w:szCs w:val="24"/>
                <w:lang w:val="en-US"/>
              </w:rPr>
              <w:t>conquers</w:t>
            </w:r>
            <w:r>
              <w:rPr>
                <w:sz w:val="24"/>
                <w:szCs w:val="24"/>
                <w:lang w:val="en-US"/>
              </w:rPr>
              <w:t xml:space="preserve"> Babylon.</w:t>
            </w:r>
          </w:p>
          <w:p w14:paraId="6FC640BF" w14:textId="77777777" w:rsidR="00D00241" w:rsidRDefault="00D00241" w:rsidP="004C5750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The Jews come back.</w:t>
            </w:r>
          </w:p>
          <w:p w14:paraId="2C8C52D5" w14:textId="01C04ED6" w:rsidR="005243B0" w:rsidRDefault="00D00241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Fertile Crescent is ruled by the </w:t>
            </w:r>
            <w:proofErr w:type="spellStart"/>
            <w:r>
              <w:rPr>
                <w:sz w:val="24"/>
                <w:szCs w:val="24"/>
                <w:lang w:val="en-US"/>
              </w:rPr>
              <w:t>Achaemerid</w:t>
            </w:r>
            <w:proofErr w:type="spellEnd"/>
            <w:r>
              <w:rPr>
                <w:sz w:val="24"/>
                <w:szCs w:val="24"/>
                <w:lang w:val="en-US"/>
              </w:rPr>
              <w:t xml:space="preserve"> Empire.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 xml:space="preserve"> 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>[1]</w:t>
            </w:r>
          </w:p>
        </w:tc>
      </w:tr>
      <w:tr w:rsidR="005243B0" w14:paraId="34E0BD82" w14:textId="77777777" w:rsidTr="00074645">
        <w:trPr>
          <w:trHeight w:val="379"/>
        </w:trPr>
        <w:tc>
          <w:tcPr>
            <w:tcW w:w="4503" w:type="dxa"/>
          </w:tcPr>
          <w:p w14:paraId="219A1CED" w14:textId="1785BC31" w:rsidR="005243B0" w:rsidRDefault="003E59EB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c. 485 BC</w:t>
            </w:r>
          </w:p>
        </w:tc>
        <w:tc>
          <w:tcPr>
            <w:tcW w:w="4503" w:type="dxa"/>
          </w:tcPr>
          <w:p w14:paraId="305480DF" w14:textId="297238CE" w:rsidR="005243B0" w:rsidRDefault="00EA1E97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Babylon is obliterated by Xerxes king of Persia.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 xml:space="preserve"> 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>[1]</w:t>
            </w:r>
          </w:p>
        </w:tc>
      </w:tr>
      <w:tr w:rsidR="005243B0" w14:paraId="421996B8" w14:textId="77777777" w:rsidTr="00074645">
        <w:trPr>
          <w:trHeight w:val="379"/>
        </w:trPr>
        <w:tc>
          <w:tcPr>
            <w:tcW w:w="4503" w:type="dxa"/>
          </w:tcPr>
          <w:p w14:paraId="088876C6" w14:textId="688AFF6D" w:rsidR="005243B0" w:rsidRDefault="003E59EB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c. </w:t>
            </w:r>
            <w:r w:rsidR="00334EF8">
              <w:rPr>
                <w:sz w:val="24"/>
                <w:szCs w:val="24"/>
                <w:lang w:val="en-US"/>
              </w:rPr>
              <w:t>323 BC</w:t>
            </w:r>
          </w:p>
        </w:tc>
        <w:tc>
          <w:tcPr>
            <w:tcW w:w="4503" w:type="dxa"/>
          </w:tcPr>
          <w:p w14:paraId="76414C50" w14:textId="1D810CF8" w:rsidR="005243B0" w:rsidRDefault="00910414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Alexander the Great meets Celtic dignitaries in Babylon.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 xml:space="preserve"> 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>[1]</w:t>
            </w:r>
            <w:r>
              <w:rPr>
                <w:sz w:val="24"/>
                <w:szCs w:val="24"/>
                <w:lang w:val="en-US"/>
              </w:rPr>
              <w:t xml:space="preserve"> </w:t>
            </w:r>
          </w:p>
        </w:tc>
      </w:tr>
      <w:tr w:rsidR="005243B0" w14:paraId="054203B1" w14:textId="77777777" w:rsidTr="00074645">
        <w:trPr>
          <w:trHeight w:val="379"/>
        </w:trPr>
        <w:tc>
          <w:tcPr>
            <w:tcW w:w="4503" w:type="dxa"/>
          </w:tcPr>
          <w:p w14:paraId="158F8303" w14:textId="7800DD00" w:rsidR="005243B0" w:rsidRDefault="00334EF8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c. 321 – 315 BC</w:t>
            </w:r>
          </w:p>
        </w:tc>
        <w:tc>
          <w:tcPr>
            <w:tcW w:w="4503" w:type="dxa"/>
          </w:tcPr>
          <w:p w14:paraId="3DA1DA57" w14:textId="4B417969" w:rsidR="005243B0" w:rsidRDefault="00235CA6">
            <w:pPr>
              <w:rPr>
                <w:sz w:val="24"/>
                <w:szCs w:val="24"/>
                <w:lang w:val="en-US"/>
              </w:rPr>
            </w:pPr>
            <w:proofErr w:type="spellStart"/>
            <w:r>
              <w:rPr>
                <w:sz w:val="24"/>
                <w:szCs w:val="24"/>
                <w:lang w:val="en-US"/>
              </w:rPr>
              <w:t>Seleucos</w:t>
            </w:r>
            <w:proofErr w:type="spellEnd"/>
            <w:r>
              <w:rPr>
                <w:sz w:val="24"/>
                <w:szCs w:val="24"/>
                <w:lang w:val="en-US"/>
              </w:rPr>
              <w:t xml:space="preserve"> reigns the Babylon satrapy.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 xml:space="preserve"> 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>[1]</w:t>
            </w:r>
          </w:p>
        </w:tc>
      </w:tr>
      <w:tr w:rsidR="005243B0" w14:paraId="368C598F" w14:textId="77777777" w:rsidTr="00074645">
        <w:trPr>
          <w:trHeight w:val="379"/>
        </w:trPr>
        <w:tc>
          <w:tcPr>
            <w:tcW w:w="4503" w:type="dxa"/>
          </w:tcPr>
          <w:p w14:paraId="4865BCE6" w14:textId="72E42335" w:rsidR="005243B0" w:rsidRDefault="00334EF8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 xml:space="preserve">c. </w:t>
            </w:r>
            <w:r w:rsidR="00CA2497">
              <w:rPr>
                <w:sz w:val="24"/>
                <w:szCs w:val="24"/>
                <w:lang w:val="en-US"/>
              </w:rPr>
              <w:t>312 BC</w:t>
            </w:r>
          </w:p>
        </w:tc>
        <w:tc>
          <w:tcPr>
            <w:tcW w:w="4503" w:type="dxa"/>
          </w:tcPr>
          <w:p w14:paraId="435FB562" w14:textId="77777777" w:rsidR="005243B0" w:rsidRDefault="00235CA6">
            <w:pPr>
              <w:rPr>
                <w:sz w:val="24"/>
                <w:szCs w:val="24"/>
                <w:lang w:val="en-US"/>
              </w:rPr>
            </w:pPr>
            <w:proofErr w:type="spellStart"/>
            <w:r>
              <w:rPr>
                <w:sz w:val="24"/>
                <w:szCs w:val="24"/>
                <w:lang w:val="en-US"/>
              </w:rPr>
              <w:t>Seleucos</w:t>
            </w:r>
            <w:proofErr w:type="spellEnd"/>
            <w:r>
              <w:rPr>
                <w:sz w:val="24"/>
                <w:szCs w:val="24"/>
                <w:lang w:val="en-US"/>
              </w:rPr>
              <w:t xml:space="preserve"> </w:t>
            </w:r>
            <w:r w:rsidR="00FB62B6">
              <w:rPr>
                <w:sz w:val="24"/>
                <w:szCs w:val="24"/>
                <w:lang w:val="en-US"/>
              </w:rPr>
              <w:t xml:space="preserve">attacks Babylon and rules it. </w:t>
            </w:r>
          </w:p>
          <w:p w14:paraId="020C8D10" w14:textId="697D940A" w:rsidR="00FB62B6" w:rsidRDefault="00FB62B6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He founds the Seleucid Dynasty.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 xml:space="preserve"> 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>[1]</w:t>
            </w:r>
          </w:p>
        </w:tc>
      </w:tr>
      <w:tr w:rsidR="005243B0" w14:paraId="7977EE64" w14:textId="77777777" w:rsidTr="00074645">
        <w:trPr>
          <w:trHeight w:val="379"/>
        </w:trPr>
        <w:tc>
          <w:tcPr>
            <w:tcW w:w="4503" w:type="dxa"/>
          </w:tcPr>
          <w:p w14:paraId="041354F6" w14:textId="77777777" w:rsidR="005243B0" w:rsidRDefault="005243B0">
            <w:pPr>
              <w:rPr>
                <w:sz w:val="24"/>
                <w:szCs w:val="24"/>
                <w:lang w:val="en-US"/>
              </w:rPr>
            </w:pPr>
          </w:p>
        </w:tc>
        <w:tc>
          <w:tcPr>
            <w:tcW w:w="4503" w:type="dxa"/>
          </w:tcPr>
          <w:p w14:paraId="74AF05A1" w14:textId="0AD509AE" w:rsidR="005243B0" w:rsidRDefault="00FB62B6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End of Babylon as Babylon.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 xml:space="preserve"> </w:t>
            </w:r>
            <w:r w:rsidR="002816D1">
              <w:rPr>
                <w:sz w:val="24"/>
                <w:szCs w:val="24"/>
                <w:vertAlign w:val="superscript"/>
                <w:lang w:val="en-US"/>
              </w:rPr>
              <w:t>[1]</w:t>
            </w:r>
          </w:p>
        </w:tc>
      </w:tr>
    </w:tbl>
    <w:p w14:paraId="121B6049" w14:textId="4C6773AD" w:rsidR="007A542E" w:rsidRDefault="007A542E">
      <w:pPr>
        <w:rPr>
          <w:sz w:val="24"/>
          <w:szCs w:val="24"/>
          <w:lang w:val="en-US"/>
        </w:rPr>
      </w:pPr>
    </w:p>
    <w:p w14:paraId="37CDA092" w14:textId="6695CA04" w:rsidR="00FF1FBD" w:rsidRDefault="00FF1FBD">
      <w:pPr>
        <w:rPr>
          <w:sz w:val="24"/>
          <w:szCs w:val="24"/>
          <w:lang w:val="en-US"/>
        </w:rPr>
      </w:pPr>
    </w:p>
    <w:p w14:paraId="1B73F883" w14:textId="4B117322" w:rsidR="00FF1FBD" w:rsidRDefault="00FF1FBD">
      <w:pPr>
        <w:rPr>
          <w:sz w:val="24"/>
          <w:szCs w:val="24"/>
          <w:lang w:val="en-US"/>
        </w:rPr>
      </w:pPr>
    </w:p>
    <w:p w14:paraId="777ACC5F" w14:textId="3CFF3D5E" w:rsidR="00FF1FBD" w:rsidRDefault="00FF1FBD">
      <w:pPr>
        <w:rPr>
          <w:sz w:val="24"/>
          <w:szCs w:val="24"/>
          <w:lang w:val="en-US"/>
        </w:rPr>
      </w:pPr>
    </w:p>
    <w:p w14:paraId="600C68F2" w14:textId="73F96961" w:rsidR="00FF1FBD" w:rsidRPr="00A866EB" w:rsidRDefault="007D6857">
      <w:pPr>
        <w:rPr>
          <w:b/>
          <w:bCs/>
          <w:sz w:val="24"/>
          <w:szCs w:val="24"/>
          <w:lang w:val="en-US"/>
        </w:rPr>
      </w:pPr>
      <w:r w:rsidRPr="00A866EB">
        <w:rPr>
          <w:b/>
          <w:bCs/>
          <w:sz w:val="24"/>
          <w:szCs w:val="24"/>
          <w:lang w:val="en-US"/>
        </w:rPr>
        <w:t>Reference List:</w:t>
      </w:r>
    </w:p>
    <w:p w14:paraId="424CAAC5" w14:textId="1F78AA54" w:rsidR="007D6857" w:rsidRDefault="004D1EF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Ancient History Encyclopedia (2019) Babylon Timeline. Available at: </w:t>
      </w:r>
      <w:hyperlink r:id="rId6" w:history="1">
        <w:r w:rsidR="00FD07A1" w:rsidRPr="007206A0">
          <w:rPr>
            <w:rStyle w:val="Hyperlink"/>
            <w:sz w:val="24"/>
            <w:szCs w:val="24"/>
            <w:lang w:val="en-US"/>
          </w:rPr>
          <w:t>http://www.ancient.eu/timeline/babylon</w:t>
        </w:r>
      </w:hyperlink>
      <w:r w:rsidR="00FD07A1">
        <w:rPr>
          <w:sz w:val="24"/>
          <w:szCs w:val="24"/>
          <w:lang w:val="en-US"/>
        </w:rPr>
        <w:t>. Accessed: 23/10/2019.</w:t>
      </w:r>
    </w:p>
    <w:p w14:paraId="732B1641" w14:textId="3C05795D" w:rsidR="00F20973" w:rsidRDefault="00CB1511">
      <w:pPr>
        <w:rPr>
          <w:sz w:val="24"/>
          <w:szCs w:val="24"/>
          <w:lang w:val="en-US"/>
        </w:rPr>
      </w:pPr>
      <w:proofErr w:type="spellStart"/>
      <w:r>
        <w:rPr>
          <w:sz w:val="24"/>
          <w:szCs w:val="24"/>
          <w:lang w:val="en-US"/>
        </w:rPr>
        <w:t>Gooddeoris</w:t>
      </w:r>
      <w:proofErr w:type="spellEnd"/>
      <w:r>
        <w:rPr>
          <w:sz w:val="24"/>
          <w:szCs w:val="24"/>
          <w:lang w:val="en-US"/>
        </w:rPr>
        <w:t>, A</w:t>
      </w:r>
      <w:r w:rsidR="00907EE2">
        <w:rPr>
          <w:sz w:val="24"/>
          <w:szCs w:val="24"/>
          <w:lang w:val="en-US"/>
        </w:rPr>
        <w:t xml:space="preserve"> (2007). </w:t>
      </w:r>
      <w:r w:rsidR="00907EE2" w:rsidRPr="002654FB">
        <w:rPr>
          <w:i/>
          <w:iCs/>
          <w:sz w:val="24"/>
          <w:szCs w:val="24"/>
          <w:lang w:val="en-US"/>
        </w:rPr>
        <w:t>“The Old Babylonian Economy”</w:t>
      </w:r>
      <w:r w:rsidR="00F20973">
        <w:rPr>
          <w:sz w:val="24"/>
          <w:szCs w:val="24"/>
          <w:lang w:val="en-US"/>
        </w:rPr>
        <w:t xml:space="preserve">. In </w:t>
      </w:r>
      <w:proofErr w:type="spellStart"/>
      <w:r w:rsidR="00F20973">
        <w:rPr>
          <w:sz w:val="24"/>
          <w:szCs w:val="24"/>
          <w:lang w:val="en-US"/>
        </w:rPr>
        <w:t>Leick</w:t>
      </w:r>
      <w:proofErr w:type="spellEnd"/>
      <w:r w:rsidR="00642AFE">
        <w:rPr>
          <w:sz w:val="24"/>
          <w:szCs w:val="24"/>
          <w:lang w:val="en-US"/>
        </w:rPr>
        <w:t>, G (</w:t>
      </w:r>
      <w:proofErr w:type="spellStart"/>
      <w:r w:rsidR="00642AFE">
        <w:rPr>
          <w:sz w:val="24"/>
          <w:szCs w:val="24"/>
          <w:lang w:val="en-US"/>
        </w:rPr>
        <w:t>Eds</w:t>
      </w:r>
      <w:proofErr w:type="spellEnd"/>
      <w:r w:rsidR="00642AFE">
        <w:rPr>
          <w:sz w:val="24"/>
          <w:szCs w:val="24"/>
          <w:lang w:val="en-US"/>
        </w:rPr>
        <w:t xml:space="preserve">). </w:t>
      </w:r>
      <w:r w:rsidR="00642AFE" w:rsidRPr="002654FB">
        <w:rPr>
          <w:i/>
          <w:iCs/>
          <w:sz w:val="24"/>
          <w:szCs w:val="24"/>
          <w:lang w:val="en-US"/>
        </w:rPr>
        <w:t>The Baby</w:t>
      </w:r>
      <w:r w:rsidR="00907EE2" w:rsidRPr="002654FB">
        <w:rPr>
          <w:i/>
          <w:iCs/>
          <w:sz w:val="24"/>
          <w:szCs w:val="24"/>
          <w:lang w:val="en-US"/>
        </w:rPr>
        <w:t>lonian World</w:t>
      </w:r>
      <w:r w:rsidR="00907EE2">
        <w:rPr>
          <w:sz w:val="24"/>
          <w:szCs w:val="24"/>
          <w:lang w:val="en-US"/>
        </w:rPr>
        <w:t>. Oxon: Routledge.</w:t>
      </w:r>
    </w:p>
    <w:p w14:paraId="390DB183" w14:textId="359A1902" w:rsidR="00907EE2" w:rsidRDefault="00C75E1B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Oats, J. (1979). </w:t>
      </w:r>
      <w:r w:rsidRPr="002654FB">
        <w:rPr>
          <w:i/>
          <w:iCs/>
          <w:sz w:val="24"/>
          <w:szCs w:val="24"/>
          <w:lang w:val="en-US"/>
        </w:rPr>
        <w:t>Babylon</w:t>
      </w:r>
      <w:r>
        <w:rPr>
          <w:sz w:val="24"/>
          <w:szCs w:val="24"/>
          <w:lang w:val="en-US"/>
        </w:rPr>
        <w:t>. London: Thames &amp; Hudson Ltd.</w:t>
      </w:r>
    </w:p>
    <w:p w14:paraId="73BE375E" w14:textId="4BE4698B" w:rsidR="00C75E1B" w:rsidRDefault="00A000FA">
      <w:pPr>
        <w:rPr>
          <w:sz w:val="24"/>
          <w:szCs w:val="24"/>
          <w:lang w:val="en-US"/>
        </w:rPr>
      </w:pPr>
      <w:proofErr w:type="spellStart"/>
      <w:r>
        <w:rPr>
          <w:sz w:val="24"/>
          <w:szCs w:val="24"/>
          <w:lang w:val="en-US"/>
        </w:rPr>
        <w:t>Postgate</w:t>
      </w:r>
      <w:proofErr w:type="spellEnd"/>
      <w:r>
        <w:rPr>
          <w:sz w:val="24"/>
          <w:szCs w:val="24"/>
          <w:lang w:val="en-US"/>
        </w:rPr>
        <w:t xml:space="preserve">, J. N (1992). </w:t>
      </w:r>
      <w:r w:rsidRPr="002654FB">
        <w:rPr>
          <w:i/>
          <w:iCs/>
          <w:sz w:val="24"/>
          <w:szCs w:val="24"/>
          <w:lang w:val="en-US"/>
        </w:rPr>
        <w:t>Early Mesopotamia: Society &amp; Economy at the Dawn of History</w:t>
      </w:r>
      <w:r>
        <w:rPr>
          <w:sz w:val="24"/>
          <w:szCs w:val="24"/>
          <w:lang w:val="en-US"/>
        </w:rPr>
        <w:t>. London: Routledge.</w:t>
      </w:r>
    </w:p>
    <w:p w14:paraId="19F4BA36" w14:textId="7C8CD80D" w:rsidR="004D1EF6" w:rsidRPr="00125BE2" w:rsidRDefault="00A23232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Seri, A. C (2005). </w:t>
      </w:r>
      <w:r w:rsidRPr="002654FB">
        <w:rPr>
          <w:i/>
          <w:iCs/>
          <w:sz w:val="24"/>
          <w:szCs w:val="24"/>
          <w:lang w:val="en-US"/>
        </w:rPr>
        <w:t>Local Power in Old Babylonian Mesopotamia</w:t>
      </w:r>
      <w:r>
        <w:rPr>
          <w:sz w:val="24"/>
          <w:szCs w:val="24"/>
          <w:lang w:val="en-US"/>
        </w:rPr>
        <w:t xml:space="preserve">. </w:t>
      </w:r>
      <w:proofErr w:type="spellStart"/>
      <w:r>
        <w:rPr>
          <w:sz w:val="24"/>
          <w:szCs w:val="24"/>
          <w:lang w:val="en-US"/>
        </w:rPr>
        <w:t>Shef</w:t>
      </w:r>
      <w:r w:rsidR="000735C3">
        <w:rPr>
          <w:sz w:val="24"/>
          <w:szCs w:val="24"/>
          <w:lang w:val="en-US"/>
        </w:rPr>
        <w:t>ield</w:t>
      </w:r>
      <w:proofErr w:type="spellEnd"/>
      <w:r w:rsidR="000735C3">
        <w:rPr>
          <w:sz w:val="24"/>
          <w:szCs w:val="24"/>
          <w:lang w:val="en-US"/>
        </w:rPr>
        <w:t>: Equinox Publishing Ltd.</w:t>
      </w:r>
      <w:bookmarkStart w:id="0" w:name="_GoBack"/>
      <w:bookmarkEnd w:id="0"/>
    </w:p>
    <w:sectPr w:rsidR="004D1EF6" w:rsidRPr="00125B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CC6EE2C" w14:textId="77777777" w:rsidR="005243B0" w:rsidRDefault="005243B0" w:rsidP="005243B0">
      <w:pPr>
        <w:spacing w:after="0" w:line="240" w:lineRule="auto"/>
      </w:pPr>
      <w:r>
        <w:separator/>
      </w:r>
    </w:p>
  </w:endnote>
  <w:endnote w:type="continuationSeparator" w:id="0">
    <w:p w14:paraId="203E01C9" w14:textId="77777777" w:rsidR="005243B0" w:rsidRDefault="005243B0" w:rsidP="005243B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108ADFE" w14:textId="77777777" w:rsidR="005243B0" w:rsidRDefault="005243B0" w:rsidP="005243B0">
      <w:pPr>
        <w:spacing w:after="0" w:line="240" w:lineRule="auto"/>
      </w:pPr>
      <w:r>
        <w:separator/>
      </w:r>
    </w:p>
  </w:footnote>
  <w:footnote w:type="continuationSeparator" w:id="0">
    <w:p w14:paraId="5D799C88" w14:textId="77777777" w:rsidR="005243B0" w:rsidRDefault="005243B0" w:rsidP="005243B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2067"/>
    <w:rsid w:val="00002067"/>
    <w:rsid w:val="00061CD9"/>
    <w:rsid w:val="00072FA1"/>
    <w:rsid w:val="000735C3"/>
    <w:rsid w:val="00074645"/>
    <w:rsid w:val="00077B94"/>
    <w:rsid w:val="000B5D8B"/>
    <w:rsid w:val="000C3B4C"/>
    <w:rsid w:val="000C4E1A"/>
    <w:rsid w:val="000E091A"/>
    <w:rsid w:val="000F4FF2"/>
    <w:rsid w:val="00125BE2"/>
    <w:rsid w:val="00190EF1"/>
    <w:rsid w:val="0019474A"/>
    <w:rsid w:val="001C4535"/>
    <w:rsid w:val="001D504B"/>
    <w:rsid w:val="001D6BB3"/>
    <w:rsid w:val="001E764B"/>
    <w:rsid w:val="0022287C"/>
    <w:rsid w:val="00223F85"/>
    <w:rsid w:val="00235CA6"/>
    <w:rsid w:val="0026545B"/>
    <w:rsid w:val="002654FB"/>
    <w:rsid w:val="002816D1"/>
    <w:rsid w:val="00295D51"/>
    <w:rsid w:val="002C308A"/>
    <w:rsid w:val="002D4641"/>
    <w:rsid w:val="002E4206"/>
    <w:rsid w:val="002F2AD0"/>
    <w:rsid w:val="003026B0"/>
    <w:rsid w:val="0033444E"/>
    <w:rsid w:val="00334EF8"/>
    <w:rsid w:val="00343F1A"/>
    <w:rsid w:val="003467F8"/>
    <w:rsid w:val="00346870"/>
    <w:rsid w:val="00347817"/>
    <w:rsid w:val="003825F8"/>
    <w:rsid w:val="003B2F04"/>
    <w:rsid w:val="003D01A5"/>
    <w:rsid w:val="003E59EB"/>
    <w:rsid w:val="003F2B78"/>
    <w:rsid w:val="00403836"/>
    <w:rsid w:val="00410FD2"/>
    <w:rsid w:val="004C1E97"/>
    <w:rsid w:val="004D1EF6"/>
    <w:rsid w:val="004D69DF"/>
    <w:rsid w:val="004E2D72"/>
    <w:rsid w:val="004F4D66"/>
    <w:rsid w:val="005026FD"/>
    <w:rsid w:val="00515986"/>
    <w:rsid w:val="00521762"/>
    <w:rsid w:val="005243B0"/>
    <w:rsid w:val="00542901"/>
    <w:rsid w:val="00546928"/>
    <w:rsid w:val="00593681"/>
    <w:rsid w:val="00595E06"/>
    <w:rsid w:val="00597FEB"/>
    <w:rsid w:val="005A5A6B"/>
    <w:rsid w:val="005B0A62"/>
    <w:rsid w:val="005E0A88"/>
    <w:rsid w:val="005F6616"/>
    <w:rsid w:val="006122A8"/>
    <w:rsid w:val="0061750D"/>
    <w:rsid w:val="00642AFE"/>
    <w:rsid w:val="0066004A"/>
    <w:rsid w:val="00661860"/>
    <w:rsid w:val="006B7157"/>
    <w:rsid w:val="006B7B9A"/>
    <w:rsid w:val="006E60F3"/>
    <w:rsid w:val="00751415"/>
    <w:rsid w:val="00783972"/>
    <w:rsid w:val="007A542E"/>
    <w:rsid w:val="007B65E3"/>
    <w:rsid w:val="007D17C7"/>
    <w:rsid w:val="007D6857"/>
    <w:rsid w:val="0081374E"/>
    <w:rsid w:val="00827A51"/>
    <w:rsid w:val="008368D1"/>
    <w:rsid w:val="008D2E48"/>
    <w:rsid w:val="008D6CB6"/>
    <w:rsid w:val="008E7896"/>
    <w:rsid w:val="008F3204"/>
    <w:rsid w:val="00901569"/>
    <w:rsid w:val="00907EE2"/>
    <w:rsid w:val="00910414"/>
    <w:rsid w:val="00916B4F"/>
    <w:rsid w:val="00930288"/>
    <w:rsid w:val="009874EF"/>
    <w:rsid w:val="009A3BF1"/>
    <w:rsid w:val="009D4D0A"/>
    <w:rsid w:val="009E727F"/>
    <w:rsid w:val="009F1B53"/>
    <w:rsid w:val="00A000FA"/>
    <w:rsid w:val="00A04075"/>
    <w:rsid w:val="00A23232"/>
    <w:rsid w:val="00A25E58"/>
    <w:rsid w:val="00A67543"/>
    <w:rsid w:val="00A866EB"/>
    <w:rsid w:val="00AB09DC"/>
    <w:rsid w:val="00AC5593"/>
    <w:rsid w:val="00AC76DB"/>
    <w:rsid w:val="00B530E8"/>
    <w:rsid w:val="00B700F6"/>
    <w:rsid w:val="00BB0350"/>
    <w:rsid w:val="00BD32E4"/>
    <w:rsid w:val="00BE34DF"/>
    <w:rsid w:val="00BE4379"/>
    <w:rsid w:val="00BF6D3E"/>
    <w:rsid w:val="00C522F4"/>
    <w:rsid w:val="00C53D92"/>
    <w:rsid w:val="00C75E1B"/>
    <w:rsid w:val="00C922DF"/>
    <w:rsid w:val="00C96778"/>
    <w:rsid w:val="00CA2497"/>
    <w:rsid w:val="00CA683A"/>
    <w:rsid w:val="00CB1511"/>
    <w:rsid w:val="00CC07D8"/>
    <w:rsid w:val="00CD4DCD"/>
    <w:rsid w:val="00CE07AF"/>
    <w:rsid w:val="00CE48B7"/>
    <w:rsid w:val="00D00241"/>
    <w:rsid w:val="00D077FD"/>
    <w:rsid w:val="00D21FC1"/>
    <w:rsid w:val="00D51499"/>
    <w:rsid w:val="00D541CF"/>
    <w:rsid w:val="00D869CF"/>
    <w:rsid w:val="00DD7849"/>
    <w:rsid w:val="00DE2A98"/>
    <w:rsid w:val="00DE6B35"/>
    <w:rsid w:val="00DF1B6F"/>
    <w:rsid w:val="00DF3EB0"/>
    <w:rsid w:val="00E055DB"/>
    <w:rsid w:val="00E14CB4"/>
    <w:rsid w:val="00E157AA"/>
    <w:rsid w:val="00E3397B"/>
    <w:rsid w:val="00E61035"/>
    <w:rsid w:val="00EA1E97"/>
    <w:rsid w:val="00EA4998"/>
    <w:rsid w:val="00EB079F"/>
    <w:rsid w:val="00EB44EB"/>
    <w:rsid w:val="00ED5392"/>
    <w:rsid w:val="00F0626D"/>
    <w:rsid w:val="00F06F5E"/>
    <w:rsid w:val="00F16108"/>
    <w:rsid w:val="00F1620F"/>
    <w:rsid w:val="00F20973"/>
    <w:rsid w:val="00F2786A"/>
    <w:rsid w:val="00F35CF1"/>
    <w:rsid w:val="00F6255F"/>
    <w:rsid w:val="00FB62B6"/>
    <w:rsid w:val="00FD05CC"/>
    <w:rsid w:val="00FD07A1"/>
    <w:rsid w:val="00FF1FBD"/>
    <w:rsid w:val="00FF64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17C46CB"/>
  <w15:chartTrackingRefBased/>
  <w15:docId w15:val="{54883839-3CC2-284E-B984-248324467D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25BE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243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243B0"/>
  </w:style>
  <w:style w:type="paragraph" w:styleId="Footer">
    <w:name w:val="footer"/>
    <w:basedOn w:val="Normal"/>
    <w:link w:val="FooterChar"/>
    <w:uiPriority w:val="99"/>
    <w:unhideWhenUsed/>
    <w:rsid w:val="005243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243B0"/>
  </w:style>
  <w:style w:type="character" w:styleId="Hyperlink">
    <w:name w:val="Hyperlink"/>
    <w:basedOn w:val="DefaultParagraphFont"/>
    <w:uiPriority w:val="99"/>
    <w:unhideWhenUsed/>
    <w:rsid w:val="00FD07A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D07A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webSettings" Target="webSettings.xml" /><Relationship Id="rId7" Type="http://schemas.openxmlformats.org/officeDocument/2006/relationships/fontTable" Target="fontTable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hyperlink" Target="http://www.ancient.eu/timeline/babylon" TargetMode="External" /><Relationship Id="rId5" Type="http://schemas.openxmlformats.org/officeDocument/2006/relationships/endnotes" Target="endnotes.xml" /><Relationship Id="rId4" Type="http://schemas.openxmlformats.org/officeDocument/2006/relationships/footnotes" Target="footnote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</TotalTime>
  <Pages>3</Pages>
  <Words>803</Words>
  <Characters>4020</Characters>
  <Application>Microsoft Office Word</Application>
  <DocSecurity>0</DocSecurity>
  <Lines>182</Lines>
  <Paragraphs>141</Paragraphs>
  <ScaleCrop>false</ScaleCrop>
  <Company/>
  <LinksUpToDate>false</LinksUpToDate>
  <CharactersWithSpaces>4682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Hopkins</dc:creator>
  <cp:keywords/>
  <dc:description/>
  <cp:lastModifiedBy>Lauren Hopkins</cp:lastModifiedBy>
  <cp:revision>101</cp:revision>
  <dcterms:created xsi:type="dcterms:W3CDTF">2019-10-25T18:46:00Z</dcterms:created>
  <dcterms:modified xsi:type="dcterms:W3CDTF">2019-10-25T19:56:00Z</dcterms:modified>
</cp:coreProperties>
</file>