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F1CA2E" w14:textId="77777777" w:rsidR="00094D60" w:rsidRPr="001846E8" w:rsidRDefault="00252889">
      <w:r w:rsidRPr="001846E8">
        <w:rPr>
          <w:noProof/>
          <w:lang w:val="en-US" w:eastAsia="en-US"/>
        </w:rPr>
        <w:drawing>
          <wp:anchor distT="0" distB="0" distL="114300" distR="114300" simplePos="0" relativeHeight="251658240" behindDoc="0" locked="0" layoutInCell="1" allowOverlap="1" wp14:anchorId="66C647C9" wp14:editId="6EB34654">
            <wp:simplePos x="0" y="0"/>
            <wp:positionH relativeFrom="margin">
              <wp:align>center</wp:align>
            </wp:positionH>
            <wp:positionV relativeFrom="paragraph">
              <wp:posOffset>0</wp:posOffset>
            </wp:positionV>
            <wp:extent cx="2438400" cy="1209675"/>
            <wp:effectExtent l="0" t="0" r="0" b="9525"/>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2438400" cy="1209675"/>
                    </a:xfrm>
                    <a:prstGeom prst="rect">
                      <a:avLst/>
                    </a:prstGeom>
                    <a:ln/>
                  </pic:spPr>
                </pic:pic>
              </a:graphicData>
            </a:graphic>
          </wp:anchor>
        </w:drawing>
      </w:r>
    </w:p>
    <w:p w14:paraId="6E9DF8A7" w14:textId="77777777" w:rsidR="00375BBF" w:rsidRDefault="00375BBF">
      <w:pPr>
        <w:jc w:val="center"/>
        <w:rPr>
          <w:b/>
          <w:sz w:val="36"/>
          <w:szCs w:val="36"/>
        </w:rPr>
      </w:pPr>
    </w:p>
    <w:p w14:paraId="3D590D7D" w14:textId="77777777" w:rsidR="00375BBF" w:rsidRDefault="00375BBF">
      <w:pPr>
        <w:jc w:val="center"/>
        <w:rPr>
          <w:b/>
          <w:sz w:val="36"/>
          <w:szCs w:val="36"/>
        </w:rPr>
      </w:pPr>
    </w:p>
    <w:p w14:paraId="1C6740C4" w14:textId="77777777" w:rsidR="00375BBF" w:rsidRDefault="00375BBF">
      <w:pPr>
        <w:jc w:val="center"/>
        <w:rPr>
          <w:b/>
          <w:sz w:val="36"/>
          <w:szCs w:val="36"/>
        </w:rPr>
      </w:pPr>
    </w:p>
    <w:p w14:paraId="402C5633" w14:textId="77777777" w:rsidR="00375BBF" w:rsidRDefault="00375BBF">
      <w:pPr>
        <w:jc w:val="center"/>
        <w:rPr>
          <w:b/>
          <w:sz w:val="36"/>
          <w:szCs w:val="36"/>
        </w:rPr>
      </w:pPr>
    </w:p>
    <w:p w14:paraId="54E60427" w14:textId="77777777" w:rsidR="00094D60" w:rsidRPr="001846E8" w:rsidRDefault="00252889">
      <w:pPr>
        <w:jc w:val="center"/>
        <w:rPr>
          <w:b/>
          <w:sz w:val="36"/>
          <w:szCs w:val="36"/>
        </w:rPr>
      </w:pPr>
      <w:r w:rsidRPr="001846E8">
        <w:rPr>
          <w:b/>
          <w:sz w:val="36"/>
          <w:szCs w:val="36"/>
        </w:rPr>
        <w:t>Programme: BA (</w:t>
      </w:r>
      <w:proofErr w:type="spellStart"/>
      <w:r w:rsidRPr="001846E8">
        <w:rPr>
          <w:b/>
          <w:sz w:val="36"/>
          <w:szCs w:val="36"/>
        </w:rPr>
        <w:t>Hons</w:t>
      </w:r>
      <w:proofErr w:type="spellEnd"/>
      <w:r w:rsidRPr="001846E8">
        <w:rPr>
          <w:b/>
          <w:sz w:val="36"/>
          <w:szCs w:val="36"/>
        </w:rPr>
        <w:t>) Business Management</w:t>
      </w:r>
    </w:p>
    <w:p w14:paraId="173A23E9" w14:textId="77777777" w:rsidR="00094D60" w:rsidRPr="001846E8" w:rsidRDefault="00252889">
      <w:pPr>
        <w:jc w:val="center"/>
        <w:rPr>
          <w:b/>
          <w:sz w:val="36"/>
          <w:szCs w:val="36"/>
        </w:rPr>
      </w:pPr>
      <w:r w:rsidRPr="001846E8">
        <w:rPr>
          <w:b/>
          <w:sz w:val="36"/>
          <w:szCs w:val="36"/>
        </w:rPr>
        <w:t>Module: Data Handling &amp; Business Intelligence</w:t>
      </w:r>
    </w:p>
    <w:p w14:paraId="2C807005" w14:textId="77777777" w:rsidR="00094D60" w:rsidRPr="001846E8" w:rsidRDefault="00252889">
      <w:pPr>
        <w:jc w:val="center"/>
        <w:rPr>
          <w:b/>
          <w:sz w:val="36"/>
          <w:szCs w:val="36"/>
        </w:rPr>
      </w:pPr>
      <w:r w:rsidRPr="001846E8">
        <w:rPr>
          <w:b/>
          <w:sz w:val="36"/>
          <w:szCs w:val="36"/>
        </w:rPr>
        <w:t>Module code: LCBB5014</w:t>
      </w:r>
    </w:p>
    <w:p w14:paraId="56564981" w14:textId="77777777" w:rsidR="00094D60" w:rsidRPr="001846E8" w:rsidRDefault="00094D60">
      <w:pPr>
        <w:jc w:val="center"/>
        <w:rPr>
          <w:b/>
          <w:sz w:val="36"/>
          <w:szCs w:val="36"/>
        </w:rPr>
      </w:pPr>
    </w:p>
    <w:p w14:paraId="474EC3F6" w14:textId="77777777" w:rsidR="00094D60" w:rsidRPr="001846E8" w:rsidRDefault="00252889">
      <w:pPr>
        <w:jc w:val="center"/>
        <w:rPr>
          <w:b/>
          <w:sz w:val="36"/>
          <w:szCs w:val="36"/>
        </w:rPr>
      </w:pPr>
      <w:r w:rsidRPr="001846E8">
        <w:rPr>
          <w:b/>
          <w:sz w:val="36"/>
          <w:szCs w:val="36"/>
        </w:rPr>
        <w:t xml:space="preserve">Lecturer/Module Leader: Dr Samson Oladejo </w:t>
      </w:r>
    </w:p>
    <w:p w14:paraId="33C09600" w14:textId="77777777" w:rsidR="00094D60" w:rsidRPr="001846E8" w:rsidRDefault="00252889">
      <w:pPr>
        <w:jc w:val="center"/>
        <w:rPr>
          <w:b/>
          <w:sz w:val="36"/>
          <w:szCs w:val="36"/>
        </w:rPr>
      </w:pPr>
      <w:r w:rsidRPr="001846E8">
        <w:rPr>
          <w:b/>
          <w:sz w:val="36"/>
          <w:szCs w:val="36"/>
        </w:rPr>
        <w:t>Internal Verifier: Dr Anupam Mazumdar</w:t>
      </w:r>
    </w:p>
    <w:p w14:paraId="7E474B79" w14:textId="77777777" w:rsidR="00094D60" w:rsidRPr="001846E8" w:rsidRDefault="00094D60">
      <w:pPr>
        <w:jc w:val="center"/>
        <w:rPr>
          <w:b/>
          <w:sz w:val="36"/>
          <w:szCs w:val="36"/>
        </w:rPr>
      </w:pPr>
    </w:p>
    <w:p w14:paraId="10275A1F" w14:textId="77777777" w:rsidR="00094D60" w:rsidRPr="001846E8" w:rsidRDefault="00252889">
      <w:pPr>
        <w:jc w:val="center"/>
        <w:rPr>
          <w:b/>
          <w:sz w:val="36"/>
          <w:szCs w:val="36"/>
        </w:rPr>
      </w:pPr>
      <w:r w:rsidRPr="001846E8">
        <w:rPr>
          <w:b/>
          <w:sz w:val="36"/>
          <w:szCs w:val="36"/>
        </w:rPr>
        <w:t>Assignment Title:</w:t>
      </w:r>
    </w:p>
    <w:p w14:paraId="50B8FFCC" w14:textId="77777777" w:rsidR="00094D60" w:rsidRPr="001846E8" w:rsidRDefault="00094D60">
      <w:pPr>
        <w:jc w:val="center"/>
        <w:rPr>
          <w:b/>
          <w:sz w:val="36"/>
          <w:szCs w:val="36"/>
        </w:rPr>
      </w:pPr>
    </w:p>
    <w:p w14:paraId="643A1936" w14:textId="77777777" w:rsidR="00094D60" w:rsidRPr="001846E8" w:rsidRDefault="00252889">
      <w:pPr>
        <w:jc w:val="center"/>
        <w:rPr>
          <w:b/>
          <w:sz w:val="36"/>
          <w:szCs w:val="36"/>
        </w:rPr>
      </w:pPr>
      <w:r w:rsidRPr="001846E8">
        <w:rPr>
          <w:b/>
          <w:sz w:val="36"/>
          <w:szCs w:val="36"/>
        </w:rPr>
        <w:t>Component 1: Coursework: Individual Report</w:t>
      </w:r>
    </w:p>
    <w:p w14:paraId="211D4A21" w14:textId="77777777" w:rsidR="00094D60" w:rsidRPr="001846E8" w:rsidRDefault="00252889">
      <w:r w:rsidRPr="001846E8">
        <w:br w:type="page"/>
      </w:r>
    </w:p>
    <w:sdt>
      <w:sdtPr>
        <w:rPr>
          <w:rFonts w:ascii="Times New Roman" w:eastAsia="Times New Roman" w:hAnsi="Times New Roman" w:cs="Times New Roman"/>
          <w:color w:val="auto"/>
          <w:sz w:val="24"/>
          <w:szCs w:val="24"/>
          <w:lang w:val="en-GB" w:eastAsia="en-IN"/>
        </w:rPr>
        <w:id w:val="-682056769"/>
        <w:docPartObj>
          <w:docPartGallery w:val="Table of Contents"/>
          <w:docPartUnique/>
        </w:docPartObj>
      </w:sdtPr>
      <w:sdtEndPr>
        <w:rPr>
          <w:b/>
          <w:bCs/>
        </w:rPr>
      </w:sdtEndPr>
      <w:sdtContent>
        <w:p w14:paraId="4EFEB3D2" w14:textId="3452E874" w:rsidR="001846E8" w:rsidRPr="001846E8" w:rsidRDefault="001846E8" w:rsidP="001846E8">
          <w:pPr>
            <w:pStyle w:val="TOCHeading"/>
            <w:spacing w:line="360" w:lineRule="auto"/>
            <w:jc w:val="center"/>
            <w:rPr>
              <w:rFonts w:ascii="Times New Roman" w:hAnsi="Times New Roman" w:cs="Times New Roman"/>
              <w:b/>
              <w:bCs/>
              <w:color w:val="auto"/>
              <w:lang w:val="en-GB"/>
            </w:rPr>
          </w:pPr>
          <w:r w:rsidRPr="001846E8">
            <w:rPr>
              <w:rFonts w:ascii="Times New Roman" w:hAnsi="Times New Roman" w:cs="Times New Roman"/>
              <w:b/>
              <w:bCs/>
              <w:color w:val="auto"/>
              <w:lang w:val="en-GB"/>
            </w:rPr>
            <w:t>Table of Contents</w:t>
          </w:r>
        </w:p>
        <w:p w14:paraId="13FB0B3A" w14:textId="50C17DE5" w:rsidR="001846E8" w:rsidRDefault="001846E8">
          <w:pPr>
            <w:pStyle w:val="TOC1"/>
            <w:tabs>
              <w:tab w:val="right" w:leader="dot" w:pos="9019"/>
            </w:tabs>
            <w:rPr>
              <w:rFonts w:asciiTheme="minorHAnsi" w:eastAsiaTheme="minorEastAsia" w:hAnsiTheme="minorHAnsi" w:cstheme="minorBidi"/>
              <w:noProof/>
              <w:kern w:val="2"/>
              <w:lang w:val="en-IN"/>
              <w14:ligatures w14:val="standardContextual"/>
            </w:rPr>
          </w:pPr>
          <w:r w:rsidRPr="001846E8">
            <w:fldChar w:fldCharType="begin"/>
          </w:r>
          <w:r w:rsidRPr="001846E8">
            <w:instrText xml:space="preserve"> TOC \o "1-3" \h \z \u </w:instrText>
          </w:r>
          <w:r w:rsidRPr="001846E8">
            <w:fldChar w:fldCharType="separate"/>
          </w:r>
          <w:hyperlink w:anchor="_Toc209893930" w:history="1">
            <w:r w:rsidRPr="004B187A">
              <w:rPr>
                <w:rStyle w:val="Hyperlink"/>
                <w:noProof/>
              </w:rPr>
              <w:t>Executive Summary</w:t>
            </w:r>
            <w:r>
              <w:rPr>
                <w:noProof/>
                <w:webHidden/>
              </w:rPr>
              <w:tab/>
            </w:r>
            <w:r>
              <w:rPr>
                <w:noProof/>
                <w:webHidden/>
              </w:rPr>
              <w:fldChar w:fldCharType="begin"/>
            </w:r>
            <w:r>
              <w:rPr>
                <w:noProof/>
                <w:webHidden/>
              </w:rPr>
              <w:instrText xml:space="preserve"> PAGEREF _Toc209893930 \h </w:instrText>
            </w:r>
            <w:r>
              <w:rPr>
                <w:noProof/>
                <w:webHidden/>
              </w:rPr>
            </w:r>
            <w:r>
              <w:rPr>
                <w:noProof/>
                <w:webHidden/>
              </w:rPr>
              <w:fldChar w:fldCharType="separate"/>
            </w:r>
            <w:r w:rsidR="00375BBF">
              <w:rPr>
                <w:noProof/>
                <w:webHidden/>
              </w:rPr>
              <w:t>3</w:t>
            </w:r>
            <w:r>
              <w:rPr>
                <w:noProof/>
                <w:webHidden/>
              </w:rPr>
              <w:fldChar w:fldCharType="end"/>
            </w:r>
          </w:hyperlink>
        </w:p>
        <w:p w14:paraId="20EA7335" w14:textId="7F342F2C" w:rsidR="001846E8" w:rsidRDefault="0025288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09893931" w:history="1">
            <w:r w:rsidR="001846E8" w:rsidRPr="004B187A">
              <w:rPr>
                <w:rStyle w:val="Hyperlink"/>
                <w:noProof/>
              </w:rPr>
              <w:t>Introduction</w:t>
            </w:r>
            <w:r w:rsidR="001846E8">
              <w:rPr>
                <w:noProof/>
                <w:webHidden/>
              </w:rPr>
              <w:tab/>
            </w:r>
            <w:r w:rsidR="001846E8">
              <w:rPr>
                <w:noProof/>
                <w:webHidden/>
              </w:rPr>
              <w:fldChar w:fldCharType="begin"/>
            </w:r>
            <w:r w:rsidR="001846E8">
              <w:rPr>
                <w:noProof/>
                <w:webHidden/>
              </w:rPr>
              <w:instrText xml:space="preserve"> PAGEREF _Toc209893931 \h </w:instrText>
            </w:r>
            <w:r w:rsidR="001846E8">
              <w:rPr>
                <w:noProof/>
                <w:webHidden/>
              </w:rPr>
            </w:r>
            <w:r w:rsidR="001846E8">
              <w:rPr>
                <w:noProof/>
                <w:webHidden/>
              </w:rPr>
              <w:fldChar w:fldCharType="separate"/>
            </w:r>
            <w:r w:rsidR="00375BBF">
              <w:rPr>
                <w:noProof/>
                <w:webHidden/>
              </w:rPr>
              <w:t>4</w:t>
            </w:r>
            <w:r w:rsidR="001846E8">
              <w:rPr>
                <w:noProof/>
                <w:webHidden/>
              </w:rPr>
              <w:fldChar w:fldCharType="end"/>
            </w:r>
          </w:hyperlink>
        </w:p>
        <w:p w14:paraId="5D528880" w14:textId="4E5D6591" w:rsidR="001846E8" w:rsidRDefault="0025288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09893932" w:history="1">
            <w:r w:rsidR="001846E8" w:rsidRPr="004B187A">
              <w:rPr>
                <w:rStyle w:val="Hyperlink"/>
                <w:noProof/>
              </w:rPr>
              <w:t>Trends in BI, DW, and DM</w:t>
            </w:r>
            <w:r w:rsidR="001846E8">
              <w:rPr>
                <w:noProof/>
                <w:webHidden/>
              </w:rPr>
              <w:tab/>
            </w:r>
            <w:r w:rsidR="001846E8">
              <w:rPr>
                <w:noProof/>
                <w:webHidden/>
              </w:rPr>
              <w:fldChar w:fldCharType="begin"/>
            </w:r>
            <w:r w:rsidR="001846E8">
              <w:rPr>
                <w:noProof/>
                <w:webHidden/>
              </w:rPr>
              <w:instrText xml:space="preserve"> PAGEREF _Toc209893932 \h </w:instrText>
            </w:r>
            <w:r w:rsidR="001846E8">
              <w:rPr>
                <w:noProof/>
                <w:webHidden/>
              </w:rPr>
            </w:r>
            <w:r w:rsidR="001846E8">
              <w:rPr>
                <w:noProof/>
                <w:webHidden/>
              </w:rPr>
              <w:fldChar w:fldCharType="separate"/>
            </w:r>
            <w:r w:rsidR="00375BBF">
              <w:rPr>
                <w:noProof/>
                <w:webHidden/>
              </w:rPr>
              <w:t>4</w:t>
            </w:r>
            <w:r w:rsidR="001846E8">
              <w:rPr>
                <w:noProof/>
                <w:webHidden/>
              </w:rPr>
              <w:fldChar w:fldCharType="end"/>
            </w:r>
          </w:hyperlink>
        </w:p>
        <w:p w14:paraId="424B84F2" w14:textId="6CB35FF6" w:rsidR="001846E8" w:rsidRDefault="0025288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09893933" w:history="1">
            <w:r w:rsidR="001846E8" w:rsidRPr="004B187A">
              <w:rPr>
                <w:rStyle w:val="Hyperlink"/>
                <w:noProof/>
              </w:rPr>
              <w:t>The Data Warehousing in the Organisation Applications</w:t>
            </w:r>
            <w:r w:rsidR="001846E8">
              <w:rPr>
                <w:noProof/>
                <w:webHidden/>
              </w:rPr>
              <w:tab/>
            </w:r>
            <w:r w:rsidR="001846E8">
              <w:rPr>
                <w:noProof/>
                <w:webHidden/>
              </w:rPr>
              <w:fldChar w:fldCharType="begin"/>
            </w:r>
            <w:r w:rsidR="001846E8">
              <w:rPr>
                <w:noProof/>
                <w:webHidden/>
              </w:rPr>
              <w:instrText xml:space="preserve"> PAGEREF _Toc209893933 \h </w:instrText>
            </w:r>
            <w:r w:rsidR="001846E8">
              <w:rPr>
                <w:noProof/>
                <w:webHidden/>
              </w:rPr>
            </w:r>
            <w:r w:rsidR="001846E8">
              <w:rPr>
                <w:noProof/>
                <w:webHidden/>
              </w:rPr>
              <w:fldChar w:fldCharType="separate"/>
            </w:r>
            <w:r w:rsidR="00375BBF">
              <w:rPr>
                <w:noProof/>
                <w:webHidden/>
              </w:rPr>
              <w:t>5</w:t>
            </w:r>
            <w:r w:rsidR="001846E8">
              <w:rPr>
                <w:noProof/>
                <w:webHidden/>
              </w:rPr>
              <w:fldChar w:fldCharType="end"/>
            </w:r>
          </w:hyperlink>
        </w:p>
        <w:p w14:paraId="663807B6" w14:textId="0862E5AC" w:rsidR="001846E8" w:rsidRDefault="0025288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09893934" w:history="1">
            <w:r w:rsidR="001846E8" w:rsidRPr="004B187A">
              <w:rPr>
                <w:rStyle w:val="Hyperlink"/>
                <w:noProof/>
              </w:rPr>
              <w:t>Data Mining Techniques</w:t>
            </w:r>
            <w:r w:rsidR="001846E8">
              <w:rPr>
                <w:noProof/>
                <w:webHidden/>
              </w:rPr>
              <w:tab/>
            </w:r>
            <w:r w:rsidR="001846E8">
              <w:rPr>
                <w:noProof/>
                <w:webHidden/>
              </w:rPr>
              <w:fldChar w:fldCharType="begin"/>
            </w:r>
            <w:r w:rsidR="001846E8">
              <w:rPr>
                <w:noProof/>
                <w:webHidden/>
              </w:rPr>
              <w:instrText xml:space="preserve"> PAGEREF _Toc209893934 \h </w:instrText>
            </w:r>
            <w:r w:rsidR="001846E8">
              <w:rPr>
                <w:noProof/>
                <w:webHidden/>
              </w:rPr>
            </w:r>
            <w:r w:rsidR="001846E8">
              <w:rPr>
                <w:noProof/>
                <w:webHidden/>
              </w:rPr>
              <w:fldChar w:fldCharType="separate"/>
            </w:r>
            <w:r w:rsidR="00375BBF">
              <w:rPr>
                <w:noProof/>
                <w:webHidden/>
              </w:rPr>
              <w:t>6</w:t>
            </w:r>
            <w:r w:rsidR="001846E8">
              <w:rPr>
                <w:noProof/>
                <w:webHidden/>
              </w:rPr>
              <w:fldChar w:fldCharType="end"/>
            </w:r>
          </w:hyperlink>
        </w:p>
        <w:p w14:paraId="0E8CBC1E" w14:textId="2100DABE" w:rsidR="001846E8" w:rsidRDefault="0025288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09893935" w:history="1">
            <w:r w:rsidR="001846E8" w:rsidRPr="004B187A">
              <w:rPr>
                <w:rStyle w:val="Hyperlink"/>
                <w:noProof/>
              </w:rPr>
              <w:t>Predictive Analysis</w:t>
            </w:r>
            <w:r w:rsidR="001846E8">
              <w:rPr>
                <w:noProof/>
                <w:webHidden/>
              </w:rPr>
              <w:tab/>
            </w:r>
            <w:r w:rsidR="001846E8">
              <w:rPr>
                <w:noProof/>
                <w:webHidden/>
              </w:rPr>
              <w:fldChar w:fldCharType="begin"/>
            </w:r>
            <w:r w:rsidR="001846E8">
              <w:rPr>
                <w:noProof/>
                <w:webHidden/>
              </w:rPr>
              <w:instrText xml:space="preserve"> PAGEREF _Toc209893935 \h </w:instrText>
            </w:r>
            <w:r w:rsidR="001846E8">
              <w:rPr>
                <w:noProof/>
                <w:webHidden/>
              </w:rPr>
            </w:r>
            <w:r w:rsidR="001846E8">
              <w:rPr>
                <w:noProof/>
                <w:webHidden/>
              </w:rPr>
              <w:fldChar w:fldCharType="separate"/>
            </w:r>
            <w:r w:rsidR="00375BBF">
              <w:rPr>
                <w:noProof/>
                <w:webHidden/>
              </w:rPr>
              <w:t>7</w:t>
            </w:r>
            <w:r w:rsidR="001846E8">
              <w:rPr>
                <w:noProof/>
                <w:webHidden/>
              </w:rPr>
              <w:fldChar w:fldCharType="end"/>
            </w:r>
          </w:hyperlink>
        </w:p>
        <w:p w14:paraId="48198D0F" w14:textId="467C4333" w:rsidR="001846E8" w:rsidRDefault="0025288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09893936" w:history="1">
            <w:r w:rsidR="001846E8" w:rsidRPr="004B187A">
              <w:rPr>
                <w:rStyle w:val="Hyperlink"/>
                <w:noProof/>
              </w:rPr>
              <w:t>Ethical and Data Security</w:t>
            </w:r>
            <w:r w:rsidR="001846E8">
              <w:rPr>
                <w:noProof/>
                <w:webHidden/>
              </w:rPr>
              <w:tab/>
            </w:r>
            <w:r w:rsidR="001846E8">
              <w:rPr>
                <w:noProof/>
                <w:webHidden/>
              </w:rPr>
              <w:fldChar w:fldCharType="begin"/>
            </w:r>
            <w:r w:rsidR="001846E8">
              <w:rPr>
                <w:noProof/>
                <w:webHidden/>
              </w:rPr>
              <w:instrText xml:space="preserve"> PAGEREF _Toc209893936 \h </w:instrText>
            </w:r>
            <w:r w:rsidR="001846E8">
              <w:rPr>
                <w:noProof/>
                <w:webHidden/>
              </w:rPr>
            </w:r>
            <w:r w:rsidR="001846E8">
              <w:rPr>
                <w:noProof/>
                <w:webHidden/>
              </w:rPr>
              <w:fldChar w:fldCharType="separate"/>
            </w:r>
            <w:r w:rsidR="00375BBF">
              <w:rPr>
                <w:noProof/>
                <w:webHidden/>
              </w:rPr>
              <w:t>8</w:t>
            </w:r>
            <w:r w:rsidR="001846E8">
              <w:rPr>
                <w:noProof/>
                <w:webHidden/>
              </w:rPr>
              <w:fldChar w:fldCharType="end"/>
            </w:r>
          </w:hyperlink>
        </w:p>
        <w:p w14:paraId="17456134" w14:textId="0B8248C4" w:rsidR="001846E8" w:rsidRDefault="0025288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09893937" w:history="1">
            <w:r w:rsidR="001846E8" w:rsidRPr="004B187A">
              <w:rPr>
                <w:rStyle w:val="Hyperlink"/>
                <w:noProof/>
              </w:rPr>
              <w:t>Reporting and Dashboard Solutions</w:t>
            </w:r>
            <w:r w:rsidR="001846E8">
              <w:rPr>
                <w:noProof/>
                <w:webHidden/>
              </w:rPr>
              <w:tab/>
            </w:r>
            <w:r w:rsidR="001846E8">
              <w:rPr>
                <w:noProof/>
                <w:webHidden/>
              </w:rPr>
              <w:fldChar w:fldCharType="begin"/>
            </w:r>
            <w:r w:rsidR="001846E8">
              <w:rPr>
                <w:noProof/>
                <w:webHidden/>
              </w:rPr>
              <w:instrText xml:space="preserve"> PAGEREF _Toc209893937 \h </w:instrText>
            </w:r>
            <w:r w:rsidR="001846E8">
              <w:rPr>
                <w:noProof/>
                <w:webHidden/>
              </w:rPr>
            </w:r>
            <w:r w:rsidR="001846E8">
              <w:rPr>
                <w:noProof/>
                <w:webHidden/>
              </w:rPr>
              <w:fldChar w:fldCharType="separate"/>
            </w:r>
            <w:r w:rsidR="00375BBF">
              <w:rPr>
                <w:noProof/>
                <w:webHidden/>
              </w:rPr>
              <w:t>8</w:t>
            </w:r>
            <w:r w:rsidR="001846E8">
              <w:rPr>
                <w:noProof/>
                <w:webHidden/>
              </w:rPr>
              <w:fldChar w:fldCharType="end"/>
            </w:r>
          </w:hyperlink>
        </w:p>
        <w:p w14:paraId="5BAEB8D1" w14:textId="2B8D745B" w:rsidR="001846E8" w:rsidRDefault="0025288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09893938" w:history="1">
            <w:r w:rsidR="001846E8" w:rsidRPr="004B187A">
              <w:rPr>
                <w:rStyle w:val="Hyperlink"/>
                <w:noProof/>
              </w:rPr>
              <w:t>Conclusion</w:t>
            </w:r>
            <w:r w:rsidR="001846E8">
              <w:rPr>
                <w:noProof/>
                <w:webHidden/>
              </w:rPr>
              <w:tab/>
            </w:r>
            <w:r w:rsidR="001846E8">
              <w:rPr>
                <w:noProof/>
                <w:webHidden/>
              </w:rPr>
              <w:fldChar w:fldCharType="begin"/>
            </w:r>
            <w:r w:rsidR="001846E8">
              <w:rPr>
                <w:noProof/>
                <w:webHidden/>
              </w:rPr>
              <w:instrText xml:space="preserve"> PAGEREF _Toc209893938 \h </w:instrText>
            </w:r>
            <w:r w:rsidR="001846E8">
              <w:rPr>
                <w:noProof/>
                <w:webHidden/>
              </w:rPr>
            </w:r>
            <w:r w:rsidR="001846E8">
              <w:rPr>
                <w:noProof/>
                <w:webHidden/>
              </w:rPr>
              <w:fldChar w:fldCharType="separate"/>
            </w:r>
            <w:r w:rsidR="00375BBF">
              <w:rPr>
                <w:noProof/>
                <w:webHidden/>
              </w:rPr>
              <w:t>9</w:t>
            </w:r>
            <w:r w:rsidR="001846E8">
              <w:rPr>
                <w:noProof/>
                <w:webHidden/>
              </w:rPr>
              <w:fldChar w:fldCharType="end"/>
            </w:r>
          </w:hyperlink>
        </w:p>
        <w:p w14:paraId="58F51B37" w14:textId="0AEDF724" w:rsidR="001846E8" w:rsidRDefault="00252889">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09893939" w:history="1">
            <w:r w:rsidR="001846E8" w:rsidRPr="004B187A">
              <w:rPr>
                <w:rStyle w:val="Hyperlink"/>
                <w:noProof/>
              </w:rPr>
              <w:t>Reference</w:t>
            </w:r>
            <w:r w:rsidR="001846E8">
              <w:rPr>
                <w:noProof/>
                <w:webHidden/>
              </w:rPr>
              <w:tab/>
            </w:r>
            <w:r w:rsidR="001846E8">
              <w:rPr>
                <w:noProof/>
                <w:webHidden/>
              </w:rPr>
              <w:fldChar w:fldCharType="begin"/>
            </w:r>
            <w:r w:rsidR="001846E8">
              <w:rPr>
                <w:noProof/>
                <w:webHidden/>
              </w:rPr>
              <w:instrText xml:space="preserve"> PAGEREF _Toc209893939 \h </w:instrText>
            </w:r>
            <w:r w:rsidR="001846E8">
              <w:rPr>
                <w:noProof/>
                <w:webHidden/>
              </w:rPr>
            </w:r>
            <w:r w:rsidR="001846E8">
              <w:rPr>
                <w:noProof/>
                <w:webHidden/>
              </w:rPr>
              <w:fldChar w:fldCharType="separate"/>
            </w:r>
            <w:r w:rsidR="00375BBF">
              <w:rPr>
                <w:noProof/>
                <w:webHidden/>
              </w:rPr>
              <w:t>10</w:t>
            </w:r>
            <w:r w:rsidR="001846E8">
              <w:rPr>
                <w:noProof/>
                <w:webHidden/>
              </w:rPr>
              <w:fldChar w:fldCharType="end"/>
            </w:r>
          </w:hyperlink>
        </w:p>
        <w:p w14:paraId="1C45645F" w14:textId="4E21FF65" w:rsidR="001846E8" w:rsidRPr="001846E8" w:rsidRDefault="001846E8">
          <w:r w:rsidRPr="001846E8">
            <w:rPr>
              <w:b/>
              <w:bCs/>
            </w:rPr>
            <w:fldChar w:fldCharType="end"/>
          </w:r>
        </w:p>
      </w:sdtContent>
    </w:sdt>
    <w:p w14:paraId="7BB189A2" w14:textId="77777777" w:rsidR="00094D60" w:rsidRPr="001846E8" w:rsidRDefault="00252889">
      <w:r w:rsidRPr="001846E8">
        <w:br w:type="page"/>
      </w:r>
    </w:p>
    <w:p w14:paraId="64FA0E26" w14:textId="77777777" w:rsidR="00094D60" w:rsidRPr="001846E8" w:rsidRDefault="00252889">
      <w:pPr>
        <w:pStyle w:val="Heading1"/>
      </w:pPr>
      <w:bookmarkStart w:id="0" w:name="_a6o46rsrm0wl" w:colFirst="0" w:colLast="0"/>
      <w:bookmarkStart w:id="1" w:name="_Toc209893930"/>
      <w:bookmarkEnd w:id="0"/>
      <w:r w:rsidRPr="001846E8">
        <w:lastRenderedPageBreak/>
        <w:t>Executive Summary</w:t>
      </w:r>
      <w:bookmarkEnd w:id="1"/>
    </w:p>
    <w:p w14:paraId="67FDC336" w14:textId="77777777" w:rsidR="00094D60" w:rsidRPr="001846E8" w:rsidRDefault="00252889">
      <w:pPr>
        <w:spacing w:before="240" w:after="240"/>
      </w:pPr>
      <w:r w:rsidRPr="001846E8">
        <w:t>This report will assess the ways in which Business Intelligence (BI), Data Warehousing (DW) and Data Mining (DM) will support strategic decision making at John Lewis Partnership (JLP). It establishes the existing BI trends, including real-time analytics, c</w:t>
      </w:r>
      <w:r w:rsidRPr="001846E8">
        <w:t xml:space="preserve">loud warehousing and integration of AI and how a centralised DW can enhance efficiency and allow cohesive insights (Balogun, Ogunsola and Ogunmokun, 2021). Such data mining methods as association rule mining and clustering are differentiated as especially </w:t>
      </w:r>
      <w:r w:rsidRPr="001846E8">
        <w:t xml:space="preserve">useful in customer segmentation and sales optimisation. Predictive analytics like Power BI and SPSS are also suggested in the report and ethical and security considerations in GDPR addressed (Dwivedi </w:t>
      </w:r>
      <w:r w:rsidRPr="001846E8">
        <w:rPr>
          <w:i/>
        </w:rPr>
        <w:t>et al.,</w:t>
      </w:r>
      <w:r w:rsidRPr="001846E8">
        <w:t xml:space="preserve"> 2021). Lastly, there are dashboard solutions tha</w:t>
      </w:r>
      <w:r w:rsidRPr="001846E8">
        <w:t>t are suggested as real time performance monitoring.</w:t>
      </w:r>
    </w:p>
    <w:p w14:paraId="0D36CEAE" w14:textId="77777777" w:rsidR="00094D60" w:rsidRPr="001846E8" w:rsidRDefault="00094D60">
      <w:pPr>
        <w:spacing w:before="240" w:after="240"/>
      </w:pPr>
    </w:p>
    <w:p w14:paraId="0AA39772" w14:textId="77777777" w:rsidR="00094D60" w:rsidRPr="001846E8" w:rsidRDefault="00252889">
      <w:pPr>
        <w:spacing w:before="240" w:after="240"/>
      </w:pPr>
      <w:r w:rsidRPr="001846E8">
        <w:br w:type="page"/>
      </w:r>
      <w:bookmarkStart w:id="2" w:name="_GoBack"/>
      <w:bookmarkEnd w:id="2"/>
    </w:p>
    <w:p w14:paraId="40F5A6AA" w14:textId="77777777" w:rsidR="00094D60" w:rsidRPr="001846E8" w:rsidRDefault="00252889">
      <w:pPr>
        <w:pStyle w:val="Heading1"/>
      </w:pPr>
      <w:bookmarkStart w:id="3" w:name="_okqyk0xui62t" w:colFirst="0" w:colLast="0"/>
      <w:bookmarkStart w:id="4" w:name="_Toc209893931"/>
      <w:bookmarkEnd w:id="3"/>
      <w:r w:rsidRPr="001846E8">
        <w:lastRenderedPageBreak/>
        <w:t>Introduction</w:t>
      </w:r>
      <w:bookmarkEnd w:id="4"/>
      <w:r w:rsidRPr="001846E8">
        <w:t xml:space="preserve"> </w:t>
      </w:r>
    </w:p>
    <w:p w14:paraId="2B078EB7" w14:textId="77777777" w:rsidR="00094D60" w:rsidRPr="001846E8" w:rsidRDefault="00252889">
      <w:pPr>
        <w:spacing w:before="240" w:after="240"/>
      </w:pPr>
      <w:r w:rsidRPr="001846E8">
        <w:t>John Lewis Partnership (JLP) is an employee owned retailing group in the UK with the John Lewis department stores, and Waitrose supermarket chain (John Lewis Partnership, 2024). JLP bein</w:t>
      </w:r>
      <w:r w:rsidRPr="001846E8">
        <w:t xml:space="preserve">g one of the largest retailers in the UK is actively operating both in brick and mortar stores and online, and what it produces is massive amounts of information about sales, customer contacts, product stocks and supply chain activity. The retail industry </w:t>
      </w:r>
      <w:r w:rsidRPr="001846E8">
        <w:t>is very competitive and data-driven, and organisations are turning towards business intelligence (BI) in order to improve customer experiences, streamline business operations, and stay profitable (Bagam, 2022).</w:t>
      </w:r>
    </w:p>
    <w:p w14:paraId="5BFADCD8" w14:textId="77777777" w:rsidR="00094D60" w:rsidRPr="001846E8" w:rsidRDefault="00252889">
      <w:pPr>
        <w:spacing w:before="240" w:after="240"/>
      </w:pPr>
      <w:r w:rsidRPr="001846E8">
        <w:t>This report aims at assessing the applicabili</w:t>
      </w:r>
      <w:r w:rsidRPr="001846E8">
        <w:t>ty of business intelligence (BI), data warehousing (DW), and data mining (DM) in helping JLP in its strategic decision-making. It will examine how these technologies can be used to pool and use data to gain better business insight, efficiency, and competit</w:t>
      </w:r>
      <w:r w:rsidRPr="001846E8">
        <w:t>iveness (Brewis, Dibb and Meadows, 2023).</w:t>
      </w:r>
    </w:p>
    <w:p w14:paraId="41F7268E" w14:textId="77777777" w:rsidR="00094D60" w:rsidRPr="001846E8" w:rsidRDefault="00252889">
      <w:pPr>
        <w:spacing w:before="240" w:after="240"/>
      </w:pPr>
      <w:r w:rsidRPr="001846E8">
        <w:t>The report has the following structure: Section 2 is a review of BI, DW, and DM trends; Section 3 is an analysis of the DW applications in JLP; Section 4 is an analysis of data mining methods; Section 5 is an analy</w:t>
      </w:r>
      <w:r w:rsidRPr="001846E8">
        <w:t>sis of predictive analytics; Section 6 is an ethical and security implications; Section 7 is an analysis of reporting/dashboard solutions; and finally, Section 8 concludes the report with recommendations.</w:t>
      </w:r>
    </w:p>
    <w:p w14:paraId="418EF87E" w14:textId="77777777" w:rsidR="00094D60" w:rsidRPr="001846E8" w:rsidRDefault="00252889">
      <w:pPr>
        <w:pStyle w:val="Heading1"/>
      </w:pPr>
      <w:bookmarkStart w:id="5" w:name="_x4228j9drxk6" w:colFirst="0" w:colLast="0"/>
      <w:bookmarkStart w:id="6" w:name="_Toc209893932"/>
      <w:bookmarkEnd w:id="5"/>
      <w:r w:rsidRPr="001846E8">
        <w:t>Trends in BI, DW, and DM</w:t>
      </w:r>
      <w:bookmarkEnd w:id="6"/>
      <w:r w:rsidRPr="001846E8">
        <w:t xml:space="preserve"> </w:t>
      </w:r>
    </w:p>
    <w:p w14:paraId="24DFCAA0" w14:textId="77777777" w:rsidR="00094D60" w:rsidRPr="001846E8" w:rsidRDefault="00252889">
      <w:pPr>
        <w:spacing w:before="240" w:after="240"/>
      </w:pPr>
      <w:r w:rsidRPr="001846E8">
        <w:t>Business Intelligence (BI</w:t>
      </w:r>
      <w:r w:rsidRPr="001846E8">
        <w:t>) is the application of technologies, processes and methodologies to process raw data to meaningful insights that help business decision-making (Vercellis, 2011). Data Warehousing (DW) is a process of having centralised repositories of structured and semi-</w:t>
      </w:r>
      <w:r w:rsidRPr="001846E8">
        <w:t>structured data, which has been centrally gathered across numerous sources, and can thus be efficiently queried and reported (Laberge, 2011). The process of finding patterns, correlations, and knowledge in large datasets through the application of statisti</w:t>
      </w:r>
      <w:r w:rsidRPr="001846E8">
        <w:t>cal, machine learning, or algorithmic methods is called Data Mining (DM) (Han, Pei and Tong, 2022).</w:t>
      </w:r>
    </w:p>
    <w:p w14:paraId="386D0F3A" w14:textId="77777777" w:rsidR="00094D60" w:rsidRPr="001846E8" w:rsidRDefault="00252889">
      <w:pPr>
        <w:spacing w:before="240" w:after="240"/>
      </w:pPr>
      <w:r w:rsidRPr="001846E8">
        <w:t>Recent trends in BI focus on real-time analytics, which enables organisations to track its performance dynamically and react immediately to the market chang</w:t>
      </w:r>
      <w:r w:rsidRPr="001846E8">
        <w:t xml:space="preserve">es (Abbas, 2021). In the case of JLP, real-time BI will help to manage inventory optimally and to improve customer interaction both at Waitrose and John Lewis stores. Cloud-based data warehousing is another </w:t>
      </w:r>
      <w:r w:rsidRPr="001846E8">
        <w:lastRenderedPageBreak/>
        <w:t>trend, as it is scalable and has lower costs; Sno</w:t>
      </w:r>
      <w:r w:rsidRPr="001846E8">
        <w:t>wflake and Azure Synapse can provide ease of integration of the in-store, online, and supply chain data of JLP (Ferreira, Lourenço and Campos, 2025). Moreover, the integration of AI and machine learning has enhanced predictive analytics, which allows the r</w:t>
      </w:r>
      <w:r w:rsidRPr="001846E8">
        <w:t>etailers to predict future demand, personalise marketing, and reduce risks.</w:t>
      </w:r>
    </w:p>
    <w:p w14:paraId="4AEDF943" w14:textId="77777777" w:rsidR="00094D60" w:rsidRPr="001846E8" w:rsidRDefault="00252889">
      <w:pPr>
        <w:spacing w:before="240" w:after="240"/>
      </w:pPr>
      <w:r w:rsidRPr="001846E8">
        <w:t>The Kimball architecture shows how decision-making is aided by dimensional modelling as data is grouped into star structures to make queries easy (Kimball and Ross, 2013; Moitas, A</w:t>
      </w:r>
      <w:r w:rsidRPr="001846E8">
        <w:t>lbuquerque and Mano, 2023). The model is especially applicable to the sales and supply chain analysis of JLP. The CRISP-DM model is also used to offer a systematic approach to data mining projects, such as business understanding, data preparation, modellin</w:t>
      </w:r>
      <w:r w:rsidRPr="001846E8">
        <w:t>g, evaluation, and deployment (Schröer, Kruse and Gómez, 2021). In the case of JLP, a systematic and repeatable use of customer and sales data as an insight can be guaranteed by adopting CRISP-DM.</w:t>
      </w:r>
    </w:p>
    <w:p w14:paraId="26806D56" w14:textId="77777777" w:rsidR="00094D60" w:rsidRPr="001846E8" w:rsidRDefault="00252889">
      <w:pPr>
        <w:pStyle w:val="Heading1"/>
      </w:pPr>
      <w:bookmarkStart w:id="7" w:name="_lr9jb3vwifhh" w:colFirst="0" w:colLast="0"/>
      <w:bookmarkStart w:id="8" w:name="_Toc209893933"/>
      <w:bookmarkEnd w:id="7"/>
      <w:r w:rsidRPr="001846E8">
        <w:t>The Data Warehousing in the Organisation Applications</w:t>
      </w:r>
      <w:bookmarkEnd w:id="8"/>
      <w:r w:rsidRPr="001846E8">
        <w:t xml:space="preserve"> </w:t>
      </w:r>
    </w:p>
    <w:p w14:paraId="27EF4899" w14:textId="77777777" w:rsidR="00094D60" w:rsidRPr="001846E8" w:rsidRDefault="00252889">
      <w:pPr>
        <w:spacing w:before="240" w:after="240"/>
      </w:pPr>
      <w:r w:rsidRPr="001846E8">
        <w:t>A da</w:t>
      </w:r>
      <w:r w:rsidRPr="001846E8">
        <w:t>ta warehouse (DW) is a central database, which consolidates data that is found in separate sources, such as transaction systems, customer relationship management software, supply chain databases, and external data. DWs are focused on analytical processing,</w:t>
      </w:r>
      <w:r w:rsidRPr="001846E8">
        <w:t xml:space="preserve"> therefore their design is to support querying, reporting and trend analysis in contrast to operational databases whose design is optimised to day-to-day transactions (Dhaouadi </w:t>
      </w:r>
      <w:r w:rsidRPr="001846E8">
        <w:rPr>
          <w:i/>
        </w:rPr>
        <w:t>et al.</w:t>
      </w:r>
      <w:r w:rsidRPr="001846E8">
        <w:t>, 2022).</w:t>
      </w:r>
    </w:p>
    <w:p w14:paraId="21C0CC95" w14:textId="77777777" w:rsidR="00094D60" w:rsidRPr="001846E8" w:rsidRDefault="00252889">
      <w:pPr>
        <w:spacing w:before="240" w:after="240"/>
      </w:pPr>
      <w:r w:rsidRPr="001846E8">
        <w:t>In the case of John Lewis Partnership (JLP), running a John Lewi</w:t>
      </w:r>
      <w:r w:rsidRPr="001846E8">
        <w:t>s department store and Waitrose supermarket chains, the capability to combine information on different platforms online, in-store, and mobile is vital. An effective DW would enhance the efficiency and data access through a single source of truth. This woul</w:t>
      </w:r>
      <w:r w:rsidRPr="001846E8">
        <w:t xml:space="preserve">d eliminate redundancy, streamline reporting and enable employees at various levels of the organisation to make decisions based on data in a very short period (Ferreira, Lourenço and Campos, 2025). Indicatively, by combining the sales information provided </w:t>
      </w:r>
      <w:r w:rsidRPr="001846E8">
        <w:t>by Waitrose stores and the online order information, it is possible to model the demand and optimize the stock on-hand, making sure that perishable goods are handled effectively and food waste is minimized.</w:t>
      </w:r>
    </w:p>
    <w:p w14:paraId="7C75300A" w14:textId="77777777" w:rsidR="00094D60" w:rsidRPr="001846E8" w:rsidRDefault="00252889">
      <w:pPr>
        <w:spacing w:before="240" w:after="240"/>
      </w:pPr>
      <w:r w:rsidRPr="001846E8">
        <w:t>Another advantage is better operational efficienc</w:t>
      </w:r>
      <w:r w:rsidRPr="001846E8">
        <w:t xml:space="preserve">y. Currently, retail chains tend to have data silos, with supply chain, HR, and sales databases running separately (Bagam, 2022). A DW will enable JLP to integrate these silos to enhance the cross-departmental cooperation. An </w:t>
      </w:r>
      <w:r w:rsidRPr="001846E8">
        <w:lastRenderedPageBreak/>
        <w:t>example would be combining sup</w:t>
      </w:r>
      <w:r w:rsidRPr="001846E8">
        <w:t>plier performance information with store level sales which will allow the partnership to select suppliers with poor performance and negotiate improved contracts which will have a direct effect on profitability.</w:t>
      </w:r>
    </w:p>
    <w:p w14:paraId="36C0ED83" w14:textId="77777777" w:rsidR="00094D60" w:rsidRPr="001846E8" w:rsidRDefault="00252889">
      <w:pPr>
        <w:spacing w:before="240" w:after="240"/>
      </w:pPr>
      <w:r w:rsidRPr="001846E8">
        <w:t>The DW provides greater insight to leadership</w:t>
      </w:r>
      <w:r w:rsidRPr="001846E8">
        <w:t xml:space="preserve"> teams, in terms of strategic decision-making (Balogun, Ogunsola and Ogunmokun, 2021). With consolidated data, executives at JLP can monitor the overall business performance of various departments, determine new trends, and come up with long-term strategie</w:t>
      </w:r>
      <w:r w:rsidRPr="001846E8">
        <w:t>s. E.g., the combination of loyalty card data at Waitrose and John Lewis customer profile can be used to facilitate the goals of personalised marketing and cross brand promotion to enhance customer loyalty.</w:t>
      </w:r>
    </w:p>
    <w:p w14:paraId="22649A6D" w14:textId="77777777" w:rsidR="00094D60" w:rsidRPr="001846E8" w:rsidRDefault="00252889">
      <w:pPr>
        <w:spacing w:before="240" w:after="240"/>
      </w:pPr>
      <w:r w:rsidRPr="001846E8">
        <w:t xml:space="preserve">Higher order analytics are also based on the DW. </w:t>
      </w:r>
      <w:r w:rsidRPr="001846E8">
        <w:t>Using dimensional modelling (described in the DW architecture of Kimball), JLP would be able to create star schemas that enable the flexible analysis of sales by time, geography and product category (Kimball and Ross, 2013). This offers a granular level of</w:t>
      </w:r>
      <w:r w:rsidRPr="001846E8">
        <w:t xml:space="preserve"> visibility of which stores, regions or product lines are contributing to profitability.</w:t>
      </w:r>
    </w:p>
    <w:p w14:paraId="0885074A" w14:textId="77777777" w:rsidR="00094D60" w:rsidRPr="001846E8" w:rsidRDefault="00252889">
      <w:pPr>
        <w:spacing w:before="240" w:after="240"/>
      </w:pPr>
      <w:r w:rsidRPr="001846E8">
        <w:t>In general, a DW is not merely an IT infrastructure project but a strategic enabler as in the case of JLP. Further integration of transactional, operational and custom</w:t>
      </w:r>
      <w:r w:rsidRPr="001846E8">
        <w:t>er data into a single environment will enable JLP to improve operational efficiency, facilitate strategic decision-making, and keep up with the fast changing environment in the retail environment.</w:t>
      </w:r>
    </w:p>
    <w:p w14:paraId="7275647E" w14:textId="77777777" w:rsidR="00094D60" w:rsidRPr="001846E8" w:rsidRDefault="00252889">
      <w:pPr>
        <w:pStyle w:val="Heading1"/>
      </w:pPr>
      <w:bookmarkStart w:id="9" w:name="_9dn5ee9qdrf4" w:colFirst="0" w:colLast="0"/>
      <w:bookmarkStart w:id="10" w:name="_Toc209893934"/>
      <w:bookmarkEnd w:id="9"/>
      <w:r w:rsidRPr="001846E8">
        <w:t>Data Mining Techniques</w:t>
      </w:r>
      <w:bookmarkEnd w:id="10"/>
      <w:r w:rsidRPr="001846E8">
        <w:t xml:space="preserve"> </w:t>
      </w:r>
    </w:p>
    <w:p w14:paraId="1C9D21F9" w14:textId="77777777" w:rsidR="00094D60" w:rsidRPr="001846E8" w:rsidRDefault="00252889">
      <w:pPr>
        <w:spacing w:before="240" w:after="240"/>
      </w:pPr>
      <w:r w:rsidRPr="001846E8">
        <w:t>Data mining (DM) is the application</w:t>
      </w:r>
      <w:r w:rsidRPr="001846E8">
        <w:t xml:space="preserve"> of computational and statistical techniques identifying patterns, relationships, and insights in huge datasets (Han, Pei and Tong, 2022). In the case of John Lewis Partnership (JLP), association rule mining and clustering are the two techniques that are m</w:t>
      </w:r>
      <w:r w:rsidRPr="001846E8">
        <w:t>ost applicable.</w:t>
      </w:r>
    </w:p>
    <w:p w14:paraId="532D0C05" w14:textId="77777777" w:rsidR="00094D60" w:rsidRPr="001846E8" w:rsidRDefault="00252889">
      <w:pPr>
        <w:spacing w:before="240" w:after="240"/>
      </w:pPr>
      <w:r w:rsidRPr="001846E8">
        <w:t xml:space="preserve">The association rule mining, which is common in the market basket analysis, is used to determine the relationship between products that are bought in large numbers (Zhao </w:t>
      </w:r>
      <w:r w:rsidRPr="001846E8">
        <w:rPr>
          <w:i/>
        </w:rPr>
        <w:t>et al</w:t>
      </w:r>
      <w:r w:rsidRPr="001846E8">
        <w:t>., 2021). This method may be used in the context of Waitrose supe</w:t>
      </w:r>
      <w:r w:rsidRPr="001846E8">
        <w:t>rmarkets, where one might see that the customers who buy organic vegetables frequently buy the high-quality wines. The insights are applicable in optimisation of store designs, the promotion of cross-selling, as well as focused online suggestions. As an il</w:t>
      </w:r>
      <w:r w:rsidRPr="001846E8">
        <w:t xml:space="preserve">lustration, matching promotions between John Lewis and Waitrose (e.g. when one buys household products and receives a discount when buying </w:t>
      </w:r>
      <w:r w:rsidRPr="001846E8">
        <w:lastRenderedPageBreak/>
        <w:t>groceries) would lead to increased sales volumes and cross-division loyalty. Such platforms as RapidMiner or Oracle D</w:t>
      </w:r>
      <w:r w:rsidRPr="001846E8">
        <w:t xml:space="preserve">ata Mining have features to apply these rules in practice (Sharma </w:t>
      </w:r>
      <w:r w:rsidRPr="001846E8">
        <w:rPr>
          <w:i/>
        </w:rPr>
        <w:t>et al.,</w:t>
      </w:r>
      <w:r w:rsidRPr="001846E8">
        <w:t xml:space="preserve"> 2022).</w:t>
      </w:r>
    </w:p>
    <w:p w14:paraId="02330F5C" w14:textId="77777777" w:rsidR="00094D60" w:rsidRPr="001846E8" w:rsidRDefault="00252889">
      <w:pPr>
        <w:spacing w:before="240" w:after="240"/>
      </w:pPr>
      <w:r w:rsidRPr="001846E8">
        <w:t>Segments the customers or transactions into groups of customers based on similarities, i.e. purchasing behaviour, demographics, or browsing history. In the case of JLP, cluste</w:t>
      </w:r>
      <w:r w:rsidRPr="001846E8">
        <w:t>ring would facilitate customer segmentation, which will enable dissimilar marketing approaches (Tabianan, Velu and Ravi, 2022). An example of this is that one of the clusters could be that of high-frequency Waitrose shoppers who want high-quality products,</w:t>
      </w:r>
      <w:r w:rsidRPr="001846E8">
        <w:t xml:space="preserve"> and the other cluster could be made of younger, more price-sensitive online shoppers. Personalised campaigns would then be implemented to achieve the highest level of engagement and profitability. Clustering is typically done using tools such as SPSS Mode</w:t>
      </w:r>
      <w:r w:rsidRPr="001846E8">
        <w:t>ler or Scikit-learn library in Python.</w:t>
      </w:r>
    </w:p>
    <w:p w14:paraId="7BE0F357" w14:textId="77777777" w:rsidR="00094D60" w:rsidRPr="001846E8" w:rsidRDefault="00252889">
      <w:pPr>
        <w:spacing w:before="240" w:after="240"/>
      </w:pPr>
      <w:r w:rsidRPr="001846E8">
        <w:t>These techniques are applicable because JLP has strategic objectives of improving customer loyalty, improving profitability and ensuring optimisation of the supply chain performance (Tabianan, Velu and Ravi, 2022). Th</w:t>
      </w:r>
      <w:r w:rsidRPr="001846E8">
        <w:t>rough the use of association rule mining JLP will be able to maximize the size of the basket and create promotions that are data-driven. Clustering, on the other hand, allows us to understand the customer behaviour better, which will allow the company to i</w:t>
      </w:r>
      <w:r w:rsidRPr="001846E8">
        <w:t>mplement more customised and effective marketing strategies.</w:t>
      </w:r>
    </w:p>
    <w:p w14:paraId="7FE45647" w14:textId="77777777" w:rsidR="00094D60" w:rsidRPr="001846E8" w:rsidRDefault="00252889">
      <w:pPr>
        <w:pStyle w:val="Heading1"/>
      </w:pPr>
      <w:bookmarkStart w:id="11" w:name="_osl3x38zehd0" w:colFirst="0" w:colLast="0"/>
      <w:bookmarkStart w:id="12" w:name="_Toc209893935"/>
      <w:bookmarkEnd w:id="11"/>
      <w:r w:rsidRPr="001846E8">
        <w:t>Predictive Analysis</w:t>
      </w:r>
      <w:bookmarkEnd w:id="12"/>
      <w:r w:rsidRPr="001846E8">
        <w:t xml:space="preserve"> </w:t>
      </w:r>
    </w:p>
    <w:p w14:paraId="75CED481" w14:textId="77777777" w:rsidR="00094D60" w:rsidRPr="001846E8" w:rsidRDefault="00252889">
      <w:pPr>
        <w:spacing w:before="240" w:after="240"/>
      </w:pPr>
      <w:r w:rsidRPr="001846E8">
        <w:t xml:space="preserve">Predictive analysis is a machine learning and statistical method used to predict future events based on previous data (Strielkowski </w:t>
      </w:r>
      <w:r w:rsidRPr="001846E8">
        <w:rPr>
          <w:i/>
        </w:rPr>
        <w:t>et al.,</w:t>
      </w:r>
      <w:r w:rsidRPr="001846E8">
        <w:t xml:space="preserve"> 2023). In the case of John Lewis P</w:t>
      </w:r>
      <w:r w:rsidRPr="001846E8">
        <w:t>artnership (JLP), a few tools are appropriate to predictive analytics.</w:t>
      </w:r>
    </w:p>
    <w:p w14:paraId="1ABB5CAA" w14:textId="27C50730" w:rsidR="00094D60" w:rsidRPr="001846E8" w:rsidRDefault="00252889">
      <w:pPr>
        <w:spacing w:before="240" w:after="240"/>
      </w:pPr>
      <w:r w:rsidRPr="001846E8">
        <w:t>Power BI is also very applicable because it is very integrated with Microsoft systems that are already prevalent in large retailers in the UK. It also has forecasting capabilities, in-b</w:t>
      </w:r>
      <w:r w:rsidRPr="001846E8">
        <w:t xml:space="preserve">uilt visualisation and can easily integrate with data warehouses and ERP systems. This is further enhanced by an intuitive interface, enabling it to be used by </w:t>
      </w:r>
      <w:r w:rsidR="001846E8" w:rsidRPr="001846E8">
        <w:t>non-technical</w:t>
      </w:r>
      <w:r w:rsidRPr="001846E8">
        <w:t xml:space="preserve"> staff as well as helping support advanced DAX queries among analysts (Zamil, Mohiu</w:t>
      </w:r>
      <w:r w:rsidRPr="001846E8">
        <w:t>ddin and Nur, 2024).</w:t>
      </w:r>
    </w:p>
    <w:p w14:paraId="20DEACB8" w14:textId="77777777" w:rsidR="00094D60" w:rsidRPr="001846E8" w:rsidRDefault="00252889">
      <w:pPr>
        <w:spacing w:before="240" w:after="240"/>
      </w:pPr>
      <w:r w:rsidRPr="001846E8">
        <w:t xml:space="preserve">The SPSS gives a more sophisticated statistical modelling, which is ideal in demand forecasting and customer behaviour analysis. Although it is not as user friendly as Power BI, it provides advanced regression, classification, and </w:t>
      </w:r>
      <w:r w:rsidRPr="001846E8">
        <w:t>machine learning models capable of working with the huge volumes of customer data held by JLP (Rahman and Muktadir, 2021).</w:t>
      </w:r>
    </w:p>
    <w:p w14:paraId="1994C2D9" w14:textId="77777777" w:rsidR="00094D60" w:rsidRPr="001846E8" w:rsidRDefault="00252889">
      <w:pPr>
        <w:spacing w:before="240" w:after="240"/>
      </w:pPr>
      <w:r w:rsidRPr="001846E8">
        <w:lastRenderedPageBreak/>
        <w:t xml:space="preserve">Another alternative is RapidMiner, which is especially powerful at machine-learning processes and automated modelling . It has a </w:t>
      </w:r>
      <w:r w:rsidRPr="001846E8">
        <w:t>drag-and-drop usability, but needs further configuration than Power BI to integrate with enterprise systems (Sharma</w:t>
      </w:r>
      <w:r w:rsidRPr="001846E8">
        <w:rPr>
          <w:i/>
        </w:rPr>
        <w:t xml:space="preserve"> et al.</w:t>
      </w:r>
      <w:r w:rsidRPr="001846E8">
        <w:t>, 2022).</w:t>
      </w:r>
    </w:p>
    <w:p w14:paraId="7B03B48D" w14:textId="77777777" w:rsidR="00094D60" w:rsidRPr="001846E8" w:rsidRDefault="00252889">
      <w:pPr>
        <w:spacing w:before="240" w:after="240"/>
      </w:pPr>
      <w:r w:rsidRPr="001846E8">
        <w:t>In the case of JLP, Power BI is a more feasible option to be widely adopted, with SPSS to perform high-level analytics within</w:t>
      </w:r>
      <w:r w:rsidRPr="001846E8">
        <w:t xml:space="preserve"> team of specialists. The combination of these tools may assist in predicting sales trends, automating performance reporting, and delivering early warning of supply chain disruption, promoting early decision-making.</w:t>
      </w:r>
    </w:p>
    <w:p w14:paraId="58328E7D" w14:textId="77777777" w:rsidR="00094D60" w:rsidRPr="001846E8" w:rsidRDefault="00252889">
      <w:pPr>
        <w:pStyle w:val="Heading1"/>
      </w:pPr>
      <w:bookmarkStart w:id="13" w:name="_irlspmjc8624" w:colFirst="0" w:colLast="0"/>
      <w:bookmarkStart w:id="14" w:name="_Toc209893936"/>
      <w:bookmarkEnd w:id="13"/>
      <w:r w:rsidRPr="001846E8">
        <w:t>Ethical and Data Security</w:t>
      </w:r>
      <w:bookmarkEnd w:id="14"/>
    </w:p>
    <w:p w14:paraId="2691489F" w14:textId="77777777" w:rsidR="00094D60" w:rsidRPr="001846E8" w:rsidRDefault="00252889">
      <w:pPr>
        <w:spacing w:before="240" w:after="240"/>
      </w:pPr>
      <w:r w:rsidRPr="001846E8">
        <w:t>The ethics and</w:t>
      </w:r>
      <w:r w:rsidRPr="001846E8">
        <w:t xml:space="preserve"> legal considerations that are essential when implementing BI and analytics at John Lewis Partnership include the UK GDPR and the Data Protection Act 2018 legality. The processing of all personal data gathered including customer purchase history, and loyal</w:t>
      </w:r>
      <w:r w:rsidRPr="001846E8">
        <w:t>ty card information is required to be fair and transparent in a manner that it is legally compliant (Lee and Hess, 2021).</w:t>
      </w:r>
    </w:p>
    <w:p w14:paraId="2E9BD53A" w14:textId="77777777" w:rsidR="00094D60" w:rsidRPr="001846E8" w:rsidRDefault="00252889">
      <w:pPr>
        <w:spacing w:before="240" w:after="240"/>
      </w:pPr>
      <w:r w:rsidRPr="001846E8">
        <w:t>Ownership and consent of data is important. The customers should be made aware of all the information that is used regarding their dat</w:t>
      </w:r>
      <w:r w:rsidRPr="001846E8">
        <w:t xml:space="preserve">a and analytics should be explicitly agreed to that is not related to transactions (Dwivedi </w:t>
      </w:r>
      <w:r w:rsidRPr="001846E8">
        <w:rPr>
          <w:i/>
        </w:rPr>
        <w:t>et al.,</w:t>
      </w:r>
      <w:r w:rsidRPr="001846E8">
        <w:t xml:space="preserve"> 2021). Transparency comes with trust and reputational risk is minimized.</w:t>
      </w:r>
    </w:p>
    <w:p w14:paraId="2B4FE744" w14:textId="77777777" w:rsidR="00094D60" w:rsidRPr="001846E8" w:rsidRDefault="00252889">
      <w:pPr>
        <w:spacing w:before="240" w:after="240"/>
      </w:pPr>
      <w:r w:rsidRPr="001846E8">
        <w:t>The protection of data is required, too. Sensitive customer and financial informati</w:t>
      </w:r>
      <w:r w:rsidRPr="001846E8">
        <w:t>on should be encrypted both in transit and at rest. Unauthorised use can be avoided using access controls and role-based permissions, and unusual activity can be detected using monitoring systems (Lee and Hess, 2021).</w:t>
      </w:r>
    </w:p>
    <w:p w14:paraId="3367E356" w14:textId="77777777" w:rsidR="00094D60" w:rsidRPr="001846E8" w:rsidRDefault="00252889">
      <w:pPr>
        <w:spacing w:before="240" w:after="240"/>
      </w:pPr>
      <w:r w:rsidRPr="001846E8">
        <w:t>It is important to address both intern</w:t>
      </w:r>
      <w:r w:rsidRPr="001846E8">
        <w:t>al (e.g., abuse of data by employees) and external (e.g., cyberattacks, ransomware) threats. Multi-factor authentication, firewalls and continuous vulnerability tests should be introduced in JLP.</w:t>
      </w:r>
    </w:p>
    <w:p w14:paraId="33892698" w14:textId="77777777" w:rsidR="00094D60" w:rsidRPr="001846E8" w:rsidRDefault="00252889">
      <w:pPr>
        <w:pStyle w:val="Heading1"/>
      </w:pPr>
      <w:bookmarkStart w:id="15" w:name="_dgggrei57kdk" w:colFirst="0" w:colLast="0"/>
      <w:bookmarkStart w:id="16" w:name="_Toc209893937"/>
      <w:bookmarkEnd w:id="15"/>
      <w:r w:rsidRPr="001846E8">
        <w:t>Reporting and Dashboard Solutions</w:t>
      </w:r>
      <w:bookmarkEnd w:id="16"/>
      <w:r w:rsidRPr="001846E8">
        <w:t xml:space="preserve"> </w:t>
      </w:r>
    </w:p>
    <w:p w14:paraId="2F9A7295" w14:textId="77777777" w:rsidR="00094D60" w:rsidRPr="001846E8" w:rsidRDefault="00252889">
      <w:pPr>
        <w:spacing w:before="240" w:after="240"/>
      </w:pPr>
      <w:r w:rsidRPr="001846E8">
        <w:t xml:space="preserve">Reporting and dashboards </w:t>
      </w:r>
      <w:r w:rsidRPr="001846E8">
        <w:t>play a major role in converting data into actionable insights at JLP. Tableau and Power BI are the most popular tools that allow monitoring the performance measures in real-time providing interactive dashboards on different organisational levels (Zamil, Mo</w:t>
      </w:r>
      <w:r w:rsidRPr="001846E8">
        <w:t>hiuddin and Nur, 2024).</w:t>
      </w:r>
    </w:p>
    <w:p w14:paraId="532A7E0B" w14:textId="77777777" w:rsidR="00094D60" w:rsidRPr="001846E8" w:rsidRDefault="00252889">
      <w:pPr>
        <w:spacing w:before="240" w:after="240"/>
      </w:pPr>
      <w:r w:rsidRPr="001846E8">
        <w:lastRenderedPageBreak/>
        <w:t>To the executives, they may have dashboards that monitor sales revenues, percentage of profit and increase in customer loyalty in between John Lewis and Waitrose. At the operational level, managers would be able to keep real time tr</w:t>
      </w:r>
      <w:r w:rsidRPr="001846E8">
        <w:t xml:space="preserve">ack of the stock level, delivery time and staff productivity. Dashboards would assist marketing teams to monitor the campaign performance, website traffic, and conversion rates so that they could make quick changes (Adwan </w:t>
      </w:r>
      <w:r w:rsidRPr="001846E8">
        <w:rPr>
          <w:i/>
        </w:rPr>
        <w:t>et al.</w:t>
      </w:r>
      <w:r w:rsidRPr="001846E8">
        <w:t>, 2023).</w:t>
      </w:r>
    </w:p>
    <w:p w14:paraId="20324384" w14:textId="77777777" w:rsidR="00094D60" w:rsidRPr="001846E8" w:rsidRDefault="00252889">
      <w:pPr>
        <w:spacing w:before="240" w:after="240"/>
      </w:pPr>
      <w:r w:rsidRPr="001846E8">
        <w:t>The importance of t</w:t>
      </w:r>
      <w:r w:rsidRPr="001846E8">
        <w:t>hese dashboards is that they help to centralise insights and aid in evidence-based decision-making. The visual and interactive approach to KPIs can enable JLP to harmonize the work of different departments and react promptly to the arising trends, which co</w:t>
      </w:r>
      <w:r w:rsidRPr="001846E8">
        <w:t>ntributes to the competitive advantage in the rapidly developing retail business (Moitas, Albuquerque and Mano, 2023).</w:t>
      </w:r>
    </w:p>
    <w:p w14:paraId="4354D86C" w14:textId="77777777" w:rsidR="00094D60" w:rsidRPr="001846E8" w:rsidRDefault="00252889">
      <w:pPr>
        <w:pStyle w:val="Heading1"/>
      </w:pPr>
      <w:bookmarkStart w:id="17" w:name="_ygx7j2ug9fdf" w:colFirst="0" w:colLast="0"/>
      <w:bookmarkStart w:id="18" w:name="_Toc209893938"/>
      <w:bookmarkEnd w:id="17"/>
      <w:r w:rsidRPr="001846E8">
        <w:t>Conclusion</w:t>
      </w:r>
      <w:bookmarkEnd w:id="18"/>
      <w:r w:rsidRPr="001846E8">
        <w:t xml:space="preserve"> </w:t>
      </w:r>
    </w:p>
    <w:p w14:paraId="28FF8D4A" w14:textId="77777777" w:rsidR="00094D60" w:rsidRPr="001846E8" w:rsidRDefault="00252889">
      <w:pPr>
        <w:spacing w:before="240" w:after="240"/>
      </w:pPr>
      <w:r w:rsidRPr="001846E8">
        <w:t>This report has shown that Business Intelligence (BI), Data Warehousing (DW) and Data Mining (DM) can greatly improve the cap</w:t>
      </w:r>
      <w:r w:rsidRPr="001846E8">
        <w:t xml:space="preserve">acity of the John Lewis Partnership to make informed, data-driven decisions. Through converting information in various sources into a centralised warehouse, JLP is likely to enhance efficiency, eliminate duplication and create a single version of truth in </w:t>
      </w:r>
      <w:r w:rsidRPr="001846E8">
        <w:t>its operations. Association rule mining and clustering are data mining methods that can give actionable information on customer behaviour, which can be used in targeted marketing, cross-selling and loyalty programs. Demand forecasting, sales trend predicti</w:t>
      </w:r>
      <w:r w:rsidRPr="001846E8">
        <w:t>on, and proactive supply chain management can be performed with the help of predictive analytics tools such as Power BI and SPSS, and real-time monitoring of KPIs can be provided to the executive and operating teams with the help of dashboards.</w:t>
      </w:r>
    </w:p>
    <w:p w14:paraId="5283231D" w14:textId="77777777" w:rsidR="001846E8" w:rsidRDefault="001846E8">
      <w:pPr>
        <w:rPr>
          <w:b/>
          <w:sz w:val="28"/>
          <w:szCs w:val="28"/>
        </w:rPr>
      </w:pPr>
      <w:bookmarkStart w:id="19" w:name="_husjrl3by3h4" w:colFirst="0" w:colLast="0"/>
      <w:bookmarkEnd w:id="19"/>
      <w:r>
        <w:br w:type="page"/>
      </w:r>
    </w:p>
    <w:p w14:paraId="6EDC127E" w14:textId="4CB18D36" w:rsidR="00094D60" w:rsidRPr="001846E8" w:rsidRDefault="00252889">
      <w:pPr>
        <w:pStyle w:val="Heading1"/>
      </w:pPr>
      <w:bookmarkStart w:id="20" w:name="_Toc209893939"/>
      <w:r w:rsidRPr="001846E8">
        <w:lastRenderedPageBreak/>
        <w:t>Reference</w:t>
      </w:r>
      <w:bookmarkEnd w:id="20"/>
    </w:p>
    <w:p w14:paraId="0BBE57F9" w14:textId="77777777" w:rsidR="00094D60" w:rsidRPr="001846E8" w:rsidRDefault="00252889">
      <w:pPr>
        <w:spacing w:after="240"/>
      </w:pPr>
      <w:r w:rsidRPr="001846E8">
        <w:t xml:space="preserve">Abbas, I. (2021). Role of data mining techniques in business. </w:t>
      </w:r>
      <w:r w:rsidRPr="001846E8">
        <w:rPr>
          <w:i/>
        </w:rPr>
        <w:t>Indian Journal of Science and Technology</w:t>
      </w:r>
      <w:r w:rsidRPr="001846E8">
        <w:t xml:space="preserve">, 14(5), pp.508–518. Available at: </w:t>
      </w:r>
      <w:hyperlink r:id="rId8">
        <w:r w:rsidRPr="001846E8">
          <w:rPr>
            <w:color w:val="1155CC"/>
            <w:u w:val="single"/>
          </w:rPr>
          <w:t>https://doi.org/10.17485/ijst/v14i5.315</w:t>
        </w:r>
      </w:hyperlink>
      <w:r w:rsidRPr="001846E8">
        <w:t>. [Accessed 27 Septe</w:t>
      </w:r>
      <w:r w:rsidRPr="001846E8">
        <w:t>mber, 2025]</w:t>
      </w:r>
    </w:p>
    <w:p w14:paraId="2041AA06" w14:textId="77777777" w:rsidR="00094D60" w:rsidRPr="001846E8" w:rsidRDefault="00252889">
      <w:pPr>
        <w:spacing w:after="240"/>
      </w:pPr>
      <w:r w:rsidRPr="001846E8">
        <w:t xml:space="preserve">Adwan, A.A., Kokash, H., Adwan, R.A. and Khattak, A. (2023). Data analytics in digital marketing for tracking the effectiveness of campaigns and inform strategy. </w:t>
      </w:r>
      <w:r w:rsidRPr="001846E8">
        <w:rPr>
          <w:i/>
        </w:rPr>
        <w:t>International Journal of Data and Network Science</w:t>
      </w:r>
      <w:r w:rsidRPr="001846E8">
        <w:t>, 7(2), pp.563–574. Available at:</w:t>
      </w:r>
      <w:r w:rsidRPr="001846E8">
        <w:t xml:space="preserve"> </w:t>
      </w:r>
      <w:hyperlink r:id="rId9">
        <w:r w:rsidRPr="001846E8">
          <w:rPr>
            <w:color w:val="1155CC"/>
            <w:u w:val="single"/>
          </w:rPr>
          <w:t>https://doi.org/10.5267/j.ijdns.2023.3.015</w:t>
        </w:r>
      </w:hyperlink>
      <w:r w:rsidRPr="001846E8">
        <w:t>. [Accessed 27 September, 2025]</w:t>
      </w:r>
    </w:p>
    <w:p w14:paraId="1224755C" w14:textId="77777777" w:rsidR="00094D60" w:rsidRPr="001846E8" w:rsidRDefault="00252889">
      <w:pPr>
        <w:spacing w:after="240"/>
      </w:pPr>
      <w:r w:rsidRPr="001846E8">
        <w:t xml:space="preserve">Bagam, N. (2022). Real-Time Data Analytics in E-Commerce and Retail. </w:t>
      </w:r>
      <w:r w:rsidRPr="001846E8">
        <w:rPr>
          <w:i/>
        </w:rPr>
        <w:t>Real-Time Data Analytics in E-Commerce and Retail</w:t>
      </w:r>
      <w:r w:rsidRPr="001846E8">
        <w:t>,</w:t>
      </w:r>
      <w:r w:rsidRPr="001846E8">
        <w:t xml:space="preserve"> [online] 11(12), pp.2319–7471. Available at: </w:t>
      </w:r>
      <w:hyperlink r:id="rId10">
        <w:r w:rsidRPr="001846E8">
          <w:rPr>
            <w:color w:val="1155CC"/>
            <w:u w:val="single"/>
          </w:rPr>
          <w:t>https://www.researchgate.net/publication/386072549_Real-Time_Data_Analytics_in_E-Commerce_</w:t>
        </w:r>
        <w:r w:rsidRPr="001846E8">
          <w:rPr>
            <w:color w:val="1155CC"/>
            <w:u w:val="single"/>
          </w:rPr>
          <w:t>and_Retail</w:t>
        </w:r>
      </w:hyperlink>
      <w:r w:rsidRPr="001846E8">
        <w:t>. [Accessed 27 September, 2025]</w:t>
      </w:r>
    </w:p>
    <w:p w14:paraId="1BB70159" w14:textId="77777777" w:rsidR="00094D60" w:rsidRPr="001846E8" w:rsidRDefault="00252889">
      <w:pPr>
        <w:spacing w:after="240"/>
      </w:pPr>
      <w:r w:rsidRPr="001846E8">
        <w:t xml:space="preserve">Balogun, E.D., Ogunsola, K.O. and Ogunmokun, A.S. (2021). </w:t>
      </w:r>
      <w:r w:rsidRPr="001846E8">
        <w:rPr>
          <w:i/>
        </w:rPr>
        <w:t>A Cloud-Based Data Warehousing Framework for RealTime Business Intelligence and Decision-Making Optimization</w:t>
      </w:r>
      <w:r w:rsidRPr="001846E8">
        <w:t>. International Journal of Business Intelligence</w:t>
      </w:r>
      <w:r w:rsidRPr="001846E8">
        <w:t xml:space="preserve"> Frameworks 6, no. 4: 121-134. [Accessed 27 September, 2025]</w:t>
      </w:r>
    </w:p>
    <w:p w14:paraId="56BB6C47" w14:textId="77777777" w:rsidR="00094D60" w:rsidRPr="001846E8" w:rsidRDefault="00252889">
      <w:pPr>
        <w:spacing w:after="240"/>
      </w:pPr>
      <w:r w:rsidRPr="001846E8">
        <w:t xml:space="preserve">Brewis, C., Dibb, S. and Meadows, M. (2023). Leveraging big data for strategic marketing: A dynamic capabilities model for incumbent firms. </w:t>
      </w:r>
      <w:r w:rsidRPr="001846E8">
        <w:rPr>
          <w:i/>
        </w:rPr>
        <w:t>Technological Forecasting and Social Change</w:t>
      </w:r>
      <w:r w:rsidRPr="001846E8">
        <w:t>, [online] 1</w:t>
      </w:r>
      <w:r w:rsidRPr="001846E8">
        <w:t xml:space="preserve">90(122402), p.122402. Available at: </w:t>
      </w:r>
      <w:hyperlink r:id="rId11">
        <w:r w:rsidRPr="001846E8">
          <w:rPr>
            <w:color w:val="1155CC"/>
            <w:u w:val="single"/>
          </w:rPr>
          <w:t>https://doi.org/10.1016/j.techfore.2023.122402</w:t>
        </w:r>
      </w:hyperlink>
      <w:r w:rsidRPr="001846E8">
        <w:t xml:space="preserve">  [Accessed 27 September, 2025]</w:t>
      </w:r>
    </w:p>
    <w:p w14:paraId="6F35BB6D" w14:textId="77777777" w:rsidR="00094D60" w:rsidRPr="001846E8" w:rsidRDefault="00252889">
      <w:pPr>
        <w:spacing w:after="240"/>
      </w:pPr>
      <w:r w:rsidRPr="001846E8">
        <w:t>Dhaouadi, A., Bousselmi, K., Gammoudi, M.M., Monnet, S. and Hammoudi, S. (20</w:t>
      </w:r>
      <w:r w:rsidRPr="001846E8">
        <w:t xml:space="preserve">22). Data Warehousing Process Modeling from Classical Approaches to New Trends: Main Features and Comparisons. </w:t>
      </w:r>
      <w:r w:rsidRPr="001846E8">
        <w:rPr>
          <w:i/>
        </w:rPr>
        <w:t>Data</w:t>
      </w:r>
      <w:r w:rsidRPr="001846E8">
        <w:t xml:space="preserve">, [online] 7(8), p.113. Available at: </w:t>
      </w:r>
      <w:hyperlink r:id="rId12">
        <w:r w:rsidRPr="001846E8">
          <w:rPr>
            <w:color w:val="1155CC"/>
            <w:u w:val="single"/>
          </w:rPr>
          <w:t>https://doi.org/10.3390/data7080113</w:t>
        </w:r>
      </w:hyperlink>
      <w:r w:rsidRPr="001846E8">
        <w:t xml:space="preserve">  [Accessed 27 September, 2025]</w:t>
      </w:r>
    </w:p>
    <w:p w14:paraId="7B644A6B" w14:textId="77777777" w:rsidR="00094D60" w:rsidRPr="001846E8" w:rsidRDefault="00252889">
      <w:pPr>
        <w:spacing w:after="240"/>
      </w:pPr>
      <w:r w:rsidRPr="001846E8">
        <w:t>Dwivedi, Y.K., Hughes, L., Ismagilova, E., Aarts, G., Coombs, C., Crick, T., Duan, Y., Dwivedi, R., Edwards, J., Eirug, A., Galanos, V., Ilavarasan, P.V., Janssen, M., Jones, P., Kar, A.K., Kizgin, H., Kronemann, B., Lal, B.</w:t>
      </w:r>
      <w:r w:rsidRPr="001846E8">
        <w:t xml:space="preserve">, Lucini, B. and Medaglia, R. (2021). Artificial Intelligence (AI): Multidisciplinary Perspectives on Emerging challenges, opportunities, and Agenda for research, Practice and Policy. </w:t>
      </w:r>
      <w:r w:rsidRPr="001846E8">
        <w:rPr>
          <w:i/>
        </w:rPr>
        <w:t>International Journal of Information Management</w:t>
      </w:r>
      <w:r w:rsidRPr="001846E8">
        <w:t xml:space="preserve">, </w:t>
      </w:r>
      <w:r w:rsidRPr="001846E8">
        <w:lastRenderedPageBreak/>
        <w:t>57(101994), p.101994. A</w:t>
      </w:r>
      <w:r w:rsidRPr="001846E8">
        <w:t xml:space="preserve">vailable at: </w:t>
      </w:r>
      <w:hyperlink r:id="rId13">
        <w:r w:rsidRPr="001846E8">
          <w:rPr>
            <w:color w:val="1155CC"/>
            <w:u w:val="single"/>
          </w:rPr>
          <w:t>https://doi.org/10.1016/j.ijinfomgt.2019.08.002</w:t>
        </w:r>
      </w:hyperlink>
      <w:r w:rsidRPr="001846E8">
        <w:t xml:space="preserve">  [Accessed 27 September, 2025]</w:t>
      </w:r>
    </w:p>
    <w:p w14:paraId="5187D498" w14:textId="77777777" w:rsidR="00094D60" w:rsidRPr="001846E8" w:rsidRDefault="00252889">
      <w:pPr>
        <w:spacing w:after="240"/>
      </w:pPr>
      <w:r w:rsidRPr="001846E8">
        <w:t>Ferreira, J., Lourenço, N. and Campos, J. (2025). Selecting a Data Warehouse Provider: A Daunting</w:t>
      </w:r>
      <w:r w:rsidRPr="001846E8">
        <w:t xml:space="preserve"> Task. [online] Available at: </w:t>
      </w:r>
      <w:hyperlink r:id="rId14">
        <w:r w:rsidRPr="001846E8">
          <w:rPr>
            <w:color w:val="1155CC"/>
            <w:u w:val="single"/>
          </w:rPr>
          <w:t>https://doi.org/10.5220/0013568700003967</w:t>
        </w:r>
      </w:hyperlink>
      <w:r w:rsidRPr="001846E8">
        <w:t xml:space="preserve">  [Accessed 27 September, 2025]</w:t>
      </w:r>
    </w:p>
    <w:p w14:paraId="62F3B072" w14:textId="77777777" w:rsidR="00094D60" w:rsidRPr="001846E8" w:rsidRDefault="00252889">
      <w:pPr>
        <w:spacing w:after="240"/>
      </w:pPr>
      <w:r w:rsidRPr="001846E8">
        <w:t xml:space="preserve">Han, J., Pei, J. and Tong, H. (2022). </w:t>
      </w:r>
      <w:r w:rsidRPr="001846E8">
        <w:rPr>
          <w:i/>
        </w:rPr>
        <w:t>Data Mining</w:t>
      </w:r>
      <w:r w:rsidRPr="001846E8">
        <w:t>. Morgan Kaufmann.</w:t>
      </w:r>
    </w:p>
    <w:p w14:paraId="39C4EE77" w14:textId="77777777" w:rsidR="00094D60" w:rsidRPr="001846E8" w:rsidRDefault="00252889">
      <w:pPr>
        <w:spacing w:after="240"/>
      </w:pPr>
      <w:r w:rsidRPr="001846E8">
        <w:t>John Lewis Partnership (20</w:t>
      </w:r>
      <w:r w:rsidRPr="001846E8">
        <w:t xml:space="preserve">24). </w:t>
      </w:r>
      <w:r w:rsidRPr="001846E8">
        <w:rPr>
          <w:i/>
        </w:rPr>
        <w:t>John Lewis Partnership - Our Business</w:t>
      </w:r>
      <w:r w:rsidRPr="001846E8">
        <w:t xml:space="preserve">. [online] Johnlewispartnership.co.uk. Available at: </w:t>
      </w:r>
      <w:hyperlink r:id="rId15">
        <w:r w:rsidRPr="001846E8">
          <w:rPr>
            <w:color w:val="1155CC"/>
            <w:u w:val="single"/>
          </w:rPr>
          <w:t>https://www.johnlewispartnership.co.uk/about.html</w:t>
        </w:r>
      </w:hyperlink>
      <w:r w:rsidRPr="001846E8">
        <w:t xml:space="preserve"> [Accessed 27 September, 2025]</w:t>
      </w:r>
    </w:p>
    <w:p w14:paraId="52FD1808" w14:textId="77777777" w:rsidR="00094D60" w:rsidRPr="001846E8" w:rsidRDefault="00252889">
      <w:pPr>
        <w:spacing w:after="240"/>
      </w:pPr>
      <w:r w:rsidRPr="001846E8">
        <w:t xml:space="preserve">Kimball, R. </w:t>
      </w:r>
      <w:r w:rsidRPr="001846E8">
        <w:t xml:space="preserve">and Ross, M. (2013). </w:t>
      </w:r>
      <w:r w:rsidRPr="001846E8">
        <w:rPr>
          <w:i/>
        </w:rPr>
        <w:t>The Data Warehouse Toolkit: The Definitive Guide to Dimensional Modeling</w:t>
      </w:r>
      <w:r w:rsidRPr="001846E8">
        <w:t xml:space="preserve">. Wiley, Sydney. </w:t>
      </w:r>
    </w:p>
    <w:p w14:paraId="528FCBB6" w14:textId="77777777" w:rsidR="00094D60" w:rsidRPr="001846E8" w:rsidRDefault="00252889">
      <w:pPr>
        <w:spacing w:after="240"/>
      </w:pPr>
      <w:r w:rsidRPr="001846E8">
        <w:t xml:space="preserve">Laberge, R. (2011). </w:t>
      </w:r>
      <w:r w:rsidRPr="001846E8">
        <w:rPr>
          <w:i/>
        </w:rPr>
        <w:t>The data warehouse mentor : practical data warehouse and business intelligence insights</w:t>
      </w:r>
      <w:r w:rsidRPr="001846E8">
        <w:t xml:space="preserve">. New York: Mcgraw-Hill. </w:t>
      </w:r>
    </w:p>
    <w:p w14:paraId="7186F907" w14:textId="77777777" w:rsidR="00094D60" w:rsidRPr="001846E8" w:rsidRDefault="00252889">
      <w:pPr>
        <w:spacing w:after="240"/>
      </w:pPr>
      <w:r w:rsidRPr="001846E8">
        <w:t xml:space="preserve">Lee, D. and Hess, D.J. (2021). Data privacy and residential smart meters: Comparative analysis and harmonization potential. </w:t>
      </w:r>
      <w:r w:rsidRPr="001846E8">
        <w:rPr>
          <w:i/>
        </w:rPr>
        <w:t>Utilities Policy</w:t>
      </w:r>
      <w:r w:rsidRPr="001846E8">
        <w:t xml:space="preserve">, 70, p.101188. Available at: </w:t>
      </w:r>
      <w:hyperlink r:id="rId16">
        <w:r w:rsidRPr="001846E8">
          <w:rPr>
            <w:color w:val="1155CC"/>
            <w:u w:val="single"/>
          </w:rPr>
          <w:t>https://doi.org/10.1016/j</w:t>
        </w:r>
        <w:r w:rsidRPr="001846E8">
          <w:rPr>
            <w:color w:val="1155CC"/>
            <w:u w:val="single"/>
          </w:rPr>
          <w:t>.jup.2021.101188</w:t>
        </w:r>
      </w:hyperlink>
      <w:r w:rsidRPr="001846E8">
        <w:t xml:space="preserve">  [Accessed 27 September, 2025]</w:t>
      </w:r>
    </w:p>
    <w:p w14:paraId="620C81AB" w14:textId="77777777" w:rsidR="00094D60" w:rsidRPr="001846E8" w:rsidRDefault="00252889">
      <w:pPr>
        <w:spacing w:after="240"/>
      </w:pPr>
      <w:r w:rsidRPr="001846E8">
        <w:t xml:space="preserve">Moitas, J., Albuquerque, J. and Mano, R. (2023). </w:t>
      </w:r>
      <w:r w:rsidRPr="001846E8">
        <w:rPr>
          <w:i/>
        </w:rPr>
        <w:t>Business Intelligence Implementation and its Impact on Decision-making</w:t>
      </w:r>
      <w:r w:rsidRPr="001846E8">
        <w:t xml:space="preserve">. [online] IEEE Xplore. Available at: </w:t>
      </w:r>
      <w:hyperlink r:id="rId17">
        <w:r w:rsidRPr="001846E8">
          <w:rPr>
            <w:color w:val="1155CC"/>
            <w:u w:val="single"/>
          </w:rPr>
          <w:t>https://doi.org/10.23919/CISTI58278.2023.10211744</w:t>
        </w:r>
      </w:hyperlink>
      <w:r w:rsidRPr="001846E8">
        <w:t>.  [Accessed 27 September, 2025]</w:t>
      </w:r>
    </w:p>
    <w:p w14:paraId="14D76E57" w14:textId="77777777" w:rsidR="00094D60" w:rsidRPr="001846E8" w:rsidRDefault="00252889">
      <w:pPr>
        <w:spacing w:after="240"/>
      </w:pPr>
      <w:r w:rsidRPr="001846E8">
        <w:t xml:space="preserve">Rahman, A. and Muktadir, G. (2021). SPSS: An Imperative Quantitative Data Analysis Tool for Social Science Research. </w:t>
      </w:r>
      <w:r w:rsidRPr="001846E8">
        <w:rPr>
          <w:i/>
        </w:rPr>
        <w:t>International Journal of Research and I</w:t>
      </w:r>
      <w:r w:rsidRPr="001846E8">
        <w:rPr>
          <w:i/>
        </w:rPr>
        <w:t>nnovation in Social Science</w:t>
      </w:r>
      <w:r w:rsidRPr="001846E8">
        <w:t xml:space="preserve">, [online] 05(10), pp.300–302. Available at: </w:t>
      </w:r>
      <w:hyperlink r:id="rId18">
        <w:r w:rsidRPr="001846E8">
          <w:rPr>
            <w:color w:val="1155CC"/>
            <w:u w:val="single"/>
          </w:rPr>
          <w:t>http://dx.doi.org/10.47772/IJRISS.2021.51012</w:t>
        </w:r>
      </w:hyperlink>
      <w:r w:rsidRPr="001846E8">
        <w:t xml:space="preserve"> . [Accessed 27 September, 2025]</w:t>
      </w:r>
    </w:p>
    <w:p w14:paraId="27B0C4B1" w14:textId="77777777" w:rsidR="00094D60" w:rsidRPr="001846E8" w:rsidRDefault="00252889">
      <w:pPr>
        <w:spacing w:after="240"/>
      </w:pPr>
      <w:r w:rsidRPr="001846E8">
        <w:t>Schröer, C., Kruse, F. and Gómez, J.M. (202</w:t>
      </w:r>
      <w:r w:rsidRPr="001846E8">
        <w:t xml:space="preserve">1). A Systematic Literature Review on Applying CRISP-DM Process Model. </w:t>
      </w:r>
      <w:r w:rsidRPr="001846E8">
        <w:rPr>
          <w:i/>
        </w:rPr>
        <w:t>Procedia Computer Science</w:t>
      </w:r>
      <w:r w:rsidRPr="001846E8">
        <w:t xml:space="preserve">, 181(1), pp.526–534. Available at: </w:t>
      </w:r>
      <w:hyperlink r:id="rId19">
        <w:r w:rsidRPr="001846E8">
          <w:rPr>
            <w:color w:val="1155CC"/>
            <w:u w:val="single"/>
          </w:rPr>
          <w:t>https://doi.org/10.1016/j.procs.2021.01.199</w:t>
        </w:r>
      </w:hyperlink>
      <w:r w:rsidRPr="001846E8">
        <w:t xml:space="preserve"> [Accessed 27 Sept</w:t>
      </w:r>
      <w:r w:rsidRPr="001846E8">
        <w:t>ember, 2025]</w:t>
      </w:r>
    </w:p>
    <w:p w14:paraId="43767FE9" w14:textId="77777777" w:rsidR="00094D60" w:rsidRPr="001846E8" w:rsidRDefault="00252889">
      <w:pPr>
        <w:spacing w:after="240"/>
      </w:pPr>
      <w:r w:rsidRPr="001846E8">
        <w:t xml:space="preserve">Sharma, R., Kaushik, M., Peious, S.A., Bazin, A., Shah, S.A., Fister, I., Yahia, S.B. and Draheim, D. (2022). A Novel Framework for Unification of Association Rule Mining, Online </w:t>
      </w:r>
      <w:r w:rsidRPr="001846E8">
        <w:lastRenderedPageBreak/>
        <w:t xml:space="preserve">Analytical Processing and Statistical Reasoning. </w:t>
      </w:r>
      <w:r w:rsidRPr="001846E8">
        <w:rPr>
          <w:i/>
        </w:rPr>
        <w:t>IEEE Access</w:t>
      </w:r>
      <w:r w:rsidRPr="001846E8">
        <w:t>, pp</w:t>
      </w:r>
      <w:r w:rsidRPr="001846E8">
        <w:t xml:space="preserve">.1–1. Available at: </w:t>
      </w:r>
      <w:hyperlink r:id="rId20">
        <w:r w:rsidRPr="001846E8">
          <w:rPr>
            <w:color w:val="1155CC"/>
            <w:u w:val="single"/>
          </w:rPr>
          <w:t>https://doi.org/10.1109/access.2022.3142537</w:t>
        </w:r>
      </w:hyperlink>
      <w:r w:rsidRPr="001846E8">
        <w:t xml:space="preserve"> [Accessed 27 September, 2025]</w:t>
      </w:r>
    </w:p>
    <w:p w14:paraId="3415DDAB" w14:textId="77777777" w:rsidR="00094D60" w:rsidRPr="001846E8" w:rsidRDefault="00252889">
      <w:pPr>
        <w:spacing w:after="240"/>
      </w:pPr>
      <w:r w:rsidRPr="001846E8">
        <w:t xml:space="preserve">Sherman, R. (2014). </w:t>
      </w:r>
      <w:r w:rsidRPr="001846E8">
        <w:rPr>
          <w:i/>
        </w:rPr>
        <w:t>Business intelligence guidebook : from data integration to analytics</w:t>
      </w:r>
      <w:r w:rsidRPr="001846E8">
        <w:t>. Amsterdam</w:t>
      </w:r>
      <w:r w:rsidRPr="001846E8">
        <w:t>: Elsevier, Morgan Kaufmann.</w:t>
      </w:r>
    </w:p>
    <w:p w14:paraId="45E5C2A9" w14:textId="77777777" w:rsidR="00094D60" w:rsidRPr="001846E8" w:rsidRDefault="00252889">
      <w:pPr>
        <w:spacing w:after="240"/>
      </w:pPr>
      <w:r w:rsidRPr="001846E8">
        <w:t xml:space="preserve">Strielkowski, W., Vlasov, A., Selivanov, K., Muraviev, K. and Shakhnov, V. (2023). Prospects and Challenges of the Machine Learning and Data-Driven Methods for the Predictive Analysis of Power Systems: A Review. </w:t>
      </w:r>
      <w:r w:rsidRPr="001846E8">
        <w:rPr>
          <w:i/>
        </w:rPr>
        <w:t>Energies</w:t>
      </w:r>
      <w:r w:rsidRPr="001846E8">
        <w:t xml:space="preserve">, [online] 16(10), p.4025. Available at: </w:t>
      </w:r>
      <w:hyperlink r:id="rId21">
        <w:r w:rsidRPr="001846E8">
          <w:rPr>
            <w:color w:val="1155CC"/>
            <w:u w:val="single"/>
          </w:rPr>
          <w:t>https://www.mdpi.com/1996-1073/16/10/4025</w:t>
        </w:r>
      </w:hyperlink>
      <w:r w:rsidRPr="001846E8">
        <w:t xml:space="preserve">  [Accessed 27 September, 2025]</w:t>
      </w:r>
    </w:p>
    <w:p w14:paraId="1A69A98F" w14:textId="77777777" w:rsidR="00094D60" w:rsidRPr="001846E8" w:rsidRDefault="00252889">
      <w:pPr>
        <w:spacing w:after="240"/>
      </w:pPr>
      <w:r w:rsidRPr="001846E8">
        <w:t>Tabianan, K., Velu, S. and Ravi, V. (2022). K-Means Clustering Approach for Intel</w:t>
      </w:r>
      <w:r w:rsidRPr="001846E8">
        <w:t xml:space="preserve">ligent Customer Segmentation Using Customer Purchase Behavior Data. </w:t>
      </w:r>
      <w:r w:rsidRPr="001846E8">
        <w:rPr>
          <w:i/>
        </w:rPr>
        <w:t>Sustainability</w:t>
      </w:r>
      <w:r w:rsidRPr="001846E8">
        <w:t xml:space="preserve">, [online] 14(12), p.7243. Available at: </w:t>
      </w:r>
      <w:hyperlink r:id="rId22">
        <w:r w:rsidRPr="001846E8">
          <w:rPr>
            <w:color w:val="1155CC"/>
            <w:u w:val="single"/>
          </w:rPr>
          <w:t>https://www.mdpi.com/2071-1050/14/12/7243</w:t>
        </w:r>
      </w:hyperlink>
      <w:r w:rsidRPr="001846E8">
        <w:t xml:space="preserve">  [Accessed 27 September, 2025]</w:t>
      </w:r>
    </w:p>
    <w:p w14:paraId="629A9675" w14:textId="77777777" w:rsidR="00094D60" w:rsidRPr="001846E8" w:rsidRDefault="00252889">
      <w:pPr>
        <w:spacing w:after="240"/>
        <w:rPr>
          <w:i/>
        </w:rPr>
      </w:pPr>
      <w:r w:rsidRPr="001846E8">
        <w:t xml:space="preserve">Vercellis, C. (2011). </w:t>
      </w:r>
      <w:r w:rsidRPr="001846E8">
        <w:rPr>
          <w:i/>
        </w:rPr>
        <w:t>Business Intelligence</w:t>
      </w:r>
      <w:r w:rsidRPr="001846E8">
        <w:t>. John Wiley &amp; Sons.</w:t>
      </w:r>
    </w:p>
    <w:p w14:paraId="5F8AF998" w14:textId="77777777" w:rsidR="00094D60" w:rsidRPr="001846E8" w:rsidRDefault="00252889">
      <w:pPr>
        <w:spacing w:after="240"/>
      </w:pPr>
      <w:r w:rsidRPr="001846E8">
        <w:t>Zamil, M.H., Mohiuddin, M. and Nur, M. (2024). BUSINESS INTELLIGENCE SYSTEMS IN FINANCE AND ACCOUNTING: A REVIEW OF REAL-TIME DASHBOARDING USING POWER BI &amp; TABLEAU. [online] 03(02), pp.52–79.</w:t>
      </w:r>
      <w:r w:rsidRPr="001846E8">
        <w:t xml:space="preserve"> Available at: </w:t>
      </w:r>
      <w:hyperlink r:id="rId23">
        <w:r w:rsidRPr="001846E8">
          <w:rPr>
            <w:color w:val="1155CC"/>
            <w:u w:val="single"/>
          </w:rPr>
          <w:t>https://doi.org/10.63125/fy4w7w04</w:t>
        </w:r>
      </w:hyperlink>
      <w:r w:rsidRPr="001846E8">
        <w:t xml:space="preserve">  [Accessed 27 September, 2025]</w:t>
      </w:r>
    </w:p>
    <w:p w14:paraId="7196160E" w14:textId="77777777" w:rsidR="00094D60" w:rsidRPr="001846E8" w:rsidRDefault="00252889">
      <w:pPr>
        <w:spacing w:after="240"/>
      </w:pPr>
      <w:r w:rsidRPr="001846E8">
        <w:t>Zhao, Z., Jian, Z., Gaba, G.S., Alroobaea, R., Masud, M. and Rubaiee, S. (2021). An improved association rule mining algori</w:t>
      </w:r>
      <w:r w:rsidRPr="001846E8">
        <w:t xml:space="preserve">thm for large data. </w:t>
      </w:r>
      <w:r w:rsidRPr="001846E8">
        <w:rPr>
          <w:i/>
        </w:rPr>
        <w:t>Journal of Intelligent Systems</w:t>
      </w:r>
      <w:r w:rsidRPr="001846E8">
        <w:t xml:space="preserve">, 30(1), pp.750–762. Available at: </w:t>
      </w:r>
      <w:hyperlink r:id="rId24">
        <w:r w:rsidRPr="001846E8">
          <w:rPr>
            <w:color w:val="1155CC"/>
            <w:u w:val="single"/>
          </w:rPr>
          <w:t>https://doi.org/10.1515/jisys-2020-0121</w:t>
        </w:r>
      </w:hyperlink>
      <w:r w:rsidRPr="001846E8">
        <w:t xml:space="preserve">  [Accessed 27 September, 2025]</w:t>
      </w:r>
    </w:p>
    <w:p w14:paraId="25D90F1F" w14:textId="77777777" w:rsidR="00094D60" w:rsidRDefault="00094D60">
      <w:pPr>
        <w:rPr>
          <w:sz w:val="28"/>
          <w:szCs w:val="28"/>
        </w:rPr>
      </w:pPr>
    </w:p>
    <w:sectPr w:rsidR="00094D60" w:rsidSect="001846E8">
      <w:footerReference w:type="default" r:id="rId25"/>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875E48" w14:textId="77777777" w:rsidR="00252889" w:rsidRPr="001846E8" w:rsidRDefault="00252889" w:rsidP="001846E8">
      <w:pPr>
        <w:spacing w:line="240" w:lineRule="auto"/>
      </w:pPr>
      <w:r w:rsidRPr="001846E8">
        <w:separator/>
      </w:r>
    </w:p>
  </w:endnote>
  <w:endnote w:type="continuationSeparator" w:id="0">
    <w:p w14:paraId="59E38AB9" w14:textId="77777777" w:rsidR="00252889" w:rsidRPr="001846E8" w:rsidRDefault="00252889" w:rsidP="001846E8">
      <w:pPr>
        <w:spacing w:line="240" w:lineRule="auto"/>
      </w:pPr>
      <w:r w:rsidRPr="001846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387867"/>
      <w:docPartObj>
        <w:docPartGallery w:val="Page Numbers (Bottom of Page)"/>
        <w:docPartUnique/>
      </w:docPartObj>
    </w:sdtPr>
    <w:sdtEndPr/>
    <w:sdtContent>
      <w:sdt>
        <w:sdtPr>
          <w:id w:val="-1769616900"/>
          <w:docPartObj>
            <w:docPartGallery w:val="Page Numbers (Top of Page)"/>
            <w:docPartUnique/>
          </w:docPartObj>
        </w:sdtPr>
        <w:sdtEndPr/>
        <w:sdtContent>
          <w:p w14:paraId="46829851" w14:textId="560D33CC" w:rsidR="001846E8" w:rsidRPr="001846E8" w:rsidRDefault="001846E8">
            <w:pPr>
              <w:pStyle w:val="Footer"/>
              <w:jc w:val="right"/>
            </w:pPr>
            <w:r w:rsidRPr="001846E8">
              <w:t xml:space="preserve">Page </w:t>
            </w:r>
            <w:r w:rsidRPr="001846E8">
              <w:rPr>
                <w:b/>
                <w:bCs/>
              </w:rPr>
              <w:fldChar w:fldCharType="begin"/>
            </w:r>
            <w:r w:rsidRPr="001846E8">
              <w:rPr>
                <w:b/>
                <w:bCs/>
              </w:rPr>
              <w:instrText xml:space="preserve"> PAGE </w:instrText>
            </w:r>
            <w:r w:rsidRPr="001846E8">
              <w:rPr>
                <w:b/>
                <w:bCs/>
              </w:rPr>
              <w:fldChar w:fldCharType="separate"/>
            </w:r>
            <w:r w:rsidR="00375BBF">
              <w:rPr>
                <w:b/>
                <w:bCs/>
                <w:noProof/>
              </w:rPr>
              <w:t>4</w:t>
            </w:r>
            <w:r w:rsidRPr="001846E8">
              <w:rPr>
                <w:b/>
                <w:bCs/>
              </w:rPr>
              <w:fldChar w:fldCharType="end"/>
            </w:r>
            <w:r w:rsidRPr="001846E8">
              <w:t xml:space="preserve"> of </w:t>
            </w:r>
            <w:r w:rsidRPr="001846E8">
              <w:rPr>
                <w:b/>
                <w:bCs/>
              </w:rPr>
              <w:fldChar w:fldCharType="begin"/>
            </w:r>
            <w:r w:rsidRPr="001846E8">
              <w:rPr>
                <w:b/>
                <w:bCs/>
              </w:rPr>
              <w:instrText xml:space="preserve"> NUMPAGES  </w:instrText>
            </w:r>
            <w:r w:rsidRPr="001846E8">
              <w:rPr>
                <w:b/>
                <w:bCs/>
              </w:rPr>
              <w:fldChar w:fldCharType="separate"/>
            </w:r>
            <w:r w:rsidR="00375BBF">
              <w:rPr>
                <w:b/>
                <w:bCs/>
                <w:noProof/>
              </w:rPr>
              <w:t>12</w:t>
            </w:r>
            <w:r w:rsidRPr="001846E8">
              <w:rPr>
                <w:b/>
                <w:bCs/>
              </w:rPr>
              <w:fldChar w:fldCharType="end"/>
            </w:r>
          </w:p>
        </w:sdtContent>
      </w:sdt>
    </w:sdtContent>
  </w:sdt>
  <w:p w14:paraId="59D965AD" w14:textId="77777777" w:rsidR="001846E8" w:rsidRPr="001846E8" w:rsidRDefault="001846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76711" w14:textId="77777777" w:rsidR="00252889" w:rsidRPr="001846E8" w:rsidRDefault="00252889" w:rsidP="001846E8">
      <w:pPr>
        <w:spacing w:line="240" w:lineRule="auto"/>
      </w:pPr>
      <w:r w:rsidRPr="001846E8">
        <w:separator/>
      </w:r>
    </w:p>
  </w:footnote>
  <w:footnote w:type="continuationSeparator" w:id="0">
    <w:p w14:paraId="382E8DFB" w14:textId="77777777" w:rsidR="00252889" w:rsidRPr="001846E8" w:rsidRDefault="00252889" w:rsidP="001846E8">
      <w:pPr>
        <w:spacing w:line="240" w:lineRule="auto"/>
      </w:pPr>
      <w:r w:rsidRPr="001846E8">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D60"/>
    <w:rsid w:val="00094D60"/>
    <w:rsid w:val="001846E8"/>
    <w:rsid w:val="00252889"/>
    <w:rsid w:val="00375BBF"/>
    <w:rsid w:val="003F77FA"/>
    <w:rsid w:val="00DA14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5B2372"/>
  <w15:docId w15:val="{7D6FE451-D55B-45B7-BBD8-BAB0286CC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240"/>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846E8"/>
    <w:pPr>
      <w:tabs>
        <w:tab w:val="center" w:pos="4513"/>
        <w:tab w:val="right" w:pos="9026"/>
      </w:tabs>
      <w:spacing w:line="240" w:lineRule="auto"/>
    </w:pPr>
  </w:style>
  <w:style w:type="character" w:customStyle="1" w:styleId="HeaderChar">
    <w:name w:val="Header Char"/>
    <w:basedOn w:val="DefaultParagraphFont"/>
    <w:link w:val="Header"/>
    <w:uiPriority w:val="99"/>
    <w:rsid w:val="001846E8"/>
  </w:style>
  <w:style w:type="paragraph" w:styleId="Footer">
    <w:name w:val="footer"/>
    <w:basedOn w:val="Normal"/>
    <w:link w:val="FooterChar"/>
    <w:uiPriority w:val="99"/>
    <w:unhideWhenUsed/>
    <w:rsid w:val="001846E8"/>
    <w:pPr>
      <w:tabs>
        <w:tab w:val="center" w:pos="4513"/>
        <w:tab w:val="right" w:pos="9026"/>
      </w:tabs>
      <w:spacing w:line="240" w:lineRule="auto"/>
    </w:pPr>
  </w:style>
  <w:style w:type="character" w:customStyle="1" w:styleId="FooterChar">
    <w:name w:val="Footer Char"/>
    <w:basedOn w:val="DefaultParagraphFont"/>
    <w:link w:val="Footer"/>
    <w:uiPriority w:val="99"/>
    <w:rsid w:val="001846E8"/>
  </w:style>
  <w:style w:type="paragraph" w:styleId="TOCHeading">
    <w:name w:val="TOC Heading"/>
    <w:basedOn w:val="Heading1"/>
    <w:next w:val="Normal"/>
    <w:uiPriority w:val="39"/>
    <w:unhideWhenUsed/>
    <w:qFormat/>
    <w:rsid w:val="001846E8"/>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846E8"/>
    <w:pPr>
      <w:spacing w:after="100"/>
    </w:pPr>
  </w:style>
  <w:style w:type="character" w:styleId="Hyperlink">
    <w:name w:val="Hyperlink"/>
    <w:basedOn w:val="DefaultParagraphFont"/>
    <w:uiPriority w:val="99"/>
    <w:unhideWhenUsed/>
    <w:rsid w:val="001846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7485/ijst/v14i5.315" TargetMode="External"/><Relationship Id="rId13" Type="http://schemas.openxmlformats.org/officeDocument/2006/relationships/hyperlink" Target="https://doi.org/10.1016/j.ijinfomgt.2019.08.002" TargetMode="External"/><Relationship Id="rId18" Type="http://schemas.openxmlformats.org/officeDocument/2006/relationships/hyperlink" Target="http://dx.doi.org/10.47772/IJRISS.2021.5101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mdpi.com/1996-1073/16/10/4025" TargetMode="External"/><Relationship Id="rId7" Type="http://schemas.openxmlformats.org/officeDocument/2006/relationships/image" Target="media/image1.png"/><Relationship Id="rId12" Type="http://schemas.openxmlformats.org/officeDocument/2006/relationships/hyperlink" Target="https://doi.org/10.3390/data7080113" TargetMode="External"/><Relationship Id="rId17" Type="http://schemas.openxmlformats.org/officeDocument/2006/relationships/hyperlink" Target="https://doi.org/10.23919/CISTI58278.2023.10211744"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16/j.jup.2021.101188" TargetMode="External"/><Relationship Id="rId20" Type="http://schemas.openxmlformats.org/officeDocument/2006/relationships/hyperlink" Target="https://doi.org/10.1109/access.2022.314253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techfore.2023.122402" TargetMode="External"/><Relationship Id="rId24" Type="http://schemas.openxmlformats.org/officeDocument/2006/relationships/hyperlink" Target="https://doi.org/10.1515/jisys-2020-0121" TargetMode="External"/><Relationship Id="rId5" Type="http://schemas.openxmlformats.org/officeDocument/2006/relationships/footnotes" Target="footnotes.xml"/><Relationship Id="rId15" Type="http://schemas.openxmlformats.org/officeDocument/2006/relationships/hyperlink" Target="https://www.johnlewispartnership.co.uk/about.html" TargetMode="External"/><Relationship Id="rId23" Type="http://schemas.openxmlformats.org/officeDocument/2006/relationships/hyperlink" Target="https://doi.org/10.63125/fy4w7w04" TargetMode="External"/><Relationship Id="rId10" Type="http://schemas.openxmlformats.org/officeDocument/2006/relationships/hyperlink" Target="https://www.researchgate.net/publication/386072549_Real-Time_Data_Analytics_in_E-Commerce_and_Retail" TargetMode="External"/><Relationship Id="rId19" Type="http://schemas.openxmlformats.org/officeDocument/2006/relationships/hyperlink" Target="https://doi.org/10.1016/j.procs.2021.01.199" TargetMode="External"/><Relationship Id="rId4" Type="http://schemas.openxmlformats.org/officeDocument/2006/relationships/webSettings" Target="webSettings.xml"/><Relationship Id="rId9" Type="http://schemas.openxmlformats.org/officeDocument/2006/relationships/hyperlink" Target="https://doi.org/10.5267/j.ijdns.2023.3.015" TargetMode="External"/><Relationship Id="rId14" Type="http://schemas.openxmlformats.org/officeDocument/2006/relationships/hyperlink" Target="https://doi.org/10.5220/0013568700003967" TargetMode="External"/><Relationship Id="rId22" Type="http://schemas.openxmlformats.org/officeDocument/2006/relationships/hyperlink" Target="https://www.mdpi.com/2071-1050/14/12/724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1A8A4-AE14-4162-96C9-E3A350940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3418</Words>
  <Characters>19486</Characters>
  <DocSecurity>0</DocSecurity>
  <Lines>162</Lines>
  <Paragraphs>45</Paragraphs>
  <ScaleCrop>false</ScaleCrop>
  <Company/>
  <LinksUpToDate>false</LinksUpToDate>
  <CharactersWithSpaces>22859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2025-09-27T14:00:00Z</dcterms:created>
  <dcterms:modified xsi:type="dcterms:W3CDTF">2025-09-27T17:49:00Z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e31eb12f-a81c-4994-a3ce-ae350e273c4b</vt:lpwstr>
  </property>
</Properties>
</file>