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9701" w14:textId="77777777" w:rsidR="008578FA" w:rsidRPr="008578FA" w:rsidRDefault="008578FA" w:rsidP="008578FA">
      <w:pPr>
        <w:pStyle w:val="NormalWeb"/>
        <w:spacing w:before="0" w:beforeAutospacing="0"/>
        <w:rPr>
          <w:rFonts w:ascii="Segoe UI" w:hAnsi="Segoe UI" w:cs="Segoe UI"/>
          <w:b/>
          <w:bCs/>
          <w:color w:val="212529"/>
        </w:rPr>
      </w:pPr>
      <w:r w:rsidRPr="008578FA">
        <w:rPr>
          <w:rFonts w:ascii="Segoe UI" w:hAnsi="Segoe UI" w:cs="Segoe UI"/>
          <w:b/>
          <w:bCs/>
          <w:color w:val="212529"/>
        </w:rPr>
        <w:t>FINANCE FOR BUSINESS MANAGERS</w:t>
      </w:r>
    </w:p>
    <w:p w14:paraId="2FE6E85C" w14:textId="59093C69" w:rsidR="008578FA" w:rsidRDefault="008578FA" w:rsidP="008578FA">
      <w:pPr>
        <w:pStyle w:val="NormalWeb"/>
        <w:spacing w:before="0" w:beforeAutospacing="0"/>
        <w:rPr>
          <w:rFonts w:ascii="Segoe UI" w:hAnsi="Segoe UI" w:cs="Segoe UI"/>
          <w:b/>
          <w:bCs/>
          <w:color w:val="212529"/>
        </w:rPr>
      </w:pPr>
      <w:r w:rsidRPr="008578FA">
        <w:rPr>
          <w:rFonts w:ascii="Segoe UI" w:hAnsi="Segoe UI" w:cs="Segoe UI"/>
          <w:b/>
          <w:bCs/>
          <w:color w:val="212529"/>
        </w:rPr>
        <w:t xml:space="preserve">WEEK </w:t>
      </w:r>
      <w:r w:rsidR="00A575AC">
        <w:rPr>
          <w:rFonts w:ascii="Segoe UI" w:hAnsi="Segoe UI" w:cs="Segoe UI"/>
          <w:b/>
          <w:bCs/>
          <w:color w:val="212529"/>
        </w:rPr>
        <w:t>3</w:t>
      </w:r>
      <w:r w:rsidR="00296404">
        <w:rPr>
          <w:rFonts w:ascii="Segoe UI" w:hAnsi="Segoe UI" w:cs="Segoe UI"/>
          <w:b/>
          <w:bCs/>
          <w:color w:val="212529"/>
        </w:rPr>
        <w:t>a</w:t>
      </w:r>
      <w:r w:rsidRPr="008578FA">
        <w:rPr>
          <w:rFonts w:ascii="Segoe UI" w:hAnsi="Segoe UI" w:cs="Segoe UI"/>
          <w:b/>
          <w:bCs/>
          <w:color w:val="212529"/>
        </w:rPr>
        <w:t xml:space="preserve"> INTRO</w:t>
      </w:r>
    </w:p>
    <w:p w14:paraId="24474A59" w14:textId="77777777" w:rsidR="00DC3443" w:rsidRDefault="00DC3443" w:rsidP="008578FA">
      <w:pPr>
        <w:pStyle w:val="NormalWeb"/>
        <w:spacing w:before="0" w:beforeAutospacing="0"/>
        <w:rPr>
          <w:rFonts w:asciiTheme="minorHAnsi" w:hAnsiTheme="minorHAnsi" w:cstheme="minorHAnsi"/>
          <w:b/>
          <w:bCs/>
          <w:color w:val="212529"/>
        </w:rPr>
      </w:pPr>
    </w:p>
    <w:p w14:paraId="533D2494" w14:textId="0323EA81" w:rsidR="00A575AC" w:rsidRPr="00A575AC" w:rsidRDefault="00A575AC" w:rsidP="00A575AC">
      <w:pPr>
        <w:rPr>
          <w:rFonts w:cstheme="minorHAnsi"/>
          <w:sz w:val="24"/>
          <w:szCs w:val="24"/>
        </w:rPr>
      </w:pPr>
      <w:r w:rsidRPr="00A575AC">
        <w:rPr>
          <w:rFonts w:cstheme="minorHAnsi"/>
          <w:sz w:val="24"/>
          <w:szCs w:val="24"/>
        </w:rPr>
        <w:t>This week we will be discussing the issues of cash flow and cash management. We will be looking at the difference between cash and profit and why it is vital that all businesses carefully monitor their cashflow position.</w:t>
      </w:r>
    </w:p>
    <w:p w14:paraId="6B0C559C" w14:textId="731AF7C1" w:rsidR="00A575AC" w:rsidRPr="00A575AC" w:rsidRDefault="00A575AC" w:rsidP="00A575AC">
      <w:pPr>
        <w:pStyle w:val="NormalWeb"/>
        <w:spacing w:before="0" w:beforeAutospacing="0"/>
        <w:rPr>
          <w:rFonts w:asciiTheme="minorHAnsi" w:hAnsiTheme="minorHAnsi" w:cstheme="minorHAnsi"/>
          <w:b/>
          <w:bCs/>
          <w:color w:val="212529"/>
        </w:rPr>
      </w:pPr>
      <w:r w:rsidRPr="00A575AC">
        <w:rPr>
          <w:rFonts w:asciiTheme="minorHAnsi" w:hAnsiTheme="minorHAnsi" w:cstheme="minorHAnsi"/>
        </w:rPr>
        <w:br/>
        <w:t>By the end of this week, you should be able to:</w:t>
      </w:r>
      <w:r w:rsidRPr="00A575AC">
        <w:rPr>
          <w:rFonts w:asciiTheme="minorHAnsi" w:hAnsiTheme="minorHAnsi" w:cstheme="minorHAnsi"/>
        </w:rPr>
        <w:br/>
      </w:r>
      <w:r w:rsidRPr="00A575AC">
        <w:rPr>
          <w:rFonts w:asciiTheme="minorHAnsi" w:hAnsiTheme="minorHAnsi" w:cstheme="minorHAnsi"/>
        </w:rPr>
        <w:br/>
        <w:t>* articulate a rationale for the importance of a business plan.</w:t>
      </w:r>
      <w:r w:rsidRPr="00A575AC">
        <w:rPr>
          <w:rFonts w:asciiTheme="minorHAnsi" w:hAnsiTheme="minorHAnsi" w:cstheme="minorHAnsi"/>
        </w:rPr>
        <w:br/>
        <w:t>* describe how financial projections are used in business.</w:t>
      </w:r>
      <w:r w:rsidRPr="00A575AC">
        <w:rPr>
          <w:rFonts w:asciiTheme="minorHAnsi" w:hAnsiTheme="minorHAnsi" w:cstheme="minorHAnsi"/>
        </w:rPr>
        <w:br/>
        <w:t>* understand the nature of a cashflow forecast and how it is prepared.</w:t>
      </w:r>
    </w:p>
    <w:sectPr w:rsidR="00A575AC" w:rsidRPr="00A57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FA"/>
    <w:rsid w:val="00296404"/>
    <w:rsid w:val="00297EE7"/>
    <w:rsid w:val="008578FA"/>
    <w:rsid w:val="009A6A88"/>
    <w:rsid w:val="00A575AC"/>
    <w:rsid w:val="00B15D76"/>
    <w:rsid w:val="00DC3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0FBB4"/>
  <w15:chartTrackingRefBased/>
  <w15:docId w15:val="{C3A65D0C-30D2-4B8A-820B-CCFFDE6FB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8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99"/>
    <w:qFormat/>
    <w:rsid w:val="00A575AC"/>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Words>
  <Characters>434</Characters>
  <Application>Microsoft Office Word</Application>
  <DocSecurity>0</DocSecurity>
  <Lines>3</Lines>
  <Paragraphs>1</Paragraphs>
  <ScaleCrop>false</ScaleCrop>
  <Company/>
  <LinksUpToDate>false</LinksUpToDate>
  <CharactersWithSpaces>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4</cp:revision>
  <dcterms:created xsi:type="dcterms:W3CDTF">2023-11-29T15:52:00Z</dcterms:created>
  <dcterms:modified xsi:type="dcterms:W3CDTF">2023-11-29T15:58:00Z</dcterms:modified>
</cp:coreProperties>
</file>