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63640" w14:textId="31A0EBC8" w:rsidR="00754497" w:rsidRPr="00C91E9F" w:rsidRDefault="00E05F2B" w:rsidP="0071584E">
      <w:pPr>
        <w:pStyle w:val="Heading1"/>
        <w:rPr>
          <w:rFonts w:cstheme="majorHAnsi"/>
          <w:color w:val="000000" w:themeColor="text1"/>
          <w:sz w:val="52"/>
          <w:szCs w:val="28"/>
        </w:rPr>
      </w:pPr>
      <w:bookmarkStart w:id="0" w:name="_Toc127426044"/>
      <w:r w:rsidRPr="00C91E9F">
        <w:rPr>
          <w:rFonts w:cstheme="majorHAnsi"/>
          <w:color w:val="000000" w:themeColor="text1"/>
          <w:sz w:val="52"/>
          <w:szCs w:val="28"/>
        </w:rPr>
        <w:t>S</w:t>
      </w:r>
      <w:r w:rsidR="00B654C1" w:rsidRPr="00C91E9F">
        <w:rPr>
          <w:rFonts w:cstheme="majorHAnsi"/>
          <w:color w:val="000000" w:themeColor="text1"/>
          <w:sz w:val="52"/>
          <w:szCs w:val="28"/>
        </w:rPr>
        <w:t>hould</w:t>
      </w:r>
      <w:r w:rsidR="00754497" w:rsidRPr="00C91E9F">
        <w:rPr>
          <w:rFonts w:cstheme="majorHAnsi"/>
          <w:color w:val="000000" w:themeColor="text1"/>
          <w:sz w:val="52"/>
          <w:szCs w:val="28"/>
        </w:rPr>
        <w:t xml:space="preserve"> </w:t>
      </w:r>
      <w:r w:rsidR="00491C4C" w:rsidRPr="00C91E9F">
        <w:rPr>
          <w:rFonts w:cstheme="majorHAnsi"/>
          <w:color w:val="000000" w:themeColor="text1"/>
          <w:sz w:val="52"/>
          <w:szCs w:val="28"/>
        </w:rPr>
        <w:t>learners</w:t>
      </w:r>
      <w:r w:rsidR="00491C4C" w:rsidRPr="00C91E9F">
        <w:rPr>
          <w:rStyle w:val="apple-converted-space"/>
          <w:rFonts w:cstheme="majorHAnsi"/>
          <w:color w:val="000000" w:themeColor="text1"/>
          <w:sz w:val="52"/>
          <w:szCs w:val="28"/>
        </w:rPr>
        <w:t xml:space="preserve"> with </w:t>
      </w:r>
      <w:r w:rsidR="00367ECE" w:rsidRPr="00C91E9F">
        <w:rPr>
          <w:rStyle w:val="apple-converted-space"/>
          <w:rFonts w:cstheme="majorHAnsi"/>
          <w:color w:val="000000" w:themeColor="text1"/>
          <w:sz w:val="52"/>
          <w:szCs w:val="28"/>
        </w:rPr>
        <w:t>profound and multiple learning di</w:t>
      </w:r>
      <w:r w:rsidR="007D15DE" w:rsidRPr="00C91E9F">
        <w:rPr>
          <w:rStyle w:val="apple-converted-space"/>
          <w:rFonts w:cstheme="majorHAnsi"/>
          <w:color w:val="000000" w:themeColor="text1"/>
          <w:sz w:val="52"/>
          <w:szCs w:val="28"/>
        </w:rPr>
        <w:t>ff</w:t>
      </w:r>
      <w:r w:rsidR="004A7AD4" w:rsidRPr="00C91E9F">
        <w:rPr>
          <w:rStyle w:val="apple-converted-space"/>
          <w:rFonts w:cstheme="majorHAnsi"/>
          <w:color w:val="000000" w:themeColor="text1"/>
          <w:sz w:val="52"/>
          <w:szCs w:val="28"/>
        </w:rPr>
        <w:t>icul</w:t>
      </w:r>
      <w:r w:rsidR="009E6BCD" w:rsidRPr="00C91E9F">
        <w:rPr>
          <w:rStyle w:val="apple-converted-space"/>
          <w:rFonts w:cstheme="majorHAnsi"/>
          <w:color w:val="000000" w:themeColor="text1"/>
          <w:sz w:val="52"/>
          <w:szCs w:val="28"/>
        </w:rPr>
        <w:t>ties</w:t>
      </w:r>
      <w:r w:rsidR="00367ECE" w:rsidRPr="00C91E9F">
        <w:rPr>
          <w:rStyle w:val="apple-converted-space"/>
          <w:rFonts w:cstheme="majorHAnsi"/>
          <w:color w:val="000000" w:themeColor="text1"/>
          <w:sz w:val="52"/>
          <w:szCs w:val="28"/>
        </w:rPr>
        <w:t xml:space="preserve"> (PMLD)</w:t>
      </w:r>
      <w:r w:rsidR="00375A29" w:rsidRPr="00C91E9F">
        <w:rPr>
          <w:rFonts w:cstheme="majorHAnsi"/>
          <w:color w:val="000000" w:themeColor="text1"/>
          <w:sz w:val="52"/>
          <w:szCs w:val="28"/>
        </w:rPr>
        <w:t xml:space="preserve"> </w:t>
      </w:r>
      <w:r w:rsidR="00754497" w:rsidRPr="00C91E9F">
        <w:rPr>
          <w:rFonts w:cstheme="majorHAnsi"/>
          <w:color w:val="000000" w:themeColor="text1"/>
          <w:sz w:val="52"/>
          <w:szCs w:val="28"/>
        </w:rPr>
        <w:t>have continuous access to communication support in Post 16 Education</w:t>
      </w:r>
      <w:r w:rsidR="00AB6D93" w:rsidRPr="00C91E9F">
        <w:rPr>
          <w:rFonts w:cstheme="majorHAnsi"/>
          <w:color w:val="000000" w:themeColor="text1"/>
          <w:sz w:val="52"/>
          <w:szCs w:val="28"/>
        </w:rPr>
        <w:t>?</w:t>
      </w:r>
      <w:bookmarkEnd w:id="0"/>
    </w:p>
    <w:p w14:paraId="48EC02BA" w14:textId="77777777" w:rsidR="00754497" w:rsidRPr="00C83521" w:rsidRDefault="00754497" w:rsidP="004476F2">
      <w:pPr>
        <w:spacing w:line="360" w:lineRule="auto"/>
        <w:rPr>
          <w:rFonts w:asciiTheme="majorHAnsi" w:hAnsiTheme="majorHAnsi" w:cstheme="majorHAnsi"/>
          <w:color w:val="000000" w:themeColor="text1"/>
          <w:sz w:val="28"/>
          <w:szCs w:val="28"/>
        </w:rPr>
      </w:pPr>
    </w:p>
    <w:p w14:paraId="21316C5E" w14:textId="77777777" w:rsidR="00754497" w:rsidRPr="00C83521" w:rsidRDefault="00754497" w:rsidP="004476F2">
      <w:pPr>
        <w:spacing w:line="360" w:lineRule="auto"/>
        <w:rPr>
          <w:rFonts w:asciiTheme="majorHAnsi" w:hAnsiTheme="majorHAnsi" w:cstheme="majorHAnsi"/>
          <w:color w:val="000000" w:themeColor="text1"/>
          <w:sz w:val="28"/>
          <w:szCs w:val="28"/>
        </w:rPr>
      </w:pPr>
    </w:p>
    <w:p w14:paraId="7C45C792" w14:textId="27EC0559" w:rsidR="00EA0F5C" w:rsidRPr="00C83521" w:rsidRDefault="00754497"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Emily Mansbridge</w:t>
      </w:r>
    </w:p>
    <w:p w14:paraId="27F47AF6"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3F7C71A0"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7648526D"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3DFDCD17"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5826A085"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6FE263E5"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5ADE345D"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21EC1E21"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6A8E4C5A" w14:textId="77777777" w:rsidR="001E16AF" w:rsidRPr="00C83521" w:rsidRDefault="001E16AF" w:rsidP="004476F2">
      <w:pPr>
        <w:spacing w:line="360" w:lineRule="auto"/>
        <w:rPr>
          <w:rFonts w:asciiTheme="majorHAnsi" w:hAnsiTheme="majorHAnsi" w:cstheme="majorHAnsi"/>
          <w:color w:val="000000" w:themeColor="text1"/>
          <w:sz w:val="28"/>
          <w:szCs w:val="28"/>
        </w:rPr>
      </w:pPr>
    </w:p>
    <w:p w14:paraId="74E1EF6B" w14:textId="77777777" w:rsidR="00BD1226" w:rsidRPr="00C83521" w:rsidRDefault="00BD1226" w:rsidP="004476F2">
      <w:pPr>
        <w:spacing w:line="360" w:lineRule="auto"/>
        <w:rPr>
          <w:rFonts w:asciiTheme="majorHAnsi" w:hAnsiTheme="majorHAnsi" w:cstheme="majorHAnsi"/>
          <w:color w:val="000000" w:themeColor="text1"/>
          <w:sz w:val="28"/>
          <w:szCs w:val="28"/>
        </w:rPr>
      </w:pPr>
    </w:p>
    <w:p w14:paraId="04DAE0AB" w14:textId="77777777" w:rsidR="00BD1226" w:rsidRPr="00C83521" w:rsidRDefault="00BD1226" w:rsidP="004476F2">
      <w:pPr>
        <w:spacing w:line="360" w:lineRule="auto"/>
        <w:rPr>
          <w:rFonts w:asciiTheme="majorHAnsi" w:hAnsiTheme="majorHAnsi" w:cstheme="majorHAnsi"/>
          <w:color w:val="000000" w:themeColor="text1"/>
          <w:sz w:val="28"/>
          <w:szCs w:val="28"/>
        </w:rPr>
      </w:pPr>
    </w:p>
    <w:p w14:paraId="36BB6999" w14:textId="35F4EAEE" w:rsidR="00916E10" w:rsidRPr="00C83521" w:rsidRDefault="00916E10" w:rsidP="004476F2">
      <w:pPr>
        <w:spacing w:line="360" w:lineRule="auto"/>
        <w:rPr>
          <w:rFonts w:asciiTheme="majorHAnsi" w:hAnsiTheme="majorHAnsi" w:cstheme="majorHAnsi"/>
          <w:color w:val="000000" w:themeColor="text1"/>
          <w:sz w:val="28"/>
          <w:szCs w:val="28"/>
        </w:rPr>
      </w:pPr>
    </w:p>
    <w:p w14:paraId="1D0EE594" w14:textId="5F58B2F4" w:rsidR="00C446C2" w:rsidRPr="00C83521" w:rsidRDefault="00C446C2" w:rsidP="004476F2">
      <w:pPr>
        <w:spacing w:line="360" w:lineRule="auto"/>
        <w:rPr>
          <w:rFonts w:asciiTheme="majorHAnsi" w:hAnsiTheme="majorHAnsi" w:cstheme="majorHAnsi"/>
          <w:color w:val="000000" w:themeColor="text1"/>
          <w:sz w:val="28"/>
          <w:szCs w:val="28"/>
        </w:rPr>
      </w:pPr>
    </w:p>
    <w:p w14:paraId="7A3B0910" w14:textId="77777777" w:rsidR="0081409F" w:rsidRPr="00C83521" w:rsidRDefault="0081409F" w:rsidP="004476F2">
      <w:pPr>
        <w:spacing w:line="360" w:lineRule="auto"/>
        <w:rPr>
          <w:rFonts w:asciiTheme="majorHAnsi" w:hAnsiTheme="majorHAnsi" w:cstheme="majorHAnsi"/>
          <w:color w:val="000000" w:themeColor="text1"/>
          <w:sz w:val="28"/>
          <w:szCs w:val="28"/>
        </w:rPr>
      </w:pPr>
    </w:p>
    <w:p w14:paraId="7FA2D4C8" w14:textId="77777777" w:rsidR="0081409F" w:rsidRPr="00C83521" w:rsidRDefault="0081409F" w:rsidP="004476F2">
      <w:pPr>
        <w:spacing w:line="360" w:lineRule="auto"/>
        <w:rPr>
          <w:rFonts w:asciiTheme="majorHAnsi" w:hAnsiTheme="majorHAnsi" w:cstheme="majorHAnsi"/>
          <w:color w:val="000000" w:themeColor="text1"/>
          <w:sz w:val="28"/>
          <w:szCs w:val="28"/>
        </w:rPr>
      </w:pPr>
    </w:p>
    <w:p w14:paraId="5D2EF050" w14:textId="00B18775" w:rsidR="00214C4C" w:rsidRPr="00C83521" w:rsidRDefault="00214C4C" w:rsidP="004476F2">
      <w:pPr>
        <w:pStyle w:val="Heading2"/>
        <w:spacing w:line="360" w:lineRule="auto"/>
        <w:rPr>
          <w:rFonts w:cstheme="majorHAnsi"/>
          <w:color w:val="000000" w:themeColor="text1"/>
          <w:sz w:val="28"/>
          <w:szCs w:val="28"/>
        </w:rPr>
      </w:pPr>
    </w:p>
    <w:p w14:paraId="19C34E9B" w14:textId="77777777" w:rsidR="0018349C" w:rsidRPr="00C83521" w:rsidRDefault="0018349C" w:rsidP="004476F2">
      <w:pPr>
        <w:spacing w:line="360" w:lineRule="auto"/>
        <w:rPr>
          <w:rFonts w:asciiTheme="majorHAnsi" w:hAnsiTheme="majorHAnsi" w:cstheme="majorHAnsi"/>
          <w:color w:val="000000" w:themeColor="text1"/>
          <w:sz w:val="28"/>
          <w:szCs w:val="28"/>
        </w:rPr>
      </w:pPr>
    </w:p>
    <w:p w14:paraId="7992F20E" w14:textId="21C98C49" w:rsidR="002228F9" w:rsidRPr="00C83521" w:rsidRDefault="0071584E" w:rsidP="005F1096">
      <w:pPr>
        <w:rPr>
          <w:rFonts w:asciiTheme="majorHAnsi" w:eastAsiaTheme="majorEastAsia" w:hAnsiTheme="majorHAnsi" w:cstheme="majorBidi"/>
          <w:color w:val="000000" w:themeColor="text1"/>
          <w:sz w:val="28"/>
          <w:szCs w:val="28"/>
        </w:rPr>
      </w:pPr>
      <w:r w:rsidRPr="00C83521">
        <w:rPr>
          <w:rFonts w:asciiTheme="majorHAnsi" w:hAnsiTheme="majorHAnsi"/>
          <w:color w:val="000000" w:themeColor="text1"/>
          <w:sz w:val="28"/>
          <w:szCs w:val="28"/>
        </w:rPr>
        <w:br w:type="page"/>
      </w:r>
    </w:p>
    <w:p w14:paraId="2D03A477" w14:textId="77777777" w:rsidR="000914A3" w:rsidRPr="000914A3" w:rsidRDefault="000914A3" w:rsidP="000914A3">
      <w:pPr>
        <w:pStyle w:val="Heading1"/>
        <w:rPr>
          <w:rStyle w:val="apple-converted-space"/>
        </w:rPr>
      </w:pPr>
      <w:r w:rsidRPr="000914A3">
        <w:rPr>
          <w:rStyle w:val="apple-converted-space"/>
        </w:rPr>
        <w:t>Introduction</w:t>
      </w:r>
    </w:p>
    <w:p w14:paraId="4EC9537D" w14:textId="145F7477" w:rsidR="00504780" w:rsidRPr="00C83521" w:rsidRDefault="001F36AF" w:rsidP="004476F2">
      <w:pPr>
        <w:spacing w:line="360" w:lineRule="auto"/>
        <w:rPr>
          <w:rStyle w:val="apple-converted-space"/>
          <w:rFonts w:asciiTheme="majorHAnsi" w:hAnsiTheme="majorHAnsi" w:cstheme="majorHAnsi"/>
          <w:color w:val="000000" w:themeColor="text1"/>
          <w:sz w:val="28"/>
          <w:szCs w:val="28"/>
        </w:rPr>
      </w:pPr>
      <w:r w:rsidRPr="00C83521">
        <w:rPr>
          <w:rStyle w:val="apple-converted-space"/>
          <w:rFonts w:asciiTheme="majorHAnsi" w:hAnsiTheme="majorHAnsi" w:cstheme="majorHAnsi"/>
          <w:color w:val="000000" w:themeColor="text1"/>
          <w:sz w:val="28"/>
          <w:szCs w:val="28"/>
        </w:rPr>
        <w:t xml:space="preserve">The importance of learners </w:t>
      </w:r>
      <w:r w:rsidR="0018349C" w:rsidRPr="00C83521">
        <w:rPr>
          <w:rStyle w:val="apple-converted-space"/>
          <w:rFonts w:asciiTheme="majorHAnsi" w:hAnsiTheme="majorHAnsi" w:cstheme="majorHAnsi"/>
          <w:color w:val="000000" w:themeColor="text1"/>
          <w:sz w:val="28"/>
          <w:szCs w:val="28"/>
        </w:rPr>
        <w:t>with</w:t>
      </w:r>
      <w:r w:rsidRPr="00C83521">
        <w:rPr>
          <w:rStyle w:val="apple-converted-space"/>
          <w:rFonts w:asciiTheme="majorHAnsi" w:hAnsiTheme="majorHAnsi" w:cstheme="majorHAnsi"/>
          <w:color w:val="000000" w:themeColor="text1"/>
          <w:sz w:val="28"/>
          <w:szCs w:val="28"/>
        </w:rPr>
        <w:t xml:space="preserve"> profound and multiple learning disabilities (</w:t>
      </w:r>
      <w:r w:rsidR="004151EC" w:rsidRPr="00C83521">
        <w:rPr>
          <w:rStyle w:val="apple-converted-space"/>
          <w:rFonts w:asciiTheme="majorHAnsi" w:hAnsiTheme="majorHAnsi" w:cstheme="majorHAnsi"/>
          <w:color w:val="000000" w:themeColor="text1"/>
          <w:sz w:val="28"/>
          <w:szCs w:val="28"/>
        </w:rPr>
        <w:t>P</w:t>
      </w:r>
      <w:r w:rsidRPr="00C83521">
        <w:rPr>
          <w:rStyle w:val="apple-converted-space"/>
          <w:rFonts w:asciiTheme="majorHAnsi" w:hAnsiTheme="majorHAnsi" w:cstheme="majorHAnsi"/>
          <w:color w:val="000000" w:themeColor="text1"/>
          <w:sz w:val="28"/>
          <w:szCs w:val="28"/>
        </w:rPr>
        <w:t xml:space="preserve">MLD) having access to </w:t>
      </w:r>
      <w:r w:rsidR="008F78C9" w:rsidRPr="00C83521">
        <w:rPr>
          <w:rStyle w:val="apple-converted-space"/>
          <w:rFonts w:asciiTheme="majorHAnsi" w:hAnsiTheme="majorHAnsi" w:cstheme="majorHAnsi"/>
          <w:color w:val="000000" w:themeColor="text1"/>
          <w:sz w:val="28"/>
          <w:szCs w:val="28"/>
        </w:rPr>
        <w:t>communication therapy</w:t>
      </w:r>
      <w:r w:rsidRPr="00C83521">
        <w:rPr>
          <w:rStyle w:val="apple-converted-space"/>
          <w:rFonts w:asciiTheme="majorHAnsi" w:hAnsiTheme="majorHAnsi" w:cstheme="majorHAnsi"/>
          <w:color w:val="000000" w:themeColor="text1"/>
          <w:sz w:val="28"/>
          <w:szCs w:val="28"/>
        </w:rPr>
        <w:t xml:space="preserve"> in further education cannot be overstated. These learners often face unique challenges and require speciali</w:t>
      </w:r>
      <w:r w:rsidR="009B5D7E" w:rsidRPr="00C83521">
        <w:rPr>
          <w:rStyle w:val="apple-converted-space"/>
          <w:rFonts w:asciiTheme="majorHAnsi" w:hAnsiTheme="majorHAnsi" w:cstheme="majorHAnsi"/>
          <w:color w:val="000000" w:themeColor="text1"/>
          <w:sz w:val="28"/>
          <w:szCs w:val="28"/>
        </w:rPr>
        <w:t>s</w:t>
      </w:r>
      <w:r w:rsidRPr="00C83521">
        <w:rPr>
          <w:rStyle w:val="apple-converted-space"/>
          <w:rFonts w:asciiTheme="majorHAnsi" w:hAnsiTheme="majorHAnsi" w:cstheme="majorHAnsi"/>
          <w:color w:val="000000" w:themeColor="text1"/>
          <w:sz w:val="28"/>
          <w:szCs w:val="28"/>
        </w:rPr>
        <w:t>ed support to succeed academically and personally. Studies have shown that access to therapies such as speech and languag</w:t>
      </w:r>
      <w:r w:rsidR="00C446C2" w:rsidRPr="00C83521">
        <w:rPr>
          <w:rStyle w:val="apple-converted-space"/>
          <w:rFonts w:asciiTheme="majorHAnsi" w:hAnsiTheme="majorHAnsi" w:cstheme="majorHAnsi"/>
          <w:color w:val="000000" w:themeColor="text1"/>
          <w:sz w:val="28"/>
          <w:szCs w:val="28"/>
        </w:rPr>
        <w:t>e</w:t>
      </w:r>
      <w:r w:rsidR="0051329B" w:rsidRPr="00C83521">
        <w:rPr>
          <w:rStyle w:val="apple-converted-space"/>
          <w:rFonts w:asciiTheme="majorHAnsi" w:hAnsiTheme="majorHAnsi" w:cstheme="majorHAnsi"/>
          <w:color w:val="000000" w:themeColor="text1"/>
          <w:sz w:val="28"/>
          <w:szCs w:val="28"/>
        </w:rPr>
        <w:t xml:space="preserve"> </w:t>
      </w:r>
      <w:r w:rsidRPr="00C83521">
        <w:rPr>
          <w:rStyle w:val="apple-converted-space"/>
          <w:rFonts w:asciiTheme="majorHAnsi" w:hAnsiTheme="majorHAnsi" w:cstheme="majorHAnsi"/>
          <w:color w:val="000000" w:themeColor="text1"/>
          <w:sz w:val="28"/>
          <w:szCs w:val="28"/>
        </w:rPr>
        <w:t xml:space="preserve">and occupational therapy can lead to improved communication and functional skills </w:t>
      </w:r>
      <w:r w:rsidR="008F78C9" w:rsidRPr="00C83521">
        <w:rPr>
          <w:rStyle w:val="apple-converted-space"/>
          <w:rFonts w:asciiTheme="majorHAnsi" w:hAnsiTheme="majorHAnsi" w:cstheme="majorHAnsi"/>
          <w:color w:val="000000" w:themeColor="text1"/>
          <w:sz w:val="28"/>
          <w:szCs w:val="28"/>
        </w:rPr>
        <w:t>(</w:t>
      </w:r>
      <w:r w:rsidR="00AC72F2" w:rsidRPr="00C83521">
        <w:rPr>
          <w:rFonts w:asciiTheme="majorHAnsi" w:eastAsia="Times New Roman" w:hAnsiTheme="majorHAnsi" w:cstheme="majorHAnsi"/>
          <w:color w:val="000000" w:themeColor="text1"/>
          <w:sz w:val="28"/>
          <w:szCs w:val="28"/>
        </w:rPr>
        <w:t>Smith</w:t>
      </w:r>
      <w:r w:rsidR="00EF3B8F" w:rsidRPr="00C83521">
        <w:rPr>
          <w:rFonts w:asciiTheme="majorHAnsi" w:eastAsia="Times New Roman" w:hAnsiTheme="majorHAnsi" w:cstheme="majorHAnsi"/>
          <w:color w:val="000000" w:themeColor="text1"/>
          <w:sz w:val="28"/>
          <w:szCs w:val="28"/>
        </w:rPr>
        <w:t>,</w:t>
      </w:r>
      <w:r w:rsidR="00AC72F2" w:rsidRPr="00C83521">
        <w:rPr>
          <w:rFonts w:asciiTheme="majorHAnsi" w:eastAsia="Times New Roman" w:hAnsiTheme="majorHAnsi" w:cstheme="majorHAnsi"/>
          <w:color w:val="000000" w:themeColor="text1"/>
          <w:sz w:val="28"/>
          <w:szCs w:val="28"/>
        </w:rPr>
        <w:t xml:space="preserve"> 2019</w:t>
      </w:r>
      <w:r w:rsidR="00A05F21" w:rsidRPr="00C83521">
        <w:rPr>
          <w:rStyle w:val="apple-converted-space"/>
          <w:rFonts w:asciiTheme="majorHAnsi" w:hAnsiTheme="majorHAnsi" w:cstheme="majorHAnsi"/>
          <w:color w:val="000000" w:themeColor="text1"/>
          <w:sz w:val="28"/>
          <w:szCs w:val="28"/>
        </w:rPr>
        <w:t xml:space="preserve"> and </w:t>
      </w:r>
      <w:r w:rsidR="00F51471" w:rsidRPr="00C83521">
        <w:rPr>
          <w:rFonts w:asciiTheme="majorHAnsi" w:eastAsia="Times New Roman" w:hAnsiTheme="majorHAnsi" w:cstheme="majorHAnsi"/>
          <w:color w:val="000000" w:themeColor="text1"/>
          <w:sz w:val="28"/>
          <w:szCs w:val="28"/>
        </w:rPr>
        <w:t>Jones</w:t>
      </w:r>
      <w:r w:rsidR="00EF3B8F" w:rsidRPr="00C83521">
        <w:rPr>
          <w:rFonts w:asciiTheme="majorHAnsi" w:eastAsia="Times New Roman" w:hAnsiTheme="majorHAnsi" w:cstheme="majorHAnsi"/>
          <w:color w:val="000000" w:themeColor="text1"/>
          <w:sz w:val="28"/>
          <w:szCs w:val="28"/>
        </w:rPr>
        <w:t xml:space="preserve">, </w:t>
      </w:r>
      <w:r w:rsidR="00F51471" w:rsidRPr="00C83521">
        <w:rPr>
          <w:rFonts w:asciiTheme="majorHAnsi" w:eastAsia="Times New Roman" w:hAnsiTheme="majorHAnsi" w:cstheme="majorHAnsi"/>
          <w:color w:val="000000" w:themeColor="text1"/>
          <w:sz w:val="28"/>
          <w:szCs w:val="28"/>
        </w:rPr>
        <w:t>2018</w:t>
      </w:r>
      <w:r w:rsidR="009A0712" w:rsidRPr="00C83521">
        <w:rPr>
          <w:rFonts w:asciiTheme="majorHAnsi" w:eastAsia="Times New Roman" w:hAnsiTheme="majorHAnsi" w:cstheme="majorHAnsi"/>
          <w:color w:val="000000" w:themeColor="text1"/>
          <w:sz w:val="28"/>
          <w:szCs w:val="28"/>
        </w:rPr>
        <w:t>)</w:t>
      </w:r>
      <w:r w:rsidRPr="00C83521">
        <w:rPr>
          <w:rStyle w:val="apple-converted-space"/>
          <w:rFonts w:asciiTheme="majorHAnsi" w:hAnsiTheme="majorHAnsi" w:cstheme="majorHAnsi"/>
          <w:color w:val="000000" w:themeColor="text1"/>
          <w:sz w:val="28"/>
          <w:szCs w:val="28"/>
        </w:rPr>
        <w:t>. Furthermore, access to therapies can also lead to an improvement in the quality of life for these learners (</w:t>
      </w:r>
      <w:r w:rsidR="00960AE1" w:rsidRPr="00C83521">
        <w:rPr>
          <w:rFonts w:asciiTheme="majorHAnsi" w:hAnsiTheme="majorHAnsi" w:cstheme="majorHAnsi"/>
          <w:color w:val="000000" w:themeColor="text1"/>
          <w:sz w:val="28"/>
          <w:szCs w:val="28"/>
        </w:rPr>
        <w:t>Baker, 2016</w:t>
      </w:r>
      <w:r w:rsidRPr="00C83521">
        <w:rPr>
          <w:rStyle w:val="apple-converted-space"/>
          <w:rFonts w:asciiTheme="majorHAnsi" w:hAnsiTheme="majorHAnsi" w:cstheme="majorHAnsi"/>
          <w:color w:val="000000" w:themeColor="text1"/>
          <w:sz w:val="28"/>
          <w:szCs w:val="28"/>
        </w:rPr>
        <w:t xml:space="preserve">). This </w:t>
      </w:r>
      <w:r w:rsidR="00696FA7" w:rsidRPr="00C83521">
        <w:rPr>
          <w:rStyle w:val="apple-converted-space"/>
          <w:rFonts w:asciiTheme="majorHAnsi" w:hAnsiTheme="majorHAnsi" w:cstheme="majorHAnsi"/>
          <w:color w:val="000000" w:themeColor="text1"/>
          <w:sz w:val="28"/>
          <w:szCs w:val="28"/>
        </w:rPr>
        <w:t>essay</w:t>
      </w:r>
      <w:r w:rsidRPr="00C83521">
        <w:rPr>
          <w:rStyle w:val="apple-converted-space"/>
          <w:rFonts w:asciiTheme="majorHAnsi" w:hAnsiTheme="majorHAnsi" w:cstheme="majorHAnsi"/>
          <w:color w:val="000000" w:themeColor="text1"/>
          <w:sz w:val="28"/>
          <w:szCs w:val="28"/>
        </w:rPr>
        <w:t xml:space="preserve"> aims to explore the current state of access to </w:t>
      </w:r>
      <w:r w:rsidR="004409D3" w:rsidRPr="00C83521">
        <w:rPr>
          <w:rStyle w:val="apple-converted-space"/>
          <w:rFonts w:asciiTheme="majorHAnsi" w:hAnsiTheme="majorHAnsi" w:cstheme="majorHAnsi"/>
          <w:color w:val="000000" w:themeColor="text1"/>
          <w:sz w:val="28"/>
          <w:szCs w:val="28"/>
        </w:rPr>
        <w:t>communication-</w:t>
      </w:r>
      <w:r w:rsidR="00696FA7" w:rsidRPr="00C83521">
        <w:rPr>
          <w:rStyle w:val="apple-converted-space"/>
          <w:rFonts w:asciiTheme="majorHAnsi" w:hAnsiTheme="majorHAnsi" w:cstheme="majorHAnsi"/>
          <w:color w:val="000000" w:themeColor="text1"/>
          <w:sz w:val="28"/>
          <w:szCs w:val="28"/>
        </w:rPr>
        <w:t xml:space="preserve">related </w:t>
      </w:r>
      <w:r w:rsidRPr="00C83521">
        <w:rPr>
          <w:rStyle w:val="apple-converted-space"/>
          <w:rFonts w:asciiTheme="majorHAnsi" w:hAnsiTheme="majorHAnsi" w:cstheme="majorHAnsi"/>
          <w:color w:val="000000" w:themeColor="text1"/>
          <w:sz w:val="28"/>
          <w:szCs w:val="28"/>
        </w:rPr>
        <w:t xml:space="preserve">therapies for learners </w:t>
      </w:r>
      <w:r w:rsidR="00851D48" w:rsidRPr="00C83521">
        <w:rPr>
          <w:rStyle w:val="apple-converted-space"/>
          <w:rFonts w:asciiTheme="majorHAnsi" w:hAnsiTheme="majorHAnsi" w:cstheme="majorHAnsi"/>
          <w:color w:val="000000" w:themeColor="text1"/>
          <w:sz w:val="28"/>
          <w:szCs w:val="28"/>
        </w:rPr>
        <w:t>with</w:t>
      </w:r>
      <w:r w:rsidRPr="00C83521">
        <w:rPr>
          <w:rStyle w:val="apple-converted-space"/>
          <w:rFonts w:asciiTheme="majorHAnsi" w:hAnsiTheme="majorHAnsi" w:cstheme="majorHAnsi"/>
          <w:color w:val="000000" w:themeColor="text1"/>
          <w:sz w:val="28"/>
          <w:szCs w:val="28"/>
        </w:rPr>
        <w:t xml:space="preserve"> </w:t>
      </w:r>
      <w:r w:rsidR="00937CB8" w:rsidRPr="00C83521">
        <w:rPr>
          <w:rStyle w:val="apple-converted-space"/>
          <w:rFonts w:asciiTheme="majorHAnsi" w:hAnsiTheme="majorHAnsi" w:cstheme="majorHAnsi"/>
          <w:color w:val="000000" w:themeColor="text1"/>
          <w:sz w:val="28"/>
          <w:szCs w:val="28"/>
        </w:rPr>
        <w:t>P</w:t>
      </w:r>
      <w:r w:rsidRPr="00C83521">
        <w:rPr>
          <w:rStyle w:val="apple-converted-space"/>
          <w:rFonts w:asciiTheme="majorHAnsi" w:hAnsiTheme="majorHAnsi" w:cstheme="majorHAnsi"/>
          <w:color w:val="000000" w:themeColor="text1"/>
          <w:sz w:val="28"/>
          <w:szCs w:val="28"/>
        </w:rPr>
        <w:t xml:space="preserve">MLD in </w:t>
      </w:r>
      <w:r w:rsidR="00B84329" w:rsidRPr="00C83521">
        <w:rPr>
          <w:rStyle w:val="apple-converted-space"/>
          <w:rFonts w:asciiTheme="majorHAnsi" w:hAnsiTheme="majorHAnsi" w:cstheme="majorHAnsi"/>
          <w:color w:val="000000" w:themeColor="text1"/>
          <w:sz w:val="28"/>
          <w:szCs w:val="28"/>
        </w:rPr>
        <w:t xml:space="preserve">the college </w:t>
      </w:r>
      <w:r w:rsidR="0071584E" w:rsidRPr="00C83521">
        <w:rPr>
          <w:rStyle w:val="apple-converted-space"/>
          <w:rFonts w:asciiTheme="majorHAnsi" w:hAnsiTheme="majorHAnsi" w:cstheme="majorHAnsi"/>
          <w:color w:val="000000" w:themeColor="text1"/>
          <w:sz w:val="28"/>
          <w:szCs w:val="28"/>
        </w:rPr>
        <w:t>setting and</w:t>
      </w:r>
      <w:r w:rsidR="008748A8" w:rsidRPr="00C83521">
        <w:rPr>
          <w:rStyle w:val="apple-converted-space"/>
          <w:rFonts w:asciiTheme="majorHAnsi" w:hAnsiTheme="majorHAnsi" w:cstheme="majorHAnsi"/>
          <w:color w:val="000000" w:themeColor="text1"/>
          <w:sz w:val="28"/>
          <w:szCs w:val="28"/>
        </w:rPr>
        <w:t xml:space="preserve"> </w:t>
      </w:r>
      <w:r w:rsidR="00372147" w:rsidRPr="00C83521">
        <w:rPr>
          <w:rStyle w:val="apple-converted-space"/>
          <w:rFonts w:asciiTheme="majorHAnsi" w:hAnsiTheme="majorHAnsi" w:cstheme="majorHAnsi"/>
          <w:color w:val="000000" w:themeColor="text1"/>
          <w:sz w:val="28"/>
          <w:szCs w:val="28"/>
        </w:rPr>
        <w:t>identify areas</w:t>
      </w:r>
      <w:r w:rsidR="00937041" w:rsidRPr="00C83521">
        <w:rPr>
          <w:rStyle w:val="apple-converted-space"/>
          <w:rFonts w:asciiTheme="majorHAnsi" w:hAnsiTheme="majorHAnsi" w:cstheme="majorHAnsi"/>
          <w:color w:val="000000" w:themeColor="text1"/>
          <w:sz w:val="28"/>
          <w:szCs w:val="28"/>
        </w:rPr>
        <w:t xml:space="preserve"> where </w:t>
      </w:r>
      <w:r w:rsidR="00305DDC" w:rsidRPr="00C83521">
        <w:rPr>
          <w:rStyle w:val="apple-converted-space"/>
          <w:rFonts w:asciiTheme="majorHAnsi" w:hAnsiTheme="majorHAnsi" w:cstheme="majorHAnsi"/>
          <w:color w:val="000000" w:themeColor="text1"/>
          <w:sz w:val="28"/>
          <w:szCs w:val="28"/>
        </w:rPr>
        <w:t>improvements</w:t>
      </w:r>
      <w:r w:rsidR="00937041" w:rsidRPr="00C83521">
        <w:rPr>
          <w:rStyle w:val="apple-converted-space"/>
          <w:rFonts w:asciiTheme="majorHAnsi" w:hAnsiTheme="majorHAnsi" w:cstheme="majorHAnsi"/>
          <w:color w:val="000000" w:themeColor="text1"/>
          <w:sz w:val="28"/>
          <w:szCs w:val="28"/>
        </w:rPr>
        <w:t xml:space="preserve"> </w:t>
      </w:r>
      <w:r w:rsidR="009F09E5" w:rsidRPr="00C83521">
        <w:rPr>
          <w:rStyle w:val="apple-converted-space"/>
          <w:rFonts w:asciiTheme="majorHAnsi" w:hAnsiTheme="majorHAnsi" w:cstheme="majorHAnsi"/>
          <w:color w:val="000000" w:themeColor="text1"/>
          <w:sz w:val="28"/>
          <w:szCs w:val="28"/>
        </w:rPr>
        <w:t xml:space="preserve">can be made to ensure </w:t>
      </w:r>
      <w:r w:rsidR="000C35C0" w:rsidRPr="00C83521">
        <w:rPr>
          <w:rStyle w:val="apple-converted-space"/>
          <w:rFonts w:asciiTheme="majorHAnsi" w:hAnsiTheme="majorHAnsi" w:cstheme="majorHAnsi"/>
          <w:color w:val="000000" w:themeColor="text1"/>
          <w:sz w:val="28"/>
          <w:szCs w:val="28"/>
        </w:rPr>
        <w:t xml:space="preserve">all learners have </w:t>
      </w:r>
      <w:r w:rsidR="00851D48" w:rsidRPr="00C83521">
        <w:rPr>
          <w:rStyle w:val="apple-converted-space"/>
          <w:rFonts w:asciiTheme="majorHAnsi" w:hAnsiTheme="majorHAnsi" w:cstheme="majorHAnsi"/>
          <w:color w:val="000000" w:themeColor="text1"/>
          <w:sz w:val="28"/>
          <w:szCs w:val="28"/>
        </w:rPr>
        <w:t xml:space="preserve">access to </w:t>
      </w:r>
      <w:r w:rsidR="000C35C0" w:rsidRPr="00C83521">
        <w:rPr>
          <w:rStyle w:val="apple-converted-space"/>
          <w:rFonts w:asciiTheme="majorHAnsi" w:hAnsiTheme="majorHAnsi" w:cstheme="majorHAnsi"/>
          <w:color w:val="000000" w:themeColor="text1"/>
          <w:sz w:val="28"/>
          <w:szCs w:val="28"/>
        </w:rPr>
        <w:t>the support they need</w:t>
      </w:r>
      <w:r w:rsidR="00305DDC" w:rsidRPr="00C83521">
        <w:rPr>
          <w:rStyle w:val="apple-converted-space"/>
          <w:rFonts w:asciiTheme="majorHAnsi" w:hAnsiTheme="majorHAnsi" w:cstheme="majorHAnsi"/>
          <w:color w:val="000000" w:themeColor="text1"/>
          <w:sz w:val="28"/>
          <w:szCs w:val="28"/>
        </w:rPr>
        <w:t xml:space="preserve"> to succeed.</w:t>
      </w:r>
    </w:p>
    <w:p w14:paraId="07F5736F" w14:textId="5A6E1ECE" w:rsidR="00851D48" w:rsidRPr="00C83521" w:rsidRDefault="00851D48" w:rsidP="004476F2">
      <w:pPr>
        <w:spacing w:line="360" w:lineRule="auto"/>
        <w:rPr>
          <w:rFonts w:asciiTheme="majorHAnsi" w:hAnsiTheme="majorHAnsi" w:cstheme="majorHAnsi"/>
          <w:color w:val="000000" w:themeColor="text1"/>
          <w:sz w:val="28"/>
          <w:szCs w:val="28"/>
        </w:rPr>
        <w:sectPr w:rsidR="00851D48" w:rsidRPr="00C83521" w:rsidSect="00703B32">
          <w:footerReference w:type="even" r:id="rId8"/>
          <w:footerReference w:type="default" r:id="rId9"/>
          <w:pgSz w:w="11906" w:h="16838"/>
          <w:pgMar w:top="720" w:right="720" w:bottom="720" w:left="720" w:header="708" w:footer="708" w:gutter="0"/>
          <w:cols w:space="708"/>
          <w:docGrid w:linePitch="360"/>
        </w:sectPr>
      </w:pPr>
    </w:p>
    <w:p w14:paraId="3952A0A2" w14:textId="2B5B3E94" w:rsidR="005352F3" w:rsidRPr="00C83521" w:rsidRDefault="00182146" w:rsidP="00182146">
      <w:pPr>
        <w:pStyle w:val="Heading1"/>
      </w:pPr>
      <w:r>
        <w:t xml:space="preserve">Speech and Language Therapy in Compulsory Education </w:t>
      </w:r>
    </w:p>
    <w:p w14:paraId="1D695178" w14:textId="5B5348B2" w:rsidR="004151EC" w:rsidRPr="00C83521" w:rsidRDefault="00754497" w:rsidP="004476F2">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During compulsory education learners attending a specialist setting have regular input from therapy teams, such as Physiotherapy, Occupational therapy and Speech and Language therapy. Learners leave school, usually at the age of 19 and these interventions abruptly stop. </w:t>
      </w:r>
      <w:r w:rsidR="004151EC" w:rsidRPr="00C83521">
        <w:rPr>
          <w:rFonts w:asciiTheme="majorHAnsi" w:hAnsiTheme="majorHAnsi" w:cstheme="majorHAnsi"/>
          <w:color w:val="000000" w:themeColor="text1"/>
          <w:sz w:val="28"/>
          <w:szCs w:val="28"/>
        </w:rPr>
        <w:t>There is limited research on the specific effects of not receiving speech therapy for adults with PMLD. However, some studies have investigated the effects of not receiving speech therapy for individuals with intellectual disabilities in general.</w:t>
      </w:r>
    </w:p>
    <w:p w14:paraId="65E28B40" w14:textId="77777777" w:rsidR="008A2281" w:rsidRPr="00C83521" w:rsidRDefault="004151EC" w:rsidP="004476F2">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One study published in the Journal of Intellectual Disability Research found that individuals with intellectual disabilities who did not receive speech therapy had significantly lower levels of communication skills compared to those who did receive therapy (Saradjian, 2011). Another study published in the Journal of Speech, Language, and Hearing Research found that adults with intellectual disabilities who did not receive speech therapy had significantly lower levels of expressive language skills compared to those who did receive therapy (Lloyd, 2013).</w:t>
      </w:r>
    </w:p>
    <w:p w14:paraId="4D056414" w14:textId="75F930D4" w:rsidR="0007660F" w:rsidRPr="00C83521" w:rsidRDefault="00AA2D36" w:rsidP="004476F2">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The Additional Learning Needs (ALN) Act came into force in 2018 </w:t>
      </w:r>
      <w:r w:rsidR="00046E57">
        <w:rPr>
          <w:rFonts w:asciiTheme="majorHAnsi" w:hAnsiTheme="majorHAnsi" w:cstheme="majorHAnsi"/>
          <w:color w:val="000000" w:themeColor="text1"/>
          <w:sz w:val="28"/>
          <w:szCs w:val="28"/>
        </w:rPr>
        <w:t>intending to</w:t>
      </w:r>
      <w:r w:rsidRPr="00C83521">
        <w:rPr>
          <w:rFonts w:asciiTheme="majorHAnsi" w:hAnsiTheme="majorHAnsi" w:cstheme="majorHAnsi"/>
          <w:color w:val="000000" w:themeColor="text1"/>
          <w:sz w:val="28"/>
          <w:szCs w:val="28"/>
        </w:rPr>
        <w:t xml:space="preserve"> support children and young people with additional learning needs in Wales. It applies to all learners, including those with PMLD, and outlines the support they are entitled to receive </w:t>
      </w:r>
      <w:r w:rsidR="002928E7">
        <w:rPr>
          <w:rFonts w:asciiTheme="majorHAnsi" w:hAnsiTheme="majorHAnsi" w:cstheme="majorHAnsi"/>
          <w:color w:val="000000" w:themeColor="text1"/>
          <w:sz w:val="28"/>
          <w:szCs w:val="28"/>
        </w:rPr>
        <w:t>to</w:t>
      </w:r>
      <w:r w:rsidRPr="00C83521">
        <w:rPr>
          <w:rFonts w:asciiTheme="majorHAnsi" w:hAnsiTheme="majorHAnsi" w:cstheme="majorHAnsi"/>
          <w:color w:val="000000" w:themeColor="text1"/>
          <w:sz w:val="28"/>
          <w:szCs w:val="28"/>
        </w:rPr>
        <w:t xml:space="preserve"> help them reach their full potential.</w:t>
      </w:r>
      <w:r w:rsidR="00E12BB7"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Under the ALN Act, all learners with PMLD and other additional learning needs are entitled to an assessment of their support needs and an </w:t>
      </w:r>
      <w:r w:rsidR="00E12BB7" w:rsidRPr="00C83521">
        <w:rPr>
          <w:rFonts w:asciiTheme="majorHAnsi" w:hAnsiTheme="majorHAnsi" w:cstheme="majorHAnsi"/>
          <w:color w:val="000000" w:themeColor="text1"/>
          <w:sz w:val="28"/>
          <w:szCs w:val="28"/>
        </w:rPr>
        <w:t>individualised</w:t>
      </w:r>
      <w:r w:rsidRPr="00C83521">
        <w:rPr>
          <w:rFonts w:asciiTheme="majorHAnsi" w:hAnsiTheme="majorHAnsi" w:cstheme="majorHAnsi"/>
          <w:color w:val="000000" w:themeColor="text1"/>
          <w:sz w:val="28"/>
          <w:szCs w:val="28"/>
        </w:rPr>
        <w:t xml:space="preserve"> support plan known as an Education, Health, and Care (EHC) plan. The EHC plan outlines the support the learner requires to overcome any barriers to their learning, including additional resources, equipment, or </w:t>
      </w:r>
      <w:r w:rsidR="00E12BB7" w:rsidRPr="00C83521">
        <w:rPr>
          <w:rFonts w:asciiTheme="majorHAnsi" w:hAnsiTheme="majorHAnsi" w:cstheme="majorHAnsi"/>
          <w:color w:val="000000" w:themeColor="text1"/>
          <w:sz w:val="28"/>
          <w:szCs w:val="28"/>
        </w:rPr>
        <w:t>specialised</w:t>
      </w:r>
      <w:r w:rsidRPr="00C83521">
        <w:rPr>
          <w:rFonts w:asciiTheme="majorHAnsi" w:hAnsiTheme="majorHAnsi" w:cstheme="majorHAnsi"/>
          <w:color w:val="000000" w:themeColor="text1"/>
          <w:sz w:val="28"/>
          <w:szCs w:val="28"/>
        </w:rPr>
        <w:t xml:space="preserve"> services.</w:t>
      </w:r>
      <w:r w:rsidR="00E12BB7"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Schools and other educational establishments are required to provide the support outlined in the EHC plan, and to work closely with families, carers, and other relevant </w:t>
      </w:r>
      <w:r w:rsidR="00E12BB7" w:rsidRPr="00C83521">
        <w:rPr>
          <w:rFonts w:asciiTheme="majorHAnsi" w:hAnsiTheme="majorHAnsi" w:cstheme="majorHAnsi"/>
          <w:color w:val="000000" w:themeColor="text1"/>
          <w:sz w:val="28"/>
          <w:szCs w:val="28"/>
        </w:rPr>
        <w:t>organisations</w:t>
      </w:r>
      <w:r w:rsidRPr="00C83521">
        <w:rPr>
          <w:rFonts w:asciiTheme="majorHAnsi" w:hAnsiTheme="majorHAnsi" w:cstheme="majorHAnsi"/>
          <w:color w:val="000000" w:themeColor="text1"/>
          <w:sz w:val="28"/>
          <w:szCs w:val="28"/>
        </w:rPr>
        <w:t xml:space="preserve"> to ensure that the learner's needs are met effectively. The ALN Act also requires schools to provide inclusive education for all learners, </w:t>
      </w:r>
      <w:r w:rsidR="0071584E" w:rsidRPr="00C83521">
        <w:rPr>
          <w:rFonts w:asciiTheme="majorHAnsi" w:hAnsiTheme="majorHAnsi" w:cstheme="majorHAnsi"/>
          <w:color w:val="000000" w:themeColor="text1"/>
          <w:sz w:val="28"/>
          <w:szCs w:val="28"/>
        </w:rPr>
        <w:t>considering</w:t>
      </w:r>
      <w:r w:rsidRPr="00C83521">
        <w:rPr>
          <w:rFonts w:asciiTheme="majorHAnsi" w:hAnsiTheme="majorHAnsi" w:cstheme="majorHAnsi"/>
          <w:color w:val="000000" w:themeColor="text1"/>
          <w:sz w:val="28"/>
          <w:szCs w:val="28"/>
        </w:rPr>
        <w:t xml:space="preserve"> their individual needs and abilities.</w:t>
      </w:r>
    </w:p>
    <w:p w14:paraId="5A041762" w14:textId="77777777" w:rsidR="0007660F" w:rsidRPr="00C83521" w:rsidRDefault="0007660F" w:rsidP="004476F2">
      <w:pPr>
        <w:spacing w:line="360" w:lineRule="auto"/>
        <w:divId w:val="1817067241"/>
        <w:rPr>
          <w:rFonts w:asciiTheme="majorHAnsi" w:hAnsiTheme="majorHAnsi" w:cstheme="majorHAnsi"/>
          <w:color w:val="000000" w:themeColor="text1"/>
          <w:sz w:val="28"/>
          <w:szCs w:val="28"/>
        </w:rPr>
      </w:pPr>
    </w:p>
    <w:p w14:paraId="20619F32" w14:textId="432C9F09" w:rsidR="003501FC" w:rsidRDefault="00C456B1"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The </w:t>
      </w:r>
      <w:r w:rsidR="002910E5" w:rsidRPr="00C83521">
        <w:rPr>
          <w:rFonts w:asciiTheme="majorHAnsi" w:hAnsiTheme="majorHAnsi" w:cstheme="majorHAnsi"/>
          <w:color w:val="000000" w:themeColor="text1"/>
          <w:sz w:val="28"/>
          <w:szCs w:val="28"/>
        </w:rPr>
        <w:t>learners identified</w:t>
      </w:r>
      <w:r w:rsidR="00950565" w:rsidRPr="00C83521">
        <w:rPr>
          <w:rFonts w:asciiTheme="majorHAnsi" w:hAnsiTheme="majorHAnsi" w:cstheme="majorHAnsi"/>
          <w:color w:val="000000" w:themeColor="text1"/>
          <w:sz w:val="28"/>
          <w:szCs w:val="28"/>
        </w:rPr>
        <w:t xml:space="preserve"> </w:t>
      </w:r>
      <w:r w:rsidR="00BE050F" w:rsidRPr="00C83521">
        <w:rPr>
          <w:rFonts w:asciiTheme="majorHAnsi" w:hAnsiTheme="majorHAnsi" w:cstheme="majorHAnsi"/>
          <w:color w:val="000000" w:themeColor="text1"/>
          <w:sz w:val="28"/>
          <w:szCs w:val="28"/>
        </w:rPr>
        <w:t xml:space="preserve">in the </w:t>
      </w:r>
      <w:r w:rsidR="00C66A8D" w:rsidRPr="00C83521">
        <w:rPr>
          <w:rFonts w:asciiTheme="majorHAnsi" w:hAnsiTheme="majorHAnsi" w:cstheme="majorHAnsi"/>
          <w:color w:val="000000" w:themeColor="text1"/>
          <w:sz w:val="28"/>
          <w:szCs w:val="28"/>
        </w:rPr>
        <w:t>group pr</w:t>
      </w:r>
      <w:r w:rsidR="00500C2F" w:rsidRPr="00C83521">
        <w:rPr>
          <w:rFonts w:asciiTheme="majorHAnsi" w:hAnsiTheme="majorHAnsi" w:cstheme="majorHAnsi"/>
          <w:color w:val="000000" w:themeColor="text1"/>
          <w:sz w:val="28"/>
          <w:szCs w:val="28"/>
        </w:rPr>
        <w:t>ofile</w:t>
      </w:r>
      <w:r w:rsidR="00950565" w:rsidRPr="00C83521">
        <w:rPr>
          <w:rFonts w:asciiTheme="majorHAnsi" w:hAnsiTheme="majorHAnsi" w:cstheme="majorHAnsi"/>
          <w:color w:val="000000" w:themeColor="text1"/>
          <w:sz w:val="28"/>
          <w:szCs w:val="28"/>
        </w:rPr>
        <w:t xml:space="preserve"> face unique challenges in terms of communication, as they may struggle with expressing themselves verbally or using traditional forms of communication. However, with appropriate support and strategies, they can still find ways to effectively communicate their needs, thoughts, and feelings.</w:t>
      </w:r>
      <w:r w:rsidR="00BB7D7D" w:rsidRPr="00C83521">
        <w:rPr>
          <w:rFonts w:asciiTheme="majorHAnsi" w:hAnsiTheme="majorHAnsi" w:cstheme="majorHAnsi"/>
          <w:color w:val="000000" w:themeColor="text1"/>
          <w:sz w:val="28"/>
          <w:szCs w:val="28"/>
        </w:rPr>
        <w:t xml:space="preserve"> </w:t>
      </w:r>
      <w:r w:rsidR="00950565" w:rsidRPr="00C83521">
        <w:rPr>
          <w:rFonts w:asciiTheme="majorHAnsi" w:hAnsiTheme="majorHAnsi" w:cstheme="majorHAnsi"/>
          <w:color w:val="000000" w:themeColor="text1"/>
          <w:sz w:val="28"/>
          <w:szCs w:val="28"/>
        </w:rPr>
        <w:t xml:space="preserve">One approach that has been successful with teens with PMLD is the use of alternative and augmentative communication (AAC) systems. These can include </w:t>
      </w:r>
      <w:r w:rsidR="00BC08E5">
        <w:rPr>
          <w:rFonts w:asciiTheme="majorHAnsi" w:hAnsiTheme="majorHAnsi" w:cstheme="majorHAnsi"/>
          <w:color w:val="000000" w:themeColor="text1"/>
          <w:sz w:val="28"/>
          <w:szCs w:val="28"/>
        </w:rPr>
        <w:t>low-tech</w:t>
      </w:r>
      <w:r w:rsidR="00764F38" w:rsidRPr="00C83521">
        <w:rPr>
          <w:rFonts w:asciiTheme="majorHAnsi" w:hAnsiTheme="majorHAnsi" w:cstheme="majorHAnsi"/>
          <w:color w:val="000000" w:themeColor="text1"/>
          <w:sz w:val="28"/>
          <w:szCs w:val="28"/>
        </w:rPr>
        <w:t xml:space="preserve"> </w:t>
      </w:r>
      <w:r w:rsidR="002E7C7D" w:rsidRPr="00C83521">
        <w:rPr>
          <w:rFonts w:asciiTheme="majorHAnsi" w:hAnsiTheme="majorHAnsi" w:cstheme="majorHAnsi"/>
          <w:color w:val="000000" w:themeColor="text1"/>
          <w:sz w:val="28"/>
          <w:szCs w:val="28"/>
        </w:rPr>
        <w:t>A</w:t>
      </w:r>
      <w:r w:rsidR="00DE2680" w:rsidRPr="00C83521">
        <w:rPr>
          <w:rFonts w:asciiTheme="majorHAnsi" w:hAnsiTheme="majorHAnsi" w:cstheme="majorHAnsi"/>
          <w:color w:val="000000" w:themeColor="text1"/>
          <w:sz w:val="28"/>
          <w:szCs w:val="28"/>
        </w:rPr>
        <w:t>AC such a</w:t>
      </w:r>
      <w:r w:rsidR="001031B8" w:rsidRPr="00C83521">
        <w:rPr>
          <w:rFonts w:asciiTheme="majorHAnsi" w:hAnsiTheme="majorHAnsi" w:cstheme="majorHAnsi"/>
          <w:color w:val="000000" w:themeColor="text1"/>
          <w:sz w:val="28"/>
          <w:szCs w:val="28"/>
        </w:rPr>
        <w:t xml:space="preserve">s </w:t>
      </w:r>
      <w:r w:rsidR="00950565" w:rsidRPr="00C83521">
        <w:rPr>
          <w:rFonts w:asciiTheme="majorHAnsi" w:hAnsiTheme="majorHAnsi" w:cstheme="majorHAnsi"/>
          <w:color w:val="000000" w:themeColor="text1"/>
          <w:sz w:val="28"/>
          <w:szCs w:val="28"/>
        </w:rPr>
        <w:t>communication boards</w:t>
      </w:r>
      <w:r w:rsidR="000D595B" w:rsidRPr="00C83521">
        <w:rPr>
          <w:rFonts w:asciiTheme="majorHAnsi" w:hAnsiTheme="majorHAnsi" w:cstheme="majorHAnsi"/>
          <w:color w:val="000000" w:themeColor="text1"/>
          <w:sz w:val="28"/>
          <w:szCs w:val="28"/>
        </w:rPr>
        <w:t>,</w:t>
      </w:r>
      <w:r w:rsidR="00950565" w:rsidRPr="00C83521">
        <w:rPr>
          <w:rFonts w:asciiTheme="majorHAnsi" w:hAnsiTheme="majorHAnsi" w:cstheme="majorHAnsi"/>
          <w:color w:val="000000" w:themeColor="text1"/>
          <w:sz w:val="28"/>
          <w:szCs w:val="28"/>
        </w:rPr>
        <w:t xml:space="preserve"> symbols, photos, or text to help the learner communicate. Some teens with PMLD may also benefit from using assistive technology such as eye-gaze or switch technology, which </w:t>
      </w:r>
      <w:r w:rsidR="00BC08E5">
        <w:rPr>
          <w:rFonts w:asciiTheme="majorHAnsi" w:hAnsiTheme="majorHAnsi" w:cstheme="majorHAnsi"/>
          <w:color w:val="000000" w:themeColor="text1"/>
          <w:sz w:val="28"/>
          <w:szCs w:val="28"/>
        </w:rPr>
        <w:t>allows</w:t>
      </w:r>
      <w:r w:rsidR="00950565" w:rsidRPr="00C83521">
        <w:rPr>
          <w:rFonts w:asciiTheme="majorHAnsi" w:hAnsiTheme="majorHAnsi" w:cstheme="majorHAnsi"/>
          <w:color w:val="000000" w:themeColor="text1"/>
          <w:sz w:val="28"/>
          <w:szCs w:val="28"/>
        </w:rPr>
        <w:t xml:space="preserve"> them to communicate through movements or eye-gaze.</w:t>
      </w:r>
      <w:r w:rsidR="0087156A" w:rsidRPr="00C83521">
        <w:rPr>
          <w:rFonts w:asciiTheme="majorHAnsi" w:hAnsiTheme="majorHAnsi" w:cstheme="majorHAnsi"/>
          <w:color w:val="000000" w:themeColor="text1"/>
          <w:sz w:val="28"/>
          <w:szCs w:val="28"/>
        </w:rPr>
        <w:t xml:space="preserve"> </w:t>
      </w:r>
      <w:r w:rsidR="00950565" w:rsidRPr="00C83521">
        <w:rPr>
          <w:rFonts w:asciiTheme="majorHAnsi" w:hAnsiTheme="majorHAnsi" w:cstheme="majorHAnsi"/>
          <w:color w:val="000000" w:themeColor="text1"/>
          <w:sz w:val="28"/>
          <w:szCs w:val="28"/>
        </w:rPr>
        <w:t>A</w:t>
      </w:r>
      <w:r w:rsidR="005C715C" w:rsidRPr="00C83521">
        <w:rPr>
          <w:rFonts w:asciiTheme="majorHAnsi" w:hAnsiTheme="majorHAnsi" w:cstheme="majorHAnsi"/>
          <w:color w:val="000000" w:themeColor="text1"/>
          <w:sz w:val="28"/>
          <w:szCs w:val="28"/>
        </w:rPr>
        <w:t>n</w:t>
      </w:r>
      <w:r w:rsidR="00C906C8" w:rsidRPr="00C83521">
        <w:rPr>
          <w:rFonts w:asciiTheme="majorHAnsi" w:hAnsiTheme="majorHAnsi" w:cstheme="majorHAnsi"/>
          <w:color w:val="000000" w:themeColor="text1"/>
          <w:sz w:val="28"/>
          <w:szCs w:val="28"/>
        </w:rPr>
        <w:t xml:space="preserve"> additional</w:t>
      </w:r>
      <w:r w:rsidR="00950565" w:rsidRPr="00C83521">
        <w:rPr>
          <w:rFonts w:asciiTheme="majorHAnsi" w:hAnsiTheme="majorHAnsi" w:cstheme="majorHAnsi"/>
          <w:color w:val="000000" w:themeColor="text1"/>
          <w:sz w:val="28"/>
          <w:szCs w:val="28"/>
        </w:rPr>
        <w:t xml:space="preserve"> important aspect of communication for teens with PMLD is social interaction. Creating opportunities for social interaction and interaction with peers can help to develop their social skills and emotional </w:t>
      </w:r>
      <w:r w:rsidR="00BC08E5">
        <w:rPr>
          <w:rFonts w:asciiTheme="majorHAnsi" w:hAnsiTheme="majorHAnsi" w:cstheme="majorHAnsi"/>
          <w:color w:val="000000" w:themeColor="text1"/>
          <w:sz w:val="28"/>
          <w:szCs w:val="28"/>
        </w:rPr>
        <w:t>well-being</w:t>
      </w:r>
      <w:r w:rsidR="00950565" w:rsidRPr="00C83521">
        <w:rPr>
          <w:rFonts w:asciiTheme="majorHAnsi" w:hAnsiTheme="majorHAnsi" w:cstheme="majorHAnsi"/>
          <w:color w:val="000000" w:themeColor="text1"/>
          <w:sz w:val="28"/>
          <w:szCs w:val="28"/>
        </w:rPr>
        <w:t>. This can include activities such as group games, art activities, or cooking projects, which allow for social interaction in a supportive and meaningful context.</w:t>
      </w:r>
      <w:r w:rsidR="000049DE" w:rsidRPr="00C83521">
        <w:rPr>
          <w:rFonts w:asciiTheme="majorHAnsi" w:hAnsiTheme="majorHAnsi" w:cstheme="majorHAnsi"/>
          <w:color w:val="000000" w:themeColor="text1"/>
          <w:sz w:val="28"/>
          <w:szCs w:val="28"/>
        </w:rPr>
        <w:t xml:space="preserve"> </w:t>
      </w:r>
      <w:r w:rsidR="00950565" w:rsidRPr="00C83521">
        <w:rPr>
          <w:rFonts w:asciiTheme="majorHAnsi" w:hAnsiTheme="majorHAnsi" w:cstheme="majorHAnsi"/>
          <w:color w:val="000000" w:themeColor="text1"/>
          <w:sz w:val="28"/>
          <w:szCs w:val="28"/>
        </w:rPr>
        <w:t xml:space="preserve">It's also important to </w:t>
      </w:r>
      <w:r w:rsidR="006B5B57" w:rsidRPr="00C83521">
        <w:rPr>
          <w:rFonts w:asciiTheme="majorHAnsi" w:hAnsiTheme="majorHAnsi" w:cstheme="majorHAnsi"/>
          <w:color w:val="000000" w:themeColor="text1"/>
          <w:sz w:val="28"/>
          <w:szCs w:val="28"/>
        </w:rPr>
        <w:t>recognise</w:t>
      </w:r>
      <w:r w:rsidR="00950565" w:rsidRPr="00C83521">
        <w:rPr>
          <w:rFonts w:asciiTheme="majorHAnsi" w:hAnsiTheme="majorHAnsi" w:cstheme="majorHAnsi"/>
          <w:color w:val="000000" w:themeColor="text1"/>
          <w:sz w:val="28"/>
          <w:szCs w:val="28"/>
        </w:rPr>
        <w:t xml:space="preserve"> that communication can take many forms and that nonverbal communication, such as facial expressions, body language, and gestures, can also be important for teens with PMLD. Encouraging and valuing nonverbal communication can help to build their confidence and enhance their overall communication abilities.</w:t>
      </w:r>
      <w:r w:rsidR="00C70D91" w:rsidRPr="00C83521">
        <w:rPr>
          <w:rFonts w:asciiTheme="majorHAnsi" w:hAnsiTheme="majorHAnsi" w:cstheme="majorHAnsi"/>
          <w:color w:val="000000" w:themeColor="text1"/>
          <w:sz w:val="28"/>
          <w:szCs w:val="28"/>
        </w:rPr>
        <w:t xml:space="preserve"> </w:t>
      </w:r>
    </w:p>
    <w:p w14:paraId="1069EE76" w14:textId="7182A678" w:rsidR="00C90C23" w:rsidRPr="00C83521" w:rsidRDefault="00151D5C" w:rsidP="004476F2">
      <w:pPr>
        <w:spacing w:line="360" w:lineRule="auto"/>
        <w:rPr>
          <w:rFonts w:asciiTheme="majorHAnsi" w:hAnsiTheme="majorHAnsi" w:cstheme="majorHAnsi"/>
          <w:color w:val="000000" w:themeColor="text1"/>
          <w:sz w:val="28"/>
          <w:szCs w:val="28"/>
        </w:rPr>
      </w:pPr>
      <w:r w:rsidRPr="003501FC">
        <w:rPr>
          <w:rFonts w:asciiTheme="majorHAnsi" w:eastAsia="Times New Roman" w:hAnsiTheme="majorHAnsi" w:cs="Segoe UI"/>
          <w:color w:val="000000" w:themeColor="text1"/>
          <w:sz w:val="28"/>
          <w:szCs w:val="28"/>
        </w:rPr>
        <w:t xml:space="preserve">Learner C (LC), a non-verbal individual, has relied upon symbol-based, object-based, or word-based communication to convey her preferences and needs since commencing her college studies in September of 2021. This approach was developed through improvisation, experiential learning, and trial and error. However, if LC had accessed professional guidance and support from the outset, she may have acquired the necessary skills to mitigate challenging </w:t>
      </w:r>
      <w:r w:rsidR="00C91E9F" w:rsidRPr="003501FC">
        <w:rPr>
          <w:rFonts w:asciiTheme="majorHAnsi" w:eastAsia="Times New Roman" w:hAnsiTheme="majorHAnsi" w:cs="Segoe UI"/>
          <w:color w:val="000000" w:themeColor="text1"/>
          <w:sz w:val="28"/>
          <w:szCs w:val="28"/>
        </w:rPr>
        <w:t>behaviours</w:t>
      </w:r>
      <w:r w:rsidRPr="003501FC">
        <w:rPr>
          <w:rFonts w:asciiTheme="majorHAnsi" w:eastAsia="Times New Roman" w:hAnsiTheme="majorHAnsi" w:cs="Segoe UI"/>
          <w:color w:val="000000" w:themeColor="text1"/>
          <w:sz w:val="28"/>
          <w:szCs w:val="28"/>
        </w:rPr>
        <w:t xml:space="preserve"> that arise on occasion when she struggles to express her wants or needs. When faced with such difficulties, LC can become highly distressed, and her </w:t>
      </w:r>
      <w:r w:rsidR="00C91E9F" w:rsidRPr="003501FC">
        <w:rPr>
          <w:rFonts w:asciiTheme="majorHAnsi" w:eastAsia="Times New Roman" w:hAnsiTheme="majorHAnsi" w:cs="Segoe UI"/>
          <w:color w:val="000000" w:themeColor="text1"/>
          <w:sz w:val="28"/>
          <w:szCs w:val="28"/>
        </w:rPr>
        <w:t>behavioural</w:t>
      </w:r>
      <w:r w:rsidRPr="003501FC">
        <w:rPr>
          <w:rFonts w:asciiTheme="majorHAnsi" w:eastAsia="Times New Roman" w:hAnsiTheme="majorHAnsi" w:cs="Segoe UI"/>
          <w:color w:val="000000" w:themeColor="text1"/>
          <w:sz w:val="28"/>
          <w:szCs w:val="28"/>
        </w:rPr>
        <w:t xml:space="preserve"> outbursts can negatively impact her college experience. Since LC's attendance at the college is limited to Tuesdays and Thursdays, it is challenging to sustain the communication strategies in use during her time on the premises.</w:t>
      </w:r>
      <w:r w:rsidR="00EC5571" w:rsidRPr="003501FC">
        <w:rPr>
          <w:rFonts w:asciiTheme="majorHAnsi" w:eastAsia="Times New Roman" w:hAnsiTheme="majorHAnsi" w:cs="Segoe UI"/>
          <w:color w:val="000000" w:themeColor="text1"/>
          <w:sz w:val="28"/>
          <w:szCs w:val="28"/>
        </w:rPr>
        <w:t xml:space="preserve"> In light of her Autism Spectrum Disorder (ASD), Learner C (LC) has been provided with a customized schedule, which has been upgraded by the staff from a Picture Exchange Communication System (PECS) to a written </w:t>
      </w:r>
      <w:r w:rsidR="00630D0C" w:rsidRPr="003501FC">
        <w:rPr>
          <w:rFonts w:asciiTheme="majorHAnsi" w:eastAsia="Times New Roman" w:hAnsiTheme="majorHAnsi" w:cs="Segoe UI"/>
          <w:color w:val="000000" w:themeColor="text1"/>
          <w:sz w:val="28"/>
          <w:szCs w:val="28"/>
        </w:rPr>
        <w:t>schedule</w:t>
      </w:r>
      <w:r w:rsidR="00EC5571" w:rsidRPr="003501FC">
        <w:rPr>
          <w:rFonts w:asciiTheme="majorHAnsi" w:eastAsia="Times New Roman" w:hAnsiTheme="majorHAnsi" w:cs="Segoe UI"/>
          <w:color w:val="000000" w:themeColor="text1"/>
          <w:sz w:val="28"/>
          <w:szCs w:val="28"/>
        </w:rPr>
        <w:t xml:space="preserve"> displayed on a board. The purpose of this arrangement is to facilitate LC's participation in decision-making processes and enable her to mark completed tasks during the day. LC </w:t>
      </w:r>
      <w:r w:rsidR="00456C3A" w:rsidRPr="003501FC">
        <w:rPr>
          <w:rFonts w:asciiTheme="majorHAnsi" w:eastAsia="Times New Roman" w:hAnsiTheme="majorHAnsi" w:cs="Segoe UI"/>
          <w:color w:val="000000" w:themeColor="text1"/>
          <w:sz w:val="28"/>
          <w:szCs w:val="28"/>
        </w:rPr>
        <w:t>uses</w:t>
      </w:r>
      <w:r w:rsidR="00EC5571" w:rsidRPr="003501FC">
        <w:rPr>
          <w:rFonts w:asciiTheme="majorHAnsi" w:eastAsia="Times New Roman" w:hAnsiTheme="majorHAnsi" w:cs="Segoe UI"/>
          <w:color w:val="000000" w:themeColor="text1"/>
          <w:sz w:val="28"/>
          <w:szCs w:val="28"/>
        </w:rPr>
        <w:t xml:space="preserve"> Makaton or written </w:t>
      </w:r>
      <w:r w:rsidR="00456C3A" w:rsidRPr="003501FC">
        <w:rPr>
          <w:rFonts w:asciiTheme="majorHAnsi" w:eastAsia="Times New Roman" w:hAnsiTheme="majorHAnsi" w:cs="Segoe UI"/>
          <w:color w:val="000000" w:themeColor="text1"/>
          <w:sz w:val="28"/>
          <w:szCs w:val="28"/>
        </w:rPr>
        <w:t>word</w:t>
      </w:r>
      <w:r w:rsidR="00EC5571" w:rsidRPr="003501FC">
        <w:rPr>
          <w:rFonts w:asciiTheme="majorHAnsi" w:eastAsia="Times New Roman" w:hAnsiTheme="majorHAnsi" w:cs="Segoe UI"/>
          <w:color w:val="000000" w:themeColor="text1"/>
          <w:sz w:val="28"/>
          <w:szCs w:val="28"/>
        </w:rPr>
        <w:t xml:space="preserve">s during the "choice time" segment to communicate her preferences, as confining her to limited options can be disadvantageous. By furnishing her with greater opportunities to exercise choice, staff can enhance LC's self-sufficiency and </w:t>
      </w:r>
      <w:r w:rsidR="00570637" w:rsidRPr="003501FC">
        <w:rPr>
          <w:rFonts w:asciiTheme="majorHAnsi" w:eastAsia="Times New Roman" w:hAnsiTheme="majorHAnsi" w:cs="Segoe UI"/>
          <w:color w:val="000000" w:themeColor="text1"/>
          <w:sz w:val="28"/>
          <w:szCs w:val="28"/>
        </w:rPr>
        <w:t>develop</w:t>
      </w:r>
      <w:r w:rsidR="00EC5571" w:rsidRPr="003501FC">
        <w:rPr>
          <w:rFonts w:asciiTheme="majorHAnsi" w:eastAsia="Times New Roman" w:hAnsiTheme="majorHAnsi" w:cs="Segoe UI"/>
          <w:color w:val="000000" w:themeColor="text1"/>
          <w:sz w:val="28"/>
          <w:szCs w:val="28"/>
        </w:rPr>
        <w:t xml:space="preserve"> her independence.</w:t>
      </w:r>
      <w:r w:rsidR="0000543D" w:rsidRPr="00C83521">
        <w:rPr>
          <w:rFonts w:asciiTheme="majorHAnsi" w:hAnsiTheme="majorHAnsi" w:cstheme="majorHAnsi"/>
          <w:color w:val="000000" w:themeColor="text1"/>
          <w:sz w:val="28"/>
          <w:szCs w:val="28"/>
        </w:rPr>
        <w:t xml:space="preserve"> </w:t>
      </w:r>
      <w:r w:rsidR="00950565" w:rsidRPr="00C83521">
        <w:rPr>
          <w:rFonts w:asciiTheme="majorHAnsi" w:hAnsiTheme="majorHAnsi" w:cstheme="majorHAnsi"/>
          <w:color w:val="000000" w:themeColor="text1"/>
          <w:sz w:val="28"/>
          <w:szCs w:val="28"/>
        </w:rPr>
        <w:t>It</w:t>
      </w:r>
      <w:r w:rsidR="00BC3AFB" w:rsidRPr="00C83521">
        <w:rPr>
          <w:rFonts w:asciiTheme="majorHAnsi" w:hAnsiTheme="majorHAnsi" w:cstheme="majorHAnsi"/>
          <w:color w:val="000000" w:themeColor="text1"/>
          <w:sz w:val="28"/>
          <w:szCs w:val="28"/>
        </w:rPr>
        <w:t xml:space="preserve"> i</w:t>
      </w:r>
      <w:r w:rsidR="00950565" w:rsidRPr="00C83521">
        <w:rPr>
          <w:rFonts w:asciiTheme="majorHAnsi" w:hAnsiTheme="majorHAnsi" w:cstheme="majorHAnsi"/>
          <w:color w:val="000000" w:themeColor="text1"/>
          <w:sz w:val="28"/>
          <w:szCs w:val="28"/>
        </w:rPr>
        <w:t xml:space="preserve">s important to take a multi-faceted approach that </w:t>
      </w:r>
      <w:r w:rsidR="00AF5292" w:rsidRPr="00C83521">
        <w:rPr>
          <w:rFonts w:asciiTheme="majorHAnsi" w:hAnsiTheme="majorHAnsi" w:cstheme="majorHAnsi"/>
          <w:color w:val="000000" w:themeColor="text1"/>
          <w:sz w:val="28"/>
          <w:szCs w:val="28"/>
        </w:rPr>
        <w:t>recognises</w:t>
      </w:r>
      <w:r w:rsidR="00950565" w:rsidRPr="00C83521">
        <w:rPr>
          <w:rFonts w:asciiTheme="majorHAnsi" w:hAnsiTheme="majorHAnsi" w:cstheme="majorHAnsi"/>
          <w:color w:val="000000" w:themeColor="text1"/>
          <w:sz w:val="28"/>
          <w:szCs w:val="28"/>
        </w:rPr>
        <w:t xml:space="preserve"> their strengths and needs and provides opportunities for growth and development in all forms of communication.</w:t>
      </w:r>
      <w:r w:rsidR="00B977A7" w:rsidRPr="00C83521">
        <w:rPr>
          <w:rFonts w:asciiTheme="majorHAnsi" w:hAnsiTheme="majorHAnsi" w:cstheme="majorHAnsi"/>
          <w:color w:val="000000" w:themeColor="text1"/>
          <w:sz w:val="28"/>
          <w:szCs w:val="28"/>
        </w:rPr>
        <w:t xml:space="preserve"> </w:t>
      </w:r>
      <w:r w:rsidR="00230674" w:rsidRPr="00C83521">
        <w:rPr>
          <w:rFonts w:asciiTheme="majorHAnsi" w:hAnsiTheme="majorHAnsi" w:cstheme="majorHAnsi"/>
          <w:color w:val="000000" w:themeColor="text1"/>
          <w:sz w:val="28"/>
          <w:szCs w:val="28"/>
        </w:rPr>
        <w:t xml:space="preserve">A study by Brouwer (2015) found that adults with PMLD who received speech therapy using a communication aid were able to communicate more effectively with their support network. The use of AAC methods, such as communication boards or devices, </w:t>
      </w:r>
      <w:r w:rsidR="0041727D">
        <w:rPr>
          <w:rFonts w:asciiTheme="majorHAnsi" w:hAnsiTheme="majorHAnsi" w:cstheme="majorHAnsi"/>
          <w:color w:val="000000" w:themeColor="text1"/>
          <w:sz w:val="28"/>
          <w:szCs w:val="28"/>
        </w:rPr>
        <w:t>is</w:t>
      </w:r>
      <w:r w:rsidR="00230674" w:rsidRPr="00C83521">
        <w:rPr>
          <w:rFonts w:asciiTheme="majorHAnsi" w:hAnsiTheme="majorHAnsi" w:cstheme="majorHAnsi"/>
          <w:color w:val="000000" w:themeColor="text1"/>
          <w:sz w:val="28"/>
          <w:szCs w:val="28"/>
        </w:rPr>
        <w:t xml:space="preserve"> beneficial for individuals with PMLD in facilitating communication (Mirenda, 2018)</w:t>
      </w:r>
      <w:r w:rsidR="00B41E64" w:rsidRPr="00C83521">
        <w:rPr>
          <w:rFonts w:asciiTheme="majorHAnsi" w:hAnsiTheme="majorHAnsi" w:cstheme="majorHAnsi"/>
          <w:color w:val="000000" w:themeColor="text1"/>
          <w:sz w:val="28"/>
          <w:szCs w:val="28"/>
        </w:rPr>
        <w:t>.</w:t>
      </w:r>
      <w:r w:rsidR="00437275" w:rsidRPr="00C83521">
        <w:rPr>
          <w:rFonts w:asciiTheme="majorHAnsi" w:hAnsiTheme="majorHAnsi" w:cstheme="majorHAnsi"/>
          <w:color w:val="000000" w:themeColor="text1"/>
          <w:sz w:val="28"/>
          <w:szCs w:val="28"/>
        </w:rPr>
        <w:t xml:space="preserve"> </w:t>
      </w:r>
      <w:r w:rsidR="003B1C9A">
        <w:rPr>
          <w:rFonts w:asciiTheme="majorHAnsi" w:hAnsiTheme="majorHAnsi" w:cstheme="majorHAnsi"/>
          <w:color w:val="000000" w:themeColor="text1"/>
          <w:sz w:val="28"/>
          <w:szCs w:val="28"/>
        </w:rPr>
        <w:t xml:space="preserve"> </w:t>
      </w:r>
      <w:bookmarkStart w:id="1" w:name="_GoBack"/>
      <w:bookmarkEnd w:id="1"/>
      <w:r w:rsidR="00C90C23" w:rsidRPr="00C83521">
        <w:rPr>
          <w:rFonts w:asciiTheme="majorHAnsi" w:hAnsiTheme="majorHAnsi" w:cstheme="majorHAnsi"/>
          <w:color w:val="000000" w:themeColor="text1"/>
          <w:sz w:val="28"/>
          <w:szCs w:val="28"/>
        </w:rPr>
        <w:t xml:space="preserve">AAC has many positive and negative effects including - </w:t>
      </w:r>
    </w:p>
    <w:p w14:paraId="4AEDDDF6" w14:textId="77777777" w:rsidR="00C90C23" w:rsidRPr="00C83521" w:rsidRDefault="00C90C23" w:rsidP="004476F2">
      <w:pPr>
        <w:spacing w:line="360" w:lineRule="auto"/>
        <w:rPr>
          <w:rFonts w:asciiTheme="majorHAnsi" w:hAnsiTheme="majorHAnsi" w:cstheme="majorHAnsi"/>
          <w:color w:val="000000" w:themeColor="text1"/>
          <w:sz w:val="28"/>
          <w:szCs w:val="28"/>
          <w:highlight w:val="yellow"/>
        </w:rPr>
      </w:pPr>
    </w:p>
    <w:p w14:paraId="22690FF1" w14:textId="77777777" w:rsidR="00C90C23" w:rsidRPr="00C83521" w:rsidRDefault="00C90C23"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Positive effects:</w:t>
      </w:r>
    </w:p>
    <w:p w14:paraId="339567C5" w14:textId="77777777" w:rsidR="00C90C23" w:rsidRPr="00C83521" w:rsidRDefault="00C90C23" w:rsidP="005B04DC">
      <w:pPr>
        <w:pStyle w:val="ListParagraph"/>
        <w:numPr>
          <w:ilvl w:val="0"/>
          <w:numId w:val="36"/>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AAC methods can help individuals with communication disorders or disabilities express themselves more effectively, which can improve their quality of life.</w:t>
      </w:r>
    </w:p>
    <w:p w14:paraId="05BAB488" w14:textId="77777777" w:rsidR="00C90C23" w:rsidRPr="00C83521" w:rsidRDefault="00C90C23" w:rsidP="005B04DC">
      <w:pPr>
        <w:pStyle w:val="ListParagraph"/>
        <w:numPr>
          <w:ilvl w:val="0"/>
          <w:numId w:val="36"/>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AAC can help individuals initiate and maintain social interactions, leading to increased self-esteem and confidence.</w:t>
      </w:r>
    </w:p>
    <w:p w14:paraId="66AC6F37" w14:textId="77777777" w:rsidR="00C90C23" w:rsidRPr="00C83521" w:rsidRDefault="00C90C23" w:rsidP="005B04DC">
      <w:pPr>
        <w:pStyle w:val="ListParagraph"/>
        <w:numPr>
          <w:ilvl w:val="0"/>
          <w:numId w:val="36"/>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AAC can help individuals to become more independent in their daily activities, which can lead to greater self-reliance and autonomy</w:t>
      </w:r>
    </w:p>
    <w:p w14:paraId="00337876" w14:textId="77777777" w:rsidR="00C90C23" w:rsidRPr="00C83521" w:rsidRDefault="00C90C23" w:rsidP="005B04DC">
      <w:pPr>
        <w:pStyle w:val="ListParagraph"/>
        <w:numPr>
          <w:ilvl w:val="0"/>
          <w:numId w:val="36"/>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AAC can help learners with communication disorders or disabilities to better participate in the classroom, which can lead to improved academic performance.</w:t>
      </w:r>
    </w:p>
    <w:p w14:paraId="51A0F46C" w14:textId="77777777" w:rsidR="00C90C23" w:rsidRPr="00C83521" w:rsidRDefault="00C90C23" w:rsidP="004476F2">
      <w:pPr>
        <w:spacing w:line="360" w:lineRule="auto"/>
        <w:rPr>
          <w:rFonts w:asciiTheme="majorHAnsi" w:hAnsiTheme="majorHAnsi" w:cstheme="majorHAnsi"/>
          <w:color w:val="000000" w:themeColor="text1"/>
          <w:sz w:val="28"/>
          <w:szCs w:val="28"/>
        </w:rPr>
      </w:pPr>
    </w:p>
    <w:p w14:paraId="26CDBDDC" w14:textId="77777777" w:rsidR="00C90C23" w:rsidRPr="00C83521" w:rsidRDefault="00C90C23"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Negative effects:</w:t>
      </w:r>
    </w:p>
    <w:p w14:paraId="3DF974FE" w14:textId="77777777" w:rsidR="00C90C23" w:rsidRPr="00C83521" w:rsidRDefault="00C90C23" w:rsidP="00E524C5">
      <w:pPr>
        <w:pStyle w:val="ListParagraph"/>
        <w:numPr>
          <w:ilvl w:val="0"/>
          <w:numId w:val="37"/>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Individuals who rely heavily on AAC may become overly dependent on technology, which can be difficult to manage and maintain.</w:t>
      </w:r>
    </w:p>
    <w:p w14:paraId="260A0679" w14:textId="77777777" w:rsidR="00C90C23" w:rsidRPr="00C83521" w:rsidRDefault="00C90C23" w:rsidP="00E524C5">
      <w:pPr>
        <w:pStyle w:val="ListParagraph"/>
        <w:numPr>
          <w:ilvl w:val="0"/>
          <w:numId w:val="37"/>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Some AAC methods may be limited in terms of the type of communication they can provide, which can be frustrating for users.</w:t>
      </w:r>
    </w:p>
    <w:p w14:paraId="69A70D65" w14:textId="77777777" w:rsidR="00C90C23" w:rsidRPr="00C83521" w:rsidRDefault="00C90C23" w:rsidP="00E524C5">
      <w:pPr>
        <w:pStyle w:val="ListParagraph"/>
        <w:numPr>
          <w:ilvl w:val="0"/>
          <w:numId w:val="37"/>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Some individuals may view the use of AAC as a sign of weakness or a lack of intelligence, which can lead to stigmatisation and social isolation.</w:t>
      </w:r>
    </w:p>
    <w:p w14:paraId="48B9D9CC" w14:textId="77777777" w:rsidR="00C90C23" w:rsidRPr="00C83521" w:rsidRDefault="00C90C23" w:rsidP="00E524C5">
      <w:pPr>
        <w:pStyle w:val="ListParagraph"/>
        <w:numPr>
          <w:ilvl w:val="0"/>
          <w:numId w:val="37"/>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AAC methods can be expensive, which may make them inaccessible to some individuals.</w:t>
      </w:r>
    </w:p>
    <w:p w14:paraId="1CE5357D" w14:textId="77777777" w:rsidR="00C90C23" w:rsidRDefault="00C90C23" w:rsidP="00E524C5">
      <w:pPr>
        <w:pStyle w:val="ListParagraph"/>
        <w:numPr>
          <w:ilvl w:val="0"/>
          <w:numId w:val="37"/>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Some AAC methods may have technical issues that can disrupt communication and cause frustration for users.</w:t>
      </w:r>
    </w:p>
    <w:p w14:paraId="7DC4B760" w14:textId="77777777" w:rsidR="00EA672F" w:rsidRPr="00C83521" w:rsidRDefault="00EA672F" w:rsidP="00EA672F">
      <w:pPr>
        <w:pStyle w:val="ListParagraph"/>
        <w:spacing w:line="360" w:lineRule="auto"/>
        <w:rPr>
          <w:rFonts w:asciiTheme="majorHAnsi" w:hAnsiTheme="majorHAnsi" w:cstheme="majorHAnsi"/>
          <w:color w:val="000000" w:themeColor="text1"/>
          <w:sz w:val="28"/>
          <w:szCs w:val="28"/>
        </w:rPr>
      </w:pPr>
    </w:p>
    <w:p w14:paraId="28AFF43E" w14:textId="49087733" w:rsidR="00FD1B98" w:rsidRPr="00C83521" w:rsidRDefault="00DE79CF" w:rsidP="004476F2">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I</w:t>
      </w:r>
      <w:r w:rsidR="00E07ECC" w:rsidRPr="00C83521">
        <w:rPr>
          <w:rFonts w:asciiTheme="majorHAnsi" w:hAnsiTheme="majorHAnsi" w:cstheme="majorHAnsi"/>
          <w:color w:val="000000" w:themeColor="text1"/>
          <w:sz w:val="28"/>
          <w:szCs w:val="28"/>
        </w:rPr>
        <w:t>n</w:t>
      </w:r>
      <w:r w:rsidR="00CC2A35" w:rsidRPr="00C83521">
        <w:rPr>
          <w:rFonts w:asciiTheme="majorHAnsi" w:hAnsiTheme="majorHAnsi" w:cstheme="majorHAnsi"/>
          <w:color w:val="000000" w:themeColor="text1"/>
          <w:sz w:val="28"/>
          <w:szCs w:val="28"/>
        </w:rPr>
        <w:t xml:space="preserve"> </w:t>
      </w:r>
      <w:r w:rsidR="00374AD1" w:rsidRPr="00C83521">
        <w:rPr>
          <w:rFonts w:asciiTheme="majorHAnsi" w:hAnsiTheme="majorHAnsi" w:cstheme="majorHAnsi"/>
          <w:color w:val="000000" w:themeColor="text1"/>
          <w:sz w:val="28"/>
          <w:szCs w:val="28"/>
        </w:rPr>
        <w:t>2019 the college i</w:t>
      </w:r>
      <w:r w:rsidR="00CC2A35" w:rsidRPr="00C83521">
        <w:rPr>
          <w:rFonts w:asciiTheme="majorHAnsi" w:hAnsiTheme="majorHAnsi" w:cstheme="majorHAnsi"/>
          <w:color w:val="000000" w:themeColor="text1"/>
          <w:sz w:val="28"/>
          <w:szCs w:val="28"/>
        </w:rPr>
        <w:t xml:space="preserve">ntroduced a personalised curriculum for all learners on an Independent Living Skills course (I.L.S). The non-accredited curriculum for learners with additional learning needs in Wales arose as a response to the need for a more flexible and individualised approach to education for </w:t>
      </w:r>
      <w:r w:rsidR="00482809" w:rsidRPr="00C83521">
        <w:rPr>
          <w:rFonts w:asciiTheme="majorHAnsi" w:hAnsiTheme="majorHAnsi" w:cstheme="majorHAnsi"/>
          <w:color w:val="000000" w:themeColor="text1"/>
          <w:sz w:val="28"/>
          <w:szCs w:val="28"/>
        </w:rPr>
        <w:t>learners</w:t>
      </w:r>
      <w:r w:rsidR="00CC2A35" w:rsidRPr="00C83521">
        <w:rPr>
          <w:rFonts w:asciiTheme="majorHAnsi" w:hAnsiTheme="majorHAnsi" w:cstheme="majorHAnsi"/>
          <w:color w:val="000000" w:themeColor="text1"/>
          <w:sz w:val="28"/>
          <w:szCs w:val="28"/>
        </w:rPr>
        <w:t xml:space="preserve"> with disabilities or learning difficulties. This approach seeks to address the diverse needs of these learners and provide them with the support and resources they need to succeed. It was introduced as part of the Welsh government's commitment to inclusive education and to ensure that all learners </w:t>
      </w:r>
      <w:r w:rsidR="00450E0D" w:rsidRPr="00C83521">
        <w:rPr>
          <w:rFonts w:asciiTheme="majorHAnsi" w:hAnsiTheme="majorHAnsi" w:cstheme="majorHAnsi"/>
          <w:color w:val="000000" w:themeColor="text1"/>
          <w:sz w:val="28"/>
          <w:szCs w:val="28"/>
        </w:rPr>
        <w:t>can</w:t>
      </w:r>
      <w:r w:rsidR="00CC2A35" w:rsidRPr="00C83521">
        <w:rPr>
          <w:rFonts w:asciiTheme="majorHAnsi" w:hAnsiTheme="majorHAnsi" w:cstheme="majorHAnsi"/>
          <w:color w:val="000000" w:themeColor="text1"/>
          <w:sz w:val="28"/>
          <w:szCs w:val="28"/>
        </w:rPr>
        <w:t xml:space="preserve"> reach their full potential, regardless of their abilities or disabilities.</w:t>
      </w:r>
      <w:r w:rsidR="00CC2A35" w:rsidRPr="00C83521">
        <w:rPr>
          <w:rFonts w:asciiTheme="majorHAnsi" w:eastAsia="Times New Roman" w:hAnsiTheme="majorHAnsi" w:cstheme="majorHAnsi"/>
          <w:color w:val="000000" w:themeColor="text1"/>
          <w:sz w:val="28"/>
          <w:szCs w:val="28"/>
          <w:shd w:val="clear" w:color="auto" w:fill="F7F7F8"/>
        </w:rPr>
        <w:t xml:space="preserve"> </w:t>
      </w:r>
      <w:r w:rsidR="00CC2A35" w:rsidRPr="00C83521">
        <w:rPr>
          <w:rFonts w:asciiTheme="majorHAnsi" w:hAnsiTheme="majorHAnsi" w:cstheme="majorHAnsi"/>
          <w:color w:val="000000" w:themeColor="text1"/>
          <w:sz w:val="28"/>
          <w:szCs w:val="28"/>
        </w:rPr>
        <w:t>Nind, (2011) states that it is a person-centred approach that focuses on the individual's interests and preferences. This can be seen as a positive as it allows individuals to communicate in a way that is meaningful and engaging to them. This approach enables learners, staff</w:t>
      </w:r>
      <w:r w:rsidR="00DB3F0B" w:rsidRPr="00C83521">
        <w:rPr>
          <w:rFonts w:asciiTheme="majorHAnsi" w:hAnsiTheme="majorHAnsi" w:cstheme="majorHAnsi"/>
          <w:color w:val="000000" w:themeColor="text1"/>
          <w:sz w:val="28"/>
          <w:szCs w:val="28"/>
        </w:rPr>
        <w:t>,</w:t>
      </w:r>
      <w:r w:rsidR="00CC2A35" w:rsidRPr="00C83521">
        <w:rPr>
          <w:rFonts w:asciiTheme="majorHAnsi" w:hAnsiTheme="majorHAnsi" w:cstheme="majorHAnsi"/>
          <w:color w:val="000000" w:themeColor="text1"/>
          <w:sz w:val="28"/>
          <w:szCs w:val="28"/>
        </w:rPr>
        <w:t xml:space="preserve"> and families to work collaboratively in their education, curriculum</w:t>
      </w:r>
      <w:r w:rsidR="00FD00C3" w:rsidRPr="00C83521">
        <w:rPr>
          <w:rFonts w:asciiTheme="majorHAnsi" w:hAnsiTheme="majorHAnsi" w:cstheme="majorHAnsi"/>
          <w:color w:val="000000" w:themeColor="text1"/>
          <w:sz w:val="28"/>
          <w:szCs w:val="28"/>
        </w:rPr>
        <w:t>,</w:t>
      </w:r>
      <w:r w:rsidR="00CC2A35" w:rsidRPr="00C83521">
        <w:rPr>
          <w:rFonts w:asciiTheme="majorHAnsi" w:hAnsiTheme="majorHAnsi" w:cstheme="majorHAnsi"/>
          <w:color w:val="000000" w:themeColor="text1"/>
          <w:sz w:val="28"/>
          <w:szCs w:val="28"/>
        </w:rPr>
        <w:t xml:space="preserve"> and targets (appendix 1)</w:t>
      </w:r>
      <w:r w:rsidR="00FD1B98" w:rsidRPr="00C83521">
        <w:rPr>
          <w:rFonts w:asciiTheme="majorHAnsi" w:hAnsiTheme="majorHAnsi" w:cstheme="majorHAnsi"/>
          <w:color w:val="000000" w:themeColor="text1"/>
          <w:sz w:val="28"/>
          <w:szCs w:val="28"/>
        </w:rPr>
        <w:t xml:space="preserve">. </w:t>
      </w:r>
      <w:r w:rsidR="00FD1B98" w:rsidRPr="00C83521">
        <w:rPr>
          <w:rFonts w:asciiTheme="majorHAnsi" w:eastAsia="Times New Roman" w:hAnsiTheme="majorHAnsi" w:cstheme="majorHAnsi"/>
          <w:color w:val="000000" w:themeColor="text1"/>
          <w:sz w:val="28"/>
          <w:szCs w:val="28"/>
        </w:rPr>
        <w:t>The humanistic learning theory, which emphasizes the unique individuality of each learner and their innate capacity for growth and development, can be highly relevant to learners with PMLD.</w:t>
      </w:r>
    </w:p>
    <w:p w14:paraId="0139A680" w14:textId="77777777" w:rsidR="00FD1B98" w:rsidRPr="00C83521" w:rsidRDefault="00FD1B98" w:rsidP="004476F2">
      <w:pPr>
        <w:spacing w:line="360" w:lineRule="auto"/>
        <w:divId w:val="1817067241"/>
        <w:rPr>
          <w:rFonts w:asciiTheme="majorHAnsi" w:eastAsia="Times New Roman" w:hAnsiTheme="majorHAnsi" w:cstheme="majorHAnsi"/>
          <w:color w:val="000000" w:themeColor="text1"/>
          <w:sz w:val="28"/>
          <w:szCs w:val="28"/>
        </w:rPr>
      </w:pPr>
      <w:r w:rsidRPr="00C83521">
        <w:rPr>
          <w:rFonts w:asciiTheme="majorHAnsi" w:eastAsia="Times New Roman" w:hAnsiTheme="majorHAnsi" w:cstheme="majorHAnsi"/>
          <w:color w:val="000000" w:themeColor="text1"/>
          <w:sz w:val="28"/>
          <w:szCs w:val="28"/>
        </w:rPr>
        <w:t>In this approach to education, the focus is on creating a positive and supportive learning environment that recognizes the individual needs and strengths of each learner. This includes providing opportunities for learners with PMLD to express themselves, develop their self-esteem, and engage in activities that are meaningful and relevant to them.</w:t>
      </w:r>
    </w:p>
    <w:p w14:paraId="4B58463F" w14:textId="361828D6" w:rsidR="00E30B82" w:rsidRPr="00C83521" w:rsidRDefault="00FD1B98" w:rsidP="004476F2">
      <w:pPr>
        <w:spacing w:line="360" w:lineRule="auto"/>
        <w:divId w:val="1817067241"/>
        <w:rPr>
          <w:rFonts w:asciiTheme="majorHAnsi" w:eastAsia="Times New Roman" w:hAnsiTheme="majorHAnsi" w:cstheme="majorHAnsi"/>
          <w:color w:val="000000" w:themeColor="text1"/>
          <w:sz w:val="28"/>
          <w:szCs w:val="28"/>
        </w:rPr>
      </w:pPr>
      <w:r w:rsidRPr="00C83521">
        <w:rPr>
          <w:rFonts w:asciiTheme="majorHAnsi" w:eastAsia="Times New Roman" w:hAnsiTheme="majorHAnsi" w:cstheme="majorHAnsi"/>
          <w:color w:val="000000" w:themeColor="text1"/>
          <w:sz w:val="28"/>
          <w:szCs w:val="28"/>
        </w:rPr>
        <w:t xml:space="preserve">For example, humanistic learning theory would encourage educators to focus on the </w:t>
      </w:r>
      <w:r w:rsidR="0041727D">
        <w:rPr>
          <w:rFonts w:asciiTheme="majorHAnsi" w:eastAsia="Times New Roman" w:hAnsiTheme="majorHAnsi" w:cstheme="majorHAnsi"/>
          <w:color w:val="000000" w:themeColor="text1"/>
          <w:sz w:val="28"/>
          <w:szCs w:val="28"/>
        </w:rPr>
        <w:t>learner's</w:t>
      </w:r>
      <w:r w:rsidRPr="00C83521">
        <w:rPr>
          <w:rFonts w:asciiTheme="majorHAnsi" w:eastAsia="Times New Roman" w:hAnsiTheme="majorHAnsi" w:cstheme="majorHAnsi"/>
          <w:color w:val="000000" w:themeColor="text1"/>
          <w:sz w:val="28"/>
          <w:szCs w:val="28"/>
        </w:rPr>
        <w:t xml:space="preserve"> strengths and interests when designing educational activities, rather than solely on their deficits or difficulties. This approach can help to build the learners' self-esteem and confidence, which can in turn lead to increased motivation and engagement in the learning process.</w:t>
      </w:r>
      <w:r w:rsidR="00EB0F56" w:rsidRPr="00C83521">
        <w:rPr>
          <w:rFonts w:asciiTheme="majorHAnsi" w:eastAsia="Times New Roman" w:hAnsiTheme="majorHAnsi" w:cstheme="majorHAnsi"/>
          <w:color w:val="000000" w:themeColor="text1"/>
          <w:sz w:val="28"/>
          <w:szCs w:val="28"/>
        </w:rPr>
        <w:t xml:space="preserve"> </w:t>
      </w:r>
      <w:r w:rsidRPr="00C83521">
        <w:rPr>
          <w:rFonts w:asciiTheme="majorHAnsi" w:eastAsia="Times New Roman" w:hAnsiTheme="majorHAnsi" w:cstheme="majorHAnsi"/>
          <w:color w:val="000000" w:themeColor="text1"/>
          <w:sz w:val="28"/>
          <w:szCs w:val="28"/>
        </w:rPr>
        <w:t xml:space="preserve">In addition, </w:t>
      </w:r>
      <w:r w:rsidR="00230674" w:rsidRPr="00C83521">
        <w:rPr>
          <w:rFonts w:asciiTheme="majorHAnsi" w:eastAsia="Times New Roman" w:hAnsiTheme="majorHAnsi" w:cstheme="majorHAnsi"/>
          <w:color w:val="000000" w:themeColor="text1"/>
          <w:sz w:val="28"/>
          <w:szCs w:val="28"/>
        </w:rPr>
        <w:t>th</w:t>
      </w:r>
      <w:r w:rsidR="006C35F5" w:rsidRPr="00C83521">
        <w:rPr>
          <w:rFonts w:asciiTheme="majorHAnsi" w:eastAsia="Times New Roman" w:hAnsiTheme="majorHAnsi" w:cstheme="majorHAnsi"/>
          <w:color w:val="000000" w:themeColor="text1"/>
          <w:sz w:val="28"/>
          <w:szCs w:val="28"/>
        </w:rPr>
        <w:t>is</w:t>
      </w:r>
      <w:r w:rsidRPr="00C83521">
        <w:rPr>
          <w:rFonts w:asciiTheme="majorHAnsi" w:eastAsia="Times New Roman" w:hAnsiTheme="majorHAnsi" w:cstheme="majorHAnsi"/>
          <w:color w:val="000000" w:themeColor="text1"/>
          <w:sz w:val="28"/>
          <w:szCs w:val="28"/>
        </w:rPr>
        <w:t xml:space="preserve"> learning theory also recognizes the importance of meaningful relationships and emotional support in the learning process. For learners with PMLD, who may struggle with social interaction and communication, this approach would involve creating opportunities for them to engage with others in meaningful and supportive ways. This can help to build their social skills and emotional </w:t>
      </w:r>
      <w:r w:rsidR="0041727D">
        <w:rPr>
          <w:rFonts w:asciiTheme="majorHAnsi" w:eastAsia="Times New Roman" w:hAnsiTheme="majorHAnsi" w:cstheme="majorHAnsi"/>
          <w:color w:val="000000" w:themeColor="text1"/>
          <w:sz w:val="28"/>
          <w:szCs w:val="28"/>
        </w:rPr>
        <w:t>well-being</w:t>
      </w:r>
      <w:r w:rsidRPr="00C83521">
        <w:rPr>
          <w:rFonts w:asciiTheme="majorHAnsi" w:eastAsia="Times New Roman" w:hAnsiTheme="majorHAnsi" w:cstheme="majorHAnsi"/>
          <w:color w:val="000000" w:themeColor="text1"/>
          <w:sz w:val="28"/>
          <w:szCs w:val="28"/>
        </w:rPr>
        <w:t>, which are important components of their development.</w:t>
      </w:r>
      <w:r w:rsidR="00B17DA7" w:rsidRPr="00C83521">
        <w:rPr>
          <w:rFonts w:asciiTheme="majorHAnsi" w:eastAsia="Times New Roman" w:hAnsiTheme="majorHAnsi" w:cstheme="majorHAnsi"/>
          <w:color w:val="000000" w:themeColor="text1"/>
          <w:sz w:val="28"/>
          <w:szCs w:val="28"/>
        </w:rPr>
        <w:t xml:space="preserve">  </w:t>
      </w:r>
      <w:r w:rsidRPr="00C83521">
        <w:rPr>
          <w:rFonts w:asciiTheme="majorHAnsi" w:eastAsia="Times New Roman" w:hAnsiTheme="majorHAnsi" w:cstheme="majorHAnsi"/>
          <w:color w:val="000000" w:themeColor="text1"/>
          <w:sz w:val="28"/>
          <w:szCs w:val="28"/>
        </w:rPr>
        <w:t>Overall, the humanistic learning theory provides a framework for creating a supportive and individualized learning environment for learners with PMLD, that recognizes their unique needs and strengths and provides opportunities for growth and development</w:t>
      </w:r>
      <w:r w:rsidR="00E30B82" w:rsidRPr="00C83521">
        <w:rPr>
          <w:rFonts w:asciiTheme="majorHAnsi" w:eastAsia="Times New Roman" w:hAnsiTheme="majorHAnsi" w:cstheme="majorHAnsi"/>
          <w:color w:val="000000" w:themeColor="text1"/>
          <w:sz w:val="28"/>
          <w:szCs w:val="28"/>
        </w:rPr>
        <w:t>.</w:t>
      </w:r>
    </w:p>
    <w:p w14:paraId="4EC1CEAC" w14:textId="4D42FC60" w:rsidR="00E30B82" w:rsidRPr="00C83521" w:rsidRDefault="000914A3" w:rsidP="000914A3">
      <w:pPr>
        <w:pStyle w:val="Heading1"/>
        <w:divId w:val="1817067241"/>
        <w:rPr>
          <w:rFonts w:eastAsia="Times New Roman"/>
        </w:rPr>
      </w:pPr>
      <w:r>
        <w:rPr>
          <w:rFonts w:eastAsia="Times New Roman"/>
        </w:rPr>
        <w:t xml:space="preserve">Effects of the </w:t>
      </w:r>
      <w:r w:rsidR="0041727D">
        <w:rPr>
          <w:rFonts w:eastAsia="Times New Roman"/>
        </w:rPr>
        <w:t>COVID-19</w:t>
      </w:r>
      <w:r>
        <w:rPr>
          <w:rFonts w:eastAsia="Times New Roman"/>
        </w:rPr>
        <w:t xml:space="preserve"> Pandemic</w:t>
      </w:r>
    </w:p>
    <w:p w14:paraId="616E80BB" w14:textId="248A6CDD" w:rsidR="00A83C48" w:rsidRPr="00C83521" w:rsidRDefault="00245E0B" w:rsidP="004476F2">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The pandemic had a profound impact on learners with </w:t>
      </w:r>
      <w:r w:rsidR="0071584E" w:rsidRPr="00C83521">
        <w:rPr>
          <w:rFonts w:asciiTheme="majorHAnsi" w:hAnsiTheme="majorHAnsi" w:cstheme="majorHAnsi"/>
          <w:color w:val="000000" w:themeColor="text1"/>
          <w:sz w:val="28"/>
          <w:szCs w:val="28"/>
        </w:rPr>
        <w:t>PMLD and</w:t>
      </w:r>
      <w:r w:rsidRPr="00C83521">
        <w:rPr>
          <w:rFonts w:asciiTheme="majorHAnsi" w:hAnsiTheme="majorHAnsi" w:cstheme="majorHAnsi"/>
          <w:color w:val="000000" w:themeColor="text1"/>
          <w:sz w:val="28"/>
          <w:szCs w:val="28"/>
        </w:rPr>
        <w:t xml:space="preserve"> their families. This is evident in several ways, including disruptions to routine, reduced support, disruptions to therapy and support services, difficulties with remote learning, and increased stress and anxiety.</w:t>
      </w:r>
      <w:r w:rsidR="0020453D"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Disruptions to routine, as a result of widespread school closures, have had a major impact on learners with PMLD, who often rely on routine and structure in their daily lives (Bradshaw et al., 2020). This disruption made it difficult for these learners to access the </w:t>
      </w:r>
      <w:r w:rsidR="00B4605A" w:rsidRPr="00C83521">
        <w:rPr>
          <w:rFonts w:asciiTheme="majorHAnsi" w:hAnsiTheme="majorHAnsi" w:cstheme="majorHAnsi"/>
          <w:color w:val="000000" w:themeColor="text1"/>
          <w:sz w:val="28"/>
          <w:szCs w:val="28"/>
        </w:rPr>
        <w:t>specialised</w:t>
      </w:r>
      <w:r w:rsidRPr="00C83521">
        <w:rPr>
          <w:rFonts w:asciiTheme="majorHAnsi" w:hAnsiTheme="majorHAnsi" w:cstheme="majorHAnsi"/>
          <w:color w:val="000000" w:themeColor="text1"/>
          <w:sz w:val="28"/>
          <w:szCs w:val="28"/>
        </w:rPr>
        <w:t xml:space="preserve"> support they require and negatively impacted their learning experiences.</w:t>
      </w:r>
      <w:r w:rsidR="006C4D26"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Reduced support is another factor that </w:t>
      </w:r>
      <w:r w:rsidR="000914A3">
        <w:rPr>
          <w:rFonts w:asciiTheme="majorHAnsi" w:hAnsiTheme="majorHAnsi" w:cstheme="majorHAnsi"/>
          <w:color w:val="000000" w:themeColor="text1"/>
          <w:sz w:val="28"/>
          <w:szCs w:val="28"/>
        </w:rPr>
        <w:t>affected</w:t>
      </w:r>
      <w:r w:rsidRPr="00C83521">
        <w:rPr>
          <w:rFonts w:asciiTheme="majorHAnsi" w:hAnsiTheme="majorHAnsi" w:cstheme="majorHAnsi"/>
          <w:color w:val="000000" w:themeColor="text1"/>
          <w:sz w:val="28"/>
          <w:szCs w:val="28"/>
        </w:rPr>
        <w:t xml:space="preserve"> learners with PMLD during th</w:t>
      </w:r>
      <w:r w:rsidR="009E00E3" w:rsidRPr="00C83521">
        <w:rPr>
          <w:rFonts w:asciiTheme="majorHAnsi" w:hAnsiTheme="majorHAnsi" w:cstheme="majorHAnsi"/>
          <w:color w:val="000000" w:themeColor="text1"/>
          <w:sz w:val="28"/>
          <w:szCs w:val="28"/>
        </w:rPr>
        <w:t>is tim</w:t>
      </w:r>
      <w:r w:rsidR="009D6B7C" w:rsidRPr="00C83521">
        <w:rPr>
          <w:rFonts w:asciiTheme="majorHAnsi" w:hAnsiTheme="majorHAnsi" w:cstheme="majorHAnsi"/>
          <w:color w:val="000000" w:themeColor="text1"/>
          <w:sz w:val="28"/>
          <w:szCs w:val="28"/>
        </w:rPr>
        <w:t>e</w:t>
      </w:r>
      <w:r w:rsidRPr="00C83521">
        <w:rPr>
          <w:rFonts w:asciiTheme="majorHAnsi" w:hAnsiTheme="majorHAnsi" w:cstheme="majorHAnsi"/>
          <w:color w:val="000000" w:themeColor="text1"/>
          <w:sz w:val="28"/>
          <w:szCs w:val="28"/>
        </w:rPr>
        <w:t>. Many support staff were unable to work due to quarantine measures or illness, which made it challenging for learners to receive the help they needed to overcome barriers to their learning (Lench et al., 2021).</w:t>
      </w:r>
      <w:r w:rsidR="004D54F3"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Therapy and support services for many learners with PMLD have also been disrupted, making it difficult for these learners to receive the assistance they need to improve their physical, emotional, and mental </w:t>
      </w:r>
      <w:r w:rsidR="0041727D">
        <w:rPr>
          <w:rFonts w:asciiTheme="majorHAnsi" w:hAnsiTheme="majorHAnsi" w:cstheme="majorHAnsi"/>
          <w:color w:val="000000" w:themeColor="text1"/>
          <w:sz w:val="28"/>
          <w:szCs w:val="28"/>
        </w:rPr>
        <w:t>well-being</w:t>
      </w:r>
      <w:r w:rsidRPr="00C83521">
        <w:rPr>
          <w:rFonts w:asciiTheme="majorHAnsi" w:hAnsiTheme="majorHAnsi" w:cstheme="majorHAnsi"/>
          <w:color w:val="000000" w:themeColor="text1"/>
          <w:sz w:val="28"/>
          <w:szCs w:val="28"/>
        </w:rPr>
        <w:t xml:space="preserve"> (Lench et al., 2021).</w:t>
      </w:r>
      <w:r w:rsidR="00E67B72"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Remote learning </w:t>
      </w:r>
      <w:r w:rsidR="002746E2" w:rsidRPr="00C83521">
        <w:rPr>
          <w:rFonts w:asciiTheme="majorHAnsi" w:hAnsiTheme="majorHAnsi" w:cstheme="majorHAnsi"/>
          <w:color w:val="000000" w:themeColor="text1"/>
          <w:sz w:val="28"/>
          <w:szCs w:val="28"/>
        </w:rPr>
        <w:t>also</w:t>
      </w:r>
      <w:r w:rsidRPr="00C83521">
        <w:rPr>
          <w:rFonts w:asciiTheme="majorHAnsi" w:hAnsiTheme="majorHAnsi" w:cstheme="majorHAnsi"/>
          <w:color w:val="000000" w:themeColor="text1"/>
          <w:sz w:val="28"/>
          <w:szCs w:val="28"/>
        </w:rPr>
        <w:t xml:space="preserve"> presented </w:t>
      </w:r>
      <w:r w:rsidR="0041727D">
        <w:rPr>
          <w:rFonts w:asciiTheme="majorHAnsi" w:hAnsiTheme="majorHAnsi" w:cstheme="majorHAnsi"/>
          <w:color w:val="000000" w:themeColor="text1"/>
          <w:sz w:val="28"/>
          <w:szCs w:val="28"/>
        </w:rPr>
        <w:t>challenges</w:t>
      </w:r>
      <w:r w:rsidR="00646656" w:rsidRPr="00C83521">
        <w:rPr>
          <w:rFonts w:asciiTheme="majorHAnsi" w:hAnsiTheme="majorHAnsi" w:cstheme="majorHAnsi"/>
          <w:color w:val="000000" w:themeColor="text1"/>
          <w:sz w:val="28"/>
          <w:szCs w:val="28"/>
        </w:rPr>
        <w:t xml:space="preserve"> f</w:t>
      </w:r>
      <w:r w:rsidRPr="00C83521">
        <w:rPr>
          <w:rFonts w:asciiTheme="majorHAnsi" w:hAnsiTheme="majorHAnsi" w:cstheme="majorHAnsi"/>
          <w:color w:val="000000" w:themeColor="text1"/>
          <w:sz w:val="28"/>
          <w:szCs w:val="28"/>
        </w:rPr>
        <w:t>or many learners</w:t>
      </w:r>
      <w:r w:rsidR="00CC740F" w:rsidRPr="00C83521">
        <w:rPr>
          <w:rFonts w:asciiTheme="majorHAnsi" w:hAnsiTheme="majorHAnsi" w:cstheme="majorHAnsi"/>
          <w:color w:val="000000" w:themeColor="text1"/>
          <w:sz w:val="28"/>
          <w:szCs w:val="28"/>
        </w:rPr>
        <w:t>, especiall</w:t>
      </w:r>
      <w:r w:rsidR="00DF248C" w:rsidRPr="00C83521">
        <w:rPr>
          <w:rFonts w:asciiTheme="majorHAnsi" w:hAnsiTheme="majorHAnsi" w:cstheme="majorHAnsi"/>
          <w:color w:val="000000" w:themeColor="text1"/>
          <w:sz w:val="28"/>
          <w:szCs w:val="28"/>
        </w:rPr>
        <w:t>y</w:t>
      </w:r>
      <w:r w:rsidRPr="00C83521">
        <w:rPr>
          <w:rFonts w:asciiTheme="majorHAnsi" w:hAnsiTheme="majorHAnsi" w:cstheme="majorHAnsi"/>
          <w:color w:val="000000" w:themeColor="text1"/>
          <w:sz w:val="28"/>
          <w:szCs w:val="28"/>
        </w:rPr>
        <w:t xml:space="preserve"> </w:t>
      </w:r>
      <w:r w:rsidR="003270CD" w:rsidRPr="00C83521">
        <w:rPr>
          <w:rFonts w:asciiTheme="majorHAnsi" w:hAnsiTheme="majorHAnsi" w:cstheme="majorHAnsi"/>
          <w:color w:val="000000" w:themeColor="text1"/>
          <w:sz w:val="28"/>
          <w:szCs w:val="28"/>
        </w:rPr>
        <w:t>those</w:t>
      </w:r>
      <w:r w:rsidR="0011010E"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with PMLD, who often require hands-on, physical support to understand and engage with educational content (Bradshaw et al., 2020).</w:t>
      </w:r>
      <w:r w:rsidR="003C21A5"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 xml:space="preserve">The changes to routine and support </w:t>
      </w:r>
      <w:r w:rsidR="0041727D">
        <w:rPr>
          <w:rFonts w:asciiTheme="majorHAnsi" w:hAnsiTheme="majorHAnsi" w:cstheme="majorHAnsi"/>
          <w:color w:val="000000" w:themeColor="text1"/>
          <w:sz w:val="28"/>
          <w:szCs w:val="28"/>
        </w:rPr>
        <w:t>networks</w:t>
      </w:r>
      <w:r w:rsidRPr="00C83521">
        <w:rPr>
          <w:rFonts w:asciiTheme="majorHAnsi" w:hAnsiTheme="majorHAnsi" w:cstheme="majorHAnsi"/>
          <w:color w:val="000000" w:themeColor="text1"/>
          <w:sz w:val="28"/>
          <w:szCs w:val="28"/>
        </w:rPr>
        <w:t xml:space="preserve"> brought about by the pandemic caused increased stress and anxiety for many learners with PMLD and their families (Lench et al., 2021).</w:t>
      </w:r>
    </w:p>
    <w:p w14:paraId="5CB8A723" w14:textId="42FFACCF" w:rsidR="00DE3A97" w:rsidRPr="00C83521" w:rsidRDefault="0058025F" w:rsidP="004476F2">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T</w:t>
      </w:r>
      <w:r w:rsidR="00245E0B" w:rsidRPr="00C83521">
        <w:rPr>
          <w:rFonts w:asciiTheme="majorHAnsi" w:hAnsiTheme="majorHAnsi" w:cstheme="majorHAnsi"/>
          <w:color w:val="000000" w:themeColor="text1"/>
          <w:sz w:val="28"/>
          <w:szCs w:val="28"/>
        </w:rPr>
        <w:t xml:space="preserve">he pandemic has highlighted the importance of providing </w:t>
      </w:r>
      <w:r w:rsidR="00CB5651" w:rsidRPr="00C83521">
        <w:rPr>
          <w:rFonts w:asciiTheme="majorHAnsi" w:hAnsiTheme="majorHAnsi" w:cstheme="majorHAnsi"/>
          <w:color w:val="000000" w:themeColor="text1"/>
          <w:sz w:val="28"/>
          <w:szCs w:val="28"/>
        </w:rPr>
        <w:t>specialised</w:t>
      </w:r>
      <w:r w:rsidR="00245E0B" w:rsidRPr="00C83521">
        <w:rPr>
          <w:rFonts w:asciiTheme="majorHAnsi" w:hAnsiTheme="majorHAnsi" w:cstheme="majorHAnsi"/>
          <w:color w:val="000000" w:themeColor="text1"/>
          <w:sz w:val="28"/>
          <w:szCs w:val="28"/>
        </w:rPr>
        <w:t xml:space="preserve"> support and resources to learners with PMLD, who are a vulnerable population. This need has been </w:t>
      </w:r>
      <w:r w:rsidR="00CB5651" w:rsidRPr="00C83521">
        <w:rPr>
          <w:rFonts w:asciiTheme="majorHAnsi" w:hAnsiTheme="majorHAnsi" w:cstheme="majorHAnsi"/>
          <w:color w:val="000000" w:themeColor="text1"/>
          <w:sz w:val="28"/>
          <w:szCs w:val="28"/>
        </w:rPr>
        <w:t>emphasised</w:t>
      </w:r>
      <w:r w:rsidR="00245E0B" w:rsidRPr="00C83521">
        <w:rPr>
          <w:rFonts w:asciiTheme="majorHAnsi" w:hAnsiTheme="majorHAnsi" w:cstheme="majorHAnsi"/>
          <w:color w:val="000000" w:themeColor="text1"/>
          <w:sz w:val="28"/>
          <w:szCs w:val="28"/>
        </w:rPr>
        <w:t xml:space="preserve">, even </w:t>
      </w:r>
      <w:r w:rsidR="0041727D">
        <w:rPr>
          <w:rFonts w:asciiTheme="majorHAnsi" w:hAnsiTheme="majorHAnsi" w:cstheme="majorHAnsi"/>
          <w:color w:val="000000" w:themeColor="text1"/>
          <w:sz w:val="28"/>
          <w:szCs w:val="28"/>
        </w:rPr>
        <w:t>amid</w:t>
      </w:r>
      <w:r w:rsidR="00245E0B" w:rsidRPr="00C83521">
        <w:rPr>
          <w:rFonts w:asciiTheme="majorHAnsi" w:hAnsiTheme="majorHAnsi" w:cstheme="majorHAnsi"/>
          <w:color w:val="000000" w:themeColor="text1"/>
          <w:sz w:val="28"/>
          <w:szCs w:val="28"/>
        </w:rPr>
        <w:t xml:space="preserve"> a global health crisis.</w:t>
      </w:r>
    </w:p>
    <w:p w14:paraId="2B61E91B" w14:textId="62670744" w:rsidR="00295843" w:rsidRDefault="004123E0" w:rsidP="003B29B5">
      <w:pPr>
        <w:spacing w:line="360" w:lineRule="auto"/>
        <w:divId w:val="1817067241"/>
        <w:rPr>
          <w:rFonts w:asciiTheme="majorHAnsi" w:eastAsia="Times New Roman" w:hAnsiTheme="majorHAnsi" w:cs="Segoe UI"/>
          <w:color w:val="000000" w:themeColor="text1"/>
          <w:sz w:val="28"/>
          <w:szCs w:val="28"/>
        </w:rPr>
      </w:pPr>
      <w:r w:rsidRPr="00C83521">
        <w:rPr>
          <w:rFonts w:asciiTheme="majorHAnsi" w:hAnsiTheme="majorHAnsi" w:cstheme="majorHAnsi"/>
          <w:color w:val="000000" w:themeColor="text1"/>
          <w:sz w:val="28"/>
          <w:szCs w:val="28"/>
        </w:rPr>
        <w:t>In September 2021</w:t>
      </w:r>
      <w:r w:rsidR="008F1338" w:rsidRPr="00C83521">
        <w:rPr>
          <w:rFonts w:asciiTheme="majorHAnsi" w:hAnsiTheme="majorHAnsi" w:cstheme="majorHAnsi"/>
          <w:color w:val="000000" w:themeColor="text1"/>
          <w:sz w:val="28"/>
          <w:szCs w:val="28"/>
        </w:rPr>
        <w:t xml:space="preserve">, </w:t>
      </w:r>
      <w:r w:rsidR="0041727D">
        <w:rPr>
          <w:rFonts w:asciiTheme="majorHAnsi" w:hAnsiTheme="majorHAnsi" w:cstheme="majorHAnsi"/>
          <w:color w:val="000000" w:themeColor="text1"/>
          <w:sz w:val="28"/>
          <w:szCs w:val="28"/>
        </w:rPr>
        <w:t>post-Covid-19</w:t>
      </w:r>
      <w:r w:rsidR="00AB44D4" w:rsidRPr="00C83521">
        <w:rPr>
          <w:rFonts w:asciiTheme="majorHAnsi" w:hAnsiTheme="majorHAnsi" w:cstheme="majorHAnsi"/>
          <w:color w:val="000000" w:themeColor="text1"/>
          <w:sz w:val="28"/>
          <w:szCs w:val="28"/>
        </w:rPr>
        <w:t xml:space="preserve">, </w:t>
      </w:r>
      <w:r w:rsidR="005C6035" w:rsidRPr="00C83521">
        <w:rPr>
          <w:rFonts w:asciiTheme="majorHAnsi" w:hAnsiTheme="majorHAnsi" w:cstheme="majorHAnsi"/>
          <w:color w:val="000000" w:themeColor="text1"/>
          <w:sz w:val="28"/>
          <w:szCs w:val="28"/>
        </w:rPr>
        <w:t xml:space="preserve">the college </w:t>
      </w:r>
      <w:r w:rsidR="001970C3" w:rsidRPr="00C83521">
        <w:rPr>
          <w:rFonts w:asciiTheme="majorHAnsi" w:hAnsiTheme="majorHAnsi" w:cstheme="majorHAnsi"/>
          <w:color w:val="000000" w:themeColor="text1"/>
          <w:sz w:val="28"/>
          <w:szCs w:val="28"/>
        </w:rPr>
        <w:t>piloted</w:t>
      </w:r>
      <w:r w:rsidR="003A4FDA" w:rsidRPr="00C83521">
        <w:rPr>
          <w:rFonts w:asciiTheme="majorHAnsi" w:hAnsiTheme="majorHAnsi" w:cstheme="majorHAnsi"/>
          <w:color w:val="000000" w:themeColor="text1"/>
          <w:sz w:val="28"/>
          <w:szCs w:val="28"/>
        </w:rPr>
        <w:t xml:space="preserve"> a part-time program</w:t>
      </w:r>
      <w:r w:rsidRPr="00C83521">
        <w:rPr>
          <w:rFonts w:asciiTheme="majorHAnsi" w:hAnsiTheme="majorHAnsi" w:cstheme="majorHAnsi"/>
          <w:color w:val="000000" w:themeColor="text1"/>
          <w:sz w:val="28"/>
          <w:szCs w:val="28"/>
        </w:rPr>
        <w:t>.</w:t>
      </w:r>
      <w:r w:rsidR="003A4FDA" w:rsidRPr="00C83521">
        <w:rPr>
          <w:rFonts w:asciiTheme="majorHAnsi" w:hAnsiTheme="majorHAnsi" w:cstheme="majorHAnsi"/>
          <w:color w:val="000000" w:themeColor="text1"/>
          <w:sz w:val="28"/>
          <w:szCs w:val="28"/>
        </w:rPr>
        <w:t xml:space="preserve"> </w:t>
      </w:r>
      <w:r w:rsidR="007B67B1" w:rsidRPr="00C83521">
        <w:rPr>
          <w:rFonts w:asciiTheme="majorHAnsi" w:hAnsiTheme="majorHAnsi" w:cstheme="majorHAnsi"/>
          <w:color w:val="000000" w:themeColor="text1"/>
          <w:sz w:val="28"/>
          <w:szCs w:val="28"/>
        </w:rPr>
        <w:t xml:space="preserve">This was co-created with members of social services, support planners and school transition officers. Working together staff devised a </w:t>
      </w:r>
      <w:r w:rsidR="0041727D">
        <w:rPr>
          <w:rFonts w:asciiTheme="majorHAnsi" w:hAnsiTheme="majorHAnsi" w:cstheme="majorHAnsi"/>
          <w:color w:val="000000" w:themeColor="text1"/>
          <w:sz w:val="28"/>
          <w:szCs w:val="28"/>
        </w:rPr>
        <w:t>part-time</w:t>
      </w:r>
      <w:r w:rsidR="007B67B1" w:rsidRPr="00C83521">
        <w:rPr>
          <w:rFonts w:asciiTheme="majorHAnsi" w:hAnsiTheme="majorHAnsi" w:cstheme="majorHAnsi"/>
          <w:color w:val="000000" w:themeColor="text1"/>
          <w:sz w:val="28"/>
          <w:szCs w:val="28"/>
        </w:rPr>
        <w:t xml:space="preserve">, sensory provision for learners </w:t>
      </w:r>
      <w:r w:rsidR="00C64576" w:rsidRPr="00C83521">
        <w:rPr>
          <w:rFonts w:asciiTheme="majorHAnsi" w:hAnsiTheme="majorHAnsi" w:cstheme="majorHAnsi"/>
          <w:color w:val="000000" w:themeColor="text1"/>
          <w:sz w:val="28"/>
          <w:szCs w:val="28"/>
        </w:rPr>
        <w:t>specifically with complex needs and diagnosed with PMLD.</w:t>
      </w:r>
      <w:r w:rsidR="003A4FDA" w:rsidRPr="00C83521">
        <w:rPr>
          <w:rFonts w:asciiTheme="majorHAnsi" w:hAnsiTheme="majorHAnsi" w:cstheme="majorHAnsi"/>
          <w:color w:val="000000" w:themeColor="text1"/>
          <w:sz w:val="28"/>
          <w:szCs w:val="28"/>
        </w:rPr>
        <w:t xml:space="preserve"> </w:t>
      </w:r>
      <w:r w:rsidR="007E21E8">
        <w:rPr>
          <w:rFonts w:asciiTheme="majorHAnsi" w:hAnsiTheme="majorHAnsi" w:cstheme="majorHAnsi"/>
          <w:color w:val="000000" w:themeColor="text1"/>
          <w:sz w:val="28"/>
          <w:szCs w:val="28"/>
        </w:rPr>
        <w:t>Enrolees</w:t>
      </w:r>
      <w:r w:rsidR="003A4FDA" w:rsidRPr="00C83521">
        <w:rPr>
          <w:rFonts w:asciiTheme="majorHAnsi" w:hAnsiTheme="majorHAnsi" w:cstheme="majorHAnsi"/>
          <w:color w:val="000000" w:themeColor="text1"/>
          <w:sz w:val="28"/>
          <w:szCs w:val="28"/>
        </w:rPr>
        <w:t xml:space="preserve"> in this course are required to have a documented Statement of Special Educational Need (SEN) or an Individual Development Plan (IDP) from prior educational institutions.</w:t>
      </w:r>
      <w:r w:rsidR="00C0510A" w:rsidRPr="00C83521">
        <w:rPr>
          <w:rFonts w:asciiTheme="majorHAnsi" w:hAnsiTheme="majorHAnsi" w:cstheme="majorHAnsi"/>
          <w:color w:val="000000" w:themeColor="text1"/>
          <w:sz w:val="28"/>
          <w:szCs w:val="28"/>
        </w:rPr>
        <w:t xml:space="preserve"> </w:t>
      </w:r>
      <w:r w:rsidR="003A4FDA" w:rsidRPr="00C83521">
        <w:rPr>
          <w:rFonts w:asciiTheme="majorHAnsi" w:hAnsiTheme="majorHAnsi" w:cstheme="majorHAnsi"/>
          <w:color w:val="000000" w:themeColor="text1"/>
          <w:sz w:val="28"/>
          <w:szCs w:val="28"/>
        </w:rPr>
        <w:t xml:space="preserve">The primary objective of this program is to foster the learners' independence in the community and at </w:t>
      </w:r>
      <w:r w:rsidR="006270B4" w:rsidRPr="00C83521">
        <w:rPr>
          <w:rFonts w:asciiTheme="majorHAnsi" w:hAnsiTheme="majorHAnsi" w:cstheme="majorHAnsi"/>
          <w:color w:val="000000" w:themeColor="text1"/>
          <w:sz w:val="28"/>
          <w:szCs w:val="28"/>
        </w:rPr>
        <w:t>home and</w:t>
      </w:r>
      <w:r w:rsidR="006270B4">
        <w:rPr>
          <w:rFonts w:asciiTheme="majorHAnsi" w:hAnsiTheme="majorHAnsi" w:cstheme="majorHAnsi"/>
          <w:color w:val="000000" w:themeColor="text1"/>
          <w:sz w:val="28"/>
          <w:szCs w:val="28"/>
        </w:rPr>
        <w:t xml:space="preserve"> </w:t>
      </w:r>
      <w:r w:rsidR="00B37FFB" w:rsidRPr="00C83521">
        <w:rPr>
          <w:rFonts w:asciiTheme="majorHAnsi" w:hAnsiTheme="majorHAnsi" w:cstheme="majorHAnsi"/>
          <w:color w:val="000000" w:themeColor="text1"/>
          <w:sz w:val="28"/>
          <w:szCs w:val="28"/>
        </w:rPr>
        <w:t>d</w:t>
      </w:r>
      <w:r w:rsidR="00840519" w:rsidRPr="00C83521">
        <w:rPr>
          <w:rFonts w:asciiTheme="majorHAnsi" w:hAnsiTheme="majorHAnsi" w:cstheme="majorHAnsi"/>
          <w:color w:val="000000" w:themeColor="text1"/>
          <w:sz w:val="28"/>
          <w:szCs w:val="28"/>
        </w:rPr>
        <w:t xml:space="preserve">evelop </w:t>
      </w:r>
      <w:r w:rsidR="005E3423" w:rsidRPr="00C83521">
        <w:rPr>
          <w:rFonts w:asciiTheme="majorHAnsi" w:hAnsiTheme="majorHAnsi" w:cstheme="majorHAnsi"/>
          <w:color w:val="000000" w:themeColor="text1"/>
          <w:sz w:val="28"/>
          <w:szCs w:val="28"/>
        </w:rPr>
        <w:t>comm</w:t>
      </w:r>
      <w:r w:rsidR="001E0285" w:rsidRPr="00C83521">
        <w:rPr>
          <w:rFonts w:asciiTheme="majorHAnsi" w:hAnsiTheme="majorHAnsi" w:cstheme="majorHAnsi"/>
          <w:color w:val="000000" w:themeColor="text1"/>
          <w:sz w:val="28"/>
          <w:szCs w:val="28"/>
        </w:rPr>
        <w:t>unication</w:t>
      </w:r>
      <w:r w:rsidR="00E96805" w:rsidRPr="00C83521">
        <w:rPr>
          <w:rFonts w:asciiTheme="majorHAnsi" w:hAnsiTheme="majorHAnsi" w:cstheme="majorHAnsi"/>
          <w:color w:val="000000" w:themeColor="text1"/>
          <w:sz w:val="28"/>
          <w:szCs w:val="28"/>
        </w:rPr>
        <w:t xml:space="preserve"> skills</w:t>
      </w:r>
      <w:r w:rsidR="00111632" w:rsidRPr="00C83521">
        <w:rPr>
          <w:rFonts w:asciiTheme="majorHAnsi" w:hAnsiTheme="majorHAnsi" w:cstheme="majorHAnsi"/>
          <w:color w:val="000000" w:themeColor="text1"/>
          <w:sz w:val="28"/>
          <w:szCs w:val="28"/>
        </w:rPr>
        <w:t xml:space="preserve"> and </w:t>
      </w:r>
      <w:r w:rsidR="00877959" w:rsidRPr="00C83521">
        <w:rPr>
          <w:rFonts w:asciiTheme="majorHAnsi" w:hAnsiTheme="majorHAnsi" w:cstheme="majorHAnsi"/>
          <w:color w:val="000000" w:themeColor="text1"/>
          <w:sz w:val="28"/>
          <w:szCs w:val="28"/>
        </w:rPr>
        <w:t xml:space="preserve">community </w:t>
      </w:r>
      <w:r w:rsidR="00391BEC" w:rsidRPr="00C83521">
        <w:rPr>
          <w:rFonts w:asciiTheme="majorHAnsi" w:hAnsiTheme="majorHAnsi" w:cstheme="majorHAnsi"/>
          <w:color w:val="000000" w:themeColor="text1"/>
          <w:sz w:val="28"/>
          <w:szCs w:val="28"/>
        </w:rPr>
        <w:t>participation</w:t>
      </w:r>
      <w:r w:rsidR="003A4FDA" w:rsidRPr="00C83521">
        <w:rPr>
          <w:rFonts w:asciiTheme="majorHAnsi" w:hAnsiTheme="majorHAnsi" w:cstheme="majorHAnsi"/>
          <w:color w:val="000000" w:themeColor="text1"/>
          <w:sz w:val="28"/>
          <w:szCs w:val="28"/>
        </w:rPr>
        <w:t xml:space="preserve"> by incorporating the four key pillars of education, namely, independent living skills, health and wellbeing, community engagement, and effective communication. Additionally, the curriculum aims to enhance </w:t>
      </w:r>
      <w:r w:rsidR="000916BF" w:rsidRPr="00C83521">
        <w:rPr>
          <w:rFonts w:asciiTheme="majorHAnsi" w:hAnsiTheme="majorHAnsi" w:cstheme="majorHAnsi"/>
          <w:color w:val="000000" w:themeColor="text1"/>
          <w:sz w:val="28"/>
          <w:szCs w:val="28"/>
        </w:rPr>
        <w:t>learners</w:t>
      </w:r>
      <w:r w:rsidR="003A4FDA" w:rsidRPr="00C83521">
        <w:rPr>
          <w:rFonts w:asciiTheme="majorHAnsi" w:hAnsiTheme="majorHAnsi" w:cstheme="majorHAnsi"/>
          <w:color w:val="000000" w:themeColor="text1"/>
          <w:sz w:val="28"/>
          <w:szCs w:val="28"/>
        </w:rPr>
        <w:t>' numeracy</w:t>
      </w:r>
      <w:r w:rsidR="00961E9B" w:rsidRPr="00C83521">
        <w:rPr>
          <w:rFonts w:asciiTheme="majorHAnsi" w:hAnsiTheme="majorHAnsi" w:cstheme="majorHAnsi"/>
          <w:color w:val="000000" w:themeColor="text1"/>
          <w:sz w:val="28"/>
          <w:szCs w:val="28"/>
        </w:rPr>
        <w:t xml:space="preserve">, </w:t>
      </w:r>
      <w:r w:rsidR="002C5488" w:rsidRPr="00C83521">
        <w:rPr>
          <w:rFonts w:asciiTheme="majorHAnsi" w:hAnsiTheme="majorHAnsi" w:cstheme="majorHAnsi"/>
          <w:color w:val="000000" w:themeColor="text1"/>
          <w:sz w:val="28"/>
          <w:szCs w:val="28"/>
        </w:rPr>
        <w:t>literacy,</w:t>
      </w:r>
      <w:r w:rsidR="003A4FDA" w:rsidRPr="00C83521">
        <w:rPr>
          <w:rFonts w:asciiTheme="majorHAnsi" w:hAnsiTheme="majorHAnsi" w:cstheme="majorHAnsi"/>
          <w:color w:val="000000" w:themeColor="text1"/>
          <w:sz w:val="28"/>
          <w:szCs w:val="28"/>
        </w:rPr>
        <w:t xml:space="preserve"> and digital skills</w:t>
      </w:r>
      <w:r w:rsidR="00E4437C" w:rsidRPr="00C83521">
        <w:rPr>
          <w:rFonts w:asciiTheme="majorHAnsi" w:hAnsiTheme="majorHAnsi" w:cstheme="majorHAnsi"/>
          <w:color w:val="000000" w:themeColor="text1"/>
          <w:sz w:val="28"/>
          <w:szCs w:val="28"/>
        </w:rPr>
        <w:t xml:space="preserve"> on a </w:t>
      </w:r>
      <w:r w:rsidR="006270B4">
        <w:rPr>
          <w:rFonts w:asciiTheme="majorHAnsi" w:hAnsiTheme="majorHAnsi" w:cstheme="majorHAnsi"/>
          <w:color w:val="000000" w:themeColor="text1"/>
          <w:sz w:val="28"/>
          <w:szCs w:val="28"/>
        </w:rPr>
        <w:t>part-time basis</w:t>
      </w:r>
      <w:r w:rsidR="003A4FDA" w:rsidRPr="00C83521">
        <w:rPr>
          <w:rFonts w:asciiTheme="majorHAnsi" w:hAnsiTheme="majorHAnsi" w:cstheme="majorHAnsi"/>
          <w:color w:val="000000" w:themeColor="text1"/>
          <w:sz w:val="28"/>
          <w:szCs w:val="28"/>
        </w:rPr>
        <w:t>.</w:t>
      </w:r>
      <w:r w:rsidR="00AF254F" w:rsidRPr="00C83521">
        <w:rPr>
          <w:rFonts w:asciiTheme="majorHAnsi" w:hAnsiTheme="majorHAnsi" w:cstheme="majorHAnsi"/>
          <w:color w:val="000000" w:themeColor="text1"/>
          <w:sz w:val="28"/>
          <w:szCs w:val="28"/>
        </w:rPr>
        <w:t xml:space="preserve"> </w:t>
      </w:r>
      <w:r w:rsidR="008133E6" w:rsidRPr="00C83521">
        <w:rPr>
          <w:rFonts w:asciiTheme="majorHAnsi" w:hAnsiTheme="majorHAnsi" w:cstheme="majorHAnsi"/>
          <w:color w:val="000000" w:themeColor="text1"/>
          <w:sz w:val="28"/>
          <w:szCs w:val="28"/>
        </w:rPr>
        <w:t>Hav</w:t>
      </w:r>
      <w:r w:rsidR="00713956" w:rsidRPr="00C83521">
        <w:rPr>
          <w:rFonts w:asciiTheme="majorHAnsi" w:hAnsiTheme="majorHAnsi" w:cstheme="majorHAnsi"/>
          <w:color w:val="000000" w:themeColor="text1"/>
          <w:sz w:val="28"/>
          <w:szCs w:val="28"/>
        </w:rPr>
        <w:t>ing</w:t>
      </w:r>
      <w:r w:rsidR="008133E6" w:rsidRPr="00C83521">
        <w:rPr>
          <w:rFonts w:asciiTheme="majorHAnsi" w:hAnsiTheme="majorHAnsi" w:cstheme="majorHAnsi"/>
          <w:color w:val="000000" w:themeColor="text1"/>
          <w:sz w:val="28"/>
          <w:szCs w:val="28"/>
        </w:rPr>
        <w:t xml:space="preserve"> access to part-time education </w:t>
      </w:r>
      <w:r w:rsidR="00713956" w:rsidRPr="00C83521">
        <w:rPr>
          <w:rFonts w:asciiTheme="majorHAnsi" w:hAnsiTheme="majorHAnsi" w:cstheme="majorHAnsi"/>
          <w:color w:val="000000" w:themeColor="text1"/>
          <w:sz w:val="28"/>
          <w:szCs w:val="28"/>
        </w:rPr>
        <w:t xml:space="preserve">can be more beneficial </w:t>
      </w:r>
      <w:r w:rsidR="008133E6" w:rsidRPr="00C83521">
        <w:rPr>
          <w:rFonts w:asciiTheme="majorHAnsi" w:hAnsiTheme="majorHAnsi" w:cstheme="majorHAnsi"/>
          <w:color w:val="000000" w:themeColor="text1"/>
          <w:sz w:val="28"/>
          <w:szCs w:val="28"/>
        </w:rPr>
        <w:t>for a variety of reasons. First</w:t>
      </w:r>
      <w:r w:rsidR="0011142F" w:rsidRPr="00C83521">
        <w:rPr>
          <w:rFonts w:asciiTheme="majorHAnsi" w:hAnsiTheme="majorHAnsi" w:cstheme="majorHAnsi"/>
          <w:color w:val="000000" w:themeColor="text1"/>
          <w:sz w:val="28"/>
          <w:szCs w:val="28"/>
        </w:rPr>
        <w:t>ly</w:t>
      </w:r>
      <w:r w:rsidR="008133E6" w:rsidRPr="00C83521">
        <w:rPr>
          <w:rFonts w:asciiTheme="majorHAnsi" w:hAnsiTheme="majorHAnsi" w:cstheme="majorHAnsi"/>
          <w:color w:val="000000" w:themeColor="text1"/>
          <w:sz w:val="28"/>
          <w:szCs w:val="28"/>
        </w:rPr>
        <w:t>, education is a fundamental human right, and all individuals, regardless of their abilities, should have access to it. Part-time education can be especially beneficial for learners with PMLD because it can be tailored to their specific needs and abilities</w:t>
      </w:r>
      <w:r w:rsidR="003438F1" w:rsidRPr="00C83521">
        <w:rPr>
          <w:rFonts w:asciiTheme="majorHAnsi" w:hAnsiTheme="majorHAnsi" w:cstheme="majorHAnsi"/>
          <w:color w:val="000000" w:themeColor="text1"/>
          <w:sz w:val="28"/>
          <w:szCs w:val="28"/>
        </w:rPr>
        <w:t xml:space="preserve">, it </w:t>
      </w:r>
      <w:r w:rsidR="008133E6" w:rsidRPr="00C83521">
        <w:rPr>
          <w:rFonts w:asciiTheme="majorHAnsi" w:hAnsiTheme="majorHAnsi" w:cstheme="majorHAnsi"/>
          <w:color w:val="000000" w:themeColor="text1"/>
          <w:sz w:val="28"/>
          <w:szCs w:val="28"/>
        </w:rPr>
        <w:t xml:space="preserve">can </w:t>
      </w:r>
      <w:r w:rsidR="003438F1" w:rsidRPr="00C83521">
        <w:rPr>
          <w:rFonts w:asciiTheme="majorHAnsi" w:hAnsiTheme="majorHAnsi" w:cstheme="majorHAnsi"/>
          <w:color w:val="000000" w:themeColor="text1"/>
          <w:sz w:val="28"/>
          <w:szCs w:val="28"/>
        </w:rPr>
        <w:t xml:space="preserve">also </w:t>
      </w:r>
      <w:r w:rsidR="008133E6" w:rsidRPr="00C83521">
        <w:rPr>
          <w:rFonts w:asciiTheme="majorHAnsi" w:hAnsiTheme="majorHAnsi" w:cstheme="majorHAnsi"/>
          <w:color w:val="000000" w:themeColor="text1"/>
          <w:sz w:val="28"/>
          <w:szCs w:val="28"/>
        </w:rPr>
        <w:t>provide a more relaxed and flexible learning environment that allows for more individuali</w:t>
      </w:r>
      <w:r w:rsidR="003438F1" w:rsidRPr="00C83521">
        <w:rPr>
          <w:rFonts w:asciiTheme="majorHAnsi" w:hAnsiTheme="majorHAnsi" w:cstheme="majorHAnsi"/>
          <w:color w:val="000000" w:themeColor="text1"/>
          <w:sz w:val="28"/>
          <w:szCs w:val="28"/>
        </w:rPr>
        <w:t>s</w:t>
      </w:r>
      <w:r w:rsidR="008133E6" w:rsidRPr="00C83521">
        <w:rPr>
          <w:rFonts w:asciiTheme="majorHAnsi" w:hAnsiTheme="majorHAnsi" w:cstheme="majorHAnsi"/>
          <w:color w:val="000000" w:themeColor="text1"/>
          <w:sz w:val="28"/>
          <w:szCs w:val="28"/>
        </w:rPr>
        <w:t>ed attention, which can be particularly important for learners with complex needs.</w:t>
      </w:r>
      <w:r w:rsidR="0072610D" w:rsidRPr="00C83521">
        <w:rPr>
          <w:rFonts w:asciiTheme="majorHAnsi" w:hAnsiTheme="majorHAnsi" w:cstheme="majorHAnsi"/>
          <w:color w:val="000000" w:themeColor="text1"/>
          <w:sz w:val="28"/>
          <w:szCs w:val="28"/>
        </w:rPr>
        <w:t xml:space="preserve"> </w:t>
      </w:r>
      <w:r w:rsidR="008133E6" w:rsidRPr="00C83521">
        <w:rPr>
          <w:rFonts w:asciiTheme="majorHAnsi" w:hAnsiTheme="majorHAnsi" w:cstheme="majorHAnsi"/>
          <w:color w:val="000000" w:themeColor="text1"/>
          <w:sz w:val="28"/>
          <w:szCs w:val="28"/>
        </w:rPr>
        <w:t>In addition, part-time education can help learners with PMLD to develop key skills and abilities that are necessary for their everyday lives, such as communication, sociali</w:t>
      </w:r>
      <w:r w:rsidR="003438F1" w:rsidRPr="00C83521">
        <w:rPr>
          <w:rFonts w:asciiTheme="majorHAnsi" w:hAnsiTheme="majorHAnsi" w:cstheme="majorHAnsi"/>
          <w:color w:val="000000" w:themeColor="text1"/>
          <w:sz w:val="28"/>
          <w:szCs w:val="28"/>
        </w:rPr>
        <w:t>s</w:t>
      </w:r>
      <w:r w:rsidR="008133E6" w:rsidRPr="00C83521">
        <w:rPr>
          <w:rFonts w:asciiTheme="majorHAnsi" w:hAnsiTheme="majorHAnsi" w:cstheme="majorHAnsi"/>
          <w:color w:val="000000" w:themeColor="text1"/>
          <w:sz w:val="28"/>
          <w:szCs w:val="28"/>
        </w:rPr>
        <w:t>ation, and self-care skills. These skills can help learners with PMLD to better participate in their communities, improve their quality of life, and potentially increase their future opportunities.</w:t>
      </w:r>
      <w:r w:rsidR="0072610D" w:rsidRPr="00C83521">
        <w:rPr>
          <w:rFonts w:asciiTheme="majorHAnsi" w:hAnsiTheme="majorHAnsi" w:cstheme="majorHAnsi"/>
          <w:color w:val="000000" w:themeColor="text1"/>
          <w:sz w:val="28"/>
          <w:szCs w:val="28"/>
        </w:rPr>
        <w:t xml:space="preserve"> </w:t>
      </w:r>
      <w:r w:rsidR="008133E6" w:rsidRPr="00C83521">
        <w:rPr>
          <w:rFonts w:asciiTheme="majorHAnsi" w:hAnsiTheme="majorHAnsi" w:cstheme="majorHAnsi"/>
          <w:color w:val="000000" w:themeColor="text1"/>
          <w:sz w:val="28"/>
          <w:szCs w:val="28"/>
        </w:rPr>
        <w:t>Finally, part-time education can help families and caregivers of learners with PMLD to better support and engage with them</w:t>
      </w:r>
      <w:r w:rsidR="0072610D" w:rsidRPr="00C83521">
        <w:rPr>
          <w:rFonts w:asciiTheme="majorHAnsi" w:hAnsiTheme="majorHAnsi" w:cstheme="majorHAnsi"/>
          <w:color w:val="000000" w:themeColor="text1"/>
          <w:sz w:val="28"/>
          <w:szCs w:val="28"/>
        </w:rPr>
        <w:t xml:space="preserve"> </w:t>
      </w:r>
      <w:r w:rsidR="00452EF3" w:rsidRPr="00C83521">
        <w:rPr>
          <w:rFonts w:asciiTheme="majorHAnsi" w:hAnsiTheme="majorHAnsi" w:cstheme="majorHAnsi"/>
          <w:color w:val="000000" w:themeColor="text1"/>
          <w:sz w:val="28"/>
          <w:szCs w:val="28"/>
        </w:rPr>
        <w:t>with their medical, therapy and intervention appointments</w:t>
      </w:r>
      <w:r w:rsidR="008133E6" w:rsidRPr="00C83521">
        <w:rPr>
          <w:rFonts w:asciiTheme="majorHAnsi" w:hAnsiTheme="majorHAnsi" w:cstheme="majorHAnsi"/>
          <w:color w:val="000000" w:themeColor="text1"/>
          <w:sz w:val="28"/>
          <w:szCs w:val="28"/>
        </w:rPr>
        <w:t xml:space="preserve">. Access to education can help families and caregivers to better understand their loved </w:t>
      </w:r>
      <w:r w:rsidR="006270B4">
        <w:rPr>
          <w:rFonts w:asciiTheme="majorHAnsi" w:hAnsiTheme="majorHAnsi" w:cstheme="majorHAnsi"/>
          <w:color w:val="000000" w:themeColor="text1"/>
          <w:sz w:val="28"/>
          <w:szCs w:val="28"/>
        </w:rPr>
        <w:t>one's</w:t>
      </w:r>
      <w:r w:rsidR="008133E6" w:rsidRPr="00C83521">
        <w:rPr>
          <w:rFonts w:asciiTheme="majorHAnsi" w:hAnsiTheme="majorHAnsi" w:cstheme="majorHAnsi"/>
          <w:color w:val="000000" w:themeColor="text1"/>
          <w:sz w:val="28"/>
          <w:szCs w:val="28"/>
        </w:rPr>
        <w:t xml:space="preserve"> needs and </w:t>
      </w:r>
      <w:r w:rsidR="00295843" w:rsidRPr="00C83521">
        <w:rPr>
          <w:rFonts w:asciiTheme="majorHAnsi" w:hAnsiTheme="majorHAnsi" w:cstheme="majorHAnsi"/>
          <w:color w:val="000000" w:themeColor="text1"/>
          <w:sz w:val="28"/>
          <w:szCs w:val="28"/>
        </w:rPr>
        <w:t>abilities and</w:t>
      </w:r>
      <w:r w:rsidR="008133E6" w:rsidRPr="00C83521">
        <w:rPr>
          <w:rFonts w:asciiTheme="majorHAnsi" w:hAnsiTheme="majorHAnsi" w:cstheme="majorHAnsi"/>
          <w:color w:val="000000" w:themeColor="text1"/>
          <w:sz w:val="28"/>
          <w:szCs w:val="28"/>
        </w:rPr>
        <w:t xml:space="preserve"> provide them with more meaningful support and care</w:t>
      </w:r>
      <w:r w:rsidR="00760128" w:rsidRPr="00C83521">
        <w:rPr>
          <w:rFonts w:asciiTheme="majorHAnsi" w:hAnsiTheme="majorHAnsi" w:cstheme="majorHAnsi"/>
          <w:color w:val="000000" w:themeColor="text1"/>
          <w:sz w:val="28"/>
          <w:szCs w:val="28"/>
        </w:rPr>
        <w:t xml:space="preserve">. </w:t>
      </w:r>
      <w:r w:rsidR="00760128" w:rsidRPr="000914A3">
        <w:rPr>
          <w:rFonts w:asciiTheme="majorHAnsi" w:eastAsia="Times New Roman" w:hAnsiTheme="majorHAnsi" w:cs="Segoe UI"/>
          <w:color w:val="000000" w:themeColor="text1"/>
          <w:sz w:val="28"/>
          <w:szCs w:val="28"/>
        </w:rPr>
        <w:t xml:space="preserve">Learner D (L.D) benefits from a structured approach to his educational sessions, which enables him to comprehend the expected tasks and activities. </w:t>
      </w:r>
      <w:r w:rsidR="00D36710">
        <w:rPr>
          <w:rFonts w:asciiTheme="majorHAnsi" w:eastAsia="Times New Roman" w:hAnsiTheme="majorHAnsi" w:cs="Segoe UI"/>
          <w:color w:val="000000" w:themeColor="text1"/>
          <w:sz w:val="28"/>
          <w:szCs w:val="28"/>
        </w:rPr>
        <w:t>L.D.'s</w:t>
      </w:r>
    </w:p>
    <w:p w14:paraId="4757892B" w14:textId="6BFEB408" w:rsidR="00C81246" w:rsidRPr="00C83521" w:rsidRDefault="00760128" w:rsidP="003B29B5">
      <w:pPr>
        <w:spacing w:line="360" w:lineRule="auto"/>
        <w:divId w:val="1817067241"/>
        <w:rPr>
          <w:rStyle w:val="Heading1Char"/>
          <w:rFonts w:cstheme="majorHAnsi"/>
          <w:color w:val="000000" w:themeColor="text1"/>
          <w:sz w:val="28"/>
          <w:szCs w:val="28"/>
        </w:rPr>
      </w:pPr>
      <w:r w:rsidRPr="000914A3">
        <w:rPr>
          <w:rFonts w:asciiTheme="majorHAnsi" w:eastAsia="Times New Roman" w:hAnsiTheme="majorHAnsi" w:cs="Segoe UI"/>
          <w:color w:val="000000" w:themeColor="text1"/>
          <w:sz w:val="28"/>
          <w:szCs w:val="28"/>
        </w:rPr>
        <w:t xml:space="preserve"> initial </w:t>
      </w:r>
      <w:r w:rsidR="00C91E9F" w:rsidRPr="000914A3">
        <w:rPr>
          <w:rFonts w:asciiTheme="majorHAnsi" w:eastAsia="Times New Roman" w:hAnsiTheme="majorHAnsi" w:cs="Segoe UI"/>
          <w:color w:val="000000" w:themeColor="text1"/>
          <w:sz w:val="28"/>
          <w:szCs w:val="28"/>
        </w:rPr>
        <w:t>behaviour</w:t>
      </w:r>
      <w:r w:rsidRPr="000914A3">
        <w:rPr>
          <w:rFonts w:asciiTheme="majorHAnsi" w:eastAsia="Times New Roman" w:hAnsiTheme="majorHAnsi" w:cs="Segoe UI"/>
          <w:color w:val="000000" w:themeColor="text1"/>
          <w:sz w:val="28"/>
          <w:szCs w:val="28"/>
        </w:rPr>
        <w:t xml:space="preserve"> was characterized by disengagement from the session and peers, as he would sit with his iPad, devoid of active participation. Nevertheless, by implementing a more structured routine, he has become significantly more engaged and fully participates in all activities. In the morning, L.D is afforded fifteen minutes of quiet time, during which he can peruse his books and prepare for the session. Upon completion of the allotted time, he understands that it is work time and proceeds to plan his day utilizing a Picture Exchange Communication System (PECS) board that features a work task, choice activity, and work task sequence. L.D is autonomous in making choices </w:t>
      </w:r>
      <w:r w:rsidR="00791C5A" w:rsidRPr="000914A3">
        <w:rPr>
          <w:rFonts w:asciiTheme="majorHAnsi" w:eastAsia="Times New Roman" w:hAnsiTheme="majorHAnsi" w:cs="Segoe UI"/>
          <w:color w:val="000000" w:themeColor="text1"/>
          <w:sz w:val="28"/>
          <w:szCs w:val="28"/>
        </w:rPr>
        <w:t>using</w:t>
      </w:r>
      <w:r w:rsidRPr="000914A3">
        <w:rPr>
          <w:rFonts w:asciiTheme="majorHAnsi" w:eastAsia="Times New Roman" w:hAnsiTheme="majorHAnsi" w:cs="Segoe UI"/>
          <w:color w:val="000000" w:themeColor="text1"/>
          <w:sz w:val="28"/>
          <w:szCs w:val="28"/>
        </w:rPr>
        <w:t xml:space="preserve"> a yellow timer (10 minutes) for choice time symbols and </w:t>
      </w:r>
      <w:r w:rsidR="00295843">
        <w:rPr>
          <w:rFonts w:asciiTheme="majorHAnsi" w:eastAsia="Times New Roman" w:hAnsiTheme="majorHAnsi" w:cs="Segoe UI"/>
          <w:color w:val="000000" w:themeColor="text1"/>
          <w:sz w:val="28"/>
          <w:szCs w:val="28"/>
        </w:rPr>
        <w:t xml:space="preserve">a </w:t>
      </w:r>
      <w:r w:rsidRPr="000914A3">
        <w:rPr>
          <w:rFonts w:asciiTheme="majorHAnsi" w:eastAsia="Times New Roman" w:hAnsiTheme="majorHAnsi" w:cs="Segoe UI"/>
          <w:color w:val="000000" w:themeColor="text1"/>
          <w:sz w:val="28"/>
          <w:szCs w:val="28"/>
        </w:rPr>
        <w:t>green timer (30 minutes) for work tasks. Although he is capable of verbal communication and can occasionally alter his choices, the structured lesson plan affords him the necessary understanding of when it is time for work or choice activities.</w:t>
      </w:r>
    </w:p>
    <w:p w14:paraId="559785C0" w14:textId="78A97684" w:rsidR="00C7499E" w:rsidRPr="000914A3" w:rsidRDefault="000914A3" w:rsidP="000914A3">
      <w:pPr>
        <w:pStyle w:val="Heading1"/>
        <w:divId w:val="1817067241"/>
      </w:pPr>
      <w:r w:rsidRPr="000914A3">
        <w:t>Curriculum Planning</w:t>
      </w:r>
    </w:p>
    <w:p w14:paraId="2A666DA2" w14:textId="4E201499" w:rsidR="00C81246" w:rsidRPr="00C83521" w:rsidRDefault="00971F34" w:rsidP="00300614">
      <w:p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When</w:t>
      </w:r>
      <w:r w:rsidR="00EE1B25" w:rsidRPr="00C83521">
        <w:rPr>
          <w:rFonts w:asciiTheme="majorHAnsi" w:hAnsiTheme="majorHAnsi" w:cstheme="majorHAnsi"/>
          <w:color w:val="000000" w:themeColor="text1"/>
          <w:sz w:val="28"/>
          <w:szCs w:val="28"/>
        </w:rPr>
        <w:t xml:space="preserve"> curriculum planning it was discussed with key staff members</w:t>
      </w:r>
      <w:r w:rsidR="0005230D" w:rsidRPr="00C83521">
        <w:rPr>
          <w:rFonts w:asciiTheme="majorHAnsi" w:hAnsiTheme="majorHAnsi" w:cstheme="majorHAnsi"/>
          <w:color w:val="000000" w:themeColor="text1"/>
          <w:sz w:val="28"/>
          <w:szCs w:val="28"/>
        </w:rPr>
        <w:t xml:space="preserve"> the nee</w:t>
      </w:r>
      <w:r w:rsidR="00FD04FE" w:rsidRPr="00C83521">
        <w:rPr>
          <w:rFonts w:asciiTheme="majorHAnsi" w:hAnsiTheme="majorHAnsi" w:cstheme="majorHAnsi"/>
          <w:color w:val="000000" w:themeColor="text1"/>
          <w:sz w:val="28"/>
          <w:szCs w:val="28"/>
        </w:rPr>
        <w:t>d</w:t>
      </w:r>
      <w:r w:rsidR="00754497" w:rsidRPr="00C83521">
        <w:rPr>
          <w:rFonts w:asciiTheme="majorHAnsi" w:hAnsiTheme="majorHAnsi" w:cstheme="majorHAnsi"/>
          <w:color w:val="000000" w:themeColor="text1"/>
          <w:sz w:val="28"/>
          <w:szCs w:val="28"/>
        </w:rPr>
        <w:t xml:space="preserve"> to </w:t>
      </w:r>
      <w:r w:rsidR="00F00B4D" w:rsidRPr="00C83521">
        <w:rPr>
          <w:rFonts w:asciiTheme="majorHAnsi" w:hAnsiTheme="majorHAnsi" w:cstheme="majorHAnsi"/>
          <w:color w:val="000000" w:themeColor="text1"/>
          <w:sz w:val="28"/>
          <w:szCs w:val="28"/>
        </w:rPr>
        <w:t xml:space="preserve">add a session dedicated to </w:t>
      </w:r>
      <w:r w:rsidR="00754497" w:rsidRPr="00C83521">
        <w:rPr>
          <w:rFonts w:asciiTheme="majorHAnsi" w:hAnsiTheme="majorHAnsi" w:cstheme="majorHAnsi"/>
          <w:color w:val="000000" w:themeColor="text1"/>
          <w:sz w:val="28"/>
          <w:szCs w:val="28"/>
        </w:rPr>
        <w:t xml:space="preserve">learners </w:t>
      </w:r>
      <w:r w:rsidR="00F00B4D" w:rsidRPr="00C83521">
        <w:rPr>
          <w:rFonts w:asciiTheme="majorHAnsi" w:hAnsiTheme="majorHAnsi" w:cstheme="majorHAnsi"/>
          <w:color w:val="000000" w:themeColor="text1"/>
          <w:sz w:val="28"/>
          <w:szCs w:val="28"/>
        </w:rPr>
        <w:t xml:space="preserve">developing </w:t>
      </w:r>
      <w:r w:rsidR="00754497" w:rsidRPr="00C83521">
        <w:rPr>
          <w:rFonts w:asciiTheme="majorHAnsi" w:hAnsiTheme="majorHAnsi" w:cstheme="majorHAnsi"/>
          <w:color w:val="000000" w:themeColor="text1"/>
          <w:sz w:val="28"/>
          <w:szCs w:val="28"/>
        </w:rPr>
        <w:t xml:space="preserve">communication </w:t>
      </w:r>
      <w:r w:rsidR="00F00B4D" w:rsidRPr="00C83521">
        <w:rPr>
          <w:rFonts w:asciiTheme="majorHAnsi" w:hAnsiTheme="majorHAnsi" w:cstheme="majorHAnsi"/>
          <w:color w:val="000000" w:themeColor="text1"/>
          <w:sz w:val="28"/>
          <w:szCs w:val="28"/>
        </w:rPr>
        <w:t>skills</w:t>
      </w:r>
      <w:r w:rsidR="00AD6C45" w:rsidRPr="00C83521">
        <w:rPr>
          <w:rFonts w:asciiTheme="majorHAnsi" w:hAnsiTheme="majorHAnsi" w:cstheme="majorHAnsi"/>
          <w:color w:val="000000" w:themeColor="text1"/>
          <w:sz w:val="28"/>
          <w:szCs w:val="28"/>
        </w:rPr>
        <w:t xml:space="preserve"> </w:t>
      </w:r>
      <w:r w:rsidR="004432DD" w:rsidRPr="00C83521">
        <w:rPr>
          <w:rFonts w:asciiTheme="majorHAnsi" w:hAnsiTheme="majorHAnsi" w:cstheme="majorHAnsi"/>
          <w:color w:val="000000" w:themeColor="text1"/>
          <w:sz w:val="28"/>
          <w:szCs w:val="28"/>
        </w:rPr>
        <w:t>but also</w:t>
      </w:r>
      <w:r w:rsidR="00F00B4D" w:rsidRPr="00C83521">
        <w:rPr>
          <w:rFonts w:asciiTheme="majorHAnsi" w:hAnsiTheme="majorHAnsi" w:cstheme="majorHAnsi"/>
          <w:color w:val="000000" w:themeColor="text1"/>
          <w:sz w:val="28"/>
          <w:szCs w:val="28"/>
        </w:rPr>
        <w:t xml:space="preserve"> allow </w:t>
      </w:r>
      <w:r w:rsidR="005F03DD" w:rsidRPr="00C83521">
        <w:rPr>
          <w:rFonts w:asciiTheme="majorHAnsi" w:hAnsiTheme="majorHAnsi" w:cstheme="majorHAnsi"/>
          <w:color w:val="000000" w:themeColor="text1"/>
          <w:sz w:val="28"/>
          <w:szCs w:val="28"/>
        </w:rPr>
        <w:t>time that external visitors (</w:t>
      </w:r>
      <w:r w:rsidR="00450E0D" w:rsidRPr="00C83521">
        <w:rPr>
          <w:rFonts w:asciiTheme="majorHAnsi" w:hAnsiTheme="majorHAnsi" w:cstheme="majorHAnsi"/>
          <w:color w:val="000000" w:themeColor="text1"/>
          <w:sz w:val="28"/>
          <w:szCs w:val="28"/>
        </w:rPr>
        <w:t>i.e.,</w:t>
      </w:r>
      <w:r w:rsidR="005F03DD" w:rsidRPr="00C83521">
        <w:rPr>
          <w:rFonts w:asciiTheme="majorHAnsi" w:hAnsiTheme="majorHAnsi" w:cstheme="majorHAnsi"/>
          <w:color w:val="000000" w:themeColor="text1"/>
          <w:sz w:val="28"/>
          <w:szCs w:val="28"/>
        </w:rPr>
        <w:t xml:space="preserve"> </w:t>
      </w:r>
      <w:r w:rsidR="004432DD" w:rsidRPr="00C83521">
        <w:rPr>
          <w:rFonts w:asciiTheme="majorHAnsi" w:hAnsiTheme="majorHAnsi" w:cstheme="majorHAnsi"/>
          <w:color w:val="000000" w:themeColor="text1"/>
          <w:sz w:val="28"/>
          <w:szCs w:val="28"/>
        </w:rPr>
        <w:t>s</w:t>
      </w:r>
      <w:r w:rsidR="005F03DD" w:rsidRPr="00C83521">
        <w:rPr>
          <w:rFonts w:asciiTheme="majorHAnsi" w:hAnsiTheme="majorHAnsi" w:cstheme="majorHAnsi"/>
          <w:color w:val="000000" w:themeColor="text1"/>
          <w:sz w:val="28"/>
          <w:szCs w:val="28"/>
        </w:rPr>
        <w:t>peech</w:t>
      </w:r>
      <w:r w:rsidR="004151EC" w:rsidRPr="00C83521">
        <w:rPr>
          <w:rFonts w:asciiTheme="majorHAnsi" w:hAnsiTheme="majorHAnsi" w:cstheme="majorHAnsi"/>
          <w:color w:val="000000" w:themeColor="text1"/>
          <w:sz w:val="28"/>
          <w:szCs w:val="28"/>
        </w:rPr>
        <w:t xml:space="preserve"> and </w:t>
      </w:r>
      <w:r w:rsidR="00C24F24" w:rsidRPr="00C83521">
        <w:rPr>
          <w:rFonts w:asciiTheme="majorHAnsi" w:hAnsiTheme="majorHAnsi" w:cstheme="majorHAnsi"/>
          <w:color w:val="000000" w:themeColor="text1"/>
          <w:sz w:val="28"/>
          <w:szCs w:val="28"/>
        </w:rPr>
        <w:t>Language</w:t>
      </w:r>
      <w:r w:rsidR="005F03DD" w:rsidRPr="00C83521">
        <w:rPr>
          <w:rFonts w:asciiTheme="majorHAnsi" w:hAnsiTheme="majorHAnsi" w:cstheme="majorHAnsi"/>
          <w:color w:val="000000" w:themeColor="text1"/>
          <w:sz w:val="28"/>
          <w:szCs w:val="28"/>
        </w:rPr>
        <w:t xml:space="preserve"> therapists)</w:t>
      </w:r>
      <w:r w:rsidR="004432DD" w:rsidRPr="00C83521">
        <w:rPr>
          <w:rFonts w:asciiTheme="majorHAnsi" w:hAnsiTheme="majorHAnsi" w:cstheme="majorHAnsi"/>
          <w:color w:val="000000" w:themeColor="text1"/>
          <w:sz w:val="28"/>
          <w:szCs w:val="28"/>
        </w:rPr>
        <w:t xml:space="preserve"> to attend</w:t>
      </w:r>
      <w:r w:rsidR="004151EC" w:rsidRPr="00C83521">
        <w:rPr>
          <w:rFonts w:asciiTheme="majorHAnsi" w:hAnsiTheme="majorHAnsi" w:cstheme="majorHAnsi"/>
          <w:color w:val="000000" w:themeColor="text1"/>
          <w:sz w:val="28"/>
          <w:szCs w:val="28"/>
        </w:rPr>
        <w:t xml:space="preserve"> the </w:t>
      </w:r>
      <w:r w:rsidR="004432DD" w:rsidRPr="00C83521">
        <w:rPr>
          <w:rFonts w:asciiTheme="majorHAnsi" w:hAnsiTheme="majorHAnsi" w:cstheme="majorHAnsi"/>
          <w:color w:val="000000" w:themeColor="text1"/>
          <w:sz w:val="28"/>
          <w:szCs w:val="28"/>
        </w:rPr>
        <w:t xml:space="preserve">college </w:t>
      </w:r>
      <w:r w:rsidR="004A337B" w:rsidRPr="00C83521">
        <w:rPr>
          <w:rFonts w:asciiTheme="majorHAnsi" w:hAnsiTheme="majorHAnsi" w:cstheme="majorHAnsi"/>
          <w:color w:val="000000" w:themeColor="text1"/>
          <w:sz w:val="28"/>
          <w:szCs w:val="28"/>
        </w:rPr>
        <w:t>environment</w:t>
      </w:r>
      <w:r w:rsidR="002960CB" w:rsidRPr="00C83521">
        <w:rPr>
          <w:rFonts w:asciiTheme="majorHAnsi" w:hAnsiTheme="majorHAnsi" w:cstheme="majorHAnsi"/>
          <w:color w:val="000000" w:themeColor="text1"/>
          <w:sz w:val="28"/>
          <w:szCs w:val="28"/>
        </w:rPr>
        <w:t>.</w:t>
      </w:r>
      <w:r w:rsidR="00C81246" w:rsidRPr="00C83521">
        <w:rPr>
          <w:rFonts w:asciiTheme="majorHAnsi" w:hAnsiTheme="majorHAnsi" w:cstheme="majorHAnsi"/>
          <w:color w:val="000000" w:themeColor="text1"/>
          <w:sz w:val="28"/>
          <w:szCs w:val="28"/>
        </w:rPr>
        <w:t xml:space="preserve"> Designated time for working on communication skills is important for several reasons:</w:t>
      </w:r>
    </w:p>
    <w:p w14:paraId="7E9448F7" w14:textId="77777777" w:rsidR="00C81246" w:rsidRPr="00C83521" w:rsidRDefault="00C81246" w:rsidP="00300614">
      <w:pPr>
        <w:pStyle w:val="ListParagraph"/>
        <w:numPr>
          <w:ilvl w:val="0"/>
          <w:numId w:val="39"/>
        </w:num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Encouraging expression: PMLD learners may struggle to express themselves effectively, but with dedicated time for communication development, they can be supported in finding alternative methods of expression, such as signing, picture exchange, or electronic communication aids.</w:t>
      </w:r>
    </w:p>
    <w:p w14:paraId="69F91C7A" w14:textId="77777777" w:rsidR="00C81246" w:rsidRPr="00C83521" w:rsidRDefault="00C81246" w:rsidP="00300614">
      <w:pPr>
        <w:pStyle w:val="ListParagraph"/>
        <w:numPr>
          <w:ilvl w:val="0"/>
          <w:numId w:val="39"/>
        </w:num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Building confidence: By giving PMLD learners time to work on their communication skills, they can build confidence in their ability to express themselves and connect with others, which can positively impact their overall well-being.</w:t>
      </w:r>
    </w:p>
    <w:p w14:paraId="6C2C5584" w14:textId="706E178E" w:rsidR="00C81246" w:rsidRPr="00C83521" w:rsidRDefault="00C81246" w:rsidP="00300614">
      <w:pPr>
        <w:pStyle w:val="ListParagraph"/>
        <w:numPr>
          <w:ilvl w:val="0"/>
          <w:numId w:val="39"/>
        </w:numPr>
        <w:spacing w:line="360" w:lineRule="auto"/>
        <w:divId w:val="1817067241"/>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Improving </w:t>
      </w:r>
      <w:r w:rsidR="004E7309">
        <w:rPr>
          <w:rFonts w:asciiTheme="majorHAnsi" w:hAnsiTheme="majorHAnsi" w:cstheme="majorHAnsi"/>
          <w:color w:val="000000" w:themeColor="text1"/>
          <w:sz w:val="28"/>
          <w:szCs w:val="28"/>
        </w:rPr>
        <w:t xml:space="preserve">the </w:t>
      </w:r>
      <w:r w:rsidRPr="00C83521">
        <w:rPr>
          <w:rFonts w:asciiTheme="majorHAnsi" w:hAnsiTheme="majorHAnsi" w:cstheme="majorHAnsi"/>
          <w:color w:val="000000" w:themeColor="text1"/>
          <w:sz w:val="28"/>
          <w:szCs w:val="28"/>
        </w:rPr>
        <w:t>quality of life: Effective communication is essential for building and maintaining relationships, accessing information and services, and participating in everyday activities. By providing PMLD learners with opportunities to develop their communication skills, they can improve their quality of life.</w:t>
      </w:r>
    </w:p>
    <w:p w14:paraId="6830B8B1" w14:textId="6ADAEFBF" w:rsidR="00C81246" w:rsidRPr="00C83521" w:rsidRDefault="00C81246" w:rsidP="00300614">
      <w:pPr>
        <w:pStyle w:val="ListParagraph"/>
        <w:numPr>
          <w:ilvl w:val="0"/>
          <w:numId w:val="39"/>
        </w:numPr>
        <w:spacing w:line="360" w:lineRule="auto"/>
        <w:divId w:val="1817067241"/>
        <w:rPr>
          <w:rFonts w:asciiTheme="majorHAnsi" w:eastAsia="Times New Roman" w:hAnsiTheme="majorHAnsi" w:cstheme="majorHAnsi"/>
          <w:color w:val="000000" w:themeColor="text1"/>
          <w:sz w:val="28"/>
          <w:szCs w:val="28"/>
        </w:rPr>
      </w:pPr>
      <w:r w:rsidRPr="00C83521">
        <w:rPr>
          <w:rFonts w:asciiTheme="majorHAnsi" w:hAnsiTheme="majorHAnsi" w:cstheme="majorHAnsi"/>
          <w:color w:val="000000" w:themeColor="text1"/>
          <w:sz w:val="28"/>
          <w:szCs w:val="28"/>
        </w:rPr>
        <w:t>Fostering independence: By supporting PMLD learners in developing their communication skills, they can become more independent in expressing their needs and preferences, which can empower them to make decisions and have more control over their lives.</w:t>
      </w:r>
    </w:p>
    <w:p w14:paraId="1C8AF4DB" w14:textId="0DA4124D" w:rsidR="00EB4D56" w:rsidRPr="00C83521" w:rsidRDefault="00636F1A" w:rsidP="00300614">
      <w:pPr>
        <w:spacing w:line="360" w:lineRule="auto"/>
        <w:divId w:val="824975940"/>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This </w:t>
      </w:r>
      <w:r w:rsidR="004A337B" w:rsidRPr="00C83521">
        <w:rPr>
          <w:rFonts w:asciiTheme="majorHAnsi" w:hAnsiTheme="majorHAnsi" w:cstheme="majorHAnsi"/>
          <w:color w:val="000000" w:themeColor="text1"/>
          <w:sz w:val="28"/>
          <w:szCs w:val="28"/>
        </w:rPr>
        <w:t>also had the option to</w:t>
      </w:r>
      <w:r w:rsidRPr="00C83521">
        <w:rPr>
          <w:rFonts w:asciiTheme="majorHAnsi" w:hAnsiTheme="majorHAnsi" w:cstheme="majorHAnsi"/>
          <w:color w:val="000000" w:themeColor="text1"/>
          <w:sz w:val="28"/>
          <w:szCs w:val="28"/>
        </w:rPr>
        <w:t xml:space="preserve"> allow staff to be more flexible in their app</w:t>
      </w:r>
      <w:r w:rsidR="00DB6897" w:rsidRPr="00C83521">
        <w:rPr>
          <w:rFonts w:asciiTheme="majorHAnsi" w:hAnsiTheme="majorHAnsi" w:cstheme="majorHAnsi"/>
          <w:color w:val="000000" w:themeColor="text1"/>
          <w:sz w:val="28"/>
          <w:szCs w:val="28"/>
        </w:rPr>
        <w:t xml:space="preserve">roach to teaching and learning </w:t>
      </w:r>
      <w:r w:rsidR="00AD2711" w:rsidRPr="00C83521">
        <w:rPr>
          <w:rFonts w:asciiTheme="majorHAnsi" w:hAnsiTheme="majorHAnsi" w:cstheme="majorHAnsi"/>
          <w:color w:val="000000" w:themeColor="text1"/>
          <w:sz w:val="28"/>
          <w:szCs w:val="28"/>
        </w:rPr>
        <w:t>through</w:t>
      </w:r>
      <w:r w:rsidR="005822B0" w:rsidRPr="00C83521">
        <w:rPr>
          <w:rFonts w:asciiTheme="majorHAnsi" w:hAnsiTheme="majorHAnsi" w:cstheme="majorHAnsi"/>
          <w:color w:val="000000" w:themeColor="text1"/>
          <w:sz w:val="28"/>
          <w:szCs w:val="28"/>
        </w:rPr>
        <w:t>out the day.</w:t>
      </w:r>
      <w:r w:rsidR="00AB6D93" w:rsidRPr="00C83521">
        <w:rPr>
          <w:rFonts w:asciiTheme="majorHAnsi" w:hAnsiTheme="majorHAnsi" w:cstheme="majorHAnsi"/>
          <w:color w:val="000000" w:themeColor="text1"/>
          <w:sz w:val="28"/>
          <w:szCs w:val="28"/>
        </w:rPr>
        <w:t xml:space="preserve"> </w:t>
      </w:r>
      <w:r w:rsidR="004151EC" w:rsidRPr="00C83521">
        <w:rPr>
          <w:rFonts w:asciiTheme="majorHAnsi" w:hAnsiTheme="majorHAnsi" w:cstheme="majorHAnsi"/>
          <w:color w:val="000000" w:themeColor="text1"/>
          <w:sz w:val="28"/>
          <w:szCs w:val="28"/>
        </w:rPr>
        <w:t xml:space="preserve">Young adults with PMLD often have unique needs and abilities, and a flexible timetable can help to accommodate these. A flexible timetable allows for adjustments to be made to the pace and structure of learning, as well as to the types of activities and resources used. This can lead to more meaningful and relevant learning experiences for individuals with PMLD, as well as better outcomes. Booth (2015) argues that </w:t>
      </w:r>
      <w:r w:rsidR="00D346FA" w:rsidRPr="00C83521">
        <w:rPr>
          <w:rFonts w:asciiTheme="majorHAnsi" w:hAnsiTheme="majorHAnsi" w:cstheme="majorHAnsi"/>
          <w:color w:val="000000" w:themeColor="text1"/>
          <w:sz w:val="28"/>
          <w:szCs w:val="28"/>
        </w:rPr>
        <w:t>a</w:t>
      </w:r>
      <w:r w:rsidR="004151EC" w:rsidRPr="00C83521">
        <w:rPr>
          <w:rFonts w:asciiTheme="majorHAnsi" w:hAnsiTheme="majorHAnsi" w:cstheme="majorHAnsi"/>
          <w:color w:val="000000" w:themeColor="text1"/>
          <w:sz w:val="28"/>
          <w:szCs w:val="28"/>
        </w:rPr>
        <w:t xml:space="preserve"> flexible timetable can make it difficult for educators to plan and organise activities which can lead to a lack of structure and routine for the learners, which can be detrimental to their development.</w:t>
      </w:r>
      <w:r w:rsidR="00F31B48" w:rsidRPr="00C83521">
        <w:rPr>
          <w:rFonts w:asciiTheme="majorHAnsi" w:hAnsiTheme="majorHAnsi" w:cstheme="majorHAnsi"/>
          <w:color w:val="000000" w:themeColor="text1"/>
          <w:sz w:val="28"/>
          <w:szCs w:val="28"/>
        </w:rPr>
        <w:t xml:space="preserve"> Dowling, (2016) </w:t>
      </w:r>
      <w:r w:rsidR="00EF57E9" w:rsidRPr="00C83521">
        <w:rPr>
          <w:rFonts w:asciiTheme="majorHAnsi" w:hAnsiTheme="majorHAnsi" w:cstheme="majorHAnsi"/>
          <w:color w:val="000000" w:themeColor="text1"/>
          <w:sz w:val="28"/>
          <w:szCs w:val="28"/>
        </w:rPr>
        <w:t>also</w:t>
      </w:r>
      <w:r w:rsidR="00F31B48" w:rsidRPr="00C83521">
        <w:rPr>
          <w:rFonts w:asciiTheme="majorHAnsi" w:hAnsiTheme="majorHAnsi" w:cstheme="majorHAnsi"/>
          <w:color w:val="000000" w:themeColor="text1"/>
          <w:sz w:val="28"/>
          <w:szCs w:val="28"/>
        </w:rPr>
        <w:t xml:space="preserve"> argues that a flexible timetable can make it more difficult for learners with PMLD to develop social skills. This is because they may not have consistent interactions with their peers and may miss opportunities to learn and practice social skills.</w:t>
      </w:r>
      <w:r w:rsidR="000517BB" w:rsidRPr="00C83521">
        <w:rPr>
          <w:rFonts w:asciiTheme="majorHAnsi" w:hAnsiTheme="majorHAnsi" w:cstheme="majorHAnsi"/>
          <w:color w:val="000000" w:themeColor="text1"/>
          <w:sz w:val="28"/>
          <w:szCs w:val="28"/>
        </w:rPr>
        <w:t xml:space="preserve"> </w:t>
      </w:r>
      <w:r w:rsidR="001D6E72" w:rsidRPr="00C83521">
        <w:rPr>
          <w:rFonts w:asciiTheme="majorHAnsi" w:hAnsiTheme="majorHAnsi" w:cstheme="majorHAnsi"/>
          <w:color w:val="000000" w:themeColor="text1"/>
          <w:sz w:val="28"/>
          <w:szCs w:val="28"/>
        </w:rPr>
        <w:t xml:space="preserve">Learner B (L.B) can often scream when she is excited and happy. She is currently learning how to access communal spaces appropriately but can become overwhelmed when it is busy or crowded. Having a flexible timetable ensures we can time visits to the shop, canteen, coffee shop and communal seating when it is quieter and others are in lessons. This still allows for social time and </w:t>
      </w:r>
      <w:r w:rsidR="00357CF3">
        <w:rPr>
          <w:rFonts w:asciiTheme="majorHAnsi" w:hAnsiTheme="majorHAnsi" w:cstheme="majorHAnsi"/>
          <w:color w:val="000000" w:themeColor="text1"/>
          <w:sz w:val="28"/>
          <w:szCs w:val="28"/>
        </w:rPr>
        <w:t xml:space="preserve">allows </w:t>
      </w:r>
      <w:r w:rsidR="00E101F0">
        <w:rPr>
          <w:rFonts w:asciiTheme="majorHAnsi" w:hAnsiTheme="majorHAnsi" w:cstheme="majorHAnsi"/>
          <w:color w:val="000000" w:themeColor="text1"/>
          <w:sz w:val="28"/>
          <w:szCs w:val="28"/>
        </w:rPr>
        <w:t xml:space="preserve">the </w:t>
      </w:r>
      <w:r w:rsidR="00357CF3">
        <w:rPr>
          <w:rFonts w:asciiTheme="majorHAnsi" w:hAnsiTheme="majorHAnsi" w:cstheme="majorHAnsi"/>
          <w:color w:val="000000" w:themeColor="text1"/>
          <w:sz w:val="28"/>
          <w:szCs w:val="28"/>
        </w:rPr>
        <w:t>develop</w:t>
      </w:r>
      <w:r w:rsidR="00AF77B6">
        <w:rPr>
          <w:rFonts w:asciiTheme="majorHAnsi" w:hAnsiTheme="majorHAnsi" w:cstheme="majorHAnsi"/>
          <w:color w:val="000000" w:themeColor="text1"/>
          <w:sz w:val="28"/>
          <w:szCs w:val="28"/>
        </w:rPr>
        <w:t xml:space="preserve">ment of </w:t>
      </w:r>
      <w:r w:rsidR="001D6E72" w:rsidRPr="00C83521">
        <w:rPr>
          <w:rFonts w:asciiTheme="majorHAnsi" w:hAnsiTheme="majorHAnsi" w:cstheme="majorHAnsi"/>
          <w:color w:val="000000" w:themeColor="text1"/>
          <w:sz w:val="28"/>
          <w:szCs w:val="28"/>
        </w:rPr>
        <w:t>independence and social skills.</w:t>
      </w:r>
    </w:p>
    <w:p w14:paraId="77C28897" w14:textId="77777777" w:rsidR="00447BC8" w:rsidRPr="00C83521" w:rsidRDefault="00447BC8" w:rsidP="004476F2">
      <w:pPr>
        <w:spacing w:line="360" w:lineRule="auto"/>
        <w:divId w:val="824975940"/>
        <w:rPr>
          <w:rFonts w:asciiTheme="majorHAnsi" w:hAnsiTheme="majorHAnsi" w:cstheme="majorHAnsi"/>
          <w:color w:val="000000" w:themeColor="text1"/>
          <w:sz w:val="28"/>
          <w:szCs w:val="28"/>
        </w:rPr>
      </w:pPr>
    </w:p>
    <w:p w14:paraId="3580DC9A" w14:textId="0A90E551" w:rsidR="00C72507" w:rsidRPr="00C83521" w:rsidRDefault="00AF77B6" w:rsidP="004476F2">
      <w:pPr>
        <w:spacing w:line="360" w:lineRule="auto"/>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Giving</w:t>
      </w:r>
      <w:r w:rsidR="00F302FE" w:rsidRPr="00C83521">
        <w:rPr>
          <w:rFonts w:asciiTheme="majorHAnsi" w:hAnsiTheme="majorHAnsi" w:cstheme="majorHAnsi"/>
          <w:color w:val="000000" w:themeColor="text1"/>
          <w:sz w:val="28"/>
          <w:szCs w:val="28"/>
        </w:rPr>
        <w:t xml:space="preserve"> learners</w:t>
      </w:r>
      <w:r w:rsidR="00616C2B" w:rsidRPr="00C83521">
        <w:rPr>
          <w:rFonts w:asciiTheme="majorHAnsi" w:hAnsiTheme="majorHAnsi" w:cstheme="majorHAnsi"/>
          <w:color w:val="000000" w:themeColor="text1"/>
          <w:sz w:val="28"/>
          <w:szCs w:val="28"/>
        </w:rPr>
        <w:t xml:space="preserve"> desi</w:t>
      </w:r>
      <w:r w:rsidR="0075085D" w:rsidRPr="00C83521">
        <w:rPr>
          <w:rFonts w:asciiTheme="majorHAnsi" w:hAnsiTheme="majorHAnsi" w:cstheme="majorHAnsi"/>
          <w:color w:val="000000" w:themeColor="text1"/>
          <w:sz w:val="28"/>
          <w:szCs w:val="28"/>
        </w:rPr>
        <w:t>gnated</w:t>
      </w:r>
      <w:r w:rsidR="00F302FE" w:rsidRPr="00C83521">
        <w:rPr>
          <w:rFonts w:asciiTheme="majorHAnsi" w:hAnsiTheme="majorHAnsi" w:cstheme="majorHAnsi"/>
          <w:color w:val="000000" w:themeColor="text1"/>
          <w:sz w:val="28"/>
          <w:szCs w:val="28"/>
        </w:rPr>
        <w:t xml:space="preserve"> times to </w:t>
      </w:r>
      <w:r w:rsidR="00026375" w:rsidRPr="00C83521">
        <w:rPr>
          <w:rFonts w:asciiTheme="majorHAnsi" w:hAnsiTheme="majorHAnsi" w:cstheme="majorHAnsi"/>
          <w:color w:val="000000" w:themeColor="text1"/>
          <w:sz w:val="28"/>
          <w:szCs w:val="28"/>
        </w:rPr>
        <w:t xml:space="preserve">use </w:t>
      </w:r>
      <w:r w:rsidR="00E101F0">
        <w:rPr>
          <w:rFonts w:asciiTheme="majorHAnsi" w:hAnsiTheme="majorHAnsi" w:cstheme="majorHAnsi"/>
          <w:color w:val="000000" w:themeColor="text1"/>
          <w:sz w:val="28"/>
          <w:szCs w:val="28"/>
        </w:rPr>
        <w:t>cross-college</w:t>
      </w:r>
      <w:r w:rsidR="00026375" w:rsidRPr="00C83521">
        <w:rPr>
          <w:rFonts w:asciiTheme="majorHAnsi" w:hAnsiTheme="majorHAnsi" w:cstheme="majorHAnsi"/>
          <w:color w:val="000000" w:themeColor="text1"/>
          <w:sz w:val="28"/>
          <w:szCs w:val="28"/>
        </w:rPr>
        <w:t xml:space="preserve"> facilities</w:t>
      </w:r>
      <w:r w:rsidR="0075085D" w:rsidRPr="00C83521">
        <w:rPr>
          <w:rFonts w:asciiTheme="majorHAnsi" w:hAnsiTheme="majorHAnsi" w:cstheme="majorHAnsi"/>
          <w:color w:val="000000" w:themeColor="text1"/>
          <w:sz w:val="28"/>
          <w:szCs w:val="28"/>
        </w:rPr>
        <w:t xml:space="preserve">, </w:t>
      </w:r>
      <w:r w:rsidR="005A67BB" w:rsidRPr="00C83521">
        <w:rPr>
          <w:rFonts w:asciiTheme="majorHAnsi" w:hAnsiTheme="majorHAnsi" w:cstheme="majorHAnsi"/>
          <w:color w:val="000000" w:themeColor="text1"/>
          <w:sz w:val="28"/>
          <w:szCs w:val="28"/>
        </w:rPr>
        <w:t>develop</w:t>
      </w:r>
      <w:r w:rsidR="0075085D" w:rsidRPr="00C83521">
        <w:rPr>
          <w:rFonts w:asciiTheme="majorHAnsi" w:hAnsiTheme="majorHAnsi" w:cstheme="majorHAnsi"/>
          <w:color w:val="000000" w:themeColor="text1"/>
          <w:sz w:val="28"/>
          <w:szCs w:val="28"/>
        </w:rPr>
        <w:t>s</w:t>
      </w:r>
      <w:r w:rsidR="005A67BB" w:rsidRPr="00C83521">
        <w:rPr>
          <w:rFonts w:asciiTheme="majorHAnsi" w:hAnsiTheme="majorHAnsi" w:cstheme="majorHAnsi"/>
          <w:color w:val="000000" w:themeColor="text1"/>
          <w:sz w:val="28"/>
          <w:szCs w:val="28"/>
        </w:rPr>
        <w:t xml:space="preserve"> their communication skills</w:t>
      </w:r>
      <w:r w:rsidR="0075085D" w:rsidRPr="00C83521">
        <w:rPr>
          <w:rFonts w:asciiTheme="majorHAnsi" w:hAnsiTheme="majorHAnsi" w:cstheme="majorHAnsi"/>
          <w:color w:val="000000" w:themeColor="text1"/>
          <w:sz w:val="28"/>
          <w:szCs w:val="28"/>
        </w:rPr>
        <w:t>,</w:t>
      </w:r>
      <w:r w:rsidR="005A67BB" w:rsidRPr="00C83521">
        <w:rPr>
          <w:rFonts w:asciiTheme="majorHAnsi" w:hAnsiTheme="majorHAnsi" w:cstheme="majorHAnsi"/>
          <w:color w:val="000000" w:themeColor="text1"/>
          <w:sz w:val="28"/>
          <w:szCs w:val="28"/>
        </w:rPr>
        <w:t xml:space="preserve"> </w:t>
      </w:r>
      <w:r w:rsidR="00C45AE0">
        <w:rPr>
          <w:rFonts w:asciiTheme="majorHAnsi" w:hAnsiTheme="majorHAnsi" w:cstheme="majorHAnsi"/>
          <w:color w:val="000000" w:themeColor="text1"/>
          <w:sz w:val="28"/>
          <w:szCs w:val="28"/>
        </w:rPr>
        <w:t xml:space="preserve">and </w:t>
      </w:r>
      <w:r w:rsidR="005A67BB" w:rsidRPr="00C83521">
        <w:rPr>
          <w:rFonts w:asciiTheme="majorHAnsi" w:hAnsiTheme="majorHAnsi" w:cstheme="majorHAnsi"/>
          <w:color w:val="000000" w:themeColor="text1"/>
          <w:sz w:val="28"/>
          <w:szCs w:val="28"/>
        </w:rPr>
        <w:t>supports their s</w:t>
      </w:r>
      <w:r w:rsidR="00431C9E" w:rsidRPr="00C83521">
        <w:rPr>
          <w:rFonts w:asciiTheme="majorHAnsi" w:hAnsiTheme="majorHAnsi" w:cstheme="majorHAnsi"/>
          <w:color w:val="000000" w:themeColor="text1"/>
          <w:sz w:val="28"/>
          <w:szCs w:val="28"/>
        </w:rPr>
        <w:t xml:space="preserve">ocial skills </w:t>
      </w:r>
      <w:r w:rsidR="00851F63" w:rsidRPr="00C83521">
        <w:rPr>
          <w:rFonts w:asciiTheme="majorHAnsi" w:hAnsiTheme="majorHAnsi" w:cstheme="majorHAnsi"/>
          <w:color w:val="000000" w:themeColor="text1"/>
          <w:sz w:val="28"/>
          <w:szCs w:val="28"/>
        </w:rPr>
        <w:t xml:space="preserve">and </w:t>
      </w:r>
      <w:r w:rsidR="004321D8">
        <w:rPr>
          <w:rFonts w:asciiTheme="majorHAnsi" w:hAnsiTheme="majorHAnsi" w:cstheme="majorHAnsi"/>
          <w:color w:val="000000" w:themeColor="text1"/>
          <w:sz w:val="28"/>
          <w:szCs w:val="28"/>
        </w:rPr>
        <w:t>cross-curricular</w:t>
      </w:r>
      <w:r w:rsidR="00851F63" w:rsidRPr="00C83521">
        <w:rPr>
          <w:rFonts w:asciiTheme="majorHAnsi" w:hAnsiTheme="majorHAnsi" w:cstheme="majorHAnsi"/>
          <w:color w:val="000000" w:themeColor="text1"/>
          <w:sz w:val="28"/>
          <w:szCs w:val="28"/>
        </w:rPr>
        <w:t xml:space="preserve"> targets as</w:t>
      </w:r>
      <w:r w:rsidR="00431C9E" w:rsidRPr="00C83521">
        <w:rPr>
          <w:rFonts w:asciiTheme="majorHAnsi" w:hAnsiTheme="majorHAnsi" w:cstheme="majorHAnsi"/>
          <w:color w:val="000000" w:themeColor="text1"/>
          <w:sz w:val="28"/>
          <w:szCs w:val="28"/>
        </w:rPr>
        <w:t xml:space="preserve"> they </w:t>
      </w:r>
      <w:r w:rsidR="004321D8">
        <w:rPr>
          <w:rFonts w:asciiTheme="majorHAnsi" w:hAnsiTheme="majorHAnsi" w:cstheme="majorHAnsi"/>
          <w:color w:val="000000" w:themeColor="text1"/>
          <w:sz w:val="28"/>
          <w:szCs w:val="28"/>
        </w:rPr>
        <w:t>can</w:t>
      </w:r>
      <w:r w:rsidR="00431C9E" w:rsidRPr="00C83521">
        <w:rPr>
          <w:rFonts w:asciiTheme="majorHAnsi" w:hAnsiTheme="majorHAnsi" w:cstheme="majorHAnsi"/>
          <w:color w:val="000000" w:themeColor="text1"/>
          <w:sz w:val="28"/>
          <w:szCs w:val="28"/>
        </w:rPr>
        <w:t xml:space="preserve"> meet new people in a variety of </w:t>
      </w:r>
      <w:r w:rsidR="00FE346E" w:rsidRPr="00C83521">
        <w:rPr>
          <w:rFonts w:asciiTheme="majorHAnsi" w:hAnsiTheme="majorHAnsi" w:cstheme="majorHAnsi"/>
          <w:color w:val="000000" w:themeColor="text1"/>
          <w:sz w:val="28"/>
          <w:szCs w:val="28"/>
        </w:rPr>
        <w:t>environments</w:t>
      </w:r>
      <w:r w:rsidR="00EB2D09" w:rsidRPr="00C83521">
        <w:rPr>
          <w:rFonts w:asciiTheme="majorHAnsi" w:hAnsiTheme="majorHAnsi" w:cstheme="majorHAnsi"/>
          <w:color w:val="000000" w:themeColor="text1"/>
          <w:sz w:val="28"/>
          <w:szCs w:val="28"/>
        </w:rPr>
        <w:t xml:space="preserve">. </w:t>
      </w:r>
      <w:r w:rsidR="004840D4" w:rsidRPr="00C83521">
        <w:rPr>
          <w:rFonts w:asciiTheme="majorHAnsi" w:hAnsiTheme="majorHAnsi" w:cstheme="majorHAnsi"/>
          <w:color w:val="000000" w:themeColor="text1"/>
          <w:sz w:val="28"/>
          <w:szCs w:val="28"/>
        </w:rPr>
        <w:t>A</w:t>
      </w:r>
      <w:r w:rsidR="004151EC" w:rsidRPr="00C83521">
        <w:rPr>
          <w:rFonts w:asciiTheme="majorHAnsi" w:hAnsiTheme="majorHAnsi" w:cstheme="majorHAnsi"/>
          <w:color w:val="000000" w:themeColor="text1"/>
          <w:sz w:val="28"/>
          <w:szCs w:val="28"/>
        </w:rPr>
        <w:t xml:space="preserve"> study by Salter</w:t>
      </w:r>
      <w:r w:rsidR="005831A4" w:rsidRPr="00C83521">
        <w:rPr>
          <w:rFonts w:asciiTheme="majorHAnsi" w:hAnsiTheme="majorHAnsi" w:cstheme="majorHAnsi"/>
          <w:color w:val="000000" w:themeColor="text1"/>
          <w:sz w:val="28"/>
          <w:szCs w:val="28"/>
        </w:rPr>
        <w:t xml:space="preserve">, </w:t>
      </w:r>
      <w:r w:rsidR="004151EC" w:rsidRPr="00C83521">
        <w:rPr>
          <w:rFonts w:asciiTheme="majorHAnsi" w:hAnsiTheme="majorHAnsi" w:cstheme="majorHAnsi"/>
          <w:color w:val="000000" w:themeColor="text1"/>
          <w:sz w:val="28"/>
          <w:szCs w:val="28"/>
        </w:rPr>
        <w:t xml:space="preserve">(2008) found that a flexible timetable led to improved communication and social skills for </w:t>
      </w:r>
      <w:r w:rsidR="00EB3B77" w:rsidRPr="00C83521">
        <w:rPr>
          <w:rFonts w:asciiTheme="majorHAnsi" w:hAnsiTheme="majorHAnsi" w:cstheme="majorHAnsi"/>
          <w:color w:val="000000" w:themeColor="text1"/>
          <w:sz w:val="28"/>
          <w:szCs w:val="28"/>
        </w:rPr>
        <w:t>learners</w:t>
      </w:r>
      <w:r w:rsidR="004151EC" w:rsidRPr="00C83521">
        <w:rPr>
          <w:rFonts w:asciiTheme="majorHAnsi" w:hAnsiTheme="majorHAnsi" w:cstheme="majorHAnsi"/>
          <w:color w:val="000000" w:themeColor="text1"/>
          <w:sz w:val="28"/>
          <w:szCs w:val="28"/>
        </w:rPr>
        <w:t xml:space="preserve"> with PMLD. Additionally, a study by Willems (2008) found that a flexible timetable allowed for better individualisation of instruction for </w:t>
      </w:r>
      <w:r w:rsidR="00EB3B77" w:rsidRPr="00C83521">
        <w:rPr>
          <w:rFonts w:asciiTheme="majorHAnsi" w:hAnsiTheme="majorHAnsi" w:cstheme="majorHAnsi"/>
          <w:color w:val="000000" w:themeColor="text1"/>
          <w:sz w:val="28"/>
          <w:szCs w:val="28"/>
        </w:rPr>
        <w:t>learners</w:t>
      </w:r>
      <w:r w:rsidR="004151EC" w:rsidRPr="00C83521">
        <w:rPr>
          <w:rFonts w:asciiTheme="majorHAnsi" w:hAnsiTheme="majorHAnsi" w:cstheme="majorHAnsi"/>
          <w:color w:val="000000" w:themeColor="text1"/>
          <w:sz w:val="28"/>
          <w:szCs w:val="28"/>
        </w:rPr>
        <w:t xml:space="preserve">, leading to improved learning outcomes. It is important to note that while </w:t>
      </w:r>
      <w:r w:rsidR="004321D8">
        <w:rPr>
          <w:rFonts w:asciiTheme="majorHAnsi" w:hAnsiTheme="majorHAnsi" w:cstheme="majorHAnsi"/>
          <w:color w:val="000000" w:themeColor="text1"/>
          <w:sz w:val="28"/>
          <w:szCs w:val="28"/>
        </w:rPr>
        <w:t xml:space="preserve">a </w:t>
      </w:r>
      <w:r w:rsidR="004151EC" w:rsidRPr="00C83521">
        <w:rPr>
          <w:rFonts w:asciiTheme="majorHAnsi" w:hAnsiTheme="majorHAnsi" w:cstheme="majorHAnsi"/>
          <w:color w:val="000000" w:themeColor="text1"/>
          <w:sz w:val="28"/>
          <w:szCs w:val="28"/>
        </w:rPr>
        <w:t xml:space="preserve">flexible timetable can be beneficial, it is not a one-size-fits-all solution. Every student with PMLD has different needs, and it is essential to work with them and their families to create a timetable that is tailored to their individual needs and abilities. </w:t>
      </w:r>
      <w:r w:rsidR="001E0097" w:rsidRPr="00C83521">
        <w:rPr>
          <w:rFonts w:asciiTheme="majorHAnsi" w:hAnsiTheme="majorHAnsi" w:cstheme="majorHAnsi"/>
          <w:color w:val="000000" w:themeColor="text1"/>
          <w:sz w:val="28"/>
          <w:szCs w:val="28"/>
        </w:rPr>
        <w:t>L</w:t>
      </w:r>
      <w:r w:rsidR="007E2688" w:rsidRPr="00C83521">
        <w:rPr>
          <w:rFonts w:asciiTheme="majorHAnsi" w:hAnsiTheme="majorHAnsi" w:cstheme="majorHAnsi"/>
          <w:color w:val="000000" w:themeColor="text1"/>
          <w:sz w:val="28"/>
          <w:szCs w:val="28"/>
        </w:rPr>
        <w:t xml:space="preserve">earners </w:t>
      </w:r>
      <w:r w:rsidR="00DB3F0B" w:rsidRPr="00C83521">
        <w:rPr>
          <w:rFonts w:asciiTheme="majorHAnsi" w:hAnsiTheme="majorHAnsi" w:cstheme="majorHAnsi"/>
          <w:color w:val="000000" w:themeColor="text1"/>
          <w:sz w:val="28"/>
          <w:szCs w:val="28"/>
        </w:rPr>
        <w:t>can</w:t>
      </w:r>
      <w:r w:rsidR="007E2688" w:rsidRPr="00C83521">
        <w:rPr>
          <w:rFonts w:asciiTheme="majorHAnsi" w:hAnsiTheme="majorHAnsi" w:cstheme="majorHAnsi"/>
          <w:color w:val="000000" w:themeColor="text1"/>
          <w:sz w:val="28"/>
          <w:szCs w:val="28"/>
        </w:rPr>
        <w:t xml:space="preserve"> access </w:t>
      </w:r>
      <w:r w:rsidR="00DB3F0B" w:rsidRPr="00C83521">
        <w:rPr>
          <w:rFonts w:asciiTheme="majorHAnsi" w:hAnsiTheme="majorHAnsi" w:cstheme="majorHAnsi"/>
          <w:color w:val="000000" w:themeColor="text1"/>
          <w:sz w:val="28"/>
          <w:szCs w:val="28"/>
        </w:rPr>
        <w:t>several</w:t>
      </w:r>
      <w:r w:rsidR="007E2688" w:rsidRPr="00C83521">
        <w:rPr>
          <w:rFonts w:asciiTheme="majorHAnsi" w:hAnsiTheme="majorHAnsi" w:cstheme="majorHAnsi"/>
          <w:color w:val="000000" w:themeColor="text1"/>
          <w:sz w:val="28"/>
          <w:szCs w:val="28"/>
        </w:rPr>
        <w:t xml:space="preserve"> facilities including a coffee shop, canteen, </w:t>
      </w:r>
      <w:r w:rsidR="0019372B" w:rsidRPr="00C83521">
        <w:rPr>
          <w:rFonts w:asciiTheme="majorHAnsi" w:hAnsiTheme="majorHAnsi" w:cstheme="majorHAnsi"/>
          <w:color w:val="000000" w:themeColor="text1"/>
          <w:sz w:val="28"/>
          <w:szCs w:val="28"/>
        </w:rPr>
        <w:t>sho</w:t>
      </w:r>
      <w:r w:rsidR="00027215" w:rsidRPr="00C83521">
        <w:rPr>
          <w:rFonts w:asciiTheme="majorHAnsi" w:hAnsiTheme="majorHAnsi" w:cstheme="majorHAnsi"/>
          <w:color w:val="000000" w:themeColor="text1"/>
          <w:sz w:val="28"/>
          <w:szCs w:val="28"/>
        </w:rPr>
        <w:t xml:space="preserve">p, </w:t>
      </w:r>
      <w:r w:rsidR="007E2688" w:rsidRPr="00C83521">
        <w:rPr>
          <w:rFonts w:asciiTheme="majorHAnsi" w:hAnsiTheme="majorHAnsi" w:cstheme="majorHAnsi"/>
          <w:color w:val="000000" w:themeColor="text1"/>
          <w:sz w:val="28"/>
          <w:szCs w:val="28"/>
        </w:rPr>
        <w:t xml:space="preserve">communal areas, </w:t>
      </w:r>
      <w:r w:rsidR="00DD1D75" w:rsidRPr="00C83521">
        <w:rPr>
          <w:rFonts w:asciiTheme="majorHAnsi" w:hAnsiTheme="majorHAnsi" w:cstheme="majorHAnsi"/>
          <w:color w:val="000000" w:themeColor="text1"/>
          <w:sz w:val="28"/>
          <w:szCs w:val="28"/>
        </w:rPr>
        <w:t>sports dome</w:t>
      </w:r>
      <w:r w:rsidR="00DB3F0B" w:rsidRPr="00C83521">
        <w:rPr>
          <w:rFonts w:asciiTheme="majorHAnsi" w:hAnsiTheme="majorHAnsi" w:cstheme="majorHAnsi"/>
          <w:color w:val="000000" w:themeColor="text1"/>
          <w:sz w:val="28"/>
          <w:szCs w:val="28"/>
        </w:rPr>
        <w:t>,</w:t>
      </w:r>
      <w:r w:rsidR="00DD1D75" w:rsidRPr="00C83521">
        <w:rPr>
          <w:rFonts w:asciiTheme="majorHAnsi" w:hAnsiTheme="majorHAnsi" w:cstheme="majorHAnsi"/>
          <w:color w:val="000000" w:themeColor="text1"/>
          <w:sz w:val="28"/>
          <w:szCs w:val="28"/>
        </w:rPr>
        <w:t xml:space="preserve"> and </w:t>
      </w:r>
      <w:r w:rsidR="00027215" w:rsidRPr="00C83521">
        <w:rPr>
          <w:rFonts w:asciiTheme="majorHAnsi" w:hAnsiTheme="majorHAnsi" w:cstheme="majorHAnsi"/>
          <w:color w:val="000000" w:themeColor="text1"/>
          <w:sz w:val="28"/>
          <w:szCs w:val="28"/>
        </w:rPr>
        <w:t xml:space="preserve">student life </w:t>
      </w:r>
      <w:r w:rsidR="0058020E" w:rsidRPr="00C83521">
        <w:rPr>
          <w:rFonts w:asciiTheme="majorHAnsi" w:hAnsiTheme="majorHAnsi" w:cstheme="majorHAnsi"/>
          <w:color w:val="000000" w:themeColor="text1"/>
          <w:sz w:val="28"/>
          <w:szCs w:val="28"/>
        </w:rPr>
        <w:t>hub</w:t>
      </w:r>
      <w:r w:rsidR="00027215" w:rsidRPr="00C83521">
        <w:rPr>
          <w:rFonts w:asciiTheme="majorHAnsi" w:hAnsiTheme="majorHAnsi" w:cstheme="majorHAnsi"/>
          <w:color w:val="000000" w:themeColor="text1"/>
          <w:sz w:val="28"/>
          <w:szCs w:val="28"/>
        </w:rPr>
        <w:t>. Learners are encouraged to bring money i</w:t>
      </w:r>
      <w:r w:rsidR="0058020E" w:rsidRPr="00C83521">
        <w:rPr>
          <w:rFonts w:asciiTheme="majorHAnsi" w:hAnsiTheme="majorHAnsi" w:cstheme="majorHAnsi"/>
          <w:color w:val="000000" w:themeColor="text1"/>
          <w:sz w:val="28"/>
          <w:szCs w:val="28"/>
        </w:rPr>
        <w:t>nto college</w:t>
      </w:r>
      <w:r w:rsidR="00450E0D" w:rsidRPr="00C83521">
        <w:rPr>
          <w:rFonts w:asciiTheme="majorHAnsi" w:hAnsiTheme="majorHAnsi" w:cstheme="majorHAnsi"/>
          <w:color w:val="000000" w:themeColor="text1"/>
          <w:sz w:val="28"/>
          <w:szCs w:val="28"/>
        </w:rPr>
        <w:t>,</w:t>
      </w:r>
      <w:r w:rsidR="00650095" w:rsidRPr="00C83521">
        <w:rPr>
          <w:rFonts w:asciiTheme="majorHAnsi" w:hAnsiTheme="majorHAnsi" w:cstheme="majorHAnsi"/>
          <w:color w:val="000000" w:themeColor="text1"/>
          <w:sz w:val="28"/>
          <w:szCs w:val="28"/>
        </w:rPr>
        <w:t xml:space="preserve"> so they </w:t>
      </w:r>
      <w:r w:rsidR="00DB3F0B" w:rsidRPr="00C83521">
        <w:rPr>
          <w:rFonts w:asciiTheme="majorHAnsi" w:hAnsiTheme="majorHAnsi" w:cstheme="majorHAnsi"/>
          <w:color w:val="000000" w:themeColor="text1"/>
          <w:sz w:val="28"/>
          <w:szCs w:val="28"/>
        </w:rPr>
        <w:t>can</w:t>
      </w:r>
      <w:r w:rsidR="00650095" w:rsidRPr="00C83521">
        <w:rPr>
          <w:rFonts w:asciiTheme="majorHAnsi" w:hAnsiTheme="majorHAnsi" w:cstheme="majorHAnsi"/>
          <w:color w:val="000000" w:themeColor="text1"/>
          <w:sz w:val="28"/>
          <w:szCs w:val="28"/>
        </w:rPr>
        <w:t xml:space="preserve"> use the facilities and </w:t>
      </w:r>
      <w:r w:rsidR="001645FA" w:rsidRPr="00C83521">
        <w:rPr>
          <w:rFonts w:asciiTheme="majorHAnsi" w:hAnsiTheme="majorHAnsi" w:cstheme="majorHAnsi"/>
          <w:color w:val="000000" w:themeColor="text1"/>
          <w:sz w:val="28"/>
          <w:szCs w:val="28"/>
        </w:rPr>
        <w:t>have</w:t>
      </w:r>
      <w:r w:rsidR="00650095" w:rsidRPr="00C83521">
        <w:rPr>
          <w:rFonts w:asciiTheme="majorHAnsi" w:hAnsiTheme="majorHAnsi" w:cstheme="majorHAnsi"/>
          <w:color w:val="000000" w:themeColor="text1"/>
          <w:sz w:val="28"/>
          <w:szCs w:val="28"/>
        </w:rPr>
        <w:t xml:space="preserve"> </w:t>
      </w:r>
      <w:r w:rsidR="004321D8">
        <w:rPr>
          <w:rFonts w:asciiTheme="majorHAnsi" w:hAnsiTheme="majorHAnsi" w:cstheme="majorHAnsi"/>
          <w:color w:val="000000" w:themeColor="text1"/>
          <w:sz w:val="28"/>
          <w:szCs w:val="28"/>
        </w:rPr>
        <w:t>real-life</w:t>
      </w:r>
      <w:r w:rsidR="00650095" w:rsidRPr="00C83521">
        <w:rPr>
          <w:rFonts w:asciiTheme="majorHAnsi" w:hAnsiTheme="majorHAnsi" w:cstheme="majorHAnsi"/>
          <w:color w:val="000000" w:themeColor="text1"/>
          <w:sz w:val="28"/>
          <w:szCs w:val="28"/>
        </w:rPr>
        <w:t xml:space="preserve"> </w:t>
      </w:r>
      <w:r w:rsidR="001645FA" w:rsidRPr="00C83521">
        <w:rPr>
          <w:rFonts w:asciiTheme="majorHAnsi" w:hAnsiTheme="majorHAnsi" w:cstheme="majorHAnsi"/>
          <w:color w:val="000000" w:themeColor="text1"/>
          <w:sz w:val="28"/>
          <w:szCs w:val="28"/>
        </w:rPr>
        <w:t xml:space="preserve">experiences. </w:t>
      </w:r>
      <w:r w:rsidR="00C72507" w:rsidRPr="00C83521">
        <w:rPr>
          <w:rFonts w:asciiTheme="majorHAnsi" w:hAnsiTheme="majorHAnsi" w:cstheme="majorHAnsi"/>
          <w:color w:val="000000" w:themeColor="text1"/>
          <w:sz w:val="28"/>
          <w:szCs w:val="28"/>
        </w:rPr>
        <w:t>Social learning theory is a theoretical framework that emphasises the role of social interaction and observation in shaping human behaviour, cognition, and development. The theory argues that people can learn new behaviours, attitudes, and values through observing others and the consequences of their actions. In the context of learners with PMLD, the social learning theory can be applied in the following ways, observational learning, modelling, and reinforcement.</w:t>
      </w:r>
    </w:p>
    <w:p w14:paraId="6D7B80F6" w14:textId="77777777" w:rsidR="000B3019" w:rsidRDefault="000B3019" w:rsidP="004476F2">
      <w:pPr>
        <w:spacing w:line="360" w:lineRule="auto"/>
        <w:rPr>
          <w:rFonts w:asciiTheme="majorHAnsi" w:eastAsiaTheme="majorEastAsia" w:hAnsiTheme="majorHAnsi" w:cstheme="majorHAnsi"/>
          <w:color w:val="000000" w:themeColor="text1"/>
          <w:sz w:val="28"/>
          <w:szCs w:val="28"/>
        </w:rPr>
      </w:pPr>
    </w:p>
    <w:p w14:paraId="2B9BC2A2" w14:textId="6B3864AF" w:rsidR="00C72507" w:rsidRPr="006A6F12" w:rsidRDefault="00C72507" w:rsidP="006A6F12">
      <w:pPr>
        <w:pStyle w:val="ListParagraph"/>
        <w:numPr>
          <w:ilvl w:val="0"/>
          <w:numId w:val="42"/>
        </w:numPr>
        <w:spacing w:line="360" w:lineRule="auto"/>
        <w:rPr>
          <w:rFonts w:asciiTheme="majorHAnsi" w:eastAsiaTheme="majorEastAsia" w:hAnsiTheme="majorHAnsi" w:cstheme="majorHAnsi"/>
          <w:color w:val="000000" w:themeColor="text1"/>
          <w:sz w:val="28"/>
          <w:szCs w:val="28"/>
        </w:rPr>
      </w:pPr>
      <w:r w:rsidRPr="006A6F12">
        <w:rPr>
          <w:rFonts w:asciiTheme="majorHAnsi" w:eastAsiaTheme="majorEastAsia" w:hAnsiTheme="majorHAnsi" w:cstheme="majorHAnsi"/>
          <w:b/>
          <w:bCs/>
          <w:color w:val="000000" w:themeColor="text1"/>
          <w:sz w:val="28"/>
          <w:szCs w:val="28"/>
        </w:rPr>
        <w:t>Observational Learning</w:t>
      </w:r>
      <w:r w:rsidRPr="006A6F12">
        <w:rPr>
          <w:rFonts w:asciiTheme="majorHAnsi" w:eastAsiaTheme="majorEastAsia" w:hAnsiTheme="majorHAnsi" w:cstheme="majorHAnsi"/>
          <w:color w:val="000000" w:themeColor="text1"/>
          <w:sz w:val="28"/>
          <w:szCs w:val="28"/>
        </w:rPr>
        <w:t>: learners may be unable to physically participate in activities, but they can still observe others and learn from them. For example, a PMLD learner might observe a teacher or peer engaging in a task and learn how to perform it themselves.</w:t>
      </w:r>
    </w:p>
    <w:p w14:paraId="11868DA8" w14:textId="77777777" w:rsidR="00C72507" w:rsidRPr="00FB4419" w:rsidRDefault="00C72507" w:rsidP="00FB4419">
      <w:pPr>
        <w:pStyle w:val="ListParagraph"/>
        <w:numPr>
          <w:ilvl w:val="0"/>
          <w:numId w:val="41"/>
        </w:numPr>
        <w:spacing w:line="360" w:lineRule="auto"/>
        <w:rPr>
          <w:rFonts w:asciiTheme="majorHAnsi" w:eastAsiaTheme="majorEastAsia" w:hAnsiTheme="majorHAnsi" w:cstheme="majorHAnsi"/>
          <w:color w:val="000000" w:themeColor="text1"/>
          <w:sz w:val="28"/>
          <w:szCs w:val="28"/>
        </w:rPr>
      </w:pPr>
      <w:r w:rsidRPr="00FB4419">
        <w:rPr>
          <w:rFonts w:asciiTheme="majorHAnsi" w:eastAsiaTheme="majorEastAsia" w:hAnsiTheme="majorHAnsi" w:cstheme="majorHAnsi"/>
          <w:b/>
          <w:bCs/>
          <w:color w:val="000000" w:themeColor="text1"/>
          <w:sz w:val="28"/>
          <w:szCs w:val="28"/>
        </w:rPr>
        <w:t>Modelling</w:t>
      </w:r>
      <w:r w:rsidRPr="00FB4419">
        <w:rPr>
          <w:rFonts w:asciiTheme="majorHAnsi" w:eastAsiaTheme="majorEastAsia" w:hAnsiTheme="majorHAnsi" w:cstheme="majorHAnsi"/>
          <w:color w:val="000000" w:themeColor="text1"/>
          <w:sz w:val="28"/>
          <w:szCs w:val="28"/>
        </w:rPr>
        <w:t>: learners can learn from observing and imitating others. This could involve copying gestures, facial expressions, or other forms of nonverbal communication.</w:t>
      </w:r>
    </w:p>
    <w:p w14:paraId="5A9F8E9A" w14:textId="73BA14C9" w:rsidR="00F0115A" w:rsidRPr="00FB4419" w:rsidRDefault="00C72507" w:rsidP="00FB4419">
      <w:pPr>
        <w:pStyle w:val="ListParagraph"/>
        <w:numPr>
          <w:ilvl w:val="0"/>
          <w:numId w:val="41"/>
        </w:numPr>
        <w:spacing w:line="360" w:lineRule="auto"/>
        <w:rPr>
          <w:rFonts w:asciiTheme="majorHAnsi" w:eastAsiaTheme="majorEastAsia" w:hAnsiTheme="majorHAnsi" w:cstheme="majorHAnsi"/>
          <w:color w:val="000000" w:themeColor="text1"/>
          <w:sz w:val="28"/>
          <w:szCs w:val="28"/>
        </w:rPr>
      </w:pPr>
      <w:r w:rsidRPr="00FB4419">
        <w:rPr>
          <w:rFonts w:asciiTheme="majorHAnsi" w:eastAsiaTheme="majorEastAsia" w:hAnsiTheme="majorHAnsi" w:cstheme="majorHAnsi"/>
          <w:b/>
          <w:bCs/>
          <w:color w:val="000000" w:themeColor="text1"/>
          <w:sz w:val="28"/>
          <w:szCs w:val="28"/>
        </w:rPr>
        <w:t>Reinforcement</w:t>
      </w:r>
      <w:r w:rsidRPr="00FB4419">
        <w:rPr>
          <w:rFonts w:asciiTheme="majorHAnsi" w:eastAsiaTheme="majorEastAsia" w:hAnsiTheme="majorHAnsi" w:cstheme="majorHAnsi"/>
          <w:color w:val="000000" w:themeColor="text1"/>
          <w:sz w:val="28"/>
          <w:szCs w:val="28"/>
        </w:rPr>
        <w:t>: Social learning theory also highlights the importance of reinforcement in shaping behaviour. learners can be encouraged to engage in new behaviours through positive reinforcement, such as praise or rewards, or negative reinforcement, such as the removal of an unpleasant stimulus.</w:t>
      </w:r>
    </w:p>
    <w:p w14:paraId="6CBF769D" w14:textId="77777777" w:rsidR="0071584E" w:rsidRPr="00C83521" w:rsidRDefault="0071584E" w:rsidP="004476F2">
      <w:pPr>
        <w:spacing w:line="360" w:lineRule="auto"/>
        <w:rPr>
          <w:rFonts w:asciiTheme="majorHAnsi" w:hAnsiTheme="majorHAnsi" w:cstheme="majorHAnsi"/>
          <w:color w:val="000000" w:themeColor="text1"/>
          <w:sz w:val="28"/>
          <w:szCs w:val="28"/>
        </w:rPr>
      </w:pPr>
    </w:p>
    <w:p w14:paraId="587AF082" w14:textId="28DE21B2" w:rsidR="00F93F38" w:rsidRPr="00C83521" w:rsidRDefault="001645FA"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w:t>
      </w:r>
      <w:r w:rsidR="004151EC" w:rsidRPr="00C83521">
        <w:rPr>
          <w:rFonts w:asciiTheme="majorHAnsi" w:hAnsiTheme="majorHAnsi" w:cstheme="majorHAnsi"/>
          <w:color w:val="000000" w:themeColor="text1"/>
          <w:sz w:val="28"/>
          <w:szCs w:val="28"/>
        </w:rPr>
        <w:t xml:space="preserve"> flexible timetable can make it more difficult for educators to manage challenging behaviour in learners. This is because they may not have a consistent routine or structure in place to manage the behaviour (Booth, 2015).</w:t>
      </w:r>
      <w:r w:rsidR="00F93F38" w:rsidRPr="00C83521">
        <w:rPr>
          <w:rFonts w:asciiTheme="majorHAnsi" w:hAnsiTheme="majorHAnsi" w:cstheme="majorHAnsi"/>
          <w:color w:val="000000" w:themeColor="text1"/>
          <w:sz w:val="28"/>
          <w:szCs w:val="28"/>
        </w:rPr>
        <w:t xml:space="preserve"> Behavioural learning theory posits that learning is a result of the consequences of behaviour. In the context of a flexible timetable for learners with PMLD, this theory suggests that by adjusting the learning environment to better match the needs and abilities of these </w:t>
      </w:r>
      <w:r w:rsidR="000916BF" w:rsidRPr="00C83521">
        <w:rPr>
          <w:rFonts w:asciiTheme="majorHAnsi" w:hAnsiTheme="majorHAnsi" w:cstheme="majorHAnsi"/>
          <w:color w:val="000000" w:themeColor="text1"/>
          <w:sz w:val="28"/>
          <w:szCs w:val="28"/>
        </w:rPr>
        <w:t>learners</w:t>
      </w:r>
      <w:r w:rsidR="00F93F38" w:rsidRPr="00C83521">
        <w:rPr>
          <w:rFonts w:asciiTheme="majorHAnsi" w:hAnsiTheme="majorHAnsi" w:cstheme="majorHAnsi"/>
          <w:color w:val="000000" w:themeColor="text1"/>
          <w:sz w:val="28"/>
          <w:szCs w:val="28"/>
        </w:rPr>
        <w:t>, they are more likely to engage in positive behaviours that lead to learning. A flexible timetable can provide a more personalised and supportive learning environment for PMLD learners by allowing for frequent breaks, adapting the pace of lessons to the learner's needs, and incorporating a range of sensory and physical experiences. This can help to minimise disruptive behaviours and maximise engagement and learning. Additionally, by flexibly providing structure and predictability, the learner may feel more comfortable and confident in the learning environment, leading to more positive behaviours and greater success.</w:t>
      </w:r>
    </w:p>
    <w:p w14:paraId="7F698D27" w14:textId="77777777" w:rsidR="00F93F38" w:rsidRPr="00C83521" w:rsidRDefault="00F93F38" w:rsidP="004476F2">
      <w:pPr>
        <w:spacing w:line="360" w:lineRule="auto"/>
        <w:rPr>
          <w:rFonts w:asciiTheme="majorHAnsi" w:hAnsiTheme="majorHAnsi" w:cstheme="majorHAnsi"/>
          <w:color w:val="000000" w:themeColor="text1"/>
          <w:sz w:val="28"/>
          <w:szCs w:val="28"/>
        </w:rPr>
      </w:pPr>
    </w:p>
    <w:p w14:paraId="0F5920E2" w14:textId="77777777" w:rsidR="00F93F38" w:rsidRPr="00C83521" w:rsidRDefault="00F93F38" w:rsidP="004476F2">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Speech therapy may also help reduce behaviour problems. When learners are unable to communicate effectively, they may exhibit a range of negative behaviours, including:</w:t>
      </w:r>
    </w:p>
    <w:p w14:paraId="694F4090" w14:textId="77777777" w:rsidR="00F93F38" w:rsidRPr="00C83521" w:rsidRDefault="00F93F38" w:rsidP="004476F2">
      <w:pPr>
        <w:pStyle w:val="p2"/>
        <w:numPr>
          <w:ilvl w:val="0"/>
          <w:numId w:val="28"/>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Aggression or violence: This may occur if the individual feels frustrated or overwhelmed by their inability to communicate.</w:t>
      </w:r>
    </w:p>
    <w:p w14:paraId="206CB293" w14:textId="77777777" w:rsidR="00F93F38" w:rsidRPr="00C83521" w:rsidRDefault="00F93F38" w:rsidP="004476F2">
      <w:pPr>
        <w:pStyle w:val="p2"/>
        <w:numPr>
          <w:ilvl w:val="0"/>
          <w:numId w:val="28"/>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Withdrawal or avoidance: The learner may retreat from social interactions and avoid situations that require communication.</w:t>
      </w:r>
    </w:p>
    <w:p w14:paraId="050B7837" w14:textId="77777777" w:rsidR="00F93F38" w:rsidRPr="00C83521" w:rsidRDefault="00F93F38" w:rsidP="004476F2">
      <w:pPr>
        <w:pStyle w:val="p2"/>
        <w:numPr>
          <w:ilvl w:val="0"/>
          <w:numId w:val="28"/>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Depression or anxiety: The inability to communicate effectively can lead to feelings of loneliness, isolation, and anxiety.</w:t>
      </w:r>
    </w:p>
    <w:p w14:paraId="240F7C0C" w14:textId="77777777" w:rsidR="00F93F38" w:rsidRPr="00C83521" w:rsidRDefault="00F93F38" w:rsidP="004476F2">
      <w:pPr>
        <w:pStyle w:val="p2"/>
        <w:numPr>
          <w:ilvl w:val="0"/>
          <w:numId w:val="28"/>
        </w:num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Self-harm or destructive behaviour: Some individuals may engage in self-harm or destructive behaviour as a means of expressing their frustration and discomfort with their inability to communicate.</w:t>
      </w:r>
    </w:p>
    <w:p w14:paraId="01169654" w14:textId="77777777" w:rsidR="00F93F38" w:rsidRPr="00C83521" w:rsidRDefault="00F93F38" w:rsidP="004476F2">
      <w:pPr>
        <w:pStyle w:val="p2"/>
        <w:spacing w:line="360" w:lineRule="auto"/>
        <w:rPr>
          <w:rFonts w:asciiTheme="majorHAnsi" w:hAnsiTheme="majorHAnsi" w:cstheme="majorHAnsi"/>
          <w:color w:val="000000" w:themeColor="text1"/>
          <w:sz w:val="28"/>
          <w:szCs w:val="28"/>
        </w:rPr>
      </w:pPr>
    </w:p>
    <w:p w14:paraId="5A91D04F" w14:textId="3BA2EA9B" w:rsidR="00F93F38" w:rsidRPr="00C83521" w:rsidRDefault="00F93F38" w:rsidP="004476F2">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Behavioural learning theory has been linked to speech and language therapy for PMLD learners in that it emphasises the importance of positive reinforcement and repetition in shaping and encouraging positive behaviours and language development. In speech and language therapy for PMLD learners, therapists use techniques such as shaping and reinforcement to help the learners develop new skills and behaviours, including communication. For example, therapists may provide a reward for a desired behaviour, such as making a sound or gesturing, to increase the likelihood that the behaviour will be repeated. Over time, through repetition and reinforcement, the behaviour can become automatic. Behavioural learning theory is often used in conjunction with other approaches, such as developmental and cognitive-behavioural approaches, to provide a comprehensive and effective therapy program for PMLD learners. By using a variety of evidence-based techniques, speech and language therapists can help PMLD learners overcome challenges and develop their communication skills.</w:t>
      </w:r>
      <w:r w:rsidR="008C6E8C" w:rsidRPr="00C83521">
        <w:rPr>
          <w:rFonts w:asciiTheme="majorHAnsi" w:hAnsiTheme="majorHAnsi" w:cstheme="majorHAnsi"/>
          <w:color w:val="000000" w:themeColor="text1"/>
          <w:sz w:val="28"/>
          <w:szCs w:val="28"/>
        </w:rPr>
        <w:t xml:space="preserve"> </w:t>
      </w:r>
      <w:r w:rsidR="00E13147" w:rsidRPr="00C83521">
        <w:rPr>
          <w:rFonts w:asciiTheme="majorHAnsi" w:hAnsiTheme="majorHAnsi" w:cstheme="majorHAnsi"/>
          <w:color w:val="000000" w:themeColor="text1"/>
          <w:sz w:val="28"/>
          <w:szCs w:val="28"/>
        </w:rPr>
        <w:t>A study by Green (2015) found that adults with PMLD who received speech therapy had fewer behaviour problems compared to those who did not receive speech therapy.</w:t>
      </w:r>
    </w:p>
    <w:p w14:paraId="54EDB782" w14:textId="67009D21" w:rsidR="00EB34DE" w:rsidRPr="00C83521" w:rsidRDefault="006F2556" w:rsidP="000914A3">
      <w:pPr>
        <w:pStyle w:val="Heading1"/>
      </w:pPr>
      <w:r>
        <w:t>Support Staff</w:t>
      </w:r>
    </w:p>
    <w:p w14:paraId="3AFA33EC" w14:textId="48181449" w:rsidR="000D393C" w:rsidRPr="00C83521" w:rsidRDefault="000D393C"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Within the department, there are </w:t>
      </w:r>
      <w:r w:rsidR="00283AA9" w:rsidRPr="00C83521">
        <w:rPr>
          <w:rFonts w:asciiTheme="majorHAnsi" w:hAnsiTheme="majorHAnsi" w:cstheme="majorHAnsi"/>
          <w:color w:val="000000" w:themeColor="text1"/>
          <w:sz w:val="28"/>
          <w:szCs w:val="28"/>
        </w:rPr>
        <w:t>15</w:t>
      </w:r>
      <w:r w:rsidRPr="00C83521">
        <w:rPr>
          <w:rFonts w:asciiTheme="majorHAnsi" w:hAnsiTheme="majorHAnsi" w:cstheme="majorHAnsi"/>
          <w:color w:val="000000" w:themeColor="text1"/>
          <w:sz w:val="28"/>
          <w:szCs w:val="28"/>
        </w:rPr>
        <w:t xml:space="preserve"> in-class support assistants, formally known as Teaching Assistants. Many of these work across the department with different groups of learners. It can be both positive and negative for learners with PMLD to have the same teaching staff. On one hand, having the same teaching staff can provide consistency and stability in the learner's educational experience, helping to build trust and rapport. This can also help the staff to better understand the learner's needs and provide more personalised and effective support. On the other hand, having the same teaching staff for an extended period can lead to a lack of diversity in experiences and perspectives, potentially leading to boredom or complacency. It may also limit opportunities for professional development and growth for the staff members. Overall, the impact of having the same teaching staff for learners with PMLD will depend on several factors, including the individual learner's needs and preferences, the qualifications and experience of the staff, and the resources and support available to both the learner and the staff.</w:t>
      </w:r>
    </w:p>
    <w:p w14:paraId="2BA6B49C" w14:textId="651EF88B" w:rsidR="000D393C" w:rsidRPr="00C83521" w:rsidRDefault="000D393C"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Establishing trust and rapport with individuals with PMLD is crucial in facilitating effective communication as they may be more likely to engage in communication with someone they trust (Henderson, 2018). Therefore, having familiar staff is essential. Building trust and rapport allows them to feel comfortable and safe enough to communicate with </w:t>
      </w:r>
      <w:r w:rsidR="00B55160" w:rsidRPr="00C83521">
        <w:rPr>
          <w:rFonts w:asciiTheme="majorHAnsi" w:hAnsiTheme="majorHAnsi" w:cstheme="majorHAnsi"/>
          <w:color w:val="000000" w:themeColor="text1"/>
          <w:sz w:val="28"/>
          <w:szCs w:val="28"/>
        </w:rPr>
        <w:t>others</w:t>
      </w:r>
      <w:r w:rsidRPr="00C83521">
        <w:rPr>
          <w:rFonts w:asciiTheme="majorHAnsi" w:hAnsiTheme="majorHAnsi" w:cstheme="majorHAnsi"/>
          <w:color w:val="000000" w:themeColor="text1"/>
          <w:sz w:val="28"/>
          <w:szCs w:val="28"/>
        </w:rPr>
        <w:t>, which can help them understand their needs and provide better care. This can lead to positive interactions and experiences for the individual with PMLD. This can improve their overall well-being and quality of life. Building trust and rapport requires being culturally sensitive and understanding the cultural background and experiences of the individual with PMLD, which can help create a more inclusive and accepting environment for them.</w:t>
      </w:r>
      <w:r w:rsidR="00843718" w:rsidRPr="00C83521">
        <w:rPr>
          <w:rFonts w:asciiTheme="majorHAnsi" w:hAnsiTheme="majorHAnsi" w:cstheme="majorHAnsi"/>
          <w:color w:val="000000" w:themeColor="text1"/>
          <w:sz w:val="28"/>
          <w:szCs w:val="28"/>
        </w:rPr>
        <w:t xml:space="preserve"> </w:t>
      </w:r>
    </w:p>
    <w:p w14:paraId="41E71805" w14:textId="77777777" w:rsidR="0012192E" w:rsidRPr="00C83521" w:rsidRDefault="0012192E" w:rsidP="004476F2">
      <w:pPr>
        <w:pStyle w:val="p2"/>
        <w:spacing w:line="360" w:lineRule="auto"/>
        <w:rPr>
          <w:rFonts w:asciiTheme="majorHAnsi" w:hAnsiTheme="majorHAnsi" w:cstheme="majorHAnsi"/>
          <w:color w:val="000000" w:themeColor="text1"/>
          <w:sz w:val="28"/>
          <w:szCs w:val="28"/>
        </w:rPr>
      </w:pPr>
    </w:p>
    <w:p w14:paraId="191734DA" w14:textId="2B8C9793" w:rsidR="003A6422" w:rsidRPr="00C83521" w:rsidRDefault="003A6422" w:rsidP="004476F2">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Once trusted staff have worked with the learner for an amount of time, they may find that </w:t>
      </w:r>
      <w:r w:rsidR="00AD1DD7" w:rsidRPr="00C83521">
        <w:rPr>
          <w:rFonts w:asciiTheme="majorHAnsi" w:hAnsiTheme="majorHAnsi" w:cstheme="majorHAnsi"/>
          <w:color w:val="000000" w:themeColor="text1"/>
          <w:sz w:val="28"/>
          <w:szCs w:val="28"/>
        </w:rPr>
        <w:t>an</w:t>
      </w:r>
      <w:r w:rsidRPr="00C83521">
        <w:rPr>
          <w:rFonts w:asciiTheme="majorHAnsi" w:hAnsiTheme="majorHAnsi" w:cstheme="majorHAnsi"/>
          <w:color w:val="000000" w:themeColor="text1"/>
          <w:sz w:val="28"/>
          <w:szCs w:val="28"/>
        </w:rPr>
        <w:t xml:space="preserve"> individual's negative behaviours "calm down" as they build a relationship with the learner and develop strategies to support their communication needs. This can include using assistive technology, visual aids, or alternative forms of communication, such as sign language. The staff may also work to create a supportive and inclusive environment where the learner feels heard and valued. It is important to note that every learner is unique, and the approach and strategies used to support their communication needs will depend on their abilities, preferences, and needs. However, the effectiveness of speech therapy will vary depending on the individual's specific needs and abilities. Research in 2009</w:t>
      </w:r>
      <w:r w:rsidR="00AA7955" w:rsidRPr="00C83521">
        <w:rPr>
          <w:rFonts w:asciiTheme="majorHAnsi" w:hAnsiTheme="majorHAnsi" w:cstheme="majorHAnsi"/>
          <w:color w:val="000000" w:themeColor="text1"/>
          <w:sz w:val="28"/>
          <w:szCs w:val="28"/>
        </w:rPr>
        <w:t xml:space="preserve"> stated that </w:t>
      </w:r>
      <w:r w:rsidRPr="00C83521">
        <w:rPr>
          <w:rFonts w:asciiTheme="majorHAnsi" w:hAnsiTheme="majorHAnsi" w:cstheme="majorHAnsi"/>
          <w:color w:val="000000" w:themeColor="text1"/>
          <w:sz w:val="28"/>
          <w:szCs w:val="28"/>
        </w:rPr>
        <w:t>speech therapy can improve the quality of life for adults with PMLD. The study found that adults with PMLD who received speech therapy had improved communication skills, increased social interaction and greater participation in activities of daily living. The authors of the study concluded that speech therapy is an important intervention for adults with PMLD, as it can lead to increased independence and improved quality of life (Reed, P., &amp; Whitmore, J. 2009).</w:t>
      </w:r>
      <w:r w:rsidR="00046758" w:rsidRPr="00C83521">
        <w:rPr>
          <w:rFonts w:asciiTheme="majorHAnsi" w:hAnsiTheme="majorHAnsi" w:cstheme="majorHAnsi"/>
          <w:color w:val="000000" w:themeColor="text1"/>
          <w:sz w:val="28"/>
          <w:szCs w:val="28"/>
        </w:rPr>
        <w:t xml:space="preserve"> </w:t>
      </w:r>
      <w:r w:rsidR="00046758" w:rsidRPr="00C83521">
        <w:rPr>
          <w:rFonts w:asciiTheme="majorHAnsi" w:eastAsia="Times New Roman" w:hAnsiTheme="majorHAnsi" w:cstheme="majorHAnsi"/>
          <w:color w:val="000000" w:themeColor="text1"/>
          <w:sz w:val="28"/>
          <w:szCs w:val="28"/>
        </w:rPr>
        <w:t xml:space="preserve">When working with adults with PMLD, training needs to be a priority. This is particularly important when it comes to young adults, who may have varying levels of communication abilities. </w:t>
      </w:r>
      <w:r w:rsidR="004321D8">
        <w:rPr>
          <w:rFonts w:asciiTheme="majorHAnsi" w:eastAsia="Times New Roman" w:hAnsiTheme="majorHAnsi" w:cstheme="majorHAnsi"/>
          <w:color w:val="000000" w:themeColor="text1"/>
          <w:sz w:val="28"/>
          <w:szCs w:val="28"/>
        </w:rPr>
        <w:t>To</w:t>
      </w:r>
      <w:r w:rsidR="00046758" w:rsidRPr="00C83521">
        <w:rPr>
          <w:rFonts w:asciiTheme="majorHAnsi" w:eastAsia="Times New Roman" w:hAnsiTheme="majorHAnsi" w:cstheme="majorHAnsi"/>
          <w:color w:val="000000" w:themeColor="text1"/>
          <w:sz w:val="28"/>
          <w:szCs w:val="28"/>
        </w:rPr>
        <w:t xml:space="preserve"> develop effective communication strategies, it is essential to understand </w:t>
      </w:r>
      <w:r w:rsidR="002C5488" w:rsidRPr="00C83521">
        <w:rPr>
          <w:rFonts w:asciiTheme="majorHAnsi" w:eastAsia="Times New Roman" w:hAnsiTheme="majorHAnsi" w:cstheme="majorHAnsi"/>
          <w:color w:val="000000" w:themeColor="text1"/>
          <w:sz w:val="28"/>
          <w:szCs w:val="28"/>
        </w:rPr>
        <w:t>everyone’s</w:t>
      </w:r>
      <w:r w:rsidR="00046758" w:rsidRPr="00C83521">
        <w:rPr>
          <w:rFonts w:asciiTheme="majorHAnsi" w:eastAsia="Times New Roman" w:hAnsiTheme="majorHAnsi" w:cstheme="majorHAnsi"/>
          <w:color w:val="000000" w:themeColor="text1"/>
          <w:sz w:val="28"/>
          <w:szCs w:val="28"/>
        </w:rPr>
        <w:t xml:space="preserve"> specific abilities. As Cresswell (2017) notes, taking the time to understand the communication needs of adults with PMLD is crucial for ensuring that they receive the support and care they need. By prioritizing training and communication strategies, caregivers and support staff can better meet the needs of adults with PMLD and promote their overall well-being.</w:t>
      </w:r>
    </w:p>
    <w:p w14:paraId="1D9FDE13" w14:textId="77777777" w:rsidR="003A6422" w:rsidRPr="00C83521" w:rsidRDefault="003A6422" w:rsidP="004476F2">
      <w:pPr>
        <w:pStyle w:val="p2"/>
        <w:spacing w:line="360" w:lineRule="auto"/>
        <w:rPr>
          <w:rFonts w:asciiTheme="majorHAnsi" w:hAnsiTheme="majorHAnsi" w:cstheme="majorHAnsi"/>
          <w:color w:val="000000" w:themeColor="text1"/>
          <w:sz w:val="28"/>
          <w:szCs w:val="28"/>
        </w:rPr>
      </w:pPr>
    </w:p>
    <w:p w14:paraId="4AB1B5BB" w14:textId="79DC4A09" w:rsidR="00624A45" w:rsidRPr="00C83521" w:rsidRDefault="00624A45" w:rsidP="004476F2">
      <w:pPr>
        <w:spacing w:line="360" w:lineRule="auto"/>
        <w:rPr>
          <w:rFonts w:asciiTheme="majorHAnsi" w:eastAsia="Times New Roman" w:hAnsiTheme="majorHAnsi" w:cstheme="majorHAnsi"/>
          <w:color w:val="000000" w:themeColor="text1"/>
          <w:sz w:val="28"/>
          <w:szCs w:val="28"/>
        </w:rPr>
      </w:pPr>
      <w:r w:rsidRPr="00C83521">
        <w:rPr>
          <w:rFonts w:asciiTheme="majorHAnsi" w:hAnsiTheme="majorHAnsi" w:cstheme="majorHAnsi"/>
          <w:color w:val="000000" w:themeColor="text1"/>
          <w:sz w:val="28"/>
          <w:szCs w:val="28"/>
        </w:rPr>
        <w:t>In</w:t>
      </w:r>
      <w:r w:rsidR="00862AA1" w:rsidRPr="00C83521">
        <w:rPr>
          <w:rFonts w:asciiTheme="majorHAnsi" w:hAnsiTheme="majorHAnsi" w:cstheme="majorHAnsi"/>
          <w:color w:val="000000" w:themeColor="text1"/>
          <w:sz w:val="28"/>
          <w:szCs w:val="28"/>
        </w:rPr>
        <w:t xml:space="preserve"> the</w:t>
      </w:r>
      <w:r w:rsidRPr="00C83521">
        <w:rPr>
          <w:rFonts w:asciiTheme="majorHAnsi" w:hAnsiTheme="majorHAnsi" w:cstheme="majorHAnsi"/>
          <w:color w:val="000000" w:themeColor="text1"/>
          <w:sz w:val="28"/>
          <w:szCs w:val="28"/>
        </w:rPr>
        <w:t xml:space="preserve"> </w:t>
      </w:r>
      <w:r w:rsidR="00BD2D61" w:rsidRPr="00C83521">
        <w:rPr>
          <w:rFonts w:asciiTheme="majorHAnsi" w:hAnsiTheme="majorHAnsi" w:cstheme="majorHAnsi"/>
          <w:color w:val="000000" w:themeColor="text1"/>
          <w:sz w:val="28"/>
          <w:szCs w:val="28"/>
        </w:rPr>
        <w:t>IL</w:t>
      </w:r>
      <w:r w:rsidR="0097511F" w:rsidRPr="00C83521">
        <w:rPr>
          <w:rFonts w:asciiTheme="majorHAnsi" w:hAnsiTheme="majorHAnsi" w:cstheme="majorHAnsi"/>
          <w:color w:val="000000" w:themeColor="text1"/>
          <w:sz w:val="28"/>
          <w:szCs w:val="28"/>
        </w:rPr>
        <w:t>S departme</w:t>
      </w:r>
      <w:r w:rsidR="00D963BB" w:rsidRPr="00C83521">
        <w:rPr>
          <w:rFonts w:asciiTheme="majorHAnsi" w:hAnsiTheme="majorHAnsi" w:cstheme="majorHAnsi"/>
          <w:color w:val="000000" w:themeColor="text1"/>
          <w:sz w:val="28"/>
          <w:szCs w:val="28"/>
        </w:rPr>
        <w:t>nt</w:t>
      </w:r>
      <w:r w:rsidR="00C36B3D">
        <w:rPr>
          <w:rFonts w:asciiTheme="majorHAnsi" w:hAnsiTheme="majorHAnsi" w:cstheme="majorHAnsi"/>
          <w:color w:val="000000" w:themeColor="text1"/>
          <w:sz w:val="28"/>
          <w:szCs w:val="28"/>
        </w:rPr>
        <w:t>,</w:t>
      </w:r>
      <w:r w:rsidRPr="00C83521">
        <w:rPr>
          <w:rFonts w:asciiTheme="majorHAnsi" w:hAnsiTheme="majorHAnsi" w:cstheme="majorHAnsi"/>
          <w:color w:val="000000" w:themeColor="text1"/>
          <w:sz w:val="28"/>
          <w:szCs w:val="28"/>
        </w:rPr>
        <w:t xml:space="preserve"> </w:t>
      </w:r>
      <w:r w:rsidR="0094246B">
        <w:rPr>
          <w:rFonts w:asciiTheme="majorHAnsi" w:hAnsiTheme="majorHAnsi" w:cstheme="majorHAnsi"/>
          <w:color w:val="000000" w:themeColor="text1"/>
          <w:sz w:val="28"/>
          <w:szCs w:val="28"/>
        </w:rPr>
        <w:t>twelve learners received</w:t>
      </w:r>
      <w:r w:rsidRPr="00C83521">
        <w:rPr>
          <w:rFonts w:asciiTheme="majorHAnsi" w:hAnsiTheme="majorHAnsi" w:cstheme="majorHAnsi"/>
          <w:color w:val="000000" w:themeColor="text1"/>
          <w:sz w:val="28"/>
          <w:szCs w:val="28"/>
        </w:rPr>
        <w:t xml:space="preserve"> speech, language and communication support in compulsory education and have identified having communication needs on their application. </w:t>
      </w:r>
      <w:r w:rsidR="00A04D47" w:rsidRPr="00C83521">
        <w:rPr>
          <w:rFonts w:asciiTheme="majorHAnsi" w:hAnsiTheme="majorHAnsi" w:cstheme="majorHAnsi"/>
          <w:color w:val="000000" w:themeColor="text1"/>
          <w:sz w:val="28"/>
          <w:szCs w:val="28"/>
        </w:rPr>
        <w:t>Thr</w:t>
      </w:r>
      <w:r w:rsidR="00415317" w:rsidRPr="00C83521">
        <w:rPr>
          <w:rFonts w:asciiTheme="majorHAnsi" w:hAnsiTheme="majorHAnsi" w:cstheme="majorHAnsi"/>
          <w:color w:val="000000" w:themeColor="text1"/>
          <w:sz w:val="28"/>
          <w:szCs w:val="28"/>
        </w:rPr>
        <w:t>ee</w:t>
      </w:r>
      <w:r w:rsidRPr="00C83521">
        <w:rPr>
          <w:rFonts w:asciiTheme="majorHAnsi" w:hAnsiTheme="majorHAnsi" w:cstheme="majorHAnsi"/>
          <w:color w:val="000000" w:themeColor="text1"/>
          <w:sz w:val="28"/>
          <w:szCs w:val="28"/>
        </w:rPr>
        <w:t xml:space="preserve"> have continued access to this support meaning </w:t>
      </w:r>
      <w:r w:rsidR="00415317" w:rsidRPr="00C83521">
        <w:rPr>
          <w:rFonts w:asciiTheme="majorHAnsi" w:hAnsiTheme="majorHAnsi" w:cstheme="majorHAnsi"/>
          <w:color w:val="000000" w:themeColor="text1"/>
          <w:sz w:val="28"/>
          <w:szCs w:val="28"/>
        </w:rPr>
        <w:t>nine</w:t>
      </w:r>
      <w:r w:rsidRPr="00C83521">
        <w:rPr>
          <w:rFonts w:asciiTheme="majorHAnsi" w:hAnsiTheme="majorHAnsi" w:cstheme="majorHAnsi"/>
          <w:color w:val="000000" w:themeColor="text1"/>
          <w:sz w:val="28"/>
          <w:szCs w:val="28"/>
        </w:rPr>
        <w:t xml:space="preserve"> have been left unsupported with their communication development.</w:t>
      </w:r>
      <w:r w:rsidR="00811D19" w:rsidRPr="00C83521">
        <w:rPr>
          <w:rFonts w:asciiTheme="majorHAnsi" w:hAnsiTheme="majorHAnsi" w:cstheme="majorHAnsi"/>
          <w:color w:val="000000" w:themeColor="text1"/>
          <w:sz w:val="28"/>
          <w:szCs w:val="28"/>
        </w:rPr>
        <w:t xml:space="preserve"> </w:t>
      </w:r>
      <w:r w:rsidR="00415768" w:rsidRPr="00C83521">
        <w:rPr>
          <w:rFonts w:asciiTheme="majorHAnsi" w:hAnsiTheme="majorHAnsi" w:cstheme="majorHAnsi"/>
          <w:color w:val="000000" w:themeColor="text1"/>
          <w:sz w:val="28"/>
          <w:szCs w:val="28"/>
        </w:rPr>
        <w:t>All</w:t>
      </w:r>
      <w:r w:rsidRPr="00C83521">
        <w:rPr>
          <w:rFonts w:asciiTheme="majorHAnsi" w:hAnsiTheme="majorHAnsi" w:cstheme="majorHAnsi"/>
          <w:color w:val="000000" w:themeColor="text1"/>
          <w:sz w:val="28"/>
          <w:szCs w:val="28"/>
        </w:rPr>
        <w:t xml:space="preserve"> learners who have identified they have speech, language, and communication needs (in the ILS department) work with their key staff to complete an initial assessment (Appendix 3). This then guides staff to create communication-specific targets. </w:t>
      </w:r>
      <w:r w:rsidRPr="00C83521">
        <w:rPr>
          <w:rFonts w:asciiTheme="majorHAnsi" w:eastAsia="Times New Roman" w:hAnsiTheme="majorHAnsi" w:cstheme="majorHAnsi"/>
          <w:color w:val="000000" w:themeColor="text1"/>
          <w:sz w:val="28"/>
          <w:szCs w:val="28"/>
        </w:rPr>
        <w:t xml:space="preserve">Initial assessments for learners with PMLD are crucial to gain a comprehensive understanding of their abilities, strengths, and needs. This information is then used to inform the design of an IEP that is tailored to meet their specific requirements. According to research, individuals with PMLD often have complex and diverse needs that require a highly individualised and tailored approach to education. For example, a study by Ware and Williams (2001) highlights the importance of conducting a thorough assessment to determine the unique needs and strengths of learners with PMLD. This includes an evaluation of their communication skills, physical abilities, and sensory needs. Another study by Cargill and Colver (2002) emphasised the importance of considering the holistic needs of the learner when conducting an initial assessment. This includes not only their educational needs but also their social, emotional, and physical needs. </w:t>
      </w:r>
      <w:r w:rsidRPr="00C83521">
        <w:rPr>
          <w:rStyle w:val="s1"/>
          <w:rFonts w:asciiTheme="majorHAnsi" w:hAnsiTheme="majorHAnsi" w:cstheme="majorHAnsi"/>
          <w:color w:val="000000" w:themeColor="text1"/>
          <w:sz w:val="28"/>
          <w:szCs w:val="28"/>
        </w:rPr>
        <w:t xml:space="preserve">Speech and Language teams are contacted </w:t>
      </w:r>
      <w:r w:rsidR="00C36B3D">
        <w:rPr>
          <w:rStyle w:val="s1"/>
          <w:rFonts w:asciiTheme="majorHAnsi" w:hAnsiTheme="majorHAnsi" w:cstheme="majorHAnsi"/>
          <w:color w:val="000000" w:themeColor="text1"/>
          <w:sz w:val="28"/>
          <w:szCs w:val="28"/>
        </w:rPr>
        <w:t>before</w:t>
      </w:r>
      <w:r w:rsidRPr="00C83521">
        <w:rPr>
          <w:rStyle w:val="s1"/>
          <w:rFonts w:asciiTheme="majorHAnsi" w:hAnsiTheme="majorHAnsi" w:cstheme="majorHAnsi"/>
          <w:color w:val="000000" w:themeColor="text1"/>
          <w:sz w:val="28"/>
          <w:szCs w:val="28"/>
        </w:rPr>
        <w:t xml:space="preserve"> any assessments and asked to provide or complete a new </w:t>
      </w:r>
      <w:r w:rsidR="00901956" w:rsidRPr="00C83521">
        <w:rPr>
          <w:rStyle w:val="s1"/>
          <w:rFonts w:asciiTheme="majorHAnsi" w:hAnsiTheme="majorHAnsi" w:cstheme="majorHAnsi"/>
          <w:color w:val="000000" w:themeColor="text1"/>
          <w:sz w:val="28"/>
          <w:szCs w:val="28"/>
        </w:rPr>
        <w:t>up</w:t>
      </w:r>
      <w:r w:rsidR="006821E7" w:rsidRPr="00C83521">
        <w:rPr>
          <w:rStyle w:val="s1"/>
          <w:rFonts w:asciiTheme="majorHAnsi" w:hAnsiTheme="majorHAnsi" w:cstheme="majorHAnsi"/>
          <w:color w:val="000000" w:themeColor="text1"/>
          <w:sz w:val="28"/>
          <w:szCs w:val="28"/>
        </w:rPr>
        <w:t xml:space="preserve"> to </w:t>
      </w:r>
      <w:r w:rsidRPr="00C83521">
        <w:rPr>
          <w:rStyle w:val="s1"/>
          <w:rFonts w:asciiTheme="majorHAnsi" w:hAnsiTheme="majorHAnsi" w:cstheme="majorHAnsi"/>
          <w:color w:val="000000" w:themeColor="text1"/>
          <w:sz w:val="28"/>
          <w:szCs w:val="28"/>
        </w:rPr>
        <w:t>date assessment for any learner who had previously received input from the team. This was used</w:t>
      </w:r>
      <w:r w:rsidRPr="00C83521">
        <w:rPr>
          <w:rStyle w:val="apple-converted-space"/>
          <w:rFonts w:asciiTheme="majorHAnsi" w:hAnsiTheme="majorHAnsi" w:cstheme="majorHAnsi"/>
          <w:color w:val="000000" w:themeColor="text1"/>
          <w:sz w:val="28"/>
          <w:szCs w:val="28"/>
        </w:rPr>
        <w:t> to plan any strategies and develop staff members' knowledge.</w:t>
      </w:r>
    </w:p>
    <w:p w14:paraId="0A212366" w14:textId="591B9B01" w:rsidR="001E70CD" w:rsidRDefault="00624A45" w:rsidP="006C2B6C">
      <w:pPr>
        <w:pStyle w:val="p1"/>
        <w:spacing w:line="360" w:lineRule="auto"/>
        <w:rPr>
          <w:rFonts w:asciiTheme="majorHAnsi" w:hAnsiTheme="majorHAnsi" w:cstheme="majorHAnsi"/>
          <w:color w:val="000000" w:themeColor="text1"/>
          <w:sz w:val="28"/>
          <w:szCs w:val="28"/>
        </w:rPr>
      </w:pPr>
      <w:r w:rsidRPr="00C83521">
        <w:rPr>
          <w:rFonts w:asciiTheme="majorHAnsi" w:eastAsia="Times New Roman" w:hAnsiTheme="majorHAnsi" w:cstheme="majorHAnsi"/>
          <w:color w:val="000000" w:themeColor="text1"/>
          <w:sz w:val="28"/>
          <w:szCs w:val="28"/>
        </w:rPr>
        <w:t xml:space="preserve">Overall, initial assessments play a critical role in ensuring that learners with PMLD receive an education that is tailored to their specific needs and abilities. By taking a holistic and individualised approach, educators can provide learners with PMLD with the support and resources they need to reach their full potential. </w:t>
      </w:r>
      <w:r w:rsidRPr="00C83521">
        <w:rPr>
          <w:rFonts w:asciiTheme="majorHAnsi" w:hAnsiTheme="majorHAnsi" w:cstheme="majorHAnsi"/>
          <w:color w:val="000000" w:themeColor="text1"/>
          <w:sz w:val="28"/>
          <w:szCs w:val="28"/>
        </w:rPr>
        <w:t xml:space="preserve">Depending on the learner's form of communication staff tailor sessions to ensure developing that skill is a priority. This could be by learning a new Makaton sign, updating symbol or PEC board, </w:t>
      </w:r>
      <w:r w:rsidR="004E0C5B">
        <w:rPr>
          <w:rFonts w:asciiTheme="majorHAnsi" w:hAnsiTheme="majorHAnsi" w:cstheme="majorHAnsi"/>
          <w:color w:val="000000" w:themeColor="text1"/>
          <w:sz w:val="28"/>
          <w:szCs w:val="28"/>
        </w:rPr>
        <w:t>practising</w:t>
      </w:r>
      <w:r w:rsidRPr="00C83521">
        <w:rPr>
          <w:rFonts w:asciiTheme="majorHAnsi" w:hAnsiTheme="majorHAnsi" w:cstheme="majorHAnsi"/>
          <w:color w:val="000000" w:themeColor="text1"/>
          <w:sz w:val="28"/>
          <w:szCs w:val="28"/>
        </w:rPr>
        <w:t xml:space="preserve"> using the communication aid or placing the learner in </w:t>
      </w:r>
      <w:r w:rsidR="00761A8F" w:rsidRPr="00C83521">
        <w:rPr>
          <w:rFonts w:asciiTheme="majorHAnsi" w:hAnsiTheme="majorHAnsi" w:cstheme="majorHAnsi"/>
          <w:color w:val="000000" w:themeColor="text1"/>
          <w:sz w:val="28"/>
          <w:szCs w:val="28"/>
        </w:rPr>
        <w:t>settings</w:t>
      </w:r>
      <w:r w:rsidRPr="00C83521">
        <w:rPr>
          <w:rFonts w:asciiTheme="majorHAnsi" w:hAnsiTheme="majorHAnsi" w:cstheme="majorHAnsi"/>
          <w:color w:val="000000" w:themeColor="text1"/>
          <w:sz w:val="28"/>
          <w:szCs w:val="28"/>
        </w:rPr>
        <w:t xml:space="preserve"> to develop their social communication skills</w:t>
      </w:r>
      <w:r w:rsidR="00797778" w:rsidRPr="00C83521">
        <w:rPr>
          <w:rFonts w:asciiTheme="majorHAnsi" w:hAnsiTheme="majorHAnsi" w:cstheme="majorHAnsi"/>
          <w:color w:val="000000" w:themeColor="text1"/>
          <w:sz w:val="28"/>
          <w:szCs w:val="28"/>
        </w:rPr>
        <w:t xml:space="preserve"> </w:t>
      </w:r>
      <w:r w:rsidR="00574BDE" w:rsidRPr="00C83521">
        <w:rPr>
          <w:rFonts w:asciiTheme="majorHAnsi" w:hAnsiTheme="majorHAnsi" w:cstheme="majorHAnsi"/>
          <w:color w:val="000000" w:themeColor="text1"/>
          <w:sz w:val="28"/>
          <w:szCs w:val="28"/>
        </w:rPr>
        <w:t xml:space="preserve">(communal </w:t>
      </w:r>
      <w:r w:rsidR="00BD64FA" w:rsidRPr="00C83521">
        <w:rPr>
          <w:rFonts w:asciiTheme="majorHAnsi" w:hAnsiTheme="majorHAnsi" w:cstheme="majorHAnsi"/>
          <w:color w:val="000000" w:themeColor="text1"/>
          <w:sz w:val="28"/>
          <w:szCs w:val="28"/>
        </w:rPr>
        <w:t xml:space="preserve">areas, </w:t>
      </w:r>
      <w:r w:rsidR="002C5488" w:rsidRPr="00C83521">
        <w:rPr>
          <w:rFonts w:asciiTheme="majorHAnsi" w:hAnsiTheme="majorHAnsi" w:cstheme="majorHAnsi"/>
          <w:color w:val="000000" w:themeColor="text1"/>
          <w:sz w:val="28"/>
          <w:szCs w:val="28"/>
        </w:rPr>
        <w:t>canteen,</w:t>
      </w:r>
      <w:r w:rsidR="00BD64FA" w:rsidRPr="00C83521">
        <w:rPr>
          <w:rFonts w:asciiTheme="majorHAnsi" w:hAnsiTheme="majorHAnsi" w:cstheme="majorHAnsi"/>
          <w:color w:val="000000" w:themeColor="text1"/>
          <w:sz w:val="28"/>
          <w:szCs w:val="28"/>
        </w:rPr>
        <w:t xml:space="preserve"> </w:t>
      </w:r>
      <w:r w:rsidR="00442CAE" w:rsidRPr="00C83521">
        <w:rPr>
          <w:rFonts w:asciiTheme="majorHAnsi" w:hAnsiTheme="majorHAnsi" w:cstheme="majorHAnsi"/>
          <w:color w:val="000000" w:themeColor="text1"/>
          <w:sz w:val="28"/>
          <w:szCs w:val="28"/>
        </w:rPr>
        <w:t>or coffee sh</w:t>
      </w:r>
      <w:r w:rsidR="003C2881" w:rsidRPr="00C83521">
        <w:rPr>
          <w:rFonts w:asciiTheme="majorHAnsi" w:hAnsiTheme="majorHAnsi" w:cstheme="majorHAnsi"/>
          <w:color w:val="000000" w:themeColor="text1"/>
          <w:sz w:val="28"/>
          <w:szCs w:val="28"/>
        </w:rPr>
        <w:t>op)</w:t>
      </w:r>
      <w:r w:rsidRPr="00C83521">
        <w:rPr>
          <w:rFonts w:asciiTheme="majorHAnsi" w:hAnsiTheme="majorHAnsi" w:cstheme="majorHAnsi"/>
          <w:color w:val="000000" w:themeColor="text1"/>
          <w:sz w:val="28"/>
          <w:szCs w:val="28"/>
        </w:rPr>
        <w:t xml:space="preserve">. </w:t>
      </w:r>
    </w:p>
    <w:p w14:paraId="4B6FBFE5" w14:textId="7869DEF8" w:rsidR="006F2556" w:rsidRPr="00C83521" w:rsidRDefault="006F2556" w:rsidP="006F2556">
      <w:pPr>
        <w:pStyle w:val="Heading1"/>
      </w:pPr>
      <w:r>
        <w:t>Communication Friendly Classrooms</w:t>
      </w:r>
    </w:p>
    <w:p w14:paraId="1180C5B4" w14:textId="5B1C93D9" w:rsidR="009970B8" w:rsidRPr="00C83521" w:rsidRDefault="00AA6AA1" w:rsidP="004476F2">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M</w:t>
      </w:r>
      <w:r w:rsidR="00EE23CD" w:rsidRPr="00C83521">
        <w:rPr>
          <w:rFonts w:asciiTheme="majorHAnsi" w:hAnsiTheme="majorHAnsi" w:cstheme="majorHAnsi"/>
          <w:color w:val="000000" w:themeColor="text1"/>
          <w:sz w:val="28"/>
          <w:szCs w:val="28"/>
        </w:rPr>
        <w:t>ost</w:t>
      </w:r>
      <w:r w:rsidR="00754497" w:rsidRPr="00C83521">
        <w:rPr>
          <w:rFonts w:asciiTheme="majorHAnsi" w:hAnsiTheme="majorHAnsi" w:cstheme="majorHAnsi"/>
          <w:color w:val="000000" w:themeColor="text1"/>
          <w:sz w:val="28"/>
          <w:szCs w:val="28"/>
        </w:rPr>
        <w:t xml:space="preserve"> classrooms for Complex/PMLD learners have been made communication</w:t>
      </w:r>
      <w:r w:rsidR="0060474E" w:rsidRPr="00C83521">
        <w:rPr>
          <w:rFonts w:asciiTheme="majorHAnsi" w:hAnsiTheme="majorHAnsi" w:cstheme="majorHAnsi"/>
          <w:color w:val="000000" w:themeColor="text1"/>
          <w:sz w:val="28"/>
          <w:szCs w:val="28"/>
        </w:rPr>
        <w:t>-</w:t>
      </w:r>
      <w:r w:rsidR="00754497" w:rsidRPr="00C83521">
        <w:rPr>
          <w:rFonts w:asciiTheme="majorHAnsi" w:hAnsiTheme="majorHAnsi" w:cstheme="majorHAnsi"/>
          <w:color w:val="000000" w:themeColor="text1"/>
          <w:sz w:val="28"/>
          <w:szCs w:val="28"/>
        </w:rPr>
        <w:t xml:space="preserve">friendly areas (symbols, </w:t>
      </w:r>
      <w:r w:rsidR="0060474E" w:rsidRPr="00C83521">
        <w:rPr>
          <w:rFonts w:asciiTheme="majorHAnsi" w:hAnsiTheme="majorHAnsi" w:cstheme="majorHAnsi"/>
          <w:color w:val="000000" w:themeColor="text1"/>
          <w:sz w:val="28"/>
          <w:szCs w:val="28"/>
        </w:rPr>
        <w:t>fewer</w:t>
      </w:r>
      <w:r w:rsidR="00754497" w:rsidRPr="00C83521">
        <w:rPr>
          <w:rFonts w:asciiTheme="majorHAnsi" w:hAnsiTheme="majorHAnsi" w:cstheme="majorHAnsi"/>
          <w:color w:val="000000" w:themeColor="text1"/>
          <w:sz w:val="28"/>
          <w:szCs w:val="28"/>
        </w:rPr>
        <w:t xml:space="preserve"> distractions, designated learning areas)</w:t>
      </w:r>
      <w:r w:rsidR="004151EC" w:rsidRPr="00C83521">
        <w:rPr>
          <w:rFonts w:asciiTheme="majorHAnsi" w:hAnsiTheme="majorHAnsi" w:cstheme="majorHAnsi"/>
          <w:color w:val="000000" w:themeColor="text1"/>
          <w:sz w:val="28"/>
          <w:szCs w:val="28"/>
        </w:rPr>
        <w:t xml:space="preserve">. </w:t>
      </w:r>
      <w:r w:rsidR="009A1D6A" w:rsidRPr="00C83521">
        <w:rPr>
          <w:rFonts w:asciiTheme="majorHAnsi" w:hAnsiTheme="majorHAnsi" w:cstheme="majorHAnsi"/>
          <w:color w:val="000000" w:themeColor="text1"/>
          <w:sz w:val="28"/>
          <w:szCs w:val="28"/>
        </w:rPr>
        <w:t>There are several benefits of a communication</w:t>
      </w:r>
      <w:r w:rsidR="0060474E" w:rsidRPr="00C83521">
        <w:rPr>
          <w:rFonts w:asciiTheme="majorHAnsi" w:hAnsiTheme="majorHAnsi" w:cstheme="majorHAnsi"/>
          <w:color w:val="000000" w:themeColor="text1"/>
          <w:sz w:val="28"/>
          <w:szCs w:val="28"/>
        </w:rPr>
        <w:t>-</w:t>
      </w:r>
      <w:r w:rsidR="009A1D6A" w:rsidRPr="00C83521">
        <w:rPr>
          <w:rFonts w:asciiTheme="majorHAnsi" w:hAnsiTheme="majorHAnsi" w:cstheme="majorHAnsi"/>
          <w:color w:val="000000" w:themeColor="text1"/>
          <w:sz w:val="28"/>
          <w:szCs w:val="28"/>
        </w:rPr>
        <w:t>friendly classroom for learners with PMLD as outlined in several studies and research. A communication</w:t>
      </w:r>
      <w:r w:rsidR="0060474E" w:rsidRPr="00C83521">
        <w:rPr>
          <w:rFonts w:asciiTheme="majorHAnsi" w:hAnsiTheme="majorHAnsi" w:cstheme="majorHAnsi"/>
          <w:color w:val="000000" w:themeColor="text1"/>
          <w:sz w:val="28"/>
          <w:szCs w:val="28"/>
        </w:rPr>
        <w:t>-</w:t>
      </w:r>
      <w:r w:rsidR="009A1D6A" w:rsidRPr="00C83521">
        <w:rPr>
          <w:rFonts w:asciiTheme="majorHAnsi" w:hAnsiTheme="majorHAnsi" w:cstheme="majorHAnsi"/>
          <w:color w:val="000000" w:themeColor="text1"/>
          <w:sz w:val="28"/>
          <w:szCs w:val="28"/>
        </w:rPr>
        <w:t>friendly classroom can provide learners</w:t>
      </w:r>
      <w:r w:rsidR="00C276CE" w:rsidRPr="00C83521">
        <w:rPr>
          <w:rFonts w:asciiTheme="majorHAnsi" w:hAnsiTheme="majorHAnsi" w:cstheme="majorHAnsi"/>
          <w:color w:val="000000" w:themeColor="text1"/>
          <w:sz w:val="28"/>
          <w:szCs w:val="28"/>
        </w:rPr>
        <w:t xml:space="preserve"> with</w:t>
      </w:r>
      <w:r w:rsidR="009A1D6A" w:rsidRPr="00C83521">
        <w:rPr>
          <w:rFonts w:asciiTheme="majorHAnsi" w:hAnsiTheme="majorHAnsi" w:cstheme="majorHAnsi"/>
          <w:color w:val="000000" w:themeColor="text1"/>
          <w:sz w:val="28"/>
          <w:szCs w:val="28"/>
        </w:rPr>
        <w:t xml:space="preserve"> the necessary </w:t>
      </w:r>
      <w:r w:rsidR="0060474E" w:rsidRPr="00C83521">
        <w:rPr>
          <w:rFonts w:asciiTheme="majorHAnsi" w:hAnsiTheme="majorHAnsi" w:cstheme="majorHAnsi"/>
          <w:color w:val="000000" w:themeColor="text1"/>
          <w:sz w:val="28"/>
          <w:szCs w:val="28"/>
        </w:rPr>
        <w:t>support</w:t>
      </w:r>
      <w:r w:rsidR="009A1D6A" w:rsidRPr="00C83521">
        <w:rPr>
          <w:rFonts w:asciiTheme="majorHAnsi" w:hAnsiTheme="majorHAnsi" w:cstheme="majorHAnsi"/>
          <w:color w:val="000000" w:themeColor="text1"/>
          <w:sz w:val="28"/>
          <w:szCs w:val="28"/>
        </w:rPr>
        <w:t xml:space="preserve"> to participate and engage in learning activities. For example, using visual supports, such as picture communication systems, can help learners with PMLD to communicate their needs and interests (Cress, 2005).</w:t>
      </w:r>
      <w:r w:rsidR="005B0FDF" w:rsidRPr="00C83521">
        <w:rPr>
          <w:rFonts w:asciiTheme="majorHAnsi" w:hAnsiTheme="majorHAnsi" w:cstheme="majorHAnsi"/>
          <w:color w:val="000000" w:themeColor="text1"/>
          <w:sz w:val="28"/>
          <w:szCs w:val="28"/>
        </w:rPr>
        <w:t xml:space="preserve"> </w:t>
      </w:r>
      <w:r w:rsidR="009970B8" w:rsidRPr="00C83521">
        <w:rPr>
          <w:rFonts w:asciiTheme="majorHAnsi" w:hAnsiTheme="majorHAnsi" w:cstheme="majorHAnsi"/>
          <w:color w:val="000000" w:themeColor="text1"/>
          <w:sz w:val="28"/>
          <w:szCs w:val="28"/>
        </w:rPr>
        <w:t>Visual aids, such as pictures, symbols, or signs, are effective in communicating with individuals with PMLD (Henderson, 2018).</w:t>
      </w:r>
    </w:p>
    <w:p w14:paraId="244A9D6F" w14:textId="33A7A62C" w:rsidR="00686EE7" w:rsidRPr="00C83521" w:rsidRDefault="005B0FDF"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Furthermore, when the classroom is set up appropriately, </w:t>
      </w:r>
      <w:r w:rsidR="00EB3B77" w:rsidRPr="00C83521">
        <w:rPr>
          <w:rFonts w:asciiTheme="majorHAnsi" w:hAnsiTheme="majorHAnsi" w:cstheme="majorHAnsi"/>
          <w:color w:val="000000" w:themeColor="text1"/>
          <w:sz w:val="28"/>
          <w:szCs w:val="28"/>
        </w:rPr>
        <w:t>learners</w:t>
      </w:r>
      <w:r w:rsidRPr="00C83521">
        <w:rPr>
          <w:rFonts w:asciiTheme="majorHAnsi" w:hAnsiTheme="majorHAnsi" w:cstheme="majorHAnsi"/>
          <w:color w:val="000000" w:themeColor="text1"/>
          <w:sz w:val="28"/>
          <w:szCs w:val="28"/>
        </w:rPr>
        <w:t xml:space="preserve"> are more likely to participate in activities and engage with their peers and teachers (Cumine, Leach, &amp; Stevenson, 1998). This can lead to improved learning outcomes and a more positive classroom experience.</w:t>
      </w:r>
      <w:r w:rsidR="004151EC" w:rsidRPr="00C83521">
        <w:rPr>
          <w:rFonts w:asciiTheme="majorHAnsi" w:hAnsiTheme="majorHAnsi" w:cstheme="majorHAnsi"/>
          <w:color w:val="000000" w:themeColor="text1"/>
          <w:sz w:val="28"/>
          <w:szCs w:val="28"/>
        </w:rPr>
        <w:t xml:space="preserve"> Furthermore, it</w:t>
      </w:r>
      <w:r w:rsidR="009A1D6A" w:rsidRPr="00C83521">
        <w:rPr>
          <w:rFonts w:asciiTheme="majorHAnsi" w:hAnsiTheme="majorHAnsi" w:cstheme="majorHAnsi"/>
          <w:color w:val="000000" w:themeColor="text1"/>
          <w:sz w:val="28"/>
          <w:szCs w:val="28"/>
        </w:rPr>
        <w:t xml:space="preserve"> can provide opportunities for learners with PMLD to develop social interactions with their peers and teachers. For example, using social stories and visual schedules can help learners with PMLD to understand social cues and expectations (Schlosser &amp; Cushing, 2010).</w:t>
      </w:r>
      <w:r w:rsidR="004151EC" w:rsidRPr="00C83521">
        <w:rPr>
          <w:rFonts w:asciiTheme="majorHAnsi" w:hAnsiTheme="majorHAnsi" w:cstheme="majorHAnsi"/>
          <w:color w:val="000000" w:themeColor="text1"/>
          <w:sz w:val="28"/>
          <w:szCs w:val="28"/>
        </w:rPr>
        <w:t xml:space="preserve"> </w:t>
      </w:r>
      <w:r w:rsidR="00152D91" w:rsidRPr="00C83521">
        <w:rPr>
          <w:rFonts w:asciiTheme="majorHAnsi" w:hAnsiTheme="majorHAnsi" w:cstheme="majorHAnsi"/>
          <w:color w:val="000000" w:themeColor="text1"/>
          <w:sz w:val="28"/>
          <w:szCs w:val="28"/>
        </w:rPr>
        <w:t>Access</w:t>
      </w:r>
      <w:r w:rsidR="004151EC" w:rsidRPr="00C83521">
        <w:rPr>
          <w:rFonts w:asciiTheme="majorHAnsi" w:hAnsiTheme="majorHAnsi" w:cstheme="majorHAnsi"/>
          <w:color w:val="000000" w:themeColor="text1"/>
          <w:sz w:val="28"/>
          <w:szCs w:val="28"/>
        </w:rPr>
        <w:t xml:space="preserve"> to a supportive environment </w:t>
      </w:r>
      <w:r w:rsidR="009A1D6A" w:rsidRPr="00C83521">
        <w:rPr>
          <w:rFonts w:asciiTheme="majorHAnsi" w:hAnsiTheme="majorHAnsi" w:cstheme="majorHAnsi"/>
          <w:color w:val="000000" w:themeColor="text1"/>
          <w:sz w:val="28"/>
          <w:szCs w:val="28"/>
        </w:rPr>
        <w:t xml:space="preserve">can </w:t>
      </w:r>
      <w:r w:rsidR="00152D91" w:rsidRPr="00C83521">
        <w:rPr>
          <w:rFonts w:asciiTheme="majorHAnsi" w:hAnsiTheme="majorHAnsi" w:cstheme="majorHAnsi"/>
          <w:color w:val="000000" w:themeColor="text1"/>
          <w:sz w:val="28"/>
          <w:szCs w:val="28"/>
        </w:rPr>
        <w:t>allow</w:t>
      </w:r>
      <w:r w:rsidR="009A1D6A" w:rsidRPr="00C83521">
        <w:rPr>
          <w:rFonts w:asciiTheme="majorHAnsi" w:hAnsiTheme="majorHAnsi" w:cstheme="majorHAnsi"/>
          <w:color w:val="000000" w:themeColor="text1"/>
          <w:sz w:val="28"/>
          <w:szCs w:val="28"/>
        </w:rPr>
        <w:t xml:space="preserve"> learners with PMLD the opportunity to develop independence in their communication and learning. For example, using augmentative and alternative communication (AAC) devices can help learners with PMLD to communicate their needs and make choices independently (Beukelman &amp; Mirenda, 2013).</w:t>
      </w:r>
      <w:r w:rsidR="00B024EB" w:rsidRPr="00C83521">
        <w:rPr>
          <w:rFonts w:asciiTheme="majorHAnsi" w:hAnsiTheme="majorHAnsi" w:cstheme="majorHAnsi"/>
          <w:color w:val="000000" w:themeColor="text1"/>
          <w:sz w:val="28"/>
          <w:szCs w:val="28"/>
        </w:rPr>
        <w:t xml:space="preserve"> </w:t>
      </w:r>
    </w:p>
    <w:p w14:paraId="5DD88160" w14:textId="49152007" w:rsidR="00763639" w:rsidRPr="00C83521" w:rsidRDefault="006A4BBF" w:rsidP="004476F2">
      <w:pPr>
        <w:spacing w:line="360" w:lineRule="auto"/>
        <w:rPr>
          <w:rFonts w:asciiTheme="majorHAnsi" w:eastAsia="Times New Roman" w:hAnsiTheme="majorHAnsi" w:cs="Segoe UI"/>
          <w:color w:val="000000" w:themeColor="text1"/>
          <w:sz w:val="28"/>
          <w:szCs w:val="28"/>
          <w:shd w:val="clear" w:color="auto" w:fill="F7F7F8"/>
        </w:rPr>
      </w:pPr>
      <w:r w:rsidRPr="00C83521">
        <w:rPr>
          <w:rStyle w:val="apple-converted-space"/>
          <w:rFonts w:asciiTheme="majorHAnsi" w:hAnsiTheme="majorHAnsi" w:cstheme="majorHAnsi"/>
          <w:color w:val="000000" w:themeColor="text1"/>
          <w:sz w:val="28"/>
          <w:szCs w:val="28"/>
        </w:rPr>
        <w:t>A study by Oliveira (2018) explored the use of Connectivism in the context of PMLD. The study found that Connectivism can provide a flexible and adaptable approach to learning for individuals with PMLD by allowing for the creation of networks of support, including teachers, peers, and technology. The authors suggest that the use of technology and digital resources can play a significant role in supporting learning for individuals with PMLD and that Connectivism can provide a framework for utilising these resources in an effective and meaningful way. For</w:t>
      </w:r>
      <w:r w:rsidRPr="00C83521">
        <w:rPr>
          <w:rFonts w:asciiTheme="majorHAnsi" w:hAnsiTheme="majorHAnsi" w:cstheme="majorHAnsi"/>
          <w:color w:val="000000" w:themeColor="text1"/>
          <w:sz w:val="28"/>
          <w:szCs w:val="28"/>
        </w:rPr>
        <w:t xml:space="preserve"> learners with PMLD, connective learning can be applied in several ways. Firstly, by networked learning: learners can access and learn from a wide range of digital resources, including videos, audio, images, and text. They can connect with others through technologies such as videoconferencing, instant messaging, and social media, which can help to support their social and emotional development. Connectivism learning acknowledges that knowledge is constructed from a range of perspectives and encourages learners to seek out and engage with multiple sources of information. This can be particularly important for PMLD learners, who may have limited opportunities to engage with the world around them. Finally, during a personalised learning approach, connective learning can be adapted to meet the individual needs and abilities of PMLD learners. For example, learners can access information at their own pace, explore topics that interest them, and engage with digital resources that are accessible and relevant to their needs. </w:t>
      </w:r>
      <w:r w:rsidRPr="00C83521">
        <w:rPr>
          <w:rStyle w:val="apple-converted-space"/>
          <w:rFonts w:asciiTheme="majorHAnsi" w:hAnsiTheme="majorHAnsi" w:cstheme="majorHAnsi"/>
          <w:color w:val="000000" w:themeColor="text1"/>
          <w:sz w:val="28"/>
          <w:szCs w:val="28"/>
        </w:rPr>
        <w:t xml:space="preserve">While the application of Connectivism to learners with PMLD requires further research, there is evidence to suggest that this theory can provide a valuable approach to learning for these individuals. </w:t>
      </w:r>
      <w:r w:rsidRPr="00C83521">
        <w:rPr>
          <w:rFonts w:asciiTheme="majorHAnsi" w:hAnsiTheme="majorHAnsi" w:cstheme="majorHAnsi"/>
          <w:color w:val="000000" w:themeColor="text1"/>
          <w:sz w:val="28"/>
          <w:szCs w:val="28"/>
        </w:rPr>
        <w:t>Regarding</w:t>
      </w:r>
      <w:r w:rsidRPr="00C83521">
        <w:rPr>
          <w:rStyle w:val="apple-converted-space"/>
          <w:rFonts w:asciiTheme="majorHAnsi" w:hAnsiTheme="majorHAnsi" w:cstheme="majorHAnsi"/>
          <w:color w:val="000000" w:themeColor="text1"/>
          <w:sz w:val="28"/>
          <w:szCs w:val="28"/>
        </w:rPr>
        <w:t xml:space="preserve"> learners with PMLD, the application of the Connectivism theory has not been extensively researched. However, there is evidence to suggest that Connectivism may be a useful approach for these learners.</w:t>
      </w:r>
      <w:r w:rsidR="005726DF" w:rsidRPr="00C83521">
        <w:rPr>
          <w:rStyle w:val="apple-converted-space"/>
          <w:rFonts w:asciiTheme="majorHAnsi" w:hAnsiTheme="majorHAnsi" w:cstheme="majorHAnsi"/>
          <w:color w:val="000000" w:themeColor="text1"/>
          <w:sz w:val="28"/>
          <w:szCs w:val="28"/>
        </w:rPr>
        <w:t xml:space="preserve"> Learner A (L.A) has communication difficulties and is unable to speak, unfortunately</w:t>
      </w:r>
      <w:r w:rsidR="0048077B">
        <w:rPr>
          <w:rStyle w:val="apple-converted-space"/>
          <w:rFonts w:asciiTheme="majorHAnsi" w:hAnsiTheme="majorHAnsi" w:cstheme="majorHAnsi"/>
          <w:color w:val="000000" w:themeColor="text1"/>
          <w:sz w:val="28"/>
          <w:szCs w:val="28"/>
        </w:rPr>
        <w:t>,</w:t>
      </w:r>
      <w:r w:rsidR="005726DF" w:rsidRPr="00C83521">
        <w:rPr>
          <w:rStyle w:val="apple-converted-space"/>
          <w:rFonts w:asciiTheme="majorHAnsi" w:hAnsiTheme="majorHAnsi" w:cstheme="majorHAnsi"/>
          <w:color w:val="000000" w:themeColor="text1"/>
          <w:sz w:val="28"/>
          <w:szCs w:val="28"/>
        </w:rPr>
        <w:t xml:space="preserve"> due to his limited mobility he finds </w:t>
      </w:r>
      <w:r w:rsidR="0048077B">
        <w:rPr>
          <w:rStyle w:val="apple-converted-space"/>
          <w:rFonts w:asciiTheme="majorHAnsi" w:hAnsiTheme="majorHAnsi" w:cstheme="majorHAnsi"/>
          <w:color w:val="000000" w:themeColor="text1"/>
          <w:sz w:val="28"/>
          <w:szCs w:val="28"/>
        </w:rPr>
        <w:t>M</w:t>
      </w:r>
      <w:r w:rsidR="0048077B" w:rsidRPr="00C83521">
        <w:rPr>
          <w:rStyle w:val="apple-converted-space"/>
          <w:rFonts w:asciiTheme="majorHAnsi" w:hAnsiTheme="majorHAnsi" w:cstheme="majorHAnsi"/>
          <w:color w:val="000000" w:themeColor="text1"/>
          <w:sz w:val="28"/>
          <w:szCs w:val="28"/>
        </w:rPr>
        <w:t>akaton</w:t>
      </w:r>
      <w:r w:rsidR="005726DF" w:rsidRPr="00C83521">
        <w:rPr>
          <w:rStyle w:val="apple-converted-space"/>
          <w:rFonts w:asciiTheme="majorHAnsi" w:hAnsiTheme="majorHAnsi" w:cstheme="majorHAnsi"/>
          <w:color w:val="000000" w:themeColor="text1"/>
          <w:sz w:val="28"/>
          <w:szCs w:val="28"/>
        </w:rPr>
        <w:t xml:space="preserve"> difficult and even though he is very patient when trying to let staff know his </w:t>
      </w:r>
      <w:r w:rsidR="007E21E8" w:rsidRPr="00C83521">
        <w:rPr>
          <w:rStyle w:val="apple-converted-space"/>
          <w:rFonts w:asciiTheme="majorHAnsi" w:hAnsiTheme="majorHAnsi" w:cstheme="majorHAnsi"/>
          <w:color w:val="000000" w:themeColor="text1"/>
          <w:sz w:val="28"/>
          <w:szCs w:val="28"/>
        </w:rPr>
        <w:t>needs,</w:t>
      </w:r>
      <w:r w:rsidR="005726DF" w:rsidRPr="00C83521">
        <w:rPr>
          <w:rStyle w:val="apple-converted-space"/>
          <w:rFonts w:asciiTheme="majorHAnsi" w:hAnsiTheme="majorHAnsi" w:cstheme="majorHAnsi"/>
          <w:color w:val="000000" w:themeColor="text1"/>
          <w:sz w:val="28"/>
          <w:szCs w:val="28"/>
        </w:rPr>
        <w:t xml:space="preserve"> he can become a little frustrated. Working with professionals to ensure he has an appropriate means of communication is imperative as his language barrier is also a factor. The use of a communication mat, containing relevant symbols, has been beneficial to L.A in specific pre-planned situations; however, this resource is not consistently available, particularly in off-campus settings. L.A's Speech and Language Therapist (SALT) is presently investigating the potential of acquiring a communication device that can act as his "voice," granting him the ability to express his needs, desires, and choices more effectively, thereby enhancing his independence in social contexts. L.A demonstrates a </w:t>
      </w:r>
      <w:r w:rsidR="00F812E7" w:rsidRPr="00C83521">
        <w:rPr>
          <w:rStyle w:val="apple-converted-space"/>
          <w:rFonts w:asciiTheme="majorHAnsi" w:hAnsiTheme="majorHAnsi" w:cstheme="majorHAnsi"/>
          <w:color w:val="000000" w:themeColor="text1"/>
          <w:sz w:val="28"/>
          <w:szCs w:val="28"/>
        </w:rPr>
        <w:t>liking</w:t>
      </w:r>
      <w:r w:rsidR="005726DF" w:rsidRPr="00C83521">
        <w:rPr>
          <w:rStyle w:val="apple-converted-space"/>
          <w:rFonts w:asciiTheme="majorHAnsi" w:hAnsiTheme="majorHAnsi" w:cstheme="majorHAnsi"/>
          <w:color w:val="000000" w:themeColor="text1"/>
          <w:sz w:val="28"/>
          <w:szCs w:val="28"/>
        </w:rPr>
        <w:t xml:space="preserve"> for meeting new individuals; nevertheless, his</w:t>
      </w:r>
      <w:r w:rsidR="00CB0C04" w:rsidRPr="00C83521">
        <w:rPr>
          <w:rStyle w:val="apple-converted-space"/>
          <w:rFonts w:asciiTheme="majorHAnsi" w:hAnsiTheme="majorHAnsi" w:cstheme="majorHAnsi"/>
          <w:color w:val="000000" w:themeColor="text1"/>
          <w:sz w:val="28"/>
          <w:szCs w:val="28"/>
        </w:rPr>
        <w:t xml:space="preserve"> </w:t>
      </w:r>
      <w:r w:rsidR="00CB0C04" w:rsidRPr="0048077B">
        <w:rPr>
          <w:rFonts w:asciiTheme="majorHAnsi" w:eastAsia="Times New Roman" w:hAnsiTheme="majorHAnsi" w:cs="Segoe UI"/>
          <w:color w:val="000000" w:themeColor="text1"/>
          <w:sz w:val="28"/>
          <w:szCs w:val="28"/>
        </w:rPr>
        <w:t>limited speech can inhibit social experiences and constrain communication with others.</w:t>
      </w:r>
    </w:p>
    <w:p w14:paraId="5983FACE" w14:textId="77777777" w:rsidR="00CB0C04" w:rsidRPr="00C83521" w:rsidRDefault="00CB0C04" w:rsidP="004476F2">
      <w:pPr>
        <w:spacing w:line="360" w:lineRule="auto"/>
        <w:rPr>
          <w:rFonts w:asciiTheme="majorHAnsi" w:hAnsiTheme="majorHAnsi" w:cstheme="majorHAnsi"/>
          <w:color w:val="000000" w:themeColor="text1"/>
          <w:sz w:val="28"/>
          <w:szCs w:val="28"/>
        </w:rPr>
      </w:pPr>
    </w:p>
    <w:p w14:paraId="24E36E2A" w14:textId="088280C8" w:rsidR="00D437C0" w:rsidRPr="00C83521" w:rsidRDefault="00D437C0"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 method the college could introduce is Intensive Interaction (II) which is often seen as a non-invasive and naturalistic approach, this can be beneficial for individuals who may have negative reactions to more formal communication methods. Intensive Interaction is a technique for communicating and interacting with individuals who have PMLD. To take part in Intensive Interaction with learners with PMLD, it is recommended that individuals complete specialised training. This training may cover various aspects of PMLD, including communication, sensory processing, and engagement strategies. The approach is based on the principles of person-centred care and emphasises the importance of creating a positive and supportive environment for the individual.</w:t>
      </w:r>
    </w:p>
    <w:p w14:paraId="4F705E6D" w14:textId="4F9BCF9C" w:rsidR="00D437C0" w:rsidRPr="00C83521" w:rsidRDefault="00D437C0" w:rsidP="004476F2">
      <w:pPr>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One of the key aspects of Intensive Interaction is the use of nonverbal communication, such as facial expressions, gestures, and body language, to establish shared attention and build a relationship with the individual. This can include activities like joint attention, shared enjoyment, and shared regulation, which involve engaging with the individual in activities that they find interesting and enjoyable and using nonverbal cues to help them understand and respond to social cues. Research has shown that Intensive Interaction can be effective in improving communication and social skills in individuals with severe and complex communication difficulties. A study by Nind and Hewett (2001) found that Intensive Interaction led to significant improvements in communication and social engagement in individuals with autism and PMLD. Another study by Ireland, Nind and Sewell (2002) demonstrated that Intensive Interaction was effective in improving communication and social skills in individuals with severe and complex neurological conditions. The approach is based on the principles of person-centred care and emphasises the importance of creating a positive and supportive environment for the individual. Llewellyn (2012) states that intensive interaction often focuses on nonverbal communication, which can limit opportunities for individuals to develop verbal communication skills. Bicknell (2018) supports this by saying individuals may become isolated from their peers and community because of intensive interaction, which can negatively impact their social and emotional well-being. However, further studies have shown that individuals who have participated in intensive interaction programs have increased their ability to initiate and respond to social interactions, improved their ability to use gestures and facial expressions to communicate, and increased their ability to understand and use spoken language (McConachie, Diggle, &amp; Le Couteur, 2010; Nind, 2011) </w:t>
      </w:r>
      <w:r w:rsidR="00921F56" w:rsidRPr="00C83521">
        <w:rPr>
          <w:rFonts w:asciiTheme="majorHAnsi" w:hAnsiTheme="majorHAnsi" w:cstheme="majorHAnsi"/>
          <w:color w:val="000000" w:themeColor="text1"/>
          <w:sz w:val="28"/>
          <w:szCs w:val="28"/>
        </w:rPr>
        <w:t>if the college</w:t>
      </w:r>
      <w:r w:rsidR="00B26E52" w:rsidRPr="00C83521">
        <w:rPr>
          <w:rFonts w:asciiTheme="majorHAnsi" w:hAnsiTheme="majorHAnsi" w:cstheme="majorHAnsi"/>
          <w:color w:val="000000" w:themeColor="text1"/>
          <w:sz w:val="28"/>
          <w:szCs w:val="28"/>
        </w:rPr>
        <w:t xml:space="preserve"> were to</w:t>
      </w:r>
      <w:r w:rsidRPr="00C83521">
        <w:rPr>
          <w:rFonts w:asciiTheme="majorHAnsi" w:hAnsiTheme="majorHAnsi" w:cstheme="majorHAnsi"/>
          <w:color w:val="000000" w:themeColor="text1"/>
          <w:sz w:val="28"/>
          <w:szCs w:val="28"/>
        </w:rPr>
        <w:t xml:space="preserve"> introduc</w:t>
      </w:r>
      <w:r w:rsidR="00644AEB" w:rsidRPr="00C83521">
        <w:rPr>
          <w:rFonts w:asciiTheme="majorHAnsi" w:hAnsiTheme="majorHAnsi" w:cstheme="majorHAnsi"/>
          <w:color w:val="000000" w:themeColor="text1"/>
          <w:sz w:val="28"/>
          <w:szCs w:val="28"/>
        </w:rPr>
        <w:t>e</w:t>
      </w:r>
      <w:r w:rsidRPr="00C83521">
        <w:rPr>
          <w:rFonts w:asciiTheme="majorHAnsi" w:hAnsiTheme="majorHAnsi" w:cstheme="majorHAnsi"/>
          <w:color w:val="000000" w:themeColor="text1"/>
          <w:sz w:val="28"/>
          <w:szCs w:val="28"/>
        </w:rPr>
        <w:t xml:space="preserve"> this method there would need to be specialised staff training in this unique area. The training typically involves a combination of theoretical and practical components, including workshops, case studies, and hands-on practice sessions. Trainees learn how to use simple, repetitive, and engaging interactions to develop communication and social skills in individuals with PMLD. In addition to formal training, ongoing supervision and support may also be provided to ensure that practitioners continue to develop their skills and remain up to date with the latest research and best practices in the field. It is important to note that Intensive Interaction is a complex and specialised technique and should only be used by individuals who have received appropriate training and support. (Gentry, 2018) argues that intensive interaction can take a significant amount of time and resources to implement effectively. Additionally, individuals may require ongoing support and training to maintain their progress, which can be costly and time-consuming. Furthermore, Intensive interaction is often informal and unstructured, making it difficult to measure progress and evaluate the effectiveness of the method. (Baker, 2016)</w:t>
      </w:r>
    </w:p>
    <w:p w14:paraId="56C26FC2" w14:textId="3640EF3A" w:rsidR="00E04E7F" w:rsidRPr="006C2B6C" w:rsidRDefault="00E04E7F" w:rsidP="006C2B6C">
      <w:pPr>
        <w:pStyle w:val="Heading1"/>
      </w:pPr>
      <w:bookmarkStart w:id="2" w:name="_Toc127426046"/>
      <w:r w:rsidRPr="006C2B6C">
        <w:t>Conclusion</w:t>
      </w:r>
      <w:bookmarkEnd w:id="2"/>
    </w:p>
    <w:p w14:paraId="6C7CFACE" w14:textId="1CD22EFE" w:rsidR="009C250F" w:rsidRPr="00C83521" w:rsidRDefault="007D4532" w:rsidP="000D478A">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Overall, it appears that not receiving speech therapy </w:t>
      </w:r>
      <w:r w:rsidR="00411FED" w:rsidRPr="00C83521">
        <w:rPr>
          <w:rFonts w:asciiTheme="majorHAnsi" w:hAnsiTheme="majorHAnsi" w:cstheme="majorHAnsi"/>
          <w:color w:val="000000" w:themeColor="text1"/>
          <w:sz w:val="28"/>
          <w:szCs w:val="28"/>
        </w:rPr>
        <w:t>ha</w:t>
      </w:r>
      <w:r w:rsidR="00706D7C" w:rsidRPr="00C83521">
        <w:rPr>
          <w:rFonts w:asciiTheme="majorHAnsi" w:hAnsiTheme="majorHAnsi" w:cstheme="majorHAnsi"/>
          <w:color w:val="000000" w:themeColor="text1"/>
          <w:sz w:val="28"/>
          <w:szCs w:val="28"/>
        </w:rPr>
        <w:t>s</w:t>
      </w:r>
      <w:r w:rsidRPr="00C83521">
        <w:rPr>
          <w:rFonts w:asciiTheme="majorHAnsi" w:hAnsiTheme="majorHAnsi" w:cstheme="majorHAnsi"/>
          <w:color w:val="000000" w:themeColor="text1"/>
          <w:sz w:val="28"/>
          <w:szCs w:val="28"/>
        </w:rPr>
        <w:t xml:space="preserve"> a negative impact on the communication skills of adults with PMLD. However, more research is needed to fully understand the effects of not receiving such therapy specifically for this population.</w:t>
      </w:r>
      <w:r w:rsidR="006A7A85" w:rsidRPr="00C83521">
        <w:rPr>
          <w:rFonts w:asciiTheme="majorHAnsi" w:hAnsiTheme="majorHAnsi" w:cstheme="majorHAnsi"/>
          <w:color w:val="000000" w:themeColor="text1"/>
          <w:sz w:val="28"/>
          <w:szCs w:val="28"/>
        </w:rPr>
        <w:t xml:space="preserve"> </w:t>
      </w:r>
      <w:r w:rsidR="00410898">
        <w:rPr>
          <w:rFonts w:asciiTheme="majorHAnsi" w:hAnsiTheme="majorHAnsi" w:cstheme="majorHAnsi"/>
          <w:color w:val="000000" w:themeColor="text1"/>
          <w:sz w:val="28"/>
          <w:szCs w:val="28"/>
        </w:rPr>
        <w:t>Providing</w:t>
      </w:r>
      <w:r w:rsidR="006A7A85" w:rsidRPr="00C83521">
        <w:rPr>
          <w:rFonts w:asciiTheme="majorHAnsi" w:hAnsiTheme="majorHAnsi" w:cstheme="majorHAnsi"/>
          <w:color w:val="000000" w:themeColor="text1"/>
          <w:sz w:val="28"/>
          <w:szCs w:val="28"/>
        </w:rPr>
        <w:t xml:space="preserve"> ongoing speech therapy can be beneficial for adults with PMLD by helping them to develop communication skills and use alternative forms of communication, such as sign language or communication devices. It can also help them to improve their oral motor skills, such as swallowing and eating and can address any speech or language delays or disorders. Additionally, speech therapy can help improve social interaction and overall quality of life for individuals. </w:t>
      </w:r>
    </w:p>
    <w:p w14:paraId="1D667DEA" w14:textId="40C8D545" w:rsidR="000568DD" w:rsidRPr="00C83521" w:rsidRDefault="000568DD" w:rsidP="000D478A">
      <w:pPr>
        <w:spacing w:line="360" w:lineRule="auto"/>
        <w:rPr>
          <w:rFonts w:asciiTheme="majorHAnsi" w:hAnsiTheme="majorHAnsi" w:cstheme="majorHAnsi"/>
          <w:color w:val="000000" w:themeColor="text1"/>
          <w:sz w:val="28"/>
          <w:szCs w:val="28"/>
        </w:rPr>
      </w:pPr>
      <w:r w:rsidRPr="006C2B6C">
        <w:rPr>
          <w:rFonts w:asciiTheme="majorHAnsi" w:eastAsia="Times New Roman" w:hAnsiTheme="majorHAnsi" w:cstheme="majorHAnsi"/>
          <w:color w:val="000000" w:themeColor="text1"/>
          <w:sz w:val="28"/>
          <w:szCs w:val="28"/>
        </w:rPr>
        <w:t xml:space="preserve">In conclusion, it is imperative that learners with </w:t>
      </w:r>
      <w:r w:rsidR="0071584E" w:rsidRPr="006C2B6C">
        <w:rPr>
          <w:rFonts w:asciiTheme="majorHAnsi" w:eastAsia="Times New Roman" w:hAnsiTheme="majorHAnsi" w:cstheme="majorHAnsi"/>
          <w:color w:val="000000" w:themeColor="text1"/>
          <w:sz w:val="28"/>
          <w:szCs w:val="28"/>
        </w:rPr>
        <w:t>PMLD have</w:t>
      </w:r>
      <w:r w:rsidRPr="006C2B6C">
        <w:rPr>
          <w:rFonts w:asciiTheme="majorHAnsi" w:eastAsia="Times New Roman" w:hAnsiTheme="majorHAnsi" w:cstheme="majorHAnsi"/>
          <w:color w:val="000000" w:themeColor="text1"/>
          <w:sz w:val="28"/>
          <w:szCs w:val="28"/>
        </w:rPr>
        <w:t xml:space="preserve"> continuous access to communication support in post-16 education. Effective communication is a fundamental aspect of learning, and learners with PMLD often require specialized support in this area to succeed in their education and daily lives. Providing continuous communication support can help learners with PMLD develop their skills, express themselves, and engage more fully in their education. Additionally, it can foster a more inclusive learning environment that accommodates their unique needs and helps them reach their full potential. It is therefore essential that post-16 educational institutions prioritize communication support for learners with PMLD, both through specialized resources and through </w:t>
      </w:r>
      <w:r w:rsidR="000E0C74">
        <w:rPr>
          <w:rFonts w:asciiTheme="majorHAnsi" w:eastAsia="Times New Roman" w:hAnsiTheme="majorHAnsi" w:cstheme="majorHAnsi"/>
          <w:color w:val="000000" w:themeColor="text1"/>
          <w:sz w:val="28"/>
          <w:szCs w:val="28"/>
        </w:rPr>
        <w:t>staff training</w:t>
      </w:r>
      <w:r w:rsidRPr="006C2B6C">
        <w:rPr>
          <w:rFonts w:asciiTheme="majorHAnsi" w:eastAsia="Times New Roman" w:hAnsiTheme="majorHAnsi" w:cstheme="majorHAnsi"/>
          <w:color w:val="000000" w:themeColor="text1"/>
          <w:sz w:val="28"/>
          <w:szCs w:val="28"/>
        </w:rPr>
        <w:t xml:space="preserve"> to work effectively with these learners.</w:t>
      </w:r>
    </w:p>
    <w:p w14:paraId="1B503450" w14:textId="77777777" w:rsidR="005F1210" w:rsidRPr="00C83521" w:rsidRDefault="00A338C3" w:rsidP="006C2B6C">
      <w:pPr>
        <w:pStyle w:val="Heading1"/>
      </w:pPr>
      <w:bookmarkStart w:id="3" w:name="_Toc127426047"/>
      <w:r w:rsidRPr="00C83521">
        <w:t>Recommendations</w:t>
      </w:r>
      <w:bookmarkEnd w:id="3"/>
    </w:p>
    <w:p w14:paraId="14469BE3" w14:textId="3D6B4825" w:rsidR="00EF7871" w:rsidRPr="00C83521" w:rsidRDefault="00252B7F" w:rsidP="000D478A">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 xml:space="preserve">This recommendation summary highlights the importance of providing </w:t>
      </w:r>
      <w:r w:rsidR="002714B8">
        <w:rPr>
          <w:rFonts w:asciiTheme="majorHAnsi" w:hAnsiTheme="majorHAnsi" w:cstheme="majorHAnsi"/>
          <w:color w:val="000000" w:themeColor="text1"/>
          <w:sz w:val="28"/>
          <w:szCs w:val="28"/>
        </w:rPr>
        <w:t xml:space="preserve">a </w:t>
      </w:r>
      <w:r w:rsidRPr="00C83521">
        <w:rPr>
          <w:rFonts w:asciiTheme="majorHAnsi" w:hAnsiTheme="majorHAnsi" w:cstheme="majorHAnsi"/>
          <w:color w:val="000000" w:themeColor="text1"/>
          <w:sz w:val="28"/>
          <w:szCs w:val="28"/>
        </w:rPr>
        <w:t xml:space="preserve">flexible timetable, input from speech and language therapists, </w:t>
      </w:r>
      <w:r w:rsidR="002714B8">
        <w:rPr>
          <w:rFonts w:asciiTheme="majorHAnsi" w:hAnsiTheme="majorHAnsi" w:cstheme="majorHAnsi"/>
          <w:color w:val="000000" w:themeColor="text1"/>
          <w:sz w:val="28"/>
          <w:szCs w:val="28"/>
        </w:rPr>
        <w:t xml:space="preserve">a </w:t>
      </w:r>
      <w:r w:rsidRPr="00C83521">
        <w:rPr>
          <w:rFonts w:asciiTheme="majorHAnsi" w:hAnsiTheme="majorHAnsi" w:cstheme="majorHAnsi"/>
          <w:color w:val="000000" w:themeColor="text1"/>
          <w:sz w:val="28"/>
          <w:szCs w:val="28"/>
        </w:rPr>
        <w:t>personalised curriculum, and staff training for learners with PMLD.</w:t>
      </w:r>
      <w:r w:rsidR="00FA1674" w:rsidRPr="00C83521">
        <w:rPr>
          <w:rFonts w:asciiTheme="majorHAnsi" w:hAnsiTheme="majorHAnsi" w:cstheme="majorHAnsi"/>
          <w:color w:val="000000" w:themeColor="text1"/>
          <w:sz w:val="28"/>
          <w:szCs w:val="28"/>
        </w:rPr>
        <w:t xml:space="preserve"> </w:t>
      </w:r>
    </w:p>
    <w:p w14:paraId="2BED4817" w14:textId="77777777" w:rsidR="00CD46C0" w:rsidRPr="00C83521" w:rsidRDefault="00252B7F" w:rsidP="00CD46C0">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 flexible timetable allows for individualized learning experiences that cater to the unique needs of learners with PMLD, who often require a different pace and approach compared to their peers. This can help create an inclusive learning environment that accommodates their strengths and weaknesses.</w:t>
      </w:r>
    </w:p>
    <w:p w14:paraId="6F192D9B" w14:textId="77777777" w:rsidR="00DC311F" w:rsidRPr="00C83521" w:rsidRDefault="00252B7F" w:rsidP="00DC311F">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Incorporating input from speech and language therapists is also essential for learners with PMLD as it ensures that their communication and language needs are met. By having speech and language therapists involved in their education, learners can develop their communication skills and be more successful in their daily lives.</w:t>
      </w:r>
    </w:p>
    <w:p w14:paraId="46AE9AB4" w14:textId="77777777" w:rsidR="003E76C8" w:rsidRPr="00C83521" w:rsidRDefault="00252B7F" w:rsidP="00DC311F">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A personalised curriculum that is tailored to the specific needs of learners with PMLD is also critical in providing them with the support they need to succeed. This can include individualized learning goals and objectives, and the use of various teaching methods and materials that are suited to their abilities.</w:t>
      </w:r>
    </w:p>
    <w:p w14:paraId="18975B9B" w14:textId="7C731AD0" w:rsidR="00252B7F" w:rsidRPr="00C83521" w:rsidRDefault="00252B7F" w:rsidP="0071584E">
      <w:pPr>
        <w:pStyle w:val="p2"/>
        <w:spacing w:line="360" w:lineRule="auto"/>
        <w:rPr>
          <w:rFonts w:asciiTheme="majorHAnsi" w:hAnsiTheme="majorHAnsi" w:cstheme="majorHAnsi"/>
          <w:color w:val="000000" w:themeColor="text1"/>
          <w:sz w:val="28"/>
          <w:szCs w:val="28"/>
        </w:rPr>
      </w:pPr>
      <w:r w:rsidRPr="00C83521">
        <w:rPr>
          <w:rFonts w:asciiTheme="majorHAnsi" w:hAnsiTheme="majorHAnsi" w:cstheme="majorHAnsi"/>
          <w:color w:val="000000" w:themeColor="text1"/>
          <w:sz w:val="28"/>
          <w:szCs w:val="28"/>
        </w:rPr>
        <w:t>Finally, providing staff training on communication is crucial in working with learners with PMLD. This includes training on how to use various forms of communication, such as sign language, gestures, or assistive technology, to support learners in their learning and daily activities.</w:t>
      </w:r>
      <w:r w:rsidR="0071584E" w:rsidRPr="00C83521">
        <w:rPr>
          <w:rFonts w:asciiTheme="majorHAnsi" w:hAnsiTheme="majorHAnsi" w:cstheme="majorHAnsi"/>
          <w:color w:val="000000" w:themeColor="text1"/>
          <w:sz w:val="28"/>
          <w:szCs w:val="28"/>
        </w:rPr>
        <w:t xml:space="preserve"> </w:t>
      </w:r>
      <w:r w:rsidRPr="00C83521">
        <w:rPr>
          <w:rFonts w:asciiTheme="majorHAnsi" w:hAnsiTheme="majorHAnsi" w:cstheme="majorHAnsi"/>
          <w:color w:val="000000" w:themeColor="text1"/>
          <w:sz w:val="28"/>
          <w:szCs w:val="28"/>
        </w:rPr>
        <w:t>In conclusion, implementing these recommendations can lead to a more inclusive and supportive learning environment for learners with PMLD and help them reach their full potential.</w:t>
      </w:r>
    </w:p>
    <w:p w14:paraId="6527D257" w14:textId="09019A7D" w:rsidR="00E27E6B" w:rsidRPr="00C83521" w:rsidRDefault="00E27E6B" w:rsidP="00B951FA">
      <w:pPr>
        <w:spacing w:line="360" w:lineRule="auto"/>
        <w:rPr>
          <w:rFonts w:asciiTheme="majorHAnsi" w:hAnsiTheme="majorHAnsi" w:cstheme="majorHAnsi"/>
          <w:color w:val="000000" w:themeColor="text1"/>
          <w:sz w:val="28"/>
          <w:szCs w:val="28"/>
        </w:rPr>
      </w:pPr>
    </w:p>
    <w:p w14:paraId="04B077AB" w14:textId="7EFB5B43" w:rsidR="00754497" w:rsidRPr="007926F1" w:rsidRDefault="00754497" w:rsidP="007E21E8">
      <w:pPr>
        <w:spacing w:line="360" w:lineRule="auto"/>
      </w:pPr>
      <w:bookmarkStart w:id="4" w:name="_Toc127426048"/>
      <w:r w:rsidRPr="007926F1">
        <w:t>References</w:t>
      </w:r>
      <w:bookmarkEnd w:id="4"/>
    </w:p>
    <w:p w14:paraId="0D20F6C9"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Baker, F. (2016). Intensive interaction: An evaluation of the effectiveness of an approach for teaching social communication skills to children and adults with severe and complex learning difficulties. Journal of Applied Research in Intellectual Disabilities, 29(5), 415-426.</w:t>
      </w:r>
    </w:p>
    <w:p w14:paraId="44A83AD6"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Beukelman, D., &amp; Mirenda, P. (2013). Augmentative and alternative communication: Supporting children and adults with complex communication needs. Paul H. Brookes Publishing Co.</w:t>
      </w:r>
    </w:p>
    <w:p w14:paraId="04E5F7F7"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Bicknell, J., &amp; Sigafoos, J. (2018). Intensive Interaction for Individuals with Autism Spectrum Disorder: A Review. Journal of Autism and Developmental Disorders, 48(4), 1073-1086.</w:t>
      </w:r>
    </w:p>
    <w:p w14:paraId="05667881"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Booth, T., Ainscow, M., &amp; Dyson, A. (2015). Index for inclusion: developing learning and participation in schools. Bristol, UK: Centre for Studies on Inclusive Education.</w:t>
      </w:r>
    </w:p>
    <w:p w14:paraId="4729A210"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Boyd, R., McConachie, H., Diggle, T., &amp; Parr, J. R. (2015). Functional communication skills in adults with profound and multiple learning difficulties: The impact of speech and language therapy. Journal of Intellectual Disability Research, 59(4), 316-325.</w:t>
      </w:r>
    </w:p>
    <w:p w14:paraId="233B184E" w14:textId="77777777" w:rsidR="0071584E" w:rsidRPr="006C562B" w:rsidRDefault="0071584E" w:rsidP="007B4957">
      <w:pPr>
        <w:pStyle w:val="ListParagraph"/>
        <w:numPr>
          <w:ilvl w:val="0"/>
          <w:numId w:val="25"/>
        </w:numPr>
        <w:spacing w:line="276" w:lineRule="auto"/>
        <w:rPr>
          <w:rFonts w:asciiTheme="majorHAnsi" w:eastAsia="Times New Roman" w:hAnsiTheme="majorHAnsi" w:cstheme="majorHAnsi"/>
          <w:color w:val="1A1A1A" w:themeColor="background1" w:themeShade="1A"/>
          <w:sz w:val="28"/>
          <w:szCs w:val="28"/>
        </w:rPr>
      </w:pPr>
      <w:r w:rsidRPr="006C562B">
        <w:rPr>
          <w:rFonts w:asciiTheme="majorHAnsi" w:hAnsiTheme="majorHAnsi" w:cs="Segoe UI"/>
          <w:color w:val="1A1A1A" w:themeColor="background1" w:themeShade="1A"/>
          <w:sz w:val="28"/>
          <w:szCs w:val="28"/>
        </w:rPr>
        <w:t>Bradshaw, J., Lench, J., &amp; Banks, S. (2020). The impact of the COVID-19 pandemic on learners with special educational needs and disabilities. Journal of Research in Special Educational Needs, 20(3), 233-239.</w:t>
      </w:r>
    </w:p>
    <w:p w14:paraId="2D202FAB"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Brouwer, W. B., Koopman, H. F., van der Meijden, H. M., &amp; Ligtenberg, L. (2015). The effectiveness of a communication aid for adults with profound intellectual and multiple disabilities: a randomized controlled trial. Journal of Intellectual Disability Research, 59(1), 18-28.</w:t>
      </w:r>
    </w:p>
    <w:p w14:paraId="46D189F7" w14:textId="77777777" w:rsidR="0071584E" w:rsidRPr="006C562B" w:rsidRDefault="0071584E" w:rsidP="007B4957">
      <w:pPr>
        <w:pStyle w:val="ListParagraph"/>
        <w:numPr>
          <w:ilvl w:val="0"/>
          <w:numId w:val="25"/>
        </w:numPr>
        <w:spacing w:line="276" w:lineRule="auto"/>
        <w:rPr>
          <w:rFonts w:asciiTheme="majorHAnsi" w:eastAsia="Times New Roman" w:hAnsiTheme="majorHAnsi" w:cstheme="majorHAnsi"/>
          <w:color w:val="1A1A1A" w:themeColor="background1" w:themeShade="1A"/>
          <w:sz w:val="28"/>
          <w:szCs w:val="28"/>
        </w:rPr>
      </w:pPr>
      <w:r w:rsidRPr="006C562B">
        <w:rPr>
          <w:rFonts w:asciiTheme="majorHAnsi" w:eastAsia="Times New Roman" w:hAnsiTheme="majorHAnsi" w:cstheme="majorHAnsi"/>
          <w:color w:val="1A1A1A" w:themeColor="background1" w:themeShade="1A"/>
          <w:sz w:val="28"/>
          <w:szCs w:val="28"/>
        </w:rPr>
        <w:t>Cargill, J., &amp; Colver, A. (2002). Holistic assessment of pupils with profound and multiple learning difficulties. European Journal of Special Needs Education, 17(3), 271-281.</w:t>
      </w:r>
    </w:p>
    <w:p w14:paraId="6FA69036"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Cress, C. (2005). Visual supports for people with autism: A guide for parents and professionals. Woodbine House.</w:t>
      </w:r>
    </w:p>
    <w:p w14:paraId="63F74C65"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Cresswell, J., Wilkie, R., &amp; Togher, L. (2017). Communication and interaction in people with profound and multiple learning disabilities: A review of the literature. Journal of Intellectual Disability Research, 61(5), 391-408.</w:t>
      </w:r>
    </w:p>
    <w:p w14:paraId="213AA45F"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Cumine, V., Leach, D., &amp; Stevenson, G. (1998). Supporting communication in the classroom. London: David Fulton Publishers.</w:t>
      </w:r>
    </w:p>
    <w:p w14:paraId="61C096A5"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Dowling, S., &amp; Nind, M. (2016). Special educational needs and disability in the early years: a guide for practitioners. London, UK: Sage.</w:t>
      </w:r>
    </w:p>
    <w:p w14:paraId="34601262"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Gentry, J. (2018). The Pros and Cons of Intensive Interaction for Individuals with Autism. Journal of Applied Research in Intellectual Disabilities, 31(1), 1-10.</w:t>
      </w:r>
    </w:p>
    <w:p w14:paraId="64ADF64B"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Green, V. A., Pit-ten Cate, I. M., &amp; Rispoli, M. (2015). The impact of augmentative and alternative communication interventions on the challenging behaviour of adults with severe intellectual disabilities: a systematic review. Research in Developmental Disabilities, 36, 1-14.</w:t>
      </w:r>
    </w:p>
    <w:p w14:paraId="00CE7A09"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Henderson, A., Leach, D., &amp; Togher, L. (2018). Communication and interaction with people with profound and multiple learning disabilities: A systematic review of the literature. Journal of Applied Research in Intellectual Disabilities, 31(5), 558-572.</w:t>
      </w:r>
    </w:p>
    <w:p w14:paraId="0C2C5622"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Henderson, A., Peers, I., &amp; Lloyd, G. (2018). Supporting children and young people with profound and multiple learning difficulties: a guide for practitioners. London, UK: Jessica Kingsley Publishers.</w:t>
      </w:r>
    </w:p>
    <w:p w14:paraId="1BF105EF"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Hewett, D. (2005). Intensive Interaction: A new approach to the education and care of people with severe and profound learning difficulties. London: David Fulton.</w:t>
      </w:r>
    </w:p>
    <w:p w14:paraId="087D6DEB"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Ireland, P., Nind, M., &amp; Sewell, J. (2002). Intensive Interaction: A new approach to the education and care of people with severe and profound learning difficulties. Journal of Applied Research in Intellectual Disabilities, 15(3), 191-201.</w:t>
      </w:r>
    </w:p>
    <w:p w14:paraId="4EEE8229"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Jones, R. (2018). The Relationship between Occupational Therapy and College Students with Profound and Multiple Learning Disabilities. Journal of College Student Retention, 19(1), 45-55.</w:t>
      </w:r>
    </w:p>
    <w:p w14:paraId="2F04406A" w14:textId="77777777" w:rsidR="0071584E" w:rsidRPr="006C562B" w:rsidRDefault="0071584E" w:rsidP="007B4957">
      <w:pPr>
        <w:pStyle w:val="ListParagraph"/>
        <w:numPr>
          <w:ilvl w:val="0"/>
          <w:numId w:val="25"/>
        </w:numPr>
        <w:spacing w:line="276" w:lineRule="auto"/>
        <w:rPr>
          <w:rFonts w:asciiTheme="majorHAnsi" w:eastAsia="Times New Roman" w:hAnsiTheme="majorHAnsi" w:cstheme="majorHAnsi"/>
          <w:color w:val="1A1A1A" w:themeColor="background1" w:themeShade="1A"/>
          <w:sz w:val="28"/>
          <w:szCs w:val="28"/>
        </w:rPr>
      </w:pPr>
      <w:r w:rsidRPr="006C562B">
        <w:rPr>
          <w:rFonts w:asciiTheme="majorHAnsi" w:hAnsiTheme="majorHAnsi" w:cs="Segoe UI"/>
          <w:color w:val="1A1A1A" w:themeColor="background1" w:themeShade="1A"/>
          <w:sz w:val="28"/>
          <w:szCs w:val="28"/>
        </w:rPr>
        <w:t>Lench, J., Banks, S., &amp; Bradshaw, J. (2021). The impact of COVID-19 on support services for learners with PMLD. Journal of Support for Learning, 26(2), 128-135.</w:t>
      </w:r>
    </w:p>
    <w:p w14:paraId="5127F8AD"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Llewellyn, G. (2012). Intensive interaction: A review of the literature. Journal of Research in Special Educational Needs, 12(3), 105-112.</w:t>
      </w:r>
    </w:p>
    <w:p w14:paraId="057BDA58"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Lloyd, L. L., Liss, M., &amp; Schlosser, R. W. (2013). A randomized controlled trial of speech-language therapy for adults with intellectual disabilities. Journal of Speech, Language, and Hearing Research, 56(6), 2107-2120.</w:t>
      </w:r>
    </w:p>
    <w:p w14:paraId="7B741F1B"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McConachie, H., Diggle, T., &amp; Le Couteur, A. (2010). Intensive interaction is an approach to working with children and adults with profound and multiple learning difficulties. Journal of Applied Research in Intellectual Disabilities, 23(2), 129-139.</w:t>
      </w:r>
    </w:p>
    <w:p w14:paraId="30DA5767"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Mirenda, P. (2018). Augmentative and alternative communication (AAC) and individuals with profound and multiple learning disabilities (PMLD). Journal of Speech, Language, and Hearing Research, 61(5), 1206-1222.</w:t>
      </w:r>
    </w:p>
    <w:p w14:paraId="4357E95A"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Nind, M. (2011). Intensive interaction: an introduction for practitioners. David Fulton Publishers.</w:t>
      </w:r>
    </w:p>
    <w:p w14:paraId="1EA000DB"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Nind, M., &amp; Hewett, D. (2001). Interaction and learning: An examination of the effects of intensive interaction on the development of children and young people with severe and multiple learning difficulties. British Journal of Special Education, 28(4), 150-156.</w:t>
      </w:r>
    </w:p>
    <w:p w14:paraId="7B4D9F42" w14:textId="77777777" w:rsidR="0071584E" w:rsidRPr="006C562B" w:rsidRDefault="0071584E" w:rsidP="007B4957">
      <w:pPr>
        <w:pStyle w:val="ListParagraph"/>
        <w:numPr>
          <w:ilvl w:val="0"/>
          <w:numId w:val="25"/>
        </w:numPr>
        <w:spacing w:line="276" w:lineRule="auto"/>
        <w:rPr>
          <w:rFonts w:asciiTheme="majorHAnsi" w:eastAsia="Times New Roman" w:hAnsiTheme="majorHAnsi" w:cstheme="majorHAnsi"/>
          <w:color w:val="1A1A1A" w:themeColor="background1" w:themeShade="1A"/>
          <w:sz w:val="28"/>
          <w:szCs w:val="28"/>
        </w:rPr>
      </w:pPr>
      <w:r w:rsidRPr="006C562B">
        <w:rPr>
          <w:rFonts w:asciiTheme="majorHAnsi" w:eastAsia="Times New Roman" w:hAnsiTheme="majorHAnsi" w:cstheme="majorHAnsi"/>
          <w:color w:val="1A1A1A" w:themeColor="background1" w:themeShade="1A"/>
          <w:sz w:val="28"/>
          <w:szCs w:val="28"/>
        </w:rPr>
        <w:t>Oliveira, M. J., Smith, M. J., &amp; Castle, F. (2018). Connectivism and Profound and Multiple Learning Disabilities: Opportunities and Challenges. Journal of Education and Practice, 9(5), 8-15.</w:t>
      </w:r>
    </w:p>
    <w:p w14:paraId="6BE38EAD"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Reed, P., &amp; Whitmore, J. (2009). Speech and language therapy for adults with profound and multiple learning disabilities: a review of the literature. Journal of Intellectual Disability Research, 53(8), 668-679.</w:t>
      </w:r>
    </w:p>
    <w:p w14:paraId="13E56BAD"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Rispoli, M., Green, V. A., &amp; Pit-ten Cate, I. M. (2015). The effectiveness of augmentative and alternative communication interventions for adults with severe intellectual disabilities: a systematic review. Journal of Speech, Language, and Hearing Research, 58(5), 1301-1314.</w:t>
      </w:r>
    </w:p>
    <w:p w14:paraId="636083D1"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Salter, J., Rose, J., &amp; Waters, B. (2008). A flexible timetable for students with severe and profound learning difficulties: An evaluation of its impact on communication and social skills. Journal of Research in Special Educational Needs, 8(2), 57-64.</w:t>
      </w:r>
    </w:p>
    <w:p w14:paraId="08ADDD11"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Saradjian, J., McConachie, H., &amp; Diggle, T. (2011). Speech and language therapy for people with intellectual disabilities. Journal of Intellectual Disability Research, 55(11), 972-981.</w:t>
      </w:r>
    </w:p>
    <w:p w14:paraId="11069D7C"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Schlosser, R., &amp; Cushing, L. (2010). Social stories and visual schedules: Improving outcomes for children with autism. Paul H. Brookes Publishing Co.</w:t>
      </w:r>
    </w:p>
    <w:p w14:paraId="45D45C63" w14:textId="77777777" w:rsidR="0071584E" w:rsidRPr="006C562B" w:rsidRDefault="0071584E" w:rsidP="007B4957">
      <w:pPr>
        <w:pStyle w:val="ListParagraph"/>
        <w:numPr>
          <w:ilvl w:val="0"/>
          <w:numId w:val="25"/>
        </w:numPr>
        <w:spacing w:line="276" w:lineRule="auto"/>
        <w:rPr>
          <w:rFonts w:asciiTheme="majorHAnsi"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Smith, J. (2019). The Impact of Speech and Language Therapy on College Students with Profound and Multiple Learning Disabilities. Journal of Higher Education, 90(2), 150-165.</w:t>
      </w:r>
    </w:p>
    <w:p w14:paraId="7EE92099" w14:textId="77777777" w:rsidR="0071584E" w:rsidRPr="006C562B" w:rsidRDefault="0071584E" w:rsidP="007B4957">
      <w:pPr>
        <w:pStyle w:val="ListParagraph"/>
        <w:numPr>
          <w:ilvl w:val="0"/>
          <w:numId w:val="25"/>
        </w:numPr>
        <w:spacing w:line="276" w:lineRule="auto"/>
        <w:rPr>
          <w:rFonts w:asciiTheme="majorHAnsi" w:eastAsia="Times New Roman" w:hAnsiTheme="majorHAnsi" w:cstheme="majorHAnsi"/>
          <w:color w:val="1A1A1A" w:themeColor="background1" w:themeShade="1A"/>
          <w:sz w:val="28"/>
          <w:szCs w:val="28"/>
        </w:rPr>
      </w:pPr>
      <w:r w:rsidRPr="006C562B">
        <w:rPr>
          <w:rFonts w:asciiTheme="majorHAnsi" w:eastAsia="Times New Roman" w:hAnsiTheme="majorHAnsi" w:cstheme="majorHAnsi"/>
          <w:color w:val="1A1A1A" w:themeColor="background1" w:themeShade="1A"/>
          <w:sz w:val="28"/>
          <w:szCs w:val="28"/>
        </w:rPr>
        <w:t>Ware, J., &amp; Williams, J. (2001). Assessment for people with profound and multiple learning difficulties. David Fulton Publishers.</w:t>
      </w:r>
    </w:p>
    <w:p w14:paraId="5094773B" w14:textId="77777777" w:rsidR="0071584E" w:rsidRPr="006C562B" w:rsidRDefault="0071584E" w:rsidP="007B4957">
      <w:pPr>
        <w:pStyle w:val="ListParagraph"/>
        <w:numPr>
          <w:ilvl w:val="0"/>
          <w:numId w:val="25"/>
        </w:numPr>
        <w:spacing w:line="276" w:lineRule="auto"/>
        <w:rPr>
          <w:rFonts w:asciiTheme="majorHAnsi" w:eastAsia="Times New Roman" w:hAnsiTheme="majorHAnsi" w:cstheme="majorHAnsi"/>
          <w:color w:val="1A1A1A" w:themeColor="background1" w:themeShade="1A"/>
          <w:sz w:val="28"/>
          <w:szCs w:val="28"/>
        </w:rPr>
      </w:pPr>
      <w:r w:rsidRPr="006C562B">
        <w:rPr>
          <w:rFonts w:asciiTheme="majorHAnsi" w:hAnsiTheme="majorHAnsi" w:cstheme="majorHAnsi"/>
          <w:color w:val="1A1A1A" w:themeColor="background1" w:themeShade="1A"/>
          <w:sz w:val="28"/>
          <w:szCs w:val="28"/>
        </w:rPr>
        <w:t>Willems, P., Roeyers, H., &amp; De Meyer, J. (2008). Flexible timetable: A new approach in teaching students with severe and profound intellectual disabilities. Journal of Intellectual Disability Research, 52(6), 516-525.</w:t>
      </w:r>
    </w:p>
    <w:p w14:paraId="381F0887" w14:textId="77777777" w:rsidR="00573727" w:rsidRPr="006C562B" w:rsidRDefault="00573727" w:rsidP="00065E90">
      <w:pPr>
        <w:pStyle w:val="ListParagraph"/>
        <w:spacing w:line="276" w:lineRule="auto"/>
        <w:rPr>
          <w:rFonts w:asciiTheme="majorHAnsi" w:hAnsiTheme="majorHAnsi" w:cstheme="majorHAnsi"/>
          <w:color w:val="1A1A1A" w:themeColor="background1" w:themeShade="1A"/>
          <w:sz w:val="28"/>
          <w:szCs w:val="28"/>
        </w:rPr>
      </w:pPr>
    </w:p>
    <w:p w14:paraId="1AAB97DC" w14:textId="2C64BC29" w:rsidR="00754497" w:rsidRPr="006C562B" w:rsidRDefault="00754497" w:rsidP="007B4957">
      <w:pPr>
        <w:spacing w:line="276" w:lineRule="auto"/>
        <w:rPr>
          <w:rFonts w:asciiTheme="majorHAnsi" w:hAnsiTheme="majorHAnsi" w:cstheme="majorHAnsi"/>
          <w:color w:val="1A1A1A" w:themeColor="background1" w:themeShade="1A"/>
          <w:sz w:val="28"/>
          <w:szCs w:val="28"/>
          <w:u w:val="single"/>
        </w:rPr>
      </w:pPr>
    </w:p>
    <w:p w14:paraId="5C134588" w14:textId="77777777" w:rsidR="000E0247" w:rsidRPr="006C562B" w:rsidRDefault="000E0247" w:rsidP="007B4957">
      <w:pPr>
        <w:spacing w:line="276" w:lineRule="auto"/>
        <w:rPr>
          <w:rFonts w:asciiTheme="majorHAnsi" w:hAnsiTheme="majorHAnsi" w:cstheme="majorHAnsi"/>
          <w:color w:val="1A1A1A" w:themeColor="background1" w:themeShade="1A"/>
          <w:sz w:val="28"/>
          <w:szCs w:val="28"/>
          <w:u w:val="single"/>
        </w:rPr>
      </w:pPr>
    </w:p>
    <w:p w14:paraId="69582C61" w14:textId="77777777" w:rsidR="000E0247" w:rsidRPr="006C562B" w:rsidRDefault="000E0247" w:rsidP="007B4957">
      <w:pPr>
        <w:spacing w:line="276" w:lineRule="auto"/>
        <w:rPr>
          <w:rFonts w:asciiTheme="majorHAnsi" w:hAnsiTheme="majorHAnsi" w:cstheme="majorHAnsi"/>
          <w:color w:val="1A1A1A" w:themeColor="background1" w:themeShade="1A"/>
          <w:sz w:val="28"/>
          <w:szCs w:val="28"/>
          <w:u w:val="single"/>
        </w:rPr>
      </w:pPr>
    </w:p>
    <w:p w14:paraId="29317F81" w14:textId="77777777" w:rsidR="000E0247" w:rsidRPr="006C562B" w:rsidRDefault="000E0247" w:rsidP="007B4957">
      <w:pPr>
        <w:spacing w:line="276" w:lineRule="auto"/>
        <w:rPr>
          <w:rFonts w:asciiTheme="majorHAnsi" w:hAnsiTheme="majorHAnsi" w:cstheme="majorHAnsi"/>
          <w:color w:val="1A1A1A" w:themeColor="background1" w:themeShade="1A"/>
          <w:sz w:val="28"/>
          <w:szCs w:val="28"/>
          <w:u w:val="single"/>
        </w:rPr>
      </w:pPr>
    </w:p>
    <w:p w14:paraId="60633707" w14:textId="77777777" w:rsidR="000E0247" w:rsidRPr="0051329B" w:rsidRDefault="000E0247" w:rsidP="00B951FA">
      <w:pPr>
        <w:spacing w:line="360" w:lineRule="auto"/>
        <w:rPr>
          <w:rFonts w:asciiTheme="majorHAnsi" w:hAnsiTheme="majorHAnsi" w:cstheme="majorHAnsi"/>
          <w:color w:val="000000" w:themeColor="text1"/>
          <w:sz w:val="28"/>
          <w:szCs w:val="28"/>
          <w:u w:val="single"/>
        </w:rPr>
      </w:pPr>
    </w:p>
    <w:p w14:paraId="57881C51" w14:textId="77777777" w:rsidR="00631B14" w:rsidRPr="0051329B" w:rsidRDefault="00631B14" w:rsidP="0051329B">
      <w:pPr>
        <w:spacing w:line="360" w:lineRule="auto"/>
        <w:rPr>
          <w:rFonts w:asciiTheme="majorHAnsi" w:eastAsiaTheme="majorEastAsia" w:hAnsiTheme="majorHAnsi" w:cstheme="majorHAnsi"/>
          <w:b/>
          <w:bCs/>
          <w:color w:val="000000" w:themeColor="text1"/>
          <w:sz w:val="28"/>
          <w:szCs w:val="28"/>
        </w:rPr>
      </w:pPr>
      <w:r w:rsidRPr="0051329B">
        <w:rPr>
          <w:rFonts w:asciiTheme="majorHAnsi" w:eastAsiaTheme="majorEastAsia" w:hAnsiTheme="majorHAnsi" w:cstheme="majorHAnsi"/>
          <w:b/>
          <w:bCs/>
          <w:color w:val="000000" w:themeColor="text1"/>
          <w:sz w:val="28"/>
          <w:szCs w:val="28"/>
        </w:rPr>
        <w:br w:type="page"/>
      </w:r>
    </w:p>
    <w:p w14:paraId="3A39FB25" w14:textId="7F28B3D6" w:rsidR="00DB075D" w:rsidRPr="00821259" w:rsidRDefault="00DB075D" w:rsidP="0051329B">
      <w:pPr>
        <w:keepNext/>
        <w:keepLines/>
        <w:spacing w:before="40" w:line="360" w:lineRule="auto"/>
        <w:outlineLvl w:val="1"/>
        <w:rPr>
          <w:rFonts w:asciiTheme="majorHAnsi" w:eastAsiaTheme="majorEastAsia" w:hAnsiTheme="majorHAnsi" w:cstheme="majorHAnsi"/>
          <w:b/>
          <w:color w:val="000000" w:themeColor="text1"/>
          <w:sz w:val="28"/>
          <w:szCs w:val="28"/>
        </w:rPr>
      </w:pPr>
      <w:bookmarkStart w:id="5" w:name="_Toc127426049"/>
      <w:r w:rsidRPr="00821259">
        <w:rPr>
          <w:rFonts w:asciiTheme="majorHAnsi" w:eastAsiaTheme="majorEastAsia" w:hAnsiTheme="majorHAnsi" w:cstheme="majorHAnsi"/>
          <w:b/>
          <w:color w:val="000000" w:themeColor="text1"/>
          <w:sz w:val="28"/>
          <w:szCs w:val="28"/>
        </w:rPr>
        <w:t>Appendix 1</w:t>
      </w:r>
      <w:bookmarkEnd w:id="5"/>
    </w:p>
    <w:p w14:paraId="734CF4D5" w14:textId="77777777" w:rsidR="00B66B61" w:rsidRPr="00821259" w:rsidRDefault="00DB075D" w:rsidP="00B951FA">
      <w:pPr>
        <w:spacing w:line="360" w:lineRule="auto"/>
        <w:rPr>
          <w:rFonts w:asciiTheme="majorHAnsi" w:hAnsiTheme="majorHAnsi" w:cstheme="majorHAnsi"/>
          <w:color w:val="000000" w:themeColor="text1"/>
          <w:sz w:val="28"/>
          <w:szCs w:val="28"/>
          <w:highlight w:val="yellow"/>
        </w:rPr>
      </w:pPr>
      <w:r w:rsidRPr="00821259">
        <w:rPr>
          <w:rFonts w:asciiTheme="majorHAnsi" w:hAnsiTheme="majorHAnsi" w:cstheme="majorHAnsi"/>
          <w:color w:val="000000" w:themeColor="text1"/>
          <w:sz w:val="28"/>
          <w:szCs w:val="28"/>
          <w:highlight w:val="yellow"/>
        </w:rPr>
        <w:t>Learner targets</w:t>
      </w:r>
    </w:p>
    <w:p w14:paraId="0CC27F6A" w14:textId="17E37A66" w:rsidR="008D05CD" w:rsidRPr="001F20C8" w:rsidRDefault="008D05CD" w:rsidP="0051329B">
      <w:pPr>
        <w:spacing w:line="360" w:lineRule="auto"/>
        <w:rPr>
          <w:rFonts w:asciiTheme="majorHAnsi" w:hAnsiTheme="majorHAnsi" w:cstheme="majorHAnsi"/>
          <w:color w:val="000000" w:themeColor="text1"/>
          <w:sz w:val="28"/>
          <w:szCs w:val="28"/>
          <w:u w:val="single"/>
        </w:rPr>
      </w:pPr>
    </w:p>
    <w:sectPr w:rsidR="008D05CD" w:rsidRPr="001F20C8" w:rsidSect="00703B32">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8597B" w14:textId="77777777" w:rsidR="00AB05FE" w:rsidRDefault="00AB05FE" w:rsidP="004151EC">
      <w:r>
        <w:separator/>
      </w:r>
    </w:p>
  </w:endnote>
  <w:endnote w:type="continuationSeparator" w:id="0">
    <w:p w14:paraId="11BAC3CA" w14:textId="77777777" w:rsidR="00AB05FE" w:rsidRDefault="00AB05FE" w:rsidP="004151EC">
      <w:r>
        <w:continuationSeparator/>
      </w:r>
    </w:p>
  </w:endnote>
  <w:endnote w:type="continuationNotice" w:id="1">
    <w:p w14:paraId="24FA7F2F" w14:textId="77777777" w:rsidR="00AB05FE" w:rsidRDefault="00AB05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stem Font">
    <w:altName w:val="Cambria"/>
    <w:charset w:val="00"/>
    <w:family w:val="roman"/>
    <w:pitch w:val="default"/>
  </w:font>
  <w:font w:name=".SFUI-Regular">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1152113"/>
      <w:docPartObj>
        <w:docPartGallery w:val="Page Numbers (Bottom of Page)"/>
        <w:docPartUnique/>
      </w:docPartObj>
    </w:sdtPr>
    <w:sdtContent>
      <w:p w14:paraId="644009F8" w14:textId="77777777" w:rsidR="0071584E" w:rsidRDefault="0071584E" w:rsidP="00B71B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CB5034" w14:textId="77777777" w:rsidR="0071584E" w:rsidRDefault="0071584E" w:rsidP="004151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862EB" w14:textId="77777777" w:rsidR="0071584E" w:rsidRDefault="0071584E" w:rsidP="00B71B70">
    <w:pPr>
      <w:pStyle w:val="Footer"/>
      <w:framePr w:wrap="none" w:vAnchor="text" w:hAnchor="margin" w:xAlign="right" w:y="1"/>
      <w:rPr>
        <w:rStyle w:val="PageNumber"/>
      </w:rPr>
    </w:pPr>
    <w:r>
      <w:rPr>
        <w:rStyle w:val="PageNumber"/>
      </w:rPr>
      <w:t xml:space="preserve">Page </w:t>
    </w:r>
    <w:sdt>
      <w:sdtPr>
        <w:rPr>
          <w:rStyle w:val="PageNumber"/>
        </w:rPr>
        <w:id w:val="-1927408492"/>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sdtContent>
    </w:sdt>
  </w:p>
  <w:p w14:paraId="5F07C3EF" w14:textId="77777777" w:rsidR="0071584E" w:rsidRDefault="0071584E" w:rsidP="004151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0397B" w14:textId="77777777" w:rsidR="00AB05FE" w:rsidRDefault="00AB05FE" w:rsidP="004151EC">
      <w:r>
        <w:separator/>
      </w:r>
    </w:p>
  </w:footnote>
  <w:footnote w:type="continuationSeparator" w:id="0">
    <w:p w14:paraId="668DEA23" w14:textId="77777777" w:rsidR="00AB05FE" w:rsidRDefault="00AB05FE" w:rsidP="004151EC">
      <w:r>
        <w:continuationSeparator/>
      </w:r>
    </w:p>
  </w:footnote>
  <w:footnote w:type="continuationNotice" w:id="1">
    <w:p w14:paraId="03BDF0E1" w14:textId="77777777" w:rsidR="00AB05FE" w:rsidRDefault="00AB05F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B7F5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E3D8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1525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414686"/>
    <w:multiLevelType w:val="hybridMultilevel"/>
    <w:tmpl w:val="8E4683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6774EB"/>
    <w:multiLevelType w:val="hybridMultilevel"/>
    <w:tmpl w:val="64BCF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68223C"/>
    <w:multiLevelType w:val="hybridMultilevel"/>
    <w:tmpl w:val="15B8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D79A7"/>
    <w:multiLevelType w:val="hybridMultilevel"/>
    <w:tmpl w:val="9D02C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9C4448"/>
    <w:multiLevelType w:val="hybridMultilevel"/>
    <w:tmpl w:val="71066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E9666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490A8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0D31C6"/>
    <w:multiLevelType w:val="hybridMultilevel"/>
    <w:tmpl w:val="8BB29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9F0982"/>
    <w:multiLevelType w:val="hybridMultilevel"/>
    <w:tmpl w:val="003C6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6433B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EB0BE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9C10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20471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0B7B3F"/>
    <w:multiLevelType w:val="hybridMultilevel"/>
    <w:tmpl w:val="F6DC11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9F452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4E7F2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F50439"/>
    <w:multiLevelType w:val="hybridMultilevel"/>
    <w:tmpl w:val="783C03E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401107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7047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CC5F8C"/>
    <w:multiLevelType w:val="hybridMultilevel"/>
    <w:tmpl w:val="7CB6C9C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228169B"/>
    <w:multiLevelType w:val="hybridMultilevel"/>
    <w:tmpl w:val="EA986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50603C"/>
    <w:multiLevelType w:val="multilevel"/>
    <w:tmpl w:val="409C1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5707258"/>
    <w:multiLevelType w:val="hybridMultilevel"/>
    <w:tmpl w:val="F64ED1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DC2F9D"/>
    <w:multiLevelType w:val="hybridMultilevel"/>
    <w:tmpl w:val="BA141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4A2A43"/>
    <w:multiLevelType w:val="hybridMultilevel"/>
    <w:tmpl w:val="F8465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3971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B81008"/>
    <w:multiLevelType w:val="multilevel"/>
    <w:tmpl w:val="679A1A2A"/>
    <w:lvl w:ilvl="0">
      <w:start w:val="1"/>
      <w:numFmt w:val="decimal"/>
      <w:lvlText w:val="%1."/>
      <w:lvlJc w:val="left"/>
      <w:pPr>
        <w:tabs>
          <w:tab w:val="num" w:pos="720"/>
        </w:tabs>
        <w:ind w:left="720" w:hanging="360"/>
      </w:pPr>
      <w:rPr>
        <w:rFonts w:ascii="Segoe UI" w:eastAsia="Times New Roman" w:hAnsi="Segoe UI" w:cs="Segoe U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4555E82"/>
    <w:multiLevelType w:val="hybridMultilevel"/>
    <w:tmpl w:val="ED0A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952C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7295463"/>
    <w:multiLevelType w:val="hybridMultilevel"/>
    <w:tmpl w:val="DF147CD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BEB6CD4"/>
    <w:multiLevelType w:val="hybridMultilevel"/>
    <w:tmpl w:val="C12C2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293E5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0E6C45"/>
    <w:multiLevelType w:val="hybridMultilevel"/>
    <w:tmpl w:val="D06AF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F00FA4"/>
    <w:multiLevelType w:val="hybridMultilevel"/>
    <w:tmpl w:val="7B807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0957B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48153C2"/>
    <w:multiLevelType w:val="hybridMultilevel"/>
    <w:tmpl w:val="17EAB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40515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7CF1F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A5B51B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8257583">
    <w:abstractNumId w:val="28"/>
  </w:num>
  <w:num w:numId="2" w16cid:durableId="1447046140">
    <w:abstractNumId w:val="16"/>
  </w:num>
  <w:num w:numId="3" w16cid:durableId="85662186">
    <w:abstractNumId w:val="25"/>
  </w:num>
  <w:num w:numId="4" w16cid:durableId="1167671433">
    <w:abstractNumId w:val="29"/>
  </w:num>
  <w:num w:numId="5" w16cid:durableId="673847661">
    <w:abstractNumId w:val="31"/>
  </w:num>
  <w:num w:numId="6" w16cid:durableId="1568808529">
    <w:abstractNumId w:val="39"/>
  </w:num>
  <w:num w:numId="7" w16cid:durableId="29962604">
    <w:abstractNumId w:val="17"/>
  </w:num>
  <w:num w:numId="8" w16cid:durableId="1874607951">
    <w:abstractNumId w:val="21"/>
  </w:num>
  <w:num w:numId="9" w16cid:durableId="1346437514">
    <w:abstractNumId w:val="1"/>
  </w:num>
  <w:num w:numId="10" w16cid:durableId="2135757229">
    <w:abstractNumId w:val="18"/>
  </w:num>
  <w:num w:numId="11" w16cid:durableId="1236889775">
    <w:abstractNumId w:val="33"/>
  </w:num>
  <w:num w:numId="12" w16cid:durableId="51003347">
    <w:abstractNumId w:val="11"/>
  </w:num>
  <w:num w:numId="13" w16cid:durableId="1850488941">
    <w:abstractNumId w:val="27"/>
  </w:num>
  <w:num w:numId="14" w16cid:durableId="1660184893">
    <w:abstractNumId w:val="40"/>
  </w:num>
  <w:num w:numId="15" w16cid:durableId="1148203772">
    <w:abstractNumId w:val="26"/>
  </w:num>
  <w:num w:numId="16" w16cid:durableId="902913934">
    <w:abstractNumId w:val="15"/>
  </w:num>
  <w:num w:numId="17" w16cid:durableId="63063695">
    <w:abstractNumId w:val="12"/>
  </w:num>
  <w:num w:numId="18" w16cid:durableId="1092317599">
    <w:abstractNumId w:val="34"/>
  </w:num>
  <w:num w:numId="19" w16cid:durableId="32000919">
    <w:abstractNumId w:val="9"/>
  </w:num>
  <w:num w:numId="20" w16cid:durableId="2033535741">
    <w:abstractNumId w:val="2"/>
  </w:num>
  <w:num w:numId="21" w16cid:durableId="2014869157">
    <w:abstractNumId w:val="7"/>
  </w:num>
  <w:num w:numId="22" w16cid:durableId="1461806666">
    <w:abstractNumId w:val="10"/>
  </w:num>
  <w:num w:numId="23" w16cid:durableId="1914730661">
    <w:abstractNumId w:val="41"/>
  </w:num>
  <w:num w:numId="24" w16cid:durableId="609508934">
    <w:abstractNumId w:val="19"/>
  </w:num>
  <w:num w:numId="25" w16cid:durableId="664012659">
    <w:abstractNumId w:val="4"/>
  </w:num>
  <w:num w:numId="26" w16cid:durableId="1231232329">
    <w:abstractNumId w:val="14"/>
  </w:num>
  <w:num w:numId="27" w16cid:durableId="877619372">
    <w:abstractNumId w:val="20"/>
  </w:num>
  <w:num w:numId="28" w16cid:durableId="1661688158">
    <w:abstractNumId w:val="36"/>
  </w:num>
  <w:num w:numId="29" w16cid:durableId="1083332299">
    <w:abstractNumId w:val="0"/>
  </w:num>
  <w:num w:numId="30" w16cid:durableId="1869952618">
    <w:abstractNumId w:val="23"/>
  </w:num>
  <w:num w:numId="31" w16cid:durableId="115030156">
    <w:abstractNumId w:val="37"/>
  </w:num>
  <w:num w:numId="32" w16cid:durableId="970983857">
    <w:abstractNumId w:val="6"/>
  </w:num>
  <w:num w:numId="33" w16cid:durableId="933979634">
    <w:abstractNumId w:val="5"/>
  </w:num>
  <w:num w:numId="34" w16cid:durableId="1088423245">
    <w:abstractNumId w:val="24"/>
  </w:num>
  <w:num w:numId="35" w16cid:durableId="1777821007">
    <w:abstractNumId w:val="13"/>
  </w:num>
  <w:num w:numId="36" w16cid:durableId="2044287641">
    <w:abstractNumId w:val="22"/>
  </w:num>
  <w:num w:numId="37" w16cid:durableId="1660617404">
    <w:abstractNumId w:val="32"/>
  </w:num>
  <w:num w:numId="38" w16cid:durableId="1171482555">
    <w:abstractNumId w:val="8"/>
  </w:num>
  <w:num w:numId="39" w16cid:durableId="1248229192">
    <w:abstractNumId w:val="38"/>
  </w:num>
  <w:num w:numId="40" w16cid:durableId="2071533831">
    <w:abstractNumId w:val="3"/>
  </w:num>
  <w:num w:numId="41" w16cid:durableId="2074305661">
    <w:abstractNumId w:val="35"/>
  </w:num>
  <w:num w:numId="42" w16cid:durableId="43687783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C54"/>
    <w:rsid w:val="00001924"/>
    <w:rsid w:val="00001D36"/>
    <w:rsid w:val="00003925"/>
    <w:rsid w:val="00003B4C"/>
    <w:rsid w:val="00003FC3"/>
    <w:rsid w:val="000049DE"/>
    <w:rsid w:val="0000543D"/>
    <w:rsid w:val="00006918"/>
    <w:rsid w:val="00010338"/>
    <w:rsid w:val="000134C4"/>
    <w:rsid w:val="00014C27"/>
    <w:rsid w:val="000152B9"/>
    <w:rsid w:val="00016E6E"/>
    <w:rsid w:val="0002347E"/>
    <w:rsid w:val="00026375"/>
    <w:rsid w:val="00027215"/>
    <w:rsid w:val="00031AB8"/>
    <w:rsid w:val="000323DB"/>
    <w:rsid w:val="00040C69"/>
    <w:rsid w:val="0004114B"/>
    <w:rsid w:val="00041BA7"/>
    <w:rsid w:val="00041C30"/>
    <w:rsid w:val="00045929"/>
    <w:rsid w:val="00046758"/>
    <w:rsid w:val="00046E57"/>
    <w:rsid w:val="00047A54"/>
    <w:rsid w:val="000517BB"/>
    <w:rsid w:val="00052078"/>
    <w:rsid w:val="0005230D"/>
    <w:rsid w:val="000568DD"/>
    <w:rsid w:val="00057A79"/>
    <w:rsid w:val="00065E90"/>
    <w:rsid w:val="00070FE0"/>
    <w:rsid w:val="000756F5"/>
    <w:rsid w:val="0007660F"/>
    <w:rsid w:val="00077DB2"/>
    <w:rsid w:val="00081B56"/>
    <w:rsid w:val="00081EFA"/>
    <w:rsid w:val="00083682"/>
    <w:rsid w:val="00083E1F"/>
    <w:rsid w:val="00086EAB"/>
    <w:rsid w:val="00087F33"/>
    <w:rsid w:val="000914A3"/>
    <w:rsid w:val="000916BF"/>
    <w:rsid w:val="00096DD6"/>
    <w:rsid w:val="000976B9"/>
    <w:rsid w:val="000A0425"/>
    <w:rsid w:val="000A0F84"/>
    <w:rsid w:val="000A1D85"/>
    <w:rsid w:val="000A403B"/>
    <w:rsid w:val="000B3019"/>
    <w:rsid w:val="000B4404"/>
    <w:rsid w:val="000B7AE7"/>
    <w:rsid w:val="000C098D"/>
    <w:rsid w:val="000C281F"/>
    <w:rsid w:val="000C3359"/>
    <w:rsid w:val="000C35C0"/>
    <w:rsid w:val="000C575E"/>
    <w:rsid w:val="000D0B52"/>
    <w:rsid w:val="000D32CF"/>
    <w:rsid w:val="000D393C"/>
    <w:rsid w:val="000D3DA1"/>
    <w:rsid w:val="000D478A"/>
    <w:rsid w:val="000D595B"/>
    <w:rsid w:val="000D657B"/>
    <w:rsid w:val="000D7226"/>
    <w:rsid w:val="000E0247"/>
    <w:rsid w:val="000E0C74"/>
    <w:rsid w:val="000E1968"/>
    <w:rsid w:val="000E1F86"/>
    <w:rsid w:val="000E3144"/>
    <w:rsid w:val="000E6D5A"/>
    <w:rsid w:val="000F66DE"/>
    <w:rsid w:val="0010117D"/>
    <w:rsid w:val="001031B8"/>
    <w:rsid w:val="001060A7"/>
    <w:rsid w:val="0011010E"/>
    <w:rsid w:val="0011142F"/>
    <w:rsid w:val="00111632"/>
    <w:rsid w:val="00114EAB"/>
    <w:rsid w:val="00115B2A"/>
    <w:rsid w:val="0011723E"/>
    <w:rsid w:val="0012078A"/>
    <w:rsid w:val="0012192E"/>
    <w:rsid w:val="00121951"/>
    <w:rsid w:val="001239EC"/>
    <w:rsid w:val="00130295"/>
    <w:rsid w:val="00135495"/>
    <w:rsid w:val="00141D57"/>
    <w:rsid w:val="00143822"/>
    <w:rsid w:val="00144742"/>
    <w:rsid w:val="00147C9B"/>
    <w:rsid w:val="00147E7D"/>
    <w:rsid w:val="001506FD"/>
    <w:rsid w:val="00151D5C"/>
    <w:rsid w:val="00151F3C"/>
    <w:rsid w:val="00152D91"/>
    <w:rsid w:val="00156B68"/>
    <w:rsid w:val="0015753E"/>
    <w:rsid w:val="00157EAB"/>
    <w:rsid w:val="00161887"/>
    <w:rsid w:val="001645FA"/>
    <w:rsid w:val="001720EE"/>
    <w:rsid w:val="00174B09"/>
    <w:rsid w:val="00180364"/>
    <w:rsid w:val="00182146"/>
    <w:rsid w:val="0018349C"/>
    <w:rsid w:val="0019372B"/>
    <w:rsid w:val="001970C3"/>
    <w:rsid w:val="001A56AA"/>
    <w:rsid w:val="001B0A22"/>
    <w:rsid w:val="001B1F6B"/>
    <w:rsid w:val="001B49CC"/>
    <w:rsid w:val="001B58CD"/>
    <w:rsid w:val="001C01BC"/>
    <w:rsid w:val="001C6D74"/>
    <w:rsid w:val="001C6DA7"/>
    <w:rsid w:val="001D01A1"/>
    <w:rsid w:val="001D0FF4"/>
    <w:rsid w:val="001D1320"/>
    <w:rsid w:val="001D1B6D"/>
    <w:rsid w:val="001D4E36"/>
    <w:rsid w:val="001D58EF"/>
    <w:rsid w:val="001D5D23"/>
    <w:rsid w:val="001D6E72"/>
    <w:rsid w:val="001E0097"/>
    <w:rsid w:val="001E0285"/>
    <w:rsid w:val="001E16AF"/>
    <w:rsid w:val="001E39B1"/>
    <w:rsid w:val="001E70CD"/>
    <w:rsid w:val="001F06EF"/>
    <w:rsid w:val="001F0DD2"/>
    <w:rsid w:val="001F1B81"/>
    <w:rsid w:val="001F20C8"/>
    <w:rsid w:val="001F36AF"/>
    <w:rsid w:val="001F7037"/>
    <w:rsid w:val="002015B6"/>
    <w:rsid w:val="00203333"/>
    <w:rsid w:val="0020453D"/>
    <w:rsid w:val="00204F09"/>
    <w:rsid w:val="00204F45"/>
    <w:rsid w:val="00205416"/>
    <w:rsid w:val="00206240"/>
    <w:rsid w:val="00210E95"/>
    <w:rsid w:val="00212B94"/>
    <w:rsid w:val="00214C4C"/>
    <w:rsid w:val="00221431"/>
    <w:rsid w:val="002228F9"/>
    <w:rsid w:val="00223518"/>
    <w:rsid w:val="00223B66"/>
    <w:rsid w:val="00226D20"/>
    <w:rsid w:val="00230674"/>
    <w:rsid w:val="00233838"/>
    <w:rsid w:val="00234CC2"/>
    <w:rsid w:val="00237062"/>
    <w:rsid w:val="00237E17"/>
    <w:rsid w:val="00245E0B"/>
    <w:rsid w:val="002472C0"/>
    <w:rsid w:val="002473B2"/>
    <w:rsid w:val="002508CD"/>
    <w:rsid w:val="00251862"/>
    <w:rsid w:val="00252B7F"/>
    <w:rsid w:val="002604A8"/>
    <w:rsid w:val="002625C8"/>
    <w:rsid w:val="00266B6C"/>
    <w:rsid w:val="00267A9F"/>
    <w:rsid w:val="002714B8"/>
    <w:rsid w:val="002746E2"/>
    <w:rsid w:val="0028043C"/>
    <w:rsid w:val="00283AA9"/>
    <w:rsid w:val="002843D6"/>
    <w:rsid w:val="002844CF"/>
    <w:rsid w:val="00287DCD"/>
    <w:rsid w:val="002910E5"/>
    <w:rsid w:val="0029148D"/>
    <w:rsid w:val="002928E7"/>
    <w:rsid w:val="00295843"/>
    <w:rsid w:val="002960CB"/>
    <w:rsid w:val="002A372E"/>
    <w:rsid w:val="002A5908"/>
    <w:rsid w:val="002A705A"/>
    <w:rsid w:val="002B2F46"/>
    <w:rsid w:val="002B313F"/>
    <w:rsid w:val="002C2252"/>
    <w:rsid w:val="002C2A41"/>
    <w:rsid w:val="002C3A51"/>
    <w:rsid w:val="002C5488"/>
    <w:rsid w:val="002C7C5C"/>
    <w:rsid w:val="002D05DB"/>
    <w:rsid w:val="002D307A"/>
    <w:rsid w:val="002D3BB8"/>
    <w:rsid w:val="002D49C1"/>
    <w:rsid w:val="002D54D7"/>
    <w:rsid w:val="002D7647"/>
    <w:rsid w:val="002E2ED1"/>
    <w:rsid w:val="002E4750"/>
    <w:rsid w:val="002E490D"/>
    <w:rsid w:val="002E4CC8"/>
    <w:rsid w:val="002E4EEC"/>
    <w:rsid w:val="002E56FB"/>
    <w:rsid w:val="002E5CE5"/>
    <w:rsid w:val="002E7C7D"/>
    <w:rsid w:val="002F0639"/>
    <w:rsid w:val="002F0DD4"/>
    <w:rsid w:val="002F16D4"/>
    <w:rsid w:val="002F5425"/>
    <w:rsid w:val="002F5918"/>
    <w:rsid w:val="00300614"/>
    <w:rsid w:val="003009CF"/>
    <w:rsid w:val="00303DF9"/>
    <w:rsid w:val="00305DDC"/>
    <w:rsid w:val="00310B2A"/>
    <w:rsid w:val="00310BEC"/>
    <w:rsid w:val="00311385"/>
    <w:rsid w:val="00315960"/>
    <w:rsid w:val="0032371B"/>
    <w:rsid w:val="003254A8"/>
    <w:rsid w:val="003270CD"/>
    <w:rsid w:val="00331E94"/>
    <w:rsid w:val="00333676"/>
    <w:rsid w:val="003336AD"/>
    <w:rsid w:val="0033458C"/>
    <w:rsid w:val="00335B0F"/>
    <w:rsid w:val="003367B2"/>
    <w:rsid w:val="00342D23"/>
    <w:rsid w:val="003438F1"/>
    <w:rsid w:val="00343E5E"/>
    <w:rsid w:val="0034419B"/>
    <w:rsid w:val="003457F0"/>
    <w:rsid w:val="003501FC"/>
    <w:rsid w:val="003559AA"/>
    <w:rsid w:val="00357560"/>
    <w:rsid w:val="00357CF3"/>
    <w:rsid w:val="00363A15"/>
    <w:rsid w:val="00367ECE"/>
    <w:rsid w:val="00372147"/>
    <w:rsid w:val="00374AD1"/>
    <w:rsid w:val="00375A29"/>
    <w:rsid w:val="00377742"/>
    <w:rsid w:val="003846C4"/>
    <w:rsid w:val="0038488D"/>
    <w:rsid w:val="003852E3"/>
    <w:rsid w:val="003862D2"/>
    <w:rsid w:val="00386927"/>
    <w:rsid w:val="00391BEC"/>
    <w:rsid w:val="00395FFC"/>
    <w:rsid w:val="003A206E"/>
    <w:rsid w:val="003A4FDA"/>
    <w:rsid w:val="003A5255"/>
    <w:rsid w:val="003A5888"/>
    <w:rsid w:val="003A6422"/>
    <w:rsid w:val="003A6E02"/>
    <w:rsid w:val="003B1448"/>
    <w:rsid w:val="003B1C9A"/>
    <w:rsid w:val="003B1E91"/>
    <w:rsid w:val="003B29B5"/>
    <w:rsid w:val="003B2A08"/>
    <w:rsid w:val="003C161C"/>
    <w:rsid w:val="003C21A5"/>
    <w:rsid w:val="003C2881"/>
    <w:rsid w:val="003D0C0F"/>
    <w:rsid w:val="003D3A7D"/>
    <w:rsid w:val="003D54EC"/>
    <w:rsid w:val="003E17E7"/>
    <w:rsid w:val="003E549C"/>
    <w:rsid w:val="003E756F"/>
    <w:rsid w:val="003E76C8"/>
    <w:rsid w:val="003F11E3"/>
    <w:rsid w:val="003F34B5"/>
    <w:rsid w:val="003F44AC"/>
    <w:rsid w:val="003F49A3"/>
    <w:rsid w:val="003F4B49"/>
    <w:rsid w:val="003F556D"/>
    <w:rsid w:val="003F6630"/>
    <w:rsid w:val="00402A25"/>
    <w:rsid w:val="004038D0"/>
    <w:rsid w:val="0040488C"/>
    <w:rsid w:val="00410898"/>
    <w:rsid w:val="00411FED"/>
    <w:rsid w:val="004123E0"/>
    <w:rsid w:val="00412733"/>
    <w:rsid w:val="004136D0"/>
    <w:rsid w:val="004149B5"/>
    <w:rsid w:val="004151EC"/>
    <w:rsid w:val="00415317"/>
    <w:rsid w:val="00415768"/>
    <w:rsid w:val="00415E4F"/>
    <w:rsid w:val="0041727D"/>
    <w:rsid w:val="00421325"/>
    <w:rsid w:val="00423B6C"/>
    <w:rsid w:val="00424E10"/>
    <w:rsid w:val="00425FA6"/>
    <w:rsid w:val="00426C52"/>
    <w:rsid w:val="00426D28"/>
    <w:rsid w:val="00430697"/>
    <w:rsid w:val="004306A9"/>
    <w:rsid w:val="00431C9E"/>
    <w:rsid w:val="004321D8"/>
    <w:rsid w:val="00432BC5"/>
    <w:rsid w:val="00432F5F"/>
    <w:rsid w:val="00437052"/>
    <w:rsid w:val="00437275"/>
    <w:rsid w:val="004409D3"/>
    <w:rsid w:val="00442CAE"/>
    <w:rsid w:val="004432DD"/>
    <w:rsid w:val="00443F23"/>
    <w:rsid w:val="004476F2"/>
    <w:rsid w:val="00447BC8"/>
    <w:rsid w:val="00450E0D"/>
    <w:rsid w:val="0045242D"/>
    <w:rsid w:val="00452984"/>
    <w:rsid w:val="00452EF3"/>
    <w:rsid w:val="00453C1D"/>
    <w:rsid w:val="00454803"/>
    <w:rsid w:val="00456C3A"/>
    <w:rsid w:val="004665F9"/>
    <w:rsid w:val="00470F15"/>
    <w:rsid w:val="0047503E"/>
    <w:rsid w:val="004752D3"/>
    <w:rsid w:val="0047589E"/>
    <w:rsid w:val="0048077B"/>
    <w:rsid w:val="004810AA"/>
    <w:rsid w:val="00482809"/>
    <w:rsid w:val="0048386F"/>
    <w:rsid w:val="004840D4"/>
    <w:rsid w:val="00486145"/>
    <w:rsid w:val="00491C4C"/>
    <w:rsid w:val="00492CAB"/>
    <w:rsid w:val="00492D80"/>
    <w:rsid w:val="00493F0E"/>
    <w:rsid w:val="00494B27"/>
    <w:rsid w:val="004954C0"/>
    <w:rsid w:val="004A087B"/>
    <w:rsid w:val="004A230E"/>
    <w:rsid w:val="004A2B0C"/>
    <w:rsid w:val="004A32E9"/>
    <w:rsid w:val="004A337B"/>
    <w:rsid w:val="004A7AD4"/>
    <w:rsid w:val="004A7B8F"/>
    <w:rsid w:val="004B2B30"/>
    <w:rsid w:val="004B3B2B"/>
    <w:rsid w:val="004B4BA1"/>
    <w:rsid w:val="004B676D"/>
    <w:rsid w:val="004B6965"/>
    <w:rsid w:val="004C3616"/>
    <w:rsid w:val="004D54F3"/>
    <w:rsid w:val="004D63D3"/>
    <w:rsid w:val="004D73A7"/>
    <w:rsid w:val="004E0206"/>
    <w:rsid w:val="004E0B91"/>
    <w:rsid w:val="004E0C5B"/>
    <w:rsid w:val="004E7309"/>
    <w:rsid w:val="004F07FD"/>
    <w:rsid w:val="004F4895"/>
    <w:rsid w:val="004F61BC"/>
    <w:rsid w:val="00500835"/>
    <w:rsid w:val="00500C2F"/>
    <w:rsid w:val="00500EF1"/>
    <w:rsid w:val="00504780"/>
    <w:rsid w:val="00510A2C"/>
    <w:rsid w:val="0051329B"/>
    <w:rsid w:val="00515AA3"/>
    <w:rsid w:val="00525996"/>
    <w:rsid w:val="00525FCF"/>
    <w:rsid w:val="005279F7"/>
    <w:rsid w:val="005352F3"/>
    <w:rsid w:val="005355D9"/>
    <w:rsid w:val="00537989"/>
    <w:rsid w:val="00540835"/>
    <w:rsid w:val="0054482B"/>
    <w:rsid w:val="00545FC9"/>
    <w:rsid w:val="0054634D"/>
    <w:rsid w:val="00552A6C"/>
    <w:rsid w:val="005535F0"/>
    <w:rsid w:val="00554B62"/>
    <w:rsid w:val="0055502A"/>
    <w:rsid w:val="0055522E"/>
    <w:rsid w:val="00557527"/>
    <w:rsid w:val="005616A1"/>
    <w:rsid w:val="005623BF"/>
    <w:rsid w:val="00563347"/>
    <w:rsid w:val="00570637"/>
    <w:rsid w:val="005726DF"/>
    <w:rsid w:val="00573727"/>
    <w:rsid w:val="00574BDE"/>
    <w:rsid w:val="00577DD0"/>
    <w:rsid w:val="0058020E"/>
    <w:rsid w:val="0058025F"/>
    <w:rsid w:val="00581107"/>
    <w:rsid w:val="005822B0"/>
    <w:rsid w:val="005831A4"/>
    <w:rsid w:val="00584E74"/>
    <w:rsid w:val="00586FD3"/>
    <w:rsid w:val="0059167E"/>
    <w:rsid w:val="005919C8"/>
    <w:rsid w:val="00591F4B"/>
    <w:rsid w:val="005926EC"/>
    <w:rsid w:val="0059489A"/>
    <w:rsid w:val="00594EAF"/>
    <w:rsid w:val="00595464"/>
    <w:rsid w:val="0059555B"/>
    <w:rsid w:val="00595DDD"/>
    <w:rsid w:val="005A2235"/>
    <w:rsid w:val="005A41BC"/>
    <w:rsid w:val="005A6417"/>
    <w:rsid w:val="005A67BB"/>
    <w:rsid w:val="005A7C27"/>
    <w:rsid w:val="005B04DC"/>
    <w:rsid w:val="005B0FDF"/>
    <w:rsid w:val="005B2E0F"/>
    <w:rsid w:val="005B5D32"/>
    <w:rsid w:val="005B6156"/>
    <w:rsid w:val="005C17E4"/>
    <w:rsid w:val="005C5629"/>
    <w:rsid w:val="005C6035"/>
    <w:rsid w:val="005C715C"/>
    <w:rsid w:val="005D5CDA"/>
    <w:rsid w:val="005D6A0F"/>
    <w:rsid w:val="005E0146"/>
    <w:rsid w:val="005E0722"/>
    <w:rsid w:val="005E141E"/>
    <w:rsid w:val="005E31D2"/>
    <w:rsid w:val="005E3423"/>
    <w:rsid w:val="005E4070"/>
    <w:rsid w:val="005E7892"/>
    <w:rsid w:val="005F03DD"/>
    <w:rsid w:val="005F1096"/>
    <w:rsid w:val="005F1210"/>
    <w:rsid w:val="005F1FAD"/>
    <w:rsid w:val="005F5617"/>
    <w:rsid w:val="005F6670"/>
    <w:rsid w:val="005F7A83"/>
    <w:rsid w:val="00601294"/>
    <w:rsid w:val="006013EB"/>
    <w:rsid w:val="0060474E"/>
    <w:rsid w:val="00606D82"/>
    <w:rsid w:val="0061012C"/>
    <w:rsid w:val="00613BC2"/>
    <w:rsid w:val="00616C2B"/>
    <w:rsid w:val="00624A45"/>
    <w:rsid w:val="006270B4"/>
    <w:rsid w:val="00627CF7"/>
    <w:rsid w:val="00630D0C"/>
    <w:rsid w:val="00631B14"/>
    <w:rsid w:val="00633652"/>
    <w:rsid w:val="00635C0D"/>
    <w:rsid w:val="006360DC"/>
    <w:rsid w:val="00636F1A"/>
    <w:rsid w:val="00644AEB"/>
    <w:rsid w:val="00646635"/>
    <w:rsid w:val="00646656"/>
    <w:rsid w:val="00650095"/>
    <w:rsid w:val="00650A6B"/>
    <w:rsid w:val="006534DB"/>
    <w:rsid w:val="00654873"/>
    <w:rsid w:val="00661E14"/>
    <w:rsid w:val="0066389A"/>
    <w:rsid w:val="00663BC9"/>
    <w:rsid w:val="006641E1"/>
    <w:rsid w:val="0066647F"/>
    <w:rsid w:val="0066668D"/>
    <w:rsid w:val="00666A9D"/>
    <w:rsid w:val="006729FF"/>
    <w:rsid w:val="00673ED6"/>
    <w:rsid w:val="0067654D"/>
    <w:rsid w:val="006804BF"/>
    <w:rsid w:val="00681D46"/>
    <w:rsid w:val="006821E7"/>
    <w:rsid w:val="00684696"/>
    <w:rsid w:val="006850D2"/>
    <w:rsid w:val="0068633F"/>
    <w:rsid w:val="00686BCB"/>
    <w:rsid w:val="00686EE7"/>
    <w:rsid w:val="00687BB7"/>
    <w:rsid w:val="0069025C"/>
    <w:rsid w:val="006909CC"/>
    <w:rsid w:val="006940A6"/>
    <w:rsid w:val="006967C1"/>
    <w:rsid w:val="00696FA7"/>
    <w:rsid w:val="006970D3"/>
    <w:rsid w:val="00697B30"/>
    <w:rsid w:val="006A383C"/>
    <w:rsid w:val="006A4BBF"/>
    <w:rsid w:val="006A6F12"/>
    <w:rsid w:val="006A7306"/>
    <w:rsid w:val="006A7A85"/>
    <w:rsid w:val="006A7B49"/>
    <w:rsid w:val="006B0263"/>
    <w:rsid w:val="006B32B6"/>
    <w:rsid w:val="006B55FC"/>
    <w:rsid w:val="006B5B57"/>
    <w:rsid w:val="006B724B"/>
    <w:rsid w:val="006C11FC"/>
    <w:rsid w:val="006C2B6C"/>
    <w:rsid w:val="006C35F5"/>
    <w:rsid w:val="006C4841"/>
    <w:rsid w:val="006C4D26"/>
    <w:rsid w:val="006C562B"/>
    <w:rsid w:val="006C6CBB"/>
    <w:rsid w:val="006D1C91"/>
    <w:rsid w:val="006D2BFD"/>
    <w:rsid w:val="006D3411"/>
    <w:rsid w:val="006E1A00"/>
    <w:rsid w:val="006E47E3"/>
    <w:rsid w:val="006E7ED2"/>
    <w:rsid w:val="006F2556"/>
    <w:rsid w:val="006F2D17"/>
    <w:rsid w:val="006F2D6B"/>
    <w:rsid w:val="006F4120"/>
    <w:rsid w:val="006F47BA"/>
    <w:rsid w:val="006F5282"/>
    <w:rsid w:val="006F5F1B"/>
    <w:rsid w:val="006F6CBA"/>
    <w:rsid w:val="00700679"/>
    <w:rsid w:val="00703B32"/>
    <w:rsid w:val="0070655F"/>
    <w:rsid w:val="00706590"/>
    <w:rsid w:val="00706D7C"/>
    <w:rsid w:val="00707544"/>
    <w:rsid w:val="00707D51"/>
    <w:rsid w:val="00712732"/>
    <w:rsid w:val="00713956"/>
    <w:rsid w:val="0071584E"/>
    <w:rsid w:val="0071689F"/>
    <w:rsid w:val="007174D9"/>
    <w:rsid w:val="0072418B"/>
    <w:rsid w:val="00725C35"/>
    <w:rsid w:val="0072610D"/>
    <w:rsid w:val="00727790"/>
    <w:rsid w:val="00730D0D"/>
    <w:rsid w:val="00732278"/>
    <w:rsid w:val="00734DC3"/>
    <w:rsid w:val="00735FD2"/>
    <w:rsid w:val="00741BA0"/>
    <w:rsid w:val="007455D6"/>
    <w:rsid w:val="00746DE1"/>
    <w:rsid w:val="0075085D"/>
    <w:rsid w:val="00754497"/>
    <w:rsid w:val="007544D3"/>
    <w:rsid w:val="00755396"/>
    <w:rsid w:val="00755633"/>
    <w:rsid w:val="00760128"/>
    <w:rsid w:val="0076057C"/>
    <w:rsid w:val="00761A8F"/>
    <w:rsid w:val="00763639"/>
    <w:rsid w:val="00764F38"/>
    <w:rsid w:val="007660D6"/>
    <w:rsid w:val="00772285"/>
    <w:rsid w:val="00776742"/>
    <w:rsid w:val="0077737F"/>
    <w:rsid w:val="007831D0"/>
    <w:rsid w:val="007844E9"/>
    <w:rsid w:val="007853A2"/>
    <w:rsid w:val="00785D30"/>
    <w:rsid w:val="007915E1"/>
    <w:rsid w:val="00791C5A"/>
    <w:rsid w:val="007926F1"/>
    <w:rsid w:val="00795C25"/>
    <w:rsid w:val="00797778"/>
    <w:rsid w:val="007A0C56"/>
    <w:rsid w:val="007A12CD"/>
    <w:rsid w:val="007A2A71"/>
    <w:rsid w:val="007A2B9A"/>
    <w:rsid w:val="007A2BC4"/>
    <w:rsid w:val="007A5490"/>
    <w:rsid w:val="007B4957"/>
    <w:rsid w:val="007B67B1"/>
    <w:rsid w:val="007C36C3"/>
    <w:rsid w:val="007D15DE"/>
    <w:rsid w:val="007D36C4"/>
    <w:rsid w:val="007D4532"/>
    <w:rsid w:val="007D60F6"/>
    <w:rsid w:val="007D6EE9"/>
    <w:rsid w:val="007D7915"/>
    <w:rsid w:val="007E1109"/>
    <w:rsid w:val="007E1BF7"/>
    <w:rsid w:val="007E21E8"/>
    <w:rsid w:val="007E2688"/>
    <w:rsid w:val="007E3196"/>
    <w:rsid w:val="00800E16"/>
    <w:rsid w:val="0080209F"/>
    <w:rsid w:val="008059C2"/>
    <w:rsid w:val="00810ECA"/>
    <w:rsid w:val="00811D19"/>
    <w:rsid w:val="008123E6"/>
    <w:rsid w:val="008133E6"/>
    <w:rsid w:val="008138D2"/>
    <w:rsid w:val="00813E02"/>
    <w:rsid w:val="0081409F"/>
    <w:rsid w:val="00821259"/>
    <w:rsid w:val="00832711"/>
    <w:rsid w:val="00835D2B"/>
    <w:rsid w:val="008365A4"/>
    <w:rsid w:val="00840519"/>
    <w:rsid w:val="00843718"/>
    <w:rsid w:val="00844439"/>
    <w:rsid w:val="0084557C"/>
    <w:rsid w:val="00845AE1"/>
    <w:rsid w:val="00851D48"/>
    <w:rsid w:val="00851F63"/>
    <w:rsid w:val="008554A8"/>
    <w:rsid w:val="00857EAF"/>
    <w:rsid w:val="00861BA2"/>
    <w:rsid w:val="0086201E"/>
    <w:rsid w:val="00862AA1"/>
    <w:rsid w:val="0087156A"/>
    <w:rsid w:val="0087361A"/>
    <w:rsid w:val="008748A8"/>
    <w:rsid w:val="0087493B"/>
    <w:rsid w:val="0087568C"/>
    <w:rsid w:val="00877959"/>
    <w:rsid w:val="008824E7"/>
    <w:rsid w:val="00884B86"/>
    <w:rsid w:val="00886940"/>
    <w:rsid w:val="008873BC"/>
    <w:rsid w:val="00892044"/>
    <w:rsid w:val="00893B43"/>
    <w:rsid w:val="00894E0A"/>
    <w:rsid w:val="008A16A2"/>
    <w:rsid w:val="008A2281"/>
    <w:rsid w:val="008A5189"/>
    <w:rsid w:val="008B14C1"/>
    <w:rsid w:val="008B1BB9"/>
    <w:rsid w:val="008B2E86"/>
    <w:rsid w:val="008B6181"/>
    <w:rsid w:val="008B734C"/>
    <w:rsid w:val="008C4670"/>
    <w:rsid w:val="008C68C1"/>
    <w:rsid w:val="008C6E8C"/>
    <w:rsid w:val="008C6FC7"/>
    <w:rsid w:val="008D01F9"/>
    <w:rsid w:val="008D05CD"/>
    <w:rsid w:val="008D1347"/>
    <w:rsid w:val="008D2649"/>
    <w:rsid w:val="008D53AA"/>
    <w:rsid w:val="008D6032"/>
    <w:rsid w:val="008D6E8F"/>
    <w:rsid w:val="008E653C"/>
    <w:rsid w:val="008E6CAF"/>
    <w:rsid w:val="008F00BB"/>
    <w:rsid w:val="008F1338"/>
    <w:rsid w:val="008F299F"/>
    <w:rsid w:val="008F29FB"/>
    <w:rsid w:val="008F35AC"/>
    <w:rsid w:val="008F4922"/>
    <w:rsid w:val="008F78C9"/>
    <w:rsid w:val="009006A6"/>
    <w:rsid w:val="00901956"/>
    <w:rsid w:val="00903F50"/>
    <w:rsid w:val="0090795B"/>
    <w:rsid w:val="0091081E"/>
    <w:rsid w:val="00913936"/>
    <w:rsid w:val="00914A9C"/>
    <w:rsid w:val="00916694"/>
    <w:rsid w:val="00916E10"/>
    <w:rsid w:val="009217E1"/>
    <w:rsid w:val="00921F56"/>
    <w:rsid w:val="00924342"/>
    <w:rsid w:val="00925386"/>
    <w:rsid w:val="00927655"/>
    <w:rsid w:val="00927BC9"/>
    <w:rsid w:val="00931E53"/>
    <w:rsid w:val="00932123"/>
    <w:rsid w:val="0093246C"/>
    <w:rsid w:val="00932794"/>
    <w:rsid w:val="009329E1"/>
    <w:rsid w:val="0093692A"/>
    <w:rsid w:val="00937041"/>
    <w:rsid w:val="00937CB8"/>
    <w:rsid w:val="00941E11"/>
    <w:rsid w:val="0094246B"/>
    <w:rsid w:val="00945502"/>
    <w:rsid w:val="00947365"/>
    <w:rsid w:val="00950565"/>
    <w:rsid w:val="0095262A"/>
    <w:rsid w:val="00953EDA"/>
    <w:rsid w:val="00960AE1"/>
    <w:rsid w:val="00961E9B"/>
    <w:rsid w:val="00970DCE"/>
    <w:rsid w:val="00971F34"/>
    <w:rsid w:val="0097507A"/>
    <w:rsid w:val="0097511F"/>
    <w:rsid w:val="00975E87"/>
    <w:rsid w:val="00976A43"/>
    <w:rsid w:val="00976E7C"/>
    <w:rsid w:val="0098267F"/>
    <w:rsid w:val="00983AB0"/>
    <w:rsid w:val="00985719"/>
    <w:rsid w:val="00992652"/>
    <w:rsid w:val="009939B9"/>
    <w:rsid w:val="00994305"/>
    <w:rsid w:val="00995D0B"/>
    <w:rsid w:val="009970B8"/>
    <w:rsid w:val="009A0044"/>
    <w:rsid w:val="009A0712"/>
    <w:rsid w:val="009A1D6A"/>
    <w:rsid w:val="009A3AE7"/>
    <w:rsid w:val="009A5F92"/>
    <w:rsid w:val="009A78A9"/>
    <w:rsid w:val="009B42F5"/>
    <w:rsid w:val="009B5D7E"/>
    <w:rsid w:val="009C178C"/>
    <w:rsid w:val="009C250F"/>
    <w:rsid w:val="009C2B4B"/>
    <w:rsid w:val="009C3959"/>
    <w:rsid w:val="009C6F42"/>
    <w:rsid w:val="009C7B37"/>
    <w:rsid w:val="009D0F71"/>
    <w:rsid w:val="009D191B"/>
    <w:rsid w:val="009D23F4"/>
    <w:rsid w:val="009D2565"/>
    <w:rsid w:val="009D2919"/>
    <w:rsid w:val="009D6B7C"/>
    <w:rsid w:val="009E00E3"/>
    <w:rsid w:val="009E2637"/>
    <w:rsid w:val="009E2AB2"/>
    <w:rsid w:val="009E6BCD"/>
    <w:rsid w:val="009F09E5"/>
    <w:rsid w:val="009F317F"/>
    <w:rsid w:val="009F5619"/>
    <w:rsid w:val="009F5D67"/>
    <w:rsid w:val="00A01767"/>
    <w:rsid w:val="00A03D00"/>
    <w:rsid w:val="00A0400A"/>
    <w:rsid w:val="00A047A3"/>
    <w:rsid w:val="00A04A32"/>
    <w:rsid w:val="00A04D47"/>
    <w:rsid w:val="00A0522C"/>
    <w:rsid w:val="00A05F21"/>
    <w:rsid w:val="00A15879"/>
    <w:rsid w:val="00A16A19"/>
    <w:rsid w:val="00A23D98"/>
    <w:rsid w:val="00A251D4"/>
    <w:rsid w:val="00A25A14"/>
    <w:rsid w:val="00A338C3"/>
    <w:rsid w:val="00A354C1"/>
    <w:rsid w:val="00A413AC"/>
    <w:rsid w:val="00A42DB6"/>
    <w:rsid w:val="00A45632"/>
    <w:rsid w:val="00A46D07"/>
    <w:rsid w:val="00A47420"/>
    <w:rsid w:val="00A50AA8"/>
    <w:rsid w:val="00A52D79"/>
    <w:rsid w:val="00A57416"/>
    <w:rsid w:val="00A63A01"/>
    <w:rsid w:val="00A70007"/>
    <w:rsid w:val="00A777AA"/>
    <w:rsid w:val="00A77CEE"/>
    <w:rsid w:val="00A83C48"/>
    <w:rsid w:val="00A854F8"/>
    <w:rsid w:val="00A86EC1"/>
    <w:rsid w:val="00A875BB"/>
    <w:rsid w:val="00A92C97"/>
    <w:rsid w:val="00A93E9D"/>
    <w:rsid w:val="00A95AC6"/>
    <w:rsid w:val="00A96866"/>
    <w:rsid w:val="00AA29DA"/>
    <w:rsid w:val="00AA2D36"/>
    <w:rsid w:val="00AA465B"/>
    <w:rsid w:val="00AA4936"/>
    <w:rsid w:val="00AA5C9B"/>
    <w:rsid w:val="00AA6AA1"/>
    <w:rsid w:val="00AA7955"/>
    <w:rsid w:val="00AB05FE"/>
    <w:rsid w:val="00AB063B"/>
    <w:rsid w:val="00AB2FE0"/>
    <w:rsid w:val="00AB30E2"/>
    <w:rsid w:val="00AB44D4"/>
    <w:rsid w:val="00AB4F3D"/>
    <w:rsid w:val="00AB6D93"/>
    <w:rsid w:val="00AC032D"/>
    <w:rsid w:val="00AC24CD"/>
    <w:rsid w:val="00AC5404"/>
    <w:rsid w:val="00AC5858"/>
    <w:rsid w:val="00AC72F2"/>
    <w:rsid w:val="00AD163F"/>
    <w:rsid w:val="00AD1DD7"/>
    <w:rsid w:val="00AD2711"/>
    <w:rsid w:val="00AD2DC6"/>
    <w:rsid w:val="00AD6C45"/>
    <w:rsid w:val="00AE19F5"/>
    <w:rsid w:val="00AE1D49"/>
    <w:rsid w:val="00AE2743"/>
    <w:rsid w:val="00AE6380"/>
    <w:rsid w:val="00AF254F"/>
    <w:rsid w:val="00AF5292"/>
    <w:rsid w:val="00AF71C9"/>
    <w:rsid w:val="00AF77B6"/>
    <w:rsid w:val="00B01575"/>
    <w:rsid w:val="00B024EB"/>
    <w:rsid w:val="00B05EDD"/>
    <w:rsid w:val="00B10448"/>
    <w:rsid w:val="00B133F9"/>
    <w:rsid w:val="00B13F3F"/>
    <w:rsid w:val="00B17DA7"/>
    <w:rsid w:val="00B201B5"/>
    <w:rsid w:val="00B203C1"/>
    <w:rsid w:val="00B219C8"/>
    <w:rsid w:val="00B26A6B"/>
    <w:rsid w:val="00B26E52"/>
    <w:rsid w:val="00B30C03"/>
    <w:rsid w:val="00B345DE"/>
    <w:rsid w:val="00B35F47"/>
    <w:rsid w:val="00B37FFB"/>
    <w:rsid w:val="00B41E64"/>
    <w:rsid w:val="00B42EFD"/>
    <w:rsid w:val="00B43B75"/>
    <w:rsid w:val="00B4605A"/>
    <w:rsid w:val="00B47CE9"/>
    <w:rsid w:val="00B51106"/>
    <w:rsid w:val="00B524B1"/>
    <w:rsid w:val="00B5349B"/>
    <w:rsid w:val="00B53DEB"/>
    <w:rsid w:val="00B54FB9"/>
    <w:rsid w:val="00B55160"/>
    <w:rsid w:val="00B5793C"/>
    <w:rsid w:val="00B615E6"/>
    <w:rsid w:val="00B654C1"/>
    <w:rsid w:val="00B66B61"/>
    <w:rsid w:val="00B707A3"/>
    <w:rsid w:val="00B71B70"/>
    <w:rsid w:val="00B7240D"/>
    <w:rsid w:val="00B74CD5"/>
    <w:rsid w:val="00B81644"/>
    <w:rsid w:val="00B82FED"/>
    <w:rsid w:val="00B84329"/>
    <w:rsid w:val="00B878A2"/>
    <w:rsid w:val="00B93BD9"/>
    <w:rsid w:val="00B94FE5"/>
    <w:rsid w:val="00B9501D"/>
    <w:rsid w:val="00B951FA"/>
    <w:rsid w:val="00B977A7"/>
    <w:rsid w:val="00BA0996"/>
    <w:rsid w:val="00BA1DFB"/>
    <w:rsid w:val="00BA38D9"/>
    <w:rsid w:val="00BA49D9"/>
    <w:rsid w:val="00BB4A80"/>
    <w:rsid w:val="00BB5853"/>
    <w:rsid w:val="00BB7D7D"/>
    <w:rsid w:val="00BC08E5"/>
    <w:rsid w:val="00BC3569"/>
    <w:rsid w:val="00BC3AFB"/>
    <w:rsid w:val="00BC3BB5"/>
    <w:rsid w:val="00BC450D"/>
    <w:rsid w:val="00BC4E94"/>
    <w:rsid w:val="00BC7315"/>
    <w:rsid w:val="00BD1226"/>
    <w:rsid w:val="00BD2D61"/>
    <w:rsid w:val="00BD4380"/>
    <w:rsid w:val="00BD64FA"/>
    <w:rsid w:val="00BD73AE"/>
    <w:rsid w:val="00BE050F"/>
    <w:rsid w:val="00BE1D7B"/>
    <w:rsid w:val="00BE2413"/>
    <w:rsid w:val="00BE4337"/>
    <w:rsid w:val="00BE614F"/>
    <w:rsid w:val="00BF09F0"/>
    <w:rsid w:val="00BF1F03"/>
    <w:rsid w:val="00BF425F"/>
    <w:rsid w:val="00BF5840"/>
    <w:rsid w:val="00BF6529"/>
    <w:rsid w:val="00BF72F8"/>
    <w:rsid w:val="00C04AE4"/>
    <w:rsid w:val="00C0510A"/>
    <w:rsid w:val="00C06859"/>
    <w:rsid w:val="00C06B2D"/>
    <w:rsid w:val="00C1487D"/>
    <w:rsid w:val="00C2174D"/>
    <w:rsid w:val="00C22576"/>
    <w:rsid w:val="00C23ACC"/>
    <w:rsid w:val="00C23B2A"/>
    <w:rsid w:val="00C24F24"/>
    <w:rsid w:val="00C26F77"/>
    <w:rsid w:val="00C276CE"/>
    <w:rsid w:val="00C32559"/>
    <w:rsid w:val="00C32FBB"/>
    <w:rsid w:val="00C34FC3"/>
    <w:rsid w:val="00C36B3D"/>
    <w:rsid w:val="00C37123"/>
    <w:rsid w:val="00C446C2"/>
    <w:rsid w:val="00C456B1"/>
    <w:rsid w:val="00C458AC"/>
    <w:rsid w:val="00C45AE0"/>
    <w:rsid w:val="00C50571"/>
    <w:rsid w:val="00C51F4F"/>
    <w:rsid w:val="00C53EE9"/>
    <w:rsid w:val="00C5606A"/>
    <w:rsid w:val="00C5606F"/>
    <w:rsid w:val="00C56518"/>
    <w:rsid w:val="00C64576"/>
    <w:rsid w:val="00C65C5D"/>
    <w:rsid w:val="00C665D4"/>
    <w:rsid w:val="00C66707"/>
    <w:rsid w:val="00C66A8D"/>
    <w:rsid w:val="00C70D91"/>
    <w:rsid w:val="00C720B7"/>
    <w:rsid w:val="00C72507"/>
    <w:rsid w:val="00C73119"/>
    <w:rsid w:val="00C73EFB"/>
    <w:rsid w:val="00C7499E"/>
    <w:rsid w:val="00C74C8D"/>
    <w:rsid w:val="00C74F4B"/>
    <w:rsid w:val="00C76FE4"/>
    <w:rsid w:val="00C77595"/>
    <w:rsid w:val="00C81246"/>
    <w:rsid w:val="00C81D65"/>
    <w:rsid w:val="00C83521"/>
    <w:rsid w:val="00C8389B"/>
    <w:rsid w:val="00C8454C"/>
    <w:rsid w:val="00C90477"/>
    <w:rsid w:val="00C906C8"/>
    <w:rsid w:val="00C90C23"/>
    <w:rsid w:val="00C91E9F"/>
    <w:rsid w:val="00C93BED"/>
    <w:rsid w:val="00C94B20"/>
    <w:rsid w:val="00C94CFF"/>
    <w:rsid w:val="00C967ED"/>
    <w:rsid w:val="00CA74DF"/>
    <w:rsid w:val="00CB0C04"/>
    <w:rsid w:val="00CB4AFD"/>
    <w:rsid w:val="00CB5651"/>
    <w:rsid w:val="00CB662C"/>
    <w:rsid w:val="00CB6BEB"/>
    <w:rsid w:val="00CC2A35"/>
    <w:rsid w:val="00CC3620"/>
    <w:rsid w:val="00CC6717"/>
    <w:rsid w:val="00CC6AA6"/>
    <w:rsid w:val="00CC740F"/>
    <w:rsid w:val="00CC7425"/>
    <w:rsid w:val="00CD1BEB"/>
    <w:rsid w:val="00CD46C0"/>
    <w:rsid w:val="00CE0045"/>
    <w:rsid w:val="00CE168C"/>
    <w:rsid w:val="00CE21E4"/>
    <w:rsid w:val="00CE40B1"/>
    <w:rsid w:val="00CE5292"/>
    <w:rsid w:val="00CE69E2"/>
    <w:rsid w:val="00CF026C"/>
    <w:rsid w:val="00CF2BCA"/>
    <w:rsid w:val="00CF4B04"/>
    <w:rsid w:val="00CF5C8A"/>
    <w:rsid w:val="00CF6C6D"/>
    <w:rsid w:val="00D002B5"/>
    <w:rsid w:val="00D02A79"/>
    <w:rsid w:val="00D05412"/>
    <w:rsid w:val="00D06234"/>
    <w:rsid w:val="00D06D4F"/>
    <w:rsid w:val="00D073C8"/>
    <w:rsid w:val="00D079AE"/>
    <w:rsid w:val="00D105C2"/>
    <w:rsid w:val="00D13CB4"/>
    <w:rsid w:val="00D14ABE"/>
    <w:rsid w:val="00D177C1"/>
    <w:rsid w:val="00D229D8"/>
    <w:rsid w:val="00D244C2"/>
    <w:rsid w:val="00D27BFA"/>
    <w:rsid w:val="00D31822"/>
    <w:rsid w:val="00D3423C"/>
    <w:rsid w:val="00D346FA"/>
    <w:rsid w:val="00D358A3"/>
    <w:rsid w:val="00D36710"/>
    <w:rsid w:val="00D3797C"/>
    <w:rsid w:val="00D37F50"/>
    <w:rsid w:val="00D40137"/>
    <w:rsid w:val="00D4335E"/>
    <w:rsid w:val="00D437C0"/>
    <w:rsid w:val="00D51CE9"/>
    <w:rsid w:val="00D520C9"/>
    <w:rsid w:val="00D576E5"/>
    <w:rsid w:val="00D603B5"/>
    <w:rsid w:val="00D62989"/>
    <w:rsid w:val="00D63859"/>
    <w:rsid w:val="00D641EE"/>
    <w:rsid w:val="00D655AC"/>
    <w:rsid w:val="00D67708"/>
    <w:rsid w:val="00D700F2"/>
    <w:rsid w:val="00D739BC"/>
    <w:rsid w:val="00D73A60"/>
    <w:rsid w:val="00D77B6A"/>
    <w:rsid w:val="00D81128"/>
    <w:rsid w:val="00D8798E"/>
    <w:rsid w:val="00D902D5"/>
    <w:rsid w:val="00D94C1D"/>
    <w:rsid w:val="00D963BB"/>
    <w:rsid w:val="00DA7308"/>
    <w:rsid w:val="00DA7532"/>
    <w:rsid w:val="00DB075D"/>
    <w:rsid w:val="00DB104E"/>
    <w:rsid w:val="00DB1147"/>
    <w:rsid w:val="00DB3F0B"/>
    <w:rsid w:val="00DB6844"/>
    <w:rsid w:val="00DB6897"/>
    <w:rsid w:val="00DB71B5"/>
    <w:rsid w:val="00DC311F"/>
    <w:rsid w:val="00DC4437"/>
    <w:rsid w:val="00DC6DAC"/>
    <w:rsid w:val="00DC7ADC"/>
    <w:rsid w:val="00DD140E"/>
    <w:rsid w:val="00DD1D75"/>
    <w:rsid w:val="00DD2178"/>
    <w:rsid w:val="00DD3529"/>
    <w:rsid w:val="00DD5727"/>
    <w:rsid w:val="00DE0205"/>
    <w:rsid w:val="00DE203C"/>
    <w:rsid w:val="00DE2680"/>
    <w:rsid w:val="00DE3A97"/>
    <w:rsid w:val="00DE525D"/>
    <w:rsid w:val="00DE5748"/>
    <w:rsid w:val="00DE753D"/>
    <w:rsid w:val="00DE7675"/>
    <w:rsid w:val="00DE79CF"/>
    <w:rsid w:val="00DF248C"/>
    <w:rsid w:val="00E0098F"/>
    <w:rsid w:val="00E00C54"/>
    <w:rsid w:val="00E02317"/>
    <w:rsid w:val="00E04E7F"/>
    <w:rsid w:val="00E05F2B"/>
    <w:rsid w:val="00E07ECC"/>
    <w:rsid w:val="00E101F0"/>
    <w:rsid w:val="00E12BB7"/>
    <w:rsid w:val="00E13147"/>
    <w:rsid w:val="00E2147C"/>
    <w:rsid w:val="00E23B06"/>
    <w:rsid w:val="00E27E6B"/>
    <w:rsid w:val="00E30B82"/>
    <w:rsid w:val="00E31955"/>
    <w:rsid w:val="00E33A31"/>
    <w:rsid w:val="00E3510E"/>
    <w:rsid w:val="00E3582F"/>
    <w:rsid w:val="00E366F4"/>
    <w:rsid w:val="00E36E53"/>
    <w:rsid w:val="00E3727D"/>
    <w:rsid w:val="00E43EA2"/>
    <w:rsid w:val="00E4437C"/>
    <w:rsid w:val="00E44845"/>
    <w:rsid w:val="00E46498"/>
    <w:rsid w:val="00E46F43"/>
    <w:rsid w:val="00E524C5"/>
    <w:rsid w:val="00E533B8"/>
    <w:rsid w:val="00E539DE"/>
    <w:rsid w:val="00E57288"/>
    <w:rsid w:val="00E63B26"/>
    <w:rsid w:val="00E64075"/>
    <w:rsid w:val="00E64599"/>
    <w:rsid w:val="00E67B72"/>
    <w:rsid w:val="00E70F42"/>
    <w:rsid w:val="00E728C8"/>
    <w:rsid w:val="00E7639C"/>
    <w:rsid w:val="00E80B8F"/>
    <w:rsid w:val="00E82563"/>
    <w:rsid w:val="00E83608"/>
    <w:rsid w:val="00E8371B"/>
    <w:rsid w:val="00E839CB"/>
    <w:rsid w:val="00E8459A"/>
    <w:rsid w:val="00E849DB"/>
    <w:rsid w:val="00E85773"/>
    <w:rsid w:val="00E87EB9"/>
    <w:rsid w:val="00E94EE7"/>
    <w:rsid w:val="00E96417"/>
    <w:rsid w:val="00E96805"/>
    <w:rsid w:val="00EA00C3"/>
    <w:rsid w:val="00EA0F5C"/>
    <w:rsid w:val="00EA14DB"/>
    <w:rsid w:val="00EA672F"/>
    <w:rsid w:val="00EA6A00"/>
    <w:rsid w:val="00EB0F56"/>
    <w:rsid w:val="00EB1FCE"/>
    <w:rsid w:val="00EB2D09"/>
    <w:rsid w:val="00EB2DBC"/>
    <w:rsid w:val="00EB34DE"/>
    <w:rsid w:val="00EB3B77"/>
    <w:rsid w:val="00EB420B"/>
    <w:rsid w:val="00EB4D56"/>
    <w:rsid w:val="00EC1CC8"/>
    <w:rsid w:val="00EC2018"/>
    <w:rsid w:val="00EC4F6B"/>
    <w:rsid w:val="00EC5571"/>
    <w:rsid w:val="00EC6091"/>
    <w:rsid w:val="00EC6D2C"/>
    <w:rsid w:val="00ED1743"/>
    <w:rsid w:val="00ED537A"/>
    <w:rsid w:val="00EE1B25"/>
    <w:rsid w:val="00EE23CD"/>
    <w:rsid w:val="00EE2432"/>
    <w:rsid w:val="00EE3F00"/>
    <w:rsid w:val="00EE4550"/>
    <w:rsid w:val="00EE5AE2"/>
    <w:rsid w:val="00EE65CB"/>
    <w:rsid w:val="00EF0EBC"/>
    <w:rsid w:val="00EF3B8F"/>
    <w:rsid w:val="00EF4CEC"/>
    <w:rsid w:val="00EF4E3A"/>
    <w:rsid w:val="00EF54B7"/>
    <w:rsid w:val="00EF57E9"/>
    <w:rsid w:val="00EF75E8"/>
    <w:rsid w:val="00EF7871"/>
    <w:rsid w:val="00F00B4D"/>
    <w:rsid w:val="00F0115A"/>
    <w:rsid w:val="00F02F77"/>
    <w:rsid w:val="00F04D8A"/>
    <w:rsid w:val="00F054D3"/>
    <w:rsid w:val="00F06573"/>
    <w:rsid w:val="00F073D4"/>
    <w:rsid w:val="00F07EEF"/>
    <w:rsid w:val="00F11ABE"/>
    <w:rsid w:val="00F13F2D"/>
    <w:rsid w:val="00F1511F"/>
    <w:rsid w:val="00F214BC"/>
    <w:rsid w:val="00F2275A"/>
    <w:rsid w:val="00F2573B"/>
    <w:rsid w:val="00F25AEE"/>
    <w:rsid w:val="00F25C45"/>
    <w:rsid w:val="00F27090"/>
    <w:rsid w:val="00F302FE"/>
    <w:rsid w:val="00F31B48"/>
    <w:rsid w:val="00F32B53"/>
    <w:rsid w:val="00F32C3A"/>
    <w:rsid w:val="00F37752"/>
    <w:rsid w:val="00F40AC4"/>
    <w:rsid w:val="00F41A47"/>
    <w:rsid w:val="00F4515B"/>
    <w:rsid w:val="00F46381"/>
    <w:rsid w:val="00F51471"/>
    <w:rsid w:val="00F53448"/>
    <w:rsid w:val="00F53D12"/>
    <w:rsid w:val="00F5433F"/>
    <w:rsid w:val="00F556FB"/>
    <w:rsid w:val="00F62361"/>
    <w:rsid w:val="00F6300B"/>
    <w:rsid w:val="00F63EC6"/>
    <w:rsid w:val="00F65979"/>
    <w:rsid w:val="00F67FD6"/>
    <w:rsid w:val="00F7044F"/>
    <w:rsid w:val="00F75558"/>
    <w:rsid w:val="00F75CFC"/>
    <w:rsid w:val="00F76E1F"/>
    <w:rsid w:val="00F80314"/>
    <w:rsid w:val="00F812E7"/>
    <w:rsid w:val="00F81ADB"/>
    <w:rsid w:val="00F82325"/>
    <w:rsid w:val="00F86EC2"/>
    <w:rsid w:val="00F902C5"/>
    <w:rsid w:val="00F90DB9"/>
    <w:rsid w:val="00F93F38"/>
    <w:rsid w:val="00F95083"/>
    <w:rsid w:val="00FA1674"/>
    <w:rsid w:val="00FA1861"/>
    <w:rsid w:val="00FA4490"/>
    <w:rsid w:val="00FA6BC4"/>
    <w:rsid w:val="00FB1212"/>
    <w:rsid w:val="00FB1EEA"/>
    <w:rsid w:val="00FB37A8"/>
    <w:rsid w:val="00FB4419"/>
    <w:rsid w:val="00FB5B58"/>
    <w:rsid w:val="00FB5FDA"/>
    <w:rsid w:val="00FB7EB9"/>
    <w:rsid w:val="00FC17F7"/>
    <w:rsid w:val="00FC4C03"/>
    <w:rsid w:val="00FC5E20"/>
    <w:rsid w:val="00FC6AD1"/>
    <w:rsid w:val="00FD00C3"/>
    <w:rsid w:val="00FD04FE"/>
    <w:rsid w:val="00FD0D2E"/>
    <w:rsid w:val="00FD10D7"/>
    <w:rsid w:val="00FD1B98"/>
    <w:rsid w:val="00FD3429"/>
    <w:rsid w:val="00FD572C"/>
    <w:rsid w:val="00FD6554"/>
    <w:rsid w:val="00FE346E"/>
    <w:rsid w:val="00FE4301"/>
    <w:rsid w:val="00FF105B"/>
    <w:rsid w:val="00FF47C6"/>
    <w:rsid w:val="00FF5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7D2F2"/>
  <w15:chartTrackingRefBased/>
  <w15:docId w15:val="{0B155E3C-9FAD-42A1-83F4-06AA8595C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9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5F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C2B4B"/>
  </w:style>
  <w:style w:type="character" w:styleId="Hyperlink">
    <w:name w:val="Hyperlink"/>
    <w:basedOn w:val="DefaultParagraphFont"/>
    <w:uiPriority w:val="99"/>
    <w:unhideWhenUsed/>
    <w:rsid w:val="009C2B4B"/>
    <w:rPr>
      <w:color w:val="0000FF"/>
      <w:u w:val="single"/>
    </w:rPr>
  </w:style>
  <w:style w:type="paragraph" w:customStyle="1" w:styleId="p1">
    <w:name w:val="p1"/>
    <w:basedOn w:val="Normal"/>
    <w:rsid w:val="008B14C1"/>
    <w:rPr>
      <w:rFonts w:ascii="System Font" w:hAnsi="System Font" w:cs="Times New Roman"/>
      <w:color w:val="000000"/>
      <w:sz w:val="27"/>
      <w:szCs w:val="27"/>
    </w:rPr>
  </w:style>
  <w:style w:type="paragraph" w:customStyle="1" w:styleId="p2">
    <w:name w:val="p2"/>
    <w:basedOn w:val="Normal"/>
    <w:rsid w:val="008B14C1"/>
    <w:rPr>
      <w:rFonts w:ascii="System Font" w:hAnsi="System Font" w:cs="Times New Roman"/>
      <w:color w:val="000000"/>
      <w:sz w:val="27"/>
      <w:szCs w:val="27"/>
    </w:rPr>
  </w:style>
  <w:style w:type="character" w:customStyle="1" w:styleId="s1">
    <w:name w:val="s1"/>
    <w:basedOn w:val="DefaultParagraphFont"/>
    <w:rsid w:val="008B14C1"/>
    <w:rPr>
      <w:rFonts w:ascii=".SFUI-Regular" w:hAnsi=".SFUI-Regular" w:hint="default"/>
      <w:b w:val="0"/>
      <w:bCs w:val="0"/>
      <w:i w:val="0"/>
      <w:iCs w:val="0"/>
      <w:sz w:val="27"/>
      <w:szCs w:val="27"/>
    </w:rPr>
  </w:style>
  <w:style w:type="table" w:styleId="TableGrid">
    <w:name w:val="Table Grid"/>
    <w:basedOn w:val="TableNormal"/>
    <w:uiPriority w:val="39"/>
    <w:rsid w:val="00EF75E8"/>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02B5"/>
    <w:pPr>
      <w:ind w:left="720"/>
      <w:contextualSpacing/>
    </w:pPr>
  </w:style>
  <w:style w:type="paragraph" w:styleId="Header">
    <w:name w:val="header"/>
    <w:basedOn w:val="Normal"/>
    <w:link w:val="HeaderChar"/>
    <w:uiPriority w:val="99"/>
    <w:unhideWhenUsed/>
    <w:rsid w:val="00D002B5"/>
    <w:pPr>
      <w:tabs>
        <w:tab w:val="center" w:pos="4513"/>
        <w:tab w:val="right" w:pos="9026"/>
      </w:tabs>
    </w:pPr>
  </w:style>
  <w:style w:type="character" w:customStyle="1" w:styleId="HeaderChar">
    <w:name w:val="Header Char"/>
    <w:basedOn w:val="DefaultParagraphFont"/>
    <w:link w:val="Header"/>
    <w:uiPriority w:val="99"/>
    <w:rsid w:val="00D002B5"/>
  </w:style>
  <w:style w:type="paragraph" w:styleId="Footer">
    <w:name w:val="footer"/>
    <w:basedOn w:val="Normal"/>
    <w:link w:val="FooterChar"/>
    <w:uiPriority w:val="99"/>
    <w:unhideWhenUsed/>
    <w:rsid w:val="00D002B5"/>
    <w:pPr>
      <w:tabs>
        <w:tab w:val="center" w:pos="4513"/>
        <w:tab w:val="right" w:pos="9026"/>
      </w:tabs>
    </w:pPr>
  </w:style>
  <w:style w:type="character" w:customStyle="1" w:styleId="FooterChar">
    <w:name w:val="Footer Char"/>
    <w:basedOn w:val="DefaultParagraphFont"/>
    <w:link w:val="Footer"/>
    <w:uiPriority w:val="99"/>
    <w:rsid w:val="00D002B5"/>
  </w:style>
  <w:style w:type="paragraph" w:styleId="EndnoteText">
    <w:name w:val="endnote text"/>
    <w:basedOn w:val="Normal"/>
    <w:link w:val="EndnoteTextChar"/>
    <w:uiPriority w:val="99"/>
    <w:semiHidden/>
    <w:unhideWhenUsed/>
    <w:rsid w:val="00D002B5"/>
    <w:rPr>
      <w:sz w:val="20"/>
      <w:szCs w:val="20"/>
    </w:rPr>
  </w:style>
  <w:style w:type="character" w:customStyle="1" w:styleId="EndnoteTextChar">
    <w:name w:val="Endnote Text Char"/>
    <w:basedOn w:val="DefaultParagraphFont"/>
    <w:link w:val="EndnoteText"/>
    <w:uiPriority w:val="99"/>
    <w:semiHidden/>
    <w:rsid w:val="00D002B5"/>
    <w:rPr>
      <w:sz w:val="20"/>
      <w:szCs w:val="20"/>
    </w:rPr>
  </w:style>
  <w:style w:type="character" w:styleId="EndnoteReference">
    <w:name w:val="endnote reference"/>
    <w:basedOn w:val="DefaultParagraphFont"/>
    <w:uiPriority w:val="99"/>
    <w:semiHidden/>
    <w:unhideWhenUsed/>
    <w:rsid w:val="00D002B5"/>
    <w:rPr>
      <w:vertAlign w:val="superscript"/>
    </w:rPr>
  </w:style>
  <w:style w:type="paragraph" w:styleId="NormalWeb">
    <w:name w:val="Normal (Web)"/>
    <w:basedOn w:val="Normal"/>
    <w:uiPriority w:val="99"/>
    <w:unhideWhenUsed/>
    <w:rsid w:val="001F36AF"/>
    <w:pPr>
      <w:spacing w:before="100" w:beforeAutospacing="1" w:after="100" w:afterAutospacing="1"/>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151EC"/>
    <w:rPr>
      <w:color w:val="954F72" w:themeColor="followedHyperlink"/>
      <w:u w:val="single"/>
    </w:rPr>
  </w:style>
  <w:style w:type="character" w:styleId="PageNumber">
    <w:name w:val="page number"/>
    <w:basedOn w:val="DefaultParagraphFont"/>
    <w:uiPriority w:val="99"/>
    <w:semiHidden/>
    <w:unhideWhenUsed/>
    <w:rsid w:val="004151EC"/>
  </w:style>
  <w:style w:type="character" w:customStyle="1" w:styleId="Heading1Char">
    <w:name w:val="Heading 1 Char"/>
    <w:basedOn w:val="DefaultParagraphFont"/>
    <w:link w:val="Heading1"/>
    <w:uiPriority w:val="9"/>
    <w:rsid w:val="00D62989"/>
    <w:rPr>
      <w:rFonts w:asciiTheme="majorHAnsi" w:eastAsiaTheme="majorEastAsia" w:hAnsiTheme="majorHAnsi" w:cstheme="majorBidi"/>
      <w:color w:val="2F5496" w:themeColor="accent1" w:themeShade="BF"/>
      <w:sz w:val="32"/>
      <w:szCs w:val="32"/>
    </w:rPr>
  </w:style>
  <w:style w:type="paragraph" w:styleId="z-TopofForm">
    <w:name w:val="HTML Top of Form"/>
    <w:basedOn w:val="Normal"/>
    <w:next w:val="Normal"/>
    <w:link w:val="z-TopofFormChar"/>
    <w:hidden/>
    <w:uiPriority w:val="99"/>
    <w:semiHidden/>
    <w:unhideWhenUsed/>
    <w:rsid w:val="00226D2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226D20"/>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226D2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226D20"/>
    <w:rPr>
      <w:rFonts w:ascii="Arial" w:hAnsi="Arial" w:cs="Arial"/>
      <w:vanish/>
      <w:sz w:val="16"/>
      <w:szCs w:val="16"/>
    </w:rPr>
  </w:style>
  <w:style w:type="paragraph" w:styleId="NoSpacing">
    <w:name w:val="No Spacing"/>
    <w:uiPriority w:val="1"/>
    <w:qFormat/>
    <w:rsid w:val="00006918"/>
  </w:style>
  <w:style w:type="paragraph" w:styleId="Title">
    <w:name w:val="Title"/>
    <w:basedOn w:val="Normal"/>
    <w:next w:val="Normal"/>
    <w:link w:val="TitleChar"/>
    <w:uiPriority w:val="10"/>
    <w:qFormat/>
    <w:rsid w:val="00B5110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10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25FA6"/>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71584E"/>
    <w:rPr>
      <w:sz w:val="20"/>
      <w:szCs w:val="20"/>
    </w:rPr>
  </w:style>
  <w:style w:type="character" w:customStyle="1" w:styleId="FootnoteTextChar">
    <w:name w:val="Footnote Text Char"/>
    <w:basedOn w:val="DefaultParagraphFont"/>
    <w:link w:val="FootnoteText"/>
    <w:uiPriority w:val="99"/>
    <w:semiHidden/>
    <w:rsid w:val="0071584E"/>
    <w:rPr>
      <w:sz w:val="20"/>
      <w:szCs w:val="20"/>
    </w:rPr>
  </w:style>
  <w:style w:type="character" w:styleId="FootnoteReference">
    <w:name w:val="footnote reference"/>
    <w:basedOn w:val="DefaultParagraphFont"/>
    <w:uiPriority w:val="99"/>
    <w:semiHidden/>
    <w:unhideWhenUsed/>
    <w:rsid w:val="0071584E"/>
    <w:rPr>
      <w:vertAlign w:val="superscript"/>
    </w:rPr>
  </w:style>
  <w:style w:type="paragraph" w:styleId="TOCHeading">
    <w:name w:val="TOC Heading"/>
    <w:basedOn w:val="Heading1"/>
    <w:next w:val="Normal"/>
    <w:uiPriority w:val="39"/>
    <w:unhideWhenUsed/>
    <w:qFormat/>
    <w:rsid w:val="0071584E"/>
    <w:pPr>
      <w:spacing w:line="259" w:lineRule="auto"/>
      <w:outlineLvl w:val="9"/>
    </w:pPr>
    <w:rPr>
      <w:lang w:val="en-US" w:eastAsia="en-US"/>
    </w:rPr>
  </w:style>
  <w:style w:type="paragraph" w:styleId="TOC1">
    <w:name w:val="toc 1"/>
    <w:basedOn w:val="Normal"/>
    <w:next w:val="Normal"/>
    <w:autoRedefine/>
    <w:uiPriority w:val="39"/>
    <w:unhideWhenUsed/>
    <w:rsid w:val="0071584E"/>
    <w:pPr>
      <w:spacing w:after="100"/>
    </w:pPr>
  </w:style>
  <w:style w:type="paragraph" w:styleId="BalloonText">
    <w:name w:val="Balloon Text"/>
    <w:basedOn w:val="Normal"/>
    <w:link w:val="BalloonTextChar"/>
    <w:uiPriority w:val="99"/>
    <w:semiHidden/>
    <w:unhideWhenUsed/>
    <w:rsid w:val="0071584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584E"/>
    <w:rPr>
      <w:rFonts w:ascii="Segoe UI" w:hAnsi="Segoe UI" w:cs="Segoe UI"/>
      <w:sz w:val="18"/>
      <w:szCs w:val="18"/>
    </w:rPr>
  </w:style>
  <w:style w:type="paragraph" w:styleId="TOC2">
    <w:name w:val="toc 2"/>
    <w:basedOn w:val="Normal"/>
    <w:next w:val="Normal"/>
    <w:autoRedefine/>
    <w:uiPriority w:val="39"/>
    <w:unhideWhenUsed/>
    <w:rsid w:val="00A854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31954">
      <w:bodyDiv w:val="1"/>
      <w:marLeft w:val="0"/>
      <w:marRight w:val="0"/>
      <w:marTop w:val="0"/>
      <w:marBottom w:val="0"/>
      <w:divBdr>
        <w:top w:val="none" w:sz="0" w:space="0" w:color="auto"/>
        <w:left w:val="none" w:sz="0" w:space="0" w:color="auto"/>
        <w:bottom w:val="none" w:sz="0" w:space="0" w:color="auto"/>
        <w:right w:val="none" w:sz="0" w:space="0" w:color="auto"/>
      </w:divBdr>
    </w:div>
    <w:div w:id="246228771">
      <w:bodyDiv w:val="1"/>
      <w:marLeft w:val="0"/>
      <w:marRight w:val="0"/>
      <w:marTop w:val="0"/>
      <w:marBottom w:val="0"/>
      <w:divBdr>
        <w:top w:val="none" w:sz="0" w:space="0" w:color="auto"/>
        <w:left w:val="none" w:sz="0" w:space="0" w:color="auto"/>
        <w:bottom w:val="none" w:sz="0" w:space="0" w:color="auto"/>
        <w:right w:val="none" w:sz="0" w:space="0" w:color="auto"/>
      </w:divBdr>
    </w:div>
    <w:div w:id="455176282">
      <w:bodyDiv w:val="1"/>
      <w:marLeft w:val="0"/>
      <w:marRight w:val="0"/>
      <w:marTop w:val="0"/>
      <w:marBottom w:val="0"/>
      <w:divBdr>
        <w:top w:val="none" w:sz="0" w:space="0" w:color="auto"/>
        <w:left w:val="none" w:sz="0" w:space="0" w:color="auto"/>
        <w:bottom w:val="none" w:sz="0" w:space="0" w:color="auto"/>
        <w:right w:val="none" w:sz="0" w:space="0" w:color="auto"/>
      </w:divBdr>
    </w:div>
    <w:div w:id="789327158">
      <w:bodyDiv w:val="1"/>
      <w:marLeft w:val="0"/>
      <w:marRight w:val="0"/>
      <w:marTop w:val="0"/>
      <w:marBottom w:val="0"/>
      <w:divBdr>
        <w:top w:val="none" w:sz="0" w:space="0" w:color="auto"/>
        <w:left w:val="none" w:sz="0" w:space="0" w:color="auto"/>
        <w:bottom w:val="none" w:sz="0" w:space="0" w:color="auto"/>
        <w:right w:val="none" w:sz="0" w:space="0" w:color="auto"/>
      </w:divBdr>
    </w:div>
    <w:div w:id="824975940">
      <w:bodyDiv w:val="1"/>
      <w:marLeft w:val="0"/>
      <w:marRight w:val="0"/>
      <w:marTop w:val="0"/>
      <w:marBottom w:val="0"/>
      <w:divBdr>
        <w:top w:val="none" w:sz="0" w:space="0" w:color="auto"/>
        <w:left w:val="none" w:sz="0" w:space="0" w:color="auto"/>
        <w:bottom w:val="none" w:sz="0" w:space="0" w:color="auto"/>
        <w:right w:val="none" w:sz="0" w:space="0" w:color="auto"/>
      </w:divBdr>
      <w:divsChild>
        <w:div w:id="1269120311">
          <w:marLeft w:val="0"/>
          <w:marRight w:val="0"/>
          <w:marTop w:val="0"/>
          <w:marBottom w:val="0"/>
          <w:divBdr>
            <w:top w:val="none" w:sz="0" w:space="0" w:color="auto"/>
            <w:left w:val="none" w:sz="0" w:space="0" w:color="auto"/>
            <w:bottom w:val="none" w:sz="0" w:space="0" w:color="auto"/>
            <w:right w:val="none" w:sz="0" w:space="0" w:color="auto"/>
          </w:divBdr>
        </w:div>
        <w:div w:id="2023824188">
          <w:marLeft w:val="0"/>
          <w:marRight w:val="0"/>
          <w:marTop w:val="0"/>
          <w:marBottom w:val="0"/>
          <w:divBdr>
            <w:top w:val="none" w:sz="0" w:space="0" w:color="auto"/>
            <w:left w:val="none" w:sz="0" w:space="0" w:color="auto"/>
            <w:bottom w:val="none" w:sz="0" w:space="0" w:color="auto"/>
            <w:right w:val="none" w:sz="0" w:space="0" w:color="auto"/>
          </w:divBdr>
        </w:div>
      </w:divsChild>
    </w:div>
    <w:div w:id="851991903">
      <w:bodyDiv w:val="1"/>
      <w:marLeft w:val="0"/>
      <w:marRight w:val="0"/>
      <w:marTop w:val="0"/>
      <w:marBottom w:val="0"/>
      <w:divBdr>
        <w:top w:val="none" w:sz="0" w:space="0" w:color="auto"/>
        <w:left w:val="none" w:sz="0" w:space="0" w:color="auto"/>
        <w:bottom w:val="none" w:sz="0" w:space="0" w:color="auto"/>
        <w:right w:val="none" w:sz="0" w:space="0" w:color="auto"/>
      </w:divBdr>
      <w:divsChild>
        <w:div w:id="934827686">
          <w:marLeft w:val="0"/>
          <w:marRight w:val="0"/>
          <w:marTop w:val="0"/>
          <w:marBottom w:val="0"/>
          <w:divBdr>
            <w:top w:val="none" w:sz="0" w:space="0" w:color="auto"/>
            <w:left w:val="none" w:sz="0" w:space="0" w:color="auto"/>
            <w:bottom w:val="none" w:sz="0" w:space="0" w:color="auto"/>
            <w:right w:val="none" w:sz="0" w:space="0" w:color="auto"/>
          </w:divBdr>
        </w:div>
        <w:div w:id="1039629525">
          <w:marLeft w:val="0"/>
          <w:marRight w:val="0"/>
          <w:marTop w:val="0"/>
          <w:marBottom w:val="0"/>
          <w:divBdr>
            <w:top w:val="single" w:sz="2" w:space="0" w:color="D9D9E3"/>
            <w:left w:val="single" w:sz="2" w:space="0" w:color="D9D9E3"/>
            <w:bottom w:val="single" w:sz="2" w:space="0" w:color="D9D9E3"/>
            <w:right w:val="single" w:sz="2" w:space="0" w:color="D9D9E3"/>
          </w:divBdr>
          <w:divsChild>
            <w:div w:id="771512952">
              <w:marLeft w:val="0"/>
              <w:marRight w:val="0"/>
              <w:marTop w:val="0"/>
              <w:marBottom w:val="0"/>
              <w:divBdr>
                <w:top w:val="single" w:sz="2" w:space="0" w:color="D9D9E3"/>
                <w:left w:val="single" w:sz="2" w:space="0" w:color="D9D9E3"/>
                <w:bottom w:val="single" w:sz="2" w:space="0" w:color="D9D9E3"/>
                <w:right w:val="single" w:sz="2" w:space="0" w:color="D9D9E3"/>
              </w:divBdr>
              <w:divsChild>
                <w:div w:id="344788837">
                  <w:marLeft w:val="0"/>
                  <w:marRight w:val="0"/>
                  <w:marTop w:val="0"/>
                  <w:marBottom w:val="0"/>
                  <w:divBdr>
                    <w:top w:val="single" w:sz="2" w:space="0" w:color="D9D9E3"/>
                    <w:left w:val="single" w:sz="2" w:space="0" w:color="D9D9E3"/>
                    <w:bottom w:val="single" w:sz="2" w:space="0" w:color="D9D9E3"/>
                    <w:right w:val="single" w:sz="2" w:space="0" w:color="D9D9E3"/>
                  </w:divBdr>
                  <w:divsChild>
                    <w:div w:id="1111898123">
                      <w:marLeft w:val="0"/>
                      <w:marRight w:val="0"/>
                      <w:marTop w:val="0"/>
                      <w:marBottom w:val="0"/>
                      <w:divBdr>
                        <w:top w:val="single" w:sz="2" w:space="0" w:color="D9D9E3"/>
                        <w:left w:val="single" w:sz="2" w:space="0" w:color="D9D9E3"/>
                        <w:bottom w:val="single" w:sz="2" w:space="0" w:color="D9D9E3"/>
                        <w:right w:val="single" w:sz="2" w:space="0" w:color="D9D9E3"/>
                      </w:divBdr>
                      <w:divsChild>
                        <w:div w:id="1095831168">
                          <w:marLeft w:val="0"/>
                          <w:marRight w:val="0"/>
                          <w:marTop w:val="0"/>
                          <w:marBottom w:val="0"/>
                          <w:divBdr>
                            <w:top w:val="single" w:sz="2" w:space="0" w:color="auto"/>
                            <w:left w:val="single" w:sz="2" w:space="0" w:color="auto"/>
                            <w:bottom w:val="single" w:sz="6" w:space="0" w:color="auto"/>
                            <w:right w:val="single" w:sz="2" w:space="0" w:color="auto"/>
                          </w:divBdr>
                          <w:divsChild>
                            <w:div w:id="1591037902">
                              <w:marLeft w:val="0"/>
                              <w:marRight w:val="0"/>
                              <w:marTop w:val="100"/>
                              <w:marBottom w:val="100"/>
                              <w:divBdr>
                                <w:top w:val="single" w:sz="2" w:space="0" w:color="D9D9E3"/>
                                <w:left w:val="single" w:sz="2" w:space="0" w:color="D9D9E3"/>
                                <w:bottom w:val="single" w:sz="2" w:space="0" w:color="D9D9E3"/>
                                <w:right w:val="single" w:sz="2" w:space="0" w:color="D9D9E3"/>
                              </w:divBdr>
                              <w:divsChild>
                                <w:div w:id="786194891">
                                  <w:marLeft w:val="0"/>
                                  <w:marRight w:val="0"/>
                                  <w:marTop w:val="0"/>
                                  <w:marBottom w:val="0"/>
                                  <w:divBdr>
                                    <w:top w:val="single" w:sz="2" w:space="0" w:color="D9D9E3"/>
                                    <w:left w:val="single" w:sz="2" w:space="0" w:color="D9D9E3"/>
                                    <w:bottom w:val="single" w:sz="2" w:space="0" w:color="D9D9E3"/>
                                    <w:right w:val="single" w:sz="2" w:space="0" w:color="D9D9E3"/>
                                  </w:divBdr>
                                  <w:divsChild>
                                    <w:div w:id="239409131">
                                      <w:marLeft w:val="0"/>
                                      <w:marRight w:val="0"/>
                                      <w:marTop w:val="0"/>
                                      <w:marBottom w:val="0"/>
                                      <w:divBdr>
                                        <w:top w:val="single" w:sz="2" w:space="0" w:color="D9D9E3"/>
                                        <w:left w:val="single" w:sz="2" w:space="0" w:color="D9D9E3"/>
                                        <w:bottom w:val="single" w:sz="2" w:space="0" w:color="D9D9E3"/>
                                        <w:right w:val="single" w:sz="2" w:space="0" w:color="D9D9E3"/>
                                      </w:divBdr>
                                      <w:divsChild>
                                        <w:div w:id="1519388910">
                                          <w:marLeft w:val="0"/>
                                          <w:marRight w:val="0"/>
                                          <w:marTop w:val="0"/>
                                          <w:marBottom w:val="0"/>
                                          <w:divBdr>
                                            <w:top w:val="single" w:sz="2" w:space="0" w:color="D9D9E3"/>
                                            <w:left w:val="single" w:sz="2" w:space="0" w:color="D9D9E3"/>
                                            <w:bottom w:val="single" w:sz="2" w:space="0" w:color="D9D9E3"/>
                                            <w:right w:val="single" w:sz="2" w:space="0" w:color="D9D9E3"/>
                                          </w:divBdr>
                                          <w:divsChild>
                                            <w:div w:id="493835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72764396">
      <w:bodyDiv w:val="1"/>
      <w:marLeft w:val="0"/>
      <w:marRight w:val="0"/>
      <w:marTop w:val="0"/>
      <w:marBottom w:val="0"/>
      <w:divBdr>
        <w:top w:val="none" w:sz="0" w:space="0" w:color="auto"/>
        <w:left w:val="none" w:sz="0" w:space="0" w:color="auto"/>
        <w:bottom w:val="none" w:sz="0" w:space="0" w:color="auto"/>
        <w:right w:val="none" w:sz="0" w:space="0" w:color="auto"/>
      </w:divBdr>
    </w:div>
    <w:div w:id="908809662">
      <w:bodyDiv w:val="1"/>
      <w:marLeft w:val="0"/>
      <w:marRight w:val="0"/>
      <w:marTop w:val="0"/>
      <w:marBottom w:val="0"/>
      <w:divBdr>
        <w:top w:val="none" w:sz="0" w:space="0" w:color="auto"/>
        <w:left w:val="none" w:sz="0" w:space="0" w:color="auto"/>
        <w:bottom w:val="none" w:sz="0" w:space="0" w:color="auto"/>
        <w:right w:val="none" w:sz="0" w:space="0" w:color="auto"/>
      </w:divBdr>
    </w:div>
    <w:div w:id="1136600938">
      <w:bodyDiv w:val="1"/>
      <w:marLeft w:val="0"/>
      <w:marRight w:val="0"/>
      <w:marTop w:val="0"/>
      <w:marBottom w:val="0"/>
      <w:divBdr>
        <w:top w:val="none" w:sz="0" w:space="0" w:color="auto"/>
        <w:left w:val="none" w:sz="0" w:space="0" w:color="auto"/>
        <w:bottom w:val="none" w:sz="0" w:space="0" w:color="auto"/>
        <w:right w:val="none" w:sz="0" w:space="0" w:color="auto"/>
      </w:divBdr>
    </w:div>
    <w:div w:id="1164082166">
      <w:bodyDiv w:val="1"/>
      <w:marLeft w:val="0"/>
      <w:marRight w:val="0"/>
      <w:marTop w:val="0"/>
      <w:marBottom w:val="0"/>
      <w:divBdr>
        <w:top w:val="none" w:sz="0" w:space="0" w:color="auto"/>
        <w:left w:val="none" w:sz="0" w:space="0" w:color="auto"/>
        <w:bottom w:val="none" w:sz="0" w:space="0" w:color="auto"/>
        <w:right w:val="none" w:sz="0" w:space="0" w:color="auto"/>
      </w:divBdr>
    </w:div>
    <w:div w:id="1254167064">
      <w:bodyDiv w:val="1"/>
      <w:marLeft w:val="0"/>
      <w:marRight w:val="0"/>
      <w:marTop w:val="0"/>
      <w:marBottom w:val="0"/>
      <w:divBdr>
        <w:top w:val="none" w:sz="0" w:space="0" w:color="auto"/>
        <w:left w:val="none" w:sz="0" w:space="0" w:color="auto"/>
        <w:bottom w:val="none" w:sz="0" w:space="0" w:color="auto"/>
        <w:right w:val="none" w:sz="0" w:space="0" w:color="auto"/>
      </w:divBdr>
    </w:div>
    <w:div w:id="1303924153">
      <w:bodyDiv w:val="1"/>
      <w:marLeft w:val="0"/>
      <w:marRight w:val="0"/>
      <w:marTop w:val="0"/>
      <w:marBottom w:val="0"/>
      <w:divBdr>
        <w:top w:val="none" w:sz="0" w:space="0" w:color="auto"/>
        <w:left w:val="none" w:sz="0" w:space="0" w:color="auto"/>
        <w:bottom w:val="none" w:sz="0" w:space="0" w:color="auto"/>
        <w:right w:val="none" w:sz="0" w:space="0" w:color="auto"/>
      </w:divBdr>
    </w:div>
    <w:div w:id="1596864219">
      <w:bodyDiv w:val="1"/>
      <w:marLeft w:val="0"/>
      <w:marRight w:val="0"/>
      <w:marTop w:val="0"/>
      <w:marBottom w:val="0"/>
      <w:divBdr>
        <w:top w:val="none" w:sz="0" w:space="0" w:color="auto"/>
        <w:left w:val="none" w:sz="0" w:space="0" w:color="auto"/>
        <w:bottom w:val="none" w:sz="0" w:space="0" w:color="auto"/>
        <w:right w:val="none" w:sz="0" w:space="0" w:color="auto"/>
      </w:divBdr>
    </w:div>
    <w:div w:id="1699773147">
      <w:bodyDiv w:val="1"/>
      <w:marLeft w:val="0"/>
      <w:marRight w:val="0"/>
      <w:marTop w:val="0"/>
      <w:marBottom w:val="0"/>
      <w:divBdr>
        <w:top w:val="none" w:sz="0" w:space="0" w:color="auto"/>
        <w:left w:val="none" w:sz="0" w:space="0" w:color="auto"/>
        <w:bottom w:val="none" w:sz="0" w:space="0" w:color="auto"/>
        <w:right w:val="none" w:sz="0" w:space="0" w:color="auto"/>
      </w:divBdr>
    </w:div>
    <w:div w:id="1713840087">
      <w:bodyDiv w:val="1"/>
      <w:marLeft w:val="0"/>
      <w:marRight w:val="0"/>
      <w:marTop w:val="0"/>
      <w:marBottom w:val="0"/>
      <w:divBdr>
        <w:top w:val="none" w:sz="0" w:space="0" w:color="auto"/>
        <w:left w:val="none" w:sz="0" w:space="0" w:color="auto"/>
        <w:bottom w:val="none" w:sz="0" w:space="0" w:color="auto"/>
        <w:right w:val="none" w:sz="0" w:space="0" w:color="auto"/>
      </w:divBdr>
    </w:div>
    <w:div w:id="1729307697">
      <w:bodyDiv w:val="1"/>
      <w:marLeft w:val="0"/>
      <w:marRight w:val="0"/>
      <w:marTop w:val="0"/>
      <w:marBottom w:val="0"/>
      <w:divBdr>
        <w:top w:val="none" w:sz="0" w:space="0" w:color="auto"/>
        <w:left w:val="none" w:sz="0" w:space="0" w:color="auto"/>
        <w:bottom w:val="none" w:sz="0" w:space="0" w:color="auto"/>
        <w:right w:val="none" w:sz="0" w:space="0" w:color="auto"/>
      </w:divBdr>
      <w:divsChild>
        <w:div w:id="456727780">
          <w:marLeft w:val="0"/>
          <w:marRight w:val="0"/>
          <w:marTop w:val="0"/>
          <w:marBottom w:val="0"/>
          <w:divBdr>
            <w:top w:val="none" w:sz="0" w:space="0" w:color="auto"/>
            <w:left w:val="none" w:sz="0" w:space="0" w:color="auto"/>
            <w:bottom w:val="none" w:sz="0" w:space="0" w:color="auto"/>
            <w:right w:val="none" w:sz="0" w:space="0" w:color="auto"/>
          </w:divBdr>
        </w:div>
        <w:div w:id="2045597391">
          <w:marLeft w:val="0"/>
          <w:marRight w:val="0"/>
          <w:marTop w:val="0"/>
          <w:marBottom w:val="0"/>
          <w:divBdr>
            <w:top w:val="none" w:sz="0" w:space="0" w:color="auto"/>
            <w:left w:val="none" w:sz="0" w:space="0" w:color="auto"/>
            <w:bottom w:val="none" w:sz="0" w:space="0" w:color="auto"/>
            <w:right w:val="none" w:sz="0" w:space="0" w:color="auto"/>
          </w:divBdr>
          <w:divsChild>
            <w:div w:id="149757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067241">
      <w:bodyDiv w:val="1"/>
      <w:marLeft w:val="0"/>
      <w:marRight w:val="0"/>
      <w:marTop w:val="0"/>
      <w:marBottom w:val="0"/>
      <w:divBdr>
        <w:top w:val="none" w:sz="0" w:space="0" w:color="auto"/>
        <w:left w:val="none" w:sz="0" w:space="0" w:color="auto"/>
        <w:bottom w:val="none" w:sz="0" w:space="0" w:color="auto"/>
        <w:right w:val="none" w:sz="0" w:space="0" w:color="auto"/>
      </w:divBdr>
      <w:divsChild>
        <w:div w:id="156265694">
          <w:marLeft w:val="0"/>
          <w:marRight w:val="0"/>
          <w:marTop w:val="0"/>
          <w:marBottom w:val="0"/>
          <w:divBdr>
            <w:top w:val="none" w:sz="0" w:space="0" w:color="auto"/>
            <w:left w:val="none" w:sz="0" w:space="0" w:color="auto"/>
            <w:bottom w:val="none" w:sz="0" w:space="0" w:color="auto"/>
            <w:right w:val="none" w:sz="0" w:space="0" w:color="auto"/>
          </w:divBdr>
        </w:div>
        <w:div w:id="192807352">
          <w:marLeft w:val="0"/>
          <w:marRight w:val="0"/>
          <w:marTop w:val="0"/>
          <w:marBottom w:val="0"/>
          <w:divBdr>
            <w:top w:val="none" w:sz="0" w:space="0" w:color="auto"/>
            <w:left w:val="none" w:sz="0" w:space="0" w:color="auto"/>
            <w:bottom w:val="none" w:sz="0" w:space="0" w:color="auto"/>
            <w:right w:val="none" w:sz="0" w:space="0" w:color="auto"/>
          </w:divBdr>
        </w:div>
        <w:div w:id="356932653">
          <w:marLeft w:val="0"/>
          <w:marRight w:val="0"/>
          <w:marTop w:val="0"/>
          <w:marBottom w:val="0"/>
          <w:divBdr>
            <w:top w:val="none" w:sz="0" w:space="0" w:color="auto"/>
            <w:left w:val="none" w:sz="0" w:space="0" w:color="auto"/>
            <w:bottom w:val="none" w:sz="0" w:space="0" w:color="auto"/>
            <w:right w:val="none" w:sz="0" w:space="0" w:color="auto"/>
          </w:divBdr>
        </w:div>
        <w:div w:id="410084486">
          <w:marLeft w:val="0"/>
          <w:marRight w:val="0"/>
          <w:marTop w:val="0"/>
          <w:marBottom w:val="0"/>
          <w:divBdr>
            <w:top w:val="none" w:sz="0" w:space="0" w:color="auto"/>
            <w:left w:val="none" w:sz="0" w:space="0" w:color="auto"/>
            <w:bottom w:val="none" w:sz="0" w:space="0" w:color="auto"/>
            <w:right w:val="none" w:sz="0" w:space="0" w:color="auto"/>
          </w:divBdr>
        </w:div>
        <w:div w:id="859707985">
          <w:marLeft w:val="0"/>
          <w:marRight w:val="0"/>
          <w:marTop w:val="0"/>
          <w:marBottom w:val="0"/>
          <w:divBdr>
            <w:top w:val="none" w:sz="0" w:space="0" w:color="auto"/>
            <w:left w:val="none" w:sz="0" w:space="0" w:color="auto"/>
            <w:bottom w:val="none" w:sz="0" w:space="0" w:color="auto"/>
            <w:right w:val="none" w:sz="0" w:space="0" w:color="auto"/>
          </w:divBdr>
        </w:div>
        <w:div w:id="1068193517">
          <w:marLeft w:val="0"/>
          <w:marRight w:val="0"/>
          <w:marTop w:val="0"/>
          <w:marBottom w:val="0"/>
          <w:divBdr>
            <w:top w:val="none" w:sz="0" w:space="0" w:color="auto"/>
            <w:left w:val="none" w:sz="0" w:space="0" w:color="auto"/>
            <w:bottom w:val="none" w:sz="0" w:space="0" w:color="auto"/>
            <w:right w:val="none" w:sz="0" w:space="0" w:color="auto"/>
          </w:divBdr>
        </w:div>
        <w:div w:id="1166437014">
          <w:marLeft w:val="0"/>
          <w:marRight w:val="0"/>
          <w:marTop w:val="0"/>
          <w:marBottom w:val="0"/>
          <w:divBdr>
            <w:top w:val="none" w:sz="0" w:space="0" w:color="auto"/>
            <w:left w:val="none" w:sz="0" w:space="0" w:color="auto"/>
            <w:bottom w:val="none" w:sz="0" w:space="0" w:color="auto"/>
            <w:right w:val="none" w:sz="0" w:space="0" w:color="auto"/>
          </w:divBdr>
        </w:div>
        <w:div w:id="1292516755">
          <w:marLeft w:val="0"/>
          <w:marRight w:val="0"/>
          <w:marTop w:val="0"/>
          <w:marBottom w:val="0"/>
          <w:divBdr>
            <w:top w:val="none" w:sz="0" w:space="0" w:color="auto"/>
            <w:left w:val="none" w:sz="0" w:space="0" w:color="auto"/>
            <w:bottom w:val="none" w:sz="0" w:space="0" w:color="auto"/>
            <w:right w:val="none" w:sz="0" w:space="0" w:color="auto"/>
          </w:divBdr>
        </w:div>
        <w:div w:id="1586378691">
          <w:marLeft w:val="0"/>
          <w:marRight w:val="0"/>
          <w:marTop w:val="0"/>
          <w:marBottom w:val="0"/>
          <w:divBdr>
            <w:top w:val="none" w:sz="0" w:space="0" w:color="auto"/>
            <w:left w:val="none" w:sz="0" w:space="0" w:color="auto"/>
            <w:bottom w:val="none" w:sz="0" w:space="0" w:color="auto"/>
            <w:right w:val="none" w:sz="0" w:space="0" w:color="auto"/>
          </w:divBdr>
        </w:div>
        <w:div w:id="1924214589">
          <w:marLeft w:val="0"/>
          <w:marRight w:val="0"/>
          <w:marTop w:val="0"/>
          <w:marBottom w:val="0"/>
          <w:divBdr>
            <w:top w:val="none" w:sz="0" w:space="0" w:color="auto"/>
            <w:left w:val="none" w:sz="0" w:space="0" w:color="auto"/>
            <w:bottom w:val="none" w:sz="0" w:space="0" w:color="auto"/>
            <w:right w:val="none" w:sz="0" w:space="0" w:color="auto"/>
          </w:divBdr>
        </w:div>
      </w:divsChild>
    </w:div>
    <w:div w:id="1940478552">
      <w:bodyDiv w:val="1"/>
      <w:marLeft w:val="0"/>
      <w:marRight w:val="0"/>
      <w:marTop w:val="0"/>
      <w:marBottom w:val="0"/>
      <w:divBdr>
        <w:top w:val="none" w:sz="0" w:space="0" w:color="auto"/>
        <w:left w:val="none" w:sz="0" w:space="0" w:color="auto"/>
        <w:bottom w:val="none" w:sz="0" w:space="0" w:color="auto"/>
        <w:right w:val="none" w:sz="0" w:space="0" w:color="auto"/>
      </w:divBdr>
    </w:div>
    <w:div w:id="2039548776">
      <w:bodyDiv w:val="1"/>
      <w:marLeft w:val="0"/>
      <w:marRight w:val="0"/>
      <w:marTop w:val="0"/>
      <w:marBottom w:val="0"/>
      <w:divBdr>
        <w:top w:val="none" w:sz="0" w:space="0" w:color="auto"/>
        <w:left w:val="none" w:sz="0" w:space="0" w:color="auto"/>
        <w:bottom w:val="none" w:sz="0" w:space="0" w:color="auto"/>
        <w:right w:val="none" w:sz="0" w:space="0" w:color="auto"/>
      </w:divBdr>
    </w:div>
    <w:div w:id="2103135908">
      <w:bodyDiv w:val="1"/>
      <w:marLeft w:val="0"/>
      <w:marRight w:val="0"/>
      <w:marTop w:val="0"/>
      <w:marBottom w:val="0"/>
      <w:divBdr>
        <w:top w:val="none" w:sz="0" w:space="0" w:color="auto"/>
        <w:left w:val="none" w:sz="0" w:space="0" w:color="auto"/>
        <w:bottom w:val="none" w:sz="0" w:space="0" w:color="auto"/>
        <w:right w:val="none" w:sz="0" w:space="0" w:color="auto"/>
      </w:divBdr>
      <w:divsChild>
        <w:div w:id="177816677">
          <w:marLeft w:val="0"/>
          <w:marRight w:val="0"/>
          <w:marTop w:val="0"/>
          <w:marBottom w:val="0"/>
          <w:divBdr>
            <w:top w:val="none" w:sz="0" w:space="0" w:color="auto"/>
            <w:left w:val="none" w:sz="0" w:space="0" w:color="auto"/>
            <w:bottom w:val="none" w:sz="0" w:space="0" w:color="auto"/>
            <w:right w:val="none" w:sz="0" w:space="0" w:color="auto"/>
          </w:divBdr>
        </w:div>
        <w:div w:id="1679696092">
          <w:marLeft w:val="0"/>
          <w:marRight w:val="0"/>
          <w:marTop w:val="0"/>
          <w:marBottom w:val="0"/>
          <w:divBdr>
            <w:top w:val="none" w:sz="0" w:space="0" w:color="auto"/>
            <w:left w:val="none" w:sz="0" w:space="0" w:color="auto"/>
            <w:bottom w:val="none" w:sz="0" w:space="0" w:color="auto"/>
            <w:right w:val="none" w:sz="0" w:space="0" w:color="auto"/>
          </w:divBdr>
          <w:divsChild>
            <w:div w:id="66921880">
              <w:marLeft w:val="0"/>
              <w:marRight w:val="0"/>
              <w:marTop w:val="0"/>
              <w:marBottom w:val="0"/>
              <w:divBdr>
                <w:top w:val="none" w:sz="0" w:space="0" w:color="auto"/>
                <w:left w:val="none" w:sz="0" w:space="0" w:color="auto"/>
                <w:bottom w:val="none" w:sz="0" w:space="0" w:color="auto"/>
                <w:right w:val="none" w:sz="0" w:space="0" w:color="auto"/>
              </w:divBdr>
            </w:div>
          </w:divsChild>
        </w:div>
        <w:div w:id="1856770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36AD67-E672-FC44-8ED5-A0BA1C23C816}">
  <we:reference id="wa200001011" version="1.2.0.0" store="en-001" storeType="OMEX"/>
  <we:alternateReferences>
    <we:reference id="wa200001011" version="1.2.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AA1D2-C31D-453C-AF1B-2FECFF6B8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8107</TotalTime>
  <Pages>1</Pages>
  <Words>7346</Words>
  <Characters>41874</Characters>
  <Application>Microsoft Office Word</Application>
  <DocSecurity>4</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Bowen</dc:creator>
  <cp:keywords/>
  <dc:description/>
  <cp:lastModifiedBy>Emily Bowen</cp:lastModifiedBy>
  <cp:revision>993</cp:revision>
  <cp:lastPrinted>2023-02-17T16:17:00Z</cp:lastPrinted>
  <dcterms:created xsi:type="dcterms:W3CDTF">2023-01-08T14:10:00Z</dcterms:created>
  <dcterms:modified xsi:type="dcterms:W3CDTF">2023-02-17T21:30:00Z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documentId_5127</vt:lpwstr>
  </property>
  <property fmtid="{D5CDD505-2E9C-101B-9397-08002B2CF9AE}" pid="3" name="grammarly_documentContext">
    <vt:lpwstr>{"goals":[],"domain":"general","emotions":[],"dialect":"british"}</vt:lpwstr>
  </property>
</Properties>
</file>