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7175B6" w14:textId="110FBC4E" w:rsidR="00C41E82" w:rsidRPr="00D24606" w:rsidRDefault="00C41E82" w:rsidP="00D24606">
      <w:pPr>
        <w:spacing w:line="360" w:lineRule="auto"/>
        <w:rPr>
          <w:sz w:val="24"/>
          <w:szCs w:val="24"/>
        </w:rPr>
      </w:pPr>
      <w:r w:rsidRPr="00D24606">
        <w:rPr>
          <w:sz w:val="24"/>
          <w:szCs w:val="24"/>
        </w:rPr>
        <w:t xml:space="preserve">This essay will examine </w:t>
      </w:r>
      <w:r w:rsidR="00223A56" w:rsidRPr="00D24606">
        <w:rPr>
          <w:sz w:val="24"/>
          <w:szCs w:val="24"/>
        </w:rPr>
        <w:t>a few</w:t>
      </w:r>
      <w:r w:rsidRPr="00D24606">
        <w:rPr>
          <w:sz w:val="24"/>
          <w:szCs w:val="24"/>
        </w:rPr>
        <w:t xml:space="preserve"> of the skills that I was able to develop and learn from working within my placement, which was a primary school in Swansea, as well as evaluating the importance of working in partnership within the health and social care industry</w:t>
      </w:r>
      <w:r w:rsidR="001A220E" w:rsidRPr="00D24606">
        <w:rPr>
          <w:sz w:val="24"/>
          <w:szCs w:val="24"/>
        </w:rPr>
        <w:t xml:space="preserve"> and how this </w:t>
      </w:r>
      <w:r w:rsidR="0094761C" w:rsidRPr="00D24606">
        <w:rPr>
          <w:sz w:val="24"/>
          <w:szCs w:val="24"/>
        </w:rPr>
        <w:t>can provide better quality of care for children and young people</w:t>
      </w:r>
      <w:r w:rsidRPr="00D24606">
        <w:rPr>
          <w:sz w:val="24"/>
          <w:szCs w:val="24"/>
        </w:rPr>
        <w:t xml:space="preserve">. </w:t>
      </w:r>
    </w:p>
    <w:p w14:paraId="4BEEB443" w14:textId="74E950C8" w:rsidR="00EF2BA4" w:rsidRPr="00D24606" w:rsidRDefault="00C41E82" w:rsidP="00D24606">
      <w:pPr>
        <w:spacing w:line="360" w:lineRule="auto"/>
        <w:rPr>
          <w:sz w:val="24"/>
          <w:szCs w:val="24"/>
        </w:rPr>
      </w:pPr>
      <w:r w:rsidRPr="00D24606">
        <w:rPr>
          <w:sz w:val="24"/>
          <w:szCs w:val="24"/>
        </w:rPr>
        <w:t>For my placement I was put in a reception class to help with the daily tasks; the class consisted of 52 children between the ages of four and five, two teachers and four teaching assistants all based in one large classroom. It quickly became apparent that having a clear structure in place was very important for managing the children; The Centers for Disease Control and Prevention (2017) s</w:t>
      </w:r>
      <w:r w:rsidR="00507A7A" w:rsidRPr="00D24606">
        <w:rPr>
          <w:sz w:val="24"/>
          <w:szCs w:val="24"/>
        </w:rPr>
        <w:t xml:space="preserve">uggests that </w:t>
      </w:r>
      <w:r w:rsidR="00C56F08" w:rsidRPr="00D24606">
        <w:rPr>
          <w:sz w:val="24"/>
          <w:szCs w:val="24"/>
        </w:rPr>
        <w:t>structure</w:t>
      </w:r>
      <w:r w:rsidRPr="00D24606">
        <w:rPr>
          <w:sz w:val="24"/>
          <w:szCs w:val="24"/>
        </w:rPr>
        <w:t xml:space="preserve"> helps to establish routines and rules which are essential when working with children. Watson and DiCarlo (2016) explain that routines help children understand what is expected of them which can help them feel safe and in turn reduce the occurrence of bad behaviour</w:t>
      </w:r>
      <w:r w:rsidR="002C022E" w:rsidRPr="00D24606">
        <w:rPr>
          <w:sz w:val="24"/>
          <w:szCs w:val="24"/>
        </w:rPr>
        <w:t xml:space="preserve">, </w:t>
      </w:r>
      <w:r w:rsidR="004C706A" w:rsidRPr="00D24606">
        <w:rPr>
          <w:sz w:val="24"/>
          <w:szCs w:val="24"/>
        </w:rPr>
        <w:t>Cleaver et al (2009)</w:t>
      </w:r>
      <w:r w:rsidRPr="00D24606">
        <w:rPr>
          <w:sz w:val="24"/>
          <w:szCs w:val="24"/>
        </w:rPr>
        <w:t xml:space="preserve"> agree and add that for </w:t>
      </w:r>
      <w:r w:rsidR="00C43B04" w:rsidRPr="00D24606">
        <w:rPr>
          <w:sz w:val="24"/>
          <w:szCs w:val="24"/>
        </w:rPr>
        <w:t>structure and routines</w:t>
      </w:r>
      <w:r w:rsidRPr="00D24606">
        <w:rPr>
          <w:sz w:val="24"/>
          <w:szCs w:val="24"/>
        </w:rPr>
        <w:t xml:space="preserve"> to be successful everyone must work together to create a seamless and consistent way of working. </w:t>
      </w:r>
    </w:p>
    <w:p w14:paraId="51BD968A" w14:textId="7AEC6F8D" w:rsidR="00C41E82" w:rsidRPr="00D24606" w:rsidRDefault="00D9541F" w:rsidP="00D24606">
      <w:pPr>
        <w:spacing w:line="360" w:lineRule="auto"/>
        <w:rPr>
          <w:sz w:val="24"/>
          <w:szCs w:val="24"/>
        </w:rPr>
      </w:pPr>
      <w:r w:rsidRPr="00D24606">
        <w:rPr>
          <w:sz w:val="24"/>
          <w:szCs w:val="24"/>
        </w:rPr>
        <w:t>McDaniel and Salas</w:t>
      </w:r>
      <w:r w:rsidR="009C3FBF" w:rsidRPr="00D24606">
        <w:rPr>
          <w:sz w:val="24"/>
          <w:szCs w:val="24"/>
        </w:rPr>
        <w:t xml:space="preserve"> </w:t>
      </w:r>
      <w:r w:rsidRPr="00D24606">
        <w:rPr>
          <w:sz w:val="24"/>
          <w:szCs w:val="24"/>
        </w:rPr>
        <w:t xml:space="preserve">(2018) </w:t>
      </w:r>
      <w:r w:rsidR="009C3FBF" w:rsidRPr="00D24606">
        <w:rPr>
          <w:sz w:val="24"/>
          <w:szCs w:val="24"/>
        </w:rPr>
        <w:t xml:space="preserve">explain that </w:t>
      </w:r>
      <w:r w:rsidR="007E7BEF" w:rsidRPr="00D24606">
        <w:rPr>
          <w:sz w:val="24"/>
          <w:szCs w:val="24"/>
        </w:rPr>
        <w:t>teamwork</w:t>
      </w:r>
      <w:r w:rsidR="00C91FA7" w:rsidRPr="00D24606">
        <w:rPr>
          <w:sz w:val="24"/>
          <w:szCs w:val="24"/>
        </w:rPr>
        <w:t xml:space="preserve"> is when a group of people </w:t>
      </w:r>
      <w:r w:rsidR="00F76276" w:rsidRPr="00D24606">
        <w:rPr>
          <w:sz w:val="24"/>
          <w:szCs w:val="24"/>
        </w:rPr>
        <w:t xml:space="preserve">all share responsibilities </w:t>
      </w:r>
      <w:r w:rsidR="00A86DEF" w:rsidRPr="00D24606">
        <w:rPr>
          <w:sz w:val="24"/>
          <w:szCs w:val="24"/>
        </w:rPr>
        <w:t>while</w:t>
      </w:r>
      <w:r w:rsidR="00C91FA7" w:rsidRPr="00D24606">
        <w:rPr>
          <w:sz w:val="24"/>
          <w:szCs w:val="24"/>
        </w:rPr>
        <w:t xml:space="preserve"> working towards a common goal</w:t>
      </w:r>
      <w:r w:rsidRPr="00D24606">
        <w:rPr>
          <w:sz w:val="24"/>
          <w:szCs w:val="24"/>
        </w:rPr>
        <w:t>, Stacey (2009) a</w:t>
      </w:r>
      <w:r w:rsidR="00A0501B" w:rsidRPr="00D24606">
        <w:rPr>
          <w:sz w:val="24"/>
          <w:szCs w:val="24"/>
        </w:rPr>
        <w:t xml:space="preserve">grees and adds that teamwork is especially important when </w:t>
      </w:r>
      <w:r w:rsidR="007E7BEF" w:rsidRPr="00D24606">
        <w:rPr>
          <w:sz w:val="24"/>
          <w:szCs w:val="24"/>
        </w:rPr>
        <w:t xml:space="preserve">working in early </w:t>
      </w:r>
      <w:r w:rsidR="008864CB" w:rsidRPr="00D24606">
        <w:rPr>
          <w:sz w:val="24"/>
          <w:szCs w:val="24"/>
        </w:rPr>
        <w:t xml:space="preserve">years to provide the most holistic and effective care for children. </w:t>
      </w:r>
      <w:r w:rsidR="00D92688" w:rsidRPr="00D24606">
        <w:rPr>
          <w:sz w:val="24"/>
          <w:szCs w:val="24"/>
        </w:rPr>
        <w:t>Walker (2018</w:t>
      </w:r>
      <w:r w:rsidR="00ED2094" w:rsidRPr="00D24606">
        <w:rPr>
          <w:sz w:val="24"/>
          <w:szCs w:val="24"/>
        </w:rPr>
        <w:t xml:space="preserve">) </w:t>
      </w:r>
      <w:r w:rsidR="00064570" w:rsidRPr="00D24606">
        <w:rPr>
          <w:sz w:val="24"/>
          <w:szCs w:val="24"/>
        </w:rPr>
        <w:t>proposes</w:t>
      </w:r>
      <w:r w:rsidR="00E85475" w:rsidRPr="00D24606">
        <w:rPr>
          <w:sz w:val="24"/>
          <w:szCs w:val="24"/>
        </w:rPr>
        <w:t xml:space="preserve"> that teamwork goes further than the classroom</w:t>
      </w:r>
      <w:r w:rsidR="00D262FD" w:rsidRPr="00D24606">
        <w:rPr>
          <w:sz w:val="24"/>
          <w:szCs w:val="24"/>
        </w:rPr>
        <w:t xml:space="preserve"> and </w:t>
      </w:r>
      <w:r w:rsidR="0027323B" w:rsidRPr="00D24606">
        <w:rPr>
          <w:sz w:val="24"/>
          <w:szCs w:val="24"/>
        </w:rPr>
        <w:t>explains that teamwork can be done through multi-agency</w:t>
      </w:r>
      <w:r w:rsidR="0060423C" w:rsidRPr="00D24606">
        <w:rPr>
          <w:sz w:val="24"/>
          <w:szCs w:val="24"/>
        </w:rPr>
        <w:t xml:space="preserve"> working and by multi-disciplinary working. The </w:t>
      </w:r>
      <w:r w:rsidR="00ED2094" w:rsidRPr="00D24606">
        <w:rPr>
          <w:sz w:val="24"/>
          <w:szCs w:val="24"/>
        </w:rPr>
        <w:t>D</w:t>
      </w:r>
      <w:r w:rsidR="0060423C" w:rsidRPr="00D24606">
        <w:rPr>
          <w:sz w:val="24"/>
          <w:szCs w:val="24"/>
        </w:rPr>
        <w:t xml:space="preserve">epartment </w:t>
      </w:r>
      <w:r w:rsidR="00B9207B" w:rsidRPr="00D24606">
        <w:rPr>
          <w:sz w:val="24"/>
          <w:szCs w:val="24"/>
        </w:rPr>
        <w:t>of</w:t>
      </w:r>
      <w:r w:rsidR="0060423C" w:rsidRPr="00D24606">
        <w:rPr>
          <w:sz w:val="24"/>
          <w:szCs w:val="24"/>
        </w:rPr>
        <w:t xml:space="preserve"> </w:t>
      </w:r>
      <w:r w:rsidR="00ED2094" w:rsidRPr="00D24606">
        <w:rPr>
          <w:sz w:val="24"/>
          <w:szCs w:val="24"/>
        </w:rPr>
        <w:t>E</w:t>
      </w:r>
      <w:r w:rsidR="0060423C" w:rsidRPr="00D24606">
        <w:rPr>
          <w:sz w:val="24"/>
          <w:szCs w:val="24"/>
        </w:rPr>
        <w:t xml:space="preserve">ducation (2012) explain that </w:t>
      </w:r>
      <w:r w:rsidR="00AA795A" w:rsidRPr="00D24606">
        <w:rPr>
          <w:sz w:val="24"/>
          <w:szCs w:val="24"/>
        </w:rPr>
        <w:t xml:space="preserve">the term multi-agency working is when </w:t>
      </w:r>
      <w:r w:rsidR="002F48AE" w:rsidRPr="00D24606">
        <w:rPr>
          <w:sz w:val="24"/>
          <w:szCs w:val="24"/>
        </w:rPr>
        <w:t xml:space="preserve">different agencies such as </w:t>
      </w:r>
      <w:r w:rsidR="00D81A17" w:rsidRPr="00D24606">
        <w:rPr>
          <w:sz w:val="24"/>
          <w:szCs w:val="24"/>
        </w:rPr>
        <w:t xml:space="preserve">social services and schools </w:t>
      </w:r>
      <w:r w:rsidR="00334935" w:rsidRPr="00D24606">
        <w:rPr>
          <w:sz w:val="24"/>
          <w:szCs w:val="24"/>
        </w:rPr>
        <w:t>work together towards a common goal</w:t>
      </w:r>
      <w:r w:rsidR="00D81A17" w:rsidRPr="00D24606">
        <w:rPr>
          <w:sz w:val="24"/>
          <w:szCs w:val="24"/>
        </w:rPr>
        <w:t>;</w:t>
      </w:r>
      <w:r w:rsidR="00123506" w:rsidRPr="00D24606">
        <w:rPr>
          <w:sz w:val="24"/>
          <w:szCs w:val="24"/>
        </w:rPr>
        <w:t xml:space="preserve"> </w:t>
      </w:r>
      <w:r w:rsidR="0011488E" w:rsidRPr="00D24606">
        <w:rPr>
          <w:sz w:val="24"/>
          <w:szCs w:val="24"/>
        </w:rPr>
        <w:t xml:space="preserve">whereas Hartnell (2010) </w:t>
      </w:r>
      <w:r w:rsidR="0048028A" w:rsidRPr="00D24606">
        <w:rPr>
          <w:sz w:val="24"/>
          <w:szCs w:val="24"/>
        </w:rPr>
        <w:t>identifies</w:t>
      </w:r>
      <w:r w:rsidR="00976C63" w:rsidRPr="00D24606">
        <w:rPr>
          <w:sz w:val="24"/>
          <w:szCs w:val="24"/>
        </w:rPr>
        <w:t xml:space="preserve"> that a multi-disciplinary way of working </w:t>
      </w:r>
      <w:r w:rsidR="00334935" w:rsidRPr="00D24606">
        <w:rPr>
          <w:sz w:val="24"/>
          <w:szCs w:val="24"/>
        </w:rPr>
        <w:t xml:space="preserve">is when members of different </w:t>
      </w:r>
      <w:r w:rsidR="0070711E" w:rsidRPr="00D24606">
        <w:rPr>
          <w:sz w:val="24"/>
          <w:szCs w:val="24"/>
        </w:rPr>
        <w:t>professions</w:t>
      </w:r>
      <w:r w:rsidR="00DB1EF0" w:rsidRPr="00D24606">
        <w:rPr>
          <w:sz w:val="24"/>
          <w:szCs w:val="24"/>
        </w:rPr>
        <w:t>,</w:t>
      </w:r>
      <w:r w:rsidR="00637580" w:rsidRPr="00D24606">
        <w:rPr>
          <w:sz w:val="24"/>
          <w:szCs w:val="24"/>
        </w:rPr>
        <w:t xml:space="preserve"> such as a social worker and a teacher</w:t>
      </w:r>
      <w:r w:rsidR="00DB1EF0" w:rsidRPr="00D24606">
        <w:rPr>
          <w:sz w:val="24"/>
          <w:szCs w:val="24"/>
        </w:rPr>
        <w:t>,</w:t>
      </w:r>
      <w:r w:rsidR="00637580" w:rsidRPr="00D24606">
        <w:rPr>
          <w:sz w:val="24"/>
          <w:szCs w:val="24"/>
        </w:rPr>
        <w:t xml:space="preserve"> </w:t>
      </w:r>
      <w:proofErr w:type="gramStart"/>
      <w:r w:rsidR="00637580" w:rsidRPr="00D24606">
        <w:rPr>
          <w:sz w:val="24"/>
          <w:szCs w:val="24"/>
        </w:rPr>
        <w:t xml:space="preserve">join </w:t>
      </w:r>
      <w:r w:rsidR="00ED2094" w:rsidRPr="00D24606">
        <w:rPr>
          <w:sz w:val="24"/>
          <w:szCs w:val="24"/>
        </w:rPr>
        <w:t>together</w:t>
      </w:r>
      <w:proofErr w:type="gramEnd"/>
      <w:r w:rsidR="00ED2094" w:rsidRPr="00D24606">
        <w:rPr>
          <w:sz w:val="24"/>
          <w:szCs w:val="24"/>
        </w:rPr>
        <w:t xml:space="preserve"> to</w:t>
      </w:r>
      <w:r w:rsidR="00637580" w:rsidRPr="00D24606">
        <w:rPr>
          <w:sz w:val="24"/>
          <w:szCs w:val="24"/>
        </w:rPr>
        <w:t xml:space="preserve"> work as one team. </w:t>
      </w:r>
      <w:r w:rsidR="00007A96" w:rsidRPr="00D24606">
        <w:rPr>
          <w:sz w:val="24"/>
          <w:szCs w:val="24"/>
        </w:rPr>
        <w:t xml:space="preserve">Hodkinson (2016) </w:t>
      </w:r>
      <w:r w:rsidR="00283BB0" w:rsidRPr="00D24606">
        <w:rPr>
          <w:sz w:val="24"/>
          <w:szCs w:val="24"/>
        </w:rPr>
        <w:t xml:space="preserve">suggests that </w:t>
      </w:r>
      <w:r w:rsidR="00032B5B" w:rsidRPr="00D24606">
        <w:rPr>
          <w:sz w:val="24"/>
          <w:szCs w:val="24"/>
        </w:rPr>
        <w:t>using mu</w:t>
      </w:r>
      <w:r w:rsidR="002140D1" w:rsidRPr="00D24606">
        <w:rPr>
          <w:sz w:val="24"/>
          <w:szCs w:val="24"/>
        </w:rPr>
        <w:t>l</w:t>
      </w:r>
      <w:r w:rsidR="00032B5B" w:rsidRPr="00D24606">
        <w:rPr>
          <w:sz w:val="24"/>
          <w:szCs w:val="24"/>
        </w:rPr>
        <w:t xml:space="preserve">ti-agency and multi-disciplinary ways of working </w:t>
      </w:r>
      <w:r w:rsidR="00462B1A" w:rsidRPr="00D24606">
        <w:rPr>
          <w:sz w:val="24"/>
          <w:szCs w:val="24"/>
        </w:rPr>
        <w:t xml:space="preserve">aids in </w:t>
      </w:r>
      <w:r w:rsidR="00594576" w:rsidRPr="00D24606">
        <w:rPr>
          <w:sz w:val="24"/>
          <w:szCs w:val="24"/>
        </w:rPr>
        <w:t xml:space="preserve">delivering </w:t>
      </w:r>
      <w:r w:rsidR="006249B3" w:rsidRPr="00D24606">
        <w:rPr>
          <w:sz w:val="24"/>
          <w:szCs w:val="24"/>
        </w:rPr>
        <w:t>a</w:t>
      </w:r>
      <w:r w:rsidR="00594576" w:rsidRPr="00D24606">
        <w:rPr>
          <w:sz w:val="24"/>
          <w:szCs w:val="24"/>
        </w:rPr>
        <w:t xml:space="preserve"> holistic approach</w:t>
      </w:r>
      <w:r w:rsidR="006249B3" w:rsidRPr="00D24606">
        <w:rPr>
          <w:sz w:val="24"/>
          <w:szCs w:val="24"/>
        </w:rPr>
        <w:t xml:space="preserve"> of care</w:t>
      </w:r>
      <w:r w:rsidR="00594576" w:rsidRPr="00D24606">
        <w:rPr>
          <w:sz w:val="24"/>
          <w:szCs w:val="24"/>
        </w:rPr>
        <w:t xml:space="preserve"> by using </w:t>
      </w:r>
      <w:r w:rsidR="00751B48" w:rsidRPr="00D24606">
        <w:rPr>
          <w:sz w:val="24"/>
          <w:szCs w:val="24"/>
        </w:rPr>
        <w:t>diverse</w:t>
      </w:r>
      <w:r w:rsidR="00594576" w:rsidRPr="00D24606">
        <w:rPr>
          <w:sz w:val="24"/>
          <w:szCs w:val="24"/>
        </w:rPr>
        <w:t xml:space="preserve"> skill sets</w:t>
      </w:r>
      <w:r w:rsidR="00751B48" w:rsidRPr="00D24606">
        <w:rPr>
          <w:sz w:val="24"/>
          <w:szCs w:val="24"/>
        </w:rPr>
        <w:t xml:space="preserve"> and</w:t>
      </w:r>
      <w:r w:rsidR="006249B3" w:rsidRPr="00D24606">
        <w:rPr>
          <w:sz w:val="24"/>
          <w:szCs w:val="24"/>
        </w:rPr>
        <w:t xml:space="preserve"> offers </w:t>
      </w:r>
      <w:r w:rsidR="00751B48" w:rsidRPr="00D24606">
        <w:rPr>
          <w:sz w:val="24"/>
          <w:szCs w:val="24"/>
        </w:rPr>
        <w:t>a varied range of</w:t>
      </w:r>
      <w:r w:rsidR="006249B3" w:rsidRPr="00D24606">
        <w:rPr>
          <w:sz w:val="24"/>
          <w:szCs w:val="24"/>
        </w:rPr>
        <w:t xml:space="preserve"> ideas when problem solving</w:t>
      </w:r>
      <w:r w:rsidR="00A92A04" w:rsidRPr="00D24606">
        <w:rPr>
          <w:sz w:val="24"/>
          <w:szCs w:val="24"/>
        </w:rPr>
        <w:t xml:space="preserve">. </w:t>
      </w:r>
      <w:r w:rsidR="002C0372" w:rsidRPr="00D24606">
        <w:rPr>
          <w:sz w:val="24"/>
          <w:szCs w:val="24"/>
        </w:rPr>
        <w:t>Carnaby and Cambridge (2016)</w:t>
      </w:r>
      <w:r w:rsidR="005E4013" w:rsidRPr="00D24606">
        <w:rPr>
          <w:sz w:val="24"/>
          <w:szCs w:val="24"/>
        </w:rPr>
        <w:t xml:space="preserve"> </w:t>
      </w:r>
      <w:r w:rsidR="005A7B84" w:rsidRPr="00D24606">
        <w:rPr>
          <w:sz w:val="24"/>
          <w:szCs w:val="24"/>
        </w:rPr>
        <w:t>propose that</w:t>
      </w:r>
      <w:r w:rsidR="007C7EB8" w:rsidRPr="00D24606">
        <w:rPr>
          <w:sz w:val="24"/>
          <w:szCs w:val="24"/>
        </w:rPr>
        <w:t xml:space="preserve"> communication is key to help reach the </w:t>
      </w:r>
      <w:r w:rsidR="002B1B3F" w:rsidRPr="00D24606">
        <w:rPr>
          <w:sz w:val="24"/>
          <w:szCs w:val="24"/>
        </w:rPr>
        <w:t xml:space="preserve">teams </w:t>
      </w:r>
      <w:r w:rsidR="002A0E45" w:rsidRPr="00D24606">
        <w:rPr>
          <w:sz w:val="24"/>
          <w:szCs w:val="24"/>
        </w:rPr>
        <w:t xml:space="preserve">desired goal, </w:t>
      </w:r>
      <w:r w:rsidR="00C41E82" w:rsidRPr="00D24606">
        <w:rPr>
          <w:sz w:val="24"/>
          <w:szCs w:val="24"/>
        </w:rPr>
        <w:t xml:space="preserve">Moss (2015) </w:t>
      </w:r>
      <w:r w:rsidR="002A0E45" w:rsidRPr="00D24606">
        <w:rPr>
          <w:sz w:val="24"/>
          <w:szCs w:val="24"/>
        </w:rPr>
        <w:t xml:space="preserve">agrees </w:t>
      </w:r>
      <w:r w:rsidR="00FE7749" w:rsidRPr="00D24606">
        <w:rPr>
          <w:sz w:val="24"/>
          <w:szCs w:val="24"/>
        </w:rPr>
        <w:t xml:space="preserve">and expands by saying </w:t>
      </w:r>
      <w:r w:rsidR="00C41E82" w:rsidRPr="00D24606">
        <w:rPr>
          <w:sz w:val="24"/>
          <w:szCs w:val="24"/>
        </w:rPr>
        <w:t xml:space="preserve">that clear communication is vital for successful teamwork as it helps to build positive relationships and enhances working efficiency. </w:t>
      </w:r>
    </w:p>
    <w:p w14:paraId="5C58BAE0" w14:textId="342A1489" w:rsidR="001726A6" w:rsidRPr="00D24606" w:rsidRDefault="001C5318" w:rsidP="00D24606">
      <w:pPr>
        <w:spacing w:line="360" w:lineRule="auto"/>
        <w:rPr>
          <w:sz w:val="24"/>
          <w:szCs w:val="24"/>
        </w:rPr>
      </w:pPr>
      <w:r w:rsidRPr="00D24606">
        <w:rPr>
          <w:sz w:val="24"/>
          <w:szCs w:val="24"/>
        </w:rPr>
        <w:t>One of the skills that I took with me into th</w:t>
      </w:r>
      <w:r w:rsidR="001B3B39" w:rsidRPr="00D24606">
        <w:rPr>
          <w:sz w:val="24"/>
          <w:szCs w:val="24"/>
        </w:rPr>
        <w:t>e</w:t>
      </w:r>
      <w:r w:rsidRPr="00D24606">
        <w:rPr>
          <w:sz w:val="24"/>
          <w:szCs w:val="24"/>
        </w:rPr>
        <w:t xml:space="preserve"> placement </w:t>
      </w:r>
      <w:r w:rsidR="001B3B39" w:rsidRPr="00D24606">
        <w:rPr>
          <w:sz w:val="24"/>
          <w:szCs w:val="24"/>
        </w:rPr>
        <w:t>was</w:t>
      </w:r>
      <w:r w:rsidRPr="00D24606">
        <w:rPr>
          <w:sz w:val="24"/>
          <w:szCs w:val="24"/>
        </w:rPr>
        <w:t xml:space="preserve"> communication, however until working in the school my experience of communication was from my previous job role </w:t>
      </w:r>
      <w:r w:rsidRPr="00D24606">
        <w:rPr>
          <w:sz w:val="24"/>
          <w:szCs w:val="24"/>
        </w:rPr>
        <w:lastRenderedPageBreak/>
        <w:t>within an office which consisted mainly of talking with co-workers and customers</w:t>
      </w:r>
      <w:r w:rsidR="007E3149" w:rsidRPr="00D24606">
        <w:rPr>
          <w:sz w:val="24"/>
          <w:szCs w:val="24"/>
        </w:rPr>
        <w:t>, meaning</w:t>
      </w:r>
      <w:r w:rsidR="003C2627" w:rsidRPr="00D24606">
        <w:rPr>
          <w:sz w:val="24"/>
          <w:szCs w:val="24"/>
        </w:rPr>
        <w:t xml:space="preserve"> that</w:t>
      </w:r>
      <w:r w:rsidRPr="00D24606">
        <w:rPr>
          <w:sz w:val="24"/>
          <w:szCs w:val="24"/>
        </w:rPr>
        <w:t xml:space="preserve"> my knowledge of </w:t>
      </w:r>
      <w:r w:rsidR="001F2A0D" w:rsidRPr="00D24606">
        <w:rPr>
          <w:sz w:val="24"/>
          <w:szCs w:val="24"/>
        </w:rPr>
        <w:t>interacting</w:t>
      </w:r>
      <w:r w:rsidRPr="00D24606">
        <w:rPr>
          <w:sz w:val="24"/>
          <w:szCs w:val="24"/>
        </w:rPr>
        <w:t xml:space="preserve"> with children needed improvement.</w:t>
      </w:r>
      <w:r w:rsidR="003A553D" w:rsidRPr="00D24606">
        <w:rPr>
          <w:sz w:val="24"/>
          <w:szCs w:val="24"/>
        </w:rPr>
        <w:t xml:space="preserve"> </w:t>
      </w:r>
      <w:r w:rsidR="00AD3FF2" w:rsidRPr="00D24606">
        <w:rPr>
          <w:sz w:val="24"/>
          <w:szCs w:val="24"/>
        </w:rPr>
        <w:t>Petrie (2011)</w:t>
      </w:r>
      <w:r w:rsidRPr="00D24606">
        <w:rPr>
          <w:sz w:val="24"/>
          <w:szCs w:val="24"/>
        </w:rPr>
        <w:t xml:space="preserve"> explains </w:t>
      </w:r>
      <w:r w:rsidR="00851DCE" w:rsidRPr="00D24606">
        <w:rPr>
          <w:sz w:val="24"/>
          <w:szCs w:val="24"/>
        </w:rPr>
        <w:t>that</w:t>
      </w:r>
      <w:r w:rsidR="00645B97" w:rsidRPr="00D24606">
        <w:rPr>
          <w:sz w:val="24"/>
          <w:szCs w:val="24"/>
        </w:rPr>
        <w:t xml:space="preserve"> </w:t>
      </w:r>
      <w:r w:rsidR="00C418B4" w:rsidRPr="00D24606">
        <w:rPr>
          <w:sz w:val="24"/>
          <w:szCs w:val="24"/>
        </w:rPr>
        <w:t xml:space="preserve">conversing </w:t>
      </w:r>
      <w:r w:rsidR="0037278D" w:rsidRPr="00D24606">
        <w:rPr>
          <w:sz w:val="24"/>
          <w:szCs w:val="24"/>
        </w:rPr>
        <w:t>wi</w:t>
      </w:r>
      <w:r w:rsidR="00D951B6" w:rsidRPr="00D24606">
        <w:rPr>
          <w:sz w:val="24"/>
          <w:szCs w:val="24"/>
        </w:rPr>
        <w:t>t</w:t>
      </w:r>
      <w:r w:rsidR="0037278D" w:rsidRPr="00D24606">
        <w:rPr>
          <w:sz w:val="24"/>
          <w:szCs w:val="24"/>
        </w:rPr>
        <w:t xml:space="preserve">h adults is different to communicating with children and it is important to ensure that </w:t>
      </w:r>
      <w:r w:rsidR="00D951B6" w:rsidRPr="00D24606">
        <w:rPr>
          <w:sz w:val="24"/>
          <w:szCs w:val="24"/>
        </w:rPr>
        <w:t>all communication is age appropriate</w:t>
      </w:r>
      <w:r w:rsidR="003B2F41" w:rsidRPr="00D24606">
        <w:rPr>
          <w:sz w:val="24"/>
          <w:szCs w:val="24"/>
        </w:rPr>
        <w:t>; for example, using short sentences</w:t>
      </w:r>
      <w:r w:rsidR="00D64A7F" w:rsidRPr="00D24606">
        <w:rPr>
          <w:sz w:val="24"/>
          <w:szCs w:val="24"/>
        </w:rPr>
        <w:t xml:space="preserve"> or breaking down instructions into smaller sections</w:t>
      </w:r>
      <w:r w:rsidR="005D6C0F" w:rsidRPr="00D24606">
        <w:rPr>
          <w:sz w:val="24"/>
          <w:szCs w:val="24"/>
        </w:rPr>
        <w:t>.</w:t>
      </w:r>
      <w:r w:rsidR="003A553D" w:rsidRPr="00D24606">
        <w:rPr>
          <w:sz w:val="24"/>
          <w:szCs w:val="24"/>
        </w:rPr>
        <w:t xml:space="preserve"> </w:t>
      </w:r>
      <w:r w:rsidR="002A4A22" w:rsidRPr="00D24606">
        <w:rPr>
          <w:sz w:val="24"/>
          <w:szCs w:val="24"/>
        </w:rPr>
        <w:t xml:space="preserve">Kids Health </w:t>
      </w:r>
      <w:r w:rsidR="003A553D" w:rsidRPr="00D24606">
        <w:rPr>
          <w:sz w:val="24"/>
          <w:szCs w:val="24"/>
        </w:rPr>
        <w:t>(</w:t>
      </w:r>
      <w:r w:rsidR="002A4A22" w:rsidRPr="00D24606">
        <w:rPr>
          <w:sz w:val="24"/>
          <w:szCs w:val="24"/>
        </w:rPr>
        <w:t>2014)</w:t>
      </w:r>
      <w:r w:rsidR="005D6C0F" w:rsidRPr="00D24606">
        <w:rPr>
          <w:sz w:val="24"/>
          <w:szCs w:val="24"/>
        </w:rPr>
        <w:t xml:space="preserve"> </w:t>
      </w:r>
      <w:r w:rsidR="005E2FF2" w:rsidRPr="00D24606">
        <w:rPr>
          <w:sz w:val="24"/>
          <w:szCs w:val="24"/>
        </w:rPr>
        <w:t>notes</w:t>
      </w:r>
      <w:r w:rsidR="005D6C0F" w:rsidRPr="00D24606">
        <w:rPr>
          <w:sz w:val="24"/>
          <w:szCs w:val="24"/>
        </w:rPr>
        <w:t xml:space="preserve"> that </w:t>
      </w:r>
      <w:r w:rsidR="00102796" w:rsidRPr="00D24606">
        <w:rPr>
          <w:sz w:val="24"/>
          <w:szCs w:val="24"/>
        </w:rPr>
        <w:t>communication is not just about speaking,</w:t>
      </w:r>
      <w:r w:rsidR="006F2705" w:rsidRPr="00D24606">
        <w:rPr>
          <w:sz w:val="24"/>
          <w:szCs w:val="24"/>
        </w:rPr>
        <w:t xml:space="preserve"> it also includes body language and</w:t>
      </w:r>
      <w:r w:rsidR="00737AF2" w:rsidRPr="00D24606">
        <w:rPr>
          <w:sz w:val="24"/>
          <w:szCs w:val="24"/>
        </w:rPr>
        <w:t xml:space="preserve"> a main part of it is listening</w:t>
      </w:r>
      <w:r w:rsidR="00A74212" w:rsidRPr="00D24606">
        <w:rPr>
          <w:sz w:val="24"/>
          <w:szCs w:val="24"/>
        </w:rPr>
        <w:t xml:space="preserve"> and showing empathy</w:t>
      </w:r>
      <w:r w:rsidR="00B60B51" w:rsidRPr="00D24606">
        <w:rPr>
          <w:sz w:val="24"/>
          <w:szCs w:val="24"/>
        </w:rPr>
        <w:t>; a</w:t>
      </w:r>
      <w:r w:rsidR="009301AB" w:rsidRPr="00D24606">
        <w:rPr>
          <w:sz w:val="24"/>
          <w:szCs w:val="24"/>
        </w:rPr>
        <w:t>s suggested by</w:t>
      </w:r>
      <w:r w:rsidR="00B3309D" w:rsidRPr="00D24606">
        <w:rPr>
          <w:sz w:val="24"/>
          <w:szCs w:val="24"/>
        </w:rPr>
        <w:t xml:space="preserve"> </w:t>
      </w:r>
      <w:proofErr w:type="spellStart"/>
      <w:r w:rsidR="00B3309D" w:rsidRPr="00D24606">
        <w:rPr>
          <w:sz w:val="24"/>
          <w:szCs w:val="24"/>
        </w:rPr>
        <w:t>Kolucki</w:t>
      </w:r>
      <w:proofErr w:type="spellEnd"/>
      <w:r w:rsidR="00B3309D" w:rsidRPr="00D24606">
        <w:rPr>
          <w:sz w:val="24"/>
          <w:szCs w:val="24"/>
        </w:rPr>
        <w:t xml:space="preserve"> and </w:t>
      </w:r>
      <w:proofErr w:type="spellStart"/>
      <w:r w:rsidR="00B3309D" w:rsidRPr="00D24606">
        <w:rPr>
          <w:sz w:val="24"/>
          <w:szCs w:val="24"/>
        </w:rPr>
        <w:t>Lemish</w:t>
      </w:r>
      <w:proofErr w:type="spellEnd"/>
      <w:r w:rsidR="00B3309D" w:rsidRPr="00D24606">
        <w:rPr>
          <w:sz w:val="24"/>
          <w:szCs w:val="24"/>
        </w:rPr>
        <w:t xml:space="preserve"> (2011)</w:t>
      </w:r>
      <w:r w:rsidR="00B60B51" w:rsidRPr="00D24606">
        <w:rPr>
          <w:sz w:val="24"/>
          <w:szCs w:val="24"/>
        </w:rPr>
        <w:t>,</w:t>
      </w:r>
      <w:r w:rsidR="00C7031C" w:rsidRPr="00D24606">
        <w:rPr>
          <w:sz w:val="24"/>
          <w:szCs w:val="24"/>
        </w:rPr>
        <w:t xml:space="preserve"> I observed how other adults within the classroom interacted with the children and listened to the vocabulary </w:t>
      </w:r>
      <w:r w:rsidR="00C358CE" w:rsidRPr="00D24606">
        <w:rPr>
          <w:sz w:val="24"/>
          <w:szCs w:val="24"/>
        </w:rPr>
        <w:t xml:space="preserve">used </w:t>
      </w:r>
      <w:r w:rsidR="00404E4A" w:rsidRPr="00D24606">
        <w:rPr>
          <w:sz w:val="24"/>
          <w:szCs w:val="24"/>
        </w:rPr>
        <w:t xml:space="preserve">to help me gain a better insight </w:t>
      </w:r>
      <w:r w:rsidR="009B52DB" w:rsidRPr="00D24606">
        <w:rPr>
          <w:sz w:val="24"/>
          <w:szCs w:val="24"/>
        </w:rPr>
        <w:t>and learn how to communicate effectively with t</w:t>
      </w:r>
      <w:r w:rsidR="003A553D" w:rsidRPr="00D24606">
        <w:rPr>
          <w:sz w:val="24"/>
          <w:szCs w:val="24"/>
        </w:rPr>
        <w:t>h</w:t>
      </w:r>
      <w:r w:rsidR="009B52DB" w:rsidRPr="00D24606">
        <w:rPr>
          <w:sz w:val="24"/>
          <w:szCs w:val="24"/>
        </w:rPr>
        <w:t xml:space="preserve">e children. </w:t>
      </w:r>
      <w:r w:rsidR="00E61557" w:rsidRPr="00D24606">
        <w:rPr>
          <w:sz w:val="24"/>
          <w:szCs w:val="24"/>
        </w:rPr>
        <w:t>Children's Workplace Development Council (2010)</w:t>
      </w:r>
      <w:r w:rsidR="00CC65A0" w:rsidRPr="00D24606">
        <w:rPr>
          <w:sz w:val="24"/>
          <w:szCs w:val="24"/>
        </w:rPr>
        <w:t xml:space="preserve"> </w:t>
      </w:r>
      <w:r w:rsidR="00B84871" w:rsidRPr="00D24606">
        <w:rPr>
          <w:sz w:val="24"/>
          <w:szCs w:val="24"/>
        </w:rPr>
        <w:t>suggests</w:t>
      </w:r>
      <w:r w:rsidR="00CC65A0" w:rsidRPr="00D24606">
        <w:rPr>
          <w:sz w:val="24"/>
          <w:szCs w:val="24"/>
        </w:rPr>
        <w:t xml:space="preserve"> that </w:t>
      </w:r>
      <w:r w:rsidR="00DC5895" w:rsidRPr="00D24606">
        <w:rPr>
          <w:sz w:val="24"/>
          <w:szCs w:val="24"/>
        </w:rPr>
        <w:t>effective communication with a child can help to build a trusting relationship</w:t>
      </w:r>
      <w:r w:rsidR="002B1B3F" w:rsidRPr="00D24606">
        <w:rPr>
          <w:sz w:val="24"/>
          <w:szCs w:val="24"/>
        </w:rPr>
        <w:t>,</w:t>
      </w:r>
      <w:r w:rsidR="001266F3" w:rsidRPr="00D24606">
        <w:rPr>
          <w:sz w:val="24"/>
          <w:szCs w:val="24"/>
        </w:rPr>
        <w:t xml:space="preserve"> which I experienced when a child made a disclosure to me. </w:t>
      </w:r>
      <w:r w:rsidR="001726A6" w:rsidRPr="00D24606">
        <w:rPr>
          <w:sz w:val="24"/>
          <w:szCs w:val="24"/>
        </w:rPr>
        <w:t xml:space="preserve"> </w:t>
      </w:r>
    </w:p>
    <w:p w14:paraId="3BAF4AAB" w14:textId="3B178184" w:rsidR="00DE0E90" w:rsidRPr="00D24606" w:rsidRDefault="001C5318" w:rsidP="00D24606">
      <w:pPr>
        <w:spacing w:line="360" w:lineRule="auto"/>
        <w:rPr>
          <w:sz w:val="24"/>
          <w:szCs w:val="24"/>
        </w:rPr>
      </w:pPr>
      <w:r w:rsidRPr="00D24606">
        <w:rPr>
          <w:sz w:val="24"/>
          <w:szCs w:val="24"/>
        </w:rPr>
        <w:t xml:space="preserve">The main challenge I faced at the placement was my lack of experience </w:t>
      </w:r>
      <w:r w:rsidR="00047F9B" w:rsidRPr="00D24606">
        <w:rPr>
          <w:sz w:val="24"/>
          <w:szCs w:val="24"/>
        </w:rPr>
        <w:t xml:space="preserve">of working with children </w:t>
      </w:r>
      <w:r w:rsidRPr="00D24606">
        <w:rPr>
          <w:sz w:val="24"/>
          <w:szCs w:val="24"/>
        </w:rPr>
        <w:t xml:space="preserve">which caused one of the </w:t>
      </w:r>
      <w:r w:rsidR="007431D8" w:rsidRPr="00D24606">
        <w:rPr>
          <w:sz w:val="24"/>
          <w:szCs w:val="24"/>
        </w:rPr>
        <w:t>t</w:t>
      </w:r>
      <w:r w:rsidRPr="00D24606">
        <w:rPr>
          <w:sz w:val="24"/>
          <w:szCs w:val="24"/>
        </w:rPr>
        <w:t xml:space="preserve">eaching </w:t>
      </w:r>
      <w:r w:rsidR="00976CDA" w:rsidRPr="00D24606">
        <w:rPr>
          <w:sz w:val="24"/>
          <w:szCs w:val="24"/>
        </w:rPr>
        <w:t>a</w:t>
      </w:r>
      <w:r w:rsidRPr="00D24606">
        <w:rPr>
          <w:sz w:val="24"/>
          <w:szCs w:val="24"/>
        </w:rPr>
        <w:t>ssistants to question my credibility and initially dismiss me</w:t>
      </w:r>
      <w:r w:rsidR="006A36E4" w:rsidRPr="00D24606">
        <w:rPr>
          <w:sz w:val="24"/>
          <w:szCs w:val="24"/>
        </w:rPr>
        <w:t xml:space="preserve">; </w:t>
      </w:r>
      <w:r w:rsidR="002B1B3F" w:rsidRPr="00D24606">
        <w:rPr>
          <w:sz w:val="24"/>
          <w:szCs w:val="24"/>
        </w:rPr>
        <w:t>h</w:t>
      </w:r>
      <w:r w:rsidRPr="00D24606">
        <w:rPr>
          <w:sz w:val="24"/>
          <w:szCs w:val="24"/>
        </w:rPr>
        <w:t>owever over the nine months of volunteering at the school</w:t>
      </w:r>
      <w:r w:rsidR="006A36E4" w:rsidRPr="00D24606">
        <w:rPr>
          <w:sz w:val="24"/>
          <w:szCs w:val="24"/>
        </w:rPr>
        <w:t>, even though I was only there one day a week,</w:t>
      </w:r>
      <w:r w:rsidRPr="00D24606">
        <w:rPr>
          <w:sz w:val="24"/>
          <w:szCs w:val="24"/>
        </w:rPr>
        <w:t xml:space="preserve"> I proved my credibility </w:t>
      </w:r>
      <w:r w:rsidR="006A36E4" w:rsidRPr="00D24606">
        <w:rPr>
          <w:sz w:val="24"/>
          <w:szCs w:val="24"/>
        </w:rPr>
        <w:t>and reliability</w:t>
      </w:r>
      <w:r w:rsidRPr="00D24606">
        <w:rPr>
          <w:sz w:val="24"/>
          <w:szCs w:val="24"/>
        </w:rPr>
        <w:t xml:space="preserve"> which led me to earn the respect of teachers and </w:t>
      </w:r>
      <w:r w:rsidR="005F4B86" w:rsidRPr="00D24606">
        <w:rPr>
          <w:sz w:val="24"/>
          <w:szCs w:val="24"/>
        </w:rPr>
        <w:t>teaching assistants</w:t>
      </w:r>
      <w:r w:rsidRPr="00D24606">
        <w:rPr>
          <w:sz w:val="24"/>
          <w:szCs w:val="24"/>
        </w:rPr>
        <w:t xml:space="preserve"> that I was working alongside. Without realising it at the time, </w:t>
      </w:r>
      <w:r w:rsidR="00C67ADA" w:rsidRPr="00D24606">
        <w:rPr>
          <w:sz w:val="24"/>
          <w:szCs w:val="24"/>
        </w:rPr>
        <w:t>I used</w:t>
      </w:r>
      <w:r w:rsidR="00BA67BB" w:rsidRPr="00D24606">
        <w:rPr>
          <w:sz w:val="24"/>
          <w:szCs w:val="24"/>
        </w:rPr>
        <w:t xml:space="preserve"> a great deal of resilience to keep going back to the placement each week </w:t>
      </w:r>
      <w:r w:rsidR="00577C97" w:rsidRPr="00D24606">
        <w:rPr>
          <w:sz w:val="24"/>
          <w:szCs w:val="24"/>
        </w:rPr>
        <w:t>while feeling slightly isolated and as though I needed to prove myself worthy of being there</w:t>
      </w:r>
      <w:r w:rsidR="00716A9F" w:rsidRPr="00D24606">
        <w:rPr>
          <w:sz w:val="24"/>
          <w:szCs w:val="24"/>
        </w:rPr>
        <w:t xml:space="preserve">. </w:t>
      </w:r>
      <w:proofErr w:type="spellStart"/>
      <w:r w:rsidR="00A77F35" w:rsidRPr="00D24606">
        <w:rPr>
          <w:sz w:val="24"/>
          <w:szCs w:val="24"/>
        </w:rPr>
        <w:t>Herrman</w:t>
      </w:r>
      <w:proofErr w:type="spellEnd"/>
      <w:r w:rsidR="00A77F35" w:rsidRPr="00D24606">
        <w:rPr>
          <w:sz w:val="24"/>
          <w:szCs w:val="24"/>
        </w:rPr>
        <w:t xml:space="preserve"> et al (2011)</w:t>
      </w:r>
      <w:r w:rsidR="00C03DC6" w:rsidRPr="00D24606">
        <w:rPr>
          <w:sz w:val="24"/>
          <w:szCs w:val="24"/>
        </w:rPr>
        <w:t xml:space="preserve"> </w:t>
      </w:r>
      <w:r w:rsidR="003168FB" w:rsidRPr="00D24606">
        <w:rPr>
          <w:sz w:val="24"/>
          <w:szCs w:val="24"/>
        </w:rPr>
        <w:t xml:space="preserve">describe being resilient as </w:t>
      </w:r>
      <w:r w:rsidR="00F957E6" w:rsidRPr="00D24606">
        <w:rPr>
          <w:sz w:val="24"/>
          <w:szCs w:val="24"/>
        </w:rPr>
        <w:t>a person’s ability to adapt</w:t>
      </w:r>
      <w:r w:rsidR="00C75A9A" w:rsidRPr="00D24606">
        <w:rPr>
          <w:sz w:val="24"/>
          <w:szCs w:val="24"/>
        </w:rPr>
        <w:t xml:space="preserve"> </w:t>
      </w:r>
      <w:r w:rsidR="006F334D" w:rsidRPr="00D24606">
        <w:rPr>
          <w:sz w:val="24"/>
          <w:szCs w:val="24"/>
        </w:rPr>
        <w:t>to challenges,</w:t>
      </w:r>
      <w:r w:rsidR="00C03DC6" w:rsidRPr="00D24606">
        <w:rPr>
          <w:sz w:val="24"/>
          <w:szCs w:val="24"/>
        </w:rPr>
        <w:t xml:space="preserve"> </w:t>
      </w:r>
      <w:r w:rsidR="00A77F35" w:rsidRPr="00D24606">
        <w:rPr>
          <w:sz w:val="24"/>
          <w:szCs w:val="24"/>
        </w:rPr>
        <w:t>Mind (2018</w:t>
      </w:r>
      <w:r w:rsidR="00A77F35" w:rsidRPr="00D24606">
        <w:rPr>
          <w:sz w:val="24"/>
          <w:szCs w:val="24"/>
        </w:rPr>
        <w:t xml:space="preserve">) </w:t>
      </w:r>
      <w:r w:rsidR="00F960DA" w:rsidRPr="00D24606">
        <w:rPr>
          <w:sz w:val="24"/>
          <w:szCs w:val="24"/>
        </w:rPr>
        <w:t xml:space="preserve">agree and </w:t>
      </w:r>
      <w:r w:rsidR="00716A9F" w:rsidRPr="00D24606">
        <w:rPr>
          <w:sz w:val="24"/>
          <w:szCs w:val="24"/>
        </w:rPr>
        <w:t>explain that it is also known as being able to ‘bounce back’</w:t>
      </w:r>
      <w:r w:rsidR="009E1C00" w:rsidRPr="00D24606">
        <w:rPr>
          <w:sz w:val="24"/>
          <w:szCs w:val="24"/>
        </w:rPr>
        <w:t xml:space="preserve"> after facing adversity. </w:t>
      </w:r>
      <w:proofErr w:type="spellStart"/>
      <w:r w:rsidR="00096554" w:rsidRPr="00D24606">
        <w:rPr>
          <w:sz w:val="24"/>
          <w:szCs w:val="24"/>
        </w:rPr>
        <w:t>Frajo-Apor</w:t>
      </w:r>
      <w:proofErr w:type="spellEnd"/>
      <w:r w:rsidR="00096554" w:rsidRPr="00D24606">
        <w:rPr>
          <w:sz w:val="24"/>
          <w:szCs w:val="24"/>
        </w:rPr>
        <w:t xml:space="preserve"> et al (2016) advise that resilience is an important </w:t>
      </w:r>
      <w:r w:rsidR="00927852" w:rsidRPr="00D24606">
        <w:rPr>
          <w:sz w:val="24"/>
          <w:szCs w:val="24"/>
        </w:rPr>
        <w:t>characteristic</w:t>
      </w:r>
      <w:r w:rsidR="00096554" w:rsidRPr="00D24606">
        <w:rPr>
          <w:sz w:val="24"/>
          <w:szCs w:val="24"/>
        </w:rPr>
        <w:t xml:space="preserve"> to </w:t>
      </w:r>
      <w:r w:rsidR="006B790E" w:rsidRPr="00D24606">
        <w:rPr>
          <w:sz w:val="24"/>
          <w:szCs w:val="24"/>
        </w:rPr>
        <w:t>possess</w:t>
      </w:r>
      <w:r w:rsidR="00096554" w:rsidRPr="00D24606">
        <w:rPr>
          <w:sz w:val="24"/>
          <w:szCs w:val="24"/>
        </w:rPr>
        <w:t xml:space="preserve">, especially when working with people suffering from mental ill health as practitioners frequently experience </w:t>
      </w:r>
      <w:r w:rsidR="00B91789" w:rsidRPr="00D24606">
        <w:rPr>
          <w:sz w:val="24"/>
          <w:szCs w:val="24"/>
        </w:rPr>
        <w:t>emotional stress in their daily work</w:t>
      </w:r>
      <w:r w:rsidR="00DE0E90" w:rsidRPr="00D24606">
        <w:rPr>
          <w:sz w:val="24"/>
          <w:szCs w:val="24"/>
        </w:rPr>
        <w:t xml:space="preserve">; as </w:t>
      </w:r>
      <w:r w:rsidR="00393BC4" w:rsidRPr="00D24606">
        <w:rPr>
          <w:sz w:val="24"/>
          <w:szCs w:val="24"/>
        </w:rPr>
        <w:t>my career goal is to work as a family support worker</w:t>
      </w:r>
      <w:r w:rsidR="00927852" w:rsidRPr="00D24606">
        <w:rPr>
          <w:sz w:val="24"/>
          <w:szCs w:val="24"/>
        </w:rPr>
        <w:t xml:space="preserve"> specialising in mental ill health</w:t>
      </w:r>
      <w:r w:rsidR="004B36C6" w:rsidRPr="00D24606">
        <w:rPr>
          <w:sz w:val="24"/>
          <w:szCs w:val="24"/>
        </w:rPr>
        <w:t>,</w:t>
      </w:r>
      <w:r w:rsidR="00D603B3" w:rsidRPr="00D24606">
        <w:rPr>
          <w:sz w:val="24"/>
          <w:szCs w:val="24"/>
        </w:rPr>
        <w:t xml:space="preserve"> resilience will </w:t>
      </w:r>
      <w:r w:rsidR="007C5878" w:rsidRPr="00D24606">
        <w:rPr>
          <w:sz w:val="24"/>
          <w:szCs w:val="24"/>
        </w:rPr>
        <w:t>greatly impact the success of thi</w:t>
      </w:r>
      <w:r w:rsidR="00453BB1" w:rsidRPr="00D24606">
        <w:rPr>
          <w:sz w:val="24"/>
          <w:szCs w:val="24"/>
        </w:rPr>
        <w:t>s goal.</w:t>
      </w:r>
    </w:p>
    <w:p w14:paraId="28F4A8E7" w14:textId="54A5A425" w:rsidR="000929B7" w:rsidRPr="00D24606" w:rsidRDefault="008B5539" w:rsidP="00D24606">
      <w:pPr>
        <w:spacing w:line="360" w:lineRule="auto"/>
        <w:rPr>
          <w:sz w:val="24"/>
          <w:szCs w:val="24"/>
        </w:rPr>
      </w:pPr>
      <w:r w:rsidRPr="00D24606">
        <w:rPr>
          <w:sz w:val="24"/>
          <w:szCs w:val="24"/>
        </w:rPr>
        <w:t xml:space="preserve">This essay has looked at the importance of working as a team </w:t>
      </w:r>
      <w:r w:rsidR="002D0342" w:rsidRPr="00D24606">
        <w:rPr>
          <w:sz w:val="24"/>
          <w:szCs w:val="24"/>
        </w:rPr>
        <w:t xml:space="preserve">and how effective teamworking is essential </w:t>
      </w:r>
      <w:r w:rsidR="001F6F09" w:rsidRPr="00D24606">
        <w:rPr>
          <w:sz w:val="24"/>
          <w:szCs w:val="24"/>
        </w:rPr>
        <w:t xml:space="preserve">to </w:t>
      </w:r>
      <w:r w:rsidRPr="00D24606">
        <w:rPr>
          <w:sz w:val="24"/>
          <w:szCs w:val="24"/>
        </w:rPr>
        <w:t>provide the best care for children</w:t>
      </w:r>
      <w:r w:rsidR="001F6F09" w:rsidRPr="00D24606">
        <w:rPr>
          <w:sz w:val="24"/>
          <w:szCs w:val="24"/>
        </w:rPr>
        <w:t xml:space="preserve"> through ensuring that all areas are </w:t>
      </w:r>
      <w:r w:rsidR="00CB7312" w:rsidRPr="00D24606">
        <w:rPr>
          <w:sz w:val="24"/>
          <w:szCs w:val="24"/>
        </w:rPr>
        <w:t>covered</w:t>
      </w:r>
      <w:r w:rsidR="001F6F09" w:rsidRPr="00D24606">
        <w:rPr>
          <w:sz w:val="24"/>
          <w:szCs w:val="24"/>
        </w:rPr>
        <w:t xml:space="preserve"> so that a holistic approach is possible</w:t>
      </w:r>
      <w:r w:rsidR="00CB7312" w:rsidRPr="00D24606">
        <w:rPr>
          <w:sz w:val="24"/>
          <w:szCs w:val="24"/>
        </w:rPr>
        <w:t xml:space="preserve"> by all practitioners and agencies involved.</w:t>
      </w:r>
      <w:r w:rsidR="00E557F7" w:rsidRPr="00D24606">
        <w:rPr>
          <w:sz w:val="24"/>
          <w:szCs w:val="24"/>
        </w:rPr>
        <w:t xml:space="preserve"> It also explored some skills that I have developed through working at my placement and the importance of having good communication skills and resilience when </w:t>
      </w:r>
      <w:r w:rsidR="00E557F7" w:rsidRPr="00D24606">
        <w:rPr>
          <w:sz w:val="24"/>
          <w:szCs w:val="24"/>
        </w:rPr>
        <w:lastRenderedPageBreak/>
        <w:t xml:space="preserve">working with children; it is clear to me that my skill set has grown substantially from working within my placement and I aim to continue evolving these skills </w:t>
      </w:r>
      <w:r w:rsidR="00262205" w:rsidRPr="00D24606">
        <w:rPr>
          <w:sz w:val="24"/>
          <w:szCs w:val="24"/>
        </w:rPr>
        <w:t xml:space="preserve">in the future </w:t>
      </w:r>
      <w:r w:rsidR="00857AE5" w:rsidRPr="00D24606">
        <w:rPr>
          <w:sz w:val="24"/>
          <w:szCs w:val="24"/>
        </w:rPr>
        <w:t xml:space="preserve">while working towards my goal of becoming a family support worker. </w:t>
      </w:r>
    </w:p>
    <w:p w14:paraId="719700FF" w14:textId="490E2382" w:rsidR="009D3D27" w:rsidRPr="00D24606" w:rsidRDefault="009D3D27" w:rsidP="00D24606">
      <w:pPr>
        <w:spacing w:line="360" w:lineRule="auto"/>
        <w:rPr>
          <w:sz w:val="24"/>
          <w:szCs w:val="24"/>
        </w:rPr>
      </w:pPr>
    </w:p>
    <w:p w14:paraId="3E750938" w14:textId="2AEF7EC3" w:rsidR="009D3D27" w:rsidRPr="00D24606" w:rsidRDefault="009D3D27" w:rsidP="00D24606">
      <w:pPr>
        <w:spacing w:line="360" w:lineRule="auto"/>
        <w:rPr>
          <w:sz w:val="24"/>
          <w:szCs w:val="24"/>
        </w:rPr>
      </w:pPr>
    </w:p>
    <w:p w14:paraId="40DEDB60" w14:textId="4092D83A" w:rsidR="009D3D27" w:rsidRPr="00D24606" w:rsidRDefault="009D3D27" w:rsidP="00D24606">
      <w:pPr>
        <w:spacing w:line="360" w:lineRule="auto"/>
        <w:rPr>
          <w:sz w:val="24"/>
          <w:szCs w:val="24"/>
        </w:rPr>
      </w:pPr>
    </w:p>
    <w:p w14:paraId="5C7E078E" w14:textId="69F4AE4C" w:rsidR="009D3D27" w:rsidRPr="00D24606" w:rsidRDefault="009D3D27" w:rsidP="00D24606">
      <w:pPr>
        <w:spacing w:line="360" w:lineRule="auto"/>
        <w:rPr>
          <w:sz w:val="24"/>
          <w:szCs w:val="24"/>
        </w:rPr>
      </w:pPr>
    </w:p>
    <w:p w14:paraId="6ACF8009" w14:textId="356FBEB9" w:rsidR="009D3D27" w:rsidRPr="00D24606" w:rsidRDefault="009D3D27" w:rsidP="00D24606">
      <w:pPr>
        <w:spacing w:line="360" w:lineRule="auto"/>
        <w:rPr>
          <w:sz w:val="24"/>
          <w:szCs w:val="24"/>
        </w:rPr>
      </w:pPr>
    </w:p>
    <w:p w14:paraId="1AF496F3" w14:textId="344FB6A7" w:rsidR="009D3D27" w:rsidRPr="00D24606" w:rsidRDefault="009D3D27" w:rsidP="00D24606">
      <w:pPr>
        <w:spacing w:line="360" w:lineRule="auto"/>
        <w:rPr>
          <w:sz w:val="24"/>
          <w:szCs w:val="24"/>
        </w:rPr>
      </w:pPr>
    </w:p>
    <w:p w14:paraId="711EFE5B" w14:textId="4D10D328" w:rsidR="009D3D27" w:rsidRPr="00D24606" w:rsidRDefault="009D3D27" w:rsidP="00D24606">
      <w:pPr>
        <w:spacing w:line="360" w:lineRule="auto"/>
        <w:rPr>
          <w:sz w:val="24"/>
          <w:szCs w:val="24"/>
        </w:rPr>
      </w:pPr>
    </w:p>
    <w:p w14:paraId="1981872A" w14:textId="192B23BD" w:rsidR="009D3D27" w:rsidRPr="00D24606" w:rsidRDefault="009D3D27" w:rsidP="00D24606">
      <w:pPr>
        <w:spacing w:line="360" w:lineRule="auto"/>
        <w:rPr>
          <w:sz w:val="24"/>
          <w:szCs w:val="24"/>
        </w:rPr>
      </w:pPr>
    </w:p>
    <w:p w14:paraId="2706B618" w14:textId="4784858B" w:rsidR="009D3D27" w:rsidRPr="00D24606" w:rsidRDefault="009D3D27" w:rsidP="00D24606">
      <w:pPr>
        <w:spacing w:line="360" w:lineRule="auto"/>
        <w:rPr>
          <w:sz w:val="24"/>
          <w:szCs w:val="24"/>
        </w:rPr>
      </w:pPr>
    </w:p>
    <w:p w14:paraId="420402A2" w14:textId="2EE5D23A" w:rsidR="009D3D27" w:rsidRPr="00D24606" w:rsidRDefault="009D3D27" w:rsidP="00D24606">
      <w:pPr>
        <w:spacing w:line="360" w:lineRule="auto"/>
        <w:rPr>
          <w:sz w:val="24"/>
          <w:szCs w:val="24"/>
        </w:rPr>
      </w:pPr>
    </w:p>
    <w:p w14:paraId="41BEB896" w14:textId="4CBC3133" w:rsidR="009D3D27" w:rsidRPr="00D24606" w:rsidRDefault="009D3D27" w:rsidP="00D24606">
      <w:pPr>
        <w:spacing w:line="360" w:lineRule="auto"/>
        <w:rPr>
          <w:sz w:val="24"/>
          <w:szCs w:val="24"/>
        </w:rPr>
      </w:pPr>
    </w:p>
    <w:p w14:paraId="6AB86224" w14:textId="23D16FEA" w:rsidR="009145DE" w:rsidRDefault="009145DE">
      <w:pPr>
        <w:rPr>
          <w:sz w:val="24"/>
          <w:szCs w:val="24"/>
        </w:rPr>
      </w:pPr>
      <w:r>
        <w:rPr>
          <w:sz w:val="24"/>
          <w:szCs w:val="24"/>
        </w:rPr>
        <w:br w:type="page"/>
      </w:r>
    </w:p>
    <w:p w14:paraId="15172939" w14:textId="77777777" w:rsidR="009D3D27" w:rsidRPr="00D24606" w:rsidRDefault="009D3D27" w:rsidP="00D24606">
      <w:pPr>
        <w:spacing w:line="360" w:lineRule="auto"/>
        <w:rPr>
          <w:b/>
          <w:sz w:val="24"/>
          <w:szCs w:val="24"/>
          <w:u w:val="single"/>
        </w:rPr>
      </w:pPr>
      <w:bookmarkStart w:id="0" w:name="_GoBack"/>
      <w:bookmarkEnd w:id="0"/>
      <w:r w:rsidRPr="00D24606">
        <w:rPr>
          <w:b/>
          <w:sz w:val="24"/>
          <w:szCs w:val="24"/>
          <w:u w:val="single"/>
        </w:rPr>
        <w:lastRenderedPageBreak/>
        <w:t>References</w:t>
      </w:r>
    </w:p>
    <w:p w14:paraId="38BE3DE8" w14:textId="77777777" w:rsidR="00B9207B" w:rsidRPr="00D24606" w:rsidRDefault="00B9207B" w:rsidP="00D24606">
      <w:pPr>
        <w:spacing w:line="360" w:lineRule="auto"/>
        <w:rPr>
          <w:sz w:val="24"/>
          <w:szCs w:val="24"/>
        </w:rPr>
      </w:pPr>
      <w:r w:rsidRPr="00D24606">
        <w:rPr>
          <w:sz w:val="24"/>
          <w:szCs w:val="24"/>
        </w:rPr>
        <w:t xml:space="preserve">Carnaby, S., </w:t>
      </w:r>
      <w:r w:rsidRPr="00D24606">
        <w:rPr>
          <w:sz w:val="24"/>
          <w:szCs w:val="24"/>
        </w:rPr>
        <w:t>and</w:t>
      </w:r>
      <w:r w:rsidRPr="00D24606">
        <w:rPr>
          <w:sz w:val="24"/>
          <w:szCs w:val="24"/>
        </w:rPr>
        <w:t xml:space="preserve"> Cambridge, P. (20</w:t>
      </w:r>
      <w:r w:rsidRPr="00D24606">
        <w:rPr>
          <w:sz w:val="24"/>
          <w:szCs w:val="24"/>
        </w:rPr>
        <w:t>1</w:t>
      </w:r>
      <w:r w:rsidRPr="00D24606">
        <w:rPr>
          <w:sz w:val="24"/>
          <w:szCs w:val="24"/>
        </w:rPr>
        <w:t>6</w:t>
      </w:r>
      <w:r w:rsidRPr="00D24606">
        <w:rPr>
          <w:i/>
          <w:sz w:val="24"/>
          <w:szCs w:val="24"/>
        </w:rPr>
        <w:t>). Intimate and Personal Care with People with Learning Disabilities.</w:t>
      </w:r>
      <w:r w:rsidRPr="00D24606">
        <w:rPr>
          <w:sz w:val="24"/>
          <w:szCs w:val="24"/>
        </w:rPr>
        <w:t xml:space="preserve"> London: Jessica Kingsley Publishers.</w:t>
      </w:r>
    </w:p>
    <w:p w14:paraId="7559B12A" w14:textId="77777777" w:rsidR="00B9207B" w:rsidRPr="00D24606" w:rsidRDefault="00B9207B" w:rsidP="00D24606">
      <w:pPr>
        <w:spacing w:line="360" w:lineRule="auto"/>
        <w:rPr>
          <w:sz w:val="24"/>
          <w:szCs w:val="24"/>
        </w:rPr>
      </w:pPr>
      <w:proofErr w:type="spellStart"/>
      <w:r w:rsidRPr="00D24606">
        <w:rPr>
          <w:sz w:val="24"/>
          <w:szCs w:val="24"/>
        </w:rPr>
        <w:t>Centers</w:t>
      </w:r>
      <w:proofErr w:type="spellEnd"/>
      <w:r w:rsidRPr="00D24606">
        <w:rPr>
          <w:sz w:val="24"/>
          <w:szCs w:val="24"/>
        </w:rPr>
        <w:t xml:space="preserve"> for Disease Control and Prevention. (2017). </w:t>
      </w:r>
      <w:r w:rsidRPr="00D24606">
        <w:rPr>
          <w:i/>
          <w:sz w:val="24"/>
          <w:szCs w:val="24"/>
        </w:rPr>
        <w:t xml:space="preserve">Essentials for Parenting Toddlers and </w:t>
      </w:r>
      <w:proofErr w:type="spellStart"/>
      <w:r w:rsidRPr="00D24606">
        <w:rPr>
          <w:i/>
          <w:sz w:val="24"/>
          <w:szCs w:val="24"/>
        </w:rPr>
        <w:t>Preschoolers</w:t>
      </w:r>
      <w:proofErr w:type="spellEnd"/>
      <w:r w:rsidRPr="00D24606">
        <w:rPr>
          <w:sz w:val="24"/>
          <w:szCs w:val="24"/>
        </w:rPr>
        <w:t xml:space="preserve">. Retrieved </w:t>
      </w:r>
      <w:r w:rsidRPr="00D24606">
        <w:rPr>
          <w:sz w:val="24"/>
          <w:szCs w:val="24"/>
        </w:rPr>
        <w:t>10/12/</w:t>
      </w:r>
      <w:r w:rsidRPr="00D24606">
        <w:rPr>
          <w:sz w:val="24"/>
          <w:szCs w:val="24"/>
        </w:rPr>
        <w:t xml:space="preserve">2018, from </w:t>
      </w:r>
      <w:proofErr w:type="spellStart"/>
      <w:r w:rsidRPr="00D24606">
        <w:rPr>
          <w:sz w:val="24"/>
          <w:szCs w:val="24"/>
        </w:rPr>
        <w:t>Centers</w:t>
      </w:r>
      <w:proofErr w:type="spellEnd"/>
      <w:r w:rsidRPr="00D24606">
        <w:rPr>
          <w:sz w:val="24"/>
          <w:szCs w:val="24"/>
        </w:rPr>
        <w:t xml:space="preserve"> for Disease Control and Prevention: https://www.cdc.gov/parents/essentials/structure/index.html</w:t>
      </w:r>
    </w:p>
    <w:p w14:paraId="0CEE87D4" w14:textId="77777777" w:rsidR="00B9207B" w:rsidRPr="00D24606" w:rsidRDefault="00B9207B" w:rsidP="00D24606">
      <w:pPr>
        <w:spacing w:line="360" w:lineRule="auto"/>
        <w:rPr>
          <w:sz w:val="24"/>
          <w:szCs w:val="24"/>
        </w:rPr>
      </w:pPr>
      <w:r w:rsidRPr="00D24606">
        <w:rPr>
          <w:sz w:val="24"/>
          <w:szCs w:val="24"/>
        </w:rPr>
        <w:t xml:space="preserve">Children's Workplace Development Council. (2010). </w:t>
      </w:r>
      <w:r w:rsidRPr="00D24606">
        <w:rPr>
          <w:i/>
          <w:sz w:val="24"/>
          <w:szCs w:val="24"/>
        </w:rPr>
        <w:t xml:space="preserve">The </w:t>
      </w:r>
      <w:r w:rsidRPr="00D24606">
        <w:rPr>
          <w:i/>
          <w:sz w:val="24"/>
          <w:szCs w:val="24"/>
        </w:rPr>
        <w:t>C</w:t>
      </w:r>
      <w:r w:rsidRPr="00D24606">
        <w:rPr>
          <w:i/>
          <w:sz w:val="24"/>
          <w:szCs w:val="24"/>
        </w:rPr>
        <w:t xml:space="preserve">ommon </w:t>
      </w:r>
      <w:r w:rsidRPr="00D24606">
        <w:rPr>
          <w:i/>
          <w:sz w:val="24"/>
          <w:szCs w:val="24"/>
        </w:rPr>
        <w:t>C</w:t>
      </w:r>
      <w:r w:rsidRPr="00D24606">
        <w:rPr>
          <w:i/>
          <w:sz w:val="24"/>
          <w:szCs w:val="24"/>
        </w:rPr>
        <w:t xml:space="preserve">ore of </w:t>
      </w:r>
      <w:r w:rsidRPr="00D24606">
        <w:rPr>
          <w:i/>
          <w:sz w:val="24"/>
          <w:szCs w:val="24"/>
        </w:rPr>
        <w:t>S</w:t>
      </w:r>
      <w:r w:rsidRPr="00D24606">
        <w:rPr>
          <w:i/>
          <w:sz w:val="24"/>
          <w:szCs w:val="24"/>
        </w:rPr>
        <w:t xml:space="preserve">kills and </w:t>
      </w:r>
      <w:r w:rsidRPr="00D24606">
        <w:rPr>
          <w:i/>
          <w:sz w:val="24"/>
          <w:szCs w:val="24"/>
        </w:rPr>
        <w:t>K</w:t>
      </w:r>
      <w:r w:rsidRPr="00D24606">
        <w:rPr>
          <w:i/>
          <w:sz w:val="24"/>
          <w:szCs w:val="24"/>
        </w:rPr>
        <w:t xml:space="preserve">nowledge: At the </w:t>
      </w:r>
      <w:r w:rsidRPr="00D24606">
        <w:rPr>
          <w:i/>
          <w:sz w:val="24"/>
          <w:szCs w:val="24"/>
        </w:rPr>
        <w:t>H</w:t>
      </w:r>
      <w:r w:rsidRPr="00D24606">
        <w:rPr>
          <w:i/>
          <w:sz w:val="24"/>
          <w:szCs w:val="24"/>
        </w:rPr>
        <w:t xml:space="preserve">eart of </w:t>
      </w:r>
      <w:r w:rsidRPr="00D24606">
        <w:rPr>
          <w:i/>
          <w:sz w:val="24"/>
          <w:szCs w:val="24"/>
        </w:rPr>
        <w:t>W</w:t>
      </w:r>
      <w:r w:rsidRPr="00D24606">
        <w:rPr>
          <w:i/>
          <w:sz w:val="24"/>
          <w:szCs w:val="24"/>
        </w:rPr>
        <w:t xml:space="preserve">hat </w:t>
      </w:r>
      <w:r w:rsidRPr="00D24606">
        <w:rPr>
          <w:i/>
          <w:sz w:val="24"/>
          <w:szCs w:val="24"/>
        </w:rPr>
        <w:t>Y</w:t>
      </w:r>
      <w:r w:rsidRPr="00D24606">
        <w:rPr>
          <w:i/>
          <w:sz w:val="24"/>
          <w:szCs w:val="24"/>
        </w:rPr>
        <w:t xml:space="preserve">ou </w:t>
      </w:r>
      <w:r w:rsidRPr="00D24606">
        <w:rPr>
          <w:i/>
          <w:sz w:val="24"/>
          <w:szCs w:val="24"/>
        </w:rPr>
        <w:t>D</w:t>
      </w:r>
      <w:r w:rsidRPr="00D24606">
        <w:rPr>
          <w:i/>
          <w:sz w:val="24"/>
          <w:szCs w:val="24"/>
        </w:rPr>
        <w:t>o</w:t>
      </w:r>
      <w:r w:rsidRPr="00D24606">
        <w:rPr>
          <w:sz w:val="24"/>
          <w:szCs w:val="24"/>
        </w:rPr>
        <w:t>. Leeds: Children's Workplace Development Council.</w:t>
      </w:r>
    </w:p>
    <w:p w14:paraId="35DD9553" w14:textId="77777777" w:rsidR="00B9207B" w:rsidRPr="00D24606" w:rsidRDefault="00B9207B" w:rsidP="00D24606">
      <w:pPr>
        <w:spacing w:line="360" w:lineRule="auto"/>
        <w:rPr>
          <w:sz w:val="24"/>
          <w:szCs w:val="24"/>
        </w:rPr>
      </w:pPr>
      <w:r w:rsidRPr="00D24606">
        <w:rPr>
          <w:sz w:val="24"/>
          <w:szCs w:val="24"/>
        </w:rPr>
        <w:t xml:space="preserve">Cleaver, H., </w:t>
      </w:r>
      <w:proofErr w:type="spellStart"/>
      <w:r w:rsidRPr="00D24606">
        <w:rPr>
          <w:sz w:val="24"/>
          <w:szCs w:val="24"/>
        </w:rPr>
        <w:t>Cawson</w:t>
      </w:r>
      <w:proofErr w:type="spellEnd"/>
      <w:r w:rsidRPr="00D24606">
        <w:rPr>
          <w:sz w:val="24"/>
          <w:szCs w:val="24"/>
        </w:rPr>
        <w:t xml:space="preserve">, P., </w:t>
      </w:r>
      <w:proofErr w:type="spellStart"/>
      <w:r w:rsidRPr="00D24606">
        <w:rPr>
          <w:sz w:val="24"/>
          <w:szCs w:val="24"/>
        </w:rPr>
        <w:t>Gorin</w:t>
      </w:r>
      <w:proofErr w:type="spellEnd"/>
      <w:r w:rsidRPr="00D24606">
        <w:rPr>
          <w:sz w:val="24"/>
          <w:szCs w:val="24"/>
        </w:rPr>
        <w:t xml:space="preserve">, S., </w:t>
      </w:r>
      <w:r w:rsidRPr="00D24606">
        <w:rPr>
          <w:sz w:val="24"/>
          <w:szCs w:val="24"/>
        </w:rPr>
        <w:t>and</w:t>
      </w:r>
      <w:r w:rsidRPr="00D24606">
        <w:rPr>
          <w:sz w:val="24"/>
          <w:szCs w:val="24"/>
        </w:rPr>
        <w:t xml:space="preserve"> Walker, S. (2009). </w:t>
      </w:r>
      <w:r w:rsidRPr="00D24606">
        <w:rPr>
          <w:i/>
          <w:sz w:val="24"/>
          <w:szCs w:val="24"/>
        </w:rPr>
        <w:t>Safeguarding Children: A Shared Responsibility</w:t>
      </w:r>
      <w:r w:rsidRPr="00D24606">
        <w:rPr>
          <w:sz w:val="24"/>
          <w:szCs w:val="24"/>
        </w:rPr>
        <w:t>. Chichester: Wiley-Blackwell.</w:t>
      </w:r>
    </w:p>
    <w:p w14:paraId="10B66BAB" w14:textId="77777777" w:rsidR="00B9207B" w:rsidRPr="00D24606" w:rsidRDefault="00B9207B" w:rsidP="00D24606">
      <w:pPr>
        <w:spacing w:line="360" w:lineRule="auto"/>
        <w:rPr>
          <w:sz w:val="24"/>
          <w:szCs w:val="24"/>
        </w:rPr>
      </w:pPr>
      <w:proofErr w:type="spellStart"/>
      <w:r w:rsidRPr="00D24606">
        <w:rPr>
          <w:sz w:val="24"/>
          <w:szCs w:val="24"/>
        </w:rPr>
        <w:t>Frajo-Apor</w:t>
      </w:r>
      <w:proofErr w:type="spellEnd"/>
      <w:r w:rsidRPr="00D24606">
        <w:rPr>
          <w:sz w:val="24"/>
          <w:szCs w:val="24"/>
        </w:rPr>
        <w:t xml:space="preserve">, B., </w:t>
      </w:r>
      <w:proofErr w:type="spellStart"/>
      <w:r w:rsidRPr="00D24606">
        <w:rPr>
          <w:sz w:val="24"/>
          <w:szCs w:val="24"/>
        </w:rPr>
        <w:t>Pardeller</w:t>
      </w:r>
      <w:proofErr w:type="spellEnd"/>
      <w:r w:rsidRPr="00D24606">
        <w:rPr>
          <w:sz w:val="24"/>
          <w:szCs w:val="24"/>
        </w:rPr>
        <w:t xml:space="preserve">, S., Kemmler, G., </w:t>
      </w:r>
      <w:r w:rsidRPr="00D24606">
        <w:rPr>
          <w:sz w:val="24"/>
          <w:szCs w:val="24"/>
        </w:rPr>
        <w:t>and</w:t>
      </w:r>
      <w:r w:rsidRPr="00D24606">
        <w:rPr>
          <w:sz w:val="24"/>
          <w:szCs w:val="24"/>
        </w:rPr>
        <w:t xml:space="preserve"> Hofer, A. (2016). Emotional Intelligence and Resilience in Mental Health Professionals Caring for Patients with Serious Mental Illness. </w:t>
      </w:r>
      <w:r w:rsidRPr="00D24606">
        <w:rPr>
          <w:i/>
          <w:sz w:val="24"/>
          <w:szCs w:val="24"/>
        </w:rPr>
        <w:t>Psychology, Health and Medicine,</w:t>
      </w:r>
      <w:r w:rsidRPr="00D24606">
        <w:rPr>
          <w:sz w:val="24"/>
          <w:szCs w:val="24"/>
        </w:rPr>
        <w:t xml:space="preserve"> 21(6)</w:t>
      </w:r>
      <w:r w:rsidRPr="00D24606">
        <w:rPr>
          <w:sz w:val="24"/>
          <w:szCs w:val="24"/>
        </w:rPr>
        <w:t xml:space="preserve"> 755-757.</w:t>
      </w:r>
    </w:p>
    <w:p w14:paraId="414D42C8" w14:textId="77777777" w:rsidR="00B9207B" w:rsidRPr="00D24606" w:rsidRDefault="00B9207B" w:rsidP="00D24606">
      <w:pPr>
        <w:spacing w:line="360" w:lineRule="auto"/>
        <w:rPr>
          <w:sz w:val="24"/>
          <w:szCs w:val="24"/>
        </w:rPr>
      </w:pPr>
      <w:r w:rsidRPr="00D24606">
        <w:rPr>
          <w:sz w:val="24"/>
          <w:szCs w:val="24"/>
        </w:rPr>
        <w:t>Hartnell, N. (2010). Multi-Disciplinary Approaches to Pupil Behaviour in School</w:t>
      </w:r>
      <w:r w:rsidRPr="00D24606">
        <w:rPr>
          <w:sz w:val="24"/>
          <w:szCs w:val="24"/>
        </w:rPr>
        <w:t>.</w:t>
      </w:r>
      <w:r w:rsidRPr="00D24606">
        <w:rPr>
          <w:sz w:val="24"/>
          <w:szCs w:val="24"/>
        </w:rPr>
        <w:t xml:space="preserve"> </w:t>
      </w:r>
      <w:r w:rsidRPr="00D24606">
        <w:rPr>
          <w:i/>
          <w:sz w:val="24"/>
          <w:szCs w:val="24"/>
        </w:rPr>
        <w:t>Educational Psychology in Practice,</w:t>
      </w:r>
      <w:r w:rsidRPr="00D24606">
        <w:rPr>
          <w:sz w:val="24"/>
          <w:szCs w:val="24"/>
        </w:rPr>
        <w:t xml:space="preserve"> 26(2), 187–203.</w:t>
      </w:r>
    </w:p>
    <w:p w14:paraId="4C07CD52" w14:textId="77777777" w:rsidR="00B9207B" w:rsidRPr="00D24606" w:rsidRDefault="00B9207B" w:rsidP="00D24606">
      <w:pPr>
        <w:spacing w:line="360" w:lineRule="auto"/>
        <w:rPr>
          <w:sz w:val="24"/>
          <w:szCs w:val="24"/>
        </w:rPr>
      </w:pPr>
      <w:proofErr w:type="spellStart"/>
      <w:r w:rsidRPr="00D24606">
        <w:rPr>
          <w:sz w:val="24"/>
          <w:szCs w:val="24"/>
        </w:rPr>
        <w:t>Herrman</w:t>
      </w:r>
      <w:proofErr w:type="spellEnd"/>
      <w:r w:rsidRPr="00D24606">
        <w:rPr>
          <w:sz w:val="24"/>
          <w:szCs w:val="24"/>
        </w:rPr>
        <w:t xml:space="preserve">, H., Stewart, D. E., Diaz-Granados, N., Berger, E. L., Jackson, B., </w:t>
      </w:r>
      <w:r w:rsidRPr="00D24606">
        <w:rPr>
          <w:sz w:val="24"/>
          <w:szCs w:val="24"/>
        </w:rPr>
        <w:t>and</w:t>
      </w:r>
      <w:r w:rsidRPr="00D24606">
        <w:rPr>
          <w:sz w:val="24"/>
          <w:szCs w:val="24"/>
        </w:rPr>
        <w:t xml:space="preserve"> Yuen, T. (2011). What is Resilience? </w:t>
      </w:r>
      <w:r w:rsidRPr="00D24606">
        <w:rPr>
          <w:i/>
          <w:sz w:val="24"/>
          <w:szCs w:val="24"/>
        </w:rPr>
        <w:t>The Canadian Journal of Psychiatry</w:t>
      </w:r>
      <w:r w:rsidRPr="00D24606">
        <w:rPr>
          <w:sz w:val="24"/>
          <w:szCs w:val="24"/>
        </w:rPr>
        <w:t>, 56(5), 258–265.</w:t>
      </w:r>
    </w:p>
    <w:p w14:paraId="625C9462" w14:textId="77777777" w:rsidR="00B9207B" w:rsidRPr="00D24606" w:rsidRDefault="00B9207B" w:rsidP="00D24606">
      <w:pPr>
        <w:spacing w:line="360" w:lineRule="auto"/>
        <w:rPr>
          <w:sz w:val="24"/>
          <w:szCs w:val="24"/>
        </w:rPr>
      </w:pPr>
      <w:r w:rsidRPr="00D24606">
        <w:rPr>
          <w:sz w:val="24"/>
          <w:szCs w:val="24"/>
        </w:rPr>
        <w:t xml:space="preserve">Hodkinson, A. (2016). </w:t>
      </w:r>
      <w:r w:rsidRPr="00D24606">
        <w:rPr>
          <w:i/>
          <w:sz w:val="24"/>
          <w:szCs w:val="24"/>
        </w:rPr>
        <w:t xml:space="preserve">Key Issues </w:t>
      </w:r>
      <w:r w:rsidRPr="00D24606">
        <w:rPr>
          <w:i/>
          <w:sz w:val="24"/>
          <w:szCs w:val="24"/>
        </w:rPr>
        <w:t>i</w:t>
      </w:r>
      <w:r w:rsidRPr="00D24606">
        <w:rPr>
          <w:i/>
          <w:sz w:val="24"/>
          <w:szCs w:val="24"/>
        </w:rPr>
        <w:t>n Special Educational Needs and</w:t>
      </w:r>
      <w:r w:rsidRPr="00D24606">
        <w:rPr>
          <w:sz w:val="24"/>
          <w:szCs w:val="24"/>
        </w:rPr>
        <w:t xml:space="preserve"> Inclusion (2 ed.). London: SAGE Publications LTD.</w:t>
      </w:r>
    </w:p>
    <w:p w14:paraId="14B56C64" w14:textId="77777777" w:rsidR="00B9207B" w:rsidRPr="00D24606" w:rsidRDefault="00B9207B" w:rsidP="00D24606">
      <w:pPr>
        <w:spacing w:line="360" w:lineRule="auto"/>
        <w:rPr>
          <w:sz w:val="24"/>
          <w:szCs w:val="24"/>
        </w:rPr>
      </w:pPr>
      <w:r w:rsidRPr="00D24606">
        <w:rPr>
          <w:sz w:val="24"/>
          <w:szCs w:val="24"/>
        </w:rPr>
        <w:t xml:space="preserve">Kids Health. (2014). </w:t>
      </w:r>
      <w:r w:rsidRPr="00D24606">
        <w:rPr>
          <w:i/>
          <w:sz w:val="24"/>
          <w:szCs w:val="24"/>
        </w:rPr>
        <w:t xml:space="preserve">Communication and Your 4 to </w:t>
      </w:r>
      <w:r w:rsidRPr="00D24606">
        <w:rPr>
          <w:i/>
          <w:sz w:val="24"/>
          <w:szCs w:val="24"/>
        </w:rPr>
        <w:t>5-Year-Old</w:t>
      </w:r>
      <w:r w:rsidRPr="00D24606">
        <w:rPr>
          <w:i/>
          <w:sz w:val="24"/>
          <w:szCs w:val="24"/>
        </w:rPr>
        <w:t>.</w:t>
      </w:r>
      <w:r w:rsidRPr="00D24606">
        <w:rPr>
          <w:sz w:val="24"/>
          <w:szCs w:val="24"/>
        </w:rPr>
        <w:t xml:space="preserve"> Retrieved </w:t>
      </w:r>
      <w:r w:rsidRPr="00D24606">
        <w:rPr>
          <w:sz w:val="24"/>
          <w:szCs w:val="24"/>
        </w:rPr>
        <w:t>2/1/</w:t>
      </w:r>
      <w:r w:rsidRPr="00D24606">
        <w:rPr>
          <w:sz w:val="24"/>
          <w:szCs w:val="24"/>
        </w:rPr>
        <w:t>2019, from Kids Health: https://kidshealth.org/en/parents/comm-4-to-5.html</w:t>
      </w:r>
    </w:p>
    <w:p w14:paraId="0F0BE450" w14:textId="77777777" w:rsidR="00B9207B" w:rsidRPr="00D24606" w:rsidRDefault="00B9207B" w:rsidP="00D24606">
      <w:pPr>
        <w:spacing w:line="360" w:lineRule="auto"/>
        <w:rPr>
          <w:sz w:val="24"/>
          <w:szCs w:val="24"/>
        </w:rPr>
      </w:pPr>
      <w:proofErr w:type="spellStart"/>
      <w:r w:rsidRPr="00D24606">
        <w:rPr>
          <w:sz w:val="24"/>
          <w:szCs w:val="24"/>
        </w:rPr>
        <w:t>Kolucki</w:t>
      </w:r>
      <w:proofErr w:type="spellEnd"/>
      <w:r w:rsidRPr="00D24606">
        <w:rPr>
          <w:sz w:val="24"/>
          <w:szCs w:val="24"/>
        </w:rPr>
        <w:t xml:space="preserve">, B., </w:t>
      </w:r>
      <w:r w:rsidRPr="00D24606">
        <w:rPr>
          <w:sz w:val="24"/>
          <w:szCs w:val="24"/>
        </w:rPr>
        <w:t>and</w:t>
      </w:r>
      <w:r w:rsidRPr="00D24606">
        <w:rPr>
          <w:sz w:val="24"/>
          <w:szCs w:val="24"/>
        </w:rPr>
        <w:t xml:space="preserve"> </w:t>
      </w:r>
      <w:proofErr w:type="spellStart"/>
      <w:r w:rsidRPr="00D24606">
        <w:rPr>
          <w:sz w:val="24"/>
          <w:szCs w:val="24"/>
        </w:rPr>
        <w:t>Lemish</w:t>
      </w:r>
      <w:proofErr w:type="spellEnd"/>
      <w:r w:rsidRPr="00D24606">
        <w:rPr>
          <w:sz w:val="24"/>
          <w:szCs w:val="24"/>
        </w:rPr>
        <w:t xml:space="preserve">, D. (2011). </w:t>
      </w:r>
      <w:r w:rsidRPr="00D24606">
        <w:rPr>
          <w:i/>
          <w:sz w:val="24"/>
          <w:szCs w:val="24"/>
        </w:rPr>
        <w:t xml:space="preserve">Communicating </w:t>
      </w:r>
      <w:r w:rsidRPr="00D24606">
        <w:rPr>
          <w:i/>
          <w:sz w:val="24"/>
          <w:szCs w:val="24"/>
        </w:rPr>
        <w:t>w</w:t>
      </w:r>
      <w:r w:rsidRPr="00D24606">
        <w:rPr>
          <w:i/>
          <w:sz w:val="24"/>
          <w:szCs w:val="24"/>
        </w:rPr>
        <w:t>ith Children: Principles and Practices to Nurture, Inspire, Excite, Educate and Heal</w:t>
      </w:r>
      <w:r w:rsidRPr="00D24606">
        <w:rPr>
          <w:sz w:val="24"/>
          <w:szCs w:val="24"/>
        </w:rPr>
        <w:t xml:space="preserve">. Retrieved </w:t>
      </w:r>
      <w:r w:rsidRPr="00D24606">
        <w:rPr>
          <w:sz w:val="24"/>
          <w:szCs w:val="24"/>
        </w:rPr>
        <w:t>21/12/</w:t>
      </w:r>
      <w:r w:rsidRPr="00D24606">
        <w:rPr>
          <w:sz w:val="24"/>
          <w:szCs w:val="24"/>
        </w:rPr>
        <w:t>2018, from UNICEF: https://www.unicef.org/cwc/</w:t>
      </w:r>
    </w:p>
    <w:p w14:paraId="56429C70" w14:textId="77777777" w:rsidR="00B9207B" w:rsidRPr="00D24606" w:rsidRDefault="00B9207B" w:rsidP="00D24606">
      <w:pPr>
        <w:spacing w:line="360" w:lineRule="auto"/>
        <w:rPr>
          <w:sz w:val="24"/>
          <w:szCs w:val="24"/>
        </w:rPr>
      </w:pPr>
      <w:r w:rsidRPr="00D24606">
        <w:rPr>
          <w:sz w:val="24"/>
          <w:szCs w:val="24"/>
        </w:rPr>
        <w:t xml:space="preserve">McDaniel, S. H., </w:t>
      </w:r>
      <w:r w:rsidRPr="00D24606">
        <w:rPr>
          <w:sz w:val="24"/>
          <w:szCs w:val="24"/>
        </w:rPr>
        <w:t>and</w:t>
      </w:r>
      <w:r w:rsidRPr="00D24606">
        <w:rPr>
          <w:sz w:val="24"/>
          <w:szCs w:val="24"/>
        </w:rPr>
        <w:t xml:space="preserve"> Salas, E. (2018). The Science of Teamwork: Introduction to the Special Issue. </w:t>
      </w:r>
      <w:r w:rsidRPr="00D24606">
        <w:rPr>
          <w:i/>
          <w:sz w:val="24"/>
          <w:szCs w:val="24"/>
        </w:rPr>
        <w:t>American Psychological Association</w:t>
      </w:r>
      <w:r w:rsidRPr="00D24606">
        <w:rPr>
          <w:sz w:val="24"/>
          <w:szCs w:val="24"/>
        </w:rPr>
        <w:t>, 73(4), 305-307.</w:t>
      </w:r>
    </w:p>
    <w:p w14:paraId="54786A8C" w14:textId="77777777" w:rsidR="00B9207B" w:rsidRPr="00D24606" w:rsidRDefault="00B9207B" w:rsidP="00D24606">
      <w:pPr>
        <w:spacing w:line="360" w:lineRule="auto"/>
        <w:rPr>
          <w:sz w:val="24"/>
          <w:szCs w:val="24"/>
        </w:rPr>
      </w:pPr>
      <w:r w:rsidRPr="00D24606">
        <w:rPr>
          <w:sz w:val="24"/>
          <w:szCs w:val="24"/>
        </w:rPr>
        <w:lastRenderedPageBreak/>
        <w:t xml:space="preserve">Mind. (2018). </w:t>
      </w:r>
      <w:r w:rsidRPr="00D24606">
        <w:rPr>
          <w:i/>
          <w:sz w:val="24"/>
          <w:szCs w:val="24"/>
        </w:rPr>
        <w:t>Resilience at Mind</w:t>
      </w:r>
      <w:r w:rsidRPr="00D24606">
        <w:rPr>
          <w:sz w:val="24"/>
          <w:szCs w:val="24"/>
        </w:rPr>
        <w:t xml:space="preserve">. Retrieved </w:t>
      </w:r>
      <w:r w:rsidRPr="00D24606">
        <w:rPr>
          <w:sz w:val="24"/>
          <w:szCs w:val="24"/>
        </w:rPr>
        <w:t>21/12/</w:t>
      </w:r>
      <w:r w:rsidRPr="00D24606">
        <w:rPr>
          <w:sz w:val="24"/>
          <w:szCs w:val="24"/>
        </w:rPr>
        <w:t>2018, from Mind: https://www.mind.org.uk/about-us/local-minds/resilience</w:t>
      </w:r>
    </w:p>
    <w:p w14:paraId="2A9C7259" w14:textId="77777777" w:rsidR="00B9207B" w:rsidRPr="00D24606" w:rsidRDefault="00B9207B" w:rsidP="00D24606">
      <w:pPr>
        <w:spacing w:line="360" w:lineRule="auto"/>
        <w:rPr>
          <w:sz w:val="24"/>
          <w:szCs w:val="24"/>
        </w:rPr>
      </w:pPr>
      <w:r w:rsidRPr="00D24606">
        <w:rPr>
          <w:sz w:val="24"/>
          <w:szCs w:val="24"/>
        </w:rPr>
        <w:t xml:space="preserve">Moss, B. (2015). </w:t>
      </w:r>
      <w:r w:rsidRPr="00D24606">
        <w:rPr>
          <w:i/>
          <w:sz w:val="24"/>
          <w:szCs w:val="24"/>
        </w:rPr>
        <w:t>Communication Skills in Health and Social Care</w:t>
      </w:r>
      <w:r w:rsidRPr="00D24606">
        <w:rPr>
          <w:sz w:val="24"/>
          <w:szCs w:val="24"/>
        </w:rPr>
        <w:t xml:space="preserve"> (3 ed.). London: SAGE Publications Ltd.</w:t>
      </w:r>
    </w:p>
    <w:p w14:paraId="4EDB92FA" w14:textId="77777777" w:rsidR="00B9207B" w:rsidRPr="00D24606" w:rsidRDefault="00B9207B" w:rsidP="00D24606">
      <w:pPr>
        <w:spacing w:line="360" w:lineRule="auto"/>
        <w:rPr>
          <w:sz w:val="24"/>
          <w:szCs w:val="24"/>
        </w:rPr>
      </w:pPr>
      <w:r w:rsidRPr="00D24606">
        <w:rPr>
          <w:sz w:val="24"/>
          <w:szCs w:val="24"/>
        </w:rPr>
        <w:t xml:space="preserve">Petrie, P. (2011). </w:t>
      </w:r>
      <w:r w:rsidRPr="00D24606">
        <w:rPr>
          <w:i/>
          <w:sz w:val="24"/>
          <w:szCs w:val="24"/>
        </w:rPr>
        <w:t>Communication Skills for Working with Children and Young People</w:t>
      </w:r>
      <w:r w:rsidRPr="00D24606">
        <w:rPr>
          <w:sz w:val="24"/>
          <w:szCs w:val="24"/>
        </w:rPr>
        <w:t xml:space="preserve"> (3 ed.). London: Jessica Kingsley Publishers.</w:t>
      </w:r>
    </w:p>
    <w:p w14:paraId="58A26812" w14:textId="77777777" w:rsidR="00B9207B" w:rsidRPr="00D24606" w:rsidRDefault="00B9207B" w:rsidP="00D24606">
      <w:pPr>
        <w:spacing w:line="360" w:lineRule="auto"/>
        <w:rPr>
          <w:sz w:val="24"/>
          <w:szCs w:val="24"/>
        </w:rPr>
      </w:pPr>
      <w:r w:rsidRPr="00D24606">
        <w:rPr>
          <w:sz w:val="24"/>
          <w:szCs w:val="24"/>
        </w:rPr>
        <w:t xml:space="preserve">Stacey, M. (2009). </w:t>
      </w:r>
      <w:r w:rsidRPr="00D24606">
        <w:rPr>
          <w:i/>
          <w:sz w:val="24"/>
          <w:szCs w:val="24"/>
        </w:rPr>
        <w:t>Teamwork and Collaboration in Early Years Settings</w:t>
      </w:r>
      <w:r w:rsidRPr="00D24606">
        <w:rPr>
          <w:sz w:val="24"/>
          <w:szCs w:val="24"/>
        </w:rPr>
        <w:t>. Exeter: Learning Matters.</w:t>
      </w:r>
    </w:p>
    <w:p w14:paraId="697F5FEA" w14:textId="77777777" w:rsidR="00B9207B" w:rsidRPr="00D24606" w:rsidRDefault="00B9207B" w:rsidP="00D24606">
      <w:pPr>
        <w:spacing w:line="360" w:lineRule="auto"/>
        <w:rPr>
          <w:sz w:val="24"/>
          <w:szCs w:val="24"/>
        </w:rPr>
      </w:pPr>
      <w:r w:rsidRPr="00D24606">
        <w:rPr>
          <w:sz w:val="24"/>
          <w:szCs w:val="24"/>
        </w:rPr>
        <w:t xml:space="preserve">The </w:t>
      </w:r>
      <w:r w:rsidRPr="00D24606">
        <w:rPr>
          <w:sz w:val="24"/>
          <w:szCs w:val="24"/>
        </w:rPr>
        <w:t xml:space="preserve">Department of Education. (2012). </w:t>
      </w:r>
      <w:r w:rsidRPr="00D24606">
        <w:rPr>
          <w:i/>
          <w:sz w:val="24"/>
          <w:szCs w:val="24"/>
        </w:rPr>
        <w:t>Multi-Agency Working</w:t>
      </w:r>
      <w:r w:rsidRPr="00D24606">
        <w:rPr>
          <w:sz w:val="24"/>
          <w:szCs w:val="24"/>
        </w:rPr>
        <w:t xml:space="preserve">. Retrieved </w:t>
      </w:r>
      <w:r w:rsidRPr="00D24606">
        <w:rPr>
          <w:sz w:val="24"/>
          <w:szCs w:val="24"/>
        </w:rPr>
        <w:t>21/12/</w:t>
      </w:r>
      <w:r w:rsidRPr="00D24606">
        <w:rPr>
          <w:sz w:val="24"/>
          <w:szCs w:val="24"/>
        </w:rPr>
        <w:t>2018, from The National Archives: https://webarchive.nationalarchives.gov.uk/20130104155901/http://www.education.gov.uk/</w:t>
      </w:r>
    </w:p>
    <w:p w14:paraId="568F8AFE" w14:textId="77777777" w:rsidR="00B9207B" w:rsidRPr="00D24606" w:rsidRDefault="00B9207B" w:rsidP="00D24606">
      <w:pPr>
        <w:spacing w:line="360" w:lineRule="auto"/>
        <w:rPr>
          <w:sz w:val="24"/>
          <w:szCs w:val="24"/>
        </w:rPr>
      </w:pPr>
      <w:r w:rsidRPr="00D24606">
        <w:rPr>
          <w:sz w:val="24"/>
          <w:szCs w:val="24"/>
        </w:rPr>
        <w:t xml:space="preserve">Walker, G. (2018). </w:t>
      </w:r>
      <w:r w:rsidRPr="00D24606">
        <w:rPr>
          <w:i/>
          <w:sz w:val="24"/>
          <w:szCs w:val="24"/>
        </w:rPr>
        <w:t xml:space="preserve">Working Together for Children: A Critical Introduction to Multi-Agency Working </w:t>
      </w:r>
      <w:r w:rsidRPr="00D24606">
        <w:rPr>
          <w:sz w:val="24"/>
          <w:szCs w:val="24"/>
        </w:rPr>
        <w:t>(2 ed.). London: Bloomsbury Academic.</w:t>
      </w:r>
    </w:p>
    <w:p w14:paraId="5BD41D32" w14:textId="77777777" w:rsidR="00B9207B" w:rsidRPr="00D24606" w:rsidRDefault="00B9207B" w:rsidP="00D24606">
      <w:pPr>
        <w:spacing w:line="360" w:lineRule="auto"/>
        <w:rPr>
          <w:sz w:val="24"/>
          <w:szCs w:val="24"/>
        </w:rPr>
      </w:pPr>
      <w:r w:rsidRPr="00D24606">
        <w:rPr>
          <w:sz w:val="24"/>
          <w:szCs w:val="24"/>
        </w:rPr>
        <w:t xml:space="preserve">Watson, K. J., </w:t>
      </w:r>
      <w:r w:rsidRPr="00D24606">
        <w:rPr>
          <w:sz w:val="24"/>
          <w:szCs w:val="24"/>
        </w:rPr>
        <w:t>and</w:t>
      </w:r>
      <w:r w:rsidRPr="00D24606">
        <w:rPr>
          <w:sz w:val="24"/>
          <w:szCs w:val="24"/>
        </w:rPr>
        <w:t xml:space="preserve"> DiCarlo, C. F. (2016). Increasing Completion of Classroom Routines Through the Use of Picture Activity Schedules. </w:t>
      </w:r>
      <w:r w:rsidRPr="00D24606">
        <w:rPr>
          <w:i/>
          <w:sz w:val="24"/>
          <w:szCs w:val="24"/>
        </w:rPr>
        <w:t>Early Childhood Education Journal</w:t>
      </w:r>
      <w:r w:rsidRPr="00D24606">
        <w:rPr>
          <w:sz w:val="24"/>
          <w:szCs w:val="24"/>
        </w:rPr>
        <w:t>, 44(2), 89-96.</w:t>
      </w:r>
    </w:p>
    <w:sectPr w:rsidR="00B9207B" w:rsidRPr="00D2460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BE63C4" w14:textId="77777777" w:rsidR="00453BB1" w:rsidRDefault="00453BB1" w:rsidP="00453BB1">
      <w:pPr>
        <w:spacing w:after="0" w:line="240" w:lineRule="auto"/>
      </w:pPr>
      <w:r>
        <w:separator/>
      </w:r>
    </w:p>
  </w:endnote>
  <w:endnote w:type="continuationSeparator" w:id="0">
    <w:p w14:paraId="267CA4F6" w14:textId="77777777" w:rsidR="00453BB1" w:rsidRDefault="00453BB1" w:rsidP="0045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F459F0" w14:textId="0F94F60A" w:rsidR="00453BB1" w:rsidRDefault="00453BB1" w:rsidP="00453BB1">
    <w:pPr>
      <w:pStyle w:val="Footer"/>
    </w:pPr>
    <w:r>
      <w:t>Assignment 1</w:t>
    </w:r>
    <w:r>
      <w:tab/>
    </w:r>
    <w:r w:rsidR="0044732E" w:rsidRPr="0044732E">
      <w:t>BMHP5012</w:t>
    </w:r>
    <w:r w:rsidR="001D3C18">
      <w:tab/>
    </w:r>
    <w:sdt>
      <w:sdtPr>
        <w:id w:val="152860011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256CB43" w14:textId="1B4BA48C" w:rsidR="00453BB1" w:rsidRDefault="00453B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3FF49B" w14:textId="77777777" w:rsidR="00453BB1" w:rsidRDefault="00453BB1" w:rsidP="00453BB1">
      <w:pPr>
        <w:spacing w:after="0" w:line="240" w:lineRule="auto"/>
      </w:pPr>
      <w:r>
        <w:separator/>
      </w:r>
    </w:p>
  </w:footnote>
  <w:footnote w:type="continuationSeparator" w:id="0">
    <w:p w14:paraId="5CD01B16" w14:textId="77777777" w:rsidR="00453BB1" w:rsidRDefault="00453BB1" w:rsidP="0045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B25C73" w14:textId="63F362D9" w:rsidR="00453BB1" w:rsidRDefault="00453BB1">
    <w:pPr>
      <w:pStyle w:val="Header"/>
    </w:pPr>
    <w:r>
      <w:t xml:space="preserve">Astra Kesans-Parkin </w:t>
    </w:r>
    <w:r>
      <w:tab/>
    </w:r>
    <w:r>
      <w:tab/>
      <w:t>1704225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42F"/>
    <w:rsid w:val="00007A96"/>
    <w:rsid w:val="000163A3"/>
    <w:rsid w:val="00032B5B"/>
    <w:rsid w:val="00047F9B"/>
    <w:rsid w:val="0005463A"/>
    <w:rsid w:val="00064570"/>
    <w:rsid w:val="00081924"/>
    <w:rsid w:val="00084240"/>
    <w:rsid w:val="000929B7"/>
    <w:rsid w:val="00096554"/>
    <w:rsid w:val="00096BDE"/>
    <w:rsid w:val="000E3D59"/>
    <w:rsid w:val="000F2B2C"/>
    <w:rsid w:val="00100FF1"/>
    <w:rsid w:val="00102796"/>
    <w:rsid w:val="001059EF"/>
    <w:rsid w:val="001105AA"/>
    <w:rsid w:val="0011488E"/>
    <w:rsid w:val="00117D91"/>
    <w:rsid w:val="00123506"/>
    <w:rsid w:val="001266F3"/>
    <w:rsid w:val="001446BD"/>
    <w:rsid w:val="00152D2D"/>
    <w:rsid w:val="001726A6"/>
    <w:rsid w:val="00176E5C"/>
    <w:rsid w:val="001A220E"/>
    <w:rsid w:val="001A55E1"/>
    <w:rsid w:val="001B3B39"/>
    <w:rsid w:val="001B7B86"/>
    <w:rsid w:val="001C2580"/>
    <w:rsid w:val="001C5318"/>
    <w:rsid w:val="001D032F"/>
    <w:rsid w:val="001D3C18"/>
    <w:rsid w:val="001D3DB3"/>
    <w:rsid w:val="001F06BC"/>
    <w:rsid w:val="001F2A0D"/>
    <w:rsid w:val="001F6F09"/>
    <w:rsid w:val="00201BC2"/>
    <w:rsid w:val="00204331"/>
    <w:rsid w:val="00207846"/>
    <w:rsid w:val="002140D1"/>
    <w:rsid w:val="00214A5F"/>
    <w:rsid w:val="002174AC"/>
    <w:rsid w:val="00223A56"/>
    <w:rsid w:val="002466FC"/>
    <w:rsid w:val="00262205"/>
    <w:rsid w:val="00264B80"/>
    <w:rsid w:val="00264EDF"/>
    <w:rsid w:val="00265F3C"/>
    <w:rsid w:val="0027323B"/>
    <w:rsid w:val="0027629E"/>
    <w:rsid w:val="00283BB0"/>
    <w:rsid w:val="002869CE"/>
    <w:rsid w:val="002A0E45"/>
    <w:rsid w:val="002A4A22"/>
    <w:rsid w:val="002B1B3F"/>
    <w:rsid w:val="002B69F3"/>
    <w:rsid w:val="002C022E"/>
    <w:rsid w:val="002C0372"/>
    <w:rsid w:val="002C0993"/>
    <w:rsid w:val="002D0342"/>
    <w:rsid w:val="002D3657"/>
    <w:rsid w:val="002E4C61"/>
    <w:rsid w:val="002F48AE"/>
    <w:rsid w:val="002F5E9F"/>
    <w:rsid w:val="003053C5"/>
    <w:rsid w:val="0031110F"/>
    <w:rsid w:val="003168FB"/>
    <w:rsid w:val="00334935"/>
    <w:rsid w:val="00353EBD"/>
    <w:rsid w:val="00365F1E"/>
    <w:rsid w:val="0037278C"/>
    <w:rsid w:val="0037278D"/>
    <w:rsid w:val="003839E6"/>
    <w:rsid w:val="00393BC4"/>
    <w:rsid w:val="003A553D"/>
    <w:rsid w:val="003A5D92"/>
    <w:rsid w:val="003B2F41"/>
    <w:rsid w:val="003C2627"/>
    <w:rsid w:val="003D5269"/>
    <w:rsid w:val="003E7374"/>
    <w:rsid w:val="00404E4A"/>
    <w:rsid w:val="00413D0B"/>
    <w:rsid w:val="00417EFD"/>
    <w:rsid w:val="00422DEF"/>
    <w:rsid w:val="004260BC"/>
    <w:rsid w:val="00434328"/>
    <w:rsid w:val="0044732E"/>
    <w:rsid w:val="00453BB1"/>
    <w:rsid w:val="00461CB8"/>
    <w:rsid w:val="00462B1A"/>
    <w:rsid w:val="00464EEC"/>
    <w:rsid w:val="00473720"/>
    <w:rsid w:val="0048028A"/>
    <w:rsid w:val="004811CF"/>
    <w:rsid w:val="0048629F"/>
    <w:rsid w:val="00487177"/>
    <w:rsid w:val="00490724"/>
    <w:rsid w:val="00490C06"/>
    <w:rsid w:val="00497C39"/>
    <w:rsid w:val="004B1CD0"/>
    <w:rsid w:val="004B36C6"/>
    <w:rsid w:val="004C706A"/>
    <w:rsid w:val="004F00DB"/>
    <w:rsid w:val="004F0A9B"/>
    <w:rsid w:val="00507A7A"/>
    <w:rsid w:val="0052552B"/>
    <w:rsid w:val="00572B0B"/>
    <w:rsid w:val="00577C97"/>
    <w:rsid w:val="005853DA"/>
    <w:rsid w:val="00594576"/>
    <w:rsid w:val="005973D4"/>
    <w:rsid w:val="005A7394"/>
    <w:rsid w:val="005A7B84"/>
    <w:rsid w:val="005B0CDD"/>
    <w:rsid w:val="005C0B85"/>
    <w:rsid w:val="005C2541"/>
    <w:rsid w:val="005C4B72"/>
    <w:rsid w:val="005D014C"/>
    <w:rsid w:val="005D6C0F"/>
    <w:rsid w:val="005E2FF2"/>
    <w:rsid w:val="005E4013"/>
    <w:rsid w:val="005E66A8"/>
    <w:rsid w:val="005F1BC2"/>
    <w:rsid w:val="005F4B86"/>
    <w:rsid w:val="0060423C"/>
    <w:rsid w:val="00616862"/>
    <w:rsid w:val="006249B3"/>
    <w:rsid w:val="006362E6"/>
    <w:rsid w:val="00637580"/>
    <w:rsid w:val="00641EB8"/>
    <w:rsid w:val="006442AA"/>
    <w:rsid w:val="00645B97"/>
    <w:rsid w:val="006A36E4"/>
    <w:rsid w:val="006B4520"/>
    <w:rsid w:val="006B790E"/>
    <w:rsid w:val="006C36BB"/>
    <w:rsid w:val="006D1859"/>
    <w:rsid w:val="006E3CB3"/>
    <w:rsid w:val="006E43D6"/>
    <w:rsid w:val="006F2705"/>
    <w:rsid w:val="006F334D"/>
    <w:rsid w:val="00701E7D"/>
    <w:rsid w:val="0070711E"/>
    <w:rsid w:val="00716A9F"/>
    <w:rsid w:val="00725FB4"/>
    <w:rsid w:val="00737AF2"/>
    <w:rsid w:val="007419C5"/>
    <w:rsid w:val="007431D8"/>
    <w:rsid w:val="00751B48"/>
    <w:rsid w:val="007622AE"/>
    <w:rsid w:val="00765912"/>
    <w:rsid w:val="0077172C"/>
    <w:rsid w:val="0079554A"/>
    <w:rsid w:val="007B37E7"/>
    <w:rsid w:val="007B6685"/>
    <w:rsid w:val="007C5878"/>
    <w:rsid w:val="007C659F"/>
    <w:rsid w:val="007C7EB8"/>
    <w:rsid w:val="007D3AC7"/>
    <w:rsid w:val="007E3149"/>
    <w:rsid w:val="007E7BEF"/>
    <w:rsid w:val="007F569E"/>
    <w:rsid w:val="00805766"/>
    <w:rsid w:val="00805CB1"/>
    <w:rsid w:val="0081166A"/>
    <w:rsid w:val="00812135"/>
    <w:rsid w:val="008353CA"/>
    <w:rsid w:val="00851DCE"/>
    <w:rsid w:val="00857AE5"/>
    <w:rsid w:val="00867BC3"/>
    <w:rsid w:val="00873E4C"/>
    <w:rsid w:val="0088114B"/>
    <w:rsid w:val="008864CB"/>
    <w:rsid w:val="0089711E"/>
    <w:rsid w:val="008A01A1"/>
    <w:rsid w:val="008A2A67"/>
    <w:rsid w:val="008B0DC2"/>
    <w:rsid w:val="008B137D"/>
    <w:rsid w:val="008B5539"/>
    <w:rsid w:val="008C7C2A"/>
    <w:rsid w:val="008D18A1"/>
    <w:rsid w:val="008D37EA"/>
    <w:rsid w:val="008E1401"/>
    <w:rsid w:val="008F5001"/>
    <w:rsid w:val="00906B50"/>
    <w:rsid w:val="009145DE"/>
    <w:rsid w:val="00915D70"/>
    <w:rsid w:val="00927852"/>
    <w:rsid w:val="009301AB"/>
    <w:rsid w:val="00934E31"/>
    <w:rsid w:val="00943934"/>
    <w:rsid w:val="0094761C"/>
    <w:rsid w:val="00957B48"/>
    <w:rsid w:val="00964681"/>
    <w:rsid w:val="00976C63"/>
    <w:rsid w:val="00976CDA"/>
    <w:rsid w:val="00990671"/>
    <w:rsid w:val="009972AB"/>
    <w:rsid w:val="009B52DB"/>
    <w:rsid w:val="009C3FBF"/>
    <w:rsid w:val="009D3D27"/>
    <w:rsid w:val="009E06A8"/>
    <w:rsid w:val="009E1C00"/>
    <w:rsid w:val="009F0C91"/>
    <w:rsid w:val="009F242C"/>
    <w:rsid w:val="00A0501B"/>
    <w:rsid w:val="00A10DDA"/>
    <w:rsid w:val="00A15A84"/>
    <w:rsid w:val="00A26931"/>
    <w:rsid w:val="00A4176F"/>
    <w:rsid w:val="00A42E0E"/>
    <w:rsid w:val="00A61C3D"/>
    <w:rsid w:val="00A6476C"/>
    <w:rsid w:val="00A74212"/>
    <w:rsid w:val="00A77F35"/>
    <w:rsid w:val="00A86DEF"/>
    <w:rsid w:val="00A92A04"/>
    <w:rsid w:val="00AA795A"/>
    <w:rsid w:val="00AD23CA"/>
    <w:rsid w:val="00AD3FF2"/>
    <w:rsid w:val="00AE1D1B"/>
    <w:rsid w:val="00B1009D"/>
    <w:rsid w:val="00B3309D"/>
    <w:rsid w:val="00B44FE7"/>
    <w:rsid w:val="00B452FE"/>
    <w:rsid w:val="00B4791B"/>
    <w:rsid w:val="00B47A7C"/>
    <w:rsid w:val="00B60B51"/>
    <w:rsid w:val="00B826A6"/>
    <w:rsid w:val="00B83259"/>
    <w:rsid w:val="00B84871"/>
    <w:rsid w:val="00B91789"/>
    <w:rsid w:val="00B9207B"/>
    <w:rsid w:val="00BA67BB"/>
    <w:rsid w:val="00BB4FCE"/>
    <w:rsid w:val="00BC2363"/>
    <w:rsid w:val="00BD4B05"/>
    <w:rsid w:val="00BE1E17"/>
    <w:rsid w:val="00BF3739"/>
    <w:rsid w:val="00C03DC6"/>
    <w:rsid w:val="00C358CE"/>
    <w:rsid w:val="00C418B4"/>
    <w:rsid w:val="00C41E82"/>
    <w:rsid w:val="00C43B04"/>
    <w:rsid w:val="00C56F08"/>
    <w:rsid w:val="00C67ADA"/>
    <w:rsid w:val="00C7031C"/>
    <w:rsid w:val="00C75A9A"/>
    <w:rsid w:val="00C91FA7"/>
    <w:rsid w:val="00CB5558"/>
    <w:rsid w:val="00CB7312"/>
    <w:rsid w:val="00CC65A0"/>
    <w:rsid w:val="00CE744C"/>
    <w:rsid w:val="00CF12A0"/>
    <w:rsid w:val="00CF322C"/>
    <w:rsid w:val="00D24606"/>
    <w:rsid w:val="00D25BCF"/>
    <w:rsid w:val="00D262FD"/>
    <w:rsid w:val="00D4042F"/>
    <w:rsid w:val="00D40B04"/>
    <w:rsid w:val="00D567AE"/>
    <w:rsid w:val="00D57684"/>
    <w:rsid w:val="00D57851"/>
    <w:rsid w:val="00D603B3"/>
    <w:rsid w:val="00D64A7F"/>
    <w:rsid w:val="00D81A17"/>
    <w:rsid w:val="00D827D8"/>
    <w:rsid w:val="00D85998"/>
    <w:rsid w:val="00D91EE2"/>
    <w:rsid w:val="00D923EE"/>
    <w:rsid w:val="00D92688"/>
    <w:rsid w:val="00D951B6"/>
    <w:rsid w:val="00D9541F"/>
    <w:rsid w:val="00D961E0"/>
    <w:rsid w:val="00DA17EA"/>
    <w:rsid w:val="00DA4DB1"/>
    <w:rsid w:val="00DA65E9"/>
    <w:rsid w:val="00DB1EF0"/>
    <w:rsid w:val="00DC5895"/>
    <w:rsid w:val="00DD15FD"/>
    <w:rsid w:val="00DE0E90"/>
    <w:rsid w:val="00DF2F86"/>
    <w:rsid w:val="00E2384B"/>
    <w:rsid w:val="00E51069"/>
    <w:rsid w:val="00E557F7"/>
    <w:rsid w:val="00E56BCF"/>
    <w:rsid w:val="00E61557"/>
    <w:rsid w:val="00E66E79"/>
    <w:rsid w:val="00E804E7"/>
    <w:rsid w:val="00E85475"/>
    <w:rsid w:val="00E91ABE"/>
    <w:rsid w:val="00EA5F31"/>
    <w:rsid w:val="00EB724C"/>
    <w:rsid w:val="00EC1F21"/>
    <w:rsid w:val="00ED111C"/>
    <w:rsid w:val="00ED2094"/>
    <w:rsid w:val="00ED36AA"/>
    <w:rsid w:val="00EF2BA4"/>
    <w:rsid w:val="00F04B74"/>
    <w:rsid w:val="00F15F18"/>
    <w:rsid w:val="00F17F47"/>
    <w:rsid w:val="00F36364"/>
    <w:rsid w:val="00F435B0"/>
    <w:rsid w:val="00F76276"/>
    <w:rsid w:val="00F905EE"/>
    <w:rsid w:val="00F957E6"/>
    <w:rsid w:val="00F960DA"/>
    <w:rsid w:val="00FD777A"/>
    <w:rsid w:val="00FE6221"/>
    <w:rsid w:val="00FE7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616E36"/>
  <w15:chartTrackingRefBased/>
  <w15:docId w15:val="{F1D47390-C314-4E37-9348-48C14C4B7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3D2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66A8"/>
    <w:rPr>
      <w:color w:val="0000FF"/>
      <w:u w:val="single"/>
    </w:rPr>
  </w:style>
  <w:style w:type="character" w:styleId="UnresolvedMention">
    <w:name w:val="Unresolved Mention"/>
    <w:basedOn w:val="DefaultParagraphFont"/>
    <w:uiPriority w:val="99"/>
    <w:semiHidden/>
    <w:unhideWhenUsed/>
    <w:rsid w:val="00BC2363"/>
    <w:rPr>
      <w:color w:val="605E5C"/>
      <w:shd w:val="clear" w:color="auto" w:fill="E1DFDD"/>
    </w:rPr>
  </w:style>
  <w:style w:type="character" w:styleId="FollowedHyperlink">
    <w:name w:val="FollowedHyperlink"/>
    <w:basedOn w:val="DefaultParagraphFont"/>
    <w:uiPriority w:val="99"/>
    <w:semiHidden/>
    <w:unhideWhenUsed/>
    <w:rsid w:val="00B826A6"/>
    <w:rPr>
      <w:color w:val="954F72" w:themeColor="followedHyperlink"/>
      <w:u w:val="single"/>
    </w:rPr>
  </w:style>
  <w:style w:type="paragraph" w:styleId="Header">
    <w:name w:val="header"/>
    <w:basedOn w:val="Normal"/>
    <w:link w:val="HeaderChar"/>
    <w:uiPriority w:val="99"/>
    <w:unhideWhenUsed/>
    <w:rsid w:val="0045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BB1"/>
  </w:style>
  <w:style w:type="paragraph" w:styleId="Footer">
    <w:name w:val="footer"/>
    <w:basedOn w:val="Normal"/>
    <w:link w:val="FooterChar"/>
    <w:uiPriority w:val="99"/>
    <w:unhideWhenUsed/>
    <w:rsid w:val="0045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BB1"/>
  </w:style>
  <w:style w:type="character" w:customStyle="1" w:styleId="Heading1Char">
    <w:name w:val="Heading 1 Char"/>
    <w:basedOn w:val="DefaultParagraphFont"/>
    <w:link w:val="Heading1"/>
    <w:uiPriority w:val="9"/>
    <w:rsid w:val="009D3D2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D3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05538">
      <w:bodyDiv w:val="1"/>
      <w:marLeft w:val="0"/>
      <w:marRight w:val="0"/>
      <w:marTop w:val="0"/>
      <w:marBottom w:val="0"/>
      <w:divBdr>
        <w:top w:val="none" w:sz="0" w:space="0" w:color="auto"/>
        <w:left w:val="none" w:sz="0" w:space="0" w:color="auto"/>
        <w:bottom w:val="none" w:sz="0" w:space="0" w:color="auto"/>
        <w:right w:val="none" w:sz="0" w:space="0" w:color="auto"/>
      </w:divBdr>
      <w:divsChild>
        <w:div w:id="738095316">
          <w:marLeft w:val="0"/>
          <w:marRight w:val="0"/>
          <w:marTop w:val="0"/>
          <w:marBottom w:val="0"/>
          <w:divBdr>
            <w:top w:val="none" w:sz="0" w:space="0" w:color="auto"/>
            <w:left w:val="none" w:sz="0" w:space="0" w:color="auto"/>
            <w:bottom w:val="none" w:sz="0" w:space="0" w:color="auto"/>
            <w:right w:val="none" w:sz="0" w:space="0" w:color="auto"/>
          </w:divBdr>
          <w:divsChild>
            <w:div w:id="83010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633320">
      <w:bodyDiv w:val="1"/>
      <w:marLeft w:val="0"/>
      <w:marRight w:val="0"/>
      <w:marTop w:val="0"/>
      <w:marBottom w:val="0"/>
      <w:divBdr>
        <w:top w:val="none" w:sz="0" w:space="0" w:color="auto"/>
        <w:left w:val="none" w:sz="0" w:space="0" w:color="auto"/>
        <w:bottom w:val="none" w:sz="0" w:space="0" w:color="auto"/>
        <w:right w:val="none" w:sz="0" w:space="0" w:color="auto"/>
      </w:divBdr>
    </w:div>
    <w:div w:id="1764259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Cen17</b:Tag>
    <b:SourceType>InternetSite</b:SourceType>
    <b:Guid>{9E031163-156E-4613-9498-10A94AB75822}</b:Guid>
    <b:Title>Essentials for Parenting Toddlers and Preschoolers</b:Title>
    <b:InternetSiteTitle>Centers for Disease Control and Prevention</b:InternetSiteTitle>
    <b:Year>2017</b:Year>
    <b:URL>https://www.cdc.gov/parents/essentials/structure/index.html</b:URL>
    <b:Author>
      <b:Author>
        <b:Corporate>Centers for Disease Control and Prevention</b:Corporate>
      </b:Author>
    </b:Author>
    <b:YearAccessed>2018</b:YearAccessed>
    <b:MonthAccessed>12</b:MonthAccessed>
    <b:DayAccessed>20</b:DayAccessed>
    <b:RefOrder>1</b:RefOrder>
  </b:Source>
  <b:Source>
    <b:Tag>Wat16</b:Tag>
    <b:SourceType>JournalArticle</b:SourceType>
    <b:Guid>{02CB6AEB-FBBC-49DC-97B1-CD5DEE537F46}</b:Guid>
    <b:Title>Increasing Completion of Classroom Routines Through the Use of Picture Activity Schedules</b:Title>
    <b:Year>2016</b:Year>
    <b:JournalName>Early Childhood Education Journal</b:JournalName>
    <b:Pages>89-96</b:Pages>
    <b:Volume>44</b:Volume>
    <b:Issue>2</b:Issue>
    <b:Author>
      <b:Author>
        <b:NameList>
          <b:Person>
            <b:Last>Watson</b:Last>
            <b:Middle>J</b:Middle>
            <b:First>Kamille</b:First>
          </b:Person>
          <b:Person>
            <b:Last>DiCarlo</b:Last>
            <b:Middle>F</b:Middle>
            <b:First>Cynthia</b:First>
          </b:Person>
        </b:NameList>
      </b:Author>
    </b:Author>
    <b:RefOrder>2</b:RefOrder>
  </b:Source>
  <b:Source>
    <b:Tag>Ber15</b:Tag>
    <b:SourceType>Book</b:SourceType>
    <b:Guid>{B3166EEC-8CBF-462B-85E0-CCB6CC2B10DD}</b:Guid>
    <b:Title>Communication Skills in Health and Social Care</b:Title>
    <b:Year>2015</b:Year>
    <b:City>London</b:City>
    <b:Publisher>SAGE Publications Ltd</b:Publisher>
    <b:Author>
      <b:Author>
        <b:NameList>
          <b:Person>
            <b:Last>Moss</b:Last>
            <b:First>Bernard</b:First>
          </b:Person>
        </b:NameList>
      </b:Author>
    </b:Author>
    <b:Edition>3</b:Edition>
    <b:RefOrder>3</b:RefOrder>
  </b:Source>
  <b:Source>
    <b:Tag>Mar09</b:Tag>
    <b:SourceType>Book</b:SourceType>
    <b:Guid>{BAE31ED6-67F0-49CA-B1E1-639537B7BA35}</b:Guid>
    <b:Title>Teamwork and Collaboration in Early Years Settings</b:Title>
    <b:Year>2009</b:Year>
    <b:City>Exeter</b:City>
    <b:Publisher>Learning Matters</b:Publisher>
    <b:Author>
      <b:Author>
        <b:NameList>
          <b:Person>
            <b:Last>Stacey</b:Last>
            <b:First>Mary</b:First>
          </b:Person>
        </b:NameList>
      </b:Author>
    </b:Author>
    <b:RefOrder>4</b:RefOrder>
  </b:Source>
  <b:Source>
    <b:Tag>McD</b:Tag>
    <b:SourceType>JournalArticle</b:SourceType>
    <b:Guid>{FB6C14BB-5816-432D-AEA9-9CFFAB28B3BE}</b:Guid>
    <b:Title>The Science of Teamwork: Introduction to the Special Issue.</b:Title>
    <b:JournalName>American Psychological Association</b:JournalName>
    <b:Pages>305-307</b:Pages>
    <b:Volume>73</b:Volume>
    <b:Issue>4</b:Issue>
    <b:Author>
      <b:Author>
        <b:NameList>
          <b:Person>
            <b:Last>McDaniel</b:Last>
            <b:Middle>H</b:Middle>
            <b:First>S</b:First>
          </b:Person>
          <b:Person>
            <b:Last>Salas</b:Last>
            <b:First>E</b:First>
          </b:Person>
        </b:NameList>
      </b:Author>
    </b:Author>
    <b:Year>2018</b:Year>
    <b:RefOrder>5</b:RefOrder>
  </b:Source>
  <b:Source>
    <b:Tag>Cle09</b:Tag>
    <b:SourceType>Book</b:SourceType>
    <b:Guid>{42799ACA-4193-4D0B-9AA2-03D6131C9C79}</b:Guid>
    <b:Title>Safeguarding Children: A Shared Responsibility</b:Title>
    <b:Year>2009</b:Year>
    <b:City>Chichester</b:City>
    <b:Publisher>Wiley-Blackwell</b:Publisher>
    <b:Author>
      <b:Author>
        <b:NameList>
          <b:Person>
            <b:Last>Cleaver</b:Last>
            <b:First>H</b:First>
          </b:Person>
          <b:Person>
            <b:Last>Cawson</b:Last>
            <b:First>P</b:First>
          </b:Person>
          <b:Person>
            <b:Last>Gorin</b:Last>
            <b:First>S</b:First>
          </b:Person>
          <b:Person>
            <b:Last>Walker</b:Last>
            <b:First>S</b:First>
          </b:Person>
        </b:NameList>
      </b:Author>
    </b:Author>
    <b:RefOrder>6</b:RefOrder>
  </b:Source>
  <b:Source>
    <b:Tag>Dep12</b:Tag>
    <b:SourceType>InternetSite</b:SourceType>
    <b:Guid>{E336D092-BA3E-4C73-A262-CE3D6DA1F647}</b:Guid>
    <b:Title>Multi-Agency Working</b:Title>
    <b:Year>2012</b:Year>
    <b:YearAccessed>2018</b:YearAccessed>
    <b:MonthAccessed>12</b:MonthAccessed>
    <b:DayAccessed>21</b:DayAccessed>
    <b:URL>https://webarchive.nationalarchives.gov.uk/20130104155901/http://www.education.gov.uk/</b:URL>
    <b:Author>
      <b:Author>
        <b:Corporate>Department of Education</b:Corporate>
      </b:Author>
    </b:Author>
    <b:InternetSiteTitle>The National Archives</b:InternetSiteTitle>
    <b:RefOrder>7</b:RefOrder>
  </b:Source>
  <b:Source>
    <b:Tag>Nao10</b:Tag>
    <b:SourceType>JournalArticle</b:SourceType>
    <b:Guid>{129224B6-2AEC-4D29-A31C-035626F5528C}</b:Guid>
    <b:Title>Multi-Disciplinary Approaches to Pupil Behaviour in School . </b:Title>
    <b:Year>2010</b:Year>
    <b:JournalName>Educational Psychology in Practice</b:JournalName>
    <b:Pages>187–203</b:Pages>
    <b:Author>
      <b:Author>
        <b:NameList>
          <b:Person>
            <b:Last>Hartnell</b:Last>
            <b:First>Naomi</b:First>
          </b:Person>
        </b:NameList>
      </b:Author>
    </b:Author>
    <b:Volume>26</b:Volume>
    <b:Issue>2</b:Issue>
    <b:RefOrder>8</b:RefOrder>
  </b:Source>
  <b:Source>
    <b:Tag>Chi10</b:Tag>
    <b:SourceType>Book</b:SourceType>
    <b:Guid>{264EF98D-7B78-47A1-94E4-E9F04F4F7FD6}</b:Guid>
    <b:Title>The common core of skills and knowledge: At the heart of what you do</b:Title>
    <b:Year>2010</b:Year>
    <b:City>Leeds</b:City>
    <b:Publisher>Children's Workplace Development Council</b:Publisher>
    <b:Author>
      <b:Author>
        <b:Corporate>Children's Workplace Development Council</b:Corporate>
      </b:Author>
    </b:Author>
    <b:RefOrder>9</b:RefOrder>
  </b:Source>
  <b:Source>
    <b:Tag>Pat11</b:Tag>
    <b:SourceType>Book</b:SourceType>
    <b:Guid>{2C862593-1BA5-49A4-BB6B-2A108308749E}</b:Guid>
    <b:Title>Communication Skills for Working with Children and Young People</b:Title>
    <b:Year>2011</b:Year>
    <b:City>London</b:City>
    <b:Publisher>Jessica Kingsley Publishers</b:Publisher>
    <b:Author>
      <b:Author>
        <b:NameList>
          <b:Person>
            <b:Last>Petrie</b:Last>
            <b:First>Pat</b:First>
          </b:Person>
        </b:NameList>
      </b:Author>
    </b:Author>
    <b:Edition>3</b:Edition>
    <b:RefOrder>10</b:RefOrder>
  </b:Source>
  <b:Source>
    <b:Tag>Kid14</b:Tag>
    <b:SourceType>InternetSite</b:SourceType>
    <b:Guid>{140F7D0C-D3FD-49F2-A4B0-759DC07C3266}</b:Guid>
    <b:Title>Communication and Your 4 to 5 Year-Old</b:Title>
    <b:Year>2014</b:Year>
    <b:YearAccessed>2019</b:YearAccessed>
    <b:MonthAccessed>1</b:MonthAccessed>
    <b:DayAccessed>2</b:DayAccessed>
    <b:URL>https://kidshealth.org/en/parents/comm-4-to-5.html</b:URL>
    <b:Author>
      <b:Author>
        <b:Corporate>Kids Health</b:Corporate>
      </b:Author>
    </b:Author>
    <b:InternetSiteTitle>Kids Health</b:InternetSiteTitle>
    <b:RefOrder>11</b:RefOrder>
  </b:Source>
  <b:Source>
    <b:Tag>Kol11</b:Tag>
    <b:SourceType>DocumentFromInternetSite</b:SourceType>
    <b:Guid>{7CE3C750-2095-4B65-B8B9-456299B522D2}</b:Guid>
    <b:Title>Communicating With Children: Principles and Practices to Nurture, Inspire, Excite, Educate and Heal</b:Title>
    <b:InternetSiteTitle>UNICEF</b:InternetSiteTitle>
    <b:Year>2011</b:Year>
    <b:URL>https://www.unicef.org/cwc/</b:URL>
    <b:YearAccessed>2018</b:YearAccessed>
    <b:MonthAccessed>12</b:MonthAccessed>
    <b:DayAccessed>21</b:DayAccessed>
    <b:Author>
      <b:Author>
        <b:NameList>
          <b:Person>
            <b:Last>Kolucki</b:Last>
            <b:First>Barbara</b:First>
          </b:Person>
          <b:Person>
            <b:Last>Lemish</b:Last>
            <b:First>Dafna</b:First>
          </b:Person>
        </b:NameList>
      </b:Author>
    </b:Author>
    <b:RefOrder>12</b:RefOrder>
  </b:Source>
  <b:Source>
    <b:Tag>Her11</b:Tag>
    <b:SourceType>JournalArticle</b:SourceType>
    <b:Guid>{BDDFE8F3-1384-48C9-BC49-87CB2676EC00}</b:Guid>
    <b:Title>What is Resilience?</b:Title>
    <b:Year>2011</b:Year>
    <b:JournalName>The Canadian Journal of Psychiatry</b:JournalName>
    <b:Pages>258–265</b:Pages>
    <b:Volume>56</b:Volume>
    <b:Issue>5</b:Issue>
    <b:Author>
      <b:Author>
        <b:NameList>
          <b:Person>
            <b:Last>Herrman</b:Last>
            <b:First>Helen</b:First>
          </b:Person>
          <b:Person>
            <b:Last>Stewart</b:Last>
            <b:Middle>E</b:Middle>
            <b:First>Donna</b:First>
          </b:Person>
          <b:Person>
            <b:Last>Diaz-Granados</b:Last>
            <b:First>Natalia</b:First>
          </b:Person>
          <b:Person>
            <b:Last>Berger</b:Last>
            <b:Middle>L</b:Middle>
            <b:First>Elena</b:First>
          </b:Person>
          <b:Person>
            <b:Last>Jackson</b:Last>
            <b:First>Beth</b:First>
          </b:Person>
          <b:Person>
            <b:Last>Yuen</b:Last>
            <b:First>Tracy</b:First>
          </b:Person>
        </b:NameList>
      </b:Author>
    </b:Author>
    <b:RefOrder>13</b:RefOrder>
  </b:Source>
  <b:Source>
    <b:Tag>AHo16</b:Tag>
    <b:SourceType>Book</b:SourceType>
    <b:Guid>{50A89DA8-A8F3-4911-B58D-99C1DBFF39F5}</b:Guid>
    <b:Title>Key Issues In Special Educational Needs and Inclusion</b:Title>
    <b:Year>2016</b:Year>
    <b:Author>
      <b:Author>
        <b:NameList>
          <b:Person>
            <b:Last>Hodkinson</b:Last>
            <b:First>A</b:First>
          </b:Person>
        </b:NameList>
      </b:Author>
    </b:Author>
    <b:City>London</b:City>
    <b:Publisher>SAGE Publications LTD</b:Publisher>
    <b:Edition>2</b:Edition>
    <b:RefOrder>14</b:RefOrder>
  </b:Source>
  <b:Source>
    <b:Tag>GWa18</b:Tag>
    <b:SourceType>Book</b:SourceType>
    <b:Guid>{63BEA0F5-CC22-42BC-BB73-B727713564CE}</b:Guid>
    <b:Title>Working Together for Children: A Critical Introduction to Multi-Agency Working</b:Title>
    <b:Year>2018</b:Year>
    <b:City>London</b:City>
    <b:Publisher>Bloomsbury Academic</b:Publisher>
    <b:Author>
      <b:Author>
        <b:NameList>
          <b:Person>
            <b:Last>Walker</b:Last>
            <b:First>G</b:First>
          </b:Person>
        </b:NameList>
      </b:Author>
    </b:Author>
    <b:Edition>2</b:Edition>
    <b:RefOrder>15</b:RefOrder>
  </b:Source>
  <b:Source>
    <b:Tag>Car06</b:Tag>
    <b:SourceType>Book</b:SourceType>
    <b:Guid>{8B39DC85-C3AB-4DBD-9AB0-D15C2BAA5668}</b:Guid>
    <b:Title>Intimate and Personal Care with People with Learning Disabilities</b:Title>
    <b:Year>2006</b:Year>
    <b:City>London</b:City>
    <b:Publisher>Jessica Kingsley Publishers</b:Publisher>
    <b:Author>
      <b:Author>
        <b:NameList>
          <b:Person>
            <b:Last>Carnaby</b:Last>
            <b:First>S</b:First>
          </b:Person>
          <b:Person>
            <b:Last>Cambridge</b:Last>
            <b:First>P</b:First>
          </b:Person>
        </b:NameList>
      </b:Author>
    </b:Author>
    <b:RefOrder>16</b:RefOrder>
  </b:Source>
  <b:Source>
    <b:Tag>Min18</b:Tag>
    <b:SourceType>InternetSite</b:SourceType>
    <b:Guid>{8FA7B25A-1CAC-406A-83E9-A035F4FBC766}</b:Guid>
    <b:Title>Resilience at Mind</b:Title>
    <b:InternetSiteTitle>Mind</b:InternetSiteTitle>
    <b:Year>2018</b:Year>
    <b:URL>https://www.mind.org.uk/about-us/local-minds/resilience</b:URL>
    <b:Author>
      <b:Author>
        <b:Corporate>Mind</b:Corporate>
      </b:Author>
    </b:Author>
    <b:YearAccessed>2018</b:YearAccessed>
    <b:MonthAccessed>12</b:MonthAccessed>
    <b:DayAccessed>21</b:DayAccessed>
    <b:RefOrder>17</b:RefOrder>
  </b:Source>
  <b:Source>
    <b:Tag>Fra16</b:Tag>
    <b:SourceType>JournalArticle</b:SourceType>
    <b:Guid>{F93B2C2D-FD25-49B6-B5E7-F2EED3F177C4}</b:Guid>
    <b:Title>Emotional Intelligence and Resilience in Mental Health Professionals Caring for Patients with Serious Mental Illness</b:Title>
    <b:Year>2016</b:Year>
    <b:JournalName>Psychology, Health and Medicine</b:JournalName>
    <b:Pages>755-757</b:Pages>
    <b:Author>
      <b:Author>
        <b:NameList>
          <b:Person>
            <b:Last>Frajo-Apor</b:Last>
            <b:First>Beatrice</b:First>
          </b:Person>
          <b:Person>
            <b:Last>Pardeller</b:Last>
            <b:First>Silvia</b:First>
          </b:Person>
          <b:Person>
            <b:Last>Kemmler</b:Last>
            <b:First>Georg</b:First>
          </b:Person>
          <b:Person>
            <b:Last>Hofer</b:Last>
            <b:First>Alex</b:First>
          </b:Person>
        </b:NameList>
      </b:Author>
    </b:Author>
    <b:RefOrder>18</b:RefOrder>
  </b:Source>
</b:Sources>
</file>

<file path=customXml/itemProps1.xml><?xml version="1.0" encoding="utf-8"?>
<ds:datastoreItem xmlns:ds="http://schemas.openxmlformats.org/officeDocument/2006/customXml" ds:itemID="{4749B219-C064-45FE-AF59-F2954DE4C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1259</Words>
  <Characters>7182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Astra Kesans-parkin (1704225)</dc:creator>
  <cp:keywords/>
  <dc:description/>
  <cp:lastModifiedBy>Astra Kesans-parkin (1704225)</cp:lastModifiedBy>
  <cp:revision>2</cp:revision>
  <dcterms:created xsi:type="dcterms:W3CDTF">2019-01-18T22:01:00Z</dcterms:created>
  <dcterms:modified xsi:type="dcterms:W3CDTF">2019-01-18T22:01:00Z</dcterms:modified>
</cp:coreProperties>
</file>