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13B84CFE" w:rsidR="00A930CB" w:rsidRPr="00D14017" w:rsidRDefault="002049FE" w:rsidP="00A930CB">
                <w:pPr>
                  <w:spacing w:before="120" w:after="120" w:line="360" w:lineRule="auto"/>
                  <w:rPr>
                    <w:rFonts w:ascii="Tahoma" w:hAnsi="Tahoma" w:cs="Tahoma"/>
                    <w:sz w:val="28"/>
                    <w:szCs w:val="28"/>
                  </w:rPr>
                </w:pPr>
                <w:r w:rsidRPr="00D14017">
                  <w:rPr>
                    <w:rFonts w:ascii="Tahoma" w:hAnsi="Tahoma" w:cs="Tahoma"/>
                    <w:sz w:val="28"/>
                    <w:szCs w:val="28"/>
                  </w:rPr>
                  <w:t>A</w:t>
                </w:r>
                <w:r w:rsidR="00EF1FE8">
                  <w:rPr>
                    <w:rFonts w:ascii="Tahoma" w:hAnsi="Tahoma" w:cs="Tahoma"/>
                    <w:sz w:val="28"/>
                    <w:szCs w:val="28"/>
                  </w:rPr>
                  <w:t>ndrea Page</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1F78F534" w:rsidR="00A930CB" w:rsidRPr="00D14017" w:rsidRDefault="002049FE" w:rsidP="00A930CB">
                <w:pPr>
                  <w:spacing w:before="120" w:after="120" w:line="360" w:lineRule="auto"/>
                  <w:rPr>
                    <w:rFonts w:ascii="Tahoma" w:hAnsi="Tahoma" w:cs="Tahoma"/>
                    <w:sz w:val="28"/>
                    <w:szCs w:val="28"/>
                  </w:rPr>
                </w:pPr>
                <w:r w:rsidRPr="00D14017">
                  <w:rPr>
                    <w:rFonts w:ascii="Tahoma" w:hAnsi="Tahoma" w:cs="Tahoma"/>
                    <w:sz w:val="28"/>
                    <w:szCs w:val="28"/>
                  </w:rPr>
                  <w:t>1</w:t>
                </w:r>
                <w:r w:rsidR="00DA60E7">
                  <w:rPr>
                    <w:rFonts w:ascii="Tahoma" w:hAnsi="Tahoma" w:cs="Tahoma"/>
                    <w:sz w:val="28"/>
                    <w:szCs w:val="28"/>
                  </w:rPr>
                  <w:t>811448</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7EDE155B"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D47393">
                  <w:rPr>
                    <w:rFonts w:ascii="Tahoma" w:hAnsi="Tahoma" w:cs="Tahoma"/>
                    <w:color w:val="FF0000"/>
                    <w:sz w:val="28"/>
                    <w:szCs w:val="28"/>
                  </w:rPr>
                  <w:t>6</w:t>
                </w:r>
                <w:r w:rsidR="00EF1FE8">
                  <w:rPr>
                    <w:rFonts w:ascii="Tahoma" w:hAnsi="Tahoma" w:cs="Tahoma"/>
                    <w:color w:val="FF0000"/>
                    <w:sz w:val="28"/>
                    <w:szCs w:val="28"/>
                  </w:rPr>
                  <w:t>00</w:t>
                </w:r>
                <w:r w:rsidR="00DA60E7">
                  <w:rPr>
                    <w:rFonts w:ascii="Tahoma" w:hAnsi="Tahoma" w:cs="Tahoma"/>
                    <w:color w:val="FF0000"/>
                    <w:sz w:val="28"/>
                    <w:szCs w:val="28"/>
                  </w:rPr>
                  <w:t>1</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3117F350" w:rsidR="00A930CB" w:rsidRPr="00D14017" w:rsidRDefault="00D47393" w:rsidP="00A930CB">
                <w:pPr>
                  <w:spacing w:before="120" w:after="120" w:line="360" w:lineRule="auto"/>
                  <w:rPr>
                    <w:rFonts w:ascii="Tahoma" w:hAnsi="Tahoma" w:cs="Tahoma"/>
                    <w:color w:val="FF0000"/>
                    <w:sz w:val="28"/>
                    <w:szCs w:val="28"/>
                  </w:rPr>
                </w:pPr>
                <w:r>
                  <w:rPr>
                    <w:rFonts w:ascii="Tahoma" w:hAnsi="Tahoma" w:cs="Tahoma"/>
                    <w:color w:val="FF0000"/>
                    <w:sz w:val="28"/>
                    <w:szCs w:val="28"/>
                  </w:rPr>
                  <w:t>Emergent Leadership Skills for the Workplace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50944E80" w:rsidR="00885114" w:rsidRDefault="00885114">
              <w:pPr>
                <w:pStyle w:val="TOCHeading"/>
              </w:pPr>
              <w:r>
                <w:t>Table of Contents</w:t>
              </w:r>
            </w:p>
            <w:p w14:paraId="6494669E" w14:textId="77777777" w:rsidR="007E5409" w:rsidRPr="007E5409" w:rsidRDefault="007E5409" w:rsidP="007E5409">
              <w:pPr>
                <w:rPr>
                  <w:lang w:val="en-US"/>
                </w:rPr>
              </w:pPr>
            </w:p>
            <w:p w14:paraId="2C4D5759" w14:textId="0AF35CFB" w:rsidR="006B1039" w:rsidRDefault="0088511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77533694" w:history="1">
                <w:r w:rsidR="006B1039" w:rsidRPr="00355FA4">
                  <w:rPr>
                    <w:rStyle w:val="Hyperlink"/>
                    <w:noProof/>
                  </w:rPr>
                  <w:t>Introduction</w:t>
                </w:r>
                <w:r w:rsidR="006B1039">
                  <w:rPr>
                    <w:noProof/>
                    <w:webHidden/>
                  </w:rPr>
                  <w:tab/>
                </w:r>
                <w:r w:rsidR="006B1039">
                  <w:rPr>
                    <w:noProof/>
                    <w:webHidden/>
                  </w:rPr>
                  <w:fldChar w:fldCharType="begin"/>
                </w:r>
                <w:r w:rsidR="006B1039">
                  <w:rPr>
                    <w:noProof/>
                    <w:webHidden/>
                  </w:rPr>
                  <w:instrText xml:space="preserve"> PAGEREF _Toc77533694 \h </w:instrText>
                </w:r>
                <w:r w:rsidR="006B1039">
                  <w:rPr>
                    <w:noProof/>
                    <w:webHidden/>
                  </w:rPr>
                </w:r>
                <w:r w:rsidR="006B1039">
                  <w:rPr>
                    <w:noProof/>
                    <w:webHidden/>
                  </w:rPr>
                  <w:fldChar w:fldCharType="separate"/>
                </w:r>
                <w:r w:rsidR="006B1039">
                  <w:rPr>
                    <w:noProof/>
                    <w:webHidden/>
                  </w:rPr>
                  <w:t>2</w:t>
                </w:r>
                <w:r w:rsidR="006B1039">
                  <w:rPr>
                    <w:noProof/>
                    <w:webHidden/>
                  </w:rPr>
                  <w:fldChar w:fldCharType="end"/>
                </w:r>
              </w:hyperlink>
            </w:p>
            <w:p w14:paraId="2E1CBF09" w14:textId="0B26691A" w:rsidR="006B1039" w:rsidRDefault="006B1039">
              <w:pPr>
                <w:pStyle w:val="TOC2"/>
                <w:tabs>
                  <w:tab w:val="right" w:leader="dot" w:pos="9350"/>
                </w:tabs>
                <w:rPr>
                  <w:rFonts w:eastAsiaTheme="minorEastAsia"/>
                  <w:noProof/>
                  <w:lang w:eastAsia="en-GB"/>
                </w:rPr>
              </w:pPr>
              <w:hyperlink w:anchor="_Toc77533695" w:history="1">
                <w:r w:rsidRPr="00355FA4">
                  <w:rPr>
                    <w:rStyle w:val="Hyperlink"/>
                    <w:noProof/>
                  </w:rPr>
                  <w:t>Understanding Leadership</w:t>
                </w:r>
                <w:r>
                  <w:rPr>
                    <w:noProof/>
                    <w:webHidden/>
                  </w:rPr>
                  <w:tab/>
                </w:r>
                <w:r>
                  <w:rPr>
                    <w:noProof/>
                    <w:webHidden/>
                  </w:rPr>
                  <w:fldChar w:fldCharType="begin"/>
                </w:r>
                <w:r>
                  <w:rPr>
                    <w:noProof/>
                    <w:webHidden/>
                  </w:rPr>
                  <w:instrText xml:space="preserve"> PAGEREF _Toc77533695 \h </w:instrText>
                </w:r>
                <w:r>
                  <w:rPr>
                    <w:noProof/>
                    <w:webHidden/>
                  </w:rPr>
                </w:r>
                <w:r>
                  <w:rPr>
                    <w:noProof/>
                    <w:webHidden/>
                  </w:rPr>
                  <w:fldChar w:fldCharType="separate"/>
                </w:r>
                <w:r>
                  <w:rPr>
                    <w:noProof/>
                    <w:webHidden/>
                  </w:rPr>
                  <w:t>3</w:t>
                </w:r>
                <w:r>
                  <w:rPr>
                    <w:noProof/>
                    <w:webHidden/>
                  </w:rPr>
                  <w:fldChar w:fldCharType="end"/>
                </w:r>
              </w:hyperlink>
            </w:p>
            <w:p w14:paraId="1FD97D9C" w14:textId="2EB6D5BD" w:rsidR="006B1039" w:rsidRDefault="006B1039">
              <w:pPr>
                <w:pStyle w:val="TOC2"/>
                <w:tabs>
                  <w:tab w:val="right" w:leader="dot" w:pos="9350"/>
                </w:tabs>
                <w:rPr>
                  <w:rFonts w:eastAsiaTheme="minorEastAsia"/>
                  <w:noProof/>
                  <w:lang w:eastAsia="en-GB"/>
                </w:rPr>
              </w:pPr>
              <w:hyperlink w:anchor="_Toc77533696" w:history="1">
                <w:r w:rsidRPr="00355FA4">
                  <w:rPr>
                    <w:rStyle w:val="Hyperlink"/>
                    <w:noProof/>
                  </w:rPr>
                  <w:t>Gender Barriers in Leadership</w:t>
                </w:r>
                <w:r>
                  <w:rPr>
                    <w:noProof/>
                    <w:webHidden/>
                  </w:rPr>
                  <w:tab/>
                </w:r>
                <w:r>
                  <w:rPr>
                    <w:noProof/>
                    <w:webHidden/>
                  </w:rPr>
                  <w:fldChar w:fldCharType="begin"/>
                </w:r>
                <w:r>
                  <w:rPr>
                    <w:noProof/>
                    <w:webHidden/>
                  </w:rPr>
                  <w:instrText xml:space="preserve"> PAGEREF _Toc77533696 \h </w:instrText>
                </w:r>
                <w:r>
                  <w:rPr>
                    <w:noProof/>
                    <w:webHidden/>
                  </w:rPr>
                </w:r>
                <w:r>
                  <w:rPr>
                    <w:noProof/>
                    <w:webHidden/>
                  </w:rPr>
                  <w:fldChar w:fldCharType="separate"/>
                </w:r>
                <w:r>
                  <w:rPr>
                    <w:noProof/>
                    <w:webHidden/>
                  </w:rPr>
                  <w:t>4</w:t>
                </w:r>
                <w:r>
                  <w:rPr>
                    <w:noProof/>
                    <w:webHidden/>
                  </w:rPr>
                  <w:fldChar w:fldCharType="end"/>
                </w:r>
              </w:hyperlink>
            </w:p>
            <w:p w14:paraId="75B48C21" w14:textId="61E2A07B" w:rsidR="006B1039" w:rsidRDefault="006B1039">
              <w:pPr>
                <w:pStyle w:val="TOC2"/>
                <w:tabs>
                  <w:tab w:val="right" w:leader="dot" w:pos="9350"/>
                </w:tabs>
                <w:rPr>
                  <w:rFonts w:eastAsiaTheme="minorEastAsia"/>
                  <w:noProof/>
                  <w:lang w:eastAsia="en-GB"/>
                </w:rPr>
              </w:pPr>
              <w:hyperlink w:anchor="_Toc77533697" w:history="1">
                <w:r w:rsidRPr="00355FA4">
                  <w:rPr>
                    <w:rStyle w:val="Hyperlink"/>
                    <w:noProof/>
                  </w:rPr>
                  <w:t>Famous Leaders</w:t>
                </w:r>
                <w:r>
                  <w:rPr>
                    <w:noProof/>
                    <w:webHidden/>
                  </w:rPr>
                  <w:tab/>
                </w:r>
                <w:r>
                  <w:rPr>
                    <w:noProof/>
                    <w:webHidden/>
                  </w:rPr>
                  <w:fldChar w:fldCharType="begin"/>
                </w:r>
                <w:r>
                  <w:rPr>
                    <w:noProof/>
                    <w:webHidden/>
                  </w:rPr>
                  <w:instrText xml:space="preserve"> PAGEREF _Toc77533697 \h </w:instrText>
                </w:r>
                <w:r>
                  <w:rPr>
                    <w:noProof/>
                    <w:webHidden/>
                  </w:rPr>
                </w:r>
                <w:r>
                  <w:rPr>
                    <w:noProof/>
                    <w:webHidden/>
                  </w:rPr>
                  <w:fldChar w:fldCharType="separate"/>
                </w:r>
                <w:r>
                  <w:rPr>
                    <w:noProof/>
                    <w:webHidden/>
                  </w:rPr>
                  <w:t>5</w:t>
                </w:r>
                <w:r>
                  <w:rPr>
                    <w:noProof/>
                    <w:webHidden/>
                  </w:rPr>
                  <w:fldChar w:fldCharType="end"/>
                </w:r>
              </w:hyperlink>
            </w:p>
            <w:p w14:paraId="2A70D29D" w14:textId="6410E6B4" w:rsidR="006B1039" w:rsidRDefault="006B1039">
              <w:pPr>
                <w:pStyle w:val="TOC1"/>
                <w:tabs>
                  <w:tab w:val="right" w:leader="dot" w:pos="9350"/>
                </w:tabs>
                <w:rPr>
                  <w:rFonts w:eastAsiaTheme="minorEastAsia"/>
                  <w:noProof/>
                  <w:lang w:eastAsia="en-GB"/>
                </w:rPr>
              </w:pPr>
              <w:hyperlink w:anchor="_Toc77533698" w:history="1">
                <w:r w:rsidRPr="00355FA4">
                  <w:rPr>
                    <w:rStyle w:val="Hyperlink"/>
                    <w:rFonts w:cs="Arial"/>
                    <w:noProof/>
                  </w:rPr>
                  <w:t>Section 1: Evaluate own ability to use a range of leadership styles, in different situations and with different types of people, to fulfil the leadership role</w:t>
                </w:r>
                <w:r>
                  <w:rPr>
                    <w:noProof/>
                    <w:webHidden/>
                  </w:rPr>
                  <w:tab/>
                </w:r>
                <w:r>
                  <w:rPr>
                    <w:noProof/>
                    <w:webHidden/>
                  </w:rPr>
                  <w:fldChar w:fldCharType="begin"/>
                </w:r>
                <w:r>
                  <w:rPr>
                    <w:noProof/>
                    <w:webHidden/>
                  </w:rPr>
                  <w:instrText xml:space="preserve"> PAGEREF _Toc77533698 \h </w:instrText>
                </w:r>
                <w:r>
                  <w:rPr>
                    <w:noProof/>
                    <w:webHidden/>
                  </w:rPr>
                </w:r>
                <w:r>
                  <w:rPr>
                    <w:noProof/>
                    <w:webHidden/>
                  </w:rPr>
                  <w:fldChar w:fldCharType="separate"/>
                </w:r>
                <w:r>
                  <w:rPr>
                    <w:noProof/>
                    <w:webHidden/>
                  </w:rPr>
                  <w:t>5</w:t>
                </w:r>
                <w:r>
                  <w:rPr>
                    <w:noProof/>
                    <w:webHidden/>
                  </w:rPr>
                  <w:fldChar w:fldCharType="end"/>
                </w:r>
              </w:hyperlink>
            </w:p>
            <w:p w14:paraId="454C97FE" w14:textId="31382CF4" w:rsidR="006B1039" w:rsidRDefault="006B1039">
              <w:pPr>
                <w:pStyle w:val="TOC1"/>
                <w:tabs>
                  <w:tab w:val="right" w:leader="dot" w:pos="9350"/>
                </w:tabs>
                <w:rPr>
                  <w:rFonts w:eastAsiaTheme="minorEastAsia"/>
                  <w:noProof/>
                  <w:lang w:eastAsia="en-GB"/>
                </w:rPr>
              </w:pPr>
              <w:hyperlink w:anchor="_Toc77533699" w:history="1">
                <w:r w:rsidRPr="00355FA4">
                  <w:rPr>
                    <w:rStyle w:val="Hyperlink"/>
                    <w:rFonts w:cs="Arial"/>
                    <w:noProof/>
                  </w:rPr>
                  <w:t>Section 2: Critically assess a recognised leadership model or theory in relation to its ability to impact on an individual’s workplace performance</w:t>
                </w:r>
                <w:r>
                  <w:rPr>
                    <w:noProof/>
                    <w:webHidden/>
                  </w:rPr>
                  <w:tab/>
                </w:r>
                <w:r>
                  <w:rPr>
                    <w:noProof/>
                    <w:webHidden/>
                  </w:rPr>
                  <w:fldChar w:fldCharType="begin"/>
                </w:r>
                <w:r>
                  <w:rPr>
                    <w:noProof/>
                    <w:webHidden/>
                  </w:rPr>
                  <w:instrText xml:space="preserve"> PAGEREF _Toc77533699 \h </w:instrText>
                </w:r>
                <w:r>
                  <w:rPr>
                    <w:noProof/>
                    <w:webHidden/>
                  </w:rPr>
                </w:r>
                <w:r>
                  <w:rPr>
                    <w:noProof/>
                    <w:webHidden/>
                  </w:rPr>
                  <w:fldChar w:fldCharType="separate"/>
                </w:r>
                <w:r>
                  <w:rPr>
                    <w:noProof/>
                    <w:webHidden/>
                  </w:rPr>
                  <w:t>10</w:t>
                </w:r>
                <w:r>
                  <w:rPr>
                    <w:noProof/>
                    <w:webHidden/>
                  </w:rPr>
                  <w:fldChar w:fldCharType="end"/>
                </w:r>
              </w:hyperlink>
            </w:p>
            <w:p w14:paraId="266FC5A4" w14:textId="25B28502" w:rsidR="006B1039" w:rsidRDefault="006B1039">
              <w:pPr>
                <w:pStyle w:val="TOC2"/>
                <w:tabs>
                  <w:tab w:val="right" w:leader="dot" w:pos="9350"/>
                </w:tabs>
                <w:rPr>
                  <w:rFonts w:eastAsiaTheme="minorEastAsia"/>
                  <w:noProof/>
                  <w:lang w:eastAsia="en-GB"/>
                </w:rPr>
              </w:pPr>
              <w:hyperlink w:anchor="_Toc77533700" w:history="1">
                <w:r w:rsidRPr="00355FA4">
                  <w:rPr>
                    <w:rStyle w:val="Hyperlink"/>
                    <w:noProof/>
                  </w:rPr>
                  <w:t>Adair’s Action-Centered Leadership Model</w:t>
                </w:r>
                <w:r>
                  <w:rPr>
                    <w:noProof/>
                    <w:webHidden/>
                  </w:rPr>
                  <w:tab/>
                </w:r>
                <w:r>
                  <w:rPr>
                    <w:noProof/>
                    <w:webHidden/>
                  </w:rPr>
                  <w:fldChar w:fldCharType="begin"/>
                </w:r>
                <w:r>
                  <w:rPr>
                    <w:noProof/>
                    <w:webHidden/>
                  </w:rPr>
                  <w:instrText xml:space="preserve"> PAGEREF _Toc77533700 \h </w:instrText>
                </w:r>
                <w:r>
                  <w:rPr>
                    <w:noProof/>
                    <w:webHidden/>
                  </w:rPr>
                </w:r>
                <w:r>
                  <w:rPr>
                    <w:noProof/>
                    <w:webHidden/>
                  </w:rPr>
                  <w:fldChar w:fldCharType="separate"/>
                </w:r>
                <w:r>
                  <w:rPr>
                    <w:noProof/>
                    <w:webHidden/>
                  </w:rPr>
                  <w:t>10</w:t>
                </w:r>
                <w:r>
                  <w:rPr>
                    <w:noProof/>
                    <w:webHidden/>
                  </w:rPr>
                  <w:fldChar w:fldCharType="end"/>
                </w:r>
              </w:hyperlink>
            </w:p>
            <w:p w14:paraId="28FDDA4E" w14:textId="683FA71B" w:rsidR="006B1039" w:rsidRDefault="006B1039">
              <w:pPr>
                <w:pStyle w:val="TOC2"/>
                <w:tabs>
                  <w:tab w:val="right" w:leader="dot" w:pos="9350"/>
                </w:tabs>
                <w:rPr>
                  <w:rFonts w:eastAsiaTheme="minorEastAsia"/>
                  <w:noProof/>
                  <w:lang w:eastAsia="en-GB"/>
                </w:rPr>
              </w:pPr>
              <w:hyperlink w:anchor="_Toc77533701" w:history="1">
                <w:r w:rsidRPr="00355FA4">
                  <w:rPr>
                    <w:rStyle w:val="Hyperlink"/>
                    <w:noProof/>
                  </w:rPr>
                  <w:t>Tannenbaum and Schmidt model</w:t>
                </w:r>
                <w:r>
                  <w:rPr>
                    <w:noProof/>
                    <w:webHidden/>
                  </w:rPr>
                  <w:tab/>
                </w:r>
                <w:r>
                  <w:rPr>
                    <w:noProof/>
                    <w:webHidden/>
                  </w:rPr>
                  <w:fldChar w:fldCharType="begin"/>
                </w:r>
                <w:r>
                  <w:rPr>
                    <w:noProof/>
                    <w:webHidden/>
                  </w:rPr>
                  <w:instrText xml:space="preserve"> PAGEREF _Toc77533701 \h </w:instrText>
                </w:r>
                <w:r>
                  <w:rPr>
                    <w:noProof/>
                    <w:webHidden/>
                  </w:rPr>
                </w:r>
                <w:r>
                  <w:rPr>
                    <w:noProof/>
                    <w:webHidden/>
                  </w:rPr>
                  <w:fldChar w:fldCharType="separate"/>
                </w:r>
                <w:r>
                  <w:rPr>
                    <w:noProof/>
                    <w:webHidden/>
                  </w:rPr>
                  <w:t>11</w:t>
                </w:r>
                <w:r>
                  <w:rPr>
                    <w:noProof/>
                    <w:webHidden/>
                  </w:rPr>
                  <w:fldChar w:fldCharType="end"/>
                </w:r>
              </w:hyperlink>
            </w:p>
            <w:p w14:paraId="2DAC9EE1" w14:textId="309320AB" w:rsidR="006B1039" w:rsidRDefault="006B1039">
              <w:pPr>
                <w:pStyle w:val="TOC2"/>
                <w:tabs>
                  <w:tab w:val="right" w:leader="dot" w:pos="9350"/>
                </w:tabs>
                <w:rPr>
                  <w:rFonts w:eastAsiaTheme="minorEastAsia"/>
                  <w:noProof/>
                  <w:lang w:eastAsia="en-GB"/>
                </w:rPr>
              </w:pPr>
              <w:hyperlink w:anchor="_Toc77533702" w:history="1">
                <w:r w:rsidRPr="00355FA4">
                  <w:rPr>
                    <w:rStyle w:val="Hyperlink"/>
                    <w:noProof/>
                  </w:rPr>
                  <w:t>Hersey and Blanchard model</w:t>
                </w:r>
                <w:r>
                  <w:rPr>
                    <w:noProof/>
                    <w:webHidden/>
                  </w:rPr>
                  <w:tab/>
                </w:r>
                <w:r>
                  <w:rPr>
                    <w:noProof/>
                    <w:webHidden/>
                  </w:rPr>
                  <w:fldChar w:fldCharType="begin"/>
                </w:r>
                <w:r>
                  <w:rPr>
                    <w:noProof/>
                    <w:webHidden/>
                  </w:rPr>
                  <w:instrText xml:space="preserve"> PAGEREF _Toc77533702 \h </w:instrText>
                </w:r>
                <w:r>
                  <w:rPr>
                    <w:noProof/>
                    <w:webHidden/>
                  </w:rPr>
                </w:r>
                <w:r>
                  <w:rPr>
                    <w:noProof/>
                    <w:webHidden/>
                  </w:rPr>
                  <w:fldChar w:fldCharType="separate"/>
                </w:r>
                <w:r>
                  <w:rPr>
                    <w:noProof/>
                    <w:webHidden/>
                  </w:rPr>
                  <w:t>12</w:t>
                </w:r>
                <w:r>
                  <w:rPr>
                    <w:noProof/>
                    <w:webHidden/>
                  </w:rPr>
                  <w:fldChar w:fldCharType="end"/>
                </w:r>
              </w:hyperlink>
            </w:p>
            <w:p w14:paraId="5257EE96" w14:textId="48D071B8" w:rsidR="006B1039" w:rsidRDefault="006B1039">
              <w:pPr>
                <w:pStyle w:val="TOC2"/>
                <w:tabs>
                  <w:tab w:val="right" w:leader="dot" w:pos="9350"/>
                </w:tabs>
                <w:rPr>
                  <w:rFonts w:eastAsiaTheme="minorEastAsia"/>
                  <w:noProof/>
                  <w:lang w:eastAsia="en-GB"/>
                </w:rPr>
              </w:pPr>
              <w:hyperlink w:anchor="_Toc77533703" w:history="1">
                <w:r w:rsidRPr="00355FA4">
                  <w:rPr>
                    <w:rStyle w:val="Hyperlink"/>
                    <w:noProof/>
                  </w:rPr>
                  <w:t>Kouzes and Posner Model – The Leadership Challenge</w:t>
                </w:r>
                <w:r>
                  <w:rPr>
                    <w:noProof/>
                    <w:webHidden/>
                  </w:rPr>
                  <w:tab/>
                </w:r>
                <w:r>
                  <w:rPr>
                    <w:noProof/>
                    <w:webHidden/>
                  </w:rPr>
                  <w:fldChar w:fldCharType="begin"/>
                </w:r>
                <w:r>
                  <w:rPr>
                    <w:noProof/>
                    <w:webHidden/>
                  </w:rPr>
                  <w:instrText xml:space="preserve"> PAGEREF _Toc77533703 \h </w:instrText>
                </w:r>
                <w:r>
                  <w:rPr>
                    <w:noProof/>
                    <w:webHidden/>
                  </w:rPr>
                </w:r>
                <w:r>
                  <w:rPr>
                    <w:noProof/>
                    <w:webHidden/>
                  </w:rPr>
                  <w:fldChar w:fldCharType="separate"/>
                </w:r>
                <w:r>
                  <w:rPr>
                    <w:noProof/>
                    <w:webHidden/>
                  </w:rPr>
                  <w:t>12</w:t>
                </w:r>
                <w:r>
                  <w:rPr>
                    <w:noProof/>
                    <w:webHidden/>
                  </w:rPr>
                  <w:fldChar w:fldCharType="end"/>
                </w:r>
              </w:hyperlink>
            </w:p>
            <w:p w14:paraId="1268C9F6" w14:textId="39716B74" w:rsidR="006B1039" w:rsidRDefault="006B1039">
              <w:pPr>
                <w:pStyle w:val="TOC1"/>
                <w:tabs>
                  <w:tab w:val="left" w:pos="6857"/>
                  <w:tab w:val="right" w:leader="dot" w:pos="9350"/>
                </w:tabs>
                <w:rPr>
                  <w:rFonts w:eastAsiaTheme="minorEastAsia"/>
                  <w:noProof/>
                  <w:lang w:eastAsia="en-GB"/>
                </w:rPr>
              </w:pPr>
              <w:hyperlink w:anchor="_Toc77533704" w:history="1">
                <w:r w:rsidRPr="00355FA4">
                  <w:rPr>
                    <w:rStyle w:val="Hyperlink"/>
                    <w:rFonts w:cs="Arial"/>
                    <w:noProof/>
                  </w:rPr>
                  <w:t>Section 3: Assess your own ability to set direction, motivate, delegate and empower others to bring about a workplace change</w:t>
                </w:r>
                <w:r w:rsidR="000B6C55">
                  <w:rPr>
                    <w:rStyle w:val="Hyperlink"/>
                    <w:rFonts w:cs="Arial"/>
                    <w:noProof/>
                  </w:rPr>
                  <w:t xml:space="preserve">                                                                                                      </w:t>
                </w:r>
                <w:r>
                  <w:rPr>
                    <w:noProof/>
                    <w:webHidden/>
                  </w:rPr>
                  <w:tab/>
                </w:r>
              </w:hyperlink>
              <w:r w:rsidR="000B6C55">
                <w:rPr>
                  <w:noProof/>
                  <w:webHidden/>
                </w:rPr>
                <w:fldChar w:fldCharType="begin"/>
              </w:r>
              <w:r w:rsidR="000B6C55">
                <w:rPr>
                  <w:noProof/>
                  <w:webHidden/>
                </w:rPr>
                <w:instrText xml:space="preserve"> PAGEREF _Toc77533704 \h </w:instrText>
              </w:r>
              <w:r w:rsidR="000B6C55">
                <w:rPr>
                  <w:noProof/>
                  <w:webHidden/>
                </w:rPr>
              </w:r>
              <w:r w:rsidR="000B6C55">
                <w:rPr>
                  <w:noProof/>
                  <w:webHidden/>
                </w:rPr>
                <w:fldChar w:fldCharType="separate"/>
              </w:r>
              <w:r w:rsidR="000B6C55">
                <w:rPr>
                  <w:noProof/>
                  <w:webHidden/>
                </w:rPr>
                <w:t>14</w:t>
              </w:r>
              <w:r w:rsidR="000B6C55">
                <w:rPr>
                  <w:noProof/>
                  <w:webHidden/>
                </w:rPr>
                <w:fldChar w:fldCharType="end"/>
              </w:r>
            </w:p>
            <w:p w14:paraId="59189132" w14:textId="115C7407" w:rsidR="006B1039" w:rsidRDefault="006B1039">
              <w:pPr>
                <w:pStyle w:val="TOC2"/>
                <w:tabs>
                  <w:tab w:val="right" w:leader="dot" w:pos="9350"/>
                </w:tabs>
                <w:rPr>
                  <w:rFonts w:eastAsiaTheme="minorEastAsia"/>
                  <w:noProof/>
                  <w:lang w:eastAsia="en-GB"/>
                </w:rPr>
              </w:pPr>
              <w:hyperlink w:anchor="_Toc77533705" w:history="1">
                <w:r w:rsidRPr="00355FA4">
                  <w:rPr>
                    <w:rStyle w:val="Hyperlink"/>
                    <w:noProof/>
                  </w:rPr>
                  <w:t>Motivation</w:t>
                </w:r>
                <w:r>
                  <w:rPr>
                    <w:noProof/>
                    <w:webHidden/>
                  </w:rPr>
                  <w:tab/>
                </w:r>
                <w:r>
                  <w:rPr>
                    <w:noProof/>
                    <w:webHidden/>
                  </w:rPr>
                  <w:fldChar w:fldCharType="begin"/>
                </w:r>
                <w:r>
                  <w:rPr>
                    <w:noProof/>
                    <w:webHidden/>
                  </w:rPr>
                  <w:instrText xml:space="preserve"> PAGEREF _Toc77533705 \h </w:instrText>
                </w:r>
                <w:r>
                  <w:rPr>
                    <w:noProof/>
                    <w:webHidden/>
                  </w:rPr>
                </w:r>
                <w:r>
                  <w:rPr>
                    <w:noProof/>
                    <w:webHidden/>
                  </w:rPr>
                  <w:fldChar w:fldCharType="separate"/>
                </w:r>
                <w:r>
                  <w:rPr>
                    <w:noProof/>
                    <w:webHidden/>
                  </w:rPr>
                  <w:t>14</w:t>
                </w:r>
                <w:r>
                  <w:rPr>
                    <w:noProof/>
                    <w:webHidden/>
                  </w:rPr>
                  <w:fldChar w:fldCharType="end"/>
                </w:r>
              </w:hyperlink>
            </w:p>
            <w:p w14:paraId="1E871929" w14:textId="08D5E2FB" w:rsidR="006B1039" w:rsidRDefault="006B1039">
              <w:pPr>
                <w:pStyle w:val="TOC2"/>
                <w:tabs>
                  <w:tab w:val="right" w:leader="dot" w:pos="9350"/>
                </w:tabs>
                <w:rPr>
                  <w:rFonts w:eastAsiaTheme="minorEastAsia"/>
                  <w:noProof/>
                  <w:lang w:eastAsia="en-GB"/>
                </w:rPr>
              </w:pPr>
              <w:hyperlink w:anchor="_Toc77533706" w:history="1">
                <w:r w:rsidRPr="00355FA4">
                  <w:rPr>
                    <w:rStyle w:val="Hyperlink"/>
                    <w:noProof/>
                  </w:rPr>
                  <w:t>Maslow’s Hierarchy of Needs</w:t>
                </w:r>
                <w:r>
                  <w:rPr>
                    <w:noProof/>
                    <w:webHidden/>
                  </w:rPr>
                  <w:tab/>
                </w:r>
                <w:r>
                  <w:rPr>
                    <w:noProof/>
                    <w:webHidden/>
                  </w:rPr>
                  <w:fldChar w:fldCharType="begin"/>
                </w:r>
                <w:r>
                  <w:rPr>
                    <w:noProof/>
                    <w:webHidden/>
                  </w:rPr>
                  <w:instrText xml:space="preserve"> PAGEREF _Toc77533706 \h </w:instrText>
                </w:r>
                <w:r>
                  <w:rPr>
                    <w:noProof/>
                    <w:webHidden/>
                  </w:rPr>
                </w:r>
                <w:r>
                  <w:rPr>
                    <w:noProof/>
                    <w:webHidden/>
                  </w:rPr>
                  <w:fldChar w:fldCharType="separate"/>
                </w:r>
                <w:r>
                  <w:rPr>
                    <w:noProof/>
                    <w:webHidden/>
                  </w:rPr>
                  <w:t>15</w:t>
                </w:r>
                <w:r>
                  <w:rPr>
                    <w:noProof/>
                    <w:webHidden/>
                  </w:rPr>
                  <w:fldChar w:fldCharType="end"/>
                </w:r>
              </w:hyperlink>
            </w:p>
            <w:p w14:paraId="3FDD063F" w14:textId="76DED356" w:rsidR="006B1039" w:rsidRDefault="006B1039">
              <w:pPr>
                <w:pStyle w:val="TOC2"/>
                <w:tabs>
                  <w:tab w:val="right" w:leader="dot" w:pos="9350"/>
                </w:tabs>
                <w:rPr>
                  <w:rFonts w:eastAsiaTheme="minorEastAsia"/>
                  <w:noProof/>
                  <w:lang w:eastAsia="en-GB"/>
                </w:rPr>
              </w:pPr>
              <w:hyperlink w:anchor="_Toc77533707" w:history="1">
                <w:r w:rsidRPr="00355FA4">
                  <w:rPr>
                    <w:rStyle w:val="Hyperlink"/>
                    <w:noProof/>
                  </w:rPr>
                  <w:t>Hertzberg two-factor theory</w:t>
                </w:r>
                <w:r>
                  <w:rPr>
                    <w:noProof/>
                    <w:webHidden/>
                  </w:rPr>
                  <w:tab/>
                </w:r>
                <w:r>
                  <w:rPr>
                    <w:noProof/>
                    <w:webHidden/>
                  </w:rPr>
                  <w:fldChar w:fldCharType="begin"/>
                </w:r>
                <w:r>
                  <w:rPr>
                    <w:noProof/>
                    <w:webHidden/>
                  </w:rPr>
                  <w:instrText xml:space="preserve"> PAGEREF _Toc77533707 \h </w:instrText>
                </w:r>
                <w:r>
                  <w:rPr>
                    <w:noProof/>
                    <w:webHidden/>
                  </w:rPr>
                </w:r>
                <w:r>
                  <w:rPr>
                    <w:noProof/>
                    <w:webHidden/>
                  </w:rPr>
                  <w:fldChar w:fldCharType="separate"/>
                </w:r>
                <w:r>
                  <w:rPr>
                    <w:noProof/>
                    <w:webHidden/>
                  </w:rPr>
                  <w:t>15</w:t>
                </w:r>
                <w:r>
                  <w:rPr>
                    <w:noProof/>
                    <w:webHidden/>
                  </w:rPr>
                  <w:fldChar w:fldCharType="end"/>
                </w:r>
              </w:hyperlink>
            </w:p>
            <w:p w14:paraId="1D457C40" w14:textId="5C65044A" w:rsidR="006B1039" w:rsidRDefault="006B1039">
              <w:pPr>
                <w:pStyle w:val="TOC2"/>
                <w:tabs>
                  <w:tab w:val="right" w:leader="dot" w:pos="9350"/>
                </w:tabs>
                <w:rPr>
                  <w:rFonts w:eastAsiaTheme="minorEastAsia"/>
                  <w:noProof/>
                  <w:lang w:eastAsia="en-GB"/>
                </w:rPr>
              </w:pPr>
              <w:hyperlink w:anchor="_Toc77533708" w:history="1">
                <w:r w:rsidRPr="00355FA4">
                  <w:rPr>
                    <w:rStyle w:val="Hyperlink"/>
                    <w:noProof/>
                  </w:rPr>
                  <w:t>Empowerment and Delegation</w:t>
                </w:r>
                <w:r>
                  <w:rPr>
                    <w:noProof/>
                    <w:webHidden/>
                  </w:rPr>
                  <w:tab/>
                </w:r>
                <w:r>
                  <w:rPr>
                    <w:noProof/>
                    <w:webHidden/>
                  </w:rPr>
                  <w:fldChar w:fldCharType="begin"/>
                </w:r>
                <w:r>
                  <w:rPr>
                    <w:noProof/>
                    <w:webHidden/>
                  </w:rPr>
                  <w:instrText xml:space="preserve"> PAGEREF _Toc77533708 \h </w:instrText>
                </w:r>
                <w:r>
                  <w:rPr>
                    <w:noProof/>
                    <w:webHidden/>
                  </w:rPr>
                </w:r>
                <w:r>
                  <w:rPr>
                    <w:noProof/>
                    <w:webHidden/>
                  </w:rPr>
                  <w:fldChar w:fldCharType="separate"/>
                </w:r>
                <w:r>
                  <w:rPr>
                    <w:noProof/>
                    <w:webHidden/>
                  </w:rPr>
                  <w:t>16</w:t>
                </w:r>
                <w:r>
                  <w:rPr>
                    <w:noProof/>
                    <w:webHidden/>
                  </w:rPr>
                  <w:fldChar w:fldCharType="end"/>
                </w:r>
              </w:hyperlink>
            </w:p>
            <w:p w14:paraId="0DBC632B" w14:textId="25F09F7F" w:rsidR="006B1039" w:rsidRDefault="006B1039">
              <w:pPr>
                <w:pStyle w:val="TOC1"/>
                <w:tabs>
                  <w:tab w:val="right" w:leader="dot" w:pos="9350"/>
                </w:tabs>
                <w:rPr>
                  <w:rFonts w:eastAsiaTheme="minorEastAsia"/>
                  <w:noProof/>
                  <w:lang w:eastAsia="en-GB"/>
                </w:rPr>
              </w:pPr>
              <w:hyperlink w:anchor="_Toc77533709" w:history="1">
                <w:r w:rsidRPr="00355FA4">
                  <w:rPr>
                    <w:rStyle w:val="Hyperlink"/>
                    <w:rFonts w:cs="Arial"/>
                    <w:noProof/>
                  </w:rPr>
                  <w:t>Conclusion</w:t>
                </w:r>
                <w:r>
                  <w:rPr>
                    <w:noProof/>
                    <w:webHidden/>
                  </w:rPr>
                  <w:tab/>
                </w:r>
                <w:r>
                  <w:rPr>
                    <w:noProof/>
                    <w:webHidden/>
                  </w:rPr>
                  <w:fldChar w:fldCharType="begin"/>
                </w:r>
                <w:r>
                  <w:rPr>
                    <w:noProof/>
                    <w:webHidden/>
                  </w:rPr>
                  <w:instrText xml:space="preserve"> PAGEREF _Toc77533709 \h </w:instrText>
                </w:r>
                <w:r>
                  <w:rPr>
                    <w:noProof/>
                    <w:webHidden/>
                  </w:rPr>
                </w:r>
                <w:r>
                  <w:rPr>
                    <w:noProof/>
                    <w:webHidden/>
                  </w:rPr>
                  <w:fldChar w:fldCharType="separate"/>
                </w:r>
                <w:r>
                  <w:rPr>
                    <w:noProof/>
                    <w:webHidden/>
                  </w:rPr>
                  <w:t>17</w:t>
                </w:r>
                <w:r>
                  <w:rPr>
                    <w:noProof/>
                    <w:webHidden/>
                  </w:rPr>
                  <w:fldChar w:fldCharType="end"/>
                </w:r>
              </w:hyperlink>
            </w:p>
            <w:p w14:paraId="0F3519C7" w14:textId="76024E05" w:rsidR="006B1039" w:rsidRDefault="006B1039">
              <w:pPr>
                <w:pStyle w:val="TOC2"/>
                <w:tabs>
                  <w:tab w:val="right" w:leader="dot" w:pos="9350"/>
                </w:tabs>
                <w:rPr>
                  <w:rFonts w:eastAsiaTheme="minorEastAsia"/>
                  <w:noProof/>
                  <w:lang w:eastAsia="en-GB"/>
                </w:rPr>
              </w:pPr>
              <w:hyperlink w:anchor="_Toc77533710" w:history="1">
                <w:r w:rsidRPr="00355FA4">
                  <w:rPr>
                    <w:rStyle w:val="Hyperlink"/>
                    <w:noProof/>
                  </w:rPr>
                  <w:t>Appendix 1: Daniel Goleman’s Six Leadership Styles</w:t>
                </w:r>
                <w:r>
                  <w:rPr>
                    <w:noProof/>
                    <w:webHidden/>
                  </w:rPr>
                  <w:tab/>
                </w:r>
                <w:r>
                  <w:rPr>
                    <w:noProof/>
                    <w:webHidden/>
                  </w:rPr>
                  <w:fldChar w:fldCharType="begin"/>
                </w:r>
                <w:r>
                  <w:rPr>
                    <w:noProof/>
                    <w:webHidden/>
                  </w:rPr>
                  <w:instrText xml:space="preserve"> PAGEREF _Toc77533710 \h </w:instrText>
                </w:r>
                <w:r>
                  <w:rPr>
                    <w:noProof/>
                    <w:webHidden/>
                  </w:rPr>
                </w:r>
                <w:r>
                  <w:rPr>
                    <w:noProof/>
                    <w:webHidden/>
                  </w:rPr>
                  <w:fldChar w:fldCharType="separate"/>
                </w:r>
                <w:r>
                  <w:rPr>
                    <w:noProof/>
                    <w:webHidden/>
                  </w:rPr>
                  <w:t>19</w:t>
                </w:r>
                <w:r>
                  <w:rPr>
                    <w:noProof/>
                    <w:webHidden/>
                  </w:rPr>
                  <w:fldChar w:fldCharType="end"/>
                </w:r>
              </w:hyperlink>
            </w:p>
            <w:p w14:paraId="032AA0C4" w14:textId="713FC918" w:rsidR="006B1039" w:rsidRDefault="006B1039">
              <w:pPr>
                <w:pStyle w:val="TOC2"/>
                <w:tabs>
                  <w:tab w:val="right" w:leader="dot" w:pos="9350"/>
                </w:tabs>
                <w:rPr>
                  <w:rFonts w:eastAsiaTheme="minorEastAsia"/>
                  <w:noProof/>
                  <w:lang w:eastAsia="en-GB"/>
                </w:rPr>
              </w:pPr>
              <w:hyperlink w:anchor="_Toc77533711" w:history="1">
                <w:r w:rsidRPr="00355FA4">
                  <w:rPr>
                    <w:rStyle w:val="Hyperlink"/>
                    <w:noProof/>
                  </w:rPr>
                  <w:t>Appendix 2: Results of the Leadership Style questionnaire</w:t>
                </w:r>
                <w:r>
                  <w:rPr>
                    <w:noProof/>
                    <w:webHidden/>
                  </w:rPr>
                  <w:tab/>
                </w:r>
                <w:r>
                  <w:rPr>
                    <w:noProof/>
                    <w:webHidden/>
                  </w:rPr>
                  <w:fldChar w:fldCharType="begin"/>
                </w:r>
                <w:r>
                  <w:rPr>
                    <w:noProof/>
                    <w:webHidden/>
                  </w:rPr>
                  <w:instrText xml:space="preserve"> PAGEREF _Toc77533711 \h </w:instrText>
                </w:r>
                <w:r>
                  <w:rPr>
                    <w:noProof/>
                    <w:webHidden/>
                  </w:rPr>
                </w:r>
                <w:r>
                  <w:rPr>
                    <w:noProof/>
                    <w:webHidden/>
                  </w:rPr>
                  <w:fldChar w:fldCharType="separate"/>
                </w:r>
                <w:r>
                  <w:rPr>
                    <w:noProof/>
                    <w:webHidden/>
                  </w:rPr>
                  <w:t>20</w:t>
                </w:r>
                <w:r>
                  <w:rPr>
                    <w:noProof/>
                    <w:webHidden/>
                  </w:rPr>
                  <w:fldChar w:fldCharType="end"/>
                </w:r>
              </w:hyperlink>
            </w:p>
            <w:p w14:paraId="15663EE5" w14:textId="57B89C40" w:rsidR="006B1039" w:rsidRDefault="006B1039">
              <w:pPr>
                <w:pStyle w:val="TOC2"/>
                <w:tabs>
                  <w:tab w:val="right" w:leader="dot" w:pos="9350"/>
                </w:tabs>
                <w:rPr>
                  <w:rFonts w:eastAsiaTheme="minorEastAsia"/>
                  <w:noProof/>
                  <w:lang w:eastAsia="en-GB"/>
                </w:rPr>
              </w:pPr>
              <w:hyperlink w:anchor="_Toc77533712" w:history="1">
                <w:r w:rsidRPr="00355FA4">
                  <w:rPr>
                    <w:rStyle w:val="Hyperlink"/>
                    <w:noProof/>
                  </w:rPr>
                  <w:t>Appendix 3: Adair’s Action-Centered Leadership</w:t>
                </w:r>
                <w:r>
                  <w:rPr>
                    <w:noProof/>
                    <w:webHidden/>
                  </w:rPr>
                  <w:tab/>
                </w:r>
                <w:r>
                  <w:rPr>
                    <w:noProof/>
                    <w:webHidden/>
                  </w:rPr>
                  <w:fldChar w:fldCharType="begin"/>
                </w:r>
                <w:r>
                  <w:rPr>
                    <w:noProof/>
                    <w:webHidden/>
                  </w:rPr>
                  <w:instrText xml:space="preserve"> PAGEREF _Toc77533712 \h </w:instrText>
                </w:r>
                <w:r>
                  <w:rPr>
                    <w:noProof/>
                    <w:webHidden/>
                  </w:rPr>
                </w:r>
                <w:r>
                  <w:rPr>
                    <w:noProof/>
                    <w:webHidden/>
                  </w:rPr>
                  <w:fldChar w:fldCharType="separate"/>
                </w:r>
                <w:r>
                  <w:rPr>
                    <w:noProof/>
                    <w:webHidden/>
                  </w:rPr>
                  <w:t>22</w:t>
                </w:r>
                <w:r>
                  <w:rPr>
                    <w:noProof/>
                    <w:webHidden/>
                  </w:rPr>
                  <w:fldChar w:fldCharType="end"/>
                </w:r>
              </w:hyperlink>
            </w:p>
            <w:p w14:paraId="0E8799CF" w14:textId="0A31E988" w:rsidR="006B1039" w:rsidRDefault="006B1039">
              <w:pPr>
                <w:pStyle w:val="TOC2"/>
                <w:tabs>
                  <w:tab w:val="right" w:leader="dot" w:pos="9350"/>
                </w:tabs>
                <w:rPr>
                  <w:rFonts w:eastAsiaTheme="minorEastAsia"/>
                  <w:noProof/>
                  <w:lang w:eastAsia="en-GB"/>
                </w:rPr>
              </w:pPr>
              <w:hyperlink w:anchor="_Toc77533713" w:history="1">
                <w:r w:rsidRPr="00355FA4">
                  <w:rPr>
                    <w:rStyle w:val="Hyperlink"/>
                    <w:noProof/>
                  </w:rPr>
                  <w:t>Appendix 4: Tannenbaum and Schmidt Situational Leadership Model</w:t>
                </w:r>
                <w:r>
                  <w:rPr>
                    <w:noProof/>
                    <w:webHidden/>
                  </w:rPr>
                  <w:tab/>
                </w:r>
                <w:r>
                  <w:rPr>
                    <w:noProof/>
                    <w:webHidden/>
                  </w:rPr>
                  <w:fldChar w:fldCharType="begin"/>
                </w:r>
                <w:r>
                  <w:rPr>
                    <w:noProof/>
                    <w:webHidden/>
                  </w:rPr>
                  <w:instrText xml:space="preserve"> PAGEREF _Toc77533713 \h </w:instrText>
                </w:r>
                <w:r>
                  <w:rPr>
                    <w:noProof/>
                    <w:webHidden/>
                  </w:rPr>
                </w:r>
                <w:r>
                  <w:rPr>
                    <w:noProof/>
                    <w:webHidden/>
                  </w:rPr>
                  <w:fldChar w:fldCharType="separate"/>
                </w:r>
                <w:r>
                  <w:rPr>
                    <w:noProof/>
                    <w:webHidden/>
                  </w:rPr>
                  <w:t>23</w:t>
                </w:r>
                <w:r>
                  <w:rPr>
                    <w:noProof/>
                    <w:webHidden/>
                  </w:rPr>
                  <w:fldChar w:fldCharType="end"/>
                </w:r>
              </w:hyperlink>
            </w:p>
            <w:p w14:paraId="032450AD" w14:textId="7B44B53D" w:rsidR="006B1039" w:rsidRDefault="006B1039">
              <w:pPr>
                <w:pStyle w:val="TOC2"/>
                <w:tabs>
                  <w:tab w:val="right" w:leader="dot" w:pos="9350"/>
                </w:tabs>
                <w:rPr>
                  <w:rFonts w:eastAsiaTheme="minorEastAsia"/>
                  <w:noProof/>
                  <w:lang w:eastAsia="en-GB"/>
                </w:rPr>
              </w:pPr>
              <w:hyperlink w:anchor="_Toc77533714" w:history="1">
                <w:r w:rsidRPr="00355FA4">
                  <w:rPr>
                    <w:rStyle w:val="Hyperlink"/>
                    <w:noProof/>
                  </w:rPr>
                  <w:t>Appendix 5: Hersey and Blanchard Leadership Model</w:t>
                </w:r>
                <w:r>
                  <w:rPr>
                    <w:noProof/>
                    <w:webHidden/>
                  </w:rPr>
                  <w:tab/>
                </w:r>
                <w:r>
                  <w:rPr>
                    <w:noProof/>
                    <w:webHidden/>
                  </w:rPr>
                  <w:fldChar w:fldCharType="begin"/>
                </w:r>
                <w:r>
                  <w:rPr>
                    <w:noProof/>
                    <w:webHidden/>
                  </w:rPr>
                  <w:instrText xml:space="preserve"> PAGEREF _Toc77533714 \h </w:instrText>
                </w:r>
                <w:r>
                  <w:rPr>
                    <w:noProof/>
                    <w:webHidden/>
                  </w:rPr>
                </w:r>
                <w:r>
                  <w:rPr>
                    <w:noProof/>
                    <w:webHidden/>
                  </w:rPr>
                  <w:fldChar w:fldCharType="separate"/>
                </w:r>
                <w:r>
                  <w:rPr>
                    <w:noProof/>
                    <w:webHidden/>
                  </w:rPr>
                  <w:t>24</w:t>
                </w:r>
                <w:r>
                  <w:rPr>
                    <w:noProof/>
                    <w:webHidden/>
                  </w:rPr>
                  <w:fldChar w:fldCharType="end"/>
                </w:r>
              </w:hyperlink>
            </w:p>
            <w:p w14:paraId="2337B259" w14:textId="70B2BC2C" w:rsidR="006B1039" w:rsidRDefault="006B1039">
              <w:pPr>
                <w:pStyle w:val="TOC2"/>
                <w:tabs>
                  <w:tab w:val="right" w:leader="dot" w:pos="9350"/>
                </w:tabs>
                <w:rPr>
                  <w:rFonts w:eastAsiaTheme="minorEastAsia"/>
                  <w:noProof/>
                  <w:lang w:eastAsia="en-GB"/>
                </w:rPr>
              </w:pPr>
              <w:hyperlink w:anchor="_Toc77533715" w:history="1">
                <w:r w:rsidRPr="00355FA4">
                  <w:rPr>
                    <w:rStyle w:val="Hyperlink"/>
                    <w:noProof/>
                  </w:rPr>
                  <w:t>Appendix 6: Kouzes and Posner The Leadership Challenge Model</w:t>
                </w:r>
                <w:r>
                  <w:rPr>
                    <w:noProof/>
                    <w:webHidden/>
                  </w:rPr>
                  <w:tab/>
                </w:r>
                <w:r>
                  <w:rPr>
                    <w:noProof/>
                    <w:webHidden/>
                  </w:rPr>
                  <w:fldChar w:fldCharType="begin"/>
                </w:r>
                <w:r>
                  <w:rPr>
                    <w:noProof/>
                    <w:webHidden/>
                  </w:rPr>
                  <w:instrText xml:space="preserve"> PAGEREF _Toc77533715 \h </w:instrText>
                </w:r>
                <w:r>
                  <w:rPr>
                    <w:noProof/>
                    <w:webHidden/>
                  </w:rPr>
                </w:r>
                <w:r>
                  <w:rPr>
                    <w:noProof/>
                    <w:webHidden/>
                  </w:rPr>
                  <w:fldChar w:fldCharType="separate"/>
                </w:r>
                <w:r>
                  <w:rPr>
                    <w:noProof/>
                    <w:webHidden/>
                  </w:rPr>
                  <w:t>25</w:t>
                </w:r>
                <w:r>
                  <w:rPr>
                    <w:noProof/>
                    <w:webHidden/>
                  </w:rPr>
                  <w:fldChar w:fldCharType="end"/>
                </w:r>
              </w:hyperlink>
            </w:p>
            <w:p w14:paraId="2AC1CE56" w14:textId="603AD860" w:rsidR="006B1039" w:rsidRDefault="006B1039">
              <w:pPr>
                <w:pStyle w:val="TOC2"/>
                <w:tabs>
                  <w:tab w:val="right" w:leader="dot" w:pos="9350"/>
                </w:tabs>
                <w:rPr>
                  <w:rFonts w:eastAsiaTheme="minorEastAsia"/>
                  <w:noProof/>
                  <w:lang w:eastAsia="en-GB"/>
                </w:rPr>
              </w:pPr>
              <w:hyperlink w:anchor="_Toc77533716" w:history="1">
                <w:r w:rsidRPr="00355FA4">
                  <w:rPr>
                    <w:rStyle w:val="Hyperlink"/>
                    <w:noProof/>
                  </w:rPr>
                  <w:t>Appendix 7: Maslow’s Hierarchy of Needs</w:t>
                </w:r>
                <w:r>
                  <w:rPr>
                    <w:noProof/>
                    <w:webHidden/>
                  </w:rPr>
                  <w:tab/>
                </w:r>
                <w:r>
                  <w:rPr>
                    <w:noProof/>
                    <w:webHidden/>
                  </w:rPr>
                  <w:fldChar w:fldCharType="begin"/>
                </w:r>
                <w:r>
                  <w:rPr>
                    <w:noProof/>
                    <w:webHidden/>
                  </w:rPr>
                  <w:instrText xml:space="preserve"> PAGEREF _Toc77533716 \h </w:instrText>
                </w:r>
                <w:r>
                  <w:rPr>
                    <w:noProof/>
                    <w:webHidden/>
                  </w:rPr>
                </w:r>
                <w:r>
                  <w:rPr>
                    <w:noProof/>
                    <w:webHidden/>
                  </w:rPr>
                  <w:fldChar w:fldCharType="separate"/>
                </w:r>
                <w:r>
                  <w:rPr>
                    <w:noProof/>
                    <w:webHidden/>
                  </w:rPr>
                  <w:t>26</w:t>
                </w:r>
                <w:r>
                  <w:rPr>
                    <w:noProof/>
                    <w:webHidden/>
                  </w:rPr>
                  <w:fldChar w:fldCharType="end"/>
                </w:r>
              </w:hyperlink>
            </w:p>
            <w:p w14:paraId="68158717" w14:textId="4805CF17" w:rsidR="006B1039" w:rsidRDefault="006B1039">
              <w:pPr>
                <w:pStyle w:val="TOC2"/>
                <w:tabs>
                  <w:tab w:val="right" w:leader="dot" w:pos="9350"/>
                </w:tabs>
                <w:rPr>
                  <w:rFonts w:eastAsiaTheme="minorEastAsia"/>
                  <w:noProof/>
                  <w:lang w:eastAsia="en-GB"/>
                </w:rPr>
              </w:pPr>
              <w:hyperlink w:anchor="_Toc77533717" w:history="1">
                <w:r w:rsidRPr="00355FA4">
                  <w:rPr>
                    <w:rStyle w:val="Hyperlink"/>
                    <w:noProof/>
                  </w:rPr>
                  <w:t>Appendix 8: Hertzberg two-factor theory</w:t>
                </w:r>
                <w:r>
                  <w:rPr>
                    <w:noProof/>
                    <w:webHidden/>
                  </w:rPr>
                  <w:tab/>
                </w:r>
                <w:r>
                  <w:rPr>
                    <w:noProof/>
                    <w:webHidden/>
                  </w:rPr>
                  <w:fldChar w:fldCharType="begin"/>
                </w:r>
                <w:r>
                  <w:rPr>
                    <w:noProof/>
                    <w:webHidden/>
                  </w:rPr>
                  <w:instrText xml:space="preserve"> PAGEREF _Toc77533717 \h </w:instrText>
                </w:r>
                <w:r>
                  <w:rPr>
                    <w:noProof/>
                    <w:webHidden/>
                  </w:rPr>
                </w:r>
                <w:r>
                  <w:rPr>
                    <w:noProof/>
                    <w:webHidden/>
                  </w:rPr>
                  <w:fldChar w:fldCharType="separate"/>
                </w:r>
                <w:r>
                  <w:rPr>
                    <w:noProof/>
                    <w:webHidden/>
                  </w:rPr>
                  <w:t>27</w:t>
                </w:r>
                <w:r>
                  <w:rPr>
                    <w:noProof/>
                    <w:webHidden/>
                  </w:rPr>
                  <w:fldChar w:fldCharType="end"/>
                </w:r>
              </w:hyperlink>
            </w:p>
            <w:p w14:paraId="1CEC72FF" w14:textId="15FD69E7" w:rsidR="006B1039" w:rsidRDefault="006B1039">
              <w:pPr>
                <w:pStyle w:val="TOC2"/>
                <w:tabs>
                  <w:tab w:val="right" w:leader="dot" w:pos="9350"/>
                </w:tabs>
                <w:rPr>
                  <w:rFonts w:eastAsiaTheme="minorEastAsia"/>
                  <w:noProof/>
                  <w:lang w:eastAsia="en-GB"/>
                </w:rPr>
              </w:pPr>
              <w:hyperlink w:anchor="_Toc77533718" w:history="1">
                <w:r w:rsidRPr="00355FA4">
                  <w:rPr>
                    <w:rStyle w:val="Hyperlink"/>
                    <w:noProof/>
                  </w:rPr>
                  <w:t>References</w:t>
                </w:r>
                <w:r>
                  <w:rPr>
                    <w:noProof/>
                    <w:webHidden/>
                  </w:rPr>
                  <w:tab/>
                </w:r>
                <w:r>
                  <w:rPr>
                    <w:noProof/>
                    <w:webHidden/>
                  </w:rPr>
                  <w:fldChar w:fldCharType="begin"/>
                </w:r>
                <w:r>
                  <w:rPr>
                    <w:noProof/>
                    <w:webHidden/>
                  </w:rPr>
                  <w:instrText xml:space="preserve"> PAGEREF _Toc77533718 \h </w:instrText>
                </w:r>
                <w:r>
                  <w:rPr>
                    <w:noProof/>
                    <w:webHidden/>
                  </w:rPr>
                </w:r>
                <w:r>
                  <w:rPr>
                    <w:noProof/>
                    <w:webHidden/>
                  </w:rPr>
                  <w:fldChar w:fldCharType="separate"/>
                </w:r>
                <w:r>
                  <w:rPr>
                    <w:noProof/>
                    <w:webHidden/>
                  </w:rPr>
                  <w:t>28</w:t>
                </w:r>
                <w:r>
                  <w:rPr>
                    <w:noProof/>
                    <w:webHidden/>
                  </w:rPr>
                  <w:fldChar w:fldCharType="end"/>
                </w:r>
              </w:hyperlink>
            </w:p>
            <w:p w14:paraId="36045ADB" w14:textId="21D2253D" w:rsidR="006B1039" w:rsidRDefault="006B1039">
              <w:pPr>
                <w:pStyle w:val="TOC2"/>
                <w:tabs>
                  <w:tab w:val="right" w:leader="dot" w:pos="9350"/>
                </w:tabs>
                <w:rPr>
                  <w:rFonts w:eastAsiaTheme="minorEastAsia"/>
                  <w:noProof/>
                  <w:lang w:eastAsia="en-GB"/>
                </w:rPr>
              </w:pPr>
              <w:hyperlink w:anchor="_Toc77533719" w:history="1">
                <w:r w:rsidRPr="00355FA4">
                  <w:rPr>
                    <w:rStyle w:val="Hyperlink"/>
                    <w:noProof/>
                  </w:rPr>
                  <w:t>Bibliography</w:t>
                </w:r>
                <w:r>
                  <w:rPr>
                    <w:noProof/>
                    <w:webHidden/>
                  </w:rPr>
                  <w:tab/>
                </w:r>
                <w:r>
                  <w:rPr>
                    <w:noProof/>
                    <w:webHidden/>
                  </w:rPr>
                  <w:fldChar w:fldCharType="begin"/>
                </w:r>
                <w:r>
                  <w:rPr>
                    <w:noProof/>
                    <w:webHidden/>
                  </w:rPr>
                  <w:instrText xml:space="preserve"> PAGEREF _Toc77533719 \h </w:instrText>
                </w:r>
                <w:r>
                  <w:rPr>
                    <w:noProof/>
                    <w:webHidden/>
                  </w:rPr>
                </w:r>
                <w:r>
                  <w:rPr>
                    <w:noProof/>
                    <w:webHidden/>
                  </w:rPr>
                  <w:fldChar w:fldCharType="separate"/>
                </w:r>
                <w:r>
                  <w:rPr>
                    <w:noProof/>
                    <w:webHidden/>
                  </w:rPr>
                  <w:t>30</w:t>
                </w:r>
                <w:r>
                  <w:rPr>
                    <w:noProof/>
                    <w:webHidden/>
                  </w:rPr>
                  <w:fldChar w:fldCharType="end"/>
                </w:r>
              </w:hyperlink>
            </w:p>
            <w:p w14:paraId="42394321" w14:textId="601E6291" w:rsidR="00885114" w:rsidRDefault="00885114">
              <w:r>
                <w:rPr>
                  <w:b/>
                  <w:bCs/>
                  <w:noProof/>
                </w:rPr>
                <w:fldChar w:fldCharType="end"/>
              </w:r>
            </w:p>
          </w:sdtContent>
        </w:sdt>
        <w:p w14:paraId="68FE57E8" w14:textId="78CB06D9" w:rsidR="00715A8B" w:rsidRPr="008346D5" w:rsidRDefault="00DE1E71" w:rsidP="00885114">
          <w:pPr>
            <w:spacing w:before="120" w:after="120" w:line="360" w:lineRule="auto"/>
            <w:rPr>
              <w:rFonts w:ascii="Tahoma" w:hAnsi="Tahoma" w:cs="Tahoma"/>
              <w:color w:val="000000"/>
              <w:sz w:val="24"/>
              <w:szCs w:val="24"/>
            </w:rPr>
          </w:pPr>
        </w:p>
      </w:sdtContent>
    </w:sdt>
    <w:p w14:paraId="3ED55503" w14:textId="79943E29" w:rsidR="00D2291D" w:rsidRPr="0030173B" w:rsidRDefault="0006008A" w:rsidP="00F06D99">
      <w:pPr>
        <w:pStyle w:val="Heading1"/>
      </w:pPr>
      <w:bookmarkStart w:id="0" w:name="_Toc456901515"/>
      <w:bookmarkStart w:id="1" w:name="_Toc77533694"/>
      <w:r w:rsidRPr="0030173B">
        <w:lastRenderedPageBreak/>
        <w:t>Introduction</w:t>
      </w:r>
      <w:bookmarkEnd w:id="0"/>
      <w:bookmarkEnd w:id="1"/>
      <w:r w:rsidRPr="0030173B">
        <w:t xml:space="preserve"> </w:t>
      </w:r>
    </w:p>
    <w:p w14:paraId="47219298" w14:textId="3F9900BB" w:rsidR="0030173B" w:rsidRDefault="0030173B" w:rsidP="0030173B"/>
    <w:p w14:paraId="004AAA13" w14:textId="16C4F89C" w:rsidR="00CC5C33" w:rsidRDefault="00CC5C33" w:rsidP="004349A5">
      <w:pPr>
        <w:spacing w:line="360" w:lineRule="auto"/>
        <w:rPr>
          <w:rFonts w:ascii="Arial" w:hAnsi="Arial" w:cs="Arial"/>
          <w:sz w:val="24"/>
          <w:szCs w:val="24"/>
        </w:rPr>
      </w:pPr>
      <w:r>
        <w:rPr>
          <w:rFonts w:ascii="Arial" w:hAnsi="Arial" w:cs="Arial"/>
          <w:sz w:val="24"/>
          <w:szCs w:val="24"/>
        </w:rPr>
        <w:t xml:space="preserve">For this assignment I have been tasked with writing a report </w:t>
      </w:r>
      <w:r w:rsidR="00034D9A">
        <w:rPr>
          <w:rFonts w:ascii="Arial" w:hAnsi="Arial" w:cs="Arial"/>
          <w:sz w:val="24"/>
          <w:szCs w:val="24"/>
        </w:rPr>
        <w:t xml:space="preserve">on the </w:t>
      </w:r>
      <w:r w:rsidR="00777AB8">
        <w:rPr>
          <w:rFonts w:ascii="Arial" w:hAnsi="Arial" w:cs="Arial"/>
          <w:sz w:val="24"/>
          <w:szCs w:val="24"/>
        </w:rPr>
        <w:t>topic of leadership in the workplace</w:t>
      </w:r>
      <w:r w:rsidR="00897B3C">
        <w:rPr>
          <w:rFonts w:ascii="Arial" w:hAnsi="Arial" w:cs="Arial"/>
          <w:sz w:val="24"/>
          <w:szCs w:val="24"/>
        </w:rPr>
        <w:t xml:space="preserve">.  </w:t>
      </w:r>
      <w:r>
        <w:rPr>
          <w:rFonts w:ascii="Arial" w:hAnsi="Arial" w:cs="Arial"/>
          <w:sz w:val="24"/>
          <w:szCs w:val="24"/>
        </w:rPr>
        <w:t xml:space="preserve">The report will explore and explain in detail the research on the </w:t>
      </w:r>
      <w:r w:rsidR="00D1298A">
        <w:rPr>
          <w:rFonts w:ascii="Arial" w:hAnsi="Arial" w:cs="Arial"/>
          <w:sz w:val="24"/>
          <w:szCs w:val="24"/>
        </w:rPr>
        <w:t xml:space="preserve">range of </w:t>
      </w:r>
      <w:r w:rsidR="002307F9">
        <w:rPr>
          <w:rFonts w:ascii="Arial" w:hAnsi="Arial" w:cs="Arial"/>
          <w:sz w:val="24"/>
          <w:szCs w:val="24"/>
        </w:rPr>
        <w:t xml:space="preserve">different </w:t>
      </w:r>
      <w:r w:rsidR="00D1298A">
        <w:rPr>
          <w:rFonts w:ascii="Arial" w:hAnsi="Arial" w:cs="Arial"/>
          <w:sz w:val="24"/>
          <w:szCs w:val="24"/>
        </w:rPr>
        <w:t>leaderships styles</w:t>
      </w:r>
      <w:r w:rsidR="002307F9">
        <w:rPr>
          <w:rFonts w:ascii="Arial" w:hAnsi="Arial" w:cs="Arial"/>
          <w:sz w:val="24"/>
          <w:szCs w:val="24"/>
        </w:rPr>
        <w:t xml:space="preserve"> required </w:t>
      </w:r>
      <w:r w:rsidR="00AC377F">
        <w:rPr>
          <w:rFonts w:ascii="Arial" w:hAnsi="Arial" w:cs="Arial"/>
          <w:sz w:val="24"/>
          <w:szCs w:val="24"/>
        </w:rPr>
        <w:t xml:space="preserve">in different situations </w:t>
      </w:r>
      <w:r w:rsidR="00A2235E">
        <w:rPr>
          <w:rFonts w:ascii="Arial" w:hAnsi="Arial" w:cs="Arial"/>
          <w:sz w:val="24"/>
          <w:szCs w:val="24"/>
        </w:rPr>
        <w:t>dependent upon</w:t>
      </w:r>
      <w:r w:rsidR="00AC377F">
        <w:rPr>
          <w:rFonts w:ascii="Arial" w:hAnsi="Arial" w:cs="Arial"/>
          <w:sz w:val="24"/>
          <w:szCs w:val="24"/>
        </w:rPr>
        <w:t xml:space="preserve"> the types of </w:t>
      </w:r>
      <w:r w:rsidR="004E7154">
        <w:rPr>
          <w:rFonts w:ascii="Arial" w:hAnsi="Arial" w:cs="Arial"/>
          <w:sz w:val="24"/>
          <w:szCs w:val="24"/>
        </w:rPr>
        <w:t xml:space="preserve">personalities of the </w:t>
      </w:r>
      <w:r w:rsidR="00AC377F">
        <w:rPr>
          <w:rFonts w:ascii="Arial" w:hAnsi="Arial" w:cs="Arial"/>
          <w:sz w:val="24"/>
          <w:szCs w:val="24"/>
        </w:rPr>
        <w:t>people</w:t>
      </w:r>
      <w:r w:rsidR="00CD5A61">
        <w:rPr>
          <w:rFonts w:ascii="Arial" w:hAnsi="Arial" w:cs="Arial"/>
          <w:sz w:val="24"/>
          <w:szCs w:val="24"/>
        </w:rPr>
        <w:t xml:space="preserve"> </w:t>
      </w:r>
      <w:r w:rsidR="004D3B6C">
        <w:rPr>
          <w:rFonts w:ascii="Arial" w:hAnsi="Arial" w:cs="Arial"/>
          <w:sz w:val="24"/>
          <w:szCs w:val="24"/>
        </w:rPr>
        <w:t>invol</w:t>
      </w:r>
      <w:r w:rsidR="00D46C0C">
        <w:rPr>
          <w:rFonts w:ascii="Arial" w:hAnsi="Arial" w:cs="Arial"/>
          <w:sz w:val="24"/>
          <w:szCs w:val="24"/>
        </w:rPr>
        <w:t xml:space="preserve">ved </w:t>
      </w:r>
      <w:r w:rsidR="004349A5">
        <w:rPr>
          <w:rFonts w:ascii="Arial" w:hAnsi="Arial" w:cs="Arial"/>
          <w:sz w:val="24"/>
          <w:szCs w:val="24"/>
        </w:rPr>
        <w:t>to enable</w:t>
      </w:r>
      <w:r w:rsidR="00D46C0C">
        <w:rPr>
          <w:rFonts w:ascii="Arial" w:hAnsi="Arial" w:cs="Arial"/>
          <w:sz w:val="24"/>
          <w:szCs w:val="24"/>
        </w:rPr>
        <w:t xml:space="preserve"> the </w:t>
      </w:r>
      <w:r w:rsidR="002443AA">
        <w:rPr>
          <w:rFonts w:ascii="Arial" w:hAnsi="Arial" w:cs="Arial"/>
          <w:sz w:val="24"/>
          <w:szCs w:val="24"/>
        </w:rPr>
        <w:t xml:space="preserve">leader to fulfil the leadership role. </w:t>
      </w:r>
      <w:r w:rsidR="00E240A5">
        <w:rPr>
          <w:rFonts w:ascii="Arial" w:hAnsi="Arial" w:cs="Arial"/>
          <w:sz w:val="24"/>
          <w:szCs w:val="24"/>
        </w:rPr>
        <w:t xml:space="preserve">The </w:t>
      </w:r>
      <w:r w:rsidR="006F17BA">
        <w:rPr>
          <w:rFonts w:ascii="Arial" w:hAnsi="Arial" w:cs="Arial"/>
          <w:sz w:val="24"/>
          <w:szCs w:val="24"/>
        </w:rPr>
        <w:t xml:space="preserve">report will </w:t>
      </w:r>
      <w:r w:rsidR="00125EDA">
        <w:rPr>
          <w:rFonts w:ascii="Arial" w:hAnsi="Arial" w:cs="Arial"/>
          <w:sz w:val="24"/>
          <w:szCs w:val="24"/>
        </w:rPr>
        <w:t xml:space="preserve">also </w:t>
      </w:r>
      <w:r w:rsidR="006F17BA">
        <w:rPr>
          <w:rFonts w:ascii="Arial" w:hAnsi="Arial" w:cs="Arial"/>
          <w:sz w:val="24"/>
          <w:szCs w:val="24"/>
        </w:rPr>
        <w:t>include a</w:t>
      </w:r>
      <w:r w:rsidR="0059378C">
        <w:rPr>
          <w:rFonts w:ascii="Arial" w:hAnsi="Arial" w:cs="Arial"/>
          <w:sz w:val="24"/>
          <w:szCs w:val="24"/>
        </w:rPr>
        <w:t xml:space="preserve"> critical</w:t>
      </w:r>
      <w:r w:rsidR="006F17BA">
        <w:rPr>
          <w:rFonts w:ascii="Arial" w:hAnsi="Arial" w:cs="Arial"/>
          <w:sz w:val="24"/>
          <w:szCs w:val="24"/>
        </w:rPr>
        <w:t xml:space="preserve"> </w:t>
      </w:r>
      <w:r w:rsidR="006C22B0">
        <w:rPr>
          <w:rFonts w:ascii="Arial" w:hAnsi="Arial" w:cs="Arial"/>
          <w:sz w:val="24"/>
          <w:szCs w:val="24"/>
        </w:rPr>
        <w:t>analysis</w:t>
      </w:r>
      <w:r w:rsidR="006F17BA">
        <w:rPr>
          <w:rFonts w:ascii="Arial" w:hAnsi="Arial" w:cs="Arial"/>
          <w:sz w:val="24"/>
          <w:szCs w:val="24"/>
        </w:rPr>
        <w:t xml:space="preserve"> </w:t>
      </w:r>
      <w:r w:rsidR="00C5643F">
        <w:rPr>
          <w:rFonts w:ascii="Arial" w:hAnsi="Arial" w:cs="Arial"/>
          <w:sz w:val="24"/>
          <w:szCs w:val="24"/>
        </w:rPr>
        <w:t xml:space="preserve">and reflection </w:t>
      </w:r>
      <w:r w:rsidR="006F17BA">
        <w:rPr>
          <w:rFonts w:ascii="Arial" w:hAnsi="Arial" w:cs="Arial"/>
          <w:sz w:val="24"/>
          <w:szCs w:val="24"/>
        </w:rPr>
        <w:t xml:space="preserve">of the </w:t>
      </w:r>
      <w:r w:rsidR="00E240A5">
        <w:rPr>
          <w:rFonts w:ascii="Arial" w:hAnsi="Arial" w:cs="Arial"/>
          <w:sz w:val="24"/>
          <w:szCs w:val="24"/>
        </w:rPr>
        <w:t>author</w:t>
      </w:r>
      <w:r w:rsidR="006F17BA">
        <w:rPr>
          <w:rFonts w:ascii="Arial" w:hAnsi="Arial" w:cs="Arial"/>
          <w:sz w:val="24"/>
          <w:szCs w:val="24"/>
        </w:rPr>
        <w:t xml:space="preserve">’s own </w:t>
      </w:r>
      <w:r w:rsidR="004517B4">
        <w:rPr>
          <w:rFonts w:ascii="Arial" w:hAnsi="Arial" w:cs="Arial"/>
          <w:sz w:val="24"/>
          <w:szCs w:val="24"/>
        </w:rPr>
        <w:t xml:space="preserve">preferred leadership style/s </w:t>
      </w:r>
      <w:r w:rsidR="00A719A0">
        <w:rPr>
          <w:rFonts w:ascii="Arial" w:hAnsi="Arial" w:cs="Arial"/>
          <w:sz w:val="24"/>
          <w:szCs w:val="24"/>
        </w:rPr>
        <w:t>resulting from</w:t>
      </w:r>
      <w:r w:rsidR="00B95FD6">
        <w:rPr>
          <w:rFonts w:ascii="Arial" w:hAnsi="Arial" w:cs="Arial"/>
          <w:sz w:val="24"/>
          <w:szCs w:val="24"/>
        </w:rPr>
        <w:t xml:space="preserve"> </w:t>
      </w:r>
      <w:r w:rsidR="00403319">
        <w:rPr>
          <w:rFonts w:ascii="Arial" w:hAnsi="Arial" w:cs="Arial"/>
          <w:sz w:val="24"/>
          <w:szCs w:val="24"/>
        </w:rPr>
        <w:t>an on-line assessment</w:t>
      </w:r>
      <w:r w:rsidR="00F76DFA">
        <w:rPr>
          <w:rFonts w:ascii="Arial" w:hAnsi="Arial" w:cs="Arial"/>
          <w:sz w:val="24"/>
          <w:szCs w:val="24"/>
        </w:rPr>
        <w:t xml:space="preserve">. </w:t>
      </w:r>
      <w:r w:rsidR="00E240A5">
        <w:rPr>
          <w:rFonts w:ascii="Arial" w:hAnsi="Arial" w:cs="Arial"/>
          <w:sz w:val="24"/>
          <w:szCs w:val="24"/>
        </w:rPr>
        <w:t xml:space="preserve"> </w:t>
      </w:r>
      <w:r w:rsidR="004349A5">
        <w:rPr>
          <w:rFonts w:ascii="Arial" w:hAnsi="Arial" w:cs="Arial"/>
          <w:sz w:val="24"/>
          <w:szCs w:val="24"/>
        </w:rPr>
        <w:t xml:space="preserve">This section will conclude with </w:t>
      </w:r>
      <w:r w:rsidR="00274450">
        <w:rPr>
          <w:rFonts w:ascii="Arial" w:hAnsi="Arial" w:cs="Arial"/>
          <w:sz w:val="24"/>
          <w:szCs w:val="24"/>
        </w:rPr>
        <w:t xml:space="preserve">evidence of </w:t>
      </w:r>
      <w:r w:rsidR="007160AF">
        <w:rPr>
          <w:rFonts w:ascii="Arial" w:hAnsi="Arial" w:cs="Arial"/>
          <w:sz w:val="24"/>
          <w:szCs w:val="24"/>
        </w:rPr>
        <w:t xml:space="preserve">different leadership styles the author </w:t>
      </w:r>
      <w:r w:rsidR="008021C9">
        <w:rPr>
          <w:rFonts w:ascii="Arial" w:hAnsi="Arial" w:cs="Arial"/>
          <w:sz w:val="24"/>
          <w:szCs w:val="24"/>
        </w:rPr>
        <w:t>portrayed</w:t>
      </w:r>
      <w:r w:rsidR="00043856">
        <w:rPr>
          <w:rFonts w:ascii="Arial" w:hAnsi="Arial" w:cs="Arial"/>
          <w:sz w:val="24"/>
          <w:szCs w:val="24"/>
        </w:rPr>
        <w:t xml:space="preserve"> </w:t>
      </w:r>
      <w:r w:rsidR="007160AF">
        <w:rPr>
          <w:rFonts w:ascii="Arial" w:hAnsi="Arial" w:cs="Arial"/>
          <w:sz w:val="24"/>
          <w:szCs w:val="24"/>
        </w:rPr>
        <w:t xml:space="preserve">during </w:t>
      </w:r>
      <w:r w:rsidR="00E43F6A">
        <w:rPr>
          <w:rFonts w:ascii="Arial" w:hAnsi="Arial" w:cs="Arial"/>
          <w:sz w:val="24"/>
          <w:szCs w:val="24"/>
        </w:rPr>
        <w:t xml:space="preserve">real </w:t>
      </w:r>
      <w:r w:rsidR="007160AF">
        <w:rPr>
          <w:rFonts w:ascii="Arial" w:hAnsi="Arial" w:cs="Arial"/>
          <w:sz w:val="24"/>
          <w:szCs w:val="24"/>
        </w:rPr>
        <w:t>workplace situations.</w:t>
      </w:r>
    </w:p>
    <w:p w14:paraId="381F116A" w14:textId="790D8F43" w:rsidR="00CB25B8" w:rsidRDefault="00E3066E" w:rsidP="00CC5C33">
      <w:pPr>
        <w:spacing w:line="360" w:lineRule="auto"/>
        <w:rPr>
          <w:rFonts w:ascii="Arial" w:hAnsi="Arial" w:cs="Arial"/>
          <w:sz w:val="24"/>
          <w:szCs w:val="24"/>
        </w:rPr>
      </w:pPr>
      <w:r>
        <w:rPr>
          <w:rFonts w:ascii="Arial" w:hAnsi="Arial" w:cs="Arial"/>
          <w:sz w:val="24"/>
          <w:szCs w:val="24"/>
        </w:rPr>
        <w:t xml:space="preserve">Section </w:t>
      </w:r>
      <w:r w:rsidR="00D5293B">
        <w:rPr>
          <w:rFonts w:ascii="Arial" w:hAnsi="Arial" w:cs="Arial"/>
          <w:sz w:val="24"/>
          <w:szCs w:val="24"/>
        </w:rPr>
        <w:t>two</w:t>
      </w:r>
      <w:r>
        <w:rPr>
          <w:rFonts w:ascii="Arial" w:hAnsi="Arial" w:cs="Arial"/>
          <w:sz w:val="24"/>
          <w:szCs w:val="24"/>
        </w:rPr>
        <w:t xml:space="preserve"> will require the author to critically assess </w:t>
      </w:r>
      <w:r w:rsidR="006F4CB1">
        <w:rPr>
          <w:rFonts w:ascii="Arial" w:hAnsi="Arial" w:cs="Arial"/>
          <w:sz w:val="24"/>
          <w:szCs w:val="24"/>
        </w:rPr>
        <w:t xml:space="preserve">a recognised leadership model </w:t>
      </w:r>
      <w:r w:rsidR="00E92072">
        <w:rPr>
          <w:rFonts w:ascii="Arial" w:hAnsi="Arial" w:cs="Arial"/>
          <w:sz w:val="24"/>
          <w:szCs w:val="24"/>
        </w:rPr>
        <w:t xml:space="preserve">and the impact this model </w:t>
      </w:r>
      <w:r w:rsidR="005E565F">
        <w:rPr>
          <w:rFonts w:ascii="Arial" w:hAnsi="Arial" w:cs="Arial"/>
          <w:sz w:val="24"/>
          <w:szCs w:val="24"/>
        </w:rPr>
        <w:t>imposes on an individual’s workplace performance.</w:t>
      </w:r>
      <w:r w:rsidR="000747AF">
        <w:rPr>
          <w:rFonts w:ascii="Arial" w:hAnsi="Arial" w:cs="Arial"/>
          <w:sz w:val="24"/>
          <w:szCs w:val="24"/>
        </w:rPr>
        <w:t xml:space="preserve"> The author will also </w:t>
      </w:r>
      <w:r w:rsidR="00E05DDB">
        <w:rPr>
          <w:rFonts w:ascii="Arial" w:hAnsi="Arial" w:cs="Arial"/>
          <w:sz w:val="24"/>
          <w:szCs w:val="24"/>
        </w:rPr>
        <w:t>compare</w:t>
      </w:r>
      <w:r w:rsidR="000747AF">
        <w:rPr>
          <w:rFonts w:ascii="Arial" w:hAnsi="Arial" w:cs="Arial"/>
          <w:sz w:val="24"/>
          <w:szCs w:val="24"/>
        </w:rPr>
        <w:t xml:space="preserve"> this model with </w:t>
      </w:r>
      <w:r w:rsidR="001842C7">
        <w:rPr>
          <w:rFonts w:ascii="Arial" w:hAnsi="Arial" w:cs="Arial"/>
          <w:sz w:val="24"/>
          <w:szCs w:val="24"/>
        </w:rPr>
        <w:t xml:space="preserve">other </w:t>
      </w:r>
      <w:r w:rsidR="002D542E">
        <w:rPr>
          <w:rFonts w:ascii="Arial" w:hAnsi="Arial" w:cs="Arial"/>
          <w:sz w:val="24"/>
          <w:szCs w:val="24"/>
        </w:rPr>
        <w:t xml:space="preserve">historical </w:t>
      </w:r>
      <w:r w:rsidR="001842C7">
        <w:rPr>
          <w:rFonts w:ascii="Arial" w:hAnsi="Arial" w:cs="Arial"/>
          <w:sz w:val="24"/>
          <w:szCs w:val="24"/>
        </w:rPr>
        <w:t>leadership theories</w:t>
      </w:r>
      <w:r w:rsidR="00A36C78">
        <w:rPr>
          <w:rFonts w:ascii="Arial" w:hAnsi="Arial" w:cs="Arial"/>
          <w:sz w:val="24"/>
          <w:szCs w:val="24"/>
        </w:rPr>
        <w:t xml:space="preserve"> and modelling techniques </w:t>
      </w:r>
      <w:r w:rsidR="00ED4F6D">
        <w:rPr>
          <w:rFonts w:ascii="Arial" w:hAnsi="Arial" w:cs="Arial"/>
          <w:sz w:val="24"/>
          <w:szCs w:val="24"/>
        </w:rPr>
        <w:t xml:space="preserve">to identify </w:t>
      </w:r>
      <w:r w:rsidR="00D803B9">
        <w:rPr>
          <w:rFonts w:ascii="Arial" w:hAnsi="Arial" w:cs="Arial"/>
          <w:sz w:val="24"/>
          <w:szCs w:val="24"/>
        </w:rPr>
        <w:t>any similarities in the theories on leadership in the workplace</w:t>
      </w:r>
      <w:r w:rsidR="00CB25B8">
        <w:rPr>
          <w:rFonts w:ascii="Arial" w:hAnsi="Arial" w:cs="Arial"/>
          <w:sz w:val="24"/>
          <w:szCs w:val="24"/>
        </w:rPr>
        <w:t>.</w:t>
      </w:r>
      <w:r w:rsidR="001D1C0A">
        <w:rPr>
          <w:rFonts w:ascii="Arial" w:hAnsi="Arial" w:cs="Arial"/>
          <w:sz w:val="24"/>
          <w:szCs w:val="24"/>
        </w:rPr>
        <w:t xml:space="preserve"> </w:t>
      </w:r>
      <w:r w:rsidR="00451118">
        <w:rPr>
          <w:rFonts w:ascii="Arial" w:hAnsi="Arial" w:cs="Arial"/>
          <w:sz w:val="24"/>
          <w:szCs w:val="24"/>
        </w:rPr>
        <w:t>T</w:t>
      </w:r>
      <w:r w:rsidR="001D1C0A">
        <w:rPr>
          <w:rFonts w:ascii="Arial" w:hAnsi="Arial" w:cs="Arial"/>
          <w:sz w:val="24"/>
          <w:szCs w:val="24"/>
        </w:rPr>
        <w:t xml:space="preserve">he author will </w:t>
      </w:r>
      <w:r w:rsidR="00F34490">
        <w:rPr>
          <w:rFonts w:ascii="Arial" w:hAnsi="Arial" w:cs="Arial"/>
          <w:sz w:val="24"/>
          <w:szCs w:val="24"/>
        </w:rPr>
        <w:t>conclude</w:t>
      </w:r>
      <w:r w:rsidR="00451118">
        <w:rPr>
          <w:rFonts w:ascii="Arial" w:hAnsi="Arial" w:cs="Arial"/>
          <w:sz w:val="24"/>
          <w:szCs w:val="24"/>
        </w:rPr>
        <w:t xml:space="preserve"> this section</w:t>
      </w:r>
      <w:r w:rsidR="00F34490">
        <w:rPr>
          <w:rFonts w:ascii="Arial" w:hAnsi="Arial" w:cs="Arial"/>
          <w:sz w:val="24"/>
          <w:szCs w:val="24"/>
        </w:rPr>
        <w:t xml:space="preserve"> by </w:t>
      </w:r>
      <w:r w:rsidR="00BE6EBA">
        <w:rPr>
          <w:rFonts w:ascii="Arial" w:hAnsi="Arial" w:cs="Arial"/>
          <w:sz w:val="24"/>
          <w:szCs w:val="24"/>
        </w:rPr>
        <w:t>link</w:t>
      </w:r>
      <w:r w:rsidR="00F34490">
        <w:rPr>
          <w:rFonts w:ascii="Arial" w:hAnsi="Arial" w:cs="Arial"/>
          <w:sz w:val="24"/>
          <w:szCs w:val="24"/>
        </w:rPr>
        <w:t>ing</w:t>
      </w:r>
      <w:r w:rsidR="00BE6EBA">
        <w:rPr>
          <w:rFonts w:ascii="Arial" w:hAnsi="Arial" w:cs="Arial"/>
          <w:sz w:val="24"/>
          <w:szCs w:val="24"/>
        </w:rPr>
        <w:t xml:space="preserve"> the theories to workplace scenarios.</w:t>
      </w:r>
      <w:r w:rsidR="001D1C0A">
        <w:rPr>
          <w:rFonts w:ascii="Arial" w:hAnsi="Arial" w:cs="Arial"/>
          <w:sz w:val="24"/>
          <w:szCs w:val="24"/>
        </w:rPr>
        <w:t xml:space="preserve"> </w:t>
      </w:r>
    </w:p>
    <w:p w14:paraId="7BB54C9B" w14:textId="71BC51E4" w:rsidR="00665E17" w:rsidRDefault="00665E17" w:rsidP="00CC5C33">
      <w:pPr>
        <w:spacing w:line="360" w:lineRule="auto"/>
        <w:rPr>
          <w:rFonts w:ascii="Arial" w:hAnsi="Arial" w:cs="Arial"/>
          <w:sz w:val="24"/>
          <w:szCs w:val="24"/>
        </w:rPr>
      </w:pPr>
      <w:r>
        <w:rPr>
          <w:rFonts w:ascii="Arial" w:hAnsi="Arial" w:cs="Arial"/>
          <w:sz w:val="24"/>
          <w:szCs w:val="24"/>
        </w:rPr>
        <w:t xml:space="preserve">The final section </w:t>
      </w:r>
      <w:r w:rsidR="00067E1A">
        <w:rPr>
          <w:rFonts w:ascii="Arial" w:hAnsi="Arial" w:cs="Arial"/>
          <w:sz w:val="24"/>
          <w:szCs w:val="24"/>
        </w:rPr>
        <w:t>of</w:t>
      </w:r>
      <w:r>
        <w:rPr>
          <w:rFonts w:ascii="Arial" w:hAnsi="Arial" w:cs="Arial"/>
          <w:sz w:val="24"/>
          <w:szCs w:val="24"/>
        </w:rPr>
        <w:t xml:space="preserve"> this report will require the author to </w:t>
      </w:r>
      <w:r w:rsidR="008748B5">
        <w:rPr>
          <w:rFonts w:ascii="Arial" w:hAnsi="Arial" w:cs="Arial"/>
          <w:sz w:val="24"/>
          <w:szCs w:val="24"/>
        </w:rPr>
        <w:t>assess the ability to set direction</w:t>
      </w:r>
      <w:r w:rsidR="00383BCC">
        <w:rPr>
          <w:rFonts w:ascii="Arial" w:hAnsi="Arial" w:cs="Arial"/>
          <w:sz w:val="24"/>
          <w:szCs w:val="24"/>
        </w:rPr>
        <w:t xml:space="preserve"> in the workplace</w:t>
      </w:r>
      <w:r w:rsidR="008748B5">
        <w:rPr>
          <w:rFonts w:ascii="Arial" w:hAnsi="Arial" w:cs="Arial"/>
          <w:sz w:val="24"/>
          <w:szCs w:val="24"/>
        </w:rPr>
        <w:t xml:space="preserve">, </w:t>
      </w:r>
      <w:r w:rsidR="000F4D0D">
        <w:rPr>
          <w:rFonts w:ascii="Arial" w:hAnsi="Arial" w:cs="Arial"/>
          <w:sz w:val="24"/>
          <w:szCs w:val="24"/>
        </w:rPr>
        <w:t>by exploring the how</w:t>
      </w:r>
      <w:r w:rsidR="00383BCC">
        <w:rPr>
          <w:rFonts w:ascii="Arial" w:hAnsi="Arial" w:cs="Arial"/>
          <w:sz w:val="24"/>
          <w:szCs w:val="24"/>
        </w:rPr>
        <w:t xml:space="preserve"> </w:t>
      </w:r>
      <w:r w:rsidR="008D4FC8">
        <w:rPr>
          <w:rFonts w:ascii="Arial" w:hAnsi="Arial" w:cs="Arial"/>
          <w:sz w:val="24"/>
          <w:szCs w:val="24"/>
        </w:rPr>
        <w:t xml:space="preserve">the vision of a </w:t>
      </w:r>
      <w:r w:rsidR="00A0602E">
        <w:rPr>
          <w:rFonts w:ascii="Arial" w:hAnsi="Arial" w:cs="Arial"/>
          <w:sz w:val="24"/>
          <w:szCs w:val="24"/>
        </w:rPr>
        <w:t>leader</w:t>
      </w:r>
      <w:r w:rsidR="007B514C">
        <w:rPr>
          <w:rFonts w:ascii="Arial" w:hAnsi="Arial" w:cs="Arial"/>
          <w:sz w:val="24"/>
          <w:szCs w:val="24"/>
        </w:rPr>
        <w:t xml:space="preserve"> </w:t>
      </w:r>
      <w:r w:rsidR="00943FE1">
        <w:rPr>
          <w:rFonts w:ascii="Arial" w:hAnsi="Arial" w:cs="Arial"/>
          <w:sz w:val="24"/>
          <w:szCs w:val="24"/>
        </w:rPr>
        <w:t>enable</w:t>
      </w:r>
      <w:r w:rsidR="00711FB0">
        <w:rPr>
          <w:rFonts w:ascii="Arial" w:hAnsi="Arial" w:cs="Arial"/>
          <w:sz w:val="24"/>
          <w:szCs w:val="24"/>
        </w:rPr>
        <w:t>s</w:t>
      </w:r>
      <w:r w:rsidR="00943FE1">
        <w:rPr>
          <w:rFonts w:ascii="Arial" w:hAnsi="Arial" w:cs="Arial"/>
          <w:sz w:val="24"/>
          <w:szCs w:val="24"/>
        </w:rPr>
        <w:t xml:space="preserve"> a</w:t>
      </w:r>
      <w:r w:rsidR="00CC5AF2">
        <w:rPr>
          <w:rFonts w:ascii="Arial" w:hAnsi="Arial" w:cs="Arial"/>
          <w:sz w:val="24"/>
          <w:szCs w:val="24"/>
        </w:rPr>
        <w:t>nd drives a</w:t>
      </w:r>
      <w:r w:rsidR="00943FE1">
        <w:rPr>
          <w:rFonts w:ascii="Arial" w:hAnsi="Arial" w:cs="Arial"/>
          <w:sz w:val="24"/>
          <w:szCs w:val="24"/>
        </w:rPr>
        <w:t xml:space="preserve"> </w:t>
      </w:r>
      <w:r w:rsidR="00403FD6">
        <w:rPr>
          <w:rFonts w:ascii="Arial" w:hAnsi="Arial" w:cs="Arial"/>
          <w:sz w:val="24"/>
          <w:szCs w:val="24"/>
        </w:rPr>
        <w:t xml:space="preserve">successful </w:t>
      </w:r>
      <w:r w:rsidR="00E449B0">
        <w:rPr>
          <w:rFonts w:ascii="Arial" w:hAnsi="Arial" w:cs="Arial"/>
          <w:sz w:val="24"/>
          <w:szCs w:val="24"/>
        </w:rPr>
        <w:t xml:space="preserve">proposed </w:t>
      </w:r>
      <w:r w:rsidR="00943FE1">
        <w:rPr>
          <w:rFonts w:ascii="Arial" w:hAnsi="Arial" w:cs="Arial"/>
          <w:sz w:val="24"/>
          <w:szCs w:val="24"/>
        </w:rPr>
        <w:t>change in the workplace</w:t>
      </w:r>
      <w:r w:rsidR="008A246F">
        <w:rPr>
          <w:rFonts w:ascii="Arial" w:hAnsi="Arial" w:cs="Arial"/>
          <w:sz w:val="24"/>
          <w:szCs w:val="24"/>
        </w:rPr>
        <w:t>.  The report will include</w:t>
      </w:r>
      <w:r w:rsidR="00943FE1">
        <w:rPr>
          <w:rFonts w:ascii="Arial" w:hAnsi="Arial" w:cs="Arial"/>
          <w:sz w:val="24"/>
          <w:szCs w:val="24"/>
        </w:rPr>
        <w:t xml:space="preserve"> </w:t>
      </w:r>
      <w:r w:rsidR="00231687">
        <w:rPr>
          <w:rFonts w:ascii="Arial" w:hAnsi="Arial" w:cs="Arial"/>
          <w:sz w:val="24"/>
          <w:szCs w:val="24"/>
        </w:rPr>
        <w:t>how a leader of a change proposal empow</w:t>
      </w:r>
      <w:r w:rsidR="00BC70AA">
        <w:rPr>
          <w:rFonts w:ascii="Arial" w:hAnsi="Arial" w:cs="Arial"/>
          <w:sz w:val="24"/>
          <w:szCs w:val="24"/>
        </w:rPr>
        <w:t>ers</w:t>
      </w:r>
      <w:r w:rsidR="000F4D0D">
        <w:rPr>
          <w:rFonts w:ascii="Arial" w:hAnsi="Arial" w:cs="Arial"/>
          <w:sz w:val="24"/>
          <w:szCs w:val="24"/>
        </w:rPr>
        <w:t xml:space="preserve"> </w:t>
      </w:r>
      <w:r w:rsidR="00E26037">
        <w:rPr>
          <w:rFonts w:ascii="Arial" w:hAnsi="Arial" w:cs="Arial"/>
          <w:sz w:val="24"/>
          <w:szCs w:val="24"/>
        </w:rPr>
        <w:t xml:space="preserve">and delegates </w:t>
      </w:r>
      <w:r w:rsidR="001B52D9">
        <w:rPr>
          <w:rFonts w:ascii="Arial" w:hAnsi="Arial" w:cs="Arial"/>
          <w:sz w:val="24"/>
          <w:szCs w:val="24"/>
        </w:rPr>
        <w:t xml:space="preserve">pieces of work to </w:t>
      </w:r>
      <w:r w:rsidR="000F4D0D">
        <w:rPr>
          <w:rFonts w:ascii="Arial" w:hAnsi="Arial" w:cs="Arial"/>
          <w:sz w:val="24"/>
          <w:szCs w:val="24"/>
        </w:rPr>
        <w:t>employees</w:t>
      </w:r>
      <w:r w:rsidR="00205F8D">
        <w:rPr>
          <w:rFonts w:ascii="Arial" w:hAnsi="Arial" w:cs="Arial"/>
          <w:sz w:val="24"/>
          <w:szCs w:val="24"/>
        </w:rPr>
        <w:t>, by</w:t>
      </w:r>
      <w:r w:rsidR="00D358AA">
        <w:rPr>
          <w:rFonts w:ascii="Arial" w:hAnsi="Arial" w:cs="Arial"/>
          <w:sz w:val="24"/>
          <w:szCs w:val="24"/>
        </w:rPr>
        <w:t xml:space="preserve"> understanding </w:t>
      </w:r>
      <w:r w:rsidR="00881CB9">
        <w:rPr>
          <w:rFonts w:ascii="Arial" w:hAnsi="Arial" w:cs="Arial"/>
          <w:sz w:val="24"/>
          <w:szCs w:val="24"/>
        </w:rPr>
        <w:t xml:space="preserve">and </w:t>
      </w:r>
      <w:r w:rsidR="00E85AD7">
        <w:rPr>
          <w:rFonts w:ascii="Arial" w:hAnsi="Arial" w:cs="Arial"/>
          <w:sz w:val="24"/>
          <w:szCs w:val="24"/>
        </w:rPr>
        <w:t xml:space="preserve">clearly defining </w:t>
      </w:r>
      <w:r w:rsidR="00D358AA">
        <w:rPr>
          <w:rFonts w:ascii="Arial" w:hAnsi="Arial" w:cs="Arial"/>
          <w:sz w:val="24"/>
          <w:szCs w:val="24"/>
        </w:rPr>
        <w:t>what motivates</w:t>
      </w:r>
      <w:r w:rsidR="003037A1">
        <w:rPr>
          <w:rFonts w:ascii="Arial" w:hAnsi="Arial" w:cs="Arial"/>
          <w:sz w:val="24"/>
          <w:szCs w:val="24"/>
        </w:rPr>
        <w:t>,</w:t>
      </w:r>
      <w:r w:rsidR="00D358AA">
        <w:rPr>
          <w:rFonts w:ascii="Arial" w:hAnsi="Arial" w:cs="Arial"/>
          <w:sz w:val="24"/>
          <w:szCs w:val="24"/>
        </w:rPr>
        <w:t xml:space="preserve"> </w:t>
      </w:r>
      <w:r w:rsidR="00205F8D">
        <w:rPr>
          <w:rFonts w:ascii="Arial" w:hAnsi="Arial" w:cs="Arial"/>
          <w:sz w:val="24"/>
          <w:szCs w:val="24"/>
        </w:rPr>
        <w:t>inspir</w:t>
      </w:r>
      <w:r w:rsidR="00E26037">
        <w:rPr>
          <w:rFonts w:ascii="Arial" w:hAnsi="Arial" w:cs="Arial"/>
          <w:sz w:val="24"/>
          <w:szCs w:val="24"/>
        </w:rPr>
        <w:t>es</w:t>
      </w:r>
      <w:r w:rsidR="003037A1">
        <w:rPr>
          <w:rFonts w:ascii="Arial" w:hAnsi="Arial" w:cs="Arial"/>
          <w:sz w:val="24"/>
          <w:szCs w:val="24"/>
        </w:rPr>
        <w:t xml:space="preserve"> and energises </w:t>
      </w:r>
      <w:r w:rsidR="00205F8D">
        <w:rPr>
          <w:rFonts w:ascii="Arial" w:hAnsi="Arial" w:cs="Arial"/>
          <w:sz w:val="24"/>
          <w:szCs w:val="24"/>
        </w:rPr>
        <w:t>them to follow their lead</w:t>
      </w:r>
      <w:r w:rsidR="00313C99">
        <w:rPr>
          <w:rFonts w:ascii="Arial" w:hAnsi="Arial" w:cs="Arial"/>
          <w:sz w:val="24"/>
          <w:szCs w:val="24"/>
        </w:rPr>
        <w:t>;</w:t>
      </w:r>
      <w:r w:rsidR="00205F8D">
        <w:rPr>
          <w:rFonts w:ascii="Arial" w:hAnsi="Arial" w:cs="Arial"/>
          <w:sz w:val="24"/>
          <w:szCs w:val="24"/>
        </w:rPr>
        <w:t xml:space="preserve"> </w:t>
      </w:r>
      <w:r w:rsidR="00A8578E">
        <w:rPr>
          <w:rFonts w:ascii="Arial" w:hAnsi="Arial" w:cs="Arial"/>
          <w:sz w:val="24"/>
          <w:szCs w:val="24"/>
        </w:rPr>
        <w:t xml:space="preserve">not by pushing </w:t>
      </w:r>
      <w:r w:rsidR="00457163">
        <w:rPr>
          <w:rFonts w:ascii="Arial" w:hAnsi="Arial" w:cs="Arial"/>
          <w:sz w:val="24"/>
          <w:szCs w:val="24"/>
        </w:rPr>
        <w:t xml:space="preserve">and pulling </w:t>
      </w:r>
      <w:r w:rsidR="00A8578E">
        <w:rPr>
          <w:rFonts w:ascii="Arial" w:hAnsi="Arial" w:cs="Arial"/>
          <w:sz w:val="24"/>
          <w:szCs w:val="24"/>
        </w:rPr>
        <w:t xml:space="preserve">them in the right direction but by </w:t>
      </w:r>
      <w:r w:rsidR="00106AA0">
        <w:rPr>
          <w:rFonts w:ascii="Arial" w:hAnsi="Arial" w:cs="Arial"/>
          <w:sz w:val="24"/>
          <w:szCs w:val="24"/>
        </w:rPr>
        <w:t xml:space="preserve">firstly satisfying their basic </w:t>
      </w:r>
      <w:r w:rsidR="00E860D9">
        <w:rPr>
          <w:rFonts w:ascii="Arial" w:hAnsi="Arial" w:cs="Arial"/>
          <w:sz w:val="24"/>
          <w:szCs w:val="24"/>
        </w:rPr>
        <w:t xml:space="preserve">human </w:t>
      </w:r>
      <w:r w:rsidR="00106AA0">
        <w:rPr>
          <w:rFonts w:ascii="Arial" w:hAnsi="Arial" w:cs="Arial"/>
          <w:sz w:val="24"/>
          <w:szCs w:val="24"/>
        </w:rPr>
        <w:t>needs</w:t>
      </w:r>
      <w:r w:rsidR="0012704B">
        <w:rPr>
          <w:rFonts w:ascii="Arial" w:hAnsi="Arial" w:cs="Arial"/>
          <w:sz w:val="24"/>
          <w:szCs w:val="24"/>
        </w:rPr>
        <w:t xml:space="preserve"> </w:t>
      </w:r>
      <w:r w:rsidR="00EC046F">
        <w:rPr>
          <w:rFonts w:ascii="Arial" w:hAnsi="Arial" w:cs="Arial"/>
          <w:sz w:val="24"/>
          <w:szCs w:val="24"/>
        </w:rPr>
        <w:t>using the theory of Maslow</w:t>
      </w:r>
      <w:r w:rsidR="00E62971">
        <w:rPr>
          <w:rFonts w:ascii="Arial" w:hAnsi="Arial" w:cs="Arial"/>
          <w:sz w:val="24"/>
          <w:szCs w:val="24"/>
        </w:rPr>
        <w:t xml:space="preserve">’s </w:t>
      </w:r>
      <w:r w:rsidR="00332D63">
        <w:rPr>
          <w:rFonts w:ascii="Arial" w:hAnsi="Arial" w:cs="Arial"/>
          <w:sz w:val="24"/>
          <w:szCs w:val="24"/>
        </w:rPr>
        <w:t>Hierarchy</w:t>
      </w:r>
      <w:r w:rsidR="00E62971">
        <w:rPr>
          <w:rFonts w:ascii="Arial" w:hAnsi="Arial" w:cs="Arial"/>
          <w:sz w:val="24"/>
          <w:szCs w:val="24"/>
        </w:rPr>
        <w:t xml:space="preserve"> of Needs </w:t>
      </w:r>
      <w:r w:rsidR="00EC046F">
        <w:rPr>
          <w:rFonts w:ascii="Arial" w:hAnsi="Arial" w:cs="Arial"/>
          <w:sz w:val="24"/>
          <w:szCs w:val="24"/>
        </w:rPr>
        <w:t xml:space="preserve">as an </w:t>
      </w:r>
      <w:r w:rsidR="00197AE0">
        <w:rPr>
          <w:rFonts w:ascii="Arial" w:hAnsi="Arial" w:cs="Arial"/>
          <w:sz w:val="24"/>
          <w:szCs w:val="24"/>
        </w:rPr>
        <w:t xml:space="preserve">excellent </w:t>
      </w:r>
      <w:r w:rsidR="00EC046F">
        <w:rPr>
          <w:rFonts w:ascii="Arial" w:hAnsi="Arial" w:cs="Arial"/>
          <w:sz w:val="24"/>
          <w:szCs w:val="24"/>
        </w:rPr>
        <w:t xml:space="preserve">example. </w:t>
      </w:r>
    </w:p>
    <w:p w14:paraId="36585A9D" w14:textId="75D63FF3" w:rsidR="000C715E" w:rsidRDefault="000C715E" w:rsidP="000C715E">
      <w:pPr>
        <w:spacing w:line="360" w:lineRule="auto"/>
        <w:rPr>
          <w:rFonts w:ascii="Arial" w:hAnsi="Arial" w:cs="Arial"/>
          <w:sz w:val="24"/>
          <w:szCs w:val="24"/>
        </w:rPr>
      </w:pPr>
      <w:r>
        <w:rPr>
          <w:rFonts w:ascii="Arial" w:hAnsi="Arial" w:cs="Arial"/>
          <w:sz w:val="24"/>
          <w:szCs w:val="24"/>
        </w:rPr>
        <w:t xml:space="preserve">The author will </w:t>
      </w:r>
      <w:r w:rsidR="00451118">
        <w:rPr>
          <w:rFonts w:ascii="Arial" w:hAnsi="Arial" w:cs="Arial"/>
          <w:sz w:val="24"/>
          <w:szCs w:val="24"/>
        </w:rPr>
        <w:t xml:space="preserve">attempt to </w:t>
      </w:r>
      <w:r>
        <w:rPr>
          <w:rFonts w:ascii="Arial" w:hAnsi="Arial" w:cs="Arial"/>
          <w:sz w:val="24"/>
          <w:szCs w:val="24"/>
        </w:rPr>
        <w:t>draw conclusions to findings in the research of the topic throughout the report, culminating in a final overall conclusion.</w:t>
      </w:r>
    </w:p>
    <w:p w14:paraId="37604503" w14:textId="1B58718B" w:rsidR="004A6E40" w:rsidRDefault="004A6E40" w:rsidP="000C715E">
      <w:pPr>
        <w:spacing w:line="360" w:lineRule="auto"/>
        <w:rPr>
          <w:rFonts w:ascii="Arial" w:hAnsi="Arial" w:cs="Arial"/>
          <w:sz w:val="24"/>
          <w:szCs w:val="24"/>
        </w:rPr>
      </w:pPr>
    </w:p>
    <w:p w14:paraId="2B089D11" w14:textId="77777777" w:rsidR="00595381" w:rsidRDefault="00595381" w:rsidP="000C715E">
      <w:pPr>
        <w:spacing w:line="360" w:lineRule="auto"/>
        <w:rPr>
          <w:rFonts w:ascii="Arial" w:hAnsi="Arial" w:cs="Arial"/>
          <w:sz w:val="24"/>
          <w:szCs w:val="24"/>
        </w:rPr>
      </w:pPr>
    </w:p>
    <w:p w14:paraId="6D2FC37B" w14:textId="7C0E5E7D" w:rsidR="009F3DC0" w:rsidRDefault="006F4CB1" w:rsidP="00D5566A">
      <w:pPr>
        <w:pStyle w:val="Heading2"/>
      </w:pPr>
      <w:r>
        <w:rPr>
          <w:rFonts w:ascii="Arial" w:hAnsi="Arial" w:cs="Arial"/>
          <w:sz w:val="24"/>
          <w:szCs w:val="24"/>
        </w:rPr>
        <w:lastRenderedPageBreak/>
        <w:t xml:space="preserve"> </w:t>
      </w:r>
      <w:bookmarkStart w:id="2" w:name="_Toc77533695"/>
      <w:r w:rsidR="00D8726D">
        <w:t>Understanding Leadership</w:t>
      </w:r>
      <w:bookmarkEnd w:id="2"/>
    </w:p>
    <w:p w14:paraId="4E4BE0DD" w14:textId="4FFE5713" w:rsidR="00561B82" w:rsidRDefault="00561B82" w:rsidP="00561B82"/>
    <w:p w14:paraId="5203C9F1" w14:textId="77777777" w:rsidR="00794889" w:rsidRDefault="007E62F4" w:rsidP="00794889">
      <w:pPr>
        <w:spacing w:line="360" w:lineRule="auto"/>
        <w:rPr>
          <w:rFonts w:ascii="Arial" w:hAnsi="Arial" w:cs="Arial"/>
          <w:sz w:val="24"/>
          <w:szCs w:val="24"/>
        </w:rPr>
      </w:pPr>
      <w:r>
        <w:rPr>
          <w:rFonts w:ascii="Arial" w:hAnsi="Arial" w:cs="Arial"/>
          <w:sz w:val="24"/>
          <w:szCs w:val="24"/>
        </w:rPr>
        <w:t xml:space="preserve">Whilst researching leadership for this report the author </w:t>
      </w:r>
      <w:r w:rsidR="007841A0">
        <w:rPr>
          <w:rFonts w:ascii="Arial" w:hAnsi="Arial" w:cs="Arial"/>
          <w:sz w:val="24"/>
          <w:szCs w:val="24"/>
        </w:rPr>
        <w:t xml:space="preserve">was </w:t>
      </w:r>
      <w:r w:rsidR="005928F1">
        <w:rPr>
          <w:rFonts w:ascii="Arial" w:hAnsi="Arial" w:cs="Arial"/>
          <w:sz w:val="24"/>
          <w:szCs w:val="24"/>
        </w:rPr>
        <w:t xml:space="preserve">initially </w:t>
      </w:r>
      <w:r w:rsidR="007841A0">
        <w:rPr>
          <w:rFonts w:ascii="Arial" w:hAnsi="Arial" w:cs="Arial"/>
          <w:sz w:val="24"/>
          <w:szCs w:val="24"/>
        </w:rPr>
        <w:t xml:space="preserve">confused </w:t>
      </w:r>
      <w:r w:rsidR="005928F1">
        <w:rPr>
          <w:rFonts w:ascii="Arial" w:hAnsi="Arial" w:cs="Arial"/>
          <w:sz w:val="24"/>
          <w:szCs w:val="24"/>
        </w:rPr>
        <w:t xml:space="preserve">by the complex </w:t>
      </w:r>
      <w:r w:rsidR="00993F73">
        <w:rPr>
          <w:rFonts w:ascii="Arial" w:hAnsi="Arial" w:cs="Arial"/>
          <w:sz w:val="24"/>
          <w:szCs w:val="24"/>
        </w:rPr>
        <w:t>meaning of leadership and its diff</w:t>
      </w:r>
      <w:r w:rsidR="00450587">
        <w:rPr>
          <w:rFonts w:ascii="Arial" w:hAnsi="Arial" w:cs="Arial"/>
          <w:sz w:val="24"/>
          <w:szCs w:val="24"/>
        </w:rPr>
        <w:t>erent factors and dimensions</w:t>
      </w:r>
      <w:r w:rsidR="00E97BAD">
        <w:rPr>
          <w:rFonts w:ascii="Arial" w:hAnsi="Arial" w:cs="Arial"/>
          <w:sz w:val="24"/>
          <w:szCs w:val="24"/>
        </w:rPr>
        <w:t xml:space="preserve">.  Research reveals that leadership is </w:t>
      </w:r>
      <w:r w:rsidR="0083254A">
        <w:rPr>
          <w:rFonts w:ascii="Arial" w:hAnsi="Arial" w:cs="Arial"/>
          <w:sz w:val="24"/>
          <w:szCs w:val="24"/>
        </w:rPr>
        <w:t>sometimes described as a ‘trait’ or an ability</w:t>
      </w:r>
      <w:r w:rsidR="00F46702">
        <w:rPr>
          <w:rFonts w:ascii="Arial" w:hAnsi="Arial" w:cs="Arial"/>
          <w:sz w:val="24"/>
          <w:szCs w:val="24"/>
        </w:rPr>
        <w:t xml:space="preserve">, a skill or a behaviour and is also described as a relationship or </w:t>
      </w:r>
      <w:r w:rsidR="00727BC0">
        <w:rPr>
          <w:rFonts w:ascii="Arial" w:hAnsi="Arial" w:cs="Arial"/>
          <w:sz w:val="24"/>
          <w:szCs w:val="24"/>
        </w:rPr>
        <w:t>‘</w:t>
      </w:r>
      <w:r w:rsidR="00F46702">
        <w:rPr>
          <w:rFonts w:ascii="Arial" w:hAnsi="Arial" w:cs="Arial"/>
          <w:sz w:val="24"/>
          <w:szCs w:val="24"/>
        </w:rPr>
        <w:t>process</w:t>
      </w:r>
      <w:r w:rsidR="00727BC0">
        <w:rPr>
          <w:rFonts w:ascii="Arial" w:hAnsi="Arial" w:cs="Arial"/>
          <w:sz w:val="24"/>
          <w:szCs w:val="24"/>
        </w:rPr>
        <w:t>’</w:t>
      </w:r>
      <w:r w:rsidR="00F46702">
        <w:rPr>
          <w:rFonts w:ascii="Arial" w:hAnsi="Arial" w:cs="Arial"/>
          <w:sz w:val="24"/>
          <w:szCs w:val="24"/>
        </w:rPr>
        <w:t>.</w:t>
      </w:r>
      <w:r w:rsidR="00993F73">
        <w:rPr>
          <w:rFonts w:ascii="Arial" w:hAnsi="Arial" w:cs="Arial"/>
          <w:sz w:val="24"/>
          <w:szCs w:val="24"/>
        </w:rPr>
        <w:t xml:space="preserve"> </w:t>
      </w:r>
      <w:r w:rsidR="00794889">
        <w:rPr>
          <w:rFonts w:ascii="Arial" w:hAnsi="Arial" w:cs="Arial"/>
          <w:sz w:val="24"/>
          <w:szCs w:val="24"/>
        </w:rPr>
        <w:t>The CIPD describe leadership as:</w:t>
      </w:r>
    </w:p>
    <w:p w14:paraId="7666FDCF" w14:textId="77777777" w:rsidR="00794889" w:rsidRPr="007E62F4" w:rsidRDefault="00794889" w:rsidP="00794889">
      <w:pPr>
        <w:spacing w:line="360" w:lineRule="auto"/>
        <w:rPr>
          <w:rFonts w:ascii="Arial" w:hAnsi="Arial" w:cs="Arial"/>
          <w:sz w:val="24"/>
          <w:szCs w:val="24"/>
        </w:rPr>
      </w:pPr>
      <w:r>
        <w:rPr>
          <w:rFonts w:ascii="Arial" w:hAnsi="Arial" w:cs="Arial"/>
          <w:sz w:val="24"/>
          <w:szCs w:val="24"/>
        </w:rPr>
        <w:t>‘The process of influencing people to achieve a common goal’</w:t>
      </w:r>
    </w:p>
    <w:p w14:paraId="0AD7F752" w14:textId="69D2D4E8" w:rsidR="000448E1" w:rsidRDefault="00585F3C" w:rsidP="00993F73">
      <w:pPr>
        <w:spacing w:line="360" w:lineRule="auto"/>
        <w:rPr>
          <w:rFonts w:ascii="Arial" w:hAnsi="Arial" w:cs="Arial"/>
          <w:sz w:val="24"/>
          <w:szCs w:val="24"/>
        </w:rPr>
      </w:pPr>
      <w:r>
        <w:rPr>
          <w:rFonts w:ascii="Arial" w:hAnsi="Arial" w:cs="Arial"/>
          <w:sz w:val="24"/>
          <w:szCs w:val="24"/>
        </w:rPr>
        <w:t>Traditionally the question: ‘</w:t>
      </w:r>
      <w:r w:rsidR="00EC7CFF">
        <w:rPr>
          <w:rFonts w:ascii="Arial" w:hAnsi="Arial" w:cs="Arial"/>
          <w:sz w:val="24"/>
          <w:szCs w:val="24"/>
        </w:rPr>
        <w:t>A</w:t>
      </w:r>
      <w:r>
        <w:rPr>
          <w:rFonts w:ascii="Arial" w:hAnsi="Arial" w:cs="Arial"/>
          <w:sz w:val="24"/>
          <w:szCs w:val="24"/>
        </w:rPr>
        <w:t>re leaders born or made</w:t>
      </w:r>
      <w:r w:rsidR="00EC7CFF">
        <w:rPr>
          <w:rFonts w:ascii="Arial" w:hAnsi="Arial" w:cs="Arial"/>
          <w:sz w:val="24"/>
          <w:szCs w:val="24"/>
        </w:rPr>
        <w:t>?</w:t>
      </w:r>
      <w:r>
        <w:rPr>
          <w:rFonts w:ascii="Arial" w:hAnsi="Arial" w:cs="Arial"/>
          <w:sz w:val="24"/>
          <w:szCs w:val="24"/>
        </w:rPr>
        <w:t xml:space="preserve">’ </w:t>
      </w:r>
      <w:r w:rsidR="000C27A5">
        <w:rPr>
          <w:rFonts w:ascii="Arial" w:hAnsi="Arial" w:cs="Arial"/>
          <w:sz w:val="24"/>
          <w:szCs w:val="24"/>
        </w:rPr>
        <w:t>continues to</w:t>
      </w:r>
      <w:r w:rsidR="00EC7CFF">
        <w:rPr>
          <w:rFonts w:ascii="Arial" w:hAnsi="Arial" w:cs="Arial"/>
          <w:sz w:val="24"/>
          <w:szCs w:val="24"/>
        </w:rPr>
        <w:t xml:space="preserve"> </w:t>
      </w:r>
      <w:r w:rsidR="00AA48E9">
        <w:rPr>
          <w:rFonts w:ascii="Arial" w:hAnsi="Arial" w:cs="Arial"/>
          <w:sz w:val="24"/>
          <w:szCs w:val="24"/>
        </w:rPr>
        <w:t xml:space="preserve">be debated across the globe </w:t>
      </w:r>
      <w:r w:rsidR="00C666C8">
        <w:rPr>
          <w:rFonts w:ascii="Arial" w:hAnsi="Arial" w:cs="Arial"/>
          <w:sz w:val="24"/>
          <w:szCs w:val="24"/>
        </w:rPr>
        <w:t xml:space="preserve">with many scholars </w:t>
      </w:r>
      <w:r w:rsidR="00F56359">
        <w:rPr>
          <w:rFonts w:ascii="Arial" w:hAnsi="Arial" w:cs="Arial"/>
          <w:sz w:val="24"/>
          <w:szCs w:val="24"/>
        </w:rPr>
        <w:t xml:space="preserve">believing it is </w:t>
      </w:r>
      <w:r w:rsidR="00B23C11">
        <w:rPr>
          <w:rFonts w:ascii="Arial" w:hAnsi="Arial" w:cs="Arial"/>
          <w:sz w:val="24"/>
          <w:szCs w:val="24"/>
        </w:rPr>
        <w:t>in</w:t>
      </w:r>
      <w:r w:rsidR="00F56359">
        <w:rPr>
          <w:rFonts w:ascii="Arial" w:hAnsi="Arial" w:cs="Arial"/>
          <w:sz w:val="24"/>
          <w:szCs w:val="24"/>
        </w:rPr>
        <w:t xml:space="preserve">bred. </w:t>
      </w:r>
      <w:r w:rsidR="0063340E">
        <w:rPr>
          <w:rFonts w:ascii="Arial" w:hAnsi="Arial" w:cs="Arial"/>
          <w:sz w:val="24"/>
          <w:szCs w:val="24"/>
        </w:rPr>
        <w:t xml:space="preserve">Prior to this report, the </w:t>
      </w:r>
      <w:r w:rsidR="00104BB1">
        <w:rPr>
          <w:rFonts w:ascii="Arial" w:hAnsi="Arial" w:cs="Arial"/>
          <w:sz w:val="24"/>
          <w:szCs w:val="24"/>
        </w:rPr>
        <w:t xml:space="preserve">author </w:t>
      </w:r>
      <w:r w:rsidR="0063340E">
        <w:rPr>
          <w:rFonts w:ascii="Arial" w:hAnsi="Arial" w:cs="Arial"/>
          <w:sz w:val="24"/>
          <w:szCs w:val="24"/>
        </w:rPr>
        <w:t xml:space="preserve">believed that </w:t>
      </w:r>
      <w:r w:rsidR="009338EF">
        <w:rPr>
          <w:rFonts w:ascii="Arial" w:hAnsi="Arial" w:cs="Arial"/>
          <w:sz w:val="24"/>
          <w:szCs w:val="24"/>
        </w:rPr>
        <w:t>to be a leader one would have to be highly intelligent</w:t>
      </w:r>
      <w:r w:rsidR="001E5775">
        <w:rPr>
          <w:rFonts w:ascii="Arial" w:hAnsi="Arial" w:cs="Arial"/>
          <w:sz w:val="24"/>
          <w:szCs w:val="24"/>
        </w:rPr>
        <w:t xml:space="preserve">, </w:t>
      </w:r>
      <w:r w:rsidR="00C85B5C">
        <w:rPr>
          <w:rFonts w:ascii="Arial" w:hAnsi="Arial" w:cs="Arial"/>
          <w:sz w:val="24"/>
          <w:szCs w:val="24"/>
        </w:rPr>
        <w:t>an expert in their role</w:t>
      </w:r>
      <w:r w:rsidR="003B0A69">
        <w:rPr>
          <w:rFonts w:ascii="Arial" w:hAnsi="Arial" w:cs="Arial"/>
          <w:sz w:val="24"/>
          <w:szCs w:val="24"/>
        </w:rPr>
        <w:t xml:space="preserve"> and </w:t>
      </w:r>
      <w:r w:rsidR="00C85B5C">
        <w:rPr>
          <w:rFonts w:ascii="Arial" w:hAnsi="Arial" w:cs="Arial"/>
          <w:sz w:val="24"/>
          <w:szCs w:val="24"/>
        </w:rPr>
        <w:t xml:space="preserve">remain </w:t>
      </w:r>
      <w:r w:rsidR="003B0A69">
        <w:rPr>
          <w:rFonts w:ascii="Arial" w:hAnsi="Arial" w:cs="Arial"/>
          <w:sz w:val="24"/>
          <w:szCs w:val="24"/>
        </w:rPr>
        <w:t>distant</w:t>
      </w:r>
      <w:r w:rsidR="00C85B5C">
        <w:rPr>
          <w:rFonts w:ascii="Arial" w:hAnsi="Arial" w:cs="Arial"/>
          <w:sz w:val="24"/>
          <w:szCs w:val="24"/>
        </w:rPr>
        <w:t xml:space="preserve"> from their </w:t>
      </w:r>
      <w:r w:rsidR="00ED75BD">
        <w:rPr>
          <w:rFonts w:ascii="Arial" w:hAnsi="Arial" w:cs="Arial"/>
          <w:sz w:val="24"/>
          <w:szCs w:val="24"/>
        </w:rPr>
        <w:t>followers</w:t>
      </w:r>
      <w:r w:rsidR="00D55F3B">
        <w:rPr>
          <w:rFonts w:ascii="Arial" w:hAnsi="Arial" w:cs="Arial"/>
          <w:sz w:val="24"/>
          <w:szCs w:val="24"/>
        </w:rPr>
        <w:t xml:space="preserve">. </w:t>
      </w:r>
      <w:r w:rsidR="00F56359">
        <w:rPr>
          <w:rFonts w:ascii="Arial" w:hAnsi="Arial" w:cs="Arial"/>
          <w:sz w:val="24"/>
          <w:szCs w:val="24"/>
        </w:rPr>
        <w:t xml:space="preserve">However, </w:t>
      </w:r>
      <w:r w:rsidR="00BB12AA">
        <w:rPr>
          <w:rFonts w:ascii="Arial" w:hAnsi="Arial" w:cs="Arial"/>
          <w:sz w:val="24"/>
          <w:szCs w:val="24"/>
        </w:rPr>
        <w:t xml:space="preserve">due to </w:t>
      </w:r>
      <w:r w:rsidR="00F56359">
        <w:rPr>
          <w:rFonts w:ascii="Arial" w:hAnsi="Arial" w:cs="Arial"/>
          <w:sz w:val="24"/>
          <w:szCs w:val="24"/>
        </w:rPr>
        <w:t xml:space="preserve">the </w:t>
      </w:r>
      <w:r w:rsidR="00A7210A">
        <w:rPr>
          <w:rFonts w:ascii="Arial" w:hAnsi="Arial" w:cs="Arial"/>
          <w:sz w:val="24"/>
          <w:szCs w:val="24"/>
        </w:rPr>
        <w:t xml:space="preserve">vast </w:t>
      </w:r>
      <w:r w:rsidR="00F56359">
        <w:rPr>
          <w:rFonts w:ascii="Arial" w:hAnsi="Arial" w:cs="Arial"/>
          <w:sz w:val="24"/>
          <w:szCs w:val="24"/>
        </w:rPr>
        <w:t>research</w:t>
      </w:r>
      <w:r w:rsidR="00A7210A">
        <w:rPr>
          <w:rFonts w:ascii="Arial" w:hAnsi="Arial" w:cs="Arial"/>
          <w:sz w:val="24"/>
          <w:szCs w:val="24"/>
        </w:rPr>
        <w:t xml:space="preserve"> available</w:t>
      </w:r>
      <w:r w:rsidR="00A913D4">
        <w:rPr>
          <w:rFonts w:ascii="Arial" w:hAnsi="Arial" w:cs="Arial"/>
          <w:sz w:val="24"/>
          <w:szCs w:val="24"/>
        </w:rPr>
        <w:t xml:space="preserve"> </w:t>
      </w:r>
      <w:r w:rsidR="00C102A3">
        <w:rPr>
          <w:rFonts w:ascii="Arial" w:hAnsi="Arial" w:cs="Arial"/>
          <w:sz w:val="24"/>
          <w:szCs w:val="24"/>
        </w:rPr>
        <w:t>on leadership styles</w:t>
      </w:r>
      <w:r w:rsidR="00BB12AA">
        <w:rPr>
          <w:rFonts w:ascii="Arial" w:hAnsi="Arial" w:cs="Arial"/>
          <w:sz w:val="24"/>
          <w:szCs w:val="24"/>
        </w:rPr>
        <w:t>, the author</w:t>
      </w:r>
      <w:r w:rsidR="0009086B">
        <w:rPr>
          <w:rFonts w:ascii="Arial" w:hAnsi="Arial" w:cs="Arial"/>
          <w:sz w:val="24"/>
          <w:szCs w:val="24"/>
        </w:rPr>
        <w:t>’s research has shown</w:t>
      </w:r>
      <w:r w:rsidR="00BB12AA">
        <w:rPr>
          <w:rFonts w:ascii="Arial" w:hAnsi="Arial" w:cs="Arial"/>
          <w:sz w:val="24"/>
          <w:szCs w:val="24"/>
        </w:rPr>
        <w:t xml:space="preserve"> </w:t>
      </w:r>
      <w:r w:rsidR="004D77AB">
        <w:rPr>
          <w:rFonts w:ascii="Arial" w:hAnsi="Arial" w:cs="Arial"/>
          <w:sz w:val="24"/>
          <w:szCs w:val="24"/>
        </w:rPr>
        <w:t>that</w:t>
      </w:r>
      <w:r w:rsidR="00F56359">
        <w:rPr>
          <w:rFonts w:ascii="Arial" w:hAnsi="Arial" w:cs="Arial"/>
          <w:sz w:val="24"/>
          <w:szCs w:val="24"/>
        </w:rPr>
        <w:t xml:space="preserve"> </w:t>
      </w:r>
      <w:r w:rsidR="009A68C4">
        <w:rPr>
          <w:rFonts w:ascii="Arial" w:hAnsi="Arial" w:cs="Arial"/>
          <w:sz w:val="24"/>
          <w:szCs w:val="24"/>
        </w:rPr>
        <w:t xml:space="preserve">leadership is a skill that </w:t>
      </w:r>
      <w:r w:rsidR="0038703A">
        <w:rPr>
          <w:rFonts w:ascii="Arial" w:hAnsi="Arial" w:cs="Arial"/>
          <w:sz w:val="24"/>
          <w:szCs w:val="24"/>
        </w:rPr>
        <w:t>can be learnt;</w:t>
      </w:r>
      <w:r w:rsidR="0084705F">
        <w:rPr>
          <w:rFonts w:ascii="Arial" w:hAnsi="Arial" w:cs="Arial"/>
          <w:sz w:val="24"/>
          <w:szCs w:val="24"/>
        </w:rPr>
        <w:t xml:space="preserve"> therefore</w:t>
      </w:r>
      <w:r w:rsidR="0053777D">
        <w:rPr>
          <w:rFonts w:ascii="Arial" w:hAnsi="Arial" w:cs="Arial"/>
          <w:sz w:val="24"/>
          <w:szCs w:val="24"/>
        </w:rPr>
        <w:t>,</w:t>
      </w:r>
      <w:r w:rsidR="0084705F">
        <w:rPr>
          <w:rFonts w:ascii="Arial" w:hAnsi="Arial" w:cs="Arial"/>
          <w:sz w:val="24"/>
          <w:szCs w:val="24"/>
        </w:rPr>
        <w:t xml:space="preserve"> the author believes that leaders </w:t>
      </w:r>
      <w:r w:rsidR="00FA46CC">
        <w:rPr>
          <w:rFonts w:ascii="Arial" w:hAnsi="Arial" w:cs="Arial"/>
          <w:sz w:val="24"/>
          <w:szCs w:val="24"/>
        </w:rPr>
        <w:t>can be</w:t>
      </w:r>
      <w:r w:rsidR="0084705F">
        <w:rPr>
          <w:rFonts w:ascii="Arial" w:hAnsi="Arial" w:cs="Arial"/>
          <w:sz w:val="24"/>
          <w:szCs w:val="24"/>
        </w:rPr>
        <w:t xml:space="preserve"> made</w:t>
      </w:r>
      <w:r w:rsidR="00FA46CC">
        <w:rPr>
          <w:rFonts w:ascii="Arial" w:hAnsi="Arial" w:cs="Arial"/>
          <w:sz w:val="24"/>
          <w:szCs w:val="24"/>
        </w:rPr>
        <w:t xml:space="preserve"> and that you are not born a leader</w:t>
      </w:r>
      <w:r w:rsidR="00212452">
        <w:rPr>
          <w:rFonts w:ascii="Arial" w:hAnsi="Arial" w:cs="Arial"/>
          <w:sz w:val="24"/>
          <w:szCs w:val="24"/>
        </w:rPr>
        <w:t xml:space="preserve">. </w:t>
      </w:r>
      <w:r w:rsidR="003554BD">
        <w:rPr>
          <w:rFonts w:ascii="Arial" w:hAnsi="Arial" w:cs="Arial"/>
          <w:sz w:val="24"/>
          <w:szCs w:val="24"/>
        </w:rPr>
        <w:t xml:space="preserve">Hersey and Blanchard (1980) </w:t>
      </w:r>
      <w:r w:rsidR="001C5706">
        <w:rPr>
          <w:rFonts w:ascii="Arial" w:hAnsi="Arial" w:cs="Arial"/>
          <w:sz w:val="24"/>
          <w:szCs w:val="24"/>
        </w:rPr>
        <w:t>state</w:t>
      </w:r>
      <w:r w:rsidR="003554BD">
        <w:rPr>
          <w:rFonts w:ascii="Arial" w:hAnsi="Arial" w:cs="Arial"/>
          <w:sz w:val="24"/>
          <w:szCs w:val="24"/>
        </w:rPr>
        <w:t xml:space="preserve"> that there are certain behaviours displayed by successful leaders and they agree that these behaviours can be learned and practiced and are not a trait or talent held by birth. </w:t>
      </w:r>
      <w:r w:rsidR="0039158E">
        <w:rPr>
          <w:rFonts w:ascii="Arial" w:hAnsi="Arial" w:cs="Arial"/>
          <w:sz w:val="24"/>
          <w:szCs w:val="24"/>
        </w:rPr>
        <w:t xml:space="preserve">Adair (2013) </w:t>
      </w:r>
      <w:r w:rsidR="001C5706">
        <w:rPr>
          <w:rFonts w:ascii="Arial" w:hAnsi="Arial" w:cs="Arial"/>
          <w:sz w:val="24"/>
          <w:szCs w:val="24"/>
        </w:rPr>
        <w:t xml:space="preserve">agrees </w:t>
      </w:r>
      <w:r w:rsidR="00DF7F5D">
        <w:rPr>
          <w:rFonts w:ascii="Arial" w:hAnsi="Arial" w:cs="Arial"/>
          <w:sz w:val="24"/>
          <w:szCs w:val="24"/>
        </w:rPr>
        <w:t xml:space="preserve">that </w:t>
      </w:r>
      <w:r w:rsidR="00E32BA6">
        <w:rPr>
          <w:rFonts w:ascii="Arial" w:hAnsi="Arial" w:cs="Arial"/>
          <w:sz w:val="24"/>
          <w:szCs w:val="24"/>
        </w:rPr>
        <w:t xml:space="preserve">it is possible to develop skills to be </w:t>
      </w:r>
      <w:r w:rsidR="00AA7790">
        <w:rPr>
          <w:rFonts w:ascii="Arial" w:hAnsi="Arial" w:cs="Arial"/>
          <w:sz w:val="24"/>
          <w:szCs w:val="24"/>
        </w:rPr>
        <w:t>a leader by learning from experience</w:t>
      </w:r>
      <w:r w:rsidR="00AD0808">
        <w:rPr>
          <w:rFonts w:ascii="Arial" w:hAnsi="Arial" w:cs="Arial"/>
          <w:sz w:val="24"/>
          <w:szCs w:val="24"/>
        </w:rPr>
        <w:t xml:space="preserve"> and practice</w:t>
      </w:r>
      <w:r w:rsidR="001B70A1">
        <w:rPr>
          <w:rFonts w:ascii="Arial" w:hAnsi="Arial" w:cs="Arial"/>
          <w:sz w:val="24"/>
          <w:szCs w:val="24"/>
        </w:rPr>
        <w:t>,</w:t>
      </w:r>
      <w:r w:rsidR="008175D9">
        <w:rPr>
          <w:rFonts w:ascii="Arial" w:hAnsi="Arial" w:cs="Arial"/>
          <w:sz w:val="24"/>
          <w:szCs w:val="24"/>
        </w:rPr>
        <w:t xml:space="preserve"> however,</w:t>
      </w:r>
      <w:r w:rsidR="001B70A1">
        <w:rPr>
          <w:rFonts w:ascii="Arial" w:hAnsi="Arial" w:cs="Arial"/>
          <w:sz w:val="24"/>
          <w:szCs w:val="24"/>
        </w:rPr>
        <w:t xml:space="preserve"> he also argues that </w:t>
      </w:r>
      <w:r w:rsidR="005A30E5">
        <w:rPr>
          <w:rFonts w:ascii="Arial" w:hAnsi="Arial" w:cs="Arial"/>
          <w:sz w:val="24"/>
          <w:szCs w:val="24"/>
        </w:rPr>
        <w:t xml:space="preserve">the </w:t>
      </w:r>
      <w:r w:rsidR="00FF6E65">
        <w:rPr>
          <w:rFonts w:ascii="Arial" w:hAnsi="Arial" w:cs="Arial"/>
          <w:sz w:val="24"/>
          <w:szCs w:val="24"/>
        </w:rPr>
        <w:t xml:space="preserve">role of </w:t>
      </w:r>
      <w:r w:rsidR="001B70A1">
        <w:rPr>
          <w:rFonts w:ascii="Arial" w:hAnsi="Arial" w:cs="Arial"/>
          <w:sz w:val="24"/>
          <w:szCs w:val="24"/>
        </w:rPr>
        <w:t>leaders and managers are the same</w:t>
      </w:r>
      <w:r w:rsidR="00FF6E65">
        <w:rPr>
          <w:rFonts w:ascii="Arial" w:hAnsi="Arial" w:cs="Arial"/>
          <w:sz w:val="24"/>
          <w:szCs w:val="24"/>
        </w:rPr>
        <w:t xml:space="preserve"> stating that </w:t>
      </w:r>
      <w:r w:rsidR="005A30E5">
        <w:rPr>
          <w:rFonts w:ascii="Arial" w:hAnsi="Arial" w:cs="Arial"/>
          <w:sz w:val="24"/>
          <w:szCs w:val="24"/>
        </w:rPr>
        <w:t>their roles are integrated.</w:t>
      </w:r>
      <w:r w:rsidR="001B70A1">
        <w:rPr>
          <w:rFonts w:ascii="Arial" w:hAnsi="Arial" w:cs="Arial"/>
          <w:sz w:val="24"/>
          <w:szCs w:val="24"/>
        </w:rPr>
        <w:t xml:space="preserve"> </w:t>
      </w:r>
      <w:r w:rsidR="00073B08">
        <w:rPr>
          <w:rFonts w:ascii="Arial" w:hAnsi="Arial" w:cs="Arial"/>
          <w:sz w:val="24"/>
          <w:szCs w:val="24"/>
        </w:rPr>
        <w:t xml:space="preserve"> Kotter</w:t>
      </w:r>
      <w:r w:rsidR="008175D9">
        <w:rPr>
          <w:rFonts w:ascii="Arial" w:hAnsi="Arial" w:cs="Arial"/>
          <w:sz w:val="24"/>
          <w:szCs w:val="24"/>
        </w:rPr>
        <w:t xml:space="preserve"> (</w:t>
      </w:r>
      <w:r w:rsidR="00177617">
        <w:rPr>
          <w:rFonts w:ascii="Arial" w:hAnsi="Arial" w:cs="Arial"/>
          <w:sz w:val="24"/>
          <w:szCs w:val="24"/>
        </w:rPr>
        <w:t>2001</w:t>
      </w:r>
      <w:r w:rsidR="008175D9">
        <w:rPr>
          <w:rFonts w:ascii="Arial" w:hAnsi="Arial" w:cs="Arial"/>
          <w:sz w:val="24"/>
          <w:szCs w:val="24"/>
        </w:rPr>
        <w:t>)</w:t>
      </w:r>
      <w:r w:rsidR="00073B08">
        <w:rPr>
          <w:rFonts w:ascii="Arial" w:hAnsi="Arial" w:cs="Arial"/>
          <w:sz w:val="24"/>
          <w:szCs w:val="24"/>
        </w:rPr>
        <w:t xml:space="preserve"> </w:t>
      </w:r>
      <w:r w:rsidR="00460E35">
        <w:rPr>
          <w:rFonts w:ascii="Arial" w:hAnsi="Arial" w:cs="Arial"/>
          <w:sz w:val="24"/>
          <w:szCs w:val="24"/>
        </w:rPr>
        <w:t xml:space="preserve">argues that management and leadership are different but </w:t>
      </w:r>
      <w:r w:rsidR="00BA61BF">
        <w:rPr>
          <w:rFonts w:ascii="Arial" w:hAnsi="Arial" w:cs="Arial"/>
          <w:sz w:val="24"/>
          <w:szCs w:val="24"/>
        </w:rPr>
        <w:t xml:space="preserve">that they </w:t>
      </w:r>
      <w:r w:rsidR="00460E35">
        <w:rPr>
          <w:rFonts w:ascii="Arial" w:hAnsi="Arial" w:cs="Arial"/>
          <w:sz w:val="24"/>
          <w:szCs w:val="24"/>
        </w:rPr>
        <w:t>complement</w:t>
      </w:r>
      <w:r w:rsidR="00E156B0">
        <w:rPr>
          <w:rFonts w:ascii="Arial" w:hAnsi="Arial" w:cs="Arial"/>
          <w:sz w:val="24"/>
          <w:szCs w:val="24"/>
        </w:rPr>
        <w:t xml:space="preserve"> each other</w:t>
      </w:r>
      <w:r w:rsidR="00460E35">
        <w:rPr>
          <w:rFonts w:ascii="Arial" w:hAnsi="Arial" w:cs="Arial"/>
          <w:sz w:val="24"/>
          <w:szCs w:val="24"/>
        </w:rPr>
        <w:t xml:space="preserve">, </w:t>
      </w:r>
      <w:r w:rsidR="007D7557">
        <w:rPr>
          <w:rFonts w:ascii="Arial" w:hAnsi="Arial" w:cs="Arial"/>
          <w:sz w:val="24"/>
          <w:szCs w:val="24"/>
        </w:rPr>
        <w:t xml:space="preserve">managers promote stability whilst leaders </w:t>
      </w:r>
      <w:r w:rsidR="00282059">
        <w:rPr>
          <w:rFonts w:ascii="Arial" w:hAnsi="Arial" w:cs="Arial"/>
          <w:sz w:val="24"/>
          <w:szCs w:val="24"/>
        </w:rPr>
        <w:t>visualise change,</w:t>
      </w:r>
      <w:r w:rsidR="007D7557">
        <w:rPr>
          <w:rFonts w:ascii="Arial" w:hAnsi="Arial" w:cs="Arial"/>
          <w:sz w:val="24"/>
          <w:szCs w:val="24"/>
        </w:rPr>
        <w:t xml:space="preserve"> </w:t>
      </w:r>
      <w:r w:rsidR="00E156B0">
        <w:rPr>
          <w:rFonts w:ascii="Arial" w:hAnsi="Arial" w:cs="Arial"/>
          <w:sz w:val="24"/>
          <w:szCs w:val="24"/>
        </w:rPr>
        <w:t>stating that one cannot function without the other</w:t>
      </w:r>
      <w:r w:rsidR="00BA61BF">
        <w:rPr>
          <w:rFonts w:ascii="Arial" w:hAnsi="Arial" w:cs="Arial"/>
          <w:sz w:val="24"/>
          <w:szCs w:val="24"/>
        </w:rPr>
        <w:t xml:space="preserve"> </w:t>
      </w:r>
      <w:r w:rsidR="00073B08">
        <w:rPr>
          <w:rFonts w:ascii="Arial" w:hAnsi="Arial" w:cs="Arial"/>
          <w:sz w:val="24"/>
          <w:szCs w:val="24"/>
        </w:rPr>
        <w:t xml:space="preserve"> </w:t>
      </w:r>
    </w:p>
    <w:p w14:paraId="2A39BC8D" w14:textId="62492FAC" w:rsidR="00B673E8" w:rsidRDefault="00862547" w:rsidP="00993F73">
      <w:pPr>
        <w:spacing w:line="360" w:lineRule="auto"/>
        <w:rPr>
          <w:rFonts w:ascii="Arial" w:hAnsi="Arial" w:cs="Arial"/>
          <w:sz w:val="24"/>
          <w:szCs w:val="24"/>
        </w:rPr>
      </w:pPr>
      <w:r>
        <w:rPr>
          <w:rFonts w:ascii="Arial" w:hAnsi="Arial" w:cs="Arial"/>
          <w:sz w:val="24"/>
          <w:szCs w:val="24"/>
        </w:rPr>
        <w:t xml:space="preserve">Handy (1993) </w:t>
      </w:r>
      <w:r w:rsidR="00A00C69">
        <w:rPr>
          <w:rFonts w:ascii="Arial" w:hAnsi="Arial" w:cs="Arial"/>
          <w:sz w:val="24"/>
          <w:szCs w:val="24"/>
        </w:rPr>
        <w:t>states</w:t>
      </w:r>
      <w:r w:rsidR="00A41849">
        <w:rPr>
          <w:rFonts w:ascii="Arial" w:hAnsi="Arial" w:cs="Arial"/>
          <w:sz w:val="24"/>
          <w:szCs w:val="24"/>
        </w:rPr>
        <w:t xml:space="preserve"> that l</w:t>
      </w:r>
      <w:r w:rsidR="00212452">
        <w:rPr>
          <w:rFonts w:ascii="Arial" w:hAnsi="Arial" w:cs="Arial"/>
          <w:sz w:val="24"/>
          <w:szCs w:val="24"/>
        </w:rPr>
        <w:t>eadership</w:t>
      </w:r>
      <w:r w:rsidR="00760E67">
        <w:rPr>
          <w:rFonts w:ascii="Arial" w:hAnsi="Arial" w:cs="Arial"/>
          <w:sz w:val="24"/>
          <w:szCs w:val="24"/>
        </w:rPr>
        <w:t xml:space="preserve"> requir</w:t>
      </w:r>
      <w:r w:rsidR="005F7242">
        <w:rPr>
          <w:rFonts w:ascii="Arial" w:hAnsi="Arial" w:cs="Arial"/>
          <w:sz w:val="24"/>
          <w:szCs w:val="24"/>
        </w:rPr>
        <w:t>es</w:t>
      </w:r>
      <w:r w:rsidR="00760E67">
        <w:rPr>
          <w:rFonts w:ascii="Arial" w:hAnsi="Arial" w:cs="Arial"/>
          <w:sz w:val="24"/>
          <w:szCs w:val="24"/>
        </w:rPr>
        <w:t xml:space="preserve"> a different style and approach according</w:t>
      </w:r>
      <w:r w:rsidR="00F62EDD">
        <w:rPr>
          <w:rFonts w:ascii="Arial" w:hAnsi="Arial" w:cs="Arial"/>
          <w:sz w:val="24"/>
          <w:szCs w:val="24"/>
        </w:rPr>
        <w:t xml:space="preserve"> to</w:t>
      </w:r>
      <w:r w:rsidR="00760E67">
        <w:rPr>
          <w:rFonts w:ascii="Arial" w:hAnsi="Arial" w:cs="Arial"/>
          <w:sz w:val="24"/>
          <w:szCs w:val="24"/>
        </w:rPr>
        <w:t xml:space="preserve"> the situation</w:t>
      </w:r>
      <w:r w:rsidR="00723ADD">
        <w:rPr>
          <w:rFonts w:ascii="Arial" w:hAnsi="Arial" w:cs="Arial"/>
          <w:sz w:val="24"/>
          <w:szCs w:val="24"/>
        </w:rPr>
        <w:t>,</w:t>
      </w:r>
      <w:r w:rsidR="00510B20">
        <w:rPr>
          <w:rFonts w:ascii="Arial" w:hAnsi="Arial" w:cs="Arial"/>
          <w:sz w:val="24"/>
          <w:szCs w:val="24"/>
        </w:rPr>
        <w:t xml:space="preserve"> skills and </w:t>
      </w:r>
      <w:r w:rsidR="00723ADD">
        <w:rPr>
          <w:rFonts w:ascii="Arial" w:hAnsi="Arial" w:cs="Arial"/>
          <w:sz w:val="24"/>
          <w:szCs w:val="24"/>
        </w:rPr>
        <w:t>experience of the employee</w:t>
      </w:r>
      <w:r w:rsidR="0099174D">
        <w:rPr>
          <w:rFonts w:ascii="Arial" w:hAnsi="Arial" w:cs="Arial"/>
          <w:sz w:val="24"/>
          <w:szCs w:val="24"/>
        </w:rPr>
        <w:t xml:space="preserve"> or team</w:t>
      </w:r>
      <w:r w:rsidR="004F3561">
        <w:rPr>
          <w:rFonts w:ascii="Arial" w:hAnsi="Arial" w:cs="Arial"/>
          <w:sz w:val="24"/>
          <w:szCs w:val="24"/>
        </w:rPr>
        <w:t xml:space="preserve">, agreeing with </w:t>
      </w:r>
      <w:r w:rsidR="00C94602">
        <w:rPr>
          <w:rFonts w:ascii="Arial" w:hAnsi="Arial" w:cs="Arial"/>
          <w:sz w:val="24"/>
          <w:szCs w:val="24"/>
        </w:rPr>
        <w:t>Hersey</w:t>
      </w:r>
      <w:r w:rsidR="00285846">
        <w:rPr>
          <w:rFonts w:ascii="Arial" w:hAnsi="Arial" w:cs="Arial"/>
          <w:sz w:val="24"/>
          <w:szCs w:val="24"/>
        </w:rPr>
        <w:t xml:space="preserve"> and Blanchard (1980) </w:t>
      </w:r>
      <w:r w:rsidR="001A174D">
        <w:rPr>
          <w:rFonts w:ascii="Arial" w:hAnsi="Arial" w:cs="Arial"/>
          <w:sz w:val="24"/>
          <w:szCs w:val="24"/>
        </w:rPr>
        <w:t>and their situational leadership model</w:t>
      </w:r>
      <w:r w:rsidR="00442C48">
        <w:rPr>
          <w:rFonts w:ascii="Arial" w:hAnsi="Arial" w:cs="Arial"/>
          <w:sz w:val="24"/>
          <w:szCs w:val="24"/>
        </w:rPr>
        <w:t xml:space="preserve"> </w:t>
      </w:r>
      <w:r w:rsidR="0014603B">
        <w:rPr>
          <w:rFonts w:ascii="Arial" w:hAnsi="Arial" w:cs="Arial"/>
          <w:sz w:val="24"/>
          <w:szCs w:val="24"/>
        </w:rPr>
        <w:t xml:space="preserve">stating that </w:t>
      </w:r>
      <w:r w:rsidR="00442C48">
        <w:rPr>
          <w:rFonts w:ascii="Arial" w:hAnsi="Arial" w:cs="Arial"/>
          <w:sz w:val="24"/>
          <w:szCs w:val="24"/>
        </w:rPr>
        <w:t>a</w:t>
      </w:r>
      <w:r w:rsidR="00BD42CE">
        <w:rPr>
          <w:rFonts w:ascii="Arial" w:hAnsi="Arial" w:cs="Arial"/>
          <w:sz w:val="24"/>
          <w:szCs w:val="24"/>
        </w:rPr>
        <w:t>lthough a leader will have their own in</w:t>
      </w:r>
      <w:r w:rsidR="00126198">
        <w:rPr>
          <w:rFonts w:ascii="Arial" w:hAnsi="Arial" w:cs="Arial"/>
          <w:sz w:val="24"/>
          <w:szCs w:val="24"/>
        </w:rPr>
        <w:t>n</w:t>
      </w:r>
      <w:r w:rsidR="00BD42CE">
        <w:rPr>
          <w:rFonts w:ascii="Arial" w:hAnsi="Arial" w:cs="Arial"/>
          <w:sz w:val="24"/>
          <w:szCs w:val="24"/>
        </w:rPr>
        <w:t xml:space="preserve">ate </w:t>
      </w:r>
      <w:r w:rsidR="00332D63">
        <w:rPr>
          <w:rFonts w:ascii="Arial" w:hAnsi="Arial" w:cs="Arial"/>
          <w:sz w:val="24"/>
          <w:szCs w:val="24"/>
        </w:rPr>
        <w:t>style</w:t>
      </w:r>
      <w:r w:rsidR="00126198">
        <w:rPr>
          <w:rFonts w:ascii="Arial" w:hAnsi="Arial" w:cs="Arial"/>
          <w:sz w:val="24"/>
          <w:szCs w:val="24"/>
        </w:rPr>
        <w:t xml:space="preserve"> of leadership</w:t>
      </w:r>
      <w:r w:rsidR="00361908">
        <w:rPr>
          <w:rFonts w:ascii="Arial" w:hAnsi="Arial" w:cs="Arial"/>
          <w:sz w:val="24"/>
          <w:szCs w:val="24"/>
        </w:rPr>
        <w:t>, a leader</w:t>
      </w:r>
      <w:r w:rsidR="00CD5226">
        <w:rPr>
          <w:rFonts w:ascii="Arial" w:hAnsi="Arial" w:cs="Arial"/>
          <w:sz w:val="24"/>
          <w:szCs w:val="24"/>
        </w:rPr>
        <w:t>’</w:t>
      </w:r>
      <w:r w:rsidR="00361908">
        <w:rPr>
          <w:rFonts w:ascii="Arial" w:hAnsi="Arial" w:cs="Arial"/>
          <w:sz w:val="24"/>
          <w:szCs w:val="24"/>
        </w:rPr>
        <w:t xml:space="preserve">s strength is recognising </w:t>
      </w:r>
      <w:r w:rsidR="005378A8">
        <w:rPr>
          <w:rFonts w:ascii="Arial" w:hAnsi="Arial" w:cs="Arial"/>
          <w:sz w:val="24"/>
          <w:szCs w:val="24"/>
        </w:rPr>
        <w:t xml:space="preserve">that one style maybe effective for one team member but may not be </w:t>
      </w:r>
      <w:r w:rsidR="007750E2">
        <w:rPr>
          <w:rFonts w:ascii="Arial" w:hAnsi="Arial" w:cs="Arial"/>
          <w:sz w:val="24"/>
          <w:szCs w:val="24"/>
        </w:rPr>
        <w:t xml:space="preserve">as </w:t>
      </w:r>
      <w:r w:rsidR="00897DAA">
        <w:rPr>
          <w:rFonts w:ascii="Arial" w:hAnsi="Arial" w:cs="Arial"/>
          <w:sz w:val="24"/>
          <w:szCs w:val="24"/>
        </w:rPr>
        <w:t>effective for another</w:t>
      </w:r>
      <w:r w:rsidR="00B80AA5">
        <w:rPr>
          <w:rFonts w:ascii="Arial" w:hAnsi="Arial" w:cs="Arial"/>
          <w:sz w:val="24"/>
          <w:szCs w:val="24"/>
        </w:rPr>
        <w:t>.</w:t>
      </w:r>
      <w:r w:rsidR="00407AEC">
        <w:rPr>
          <w:rFonts w:ascii="Arial" w:hAnsi="Arial" w:cs="Arial"/>
          <w:sz w:val="24"/>
          <w:szCs w:val="24"/>
        </w:rPr>
        <w:t xml:space="preserve"> Ha</w:t>
      </w:r>
      <w:r w:rsidR="00A055B3">
        <w:rPr>
          <w:rFonts w:ascii="Arial" w:hAnsi="Arial" w:cs="Arial"/>
          <w:sz w:val="24"/>
          <w:szCs w:val="24"/>
        </w:rPr>
        <w:t>n</w:t>
      </w:r>
      <w:r w:rsidR="00407AEC">
        <w:rPr>
          <w:rFonts w:ascii="Arial" w:hAnsi="Arial" w:cs="Arial"/>
          <w:sz w:val="24"/>
          <w:szCs w:val="24"/>
        </w:rPr>
        <w:t>dy</w:t>
      </w:r>
      <w:r w:rsidR="00A055B3">
        <w:rPr>
          <w:rFonts w:ascii="Arial" w:hAnsi="Arial" w:cs="Arial"/>
          <w:sz w:val="24"/>
          <w:szCs w:val="24"/>
        </w:rPr>
        <w:t xml:space="preserve"> </w:t>
      </w:r>
      <w:r w:rsidR="00DE31D1">
        <w:rPr>
          <w:rFonts w:ascii="Arial" w:hAnsi="Arial" w:cs="Arial"/>
          <w:sz w:val="24"/>
          <w:szCs w:val="24"/>
        </w:rPr>
        <w:t>stat</w:t>
      </w:r>
      <w:r w:rsidR="00C2440F">
        <w:rPr>
          <w:rFonts w:ascii="Arial" w:hAnsi="Arial" w:cs="Arial"/>
          <w:sz w:val="24"/>
          <w:szCs w:val="24"/>
        </w:rPr>
        <w:t xml:space="preserve">es </w:t>
      </w:r>
      <w:r w:rsidR="00DE31D1">
        <w:rPr>
          <w:rFonts w:ascii="Arial" w:hAnsi="Arial" w:cs="Arial"/>
          <w:sz w:val="24"/>
          <w:szCs w:val="24"/>
        </w:rPr>
        <w:t xml:space="preserve">that </w:t>
      </w:r>
      <w:r w:rsidR="003F5A14">
        <w:rPr>
          <w:rFonts w:ascii="Arial" w:hAnsi="Arial" w:cs="Arial"/>
          <w:sz w:val="24"/>
          <w:szCs w:val="24"/>
        </w:rPr>
        <w:t>“</w:t>
      </w:r>
      <w:r w:rsidR="00DE31D1">
        <w:rPr>
          <w:rFonts w:ascii="Arial" w:hAnsi="Arial" w:cs="Arial"/>
          <w:sz w:val="24"/>
          <w:szCs w:val="24"/>
        </w:rPr>
        <w:t>leadership is about followership</w:t>
      </w:r>
      <w:r w:rsidR="003F5A14">
        <w:rPr>
          <w:rFonts w:ascii="Arial" w:hAnsi="Arial" w:cs="Arial"/>
          <w:sz w:val="24"/>
          <w:szCs w:val="24"/>
        </w:rPr>
        <w:t>”</w:t>
      </w:r>
      <w:r w:rsidR="001B45E8">
        <w:rPr>
          <w:rFonts w:ascii="Arial" w:hAnsi="Arial" w:cs="Arial"/>
          <w:sz w:val="24"/>
          <w:szCs w:val="24"/>
        </w:rPr>
        <w:t xml:space="preserve"> arguing that you can only be the sort of leader followers are comfortable with</w:t>
      </w:r>
      <w:r w:rsidR="00412AA0">
        <w:rPr>
          <w:rFonts w:ascii="Arial" w:hAnsi="Arial" w:cs="Arial"/>
          <w:sz w:val="24"/>
          <w:szCs w:val="24"/>
        </w:rPr>
        <w:t xml:space="preserve">, </w:t>
      </w:r>
      <w:r w:rsidR="00097040">
        <w:rPr>
          <w:rFonts w:ascii="Arial" w:hAnsi="Arial" w:cs="Arial"/>
          <w:sz w:val="24"/>
          <w:szCs w:val="24"/>
        </w:rPr>
        <w:t xml:space="preserve">more importantly, </w:t>
      </w:r>
      <w:r w:rsidR="00412AA0">
        <w:rPr>
          <w:rFonts w:ascii="Arial" w:hAnsi="Arial" w:cs="Arial"/>
          <w:sz w:val="24"/>
          <w:szCs w:val="24"/>
        </w:rPr>
        <w:t xml:space="preserve">he </w:t>
      </w:r>
      <w:r w:rsidR="00151E10">
        <w:rPr>
          <w:rFonts w:ascii="Arial" w:hAnsi="Arial" w:cs="Arial"/>
          <w:sz w:val="24"/>
          <w:szCs w:val="24"/>
        </w:rPr>
        <w:t xml:space="preserve">describes a leader as </w:t>
      </w:r>
      <w:r w:rsidR="00151E10">
        <w:rPr>
          <w:rFonts w:ascii="Arial" w:hAnsi="Arial" w:cs="Arial"/>
          <w:sz w:val="24"/>
          <w:szCs w:val="24"/>
        </w:rPr>
        <w:lastRenderedPageBreak/>
        <w:t>a ‘visionary’ stating</w:t>
      </w:r>
      <w:r w:rsidR="00412AA0">
        <w:rPr>
          <w:rFonts w:ascii="Arial" w:hAnsi="Arial" w:cs="Arial"/>
          <w:sz w:val="24"/>
          <w:szCs w:val="24"/>
        </w:rPr>
        <w:t xml:space="preserve"> that ‘</w:t>
      </w:r>
      <w:r w:rsidR="00FC15F8">
        <w:rPr>
          <w:rFonts w:ascii="Arial" w:hAnsi="Arial" w:cs="Arial"/>
          <w:sz w:val="24"/>
          <w:szCs w:val="24"/>
        </w:rPr>
        <w:t>a leader shapes and shares a vision which gives point to the work of other</w:t>
      </w:r>
      <w:r w:rsidR="00515264">
        <w:rPr>
          <w:rFonts w:ascii="Arial" w:hAnsi="Arial" w:cs="Arial"/>
          <w:sz w:val="24"/>
          <w:szCs w:val="24"/>
        </w:rPr>
        <w:t>s</w:t>
      </w:r>
      <w:r w:rsidR="00E00026">
        <w:rPr>
          <w:rFonts w:ascii="Arial" w:hAnsi="Arial" w:cs="Arial"/>
          <w:sz w:val="24"/>
          <w:szCs w:val="24"/>
        </w:rPr>
        <w:t>’</w:t>
      </w:r>
      <w:r w:rsidR="001B45E8">
        <w:rPr>
          <w:rFonts w:ascii="Arial" w:hAnsi="Arial" w:cs="Arial"/>
          <w:sz w:val="24"/>
          <w:szCs w:val="24"/>
        </w:rPr>
        <w:t xml:space="preserve">. </w:t>
      </w:r>
      <w:r w:rsidR="00DE31D1">
        <w:rPr>
          <w:rFonts w:ascii="Arial" w:hAnsi="Arial" w:cs="Arial"/>
          <w:sz w:val="24"/>
          <w:szCs w:val="24"/>
        </w:rPr>
        <w:t xml:space="preserve"> </w:t>
      </w:r>
    </w:p>
    <w:p w14:paraId="1349BA42" w14:textId="7405F03B" w:rsidR="00F21471" w:rsidRDefault="00F92E67" w:rsidP="00F21471">
      <w:pPr>
        <w:spacing w:line="360" w:lineRule="auto"/>
        <w:rPr>
          <w:rFonts w:ascii="Arial" w:hAnsi="Arial" w:cs="Arial"/>
          <w:sz w:val="24"/>
          <w:szCs w:val="24"/>
        </w:rPr>
      </w:pPr>
      <w:r>
        <w:rPr>
          <w:rFonts w:ascii="Arial" w:hAnsi="Arial" w:cs="Arial"/>
          <w:sz w:val="24"/>
          <w:szCs w:val="24"/>
        </w:rPr>
        <w:t xml:space="preserve">Kotter (2001) </w:t>
      </w:r>
      <w:r w:rsidR="002648C9">
        <w:rPr>
          <w:rFonts w:ascii="Arial" w:hAnsi="Arial" w:cs="Arial"/>
          <w:sz w:val="24"/>
          <w:szCs w:val="24"/>
        </w:rPr>
        <w:t>states</w:t>
      </w:r>
      <w:r w:rsidR="0016786C">
        <w:rPr>
          <w:rFonts w:ascii="Arial" w:hAnsi="Arial" w:cs="Arial"/>
          <w:sz w:val="24"/>
          <w:szCs w:val="24"/>
        </w:rPr>
        <w:t xml:space="preserve"> that </w:t>
      </w:r>
      <w:r w:rsidR="001A71AE">
        <w:rPr>
          <w:rFonts w:ascii="Arial" w:hAnsi="Arial" w:cs="Arial"/>
          <w:sz w:val="24"/>
          <w:szCs w:val="24"/>
        </w:rPr>
        <w:t xml:space="preserve">a </w:t>
      </w:r>
      <w:r w:rsidR="00332D63">
        <w:rPr>
          <w:rFonts w:ascii="Arial" w:hAnsi="Arial" w:cs="Arial"/>
          <w:sz w:val="24"/>
          <w:szCs w:val="24"/>
        </w:rPr>
        <w:t>leader’s</w:t>
      </w:r>
      <w:r w:rsidR="0016786C">
        <w:rPr>
          <w:rFonts w:ascii="Arial" w:hAnsi="Arial" w:cs="Arial"/>
          <w:sz w:val="24"/>
          <w:szCs w:val="24"/>
        </w:rPr>
        <w:t xml:space="preserve"> </w:t>
      </w:r>
      <w:r w:rsidR="001A71AE">
        <w:rPr>
          <w:rFonts w:ascii="Arial" w:hAnsi="Arial" w:cs="Arial"/>
          <w:sz w:val="24"/>
          <w:szCs w:val="24"/>
        </w:rPr>
        <w:t xml:space="preserve">role is not to make plans, solve problems or organise people but </w:t>
      </w:r>
      <w:r w:rsidR="00D82223">
        <w:rPr>
          <w:rFonts w:ascii="Arial" w:hAnsi="Arial" w:cs="Arial"/>
          <w:sz w:val="24"/>
          <w:szCs w:val="24"/>
        </w:rPr>
        <w:t xml:space="preserve">purely to enable and prepare an organisation </w:t>
      </w:r>
      <w:r w:rsidR="00F1506C">
        <w:rPr>
          <w:rFonts w:ascii="Arial" w:hAnsi="Arial" w:cs="Arial"/>
          <w:sz w:val="24"/>
          <w:szCs w:val="24"/>
        </w:rPr>
        <w:t>through change</w:t>
      </w:r>
      <w:r w:rsidR="00D82223">
        <w:rPr>
          <w:rFonts w:ascii="Arial" w:hAnsi="Arial" w:cs="Arial"/>
          <w:sz w:val="24"/>
          <w:szCs w:val="24"/>
        </w:rPr>
        <w:t xml:space="preserve"> </w:t>
      </w:r>
      <w:r w:rsidR="00F1506C">
        <w:rPr>
          <w:rFonts w:ascii="Arial" w:hAnsi="Arial" w:cs="Arial"/>
          <w:sz w:val="24"/>
          <w:szCs w:val="24"/>
        </w:rPr>
        <w:t>by helping them to cope while they struggle through the complexities of change.</w:t>
      </w:r>
      <w:r w:rsidR="008B44E7">
        <w:rPr>
          <w:rFonts w:ascii="Arial" w:hAnsi="Arial" w:cs="Arial"/>
          <w:sz w:val="24"/>
          <w:szCs w:val="24"/>
        </w:rPr>
        <w:t xml:space="preserve"> </w:t>
      </w:r>
      <w:r w:rsidR="004C1850">
        <w:rPr>
          <w:rFonts w:ascii="Arial" w:hAnsi="Arial" w:cs="Arial"/>
          <w:sz w:val="24"/>
          <w:szCs w:val="24"/>
        </w:rPr>
        <w:t>Kouzes and P</w:t>
      </w:r>
      <w:r w:rsidR="00206D8D">
        <w:rPr>
          <w:rFonts w:ascii="Arial" w:hAnsi="Arial" w:cs="Arial"/>
          <w:sz w:val="24"/>
          <w:szCs w:val="24"/>
        </w:rPr>
        <w:t>osner (</w:t>
      </w:r>
      <w:r w:rsidR="00A53A16">
        <w:rPr>
          <w:rFonts w:ascii="Arial" w:hAnsi="Arial" w:cs="Arial"/>
          <w:sz w:val="24"/>
          <w:szCs w:val="24"/>
        </w:rPr>
        <w:t>2012</w:t>
      </w:r>
      <w:r w:rsidR="00206D8D">
        <w:rPr>
          <w:rFonts w:ascii="Arial" w:hAnsi="Arial" w:cs="Arial"/>
          <w:sz w:val="24"/>
          <w:szCs w:val="24"/>
        </w:rPr>
        <w:t xml:space="preserve">) </w:t>
      </w:r>
      <w:r w:rsidR="00CD239A">
        <w:rPr>
          <w:rFonts w:ascii="Arial" w:hAnsi="Arial" w:cs="Arial"/>
          <w:sz w:val="24"/>
          <w:szCs w:val="24"/>
        </w:rPr>
        <w:t xml:space="preserve">agree, stating </w:t>
      </w:r>
      <w:r w:rsidR="00206D8D">
        <w:rPr>
          <w:rFonts w:ascii="Arial" w:hAnsi="Arial" w:cs="Arial"/>
          <w:sz w:val="24"/>
          <w:szCs w:val="24"/>
        </w:rPr>
        <w:t>that leaders ‘get people moving’ by energising and mobilising them.</w:t>
      </w:r>
    </w:p>
    <w:p w14:paraId="4CE768B6" w14:textId="6242A193" w:rsidR="003A0B40" w:rsidRDefault="00880318" w:rsidP="003A0B40">
      <w:pPr>
        <w:spacing w:line="360" w:lineRule="auto"/>
        <w:rPr>
          <w:rFonts w:ascii="Arial" w:hAnsi="Arial" w:cs="Arial"/>
          <w:sz w:val="24"/>
          <w:szCs w:val="24"/>
        </w:rPr>
      </w:pPr>
      <w:r>
        <w:rPr>
          <w:rFonts w:ascii="Arial" w:hAnsi="Arial" w:cs="Arial"/>
          <w:sz w:val="24"/>
          <w:szCs w:val="24"/>
        </w:rPr>
        <w:t>In conclusion</w:t>
      </w:r>
      <w:r w:rsidR="00F61C26">
        <w:rPr>
          <w:rFonts w:ascii="Arial" w:hAnsi="Arial" w:cs="Arial"/>
          <w:sz w:val="24"/>
          <w:szCs w:val="24"/>
        </w:rPr>
        <w:t>, the author believes that</w:t>
      </w:r>
      <w:r>
        <w:rPr>
          <w:rFonts w:ascii="Arial" w:hAnsi="Arial" w:cs="Arial"/>
          <w:sz w:val="24"/>
          <w:szCs w:val="24"/>
        </w:rPr>
        <w:t xml:space="preserve"> </w:t>
      </w:r>
      <w:r w:rsidR="00E96724">
        <w:rPr>
          <w:rFonts w:ascii="Arial" w:hAnsi="Arial" w:cs="Arial"/>
          <w:sz w:val="24"/>
          <w:szCs w:val="24"/>
        </w:rPr>
        <w:t>descr</w:t>
      </w:r>
      <w:r w:rsidR="00F61C26">
        <w:rPr>
          <w:rFonts w:ascii="Arial" w:hAnsi="Arial" w:cs="Arial"/>
          <w:sz w:val="24"/>
          <w:szCs w:val="24"/>
        </w:rPr>
        <w:t>ibing leadership as a skill makes i</w:t>
      </w:r>
      <w:r w:rsidR="00BF18D8">
        <w:rPr>
          <w:rFonts w:ascii="Arial" w:hAnsi="Arial" w:cs="Arial"/>
          <w:sz w:val="24"/>
          <w:szCs w:val="24"/>
        </w:rPr>
        <w:t>t</w:t>
      </w:r>
      <w:r w:rsidR="00F61C26">
        <w:rPr>
          <w:rFonts w:ascii="Arial" w:hAnsi="Arial" w:cs="Arial"/>
          <w:sz w:val="24"/>
          <w:szCs w:val="24"/>
        </w:rPr>
        <w:t xml:space="preserve"> available to all</w:t>
      </w:r>
      <w:r w:rsidR="00BF18D8">
        <w:rPr>
          <w:rFonts w:ascii="Arial" w:hAnsi="Arial" w:cs="Arial"/>
          <w:sz w:val="24"/>
          <w:szCs w:val="24"/>
        </w:rPr>
        <w:t xml:space="preserve"> because skills can be learnt and developed overtime</w:t>
      </w:r>
      <w:r w:rsidR="00767A41">
        <w:rPr>
          <w:rFonts w:ascii="Arial" w:hAnsi="Arial" w:cs="Arial"/>
          <w:sz w:val="24"/>
          <w:szCs w:val="24"/>
        </w:rPr>
        <w:t xml:space="preserve"> by receiving feedback from others</w:t>
      </w:r>
      <w:r w:rsidR="006E5065">
        <w:rPr>
          <w:rFonts w:ascii="Arial" w:hAnsi="Arial" w:cs="Arial"/>
          <w:sz w:val="24"/>
          <w:szCs w:val="24"/>
        </w:rPr>
        <w:t>,</w:t>
      </w:r>
      <w:r w:rsidR="00767A41">
        <w:rPr>
          <w:rFonts w:ascii="Arial" w:hAnsi="Arial" w:cs="Arial"/>
          <w:sz w:val="24"/>
          <w:szCs w:val="24"/>
        </w:rPr>
        <w:t xml:space="preserve"> with practice</w:t>
      </w:r>
      <w:r w:rsidR="006E5065">
        <w:rPr>
          <w:rFonts w:ascii="Arial" w:hAnsi="Arial" w:cs="Arial"/>
          <w:sz w:val="24"/>
          <w:szCs w:val="24"/>
        </w:rPr>
        <w:t>,</w:t>
      </w:r>
      <w:r w:rsidR="00E166E0">
        <w:rPr>
          <w:rFonts w:ascii="Arial" w:hAnsi="Arial" w:cs="Arial"/>
          <w:sz w:val="24"/>
          <w:szCs w:val="24"/>
        </w:rPr>
        <w:t xml:space="preserve"> learning by mistake</w:t>
      </w:r>
      <w:r w:rsidR="006E5065">
        <w:rPr>
          <w:rFonts w:ascii="Arial" w:hAnsi="Arial" w:cs="Arial"/>
          <w:sz w:val="24"/>
          <w:szCs w:val="24"/>
        </w:rPr>
        <w:t>s and experience</w:t>
      </w:r>
      <w:r w:rsidR="00767A41">
        <w:rPr>
          <w:rFonts w:ascii="Arial" w:hAnsi="Arial" w:cs="Arial"/>
          <w:sz w:val="24"/>
          <w:szCs w:val="24"/>
        </w:rPr>
        <w:t>.</w:t>
      </w:r>
      <w:r w:rsidR="005469B4">
        <w:rPr>
          <w:rFonts w:ascii="Arial" w:hAnsi="Arial" w:cs="Arial"/>
          <w:sz w:val="24"/>
          <w:szCs w:val="24"/>
        </w:rPr>
        <w:t xml:space="preserve"> Finally, t</w:t>
      </w:r>
      <w:r w:rsidR="00F21471">
        <w:rPr>
          <w:rFonts w:ascii="Arial" w:hAnsi="Arial" w:cs="Arial"/>
          <w:sz w:val="24"/>
          <w:szCs w:val="24"/>
        </w:rPr>
        <w:t>he author believes that leaders are</w:t>
      </w:r>
      <w:r w:rsidR="007D72B8">
        <w:rPr>
          <w:rFonts w:ascii="Arial" w:hAnsi="Arial" w:cs="Arial"/>
          <w:sz w:val="24"/>
          <w:szCs w:val="24"/>
        </w:rPr>
        <w:t xml:space="preserve"> primarily</w:t>
      </w:r>
      <w:r w:rsidR="00F21471">
        <w:rPr>
          <w:rFonts w:ascii="Arial" w:hAnsi="Arial" w:cs="Arial"/>
          <w:sz w:val="24"/>
          <w:szCs w:val="24"/>
        </w:rPr>
        <w:t xml:space="preserve"> there to </w:t>
      </w:r>
      <w:r w:rsidR="007C5F4E">
        <w:rPr>
          <w:rFonts w:ascii="Arial" w:hAnsi="Arial" w:cs="Arial"/>
          <w:sz w:val="24"/>
          <w:szCs w:val="24"/>
        </w:rPr>
        <w:t>achieve</w:t>
      </w:r>
      <w:r w:rsidR="00F21471">
        <w:rPr>
          <w:rFonts w:ascii="Arial" w:hAnsi="Arial" w:cs="Arial"/>
          <w:sz w:val="24"/>
          <w:szCs w:val="24"/>
        </w:rPr>
        <w:t xml:space="preserve"> results,</w:t>
      </w:r>
      <w:r w:rsidR="0050657A">
        <w:rPr>
          <w:rFonts w:ascii="Arial" w:hAnsi="Arial" w:cs="Arial"/>
          <w:sz w:val="24"/>
          <w:szCs w:val="24"/>
        </w:rPr>
        <w:t xml:space="preserve"> and to take full responsibility </w:t>
      </w:r>
      <w:r w:rsidR="00E416E5">
        <w:rPr>
          <w:rFonts w:ascii="Arial" w:hAnsi="Arial" w:cs="Arial"/>
          <w:sz w:val="24"/>
          <w:szCs w:val="24"/>
        </w:rPr>
        <w:t>should results not go according to plan. Leaders</w:t>
      </w:r>
      <w:r w:rsidR="00F21471">
        <w:rPr>
          <w:rFonts w:ascii="Arial" w:hAnsi="Arial" w:cs="Arial"/>
          <w:sz w:val="24"/>
          <w:szCs w:val="24"/>
        </w:rPr>
        <w:t xml:space="preserve"> motivate and inspire their followers by recognising their achievements </w:t>
      </w:r>
      <w:r w:rsidR="00F70C28">
        <w:rPr>
          <w:rFonts w:ascii="Arial" w:hAnsi="Arial" w:cs="Arial"/>
          <w:sz w:val="24"/>
          <w:szCs w:val="24"/>
        </w:rPr>
        <w:t>whilst</w:t>
      </w:r>
      <w:r w:rsidR="00F21471">
        <w:rPr>
          <w:rFonts w:ascii="Arial" w:hAnsi="Arial" w:cs="Arial"/>
          <w:sz w:val="24"/>
          <w:szCs w:val="24"/>
        </w:rPr>
        <w:t xml:space="preserve"> creat</w:t>
      </w:r>
      <w:r w:rsidR="00F70C28">
        <w:rPr>
          <w:rFonts w:ascii="Arial" w:hAnsi="Arial" w:cs="Arial"/>
          <w:sz w:val="24"/>
          <w:szCs w:val="24"/>
        </w:rPr>
        <w:t>ing</w:t>
      </w:r>
      <w:r w:rsidR="00F21471">
        <w:rPr>
          <w:rFonts w:ascii="Arial" w:hAnsi="Arial" w:cs="Arial"/>
          <w:sz w:val="24"/>
          <w:szCs w:val="24"/>
        </w:rPr>
        <w:t xml:space="preserve"> a vision for the future direction of the organisation.</w:t>
      </w:r>
      <w:r w:rsidR="003A0B40">
        <w:rPr>
          <w:rFonts w:ascii="Arial" w:hAnsi="Arial" w:cs="Arial"/>
          <w:sz w:val="24"/>
          <w:szCs w:val="24"/>
        </w:rPr>
        <w:t xml:space="preserve"> The various styles of leadership and their differences will be explored in further detail in section one. </w:t>
      </w:r>
    </w:p>
    <w:p w14:paraId="15A6939D" w14:textId="77777777" w:rsidR="00E36D4B" w:rsidRDefault="00E36D4B" w:rsidP="00E36D4B">
      <w:pPr>
        <w:pStyle w:val="Heading2"/>
      </w:pPr>
      <w:bookmarkStart w:id="3" w:name="_Toc77533696"/>
      <w:r>
        <w:t>Gender Barriers in Leadership</w:t>
      </w:r>
      <w:bookmarkEnd w:id="3"/>
    </w:p>
    <w:p w14:paraId="3279ACC0" w14:textId="77777777" w:rsidR="00E36D4B" w:rsidRPr="00A60B5E" w:rsidRDefault="00E36D4B" w:rsidP="00E36D4B"/>
    <w:p w14:paraId="00E51CDE" w14:textId="1DFAB508" w:rsidR="00E36D4B" w:rsidRDefault="00E36D4B" w:rsidP="00E36D4B">
      <w:pPr>
        <w:spacing w:line="360" w:lineRule="auto"/>
        <w:rPr>
          <w:rFonts w:ascii="Arial" w:hAnsi="Arial" w:cs="Arial"/>
          <w:sz w:val="24"/>
          <w:szCs w:val="24"/>
        </w:rPr>
      </w:pPr>
      <w:r>
        <w:rPr>
          <w:rFonts w:ascii="Arial" w:hAnsi="Arial" w:cs="Arial"/>
          <w:sz w:val="24"/>
          <w:szCs w:val="24"/>
        </w:rPr>
        <w:t>A common theme in the author’s literature research is that men differ from women in their leadership styles.  Historically, men believed that an aggressive, dominant and directive leadership style was a benefit in the workplace, however, Lammers and Gast (2017) argue that women will have the advantage over men due to their noticeable leadership style of excellent people skills, such as empathy, communication and cooperativeness which are thought to be more effective for leadership in the 21</w:t>
      </w:r>
      <w:r w:rsidRPr="00E416EB">
        <w:rPr>
          <w:rFonts w:ascii="Arial" w:hAnsi="Arial" w:cs="Arial"/>
          <w:sz w:val="24"/>
          <w:szCs w:val="24"/>
          <w:vertAlign w:val="superscript"/>
        </w:rPr>
        <w:t>st</w:t>
      </w:r>
      <w:r>
        <w:rPr>
          <w:rFonts w:ascii="Arial" w:hAnsi="Arial" w:cs="Arial"/>
          <w:sz w:val="24"/>
          <w:szCs w:val="24"/>
        </w:rPr>
        <w:t xml:space="preserve"> century.   However, the results of their study revealed that people still visualise leaders as predominantly male, with women less likely to succeed men in leadership roles, for example, the study revealed that women are required to be more highly qualified to be offered similar roles to men. The author believes that by emphasising women’s warm interpersonal traits is to disadvantage women because ‘leadership’ to the uneducated is still regarded as a male dominated, competitive role, conveying a message that women are not suited to the role</w:t>
      </w:r>
      <w:r w:rsidR="00690D41">
        <w:rPr>
          <w:rFonts w:ascii="Arial" w:hAnsi="Arial" w:cs="Arial"/>
          <w:sz w:val="24"/>
          <w:szCs w:val="24"/>
        </w:rPr>
        <w:t xml:space="preserve"> of leader</w:t>
      </w:r>
      <w:r>
        <w:rPr>
          <w:rFonts w:ascii="Arial" w:hAnsi="Arial" w:cs="Arial"/>
          <w:sz w:val="24"/>
          <w:szCs w:val="24"/>
        </w:rPr>
        <w:t>.</w:t>
      </w:r>
    </w:p>
    <w:p w14:paraId="36B68493" w14:textId="27491B89" w:rsidR="00107448" w:rsidRDefault="00107448" w:rsidP="00107448">
      <w:pPr>
        <w:pStyle w:val="Heading2"/>
      </w:pPr>
      <w:bookmarkStart w:id="4" w:name="_Toc77533697"/>
      <w:r>
        <w:lastRenderedPageBreak/>
        <w:t>Famous Leaders</w:t>
      </w:r>
      <w:bookmarkEnd w:id="4"/>
    </w:p>
    <w:p w14:paraId="3AB21676" w14:textId="77777777" w:rsidR="00107448" w:rsidRPr="00107448" w:rsidRDefault="00107448" w:rsidP="00107448"/>
    <w:p w14:paraId="197167EE" w14:textId="42345341" w:rsidR="00107448" w:rsidRPr="00921329" w:rsidRDefault="00093021" w:rsidP="00993F73">
      <w:pPr>
        <w:spacing w:line="360" w:lineRule="auto"/>
        <w:rPr>
          <w:rFonts w:ascii="Arial" w:hAnsi="Arial" w:cs="Arial"/>
          <w:b/>
          <w:bCs/>
          <w:sz w:val="24"/>
          <w:szCs w:val="24"/>
        </w:rPr>
      </w:pPr>
      <w:r>
        <w:rPr>
          <w:rFonts w:ascii="Arial" w:hAnsi="Arial" w:cs="Arial"/>
          <w:sz w:val="24"/>
          <w:szCs w:val="24"/>
        </w:rPr>
        <w:t>There are many famous leader</w:t>
      </w:r>
      <w:r w:rsidR="00A93BA8">
        <w:rPr>
          <w:rFonts w:ascii="Arial" w:hAnsi="Arial" w:cs="Arial"/>
          <w:sz w:val="24"/>
          <w:szCs w:val="24"/>
        </w:rPr>
        <w:t xml:space="preserve">s whose </w:t>
      </w:r>
      <w:r w:rsidR="00076D52">
        <w:rPr>
          <w:rFonts w:ascii="Arial" w:hAnsi="Arial" w:cs="Arial"/>
          <w:sz w:val="24"/>
          <w:szCs w:val="24"/>
        </w:rPr>
        <w:t xml:space="preserve">keynote </w:t>
      </w:r>
      <w:r w:rsidR="00A93BA8">
        <w:rPr>
          <w:rFonts w:ascii="Arial" w:hAnsi="Arial" w:cs="Arial"/>
          <w:sz w:val="24"/>
          <w:szCs w:val="24"/>
        </w:rPr>
        <w:t xml:space="preserve">speeches </w:t>
      </w:r>
      <w:r w:rsidR="003439DF">
        <w:rPr>
          <w:rFonts w:ascii="Arial" w:hAnsi="Arial" w:cs="Arial"/>
          <w:sz w:val="24"/>
          <w:szCs w:val="24"/>
        </w:rPr>
        <w:t xml:space="preserve">are </w:t>
      </w:r>
      <w:r w:rsidR="003D0D40">
        <w:rPr>
          <w:rFonts w:ascii="Arial" w:hAnsi="Arial" w:cs="Arial"/>
          <w:sz w:val="24"/>
          <w:szCs w:val="24"/>
        </w:rPr>
        <w:t>constantly remarked upon such as</w:t>
      </w:r>
      <w:r w:rsidR="00A363AB">
        <w:rPr>
          <w:rFonts w:ascii="Arial" w:hAnsi="Arial" w:cs="Arial"/>
          <w:sz w:val="24"/>
          <w:szCs w:val="24"/>
        </w:rPr>
        <w:t xml:space="preserve"> the inspiring speech by Martin Luther King</w:t>
      </w:r>
      <w:r w:rsidR="0078492A">
        <w:rPr>
          <w:rFonts w:ascii="Arial" w:hAnsi="Arial" w:cs="Arial"/>
          <w:sz w:val="24"/>
          <w:szCs w:val="24"/>
        </w:rPr>
        <w:t xml:space="preserve"> Jr.</w:t>
      </w:r>
      <w:r w:rsidR="003D18E6">
        <w:rPr>
          <w:rFonts w:ascii="Arial" w:hAnsi="Arial" w:cs="Arial"/>
          <w:sz w:val="24"/>
          <w:szCs w:val="24"/>
        </w:rPr>
        <w:t xml:space="preserve"> which was voted </w:t>
      </w:r>
      <w:r w:rsidR="007A38EB">
        <w:rPr>
          <w:rFonts w:ascii="Arial" w:hAnsi="Arial" w:cs="Arial"/>
          <w:sz w:val="24"/>
          <w:szCs w:val="24"/>
        </w:rPr>
        <w:t>the top speech of the century by</w:t>
      </w:r>
      <w:r w:rsidR="002B7450">
        <w:rPr>
          <w:rFonts w:ascii="Arial" w:hAnsi="Arial" w:cs="Arial"/>
          <w:sz w:val="24"/>
          <w:szCs w:val="24"/>
        </w:rPr>
        <w:t xml:space="preserve"> the opinions of 137 leading American scholars.</w:t>
      </w:r>
      <w:r w:rsidR="007A38EB">
        <w:rPr>
          <w:rFonts w:ascii="Arial" w:hAnsi="Arial" w:cs="Arial"/>
          <w:sz w:val="24"/>
          <w:szCs w:val="24"/>
        </w:rPr>
        <w:t xml:space="preserve"> </w:t>
      </w:r>
      <w:r w:rsidR="00A363AB">
        <w:rPr>
          <w:rFonts w:ascii="Arial" w:hAnsi="Arial" w:cs="Arial"/>
          <w:sz w:val="24"/>
          <w:szCs w:val="24"/>
        </w:rPr>
        <w:t xml:space="preserve"> </w:t>
      </w:r>
      <w:r w:rsidR="00B544DD">
        <w:rPr>
          <w:rFonts w:ascii="Arial" w:hAnsi="Arial" w:cs="Arial"/>
          <w:sz w:val="24"/>
          <w:szCs w:val="24"/>
        </w:rPr>
        <w:t xml:space="preserve">King delivered his speech during the civil rights march on Washington </w:t>
      </w:r>
      <w:r w:rsidR="002E6DE0">
        <w:rPr>
          <w:rFonts w:ascii="Arial" w:hAnsi="Arial" w:cs="Arial"/>
          <w:sz w:val="24"/>
          <w:szCs w:val="24"/>
        </w:rPr>
        <w:t xml:space="preserve">28 August 1963.  He visualised </w:t>
      </w:r>
      <w:r w:rsidR="009C1F64">
        <w:rPr>
          <w:rFonts w:ascii="Arial" w:hAnsi="Arial" w:cs="Arial"/>
          <w:sz w:val="24"/>
          <w:szCs w:val="24"/>
        </w:rPr>
        <w:t>his dream within the context of the civil rights struggle</w:t>
      </w:r>
      <w:r w:rsidR="00655D69">
        <w:rPr>
          <w:rFonts w:ascii="Arial" w:hAnsi="Arial" w:cs="Arial"/>
          <w:sz w:val="24"/>
          <w:szCs w:val="24"/>
        </w:rPr>
        <w:t xml:space="preserve"> dreaming of a day when his own children </w:t>
      </w:r>
      <w:r w:rsidR="007F2253">
        <w:rPr>
          <w:rFonts w:ascii="Arial" w:hAnsi="Arial" w:cs="Arial"/>
          <w:sz w:val="24"/>
          <w:szCs w:val="24"/>
        </w:rPr>
        <w:t xml:space="preserve">‘would live in a nation where they will not be judged by the colour of their skin but by the content </w:t>
      </w:r>
      <w:r w:rsidR="00141C22">
        <w:rPr>
          <w:rFonts w:ascii="Arial" w:hAnsi="Arial" w:cs="Arial"/>
          <w:sz w:val="24"/>
          <w:szCs w:val="24"/>
        </w:rPr>
        <w:t xml:space="preserve">of the </w:t>
      </w:r>
      <w:r w:rsidR="00480747">
        <w:rPr>
          <w:rFonts w:ascii="Arial" w:hAnsi="Arial" w:cs="Arial"/>
          <w:sz w:val="24"/>
          <w:szCs w:val="24"/>
        </w:rPr>
        <w:t>character</w:t>
      </w:r>
      <w:r w:rsidR="001F269C">
        <w:rPr>
          <w:rFonts w:ascii="Arial" w:hAnsi="Arial" w:cs="Arial"/>
          <w:sz w:val="24"/>
          <w:szCs w:val="24"/>
        </w:rPr>
        <w:t>’</w:t>
      </w:r>
      <w:r w:rsidR="00480747">
        <w:rPr>
          <w:rFonts w:ascii="Arial" w:hAnsi="Arial" w:cs="Arial"/>
          <w:sz w:val="24"/>
          <w:szCs w:val="24"/>
        </w:rPr>
        <w:t xml:space="preserve">. The author </w:t>
      </w:r>
      <w:r w:rsidR="00C24D82">
        <w:rPr>
          <w:rFonts w:ascii="Arial" w:hAnsi="Arial" w:cs="Arial"/>
          <w:sz w:val="24"/>
          <w:szCs w:val="24"/>
        </w:rPr>
        <w:t>believes that this speech is still relevant in the 21</w:t>
      </w:r>
      <w:r w:rsidR="00C24D82" w:rsidRPr="00C24D82">
        <w:rPr>
          <w:rFonts w:ascii="Arial" w:hAnsi="Arial" w:cs="Arial"/>
          <w:sz w:val="24"/>
          <w:szCs w:val="24"/>
          <w:vertAlign w:val="superscript"/>
        </w:rPr>
        <w:t>st</w:t>
      </w:r>
      <w:r w:rsidR="00C24D82">
        <w:rPr>
          <w:rFonts w:ascii="Arial" w:hAnsi="Arial" w:cs="Arial"/>
          <w:sz w:val="24"/>
          <w:szCs w:val="24"/>
        </w:rPr>
        <w:t xml:space="preserve"> century</w:t>
      </w:r>
      <w:r w:rsidR="00EC4941">
        <w:rPr>
          <w:rFonts w:ascii="Arial" w:hAnsi="Arial" w:cs="Arial"/>
          <w:sz w:val="24"/>
          <w:szCs w:val="24"/>
        </w:rPr>
        <w:t xml:space="preserve"> and </w:t>
      </w:r>
      <w:r w:rsidR="004D4597">
        <w:rPr>
          <w:rFonts w:ascii="Arial" w:hAnsi="Arial" w:cs="Arial"/>
          <w:sz w:val="24"/>
          <w:szCs w:val="24"/>
        </w:rPr>
        <w:t xml:space="preserve">is still a subject of </w:t>
      </w:r>
      <w:r w:rsidR="00CC6AEE">
        <w:rPr>
          <w:rFonts w:ascii="Arial" w:hAnsi="Arial" w:cs="Arial"/>
          <w:sz w:val="24"/>
          <w:szCs w:val="24"/>
        </w:rPr>
        <w:t xml:space="preserve">much </w:t>
      </w:r>
      <w:r w:rsidR="004D4597">
        <w:rPr>
          <w:rFonts w:ascii="Arial" w:hAnsi="Arial" w:cs="Arial"/>
          <w:sz w:val="24"/>
          <w:szCs w:val="24"/>
        </w:rPr>
        <w:t>d</w:t>
      </w:r>
      <w:r w:rsidR="00CC6AEE">
        <w:rPr>
          <w:rFonts w:ascii="Arial" w:hAnsi="Arial" w:cs="Arial"/>
          <w:sz w:val="24"/>
          <w:szCs w:val="24"/>
        </w:rPr>
        <w:t>ebate with the recent</w:t>
      </w:r>
      <w:r w:rsidR="00FD5007">
        <w:rPr>
          <w:rFonts w:ascii="Arial" w:hAnsi="Arial" w:cs="Arial"/>
          <w:sz w:val="24"/>
          <w:szCs w:val="24"/>
        </w:rPr>
        <w:t xml:space="preserve"> 2020</w:t>
      </w:r>
      <w:r w:rsidR="00CC6AEE">
        <w:rPr>
          <w:rFonts w:ascii="Arial" w:hAnsi="Arial" w:cs="Arial"/>
          <w:sz w:val="24"/>
          <w:szCs w:val="24"/>
        </w:rPr>
        <w:t xml:space="preserve"> ‘black lives matter’ movement. </w:t>
      </w:r>
      <w:r w:rsidR="00A363AB">
        <w:rPr>
          <w:rFonts w:ascii="Arial" w:hAnsi="Arial" w:cs="Arial"/>
          <w:sz w:val="24"/>
          <w:szCs w:val="24"/>
        </w:rPr>
        <w:t xml:space="preserve"> </w:t>
      </w:r>
      <w:r w:rsidR="00044DA8">
        <w:rPr>
          <w:rFonts w:ascii="Arial" w:hAnsi="Arial" w:cs="Arial"/>
          <w:sz w:val="24"/>
          <w:szCs w:val="24"/>
        </w:rPr>
        <w:t xml:space="preserve">The </w:t>
      </w:r>
      <w:r w:rsidR="00293C6C">
        <w:rPr>
          <w:rFonts w:ascii="Arial" w:hAnsi="Arial" w:cs="Arial"/>
          <w:sz w:val="24"/>
          <w:szCs w:val="24"/>
        </w:rPr>
        <w:t>author</w:t>
      </w:r>
      <w:r w:rsidR="008C4057">
        <w:rPr>
          <w:rFonts w:ascii="Arial" w:hAnsi="Arial" w:cs="Arial"/>
          <w:sz w:val="24"/>
          <w:szCs w:val="24"/>
        </w:rPr>
        <w:t xml:space="preserve">’s understanding of the </w:t>
      </w:r>
      <w:r w:rsidR="0044567B">
        <w:rPr>
          <w:rFonts w:ascii="Arial" w:hAnsi="Arial" w:cs="Arial"/>
          <w:sz w:val="24"/>
          <w:szCs w:val="24"/>
        </w:rPr>
        <w:t xml:space="preserve">content of the </w:t>
      </w:r>
      <w:r w:rsidR="00044DA8">
        <w:rPr>
          <w:rFonts w:ascii="Arial" w:hAnsi="Arial" w:cs="Arial"/>
          <w:sz w:val="24"/>
          <w:szCs w:val="24"/>
        </w:rPr>
        <w:t xml:space="preserve">speech </w:t>
      </w:r>
      <w:r w:rsidR="00C421AA">
        <w:rPr>
          <w:rFonts w:ascii="Arial" w:hAnsi="Arial" w:cs="Arial"/>
          <w:sz w:val="24"/>
          <w:szCs w:val="24"/>
        </w:rPr>
        <w:t>portrayed a vision</w:t>
      </w:r>
      <w:r w:rsidR="0044567B">
        <w:rPr>
          <w:rFonts w:ascii="Arial" w:hAnsi="Arial" w:cs="Arial"/>
          <w:sz w:val="24"/>
          <w:szCs w:val="24"/>
        </w:rPr>
        <w:t xml:space="preserve"> for harmony </w:t>
      </w:r>
      <w:r w:rsidR="00C421AA">
        <w:rPr>
          <w:rFonts w:ascii="Arial" w:hAnsi="Arial" w:cs="Arial"/>
          <w:sz w:val="24"/>
          <w:szCs w:val="24"/>
        </w:rPr>
        <w:t xml:space="preserve">and for people to respect, trust and work together </w:t>
      </w:r>
      <w:r w:rsidR="00293C6C">
        <w:rPr>
          <w:rFonts w:ascii="Arial" w:hAnsi="Arial" w:cs="Arial"/>
          <w:sz w:val="24"/>
          <w:szCs w:val="24"/>
        </w:rPr>
        <w:t>as a cohesive</w:t>
      </w:r>
      <w:r w:rsidR="000763D1">
        <w:rPr>
          <w:rFonts w:ascii="Arial" w:hAnsi="Arial" w:cs="Arial"/>
          <w:sz w:val="24"/>
          <w:szCs w:val="24"/>
        </w:rPr>
        <w:t xml:space="preserve"> unit</w:t>
      </w:r>
      <w:r w:rsidR="00293C6C">
        <w:rPr>
          <w:rFonts w:ascii="Arial" w:hAnsi="Arial" w:cs="Arial"/>
          <w:sz w:val="24"/>
          <w:szCs w:val="24"/>
        </w:rPr>
        <w:t xml:space="preserve"> </w:t>
      </w:r>
      <w:r w:rsidR="000763D1">
        <w:rPr>
          <w:rFonts w:ascii="Arial" w:hAnsi="Arial" w:cs="Arial"/>
          <w:sz w:val="24"/>
          <w:szCs w:val="24"/>
        </w:rPr>
        <w:t xml:space="preserve">which great leaders strive for. </w:t>
      </w:r>
      <w:r w:rsidR="001218CB">
        <w:rPr>
          <w:rFonts w:ascii="Arial" w:hAnsi="Arial" w:cs="Arial"/>
          <w:sz w:val="24"/>
          <w:szCs w:val="24"/>
        </w:rPr>
        <w:t xml:space="preserve">Effective leaders </w:t>
      </w:r>
      <w:r w:rsidR="003578D2">
        <w:rPr>
          <w:rFonts w:ascii="Arial" w:hAnsi="Arial" w:cs="Arial"/>
          <w:sz w:val="24"/>
          <w:szCs w:val="24"/>
        </w:rPr>
        <w:t xml:space="preserve">create </w:t>
      </w:r>
      <w:r w:rsidR="00BA3924">
        <w:rPr>
          <w:rFonts w:ascii="Arial" w:hAnsi="Arial" w:cs="Arial"/>
          <w:sz w:val="24"/>
          <w:szCs w:val="24"/>
        </w:rPr>
        <w:t xml:space="preserve">convincing </w:t>
      </w:r>
      <w:r w:rsidR="003578D2">
        <w:rPr>
          <w:rFonts w:ascii="Arial" w:hAnsi="Arial" w:cs="Arial"/>
          <w:sz w:val="24"/>
          <w:szCs w:val="24"/>
        </w:rPr>
        <w:t>visions</w:t>
      </w:r>
      <w:r w:rsidR="009744D3">
        <w:rPr>
          <w:rFonts w:ascii="Arial" w:hAnsi="Arial" w:cs="Arial"/>
          <w:sz w:val="24"/>
          <w:szCs w:val="24"/>
        </w:rPr>
        <w:t xml:space="preserve"> that can guide people’s behaviour</w:t>
      </w:r>
      <w:r w:rsidR="00FB7D54">
        <w:rPr>
          <w:rFonts w:ascii="Arial" w:hAnsi="Arial" w:cs="Arial"/>
          <w:sz w:val="24"/>
          <w:szCs w:val="24"/>
        </w:rPr>
        <w:t>.</w:t>
      </w:r>
    </w:p>
    <w:p w14:paraId="0978668B" w14:textId="4DA6F77D" w:rsidR="00093021" w:rsidRDefault="003D0D40" w:rsidP="00993F73">
      <w:pPr>
        <w:spacing w:line="360" w:lineRule="auto"/>
        <w:rPr>
          <w:rFonts w:ascii="Arial" w:hAnsi="Arial" w:cs="Arial"/>
          <w:sz w:val="24"/>
          <w:szCs w:val="24"/>
        </w:rPr>
      </w:pPr>
      <w:r>
        <w:rPr>
          <w:rFonts w:ascii="Arial" w:hAnsi="Arial" w:cs="Arial"/>
          <w:sz w:val="24"/>
          <w:szCs w:val="24"/>
        </w:rPr>
        <w:t xml:space="preserve"> </w:t>
      </w:r>
    </w:p>
    <w:p w14:paraId="5CB9DF97" w14:textId="1BC618CA" w:rsidR="00322C2E" w:rsidRPr="00B36E6E" w:rsidRDefault="000A207F" w:rsidP="0044003E">
      <w:pPr>
        <w:pStyle w:val="Heading1"/>
        <w:spacing w:line="240" w:lineRule="auto"/>
        <w:rPr>
          <w:rFonts w:cs="Arial"/>
          <w:sz w:val="28"/>
          <w:szCs w:val="28"/>
        </w:rPr>
      </w:pPr>
      <w:bookmarkStart w:id="5" w:name="_Toc77533698"/>
      <w:r w:rsidRPr="00B36E6E">
        <w:rPr>
          <w:rFonts w:cs="Arial"/>
          <w:sz w:val="28"/>
          <w:szCs w:val="28"/>
        </w:rPr>
        <w:t xml:space="preserve">Section 1: </w:t>
      </w:r>
      <w:r w:rsidR="00F43EC5" w:rsidRPr="00B36E6E">
        <w:rPr>
          <w:rFonts w:cs="Arial"/>
          <w:sz w:val="28"/>
          <w:szCs w:val="28"/>
        </w:rPr>
        <w:t xml:space="preserve">Evaluate own ability to use a range of leadership </w:t>
      </w:r>
      <w:r w:rsidR="00F64A27" w:rsidRPr="00B36E6E">
        <w:rPr>
          <w:rFonts w:cs="Arial"/>
          <w:sz w:val="28"/>
          <w:szCs w:val="28"/>
        </w:rPr>
        <w:t xml:space="preserve">styles, in different situations and with different types of people, to fulfil the </w:t>
      </w:r>
      <w:r w:rsidR="00F91F61" w:rsidRPr="00B36E6E">
        <w:rPr>
          <w:rFonts w:cs="Arial"/>
          <w:sz w:val="28"/>
          <w:szCs w:val="28"/>
        </w:rPr>
        <w:t>leadership role</w:t>
      </w:r>
      <w:bookmarkEnd w:id="5"/>
    </w:p>
    <w:p w14:paraId="2D2E1D89" w14:textId="5D2FDBB2" w:rsidR="002339BE" w:rsidRDefault="002339BE" w:rsidP="002339BE"/>
    <w:p w14:paraId="100C2E15" w14:textId="64748018" w:rsidR="002339BE" w:rsidRPr="00EA7376" w:rsidRDefault="00EA7376" w:rsidP="00A6377E">
      <w:pPr>
        <w:spacing w:line="360" w:lineRule="auto"/>
      </w:pPr>
      <w:r w:rsidRPr="00EA7376">
        <w:rPr>
          <w:rFonts w:ascii="Arial" w:hAnsi="Arial" w:cs="Arial"/>
          <w:sz w:val="24"/>
          <w:szCs w:val="24"/>
        </w:rPr>
        <w:t xml:space="preserve">A </w:t>
      </w:r>
      <w:r w:rsidR="00897F8A">
        <w:rPr>
          <w:rFonts w:ascii="Arial" w:hAnsi="Arial" w:cs="Arial"/>
          <w:sz w:val="24"/>
          <w:szCs w:val="24"/>
        </w:rPr>
        <w:t xml:space="preserve">breakthrough </w:t>
      </w:r>
      <w:r w:rsidR="00956E70">
        <w:rPr>
          <w:rFonts w:ascii="Arial" w:hAnsi="Arial" w:cs="Arial"/>
          <w:sz w:val="24"/>
          <w:szCs w:val="24"/>
        </w:rPr>
        <w:t xml:space="preserve">Harvard Business Review </w:t>
      </w:r>
      <w:r w:rsidR="00897F8A">
        <w:rPr>
          <w:rFonts w:ascii="Arial" w:hAnsi="Arial" w:cs="Arial"/>
          <w:sz w:val="24"/>
          <w:szCs w:val="24"/>
        </w:rPr>
        <w:t xml:space="preserve">study in 2000 </w:t>
      </w:r>
      <w:r w:rsidR="00364284">
        <w:rPr>
          <w:rFonts w:ascii="Arial" w:hAnsi="Arial" w:cs="Arial"/>
          <w:sz w:val="24"/>
          <w:szCs w:val="24"/>
        </w:rPr>
        <w:t xml:space="preserve">by </w:t>
      </w:r>
      <w:r w:rsidR="00735E61">
        <w:rPr>
          <w:rFonts w:ascii="Arial" w:hAnsi="Arial" w:cs="Arial"/>
          <w:sz w:val="24"/>
          <w:szCs w:val="24"/>
        </w:rPr>
        <w:t>Goleman</w:t>
      </w:r>
      <w:r w:rsidR="001D1EFE">
        <w:rPr>
          <w:rFonts w:ascii="Arial" w:hAnsi="Arial" w:cs="Arial"/>
          <w:sz w:val="24"/>
          <w:szCs w:val="24"/>
        </w:rPr>
        <w:t xml:space="preserve"> </w:t>
      </w:r>
      <w:r w:rsidR="00364284">
        <w:rPr>
          <w:rFonts w:ascii="Arial" w:hAnsi="Arial" w:cs="Arial"/>
          <w:sz w:val="24"/>
          <w:szCs w:val="24"/>
        </w:rPr>
        <w:t xml:space="preserve">set out to explore </w:t>
      </w:r>
      <w:r w:rsidR="001D1EFE">
        <w:rPr>
          <w:rFonts w:ascii="Arial" w:hAnsi="Arial" w:cs="Arial"/>
          <w:sz w:val="24"/>
          <w:szCs w:val="24"/>
        </w:rPr>
        <w:t xml:space="preserve">and explain </w:t>
      </w:r>
      <w:r w:rsidR="00364284">
        <w:rPr>
          <w:rFonts w:ascii="Arial" w:hAnsi="Arial" w:cs="Arial"/>
          <w:sz w:val="24"/>
          <w:szCs w:val="24"/>
        </w:rPr>
        <w:t xml:space="preserve">the </w:t>
      </w:r>
      <w:r w:rsidR="0012526A">
        <w:rPr>
          <w:rFonts w:ascii="Arial" w:hAnsi="Arial" w:cs="Arial"/>
          <w:sz w:val="24"/>
          <w:szCs w:val="24"/>
        </w:rPr>
        <w:t>links among leaders</w:t>
      </w:r>
      <w:r w:rsidR="00A6377E">
        <w:rPr>
          <w:rFonts w:ascii="Arial" w:hAnsi="Arial" w:cs="Arial"/>
          <w:sz w:val="24"/>
          <w:szCs w:val="24"/>
        </w:rPr>
        <w:t>hip</w:t>
      </w:r>
      <w:r w:rsidR="00E6241F">
        <w:rPr>
          <w:rFonts w:ascii="Arial" w:hAnsi="Arial" w:cs="Arial"/>
          <w:sz w:val="24"/>
          <w:szCs w:val="24"/>
        </w:rPr>
        <w:t xml:space="preserve"> and</w:t>
      </w:r>
      <w:r w:rsidR="00A6377E">
        <w:rPr>
          <w:rFonts w:ascii="Arial" w:hAnsi="Arial" w:cs="Arial"/>
          <w:sz w:val="24"/>
          <w:szCs w:val="24"/>
        </w:rPr>
        <w:t xml:space="preserve"> emotional intelligence</w:t>
      </w:r>
      <w:r w:rsidR="00A06D1A">
        <w:rPr>
          <w:rFonts w:ascii="Arial" w:hAnsi="Arial" w:cs="Arial"/>
          <w:sz w:val="24"/>
          <w:szCs w:val="24"/>
        </w:rPr>
        <w:t xml:space="preserve"> and </w:t>
      </w:r>
      <w:r w:rsidR="0070107B">
        <w:rPr>
          <w:rFonts w:ascii="Arial" w:hAnsi="Arial" w:cs="Arial"/>
          <w:sz w:val="24"/>
          <w:szCs w:val="24"/>
        </w:rPr>
        <w:t xml:space="preserve">how the </w:t>
      </w:r>
      <w:r w:rsidR="008F21DF">
        <w:rPr>
          <w:rFonts w:ascii="Arial" w:hAnsi="Arial" w:cs="Arial"/>
          <w:sz w:val="24"/>
          <w:szCs w:val="24"/>
        </w:rPr>
        <w:t xml:space="preserve">atmosphere in the working environment </w:t>
      </w:r>
      <w:r w:rsidR="008053F4">
        <w:rPr>
          <w:rFonts w:ascii="Arial" w:hAnsi="Arial" w:cs="Arial"/>
          <w:sz w:val="24"/>
          <w:szCs w:val="24"/>
        </w:rPr>
        <w:t xml:space="preserve">can </w:t>
      </w:r>
      <w:r w:rsidR="00A06D1A">
        <w:rPr>
          <w:rFonts w:ascii="Arial" w:hAnsi="Arial" w:cs="Arial"/>
          <w:sz w:val="24"/>
          <w:szCs w:val="24"/>
        </w:rPr>
        <w:t xml:space="preserve">impact </w:t>
      </w:r>
      <w:r w:rsidR="00982150">
        <w:rPr>
          <w:rFonts w:ascii="Arial" w:hAnsi="Arial" w:cs="Arial"/>
          <w:sz w:val="24"/>
          <w:szCs w:val="24"/>
        </w:rPr>
        <w:t>up</w:t>
      </w:r>
      <w:r w:rsidR="008053F4">
        <w:rPr>
          <w:rFonts w:ascii="Arial" w:hAnsi="Arial" w:cs="Arial"/>
          <w:sz w:val="24"/>
          <w:szCs w:val="24"/>
        </w:rPr>
        <w:t xml:space="preserve">on </w:t>
      </w:r>
      <w:r w:rsidR="0021744A">
        <w:rPr>
          <w:rFonts w:ascii="Arial" w:hAnsi="Arial" w:cs="Arial"/>
          <w:sz w:val="24"/>
          <w:szCs w:val="24"/>
        </w:rPr>
        <w:t>an employee</w:t>
      </w:r>
      <w:r w:rsidR="00286749">
        <w:rPr>
          <w:rFonts w:ascii="Arial" w:hAnsi="Arial" w:cs="Arial"/>
          <w:sz w:val="24"/>
          <w:szCs w:val="24"/>
        </w:rPr>
        <w:t>’</w:t>
      </w:r>
      <w:r w:rsidR="0021744A">
        <w:rPr>
          <w:rFonts w:ascii="Arial" w:hAnsi="Arial" w:cs="Arial"/>
          <w:sz w:val="24"/>
          <w:szCs w:val="24"/>
        </w:rPr>
        <w:t>s ability to innovate</w:t>
      </w:r>
      <w:r w:rsidR="00042F45">
        <w:rPr>
          <w:rFonts w:ascii="Arial" w:hAnsi="Arial" w:cs="Arial"/>
          <w:sz w:val="24"/>
          <w:szCs w:val="24"/>
        </w:rPr>
        <w:t xml:space="preserve">, </w:t>
      </w:r>
      <w:r w:rsidR="00FC417D">
        <w:rPr>
          <w:rFonts w:ascii="Arial" w:hAnsi="Arial" w:cs="Arial"/>
          <w:sz w:val="24"/>
          <w:szCs w:val="24"/>
        </w:rPr>
        <w:t xml:space="preserve">as well as </w:t>
      </w:r>
      <w:r w:rsidR="00042F45">
        <w:rPr>
          <w:rFonts w:ascii="Arial" w:hAnsi="Arial" w:cs="Arial"/>
          <w:sz w:val="24"/>
          <w:szCs w:val="24"/>
        </w:rPr>
        <w:t>their commitment to the organisation</w:t>
      </w:r>
      <w:r w:rsidR="00785F5A">
        <w:rPr>
          <w:rFonts w:ascii="Arial" w:hAnsi="Arial" w:cs="Arial"/>
          <w:sz w:val="24"/>
          <w:szCs w:val="24"/>
        </w:rPr>
        <w:t>.</w:t>
      </w:r>
      <w:r w:rsidR="00C06896">
        <w:rPr>
          <w:rFonts w:ascii="Arial" w:hAnsi="Arial" w:cs="Arial"/>
          <w:sz w:val="24"/>
          <w:szCs w:val="24"/>
        </w:rPr>
        <w:t xml:space="preserve"> </w:t>
      </w:r>
      <w:r w:rsidR="00785F5A">
        <w:rPr>
          <w:rFonts w:ascii="Arial" w:hAnsi="Arial" w:cs="Arial"/>
          <w:sz w:val="24"/>
          <w:szCs w:val="24"/>
        </w:rPr>
        <w:t>T</w:t>
      </w:r>
      <w:r w:rsidR="00C06896">
        <w:rPr>
          <w:rFonts w:ascii="Arial" w:hAnsi="Arial" w:cs="Arial"/>
          <w:sz w:val="24"/>
          <w:szCs w:val="24"/>
        </w:rPr>
        <w:t xml:space="preserve">he </w:t>
      </w:r>
      <w:r w:rsidR="00785F5A">
        <w:rPr>
          <w:rFonts w:ascii="Arial" w:hAnsi="Arial" w:cs="Arial"/>
          <w:sz w:val="24"/>
          <w:szCs w:val="24"/>
        </w:rPr>
        <w:t xml:space="preserve">study further explored the </w:t>
      </w:r>
      <w:r w:rsidR="00C06896">
        <w:rPr>
          <w:rFonts w:ascii="Arial" w:hAnsi="Arial" w:cs="Arial"/>
          <w:sz w:val="24"/>
          <w:szCs w:val="24"/>
        </w:rPr>
        <w:t>standards people set and the understanding people have about the values and mission of the organisation</w:t>
      </w:r>
      <w:r w:rsidR="005035D2">
        <w:rPr>
          <w:rFonts w:ascii="Arial" w:hAnsi="Arial" w:cs="Arial"/>
          <w:sz w:val="24"/>
          <w:szCs w:val="24"/>
        </w:rPr>
        <w:t xml:space="preserve"> together with </w:t>
      </w:r>
      <w:r w:rsidR="000B2ECC">
        <w:rPr>
          <w:rFonts w:ascii="Arial" w:hAnsi="Arial" w:cs="Arial"/>
          <w:sz w:val="24"/>
          <w:szCs w:val="24"/>
        </w:rPr>
        <w:t>an indication</w:t>
      </w:r>
      <w:r w:rsidR="00B527BC">
        <w:rPr>
          <w:rFonts w:ascii="Arial" w:hAnsi="Arial" w:cs="Arial"/>
          <w:sz w:val="24"/>
          <w:szCs w:val="24"/>
        </w:rPr>
        <w:t xml:space="preserve"> </w:t>
      </w:r>
      <w:r w:rsidR="005035D2">
        <w:rPr>
          <w:rFonts w:ascii="Arial" w:hAnsi="Arial" w:cs="Arial"/>
          <w:sz w:val="24"/>
          <w:szCs w:val="24"/>
        </w:rPr>
        <w:t>on how employee performance is re</w:t>
      </w:r>
      <w:r w:rsidR="009C7A3D">
        <w:rPr>
          <w:rFonts w:ascii="Arial" w:hAnsi="Arial" w:cs="Arial"/>
          <w:sz w:val="24"/>
          <w:szCs w:val="24"/>
        </w:rPr>
        <w:t>warded</w:t>
      </w:r>
      <w:r w:rsidR="008C5340">
        <w:rPr>
          <w:rFonts w:ascii="Arial" w:hAnsi="Arial" w:cs="Arial"/>
          <w:sz w:val="24"/>
          <w:szCs w:val="24"/>
        </w:rPr>
        <w:t xml:space="preserve"> and valued.</w:t>
      </w:r>
      <w:r w:rsidR="009C7A3D">
        <w:rPr>
          <w:rFonts w:ascii="Arial" w:hAnsi="Arial" w:cs="Arial"/>
          <w:sz w:val="24"/>
          <w:szCs w:val="24"/>
        </w:rPr>
        <w:t xml:space="preserve"> </w:t>
      </w:r>
      <w:r w:rsidR="00B22020">
        <w:rPr>
          <w:rFonts w:ascii="Arial" w:hAnsi="Arial" w:cs="Arial"/>
          <w:sz w:val="24"/>
          <w:szCs w:val="24"/>
        </w:rPr>
        <w:t xml:space="preserve">The </w:t>
      </w:r>
      <w:r w:rsidR="000C231E">
        <w:rPr>
          <w:rFonts w:ascii="Arial" w:hAnsi="Arial" w:cs="Arial"/>
          <w:sz w:val="24"/>
          <w:szCs w:val="24"/>
        </w:rPr>
        <w:t xml:space="preserve">study </w:t>
      </w:r>
      <w:r w:rsidR="00397831">
        <w:rPr>
          <w:rFonts w:ascii="Arial" w:hAnsi="Arial" w:cs="Arial"/>
          <w:sz w:val="24"/>
          <w:szCs w:val="24"/>
        </w:rPr>
        <w:t>took 3 years to complete with over 3,000 middle-</w:t>
      </w:r>
      <w:r w:rsidR="00D73C40">
        <w:rPr>
          <w:rFonts w:ascii="Arial" w:hAnsi="Arial" w:cs="Arial"/>
          <w:sz w:val="24"/>
          <w:szCs w:val="24"/>
        </w:rPr>
        <w:t xml:space="preserve">level </w:t>
      </w:r>
      <w:r w:rsidR="00397831">
        <w:rPr>
          <w:rFonts w:ascii="Arial" w:hAnsi="Arial" w:cs="Arial"/>
          <w:sz w:val="24"/>
          <w:szCs w:val="24"/>
        </w:rPr>
        <w:t>managers</w:t>
      </w:r>
      <w:r w:rsidR="00D73C40">
        <w:rPr>
          <w:rFonts w:ascii="Arial" w:hAnsi="Arial" w:cs="Arial"/>
          <w:sz w:val="24"/>
          <w:szCs w:val="24"/>
        </w:rPr>
        <w:t xml:space="preserve"> </w:t>
      </w:r>
      <w:r w:rsidR="00B90778">
        <w:rPr>
          <w:rFonts w:ascii="Arial" w:hAnsi="Arial" w:cs="Arial"/>
          <w:sz w:val="24"/>
          <w:szCs w:val="24"/>
        </w:rPr>
        <w:t xml:space="preserve">taking part and the </w:t>
      </w:r>
      <w:r w:rsidR="00B22020">
        <w:rPr>
          <w:rFonts w:ascii="Arial" w:hAnsi="Arial" w:cs="Arial"/>
          <w:sz w:val="24"/>
          <w:szCs w:val="24"/>
        </w:rPr>
        <w:t xml:space="preserve">goal of the study was to </w:t>
      </w:r>
      <w:r w:rsidR="00D95C9C">
        <w:rPr>
          <w:rFonts w:ascii="Arial" w:hAnsi="Arial" w:cs="Arial"/>
          <w:sz w:val="24"/>
          <w:szCs w:val="24"/>
        </w:rPr>
        <w:t xml:space="preserve">uncover specific leadership behaviours and determine </w:t>
      </w:r>
      <w:r w:rsidR="004B5836">
        <w:rPr>
          <w:rFonts w:ascii="Arial" w:hAnsi="Arial" w:cs="Arial"/>
          <w:sz w:val="24"/>
          <w:szCs w:val="24"/>
        </w:rPr>
        <w:t xml:space="preserve">each leadership style’s </w:t>
      </w:r>
      <w:r w:rsidR="001B6003">
        <w:rPr>
          <w:rFonts w:ascii="Arial" w:hAnsi="Arial" w:cs="Arial"/>
          <w:sz w:val="24"/>
          <w:szCs w:val="24"/>
        </w:rPr>
        <w:t xml:space="preserve">effect </w:t>
      </w:r>
      <w:r w:rsidR="004B5836">
        <w:rPr>
          <w:rFonts w:ascii="Arial" w:hAnsi="Arial" w:cs="Arial"/>
          <w:sz w:val="24"/>
          <w:szCs w:val="24"/>
        </w:rPr>
        <w:t xml:space="preserve">on bottom-line profitability. </w:t>
      </w:r>
      <w:r w:rsidR="00D95C9C">
        <w:rPr>
          <w:rFonts w:ascii="Arial" w:hAnsi="Arial" w:cs="Arial"/>
          <w:sz w:val="24"/>
          <w:szCs w:val="24"/>
        </w:rPr>
        <w:t xml:space="preserve"> </w:t>
      </w:r>
    </w:p>
    <w:p w14:paraId="5AC5D014" w14:textId="3B348D93" w:rsidR="00AF0728" w:rsidRPr="008E2E96" w:rsidRDefault="006B31FA" w:rsidP="00DB259C">
      <w:pPr>
        <w:spacing w:line="360" w:lineRule="auto"/>
        <w:rPr>
          <w:rFonts w:ascii="Arial" w:hAnsi="Arial" w:cs="Arial"/>
          <w:b/>
          <w:bCs/>
          <w:sz w:val="24"/>
          <w:szCs w:val="24"/>
        </w:rPr>
      </w:pPr>
      <w:r w:rsidRPr="00AC2371">
        <w:rPr>
          <w:rFonts w:ascii="Arial" w:hAnsi="Arial" w:cs="Arial"/>
          <w:sz w:val="24"/>
          <w:szCs w:val="24"/>
        </w:rPr>
        <w:t xml:space="preserve">The </w:t>
      </w:r>
      <w:r w:rsidR="00AC2371">
        <w:rPr>
          <w:rFonts w:ascii="Arial" w:hAnsi="Arial" w:cs="Arial"/>
          <w:sz w:val="24"/>
          <w:szCs w:val="24"/>
        </w:rPr>
        <w:t xml:space="preserve">research discovered </w:t>
      </w:r>
      <w:r w:rsidR="00DB259C">
        <w:rPr>
          <w:rFonts w:ascii="Arial" w:hAnsi="Arial" w:cs="Arial"/>
          <w:sz w:val="24"/>
          <w:szCs w:val="24"/>
        </w:rPr>
        <w:t>that a manager’s leadership style was responsible for 30% of the compan</w:t>
      </w:r>
      <w:r w:rsidR="00B33C14">
        <w:rPr>
          <w:rFonts w:ascii="Arial" w:hAnsi="Arial" w:cs="Arial"/>
          <w:sz w:val="24"/>
          <w:szCs w:val="24"/>
        </w:rPr>
        <w:t>y’s</w:t>
      </w:r>
      <w:r w:rsidR="003A70CB">
        <w:rPr>
          <w:rFonts w:ascii="Arial" w:hAnsi="Arial" w:cs="Arial"/>
          <w:sz w:val="24"/>
          <w:szCs w:val="24"/>
        </w:rPr>
        <w:t xml:space="preserve"> profitability</w:t>
      </w:r>
      <w:r w:rsidR="003431DE">
        <w:rPr>
          <w:rFonts w:ascii="Arial" w:hAnsi="Arial" w:cs="Arial"/>
          <w:sz w:val="24"/>
          <w:szCs w:val="24"/>
        </w:rPr>
        <w:t xml:space="preserve">.  The author </w:t>
      </w:r>
      <w:r w:rsidR="00B33C14">
        <w:rPr>
          <w:rFonts w:ascii="Arial" w:hAnsi="Arial" w:cs="Arial"/>
          <w:sz w:val="24"/>
          <w:szCs w:val="24"/>
        </w:rPr>
        <w:t xml:space="preserve">believes that </w:t>
      </w:r>
      <w:r w:rsidR="00C204B7">
        <w:rPr>
          <w:rFonts w:ascii="Arial" w:hAnsi="Arial" w:cs="Arial"/>
          <w:sz w:val="24"/>
          <w:szCs w:val="24"/>
        </w:rPr>
        <w:t xml:space="preserve">this </w:t>
      </w:r>
      <w:r w:rsidR="005001DB">
        <w:rPr>
          <w:rFonts w:ascii="Arial" w:hAnsi="Arial" w:cs="Arial"/>
          <w:sz w:val="24"/>
          <w:szCs w:val="24"/>
        </w:rPr>
        <w:t xml:space="preserve">fact </w:t>
      </w:r>
      <w:r w:rsidR="000C166E">
        <w:rPr>
          <w:rFonts w:ascii="Arial" w:hAnsi="Arial" w:cs="Arial"/>
          <w:sz w:val="24"/>
          <w:szCs w:val="24"/>
        </w:rPr>
        <w:t>is</w:t>
      </w:r>
      <w:r w:rsidR="00B33C14">
        <w:rPr>
          <w:rFonts w:ascii="Arial" w:hAnsi="Arial" w:cs="Arial"/>
          <w:sz w:val="24"/>
          <w:szCs w:val="24"/>
        </w:rPr>
        <w:t xml:space="preserve"> not to be ignore</w:t>
      </w:r>
      <w:r w:rsidR="005001DB">
        <w:rPr>
          <w:rFonts w:ascii="Arial" w:hAnsi="Arial" w:cs="Arial"/>
          <w:sz w:val="24"/>
          <w:szCs w:val="24"/>
        </w:rPr>
        <w:t>d</w:t>
      </w:r>
      <w:r w:rsidR="000C166E">
        <w:rPr>
          <w:rFonts w:ascii="Arial" w:hAnsi="Arial" w:cs="Arial"/>
          <w:sz w:val="24"/>
          <w:szCs w:val="24"/>
        </w:rPr>
        <w:t xml:space="preserve">. </w:t>
      </w:r>
      <w:r w:rsidR="00BF04EA">
        <w:rPr>
          <w:rFonts w:ascii="Arial" w:hAnsi="Arial" w:cs="Arial"/>
          <w:sz w:val="24"/>
          <w:szCs w:val="24"/>
        </w:rPr>
        <w:t>For example, t</w:t>
      </w:r>
      <w:r w:rsidR="000C166E">
        <w:rPr>
          <w:rFonts w:ascii="Arial" w:hAnsi="Arial" w:cs="Arial"/>
          <w:sz w:val="24"/>
          <w:szCs w:val="24"/>
        </w:rPr>
        <w:t>he author’s previous employer the NHS</w:t>
      </w:r>
      <w:r w:rsidR="008860BE">
        <w:rPr>
          <w:rFonts w:ascii="Arial" w:hAnsi="Arial" w:cs="Arial"/>
          <w:sz w:val="24"/>
          <w:szCs w:val="24"/>
        </w:rPr>
        <w:t>,</w:t>
      </w:r>
      <w:r w:rsidR="000C166E">
        <w:rPr>
          <w:rFonts w:ascii="Arial" w:hAnsi="Arial" w:cs="Arial"/>
          <w:sz w:val="24"/>
          <w:szCs w:val="24"/>
        </w:rPr>
        <w:t xml:space="preserve"> </w:t>
      </w:r>
      <w:r w:rsidR="00BF04EA">
        <w:rPr>
          <w:rFonts w:ascii="Arial" w:hAnsi="Arial" w:cs="Arial"/>
          <w:sz w:val="24"/>
          <w:szCs w:val="24"/>
        </w:rPr>
        <w:t xml:space="preserve">hired </w:t>
      </w:r>
      <w:r w:rsidR="001C521A">
        <w:rPr>
          <w:rFonts w:ascii="Arial" w:hAnsi="Arial" w:cs="Arial"/>
          <w:sz w:val="24"/>
          <w:szCs w:val="24"/>
        </w:rPr>
        <w:t xml:space="preserve">costly </w:t>
      </w:r>
      <w:r w:rsidR="00BF04EA">
        <w:rPr>
          <w:rFonts w:ascii="Arial" w:hAnsi="Arial" w:cs="Arial"/>
          <w:sz w:val="24"/>
          <w:szCs w:val="24"/>
        </w:rPr>
        <w:t>external</w:t>
      </w:r>
      <w:r w:rsidR="000303F2">
        <w:rPr>
          <w:rFonts w:ascii="Arial" w:hAnsi="Arial" w:cs="Arial"/>
          <w:sz w:val="24"/>
          <w:szCs w:val="24"/>
        </w:rPr>
        <w:t xml:space="preserve"> </w:t>
      </w:r>
      <w:r w:rsidR="00D93138">
        <w:rPr>
          <w:rFonts w:ascii="Arial" w:hAnsi="Arial" w:cs="Arial"/>
          <w:sz w:val="24"/>
          <w:szCs w:val="24"/>
        </w:rPr>
        <w:t xml:space="preserve">change </w:t>
      </w:r>
      <w:r w:rsidR="000303F2">
        <w:rPr>
          <w:rFonts w:ascii="Arial" w:hAnsi="Arial" w:cs="Arial"/>
          <w:sz w:val="24"/>
          <w:szCs w:val="24"/>
        </w:rPr>
        <w:lastRenderedPageBreak/>
        <w:t>consultants</w:t>
      </w:r>
      <w:r w:rsidR="00BF04EA">
        <w:rPr>
          <w:rFonts w:ascii="Arial" w:hAnsi="Arial" w:cs="Arial"/>
          <w:sz w:val="24"/>
          <w:szCs w:val="24"/>
        </w:rPr>
        <w:t xml:space="preserve"> </w:t>
      </w:r>
      <w:r w:rsidR="000303F2">
        <w:rPr>
          <w:rFonts w:ascii="Arial" w:hAnsi="Arial" w:cs="Arial"/>
          <w:sz w:val="24"/>
          <w:szCs w:val="24"/>
        </w:rPr>
        <w:t xml:space="preserve">to oversee </w:t>
      </w:r>
      <w:r w:rsidR="00235C46">
        <w:rPr>
          <w:rFonts w:ascii="Arial" w:hAnsi="Arial" w:cs="Arial"/>
          <w:sz w:val="24"/>
          <w:szCs w:val="24"/>
        </w:rPr>
        <w:t>the</w:t>
      </w:r>
      <w:r w:rsidR="000303F2">
        <w:rPr>
          <w:rFonts w:ascii="Arial" w:hAnsi="Arial" w:cs="Arial"/>
          <w:sz w:val="24"/>
          <w:szCs w:val="24"/>
        </w:rPr>
        <w:t xml:space="preserve"> </w:t>
      </w:r>
      <w:r w:rsidR="00D93138">
        <w:rPr>
          <w:rFonts w:ascii="Arial" w:hAnsi="Arial" w:cs="Arial"/>
          <w:sz w:val="24"/>
          <w:szCs w:val="24"/>
        </w:rPr>
        <w:t>rest</w:t>
      </w:r>
      <w:r w:rsidR="00235C46">
        <w:rPr>
          <w:rFonts w:ascii="Arial" w:hAnsi="Arial" w:cs="Arial"/>
          <w:sz w:val="24"/>
          <w:szCs w:val="24"/>
        </w:rPr>
        <w:t>ructuring of the Human Resources department</w:t>
      </w:r>
      <w:r w:rsidR="002F6D62">
        <w:rPr>
          <w:rFonts w:ascii="Arial" w:hAnsi="Arial" w:cs="Arial"/>
          <w:sz w:val="24"/>
          <w:szCs w:val="24"/>
        </w:rPr>
        <w:t xml:space="preserve"> </w:t>
      </w:r>
      <w:r w:rsidR="00176C84">
        <w:rPr>
          <w:rFonts w:ascii="Arial" w:hAnsi="Arial" w:cs="Arial"/>
          <w:sz w:val="24"/>
          <w:szCs w:val="24"/>
        </w:rPr>
        <w:t xml:space="preserve">believing that </w:t>
      </w:r>
      <w:r w:rsidR="00771A1D">
        <w:rPr>
          <w:rFonts w:ascii="Arial" w:hAnsi="Arial" w:cs="Arial"/>
          <w:sz w:val="24"/>
          <w:szCs w:val="24"/>
        </w:rPr>
        <w:t xml:space="preserve">this would lead to a </w:t>
      </w:r>
      <w:r w:rsidR="004D3D11">
        <w:rPr>
          <w:rFonts w:ascii="Arial" w:hAnsi="Arial" w:cs="Arial"/>
          <w:sz w:val="24"/>
          <w:szCs w:val="24"/>
        </w:rPr>
        <w:t xml:space="preserve">quick, </w:t>
      </w:r>
      <w:r w:rsidR="000714CE">
        <w:rPr>
          <w:rFonts w:ascii="Arial" w:hAnsi="Arial" w:cs="Arial"/>
          <w:sz w:val="24"/>
          <w:szCs w:val="24"/>
        </w:rPr>
        <w:t>harmon</w:t>
      </w:r>
      <w:r w:rsidR="0089417A">
        <w:rPr>
          <w:rFonts w:ascii="Arial" w:hAnsi="Arial" w:cs="Arial"/>
          <w:sz w:val="24"/>
          <w:szCs w:val="24"/>
        </w:rPr>
        <w:t xml:space="preserve">ious </w:t>
      </w:r>
      <w:r w:rsidR="002232C0">
        <w:rPr>
          <w:rFonts w:ascii="Arial" w:hAnsi="Arial" w:cs="Arial"/>
          <w:sz w:val="24"/>
          <w:szCs w:val="24"/>
        </w:rPr>
        <w:t xml:space="preserve">and cooperative </w:t>
      </w:r>
      <w:r w:rsidR="00C74490">
        <w:rPr>
          <w:rFonts w:ascii="Arial" w:hAnsi="Arial" w:cs="Arial"/>
          <w:sz w:val="24"/>
          <w:szCs w:val="24"/>
        </w:rPr>
        <w:t>exercise</w:t>
      </w:r>
      <w:r w:rsidR="004D3D11">
        <w:rPr>
          <w:rFonts w:ascii="Arial" w:hAnsi="Arial" w:cs="Arial"/>
          <w:sz w:val="24"/>
          <w:szCs w:val="24"/>
        </w:rPr>
        <w:t>.</w:t>
      </w:r>
      <w:r w:rsidR="0089417A">
        <w:rPr>
          <w:rFonts w:ascii="Arial" w:hAnsi="Arial" w:cs="Arial"/>
          <w:sz w:val="24"/>
          <w:szCs w:val="24"/>
        </w:rPr>
        <w:t xml:space="preserve">  </w:t>
      </w:r>
      <w:r w:rsidR="00E21EEC">
        <w:rPr>
          <w:rFonts w:ascii="Arial" w:hAnsi="Arial" w:cs="Arial"/>
          <w:sz w:val="24"/>
          <w:szCs w:val="24"/>
        </w:rPr>
        <w:t xml:space="preserve">In hindsight, </w:t>
      </w:r>
      <w:r w:rsidR="00E0079D">
        <w:rPr>
          <w:rFonts w:ascii="Arial" w:hAnsi="Arial" w:cs="Arial"/>
          <w:sz w:val="24"/>
          <w:szCs w:val="24"/>
        </w:rPr>
        <w:t xml:space="preserve">simply inspiring </w:t>
      </w:r>
      <w:r w:rsidR="005B0B0A">
        <w:rPr>
          <w:rFonts w:ascii="Arial" w:hAnsi="Arial" w:cs="Arial"/>
          <w:sz w:val="24"/>
          <w:szCs w:val="24"/>
        </w:rPr>
        <w:t xml:space="preserve">the department </w:t>
      </w:r>
      <w:r w:rsidR="00E0079D">
        <w:rPr>
          <w:rFonts w:ascii="Arial" w:hAnsi="Arial" w:cs="Arial"/>
          <w:sz w:val="24"/>
          <w:szCs w:val="24"/>
        </w:rPr>
        <w:t xml:space="preserve">managers to </w:t>
      </w:r>
      <w:r w:rsidR="00762305">
        <w:rPr>
          <w:rFonts w:ascii="Arial" w:hAnsi="Arial" w:cs="Arial"/>
          <w:sz w:val="24"/>
          <w:szCs w:val="24"/>
        </w:rPr>
        <w:t xml:space="preserve">be more </w:t>
      </w:r>
      <w:r w:rsidR="00C70F93">
        <w:rPr>
          <w:rFonts w:ascii="Arial" w:hAnsi="Arial" w:cs="Arial"/>
          <w:sz w:val="24"/>
          <w:szCs w:val="24"/>
        </w:rPr>
        <w:t xml:space="preserve">energetic with their leadership style by </w:t>
      </w:r>
      <w:r w:rsidR="00E0079D">
        <w:rPr>
          <w:rFonts w:ascii="Arial" w:hAnsi="Arial" w:cs="Arial"/>
          <w:sz w:val="24"/>
          <w:szCs w:val="24"/>
        </w:rPr>
        <w:t>lead</w:t>
      </w:r>
      <w:r w:rsidR="008361A5">
        <w:rPr>
          <w:rFonts w:ascii="Arial" w:hAnsi="Arial" w:cs="Arial"/>
          <w:sz w:val="24"/>
          <w:szCs w:val="24"/>
        </w:rPr>
        <w:t xml:space="preserve">ing </w:t>
      </w:r>
      <w:r w:rsidR="00E1688E">
        <w:rPr>
          <w:rFonts w:ascii="Arial" w:hAnsi="Arial" w:cs="Arial"/>
          <w:sz w:val="24"/>
          <w:szCs w:val="24"/>
        </w:rPr>
        <w:t>from the front in an honest</w:t>
      </w:r>
      <w:r w:rsidR="00E2573B">
        <w:rPr>
          <w:rFonts w:ascii="Arial" w:hAnsi="Arial" w:cs="Arial"/>
          <w:sz w:val="24"/>
          <w:szCs w:val="24"/>
        </w:rPr>
        <w:t>,</w:t>
      </w:r>
      <w:r w:rsidR="00E1688E">
        <w:rPr>
          <w:rFonts w:ascii="Arial" w:hAnsi="Arial" w:cs="Arial"/>
          <w:sz w:val="24"/>
          <w:szCs w:val="24"/>
        </w:rPr>
        <w:t xml:space="preserve"> trusted</w:t>
      </w:r>
      <w:r w:rsidR="008A2268">
        <w:rPr>
          <w:rFonts w:ascii="Arial" w:hAnsi="Arial" w:cs="Arial"/>
          <w:sz w:val="24"/>
          <w:szCs w:val="24"/>
        </w:rPr>
        <w:t>, decisive manner</w:t>
      </w:r>
      <w:r w:rsidR="00B87B2F">
        <w:rPr>
          <w:rFonts w:ascii="Arial" w:hAnsi="Arial" w:cs="Arial"/>
          <w:sz w:val="24"/>
          <w:szCs w:val="24"/>
        </w:rPr>
        <w:t xml:space="preserve"> and by</w:t>
      </w:r>
      <w:r w:rsidR="008A2268">
        <w:rPr>
          <w:rFonts w:ascii="Arial" w:hAnsi="Arial" w:cs="Arial"/>
          <w:sz w:val="24"/>
          <w:szCs w:val="24"/>
        </w:rPr>
        <w:t xml:space="preserve"> </w:t>
      </w:r>
      <w:r w:rsidR="00DD71FD">
        <w:rPr>
          <w:rFonts w:ascii="Arial" w:hAnsi="Arial" w:cs="Arial"/>
          <w:sz w:val="24"/>
          <w:szCs w:val="24"/>
        </w:rPr>
        <w:t>being respectful of others and understanding their needs</w:t>
      </w:r>
      <w:r w:rsidR="008E2E96">
        <w:rPr>
          <w:rFonts w:ascii="Arial" w:hAnsi="Arial" w:cs="Arial"/>
          <w:sz w:val="24"/>
          <w:szCs w:val="24"/>
        </w:rPr>
        <w:t>,</w:t>
      </w:r>
      <w:r w:rsidR="00FE252E">
        <w:rPr>
          <w:rFonts w:ascii="Arial" w:hAnsi="Arial" w:cs="Arial"/>
          <w:sz w:val="24"/>
          <w:szCs w:val="24"/>
        </w:rPr>
        <w:t xml:space="preserve"> </w:t>
      </w:r>
      <w:r w:rsidR="005B0B0A">
        <w:rPr>
          <w:rFonts w:ascii="Arial" w:hAnsi="Arial" w:cs="Arial"/>
          <w:sz w:val="24"/>
          <w:szCs w:val="24"/>
        </w:rPr>
        <w:t xml:space="preserve">would </w:t>
      </w:r>
      <w:r w:rsidR="00B425E9">
        <w:rPr>
          <w:rFonts w:ascii="Arial" w:hAnsi="Arial" w:cs="Arial"/>
          <w:sz w:val="24"/>
          <w:szCs w:val="24"/>
        </w:rPr>
        <w:t xml:space="preserve">according to research yield better results </w:t>
      </w:r>
      <w:r w:rsidR="00642C5F">
        <w:rPr>
          <w:rFonts w:ascii="Arial" w:hAnsi="Arial" w:cs="Arial"/>
          <w:sz w:val="24"/>
          <w:szCs w:val="24"/>
        </w:rPr>
        <w:t>in a</w:t>
      </w:r>
      <w:r w:rsidR="00B425E9">
        <w:rPr>
          <w:rFonts w:ascii="Arial" w:hAnsi="Arial" w:cs="Arial"/>
          <w:sz w:val="24"/>
          <w:szCs w:val="24"/>
        </w:rPr>
        <w:t xml:space="preserve"> </w:t>
      </w:r>
      <w:r w:rsidR="00B151B3">
        <w:rPr>
          <w:rFonts w:ascii="Arial" w:hAnsi="Arial" w:cs="Arial"/>
          <w:sz w:val="24"/>
          <w:szCs w:val="24"/>
        </w:rPr>
        <w:t xml:space="preserve">more cost efficient </w:t>
      </w:r>
      <w:r w:rsidR="00AF0728">
        <w:rPr>
          <w:rFonts w:ascii="Arial" w:hAnsi="Arial" w:cs="Arial"/>
          <w:sz w:val="24"/>
          <w:szCs w:val="24"/>
        </w:rPr>
        <w:t>manner.</w:t>
      </w:r>
      <w:r w:rsidR="008E2E96">
        <w:rPr>
          <w:rFonts w:ascii="Arial" w:hAnsi="Arial" w:cs="Arial"/>
          <w:sz w:val="24"/>
          <w:szCs w:val="24"/>
        </w:rPr>
        <w:t xml:space="preserve">  </w:t>
      </w:r>
    </w:p>
    <w:p w14:paraId="2E071853" w14:textId="24054A6B" w:rsidR="004B6ABE" w:rsidRDefault="008E09C3" w:rsidP="00DB259C">
      <w:pPr>
        <w:spacing w:line="360" w:lineRule="auto"/>
        <w:rPr>
          <w:rFonts w:ascii="Arial" w:hAnsi="Arial" w:cs="Arial"/>
          <w:sz w:val="24"/>
          <w:szCs w:val="24"/>
        </w:rPr>
      </w:pPr>
      <w:r>
        <w:rPr>
          <w:rFonts w:ascii="Arial" w:hAnsi="Arial" w:cs="Arial"/>
          <w:sz w:val="24"/>
          <w:szCs w:val="24"/>
        </w:rPr>
        <w:t xml:space="preserve">The results of the study </w:t>
      </w:r>
      <w:r w:rsidR="001A5CA7">
        <w:rPr>
          <w:rFonts w:ascii="Arial" w:hAnsi="Arial" w:cs="Arial"/>
          <w:sz w:val="24"/>
          <w:szCs w:val="24"/>
        </w:rPr>
        <w:t>uncovered</w:t>
      </w:r>
      <w:r w:rsidR="00CD164A">
        <w:rPr>
          <w:rFonts w:ascii="Arial" w:hAnsi="Arial" w:cs="Arial"/>
          <w:sz w:val="24"/>
          <w:szCs w:val="24"/>
        </w:rPr>
        <w:t xml:space="preserve"> six leadership styles</w:t>
      </w:r>
      <w:r w:rsidR="00E74D2E">
        <w:rPr>
          <w:rFonts w:ascii="Arial" w:hAnsi="Arial" w:cs="Arial"/>
          <w:sz w:val="24"/>
          <w:szCs w:val="24"/>
        </w:rPr>
        <w:t xml:space="preserve"> (Appendix </w:t>
      </w:r>
      <w:r w:rsidR="00EE4F7F">
        <w:rPr>
          <w:rFonts w:ascii="Arial" w:hAnsi="Arial" w:cs="Arial"/>
          <w:sz w:val="24"/>
          <w:szCs w:val="24"/>
        </w:rPr>
        <w:t>2</w:t>
      </w:r>
      <w:r w:rsidR="00E74D2E">
        <w:rPr>
          <w:rFonts w:ascii="Arial" w:hAnsi="Arial" w:cs="Arial"/>
          <w:sz w:val="24"/>
          <w:szCs w:val="24"/>
        </w:rPr>
        <w:t>)</w:t>
      </w:r>
      <w:r w:rsidR="00CD164A">
        <w:rPr>
          <w:rFonts w:ascii="Arial" w:hAnsi="Arial" w:cs="Arial"/>
          <w:sz w:val="24"/>
          <w:szCs w:val="24"/>
        </w:rPr>
        <w:t xml:space="preserve"> </w:t>
      </w:r>
      <w:r w:rsidR="00BE46F6">
        <w:rPr>
          <w:rFonts w:ascii="Arial" w:hAnsi="Arial" w:cs="Arial"/>
          <w:sz w:val="24"/>
          <w:szCs w:val="24"/>
        </w:rPr>
        <w:t>collated</w:t>
      </w:r>
      <w:r w:rsidR="00150D90">
        <w:rPr>
          <w:rFonts w:ascii="Arial" w:hAnsi="Arial" w:cs="Arial"/>
          <w:sz w:val="24"/>
          <w:szCs w:val="24"/>
        </w:rPr>
        <w:t xml:space="preserve"> </w:t>
      </w:r>
      <w:r w:rsidR="004D27CF">
        <w:rPr>
          <w:rFonts w:ascii="Arial" w:hAnsi="Arial" w:cs="Arial"/>
          <w:sz w:val="24"/>
          <w:szCs w:val="24"/>
        </w:rPr>
        <w:t xml:space="preserve">on </w:t>
      </w:r>
      <w:r w:rsidR="0023732F">
        <w:rPr>
          <w:rFonts w:ascii="Arial" w:hAnsi="Arial" w:cs="Arial"/>
          <w:sz w:val="24"/>
          <w:szCs w:val="24"/>
        </w:rPr>
        <w:t xml:space="preserve">the </w:t>
      </w:r>
      <w:r w:rsidR="003E5BAE">
        <w:rPr>
          <w:rFonts w:ascii="Arial" w:hAnsi="Arial" w:cs="Arial"/>
          <w:sz w:val="24"/>
          <w:szCs w:val="24"/>
        </w:rPr>
        <w:t xml:space="preserve">data </w:t>
      </w:r>
      <w:r w:rsidR="00654ECB">
        <w:rPr>
          <w:rFonts w:ascii="Arial" w:hAnsi="Arial" w:cs="Arial"/>
          <w:sz w:val="24"/>
          <w:szCs w:val="24"/>
        </w:rPr>
        <w:t xml:space="preserve">received </w:t>
      </w:r>
      <w:r w:rsidR="00CB331F">
        <w:rPr>
          <w:rFonts w:ascii="Arial" w:hAnsi="Arial" w:cs="Arial"/>
          <w:sz w:val="24"/>
          <w:szCs w:val="24"/>
        </w:rPr>
        <w:t xml:space="preserve">on the </w:t>
      </w:r>
      <w:r w:rsidR="0023732F">
        <w:rPr>
          <w:rFonts w:ascii="Arial" w:hAnsi="Arial" w:cs="Arial"/>
          <w:sz w:val="24"/>
          <w:szCs w:val="24"/>
        </w:rPr>
        <w:t xml:space="preserve">managers </w:t>
      </w:r>
      <w:r w:rsidR="00CB331F">
        <w:rPr>
          <w:rFonts w:ascii="Arial" w:hAnsi="Arial" w:cs="Arial"/>
          <w:sz w:val="24"/>
          <w:szCs w:val="24"/>
        </w:rPr>
        <w:t>observed behaviour</w:t>
      </w:r>
      <w:r w:rsidR="000960C3">
        <w:rPr>
          <w:rFonts w:ascii="Arial" w:hAnsi="Arial" w:cs="Arial"/>
          <w:sz w:val="24"/>
          <w:szCs w:val="24"/>
        </w:rPr>
        <w:t>,</w:t>
      </w:r>
      <w:r w:rsidR="00CB331F">
        <w:rPr>
          <w:rFonts w:ascii="Arial" w:hAnsi="Arial" w:cs="Arial"/>
          <w:sz w:val="24"/>
          <w:szCs w:val="24"/>
        </w:rPr>
        <w:t xml:space="preserve"> </w:t>
      </w:r>
      <w:r w:rsidR="00150D90">
        <w:rPr>
          <w:rFonts w:ascii="Arial" w:hAnsi="Arial" w:cs="Arial"/>
          <w:sz w:val="24"/>
          <w:szCs w:val="24"/>
        </w:rPr>
        <w:t xml:space="preserve">with the study </w:t>
      </w:r>
      <w:r w:rsidR="00104F3E">
        <w:rPr>
          <w:rFonts w:ascii="Arial" w:hAnsi="Arial" w:cs="Arial"/>
          <w:sz w:val="24"/>
          <w:szCs w:val="24"/>
        </w:rPr>
        <w:t>specifically looking at the</w:t>
      </w:r>
      <w:r w:rsidR="003C746E">
        <w:rPr>
          <w:rFonts w:ascii="Arial" w:hAnsi="Arial" w:cs="Arial"/>
          <w:sz w:val="24"/>
          <w:szCs w:val="24"/>
        </w:rPr>
        <w:t>ir</w:t>
      </w:r>
      <w:r w:rsidR="00104F3E">
        <w:rPr>
          <w:rFonts w:ascii="Arial" w:hAnsi="Arial" w:cs="Arial"/>
          <w:sz w:val="24"/>
          <w:szCs w:val="24"/>
        </w:rPr>
        <w:t xml:space="preserve"> behaviour </w:t>
      </w:r>
      <w:r w:rsidR="00703B5F">
        <w:rPr>
          <w:rFonts w:ascii="Arial" w:hAnsi="Arial" w:cs="Arial"/>
          <w:sz w:val="24"/>
          <w:szCs w:val="24"/>
        </w:rPr>
        <w:t xml:space="preserve">on their </w:t>
      </w:r>
      <w:r w:rsidR="002D3BEE">
        <w:rPr>
          <w:rFonts w:ascii="Arial" w:hAnsi="Arial" w:cs="Arial"/>
          <w:sz w:val="24"/>
          <w:szCs w:val="24"/>
        </w:rPr>
        <w:t xml:space="preserve">physical </w:t>
      </w:r>
      <w:r w:rsidR="00703B5F">
        <w:rPr>
          <w:rFonts w:ascii="Arial" w:hAnsi="Arial" w:cs="Arial"/>
          <w:sz w:val="24"/>
          <w:szCs w:val="24"/>
        </w:rPr>
        <w:t>reaction to a crisis</w:t>
      </w:r>
      <w:r w:rsidR="009D62D0">
        <w:rPr>
          <w:rFonts w:ascii="Arial" w:hAnsi="Arial" w:cs="Arial"/>
          <w:sz w:val="24"/>
          <w:szCs w:val="24"/>
        </w:rPr>
        <w:t>;</w:t>
      </w:r>
      <w:r w:rsidR="00703B5F">
        <w:rPr>
          <w:rFonts w:ascii="Arial" w:hAnsi="Arial" w:cs="Arial"/>
          <w:sz w:val="24"/>
          <w:szCs w:val="24"/>
        </w:rPr>
        <w:t xml:space="preserve"> how they motivated </w:t>
      </w:r>
      <w:r w:rsidR="00CF6654">
        <w:rPr>
          <w:rFonts w:ascii="Arial" w:hAnsi="Arial" w:cs="Arial"/>
          <w:sz w:val="24"/>
          <w:szCs w:val="24"/>
        </w:rPr>
        <w:t xml:space="preserve">and inspired </w:t>
      </w:r>
      <w:r w:rsidR="00DD3211">
        <w:rPr>
          <w:rFonts w:ascii="Arial" w:hAnsi="Arial" w:cs="Arial"/>
          <w:sz w:val="24"/>
          <w:szCs w:val="24"/>
        </w:rPr>
        <w:t>their employees</w:t>
      </w:r>
      <w:r w:rsidR="009D62D0">
        <w:rPr>
          <w:rFonts w:ascii="Arial" w:hAnsi="Arial" w:cs="Arial"/>
          <w:sz w:val="24"/>
          <w:szCs w:val="24"/>
        </w:rPr>
        <w:t>;</w:t>
      </w:r>
      <w:r w:rsidR="00DD3211">
        <w:rPr>
          <w:rFonts w:ascii="Arial" w:hAnsi="Arial" w:cs="Arial"/>
          <w:sz w:val="24"/>
          <w:szCs w:val="24"/>
        </w:rPr>
        <w:t xml:space="preserve"> and how </w:t>
      </w:r>
      <w:r w:rsidR="0015168E">
        <w:rPr>
          <w:rFonts w:ascii="Arial" w:hAnsi="Arial" w:cs="Arial"/>
          <w:sz w:val="24"/>
          <w:szCs w:val="24"/>
        </w:rPr>
        <w:t xml:space="preserve">effectively </w:t>
      </w:r>
      <w:r w:rsidR="00DD3211">
        <w:rPr>
          <w:rFonts w:ascii="Arial" w:hAnsi="Arial" w:cs="Arial"/>
          <w:sz w:val="24"/>
          <w:szCs w:val="24"/>
        </w:rPr>
        <w:t>they</w:t>
      </w:r>
      <w:r w:rsidR="00703B5F">
        <w:rPr>
          <w:rFonts w:ascii="Arial" w:hAnsi="Arial" w:cs="Arial"/>
          <w:sz w:val="24"/>
          <w:szCs w:val="24"/>
        </w:rPr>
        <w:t xml:space="preserve"> managed a </w:t>
      </w:r>
      <w:r w:rsidR="00DD3211">
        <w:rPr>
          <w:rFonts w:ascii="Arial" w:hAnsi="Arial" w:cs="Arial"/>
          <w:sz w:val="24"/>
          <w:szCs w:val="24"/>
        </w:rPr>
        <w:t xml:space="preserve">change initiative.  </w:t>
      </w:r>
      <w:r w:rsidR="00583CF9">
        <w:rPr>
          <w:rFonts w:ascii="Arial" w:hAnsi="Arial" w:cs="Arial"/>
          <w:sz w:val="24"/>
          <w:szCs w:val="24"/>
        </w:rPr>
        <w:t xml:space="preserve"> </w:t>
      </w:r>
      <w:r w:rsidR="004B7C6A">
        <w:rPr>
          <w:rFonts w:ascii="Arial" w:hAnsi="Arial" w:cs="Arial"/>
          <w:sz w:val="24"/>
          <w:szCs w:val="24"/>
        </w:rPr>
        <w:t xml:space="preserve">The six styles are briefly explained below. </w:t>
      </w:r>
    </w:p>
    <w:p w14:paraId="3C642043" w14:textId="78248C9B" w:rsidR="004E60BB" w:rsidRPr="00D02FE6" w:rsidRDefault="00F673A8" w:rsidP="00DB259C">
      <w:pPr>
        <w:spacing w:line="360" w:lineRule="auto"/>
        <w:rPr>
          <w:rFonts w:ascii="Arial" w:hAnsi="Arial" w:cs="Arial"/>
          <w:b/>
          <w:bCs/>
          <w:sz w:val="24"/>
          <w:szCs w:val="24"/>
        </w:rPr>
      </w:pPr>
      <w:r w:rsidRPr="00D02FE6">
        <w:rPr>
          <w:rFonts w:ascii="Arial" w:hAnsi="Arial" w:cs="Arial"/>
          <w:b/>
          <w:bCs/>
          <w:sz w:val="24"/>
          <w:szCs w:val="24"/>
        </w:rPr>
        <w:t xml:space="preserve">1. </w:t>
      </w:r>
      <w:r w:rsidR="00FA350D" w:rsidRPr="00D02FE6">
        <w:rPr>
          <w:rFonts w:ascii="Arial" w:hAnsi="Arial" w:cs="Arial"/>
          <w:b/>
          <w:bCs/>
          <w:sz w:val="24"/>
          <w:szCs w:val="24"/>
        </w:rPr>
        <w:t>Coercive</w:t>
      </w:r>
    </w:p>
    <w:p w14:paraId="2D32FF6F" w14:textId="5BC0A577" w:rsidR="00F673A8" w:rsidRDefault="007C2A01" w:rsidP="00DB259C">
      <w:pPr>
        <w:spacing w:line="360" w:lineRule="auto"/>
        <w:rPr>
          <w:rFonts w:ascii="Arial" w:hAnsi="Arial" w:cs="Arial"/>
          <w:sz w:val="24"/>
          <w:szCs w:val="24"/>
        </w:rPr>
      </w:pPr>
      <w:r>
        <w:rPr>
          <w:rFonts w:ascii="Arial" w:hAnsi="Arial" w:cs="Arial"/>
          <w:sz w:val="24"/>
          <w:szCs w:val="24"/>
        </w:rPr>
        <w:t>‘Do as I say’</w:t>
      </w:r>
      <w:r w:rsidR="002D6A14">
        <w:rPr>
          <w:rFonts w:ascii="Arial" w:hAnsi="Arial" w:cs="Arial"/>
          <w:sz w:val="24"/>
          <w:szCs w:val="24"/>
        </w:rPr>
        <w:t xml:space="preserve">. </w:t>
      </w:r>
      <w:r w:rsidR="004A250C">
        <w:rPr>
          <w:rFonts w:ascii="Arial" w:hAnsi="Arial" w:cs="Arial"/>
          <w:sz w:val="24"/>
          <w:szCs w:val="24"/>
        </w:rPr>
        <w:t>The author believes that this is the most aggressive style of leadership</w:t>
      </w:r>
      <w:r w:rsidR="00483EBD">
        <w:rPr>
          <w:rFonts w:ascii="Arial" w:hAnsi="Arial" w:cs="Arial"/>
          <w:sz w:val="24"/>
          <w:szCs w:val="24"/>
        </w:rPr>
        <w:t xml:space="preserve"> and can </w:t>
      </w:r>
      <w:r w:rsidR="008B5B8A">
        <w:rPr>
          <w:rFonts w:ascii="Arial" w:hAnsi="Arial" w:cs="Arial"/>
          <w:sz w:val="24"/>
          <w:szCs w:val="24"/>
        </w:rPr>
        <w:t xml:space="preserve">sometimes </w:t>
      </w:r>
      <w:r w:rsidR="00483EBD">
        <w:rPr>
          <w:rFonts w:ascii="Arial" w:hAnsi="Arial" w:cs="Arial"/>
          <w:sz w:val="24"/>
          <w:szCs w:val="24"/>
        </w:rPr>
        <w:t>be referred to as ‘dictatorial’.</w:t>
      </w:r>
      <w:r w:rsidR="00D20301">
        <w:rPr>
          <w:rFonts w:ascii="Arial" w:hAnsi="Arial" w:cs="Arial"/>
          <w:sz w:val="24"/>
          <w:szCs w:val="24"/>
        </w:rPr>
        <w:t xml:space="preserve"> </w:t>
      </w:r>
      <w:r w:rsidR="002179DB">
        <w:rPr>
          <w:rFonts w:ascii="Arial" w:hAnsi="Arial" w:cs="Arial"/>
          <w:sz w:val="24"/>
          <w:szCs w:val="24"/>
        </w:rPr>
        <w:t xml:space="preserve">However, </w:t>
      </w:r>
      <w:r w:rsidR="005529E1">
        <w:rPr>
          <w:rFonts w:ascii="Arial" w:hAnsi="Arial" w:cs="Arial"/>
          <w:sz w:val="24"/>
          <w:szCs w:val="24"/>
        </w:rPr>
        <w:t xml:space="preserve">the study revealed that </w:t>
      </w:r>
      <w:r w:rsidR="002179DB">
        <w:rPr>
          <w:rFonts w:ascii="Arial" w:hAnsi="Arial" w:cs="Arial"/>
          <w:sz w:val="24"/>
          <w:szCs w:val="24"/>
        </w:rPr>
        <w:t xml:space="preserve">this style </w:t>
      </w:r>
      <w:r w:rsidR="00360F15">
        <w:rPr>
          <w:rFonts w:ascii="Arial" w:hAnsi="Arial" w:cs="Arial"/>
          <w:sz w:val="24"/>
          <w:szCs w:val="24"/>
        </w:rPr>
        <w:t>can be</w:t>
      </w:r>
      <w:r w:rsidR="002179DB">
        <w:rPr>
          <w:rFonts w:ascii="Arial" w:hAnsi="Arial" w:cs="Arial"/>
          <w:sz w:val="24"/>
          <w:szCs w:val="24"/>
        </w:rPr>
        <w:t xml:space="preserve"> useful in </w:t>
      </w:r>
      <w:r w:rsidR="003D4D92">
        <w:rPr>
          <w:rFonts w:ascii="Arial" w:hAnsi="Arial" w:cs="Arial"/>
          <w:sz w:val="24"/>
          <w:szCs w:val="24"/>
        </w:rPr>
        <w:t xml:space="preserve">situations where followers are </w:t>
      </w:r>
      <w:r w:rsidR="00AC1396">
        <w:rPr>
          <w:rFonts w:ascii="Arial" w:hAnsi="Arial" w:cs="Arial"/>
          <w:sz w:val="24"/>
          <w:szCs w:val="24"/>
        </w:rPr>
        <w:t xml:space="preserve">shocked into </w:t>
      </w:r>
      <w:r w:rsidR="001E31A1">
        <w:rPr>
          <w:rFonts w:ascii="Arial" w:hAnsi="Arial" w:cs="Arial"/>
          <w:sz w:val="24"/>
          <w:szCs w:val="24"/>
        </w:rPr>
        <w:t>working</w:t>
      </w:r>
      <w:r w:rsidR="00AC1396">
        <w:rPr>
          <w:rFonts w:ascii="Arial" w:hAnsi="Arial" w:cs="Arial"/>
          <w:sz w:val="24"/>
          <w:szCs w:val="24"/>
        </w:rPr>
        <w:t xml:space="preserve"> differently</w:t>
      </w:r>
      <w:r w:rsidR="00D02FE6">
        <w:rPr>
          <w:rFonts w:ascii="Arial" w:hAnsi="Arial" w:cs="Arial"/>
          <w:sz w:val="24"/>
          <w:szCs w:val="24"/>
        </w:rPr>
        <w:t>,</w:t>
      </w:r>
      <w:r w:rsidR="005529E1">
        <w:rPr>
          <w:rFonts w:ascii="Arial" w:hAnsi="Arial" w:cs="Arial"/>
          <w:sz w:val="24"/>
          <w:szCs w:val="24"/>
        </w:rPr>
        <w:t xml:space="preserve"> for example </w:t>
      </w:r>
      <w:r w:rsidR="001E31A1">
        <w:rPr>
          <w:rFonts w:ascii="Arial" w:hAnsi="Arial" w:cs="Arial"/>
          <w:sz w:val="24"/>
          <w:szCs w:val="24"/>
        </w:rPr>
        <w:t xml:space="preserve">if the business is </w:t>
      </w:r>
      <w:r w:rsidR="005529E1">
        <w:rPr>
          <w:rFonts w:ascii="Arial" w:hAnsi="Arial" w:cs="Arial"/>
          <w:sz w:val="24"/>
          <w:szCs w:val="24"/>
        </w:rPr>
        <w:t>failing and they are</w:t>
      </w:r>
      <w:r w:rsidR="00214FD2">
        <w:rPr>
          <w:rFonts w:ascii="Arial" w:hAnsi="Arial" w:cs="Arial"/>
          <w:sz w:val="24"/>
          <w:szCs w:val="24"/>
        </w:rPr>
        <w:t xml:space="preserve"> facing redundancy</w:t>
      </w:r>
      <w:r w:rsidR="0058654F">
        <w:rPr>
          <w:rFonts w:ascii="Arial" w:hAnsi="Arial" w:cs="Arial"/>
          <w:sz w:val="24"/>
          <w:szCs w:val="24"/>
        </w:rPr>
        <w:t>.</w:t>
      </w:r>
      <w:r w:rsidR="002179DB">
        <w:rPr>
          <w:rFonts w:ascii="Arial" w:hAnsi="Arial" w:cs="Arial"/>
          <w:sz w:val="24"/>
          <w:szCs w:val="24"/>
        </w:rPr>
        <w:t xml:space="preserve"> </w:t>
      </w:r>
      <w:r w:rsidR="00B04527">
        <w:rPr>
          <w:rFonts w:ascii="Arial" w:hAnsi="Arial" w:cs="Arial"/>
          <w:sz w:val="24"/>
          <w:szCs w:val="24"/>
        </w:rPr>
        <w:t xml:space="preserve">  </w:t>
      </w:r>
    </w:p>
    <w:p w14:paraId="6C7314F9" w14:textId="70483FA5" w:rsidR="00B25CCD" w:rsidRDefault="00B25CCD" w:rsidP="00DB259C">
      <w:pPr>
        <w:spacing w:line="360" w:lineRule="auto"/>
        <w:rPr>
          <w:rFonts w:ascii="Arial" w:hAnsi="Arial" w:cs="Arial"/>
          <w:b/>
          <w:bCs/>
          <w:sz w:val="24"/>
          <w:szCs w:val="24"/>
        </w:rPr>
      </w:pPr>
      <w:r w:rsidRPr="00B25CCD">
        <w:rPr>
          <w:rFonts w:ascii="Arial" w:hAnsi="Arial" w:cs="Arial"/>
          <w:b/>
          <w:bCs/>
          <w:sz w:val="24"/>
          <w:szCs w:val="24"/>
        </w:rPr>
        <w:t xml:space="preserve">2. </w:t>
      </w:r>
      <w:r w:rsidR="000023E3" w:rsidRPr="00B25CCD">
        <w:rPr>
          <w:rFonts w:ascii="Arial" w:hAnsi="Arial" w:cs="Arial"/>
          <w:b/>
          <w:bCs/>
          <w:sz w:val="24"/>
          <w:szCs w:val="24"/>
        </w:rPr>
        <w:t>Authori</w:t>
      </w:r>
      <w:r w:rsidR="000023E3">
        <w:rPr>
          <w:rFonts w:ascii="Arial" w:hAnsi="Arial" w:cs="Arial"/>
          <w:b/>
          <w:bCs/>
          <w:sz w:val="24"/>
          <w:szCs w:val="24"/>
        </w:rPr>
        <w:t>t</w:t>
      </w:r>
      <w:r w:rsidR="000023E3" w:rsidRPr="00B25CCD">
        <w:rPr>
          <w:rFonts w:ascii="Arial" w:hAnsi="Arial" w:cs="Arial"/>
          <w:b/>
          <w:bCs/>
          <w:sz w:val="24"/>
          <w:szCs w:val="24"/>
        </w:rPr>
        <w:t>a</w:t>
      </w:r>
      <w:r w:rsidR="000023E3">
        <w:rPr>
          <w:rFonts w:ascii="Arial" w:hAnsi="Arial" w:cs="Arial"/>
          <w:b/>
          <w:bCs/>
          <w:sz w:val="24"/>
          <w:szCs w:val="24"/>
        </w:rPr>
        <w:t>t</w:t>
      </w:r>
      <w:r w:rsidR="000023E3" w:rsidRPr="00B25CCD">
        <w:rPr>
          <w:rFonts w:ascii="Arial" w:hAnsi="Arial" w:cs="Arial"/>
          <w:b/>
          <w:bCs/>
          <w:sz w:val="24"/>
          <w:szCs w:val="24"/>
        </w:rPr>
        <w:t>ive</w:t>
      </w:r>
    </w:p>
    <w:p w14:paraId="7C7AEBCD" w14:textId="6BDAB43E" w:rsidR="00B25CCD" w:rsidRDefault="00555157" w:rsidP="00DB259C">
      <w:pPr>
        <w:spacing w:line="360" w:lineRule="auto"/>
        <w:rPr>
          <w:rFonts w:ascii="Arial" w:hAnsi="Arial" w:cs="Arial"/>
          <w:sz w:val="24"/>
          <w:szCs w:val="24"/>
        </w:rPr>
      </w:pPr>
      <w:r>
        <w:rPr>
          <w:rFonts w:ascii="Arial" w:hAnsi="Arial" w:cs="Arial"/>
          <w:sz w:val="24"/>
          <w:szCs w:val="24"/>
        </w:rPr>
        <w:t xml:space="preserve">Prior to the author’s research on this style the author </w:t>
      </w:r>
      <w:r w:rsidR="00897E58">
        <w:rPr>
          <w:rFonts w:ascii="Arial" w:hAnsi="Arial" w:cs="Arial"/>
          <w:sz w:val="24"/>
          <w:szCs w:val="24"/>
        </w:rPr>
        <w:t>believed this style to be a ‘commanding’ style</w:t>
      </w:r>
      <w:r w:rsidR="00442CB5">
        <w:rPr>
          <w:rFonts w:ascii="Arial" w:hAnsi="Arial" w:cs="Arial"/>
          <w:sz w:val="24"/>
          <w:szCs w:val="24"/>
        </w:rPr>
        <w:t xml:space="preserve">, however, research reveals that this style is </w:t>
      </w:r>
      <w:r w:rsidR="00FE6E59">
        <w:rPr>
          <w:rFonts w:ascii="Arial" w:hAnsi="Arial" w:cs="Arial"/>
          <w:sz w:val="24"/>
          <w:szCs w:val="24"/>
        </w:rPr>
        <w:t>‘visionary’. An authoritative leader</w:t>
      </w:r>
      <w:r w:rsidR="00FB5141">
        <w:rPr>
          <w:rFonts w:ascii="Arial" w:hAnsi="Arial" w:cs="Arial"/>
          <w:sz w:val="24"/>
          <w:szCs w:val="24"/>
        </w:rPr>
        <w:t xml:space="preserve"> mobilises the team towards a common vision</w:t>
      </w:r>
      <w:r w:rsidR="00936EAE">
        <w:rPr>
          <w:rFonts w:ascii="Arial" w:hAnsi="Arial" w:cs="Arial"/>
          <w:sz w:val="24"/>
          <w:szCs w:val="24"/>
        </w:rPr>
        <w:t xml:space="preserve"> with </w:t>
      </w:r>
      <w:r w:rsidR="00050E78">
        <w:rPr>
          <w:rFonts w:ascii="Arial" w:hAnsi="Arial" w:cs="Arial"/>
          <w:sz w:val="24"/>
          <w:szCs w:val="24"/>
        </w:rPr>
        <w:t xml:space="preserve">a real </w:t>
      </w:r>
      <w:r w:rsidR="00936EAE">
        <w:rPr>
          <w:rFonts w:ascii="Arial" w:hAnsi="Arial" w:cs="Arial"/>
          <w:sz w:val="24"/>
          <w:szCs w:val="24"/>
        </w:rPr>
        <w:t>focus on the end goal</w:t>
      </w:r>
      <w:r w:rsidR="00EB5CD5">
        <w:rPr>
          <w:rFonts w:ascii="Arial" w:hAnsi="Arial" w:cs="Arial"/>
          <w:sz w:val="24"/>
          <w:szCs w:val="24"/>
        </w:rPr>
        <w:t>.</w:t>
      </w:r>
      <w:r w:rsidR="00637526">
        <w:rPr>
          <w:rFonts w:ascii="Arial" w:hAnsi="Arial" w:cs="Arial"/>
          <w:sz w:val="24"/>
          <w:szCs w:val="24"/>
        </w:rPr>
        <w:t xml:space="preserve"> </w:t>
      </w:r>
    </w:p>
    <w:p w14:paraId="2DFC3F64" w14:textId="2B31D373" w:rsidR="000D641C" w:rsidRPr="00ED59F0" w:rsidRDefault="000D641C" w:rsidP="000D641C">
      <w:pPr>
        <w:spacing w:line="360" w:lineRule="auto"/>
        <w:rPr>
          <w:rFonts w:ascii="Arial" w:hAnsi="Arial" w:cs="Arial"/>
          <w:b/>
          <w:bCs/>
          <w:sz w:val="24"/>
          <w:szCs w:val="24"/>
        </w:rPr>
      </w:pPr>
      <w:r>
        <w:rPr>
          <w:rFonts w:ascii="Arial" w:hAnsi="Arial" w:cs="Arial"/>
          <w:b/>
          <w:bCs/>
          <w:sz w:val="24"/>
          <w:szCs w:val="24"/>
        </w:rPr>
        <w:t>3</w:t>
      </w:r>
      <w:r w:rsidRPr="00ED59F0">
        <w:rPr>
          <w:rFonts w:ascii="Arial" w:hAnsi="Arial" w:cs="Arial"/>
          <w:b/>
          <w:bCs/>
          <w:sz w:val="24"/>
          <w:szCs w:val="24"/>
        </w:rPr>
        <w:t>. Affiliative</w:t>
      </w:r>
    </w:p>
    <w:p w14:paraId="4118B3FF" w14:textId="10B0E7EE" w:rsidR="000D641C" w:rsidRDefault="000D641C" w:rsidP="000D641C">
      <w:pPr>
        <w:spacing w:line="360" w:lineRule="auto"/>
        <w:rPr>
          <w:rFonts w:ascii="Arial" w:hAnsi="Arial" w:cs="Arial"/>
          <w:sz w:val="24"/>
          <w:szCs w:val="24"/>
        </w:rPr>
      </w:pPr>
      <w:r>
        <w:rPr>
          <w:rFonts w:ascii="Arial" w:hAnsi="Arial" w:cs="Arial"/>
          <w:sz w:val="24"/>
          <w:szCs w:val="24"/>
        </w:rPr>
        <w:t xml:space="preserve">This style is also recognised as a ‘supportive style’, revolves around people and promotes the importance of </w:t>
      </w:r>
      <w:r w:rsidR="000023E3">
        <w:rPr>
          <w:rFonts w:ascii="Arial" w:hAnsi="Arial" w:cs="Arial"/>
          <w:sz w:val="24"/>
          <w:szCs w:val="24"/>
        </w:rPr>
        <w:t>teamwork</w:t>
      </w:r>
      <w:r>
        <w:rPr>
          <w:rFonts w:ascii="Arial" w:hAnsi="Arial" w:cs="Arial"/>
          <w:sz w:val="24"/>
          <w:szCs w:val="24"/>
        </w:rPr>
        <w:t xml:space="preserve">.  Employees are given the freedom to do their job in a way that they think is effective. </w:t>
      </w:r>
    </w:p>
    <w:p w14:paraId="6BBE2137" w14:textId="22DDC8B7" w:rsidR="000D641C" w:rsidRDefault="000D641C" w:rsidP="000D641C">
      <w:pPr>
        <w:spacing w:line="360" w:lineRule="auto"/>
        <w:rPr>
          <w:rFonts w:ascii="Arial" w:hAnsi="Arial" w:cs="Arial"/>
          <w:sz w:val="24"/>
          <w:szCs w:val="24"/>
        </w:rPr>
      </w:pPr>
      <w:r>
        <w:rPr>
          <w:rFonts w:ascii="Arial" w:hAnsi="Arial" w:cs="Arial"/>
          <w:sz w:val="24"/>
          <w:szCs w:val="24"/>
        </w:rPr>
        <w:t xml:space="preserve">Upon reflection, during the author’s previous role of leading the recruitment team at Cardiff and Vale NHS Trust, the author recognises that this was a preferred style of leadership of the author. By creating an environment of sharing ideas and inspiration </w:t>
      </w:r>
      <w:r>
        <w:rPr>
          <w:rFonts w:ascii="Arial" w:hAnsi="Arial" w:cs="Arial"/>
          <w:sz w:val="24"/>
          <w:szCs w:val="24"/>
        </w:rPr>
        <w:lastRenderedPageBreak/>
        <w:t xml:space="preserve">revolving around a highly communicative atmosphere, the author was creating a loyal and trusting team of workers and performance was praised regularly. </w:t>
      </w:r>
      <w:r w:rsidR="006B1F66">
        <w:rPr>
          <w:rFonts w:ascii="Arial" w:hAnsi="Arial" w:cs="Arial"/>
          <w:sz w:val="24"/>
          <w:szCs w:val="24"/>
        </w:rPr>
        <w:t xml:space="preserve">The author </w:t>
      </w:r>
      <w:r w:rsidR="00666C03">
        <w:rPr>
          <w:rFonts w:ascii="Arial" w:hAnsi="Arial" w:cs="Arial"/>
          <w:sz w:val="24"/>
          <w:szCs w:val="24"/>
        </w:rPr>
        <w:t xml:space="preserve">was constantly ensuring that </w:t>
      </w:r>
      <w:r w:rsidR="00640A80">
        <w:rPr>
          <w:rFonts w:ascii="Arial" w:hAnsi="Arial" w:cs="Arial"/>
          <w:sz w:val="24"/>
          <w:szCs w:val="24"/>
        </w:rPr>
        <w:t>other</w:t>
      </w:r>
      <w:r w:rsidR="00FE7BD8">
        <w:rPr>
          <w:rFonts w:ascii="Arial" w:hAnsi="Arial" w:cs="Arial"/>
          <w:sz w:val="24"/>
          <w:szCs w:val="24"/>
        </w:rPr>
        <w:t>s</w:t>
      </w:r>
      <w:r w:rsidR="00640A80">
        <w:rPr>
          <w:rFonts w:ascii="Arial" w:hAnsi="Arial" w:cs="Arial"/>
          <w:sz w:val="24"/>
          <w:szCs w:val="24"/>
        </w:rPr>
        <w:t xml:space="preserve"> </w:t>
      </w:r>
      <w:r w:rsidR="00FE7BD8">
        <w:rPr>
          <w:rFonts w:ascii="Arial" w:hAnsi="Arial" w:cs="Arial"/>
          <w:sz w:val="24"/>
          <w:szCs w:val="24"/>
        </w:rPr>
        <w:t xml:space="preserve">alternative </w:t>
      </w:r>
      <w:r w:rsidR="00640A80">
        <w:rPr>
          <w:rFonts w:ascii="Arial" w:hAnsi="Arial" w:cs="Arial"/>
          <w:sz w:val="24"/>
          <w:szCs w:val="24"/>
        </w:rPr>
        <w:t>viewpoint was taken seriously</w:t>
      </w:r>
      <w:r w:rsidR="00502114">
        <w:rPr>
          <w:rFonts w:ascii="Arial" w:hAnsi="Arial" w:cs="Arial"/>
          <w:sz w:val="24"/>
          <w:szCs w:val="24"/>
        </w:rPr>
        <w:t xml:space="preserve"> to enable the communication channel to flow.</w:t>
      </w:r>
      <w:r>
        <w:rPr>
          <w:rFonts w:ascii="Arial" w:hAnsi="Arial" w:cs="Arial"/>
          <w:sz w:val="24"/>
          <w:szCs w:val="24"/>
        </w:rPr>
        <w:t xml:space="preserve"> However, the author agrees with the study that the disadvantage of this style is that the leader maybe reluctant to address poor performance for fear of </w:t>
      </w:r>
      <w:r w:rsidR="00D1243E">
        <w:rPr>
          <w:rFonts w:ascii="Arial" w:hAnsi="Arial" w:cs="Arial"/>
          <w:sz w:val="24"/>
          <w:szCs w:val="24"/>
        </w:rPr>
        <w:t>‘</w:t>
      </w:r>
      <w:r>
        <w:rPr>
          <w:rFonts w:ascii="Arial" w:hAnsi="Arial" w:cs="Arial"/>
          <w:sz w:val="24"/>
          <w:szCs w:val="24"/>
        </w:rPr>
        <w:t>upsetting</w:t>
      </w:r>
      <w:r w:rsidR="00D1243E">
        <w:rPr>
          <w:rFonts w:ascii="Arial" w:hAnsi="Arial" w:cs="Arial"/>
          <w:sz w:val="24"/>
          <w:szCs w:val="24"/>
        </w:rPr>
        <w:t>’</w:t>
      </w:r>
      <w:r>
        <w:rPr>
          <w:rFonts w:ascii="Arial" w:hAnsi="Arial" w:cs="Arial"/>
          <w:sz w:val="24"/>
          <w:szCs w:val="24"/>
        </w:rPr>
        <w:t xml:space="preserve"> the team harmony, as well as the difficulty new employees may have ‘fitting in’ if the </w:t>
      </w:r>
      <w:r w:rsidR="00440FD6">
        <w:rPr>
          <w:rFonts w:ascii="Arial" w:hAnsi="Arial" w:cs="Arial"/>
          <w:sz w:val="24"/>
          <w:szCs w:val="24"/>
        </w:rPr>
        <w:t xml:space="preserve">culture of the </w:t>
      </w:r>
      <w:r>
        <w:rPr>
          <w:rFonts w:ascii="Arial" w:hAnsi="Arial" w:cs="Arial"/>
          <w:sz w:val="24"/>
          <w:szCs w:val="24"/>
        </w:rPr>
        <w:t xml:space="preserve">team is too cohesive.  </w:t>
      </w:r>
    </w:p>
    <w:p w14:paraId="50D85354" w14:textId="2AB5E6C7" w:rsidR="00D90132" w:rsidRDefault="00D3273D" w:rsidP="00DB259C">
      <w:pPr>
        <w:spacing w:line="360" w:lineRule="auto"/>
        <w:rPr>
          <w:rFonts w:ascii="Arial" w:hAnsi="Arial" w:cs="Arial"/>
          <w:b/>
          <w:bCs/>
          <w:sz w:val="24"/>
          <w:szCs w:val="24"/>
        </w:rPr>
      </w:pPr>
      <w:r>
        <w:rPr>
          <w:rFonts w:ascii="Arial" w:hAnsi="Arial" w:cs="Arial"/>
          <w:b/>
          <w:bCs/>
          <w:sz w:val="24"/>
          <w:szCs w:val="24"/>
        </w:rPr>
        <w:t>4</w:t>
      </w:r>
      <w:r w:rsidR="00D90132" w:rsidRPr="00D90132">
        <w:rPr>
          <w:rFonts w:ascii="Arial" w:hAnsi="Arial" w:cs="Arial"/>
          <w:b/>
          <w:bCs/>
          <w:sz w:val="24"/>
          <w:szCs w:val="24"/>
        </w:rPr>
        <w:t>. Coaching</w:t>
      </w:r>
    </w:p>
    <w:p w14:paraId="6C9D4829" w14:textId="609D15A2" w:rsidR="00935124" w:rsidRDefault="00D14AFB" w:rsidP="00DB259C">
      <w:pPr>
        <w:spacing w:line="360" w:lineRule="auto"/>
        <w:rPr>
          <w:rFonts w:ascii="Arial" w:hAnsi="Arial" w:cs="Arial"/>
          <w:sz w:val="24"/>
          <w:szCs w:val="24"/>
        </w:rPr>
      </w:pPr>
      <w:r w:rsidRPr="00D14AFB">
        <w:rPr>
          <w:rFonts w:ascii="Arial" w:hAnsi="Arial" w:cs="Arial"/>
          <w:sz w:val="24"/>
          <w:szCs w:val="24"/>
        </w:rPr>
        <w:t xml:space="preserve">The coaching </w:t>
      </w:r>
      <w:r>
        <w:rPr>
          <w:rFonts w:ascii="Arial" w:hAnsi="Arial" w:cs="Arial"/>
          <w:sz w:val="24"/>
          <w:szCs w:val="24"/>
        </w:rPr>
        <w:t xml:space="preserve">style leader </w:t>
      </w:r>
      <w:r w:rsidR="005B7B48">
        <w:rPr>
          <w:rFonts w:ascii="Arial" w:hAnsi="Arial" w:cs="Arial"/>
          <w:sz w:val="24"/>
          <w:szCs w:val="24"/>
        </w:rPr>
        <w:t xml:space="preserve">helps employees to find their own unique strengths and weaknesses, </w:t>
      </w:r>
      <w:r w:rsidR="008703F3">
        <w:rPr>
          <w:rFonts w:ascii="Arial" w:hAnsi="Arial" w:cs="Arial"/>
          <w:sz w:val="24"/>
          <w:szCs w:val="24"/>
        </w:rPr>
        <w:t>by encouraging them to establish long term development goals</w:t>
      </w:r>
      <w:r w:rsidR="0038425F">
        <w:rPr>
          <w:rFonts w:ascii="Arial" w:hAnsi="Arial" w:cs="Arial"/>
          <w:sz w:val="24"/>
          <w:szCs w:val="24"/>
        </w:rPr>
        <w:t xml:space="preserve"> and ways to achieve them</w:t>
      </w:r>
      <w:r w:rsidR="008703F3">
        <w:rPr>
          <w:rFonts w:ascii="Arial" w:hAnsi="Arial" w:cs="Arial"/>
          <w:sz w:val="24"/>
          <w:szCs w:val="24"/>
        </w:rPr>
        <w:t xml:space="preserve">.  </w:t>
      </w:r>
      <w:r w:rsidR="008A40F4">
        <w:rPr>
          <w:rFonts w:ascii="Arial" w:hAnsi="Arial" w:cs="Arial"/>
          <w:sz w:val="24"/>
          <w:szCs w:val="24"/>
        </w:rPr>
        <w:t>However, t</w:t>
      </w:r>
      <w:r w:rsidR="00E44D05">
        <w:rPr>
          <w:rFonts w:ascii="Arial" w:hAnsi="Arial" w:cs="Arial"/>
          <w:sz w:val="24"/>
          <w:szCs w:val="24"/>
        </w:rPr>
        <w:t xml:space="preserve">he study revealed that </w:t>
      </w:r>
      <w:r w:rsidR="00FB1090">
        <w:rPr>
          <w:rFonts w:ascii="Arial" w:hAnsi="Arial" w:cs="Arial"/>
          <w:sz w:val="24"/>
          <w:szCs w:val="24"/>
        </w:rPr>
        <w:t xml:space="preserve">this style is </w:t>
      </w:r>
      <w:r w:rsidR="00600DAB">
        <w:rPr>
          <w:rFonts w:ascii="Arial" w:hAnsi="Arial" w:cs="Arial"/>
          <w:sz w:val="24"/>
          <w:szCs w:val="24"/>
        </w:rPr>
        <w:t xml:space="preserve">rarely </w:t>
      </w:r>
      <w:r w:rsidR="00FB1090">
        <w:rPr>
          <w:rFonts w:ascii="Arial" w:hAnsi="Arial" w:cs="Arial"/>
          <w:sz w:val="24"/>
          <w:szCs w:val="24"/>
        </w:rPr>
        <w:t>used</w:t>
      </w:r>
      <w:r w:rsidR="00600DAB">
        <w:rPr>
          <w:rFonts w:ascii="Arial" w:hAnsi="Arial" w:cs="Arial"/>
          <w:sz w:val="24"/>
          <w:szCs w:val="24"/>
        </w:rPr>
        <w:t xml:space="preserve"> </w:t>
      </w:r>
      <w:r w:rsidR="00383A9D">
        <w:rPr>
          <w:rFonts w:ascii="Arial" w:hAnsi="Arial" w:cs="Arial"/>
          <w:sz w:val="24"/>
          <w:szCs w:val="24"/>
        </w:rPr>
        <w:t xml:space="preserve">with managers </w:t>
      </w:r>
      <w:r w:rsidR="006E3DE1">
        <w:rPr>
          <w:rFonts w:ascii="Arial" w:hAnsi="Arial" w:cs="Arial"/>
          <w:sz w:val="24"/>
          <w:szCs w:val="24"/>
        </w:rPr>
        <w:t>citing</w:t>
      </w:r>
      <w:r w:rsidR="00600DAB">
        <w:rPr>
          <w:rFonts w:ascii="Arial" w:hAnsi="Arial" w:cs="Arial"/>
          <w:sz w:val="24"/>
          <w:szCs w:val="24"/>
        </w:rPr>
        <w:t xml:space="preserve"> that </w:t>
      </w:r>
      <w:r w:rsidR="00885E93">
        <w:rPr>
          <w:rFonts w:ascii="Arial" w:hAnsi="Arial" w:cs="Arial"/>
          <w:sz w:val="24"/>
          <w:szCs w:val="24"/>
        </w:rPr>
        <w:t>they</w:t>
      </w:r>
      <w:r w:rsidR="00600DAB">
        <w:rPr>
          <w:rFonts w:ascii="Arial" w:hAnsi="Arial" w:cs="Arial"/>
          <w:sz w:val="24"/>
          <w:szCs w:val="24"/>
        </w:rPr>
        <w:t xml:space="preserve"> did not have the time to coach employees</w:t>
      </w:r>
      <w:r w:rsidR="00B15C4D">
        <w:rPr>
          <w:rFonts w:ascii="Arial" w:hAnsi="Arial" w:cs="Arial"/>
          <w:sz w:val="24"/>
          <w:szCs w:val="24"/>
        </w:rPr>
        <w:t xml:space="preserve">, </w:t>
      </w:r>
      <w:r w:rsidR="00735E61">
        <w:rPr>
          <w:rFonts w:ascii="Arial" w:hAnsi="Arial" w:cs="Arial"/>
          <w:sz w:val="24"/>
          <w:szCs w:val="24"/>
        </w:rPr>
        <w:t>Goleman</w:t>
      </w:r>
      <w:r w:rsidR="00B15C4D">
        <w:rPr>
          <w:rFonts w:ascii="Arial" w:hAnsi="Arial" w:cs="Arial"/>
          <w:sz w:val="24"/>
          <w:szCs w:val="24"/>
        </w:rPr>
        <w:t xml:space="preserve"> believes that </w:t>
      </w:r>
      <w:r w:rsidR="00181690">
        <w:rPr>
          <w:rFonts w:ascii="Arial" w:hAnsi="Arial" w:cs="Arial"/>
          <w:sz w:val="24"/>
          <w:szCs w:val="24"/>
        </w:rPr>
        <w:t>leaders who ignore this style are</w:t>
      </w:r>
      <w:r w:rsidR="008A1AE6">
        <w:rPr>
          <w:rFonts w:ascii="Arial" w:hAnsi="Arial" w:cs="Arial"/>
          <w:sz w:val="24"/>
          <w:szCs w:val="24"/>
        </w:rPr>
        <w:t xml:space="preserve"> missing out on </w:t>
      </w:r>
      <w:r w:rsidR="00821607">
        <w:rPr>
          <w:rFonts w:ascii="Arial" w:hAnsi="Arial" w:cs="Arial"/>
          <w:sz w:val="24"/>
          <w:szCs w:val="24"/>
        </w:rPr>
        <w:t xml:space="preserve">the </w:t>
      </w:r>
      <w:r w:rsidR="00300707">
        <w:rPr>
          <w:rFonts w:ascii="Arial" w:hAnsi="Arial" w:cs="Arial"/>
          <w:sz w:val="24"/>
          <w:szCs w:val="24"/>
        </w:rPr>
        <w:t xml:space="preserve">positive impact it can bring </w:t>
      </w:r>
      <w:r w:rsidR="003E1A2F">
        <w:rPr>
          <w:rFonts w:ascii="Arial" w:hAnsi="Arial" w:cs="Arial"/>
          <w:sz w:val="24"/>
          <w:szCs w:val="24"/>
        </w:rPr>
        <w:t xml:space="preserve">on </w:t>
      </w:r>
      <w:r w:rsidR="00FB7826">
        <w:rPr>
          <w:rFonts w:ascii="Arial" w:hAnsi="Arial" w:cs="Arial"/>
          <w:sz w:val="24"/>
          <w:szCs w:val="24"/>
        </w:rPr>
        <w:t xml:space="preserve">production and </w:t>
      </w:r>
      <w:r w:rsidR="003E1A2F">
        <w:rPr>
          <w:rFonts w:ascii="Arial" w:hAnsi="Arial" w:cs="Arial"/>
          <w:sz w:val="24"/>
          <w:szCs w:val="24"/>
        </w:rPr>
        <w:t>performance</w:t>
      </w:r>
      <w:r w:rsidR="00FB7826">
        <w:rPr>
          <w:rFonts w:ascii="Arial" w:hAnsi="Arial" w:cs="Arial"/>
          <w:sz w:val="24"/>
          <w:szCs w:val="24"/>
        </w:rPr>
        <w:t xml:space="preserve"> </w:t>
      </w:r>
      <w:r w:rsidR="00AF003A">
        <w:rPr>
          <w:rFonts w:ascii="Arial" w:hAnsi="Arial" w:cs="Arial"/>
          <w:sz w:val="24"/>
          <w:szCs w:val="24"/>
        </w:rPr>
        <w:t xml:space="preserve">stating that </w:t>
      </w:r>
      <w:r w:rsidR="00A438CF">
        <w:rPr>
          <w:rFonts w:ascii="Arial" w:hAnsi="Arial" w:cs="Arial"/>
          <w:sz w:val="24"/>
          <w:szCs w:val="24"/>
        </w:rPr>
        <w:t xml:space="preserve">this </w:t>
      </w:r>
      <w:r w:rsidR="0040782A">
        <w:rPr>
          <w:rFonts w:ascii="Arial" w:hAnsi="Arial" w:cs="Arial"/>
          <w:sz w:val="24"/>
          <w:szCs w:val="24"/>
        </w:rPr>
        <w:t xml:space="preserve">style helps </w:t>
      </w:r>
      <w:r w:rsidR="00AF003A">
        <w:rPr>
          <w:rFonts w:ascii="Arial" w:hAnsi="Arial" w:cs="Arial"/>
          <w:sz w:val="24"/>
          <w:szCs w:val="24"/>
        </w:rPr>
        <w:t xml:space="preserve">employees </w:t>
      </w:r>
      <w:r w:rsidR="00903D1E">
        <w:rPr>
          <w:rFonts w:ascii="Arial" w:hAnsi="Arial" w:cs="Arial"/>
          <w:sz w:val="24"/>
          <w:szCs w:val="24"/>
        </w:rPr>
        <w:t>to visualise where they ‘fit’ in the organisation which in turn boosts morale</w:t>
      </w:r>
      <w:r w:rsidR="00935124">
        <w:rPr>
          <w:rFonts w:ascii="Arial" w:hAnsi="Arial" w:cs="Arial"/>
          <w:sz w:val="24"/>
          <w:szCs w:val="24"/>
        </w:rPr>
        <w:t xml:space="preserve"> and leads to an increase in motivation.</w:t>
      </w:r>
      <w:r w:rsidR="005663DB">
        <w:rPr>
          <w:rFonts w:ascii="Arial" w:hAnsi="Arial" w:cs="Arial"/>
          <w:sz w:val="24"/>
          <w:szCs w:val="24"/>
        </w:rPr>
        <w:t xml:space="preserve"> </w:t>
      </w:r>
    </w:p>
    <w:p w14:paraId="6E668395" w14:textId="78054422" w:rsidR="005C051A" w:rsidRDefault="005C051A" w:rsidP="005C051A">
      <w:pPr>
        <w:spacing w:line="360" w:lineRule="auto"/>
        <w:rPr>
          <w:rFonts w:ascii="Arial" w:hAnsi="Arial" w:cs="Arial"/>
          <w:sz w:val="24"/>
          <w:szCs w:val="24"/>
        </w:rPr>
      </w:pPr>
      <w:r>
        <w:rPr>
          <w:rFonts w:ascii="Arial" w:hAnsi="Arial" w:cs="Arial"/>
          <w:sz w:val="24"/>
          <w:szCs w:val="24"/>
        </w:rPr>
        <w:t xml:space="preserve">The author will continue this section by analysing and reflecting upon the results of the two objective </w:t>
      </w:r>
      <w:r w:rsidR="009E75EA">
        <w:rPr>
          <w:rFonts w:ascii="Arial" w:hAnsi="Arial" w:cs="Arial"/>
          <w:sz w:val="24"/>
          <w:szCs w:val="24"/>
        </w:rPr>
        <w:t>self</w:t>
      </w:r>
      <w:r w:rsidR="001C7D6D">
        <w:rPr>
          <w:rFonts w:ascii="Arial" w:hAnsi="Arial" w:cs="Arial"/>
          <w:sz w:val="24"/>
          <w:szCs w:val="24"/>
        </w:rPr>
        <w:t>-</w:t>
      </w:r>
      <w:r>
        <w:rPr>
          <w:rFonts w:ascii="Arial" w:hAnsi="Arial" w:cs="Arial"/>
          <w:sz w:val="24"/>
          <w:szCs w:val="24"/>
        </w:rPr>
        <w:t xml:space="preserve">assessments undertaken </w:t>
      </w:r>
      <w:r w:rsidR="00046C3E">
        <w:rPr>
          <w:rFonts w:ascii="Arial" w:hAnsi="Arial" w:cs="Arial"/>
          <w:sz w:val="24"/>
          <w:szCs w:val="24"/>
        </w:rPr>
        <w:t xml:space="preserve">which indicated that the </w:t>
      </w:r>
      <w:r>
        <w:rPr>
          <w:rFonts w:ascii="Arial" w:hAnsi="Arial" w:cs="Arial"/>
          <w:sz w:val="24"/>
          <w:szCs w:val="24"/>
        </w:rPr>
        <w:t>authors preferred leadership style</w:t>
      </w:r>
      <w:r w:rsidR="00046C3E">
        <w:rPr>
          <w:rFonts w:ascii="Arial" w:hAnsi="Arial" w:cs="Arial"/>
          <w:sz w:val="24"/>
          <w:szCs w:val="24"/>
        </w:rPr>
        <w:t xml:space="preserve"> was </w:t>
      </w:r>
      <w:r w:rsidR="00525404">
        <w:rPr>
          <w:rFonts w:ascii="Arial" w:hAnsi="Arial" w:cs="Arial"/>
          <w:sz w:val="24"/>
          <w:szCs w:val="24"/>
        </w:rPr>
        <w:t xml:space="preserve">a </w:t>
      </w:r>
      <w:r w:rsidR="00046C3E">
        <w:rPr>
          <w:rFonts w:ascii="Arial" w:hAnsi="Arial" w:cs="Arial"/>
          <w:sz w:val="24"/>
          <w:szCs w:val="24"/>
        </w:rPr>
        <w:t>d</w:t>
      </w:r>
      <w:r w:rsidR="00816B25">
        <w:rPr>
          <w:rFonts w:ascii="Arial" w:hAnsi="Arial" w:cs="Arial"/>
          <w:sz w:val="24"/>
          <w:szCs w:val="24"/>
        </w:rPr>
        <w:t xml:space="preserve">emocratic and </w:t>
      </w:r>
      <w:r w:rsidR="00106B28">
        <w:rPr>
          <w:rFonts w:ascii="Arial" w:hAnsi="Arial" w:cs="Arial"/>
          <w:sz w:val="24"/>
          <w:szCs w:val="24"/>
        </w:rPr>
        <w:t>a</w:t>
      </w:r>
      <w:r w:rsidR="007E7696">
        <w:rPr>
          <w:rFonts w:ascii="Arial" w:hAnsi="Arial" w:cs="Arial"/>
          <w:sz w:val="24"/>
          <w:szCs w:val="24"/>
        </w:rPr>
        <w:t xml:space="preserve"> </w:t>
      </w:r>
      <w:r w:rsidR="005B3252">
        <w:rPr>
          <w:rFonts w:ascii="Arial" w:hAnsi="Arial" w:cs="Arial"/>
          <w:sz w:val="24"/>
          <w:szCs w:val="24"/>
        </w:rPr>
        <w:t>pacesetting</w:t>
      </w:r>
      <w:r w:rsidR="009A240E">
        <w:rPr>
          <w:rFonts w:ascii="Arial" w:hAnsi="Arial" w:cs="Arial"/>
          <w:sz w:val="24"/>
          <w:szCs w:val="24"/>
        </w:rPr>
        <w:t xml:space="preserve"> </w:t>
      </w:r>
      <w:r w:rsidR="00816B25">
        <w:rPr>
          <w:rFonts w:ascii="Arial" w:hAnsi="Arial" w:cs="Arial"/>
          <w:sz w:val="24"/>
          <w:szCs w:val="24"/>
        </w:rPr>
        <w:t>leadership style</w:t>
      </w:r>
      <w:r w:rsidR="004E1525">
        <w:rPr>
          <w:rFonts w:ascii="Arial" w:hAnsi="Arial" w:cs="Arial"/>
          <w:sz w:val="24"/>
          <w:szCs w:val="24"/>
        </w:rPr>
        <w:t xml:space="preserve"> (Appendix </w:t>
      </w:r>
      <w:r w:rsidR="00B40154">
        <w:rPr>
          <w:rFonts w:ascii="Arial" w:hAnsi="Arial" w:cs="Arial"/>
          <w:sz w:val="24"/>
          <w:szCs w:val="24"/>
        </w:rPr>
        <w:t>3</w:t>
      </w:r>
      <w:r w:rsidR="001751C8">
        <w:rPr>
          <w:rFonts w:ascii="Arial" w:hAnsi="Arial" w:cs="Arial"/>
          <w:sz w:val="24"/>
          <w:szCs w:val="24"/>
        </w:rPr>
        <w:t>)</w:t>
      </w:r>
      <w:r w:rsidR="00816B25">
        <w:rPr>
          <w:rFonts w:ascii="Arial" w:hAnsi="Arial" w:cs="Arial"/>
          <w:sz w:val="24"/>
          <w:szCs w:val="24"/>
        </w:rPr>
        <w:t>.  T</w:t>
      </w:r>
      <w:r>
        <w:rPr>
          <w:rFonts w:ascii="Arial" w:hAnsi="Arial" w:cs="Arial"/>
          <w:sz w:val="24"/>
          <w:szCs w:val="24"/>
        </w:rPr>
        <w:t xml:space="preserve">he author will </w:t>
      </w:r>
      <w:r w:rsidR="00816B25">
        <w:rPr>
          <w:rFonts w:ascii="Arial" w:hAnsi="Arial" w:cs="Arial"/>
          <w:sz w:val="24"/>
          <w:szCs w:val="24"/>
        </w:rPr>
        <w:t xml:space="preserve">attempt to </w:t>
      </w:r>
      <w:r>
        <w:rPr>
          <w:rFonts w:ascii="Arial" w:hAnsi="Arial" w:cs="Arial"/>
          <w:sz w:val="24"/>
          <w:szCs w:val="24"/>
        </w:rPr>
        <w:t xml:space="preserve">provide workplace examples of </w:t>
      </w:r>
      <w:r w:rsidR="001C7D6D">
        <w:rPr>
          <w:rFonts w:ascii="Arial" w:hAnsi="Arial" w:cs="Arial"/>
          <w:sz w:val="24"/>
          <w:szCs w:val="24"/>
        </w:rPr>
        <w:t xml:space="preserve">when the author </w:t>
      </w:r>
      <w:r>
        <w:rPr>
          <w:rFonts w:ascii="Arial" w:hAnsi="Arial" w:cs="Arial"/>
          <w:sz w:val="24"/>
          <w:szCs w:val="24"/>
        </w:rPr>
        <w:t>us</w:t>
      </w:r>
      <w:r w:rsidR="001C7D6D">
        <w:rPr>
          <w:rFonts w:ascii="Arial" w:hAnsi="Arial" w:cs="Arial"/>
          <w:sz w:val="24"/>
          <w:szCs w:val="24"/>
        </w:rPr>
        <w:t>ed</w:t>
      </w:r>
      <w:r w:rsidR="005F27A6">
        <w:rPr>
          <w:rFonts w:ascii="Arial" w:hAnsi="Arial" w:cs="Arial"/>
          <w:sz w:val="24"/>
          <w:szCs w:val="24"/>
        </w:rPr>
        <w:t xml:space="preserve"> each of </w:t>
      </w:r>
      <w:r>
        <w:rPr>
          <w:rFonts w:ascii="Arial" w:hAnsi="Arial" w:cs="Arial"/>
          <w:sz w:val="24"/>
          <w:szCs w:val="24"/>
        </w:rPr>
        <w:t xml:space="preserve">these </w:t>
      </w:r>
      <w:r w:rsidR="000023E3">
        <w:rPr>
          <w:rFonts w:ascii="Arial" w:hAnsi="Arial" w:cs="Arial"/>
          <w:sz w:val="24"/>
          <w:szCs w:val="24"/>
        </w:rPr>
        <w:t>styles</w:t>
      </w:r>
      <w:r>
        <w:rPr>
          <w:rFonts w:ascii="Arial" w:hAnsi="Arial" w:cs="Arial"/>
          <w:sz w:val="24"/>
          <w:szCs w:val="24"/>
        </w:rPr>
        <w:t xml:space="preserve"> in a workplace setting </w:t>
      </w:r>
      <w:r w:rsidR="00E475C4">
        <w:rPr>
          <w:rFonts w:ascii="Arial" w:hAnsi="Arial" w:cs="Arial"/>
          <w:sz w:val="24"/>
          <w:szCs w:val="24"/>
        </w:rPr>
        <w:t xml:space="preserve">together </w:t>
      </w:r>
      <w:r>
        <w:rPr>
          <w:rFonts w:ascii="Arial" w:hAnsi="Arial" w:cs="Arial"/>
          <w:sz w:val="24"/>
          <w:szCs w:val="24"/>
        </w:rPr>
        <w:t xml:space="preserve">with </w:t>
      </w:r>
      <w:r w:rsidR="00ED66B7">
        <w:rPr>
          <w:rFonts w:ascii="Arial" w:hAnsi="Arial" w:cs="Arial"/>
          <w:sz w:val="24"/>
          <w:szCs w:val="24"/>
        </w:rPr>
        <w:t>two</w:t>
      </w:r>
      <w:r>
        <w:rPr>
          <w:rFonts w:ascii="Arial" w:hAnsi="Arial" w:cs="Arial"/>
          <w:sz w:val="24"/>
          <w:szCs w:val="24"/>
        </w:rPr>
        <w:t xml:space="preserve"> different types of people.</w:t>
      </w:r>
    </w:p>
    <w:p w14:paraId="724D79CB" w14:textId="79AFDE8A" w:rsidR="004C413B" w:rsidRDefault="00D3273D" w:rsidP="004C413B">
      <w:pPr>
        <w:spacing w:line="360" w:lineRule="auto"/>
        <w:rPr>
          <w:rFonts w:ascii="Arial" w:hAnsi="Arial" w:cs="Arial"/>
          <w:b/>
          <w:bCs/>
          <w:sz w:val="24"/>
          <w:szCs w:val="24"/>
        </w:rPr>
      </w:pPr>
      <w:r>
        <w:rPr>
          <w:rFonts w:ascii="Arial" w:hAnsi="Arial" w:cs="Arial"/>
          <w:b/>
          <w:bCs/>
          <w:sz w:val="24"/>
          <w:szCs w:val="24"/>
        </w:rPr>
        <w:t>5</w:t>
      </w:r>
      <w:r w:rsidR="004C413B" w:rsidRPr="00AE145F">
        <w:rPr>
          <w:rFonts w:ascii="Arial" w:hAnsi="Arial" w:cs="Arial"/>
          <w:b/>
          <w:bCs/>
          <w:sz w:val="24"/>
          <w:szCs w:val="24"/>
        </w:rPr>
        <w:t>. Democratic</w:t>
      </w:r>
    </w:p>
    <w:p w14:paraId="3C07CED4" w14:textId="77777777" w:rsidR="00B53C87" w:rsidRDefault="004C413B" w:rsidP="004C413B">
      <w:pPr>
        <w:spacing w:line="360" w:lineRule="auto"/>
        <w:rPr>
          <w:rFonts w:ascii="Arial" w:hAnsi="Arial" w:cs="Arial"/>
          <w:sz w:val="24"/>
          <w:szCs w:val="24"/>
        </w:rPr>
      </w:pPr>
      <w:r w:rsidRPr="00781E2D">
        <w:rPr>
          <w:rFonts w:ascii="Arial" w:hAnsi="Arial" w:cs="Arial"/>
          <w:sz w:val="24"/>
          <w:szCs w:val="24"/>
        </w:rPr>
        <w:t xml:space="preserve">This </w:t>
      </w:r>
      <w:r>
        <w:rPr>
          <w:rFonts w:ascii="Arial" w:hAnsi="Arial" w:cs="Arial"/>
          <w:sz w:val="24"/>
          <w:szCs w:val="24"/>
        </w:rPr>
        <w:t xml:space="preserve">style of leadership values the team’s contribution and thoughts on decision making by asking ‘what do you think’? A democratic leader listens to employees concerns and ensures that they have an input.  </w:t>
      </w:r>
    </w:p>
    <w:p w14:paraId="410EC3AB" w14:textId="6656333F" w:rsidR="00BD3D32" w:rsidRDefault="00575E2D" w:rsidP="00880162">
      <w:pPr>
        <w:spacing w:line="360" w:lineRule="auto"/>
        <w:rPr>
          <w:rFonts w:ascii="Arial" w:hAnsi="Arial" w:cs="Arial"/>
          <w:sz w:val="24"/>
          <w:szCs w:val="24"/>
        </w:rPr>
      </w:pPr>
      <w:r>
        <w:rPr>
          <w:rFonts w:ascii="Arial" w:hAnsi="Arial" w:cs="Arial"/>
          <w:sz w:val="24"/>
          <w:szCs w:val="24"/>
        </w:rPr>
        <w:t xml:space="preserve">Upon reflection, the author </w:t>
      </w:r>
      <w:r w:rsidR="00BE40E3">
        <w:rPr>
          <w:rFonts w:ascii="Arial" w:hAnsi="Arial" w:cs="Arial"/>
          <w:sz w:val="24"/>
          <w:szCs w:val="24"/>
        </w:rPr>
        <w:t xml:space="preserve">believes that this style suited their role </w:t>
      </w:r>
      <w:r w:rsidR="00EC6003">
        <w:rPr>
          <w:rFonts w:ascii="Arial" w:hAnsi="Arial" w:cs="Arial"/>
          <w:sz w:val="24"/>
          <w:szCs w:val="24"/>
        </w:rPr>
        <w:t xml:space="preserve">perfectly </w:t>
      </w:r>
      <w:r w:rsidR="001A6988">
        <w:rPr>
          <w:rFonts w:ascii="Arial" w:hAnsi="Arial" w:cs="Arial"/>
          <w:sz w:val="24"/>
          <w:szCs w:val="24"/>
        </w:rPr>
        <w:t xml:space="preserve">when </w:t>
      </w:r>
      <w:r w:rsidR="0044681B">
        <w:rPr>
          <w:rFonts w:ascii="Arial" w:hAnsi="Arial" w:cs="Arial"/>
          <w:sz w:val="24"/>
          <w:szCs w:val="24"/>
        </w:rPr>
        <w:t xml:space="preserve">firstly </w:t>
      </w:r>
      <w:r w:rsidR="001A6988">
        <w:rPr>
          <w:rFonts w:ascii="Arial" w:hAnsi="Arial" w:cs="Arial"/>
          <w:sz w:val="24"/>
          <w:szCs w:val="24"/>
        </w:rPr>
        <w:t xml:space="preserve">promoted to recruitment manager responsible for </w:t>
      </w:r>
      <w:r w:rsidR="006F3568">
        <w:rPr>
          <w:rFonts w:ascii="Arial" w:hAnsi="Arial" w:cs="Arial"/>
          <w:sz w:val="24"/>
          <w:szCs w:val="24"/>
        </w:rPr>
        <w:t xml:space="preserve">managing </w:t>
      </w:r>
      <w:r w:rsidR="001A6988">
        <w:rPr>
          <w:rFonts w:ascii="Arial" w:hAnsi="Arial" w:cs="Arial"/>
          <w:sz w:val="24"/>
          <w:szCs w:val="24"/>
        </w:rPr>
        <w:t xml:space="preserve">20 </w:t>
      </w:r>
      <w:r w:rsidR="006F3568">
        <w:rPr>
          <w:rFonts w:ascii="Arial" w:hAnsi="Arial" w:cs="Arial"/>
          <w:sz w:val="24"/>
          <w:szCs w:val="24"/>
        </w:rPr>
        <w:t>employees</w:t>
      </w:r>
      <w:r w:rsidR="0006074E">
        <w:rPr>
          <w:rFonts w:ascii="Arial" w:hAnsi="Arial" w:cs="Arial"/>
          <w:sz w:val="24"/>
          <w:szCs w:val="24"/>
        </w:rPr>
        <w:t xml:space="preserve">.  </w:t>
      </w:r>
      <w:r w:rsidR="00056F37">
        <w:rPr>
          <w:rFonts w:ascii="Arial" w:hAnsi="Arial" w:cs="Arial"/>
          <w:sz w:val="24"/>
          <w:szCs w:val="24"/>
        </w:rPr>
        <w:t xml:space="preserve">The author </w:t>
      </w:r>
      <w:r w:rsidR="004E46FF">
        <w:rPr>
          <w:rFonts w:ascii="Arial" w:hAnsi="Arial" w:cs="Arial"/>
          <w:sz w:val="24"/>
          <w:szCs w:val="24"/>
        </w:rPr>
        <w:t xml:space="preserve">had </w:t>
      </w:r>
      <w:r w:rsidR="00EE75FF">
        <w:rPr>
          <w:rFonts w:ascii="Arial" w:hAnsi="Arial" w:cs="Arial"/>
          <w:sz w:val="24"/>
          <w:szCs w:val="24"/>
        </w:rPr>
        <w:t xml:space="preserve">no </w:t>
      </w:r>
      <w:r w:rsidR="00FF5F40">
        <w:rPr>
          <w:rFonts w:ascii="Arial" w:hAnsi="Arial" w:cs="Arial"/>
          <w:sz w:val="24"/>
          <w:szCs w:val="24"/>
        </w:rPr>
        <w:t xml:space="preserve">real </w:t>
      </w:r>
      <w:r w:rsidR="00EE75FF">
        <w:rPr>
          <w:rFonts w:ascii="Arial" w:hAnsi="Arial" w:cs="Arial"/>
          <w:sz w:val="24"/>
          <w:szCs w:val="24"/>
        </w:rPr>
        <w:t xml:space="preserve">management experience and </w:t>
      </w:r>
      <w:r w:rsidR="00FF5F40">
        <w:rPr>
          <w:rFonts w:ascii="Arial" w:hAnsi="Arial" w:cs="Arial"/>
          <w:sz w:val="24"/>
          <w:szCs w:val="24"/>
        </w:rPr>
        <w:t xml:space="preserve">was afraid of making the wrong choices when deciding the </w:t>
      </w:r>
      <w:r w:rsidR="00E47F30">
        <w:rPr>
          <w:rFonts w:ascii="Arial" w:hAnsi="Arial" w:cs="Arial"/>
          <w:sz w:val="24"/>
          <w:szCs w:val="24"/>
        </w:rPr>
        <w:t xml:space="preserve">best </w:t>
      </w:r>
      <w:r w:rsidR="0044681B">
        <w:rPr>
          <w:rFonts w:ascii="Arial" w:hAnsi="Arial" w:cs="Arial"/>
          <w:sz w:val="24"/>
          <w:szCs w:val="24"/>
        </w:rPr>
        <w:t>way forward.</w:t>
      </w:r>
      <w:r w:rsidR="009555FE">
        <w:rPr>
          <w:rFonts w:ascii="Arial" w:hAnsi="Arial" w:cs="Arial"/>
          <w:sz w:val="24"/>
          <w:szCs w:val="24"/>
        </w:rPr>
        <w:t xml:space="preserve"> </w:t>
      </w:r>
      <w:r w:rsidR="001A6988">
        <w:rPr>
          <w:rFonts w:ascii="Arial" w:hAnsi="Arial" w:cs="Arial"/>
          <w:sz w:val="24"/>
          <w:szCs w:val="24"/>
        </w:rPr>
        <w:t xml:space="preserve"> </w:t>
      </w:r>
      <w:r w:rsidR="00E47F30">
        <w:rPr>
          <w:rFonts w:ascii="Arial" w:hAnsi="Arial" w:cs="Arial"/>
          <w:sz w:val="24"/>
          <w:szCs w:val="24"/>
        </w:rPr>
        <w:t xml:space="preserve">The author also </w:t>
      </w:r>
      <w:r w:rsidR="008F1D7E">
        <w:rPr>
          <w:rFonts w:ascii="Arial" w:hAnsi="Arial" w:cs="Arial"/>
          <w:sz w:val="24"/>
          <w:szCs w:val="24"/>
        </w:rPr>
        <w:t xml:space="preserve">wanted acceptance and </w:t>
      </w:r>
      <w:r w:rsidR="00FF4417">
        <w:rPr>
          <w:rFonts w:ascii="Arial" w:hAnsi="Arial" w:cs="Arial"/>
          <w:sz w:val="24"/>
          <w:szCs w:val="24"/>
        </w:rPr>
        <w:t xml:space="preserve">to be ‘liked’.  </w:t>
      </w:r>
      <w:r w:rsidR="00667072">
        <w:rPr>
          <w:rFonts w:ascii="Arial" w:hAnsi="Arial" w:cs="Arial"/>
          <w:sz w:val="24"/>
          <w:szCs w:val="24"/>
        </w:rPr>
        <w:lastRenderedPageBreak/>
        <w:t>T</w:t>
      </w:r>
      <w:r w:rsidR="00B6781A">
        <w:rPr>
          <w:rFonts w:ascii="Arial" w:hAnsi="Arial" w:cs="Arial"/>
          <w:sz w:val="24"/>
          <w:szCs w:val="24"/>
        </w:rPr>
        <w:t xml:space="preserve">he author’s </w:t>
      </w:r>
      <w:r w:rsidR="00BC77C7">
        <w:rPr>
          <w:rFonts w:ascii="Arial" w:hAnsi="Arial" w:cs="Arial"/>
          <w:sz w:val="24"/>
          <w:szCs w:val="24"/>
        </w:rPr>
        <w:t xml:space="preserve">research </w:t>
      </w:r>
      <w:r w:rsidR="00043879">
        <w:rPr>
          <w:rFonts w:ascii="Arial" w:hAnsi="Arial" w:cs="Arial"/>
          <w:sz w:val="24"/>
          <w:szCs w:val="24"/>
        </w:rPr>
        <w:t>reveals that t</w:t>
      </w:r>
      <w:r w:rsidR="004C413B">
        <w:rPr>
          <w:rFonts w:ascii="Arial" w:hAnsi="Arial" w:cs="Arial"/>
          <w:sz w:val="24"/>
          <w:szCs w:val="24"/>
        </w:rPr>
        <w:t xml:space="preserve">his </w:t>
      </w:r>
      <w:r w:rsidR="00043879">
        <w:rPr>
          <w:rFonts w:ascii="Arial" w:hAnsi="Arial" w:cs="Arial"/>
          <w:sz w:val="24"/>
          <w:szCs w:val="24"/>
        </w:rPr>
        <w:t xml:space="preserve">style </w:t>
      </w:r>
      <w:r w:rsidR="004C413B">
        <w:rPr>
          <w:rFonts w:ascii="Arial" w:hAnsi="Arial" w:cs="Arial"/>
          <w:sz w:val="24"/>
          <w:szCs w:val="24"/>
        </w:rPr>
        <w:t>is useful when a leader is looking for ideas and guidance from knowledge workers</w:t>
      </w:r>
      <w:r w:rsidR="003D1A00">
        <w:rPr>
          <w:rFonts w:ascii="Arial" w:hAnsi="Arial" w:cs="Arial"/>
          <w:sz w:val="24"/>
          <w:szCs w:val="24"/>
        </w:rPr>
        <w:t>, however, t</w:t>
      </w:r>
      <w:r w:rsidR="004C413B">
        <w:rPr>
          <w:rFonts w:ascii="Arial" w:hAnsi="Arial" w:cs="Arial"/>
          <w:sz w:val="24"/>
          <w:szCs w:val="24"/>
        </w:rPr>
        <w:t>he disadvantage of this style is the</w:t>
      </w:r>
      <w:r w:rsidR="003D1A00">
        <w:rPr>
          <w:rFonts w:ascii="Arial" w:hAnsi="Arial" w:cs="Arial"/>
          <w:sz w:val="24"/>
          <w:szCs w:val="24"/>
        </w:rPr>
        <w:t>re are</w:t>
      </w:r>
      <w:r w:rsidR="004C413B">
        <w:rPr>
          <w:rFonts w:ascii="Arial" w:hAnsi="Arial" w:cs="Arial"/>
          <w:sz w:val="24"/>
          <w:szCs w:val="24"/>
        </w:rPr>
        <w:t xml:space="preserve"> many meetings with no firm decisions made which can cause confusion and the leader may lose control of the final decision.</w:t>
      </w:r>
      <w:r w:rsidR="009957BD">
        <w:rPr>
          <w:rFonts w:ascii="Arial" w:hAnsi="Arial" w:cs="Arial"/>
          <w:sz w:val="24"/>
          <w:szCs w:val="24"/>
        </w:rPr>
        <w:t xml:space="preserve"> </w:t>
      </w:r>
      <w:r w:rsidR="00187E0D">
        <w:rPr>
          <w:rFonts w:ascii="Arial" w:hAnsi="Arial" w:cs="Arial"/>
          <w:sz w:val="24"/>
          <w:szCs w:val="24"/>
        </w:rPr>
        <w:t>In conclusion and upon reflection the author believes that the</w:t>
      </w:r>
      <w:r w:rsidR="003A2D10">
        <w:rPr>
          <w:rFonts w:ascii="Arial" w:hAnsi="Arial" w:cs="Arial"/>
          <w:sz w:val="24"/>
          <w:szCs w:val="24"/>
        </w:rPr>
        <w:t xml:space="preserve"> author</w:t>
      </w:r>
      <w:r w:rsidR="00187E0D">
        <w:rPr>
          <w:rFonts w:ascii="Arial" w:hAnsi="Arial" w:cs="Arial"/>
          <w:sz w:val="24"/>
          <w:szCs w:val="24"/>
        </w:rPr>
        <w:t xml:space="preserve"> may have come across </w:t>
      </w:r>
      <w:r w:rsidR="003A2D10">
        <w:rPr>
          <w:rFonts w:ascii="Arial" w:hAnsi="Arial" w:cs="Arial"/>
          <w:sz w:val="24"/>
          <w:szCs w:val="24"/>
        </w:rPr>
        <w:t xml:space="preserve">in meetings </w:t>
      </w:r>
      <w:r w:rsidR="00187E0D">
        <w:rPr>
          <w:rFonts w:ascii="Arial" w:hAnsi="Arial" w:cs="Arial"/>
          <w:sz w:val="24"/>
          <w:szCs w:val="24"/>
        </w:rPr>
        <w:t>as being indecisive</w:t>
      </w:r>
      <w:r w:rsidR="001E22C8">
        <w:rPr>
          <w:rFonts w:ascii="Arial" w:hAnsi="Arial" w:cs="Arial"/>
          <w:sz w:val="24"/>
          <w:szCs w:val="24"/>
        </w:rPr>
        <w:t xml:space="preserve"> and not in control of the situation.</w:t>
      </w:r>
      <w:r w:rsidR="00187E0D">
        <w:rPr>
          <w:rFonts w:ascii="Arial" w:hAnsi="Arial" w:cs="Arial"/>
          <w:sz w:val="24"/>
          <w:szCs w:val="24"/>
        </w:rPr>
        <w:t xml:space="preserve"> </w:t>
      </w:r>
      <w:r w:rsidR="00880162">
        <w:rPr>
          <w:rFonts w:ascii="Arial" w:hAnsi="Arial" w:cs="Arial"/>
          <w:sz w:val="24"/>
          <w:szCs w:val="24"/>
        </w:rPr>
        <w:t xml:space="preserve"> </w:t>
      </w:r>
      <w:r w:rsidR="00883E68">
        <w:rPr>
          <w:rFonts w:ascii="Arial" w:hAnsi="Arial" w:cs="Arial"/>
          <w:sz w:val="24"/>
          <w:szCs w:val="24"/>
        </w:rPr>
        <w:t xml:space="preserve"> </w:t>
      </w:r>
      <w:r w:rsidR="00BD3D32">
        <w:rPr>
          <w:rFonts w:ascii="Arial" w:hAnsi="Arial" w:cs="Arial"/>
          <w:sz w:val="24"/>
          <w:szCs w:val="24"/>
        </w:rPr>
        <w:t xml:space="preserve">An example of the author using this style of leadership is </w:t>
      </w:r>
      <w:r w:rsidR="00FB17A7">
        <w:rPr>
          <w:rFonts w:ascii="Arial" w:hAnsi="Arial" w:cs="Arial"/>
          <w:sz w:val="24"/>
          <w:szCs w:val="24"/>
        </w:rPr>
        <w:t xml:space="preserve">explained </w:t>
      </w:r>
      <w:r w:rsidR="00346B77">
        <w:rPr>
          <w:rFonts w:ascii="Arial" w:hAnsi="Arial" w:cs="Arial"/>
          <w:sz w:val="24"/>
          <w:szCs w:val="24"/>
        </w:rPr>
        <w:t>in the following paragraph.</w:t>
      </w:r>
    </w:p>
    <w:p w14:paraId="496C14FC" w14:textId="4D497CD2" w:rsidR="00346B77" w:rsidRDefault="0052717B" w:rsidP="004C413B">
      <w:pPr>
        <w:spacing w:line="360" w:lineRule="auto"/>
        <w:rPr>
          <w:rFonts w:ascii="Arial" w:hAnsi="Arial" w:cs="Arial"/>
          <w:b/>
          <w:bCs/>
          <w:sz w:val="24"/>
          <w:szCs w:val="24"/>
        </w:rPr>
      </w:pPr>
      <w:r w:rsidRPr="002714A6">
        <w:rPr>
          <w:rFonts w:ascii="Arial" w:hAnsi="Arial" w:cs="Arial"/>
          <w:b/>
          <w:bCs/>
          <w:sz w:val="24"/>
          <w:szCs w:val="24"/>
        </w:rPr>
        <w:t>Review of existing Admin and Clerical Agency</w:t>
      </w:r>
    </w:p>
    <w:p w14:paraId="17465F41" w14:textId="65B33FDD" w:rsidR="002714A6" w:rsidRDefault="002714A6" w:rsidP="004C413B">
      <w:pPr>
        <w:spacing w:line="360" w:lineRule="auto"/>
        <w:rPr>
          <w:rFonts w:ascii="Arial" w:hAnsi="Arial" w:cs="Arial"/>
          <w:sz w:val="24"/>
          <w:szCs w:val="24"/>
        </w:rPr>
      </w:pPr>
      <w:r w:rsidRPr="002714A6">
        <w:rPr>
          <w:rFonts w:ascii="Arial" w:hAnsi="Arial" w:cs="Arial"/>
          <w:sz w:val="24"/>
          <w:szCs w:val="24"/>
        </w:rPr>
        <w:t xml:space="preserve">The </w:t>
      </w:r>
      <w:r>
        <w:rPr>
          <w:rFonts w:ascii="Arial" w:hAnsi="Arial" w:cs="Arial"/>
          <w:sz w:val="24"/>
          <w:szCs w:val="24"/>
        </w:rPr>
        <w:t xml:space="preserve">agency is used for short term </w:t>
      </w:r>
      <w:r w:rsidR="00D4057F">
        <w:rPr>
          <w:rFonts w:ascii="Arial" w:hAnsi="Arial" w:cs="Arial"/>
          <w:sz w:val="24"/>
          <w:szCs w:val="24"/>
        </w:rPr>
        <w:t>immediate cover in cases of urgent</w:t>
      </w:r>
      <w:r w:rsidR="008F7F2B">
        <w:rPr>
          <w:rFonts w:ascii="Arial" w:hAnsi="Arial" w:cs="Arial"/>
          <w:sz w:val="24"/>
          <w:szCs w:val="24"/>
        </w:rPr>
        <w:t xml:space="preserve"> admin</w:t>
      </w:r>
      <w:r w:rsidR="00D4057F">
        <w:rPr>
          <w:rFonts w:ascii="Arial" w:hAnsi="Arial" w:cs="Arial"/>
          <w:sz w:val="24"/>
          <w:szCs w:val="24"/>
        </w:rPr>
        <w:t xml:space="preserve"> </w:t>
      </w:r>
      <w:r w:rsidR="008F7F2B">
        <w:rPr>
          <w:rFonts w:ascii="Arial" w:hAnsi="Arial" w:cs="Arial"/>
          <w:sz w:val="24"/>
          <w:szCs w:val="24"/>
        </w:rPr>
        <w:t>staff shortages</w:t>
      </w:r>
      <w:r w:rsidR="00E617C7">
        <w:rPr>
          <w:rFonts w:ascii="Arial" w:hAnsi="Arial" w:cs="Arial"/>
          <w:sz w:val="24"/>
          <w:szCs w:val="24"/>
        </w:rPr>
        <w:t>.  Follow</w:t>
      </w:r>
      <w:r w:rsidR="00095E4F">
        <w:rPr>
          <w:rFonts w:ascii="Arial" w:hAnsi="Arial" w:cs="Arial"/>
          <w:sz w:val="24"/>
          <w:szCs w:val="24"/>
        </w:rPr>
        <w:t>i</w:t>
      </w:r>
      <w:r w:rsidR="00E617C7">
        <w:rPr>
          <w:rFonts w:ascii="Arial" w:hAnsi="Arial" w:cs="Arial"/>
          <w:sz w:val="24"/>
          <w:szCs w:val="24"/>
        </w:rPr>
        <w:t>n</w:t>
      </w:r>
      <w:r w:rsidR="00095E4F">
        <w:rPr>
          <w:rFonts w:ascii="Arial" w:hAnsi="Arial" w:cs="Arial"/>
          <w:sz w:val="24"/>
          <w:szCs w:val="24"/>
        </w:rPr>
        <w:t xml:space="preserve">g an audit meeting with the </w:t>
      </w:r>
      <w:r w:rsidR="006210F6">
        <w:rPr>
          <w:rFonts w:ascii="Arial" w:hAnsi="Arial" w:cs="Arial"/>
          <w:sz w:val="24"/>
          <w:szCs w:val="24"/>
        </w:rPr>
        <w:t xml:space="preserve">contract </w:t>
      </w:r>
      <w:r w:rsidR="00095E4F">
        <w:rPr>
          <w:rFonts w:ascii="Arial" w:hAnsi="Arial" w:cs="Arial"/>
          <w:sz w:val="24"/>
          <w:szCs w:val="24"/>
        </w:rPr>
        <w:t xml:space="preserve">providers it was </w:t>
      </w:r>
      <w:r w:rsidR="005B04EF">
        <w:rPr>
          <w:rFonts w:ascii="Arial" w:hAnsi="Arial" w:cs="Arial"/>
          <w:sz w:val="24"/>
          <w:szCs w:val="24"/>
        </w:rPr>
        <w:t xml:space="preserve">evident that they were not delivering to the </w:t>
      </w:r>
      <w:r w:rsidR="006C2938">
        <w:rPr>
          <w:rFonts w:ascii="Arial" w:hAnsi="Arial" w:cs="Arial"/>
          <w:sz w:val="24"/>
          <w:szCs w:val="24"/>
        </w:rPr>
        <w:t>standard the author required</w:t>
      </w:r>
      <w:r w:rsidR="00015657">
        <w:rPr>
          <w:rFonts w:ascii="Arial" w:hAnsi="Arial" w:cs="Arial"/>
          <w:sz w:val="24"/>
          <w:szCs w:val="24"/>
        </w:rPr>
        <w:t xml:space="preserve"> and a new tender for the contract </w:t>
      </w:r>
      <w:r w:rsidR="000E1EE9">
        <w:rPr>
          <w:rFonts w:ascii="Arial" w:hAnsi="Arial" w:cs="Arial"/>
          <w:sz w:val="24"/>
          <w:szCs w:val="24"/>
        </w:rPr>
        <w:t>was required</w:t>
      </w:r>
      <w:r w:rsidR="006C2938">
        <w:rPr>
          <w:rFonts w:ascii="Arial" w:hAnsi="Arial" w:cs="Arial"/>
          <w:sz w:val="24"/>
          <w:szCs w:val="24"/>
        </w:rPr>
        <w:t>.</w:t>
      </w:r>
      <w:r w:rsidR="002B4740">
        <w:rPr>
          <w:rFonts w:ascii="Arial" w:hAnsi="Arial" w:cs="Arial"/>
          <w:sz w:val="24"/>
          <w:szCs w:val="24"/>
        </w:rPr>
        <w:t xml:space="preserve">  Whilst the author had a view which direction to follow</w:t>
      </w:r>
      <w:r w:rsidR="004E56B5">
        <w:rPr>
          <w:rFonts w:ascii="Arial" w:hAnsi="Arial" w:cs="Arial"/>
          <w:sz w:val="24"/>
          <w:szCs w:val="24"/>
        </w:rPr>
        <w:t xml:space="preserve">, the author </w:t>
      </w:r>
      <w:r w:rsidR="00CF6DCC">
        <w:rPr>
          <w:rFonts w:ascii="Arial" w:hAnsi="Arial" w:cs="Arial"/>
          <w:sz w:val="24"/>
          <w:szCs w:val="24"/>
        </w:rPr>
        <w:t>empowered</w:t>
      </w:r>
      <w:r w:rsidR="004E56B5">
        <w:rPr>
          <w:rFonts w:ascii="Arial" w:hAnsi="Arial" w:cs="Arial"/>
          <w:sz w:val="24"/>
          <w:szCs w:val="24"/>
        </w:rPr>
        <w:t xml:space="preserve"> </w:t>
      </w:r>
      <w:r w:rsidR="00FC6F62">
        <w:rPr>
          <w:rFonts w:ascii="Arial" w:hAnsi="Arial" w:cs="Arial"/>
          <w:sz w:val="24"/>
          <w:szCs w:val="24"/>
        </w:rPr>
        <w:t xml:space="preserve">the assistant recruitment manager </w:t>
      </w:r>
      <w:r w:rsidR="006B23CA">
        <w:rPr>
          <w:rFonts w:ascii="Arial" w:hAnsi="Arial" w:cs="Arial"/>
          <w:sz w:val="24"/>
          <w:szCs w:val="24"/>
        </w:rPr>
        <w:t>to manage the change</w:t>
      </w:r>
      <w:r w:rsidR="00D74E7E">
        <w:rPr>
          <w:rFonts w:ascii="Arial" w:hAnsi="Arial" w:cs="Arial"/>
          <w:sz w:val="24"/>
          <w:szCs w:val="24"/>
        </w:rPr>
        <w:t xml:space="preserve"> of agency</w:t>
      </w:r>
      <w:r w:rsidR="006B23CA">
        <w:rPr>
          <w:rFonts w:ascii="Arial" w:hAnsi="Arial" w:cs="Arial"/>
          <w:sz w:val="24"/>
          <w:szCs w:val="24"/>
        </w:rPr>
        <w:t xml:space="preserve"> </w:t>
      </w:r>
      <w:r w:rsidR="00646F15">
        <w:rPr>
          <w:rFonts w:ascii="Arial" w:hAnsi="Arial" w:cs="Arial"/>
          <w:sz w:val="24"/>
          <w:szCs w:val="24"/>
        </w:rPr>
        <w:t>and provide the author with recommendations based on the</w:t>
      </w:r>
      <w:r w:rsidR="00371548">
        <w:rPr>
          <w:rFonts w:ascii="Arial" w:hAnsi="Arial" w:cs="Arial"/>
          <w:sz w:val="24"/>
          <w:szCs w:val="24"/>
        </w:rPr>
        <w:t>ir best judgement</w:t>
      </w:r>
      <w:r w:rsidR="002D4156">
        <w:rPr>
          <w:rFonts w:ascii="Arial" w:hAnsi="Arial" w:cs="Arial"/>
          <w:sz w:val="24"/>
          <w:szCs w:val="24"/>
        </w:rPr>
        <w:t>.  As a result, analys</w:t>
      </w:r>
      <w:r w:rsidR="00C21761">
        <w:rPr>
          <w:rFonts w:ascii="Arial" w:hAnsi="Arial" w:cs="Arial"/>
          <w:sz w:val="24"/>
          <w:szCs w:val="24"/>
        </w:rPr>
        <w:t>is</w:t>
      </w:r>
      <w:r w:rsidR="002D4156">
        <w:rPr>
          <w:rFonts w:ascii="Arial" w:hAnsi="Arial" w:cs="Arial"/>
          <w:sz w:val="24"/>
          <w:szCs w:val="24"/>
        </w:rPr>
        <w:t xml:space="preserve"> and consider</w:t>
      </w:r>
      <w:r w:rsidR="00C21761">
        <w:rPr>
          <w:rFonts w:ascii="Arial" w:hAnsi="Arial" w:cs="Arial"/>
          <w:sz w:val="24"/>
          <w:szCs w:val="24"/>
        </w:rPr>
        <w:t xml:space="preserve">ation of </w:t>
      </w:r>
      <w:r w:rsidR="002D4156">
        <w:rPr>
          <w:rFonts w:ascii="Arial" w:hAnsi="Arial" w:cs="Arial"/>
          <w:sz w:val="24"/>
          <w:szCs w:val="24"/>
        </w:rPr>
        <w:t xml:space="preserve">the options </w:t>
      </w:r>
      <w:r w:rsidR="008C1099">
        <w:rPr>
          <w:rFonts w:ascii="Arial" w:hAnsi="Arial" w:cs="Arial"/>
          <w:sz w:val="24"/>
          <w:szCs w:val="24"/>
        </w:rPr>
        <w:t>was</w:t>
      </w:r>
      <w:r w:rsidR="002D4156">
        <w:rPr>
          <w:rFonts w:ascii="Arial" w:hAnsi="Arial" w:cs="Arial"/>
          <w:sz w:val="24"/>
          <w:szCs w:val="24"/>
        </w:rPr>
        <w:t xml:space="preserve"> reached through a consensus approach.</w:t>
      </w:r>
      <w:r w:rsidR="00D9539B">
        <w:rPr>
          <w:rFonts w:ascii="Arial" w:hAnsi="Arial" w:cs="Arial"/>
          <w:sz w:val="24"/>
          <w:szCs w:val="24"/>
        </w:rPr>
        <w:t xml:space="preserve"> </w:t>
      </w:r>
      <w:r w:rsidR="002D4156">
        <w:rPr>
          <w:rFonts w:ascii="Arial" w:hAnsi="Arial" w:cs="Arial"/>
          <w:sz w:val="24"/>
          <w:szCs w:val="24"/>
        </w:rPr>
        <w:t xml:space="preserve"> </w:t>
      </w:r>
      <w:r w:rsidR="00646F15">
        <w:rPr>
          <w:rFonts w:ascii="Arial" w:hAnsi="Arial" w:cs="Arial"/>
          <w:sz w:val="24"/>
          <w:szCs w:val="24"/>
        </w:rPr>
        <w:t xml:space="preserve"> </w:t>
      </w:r>
      <w:r w:rsidR="00134AA4">
        <w:rPr>
          <w:rFonts w:ascii="Arial" w:hAnsi="Arial" w:cs="Arial"/>
          <w:sz w:val="24"/>
          <w:szCs w:val="24"/>
        </w:rPr>
        <w:t xml:space="preserve">  </w:t>
      </w:r>
    </w:p>
    <w:p w14:paraId="5E17057B" w14:textId="585EBBBD" w:rsidR="00FA7AC7" w:rsidRDefault="00554E48" w:rsidP="004C413B">
      <w:pPr>
        <w:spacing w:line="360" w:lineRule="auto"/>
        <w:rPr>
          <w:rFonts w:ascii="Arial" w:hAnsi="Arial" w:cs="Arial"/>
          <w:sz w:val="24"/>
          <w:szCs w:val="24"/>
        </w:rPr>
      </w:pPr>
      <w:r>
        <w:rPr>
          <w:rFonts w:ascii="Arial" w:hAnsi="Arial" w:cs="Arial"/>
          <w:sz w:val="24"/>
          <w:szCs w:val="24"/>
        </w:rPr>
        <w:t xml:space="preserve">The </w:t>
      </w:r>
      <w:r w:rsidR="00277AF3">
        <w:rPr>
          <w:rFonts w:ascii="Arial" w:hAnsi="Arial" w:cs="Arial"/>
          <w:sz w:val="24"/>
          <w:szCs w:val="24"/>
        </w:rPr>
        <w:t xml:space="preserve">author’s </w:t>
      </w:r>
      <w:r>
        <w:rPr>
          <w:rFonts w:ascii="Arial" w:hAnsi="Arial" w:cs="Arial"/>
          <w:sz w:val="24"/>
          <w:szCs w:val="24"/>
        </w:rPr>
        <w:t xml:space="preserve">learning outcome </w:t>
      </w:r>
      <w:r w:rsidR="00277AF3">
        <w:rPr>
          <w:rFonts w:ascii="Arial" w:hAnsi="Arial" w:cs="Arial"/>
          <w:sz w:val="24"/>
          <w:szCs w:val="24"/>
        </w:rPr>
        <w:t xml:space="preserve">using this style of leadership allowed </w:t>
      </w:r>
      <w:r w:rsidR="00CF17CA">
        <w:rPr>
          <w:rFonts w:ascii="Arial" w:hAnsi="Arial" w:cs="Arial"/>
          <w:sz w:val="24"/>
          <w:szCs w:val="24"/>
        </w:rPr>
        <w:t xml:space="preserve">team members </w:t>
      </w:r>
      <w:r w:rsidR="001E6523">
        <w:rPr>
          <w:rFonts w:ascii="Arial" w:hAnsi="Arial" w:cs="Arial"/>
          <w:sz w:val="24"/>
          <w:szCs w:val="24"/>
        </w:rPr>
        <w:t>to experience ownership and accountability</w:t>
      </w:r>
      <w:r w:rsidR="00FC3979">
        <w:rPr>
          <w:rFonts w:ascii="Arial" w:hAnsi="Arial" w:cs="Arial"/>
          <w:sz w:val="24"/>
          <w:szCs w:val="24"/>
        </w:rPr>
        <w:t xml:space="preserve">.  They were able to demonstrate their capability with the </w:t>
      </w:r>
      <w:r w:rsidR="009716FB">
        <w:rPr>
          <w:rFonts w:ascii="Arial" w:hAnsi="Arial" w:cs="Arial"/>
          <w:sz w:val="24"/>
          <w:szCs w:val="24"/>
        </w:rPr>
        <w:t>project as well as gaining personal satisfaction that the author trusted them to make the right decision</w:t>
      </w:r>
      <w:r w:rsidR="00F2038E">
        <w:rPr>
          <w:rFonts w:ascii="Arial" w:hAnsi="Arial" w:cs="Arial"/>
          <w:sz w:val="24"/>
          <w:szCs w:val="24"/>
        </w:rPr>
        <w:t>, which impact</w:t>
      </w:r>
      <w:r w:rsidR="00E75810">
        <w:rPr>
          <w:rFonts w:ascii="Arial" w:hAnsi="Arial" w:cs="Arial"/>
          <w:sz w:val="24"/>
          <w:szCs w:val="24"/>
        </w:rPr>
        <w:t>ed</w:t>
      </w:r>
      <w:r w:rsidR="00F2038E">
        <w:rPr>
          <w:rFonts w:ascii="Arial" w:hAnsi="Arial" w:cs="Arial"/>
          <w:sz w:val="24"/>
          <w:szCs w:val="24"/>
        </w:rPr>
        <w:t xml:space="preserve"> </w:t>
      </w:r>
      <w:r w:rsidR="007B3B5D">
        <w:rPr>
          <w:rFonts w:ascii="Arial" w:hAnsi="Arial" w:cs="Arial"/>
          <w:sz w:val="24"/>
          <w:szCs w:val="24"/>
        </w:rPr>
        <w:t xml:space="preserve">on </w:t>
      </w:r>
      <w:r w:rsidR="00F2038E">
        <w:rPr>
          <w:rFonts w:ascii="Arial" w:hAnsi="Arial" w:cs="Arial"/>
          <w:sz w:val="24"/>
          <w:szCs w:val="24"/>
        </w:rPr>
        <w:t>their motivation</w:t>
      </w:r>
      <w:r w:rsidR="009716FB">
        <w:rPr>
          <w:rFonts w:ascii="Arial" w:hAnsi="Arial" w:cs="Arial"/>
          <w:sz w:val="24"/>
          <w:szCs w:val="24"/>
        </w:rPr>
        <w:t xml:space="preserve"> </w:t>
      </w:r>
      <w:r w:rsidR="00E75810">
        <w:rPr>
          <w:rFonts w:ascii="Arial" w:hAnsi="Arial" w:cs="Arial"/>
          <w:sz w:val="24"/>
          <w:szCs w:val="24"/>
        </w:rPr>
        <w:t>and commitment to the department.</w:t>
      </w:r>
    </w:p>
    <w:p w14:paraId="05217C5D" w14:textId="233C01AB" w:rsidR="00554E48" w:rsidRPr="002714A6" w:rsidRDefault="00FA7AC7" w:rsidP="004C413B">
      <w:pPr>
        <w:spacing w:line="360" w:lineRule="auto"/>
        <w:rPr>
          <w:rFonts w:ascii="Arial" w:hAnsi="Arial" w:cs="Arial"/>
          <w:sz w:val="24"/>
          <w:szCs w:val="24"/>
        </w:rPr>
      </w:pPr>
      <w:r>
        <w:rPr>
          <w:rFonts w:ascii="Arial" w:hAnsi="Arial" w:cs="Arial"/>
          <w:sz w:val="24"/>
          <w:szCs w:val="24"/>
        </w:rPr>
        <w:t xml:space="preserve">The negative aspect of adopting a democratic approach to </w:t>
      </w:r>
      <w:r w:rsidR="009E6CBB">
        <w:rPr>
          <w:rFonts w:ascii="Arial" w:hAnsi="Arial" w:cs="Arial"/>
          <w:sz w:val="24"/>
          <w:szCs w:val="24"/>
        </w:rPr>
        <w:t xml:space="preserve">this situation was that the author was unable to have an impact on the recommendations and </w:t>
      </w:r>
      <w:r w:rsidR="00BF72F1">
        <w:rPr>
          <w:rFonts w:ascii="Arial" w:hAnsi="Arial" w:cs="Arial"/>
          <w:sz w:val="24"/>
          <w:szCs w:val="24"/>
        </w:rPr>
        <w:t xml:space="preserve">some of the </w:t>
      </w:r>
      <w:r w:rsidR="008E5F5B">
        <w:rPr>
          <w:rFonts w:ascii="Arial" w:hAnsi="Arial" w:cs="Arial"/>
          <w:sz w:val="24"/>
          <w:szCs w:val="24"/>
        </w:rPr>
        <w:t>decisions made in assessing alternative providers</w:t>
      </w:r>
      <w:r w:rsidR="00FE1EB0">
        <w:rPr>
          <w:rFonts w:ascii="Arial" w:hAnsi="Arial" w:cs="Arial"/>
          <w:sz w:val="24"/>
          <w:szCs w:val="24"/>
        </w:rPr>
        <w:t>, was outside of their control</w:t>
      </w:r>
      <w:r w:rsidR="00887476">
        <w:rPr>
          <w:rFonts w:ascii="Arial" w:hAnsi="Arial" w:cs="Arial"/>
          <w:sz w:val="24"/>
          <w:szCs w:val="24"/>
        </w:rPr>
        <w:t xml:space="preserve">, </w:t>
      </w:r>
      <w:r w:rsidR="00207CB4">
        <w:rPr>
          <w:rFonts w:ascii="Arial" w:hAnsi="Arial" w:cs="Arial"/>
          <w:sz w:val="24"/>
          <w:szCs w:val="24"/>
        </w:rPr>
        <w:t xml:space="preserve">however, </w:t>
      </w:r>
      <w:r w:rsidR="00887476">
        <w:rPr>
          <w:rFonts w:ascii="Arial" w:hAnsi="Arial" w:cs="Arial"/>
          <w:sz w:val="24"/>
          <w:szCs w:val="24"/>
        </w:rPr>
        <w:t xml:space="preserve">the author trusted the </w:t>
      </w:r>
      <w:r w:rsidR="00026F48">
        <w:rPr>
          <w:rFonts w:ascii="Arial" w:hAnsi="Arial" w:cs="Arial"/>
          <w:sz w:val="24"/>
          <w:szCs w:val="24"/>
        </w:rPr>
        <w:t>decision made</w:t>
      </w:r>
      <w:r w:rsidR="00FE1EB0">
        <w:rPr>
          <w:rFonts w:ascii="Arial" w:hAnsi="Arial" w:cs="Arial"/>
          <w:sz w:val="24"/>
          <w:szCs w:val="24"/>
        </w:rPr>
        <w:t xml:space="preserve">.   </w:t>
      </w:r>
      <w:r w:rsidR="008E5F5B">
        <w:rPr>
          <w:rFonts w:ascii="Arial" w:hAnsi="Arial" w:cs="Arial"/>
          <w:sz w:val="24"/>
          <w:szCs w:val="24"/>
        </w:rPr>
        <w:t xml:space="preserve">   </w:t>
      </w:r>
      <w:r w:rsidR="009716FB">
        <w:rPr>
          <w:rFonts w:ascii="Arial" w:hAnsi="Arial" w:cs="Arial"/>
          <w:sz w:val="24"/>
          <w:szCs w:val="24"/>
        </w:rPr>
        <w:t xml:space="preserve"> </w:t>
      </w:r>
    </w:p>
    <w:p w14:paraId="2050D135" w14:textId="3CE905C3" w:rsidR="000D641C" w:rsidRDefault="000D641C" w:rsidP="000D641C">
      <w:pPr>
        <w:spacing w:line="360" w:lineRule="auto"/>
        <w:rPr>
          <w:rFonts w:ascii="Arial" w:hAnsi="Arial" w:cs="Arial"/>
          <w:b/>
          <w:bCs/>
          <w:sz w:val="24"/>
          <w:szCs w:val="24"/>
        </w:rPr>
      </w:pPr>
      <w:r>
        <w:rPr>
          <w:rFonts w:ascii="Arial" w:hAnsi="Arial" w:cs="Arial"/>
          <w:b/>
          <w:bCs/>
          <w:sz w:val="24"/>
          <w:szCs w:val="24"/>
        </w:rPr>
        <w:t>6</w:t>
      </w:r>
      <w:r w:rsidRPr="001D4552">
        <w:rPr>
          <w:rFonts w:ascii="Arial" w:hAnsi="Arial" w:cs="Arial"/>
          <w:b/>
          <w:bCs/>
          <w:sz w:val="24"/>
          <w:szCs w:val="24"/>
        </w:rPr>
        <w:t xml:space="preserve">. </w:t>
      </w:r>
      <w:r w:rsidR="00C31954">
        <w:rPr>
          <w:rFonts w:ascii="Arial" w:hAnsi="Arial" w:cs="Arial"/>
          <w:b/>
          <w:bCs/>
          <w:sz w:val="24"/>
          <w:szCs w:val="24"/>
        </w:rPr>
        <w:t>Pacesetting</w:t>
      </w:r>
      <w:r w:rsidR="009A240E">
        <w:rPr>
          <w:rFonts w:ascii="Arial" w:hAnsi="Arial" w:cs="Arial"/>
          <w:b/>
          <w:bCs/>
          <w:sz w:val="24"/>
          <w:szCs w:val="24"/>
        </w:rPr>
        <w:t xml:space="preserve"> </w:t>
      </w:r>
    </w:p>
    <w:p w14:paraId="57769999" w14:textId="04B52ADC" w:rsidR="000D641C" w:rsidRDefault="000D641C" w:rsidP="000D641C">
      <w:pPr>
        <w:spacing w:line="360" w:lineRule="auto"/>
        <w:rPr>
          <w:rFonts w:ascii="Arial" w:hAnsi="Arial" w:cs="Arial"/>
          <w:sz w:val="24"/>
          <w:szCs w:val="24"/>
        </w:rPr>
      </w:pPr>
      <w:r w:rsidRPr="00AF52D4">
        <w:rPr>
          <w:rFonts w:ascii="Arial" w:hAnsi="Arial" w:cs="Arial"/>
          <w:sz w:val="24"/>
          <w:szCs w:val="24"/>
        </w:rPr>
        <w:t>The</w:t>
      </w:r>
      <w:r w:rsidR="009A240E">
        <w:rPr>
          <w:rFonts w:ascii="Arial" w:hAnsi="Arial" w:cs="Arial"/>
          <w:sz w:val="24"/>
          <w:szCs w:val="24"/>
        </w:rPr>
        <w:t xml:space="preserve"> </w:t>
      </w:r>
      <w:r w:rsidR="00494280">
        <w:rPr>
          <w:rFonts w:ascii="Arial" w:hAnsi="Arial" w:cs="Arial"/>
          <w:sz w:val="24"/>
          <w:szCs w:val="24"/>
        </w:rPr>
        <w:t>pacesetting</w:t>
      </w:r>
      <w:r>
        <w:rPr>
          <w:rFonts w:ascii="Arial" w:hAnsi="Arial" w:cs="Arial"/>
          <w:sz w:val="24"/>
          <w:szCs w:val="24"/>
        </w:rPr>
        <w:t xml:space="preserve"> </w:t>
      </w:r>
      <w:r w:rsidRPr="00AF52D4">
        <w:rPr>
          <w:rFonts w:ascii="Arial" w:hAnsi="Arial" w:cs="Arial"/>
          <w:sz w:val="24"/>
          <w:szCs w:val="24"/>
        </w:rPr>
        <w:t>leader</w:t>
      </w:r>
      <w:r>
        <w:rPr>
          <w:rFonts w:ascii="Arial" w:hAnsi="Arial" w:cs="Arial"/>
          <w:sz w:val="24"/>
          <w:szCs w:val="24"/>
        </w:rPr>
        <w:t xml:space="preserve"> sets high standards for the</w:t>
      </w:r>
      <w:r w:rsidR="00494280">
        <w:rPr>
          <w:rFonts w:ascii="Arial" w:hAnsi="Arial" w:cs="Arial"/>
          <w:sz w:val="24"/>
          <w:szCs w:val="24"/>
        </w:rPr>
        <w:t>mselves and their</w:t>
      </w:r>
      <w:r>
        <w:rPr>
          <w:rFonts w:ascii="Arial" w:hAnsi="Arial" w:cs="Arial"/>
          <w:sz w:val="24"/>
          <w:szCs w:val="24"/>
        </w:rPr>
        <w:t xml:space="preserve"> employees and expects them to know what to do.  </w:t>
      </w:r>
      <w:r w:rsidR="0056473D">
        <w:rPr>
          <w:rFonts w:ascii="Arial" w:hAnsi="Arial" w:cs="Arial"/>
          <w:sz w:val="24"/>
          <w:szCs w:val="24"/>
        </w:rPr>
        <w:t>Upon reflection, the a</w:t>
      </w:r>
      <w:r w:rsidR="00140351">
        <w:rPr>
          <w:rFonts w:ascii="Arial" w:hAnsi="Arial" w:cs="Arial"/>
          <w:sz w:val="24"/>
          <w:szCs w:val="24"/>
        </w:rPr>
        <w:t xml:space="preserve">uthor can relate to this style of leadership </w:t>
      </w:r>
      <w:r w:rsidR="00A52BC5">
        <w:rPr>
          <w:rFonts w:ascii="Arial" w:hAnsi="Arial" w:cs="Arial"/>
          <w:sz w:val="24"/>
          <w:szCs w:val="24"/>
        </w:rPr>
        <w:t>due to the author’s trait as a perfectionist.</w:t>
      </w:r>
      <w:r w:rsidR="00BC7223">
        <w:rPr>
          <w:rFonts w:ascii="Arial" w:hAnsi="Arial" w:cs="Arial"/>
          <w:sz w:val="24"/>
          <w:szCs w:val="24"/>
        </w:rPr>
        <w:t xml:space="preserve"> </w:t>
      </w:r>
      <w:r w:rsidR="0056473D">
        <w:rPr>
          <w:rFonts w:ascii="Arial" w:hAnsi="Arial" w:cs="Arial"/>
          <w:sz w:val="24"/>
          <w:szCs w:val="24"/>
        </w:rPr>
        <w:t xml:space="preserve"> </w:t>
      </w:r>
      <w:r w:rsidR="006658A9">
        <w:rPr>
          <w:rFonts w:ascii="Arial" w:hAnsi="Arial" w:cs="Arial"/>
          <w:sz w:val="24"/>
          <w:szCs w:val="24"/>
        </w:rPr>
        <w:t>An example of the author using this style of leadership is explained in the following paragraph.</w:t>
      </w:r>
    </w:p>
    <w:p w14:paraId="28FE173D" w14:textId="288BADA7" w:rsidR="0052717B" w:rsidRDefault="004E079F" w:rsidP="004C413B">
      <w:pPr>
        <w:spacing w:line="360" w:lineRule="auto"/>
        <w:rPr>
          <w:rFonts w:ascii="Arial" w:hAnsi="Arial" w:cs="Arial"/>
          <w:b/>
          <w:bCs/>
          <w:sz w:val="24"/>
          <w:szCs w:val="24"/>
        </w:rPr>
      </w:pPr>
      <w:r w:rsidRPr="004E079F">
        <w:rPr>
          <w:rFonts w:ascii="Arial" w:hAnsi="Arial" w:cs="Arial"/>
          <w:b/>
          <w:bCs/>
          <w:sz w:val="24"/>
          <w:szCs w:val="24"/>
        </w:rPr>
        <w:lastRenderedPageBreak/>
        <w:t>Internal investigation</w:t>
      </w:r>
    </w:p>
    <w:p w14:paraId="119199BE" w14:textId="0AB8F3E5" w:rsidR="004E079F" w:rsidRPr="00A77E7D" w:rsidRDefault="00BC7223" w:rsidP="004C413B">
      <w:pPr>
        <w:spacing w:line="360" w:lineRule="auto"/>
        <w:rPr>
          <w:rFonts w:ascii="Arial" w:hAnsi="Arial" w:cs="Arial"/>
          <w:sz w:val="24"/>
          <w:szCs w:val="24"/>
        </w:rPr>
      </w:pPr>
      <w:r>
        <w:rPr>
          <w:rFonts w:ascii="Arial" w:hAnsi="Arial" w:cs="Arial"/>
          <w:sz w:val="24"/>
          <w:szCs w:val="24"/>
        </w:rPr>
        <w:t>T</w:t>
      </w:r>
      <w:r w:rsidR="00A77E7D">
        <w:rPr>
          <w:rFonts w:ascii="Arial" w:hAnsi="Arial" w:cs="Arial"/>
          <w:sz w:val="24"/>
          <w:szCs w:val="24"/>
        </w:rPr>
        <w:t>h</w:t>
      </w:r>
      <w:r w:rsidR="009B3ED1">
        <w:rPr>
          <w:rFonts w:ascii="Arial" w:hAnsi="Arial" w:cs="Arial"/>
          <w:sz w:val="24"/>
          <w:szCs w:val="24"/>
        </w:rPr>
        <w:t xml:space="preserve">e author </w:t>
      </w:r>
      <w:r w:rsidR="002208B2">
        <w:rPr>
          <w:rFonts w:ascii="Arial" w:hAnsi="Arial" w:cs="Arial"/>
          <w:sz w:val="24"/>
          <w:szCs w:val="24"/>
        </w:rPr>
        <w:t>reverts to</w:t>
      </w:r>
      <w:r w:rsidR="00E83B24">
        <w:rPr>
          <w:rFonts w:ascii="Arial" w:hAnsi="Arial" w:cs="Arial"/>
          <w:sz w:val="24"/>
          <w:szCs w:val="24"/>
        </w:rPr>
        <w:t xml:space="preserve"> this</w:t>
      </w:r>
      <w:r w:rsidR="009B3ED1">
        <w:rPr>
          <w:rFonts w:ascii="Arial" w:hAnsi="Arial" w:cs="Arial"/>
          <w:sz w:val="24"/>
          <w:szCs w:val="24"/>
        </w:rPr>
        <w:t xml:space="preserve"> </w:t>
      </w:r>
      <w:r w:rsidR="00A77E7D">
        <w:rPr>
          <w:rFonts w:ascii="Arial" w:hAnsi="Arial" w:cs="Arial"/>
          <w:sz w:val="24"/>
          <w:szCs w:val="24"/>
        </w:rPr>
        <w:t xml:space="preserve">style </w:t>
      </w:r>
      <w:r w:rsidR="00062970">
        <w:rPr>
          <w:rFonts w:ascii="Arial" w:hAnsi="Arial" w:cs="Arial"/>
          <w:sz w:val="24"/>
          <w:szCs w:val="24"/>
        </w:rPr>
        <w:t xml:space="preserve">when there is a need to get results within a tight deadline. </w:t>
      </w:r>
      <w:r w:rsidR="00E83B24">
        <w:rPr>
          <w:rFonts w:ascii="Arial" w:hAnsi="Arial" w:cs="Arial"/>
          <w:sz w:val="24"/>
          <w:szCs w:val="24"/>
        </w:rPr>
        <w:t xml:space="preserve">An example of this is </w:t>
      </w:r>
      <w:r w:rsidR="00826E07">
        <w:rPr>
          <w:rFonts w:ascii="Arial" w:hAnsi="Arial" w:cs="Arial"/>
          <w:sz w:val="24"/>
          <w:szCs w:val="24"/>
        </w:rPr>
        <w:t xml:space="preserve">when a member of the HR management team was </w:t>
      </w:r>
      <w:r w:rsidR="00FE2DFA">
        <w:rPr>
          <w:rFonts w:ascii="Arial" w:hAnsi="Arial" w:cs="Arial"/>
          <w:sz w:val="24"/>
          <w:szCs w:val="24"/>
        </w:rPr>
        <w:t>investigating</w:t>
      </w:r>
      <w:r w:rsidR="00826E07">
        <w:rPr>
          <w:rFonts w:ascii="Arial" w:hAnsi="Arial" w:cs="Arial"/>
          <w:sz w:val="24"/>
          <w:szCs w:val="24"/>
        </w:rPr>
        <w:t xml:space="preserve"> </w:t>
      </w:r>
      <w:r w:rsidR="00A266C9">
        <w:rPr>
          <w:rFonts w:ascii="Arial" w:hAnsi="Arial" w:cs="Arial"/>
          <w:sz w:val="24"/>
          <w:szCs w:val="24"/>
        </w:rPr>
        <w:t xml:space="preserve">an </w:t>
      </w:r>
      <w:r w:rsidR="00826E07">
        <w:rPr>
          <w:rFonts w:ascii="Arial" w:hAnsi="Arial" w:cs="Arial"/>
          <w:sz w:val="24"/>
          <w:szCs w:val="24"/>
        </w:rPr>
        <w:t>alleged</w:t>
      </w:r>
      <w:r w:rsidR="00A266C9">
        <w:rPr>
          <w:rFonts w:ascii="Arial" w:hAnsi="Arial" w:cs="Arial"/>
          <w:sz w:val="24"/>
          <w:szCs w:val="24"/>
        </w:rPr>
        <w:t xml:space="preserve"> act of </w:t>
      </w:r>
      <w:r w:rsidR="00FE0AA7">
        <w:rPr>
          <w:rFonts w:ascii="Arial" w:hAnsi="Arial" w:cs="Arial"/>
          <w:sz w:val="24"/>
          <w:szCs w:val="24"/>
        </w:rPr>
        <w:t>disability</w:t>
      </w:r>
      <w:r w:rsidR="00311FB2">
        <w:rPr>
          <w:rFonts w:ascii="Arial" w:hAnsi="Arial" w:cs="Arial"/>
          <w:sz w:val="24"/>
          <w:szCs w:val="24"/>
        </w:rPr>
        <w:t xml:space="preserve"> discrimination </w:t>
      </w:r>
      <w:r w:rsidR="009A060C">
        <w:rPr>
          <w:rFonts w:ascii="Arial" w:hAnsi="Arial" w:cs="Arial"/>
          <w:sz w:val="24"/>
          <w:szCs w:val="24"/>
        </w:rPr>
        <w:t>during a</w:t>
      </w:r>
      <w:r w:rsidR="00A04068">
        <w:rPr>
          <w:rFonts w:ascii="Arial" w:hAnsi="Arial" w:cs="Arial"/>
          <w:sz w:val="24"/>
          <w:szCs w:val="24"/>
        </w:rPr>
        <w:t xml:space="preserve"> selection for a </w:t>
      </w:r>
      <w:r w:rsidR="009A060C">
        <w:rPr>
          <w:rFonts w:ascii="Arial" w:hAnsi="Arial" w:cs="Arial"/>
          <w:sz w:val="24"/>
          <w:szCs w:val="24"/>
        </w:rPr>
        <w:t xml:space="preserve">job interview with one of the Trust’s managers. </w:t>
      </w:r>
      <w:r w:rsidR="00BD63B7">
        <w:rPr>
          <w:rFonts w:ascii="Arial" w:hAnsi="Arial" w:cs="Arial"/>
          <w:sz w:val="24"/>
          <w:szCs w:val="24"/>
        </w:rPr>
        <w:t xml:space="preserve">The author’s perception was that the manager was not </w:t>
      </w:r>
      <w:r w:rsidR="002F0409">
        <w:rPr>
          <w:rFonts w:ascii="Arial" w:hAnsi="Arial" w:cs="Arial"/>
          <w:sz w:val="24"/>
          <w:szCs w:val="24"/>
        </w:rPr>
        <w:t xml:space="preserve">spending </w:t>
      </w:r>
      <w:r w:rsidR="00FE2DFA">
        <w:rPr>
          <w:rFonts w:ascii="Arial" w:hAnsi="Arial" w:cs="Arial"/>
          <w:sz w:val="24"/>
          <w:szCs w:val="24"/>
        </w:rPr>
        <w:t>enough</w:t>
      </w:r>
      <w:r w:rsidR="002F0409">
        <w:rPr>
          <w:rFonts w:ascii="Arial" w:hAnsi="Arial" w:cs="Arial"/>
          <w:sz w:val="24"/>
          <w:szCs w:val="24"/>
        </w:rPr>
        <w:t xml:space="preserve"> time on bringing the allegation to a </w:t>
      </w:r>
      <w:r w:rsidR="00CE7300">
        <w:rPr>
          <w:rFonts w:ascii="Arial" w:hAnsi="Arial" w:cs="Arial"/>
          <w:sz w:val="24"/>
          <w:szCs w:val="24"/>
        </w:rPr>
        <w:t>timely conclusion</w:t>
      </w:r>
      <w:r w:rsidR="002F0A41">
        <w:rPr>
          <w:rFonts w:ascii="Arial" w:hAnsi="Arial" w:cs="Arial"/>
          <w:sz w:val="24"/>
          <w:szCs w:val="24"/>
        </w:rPr>
        <w:t xml:space="preserve"> as well as </w:t>
      </w:r>
      <w:r w:rsidR="008939A5">
        <w:rPr>
          <w:rFonts w:ascii="Arial" w:hAnsi="Arial" w:cs="Arial"/>
          <w:sz w:val="24"/>
          <w:szCs w:val="24"/>
        </w:rPr>
        <w:t xml:space="preserve">not acting in accordance with </w:t>
      </w:r>
      <w:r w:rsidR="00591384">
        <w:rPr>
          <w:rFonts w:ascii="Arial" w:hAnsi="Arial" w:cs="Arial"/>
          <w:sz w:val="24"/>
          <w:szCs w:val="24"/>
        </w:rPr>
        <w:t>the policy</w:t>
      </w:r>
      <w:r w:rsidR="00CE7300">
        <w:rPr>
          <w:rFonts w:ascii="Arial" w:hAnsi="Arial" w:cs="Arial"/>
          <w:sz w:val="24"/>
          <w:szCs w:val="24"/>
        </w:rPr>
        <w:t xml:space="preserve">.  </w:t>
      </w:r>
      <w:r w:rsidR="008261BD">
        <w:rPr>
          <w:rFonts w:ascii="Arial" w:hAnsi="Arial" w:cs="Arial"/>
          <w:sz w:val="24"/>
          <w:szCs w:val="24"/>
        </w:rPr>
        <w:t xml:space="preserve">This was partly due to the </w:t>
      </w:r>
      <w:r w:rsidR="00A71A63">
        <w:rPr>
          <w:rFonts w:ascii="Arial" w:hAnsi="Arial" w:cs="Arial"/>
          <w:sz w:val="24"/>
          <w:szCs w:val="24"/>
        </w:rPr>
        <w:t xml:space="preserve">culture </w:t>
      </w:r>
      <w:r w:rsidR="005E1D90">
        <w:rPr>
          <w:rFonts w:ascii="Arial" w:hAnsi="Arial" w:cs="Arial"/>
          <w:sz w:val="24"/>
          <w:szCs w:val="24"/>
        </w:rPr>
        <w:t>of</w:t>
      </w:r>
      <w:r w:rsidR="00A71A63">
        <w:rPr>
          <w:rFonts w:ascii="Arial" w:hAnsi="Arial" w:cs="Arial"/>
          <w:sz w:val="24"/>
          <w:szCs w:val="24"/>
        </w:rPr>
        <w:t xml:space="preserve"> the organisation which </w:t>
      </w:r>
      <w:r w:rsidR="00BA66D4">
        <w:rPr>
          <w:rFonts w:ascii="Arial" w:hAnsi="Arial" w:cs="Arial"/>
          <w:sz w:val="24"/>
          <w:szCs w:val="24"/>
        </w:rPr>
        <w:t xml:space="preserve">has </w:t>
      </w:r>
      <w:r w:rsidR="00056F95">
        <w:rPr>
          <w:rFonts w:ascii="Arial" w:hAnsi="Arial" w:cs="Arial"/>
          <w:sz w:val="24"/>
          <w:szCs w:val="24"/>
        </w:rPr>
        <w:t xml:space="preserve">small </w:t>
      </w:r>
      <w:r w:rsidR="00BA66D4">
        <w:rPr>
          <w:rFonts w:ascii="Arial" w:hAnsi="Arial" w:cs="Arial"/>
          <w:sz w:val="24"/>
          <w:szCs w:val="24"/>
        </w:rPr>
        <w:t xml:space="preserve">pockets of a </w:t>
      </w:r>
      <w:r w:rsidR="00FA5E11">
        <w:rPr>
          <w:rFonts w:ascii="Arial" w:hAnsi="Arial" w:cs="Arial"/>
          <w:sz w:val="24"/>
          <w:szCs w:val="24"/>
        </w:rPr>
        <w:t>n</w:t>
      </w:r>
      <w:r w:rsidR="00C21CED">
        <w:rPr>
          <w:rFonts w:ascii="Arial" w:hAnsi="Arial" w:cs="Arial"/>
          <w:sz w:val="24"/>
          <w:szCs w:val="24"/>
        </w:rPr>
        <w:t>on</w:t>
      </w:r>
      <w:r w:rsidR="00B77225">
        <w:rPr>
          <w:rFonts w:ascii="Arial" w:hAnsi="Arial" w:cs="Arial"/>
          <w:sz w:val="24"/>
          <w:szCs w:val="24"/>
        </w:rPr>
        <w:t>-</w:t>
      </w:r>
      <w:r w:rsidR="00C21CED">
        <w:rPr>
          <w:rFonts w:ascii="Arial" w:hAnsi="Arial" w:cs="Arial"/>
          <w:sz w:val="24"/>
          <w:szCs w:val="24"/>
        </w:rPr>
        <w:t>urgen</w:t>
      </w:r>
      <w:r w:rsidR="00B77225">
        <w:rPr>
          <w:rFonts w:ascii="Arial" w:hAnsi="Arial" w:cs="Arial"/>
          <w:sz w:val="24"/>
          <w:szCs w:val="24"/>
        </w:rPr>
        <w:t>cy</w:t>
      </w:r>
      <w:r w:rsidR="00BA66D4">
        <w:rPr>
          <w:rFonts w:ascii="Arial" w:hAnsi="Arial" w:cs="Arial"/>
          <w:sz w:val="24"/>
          <w:szCs w:val="24"/>
        </w:rPr>
        <w:t xml:space="preserve"> att</w:t>
      </w:r>
      <w:r w:rsidR="00802A98">
        <w:rPr>
          <w:rFonts w:ascii="Arial" w:hAnsi="Arial" w:cs="Arial"/>
          <w:sz w:val="24"/>
          <w:szCs w:val="24"/>
        </w:rPr>
        <w:t>itude</w:t>
      </w:r>
      <w:r w:rsidR="00B67130">
        <w:rPr>
          <w:rFonts w:ascii="Arial" w:hAnsi="Arial" w:cs="Arial"/>
          <w:sz w:val="24"/>
          <w:szCs w:val="24"/>
        </w:rPr>
        <w:t>.</w:t>
      </w:r>
      <w:r w:rsidR="00BD63B7">
        <w:rPr>
          <w:rFonts w:ascii="Arial" w:hAnsi="Arial" w:cs="Arial"/>
          <w:sz w:val="24"/>
          <w:szCs w:val="24"/>
        </w:rPr>
        <w:t xml:space="preserve"> </w:t>
      </w:r>
      <w:r w:rsidR="008939A5">
        <w:rPr>
          <w:rFonts w:ascii="Arial" w:hAnsi="Arial" w:cs="Arial"/>
          <w:sz w:val="24"/>
          <w:szCs w:val="24"/>
        </w:rPr>
        <w:t xml:space="preserve">The author took control of the situation by </w:t>
      </w:r>
      <w:r w:rsidR="00864F8D">
        <w:rPr>
          <w:rFonts w:ascii="Arial" w:hAnsi="Arial" w:cs="Arial"/>
          <w:sz w:val="24"/>
          <w:szCs w:val="24"/>
        </w:rPr>
        <w:t>taking a proactive approach and setting specific timescales and targets for completion to drive the investigation for</w:t>
      </w:r>
      <w:r w:rsidR="00660577">
        <w:rPr>
          <w:rFonts w:ascii="Arial" w:hAnsi="Arial" w:cs="Arial"/>
          <w:sz w:val="24"/>
          <w:szCs w:val="24"/>
        </w:rPr>
        <w:t>ward</w:t>
      </w:r>
      <w:r w:rsidR="00864F8D">
        <w:rPr>
          <w:rFonts w:ascii="Arial" w:hAnsi="Arial" w:cs="Arial"/>
          <w:sz w:val="24"/>
          <w:szCs w:val="24"/>
        </w:rPr>
        <w:t xml:space="preserve"> </w:t>
      </w:r>
      <w:r w:rsidR="00660577">
        <w:rPr>
          <w:rFonts w:ascii="Arial" w:hAnsi="Arial" w:cs="Arial"/>
          <w:sz w:val="24"/>
          <w:szCs w:val="24"/>
        </w:rPr>
        <w:t xml:space="preserve">to </w:t>
      </w:r>
      <w:r w:rsidR="00672682">
        <w:rPr>
          <w:rFonts w:ascii="Arial" w:hAnsi="Arial" w:cs="Arial"/>
          <w:sz w:val="24"/>
          <w:szCs w:val="24"/>
        </w:rPr>
        <w:t xml:space="preserve">a </w:t>
      </w:r>
      <w:r w:rsidR="00660577">
        <w:rPr>
          <w:rFonts w:ascii="Arial" w:hAnsi="Arial" w:cs="Arial"/>
          <w:sz w:val="24"/>
          <w:szCs w:val="24"/>
        </w:rPr>
        <w:t>conclusion.</w:t>
      </w:r>
      <w:r w:rsidR="00826E07">
        <w:rPr>
          <w:rFonts w:ascii="Arial" w:hAnsi="Arial" w:cs="Arial"/>
          <w:sz w:val="24"/>
          <w:szCs w:val="24"/>
        </w:rPr>
        <w:t xml:space="preserve"> </w:t>
      </w:r>
      <w:r w:rsidR="00D32B50">
        <w:rPr>
          <w:rFonts w:ascii="Arial" w:hAnsi="Arial" w:cs="Arial"/>
          <w:sz w:val="24"/>
          <w:szCs w:val="24"/>
        </w:rPr>
        <w:t xml:space="preserve">Whilst this approach </w:t>
      </w:r>
      <w:r w:rsidR="00035E0B">
        <w:rPr>
          <w:rFonts w:ascii="Arial" w:hAnsi="Arial" w:cs="Arial"/>
          <w:sz w:val="24"/>
          <w:szCs w:val="24"/>
        </w:rPr>
        <w:t xml:space="preserve">did speed up the investigation, the author’s relationship with the </w:t>
      </w:r>
      <w:r w:rsidR="00DB511B">
        <w:rPr>
          <w:rFonts w:ascii="Arial" w:hAnsi="Arial" w:cs="Arial"/>
          <w:sz w:val="24"/>
          <w:szCs w:val="24"/>
        </w:rPr>
        <w:t xml:space="preserve">HR manager conducting the investigation was difficult and had the </w:t>
      </w:r>
      <w:r w:rsidR="00FC5B0A">
        <w:rPr>
          <w:rFonts w:ascii="Arial" w:hAnsi="Arial" w:cs="Arial"/>
          <w:sz w:val="24"/>
          <w:szCs w:val="24"/>
        </w:rPr>
        <w:t xml:space="preserve">potential </w:t>
      </w:r>
      <w:r w:rsidR="00DB511B">
        <w:rPr>
          <w:rFonts w:ascii="Arial" w:hAnsi="Arial" w:cs="Arial"/>
          <w:sz w:val="24"/>
          <w:szCs w:val="24"/>
        </w:rPr>
        <w:t>to b</w:t>
      </w:r>
      <w:r w:rsidR="00FC5B0A">
        <w:rPr>
          <w:rFonts w:ascii="Arial" w:hAnsi="Arial" w:cs="Arial"/>
          <w:sz w:val="24"/>
          <w:szCs w:val="24"/>
        </w:rPr>
        <w:t xml:space="preserve">ecome confrontational.  The author </w:t>
      </w:r>
      <w:r w:rsidR="00C83716">
        <w:rPr>
          <w:rFonts w:ascii="Arial" w:hAnsi="Arial" w:cs="Arial"/>
          <w:sz w:val="24"/>
          <w:szCs w:val="24"/>
        </w:rPr>
        <w:t>had to</w:t>
      </w:r>
      <w:r w:rsidR="00FE2F8C">
        <w:rPr>
          <w:rFonts w:ascii="Arial" w:hAnsi="Arial" w:cs="Arial"/>
          <w:sz w:val="24"/>
          <w:szCs w:val="24"/>
        </w:rPr>
        <w:t xml:space="preserve"> reflect and</w:t>
      </w:r>
      <w:r w:rsidR="00C83716">
        <w:rPr>
          <w:rFonts w:ascii="Arial" w:hAnsi="Arial" w:cs="Arial"/>
          <w:sz w:val="24"/>
          <w:szCs w:val="24"/>
        </w:rPr>
        <w:t xml:space="preserve"> </w:t>
      </w:r>
      <w:r w:rsidR="008C1B02">
        <w:rPr>
          <w:rFonts w:ascii="Arial" w:hAnsi="Arial" w:cs="Arial"/>
          <w:sz w:val="24"/>
          <w:szCs w:val="24"/>
        </w:rPr>
        <w:t>practice</w:t>
      </w:r>
      <w:r w:rsidR="00C83716">
        <w:rPr>
          <w:rFonts w:ascii="Arial" w:hAnsi="Arial" w:cs="Arial"/>
          <w:sz w:val="24"/>
          <w:szCs w:val="24"/>
        </w:rPr>
        <w:t xml:space="preserve"> self-management</w:t>
      </w:r>
      <w:r w:rsidR="008C1B02">
        <w:rPr>
          <w:rFonts w:ascii="Arial" w:hAnsi="Arial" w:cs="Arial"/>
          <w:sz w:val="24"/>
          <w:szCs w:val="24"/>
        </w:rPr>
        <w:t xml:space="preserve"> </w:t>
      </w:r>
      <w:r w:rsidR="00020979">
        <w:rPr>
          <w:rFonts w:ascii="Arial" w:hAnsi="Arial" w:cs="Arial"/>
          <w:sz w:val="24"/>
          <w:szCs w:val="24"/>
        </w:rPr>
        <w:t xml:space="preserve">control </w:t>
      </w:r>
      <w:r w:rsidR="00FE2F8C">
        <w:rPr>
          <w:rFonts w:ascii="Arial" w:hAnsi="Arial" w:cs="Arial"/>
          <w:sz w:val="24"/>
          <w:szCs w:val="24"/>
        </w:rPr>
        <w:t xml:space="preserve">by </w:t>
      </w:r>
      <w:r w:rsidR="008C1B02">
        <w:rPr>
          <w:rFonts w:ascii="Arial" w:hAnsi="Arial" w:cs="Arial"/>
          <w:sz w:val="24"/>
          <w:szCs w:val="24"/>
        </w:rPr>
        <w:t>think</w:t>
      </w:r>
      <w:r w:rsidR="00FE2F8C">
        <w:rPr>
          <w:rFonts w:ascii="Arial" w:hAnsi="Arial" w:cs="Arial"/>
          <w:sz w:val="24"/>
          <w:szCs w:val="24"/>
        </w:rPr>
        <w:t>ing</w:t>
      </w:r>
      <w:r w:rsidR="008C1B02">
        <w:rPr>
          <w:rFonts w:ascii="Arial" w:hAnsi="Arial" w:cs="Arial"/>
          <w:sz w:val="24"/>
          <w:szCs w:val="24"/>
        </w:rPr>
        <w:t xml:space="preserve"> before acting</w:t>
      </w:r>
      <w:r w:rsidR="00274318">
        <w:rPr>
          <w:rFonts w:ascii="Arial" w:hAnsi="Arial" w:cs="Arial"/>
          <w:sz w:val="24"/>
          <w:szCs w:val="24"/>
        </w:rPr>
        <w:t>.</w:t>
      </w:r>
      <w:r w:rsidR="00DB511B">
        <w:rPr>
          <w:rFonts w:ascii="Arial" w:hAnsi="Arial" w:cs="Arial"/>
          <w:sz w:val="24"/>
          <w:szCs w:val="24"/>
        </w:rPr>
        <w:t xml:space="preserve"> </w:t>
      </w:r>
      <w:r w:rsidR="00D32B50">
        <w:rPr>
          <w:rFonts w:ascii="Arial" w:hAnsi="Arial" w:cs="Arial"/>
          <w:sz w:val="24"/>
          <w:szCs w:val="24"/>
        </w:rPr>
        <w:t xml:space="preserve"> </w:t>
      </w:r>
    </w:p>
    <w:p w14:paraId="19CFDB73" w14:textId="4DE35C8A" w:rsidR="001D4552" w:rsidRDefault="00B433CF" w:rsidP="00DB259C">
      <w:pPr>
        <w:spacing w:line="360" w:lineRule="auto"/>
        <w:rPr>
          <w:rFonts w:ascii="Arial" w:hAnsi="Arial" w:cs="Arial"/>
          <w:sz w:val="24"/>
          <w:szCs w:val="24"/>
        </w:rPr>
      </w:pPr>
      <w:r>
        <w:rPr>
          <w:rFonts w:ascii="Arial" w:hAnsi="Arial" w:cs="Arial"/>
          <w:sz w:val="24"/>
          <w:szCs w:val="24"/>
        </w:rPr>
        <w:t>Finally</w:t>
      </w:r>
      <w:r w:rsidR="00AE7A9B">
        <w:rPr>
          <w:rFonts w:ascii="Arial" w:hAnsi="Arial" w:cs="Arial"/>
          <w:sz w:val="24"/>
          <w:szCs w:val="24"/>
        </w:rPr>
        <w:t>, the</w:t>
      </w:r>
      <w:r w:rsidR="00DE2A20">
        <w:rPr>
          <w:rFonts w:ascii="Arial" w:hAnsi="Arial" w:cs="Arial"/>
          <w:sz w:val="24"/>
          <w:szCs w:val="24"/>
        </w:rPr>
        <w:t xml:space="preserve"> study revealed that the most effective leaders switch styles flexibly as and when required.  </w:t>
      </w:r>
      <w:r w:rsidR="001F650C">
        <w:rPr>
          <w:rFonts w:ascii="Arial" w:hAnsi="Arial" w:cs="Arial"/>
          <w:sz w:val="24"/>
          <w:szCs w:val="24"/>
        </w:rPr>
        <w:t xml:space="preserve">The author demonstrated this skill by the two </w:t>
      </w:r>
      <w:r w:rsidR="00ED2D7B">
        <w:rPr>
          <w:rFonts w:ascii="Arial" w:hAnsi="Arial" w:cs="Arial"/>
          <w:sz w:val="24"/>
          <w:szCs w:val="24"/>
        </w:rPr>
        <w:t xml:space="preserve">different </w:t>
      </w:r>
      <w:r w:rsidR="001F650C">
        <w:rPr>
          <w:rFonts w:ascii="Arial" w:hAnsi="Arial" w:cs="Arial"/>
          <w:sz w:val="24"/>
          <w:szCs w:val="24"/>
        </w:rPr>
        <w:t>examples</w:t>
      </w:r>
      <w:r w:rsidR="00ED2D7B">
        <w:rPr>
          <w:rFonts w:ascii="Arial" w:hAnsi="Arial" w:cs="Arial"/>
          <w:sz w:val="24"/>
          <w:szCs w:val="24"/>
        </w:rPr>
        <w:t xml:space="preserve"> </w:t>
      </w:r>
      <w:r w:rsidR="000F75F3">
        <w:rPr>
          <w:rFonts w:ascii="Arial" w:hAnsi="Arial" w:cs="Arial"/>
          <w:sz w:val="24"/>
          <w:szCs w:val="24"/>
        </w:rPr>
        <w:t xml:space="preserve">shown above; </w:t>
      </w:r>
      <w:r w:rsidR="00637212">
        <w:rPr>
          <w:rFonts w:ascii="Arial" w:hAnsi="Arial" w:cs="Arial"/>
          <w:sz w:val="24"/>
          <w:szCs w:val="24"/>
        </w:rPr>
        <w:t>the former</w:t>
      </w:r>
      <w:r w:rsidR="000F75F3">
        <w:rPr>
          <w:rFonts w:ascii="Arial" w:hAnsi="Arial" w:cs="Arial"/>
          <w:sz w:val="24"/>
          <w:szCs w:val="24"/>
        </w:rPr>
        <w:t xml:space="preserve"> with a team member and</w:t>
      </w:r>
      <w:r w:rsidR="00637212">
        <w:rPr>
          <w:rFonts w:ascii="Arial" w:hAnsi="Arial" w:cs="Arial"/>
          <w:sz w:val="24"/>
          <w:szCs w:val="24"/>
        </w:rPr>
        <w:t xml:space="preserve"> the latter with a HR manager.</w:t>
      </w:r>
      <w:r w:rsidR="000F75F3">
        <w:rPr>
          <w:rFonts w:ascii="Arial" w:hAnsi="Arial" w:cs="Arial"/>
          <w:sz w:val="24"/>
          <w:szCs w:val="24"/>
        </w:rPr>
        <w:t xml:space="preserve">  </w:t>
      </w:r>
      <w:r w:rsidR="001F650C">
        <w:rPr>
          <w:rFonts w:ascii="Arial" w:hAnsi="Arial" w:cs="Arial"/>
          <w:sz w:val="24"/>
          <w:szCs w:val="24"/>
        </w:rPr>
        <w:t xml:space="preserve"> </w:t>
      </w:r>
      <w:r w:rsidR="00DE2A20">
        <w:rPr>
          <w:rFonts w:ascii="Arial" w:hAnsi="Arial" w:cs="Arial"/>
          <w:sz w:val="24"/>
          <w:szCs w:val="24"/>
        </w:rPr>
        <w:t>Goldman believes that the top four styles a leader should master are authoritative, democratic, affiliative and coaching which were shown to have the best working environment and performance results</w:t>
      </w:r>
      <w:r>
        <w:rPr>
          <w:rFonts w:ascii="Arial" w:hAnsi="Arial" w:cs="Arial"/>
          <w:sz w:val="24"/>
          <w:szCs w:val="24"/>
        </w:rPr>
        <w:t>.</w:t>
      </w:r>
    </w:p>
    <w:p w14:paraId="50B8C546" w14:textId="033113AF" w:rsidR="00B433CF" w:rsidRDefault="00B433CF" w:rsidP="00DB259C">
      <w:pPr>
        <w:spacing w:line="360" w:lineRule="auto"/>
        <w:rPr>
          <w:rFonts w:ascii="Arial" w:hAnsi="Arial" w:cs="Arial"/>
          <w:sz w:val="24"/>
          <w:szCs w:val="24"/>
        </w:rPr>
      </w:pPr>
      <w:r>
        <w:rPr>
          <w:rFonts w:ascii="Arial" w:hAnsi="Arial" w:cs="Arial"/>
          <w:sz w:val="24"/>
          <w:szCs w:val="24"/>
        </w:rPr>
        <w:t>In conclusion, the author</w:t>
      </w:r>
      <w:r w:rsidR="00022670">
        <w:rPr>
          <w:rFonts w:ascii="Arial" w:hAnsi="Arial" w:cs="Arial"/>
          <w:sz w:val="24"/>
          <w:szCs w:val="24"/>
        </w:rPr>
        <w:t>’s research into leadership styles reveal that there is no right way to lead</w:t>
      </w:r>
      <w:r w:rsidR="007C4BDD">
        <w:rPr>
          <w:rFonts w:ascii="Arial" w:hAnsi="Arial" w:cs="Arial"/>
          <w:sz w:val="24"/>
          <w:szCs w:val="24"/>
        </w:rPr>
        <w:t xml:space="preserve"> as the internal and external environment </w:t>
      </w:r>
      <w:r w:rsidR="00DA58F8">
        <w:rPr>
          <w:rFonts w:ascii="Arial" w:hAnsi="Arial" w:cs="Arial"/>
          <w:sz w:val="24"/>
          <w:szCs w:val="24"/>
        </w:rPr>
        <w:t xml:space="preserve">dictate how the leader needs to adapt </w:t>
      </w:r>
      <w:r w:rsidR="007A65BB">
        <w:rPr>
          <w:rFonts w:ascii="Arial" w:hAnsi="Arial" w:cs="Arial"/>
          <w:sz w:val="24"/>
          <w:szCs w:val="24"/>
        </w:rPr>
        <w:t>their style to</w:t>
      </w:r>
      <w:r w:rsidR="00DA58F8">
        <w:rPr>
          <w:rFonts w:ascii="Arial" w:hAnsi="Arial" w:cs="Arial"/>
          <w:sz w:val="24"/>
          <w:szCs w:val="24"/>
        </w:rPr>
        <w:t xml:space="preserve"> each </w:t>
      </w:r>
      <w:r w:rsidR="00FE2DFA">
        <w:rPr>
          <w:rFonts w:ascii="Arial" w:hAnsi="Arial" w:cs="Arial"/>
          <w:sz w:val="24"/>
          <w:szCs w:val="24"/>
        </w:rPr>
        <w:t>situation,</w:t>
      </w:r>
      <w:r w:rsidR="00DA58F8">
        <w:rPr>
          <w:rFonts w:ascii="Arial" w:hAnsi="Arial" w:cs="Arial"/>
          <w:sz w:val="24"/>
          <w:szCs w:val="24"/>
        </w:rPr>
        <w:t xml:space="preserve"> they find themselves </w:t>
      </w:r>
      <w:r w:rsidR="00181E3C">
        <w:rPr>
          <w:rFonts w:ascii="Arial" w:hAnsi="Arial" w:cs="Arial"/>
          <w:sz w:val="24"/>
          <w:szCs w:val="24"/>
        </w:rPr>
        <w:t>facing</w:t>
      </w:r>
      <w:r w:rsidR="00B34EC2">
        <w:rPr>
          <w:rFonts w:ascii="Arial" w:hAnsi="Arial" w:cs="Arial"/>
          <w:sz w:val="24"/>
          <w:szCs w:val="24"/>
        </w:rPr>
        <w:t xml:space="preserve">. </w:t>
      </w:r>
      <w:r w:rsidR="002A4699">
        <w:rPr>
          <w:rFonts w:ascii="Arial" w:hAnsi="Arial" w:cs="Arial"/>
          <w:sz w:val="24"/>
          <w:szCs w:val="24"/>
        </w:rPr>
        <w:t>Ha</w:t>
      </w:r>
      <w:r w:rsidR="00D77E41">
        <w:rPr>
          <w:rFonts w:ascii="Arial" w:hAnsi="Arial" w:cs="Arial"/>
          <w:sz w:val="24"/>
          <w:szCs w:val="24"/>
        </w:rPr>
        <w:t>n</w:t>
      </w:r>
      <w:r w:rsidR="002A4699">
        <w:rPr>
          <w:rFonts w:ascii="Arial" w:hAnsi="Arial" w:cs="Arial"/>
          <w:sz w:val="24"/>
          <w:szCs w:val="24"/>
        </w:rPr>
        <w:t>dy</w:t>
      </w:r>
      <w:r w:rsidR="00E67624">
        <w:rPr>
          <w:rFonts w:ascii="Arial" w:hAnsi="Arial" w:cs="Arial"/>
          <w:sz w:val="24"/>
          <w:szCs w:val="24"/>
        </w:rPr>
        <w:t xml:space="preserve"> (</w:t>
      </w:r>
      <w:r w:rsidR="00697D6E">
        <w:rPr>
          <w:rFonts w:ascii="Arial" w:hAnsi="Arial" w:cs="Arial"/>
          <w:sz w:val="24"/>
          <w:szCs w:val="24"/>
        </w:rPr>
        <w:t>1993</w:t>
      </w:r>
      <w:r w:rsidR="00E67624">
        <w:rPr>
          <w:rFonts w:ascii="Arial" w:hAnsi="Arial" w:cs="Arial"/>
          <w:sz w:val="24"/>
          <w:szCs w:val="24"/>
        </w:rPr>
        <w:t>)</w:t>
      </w:r>
      <w:r w:rsidR="00763360">
        <w:rPr>
          <w:rFonts w:ascii="Arial" w:hAnsi="Arial" w:cs="Arial"/>
          <w:sz w:val="24"/>
          <w:szCs w:val="24"/>
        </w:rPr>
        <w:t>,</w:t>
      </w:r>
      <w:r w:rsidR="002A4699">
        <w:rPr>
          <w:rFonts w:ascii="Arial" w:hAnsi="Arial" w:cs="Arial"/>
          <w:sz w:val="24"/>
          <w:szCs w:val="24"/>
        </w:rPr>
        <w:t xml:space="preserve"> argues that</w:t>
      </w:r>
      <w:r w:rsidR="00687B43">
        <w:rPr>
          <w:rFonts w:ascii="Arial" w:hAnsi="Arial" w:cs="Arial"/>
          <w:sz w:val="24"/>
          <w:szCs w:val="24"/>
        </w:rPr>
        <w:t xml:space="preserve"> a leaders style </w:t>
      </w:r>
      <w:r w:rsidR="002F152A">
        <w:rPr>
          <w:rFonts w:ascii="Arial" w:hAnsi="Arial" w:cs="Arial"/>
          <w:sz w:val="24"/>
          <w:szCs w:val="24"/>
        </w:rPr>
        <w:t xml:space="preserve">is not an indication of </w:t>
      </w:r>
      <w:r w:rsidR="00FF73E7">
        <w:rPr>
          <w:rFonts w:ascii="Arial" w:hAnsi="Arial" w:cs="Arial"/>
          <w:sz w:val="24"/>
          <w:szCs w:val="24"/>
        </w:rPr>
        <w:t xml:space="preserve">how hard </w:t>
      </w:r>
      <w:r w:rsidR="00B9611E">
        <w:rPr>
          <w:rFonts w:ascii="Arial" w:hAnsi="Arial" w:cs="Arial"/>
          <w:sz w:val="24"/>
          <w:szCs w:val="24"/>
        </w:rPr>
        <w:t xml:space="preserve">and effectively </w:t>
      </w:r>
      <w:r w:rsidR="00FF73E7">
        <w:rPr>
          <w:rFonts w:ascii="Arial" w:hAnsi="Arial" w:cs="Arial"/>
          <w:sz w:val="24"/>
          <w:szCs w:val="24"/>
        </w:rPr>
        <w:t>employees will work</w:t>
      </w:r>
      <w:r w:rsidR="008A3654">
        <w:rPr>
          <w:rFonts w:ascii="Arial" w:hAnsi="Arial" w:cs="Arial"/>
          <w:sz w:val="24"/>
          <w:szCs w:val="24"/>
        </w:rPr>
        <w:t xml:space="preserve">, </w:t>
      </w:r>
      <w:r w:rsidR="002730D5">
        <w:rPr>
          <w:rFonts w:ascii="Arial" w:hAnsi="Arial" w:cs="Arial"/>
          <w:sz w:val="24"/>
          <w:szCs w:val="24"/>
        </w:rPr>
        <w:t>he believes it has more to do with the conditions employees</w:t>
      </w:r>
      <w:r w:rsidR="003169B4">
        <w:rPr>
          <w:rFonts w:ascii="Arial" w:hAnsi="Arial" w:cs="Arial"/>
          <w:sz w:val="24"/>
          <w:szCs w:val="24"/>
        </w:rPr>
        <w:t xml:space="preserve"> work</w:t>
      </w:r>
      <w:r w:rsidR="00D512E1">
        <w:rPr>
          <w:rFonts w:ascii="Arial" w:hAnsi="Arial" w:cs="Arial"/>
          <w:sz w:val="24"/>
          <w:szCs w:val="24"/>
        </w:rPr>
        <w:t>;</w:t>
      </w:r>
      <w:r w:rsidR="00003080">
        <w:rPr>
          <w:rFonts w:ascii="Arial" w:hAnsi="Arial" w:cs="Arial"/>
          <w:sz w:val="24"/>
          <w:szCs w:val="24"/>
        </w:rPr>
        <w:t xml:space="preserve"> </w:t>
      </w:r>
      <w:r w:rsidR="00C575D3">
        <w:rPr>
          <w:rFonts w:ascii="Arial" w:hAnsi="Arial" w:cs="Arial"/>
          <w:sz w:val="24"/>
          <w:szCs w:val="24"/>
        </w:rPr>
        <w:t xml:space="preserve">areas of </w:t>
      </w:r>
      <w:r w:rsidR="00003080">
        <w:rPr>
          <w:rFonts w:ascii="Arial" w:hAnsi="Arial" w:cs="Arial"/>
          <w:sz w:val="24"/>
          <w:szCs w:val="24"/>
        </w:rPr>
        <w:t xml:space="preserve">responsibility, </w:t>
      </w:r>
      <w:r w:rsidR="00572A8A">
        <w:rPr>
          <w:rFonts w:ascii="Arial" w:hAnsi="Arial" w:cs="Arial"/>
          <w:sz w:val="24"/>
          <w:szCs w:val="24"/>
        </w:rPr>
        <w:t xml:space="preserve">shared </w:t>
      </w:r>
      <w:r w:rsidR="007F6E6C">
        <w:rPr>
          <w:rFonts w:ascii="Arial" w:hAnsi="Arial" w:cs="Arial"/>
          <w:sz w:val="24"/>
          <w:szCs w:val="24"/>
        </w:rPr>
        <w:t xml:space="preserve">decision making, </w:t>
      </w:r>
      <w:r w:rsidR="006E275E">
        <w:rPr>
          <w:rFonts w:ascii="Arial" w:hAnsi="Arial" w:cs="Arial"/>
          <w:sz w:val="24"/>
          <w:szCs w:val="24"/>
        </w:rPr>
        <w:t xml:space="preserve">job role, </w:t>
      </w:r>
      <w:r w:rsidR="00003080">
        <w:rPr>
          <w:rFonts w:ascii="Arial" w:hAnsi="Arial" w:cs="Arial"/>
          <w:sz w:val="24"/>
          <w:szCs w:val="24"/>
        </w:rPr>
        <w:t xml:space="preserve">trust in the leader </w:t>
      </w:r>
      <w:r w:rsidR="006E275E">
        <w:rPr>
          <w:rFonts w:ascii="Arial" w:hAnsi="Arial" w:cs="Arial"/>
          <w:sz w:val="24"/>
          <w:szCs w:val="24"/>
        </w:rPr>
        <w:t>which</w:t>
      </w:r>
      <w:r w:rsidR="00430D91">
        <w:rPr>
          <w:rFonts w:ascii="Arial" w:hAnsi="Arial" w:cs="Arial"/>
          <w:sz w:val="24"/>
          <w:szCs w:val="24"/>
        </w:rPr>
        <w:t xml:space="preserve"> </w:t>
      </w:r>
      <w:r w:rsidR="00BA4ED1">
        <w:rPr>
          <w:rFonts w:ascii="Arial" w:hAnsi="Arial" w:cs="Arial"/>
          <w:sz w:val="24"/>
          <w:szCs w:val="24"/>
        </w:rPr>
        <w:t xml:space="preserve">are all linked to job satisfaction </w:t>
      </w:r>
      <w:r w:rsidR="00EF514B">
        <w:rPr>
          <w:rFonts w:ascii="Arial" w:hAnsi="Arial" w:cs="Arial"/>
          <w:sz w:val="24"/>
          <w:szCs w:val="24"/>
        </w:rPr>
        <w:t>and perfo</w:t>
      </w:r>
      <w:r w:rsidR="00DE08E9">
        <w:rPr>
          <w:rFonts w:ascii="Arial" w:hAnsi="Arial" w:cs="Arial"/>
          <w:sz w:val="24"/>
          <w:szCs w:val="24"/>
        </w:rPr>
        <w:t xml:space="preserve">rmance </w:t>
      </w:r>
      <w:r w:rsidR="00BA4ED1">
        <w:rPr>
          <w:rFonts w:ascii="Arial" w:hAnsi="Arial" w:cs="Arial"/>
          <w:sz w:val="24"/>
          <w:szCs w:val="24"/>
        </w:rPr>
        <w:t xml:space="preserve">and </w:t>
      </w:r>
      <w:r w:rsidR="00430D91">
        <w:rPr>
          <w:rFonts w:ascii="Arial" w:hAnsi="Arial" w:cs="Arial"/>
          <w:sz w:val="24"/>
          <w:szCs w:val="24"/>
        </w:rPr>
        <w:t>ultimately</w:t>
      </w:r>
      <w:r w:rsidR="00284D5B">
        <w:rPr>
          <w:rFonts w:ascii="Arial" w:hAnsi="Arial" w:cs="Arial"/>
          <w:sz w:val="24"/>
          <w:szCs w:val="24"/>
        </w:rPr>
        <w:t xml:space="preserve"> lead to</w:t>
      </w:r>
      <w:r w:rsidR="00430D91">
        <w:rPr>
          <w:rFonts w:ascii="Arial" w:hAnsi="Arial" w:cs="Arial"/>
          <w:sz w:val="24"/>
          <w:szCs w:val="24"/>
        </w:rPr>
        <w:t xml:space="preserve"> self-actualization</w:t>
      </w:r>
      <w:r w:rsidR="00DE08E9">
        <w:rPr>
          <w:rFonts w:ascii="Arial" w:hAnsi="Arial" w:cs="Arial"/>
          <w:sz w:val="24"/>
          <w:szCs w:val="24"/>
        </w:rPr>
        <w:t xml:space="preserve">. </w:t>
      </w:r>
      <w:r w:rsidR="00E512C0">
        <w:rPr>
          <w:rFonts w:ascii="Arial" w:hAnsi="Arial" w:cs="Arial"/>
          <w:sz w:val="24"/>
          <w:szCs w:val="24"/>
        </w:rPr>
        <w:t>Section 2</w:t>
      </w:r>
      <w:r w:rsidR="00DE08E9">
        <w:rPr>
          <w:rFonts w:ascii="Arial" w:hAnsi="Arial" w:cs="Arial"/>
          <w:sz w:val="24"/>
          <w:szCs w:val="24"/>
        </w:rPr>
        <w:t xml:space="preserve"> of the report</w:t>
      </w:r>
      <w:r w:rsidR="0029142F">
        <w:rPr>
          <w:rFonts w:ascii="Arial" w:hAnsi="Arial" w:cs="Arial"/>
          <w:sz w:val="24"/>
          <w:szCs w:val="24"/>
        </w:rPr>
        <w:t xml:space="preserve"> </w:t>
      </w:r>
      <w:r w:rsidR="00430D91">
        <w:rPr>
          <w:rFonts w:ascii="Arial" w:hAnsi="Arial" w:cs="Arial"/>
          <w:sz w:val="24"/>
          <w:szCs w:val="24"/>
        </w:rPr>
        <w:t xml:space="preserve">will explore </w:t>
      </w:r>
      <w:r w:rsidR="00757556">
        <w:rPr>
          <w:rFonts w:ascii="Arial" w:hAnsi="Arial" w:cs="Arial"/>
          <w:sz w:val="24"/>
          <w:szCs w:val="24"/>
        </w:rPr>
        <w:t xml:space="preserve">and compare </w:t>
      </w:r>
      <w:r w:rsidR="001F7B6F">
        <w:rPr>
          <w:rFonts w:ascii="Arial" w:hAnsi="Arial" w:cs="Arial"/>
          <w:sz w:val="24"/>
          <w:szCs w:val="24"/>
        </w:rPr>
        <w:t xml:space="preserve">popular </w:t>
      </w:r>
      <w:r w:rsidR="00904FC3">
        <w:rPr>
          <w:rFonts w:ascii="Arial" w:hAnsi="Arial" w:cs="Arial"/>
          <w:sz w:val="24"/>
          <w:szCs w:val="24"/>
        </w:rPr>
        <w:t xml:space="preserve">leadership models and </w:t>
      </w:r>
      <w:r w:rsidR="00DE32A6">
        <w:rPr>
          <w:rFonts w:ascii="Arial" w:hAnsi="Arial" w:cs="Arial"/>
          <w:sz w:val="24"/>
          <w:szCs w:val="24"/>
        </w:rPr>
        <w:t>how these model</w:t>
      </w:r>
      <w:r w:rsidR="009A06FB">
        <w:rPr>
          <w:rFonts w:ascii="Arial" w:hAnsi="Arial" w:cs="Arial"/>
          <w:sz w:val="24"/>
          <w:szCs w:val="24"/>
        </w:rPr>
        <w:t>’</w:t>
      </w:r>
      <w:r w:rsidR="00DE32A6">
        <w:rPr>
          <w:rFonts w:ascii="Arial" w:hAnsi="Arial" w:cs="Arial"/>
          <w:sz w:val="24"/>
          <w:szCs w:val="24"/>
        </w:rPr>
        <w:t>s</w:t>
      </w:r>
      <w:r w:rsidR="00904FC3">
        <w:rPr>
          <w:rFonts w:ascii="Arial" w:hAnsi="Arial" w:cs="Arial"/>
          <w:sz w:val="24"/>
          <w:szCs w:val="24"/>
        </w:rPr>
        <w:t xml:space="preserve"> impact on </w:t>
      </w:r>
      <w:r w:rsidR="00F15219">
        <w:rPr>
          <w:rFonts w:ascii="Arial" w:hAnsi="Arial" w:cs="Arial"/>
          <w:sz w:val="24"/>
          <w:szCs w:val="24"/>
        </w:rPr>
        <w:t xml:space="preserve">the </w:t>
      </w:r>
      <w:r w:rsidR="009A06FB">
        <w:rPr>
          <w:rFonts w:ascii="Arial" w:hAnsi="Arial" w:cs="Arial"/>
          <w:sz w:val="24"/>
          <w:szCs w:val="24"/>
        </w:rPr>
        <w:t xml:space="preserve">successful </w:t>
      </w:r>
      <w:r w:rsidR="00904FC3">
        <w:rPr>
          <w:rFonts w:ascii="Arial" w:hAnsi="Arial" w:cs="Arial"/>
          <w:sz w:val="24"/>
          <w:szCs w:val="24"/>
        </w:rPr>
        <w:t>performance</w:t>
      </w:r>
      <w:r w:rsidR="00F15219">
        <w:rPr>
          <w:rFonts w:ascii="Arial" w:hAnsi="Arial" w:cs="Arial"/>
          <w:sz w:val="24"/>
          <w:szCs w:val="24"/>
        </w:rPr>
        <w:t xml:space="preserve"> of a team and the individual</w:t>
      </w:r>
      <w:r w:rsidR="00904FC3">
        <w:rPr>
          <w:rFonts w:ascii="Arial" w:hAnsi="Arial" w:cs="Arial"/>
          <w:sz w:val="24"/>
          <w:szCs w:val="24"/>
        </w:rPr>
        <w:t>.</w:t>
      </w:r>
      <w:r w:rsidR="00C523EE">
        <w:rPr>
          <w:rFonts w:ascii="Arial" w:hAnsi="Arial" w:cs="Arial"/>
          <w:sz w:val="24"/>
          <w:szCs w:val="24"/>
        </w:rPr>
        <w:t xml:space="preserve"> </w:t>
      </w:r>
    </w:p>
    <w:p w14:paraId="6A57A2E4" w14:textId="0B70F0AC" w:rsidR="00D67E1F" w:rsidRDefault="000A207F" w:rsidP="00C01A0E">
      <w:pPr>
        <w:pStyle w:val="Heading1"/>
        <w:spacing w:line="240" w:lineRule="auto"/>
        <w:rPr>
          <w:rFonts w:cs="Arial"/>
          <w:sz w:val="28"/>
          <w:szCs w:val="28"/>
        </w:rPr>
      </w:pPr>
      <w:bookmarkStart w:id="6" w:name="_Toc77533699"/>
      <w:r w:rsidRPr="00B36E6E">
        <w:rPr>
          <w:rFonts w:cs="Arial"/>
          <w:sz w:val="28"/>
          <w:szCs w:val="28"/>
        </w:rPr>
        <w:lastRenderedPageBreak/>
        <w:t xml:space="preserve">Section 2: </w:t>
      </w:r>
      <w:r w:rsidR="00BA6D35" w:rsidRPr="00B36E6E">
        <w:rPr>
          <w:rFonts w:cs="Arial"/>
          <w:sz w:val="28"/>
          <w:szCs w:val="28"/>
        </w:rPr>
        <w:t xml:space="preserve">Critically assess a recognised leadership model or theory in relation to its </w:t>
      </w:r>
      <w:r w:rsidR="00EA183B">
        <w:rPr>
          <w:rFonts w:cs="Arial"/>
          <w:sz w:val="28"/>
          <w:szCs w:val="28"/>
        </w:rPr>
        <w:t xml:space="preserve">       </w:t>
      </w:r>
      <w:r w:rsidR="00BA6D35" w:rsidRPr="00B36E6E">
        <w:rPr>
          <w:rFonts w:cs="Arial"/>
          <w:sz w:val="28"/>
          <w:szCs w:val="28"/>
        </w:rPr>
        <w:t xml:space="preserve">ability to impact on </w:t>
      </w:r>
      <w:r w:rsidR="00406EFC" w:rsidRPr="00B36E6E">
        <w:rPr>
          <w:rFonts w:cs="Arial"/>
          <w:sz w:val="28"/>
          <w:szCs w:val="28"/>
        </w:rPr>
        <w:t xml:space="preserve">an </w:t>
      </w:r>
      <w:r w:rsidR="00BA6D35" w:rsidRPr="00B36E6E">
        <w:rPr>
          <w:rFonts w:cs="Arial"/>
          <w:sz w:val="28"/>
          <w:szCs w:val="28"/>
        </w:rPr>
        <w:t>individual’s workplace performance</w:t>
      </w:r>
      <w:bookmarkEnd w:id="6"/>
    </w:p>
    <w:p w14:paraId="19001923" w14:textId="33D12144" w:rsidR="00B72C69" w:rsidRDefault="00B72C69" w:rsidP="00B72C69"/>
    <w:p w14:paraId="78F60777" w14:textId="5008703D" w:rsidR="00B72C69" w:rsidRPr="00B72C69" w:rsidRDefault="00F21C47" w:rsidP="00F21C47">
      <w:pPr>
        <w:pStyle w:val="Heading2"/>
      </w:pPr>
      <w:bookmarkStart w:id="7" w:name="_Toc77533700"/>
      <w:r>
        <w:t>Adair’s Action-Centered Leadership Model</w:t>
      </w:r>
      <w:bookmarkEnd w:id="7"/>
    </w:p>
    <w:p w14:paraId="1E1BE2E2" w14:textId="2EDBBB2A" w:rsidR="00F15219" w:rsidRDefault="00F15219" w:rsidP="00F15219"/>
    <w:p w14:paraId="3967D09F" w14:textId="080124D1" w:rsidR="005F254D" w:rsidRDefault="003A72F1" w:rsidP="00E50E01">
      <w:pPr>
        <w:spacing w:line="360" w:lineRule="auto"/>
        <w:rPr>
          <w:rFonts w:ascii="Arial" w:hAnsi="Arial" w:cs="Arial"/>
          <w:sz w:val="24"/>
          <w:szCs w:val="24"/>
        </w:rPr>
      </w:pPr>
      <w:r w:rsidRPr="003A72F1">
        <w:rPr>
          <w:rFonts w:ascii="Arial" w:hAnsi="Arial" w:cs="Arial"/>
          <w:sz w:val="24"/>
          <w:szCs w:val="24"/>
        </w:rPr>
        <w:t xml:space="preserve">The </w:t>
      </w:r>
      <w:r>
        <w:rPr>
          <w:rFonts w:ascii="Arial" w:hAnsi="Arial" w:cs="Arial"/>
          <w:sz w:val="24"/>
          <w:szCs w:val="24"/>
        </w:rPr>
        <w:t>author</w:t>
      </w:r>
      <w:r w:rsidR="001F7B6F">
        <w:rPr>
          <w:rFonts w:ascii="Arial" w:hAnsi="Arial" w:cs="Arial"/>
          <w:sz w:val="24"/>
          <w:szCs w:val="24"/>
        </w:rPr>
        <w:t xml:space="preserve">s preferred leadership model </w:t>
      </w:r>
      <w:r w:rsidR="002F0A16">
        <w:rPr>
          <w:rFonts w:ascii="Arial" w:hAnsi="Arial" w:cs="Arial"/>
          <w:sz w:val="24"/>
          <w:szCs w:val="24"/>
        </w:rPr>
        <w:t>is Adair’s Action-Centered Lea</w:t>
      </w:r>
      <w:r w:rsidR="00E50E01">
        <w:rPr>
          <w:rFonts w:ascii="Arial" w:hAnsi="Arial" w:cs="Arial"/>
          <w:sz w:val="24"/>
          <w:szCs w:val="24"/>
        </w:rPr>
        <w:t xml:space="preserve">dership model (Appendix </w:t>
      </w:r>
      <w:r w:rsidR="00763360">
        <w:rPr>
          <w:rFonts w:ascii="Arial" w:hAnsi="Arial" w:cs="Arial"/>
          <w:sz w:val="24"/>
          <w:szCs w:val="24"/>
        </w:rPr>
        <w:t>3</w:t>
      </w:r>
      <w:r w:rsidR="00E50E01">
        <w:rPr>
          <w:rFonts w:ascii="Arial" w:hAnsi="Arial" w:cs="Arial"/>
          <w:sz w:val="24"/>
          <w:szCs w:val="24"/>
        </w:rPr>
        <w:t>)</w:t>
      </w:r>
      <w:r w:rsidR="00532D20">
        <w:rPr>
          <w:rFonts w:ascii="Arial" w:hAnsi="Arial" w:cs="Arial"/>
          <w:sz w:val="24"/>
          <w:szCs w:val="24"/>
        </w:rPr>
        <w:t xml:space="preserve"> which was first </w:t>
      </w:r>
      <w:r w:rsidR="000851F9">
        <w:rPr>
          <w:rFonts w:ascii="Arial" w:hAnsi="Arial" w:cs="Arial"/>
          <w:sz w:val="24"/>
          <w:szCs w:val="24"/>
        </w:rPr>
        <w:t>published in 1973</w:t>
      </w:r>
      <w:r w:rsidR="002F7C31">
        <w:rPr>
          <w:rFonts w:ascii="Arial" w:hAnsi="Arial" w:cs="Arial"/>
          <w:sz w:val="24"/>
          <w:szCs w:val="24"/>
        </w:rPr>
        <w:t xml:space="preserve">. The author chose this model due to its </w:t>
      </w:r>
      <w:r w:rsidR="00997B69">
        <w:rPr>
          <w:rFonts w:ascii="Arial" w:hAnsi="Arial" w:cs="Arial"/>
          <w:sz w:val="24"/>
          <w:szCs w:val="24"/>
        </w:rPr>
        <w:t>simple</w:t>
      </w:r>
      <w:r w:rsidR="00C91196">
        <w:rPr>
          <w:rFonts w:ascii="Arial" w:hAnsi="Arial" w:cs="Arial"/>
          <w:sz w:val="24"/>
          <w:szCs w:val="24"/>
        </w:rPr>
        <w:t>,</w:t>
      </w:r>
      <w:r w:rsidR="00997B69">
        <w:rPr>
          <w:rFonts w:ascii="Arial" w:hAnsi="Arial" w:cs="Arial"/>
          <w:sz w:val="24"/>
          <w:szCs w:val="24"/>
        </w:rPr>
        <w:t xml:space="preserve"> </w:t>
      </w:r>
      <w:r w:rsidR="00C91196">
        <w:rPr>
          <w:rFonts w:ascii="Arial" w:hAnsi="Arial" w:cs="Arial"/>
          <w:sz w:val="24"/>
          <w:szCs w:val="24"/>
        </w:rPr>
        <w:t>easy to understand</w:t>
      </w:r>
      <w:r w:rsidR="007C051E">
        <w:rPr>
          <w:rFonts w:ascii="Arial" w:hAnsi="Arial" w:cs="Arial"/>
          <w:sz w:val="24"/>
          <w:szCs w:val="24"/>
        </w:rPr>
        <w:t>,</w:t>
      </w:r>
      <w:r w:rsidR="00F275B7">
        <w:rPr>
          <w:rFonts w:ascii="Arial" w:hAnsi="Arial" w:cs="Arial"/>
          <w:sz w:val="24"/>
          <w:szCs w:val="24"/>
        </w:rPr>
        <w:t xml:space="preserve"> remember</w:t>
      </w:r>
      <w:r w:rsidR="00C91196">
        <w:rPr>
          <w:rFonts w:ascii="Arial" w:hAnsi="Arial" w:cs="Arial"/>
          <w:sz w:val="24"/>
          <w:szCs w:val="24"/>
        </w:rPr>
        <w:t xml:space="preserve"> </w:t>
      </w:r>
      <w:r w:rsidR="007C051E">
        <w:rPr>
          <w:rFonts w:ascii="Arial" w:hAnsi="Arial" w:cs="Arial"/>
          <w:sz w:val="24"/>
          <w:szCs w:val="24"/>
        </w:rPr>
        <w:t xml:space="preserve">and </w:t>
      </w:r>
      <w:r w:rsidR="0088750B">
        <w:rPr>
          <w:rFonts w:ascii="Arial" w:hAnsi="Arial" w:cs="Arial"/>
          <w:sz w:val="24"/>
          <w:szCs w:val="24"/>
        </w:rPr>
        <w:t xml:space="preserve">its ability to </w:t>
      </w:r>
      <w:r w:rsidR="007C051E">
        <w:rPr>
          <w:rFonts w:ascii="Arial" w:hAnsi="Arial" w:cs="Arial"/>
          <w:sz w:val="24"/>
          <w:szCs w:val="24"/>
        </w:rPr>
        <w:t xml:space="preserve">adapt to one’s own situation </w:t>
      </w:r>
      <w:r w:rsidR="00FA5969">
        <w:rPr>
          <w:rFonts w:ascii="Arial" w:hAnsi="Arial" w:cs="Arial"/>
          <w:sz w:val="24"/>
          <w:szCs w:val="24"/>
        </w:rPr>
        <w:t xml:space="preserve">to leading a team </w:t>
      </w:r>
      <w:r w:rsidR="00363107">
        <w:rPr>
          <w:rFonts w:ascii="Arial" w:hAnsi="Arial" w:cs="Arial"/>
          <w:sz w:val="24"/>
          <w:szCs w:val="24"/>
        </w:rPr>
        <w:t>to success</w:t>
      </w:r>
      <w:r w:rsidR="00612144">
        <w:rPr>
          <w:rFonts w:ascii="Arial" w:hAnsi="Arial" w:cs="Arial"/>
          <w:sz w:val="24"/>
          <w:szCs w:val="24"/>
        </w:rPr>
        <w:t xml:space="preserve">.  Adair’s model promotes </w:t>
      </w:r>
      <w:r w:rsidR="00806C46">
        <w:rPr>
          <w:rFonts w:ascii="Arial" w:hAnsi="Arial" w:cs="Arial"/>
          <w:sz w:val="24"/>
          <w:szCs w:val="24"/>
        </w:rPr>
        <w:t xml:space="preserve">the </w:t>
      </w:r>
      <w:r w:rsidR="00E22C04">
        <w:rPr>
          <w:rFonts w:ascii="Arial" w:hAnsi="Arial" w:cs="Arial"/>
          <w:sz w:val="24"/>
          <w:szCs w:val="24"/>
        </w:rPr>
        <w:t xml:space="preserve">main </w:t>
      </w:r>
      <w:r w:rsidR="00806C46">
        <w:rPr>
          <w:rFonts w:ascii="Arial" w:hAnsi="Arial" w:cs="Arial"/>
          <w:sz w:val="24"/>
          <w:szCs w:val="24"/>
        </w:rPr>
        <w:t xml:space="preserve">functions of leadership </w:t>
      </w:r>
      <w:r w:rsidR="00693A46">
        <w:rPr>
          <w:rFonts w:ascii="Arial" w:hAnsi="Arial" w:cs="Arial"/>
          <w:sz w:val="24"/>
          <w:szCs w:val="24"/>
        </w:rPr>
        <w:t xml:space="preserve">by providing the </w:t>
      </w:r>
      <w:r w:rsidR="0061798A">
        <w:rPr>
          <w:rFonts w:ascii="Arial" w:hAnsi="Arial" w:cs="Arial"/>
          <w:sz w:val="24"/>
          <w:szCs w:val="24"/>
        </w:rPr>
        <w:t>necessary tools for leaders and managers to follow when faced with a task</w:t>
      </w:r>
      <w:r w:rsidR="00E22C04">
        <w:rPr>
          <w:rFonts w:ascii="Arial" w:hAnsi="Arial" w:cs="Arial"/>
          <w:sz w:val="24"/>
          <w:szCs w:val="24"/>
        </w:rPr>
        <w:t xml:space="preserve">.  </w:t>
      </w:r>
      <w:r w:rsidR="00CB684A">
        <w:rPr>
          <w:rFonts w:ascii="Arial" w:hAnsi="Arial" w:cs="Arial"/>
          <w:sz w:val="24"/>
          <w:szCs w:val="24"/>
        </w:rPr>
        <w:t>Adair</w:t>
      </w:r>
      <w:r w:rsidR="00F767BF">
        <w:rPr>
          <w:rFonts w:ascii="Arial" w:hAnsi="Arial" w:cs="Arial"/>
          <w:sz w:val="24"/>
          <w:szCs w:val="24"/>
        </w:rPr>
        <w:t>’</w:t>
      </w:r>
      <w:r w:rsidR="00CB684A">
        <w:rPr>
          <w:rFonts w:ascii="Arial" w:hAnsi="Arial" w:cs="Arial"/>
          <w:sz w:val="24"/>
          <w:szCs w:val="24"/>
        </w:rPr>
        <w:t>s</w:t>
      </w:r>
      <w:r w:rsidR="00F767BF">
        <w:rPr>
          <w:rFonts w:ascii="Arial" w:hAnsi="Arial" w:cs="Arial"/>
          <w:sz w:val="24"/>
          <w:szCs w:val="24"/>
        </w:rPr>
        <w:t xml:space="preserve"> model comprises of 3 </w:t>
      </w:r>
      <w:r w:rsidR="0019020A">
        <w:rPr>
          <w:rFonts w:ascii="Arial" w:hAnsi="Arial" w:cs="Arial"/>
          <w:sz w:val="24"/>
          <w:szCs w:val="24"/>
        </w:rPr>
        <w:t xml:space="preserve">overlapping </w:t>
      </w:r>
      <w:r w:rsidR="00E45E8F">
        <w:rPr>
          <w:rFonts w:ascii="Arial" w:hAnsi="Arial" w:cs="Arial"/>
          <w:sz w:val="24"/>
          <w:szCs w:val="24"/>
        </w:rPr>
        <w:t xml:space="preserve">and interacting </w:t>
      </w:r>
      <w:r w:rsidR="0019020A">
        <w:rPr>
          <w:rFonts w:ascii="Arial" w:hAnsi="Arial" w:cs="Arial"/>
          <w:sz w:val="24"/>
          <w:szCs w:val="24"/>
        </w:rPr>
        <w:t xml:space="preserve">circles which he believes a task needs </w:t>
      </w:r>
      <w:r w:rsidR="0056002E">
        <w:rPr>
          <w:rFonts w:ascii="Arial" w:hAnsi="Arial" w:cs="Arial"/>
          <w:sz w:val="24"/>
          <w:szCs w:val="24"/>
        </w:rPr>
        <w:t>to have a success</w:t>
      </w:r>
      <w:r w:rsidR="005F254D">
        <w:rPr>
          <w:rFonts w:ascii="Arial" w:hAnsi="Arial" w:cs="Arial"/>
          <w:sz w:val="24"/>
          <w:szCs w:val="24"/>
        </w:rPr>
        <w:t>:</w:t>
      </w:r>
    </w:p>
    <w:p w14:paraId="3EA8038A" w14:textId="3E16A6E5" w:rsidR="00F15219" w:rsidRDefault="0066311E" w:rsidP="00E50E01">
      <w:pPr>
        <w:spacing w:line="360" w:lineRule="auto"/>
        <w:rPr>
          <w:rFonts w:ascii="Arial" w:hAnsi="Arial" w:cs="Arial"/>
          <w:sz w:val="24"/>
          <w:szCs w:val="24"/>
        </w:rPr>
      </w:pPr>
      <w:r w:rsidRPr="00641BFF">
        <w:rPr>
          <w:rFonts w:ascii="Arial" w:hAnsi="Arial" w:cs="Arial"/>
          <w:b/>
          <w:bCs/>
          <w:sz w:val="24"/>
          <w:szCs w:val="24"/>
        </w:rPr>
        <w:t>Achieving the task</w:t>
      </w:r>
      <w:r>
        <w:rPr>
          <w:rFonts w:ascii="Arial" w:hAnsi="Arial" w:cs="Arial"/>
          <w:sz w:val="24"/>
          <w:szCs w:val="24"/>
        </w:rPr>
        <w:t xml:space="preserve"> </w:t>
      </w:r>
      <w:r w:rsidR="00FF1F21">
        <w:rPr>
          <w:rFonts w:ascii="Arial" w:hAnsi="Arial" w:cs="Arial"/>
          <w:sz w:val="24"/>
          <w:szCs w:val="24"/>
        </w:rPr>
        <w:t>–</w:t>
      </w:r>
      <w:r>
        <w:rPr>
          <w:rFonts w:ascii="Arial" w:hAnsi="Arial" w:cs="Arial"/>
          <w:sz w:val="24"/>
          <w:szCs w:val="24"/>
        </w:rPr>
        <w:t xml:space="preserve"> </w:t>
      </w:r>
      <w:r w:rsidR="00205ACA">
        <w:rPr>
          <w:rFonts w:ascii="Arial" w:hAnsi="Arial" w:cs="Arial"/>
          <w:sz w:val="24"/>
          <w:szCs w:val="24"/>
        </w:rPr>
        <w:t xml:space="preserve">the vision of the leader, </w:t>
      </w:r>
      <w:r w:rsidR="00A5385D">
        <w:rPr>
          <w:rFonts w:ascii="Arial" w:hAnsi="Arial" w:cs="Arial"/>
          <w:sz w:val="24"/>
          <w:szCs w:val="24"/>
        </w:rPr>
        <w:t xml:space="preserve">focusing on the </w:t>
      </w:r>
      <w:r w:rsidR="00172EAD">
        <w:rPr>
          <w:rFonts w:ascii="Arial" w:hAnsi="Arial" w:cs="Arial"/>
          <w:sz w:val="24"/>
          <w:szCs w:val="24"/>
        </w:rPr>
        <w:t xml:space="preserve">aims and purpose of the </w:t>
      </w:r>
      <w:r w:rsidR="00FF1F21">
        <w:rPr>
          <w:rFonts w:ascii="Arial" w:hAnsi="Arial" w:cs="Arial"/>
          <w:sz w:val="24"/>
          <w:szCs w:val="24"/>
        </w:rPr>
        <w:t xml:space="preserve">task </w:t>
      </w:r>
      <w:r w:rsidR="00276917">
        <w:rPr>
          <w:rFonts w:ascii="Arial" w:hAnsi="Arial" w:cs="Arial"/>
          <w:sz w:val="24"/>
          <w:szCs w:val="24"/>
        </w:rPr>
        <w:t>by setting SMART objectives</w:t>
      </w:r>
      <w:r w:rsidR="00687851">
        <w:rPr>
          <w:rFonts w:ascii="Arial" w:hAnsi="Arial" w:cs="Arial"/>
          <w:sz w:val="24"/>
          <w:szCs w:val="24"/>
        </w:rPr>
        <w:t xml:space="preserve">, the achievement of these objectives is </w:t>
      </w:r>
      <w:r w:rsidR="000A73C8">
        <w:rPr>
          <w:rFonts w:ascii="Arial" w:hAnsi="Arial" w:cs="Arial"/>
          <w:sz w:val="24"/>
          <w:szCs w:val="24"/>
        </w:rPr>
        <w:t>a major criterion of a successful task</w:t>
      </w:r>
      <w:r w:rsidR="006208A5">
        <w:rPr>
          <w:rFonts w:ascii="Arial" w:hAnsi="Arial" w:cs="Arial"/>
          <w:sz w:val="24"/>
          <w:szCs w:val="24"/>
        </w:rPr>
        <w:t xml:space="preserve">. The leader explains the </w:t>
      </w:r>
      <w:r w:rsidR="006135F1">
        <w:rPr>
          <w:rFonts w:ascii="Arial" w:hAnsi="Arial" w:cs="Arial"/>
          <w:sz w:val="24"/>
          <w:szCs w:val="24"/>
        </w:rPr>
        <w:t>‘why</w:t>
      </w:r>
      <w:r w:rsidR="002A34D6">
        <w:rPr>
          <w:rFonts w:ascii="Arial" w:hAnsi="Arial" w:cs="Arial"/>
          <w:sz w:val="24"/>
          <w:szCs w:val="24"/>
        </w:rPr>
        <w:t>, what, where and how</w:t>
      </w:r>
      <w:r w:rsidR="006135F1">
        <w:rPr>
          <w:rFonts w:ascii="Arial" w:hAnsi="Arial" w:cs="Arial"/>
          <w:sz w:val="24"/>
          <w:szCs w:val="24"/>
        </w:rPr>
        <w:t xml:space="preserve">’ you are doing the task and making a change in order to gain </w:t>
      </w:r>
      <w:r w:rsidR="00D76DB7">
        <w:rPr>
          <w:rFonts w:ascii="Arial" w:hAnsi="Arial" w:cs="Arial"/>
          <w:sz w:val="24"/>
          <w:szCs w:val="24"/>
        </w:rPr>
        <w:t xml:space="preserve">the teams ‘buy-in’ by selling the task and </w:t>
      </w:r>
      <w:r w:rsidR="002A34D6">
        <w:rPr>
          <w:rFonts w:ascii="Arial" w:hAnsi="Arial" w:cs="Arial"/>
          <w:sz w:val="24"/>
          <w:szCs w:val="24"/>
        </w:rPr>
        <w:t xml:space="preserve">crucially </w:t>
      </w:r>
      <w:r w:rsidR="00D36670">
        <w:rPr>
          <w:rFonts w:ascii="Arial" w:hAnsi="Arial" w:cs="Arial"/>
          <w:sz w:val="24"/>
          <w:szCs w:val="24"/>
        </w:rPr>
        <w:t>motivating the individuals to action.</w:t>
      </w:r>
      <w:r w:rsidR="005F254D">
        <w:rPr>
          <w:rFonts w:ascii="Arial" w:hAnsi="Arial" w:cs="Arial"/>
          <w:sz w:val="24"/>
          <w:szCs w:val="24"/>
        </w:rPr>
        <w:t xml:space="preserve"> </w:t>
      </w:r>
      <w:r w:rsidR="00CB684A">
        <w:rPr>
          <w:rFonts w:ascii="Arial" w:hAnsi="Arial" w:cs="Arial"/>
          <w:sz w:val="24"/>
          <w:szCs w:val="24"/>
        </w:rPr>
        <w:t xml:space="preserve"> </w:t>
      </w:r>
    </w:p>
    <w:p w14:paraId="0B96C4B7" w14:textId="77777777" w:rsidR="00785807" w:rsidRDefault="004D0634" w:rsidP="00E50E01">
      <w:pPr>
        <w:spacing w:line="360" w:lineRule="auto"/>
        <w:rPr>
          <w:rFonts w:ascii="Arial" w:hAnsi="Arial" w:cs="Arial"/>
          <w:sz w:val="24"/>
          <w:szCs w:val="24"/>
        </w:rPr>
      </w:pPr>
      <w:r w:rsidRPr="00641BFF">
        <w:rPr>
          <w:rFonts w:ascii="Arial" w:hAnsi="Arial" w:cs="Arial"/>
          <w:b/>
          <w:bCs/>
          <w:sz w:val="24"/>
          <w:szCs w:val="24"/>
        </w:rPr>
        <w:t>Individual needs</w:t>
      </w:r>
      <w:r>
        <w:rPr>
          <w:rFonts w:ascii="Arial" w:hAnsi="Arial" w:cs="Arial"/>
          <w:sz w:val="24"/>
          <w:szCs w:val="24"/>
        </w:rPr>
        <w:t xml:space="preserve"> – attending to the psychological needs, for example; </w:t>
      </w:r>
      <w:r w:rsidR="00933BAD">
        <w:rPr>
          <w:rFonts w:ascii="Arial" w:hAnsi="Arial" w:cs="Arial"/>
          <w:sz w:val="24"/>
          <w:szCs w:val="24"/>
        </w:rPr>
        <w:t>recognition for a job well done, satisfaction from making a difference, feeling of belonging to a group</w:t>
      </w:r>
      <w:r w:rsidR="00AE4B93">
        <w:rPr>
          <w:rFonts w:ascii="Arial" w:hAnsi="Arial" w:cs="Arial"/>
          <w:sz w:val="24"/>
          <w:szCs w:val="24"/>
        </w:rPr>
        <w:t xml:space="preserve"> which underlines the fact that people need people to develop their personality </w:t>
      </w:r>
      <w:r w:rsidR="00785807">
        <w:rPr>
          <w:rFonts w:ascii="Arial" w:hAnsi="Arial" w:cs="Arial"/>
          <w:sz w:val="24"/>
          <w:szCs w:val="24"/>
        </w:rPr>
        <w:t>and achieve.</w:t>
      </w:r>
    </w:p>
    <w:p w14:paraId="20F58A0F" w14:textId="7C05FFD9" w:rsidR="009A6045" w:rsidRDefault="00C22DBF" w:rsidP="00E50E01">
      <w:pPr>
        <w:spacing w:line="360" w:lineRule="auto"/>
        <w:rPr>
          <w:rFonts w:ascii="Arial" w:hAnsi="Arial" w:cs="Arial"/>
          <w:sz w:val="24"/>
          <w:szCs w:val="24"/>
        </w:rPr>
      </w:pPr>
      <w:r w:rsidRPr="00641BFF">
        <w:rPr>
          <w:rFonts w:ascii="Arial" w:hAnsi="Arial" w:cs="Arial"/>
          <w:b/>
          <w:bCs/>
          <w:sz w:val="24"/>
          <w:szCs w:val="24"/>
        </w:rPr>
        <w:t>Team maintenance need</w:t>
      </w:r>
      <w:r>
        <w:rPr>
          <w:rFonts w:ascii="Arial" w:hAnsi="Arial" w:cs="Arial"/>
          <w:sz w:val="24"/>
          <w:szCs w:val="24"/>
        </w:rPr>
        <w:t xml:space="preserve"> </w:t>
      </w:r>
      <w:r w:rsidR="004C05C2">
        <w:rPr>
          <w:rFonts w:ascii="Arial" w:hAnsi="Arial" w:cs="Arial"/>
          <w:sz w:val="24"/>
          <w:szCs w:val="24"/>
        </w:rPr>
        <w:t>–</w:t>
      </w:r>
      <w:r>
        <w:rPr>
          <w:rFonts w:ascii="Arial" w:hAnsi="Arial" w:cs="Arial"/>
          <w:sz w:val="24"/>
          <w:szCs w:val="24"/>
        </w:rPr>
        <w:t xml:space="preserve"> </w:t>
      </w:r>
      <w:r w:rsidR="004C05C2">
        <w:rPr>
          <w:rFonts w:ascii="Arial" w:hAnsi="Arial" w:cs="Arial"/>
          <w:sz w:val="24"/>
          <w:szCs w:val="24"/>
        </w:rPr>
        <w:t>the ability to create and promote unity</w:t>
      </w:r>
      <w:r w:rsidR="000B20D8">
        <w:rPr>
          <w:rFonts w:ascii="Arial" w:hAnsi="Arial" w:cs="Arial"/>
          <w:sz w:val="24"/>
          <w:szCs w:val="24"/>
        </w:rPr>
        <w:t xml:space="preserve"> and ensur</w:t>
      </w:r>
      <w:r w:rsidR="005E778F">
        <w:rPr>
          <w:rFonts w:ascii="Arial" w:hAnsi="Arial" w:cs="Arial"/>
          <w:sz w:val="24"/>
          <w:szCs w:val="24"/>
        </w:rPr>
        <w:t>e</w:t>
      </w:r>
      <w:r w:rsidR="000B20D8">
        <w:rPr>
          <w:rFonts w:ascii="Arial" w:hAnsi="Arial" w:cs="Arial"/>
          <w:sz w:val="24"/>
          <w:szCs w:val="24"/>
        </w:rPr>
        <w:t xml:space="preserve"> that there are no threats </w:t>
      </w:r>
      <w:r w:rsidR="009A18B7">
        <w:rPr>
          <w:rFonts w:ascii="Arial" w:hAnsi="Arial" w:cs="Arial"/>
          <w:sz w:val="24"/>
          <w:szCs w:val="24"/>
        </w:rPr>
        <w:t xml:space="preserve">or disruptions from </w:t>
      </w:r>
      <w:r w:rsidR="000B20D8">
        <w:rPr>
          <w:rFonts w:ascii="Arial" w:hAnsi="Arial" w:cs="Arial"/>
          <w:sz w:val="24"/>
          <w:szCs w:val="24"/>
        </w:rPr>
        <w:t xml:space="preserve">external sources </w:t>
      </w:r>
      <w:r w:rsidR="003C53E5">
        <w:rPr>
          <w:rFonts w:ascii="Arial" w:hAnsi="Arial" w:cs="Arial"/>
          <w:sz w:val="24"/>
          <w:szCs w:val="24"/>
        </w:rPr>
        <w:t>and the whole team is pulling in the right direction</w:t>
      </w:r>
      <w:r w:rsidR="000A73C8">
        <w:rPr>
          <w:rFonts w:ascii="Arial" w:hAnsi="Arial" w:cs="Arial"/>
          <w:sz w:val="24"/>
          <w:szCs w:val="24"/>
        </w:rPr>
        <w:t xml:space="preserve">.  The author likens this need to the </w:t>
      </w:r>
      <w:r w:rsidR="00AD5FE7">
        <w:rPr>
          <w:rFonts w:ascii="Arial" w:hAnsi="Arial" w:cs="Arial"/>
          <w:sz w:val="24"/>
          <w:szCs w:val="24"/>
        </w:rPr>
        <w:t>‘</w:t>
      </w:r>
      <w:r w:rsidR="00970CFD">
        <w:rPr>
          <w:rFonts w:ascii="Arial" w:hAnsi="Arial" w:cs="Arial"/>
          <w:sz w:val="24"/>
          <w:szCs w:val="24"/>
        </w:rPr>
        <w:t>iceberg effect</w:t>
      </w:r>
      <w:r w:rsidR="00AD5FE7">
        <w:rPr>
          <w:rFonts w:ascii="Arial" w:hAnsi="Arial" w:cs="Arial"/>
          <w:sz w:val="24"/>
          <w:szCs w:val="24"/>
        </w:rPr>
        <w:t xml:space="preserve">’ whereby there are </w:t>
      </w:r>
      <w:r w:rsidR="00EE6BE2">
        <w:rPr>
          <w:rFonts w:ascii="Arial" w:hAnsi="Arial" w:cs="Arial"/>
          <w:sz w:val="24"/>
          <w:szCs w:val="24"/>
        </w:rPr>
        <w:t xml:space="preserve">unseen </w:t>
      </w:r>
      <w:r w:rsidR="00AD5FE7">
        <w:rPr>
          <w:rFonts w:ascii="Arial" w:hAnsi="Arial" w:cs="Arial"/>
          <w:sz w:val="24"/>
          <w:szCs w:val="24"/>
        </w:rPr>
        <w:t>disr</w:t>
      </w:r>
      <w:r w:rsidR="00EE6BE2">
        <w:rPr>
          <w:rFonts w:ascii="Arial" w:hAnsi="Arial" w:cs="Arial"/>
          <w:sz w:val="24"/>
          <w:szCs w:val="24"/>
        </w:rPr>
        <w:t xml:space="preserve">uptive forces lurking underneath which </w:t>
      </w:r>
      <w:r w:rsidR="00CD5136">
        <w:rPr>
          <w:rFonts w:ascii="Arial" w:hAnsi="Arial" w:cs="Arial"/>
          <w:sz w:val="24"/>
          <w:szCs w:val="24"/>
        </w:rPr>
        <w:t xml:space="preserve">will require </w:t>
      </w:r>
      <w:r w:rsidR="00EE6BE2">
        <w:rPr>
          <w:rFonts w:ascii="Arial" w:hAnsi="Arial" w:cs="Arial"/>
          <w:sz w:val="24"/>
          <w:szCs w:val="24"/>
        </w:rPr>
        <w:t xml:space="preserve">the leader </w:t>
      </w:r>
      <w:r w:rsidR="00701A2B">
        <w:rPr>
          <w:rFonts w:ascii="Arial" w:hAnsi="Arial" w:cs="Arial"/>
          <w:sz w:val="24"/>
          <w:szCs w:val="24"/>
        </w:rPr>
        <w:t xml:space="preserve">to use his emotional intelligence </w:t>
      </w:r>
      <w:r w:rsidR="00B167D5">
        <w:rPr>
          <w:rFonts w:ascii="Arial" w:hAnsi="Arial" w:cs="Arial"/>
          <w:sz w:val="24"/>
          <w:szCs w:val="24"/>
        </w:rPr>
        <w:t xml:space="preserve">social and social awareness </w:t>
      </w:r>
      <w:r w:rsidR="00701A2B">
        <w:rPr>
          <w:rFonts w:ascii="Arial" w:hAnsi="Arial" w:cs="Arial"/>
          <w:sz w:val="24"/>
          <w:szCs w:val="24"/>
        </w:rPr>
        <w:t xml:space="preserve">skills to </w:t>
      </w:r>
      <w:r w:rsidR="00B167D5">
        <w:rPr>
          <w:rFonts w:ascii="Arial" w:hAnsi="Arial" w:cs="Arial"/>
          <w:sz w:val="24"/>
          <w:szCs w:val="24"/>
        </w:rPr>
        <w:t xml:space="preserve">recognise </w:t>
      </w:r>
      <w:r w:rsidR="00CD5136">
        <w:rPr>
          <w:rFonts w:ascii="Arial" w:hAnsi="Arial" w:cs="Arial"/>
          <w:sz w:val="24"/>
          <w:szCs w:val="24"/>
        </w:rPr>
        <w:t>and manage the situation.</w:t>
      </w:r>
      <w:r w:rsidR="00320B90">
        <w:rPr>
          <w:rFonts w:ascii="Arial" w:hAnsi="Arial" w:cs="Arial"/>
          <w:sz w:val="24"/>
          <w:szCs w:val="24"/>
        </w:rPr>
        <w:t xml:space="preserve"> </w:t>
      </w:r>
      <w:r w:rsidR="00F7016A">
        <w:rPr>
          <w:rFonts w:ascii="Arial" w:hAnsi="Arial" w:cs="Arial"/>
          <w:sz w:val="24"/>
          <w:szCs w:val="24"/>
        </w:rPr>
        <w:t xml:space="preserve">Lencioni (2002) </w:t>
      </w:r>
      <w:r w:rsidR="00484565">
        <w:rPr>
          <w:rFonts w:ascii="Arial" w:hAnsi="Arial" w:cs="Arial"/>
          <w:sz w:val="24"/>
          <w:szCs w:val="24"/>
        </w:rPr>
        <w:t>proposed that there are 5 dysfunctions of a team</w:t>
      </w:r>
      <w:r w:rsidR="00716EDA">
        <w:rPr>
          <w:rFonts w:ascii="Arial" w:hAnsi="Arial" w:cs="Arial"/>
          <w:sz w:val="24"/>
          <w:szCs w:val="24"/>
        </w:rPr>
        <w:t>:</w:t>
      </w:r>
      <w:r w:rsidR="00177711">
        <w:rPr>
          <w:rFonts w:ascii="Arial" w:hAnsi="Arial" w:cs="Arial"/>
          <w:sz w:val="24"/>
          <w:szCs w:val="24"/>
        </w:rPr>
        <w:t xml:space="preserve"> </w:t>
      </w:r>
    </w:p>
    <w:p w14:paraId="2CBF620F" w14:textId="6C91D243" w:rsidR="00484565" w:rsidRPr="00722821" w:rsidRDefault="000D4F6E" w:rsidP="00722821">
      <w:pPr>
        <w:pStyle w:val="ListParagraph"/>
        <w:numPr>
          <w:ilvl w:val="0"/>
          <w:numId w:val="14"/>
        </w:numPr>
        <w:spacing w:line="360" w:lineRule="auto"/>
        <w:rPr>
          <w:rFonts w:ascii="Arial" w:hAnsi="Arial" w:cs="Arial"/>
          <w:sz w:val="24"/>
          <w:szCs w:val="24"/>
        </w:rPr>
      </w:pPr>
      <w:r w:rsidRPr="00722821">
        <w:rPr>
          <w:rFonts w:ascii="Arial" w:hAnsi="Arial" w:cs="Arial"/>
          <w:sz w:val="24"/>
          <w:szCs w:val="24"/>
        </w:rPr>
        <w:t>Absen</w:t>
      </w:r>
      <w:r w:rsidR="00A3059D" w:rsidRPr="00722821">
        <w:rPr>
          <w:rFonts w:ascii="Arial" w:hAnsi="Arial" w:cs="Arial"/>
          <w:sz w:val="24"/>
          <w:szCs w:val="24"/>
        </w:rPr>
        <w:t>ce of trust</w:t>
      </w:r>
    </w:p>
    <w:p w14:paraId="313C4B2D" w14:textId="740C0485" w:rsidR="00A3059D" w:rsidRPr="00722821" w:rsidRDefault="00A3059D" w:rsidP="00722821">
      <w:pPr>
        <w:pStyle w:val="ListParagraph"/>
        <w:numPr>
          <w:ilvl w:val="0"/>
          <w:numId w:val="14"/>
        </w:numPr>
        <w:spacing w:line="360" w:lineRule="auto"/>
        <w:rPr>
          <w:rFonts w:ascii="Arial" w:hAnsi="Arial" w:cs="Arial"/>
          <w:sz w:val="24"/>
          <w:szCs w:val="24"/>
        </w:rPr>
      </w:pPr>
      <w:r w:rsidRPr="00722821">
        <w:rPr>
          <w:rFonts w:ascii="Arial" w:hAnsi="Arial" w:cs="Arial"/>
          <w:sz w:val="24"/>
          <w:szCs w:val="24"/>
        </w:rPr>
        <w:t>Fear of conflict</w:t>
      </w:r>
    </w:p>
    <w:p w14:paraId="0C166020" w14:textId="63231B69" w:rsidR="00A3059D" w:rsidRPr="00722821" w:rsidRDefault="00A3059D" w:rsidP="00722821">
      <w:pPr>
        <w:pStyle w:val="ListParagraph"/>
        <w:numPr>
          <w:ilvl w:val="0"/>
          <w:numId w:val="14"/>
        </w:numPr>
        <w:spacing w:line="360" w:lineRule="auto"/>
        <w:rPr>
          <w:rFonts w:ascii="Arial" w:hAnsi="Arial" w:cs="Arial"/>
          <w:sz w:val="24"/>
          <w:szCs w:val="24"/>
        </w:rPr>
      </w:pPr>
      <w:r w:rsidRPr="00722821">
        <w:rPr>
          <w:rFonts w:ascii="Arial" w:hAnsi="Arial" w:cs="Arial"/>
          <w:sz w:val="24"/>
          <w:szCs w:val="24"/>
        </w:rPr>
        <w:t>Lack of commitment</w:t>
      </w:r>
    </w:p>
    <w:p w14:paraId="07B74D4D" w14:textId="37F55935" w:rsidR="00A3059D" w:rsidRPr="00722821" w:rsidRDefault="00773931" w:rsidP="00722821">
      <w:pPr>
        <w:pStyle w:val="ListParagraph"/>
        <w:numPr>
          <w:ilvl w:val="0"/>
          <w:numId w:val="14"/>
        </w:numPr>
        <w:spacing w:line="360" w:lineRule="auto"/>
        <w:rPr>
          <w:rFonts w:ascii="Arial" w:hAnsi="Arial" w:cs="Arial"/>
          <w:sz w:val="24"/>
          <w:szCs w:val="24"/>
        </w:rPr>
      </w:pPr>
      <w:r w:rsidRPr="00722821">
        <w:rPr>
          <w:rFonts w:ascii="Arial" w:hAnsi="Arial" w:cs="Arial"/>
          <w:sz w:val="24"/>
          <w:szCs w:val="24"/>
        </w:rPr>
        <w:lastRenderedPageBreak/>
        <w:t>Avoidance of accountability</w:t>
      </w:r>
    </w:p>
    <w:p w14:paraId="5A6C2869" w14:textId="646BC98B" w:rsidR="00773931" w:rsidRDefault="00773931" w:rsidP="00722821">
      <w:pPr>
        <w:pStyle w:val="ListParagraph"/>
        <w:numPr>
          <w:ilvl w:val="0"/>
          <w:numId w:val="14"/>
        </w:numPr>
        <w:spacing w:line="360" w:lineRule="auto"/>
        <w:rPr>
          <w:rFonts w:ascii="Arial" w:hAnsi="Arial" w:cs="Arial"/>
          <w:sz w:val="24"/>
          <w:szCs w:val="24"/>
        </w:rPr>
      </w:pPr>
      <w:r w:rsidRPr="00722821">
        <w:rPr>
          <w:rFonts w:ascii="Arial" w:hAnsi="Arial" w:cs="Arial"/>
          <w:sz w:val="24"/>
          <w:szCs w:val="24"/>
        </w:rPr>
        <w:t>Inattention to results</w:t>
      </w:r>
    </w:p>
    <w:p w14:paraId="161FD1E9" w14:textId="05E24887" w:rsidR="00716EDA" w:rsidRPr="00716EDA" w:rsidRDefault="00465C12" w:rsidP="00716EDA">
      <w:pPr>
        <w:spacing w:line="360" w:lineRule="auto"/>
        <w:rPr>
          <w:rFonts w:ascii="Arial" w:hAnsi="Arial" w:cs="Arial"/>
          <w:sz w:val="24"/>
          <w:szCs w:val="24"/>
        </w:rPr>
      </w:pPr>
      <w:r>
        <w:rPr>
          <w:rFonts w:ascii="Arial" w:hAnsi="Arial" w:cs="Arial"/>
          <w:sz w:val="24"/>
          <w:szCs w:val="24"/>
        </w:rPr>
        <w:t xml:space="preserve">He argues that this is </w:t>
      </w:r>
      <w:r w:rsidR="00716EDA">
        <w:rPr>
          <w:rFonts w:ascii="Arial" w:hAnsi="Arial" w:cs="Arial"/>
          <w:sz w:val="24"/>
          <w:szCs w:val="24"/>
        </w:rPr>
        <w:t>because they are made up of individuals who have varied interests, strengths and weaknesses.</w:t>
      </w:r>
    </w:p>
    <w:p w14:paraId="6A49D180" w14:textId="5DC7E583" w:rsidR="00557DEE" w:rsidRDefault="00722821" w:rsidP="00E50E01">
      <w:pPr>
        <w:spacing w:line="360" w:lineRule="auto"/>
        <w:rPr>
          <w:rFonts w:ascii="Arial" w:hAnsi="Arial" w:cs="Arial"/>
          <w:sz w:val="24"/>
          <w:szCs w:val="24"/>
        </w:rPr>
      </w:pPr>
      <w:r>
        <w:rPr>
          <w:rFonts w:ascii="Arial" w:hAnsi="Arial" w:cs="Arial"/>
          <w:sz w:val="24"/>
          <w:szCs w:val="24"/>
        </w:rPr>
        <w:t>In conclusion, t</w:t>
      </w:r>
      <w:r w:rsidR="009A6045">
        <w:rPr>
          <w:rFonts w:ascii="Arial" w:hAnsi="Arial" w:cs="Arial"/>
          <w:sz w:val="24"/>
          <w:szCs w:val="24"/>
        </w:rPr>
        <w:t xml:space="preserve">he </w:t>
      </w:r>
      <w:r w:rsidR="000900D0">
        <w:rPr>
          <w:rFonts w:ascii="Arial" w:hAnsi="Arial" w:cs="Arial"/>
          <w:sz w:val="24"/>
          <w:szCs w:val="24"/>
        </w:rPr>
        <w:t xml:space="preserve">main </w:t>
      </w:r>
      <w:r w:rsidR="009A6045">
        <w:rPr>
          <w:rFonts w:ascii="Arial" w:hAnsi="Arial" w:cs="Arial"/>
          <w:sz w:val="24"/>
          <w:szCs w:val="24"/>
        </w:rPr>
        <w:t xml:space="preserve">principle of Adair’s </w:t>
      </w:r>
      <w:r w:rsidR="000900D0">
        <w:rPr>
          <w:rFonts w:ascii="Arial" w:hAnsi="Arial" w:cs="Arial"/>
          <w:sz w:val="24"/>
          <w:szCs w:val="24"/>
        </w:rPr>
        <w:t>3</w:t>
      </w:r>
      <w:r w:rsidR="001E2BAC">
        <w:rPr>
          <w:rFonts w:ascii="Arial" w:hAnsi="Arial" w:cs="Arial"/>
          <w:sz w:val="24"/>
          <w:szCs w:val="24"/>
        </w:rPr>
        <w:t xml:space="preserve"> circles of need is that they overlap </w:t>
      </w:r>
      <w:r w:rsidR="00E00C80">
        <w:rPr>
          <w:rFonts w:ascii="Arial" w:hAnsi="Arial" w:cs="Arial"/>
          <w:sz w:val="24"/>
          <w:szCs w:val="24"/>
        </w:rPr>
        <w:t>with</w:t>
      </w:r>
      <w:r w:rsidR="001E2BAC">
        <w:rPr>
          <w:rFonts w:ascii="Arial" w:hAnsi="Arial" w:cs="Arial"/>
          <w:sz w:val="24"/>
          <w:szCs w:val="24"/>
        </w:rPr>
        <w:t xml:space="preserve"> each ha</w:t>
      </w:r>
      <w:r w:rsidR="00E00C80">
        <w:rPr>
          <w:rFonts w:ascii="Arial" w:hAnsi="Arial" w:cs="Arial"/>
          <w:sz w:val="24"/>
          <w:szCs w:val="24"/>
        </w:rPr>
        <w:t xml:space="preserve">ving </w:t>
      </w:r>
      <w:r w:rsidR="001E2BAC">
        <w:rPr>
          <w:rFonts w:ascii="Arial" w:hAnsi="Arial" w:cs="Arial"/>
          <w:sz w:val="24"/>
          <w:szCs w:val="24"/>
        </w:rPr>
        <w:t>a</w:t>
      </w:r>
      <w:r w:rsidR="00B42C63">
        <w:rPr>
          <w:rFonts w:ascii="Arial" w:hAnsi="Arial" w:cs="Arial"/>
          <w:sz w:val="24"/>
          <w:szCs w:val="24"/>
        </w:rPr>
        <w:t xml:space="preserve"> direct</w:t>
      </w:r>
      <w:r w:rsidR="001E2BAC">
        <w:rPr>
          <w:rFonts w:ascii="Arial" w:hAnsi="Arial" w:cs="Arial"/>
          <w:sz w:val="24"/>
          <w:szCs w:val="24"/>
        </w:rPr>
        <w:t xml:space="preserve"> influence on </w:t>
      </w:r>
      <w:r w:rsidR="00B42C63">
        <w:rPr>
          <w:rFonts w:ascii="Arial" w:hAnsi="Arial" w:cs="Arial"/>
          <w:sz w:val="24"/>
          <w:szCs w:val="24"/>
        </w:rPr>
        <w:t>each</w:t>
      </w:r>
      <w:r w:rsidR="001E2BAC">
        <w:rPr>
          <w:rFonts w:ascii="Arial" w:hAnsi="Arial" w:cs="Arial"/>
          <w:sz w:val="24"/>
          <w:szCs w:val="24"/>
        </w:rPr>
        <w:t xml:space="preserve"> other</w:t>
      </w:r>
      <w:r w:rsidR="00B42C63">
        <w:rPr>
          <w:rFonts w:ascii="Arial" w:hAnsi="Arial" w:cs="Arial"/>
          <w:sz w:val="24"/>
          <w:szCs w:val="24"/>
        </w:rPr>
        <w:t>.  For example</w:t>
      </w:r>
      <w:r w:rsidR="005F5C54">
        <w:rPr>
          <w:rFonts w:ascii="Arial" w:hAnsi="Arial" w:cs="Arial"/>
          <w:sz w:val="24"/>
          <w:szCs w:val="24"/>
        </w:rPr>
        <w:t>,</w:t>
      </w:r>
      <w:r w:rsidR="00B42C63">
        <w:rPr>
          <w:rFonts w:ascii="Arial" w:hAnsi="Arial" w:cs="Arial"/>
          <w:sz w:val="24"/>
          <w:szCs w:val="24"/>
        </w:rPr>
        <w:t xml:space="preserve"> if the task achieved its pur</w:t>
      </w:r>
      <w:r w:rsidR="00A9588E">
        <w:rPr>
          <w:rFonts w:ascii="Arial" w:hAnsi="Arial" w:cs="Arial"/>
          <w:sz w:val="24"/>
          <w:szCs w:val="24"/>
        </w:rPr>
        <w:t>pose, the individual needs of the team have been met</w:t>
      </w:r>
      <w:r w:rsidR="00A67A40">
        <w:rPr>
          <w:rFonts w:ascii="Arial" w:hAnsi="Arial" w:cs="Arial"/>
          <w:sz w:val="24"/>
          <w:szCs w:val="24"/>
        </w:rPr>
        <w:t xml:space="preserve">, </w:t>
      </w:r>
      <w:r w:rsidR="00311D06">
        <w:rPr>
          <w:rFonts w:ascii="Arial" w:hAnsi="Arial" w:cs="Arial"/>
          <w:sz w:val="24"/>
          <w:szCs w:val="24"/>
        </w:rPr>
        <w:t xml:space="preserve">and </w:t>
      </w:r>
      <w:r w:rsidR="00A67A40">
        <w:rPr>
          <w:rFonts w:ascii="Arial" w:hAnsi="Arial" w:cs="Arial"/>
          <w:sz w:val="24"/>
          <w:szCs w:val="24"/>
        </w:rPr>
        <w:t xml:space="preserve">the </w:t>
      </w:r>
      <w:r w:rsidR="00311D06">
        <w:rPr>
          <w:rFonts w:ascii="Arial" w:hAnsi="Arial" w:cs="Arial"/>
          <w:sz w:val="24"/>
          <w:szCs w:val="24"/>
        </w:rPr>
        <w:t xml:space="preserve">whole </w:t>
      </w:r>
      <w:r w:rsidR="00A67A40">
        <w:rPr>
          <w:rFonts w:ascii="Arial" w:hAnsi="Arial" w:cs="Arial"/>
          <w:sz w:val="24"/>
          <w:szCs w:val="24"/>
        </w:rPr>
        <w:t>team senses a feeling o</w:t>
      </w:r>
      <w:r w:rsidR="00901B5F">
        <w:rPr>
          <w:rFonts w:ascii="Arial" w:hAnsi="Arial" w:cs="Arial"/>
          <w:sz w:val="24"/>
          <w:szCs w:val="24"/>
        </w:rPr>
        <w:t>f</w:t>
      </w:r>
      <w:r w:rsidR="00A67A40">
        <w:rPr>
          <w:rFonts w:ascii="Arial" w:hAnsi="Arial" w:cs="Arial"/>
          <w:sz w:val="24"/>
          <w:szCs w:val="24"/>
        </w:rPr>
        <w:t xml:space="preserve"> pride</w:t>
      </w:r>
      <w:r w:rsidR="00311D06">
        <w:rPr>
          <w:rFonts w:ascii="Arial" w:hAnsi="Arial" w:cs="Arial"/>
          <w:sz w:val="24"/>
          <w:szCs w:val="24"/>
        </w:rPr>
        <w:t xml:space="preserve">.  However, if there has been </w:t>
      </w:r>
      <w:r w:rsidR="00CF4BB3">
        <w:rPr>
          <w:rFonts w:ascii="Arial" w:hAnsi="Arial" w:cs="Arial"/>
          <w:sz w:val="24"/>
          <w:szCs w:val="24"/>
        </w:rPr>
        <w:t xml:space="preserve">confusion </w:t>
      </w:r>
      <w:r w:rsidR="00CD6D21">
        <w:rPr>
          <w:rFonts w:ascii="Arial" w:hAnsi="Arial" w:cs="Arial"/>
          <w:sz w:val="24"/>
          <w:szCs w:val="24"/>
        </w:rPr>
        <w:t xml:space="preserve">and a slight disagreement </w:t>
      </w:r>
      <w:r w:rsidR="00A61781">
        <w:rPr>
          <w:rFonts w:ascii="Arial" w:hAnsi="Arial" w:cs="Arial"/>
          <w:sz w:val="24"/>
          <w:szCs w:val="24"/>
        </w:rPr>
        <w:t>in the team cohesiveness (a failure in team maintenance)</w:t>
      </w:r>
      <w:r w:rsidR="00E272EE">
        <w:rPr>
          <w:rFonts w:ascii="Arial" w:hAnsi="Arial" w:cs="Arial"/>
          <w:sz w:val="24"/>
          <w:szCs w:val="24"/>
        </w:rPr>
        <w:t>, performance in the task will suffer and individual team members needs will be compromised</w:t>
      </w:r>
      <w:r w:rsidR="00386CE3">
        <w:rPr>
          <w:rFonts w:ascii="Arial" w:hAnsi="Arial" w:cs="Arial"/>
          <w:sz w:val="24"/>
          <w:szCs w:val="24"/>
        </w:rPr>
        <w:t xml:space="preserve">, therefore, </w:t>
      </w:r>
      <w:r w:rsidR="0055235B">
        <w:rPr>
          <w:rFonts w:ascii="Arial" w:hAnsi="Arial" w:cs="Arial"/>
          <w:sz w:val="24"/>
          <w:szCs w:val="24"/>
        </w:rPr>
        <w:t>the model</w:t>
      </w:r>
      <w:r w:rsidR="0050031F">
        <w:rPr>
          <w:rFonts w:ascii="Arial" w:hAnsi="Arial" w:cs="Arial"/>
          <w:sz w:val="24"/>
          <w:szCs w:val="24"/>
        </w:rPr>
        <w:t xml:space="preserve"> believes you cannot be </w:t>
      </w:r>
      <w:r w:rsidR="00386CE3">
        <w:rPr>
          <w:rFonts w:ascii="Arial" w:hAnsi="Arial" w:cs="Arial"/>
          <w:sz w:val="24"/>
          <w:szCs w:val="24"/>
        </w:rPr>
        <w:t>successful in the task un</w:t>
      </w:r>
      <w:r w:rsidR="005F5C54">
        <w:rPr>
          <w:rFonts w:ascii="Arial" w:hAnsi="Arial" w:cs="Arial"/>
          <w:sz w:val="24"/>
          <w:szCs w:val="24"/>
        </w:rPr>
        <w:t xml:space="preserve">less </w:t>
      </w:r>
      <w:r w:rsidR="00386CE3">
        <w:rPr>
          <w:rFonts w:ascii="Arial" w:hAnsi="Arial" w:cs="Arial"/>
          <w:sz w:val="24"/>
          <w:szCs w:val="24"/>
        </w:rPr>
        <w:t>all 3 needs have been satisfied</w:t>
      </w:r>
      <w:r w:rsidR="00E272EE">
        <w:rPr>
          <w:rFonts w:ascii="Arial" w:hAnsi="Arial" w:cs="Arial"/>
          <w:sz w:val="24"/>
          <w:szCs w:val="24"/>
        </w:rPr>
        <w:t>.</w:t>
      </w:r>
      <w:r w:rsidR="00A61781">
        <w:rPr>
          <w:rFonts w:ascii="Arial" w:hAnsi="Arial" w:cs="Arial"/>
          <w:sz w:val="24"/>
          <w:szCs w:val="24"/>
        </w:rPr>
        <w:t xml:space="preserve"> </w:t>
      </w:r>
      <w:r w:rsidR="00A9588E">
        <w:rPr>
          <w:rFonts w:ascii="Arial" w:hAnsi="Arial" w:cs="Arial"/>
          <w:sz w:val="24"/>
          <w:szCs w:val="24"/>
        </w:rPr>
        <w:t xml:space="preserve"> </w:t>
      </w:r>
      <w:r w:rsidR="00732469">
        <w:rPr>
          <w:rFonts w:ascii="Arial" w:hAnsi="Arial" w:cs="Arial"/>
          <w:sz w:val="24"/>
          <w:szCs w:val="24"/>
        </w:rPr>
        <w:t xml:space="preserve">However, </w:t>
      </w:r>
      <w:r w:rsidR="003269BA">
        <w:rPr>
          <w:rFonts w:ascii="Arial" w:hAnsi="Arial" w:cs="Arial"/>
          <w:sz w:val="24"/>
          <w:szCs w:val="24"/>
        </w:rPr>
        <w:t xml:space="preserve">the Chartered Management Institute (CMI) </w:t>
      </w:r>
      <w:r w:rsidR="00820FB5">
        <w:rPr>
          <w:rFonts w:ascii="Arial" w:hAnsi="Arial" w:cs="Arial"/>
          <w:sz w:val="24"/>
          <w:szCs w:val="24"/>
        </w:rPr>
        <w:t>argue</w:t>
      </w:r>
      <w:r w:rsidR="003269BA">
        <w:rPr>
          <w:rFonts w:ascii="Arial" w:hAnsi="Arial" w:cs="Arial"/>
          <w:sz w:val="24"/>
          <w:szCs w:val="24"/>
        </w:rPr>
        <w:t xml:space="preserve"> that </w:t>
      </w:r>
      <w:r w:rsidR="00CB31EF">
        <w:rPr>
          <w:rFonts w:ascii="Arial" w:hAnsi="Arial" w:cs="Arial"/>
          <w:sz w:val="24"/>
          <w:szCs w:val="24"/>
        </w:rPr>
        <w:t xml:space="preserve">Adair’s model is </w:t>
      </w:r>
      <w:r w:rsidR="003464CA">
        <w:rPr>
          <w:rFonts w:ascii="Arial" w:hAnsi="Arial" w:cs="Arial"/>
          <w:sz w:val="24"/>
          <w:szCs w:val="24"/>
        </w:rPr>
        <w:t>out dated</w:t>
      </w:r>
      <w:r w:rsidR="00816FC9">
        <w:rPr>
          <w:rFonts w:ascii="Arial" w:hAnsi="Arial" w:cs="Arial"/>
          <w:sz w:val="24"/>
          <w:szCs w:val="24"/>
        </w:rPr>
        <w:t>, too simple</w:t>
      </w:r>
      <w:r w:rsidR="003308EF">
        <w:rPr>
          <w:rFonts w:ascii="Arial" w:hAnsi="Arial" w:cs="Arial"/>
          <w:sz w:val="24"/>
          <w:szCs w:val="24"/>
        </w:rPr>
        <w:t xml:space="preserve"> and it merely states the obvious whilst</w:t>
      </w:r>
      <w:r w:rsidR="0027071B">
        <w:rPr>
          <w:rFonts w:ascii="Arial" w:hAnsi="Arial" w:cs="Arial"/>
          <w:sz w:val="24"/>
          <w:szCs w:val="24"/>
        </w:rPr>
        <w:t xml:space="preserve"> they believe it is</w:t>
      </w:r>
      <w:r w:rsidR="003464CA">
        <w:rPr>
          <w:rFonts w:ascii="Arial" w:hAnsi="Arial" w:cs="Arial"/>
          <w:sz w:val="24"/>
          <w:szCs w:val="24"/>
        </w:rPr>
        <w:t xml:space="preserve"> </w:t>
      </w:r>
      <w:r w:rsidR="00CB31EF">
        <w:rPr>
          <w:rFonts w:ascii="Arial" w:hAnsi="Arial" w:cs="Arial"/>
          <w:sz w:val="24"/>
          <w:szCs w:val="24"/>
        </w:rPr>
        <w:t>not fit for the 21</w:t>
      </w:r>
      <w:r w:rsidR="00CB31EF" w:rsidRPr="00CB31EF">
        <w:rPr>
          <w:rFonts w:ascii="Arial" w:hAnsi="Arial" w:cs="Arial"/>
          <w:sz w:val="24"/>
          <w:szCs w:val="24"/>
          <w:vertAlign w:val="superscript"/>
        </w:rPr>
        <w:t>st</w:t>
      </w:r>
      <w:r w:rsidR="00CB31EF">
        <w:rPr>
          <w:rFonts w:ascii="Arial" w:hAnsi="Arial" w:cs="Arial"/>
          <w:sz w:val="24"/>
          <w:szCs w:val="24"/>
        </w:rPr>
        <w:t xml:space="preserve"> century</w:t>
      </w:r>
      <w:r w:rsidR="003464CA">
        <w:rPr>
          <w:rFonts w:ascii="Arial" w:hAnsi="Arial" w:cs="Arial"/>
          <w:sz w:val="24"/>
          <w:szCs w:val="24"/>
        </w:rPr>
        <w:t xml:space="preserve"> workplace</w:t>
      </w:r>
      <w:r w:rsidR="004D4312">
        <w:rPr>
          <w:rFonts w:ascii="Arial" w:hAnsi="Arial" w:cs="Arial"/>
          <w:sz w:val="24"/>
          <w:szCs w:val="24"/>
        </w:rPr>
        <w:t xml:space="preserve"> where the emphasis </w:t>
      </w:r>
      <w:r w:rsidR="001B6C0E">
        <w:rPr>
          <w:rFonts w:ascii="Arial" w:hAnsi="Arial" w:cs="Arial"/>
          <w:sz w:val="24"/>
          <w:szCs w:val="24"/>
        </w:rPr>
        <w:t>today is</w:t>
      </w:r>
      <w:r w:rsidR="004D4312">
        <w:rPr>
          <w:rFonts w:ascii="Arial" w:hAnsi="Arial" w:cs="Arial"/>
          <w:sz w:val="24"/>
          <w:szCs w:val="24"/>
        </w:rPr>
        <w:t xml:space="preserve"> on leaders leading change</w:t>
      </w:r>
      <w:r w:rsidR="003E10B1">
        <w:rPr>
          <w:rFonts w:ascii="Arial" w:hAnsi="Arial" w:cs="Arial"/>
          <w:sz w:val="24"/>
          <w:szCs w:val="24"/>
        </w:rPr>
        <w:t xml:space="preserve">, empowering, enabling and fostering innovation </w:t>
      </w:r>
      <w:r w:rsidR="001B6C0E">
        <w:rPr>
          <w:rFonts w:ascii="Arial" w:hAnsi="Arial" w:cs="Arial"/>
          <w:sz w:val="24"/>
          <w:szCs w:val="24"/>
        </w:rPr>
        <w:t>they say</w:t>
      </w:r>
      <w:r w:rsidR="003464CA">
        <w:rPr>
          <w:rFonts w:ascii="Arial" w:hAnsi="Arial" w:cs="Arial"/>
          <w:sz w:val="24"/>
          <w:szCs w:val="24"/>
        </w:rPr>
        <w:t xml:space="preserve"> it is too rigid</w:t>
      </w:r>
      <w:r w:rsidR="0027071B">
        <w:rPr>
          <w:rFonts w:ascii="Arial" w:hAnsi="Arial" w:cs="Arial"/>
          <w:sz w:val="24"/>
          <w:szCs w:val="24"/>
        </w:rPr>
        <w:t xml:space="preserve">. The author disagrees with these findings </w:t>
      </w:r>
      <w:r w:rsidR="00C62DD0">
        <w:rPr>
          <w:rFonts w:ascii="Arial" w:hAnsi="Arial" w:cs="Arial"/>
          <w:sz w:val="24"/>
          <w:szCs w:val="24"/>
        </w:rPr>
        <w:t xml:space="preserve">and believes the model to be </w:t>
      </w:r>
      <w:r w:rsidR="007C67A8">
        <w:rPr>
          <w:rFonts w:ascii="Arial" w:hAnsi="Arial" w:cs="Arial"/>
          <w:sz w:val="24"/>
          <w:szCs w:val="24"/>
        </w:rPr>
        <w:t xml:space="preserve">an </w:t>
      </w:r>
      <w:r w:rsidR="00C62DD0">
        <w:rPr>
          <w:rFonts w:ascii="Arial" w:hAnsi="Arial" w:cs="Arial"/>
          <w:sz w:val="24"/>
          <w:szCs w:val="24"/>
        </w:rPr>
        <w:t>easy to follow</w:t>
      </w:r>
      <w:r w:rsidR="007C67A8">
        <w:rPr>
          <w:rFonts w:ascii="Arial" w:hAnsi="Arial" w:cs="Arial"/>
          <w:sz w:val="24"/>
          <w:szCs w:val="24"/>
        </w:rPr>
        <w:t xml:space="preserve"> </w:t>
      </w:r>
      <w:r w:rsidR="00737919">
        <w:rPr>
          <w:rFonts w:ascii="Arial" w:hAnsi="Arial" w:cs="Arial"/>
          <w:sz w:val="24"/>
          <w:szCs w:val="24"/>
        </w:rPr>
        <w:t xml:space="preserve">tick box </w:t>
      </w:r>
      <w:r w:rsidR="007C67A8">
        <w:rPr>
          <w:rFonts w:ascii="Arial" w:hAnsi="Arial" w:cs="Arial"/>
          <w:sz w:val="24"/>
          <w:szCs w:val="24"/>
        </w:rPr>
        <w:t>method</w:t>
      </w:r>
      <w:r w:rsidR="00CB31EF">
        <w:rPr>
          <w:rFonts w:ascii="Arial" w:hAnsi="Arial" w:cs="Arial"/>
          <w:sz w:val="24"/>
          <w:szCs w:val="24"/>
        </w:rPr>
        <w:t xml:space="preserve"> </w:t>
      </w:r>
      <w:r w:rsidR="00072BD9">
        <w:rPr>
          <w:rFonts w:ascii="Arial" w:hAnsi="Arial" w:cs="Arial"/>
          <w:sz w:val="24"/>
          <w:szCs w:val="24"/>
        </w:rPr>
        <w:t>of implementing a change in the organisation</w:t>
      </w:r>
      <w:r w:rsidR="00322E76">
        <w:rPr>
          <w:rFonts w:ascii="Arial" w:hAnsi="Arial" w:cs="Arial"/>
          <w:sz w:val="24"/>
          <w:szCs w:val="24"/>
        </w:rPr>
        <w:t xml:space="preserve"> which the author believes is the reason why this model is still popular </w:t>
      </w:r>
      <w:r w:rsidR="00613671">
        <w:rPr>
          <w:rFonts w:ascii="Arial" w:hAnsi="Arial" w:cs="Arial"/>
          <w:sz w:val="24"/>
          <w:szCs w:val="24"/>
        </w:rPr>
        <w:t>in today’s working environment.</w:t>
      </w:r>
    </w:p>
    <w:p w14:paraId="77AD9F9E" w14:textId="600C6569" w:rsidR="00410A63" w:rsidRDefault="00410A63" w:rsidP="00410A63">
      <w:pPr>
        <w:pStyle w:val="Heading2"/>
      </w:pPr>
      <w:bookmarkStart w:id="8" w:name="_Toc77533701"/>
      <w:r>
        <w:t>Tannenbaum and Schmidt model</w:t>
      </w:r>
      <w:bookmarkEnd w:id="8"/>
    </w:p>
    <w:p w14:paraId="569B5B23" w14:textId="77777777" w:rsidR="00410A63" w:rsidRPr="00410A63" w:rsidRDefault="00410A63" w:rsidP="00410A63"/>
    <w:p w14:paraId="35F30141" w14:textId="2C9EB864" w:rsidR="00EB6A24" w:rsidRDefault="000A63F4" w:rsidP="00D2291D">
      <w:pPr>
        <w:spacing w:line="360" w:lineRule="auto"/>
        <w:rPr>
          <w:rFonts w:ascii="Arial" w:hAnsi="Arial" w:cs="Arial"/>
          <w:sz w:val="24"/>
          <w:szCs w:val="24"/>
        </w:rPr>
      </w:pPr>
      <w:r>
        <w:rPr>
          <w:rFonts w:ascii="Arial" w:hAnsi="Arial" w:cs="Arial"/>
          <w:sz w:val="24"/>
          <w:szCs w:val="24"/>
        </w:rPr>
        <w:t xml:space="preserve">The Tannenbaum and Schmidt model </w:t>
      </w:r>
      <w:r w:rsidR="00DD4FBC">
        <w:rPr>
          <w:rFonts w:ascii="Arial" w:hAnsi="Arial" w:cs="Arial"/>
          <w:sz w:val="24"/>
          <w:szCs w:val="24"/>
        </w:rPr>
        <w:t xml:space="preserve">(Appendix 3) promotes a leadership model </w:t>
      </w:r>
      <w:r w:rsidR="00CF67E1">
        <w:rPr>
          <w:rFonts w:ascii="Arial" w:hAnsi="Arial" w:cs="Arial"/>
          <w:sz w:val="24"/>
          <w:szCs w:val="24"/>
        </w:rPr>
        <w:t>appropriate to the situation</w:t>
      </w:r>
      <w:r w:rsidR="00EC4486">
        <w:rPr>
          <w:rFonts w:ascii="Arial" w:hAnsi="Arial" w:cs="Arial"/>
          <w:sz w:val="24"/>
          <w:szCs w:val="24"/>
        </w:rPr>
        <w:t xml:space="preserve"> whereby leaders </w:t>
      </w:r>
      <w:r w:rsidR="0019526B">
        <w:rPr>
          <w:rFonts w:ascii="Arial" w:hAnsi="Arial" w:cs="Arial"/>
          <w:sz w:val="24"/>
          <w:szCs w:val="24"/>
        </w:rPr>
        <w:t>must show their ability to adapt or adjust their</w:t>
      </w:r>
      <w:r w:rsidR="00CF67E1">
        <w:rPr>
          <w:rFonts w:ascii="Arial" w:hAnsi="Arial" w:cs="Arial"/>
          <w:sz w:val="24"/>
          <w:szCs w:val="24"/>
        </w:rPr>
        <w:t xml:space="preserve"> </w:t>
      </w:r>
      <w:r w:rsidR="0019526B">
        <w:rPr>
          <w:rFonts w:ascii="Arial" w:hAnsi="Arial" w:cs="Arial"/>
          <w:sz w:val="24"/>
          <w:szCs w:val="24"/>
        </w:rPr>
        <w:t xml:space="preserve">leadership style according to the situation </w:t>
      </w:r>
      <w:r w:rsidR="00CF67E1">
        <w:rPr>
          <w:rFonts w:ascii="Arial" w:hAnsi="Arial" w:cs="Arial"/>
          <w:sz w:val="24"/>
          <w:szCs w:val="24"/>
        </w:rPr>
        <w:t xml:space="preserve">– </w:t>
      </w:r>
      <w:r w:rsidR="00CF67E1" w:rsidRPr="00E24F88">
        <w:rPr>
          <w:rFonts w:ascii="Arial" w:hAnsi="Arial" w:cs="Arial"/>
          <w:i/>
          <w:iCs/>
          <w:sz w:val="24"/>
          <w:szCs w:val="24"/>
        </w:rPr>
        <w:t>situational leadership</w:t>
      </w:r>
      <w:r w:rsidR="00E24F88" w:rsidRPr="00E24F88">
        <w:rPr>
          <w:rFonts w:ascii="Arial" w:hAnsi="Arial" w:cs="Arial"/>
          <w:i/>
          <w:iCs/>
          <w:sz w:val="24"/>
          <w:szCs w:val="24"/>
        </w:rPr>
        <w:t xml:space="preserve"> style</w:t>
      </w:r>
      <w:r w:rsidR="00CF67E1">
        <w:rPr>
          <w:rFonts w:ascii="Arial" w:hAnsi="Arial" w:cs="Arial"/>
          <w:sz w:val="24"/>
          <w:szCs w:val="24"/>
        </w:rPr>
        <w:t xml:space="preserve">.  </w:t>
      </w:r>
      <w:r w:rsidR="00FA78E9">
        <w:rPr>
          <w:rFonts w:ascii="Arial" w:hAnsi="Arial" w:cs="Arial"/>
          <w:sz w:val="24"/>
          <w:szCs w:val="24"/>
        </w:rPr>
        <w:t>Reh</w:t>
      </w:r>
      <w:r w:rsidR="00CE3ABD">
        <w:rPr>
          <w:rFonts w:ascii="Arial" w:hAnsi="Arial" w:cs="Arial"/>
          <w:sz w:val="24"/>
          <w:szCs w:val="24"/>
        </w:rPr>
        <w:t>m</w:t>
      </w:r>
      <w:r w:rsidR="00FA78E9">
        <w:rPr>
          <w:rFonts w:ascii="Arial" w:hAnsi="Arial" w:cs="Arial"/>
          <w:sz w:val="24"/>
          <w:szCs w:val="24"/>
        </w:rPr>
        <w:t>a</w:t>
      </w:r>
      <w:r w:rsidR="00CE3ABD">
        <w:rPr>
          <w:rFonts w:ascii="Arial" w:hAnsi="Arial" w:cs="Arial"/>
          <w:sz w:val="24"/>
          <w:szCs w:val="24"/>
        </w:rPr>
        <w:t>n et al</w:t>
      </w:r>
      <w:r w:rsidR="00FA78E9">
        <w:rPr>
          <w:rFonts w:ascii="Arial" w:hAnsi="Arial" w:cs="Arial"/>
          <w:sz w:val="24"/>
          <w:szCs w:val="24"/>
        </w:rPr>
        <w:t xml:space="preserve"> (2020)</w:t>
      </w:r>
      <w:r w:rsidR="00CE3ABD">
        <w:rPr>
          <w:rFonts w:ascii="Arial" w:hAnsi="Arial" w:cs="Arial"/>
          <w:sz w:val="24"/>
          <w:szCs w:val="24"/>
        </w:rPr>
        <w:t xml:space="preserve">, </w:t>
      </w:r>
      <w:r w:rsidR="005E47F5">
        <w:rPr>
          <w:rFonts w:ascii="Arial" w:hAnsi="Arial" w:cs="Arial"/>
          <w:sz w:val="24"/>
          <w:szCs w:val="24"/>
        </w:rPr>
        <w:t>believes</w:t>
      </w:r>
      <w:r w:rsidR="00CE3ABD">
        <w:rPr>
          <w:rFonts w:ascii="Arial" w:hAnsi="Arial" w:cs="Arial"/>
          <w:sz w:val="24"/>
          <w:szCs w:val="24"/>
        </w:rPr>
        <w:t xml:space="preserve"> that </w:t>
      </w:r>
      <w:r w:rsidR="00345926">
        <w:rPr>
          <w:rFonts w:ascii="Arial" w:hAnsi="Arial" w:cs="Arial"/>
          <w:sz w:val="24"/>
          <w:szCs w:val="24"/>
        </w:rPr>
        <w:t>there is no right way to lead</w:t>
      </w:r>
      <w:r w:rsidR="0079746E">
        <w:rPr>
          <w:rFonts w:ascii="Arial" w:hAnsi="Arial" w:cs="Arial"/>
          <w:sz w:val="24"/>
          <w:szCs w:val="24"/>
        </w:rPr>
        <w:t xml:space="preserve">, </w:t>
      </w:r>
      <w:r w:rsidR="005E47F5">
        <w:rPr>
          <w:rFonts w:ascii="Arial" w:hAnsi="Arial" w:cs="Arial"/>
          <w:sz w:val="24"/>
          <w:szCs w:val="24"/>
        </w:rPr>
        <w:t xml:space="preserve">and agrees with the model, stating </w:t>
      </w:r>
      <w:r w:rsidR="00AB1BB7">
        <w:rPr>
          <w:rFonts w:ascii="Arial" w:hAnsi="Arial" w:cs="Arial"/>
          <w:sz w:val="24"/>
          <w:szCs w:val="24"/>
        </w:rPr>
        <w:t xml:space="preserve">that a leadership style </w:t>
      </w:r>
      <w:r w:rsidR="0079746E">
        <w:rPr>
          <w:rFonts w:ascii="Arial" w:hAnsi="Arial" w:cs="Arial"/>
          <w:sz w:val="24"/>
          <w:szCs w:val="24"/>
        </w:rPr>
        <w:t>depends solely on the situation</w:t>
      </w:r>
      <w:r w:rsidR="00B73DA5">
        <w:rPr>
          <w:rFonts w:ascii="Arial" w:hAnsi="Arial" w:cs="Arial"/>
          <w:sz w:val="24"/>
          <w:szCs w:val="24"/>
        </w:rPr>
        <w:t xml:space="preserve"> and how leaders switch their behaviour </w:t>
      </w:r>
      <w:r w:rsidR="00BC4B67">
        <w:rPr>
          <w:rFonts w:ascii="Arial" w:hAnsi="Arial" w:cs="Arial"/>
          <w:sz w:val="24"/>
          <w:szCs w:val="24"/>
        </w:rPr>
        <w:t xml:space="preserve">depending </w:t>
      </w:r>
      <w:r w:rsidR="00395332">
        <w:rPr>
          <w:rFonts w:ascii="Arial" w:hAnsi="Arial" w:cs="Arial"/>
          <w:sz w:val="24"/>
          <w:szCs w:val="24"/>
        </w:rPr>
        <w:t>on</w:t>
      </w:r>
      <w:r w:rsidR="00BC4B67">
        <w:rPr>
          <w:rFonts w:ascii="Arial" w:hAnsi="Arial" w:cs="Arial"/>
          <w:sz w:val="24"/>
          <w:szCs w:val="24"/>
        </w:rPr>
        <w:t xml:space="preserve"> the situation they find themselves in.</w:t>
      </w:r>
      <w:r w:rsidR="0079746E">
        <w:rPr>
          <w:rFonts w:ascii="Arial" w:hAnsi="Arial" w:cs="Arial"/>
          <w:sz w:val="24"/>
          <w:szCs w:val="24"/>
        </w:rPr>
        <w:t xml:space="preserve"> </w:t>
      </w:r>
      <w:r w:rsidR="00FA78E9">
        <w:rPr>
          <w:rFonts w:ascii="Arial" w:hAnsi="Arial" w:cs="Arial"/>
          <w:sz w:val="24"/>
          <w:szCs w:val="24"/>
        </w:rPr>
        <w:t xml:space="preserve"> </w:t>
      </w:r>
      <w:r w:rsidR="00CB18FE">
        <w:rPr>
          <w:rFonts w:ascii="Arial" w:hAnsi="Arial" w:cs="Arial"/>
          <w:sz w:val="24"/>
          <w:szCs w:val="24"/>
        </w:rPr>
        <w:t>Oakland (2003)</w:t>
      </w:r>
      <w:r w:rsidR="00395332">
        <w:rPr>
          <w:rFonts w:ascii="Arial" w:hAnsi="Arial" w:cs="Arial"/>
          <w:sz w:val="24"/>
          <w:szCs w:val="24"/>
        </w:rPr>
        <w:t>,</w:t>
      </w:r>
      <w:r w:rsidR="00DE7964">
        <w:rPr>
          <w:rFonts w:ascii="Arial" w:hAnsi="Arial" w:cs="Arial"/>
          <w:sz w:val="24"/>
          <w:szCs w:val="24"/>
        </w:rPr>
        <w:t xml:space="preserve"> </w:t>
      </w:r>
      <w:r w:rsidR="00CB18FE">
        <w:rPr>
          <w:rFonts w:ascii="Arial" w:hAnsi="Arial" w:cs="Arial"/>
          <w:sz w:val="24"/>
          <w:szCs w:val="24"/>
        </w:rPr>
        <w:t xml:space="preserve"> </w:t>
      </w:r>
      <w:r w:rsidR="00DE7964">
        <w:rPr>
          <w:rFonts w:ascii="Arial" w:hAnsi="Arial" w:cs="Arial"/>
          <w:sz w:val="24"/>
          <w:szCs w:val="24"/>
        </w:rPr>
        <w:t>argues</w:t>
      </w:r>
      <w:r w:rsidR="002A2FEB">
        <w:rPr>
          <w:rFonts w:ascii="Arial" w:hAnsi="Arial" w:cs="Arial"/>
          <w:sz w:val="24"/>
          <w:szCs w:val="24"/>
        </w:rPr>
        <w:t xml:space="preserve"> that a directive/telling </w:t>
      </w:r>
      <w:r w:rsidR="00403845">
        <w:rPr>
          <w:rFonts w:ascii="Arial" w:hAnsi="Arial" w:cs="Arial"/>
          <w:sz w:val="24"/>
          <w:szCs w:val="24"/>
        </w:rPr>
        <w:t xml:space="preserve">approach </w:t>
      </w:r>
      <w:r w:rsidR="003E0805">
        <w:rPr>
          <w:rFonts w:ascii="Arial" w:hAnsi="Arial" w:cs="Arial"/>
          <w:sz w:val="24"/>
          <w:szCs w:val="24"/>
        </w:rPr>
        <w:t xml:space="preserve">is required at the beginning </w:t>
      </w:r>
      <w:r w:rsidR="005A76CF">
        <w:rPr>
          <w:rFonts w:ascii="Arial" w:hAnsi="Arial" w:cs="Arial"/>
          <w:sz w:val="24"/>
          <w:szCs w:val="24"/>
        </w:rPr>
        <w:t>of a task</w:t>
      </w:r>
      <w:r w:rsidR="0031653A">
        <w:rPr>
          <w:rFonts w:ascii="Arial" w:hAnsi="Arial" w:cs="Arial"/>
          <w:sz w:val="24"/>
          <w:szCs w:val="24"/>
        </w:rPr>
        <w:t xml:space="preserve"> which gradually leads to a delegation approach as the individual team members gain more experience and </w:t>
      </w:r>
      <w:r w:rsidR="00ED6CEC">
        <w:rPr>
          <w:rFonts w:ascii="Arial" w:hAnsi="Arial" w:cs="Arial"/>
          <w:sz w:val="24"/>
          <w:szCs w:val="24"/>
        </w:rPr>
        <w:t xml:space="preserve">begin to </w:t>
      </w:r>
      <w:r w:rsidR="0031653A">
        <w:rPr>
          <w:rFonts w:ascii="Arial" w:hAnsi="Arial" w:cs="Arial"/>
          <w:sz w:val="24"/>
          <w:szCs w:val="24"/>
        </w:rPr>
        <w:t xml:space="preserve">have </w:t>
      </w:r>
      <w:r w:rsidR="00ED6CEC">
        <w:rPr>
          <w:rFonts w:ascii="Arial" w:hAnsi="Arial" w:cs="Arial"/>
          <w:sz w:val="24"/>
          <w:szCs w:val="24"/>
        </w:rPr>
        <w:t xml:space="preserve">successful outcomes </w:t>
      </w:r>
      <w:r w:rsidR="00F66BB3">
        <w:rPr>
          <w:rFonts w:ascii="Arial" w:hAnsi="Arial" w:cs="Arial"/>
          <w:sz w:val="24"/>
          <w:szCs w:val="24"/>
        </w:rPr>
        <w:t>when</w:t>
      </w:r>
      <w:r w:rsidR="00ED6CEC">
        <w:rPr>
          <w:rFonts w:ascii="Arial" w:hAnsi="Arial" w:cs="Arial"/>
          <w:sz w:val="24"/>
          <w:szCs w:val="24"/>
        </w:rPr>
        <w:t xml:space="preserve"> milestones </w:t>
      </w:r>
      <w:r w:rsidR="00F66BB3">
        <w:rPr>
          <w:rFonts w:ascii="Arial" w:hAnsi="Arial" w:cs="Arial"/>
          <w:sz w:val="24"/>
          <w:szCs w:val="24"/>
        </w:rPr>
        <w:t xml:space="preserve">are </w:t>
      </w:r>
      <w:r w:rsidR="00ED6CEC">
        <w:rPr>
          <w:rFonts w:ascii="Arial" w:hAnsi="Arial" w:cs="Arial"/>
          <w:sz w:val="24"/>
          <w:szCs w:val="24"/>
        </w:rPr>
        <w:t>reached.</w:t>
      </w:r>
      <w:r w:rsidR="00B37B52">
        <w:rPr>
          <w:rFonts w:ascii="Arial" w:hAnsi="Arial" w:cs="Arial"/>
          <w:sz w:val="24"/>
          <w:szCs w:val="24"/>
        </w:rPr>
        <w:t xml:space="preserve"> This </w:t>
      </w:r>
      <w:r w:rsidR="00B37B52">
        <w:rPr>
          <w:rFonts w:ascii="Arial" w:hAnsi="Arial" w:cs="Arial"/>
          <w:sz w:val="24"/>
          <w:szCs w:val="24"/>
        </w:rPr>
        <w:lastRenderedPageBreak/>
        <w:t xml:space="preserve">style reverts from a less directing supportive approach to a more independent </w:t>
      </w:r>
      <w:r w:rsidR="00733664">
        <w:rPr>
          <w:rFonts w:ascii="Arial" w:hAnsi="Arial" w:cs="Arial"/>
          <w:sz w:val="24"/>
          <w:szCs w:val="24"/>
        </w:rPr>
        <w:t xml:space="preserve">trusting delegative style </w:t>
      </w:r>
      <w:r w:rsidR="00E34BCF">
        <w:rPr>
          <w:rFonts w:ascii="Arial" w:hAnsi="Arial" w:cs="Arial"/>
          <w:sz w:val="24"/>
          <w:szCs w:val="24"/>
        </w:rPr>
        <w:t xml:space="preserve">once members </w:t>
      </w:r>
      <w:r w:rsidR="00A530C2">
        <w:rPr>
          <w:rFonts w:ascii="Arial" w:hAnsi="Arial" w:cs="Arial"/>
          <w:sz w:val="24"/>
          <w:szCs w:val="24"/>
        </w:rPr>
        <w:t xml:space="preserve">have gained experience and </w:t>
      </w:r>
      <w:r w:rsidR="00E34BCF">
        <w:rPr>
          <w:rFonts w:ascii="Arial" w:hAnsi="Arial" w:cs="Arial"/>
          <w:sz w:val="24"/>
          <w:szCs w:val="24"/>
        </w:rPr>
        <w:t>are developed.</w:t>
      </w:r>
      <w:r w:rsidR="00F047B9">
        <w:rPr>
          <w:rFonts w:ascii="Arial" w:hAnsi="Arial" w:cs="Arial"/>
          <w:sz w:val="24"/>
          <w:szCs w:val="24"/>
        </w:rPr>
        <w:t xml:space="preserve"> </w:t>
      </w:r>
    </w:p>
    <w:p w14:paraId="4BE77E9C" w14:textId="2C711F8F" w:rsidR="00EB6A24" w:rsidRDefault="00EB6A24" w:rsidP="00A32B4D">
      <w:pPr>
        <w:pStyle w:val="Heading2"/>
      </w:pPr>
      <w:bookmarkStart w:id="9" w:name="_Toc77533702"/>
      <w:r>
        <w:t>Hersey and Blanchard</w:t>
      </w:r>
      <w:r w:rsidR="00A32B4D">
        <w:t xml:space="preserve"> model</w:t>
      </w:r>
      <w:bookmarkEnd w:id="9"/>
    </w:p>
    <w:p w14:paraId="0AD48A58" w14:textId="77777777" w:rsidR="00A32B4D" w:rsidRPr="00A32B4D" w:rsidRDefault="00A32B4D" w:rsidP="00A32B4D"/>
    <w:p w14:paraId="21DE357C" w14:textId="2478134E" w:rsidR="00F602D9" w:rsidRDefault="00DC73D1" w:rsidP="00D2291D">
      <w:pPr>
        <w:spacing w:line="360" w:lineRule="auto"/>
        <w:rPr>
          <w:rFonts w:ascii="Arial" w:hAnsi="Arial" w:cs="Arial"/>
          <w:sz w:val="24"/>
          <w:szCs w:val="24"/>
        </w:rPr>
      </w:pPr>
      <w:r>
        <w:rPr>
          <w:rFonts w:ascii="Arial" w:hAnsi="Arial" w:cs="Arial"/>
          <w:sz w:val="24"/>
          <w:szCs w:val="24"/>
        </w:rPr>
        <w:t xml:space="preserve">Hersey and </w:t>
      </w:r>
      <w:r w:rsidR="00E67862">
        <w:rPr>
          <w:rFonts w:ascii="Arial" w:hAnsi="Arial" w:cs="Arial"/>
          <w:sz w:val="24"/>
          <w:szCs w:val="24"/>
        </w:rPr>
        <w:t xml:space="preserve">Blanchard </w:t>
      </w:r>
      <w:r>
        <w:rPr>
          <w:rFonts w:ascii="Arial" w:hAnsi="Arial" w:cs="Arial"/>
          <w:sz w:val="24"/>
          <w:szCs w:val="24"/>
        </w:rPr>
        <w:t>(</w:t>
      </w:r>
      <w:r w:rsidR="0039708C">
        <w:rPr>
          <w:rFonts w:ascii="Arial" w:hAnsi="Arial" w:cs="Arial"/>
          <w:sz w:val="24"/>
          <w:szCs w:val="24"/>
        </w:rPr>
        <w:t>19</w:t>
      </w:r>
      <w:r w:rsidR="00BB6955">
        <w:rPr>
          <w:rFonts w:ascii="Arial" w:hAnsi="Arial" w:cs="Arial"/>
          <w:sz w:val="24"/>
          <w:szCs w:val="24"/>
        </w:rPr>
        <w:t>7</w:t>
      </w:r>
      <w:r w:rsidR="001A1D63">
        <w:rPr>
          <w:rFonts w:ascii="Arial" w:hAnsi="Arial" w:cs="Arial"/>
          <w:sz w:val="24"/>
          <w:szCs w:val="24"/>
        </w:rPr>
        <w:t>9</w:t>
      </w:r>
      <w:r>
        <w:rPr>
          <w:rFonts w:ascii="Arial" w:hAnsi="Arial" w:cs="Arial"/>
          <w:sz w:val="24"/>
          <w:szCs w:val="24"/>
        </w:rPr>
        <w:t xml:space="preserve">) </w:t>
      </w:r>
      <w:r w:rsidR="008B1E73">
        <w:rPr>
          <w:rFonts w:ascii="Arial" w:hAnsi="Arial" w:cs="Arial"/>
          <w:sz w:val="24"/>
          <w:szCs w:val="24"/>
        </w:rPr>
        <w:t>describe a similar approach to the Tannenbaum and Schmi</w:t>
      </w:r>
      <w:r w:rsidR="00B35E66">
        <w:rPr>
          <w:rFonts w:ascii="Arial" w:hAnsi="Arial" w:cs="Arial"/>
          <w:sz w:val="24"/>
          <w:szCs w:val="24"/>
        </w:rPr>
        <w:t>d</w:t>
      </w:r>
      <w:r w:rsidR="008B1E73">
        <w:rPr>
          <w:rFonts w:ascii="Arial" w:hAnsi="Arial" w:cs="Arial"/>
          <w:sz w:val="24"/>
          <w:szCs w:val="24"/>
        </w:rPr>
        <w:t xml:space="preserve">t model whereby </w:t>
      </w:r>
      <w:r w:rsidR="00430497">
        <w:rPr>
          <w:rFonts w:ascii="Arial" w:hAnsi="Arial" w:cs="Arial"/>
          <w:sz w:val="24"/>
          <w:szCs w:val="24"/>
        </w:rPr>
        <w:t xml:space="preserve">directive behaviour moves from high to low depending on how </w:t>
      </w:r>
      <w:r w:rsidR="004A373B">
        <w:rPr>
          <w:rFonts w:ascii="Arial" w:hAnsi="Arial" w:cs="Arial"/>
          <w:sz w:val="24"/>
          <w:szCs w:val="24"/>
        </w:rPr>
        <w:t xml:space="preserve">employees </w:t>
      </w:r>
      <w:r w:rsidR="00430497">
        <w:rPr>
          <w:rFonts w:ascii="Arial" w:hAnsi="Arial" w:cs="Arial"/>
          <w:sz w:val="24"/>
          <w:szCs w:val="24"/>
        </w:rPr>
        <w:t xml:space="preserve">are </w:t>
      </w:r>
      <w:r w:rsidR="00B35E66">
        <w:rPr>
          <w:rFonts w:ascii="Arial" w:hAnsi="Arial" w:cs="Arial"/>
          <w:sz w:val="24"/>
          <w:szCs w:val="24"/>
        </w:rPr>
        <w:t>being trained</w:t>
      </w:r>
      <w:r w:rsidR="00251825">
        <w:rPr>
          <w:rFonts w:ascii="Arial" w:hAnsi="Arial" w:cs="Arial"/>
          <w:sz w:val="24"/>
          <w:szCs w:val="24"/>
        </w:rPr>
        <w:t>,</w:t>
      </w:r>
      <w:r w:rsidR="00B35E66">
        <w:rPr>
          <w:rFonts w:ascii="Arial" w:hAnsi="Arial" w:cs="Arial"/>
          <w:sz w:val="24"/>
          <w:szCs w:val="24"/>
        </w:rPr>
        <w:t xml:space="preserve"> </w:t>
      </w:r>
      <w:r w:rsidR="00430497">
        <w:rPr>
          <w:rFonts w:ascii="Arial" w:hAnsi="Arial" w:cs="Arial"/>
          <w:sz w:val="24"/>
          <w:szCs w:val="24"/>
        </w:rPr>
        <w:t>developed</w:t>
      </w:r>
      <w:r w:rsidR="00251825">
        <w:rPr>
          <w:rFonts w:ascii="Arial" w:hAnsi="Arial" w:cs="Arial"/>
          <w:sz w:val="24"/>
          <w:szCs w:val="24"/>
        </w:rPr>
        <w:t xml:space="preserve"> and growing in confidence which leads to </w:t>
      </w:r>
      <w:r w:rsidR="002B46BB">
        <w:rPr>
          <w:rFonts w:ascii="Arial" w:hAnsi="Arial" w:cs="Arial"/>
          <w:sz w:val="24"/>
          <w:szCs w:val="24"/>
        </w:rPr>
        <w:t>a delegating style</w:t>
      </w:r>
      <w:r w:rsidR="002E435D">
        <w:rPr>
          <w:rFonts w:ascii="Arial" w:hAnsi="Arial" w:cs="Arial"/>
          <w:sz w:val="24"/>
          <w:szCs w:val="24"/>
        </w:rPr>
        <w:t xml:space="preserve"> of management and a low support working environ</w:t>
      </w:r>
      <w:r w:rsidR="0075429D">
        <w:rPr>
          <w:rFonts w:ascii="Arial" w:hAnsi="Arial" w:cs="Arial"/>
          <w:sz w:val="24"/>
          <w:szCs w:val="24"/>
        </w:rPr>
        <w:t>ment</w:t>
      </w:r>
      <w:r w:rsidR="00070000">
        <w:rPr>
          <w:rFonts w:ascii="Arial" w:hAnsi="Arial" w:cs="Arial"/>
          <w:sz w:val="24"/>
          <w:szCs w:val="24"/>
        </w:rPr>
        <w:t>.</w:t>
      </w:r>
      <w:r w:rsidR="00430497">
        <w:rPr>
          <w:rFonts w:ascii="Arial" w:hAnsi="Arial" w:cs="Arial"/>
          <w:sz w:val="24"/>
          <w:szCs w:val="24"/>
        </w:rPr>
        <w:t xml:space="preserve"> </w:t>
      </w:r>
      <w:r w:rsidR="003A6638">
        <w:rPr>
          <w:rFonts w:ascii="Arial" w:hAnsi="Arial" w:cs="Arial"/>
          <w:sz w:val="24"/>
          <w:szCs w:val="24"/>
        </w:rPr>
        <w:t xml:space="preserve">Employees </w:t>
      </w:r>
      <w:r w:rsidR="003A7D30">
        <w:rPr>
          <w:rFonts w:ascii="Arial" w:hAnsi="Arial" w:cs="Arial"/>
          <w:sz w:val="24"/>
          <w:szCs w:val="24"/>
        </w:rPr>
        <w:t xml:space="preserve">are required </w:t>
      </w:r>
      <w:r w:rsidR="003A6638">
        <w:rPr>
          <w:rFonts w:ascii="Arial" w:hAnsi="Arial" w:cs="Arial"/>
          <w:sz w:val="24"/>
          <w:szCs w:val="24"/>
        </w:rPr>
        <w:t xml:space="preserve">to be patient </w:t>
      </w:r>
      <w:r w:rsidR="003A7D30">
        <w:rPr>
          <w:rFonts w:ascii="Arial" w:hAnsi="Arial" w:cs="Arial"/>
          <w:sz w:val="24"/>
          <w:szCs w:val="24"/>
        </w:rPr>
        <w:t xml:space="preserve">when </w:t>
      </w:r>
      <w:r w:rsidR="00015973">
        <w:rPr>
          <w:rFonts w:ascii="Arial" w:hAnsi="Arial" w:cs="Arial"/>
          <w:sz w:val="24"/>
          <w:szCs w:val="24"/>
        </w:rPr>
        <w:t>leaders</w:t>
      </w:r>
      <w:r w:rsidR="003A7D30">
        <w:rPr>
          <w:rFonts w:ascii="Arial" w:hAnsi="Arial" w:cs="Arial"/>
          <w:sz w:val="24"/>
          <w:szCs w:val="24"/>
        </w:rPr>
        <w:t xml:space="preserve"> follow this model a</w:t>
      </w:r>
      <w:r w:rsidR="00015973">
        <w:rPr>
          <w:rFonts w:ascii="Arial" w:hAnsi="Arial" w:cs="Arial"/>
          <w:sz w:val="24"/>
          <w:szCs w:val="24"/>
        </w:rPr>
        <w:t>s</w:t>
      </w:r>
      <w:r w:rsidR="003A7D30">
        <w:rPr>
          <w:rFonts w:ascii="Arial" w:hAnsi="Arial" w:cs="Arial"/>
          <w:sz w:val="24"/>
          <w:szCs w:val="24"/>
        </w:rPr>
        <w:t xml:space="preserve"> there is no quick and easy way to jump from level 1 to level 4</w:t>
      </w:r>
      <w:r w:rsidR="00015973">
        <w:rPr>
          <w:rFonts w:ascii="Arial" w:hAnsi="Arial" w:cs="Arial"/>
          <w:sz w:val="24"/>
          <w:szCs w:val="24"/>
        </w:rPr>
        <w:t xml:space="preserve"> – it is a long </w:t>
      </w:r>
      <w:r w:rsidR="002A61E8">
        <w:rPr>
          <w:rFonts w:ascii="Arial" w:hAnsi="Arial" w:cs="Arial"/>
          <w:sz w:val="24"/>
          <w:szCs w:val="24"/>
        </w:rPr>
        <w:t xml:space="preserve">drawn out </w:t>
      </w:r>
      <w:r w:rsidR="00015973">
        <w:rPr>
          <w:rFonts w:ascii="Arial" w:hAnsi="Arial" w:cs="Arial"/>
          <w:sz w:val="24"/>
          <w:szCs w:val="24"/>
        </w:rPr>
        <w:t>journey</w:t>
      </w:r>
      <w:r w:rsidR="002A61E8">
        <w:rPr>
          <w:rFonts w:ascii="Arial" w:hAnsi="Arial" w:cs="Arial"/>
          <w:sz w:val="24"/>
          <w:szCs w:val="24"/>
        </w:rPr>
        <w:t xml:space="preserve"> which the author believes </w:t>
      </w:r>
      <w:r w:rsidR="00A6016C">
        <w:rPr>
          <w:rFonts w:ascii="Arial" w:hAnsi="Arial" w:cs="Arial"/>
          <w:sz w:val="24"/>
          <w:szCs w:val="24"/>
        </w:rPr>
        <w:t>is the correct way to be developed</w:t>
      </w:r>
      <w:r w:rsidR="002F1AE2">
        <w:rPr>
          <w:rFonts w:ascii="Arial" w:hAnsi="Arial" w:cs="Arial"/>
          <w:sz w:val="24"/>
          <w:szCs w:val="24"/>
        </w:rPr>
        <w:t xml:space="preserve"> </w:t>
      </w:r>
      <w:r w:rsidR="009A7149">
        <w:rPr>
          <w:rFonts w:ascii="Arial" w:hAnsi="Arial" w:cs="Arial"/>
          <w:sz w:val="24"/>
          <w:szCs w:val="24"/>
        </w:rPr>
        <w:t>and which has</w:t>
      </w:r>
      <w:r w:rsidR="002F1AE2">
        <w:rPr>
          <w:rFonts w:ascii="Arial" w:hAnsi="Arial" w:cs="Arial"/>
          <w:sz w:val="24"/>
          <w:szCs w:val="24"/>
        </w:rPr>
        <w:t xml:space="preserve"> similari</w:t>
      </w:r>
      <w:r w:rsidR="00EE3E19">
        <w:rPr>
          <w:rFonts w:ascii="Arial" w:hAnsi="Arial" w:cs="Arial"/>
          <w:sz w:val="24"/>
          <w:szCs w:val="24"/>
        </w:rPr>
        <w:t>ti</w:t>
      </w:r>
      <w:r w:rsidR="002F1AE2">
        <w:rPr>
          <w:rFonts w:ascii="Arial" w:hAnsi="Arial" w:cs="Arial"/>
          <w:sz w:val="24"/>
          <w:szCs w:val="24"/>
        </w:rPr>
        <w:t>es</w:t>
      </w:r>
      <w:r w:rsidR="00A6016C">
        <w:rPr>
          <w:rFonts w:ascii="Arial" w:hAnsi="Arial" w:cs="Arial"/>
          <w:sz w:val="24"/>
          <w:szCs w:val="24"/>
        </w:rPr>
        <w:t xml:space="preserve"> </w:t>
      </w:r>
      <w:r w:rsidR="00E55204">
        <w:rPr>
          <w:rFonts w:ascii="Arial" w:hAnsi="Arial" w:cs="Arial"/>
          <w:sz w:val="24"/>
          <w:szCs w:val="24"/>
        </w:rPr>
        <w:t xml:space="preserve">to </w:t>
      </w:r>
      <w:r w:rsidR="002F1AE2">
        <w:rPr>
          <w:rFonts w:ascii="Arial" w:hAnsi="Arial" w:cs="Arial"/>
          <w:sz w:val="24"/>
          <w:szCs w:val="24"/>
        </w:rPr>
        <w:t>a</w:t>
      </w:r>
      <w:r w:rsidR="00E55204">
        <w:rPr>
          <w:rFonts w:ascii="Arial" w:hAnsi="Arial" w:cs="Arial"/>
          <w:sz w:val="24"/>
          <w:szCs w:val="24"/>
        </w:rPr>
        <w:t xml:space="preserve"> job rotation scheme</w:t>
      </w:r>
      <w:r w:rsidR="00EE3E19">
        <w:rPr>
          <w:rFonts w:ascii="Arial" w:hAnsi="Arial" w:cs="Arial"/>
          <w:sz w:val="24"/>
          <w:szCs w:val="24"/>
        </w:rPr>
        <w:t xml:space="preserve"> for new starters </w:t>
      </w:r>
      <w:r w:rsidR="008F3CCC">
        <w:rPr>
          <w:rFonts w:ascii="Arial" w:hAnsi="Arial" w:cs="Arial"/>
          <w:sz w:val="24"/>
          <w:szCs w:val="24"/>
        </w:rPr>
        <w:t>work</w:t>
      </w:r>
      <w:r w:rsidR="009A7149">
        <w:rPr>
          <w:rFonts w:ascii="Arial" w:hAnsi="Arial" w:cs="Arial"/>
          <w:sz w:val="24"/>
          <w:szCs w:val="24"/>
        </w:rPr>
        <w:t>ing</w:t>
      </w:r>
      <w:r w:rsidR="008F3CCC">
        <w:rPr>
          <w:rFonts w:ascii="Arial" w:hAnsi="Arial" w:cs="Arial"/>
          <w:sz w:val="24"/>
          <w:szCs w:val="24"/>
        </w:rPr>
        <w:t xml:space="preserve"> in</w:t>
      </w:r>
      <w:r w:rsidR="00B55DC1">
        <w:rPr>
          <w:rFonts w:ascii="Arial" w:hAnsi="Arial" w:cs="Arial"/>
          <w:sz w:val="24"/>
          <w:szCs w:val="24"/>
        </w:rPr>
        <w:t xml:space="preserve"> different departments </w:t>
      </w:r>
      <w:r w:rsidR="00336B84">
        <w:rPr>
          <w:rFonts w:ascii="Arial" w:hAnsi="Arial" w:cs="Arial"/>
          <w:sz w:val="24"/>
          <w:szCs w:val="24"/>
        </w:rPr>
        <w:t xml:space="preserve">acquiring new </w:t>
      </w:r>
      <w:r w:rsidR="00B55DC1">
        <w:rPr>
          <w:rFonts w:ascii="Arial" w:hAnsi="Arial" w:cs="Arial"/>
          <w:sz w:val="24"/>
          <w:szCs w:val="24"/>
        </w:rPr>
        <w:t>knowledge</w:t>
      </w:r>
      <w:r w:rsidR="00707C65">
        <w:rPr>
          <w:rFonts w:ascii="Arial" w:hAnsi="Arial" w:cs="Arial"/>
          <w:sz w:val="24"/>
          <w:szCs w:val="24"/>
        </w:rPr>
        <w:t xml:space="preserve"> which creates confi</w:t>
      </w:r>
      <w:r w:rsidR="00414B32">
        <w:rPr>
          <w:rFonts w:ascii="Arial" w:hAnsi="Arial" w:cs="Arial"/>
          <w:sz w:val="24"/>
          <w:szCs w:val="24"/>
        </w:rPr>
        <w:t>dence</w:t>
      </w:r>
      <w:r w:rsidR="00B55DC1">
        <w:rPr>
          <w:rFonts w:ascii="Arial" w:hAnsi="Arial" w:cs="Arial"/>
          <w:sz w:val="24"/>
          <w:szCs w:val="24"/>
        </w:rPr>
        <w:t xml:space="preserve"> and experience </w:t>
      </w:r>
      <w:r w:rsidR="008F3CCC">
        <w:rPr>
          <w:rFonts w:ascii="Arial" w:hAnsi="Arial" w:cs="Arial"/>
          <w:sz w:val="24"/>
          <w:szCs w:val="24"/>
        </w:rPr>
        <w:t>along the way.</w:t>
      </w:r>
      <w:r w:rsidR="00015973">
        <w:rPr>
          <w:rFonts w:ascii="Arial" w:hAnsi="Arial" w:cs="Arial"/>
          <w:sz w:val="24"/>
          <w:szCs w:val="24"/>
        </w:rPr>
        <w:t xml:space="preserve"> </w:t>
      </w:r>
      <w:r w:rsidR="003A6638">
        <w:rPr>
          <w:rFonts w:ascii="Arial" w:hAnsi="Arial" w:cs="Arial"/>
          <w:sz w:val="24"/>
          <w:szCs w:val="24"/>
        </w:rPr>
        <w:t xml:space="preserve"> </w:t>
      </w:r>
    </w:p>
    <w:p w14:paraId="2388EFC2" w14:textId="77777777" w:rsidR="00414B32" w:rsidRDefault="00BF01EB" w:rsidP="00D2291D">
      <w:pPr>
        <w:spacing w:line="360" w:lineRule="auto"/>
        <w:rPr>
          <w:rFonts w:ascii="Arial" w:hAnsi="Arial" w:cs="Arial"/>
          <w:sz w:val="24"/>
          <w:szCs w:val="24"/>
        </w:rPr>
      </w:pPr>
      <w:r>
        <w:rPr>
          <w:rFonts w:ascii="Arial" w:hAnsi="Arial" w:cs="Arial"/>
          <w:sz w:val="24"/>
          <w:szCs w:val="24"/>
        </w:rPr>
        <w:t>In conc</w:t>
      </w:r>
      <w:r w:rsidR="00E07FC9">
        <w:rPr>
          <w:rFonts w:ascii="Arial" w:hAnsi="Arial" w:cs="Arial"/>
          <w:sz w:val="24"/>
          <w:szCs w:val="24"/>
        </w:rPr>
        <w:t>lusion, a</w:t>
      </w:r>
      <w:r w:rsidR="00794051">
        <w:rPr>
          <w:rFonts w:ascii="Arial" w:hAnsi="Arial" w:cs="Arial"/>
          <w:sz w:val="24"/>
          <w:szCs w:val="24"/>
        </w:rPr>
        <w:t xml:space="preserve"> study by Jia et al (200</w:t>
      </w:r>
      <w:r w:rsidR="00E87396">
        <w:rPr>
          <w:rFonts w:ascii="Arial" w:hAnsi="Arial" w:cs="Arial"/>
          <w:sz w:val="24"/>
          <w:szCs w:val="24"/>
        </w:rPr>
        <w:t>7</w:t>
      </w:r>
      <w:r w:rsidR="00794051">
        <w:rPr>
          <w:rFonts w:ascii="Arial" w:hAnsi="Arial" w:cs="Arial"/>
          <w:sz w:val="24"/>
          <w:szCs w:val="24"/>
        </w:rPr>
        <w:t>)</w:t>
      </w:r>
      <w:r w:rsidR="00E87396">
        <w:rPr>
          <w:rFonts w:ascii="Arial" w:hAnsi="Arial" w:cs="Arial"/>
          <w:sz w:val="24"/>
          <w:szCs w:val="24"/>
        </w:rPr>
        <w:t xml:space="preserve">, revealed that </w:t>
      </w:r>
      <w:r w:rsidR="00D559A2">
        <w:rPr>
          <w:rFonts w:ascii="Arial" w:hAnsi="Arial" w:cs="Arial"/>
          <w:sz w:val="24"/>
          <w:szCs w:val="24"/>
        </w:rPr>
        <w:t>making</w:t>
      </w:r>
      <w:r w:rsidR="00E87396">
        <w:rPr>
          <w:rFonts w:ascii="Arial" w:hAnsi="Arial" w:cs="Arial"/>
          <w:sz w:val="24"/>
          <w:szCs w:val="24"/>
        </w:rPr>
        <w:t xml:space="preserve"> </w:t>
      </w:r>
      <w:r w:rsidR="0044607A">
        <w:rPr>
          <w:rFonts w:ascii="Arial" w:hAnsi="Arial" w:cs="Arial"/>
          <w:sz w:val="24"/>
          <w:szCs w:val="24"/>
        </w:rPr>
        <w:t xml:space="preserve">the </w:t>
      </w:r>
      <w:r w:rsidR="00E87396">
        <w:rPr>
          <w:rFonts w:ascii="Arial" w:hAnsi="Arial" w:cs="Arial"/>
          <w:sz w:val="24"/>
          <w:szCs w:val="24"/>
        </w:rPr>
        <w:t xml:space="preserve">right choice of leadership style behaviour </w:t>
      </w:r>
      <w:r w:rsidR="00537FD6">
        <w:rPr>
          <w:rFonts w:ascii="Arial" w:hAnsi="Arial" w:cs="Arial"/>
          <w:sz w:val="24"/>
          <w:szCs w:val="24"/>
        </w:rPr>
        <w:t>according to the situation has proven to carry more value in terms of job satisfaction, involvement</w:t>
      </w:r>
      <w:r w:rsidR="00D559A2">
        <w:rPr>
          <w:rFonts w:ascii="Arial" w:hAnsi="Arial" w:cs="Arial"/>
          <w:sz w:val="24"/>
          <w:szCs w:val="24"/>
        </w:rPr>
        <w:t xml:space="preserve"> and </w:t>
      </w:r>
      <w:r w:rsidR="00537FD6">
        <w:rPr>
          <w:rFonts w:ascii="Arial" w:hAnsi="Arial" w:cs="Arial"/>
          <w:sz w:val="24"/>
          <w:szCs w:val="24"/>
        </w:rPr>
        <w:t xml:space="preserve">commitment </w:t>
      </w:r>
      <w:r w:rsidR="00E3252C">
        <w:rPr>
          <w:rFonts w:ascii="Arial" w:hAnsi="Arial" w:cs="Arial"/>
          <w:sz w:val="24"/>
          <w:szCs w:val="24"/>
        </w:rPr>
        <w:t xml:space="preserve">as well as </w:t>
      </w:r>
      <w:r w:rsidR="00D559A2">
        <w:rPr>
          <w:rFonts w:ascii="Arial" w:hAnsi="Arial" w:cs="Arial"/>
          <w:sz w:val="24"/>
          <w:szCs w:val="24"/>
        </w:rPr>
        <w:t xml:space="preserve">showing a </w:t>
      </w:r>
      <w:r w:rsidR="00D7189E">
        <w:rPr>
          <w:rFonts w:ascii="Arial" w:hAnsi="Arial" w:cs="Arial"/>
          <w:sz w:val="24"/>
          <w:szCs w:val="24"/>
        </w:rPr>
        <w:t xml:space="preserve">positive link to </w:t>
      </w:r>
      <w:r w:rsidR="00D42149">
        <w:rPr>
          <w:rFonts w:ascii="Arial" w:hAnsi="Arial" w:cs="Arial"/>
          <w:sz w:val="24"/>
          <w:szCs w:val="24"/>
        </w:rPr>
        <w:t>job outcomes such as retention and performance</w:t>
      </w:r>
      <w:r w:rsidR="001711E0">
        <w:rPr>
          <w:rFonts w:ascii="Arial" w:hAnsi="Arial" w:cs="Arial"/>
          <w:sz w:val="24"/>
          <w:szCs w:val="24"/>
        </w:rPr>
        <w:t xml:space="preserve"> by creating a</w:t>
      </w:r>
      <w:r w:rsidR="002F4B31">
        <w:rPr>
          <w:rFonts w:ascii="Arial" w:hAnsi="Arial" w:cs="Arial"/>
          <w:sz w:val="24"/>
          <w:szCs w:val="24"/>
        </w:rPr>
        <w:t>n experience of belonging to the organisation</w:t>
      </w:r>
      <w:r w:rsidR="00F978D7">
        <w:rPr>
          <w:rFonts w:ascii="Arial" w:hAnsi="Arial" w:cs="Arial"/>
          <w:sz w:val="24"/>
          <w:szCs w:val="24"/>
        </w:rPr>
        <w:t>, its values and its brands</w:t>
      </w:r>
      <w:r w:rsidR="00D42149">
        <w:rPr>
          <w:rFonts w:ascii="Arial" w:hAnsi="Arial" w:cs="Arial"/>
          <w:sz w:val="24"/>
          <w:szCs w:val="24"/>
        </w:rPr>
        <w:t xml:space="preserve">. </w:t>
      </w:r>
      <w:r w:rsidR="00E87396">
        <w:rPr>
          <w:rFonts w:ascii="Arial" w:hAnsi="Arial" w:cs="Arial"/>
          <w:sz w:val="24"/>
          <w:szCs w:val="24"/>
        </w:rPr>
        <w:t xml:space="preserve"> </w:t>
      </w:r>
      <w:r w:rsidR="00F047B9">
        <w:rPr>
          <w:rFonts w:ascii="Arial" w:hAnsi="Arial" w:cs="Arial"/>
          <w:sz w:val="24"/>
          <w:szCs w:val="24"/>
        </w:rPr>
        <w:t>The author believes that th</w:t>
      </w:r>
      <w:r w:rsidR="00031E7E">
        <w:rPr>
          <w:rFonts w:ascii="Arial" w:hAnsi="Arial" w:cs="Arial"/>
          <w:sz w:val="24"/>
          <w:szCs w:val="24"/>
        </w:rPr>
        <w:t xml:space="preserve">e situational </w:t>
      </w:r>
      <w:r w:rsidR="00F047B9">
        <w:rPr>
          <w:rFonts w:ascii="Arial" w:hAnsi="Arial" w:cs="Arial"/>
          <w:sz w:val="24"/>
          <w:szCs w:val="24"/>
        </w:rPr>
        <w:t xml:space="preserve">approach </w:t>
      </w:r>
      <w:r w:rsidR="00E31687">
        <w:rPr>
          <w:rFonts w:ascii="Arial" w:hAnsi="Arial" w:cs="Arial"/>
          <w:sz w:val="24"/>
          <w:szCs w:val="24"/>
        </w:rPr>
        <w:t xml:space="preserve">has </w:t>
      </w:r>
      <w:r w:rsidR="00926A15">
        <w:rPr>
          <w:rFonts w:ascii="Arial" w:hAnsi="Arial" w:cs="Arial"/>
          <w:sz w:val="24"/>
          <w:szCs w:val="24"/>
        </w:rPr>
        <w:t>links</w:t>
      </w:r>
      <w:r w:rsidR="00F047B9">
        <w:rPr>
          <w:rFonts w:ascii="Arial" w:hAnsi="Arial" w:cs="Arial"/>
          <w:sz w:val="24"/>
          <w:szCs w:val="24"/>
        </w:rPr>
        <w:t xml:space="preserve"> into the Adair </w:t>
      </w:r>
      <w:r w:rsidR="00344CB3">
        <w:rPr>
          <w:rFonts w:ascii="Arial" w:hAnsi="Arial" w:cs="Arial"/>
          <w:sz w:val="24"/>
          <w:szCs w:val="24"/>
        </w:rPr>
        <w:t xml:space="preserve">model of team needs, whereby teams who are recognised for a job well done gain in confidence </w:t>
      </w:r>
      <w:r w:rsidR="0075571B">
        <w:rPr>
          <w:rFonts w:ascii="Arial" w:hAnsi="Arial" w:cs="Arial"/>
          <w:sz w:val="24"/>
          <w:szCs w:val="24"/>
        </w:rPr>
        <w:t>and are motivated to increase their skills</w:t>
      </w:r>
      <w:r w:rsidR="00012660">
        <w:rPr>
          <w:rFonts w:ascii="Arial" w:hAnsi="Arial" w:cs="Arial"/>
          <w:sz w:val="24"/>
          <w:szCs w:val="24"/>
        </w:rPr>
        <w:t>,</w:t>
      </w:r>
      <w:r w:rsidR="0075571B">
        <w:rPr>
          <w:rFonts w:ascii="Arial" w:hAnsi="Arial" w:cs="Arial"/>
          <w:sz w:val="24"/>
          <w:szCs w:val="24"/>
        </w:rPr>
        <w:t xml:space="preserve"> </w:t>
      </w:r>
      <w:r w:rsidR="002558A8">
        <w:rPr>
          <w:rFonts w:ascii="Arial" w:hAnsi="Arial" w:cs="Arial"/>
          <w:sz w:val="24"/>
          <w:szCs w:val="24"/>
        </w:rPr>
        <w:t xml:space="preserve">and are </w:t>
      </w:r>
      <w:r w:rsidR="00F64024">
        <w:rPr>
          <w:rFonts w:ascii="Arial" w:hAnsi="Arial" w:cs="Arial"/>
          <w:sz w:val="24"/>
          <w:szCs w:val="24"/>
        </w:rPr>
        <w:t>willing to</w:t>
      </w:r>
      <w:r w:rsidR="00B91A34">
        <w:rPr>
          <w:rFonts w:ascii="Arial" w:hAnsi="Arial" w:cs="Arial"/>
          <w:sz w:val="24"/>
          <w:szCs w:val="24"/>
        </w:rPr>
        <w:t xml:space="preserve"> </w:t>
      </w:r>
      <w:r w:rsidR="00F64024">
        <w:rPr>
          <w:rFonts w:ascii="Arial" w:hAnsi="Arial" w:cs="Arial"/>
          <w:sz w:val="24"/>
          <w:szCs w:val="24"/>
        </w:rPr>
        <w:t>take on</w:t>
      </w:r>
      <w:r w:rsidR="00012660">
        <w:rPr>
          <w:rFonts w:ascii="Arial" w:hAnsi="Arial" w:cs="Arial"/>
          <w:sz w:val="24"/>
          <w:szCs w:val="24"/>
        </w:rPr>
        <w:t xml:space="preserve"> </w:t>
      </w:r>
      <w:r w:rsidR="00B91A34">
        <w:rPr>
          <w:rFonts w:ascii="Arial" w:hAnsi="Arial" w:cs="Arial"/>
          <w:sz w:val="24"/>
          <w:szCs w:val="24"/>
        </w:rPr>
        <w:t xml:space="preserve">more </w:t>
      </w:r>
      <w:r w:rsidR="00012660">
        <w:rPr>
          <w:rFonts w:ascii="Arial" w:hAnsi="Arial" w:cs="Arial"/>
          <w:sz w:val="24"/>
          <w:szCs w:val="24"/>
        </w:rPr>
        <w:t>responsib</w:t>
      </w:r>
      <w:r w:rsidR="00772D3F">
        <w:rPr>
          <w:rFonts w:ascii="Arial" w:hAnsi="Arial" w:cs="Arial"/>
          <w:sz w:val="24"/>
          <w:szCs w:val="24"/>
        </w:rPr>
        <w:t xml:space="preserve">ility </w:t>
      </w:r>
      <w:r w:rsidR="001E16ED">
        <w:rPr>
          <w:rFonts w:ascii="Arial" w:hAnsi="Arial" w:cs="Arial"/>
          <w:sz w:val="24"/>
          <w:szCs w:val="24"/>
        </w:rPr>
        <w:t>within their job role</w:t>
      </w:r>
      <w:r w:rsidR="000D5636">
        <w:rPr>
          <w:rFonts w:ascii="Arial" w:hAnsi="Arial" w:cs="Arial"/>
          <w:sz w:val="24"/>
          <w:szCs w:val="24"/>
        </w:rPr>
        <w:t>.</w:t>
      </w:r>
    </w:p>
    <w:p w14:paraId="0D3EF822" w14:textId="5857E7F4" w:rsidR="00414B32" w:rsidRDefault="00414B32" w:rsidP="00414B32">
      <w:pPr>
        <w:pStyle w:val="Heading2"/>
      </w:pPr>
      <w:bookmarkStart w:id="10" w:name="_Toc77533703"/>
      <w:r>
        <w:t>Kouzes and Posner Model – The Leadership Challenge</w:t>
      </w:r>
      <w:bookmarkEnd w:id="10"/>
    </w:p>
    <w:p w14:paraId="3F6A65E4" w14:textId="6FD3A508" w:rsidR="0084503C" w:rsidRDefault="0084503C" w:rsidP="0084503C"/>
    <w:p w14:paraId="256F0F81" w14:textId="54C9B338" w:rsidR="0084503C" w:rsidRDefault="002E7241" w:rsidP="00D73A5A">
      <w:pPr>
        <w:spacing w:line="360" w:lineRule="auto"/>
        <w:rPr>
          <w:rFonts w:ascii="Arial" w:hAnsi="Arial" w:cs="Arial"/>
          <w:sz w:val="24"/>
          <w:szCs w:val="24"/>
        </w:rPr>
      </w:pPr>
      <w:r>
        <w:rPr>
          <w:rFonts w:ascii="Arial" w:hAnsi="Arial" w:cs="Arial"/>
          <w:sz w:val="24"/>
          <w:szCs w:val="24"/>
        </w:rPr>
        <w:t xml:space="preserve">The leadership challenge model </w:t>
      </w:r>
      <w:r w:rsidR="004D2662">
        <w:rPr>
          <w:rFonts w:ascii="Arial" w:hAnsi="Arial" w:cs="Arial"/>
          <w:sz w:val="24"/>
          <w:szCs w:val="24"/>
        </w:rPr>
        <w:t xml:space="preserve">(Appendix 5) </w:t>
      </w:r>
      <w:r w:rsidR="00181AB2">
        <w:rPr>
          <w:rFonts w:ascii="Arial" w:hAnsi="Arial" w:cs="Arial"/>
          <w:sz w:val="24"/>
          <w:szCs w:val="24"/>
        </w:rPr>
        <w:t xml:space="preserve">recognises that </w:t>
      </w:r>
      <w:r w:rsidR="006127ED">
        <w:rPr>
          <w:rFonts w:ascii="Arial" w:hAnsi="Arial" w:cs="Arial"/>
          <w:sz w:val="24"/>
          <w:szCs w:val="24"/>
        </w:rPr>
        <w:t xml:space="preserve">leaders </w:t>
      </w:r>
      <w:r w:rsidR="006F1B89">
        <w:rPr>
          <w:rFonts w:ascii="Arial" w:hAnsi="Arial" w:cs="Arial"/>
          <w:sz w:val="24"/>
          <w:szCs w:val="24"/>
        </w:rPr>
        <w:t xml:space="preserve">engage in what they believe are </w:t>
      </w:r>
      <w:r w:rsidR="00F87E19">
        <w:rPr>
          <w:rFonts w:ascii="Arial" w:hAnsi="Arial" w:cs="Arial"/>
          <w:sz w:val="24"/>
          <w:szCs w:val="24"/>
        </w:rPr>
        <w:t>the ‘5 practices of exemplary leadership</w:t>
      </w:r>
      <w:r w:rsidR="00E65C21">
        <w:rPr>
          <w:rFonts w:ascii="Arial" w:hAnsi="Arial" w:cs="Arial"/>
          <w:sz w:val="24"/>
          <w:szCs w:val="24"/>
        </w:rPr>
        <w:t>; model the way, inspire a shared vision, challenge the process, enable others to act and encourage the heart</w:t>
      </w:r>
      <w:r w:rsidR="004D2662">
        <w:rPr>
          <w:rFonts w:ascii="Arial" w:hAnsi="Arial" w:cs="Arial"/>
          <w:sz w:val="24"/>
          <w:szCs w:val="24"/>
        </w:rPr>
        <w:t>.</w:t>
      </w:r>
      <w:r w:rsidR="003462E9">
        <w:rPr>
          <w:rFonts w:ascii="Arial" w:hAnsi="Arial" w:cs="Arial"/>
          <w:sz w:val="24"/>
          <w:szCs w:val="24"/>
        </w:rPr>
        <w:t xml:space="preserve"> They believe that these 5 practices </w:t>
      </w:r>
      <w:r w:rsidR="0066670C">
        <w:rPr>
          <w:rFonts w:ascii="Arial" w:hAnsi="Arial" w:cs="Arial"/>
          <w:sz w:val="24"/>
          <w:szCs w:val="24"/>
        </w:rPr>
        <w:t>can be practiced by anyone who accepts the ‘leadership challenge’</w:t>
      </w:r>
      <w:r w:rsidR="00295A65">
        <w:rPr>
          <w:rFonts w:ascii="Arial" w:hAnsi="Arial" w:cs="Arial"/>
          <w:sz w:val="24"/>
          <w:szCs w:val="24"/>
        </w:rPr>
        <w:t xml:space="preserve"> by </w:t>
      </w:r>
      <w:r w:rsidR="00CE5A9A">
        <w:rPr>
          <w:rFonts w:ascii="Arial" w:hAnsi="Arial" w:cs="Arial"/>
          <w:sz w:val="24"/>
          <w:szCs w:val="24"/>
        </w:rPr>
        <w:t xml:space="preserve">being inspired by </w:t>
      </w:r>
      <w:r w:rsidR="00295A65">
        <w:rPr>
          <w:rFonts w:ascii="Arial" w:hAnsi="Arial" w:cs="Arial"/>
          <w:sz w:val="24"/>
          <w:szCs w:val="24"/>
        </w:rPr>
        <w:t>moving from the ordinary to the extraordinary.</w:t>
      </w:r>
      <w:r w:rsidR="00727F57">
        <w:rPr>
          <w:rFonts w:ascii="Arial" w:hAnsi="Arial" w:cs="Arial"/>
          <w:sz w:val="24"/>
          <w:szCs w:val="24"/>
        </w:rPr>
        <w:t xml:space="preserve"> </w:t>
      </w:r>
      <w:r w:rsidR="006F7DB0">
        <w:rPr>
          <w:rFonts w:ascii="Arial" w:hAnsi="Arial" w:cs="Arial"/>
          <w:sz w:val="24"/>
          <w:szCs w:val="24"/>
        </w:rPr>
        <w:t xml:space="preserve">They believe that communicating stories about past experiences </w:t>
      </w:r>
      <w:r w:rsidR="003B4A86">
        <w:rPr>
          <w:rFonts w:ascii="Arial" w:hAnsi="Arial" w:cs="Arial"/>
          <w:sz w:val="24"/>
          <w:szCs w:val="24"/>
        </w:rPr>
        <w:t xml:space="preserve">is a </w:t>
      </w:r>
      <w:r w:rsidR="003B4A86">
        <w:rPr>
          <w:rFonts w:ascii="Arial" w:hAnsi="Arial" w:cs="Arial"/>
          <w:sz w:val="24"/>
          <w:szCs w:val="24"/>
        </w:rPr>
        <w:lastRenderedPageBreak/>
        <w:t xml:space="preserve">powerful way to teach people </w:t>
      </w:r>
      <w:r w:rsidR="00BB43DC">
        <w:rPr>
          <w:rFonts w:ascii="Arial" w:hAnsi="Arial" w:cs="Arial"/>
          <w:sz w:val="24"/>
          <w:szCs w:val="24"/>
        </w:rPr>
        <w:t>about shared values and</w:t>
      </w:r>
      <w:r w:rsidR="003B4A86">
        <w:rPr>
          <w:rFonts w:ascii="Arial" w:hAnsi="Arial" w:cs="Arial"/>
          <w:sz w:val="24"/>
          <w:szCs w:val="24"/>
        </w:rPr>
        <w:t xml:space="preserve"> </w:t>
      </w:r>
      <w:r w:rsidR="00761CD3">
        <w:rPr>
          <w:rFonts w:ascii="Arial" w:hAnsi="Arial" w:cs="Arial"/>
          <w:sz w:val="24"/>
          <w:szCs w:val="24"/>
        </w:rPr>
        <w:t>‘</w:t>
      </w:r>
      <w:r w:rsidR="003B4A86">
        <w:rPr>
          <w:rFonts w:ascii="Arial" w:hAnsi="Arial" w:cs="Arial"/>
          <w:sz w:val="24"/>
          <w:szCs w:val="24"/>
        </w:rPr>
        <w:t>what’s important</w:t>
      </w:r>
      <w:r w:rsidR="00CC549F">
        <w:rPr>
          <w:rFonts w:ascii="Arial" w:hAnsi="Arial" w:cs="Arial"/>
          <w:sz w:val="24"/>
          <w:szCs w:val="24"/>
        </w:rPr>
        <w:t>,</w:t>
      </w:r>
      <w:r w:rsidR="003B4A86">
        <w:rPr>
          <w:rFonts w:ascii="Arial" w:hAnsi="Arial" w:cs="Arial"/>
          <w:sz w:val="24"/>
          <w:szCs w:val="24"/>
        </w:rPr>
        <w:t xml:space="preserve"> what’s not</w:t>
      </w:r>
      <w:r w:rsidR="00CC549F">
        <w:rPr>
          <w:rFonts w:ascii="Arial" w:hAnsi="Arial" w:cs="Arial"/>
          <w:sz w:val="24"/>
          <w:szCs w:val="24"/>
        </w:rPr>
        <w:t xml:space="preserve">, what </w:t>
      </w:r>
      <w:r w:rsidR="00761CD3">
        <w:rPr>
          <w:rFonts w:ascii="Arial" w:hAnsi="Arial" w:cs="Arial"/>
          <w:sz w:val="24"/>
          <w:szCs w:val="24"/>
        </w:rPr>
        <w:t>is and what could be’</w:t>
      </w:r>
      <w:r w:rsidR="00627FF9">
        <w:rPr>
          <w:rFonts w:ascii="Arial" w:hAnsi="Arial" w:cs="Arial"/>
          <w:sz w:val="24"/>
          <w:szCs w:val="24"/>
        </w:rPr>
        <w:t>:</w:t>
      </w:r>
      <w:r w:rsidR="00761CD3">
        <w:rPr>
          <w:rFonts w:ascii="Arial" w:hAnsi="Arial" w:cs="Arial"/>
          <w:sz w:val="24"/>
          <w:szCs w:val="24"/>
        </w:rPr>
        <w:t xml:space="preserve">  </w:t>
      </w:r>
      <w:r w:rsidR="003B4A86">
        <w:rPr>
          <w:rFonts w:ascii="Arial" w:hAnsi="Arial" w:cs="Arial"/>
          <w:sz w:val="24"/>
          <w:szCs w:val="24"/>
        </w:rPr>
        <w:t xml:space="preserve"> </w:t>
      </w:r>
      <w:r w:rsidR="006F7DB0">
        <w:rPr>
          <w:rFonts w:ascii="Arial" w:hAnsi="Arial" w:cs="Arial"/>
          <w:sz w:val="24"/>
          <w:szCs w:val="24"/>
        </w:rPr>
        <w:t xml:space="preserve"> </w:t>
      </w:r>
    </w:p>
    <w:p w14:paraId="1DB61ED3" w14:textId="77777777" w:rsidR="002B0CCD" w:rsidRDefault="00F32837" w:rsidP="00D73A5A">
      <w:pPr>
        <w:spacing w:line="360" w:lineRule="auto"/>
        <w:rPr>
          <w:rFonts w:ascii="Arial" w:hAnsi="Arial" w:cs="Arial"/>
          <w:sz w:val="24"/>
          <w:szCs w:val="24"/>
        </w:rPr>
      </w:pPr>
      <w:r w:rsidRPr="00887249">
        <w:rPr>
          <w:rFonts w:ascii="Arial" w:hAnsi="Arial" w:cs="Arial"/>
          <w:i/>
          <w:iCs/>
          <w:sz w:val="24"/>
          <w:szCs w:val="24"/>
        </w:rPr>
        <w:t>Model the Way</w:t>
      </w:r>
      <w:r w:rsidR="00FC4773">
        <w:rPr>
          <w:rFonts w:ascii="Arial" w:hAnsi="Arial" w:cs="Arial"/>
          <w:sz w:val="24"/>
          <w:szCs w:val="24"/>
        </w:rPr>
        <w:t xml:space="preserve"> </w:t>
      </w:r>
      <w:r w:rsidR="002B3BA4">
        <w:rPr>
          <w:rFonts w:ascii="Arial" w:hAnsi="Arial" w:cs="Arial"/>
          <w:sz w:val="24"/>
          <w:szCs w:val="24"/>
        </w:rPr>
        <w:t xml:space="preserve"> - leaders who </w:t>
      </w:r>
      <w:r w:rsidR="007B5775">
        <w:rPr>
          <w:rFonts w:ascii="Arial" w:hAnsi="Arial" w:cs="Arial"/>
          <w:sz w:val="24"/>
          <w:szCs w:val="24"/>
        </w:rPr>
        <w:t xml:space="preserve">aspire to gain commitment from </w:t>
      </w:r>
      <w:r w:rsidR="002B0CCD">
        <w:rPr>
          <w:rFonts w:ascii="Arial" w:hAnsi="Arial" w:cs="Arial"/>
          <w:sz w:val="24"/>
          <w:szCs w:val="24"/>
        </w:rPr>
        <w:t>others to achieve high standards must be models of the behaviour that they expect from others</w:t>
      </w:r>
    </w:p>
    <w:p w14:paraId="1706BA12" w14:textId="0BD39D3E" w:rsidR="00733BC9" w:rsidRDefault="000818F3" w:rsidP="00D73A5A">
      <w:pPr>
        <w:spacing w:line="360" w:lineRule="auto"/>
        <w:rPr>
          <w:rFonts w:ascii="Arial" w:hAnsi="Arial" w:cs="Arial"/>
          <w:sz w:val="24"/>
          <w:szCs w:val="24"/>
        </w:rPr>
      </w:pPr>
      <w:r w:rsidRPr="00C5135C">
        <w:rPr>
          <w:rFonts w:ascii="Arial" w:hAnsi="Arial" w:cs="Arial"/>
          <w:i/>
          <w:iCs/>
          <w:sz w:val="24"/>
          <w:szCs w:val="24"/>
        </w:rPr>
        <w:t>Inspire a shared vision</w:t>
      </w:r>
      <w:r>
        <w:rPr>
          <w:rFonts w:ascii="Arial" w:hAnsi="Arial" w:cs="Arial"/>
          <w:sz w:val="24"/>
          <w:szCs w:val="24"/>
        </w:rPr>
        <w:t xml:space="preserve"> </w:t>
      </w:r>
      <w:r w:rsidR="009F6863">
        <w:rPr>
          <w:rFonts w:ascii="Arial" w:hAnsi="Arial" w:cs="Arial"/>
          <w:sz w:val="24"/>
          <w:szCs w:val="24"/>
        </w:rPr>
        <w:t>–</w:t>
      </w:r>
      <w:r>
        <w:rPr>
          <w:rFonts w:ascii="Arial" w:hAnsi="Arial" w:cs="Arial"/>
          <w:sz w:val="24"/>
          <w:szCs w:val="24"/>
        </w:rPr>
        <w:t xml:space="preserve"> </w:t>
      </w:r>
      <w:r w:rsidR="009F6863">
        <w:rPr>
          <w:rFonts w:ascii="Arial" w:hAnsi="Arial" w:cs="Arial"/>
          <w:sz w:val="24"/>
          <w:szCs w:val="24"/>
        </w:rPr>
        <w:t xml:space="preserve">leaders cannot demand </w:t>
      </w:r>
      <w:r w:rsidR="00735E61">
        <w:rPr>
          <w:rFonts w:ascii="Arial" w:hAnsi="Arial" w:cs="Arial"/>
          <w:sz w:val="24"/>
          <w:szCs w:val="24"/>
        </w:rPr>
        <w:t>commitment;</w:t>
      </w:r>
      <w:r w:rsidR="00BA31E9">
        <w:rPr>
          <w:rFonts w:ascii="Arial" w:hAnsi="Arial" w:cs="Arial"/>
          <w:sz w:val="24"/>
          <w:szCs w:val="24"/>
        </w:rPr>
        <w:t xml:space="preserve"> they </w:t>
      </w:r>
      <w:r w:rsidR="00735E61">
        <w:rPr>
          <w:rFonts w:ascii="Arial" w:hAnsi="Arial" w:cs="Arial"/>
          <w:sz w:val="24"/>
          <w:szCs w:val="24"/>
        </w:rPr>
        <w:t>must</w:t>
      </w:r>
      <w:r w:rsidR="00BA31E9">
        <w:rPr>
          <w:rFonts w:ascii="Arial" w:hAnsi="Arial" w:cs="Arial"/>
          <w:sz w:val="24"/>
          <w:szCs w:val="24"/>
        </w:rPr>
        <w:t xml:space="preserve"> </w:t>
      </w:r>
      <w:r w:rsidR="00733BC9">
        <w:rPr>
          <w:rFonts w:ascii="Arial" w:hAnsi="Arial" w:cs="Arial"/>
          <w:sz w:val="24"/>
          <w:szCs w:val="24"/>
        </w:rPr>
        <w:t xml:space="preserve">enlist others </w:t>
      </w:r>
      <w:r w:rsidR="00BA31E9">
        <w:rPr>
          <w:rFonts w:ascii="Arial" w:hAnsi="Arial" w:cs="Arial"/>
          <w:sz w:val="24"/>
          <w:szCs w:val="24"/>
        </w:rPr>
        <w:t xml:space="preserve"> through </w:t>
      </w:r>
      <w:r w:rsidR="00B04355">
        <w:rPr>
          <w:rFonts w:ascii="Arial" w:hAnsi="Arial" w:cs="Arial"/>
          <w:sz w:val="24"/>
          <w:szCs w:val="24"/>
        </w:rPr>
        <w:t xml:space="preserve">communicating </w:t>
      </w:r>
      <w:r w:rsidR="00BA31E9">
        <w:rPr>
          <w:rFonts w:ascii="Arial" w:hAnsi="Arial" w:cs="Arial"/>
          <w:sz w:val="24"/>
          <w:szCs w:val="24"/>
        </w:rPr>
        <w:t>a</w:t>
      </w:r>
      <w:r w:rsidR="005C18B2">
        <w:rPr>
          <w:rFonts w:ascii="Arial" w:hAnsi="Arial" w:cs="Arial"/>
          <w:sz w:val="24"/>
          <w:szCs w:val="24"/>
        </w:rPr>
        <w:t>n exciting</w:t>
      </w:r>
      <w:r w:rsidR="00BA31E9">
        <w:rPr>
          <w:rFonts w:ascii="Arial" w:hAnsi="Arial" w:cs="Arial"/>
          <w:sz w:val="24"/>
          <w:szCs w:val="24"/>
        </w:rPr>
        <w:t xml:space="preserve"> </w:t>
      </w:r>
      <w:r w:rsidR="00B04355">
        <w:rPr>
          <w:rFonts w:ascii="Arial" w:hAnsi="Arial" w:cs="Arial"/>
          <w:sz w:val="24"/>
          <w:szCs w:val="24"/>
        </w:rPr>
        <w:t xml:space="preserve">clear </w:t>
      </w:r>
      <w:r w:rsidR="00BA31E9">
        <w:rPr>
          <w:rFonts w:ascii="Arial" w:hAnsi="Arial" w:cs="Arial"/>
          <w:sz w:val="24"/>
          <w:szCs w:val="24"/>
        </w:rPr>
        <w:t>vision</w:t>
      </w:r>
    </w:p>
    <w:p w14:paraId="451A915A" w14:textId="77777777" w:rsidR="003E2DCF" w:rsidRDefault="00864FBA" w:rsidP="00D73A5A">
      <w:pPr>
        <w:spacing w:line="360" w:lineRule="auto"/>
        <w:rPr>
          <w:rFonts w:ascii="Arial" w:hAnsi="Arial" w:cs="Arial"/>
          <w:sz w:val="24"/>
          <w:szCs w:val="24"/>
        </w:rPr>
      </w:pPr>
      <w:r w:rsidRPr="00C5135C">
        <w:rPr>
          <w:rFonts w:ascii="Arial" w:hAnsi="Arial" w:cs="Arial"/>
          <w:i/>
          <w:iCs/>
          <w:sz w:val="24"/>
          <w:szCs w:val="24"/>
        </w:rPr>
        <w:t>Challenge the process</w:t>
      </w:r>
      <w:r>
        <w:rPr>
          <w:rFonts w:ascii="Arial" w:hAnsi="Arial" w:cs="Arial"/>
          <w:sz w:val="24"/>
          <w:szCs w:val="24"/>
        </w:rPr>
        <w:t xml:space="preserve"> </w:t>
      </w:r>
      <w:r w:rsidR="001B339D">
        <w:rPr>
          <w:rFonts w:ascii="Arial" w:hAnsi="Arial" w:cs="Arial"/>
          <w:sz w:val="24"/>
          <w:szCs w:val="24"/>
        </w:rPr>
        <w:t>–</w:t>
      </w:r>
      <w:r>
        <w:rPr>
          <w:rFonts w:ascii="Arial" w:hAnsi="Arial" w:cs="Arial"/>
          <w:sz w:val="24"/>
          <w:szCs w:val="24"/>
        </w:rPr>
        <w:t xml:space="preserve"> </w:t>
      </w:r>
      <w:r w:rsidR="001B339D">
        <w:rPr>
          <w:rFonts w:ascii="Arial" w:hAnsi="Arial" w:cs="Arial"/>
          <w:sz w:val="24"/>
          <w:szCs w:val="24"/>
        </w:rPr>
        <w:t xml:space="preserve">create a climate </w:t>
      </w:r>
      <w:r w:rsidR="003E2DCF">
        <w:rPr>
          <w:rFonts w:ascii="Arial" w:hAnsi="Arial" w:cs="Arial"/>
          <w:sz w:val="24"/>
          <w:szCs w:val="24"/>
        </w:rPr>
        <w:t>of innovation, experimentation and taking risks</w:t>
      </w:r>
    </w:p>
    <w:p w14:paraId="0BA57817" w14:textId="418417F0" w:rsidR="0062146D" w:rsidRDefault="0062146D" w:rsidP="00D73A5A">
      <w:pPr>
        <w:spacing w:line="360" w:lineRule="auto"/>
        <w:rPr>
          <w:rFonts w:ascii="Arial" w:hAnsi="Arial" w:cs="Arial"/>
          <w:sz w:val="24"/>
          <w:szCs w:val="24"/>
        </w:rPr>
      </w:pPr>
      <w:r w:rsidRPr="00C5135C">
        <w:rPr>
          <w:rFonts w:ascii="Arial" w:hAnsi="Arial" w:cs="Arial"/>
          <w:i/>
          <w:iCs/>
          <w:sz w:val="24"/>
          <w:szCs w:val="24"/>
        </w:rPr>
        <w:t>Enable others to act</w:t>
      </w:r>
      <w:r>
        <w:rPr>
          <w:rFonts w:ascii="Arial" w:hAnsi="Arial" w:cs="Arial"/>
          <w:sz w:val="24"/>
          <w:szCs w:val="24"/>
        </w:rPr>
        <w:t xml:space="preserve"> – Lead by empowering those around you</w:t>
      </w:r>
      <w:r w:rsidR="00D60BE7">
        <w:rPr>
          <w:rFonts w:ascii="Arial" w:hAnsi="Arial" w:cs="Arial"/>
          <w:sz w:val="24"/>
          <w:szCs w:val="24"/>
        </w:rPr>
        <w:t xml:space="preserve">, give others a </w:t>
      </w:r>
      <w:r w:rsidR="0090538E">
        <w:rPr>
          <w:rFonts w:ascii="Arial" w:hAnsi="Arial" w:cs="Arial"/>
          <w:sz w:val="24"/>
          <w:szCs w:val="24"/>
        </w:rPr>
        <w:t>voice in the decision-making process</w:t>
      </w:r>
    </w:p>
    <w:p w14:paraId="77FA25E6" w14:textId="73534C0E" w:rsidR="00F87E19" w:rsidRPr="00887249" w:rsidRDefault="00D60BE7" w:rsidP="00D73A5A">
      <w:pPr>
        <w:spacing w:line="360" w:lineRule="auto"/>
        <w:rPr>
          <w:rFonts w:ascii="Arial" w:hAnsi="Arial" w:cs="Arial"/>
          <w:i/>
          <w:iCs/>
          <w:sz w:val="24"/>
          <w:szCs w:val="24"/>
        </w:rPr>
      </w:pPr>
      <w:r w:rsidRPr="00C5135C">
        <w:rPr>
          <w:rFonts w:ascii="Arial" w:hAnsi="Arial" w:cs="Arial"/>
          <w:i/>
          <w:iCs/>
          <w:sz w:val="24"/>
          <w:szCs w:val="24"/>
        </w:rPr>
        <w:t>Encourage the heart</w:t>
      </w:r>
      <w:r>
        <w:rPr>
          <w:rFonts w:ascii="Arial" w:hAnsi="Arial" w:cs="Arial"/>
          <w:sz w:val="24"/>
          <w:szCs w:val="24"/>
        </w:rPr>
        <w:t xml:space="preserve"> - </w:t>
      </w:r>
      <w:r w:rsidR="003E2DCF">
        <w:rPr>
          <w:rFonts w:ascii="Arial" w:hAnsi="Arial" w:cs="Arial"/>
          <w:sz w:val="24"/>
          <w:szCs w:val="24"/>
        </w:rPr>
        <w:t xml:space="preserve"> </w:t>
      </w:r>
      <w:r w:rsidR="002E7545">
        <w:rPr>
          <w:rFonts w:ascii="Arial" w:hAnsi="Arial" w:cs="Arial"/>
          <w:sz w:val="24"/>
          <w:szCs w:val="24"/>
        </w:rPr>
        <w:t xml:space="preserve">Recognise contributions by showing appreciation for individual </w:t>
      </w:r>
      <w:r w:rsidR="00C5135C">
        <w:rPr>
          <w:rFonts w:ascii="Arial" w:hAnsi="Arial" w:cs="Arial"/>
          <w:sz w:val="24"/>
          <w:szCs w:val="24"/>
        </w:rPr>
        <w:t>excellence</w:t>
      </w:r>
      <w:r w:rsidR="002E7545">
        <w:rPr>
          <w:rFonts w:ascii="Arial" w:hAnsi="Arial" w:cs="Arial"/>
          <w:sz w:val="24"/>
          <w:szCs w:val="24"/>
        </w:rPr>
        <w:t xml:space="preserve"> </w:t>
      </w:r>
      <w:r w:rsidR="00864FBA">
        <w:rPr>
          <w:rFonts w:ascii="Arial" w:hAnsi="Arial" w:cs="Arial"/>
          <w:sz w:val="24"/>
          <w:szCs w:val="24"/>
        </w:rPr>
        <w:t xml:space="preserve"> </w:t>
      </w:r>
      <w:r w:rsidR="009B7A12">
        <w:rPr>
          <w:rFonts w:ascii="Arial" w:hAnsi="Arial" w:cs="Arial"/>
          <w:sz w:val="24"/>
          <w:szCs w:val="24"/>
        </w:rPr>
        <w:t xml:space="preserve"> </w:t>
      </w:r>
    </w:p>
    <w:p w14:paraId="08C70108" w14:textId="280A0453" w:rsidR="00E65C21" w:rsidRPr="00BF290E" w:rsidRDefault="0000008A" w:rsidP="00D73A5A">
      <w:pPr>
        <w:spacing w:line="360" w:lineRule="auto"/>
        <w:rPr>
          <w:rFonts w:ascii="Arial" w:hAnsi="Arial" w:cs="Arial"/>
          <w:sz w:val="24"/>
          <w:szCs w:val="24"/>
        </w:rPr>
      </w:pPr>
      <w:r>
        <w:rPr>
          <w:rFonts w:ascii="Arial" w:hAnsi="Arial" w:cs="Arial"/>
          <w:sz w:val="24"/>
          <w:szCs w:val="24"/>
        </w:rPr>
        <w:t>In conclusion, t</w:t>
      </w:r>
      <w:r w:rsidR="008C15BA">
        <w:rPr>
          <w:rFonts w:ascii="Arial" w:hAnsi="Arial" w:cs="Arial"/>
          <w:sz w:val="24"/>
          <w:szCs w:val="24"/>
        </w:rPr>
        <w:t xml:space="preserve">he author believes that this model links into </w:t>
      </w:r>
      <w:r w:rsidR="009A4E8E">
        <w:rPr>
          <w:rFonts w:ascii="Arial" w:hAnsi="Arial" w:cs="Arial"/>
          <w:sz w:val="24"/>
          <w:szCs w:val="24"/>
        </w:rPr>
        <w:t xml:space="preserve">Adair’s 3 </w:t>
      </w:r>
      <w:r w:rsidR="00607466">
        <w:rPr>
          <w:rFonts w:ascii="Arial" w:hAnsi="Arial" w:cs="Arial"/>
          <w:sz w:val="24"/>
          <w:szCs w:val="24"/>
        </w:rPr>
        <w:t>overl</w:t>
      </w:r>
      <w:r w:rsidR="00533E83">
        <w:rPr>
          <w:rFonts w:ascii="Arial" w:hAnsi="Arial" w:cs="Arial"/>
          <w:sz w:val="24"/>
          <w:szCs w:val="24"/>
        </w:rPr>
        <w:t xml:space="preserve">apping </w:t>
      </w:r>
      <w:r w:rsidR="009A4E8E">
        <w:rPr>
          <w:rFonts w:ascii="Arial" w:hAnsi="Arial" w:cs="Arial"/>
          <w:sz w:val="24"/>
          <w:szCs w:val="24"/>
        </w:rPr>
        <w:t>circle model</w:t>
      </w:r>
      <w:r w:rsidR="00533E83">
        <w:rPr>
          <w:rFonts w:ascii="Arial" w:hAnsi="Arial" w:cs="Arial"/>
          <w:sz w:val="24"/>
          <w:szCs w:val="24"/>
        </w:rPr>
        <w:t xml:space="preserve">; </w:t>
      </w:r>
      <w:r w:rsidR="0001431F">
        <w:rPr>
          <w:rFonts w:ascii="Arial" w:hAnsi="Arial" w:cs="Arial"/>
          <w:sz w:val="24"/>
          <w:szCs w:val="24"/>
        </w:rPr>
        <w:t xml:space="preserve">there is concern </w:t>
      </w:r>
      <w:r w:rsidR="0050754B">
        <w:rPr>
          <w:rFonts w:ascii="Arial" w:hAnsi="Arial" w:cs="Arial"/>
          <w:sz w:val="24"/>
          <w:szCs w:val="24"/>
        </w:rPr>
        <w:t xml:space="preserve">for the team </w:t>
      </w:r>
      <w:r w:rsidR="00BE30C1">
        <w:rPr>
          <w:rFonts w:ascii="Arial" w:hAnsi="Arial" w:cs="Arial"/>
          <w:sz w:val="24"/>
          <w:szCs w:val="24"/>
        </w:rPr>
        <w:t>bonding</w:t>
      </w:r>
      <w:r w:rsidR="005F5804">
        <w:rPr>
          <w:rFonts w:ascii="Arial" w:hAnsi="Arial" w:cs="Arial"/>
          <w:sz w:val="24"/>
          <w:szCs w:val="24"/>
        </w:rPr>
        <w:t xml:space="preserve">, </w:t>
      </w:r>
      <w:r w:rsidR="00BE30C1">
        <w:rPr>
          <w:rFonts w:ascii="Arial" w:hAnsi="Arial" w:cs="Arial"/>
          <w:sz w:val="24"/>
          <w:szCs w:val="24"/>
        </w:rPr>
        <w:t xml:space="preserve">both models </w:t>
      </w:r>
      <w:r w:rsidR="00E370D5">
        <w:rPr>
          <w:rFonts w:ascii="Arial" w:hAnsi="Arial" w:cs="Arial"/>
          <w:sz w:val="24"/>
          <w:szCs w:val="24"/>
        </w:rPr>
        <w:t>encourag</w:t>
      </w:r>
      <w:r w:rsidR="00BE30C1">
        <w:rPr>
          <w:rFonts w:ascii="Arial" w:hAnsi="Arial" w:cs="Arial"/>
          <w:sz w:val="24"/>
          <w:szCs w:val="24"/>
        </w:rPr>
        <w:t>e</w:t>
      </w:r>
      <w:r w:rsidR="00E370D5">
        <w:rPr>
          <w:rFonts w:ascii="Arial" w:hAnsi="Arial" w:cs="Arial"/>
          <w:sz w:val="24"/>
          <w:szCs w:val="24"/>
        </w:rPr>
        <w:t xml:space="preserve"> </w:t>
      </w:r>
      <w:r w:rsidR="009B1E7E">
        <w:rPr>
          <w:rFonts w:ascii="Arial" w:hAnsi="Arial" w:cs="Arial"/>
          <w:sz w:val="24"/>
          <w:szCs w:val="24"/>
        </w:rPr>
        <w:t>individual</w:t>
      </w:r>
      <w:r w:rsidR="00611897">
        <w:rPr>
          <w:rFonts w:ascii="Arial" w:hAnsi="Arial" w:cs="Arial"/>
          <w:sz w:val="24"/>
          <w:szCs w:val="24"/>
        </w:rPr>
        <w:t>s</w:t>
      </w:r>
      <w:r w:rsidR="00E370D5">
        <w:rPr>
          <w:rFonts w:ascii="Arial" w:hAnsi="Arial" w:cs="Arial"/>
          <w:sz w:val="24"/>
          <w:szCs w:val="24"/>
        </w:rPr>
        <w:t xml:space="preserve"> to </w:t>
      </w:r>
      <w:r w:rsidR="009B1E7E">
        <w:rPr>
          <w:rFonts w:ascii="Arial" w:hAnsi="Arial" w:cs="Arial"/>
          <w:sz w:val="24"/>
          <w:szCs w:val="24"/>
        </w:rPr>
        <w:t xml:space="preserve">have a say in the </w:t>
      </w:r>
      <w:r w:rsidR="00627FF9">
        <w:rPr>
          <w:rFonts w:ascii="Arial" w:hAnsi="Arial" w:cs="Arial"/>
          <w:sz w:val="24"/>
          <w:szCs w:val="24"/>
        </w:rPr>
        <w:t xml:space="preserve">decision making process </w:t>
      </w:r>
      <w:r w:rsidR="00611897">
        <w:rPr>
          <w:rFonts w:ascii="Arial" w:hAnsi="Arial" w:cs="Arial"/>
          <w:sz w:val="24"/>
          <w:szCs w:val="24"/>
        </w:rPr>
        <w:t>which le</w:t>
      </w:r>
      <w:r w:rsidR="008630FE">
        <w:rPr>
          <w:rFonts w:ascii="Arial" w:hAnsi="Arial" w:cs="Arial"/>
          <w:sz w:val="24"/>
          <w:szCs w:val="24"/>
        </w:rPr>
        <w:t xml:space="preserve">ads to a climate of empowerment, and the task is communicated clearly </w:t>
      </w:r>
      <w:r w:rsidR="007D2669">
        <w:rPr>
          <w:rFonts w:ascii="Arial" w:hAnsi="Arial" w:cs="Arial"/>
          <w:sz w:val="24"/>
          <w:szCs w:val="24"/>
        </w:rPr>
        <w:t>with a strong vision by the leader</w:t>
      </w:r>
      <w:r w:rsidR="00BF1D8E">
        <w:rPr>
          <w:rFonts w:ascii="Arial" w:hAnsi="Arial" w:cs="Arial"/>
          <w:sz w:val="24"/>
          <w:szCs w:val="24"/>
        </w:rPr>
        <w:t>, promoting a ‘can do’ attitude.</w:t>
      </w:r>
      <w:r w:rsidR="007D2669">
        <w:rPr>
          <w:rFonts w:ascii="Arial" w:hAnsi="Arial" w:cs="Arial"/>
          <w:sz w:val="24"/>
          <w:szCs w:val="24"/>
        </w:rPr>
        <w:t xml:space="preserve"> </w:t>
      </w:r>
      <w:r w:rsidR="00AB1FE5" w:rsidRPr="00BF290E">
        <w:rPr>
          <w:rFonts w:ascii="Arial" w:hAnsi="Arial" w:cs="Arial"/>
          <w:sz w:val="24"/>
          <w:szCs w:val="24"/>
        </w:rPr>
        <w:t>Kou</w:t>
      </w:r>
      <w:r w:rsidR="00AB1FE5">
        <w:rPr>
          <w:rFonts w:ascii="Arial" w:hAnsi="Arial" w:cs="Arial"/>
          <w:sz w:val="24"/>
          <w:szCs w:val="24"/>
        </w:rPr>
        <w:t>zes and Posner believe that credibility is the foundation of leadership – ‘they walk the talk’ and they believe that a leader’s role is to inspire people to do things differently and is about the relationship between the leader and their followers.</w:t>
      </w:r>
    </w:p>
    <w:p w14:paraId="0C57A8FC" w14:textId="7152B393" w:rsidR="0030173B" w:rsidRDefault="00E557D8" w:rsidP="00D2291D">
      <w:pPr>
        <w:spacing w:line="360" w:lineRule="auto"/>
        <w:rPr>
          <w:rFonts w:ascii="Arial" w:hAnsi="Arial" w:cs="Arial"/>
          <w:sz w:val="24"/>
          <w:szCs w:val="24"/>
        </w:rPr>
      </w:pPr>
      <w:r>
        <w:rPr>
          <w:rFonts w:ascii="Arial" w:hAnsi="Arial" w:cs="Arial"/>
          <w:sz w:val="24"/>
          <w:szCs w:val="24"/>
        </w:rPr>
        <w:t>Finally, the author believes that presenting a</w:t>
      </w:r>
      <w:r w:rsidR="00AA4AD2">
        <w:rPr>
          <w:rFonts w:ascii="Arial" w:hAnsi="Arial" w:cs="Arial"/>
          <w:sz w:val="24"/>
          <w:szCs w:val="24"/>
        </w:rPr>
        <w:t>nd communicating a</w:t>
      </w:r>
      <w:r>
        <w:rPr>
          <w:rFonts w:ascii="Arial" w:hAnsi="Arial" w:cs="Arial"/>
          <w:sz w:val="24"/>
          <w:szCs w:val="24"/>
        </w:rPr>
        <w:t xml:space="preserve"> realistic </w:t>
      </w:r>
      <w:r w:rsidR="002D0382">
        <w:rPr>
          <w:rFonts w:ascii="Arial" w:hAnsi="Arial" w:cs="Arial"/>
          <w:sz w:val="24"/>
          <w:szCs w:val="24"/>
        </w:rPr>
        <w:t xml:space="preserve">exciting vision </w:t>
      </w:r>
      <w:r w:rsidR="001754A1">
        <w:rPr>
          <w:rFonts w:ascii="Arial" w:hAnsi="Arial" w:cs="Arial"/>
          <w:sz w:val="24"/>
          <w:szCs w:val="24"/>
        </w:rPr>
        <w:t>balanced with a creating thinking approach is the key to getting people on board</w:t>
      </w:r>
      <w:r w:rsidR="00696253">
        <w:rPr>
          <w:rFonts w:ascii="Arial" w:hAnsi="Arial" w:cs="Arial"/>
          <w:sz w:val="24"/>
          <w:szCs w:val="24"/>
        </w:rPr>
        <w:t xml:space="preserve"> </w:t>
      </w:r>
      <w:r w:rsidR="00AA4AD2">
        <w:rPr>
          <w:rFonts w:ascii="Arial" w:hAnsi="Arial" w:cs="Arial"/>
          <w:sz w:val="24"/>
          <w:szCs w:val="24"/>
        </w:rPr>
        <w:t xml:space="preserve">in </w:t>
      </w:r>
      <w:r w:rsidR="002D0382">
        <w:rPr>
          <w:rFonts w:ascii="Arial" w:hAnsi="Arial" w:cs="Arial"/>
          <w:sz w:val="24"/>
          <w:szCs w:val="24"/>
        </w:rPr>
        <w:t xml:space="preserve">the </w:t>
      </w:r>
      <w:r w:rsidR="00AA4AD2">
        <w:rPr>
          <w:rFonts w:ascii="Arial" w:hAnsi="Arial" w:cs="Arial"/>
          <w:sz w:val="24"/>
          <w:szCs w:val="24"/>
        </w:rPr>
        <w:t>first instance</w:t>
      </w:r>
      <w:r w:rsidR="00696253">
        <w:rPr>
          <w:rFonts w:ascii="Arial" w:hAnsi="Arial" w:cs="Arial"/>
          <w:sz w:val="24"/>
          <w:szCs w:val="24"/>
        </w:rPr>
        <w:t xml:space="preserve">.  </w:t>
      </w:r>
      <w:r w:rsidR="00786DE7">
        <w:rPr>
          <w:rFonts w:ascii="Arial" w:hAnsi="Arial" w:cs="Arial"/>
          <w:sz w:val="24"/>
          <w:szCs w:val="24"/>
        </w:rPr>
        <w:t>The author</w:t>
      </w:r>
      <w:r w:rsidR="00CE5FE7">
        <w:rPr>
          <w:rFonts w:ascii="Arial" w:hAnsi="Arial" w:cs="Arial"/>
          <w:sz w:val="24"/>
          <w:szCs w:val="24"/>
        </w:rPr>
        <w:t xml:space="preserve">’s experience of communicating </w:t>
      </w:r>
      <w:r w:rsidR="00C957EA">
        <w:rPr>
          <w:rFonts w:ascii="Arial" w:hAnsi="Arial" w:cs="Arial"/>
          <w:sz w:val="24"/>
          <w:szCs w:val="24"/>
        </w:rPr>
        <w:t xml:space="preserve">any </w:t>
      </w:r>
      <w:r w:rsidR="00CE5FE7">
        <w:rPr>
          <w:rFonts w:ascii="Arial" w:hAnsi="Arial" w:cs="Arial"/>
          <w:sz w:val="24"/>
          <w:szCs w:val="24"/>
        </w:rPr>
        <w:t>change</w:t>
      </w:r>
      <w:r w:rsidR="006E605E">
        <w:rPr>
          <w:rFonts w:ascii="Arial" w:hAnsi="Arial" w:cs="Arial"/>
          <w:sz w:val="24"/>
          <w:szCs w:val="24"/>
        </w:rPr>
        <w:t xml:space="preserve"> in the workplace </w:t>
      </w:r>
      <w:r w:rsidR="00C957EA">
        <w:rPr>
          <w:rFonts w:ascii="Arial" w:hAnsi="Arial" w:cs="Arial"/>
          <w:sz w:val="24"/>
          <w:szCs w:val="24"/>
        </w:rPr>
        <w:t xml:space="preserve">whether it </w:t>
      </w:r>
      <w:r w:rsidR="001A2937">
        <w:rPr>
          <w:rFonts w:ascii="Arial" w:hAnsi="Arial" w:cs="Arial"/>
          <w:sz w:val="24"/>
          <w:szCs w:val="24"/>
        </w:rPr>
        <w:t xml:space="preserve">a large or small change, </w:t>
      </w:r>
      <w:r w:rsidR="006E605E">
        <w:rPr>
          <w:rFonts w:ascii="Arial" w:hAnsi="Arial" w:cs="Arial"/>
          <w:sz w:val="24"/>
          <w:szCs w:val="24"/>
        </w:rPr>
        <w:t>automatically begins with</w:t>
      </w:r>
      <w:r w:rsidR="00A8350B">
        <w:rPr>
          <w:rFonts w:ascii="Arial" w:hAnsi="Arial" w:cs="Arial"/>
          <w:sz w:val="24"/>
          <w:szCs w:val="24"/>
        </w:rPr>
        <w:t xml:space="preserve"> employees immediately think</w:t>
      </w:r>
      <w:r w:rsidR="006E605E">
        <w:rPr>
          <w:rFonts w:ascii="Arial" w:hAnsi="Arial" w:cs="Arial"/>
          <w:sz w:val="24"/>
          <w:szCs w:val="24"/>
        </w:rPr>
        <w:t>ing</w:t>
      </w:r>
      <w:r w:rsidR="00A8350B">
        <w:rPr>
          <w:rFonts w:ascii="Arial" w:hAnsi="Arial" w:cs="Arial"/>
          <w:sz w:val="24"/>
          <w:szCs w:val="24"/>
        </w:rPr>
        <w:t xml:space="preserve"> ‘</w:t>
      </w:r>
      <w:r w:rsidR="005F7736">
        <w:rPr>
          <w:rFonts w:ascii="Arial" w:hAnsi="Arial" w:cs="Arial"/>
          <w:sz w:val="24"/>
          <w:szCs w:val="24"/>
        </w:rPr>
        <w:t>how will this impact</w:t>
      </w:r>
      <w:r w:rsidR="00A8350B">
        <w:rPr>
          <w:rFonts w:ascii="Arial" w:hAnsi="Arial" w:cs="Arial"/>
          <w:sz w:val="24"/>
          <w:szCs w:val="24"/>
        </w:rPr>
        <w:t xml:space="preserve"> me</w:t>
      </w:r>
      <w:r w:rsidR="005F7736">
        <w:rPr>
          <w:rFonts w:ascii="Arial" w:hAnsi="Arial" w:cs="Arial"/>
          <w:sz w:val="24"/>
          <w:szCs w:val="24"/>
        </w:rPr>
        <w:t xml:space="preserve"> / what’s in it for me?</w:t>
      </w:r>
      <w:r w:rsidR="00CE5FE7">
        <w:rPr>
          <w:rFonts w:ascii="Arial" w:hAnsi="Arial" w:cs="Arial"/>
          <w:sz w:val="24"/>
          <w:szCs w:val="24"/>
        </w:rPr>
        <w:t>’</w:t>
      </w:r>
      <w:r w:rsidR="00786DE7">
        <w:rPr>
          <w:rFonts w:ascii="Arial" w:hAnsi="Arial" w:cs="Arial"/>
          <w:sz w:val="24"/>
          <w:szCs w:val="24"/>
        </w:rPr>
        <w:t xml:space="preserve"> </w:t>
      </w:r>
      <w:r w:rsidR="00F60DCB">
        <w:rPr>
          <w:rFonts w:ascii="Arial" w:hAnsi="Arial" w:cs="Arial"/>
          <w:sz w:val="24"/>
          <w:szCs w:val="24"/>
        </w:rPr>
        <w:t>so it is crucial that the leader understands what motivates their employee</w:t>
      </w:r>
      <w:r w:rsidR="00EB104D">
        <w:rPr>
          <w:rFonts w:ascii="Arial" w:hAnsi="Arial" w:cs="Arial"/>
          <w:sz w:val="24"/>
          <w:szCs w:val="24"/>
        </w:rPr>
        <w:t xml:space="preserve">s and how they communicate, inspire and </w:t>
      </w:r>
      <w:r w:rsidR="00E428AC">
        <w:rPr>
          <w:rFonts w:ascii="Arial" w:hAnsi="Arial" w:cs="Arial"/>
          <w:sz w:val="24"/>
          <w:szCs w:val="24"/>
        </w:rPr>
        <w:t xml:space="preserve">‘sell’ </w:t>
      </w:r>
      <w:r w:rsidR="00EB104D">
        <w:rPr>
          <w:rFonts w:ascii="Arial" w:hAnsi="Arial" w:cs="Arial"/>
          <w:sz w:val="24"/>
          <w:szCs w:val="24"/>
        </w:rPr>
        <w:t>the</w:t>
      </w:r>
      <w:r w:rsidR="00E428AC">
        <w:rPr>
          <w:rFonts w:ascii="Arial" w:hAnsi="Arial" w:cs="Arial"/>
          <w:sz w:val="24"/>
          <w:szCs w:val="24"/>
        </w:rPr>
        <w:t xml:space="preserve"> change</w:t>
      </w:r>
      <w:r w:rsidR="00E4217C">
        <w:rPr>
          <w:rFonts w:ascii="Arial" w:hAnsi="Arial" w:cs="Arial"/>
          <w:sz w:val="24"/>
          <w:szCs w:val="24"/>
        </w:rPr>
        <w:t xml:space="preserve"> prior to informing staff.</w:t>
      </w:r>
      <w:r w:rsidR="00F60DCB">
        <w:rPr>
          <w:rFonts w:ascii="Arial" w:hAnsi="Arial" w:cs="Arial"/>
          <w:sz w:val="24"/>
          <w:szCs w:val="24"/>
        </w:rPr>
        <w:t xml:space="preserve"> </w:t>
      </w:r>
      <w:r w:rsidR="00696253">
        <w:rPr>
          <w:rFonts w:ascii="Arial" w:hAnsi="Arial" w:cs="Arial"/>
          <w:sz w:val="24"/>
          <w:szCs w:val="24"/>
        </w:rPr>
        <w:t>The leader is taking his followers on a ‘journey’</w:t>
      </w:r>
      <w:r w:rsidR="00F56A7C">
        <w:rPr>
          <w:rFonts w:ascii="Arial" w:hAnsi="Arial" w:cs="Arial"/>
          <w:sz w:val="24"/>
          <w:szCs w:val="24"/>
        </w:rPr>
        <w:t xml:space="preserve">, </w:t>
      </w:r>
      <w:r w:rsidR="0050610A">
        <w:rPr>
          <w:rFonts w:ascii="Arial" w:hAnsi="Arial" w:cs="Arial"/>
          <w:sz w:val="24"/>
          <w:szCs w:val="24"/>
        </w:rPr>
        <w:t xml:space="preserve">therefore, </w:t>
      </w:r>
      <w:r w:rsidR="00F56A7C">
        <w:rPr>
          <w:rFonts w:ascii="Arial" w:hAnsi="Arial" w:cs="Arial"/>
          <w:sz w:val="24"/>
          <w:szCs w:val="24"/>
        </w:rPr>
        <w:t>the leader</w:t>
      </w:r>
      <w:r w:rsidR="008921E7">
        <w:rPr>
          <w:rFonts w:ascii="Arial" w:hAnsi="Arial" w:cs="Arial"/>
          <w:sz w:val="24"/>
          <w:szCs w:val="24"/>
        </w:rPr>
        <w:t>’s vision</w:t>
      </w:r>
      <w:r w:rsidR="00F56A7C">
        <w:rPr>
          <w:rFonts w:ascii="Arial" w:hAnsi="Arial" w:cs="Arial"/>
          <w:sz w:val="24"/>
          <w:szCs w:val="24"/>
        </w:rPr>
        <w:t xml:space="preserve"> has to believe it can work for the better of the organisation</w:t>
      </w:r>
      <w:r w:rsidR="00096FCE">
        <w:rPr>
          <w:rFonts w:ascii="Arial" w:hAnsi="Arial" w:cs="Arial"/>
          <w:sz w:val="24"/>
          <w:szCs w:val="24"/>
        </w:rPr>
        <w:t xml:space="preserve"> </w:t>
      </w:r>
      <w:r w:rsidR="00096FCE">
        <w:rPr>
          <w:rFonts w:ascii="Arial" w:hAnsi="Arial" w:cs="Arial"/>
          <w:sz w:val="24"/>
          <w:szCs w:val="24"/>
        </w:rPr>
        <w:lastRenderedPageBreak/>
        <w:t>and the individual,</w:t>
      </w:r>
      <w:r w:rsidR="0023417D">
        <w:rPr>
          <w:rFonts w:ascii="Arial" w:hAnsi="Arial" w:cs="Arial"/>
          <w:sz w:val="24"/>
          <w:szCs w:val="24"/>
        </w:rPr>
        <w:t xml:space="preserve"> otherwise how can the leader expect others to believe that the change </w:t>
      </w:r>
      <w:r w:rsidR="00C83474">
        <w:rPr>
          <w:rFonts w:ascii="Arial" w:hAnsi="Arial" w:cs="Arial"/>
          <w:sz w:val="24"/>
          <w:szCs w:val="24"/>
        </w:rPr>
        <w:t xml:space="preserve">proposed </w:t>
      </w:r>
      <w:r w:rsidR="0023417D">
        <w:rPr>
          <w:rFonts w:ascii="Arial" w:hAnsi="Arial" w:cs="Arial"/>
          <w:sz w:val="24"/>
          <w:szCs w:val="24"/>
        </w:rPr>
        <w:t xml:space="preserve">is </w:t>
      </w:r>
      <w:r w:rsidR="00C83474">
        <w:rPr>
          <w:rFonts w:ascii="Arial" w:hAnsi="Arial" w:cs="Arial"/>
          <w:sz w:val="24"/>
          <w:szCs w:val="24"/>
        </w:rPr>
        <w:t>the right way fo</w:t>
      </w:r>
      <w:r w:rsidR="0044607A">
        <w:rPr>
          <w:rFonts w:ascii="Arial" w:hAnsi="Arial" w:cs="Arial"/>
          <w:sz w:val="24"/>
          <w:szCs w:val="24"/>
        </w:rPr>
        <w:t>r the organisation to go?</w:t>
      </w:r>
      <w:r w:rsidR="0023417D">
        <w:rPr>
          <w:rFonts w:ascii="Arial" w:hAnsi="Arial" w:cs="Arial"/>
          <w:sz w:val="24"/>
          <w:szCs w:val="24"/>
        </w:rPr>
        <w:t xml:space="preserve">  </w:t>
      </w:r>
      <w:r w:rsidR="00F56A7C">
        <w:rPr>
          <w:rFonts w:ascii="Arial" w:hAnsi="Arial" w:cs="Arial"/>
          <w:sz w:val="24"/>
          <w:szCs w:val="24"/>
        </w:rPr>
        <w:t xml:space="preserve"> </w:t>
      </w:r>
      <w:r w:rsidR="00AA4AD2">
        <w:rPr>
          <w:rFonts w:ascii="Arial" w:hAnsi="Arial" w:cs="Arial"/>
          <w:sz w:val="24"/>
          <w:szCs w:val="24"/>
        </w:rPr>
        <w:t xml:space="preserve">  </w:t>
      </w:r>
    </w:p>
    <w:p w14:paraId="62C7F10D" w14:textId="1E832698" w:rsidR="00E4217C" w:rsidRPr="006B08DD" w:rsidRDefault="00E4217C" w:rsidP="00D2291D">
      <w:pPr>
        <w:spacing w:line="360" w:lineRule="auto"/>
        <w:rPr>
          <w:rFonts w:ascii="Arial" w:hAnsi="Arial" w:cs="Arial"/>
          <w:sz w:val="24"/>
          <w:szCs w:val="24"/>
        </w:rPr>
      </w:pPr>
      <w:r>
        <w:rPr>
          <w:rFonts w:ascii="Arial" w:hAnsi="Arial" w:cs="Arial"/>
          <w:sz w:val="24"/>
          <w:szCs w:val="24"/>
        </w:rPr>
        <w:t xml:space="preserve">The following section will </w:t>
      </w:r>
      <w:r w:rsidR="00902757">
        <w:rPr>
          <w:rFonts w:ascii="Arial" w:hAnsi="Arial" w:cs="Arial"/>
          <w:sz w:val="24"/>
          <w:szCs w:val="24"/>
        </w:rPr>
        <w:t xml:space="preserve">explore </w:t>
      </w:r>
      <w:r w:rsidR="00822062">
        <w:rPr>
          <w:rFonts w:ascii="Arial" w:hAnsi="Arial" w:cs="Arial"/>
          <w:sz w:val="24"/>
          <w:szCs w:val="24"/>
        </w:rPr>
        <w:t xml:space="preserve">how </w:t>
      </w:r>
      <w:r w:rsidR="00902757">
        <w:rPr>
          <w:rFonts w:ascii="Arial" w:hAnsi="Arial" w:cs="Arial"/>
          <w:sz w:val="24"/>
          <w:szCs w:val="24"/>
        </w:rPr>
        <w:t>motivation</w:t>
      </w:r>
      <w:r w:rsidR="000C1757">
        <w:rPr>
          <w:rFonts w:ascii="Arial" w:hAnsi="Arial" w:cs="Arial"/>
          <w:sz w:val="24"/>
          <w:szCs w:val="24"/>
        </w:rPr>
        <w:t xml:space="preserve">, delegation and </w:t>
      </w:r>
      <w:r w:rsidR="00494BBC">
        <w:rPr>
          <w:rFonts w:ascii="Arial" w:hAnsi="Arial" w:cs="Arial"/>
          <w:sz w:val="24"/>
          <w:szCs w:val="24"/>
        </w:rPr>
        <w:t xml:space="preserve">empowering employees in the </w:t>
      </w:r>
      <w:r w:rsidR="00B33E72">
        <w:rPr>
          <w:rFonts w:ascii="Arial" w:hAnsi="Arial" w:cs="Arial"/>
          <w:sz w:val="24"/>
          <w:szCs w:val="24"/>
        </w:rPr>
        <w:t xml:space="preserve">affect changes in the </w:t>
      </w:r>
      <w:r w:rsidR="00494BBC">
        <w:rPr>
          <w:rFonts w:ascii="Arial" w:hAnsi="Arial" w:cs="Arial"/>
          <w:sz w:val="24"/>
          <w:szCs w:val="24"/>
        </w:rPr>
        <w:t>workplace.</w:t>
      </w:r>
    </w:p>
    <w:p w14:paraId="5BD6C454" w14:textId="65EB2DDA" w:rsidR="009556EE" w:rsidRDefault="000A207F" w:rsidP="00C01A0E">
      <w:pPr>
        <w:pStyle w:val="Heading1"/>
        <w:spacing w:line="240" w:lineRule="auto"/>
        <w:rPr>
          <w:rFonts w:cs="Arial"/>
          <w:sz w:val="28"/>
          <w:szCs w:val="28"/>
        </w:rPr>
      </w:pPr>
      <w:bookmarkStart w:id="11" w:name="_Toc77533704"/>
      <w:r w:rsidRPr="00B36E6E">
        <w:rPr>
          <w:rFonts w:cs="Arial"/>
          <w:sz w:val="28"/>
          <w:szCs w:val="28"/>
        </w:rPr>
        <w:t xml:space="preserve">Section 3: </w:t>
      </w:r>
      <w:r w:rsidR="008B6848" w:rsidRPr="00B36E6E">
        <w:rPr>
          <w:rFonts w:cs="Arial"/>
          <w:sz w:val="28"/>
          <w:szCs w:val="28"/>
        </w:rPr>
        <w:t xml:space="preserve">Assess your own ability to set direction, motivate, delegate and </w:t>
      </w:r>
      <w:r w:rsidR="00B612C3">
        <w:rPr>
          <w:rFonts w:cs="Arial"/>
          <w:sz w:val="28"/>
          <w:szCs w:val="28"/>
        </w:rPr>
        <w:tab/>
      </w:r>
      <w:r w:rsidR="00B612C3">
        <w:rPr>
          <w:rFonts w:cs="Arial"/>
          <w:sz w:val="28"/>
          <w:szCs w:val="28"/>
        </w:rPr>
        <w:tab/>
        <w:t xml:space="preserve">       </w:t>
      </w:r>
      <w:r w:rsidR="008B6848" w:rsidRPr="00B36E6E">
        <w:rPr>
          <w:rFonts w:cs="Arial"/>
          <w:sz w:val="28"/>
          <w:szCs w:val="28"/>
        </w:rPr>
        <w:t>empower others to bring about a workplace change</w:t>
      </w:r>
      <w:bookmarkEnd w:id="11"/>
      <w:r w:rsidR="008B6848" w:rsidRPr="00B36E6E">
        <w:rPr>
          <w:rFonts w:cs="Arial"/>
          <w:sz w:val="28"/>
          <w:szCs w:val="28"/>
        </w:rPr>
        <w:t xml:space="preserve">  </w:t>
      </w:r>
    </w:p>
    <w:p w14:paraId="5FC5A876" w14:textId="3CDC9760" w:rsidR="00B33E72" w:rsidRDefault="00B33E72" w:rsidP="00B33E72"/>
    <w:p w14:paraId="40FEF879" w14:textId="32321478" w:rsidR="00F31B7C" w:rsidRDefault="00F31B7C" w:rsidP="00D259CD">
      <w:pPr>
        <w:spacing w:line="360" w:lineRule="auto"/>
        <w:rPr>
          <w:rFonts w:ascii="Arial" w:hAnsi="Arial" w:cs="Arial"/>
          <w:sz w:val="24"/>
          <w:szCs w:val="24"/>
        </w:rPr>
      </w:pPr>
      <w:r>
        <w:rPr>
          <w:rFonts w:ascii="Arial" w:hAnsi="Arial" w:cs="Arial"/>
          <w:sz w:val="24"/>
          <w:szCs w:val="24"/>
        </w:rPr>
        <w:t>Historically, the recruitment department</w:t>
      </w:r>
      <w:r w:rsidR="00631681">
        <w:rPr>
          <w:rFonts w:ascii="Arial" w:hAnsi="Arial" w:cs="Arial"/>
          <w:sz w:val="24"/>
          <w:szCs w:val="24"/>
        </w:rPr>
        <w:t xml:space="preserve"> managed </w:t>
      </w:r>
      <w:r w:rsidR="00D259CD">
        <w:rPr>
          <w:rFonts w:ascii="Arial" w:hAnsi="Arial" w:cs="Arial"/>
          <w:sz w:val="24"/>
          <w:szCs w:val="24"/>
        </w:rPr>
        <w:t>the information regarding the recruitment process</w:t>
      </w:r>
      <w:r w:rsidR="00450FED">
        <w:rPr>
          <w:rFonts w:ascii="Arial" w:hAnsi="Arial" w:cs="Arial"/>
          <w:sz w:val="24"/>
          <w:szCs w:val="24"/>
        </w:rPr>
        <w:t xml:space="preserve"> on multiple separate spreadsheets</w:t>
      </w:r>
      <w:r w:rsidR="007E66DB">
        <w:rPr>
          <w:rFonts w:ascii="Arial" w:hAnsi="Arial" w:cs="Arial"/>
          <w:sz w:val="24"/>
          <w:szCs w:val="24"/>
        </w:rPr>
        <w:t xml:space="preserve">.  Single spreadsheets were in place for </w:t>
      </w:r>
      <w:r w:rsidR="000E26BD">
        <w:rPr>
          <w:rFonts w:ascii="Arial" w:hAnsi="Arial" w:cs="Arial"/>
          <w:sz w:val="24"/>
          <w:szCs w:val="24"/>
        </w:rPr>
        <w:t xml:space="preserve">applications received, applicants shortlisted, applicant interviews </w:t>
      </w:r>
      <w:r w:rsidR="00D4553C">
        <w:rPr>
          <w:rFonts w:ascii="Arial" w:hAnsi="Arial" w:cs="Arial"/>
          <w:sz w:val="24"/>
          <w:szCs w:val="24"/>
        </w:rPr>
        <w:t>together with</w:t>
      </w:r>
      <w:r w:rsidR="000E26BD">
        <w:rPr>
          <w:rFonts w:ascii="Arial" w:hAnsi="Arial" w:cs="Arial"/>
          <w:sz w:val="24"/>
          <w:szCs w:val="24"/>
        </w:rPr>
        <w:t xml:space="preserve"> </w:t>
      </w:r>
      <w:r w:rsidR="003C1437">
        <w:rPr>
          <w:rFonts w:ascii="Arial" w:hAnsi="Arial" w:cs="Arial"/>
          <w:sz w:val="24"/>
          <w:szCs w:val="24"/>
        </w:rPr>
        <w:t xml:space="preserve">a new starter </w:t>
      </w:r>
      <w:r w:rsidR="008F3FDE">
        <w:rPr>
          <w:rFonts w:ascii="Arial" w:hAnsi="Arial" w:cs="Arial"/>
          <w:sz w:val="24"/>
          <w:szCs w:val="24"/>
        </w:rPr>
        <w:t>spreadsheet.</w:t>
      </w:r>
      <w:r w:rsidR="00B911BD">
        <w:rPr>
          <w:rFonts w:ascii="Arial" w:hAnsi="Arial" w:cs="Arial"/>
          <w:sz w:val="24"/>
          <w:szCs w:val="24"/>
        </w:rPr>
        <w:t xml:space="preserve"> The </w:t>
      </w:r>
      <w:r w:rsidR="00C81658">
        <w:rPr>
          <w:rFonts w:ascii="Arial" w:hAnsi="Arial" w:cs="Arial"/>
          <w:sz w:val="24"/>
          <w:szCs w:val="24"/>
        </w:rPr>
        <w:t>older adult</w:t>
      </w:r>
      <w:r w:rsidR="00B911BD">
        <w:rPr>
          <w:rFonts w:ascii="Arial" w:hAnsi="Arial" w:cs="Arial"/>
          <w:sz w:val="24"/>
          <w:szCs w:val="24"/>
        </w:rPr>
        <w:t xml:space="preserve"> generation also kept a </w:t>
      </w:r>
      <w:r w:rsidR="007B57FE">
        <w:rPr>
          <w:rFonts w:ascii="Arial" w:hAnsi="Arial" w:cs="Arial"/>
          <w:sz w:val="24"/>
          <w:szCs w:val="24"/>
        </w:rPr>
        <w:t xml:space="preserve">duplicate </w:t>
      </w:r>
      <w:r w:rsidR="00B911BD">
        <w:rPr>
          <w:rFonts w:ascii="Arial" w:hAnsi="Arial" w:cs="Arial"/>
          <w:sz w:val="24"/>
          <w:szCs w:val="24"/>
        </w:rPr>
        <w:t xml:space="preserve">handwritten </w:t>
      </w:r>
      <w:r w:rsidR="007B57FE">
        <w:rPr>
          <w:rFonts w:ascii="Arial" w:hAnsi="Arial" w:cs="Arial"/>
          <w:sz w:val="24"/>
          <w:szCs w:val="24"/>
        </w:rPr>
        <w:t xml:space="preserve">account of this information </w:t>
      </w:r>
      <w:r w:rsidR="00D87B45">
        <w:rPr>
          <w:rFonts w:ascii="Arial" w:hAnsi="Arial" w:cs="Arial"/>
          <w:sz w:val="24"/>
          <w:szCs w:val="24"/>
        </w:rPr>
        <w:t>in a notebook.  The author</w:t>
      </w:r>
      <w:r w:rsidR="00640C4D">
        <w:rPr>
          <w:rFonts w:ascii="Arial" w:hAnsi="Arial" w:cs="Arial"/>
          <w:sz w:val="24"/>
          <w:szCs w:val="24"/>
        </w:rPr>
        <w:t xml:space="preserve"> quickly realised </w:t>
      </w:r>
      <w:r w:rsidR="00E83157">
        <w:rPr>
          <w:rFonts w:ascii="Arial" w:hAnsi="Arial" w:cs="Arial"/>
          <w:sz w:val="24"/>
          <w:szCs w:val="24"/>
        </w:rPr>
        <w:t xml:space="preserve">when arriving in the department as the new recruitment manager, </w:t>
      </w:r>
      <w:r w:rsidR="00640C4D">
        <w:rPr>
          <w:rFonts w:ascii="Arial" w:hAnsi="Arial" w:cs="Arial"/>
          <w:sz w:val="24"/>
          <w:szCs w:val="24"/>
        </w:rPr>
        <w:t xml:space="preserve">that this system was </w:t>
      </w:r>
      <w:r w:rsidR="00783565">
        <w:rPr>
          <w:rFonts w:ascii="Arial" w:hAnsi="Arial" w:cs="Arial"/>
          <w:sz w:val="24"/>
          <w:szCs w:val="24"/>
        </w:rPr>
        <w:t>difficult to manage</w:t>
      </w:r>
      <w:r w:rsidR="001E6F42">
        <w:rPr>
          <w:rFonts w:ascii="Arial" w:hAnsi="Arial" w:cs="Arial"/>
          <w:sz w:val="24"/>
          <w:szCs w:val="24"/>
        </w:rPr>
        <w:t>,</w:t>
      </w:r>
      <w:r w:rsidR="00783565">
        <w:rPr>
          <w:rFonts w:ascii="Arial" w:hAnsi="Arial" w:cs="Arial"/>
          <w:sz w:val="24"/>
          <w:szCs w:val="24"/>
        </w:rPr>
        <w:t xml:space="preserve"> inefficient and </w:t>
      </w:r>
      <w:r w:rsidR="005C15C3">
        <w:rPr>
          <w:rFonts w:ascii="Arial" w:hAnsi="Arial" w:cs="Arial"/>
          <w:sz w:val="24"/>
          <w:szCs w:val="24"/>
        </w:rPr>
        <w:t xml:space="preserve">the duplication of information was </w:t>
      </w:r>
      <w:r w:rsidR="00783565">
        <w:rPr>
          <w:rFonts w:ascii="Arial" w:hAnsi="Arial" w:cs="Arial"/>
          <w:sz w:val="24"/>
          <w:szCs w:val="24"/>
        </w:rPr>
        <w:t>time wasting.</w:t>
      </w:r>
      <w:r w:rsidR="00D87B45">
        <w:rPr>
          <w:rFonts w:ascii="Arial" w:hAnsi="Arial" w:cs="Arial"/>
          <w:sz w:val="24"/>
          <w:szCs w:val="24"/>
        </w:rPr>
        <w:t xml:space="preserve"> </w:t>
      </w:r>
      <w:r w:rsidR="00F54093">
        <w:rPr>
          <w:rFonts w:ascii="Arial" w:hAnsi="Arial" w:cs="Arial"/>
          <w:sz w:val="24"/>
          <w:szCs w:val="24"/>
        </w:rPr>
        <w:t xml:space="preserve"> The author </w:t>
      </w:r>
      <w:r w:rsidR="00E20D59">
        <w:rPr>
          <w:rFonts w:ascii="Arial" w:hAnsi="Arial" w:cs="Arial"/>
          <w:sz w:val="24"/>
          <w:szCs w:val="24"/>
        </w:rPr>
        <w:t xml:space="preserve">had a vision of </w:t>
      </w:r>
      <w:r w:rsidR="00DD64BC">
        <w:rPr>
          <w:rFonts w:ascii="Arial" w:hAnsi="Arial" w:cs="Arial"/>
          <w:sz w:val="24"/>
          <w:szCs w:val="24"/>
        </w:rPr>
        <w:t>installing</w:t>
      </w:r>
      <w:r w:rsidR="00E20D59">
        <w:rPr>
          <w:rFonts w:ascii="Arial" w:hAnsi="Arial" w:cs="Arial"/>
          <w:sz w:val="24"/>
          <w:szCs w:val="24"/>
        </w:rPr>
        <w:t xml:space="preserve"> </w:t>
      </w:r>
      <w:r w:rsidR="00DD64BC">
        <w:rPr>
          <w:rFonts w:ascii="Arial" w:hAnsi="Arial" w:cs="Arial"/>
          <w:sz w:val="24"/>
          <w:szCs w:val="24"/>
        </w:rPr>
        <w:t xml:space="preserve">a </w:t>
      </w:r>
      <w:r w:rsidR="00E20D59">
        <w:rPr>
          <w:rFonts w:ascii="Arial" w:hAnsi="Arial" w:cs="Arial"/>
          <w:sz w:val="24"/>
          <w:szCs w:val="24"/>
        </w:rPr>
        <w:t xml:space="preserve">new </w:t>
      </w:r>
      <w:r w:rsidR="000B0345">
        <w:rPr>
          <w:rFonts w:ascii="Arial" w:hAnsi="Arial" w:cs="Arial"/>
          <w:sz w:val="24"/>
          <w:szCs w:val="24"/>
        </w:rPr>
        <w:t xml:space="preserve">standalone </w:t>
      </w:r>
      <w:r w:rsidR="00127195">
        <w:rPr>
          <w:rFonts w:ascii="Arial" w:hAnsi="Arial" w:cs="Arial"/>
          <w:sz w:val="24"/>
          <w:szCs w:val="24"/>
        </w:rPr>
        <w:t xml:space="preserve">integrated </w:t>
      </w:r>
      <w:r w:rsidR="000B0345">
        <w:rPr>
          <w:rFonts w:ascii="Arial" w:hAnsi="Arial" w:cs="Arial"/>
          <w:sz w:val="24"/>
          <w:szCs w:val="24"/>
        </w:rPr>
        <w:t xml:space="preserve">recruitment </w:t>
      </w:r>
      <w:r w:rsidR="00B62082">
        <w:rPr>
          <w:rFonts w:ascii="Arial" w:hAnsi="Arial" w:cs="Arial"/>
          <w:sz w:val="24"/>
          <w:szCs w:val="24"/>
        </w:rPr>
        <w:t>d</w:t>
      </w:r>
      <w:r w:rsidR="00DD64BC">
        <w:rPr>
          <w:rFonts w:ascii="Arial" w:hAnsi="Arial" w:cs="Arial"/>
          <w:sz w:val="24"/>
          <w:szCs w:val="24"/>
        </w:rPr>
        <w:t>a</w:t>
      </w:r>
      <w:r w:rsidR="00B62082">
        <w:rPr>
          <w:rFonts w:ascii="Arial" w:hAnsi="Arial" w:cs="Arial"/>
          <w:sz w:val="24"/>
          <w:szCs w:val="24"/>
        </w:rPr>
        <w:t>ta</w:t>
      </w:r>
      <w:r w:rsidR="00DD64BC">
        <w:rPr>
          <w:rFonts w:ascii="Arial" w:hAnsi="Arial" w:cs="Arial"/>
          <w:sz w:val="24"/>
          <w:szCs w:val="24"/>
        </w:rPr>
        <w:t xml:space="preserve">base </w:t>
      </w:r>
      <w:r w:rsidR="00E20D59">
        <w:rPr>
          <w:rFonts w:ascii="Arial" w:hAnsi="Arial" w:cs="Arial"/>
          <w:sz w:val="24"/>
          <w:szCs w:val="24"/>
        </w:rPr>
        <w:t xml:space="preserve">system </w:t>
      </w:r>
      <w:r w:rsidR="00C1559C">
        <w:rPr>
          <w:rFonts w:ascii="Arial" w:hAnsi="Arial" w:cs="Arial"/>
          <w:sz w:val="24"/>
          <w:szCs w:val="24"/>
        </w:rPr>
        <w:t xml:space="preserve">whereby the information was input </w:t>
      </w:r>
      <w:r w:rsidR="000552A7">
        <w:rPr>
          <w:rFonts w:ascii="Arial" w:hAnsi="Arial" w:cs="Arial"/>
          <w:sz w:val="24"/>
          <w:szCs w:val="24"/>
        </w:rPr>
        <w:t xml:space="preserve">one time </w:t>
      </w:r>
      <w:r w:rsidR="00EC3B3A">
        <w:rPr>
          <w:rFonts w:ascii="Arial" w:hAnsi="Arial" w:cs="Arial"/>
          <w:sz w:val="24"/>
          <w:szCs w:val="24"/>
        </w:rPr>
        <w:t>only</w:t>
      </w:r>
      <w:r w:rsidR="00127195">
        <w:rPr>
          <w:rFonts w:ascii="Arial" w:hAnsi="Arial" w:cs="Arial"/>
          <w:sz w:val="24"/>
          <w:szCs w:val="24"/>
        </w:rPr>
        <w:t xml:space="preserve"> and changes </w:t>
      </w:r>
      <w:r w:rsidR="00203857">
        <w:rPr>
          <w:rFonts w:ascii="Arial" w:hAnsi="Arial" w:cs="Arial"/>
          <w:sz w:val="24"/>
          <w:szCs w:val="24"/>
        </w:rPr>
        <w:t xml:space="preserve">to each stage of the recruitment process </w:t>
      </w:r>
      <w:r w:rsidR="00127195">
        <w:rPr>
          <w:rFonts w:ascii="Arial" w:hAnsi="Arial" w:cs="Arial"/>
          <w:sz w:val="24"/>
          <w:szCs w:val="24"/>
        </w:rPr>
        <w:t>were made by one click</w:t>
      </w:r>
      <w:r w:rsidR="00C1559C">
        <w:rPr>
          <w:rFonts w:ascii="Arial" w:hAnsi="Arial" w:cs="Arial"/>
          <w:sz w:val="24"/>
          <w:szCs w:val="24"/>
        </w:rPr>
        <w:t xml:space="preserve"> </w:t>
      </w:r>
      <w:r w:rsidR="00203857">
        <w:rPr>
          <w:rFonts w:ascii="Arial" w:hAnsi="Arial" w:cs="Arial"/>
          <w:sz w:val="24"/>
          <w:szCs w:val="24"/>
        </w:rPr>
        <w:t>only.</w:t>
      </w:r>
    </w:p>
    <w:p w14:paraId="57C9EBCD" w14:textId="0821682C" w:rsidR="002775F2" w:rsidRDefault="007043E2" w:rsidP="00D259CD">
      <w:pPr>
        <w:spacing w:line="360" w:lineRule="auto"/>
        <w:rPr>
          <w:rFonts w:ascii="Arial" w:hAnsi="Arial" w:cs="Arial"/>
          <w:sz w:val="24"/>
          <w:szCs w:val="24"/>
        </w:rPr>
      </w:pPr>
      <w:r>
        <w:rPr>
          <w:rFonts w:ascii="Arial" w:hAnsi="Arial" w:cs="Arial"/>
          <w:sz w:val="24"/>
          <w:szCs w:val="24"/>
        </w:rPr>
        <w:t xml:space="preserve">The author </w:t>
      </w:r>
      <w:r w:rsidR="00211648">
        <w:rPr>
          <w:rFonts w:ascii="Arial" w:hAnsi="Arial" w:cs="Arial"/>
          <w:sz w:val="24"/>
          <w:szCs w:val="24"/>
        </w:rPr>
        <w:t xml:space="preserve">was aware that this change would require staff to </w:t>
      </w:r>
      <w:r w:rsidR="003F251C">
        <w:rPr>
          <w:rFonts w:ascii="Arial" w:hAnsi="Arial" w:cs="Arial"/>
          <w:sz w:val="24"/>
          <w:szCs w:val="24"/>
        </w:rPr>
        <w:t xml:space="preserve">completely change their way of working </w:t>
      </w:r>
      <w:r w:rsidR="00552789">
        <w:rPr>
          <w:rFonts w:ascii="Arial" w:hAnsi="Arial" w:cs="Arial"/>
          <w:sz w:val="24"/>
          <w:szCs w:val="24"/>
        </w:rPr>
        <w:t xml:space="preserve">over the past 10 years </w:t>
      </w:r>
      <w:r w:rsidR="003F251C">
        <w:rPr>
          <w:rFonts w:ascii="Arial" w:hAnsi="Arial" w:cs="Arial"/>
          <w:sz w:val="24"/>
          <w:szCs w:val="24"/>
        </w:rPr>
        <w:t>and it was the</w:t>
      </w:r>
      <w:r w:rsidR="00552789">
        <w:rPr>
          <w:rFonts w:ascii="Arial" w:hAnsi="Arial" w:cs="Arial"/>
          <w:sz w:val="24"/>
          <w:szCs w:val="24"/>
        </w:rPr>
        <w:t xml:space="preserve"> authors role to ‘sell’ the change as a positive move</w:t>
      </w:r>
      <w:r w:rsidR="00952889">
        <w:rPr>
          <w:rFonts w:ascii="Arial" w:hAnsi="Arial" w:cs="Arial"/>
          <w:sz w:val="24"/>
          <w:szCs w:val="24"/>
        </w:rPr>
        <w:t xml:space="preserve"> in the right direction whilst emphasising the benefits</w:t>
      </w:r>
      <w:r w:rsidR="00723378">
        <w:rPr>
          <w:rFonts w:ascii="Arial" w:hAnsi="Arial" w:cs="Arial"/>
          <w:sz w:val="24"/>
          <w:szCs w:val="24"/>
        </w:rPr>
        <w:t xml:space="preserve">, aware that some staff would feel that the change would bring </w:t>
      </w:r>
      <w:r w:rsidR="002775F2">
        <w:rPr>
          <w:rFonts w:ascii="Arial" w:hAnsi="Arial" w:cs="Arial"/>
          <w:sz w:val="24"/>
          <w:szCs w:val="24"/>
        </w:rPr>
        <w:t>job losses</w:t>
      </w:r>
      <w:r w:rsidR="00936261">
        <w:rPr>
          <w:rFonts w:ascii="Arial" w:hAnsi="Arial" w:cs="Arial"/>
          <w:sz w:val="24"/>
          <w:szCs w:val="24"/>
        </w:rPr>
        <w:t>,</w:t>
      </w:r>
      <w:r w:rsidR="002775F2">
        <w:rPr>
          <w:rFonts w:ascii="Arial" w:hAnsi="Arial" w:cs="Arial"/>
          <w:sz w:val="24"/>
          <w:szCs w:val="24"/>
        </w:rPr>
        <w:t xml:space="preserve"> uncertainty</w:t>
      </w:r>
      <w:r w:rsidR="00B677E6">
        <w:rPr>
          <w:rFonts w:ascii="Arial" w:hAnsi="Arial" w:cs="Arial"/>
          <w:sz w:val="24"/>
          <w:szCs w:val="24"/>
        </w:rPr>
        <w:t>, and</w:t>
      </w:r>
      <w:r w:rsidR="00936261">
        <w:rPr>
          <w:rFonts w:ascii="Arial" w:hAnsi="Arial" w:cs="Arial"/>
          <w:sz w:val="24"/>
          <w:szCs w:val="24"/>
        </w:rPr>
        <w:t xml:space="preserve"> the need to work </w:t>
      </w:r>
      <w:r w:rsidR="00B677E6">
        <w:rPr>
          <w:rFonts w:ascii="Arial" w:hAnsi="Arial" w:cs="Arial"/>
          <w:sz w:val="24"/>
          <w:szCs w:val="24"/>
        </w:rPr>
        <w:t>faster</w:t>
      </w:r>
      <w:r w:rsidR="002775F2">
        <w:rPr>
          <w:rFonts w:ascii="Arial" w:hAnsi="Arial" w:cs="Arial"/>
          <w:sz w:val="24"/>
          <w:szCs w:val="24"/>
        </w:rPr>
        <w:t>.</w:t>
      </w:r>
      <w:r w:rsidR="00B677E6">
        <w:rPr>
          <w:rFonts w:ascii="Arial" w:hAnsi="Arial" w:cs="Arial"/>
          <w:sz w:val="24"/>
          <w:szCs w:val="24"/>
        </w:rPr>
        <w:t xml:space="preserve"> The author would also need to be aware of </w:t>
      </w:r>
      <w:r w:rsidR="007F5ABA">
        <w:rPr>
          <w:rFonts w:ascii="Arial" w:hAnsi="Arial" w:cs="Arial"/>
          <w:sz w:val="24"/>
          <w:szCs w:val="24"/>
        </w:rPr>
        <w:t xml:space="preserve">their social awareness skills in recognising </w:t>
      </w:r>
      <w:r w:rsidR="00D45C7D">
        <w:rPr>
          <w:rFonts w:ascii="Arial" w:hAnsi="Arial" w:cs="Arial"/>
          <w:sz w:val="24"/>
          <w:szCs w:val="24"/>
        </w:rPr>
        <w:t xml:space="preserve">the emotional make-up of others due to some staff </w:t>
      </w:r>
      <w:r w:rsidR="00BF4735">
        <w:rPr>
          <w:rFonts w:ascii="Arial" w:hAnsi="Arial" w:cs="Arial"/>
          <w:sz w:val="24"/>
          <w:szCs w:val="24"/>
        </w:rPr>
        <w:t>being resistance to the change.</w:t>
      </w:r>
    </w:p>
    <w:p w14:paraId="7D763D83" w14:textId="4752C079" w:rsidR="00203857" w:rsidRDefault="002775F2" w:rsidP="00D259CD">
      <w:pPr>
        <w:spacing w:line="360" w:lineRule="auto"/>
        <w:rPr>
          <w:rFonts w:ascii="Arial" w:hAnsi="Arial" w:cs="Arial"/>
          <w:sz w:val="24"/>
          <w:szCs w:val="24"/>
        </w:rPr>
      </w:pPr>
      <w:r>
        <w:rPr>
          <w:rFonts w:ascii="Arial" w:hAnsi="Arial" w:cs="Arial"/>
          <w:sz w:val="24"/>
          <w:szCs w:val="24"/>
        </w:rPr>
        <w:t xml:space="preserve">The author </w:t>
      </w:r>
      <w:r w:rsidR="00B962E2">
        <w:rPr>
          <w:rFonts w:ascii="Arial" w:hAnsi="Arial" w:cs="Arial"/>
          <w:sz w:val="24"/>
          <w:szCs w:val="24"/>
        </w:rPr>
        <w:t xml:space="preserve">proceeded to communicate the </w:t>
      </w:r>
      <w:r w:rsidR="00191110">
        <w:rPr>
          <w:rFonts w:ascii="Arial" w:hAnsi="Arial" w:cs="Arial"/>
          <w:sz w:val="24"/>
          <w:szCs w:val="24"/>
        </w:rPr>
        <w:t xml:space="preserve">benefits of the </w:t>
      </w:r>
      <w:r w:rsidR="00B962E2">
        <w:rPr>
          <w:rFonts w:ascii="Arial" w:hAnsi="Arial" w:cs="Arial"/>
          <w:sz w:val="24"/>
          <w:szCs w:val="24"/>
        </w:rPr>
        <w:t xml:space="preserve">vision </w:t>
      </w:r>
      <w:r w:rsidR="00D977E2">
        <w:rPr>
          <w:rFonts w:ascii="Arial" w:hAnsi="Arial" w:cs="Arial"/>
          <w:sz w:val="24"/>
          <w:szCs w:val="24"/>
        </w:rPr>
        <w:t>with passion in order to engage</w:t>
      </w:r>
      <w:r w:rsidR="00191110">
        <w:rPr>
          <w:rFonts w:ascii="Arial" w:hAnsi="Arial" w:cs="Arial"/>
          <w:sz w:val="24"/>
          <w:szCs w:val="24"/>
        </w:rPr>
        <w:t xml:space="preserve"> and motivate</w:t>
      </w:r>
      <w:r w:rsidR="00D977E2">
        <w:rPr>
          <w:rFonts w:ascii="Arial" w:hAnsi="Arial" w:cs="Arial"/>
          <w:sz w:val="24"/>
          <w:szCs w:val="24"/>
        </w:rPr>
        <w:t xml:space="preserve"> the staff</w:t>
      </w:r>
      <w:r>
        <w:rPr>
          <w:rFonts w:ascii="Arial" w:hAnsi="Arial" w:cs="Arial"/>
          <w:sz w:val="24"/>
          <w:szCs w:val="24"/>
        </w:rPr>
        <w:t xml:space="preserve"> </w:t>
      </w:r>
      <w:r w:rsidR="00191110">
        <w:rPr>
          <w:rFonts w:ascii="Arial" w:hAnsi="Arial" w:cs="Arial"/>
          <w:sz w:val="24"/>
          <w:szCs w:val="24"/>
        </w:rPr>
        <w:t xml:space="preserve">to </w:t>
      </w:r>
      <w:r w:rsidR="00600BAF">
        <w:rPr>
          <w:rFonts w:ascii="Arial" w:hAnsi="Arial" w:cs="Arial"/>
          <w:sz w:val="24"/>
          <w:szCs w:val="24"/>
        </w:rPr>
        <w:t xml:space="preserve">gain their trust </w:t>
      </w:r>
      <w:r w:rsidR="005A2D30">
        <w:rPr>
          <w:rFonts w:ascii="Arial" w:hAnsi="Arial" w:cs="Arial"/>
          <w:sz w:val="24"/>
          <w:szCs w:val="24"/>
        </w:rPr>
        <w:t xml:space="preserve">believing </w:t>
      </w:r>
      <w:r w:rsidR="00600BAF">
        <w:rPr>
          <w:rFonts w:ascii="Arial" w:hAnsi="Arial" w:cs="Arial"/>
          <w:sz w:val="24"/>
          <w:szCs w:val="24"/>
        </w:rPr>
        <w:t>that this was the way forward</w:t>
      </w:r>
      <w:r w:rsidR="005A2D30">
        <w:rPr>
          <w:rFonts w:ascii="Arial" w:hAnsi="Arial" w:cs="Arial"/>
          <w:sz w:val="24"/>
          <w:szCs w:val="24"/>
        </w:rPr>
        <w:t xml:space="preserve"> for the department</w:t>
      </w:r>
      <w:r w:rsidR="00600BAF">
        <w:rPr>
          <w:rFonts w:ascii="Arial" w:hAnsi="Arial" w:cs="Arial"/>
          <w:sz w:val="24"/>
          <w:szCs w:val="24"/>
        </w:rPr>
        <w:t>.</w:t>
      </w:r>
      <w:r w:rsidR="00191110">
        <w:rPr>
          <w:rFonts w:ascii="Arial" w:hAnsi="Arial" w:cs="Arial"/>
          <w:sz w:val="24"/>
          <w:szCs w:val="24"/>
        </w:rPr>
        <w:t xml:space="preserve">  </w:t>
      </w:r>
      <w:r w:rsidR="00211648">
        <w:rPr>
          <w:rFonts w:ascii="Arial" w:hAnsi="Arial" w:cs="Arial"/>
          <w:sz w:val="24"/>
          <w:szCs w:val="24"/>
        </w:rPr>
        <w:t xml:space="preserve"> </w:t>
      </w:r>
    </w:p>
    <w:p w14:paraId="4CAEC516" w14:textId="77777777" w:rsidR="0040728C" w:rsidRDefault="0040728C" w:rsidP="00D259CD">
      <w:pPr>
        <w:spacing w:line="360" w:lineRule="auto"/>
        <w:rPr>
          <w:rFonts w:ascii="Arial" w:hAnsi="Arial" w:cs="Arial"/>
          <w:sz w:val="24"/>
          <w:szCs w:val="24"/>
        </w:rPr>
      </w:pPr>
    </w:p>
    <w:p w14:paraId="1F09B137" w14:textId="5D8A07BF" w:rsidR="00203857" w:rsidRDefault="00864C63" w:rsidP="00864C63">
      <w:pPr>
        <w:pStyle w:val="Heading2"/>
      </w:pPr>
      <w:bookmarkStart w:id="12" w:name="_Toc77533705"/>
      <w:r>
        <w:lastRenderedPageBreak/>
        <w:t>Motivation</w:t>
      </w:r>
      <w:bookmarkEnd w:id="12"/>
    </w:p>
    <w:p w14:paraId="13580474" w14:textId="77777777" w:rsidR="00864C63" w:rsidRPr="00864C63" w:rsidRDefault="00864C63" w:rsidP="00864C63"/>
    <w:p w14:paraId="7A3387AE" w14:textId="68CB562B" w:rsidR="00864C63" w:rsidRDefault="00864C63" w:rsidP="00C4124C">
      <w:pPr>
        <w:spacing w:line="360" w:lineRule="auto"/>
        <w:rPr>
          <w:rFonts w:ascii="Arial" w:hAnsi="Arial" w:cs="Arial"/>
          <w:sz w:val="24"/>
          <w:szCs w:val="24"/>
        </w:rPr>
      </w:pPr>
      <w:r w:rsidRPr="00864C63">
        <w:rPr>
          <w:rFonts w:ascii="Arial" w:hAnsi="Arial" w:cs="Arial"/>
          <w:sz w:val="24"/>
          <w:szCs w:val="24"/>
        </w:rPr>
        <w:t>The author</w:t>
      </w:r>
      <w:r>
        <w:rPr>
          <w:rFonts w:ascii="Arial" w:hAnsi="Arial" w:cs="Arial"/>
          <w:sz w:val="24"/>
          <w:szCs w:val="24"/>
        </w:rPr>
        <w:t xml:space="preserve">’s research into motivating </w:t>
      </w:r>
      <w:r w:rsidR="00C4124C">
        <w:rPr>
          <w:rFonts w:ascii="Arial" w:hAnsi="Arial" w:cs="Arial"/>
          <w:sz w:val="24"/>
          <w:szCs w:val="24"/>
        </w:rPr>
        <w:t xml:space="preserve">and getting </w:t>
      </w:r>
      <w:r>
        <w:rPr>
          <w:rFonts w:ascii="Arial" w:hAnsi="Arial" w:cs="Arial"/>
          <w:sz w:val="24"/>
          <w:szCs w:val="24"/>
        </w:rPr>
        <w:t>employees</w:t>
      </w:r>
      <w:r w:rsidR="00C4124C">
        <w:rPr>
          <w:rFonts w:ascii="Arial" w:hAnsi="Arial" w:cs="Arial"/>
          <w:sz w:val="24"/>
          <w:szCs w:val="24"/>
        </w:rPr>
        <w:t xml:space="preserve"> on board for a change revealed many </w:t>
      </w:r>
      <w:r w:rsidR="00CC515A">
        <w:rPr>
          <w:rFonts w:ascii="Arial" w:hAnsi="Arial" w:cs="Arial"/>
          <w:sz w:val="24"/>
          <w:szCs w:val="24"/>
        </w:rPr>
        <w:t>motivational th</w:t>
      </w:r>
      <w:r w:rsidR="00B26280">
        <w:rPr>
          <w:rFonts w:ascii="Arial" w:hAnsi="Arial" w:cs="Arial"/>
          <w:sz w:val="24"/>
          <w:szCs w:val="24"/>
        </w:rPr>
        <w:t xml:space="preserve">eories with the author choosing Maslow’s </w:t>
      </w:r>
      <w:r w:rsidR="004712EF">
        <w:rPr>
          <w:rFonts w:ascii="Arial" w:hAnsi="Arial" w:cs="Arial"/>
          <w:sz w:val="24"/>
          <w:szCs w:val="24"/>
        </w:rPr>
        <w:t>Hierarchy</w:t>
      </w:r>
      <w:r w:rsidR="00B26280">
        <w:rPr>
          <w:rFonts w:ascii="Arial" w:hAnsi="Arial" w:cs="Arial"/>
          <w:sz w:val="24"/>
          <w:szCs w:val="24"/>
        </w:rPr>
        <w:t xml:space="preserve"> of Needs </w:t>
      </w:r>
      <w:r w:rsidR="001A4424">
        <w:rPr>
          <w:rFonts w:ascii="Arial" w:hAnsi="Arial" w:cs="Arial"/>
          <w:sz w:val="24"/>
          <w:szCs w:val="24"/>
        </w:rPr>
        <w:t>(</w:t>
      </w:r>
      <w:r w:rsidR="00BA5495">
        <w:rPr>
          <w:rFonts w:ascii="Arial" w:hAnsi="Arial" w:cs="Arial"/>
          <w:sz w:val="24"/>
          <w:szCs w:val="24"/>
        </w:rPr>
        <w:t>A</w:t>
      </w:r>
      <w:r w:rsidR="001A4424">
        <w:rPr>
          <w:rFonts w:ascii="Arial" w:hAnsi="Arial" w:cs="Arial"/>
          <w:sz w:val="24"/>
          <w:szCs w:val="24"/>
        </w:rPr>
        <w:t xml:space="preserve">ppendix </w:t>
      </w:r>
      <w:r w:rsidR="000320ED">
        <w:rPr>
          <w:rFonts w:ascii="Arial" w:hAnsi="Arial" w:cs="Arial"/>
          <w:sz w:val="24"/>
          <w:szCs w:val="24"/>
        </w:rPr>
        <w:t>6</w:t>
      </w:r>
      <w:r w:rsidR="001A4424">
        <w:rPr>
          <w:rFonts w:ascii="Arial" w:hAnsi="Arial" w:cs="Arial"/>
          <w:sz w:val="24"/>
          <w:szCs w:val="24"/>
        </w:rPr>
        <w:t xml:space="preserve">) </w:t>
      </w:r>
      <w:r w:rsidR="00B26280">
        <w:rPr>
          <w:rFonts w:ascii="Arial" w:hAnsi="Arial" w:cs="Arial"/>
          <w:sz w:val="24"/>
          <w:szCs w:val="24"/>
        </w:rPr>
        <w:t xml:space="preserve">and </w:t>
      </w:r>
      <w:r w:rsidR="001A4424">
        <w:rPr>
          <w:rFonts w:ascii="Arial" w:hAnsi="Arial" w:cs="Arial"/>
          <w:sz w:val="24"/>
          <w:szCs w:val="24"/>
        </w:rPr>
        <w:t>Hertzberg</w:t>
      </w:r>
      <w:r w:rsidR="00B26280">
        <w:rPr>
          <w:rFonts w:ascii="Arial" w:hAnsi="Arial" w:cs="Arial"/>
          <w:sz w:val="24"/>
          <w:szCs w:val="24"/>
        </w:rPr>
        <w:t xml:space="preserve"> </w:t>
      </w:r>
      <w:r w:rsidR="000320ED">
        <w:rPr>
          <w:rFonts w:ascii="Arial" w:hAnsi="Arial" w:cs="Arial"/>
          <w:sz w:val="24"/>
          <w:szCs w:val="24"/>
        </w:rPr>
        <w:t xml:space="preserve">two-factor theory </w:t>
      </w:r>
      <w:r w:rsidR="001A4424">
        <w:rPr>
          <w:rFonts w:ascii="Arial" w:hAnsi="Arial" w:cs="Arial"/>
          <w:sz w:val="24"/>
          <w:szCs w:val="24"/>
        </w:rPr>
        <w:t>(</w:t>
      </w:r>
      <w:r w:rsidR="00BA5495">
        <w:rPr>
          <w:rFonts w:ascii="Arial" w:hAnsi="Arial" w:cs="Arial"/>
          <w:sz w:val="24"/>
          <w:szCs w:val="24"/>
        </w:rPr>
        <w:t>A</w:t>
      </w:r>
      <w:r w:rsidR="001A4424">
        <w:rPr>
          <w:rFonts w:ascii="Arial" w:hAnsi="Arial" w:cs="Arial"/>
          <w:sz w:val="24"/>
          <w:szCs w:val="24"/>
        </w:rPr>
        <w:t>ppendix</w:t>
      </w:r>
      <w:r>
        <w:rPr>
          <w:rFonts w:ascii="Arial" w:hAnsi="Arial" w:cs="Arial"/>
          <w:sz w:val="24"/>
          <w:szCs w:val="24"/>
        </w:rPr>
        <w:t xml:space="preserve"> </w:t>
      </w:r>
      <w:r w:rsidR="000320ED">
        <w:rPr>
          <w:rFonts w:ascii="Arial" w:hAnsi="Arial" w:cs="Arial"/>
          <w:sz w:val="24"/>
          <w:szCs w:val="24"/>
        </w:rPr>
        <w:t>7</w:t>
      </w:r>
      <w:r w:rsidR="001A4424">
        <w:rPr>
          <w:rFonts w:ascii="Arial" w:hAnsi="Arial" w:cs="Arial"/>
          <w:sz w:val="24"/>
          <w:szCs w:val="24"/>
        </w:rPr>
        <w:t>)</w:t>
      </w:r>
      <w:r w:rsidR="00C822B5">
        <w:rPr>
          <w:rFonts w:ascii="Arial" w:hAnsi="Arial" w:cs="Arial"/>
          <w:sz w:val="24"/>
          <w:szCs w:val="24"/>
        </w:rPr>
        <w:t xml:space="preserve"> due to their popularity and simplicity</w:t>
      </w:r>
      <w:r w:rsidR="005F692A">
        <w:rPr>
          <w:rFonts w:ascii="Arial" w:hAnsi="Arial" w:cs="Arial"/>
          <w:sz w:val="24"/>
          <w:szCs w:val="24"/>
        </w:rPr>
        <w:t>. Through the work of these two theorist</w:t>
      </w:r>
      <w:r w:rsidR="004F3AE8">
        <w:rPr>
          <w:rFonts w:ascii="Arial" w:hAnsi="Arial" w:cs="Arial"/>
          <w:sz w:val="24"/>
          <w:szCs w:val="24"/>
        </w:rPr>
        <w:t>’</w:t>
      </w:r>
      <w:r w:rsidR="005F692A">
        <w:rPr>
          <w:rFonts w:ascii="Arial" w:hAnsi="Arial" w:cs="Arial"/>
          <w:sz w:val="24"/>
          <w:szCs w:val="24"/>
        </w:rPr>
        <w:t xml:space="preserve">s leaders and managers have become to understand </w:t>
      </w:r>
      <w:r w:rsidR="00623E22">
        <w:rPr>
          <w:rFonts w:ascii="Arial" w:hAnsi="Arial" w:cs="Arial"/>
          <w:sz w:val="24"/>
          <w:szCs w:val="24"/>
        </w:rPr>
        <w:t xml:space="preserve">what motivates people at work.  </w:t>
      </w:r>
      <w:r w:rsidR="005F692A">
        <w:rPr>
          <w:rFonts w:ascii="Arial" w:hAnsi="Arial" w:cs="Arial"/>
          <w:sz w:val="24"/>
          <w:szCs w:val="24"/>
        </w:rPr>
        <w:t xml:space="preserve"> </w:t>
      </w:r>
    </w:p>
    <w:p w14:paraId="13529486" w14:textId="249B7298" w:rsidR="004F3AE8" w:rsidRPr="00864C63" w:rsidRDefault="004F3AE8" w:rsidP="004F3AE8">
      <w:pPr>
        <w:pStyle w:val="Heading2"/>
      </w:pPr>
      <w:bookmarkStart w:id="13" w:name="_Toc77533706"/>
      <w:r>
        <w:t>Maslow’s Hierarchy of Needs</w:t>
      </w:r>
      <w:bookmarkEnd w:id="13"/>
    </w:p>
    <w:p w14:paraId="5936A0E8" w14:textId="4F0BC55E" w:rsidR="009556EE" w:rsidRDefault="009556EE" w:rsidP="00D2291D">
      <w:pPr>
        <w:spacing w:line="360" w:lineRule="auto"/>
        <w:rPr>
          <w:rFonts w:ascii="Arial" w:hAnsi="Arial" w:cs="Arial"/>
          <w:sz w:val="24"/>
          <w:szCs w:val="24"/>
        </w:rPr>
      </w:pPr>
    </w:p>
    <w:p w14:paraId="119F7706" w14:textId="25E53F1C" w:rsidR="004F3AE8" w:rsidRDefault="0063507F" w:rsidP="00D2291D">
      <w:pPr>
        <w:spacing w:line="360" w:lineRule="auto"/>
        <w:rPr>
          <w:rFonts w:ascii="Arial" w:hAnsi="Arial" w:cs="Arial"/>
          <w:sz w:val="24"/>
          <w:szCs w:val="24"/>
        </w:rPr>
      </w:pPr>
      <w:r>
        <w:rPr>
          <w:rFonts w:ascii="Arial" w:hAnsi="Arial" w:cs="Arial"/>
          <w:sz w:val="24"/>
          <w:szCs w:val="24"/>
        </w:rPr>
        <w:t xml:space="preserve">Maslow </w:t>
      </w:r>
      <w:r w:rsidR="00FD1ED9">
        <w:rPr>
          <w:rFonts w:ascii="Arial" w:hAnsi="Arial" w:cs="Arial"/>
          <w:sz w:val="24"/>
          <w:szCs w:val="24"/>
        </w:rPr>
        <w:t>categorised needs as follows:</w:t>
      </w:r>
    </w:p>
    <w:p w14:paraId="66B2E664" w14:textId="03CBE1F7" w:rsidR="00FD1ED9" w:rsidRDefault="00FD1ED9" w:rsidP="00D2291D">
      <w:pPr>
        <w:spacing w:line="360" w:lineRule="auto"/>
        <w:rPr>
          <w:rFonts w:ascii="Arial" w:hAnsi="Arial" w:cs="Arial"/>
          <w:sz w:val="24"/>
          <w:szCs w:val="24"/>
        </w:rPr>
      </w:pPr>
      <w:r>
        <w:rPr>
          <w:rFonts w:ascii="Arial" w:hAnsi="Arial" w:cs="Arial"/>
          <w:sz w:val="24"/>
          <w:szCs w:val="24"/>
        </w:rPr>
        <w:t>Self</w:t>
      </w:r>
      <w:r w:rsidR="00A63504">
        <w:rPr>
          <w:rFonts w:ascii="Arial" w:hAnsi="Arial" w:cs="Arial"/>
          <w:sz w:val="24"/>
          <w:szCs w:val="24"/>
        </w:rPr>
        <w:t>-</w:t>
      </w:r>
      <w:r>
        <w:rPr>
          <w:rFonts w:ascii="Arial" w:hAnsi="Arial" w:cs="Arial"/>
          <w:sz w:val="24"/>
          <w:szCs w:val="24"/>
        </w:rPr>
        <w:t>actualization needs</w:t>
      </w:r>
    </w:p>
    <w:p w14:paraId="3FA874E2" w14:textId="458B444C" w:rsidR="00A63504" w:rsidRDefault="00A63504" w:rsidP="00D2291D">
      <w:pPr>
        <w:spacing w:line="360" w:lineRule="auto"/>
        <w:rPr>
          <w:rFonts w:ascii="Arial" w:hAnsi="Arial" w:cs="Arial"/>
          <w:sz w:val="24"/>
          <w:szCs w:val="24"/>
        </w:rPr>
      </w:pPr>
      <w:r>
        <w:rPr>
          <w:rFonts w:ascii="Arial" w:hAnsi="Arial" w:cs="Arial"/>
          <w:sz w:val="24"/>
          <w:szCs w:val="24"/>
        </w:rPr>
        <w:t>Esteem needs</w:t>
      </w:r>
    </w:p>
    <w:p w14:paraId="0AC7FC51" w14:textId="69483A0C" w:rsidR="00A63504" w:rsidRDefault="00A63504" w:rsidP="00D2291D">
      <w:pPr>
        <w:spacing w:line="360" w:lineRule="auto"/>
        <w:rPr>
          <w:rFonts w:ascii="Arial" w:hAnsi="Arial" w:cs="Arial"/>
          <w:sz w:val="24"/>
          <w:szCs w:val="24"/>
        </w:rPr>
      </w:pPr>
      <w:r>
        <w:rPr>
          <w:rFonts w:ascii="Arial" w:hAnsi="Arial" w:cs="Arial"/>
          <w:sz w:val="24"/>
          <w:szCs w:val="24"/>
        </w:rPr>
        <w:t>Belonging and love needs</w:t>
      </w:r>
    </w:p>
    <w:p w14:paraId="12E7D6C6" w14:textId="6772D86F" w:rsidR="00A63504" w:rsidRDefault="00A63504" w:rsidP="00D2291D">
      <w:pPr>
        <w:spacing w:line="360" w:lineRule="auto"/>
        <w:rPr>
          <w:rFonts w:ascii="Arial" w:hAnsi="Arial" w:cs="Arial"/>
          <w:sz w:val="24"/>
          <w:szCs w:val="24"/>
        </w:rPr>
      </w:pPr>
      <w:r>
        <w:rPr>
          <w:rFonts w:ascii="Arial" w:hAnsi="Arial" w:cs="Arial"/>
          <w:sz w:val="24"/>
          <w:szCs w:val="24"/>
        </w:rPr>
        <w:t>Safety needs</w:t>
      </w:r>
    </w:p>
    <w:p w14:paraId="3BE615BB" w14:textId="14D0A5FC" w:rsidR="00A63504" w:rsidRDefault="00A63504" w:rsidP="00D2291D">
      <w:pPr>
        <w:spacing w:line="360" w:lineRule="auto"/>
        <w:rPr>
          <w:rFonts w:ascii="Arial" w:hAnsi="Arial" w:cs="Arial"/>
          <w:sz w:val="24"/>
          <w:szCs w:val="24"/>
        </w:rPr>
      </w:pPr>
      <w:r>
        <w:rPr>
          <w:rFonts w:ascii="Arial" w:hAnsi="Arial" w:cs="Arial"/>
          <w:sz w:val="24"/>
          <w:szCs w:val="24"/>
        </w:rPr>
        <w:t>Physiological needs</w:t>
      </w:r>
    </w:p>
    <w:p w14:paraId="237C6DB8" w14:textId="34F68E96" w:rsidR="00A63504" w:rsidRDefault="00527B4C" w:rsidP="00D2291D">
      <w:pPr>
        <w:spacing w:line="360" w:lineRule="auto"/>
        <w:rPr>
          <w:rFonts w:ascii="Arial" w:hAnsi="Arial" w:cs="Arial"/>
          <w:sz w:val="24"/>
          <w:szCs w:val="24"/>
        </w:rPr>
      </w:pPr>
      <w:r>
        <w:rPr>
          <w:rFonts w:ascii="Arial" w:hAnsi="Arial" w:cs="Arial"/>
          <w:sz w:val="24"/>
          <w:szCs w:val="24"/>
        </w:rPr>
        <w:t xml:space="preserve">Maslow </w:t>
      </w:r>
      <w:r w:rsidR="00062641">
        <w:rPr>
          <w:rFonts w:ascii="Arial" w:hAnsi="Arial" w:cs="Arial"/>
          <w:sz w:val="24"/>
          <w:szCs w:val="24"/>
        </w:rPr>
        <w:t>assumed that needs are only motivators when they are unsatisfied</w:t>
      </w:r>
      <w:r w:rsidR="0046163A">
        <w:rPr>
          <w:rFonts w:ascii="Arial" w:hAnsi="Arial" w:cs="Arial"/>
          <w:sz w:val="24"/>
          <w:szCs w:val="24"/>
        </w:rPr>
        <w:t xml:space="preserve">, suggesting that </w:t>
      </w:r>
      <w:r w:rsidR="007F6165">
        <w:rPr>
          <w:rFonts w:ascii="Arial" w:hAnsi="Arial" w:cs="Arial"/>
          <w:sz w:val="24"/>
          <w:szCs w:val="24"/>
        </w:rPr>
        <w:t xml:space="preserve">these needs work in the order above.  The lower-order needs </w:t>
      </w:r>
      <w:r w:rsidR="00AF4A5D">
        <w:rPr>
          <w:rFonts w:ascii="Arial" w:hAnsi="Arial" w:cs="Arial"/>
          <w:sz w:val="24"/>
          <w:szCs w:val="24"/>
        </w:rPr>
        <w:t xml:space="preserve">(physiological and safety) are dominant until </w:t>
      </w:r>
      <w:r w:rsidR="00A862B5">
        <w:rPr>
          <w:rFonts w:ascii="Arial" w:hAnsi="Arial" w:cs="Arial"/>
          <w:sz w:val="24"/>
          <w:szCs w:val="24"/>
        </w:rPr>
        <w:t xml:space="preserve">satisfied, for example if you are hungry </w:t>
      </w:r>
      <w:r w:rsidR="00734640">
        <w:rPr>
          <w:rFonts w:ascii="Arial" w:hAnsi="Arial" w:cs="Arial"/>
          <w:sz w:val="24"/>
          <w:szCs w:val="24"/>
        </w:rPr>
        <w:t>your needs for status</w:t>
      </w:r>
      <w:r w:rsidR="00C53C68">
        <w:rPr>
          <w:rFonts w:ascii="Arial" w:hAnsi="Arial" w:cs="Arial"/>
          <w:sz w:val="24"/>
          <w:szCs w:val="24"/>
        </w:rPr>
        <w:t xml:space="preserve"> or esteem</w:t>
      </w:r>
      <w:r w:rsidR="00734640">
        <w:rPr>
          <w:rFonts w:ascii="Arial" w:hAnsi="Arial" w:cs="Arial"/>
          <w:sz w:val="24"/>
          <w:szCs w:val="24"/>
        </w:rPr>
        <w:t xml:space="preserve"> will be unimportant </w:t>
      </w:r>
      <w:r w:rsidR="00EA432C">
        <w:rPr>
          <w:rFonts w:ascii="Arial" w:hAnsi="Arial" w:cs="Arial"/>
          <w:sz w:val="24"/>
          <w:szCs w:val="24"/>
        </w:rPr>
        <w:t xml:space="preserve">– only food matters at that time. </w:t>
      </w:r>
      <w:r w:rsidR="00734640">
        <w:rPr>
          <w:rFonts w:ascii="Arial" w:hAnsi="Arial" w:cs="Arial"/>
          <w:sz w:val="24"/>
          <w:szCs w:val="24"/>
        </w:rPr>
        <w:t xml:space="preserve">  </w:t>
      </w:r>
      <w:r w:rsidR="006C596A">
        <w:rPr>
          <w:rFonts w:ascii="Arial" w:hAnsi="Arial" w:cs="Arial"/>
          <w:sz w:val="24"/>
          <w:szCs w:val="24"/>
        </w:rPr>
        <w:t>A</w:t>
      </w:r>
      <w:r w:rsidR="00B400FA">
        <w:rPr>
          <w:rFonts w:ascii="Arial" w:hAnsi="Arial" w:cs="Arial"/>
          <w:sz w:val="24"/>
          <w:szCs w:val="24"/>
        </w:rPr>
        <w:t xml:space="preserve"> further</w:t>
      </w:r>
      <w:r w:rsidR="006C596A">
        <w:rPr>
          <w:rFonts w:ascii="Arial" w:hAnsi="Arial" w:cs="Arial"/>
          <w:sz w:val="24"/>
          <w:szCs w:val="24"/>
        </w:rPr>
        <w:t xml:space="preserve"> example would be if you were warm and had shelter</w:t>
      </w:r>
      <w:r w:rsidR="00B400FA">
        <w:rPr>
          <w:rFonts w:ascii="Arial" w:hAnsi="Arial" w:cs="Arial"/>
          <w:sz w:val="24"/>
          <w:szCs w:val="24"/>
        </w:rPr>
        <w:t>, adding</w:t>
      </w:r>
      <w:r w:rsidR="006C596A">
        <w:rPr>
          <w:rFonts w:ascii="Arial" w:hAnsi="Arial" w:cs="Arial"/>
          <w:sz w:val="24"/>
          <w:szCs w:val="24"/>
        </w:rPr>
        <w:t xml:space="preserve"> </w:t>
      </w:r>
      <w:r w:rsidR="007134A7">
        <w:rPr>
          <w:rFonts w:ascii="Arial" w:hAnsi="Arial" w:cs="Arial"/>
          <w:sz w:val="24"/>
          <w:szCs w:val="24"/>
        </w:rPr>
        <w:t>further warmth would not motivate you.</w:t>
      </w:r>
    </w:p>
    <w:p w14:paraId="65B12510" w14:textId="2BC8C4D0" w:rsidR="00A041E0" w:rsidRDefault="00A041E0" w:rsidP="00A041E0">
      <w:pPr>
        <w:pStyle w:val="Heading2"/>
      </w:pPr>
      <w:bookmarkStart w:id="14" w:name="_Toc77533707"/>
      <w:r>
        <w:t>Hertzberg two-factor theory</w:t>
      </w:r>
      <w:bookmarkEnd w:id="14"/>
    </w:p>
    <w:p w14:paraId="503324DF" w14:textId="4D9ED9F9" w:rsidR="00A041E0" w:rsidRDefault="00A041E0" w:rsidP="00A041E0"/>
    <w:p w14:paraId="6EC0997C" w14:textId="567B1513" w:rsidR="00522908" w:rsidRDefault="00AC7D1E" w:rsidP="008B5B10">
      <w:pPr>
        <w:spacing w:line="360" w:lineRule="auto"/>
        <w:rPr>
          <w:rFonts w:ascii="Arial" w:hAnsi="Arial" w:cs="Arial"/>
          <w:sz w:val="24"/>
          <w:szCs w:val="24"/>
        </w:rPr>
      </w:pPr>
      <w:r w:rsidRPr="00AC7D1E">
        <w:rPr>
          <w:rFonts w:ascii="Arial" w:hAnsi="Arial" w:cs="Arial"/>
          <w:sz w:val="24"/>
          <w:szCs w:val="24"/>
        </w:rPr>
        <w:t>Hertzberg</w:t>
      </w:r>
      <w:r w:rsidR="00D3036A">
        <w:rPr>
          <w:rFonts w:ascii="Arial" w:hAnsi="Arial" w:cs="Arial"/>
          <w:sz w:val="24"/>
          <w:szCs w:val="24"/>
        </w:rPr>
        <w:t xml:space="preserve">’s research into how to motivate employees </w:t>
      </w:r>
      <w:r w:rsidR="008B5B10">
        <w:rPr>
          <w:rFonts w:ascii="Arial" w:hAnsi="Arial" w:cs="Arial"/>
          <w:sz w:val="24"/>
          <w:szCs w:val="24"/>
        </w:rPr>
        <w:t xml:space="preserve">believed that in any work situation you can </w:t>
      </w:r>
      <w:r w:rsidR="00956850">
        <w:rPr>
          <w:rFonts w:ascii="Arial" w:hAnsi="Arial" w:cs="Arial"/>
          <w:sz w:val="24"/>
          <w:szCs w:val="24"/>
        </w:rPr>
        <w:t xml:space="preserve">tell the difference between the factors that satisfy and those that </w:t>
      </w:r>
      <w:r w:rsidR="00531C30">
        <w:rPr>
          <w:rFonts w:ascii="Arial" w:hAnsi="Arial" w:cs="Arial"/>
          <w:sz w:val="24"/>
          <w:szCs w:val="24"/>
        </w:rPr>
        <w:t>dissatisfy workers.</w:t>
      </w:r>
      <w:r w:rsidR="00CB712B">
        <w:rPr>
          <w:rFonts w:ascii="Arial" w:hAnsi="Arial" w:cs="Arial"/>
          <w:sz w:val="24"/>
          <w:szCs w:val="24"/>
        </w:rPr>
        <w:t xml:space="preserve"> He </w:t>
      </w:r>
      <w:r w:rsidR="00FF46B5">
        <w:rPr>
          <w:rFonts w:ascii="Arial" w:hAnsi="Arial" w:cs="Arial"/>
          <w:sz w:val="24"/>
          <w:szCs w:val="24"/>
        </w:rPr>
        <w:t xml:space="preserve">describes the dissatisfiers </w:t>
      </w:r>
      <w:r w:rsidR="00AC589E">
        <w:rPr>
          <w:rFonts w:ascii="Arial" w:hAnsi="Arial" w:cs="Arial"/>
          <w:sz w:val="24"/>
          <w:szCs w:val="24"/>
        </w:rPr>
        <w:t>also called ‘</w:t>
      </w:r>
      <w:r w:rsidR="00AC589E" w:rsidRPr="00D96AD0">
        <w:rPr>
          <w:rFonts w:ascii="Arial" w:hAnsi="Arial" w:cs="Arial"/>
          <w:i/>
          <w:iCs/>
          <w:sz w:val="24"/>
          <w:szCs w:val="24"/>
        </w:rPr>
        <w:t>extrinsic motivators’</w:t>
      </w:r>
      <w:r w:rsidR="00AC589E">
        <w:rPr>
          <w:rFonts w:ascii="Arial" w:hAnsi="Arial" w:cs="Arial"/>
          <w:sz w:val="24"/>
          <w:szCs w:val="24"/>
        </w:rPr>
        <w:t xml:space="preserve"> </w:t>
      </w:r>
      <w:r w:rsidR="00FF46B5">
        <w:rPr>
          <w:rFonts w:ascii="Arial" w:hAnsi="Arial" w:cs="Arial"/>
          <w:sz w:val="24"/>
          <w:szCs w:val="24"/>
        </w:rPr>
        <w:t>as</w:t>
      </w:r>
      <w:r w:rsidR="00E80D98">
        <w:rPr>
          <w:rFonts w:ascii="Arial" w:hAnsi="Arial" w:cs="Arial"/>
          <w:sz w:val="24"/>
          <w:szCs w:val="24"/>
        </w:rPr>
        <w:t xml:space="preserve"> things to do with </w:t>
      </w:r>
      <w:r w:rsidR="0061529A">
        <w:rPr>
          <w:rFonts w:ascii="Arial" w:hAnsi="Arial" w:cs="Arial"/>
          <w:sz w:val="24"/>
          <w:szCs w:val="24"/>
        </w:rPr>
        <w:t>the conditions of work, such as company policy</w:t>
      </w:r>
      <w:r w:rsidR="00CC61F4">
        <w:rPr>
          <w:rFonts w:ascii="Arial" w:hAnsi="Arial" w:cs="Arial"/>
          <w:sz w:val="24"/>
          <w:szCs w:val="24"/>
        </w:rPr>
        <w:t xml:space="preserve">, salary, supervision, physical working conditions and </w:t>
      </w:r>
      <w:r w:rsidR="00070131">
        <w:rPr>
          <w:rFonts w:ascii="Arial" w:hAnsi="Arial" w:cs="Arial"/>
          <w:sz w:val="24"/>
          <w:szCs w:val="24"/>
        </w:rPr>
        <w:t xml:space="preserve">relationships with colleagues, whereas </w:t>
      </w:r>
      <w:r w:rsidR="0096264B">
        <w:rPr>
          <w:rFonts w:ascii="Arial" w:hAnsi="Arial" w:cs="Arial"/>
          <w:sz w:val="24"/>
          <w:szCs w:val="24"/>
        </w:rPr>
        <w:t xml:space="preserve">he believes </w:t>
      </w:r>
      <w:r w:rsidR="00070131">
        <w:rPr>
          <w:rFonts w:ascii="Arial" w:hAnsi="Arial" w:cs="Arial"/>
          <w:sz w:val="24"/>
          <w:szCs w:val="24"/>
        </w:rPr>
        <w:t>the satisfiers</w:t>
      </w:r>
      <w:r w:rsidR="00487EE6">
        <w:rPr>
          <w:rFonts w:ascii="Arial" w:hAnsi="Arial" w:cs="Arial"/>
          <w:sz w:val="24"/>
          <w:szCs w:val="24"/>
        </w:rPr>
        <w:t>, also called ‘</w:t>
      </w:r>
      <w:r w:rsidR="00487EE6" w:rsidRPr="00D96AD0">
        <w:rPr>
          <w:rFonts w:ascii="Arial" w:hAnsi="Arial" w:cs="Arial"/>
          <w:i/>
          <w:iCs/>
          <w:sz w:val="24"/>
          <w:szCs w:val="24"/>
        </w:rPr>
        <w:t>intrinsic</w:t>
      </w:r>
      <w:r w:rsidR="00487EE6">
        <w:rPr>
          <w:rFonts w:ascii="Arial" w:hAnsi="Arial" w:cs="Arial"/>
          <w:sz w:val="24"/>
          <w:szCs w:val="24"/>
        </w:rPr>
        <w:t xml:space="preserve">’ </w:t>
      </w:r>
      <w:r w:rsidR="00070131">
        <w:rPr>
          <w:rFonts w:ascii="Arial" w:hAnsi="Arial" w:cs="Arial"/>
          <w:sz w:val="24"/>
          <w:szCs w:val="24"/>
        </w:rPr>
        <w:t xml:space="preserve"> are achievement</w:t>
      </w:r>
      <w:r w:rsidR="00EC09A0">
        <w:rPr>
          <w:rFonts w:ascii="Arial" w:hAnsi="Arial" w:cs="Arial"/>
          <w:sz w:val="24"/>
          <w:szCs w:val="24"/>
        </w:rPr>
        <w:t xml:space="preserve">, recognition, the work itself, </w:t>
      </w:r>
      <w:r w:rsidR="00EC09A0">
        <w:rPr>
          <w:rFonts w:ascii="Arial" w:hAnsi="Arial" w:cs="Arial"/>
          <w:sz w:val="24"/>
          <w:szCs w:val="24"/>
        </w:rPr>
        <w:lastRenderedPageBreak/>
        <w:t>res</w:t>
      </w:r>
      <w:r w:rsidR="00F62EEB">
        <w:rPr>
          <w:rFonts w:ascii="Arial" w:hAnsi="Arial" w:cs="Arial"/>
          <w:sz w:val="24"/>
          <w:szCs w:val="24"/>
        </w:rPr>
        <w:t>ponsibility and advancement.</w:t>
      </w:r>
      <w:r w:rsidR="00FF46B5">
        <w:rPr>
          <w:rFonts w:ascii="Arial" w:hAnsi="Arial" w:cs="Arial"/>
          <w:sz w:val="24"/>
          <w:szCs w:val="24"/>
        </w:rPr>
        <w:t xml:space="preserve">   </w:t>
      </w:r>
      <w:r w:rsidR="002B05F2">
        <w:rPr>
          <w:rFonts w:ascii="Arial" w:hAnsi="Arial" w:cs="Arial"/>
          <w:sz w:val="24"/>
          <w:szCs w:val="24"/>
        </w:rPr>
        <w:t xml:space="preserve">Therefore, </w:t>
      </w:r>
      <w:r w:rsidR="00185ACD">
        <w:rPr>
          <w:rFonts w:ascii="Arial" w:hAnsi="Arial" w:cs="Arial"/>
          <w:sz w:val="24"/>
          <w:szCs w:val="24"/>
        </w:rPr>
        <w:t>the author believes that although</w:t>
      </w:r>
      <w:r w:rsidR="000866A0">
        <w:rPr>
          <w:rFonts w:ascii="Arial" w:hAnsi="Arial" w:cs="Arial"/>
          <w:sz w:val="24"/>
          <w:szCs w:val="24"/>
        </w:rPr>
        <w:t xml:space="preserve"> the</w:t>
      </w:r>
      <w:r w:rsidR="00185ACD">
        <w:rPr>
          <w:rFonts w:ascii="Arial" w:hAnsi="Arial" w:cs="Arial"/>
          <w:sz w:val="24"/>
          <w:szCs w:val="24"/>
        </w:rPr>
        <w:t xml:space="preserve"> dissatisfiers are </w:t>
      </w:r>
      <w:r w:rsidR="000866A0">
        <w:rPr>
          <w:rFonts w:ascii="Arial" w:hAnsi="Arial" w:cs="Arial"/>
          <w:sz w:val="24"/>
          <w:szCs w:val="24"/>
        </w:rPr>
        <w:t>essential to have in the workplace they do not motivate employees</w:t>
      </w:r>
      <w:r w:rsidR="00D22EA5">
        <w:rPr>
          <w:rFonts w:ascii="Arial" w:hAnsi="Arial" w:cs="Arial"/>
          <w:sz w:val="24"/>
          <w:szCs w:val="24"/>
        </w:rPr>
        <w:t>,</w:t>
      </w:r>
      <w:r w:rsidR="00997DA5">
        <w:rPr>
          <w:rFonts w:ascii="Arial" w:hAnsi="Arial" w:cs="Arial"/>
          <w:sz w:val="24"/>
          <w:szCs w:val="24"/>
        </w:rPr>
        <w:t xml:space="preserve"> for example;</w:t>
      </w:r>
      <w:r w:rsidR="00D22EA5">
        <w:rPr>
          <w:rFonts w:ascii="Arial" w:hAnsi="Arial" w:cs="Arial"/>
          <w:sz w:val="24"/>
          <w:szCs w:val="24"/>
        </w:rPr>
        <w:t xml:space="preserve"> </w:t>
      </w:r>
      <w:r w:rsidR="00D83A80">
        <w:rPr>
          <w:rFonts w:ascii="Arial" w:hAnsi="Arial" w:cs="Arial"/>
          <w:sz w:val="24"/>
          <w:szCs w:val="24"/>
        </w:rPr>
        <w:t xml:space="preserve">the need for achievement </w:t>
      </w:r>
      <w:r w:rsidR="00997DA5">
        <w:rPr>
          <w:rFonts w:ascii="Arial" w:hAnsi="Arial" w:cs="Arial"/>
          <w:sz w:val="24"/>
          <w:szCs w:val="24"/>
        </w:rPr>
        <w:t xml:space="preserve">and promotion </w:t>
      </w:r>
      <w:r w:rsidR="00964781">
        <w:rPr>
          <w:rFonts w:ascii="Arial" w:hAnsi="Arial" w:cs="Arial"/>
          <w:sz w:val="24"/>
          <w:szCs w:val="24"/>
        </w:rPr>
        <w:t xml:space="preserve">is a </w:t>
      </w:r>
      <w:r w:rsidR="00B273D1">
        <w:rPr>
          <w:rFonts w:ascii="Arial" w:hAnsi="Arial" w:cs="Arial"/>
          <w:sz w:val="24"/>
          <w:szCs w:val="24"/>
        </w:rPr>
        <w:t xml:space="preserve">prime </w:t>
      </w:r>
      <w:r w:rsidR="00964781">
        <w:rPr>
          <w:rFonts w:ascii="Arial" w:hAnsi="Arial" w:cs="Arial"/>
          <w:sz w:val="24"/>
          <w:szCs w:val="24"/>
        </w:rPr>
        <w:t xml:space="preserve">motivator but the salary increase </w:t>
      </w:r>
      <w:r w:rsidR="00B273D1">
        <w:rPr>
          <w:rFonts w:ascii="Arial" w:hAnsi="Arial" w:cs="Arial"/>
          <w:sz w:val="24"/>
          <w:szCs w:val="24"/>
        </w:rPr>
        <w:t>that comes with this is not, just being recognised</w:t>
      </w:r>
      <w:r w:rsidR="00F41BA5">
        <w:rPr>
          <w:rFonts w:ascii="Arial" w:hAnsi="Arial" w:cs="Arial"/>
          <w:sz w:val="24"/>
          <w:szCs w:val="24"/>
        </w:rPr>
        <w:t xml:space="preserve"> </w:t>
      </w:r>
      <w:r w:rsidR="00163780">
        <w:rPr>
          <w:rFonts w:ascii="Arial" w:hAnsi="Arial" w:cs="Arial"/>
          <w:sz w:val="24"/>
          <w:szCs w:val="24"/>
        </w:rPr>
        <w:t xml:space="preserve">for some </w:t>
      </w:r>
      <w:r w:rsidR="003F74CE">
        <w:rPr>
          <w:rFonts w:ascii="Arial" w:hAnsi="Arial" w:cs="Arial"/>
          <w:sz w:val="24"/>
          <w:szCs w:val="24"/>
        </w:rPr>
        <w:t xml:space="preserve">staff is </w:t>
      </w:r>
      <w:r w:rsidR="00F41BA5">
        <w:rPr>
          <w:rFonts w:ascii="Arial" w:hAnsi="Arial" w:cs="Arial"/>
          <w:sz w:val="24"/>
          <w:szCs w:val="24"/>
        </w:rPr>
        <w:t xml:space="preserve">enough to motivate </w:t>
      </w:r>
      <w:r w:rsidR="003F74CE">
        <w:rPr>
          <w:rFonts w:ascii="Arial" w:hAnsi="Arial" w:cs="Arial"/>
          <w:sz w:val="24"/>
          <w:szCs w:val="24"/>
        </w:rPr>
        <w:t>them</w:t>
      </w:r>
      <w:r w:rsidR="00F41BA5">
        <w:rPr>
          <w:rFonts w:ascii="Arial" w:hAnsi="Arial" w:cs="Arial"/>
          <w:sz w:val="24"/>
          <w:szCs w:val="24"/>
        </w:rPr>
        <w:t xml:space="preserve">.  </w:t>
      </w:r>
    </w:p>
    <w:p w14:paraId="621CFE3F" w14:textId="114E1691" w:rsidR="00AC7D1E" w:rsidRPr="00AC7D1E" w:rsidRDefault="00BA267A" w:rsidP="008B5B10">
      <w:pPr>
        <w:spacing w:line="360" w:lineRule="auto"/>
        <w:rPr>
          <w:rFonts w:ascii="Arial" w:hAnsi="Arial" w:cs="Arial"/>
          <w:sz w:val="24"/>
          <w:szCs w:val="24"/>
        </w:rPr>
      </w:pPr>
      <w:r>
        <w:rPr>
          <w:rFonts w:ascii="Arial" w:hAnsi="Arial" w:cs="Arial"/>
          <w:sz w:val="24"/>
          <w:szCs w:val="24"/>
        </w:rPr>
        <w:t xml:space="preserve">The author can relate to </w:t>
      </w:r>
      <w:r w:rsidR="00821335">
        <w:rPr>
          <w:rFonts w:ascii="Arial" w:hAnsi="Arial" w:cs="Arial"/>
          <w:sz w:val="24"/>
          <w:szCs w:val="24"/>
        </w:rPr>
        <w:t>Hertzberg’s theory</w:t>
      </w:r>
      <w:r>
        <w:rPr>
          <w:rFonts w:ascii="Arial" w:hAnsi="Arial" w:cs="Arial"/>
          <w:sz w:val="24"/>
          <w:szCs w:val="24"/>
        </w:rPr>
        <w:t xml:space="preserve"> as the promotion </w:t>
      </w:r>
      <w:r w:rsidR="005B6BBF">
        <w:rPr>
          <w:rFonts w:ascii="Arial" w:hAnsi="Arial" w:cs="Arial"/>
          <w:sz w:val="24"/>
          <w:szCs w:val="24"/>
        </w:rPr>
        <w:t>the autho</w:t>
      </w:r>
      <w:r>
        <w:rPr>
          <w:rFonts w:ascii="Arial" w:hAnsi="Arial" w:cs="Arial"/>
          <w:sz w:val="24"/>
          <w:szCs w:val="24"/>
        </w:rPr>
        <w:t>r</w:t>
      </w:r>
      <w:r w:rsidR="005B6BBF">
        <w:rPr>
          <w:rFonts w:ascii="Arial" w:hAnsi="Arial" w:cs="Arial"/>
          <w:sz w:val="24"/>
          <w:szCs w:val="24"/>
        </w:rPr>
        <w:t xml:space="preserve"> r</w:t>
      </w:r>
      <w:r>
        <w:rPr>
          <w:rFonts w:ascii="Arial" w:hAnsi="Arial" w:cs="Arial"/>
          <w:sz w:val="24"/>
          <w:szCs w:val="24"/>
        </w:rPr>
        <w:t xml:space="preserve">eceived to recruitment manager </w:t>
      </w:r>
      <w:r w:rsidR="005B6BBF">
        <w:rPr>
          <w:rFonts w:ascii="Arial" w:hAnsi="Arial" w:cs="Arial"/>
          <w:sz w:val="24"/>
          <w:szCs w:val="24"/>
        </w:rPr>
        <w:t>included a large salary increase</w:t>
      </w:r>
      <w:r w:rsidR="00BA79FF">
        <w:rPr>
          <w:rFonts w:ascii="Arial" w:hAnsi="Arial" w:cs="Arial"/>
          <w:sz w:val="24"/>
          <w:szCs w:val="24"/>
        </w:rPr>
        <w:t xml:space="preserve"> but the biggest motivating factor was the author’s manager recognising </w:t>
      </w:r>
      <w:r w:rsidR="00F64155">
        <w:rPr>
          <w:rFonts w:ascii="Arial" w:hAnsi="Arial" w:cs="Arial"/>
          <w:sz w:val="24"/>
          <w:szCs w:val="24"/>
        </w:rPr>
        <w:t xml:space="preserve">and trusting the author’s ability to do the job. </w:t>
      </w:r>
      <w:r w:rsidR="007149F0">
        <w:rPr>
          <w:rFonts w:ascii="Arial" w:hAnsi="Arial" w:cs="Arial"/>
          <w:sz w:val="24"/>
          <w:szCs w:val="24"/>
        </w:rPr>
        <w:t>Upon reflection, t</w:t>
      </w:r>
      <w:r w:rsidR="00821335">
        <w:rPr>
          <w:rFonts w:ascii="Arial" w:hAnsi="Arial" w:cs="Arial"/>
          <w:sz w:val="24"/>
          <w:szCs w:val="24"/>
        </w:rPr>
        <w:t xml:space="preserve">he author’s previous role </w:t>
      </w:r>
      <w:r w:rsidR="00FA2C41">
        <w:rPr>
          <w:rFonts w:ascii="Arial" w:hAnsi="Arial" w:cs="Arial"/>
          <w:sz w:val="24"/>
          <w:szCs w:val="24"/>
        </w:rPr>
        <w:t>a</w:t>
      </w:r>
      <w:r w:rsidR="007149F0">
        <w:rPr>
          <w:rFonts w:ascii="Arial" w:hAnsi="Arial" w:cs="Arial"/>
          <w:sz w:val="24"/>
          <w:szCs w:val="24"/>
        </w:rPr>
        <w:t>s</w:t>
      </w:r>
      <w:r w:rsidR="00FA2C41">
        <w:rPr>
          <w:rFonts w:ascii="Arial" w:hAnsi="Arial" w:cs="Arial"/>
          <w:sz w:val="24"/>
          <w:szCs w:val="24"/>
        </w:rPr>
        <w:t xml:space="preserve"> cabin crew </w:t>
      </w:r>
      <w:r w:rsidR="003A424A">
        <w:rPr>
          <w:rFonts w:ascii="Arial" w:hAnsi="Arial" w:cs="Arial"/>
          <w:sz w:val="24"/>
          <w:szCs w:val="24"/>
        </w:rPr>
        <w:t xml:space="preserve">the motivating factor was not the salary but the working conditions </w:t>
      </w:r>
      <w:r w:rsidR="00017B33">
        <w:rPr>
          <w:rFonts w:ascii="Arial" w:hAnsi="Arial" w:cs="Arial"/>
          <w:sz w:val="24"/>
          <w:szCs w:val="24"/>
        </w:rPr>
        <w:t xml:space="preserve">of travelling, night stops with days off abroad and enjoying the company of colleagues.   </w:t>
      </w:r>
    </w:p>
    <w:p w14:paraId="0B0EECD2" w14:textId="43B35E6C" w:rsidR="00FD1ED9" w:rsidRDefault="00781D1E" w:rsidP="00D2291D">
      <w:pPr>
        <w:spacing w:line="360" w:lineRule="auto"/>
        <w:rPr>
          <w:rFonts w:ascii="Arial" w:hAnsi="Arial" w:cs="Arial"/>
          <w:sz w:val="24"/>
          <w:szCs w:val="24"/>
        </w:rPr>
      </w:pPr>
      <w:r>
        <w:rPr>
          <w:rFonts w:ascii="Arial" w:hAnsi="Arial" w:cs="Arial"/>
          <w:sz w:val="24"/>
          <w:szCs w:val="24"/>
        </w:rPr>
        <w:t xml:space="preserve">The author </w:t>
      </w:r>
      <w:r w:rsidR="00E334C6">
        <w:rPr>
          <w:rFonts w:ascii="Arial" w:hAnsi="Arial" w:cs="Arial"/>
          <w:sz w:val="24"/>
          <w:szCs w:val="24"/>
        </w:rPr>
        <w:t>focused on the motivation factors of sense of achievement</w:t>
      </w:r>
      <w:r w:rsidR="00863384">
        <w:rPr>
          <w:rFonts w:ascii="Arial" w:hAnsi="Arial" w:cs="Arial"/>
          <w:sz w:val="24"/>
          <w:szCs w:val="24"/>
        </w:rPr>
        <w:t>, recognition for a job well done</w:t>
      </w:r>
      <w:r w:rsidR="00E334C6">
        <w:rPr>
          <w:rFonts w:ascii="Arial" w:hAnsi="Arial" w:cs="Arial"/>
          <w:sz w:val="24"/>
          <w:szCs w:val="24"/>
        </w:rPr>
        <w:t xml:space="preserve"> </w:t>
      </w:r>
      <w:r w:rsidR="00863384">
        <w:rPr>
          <w:rFonts w:ascii="Arial" w:hAnsi="Arial" w:cs="Arial"/>
          <w:sz w:val="24"/>
          <w:szCs w:val="24"/>
        </w:rPr>
        <w:t xml:space="preserve">and responsibility </w:t>
      </w:r>
      <w:r w:rsidR="0002438C">
        <w:rPr>
          <w:rFonts w:ascii="Arial" w:hAnsi="Arial" w:cs="Arial"/>
          <w:sz w:val="24"/>
          <w:szCs w:val="24"/>
        </w:rPr>
        <w:t>when communicating the positive impact of a change of recruitment system.</w:t>
      </w:r>
      <w:r w:rsidR="00B53780">
        <w:rPr>
          <w:rFonts w:ascii="Arial" w:hAnsi="Arial" w:cs="Arial"/>
          <w:sz w:val="24"/>
          <w:szCs w:val="24"/>
        </w:rPr>
        <w:t xml:space="preserve"> The author </w:t>
      </w:r>
      <w:r w:rsidR="00F13303">
        <w:rPr>
          <w:rFonts w:ascii="Arial" w:hAnsi="Arial" w:cs="Arial"/>
          <w:sz w:val="24"/>
          <w:szCs w:val="24"/>
        </w:rPr>
        <w:t xml:space="preserve">also </w:t>
      </w:r>
      <w:r w:rsidR="00B53780">
        <w:rPr>
          <w:rFonts w:ascii="Arial" w:hAnsi="Arial" w:cs="Arial"/>
          <w:sz w:val="24"/>
          <w:szCs w:val="24"/>
        </w:rPr>
        <w:t xml:space="preserve">practised the skills of </w:t>
      </w:r>
      <w:r w:rsidR="00D23A61">
        <w:rPr>
          <w:rFonts w:ascii="Arial" w:hAnsi="Arial" w:cs="Arial"/>
          <w:sz w:val="24"/>
          <w:szCs w:val="24"/>
        </w:rPr>
        <w:t>delegation and empowerment</w:t>
      </w:r>
      <w:r w:rsidR="006044F2">
        <w:rPr>
          <w:rFonts w:ascii="Arial" w:hAnsi="Arial" w:cs="Arial"/>
          <w:sz w:val="24"/>
          <w:szCs w:val="24"/>
        </w:rPr>
        <w:t>.</w:t>
      </w:r>
    </w:p>
    <w:p w14:paraId="7BE769CE" w14:textId="7ACFE0D1" w:rsidR="006044F2" w:rsidRDefault="007C33E1" w:rsidP="006044F2">
      <w:pPr>
        <w:pStyle w:val="Heading2"/>
      </w:pPr>
      <w:bookmarkStart w:id="15" w:name="_Toc77533708"/>
      <w:r>
        <w:t>Empowerment</w:t>
      </w:r>
      <w:r w:rsidR="00A66940">
        <w:t xml:space="preserve"> and Delegation</w:t>
      </w:r>
      <w:bookmarkEnd w:id="15"/>
    </w:p>
    <w:p w14:paraId="13F09CED" w14:textId="10C0F243" w:rsidR="00513525" w:rsidRDefault="00513525" w:rsidP="00513525"/>
    <w:p w14:paraId="2176E134" w14:textId="71E19739" w:rsidR="00150D11" w:rsidRPr="004B58CB" w:rsidRDefault="003D2B77" w:rsidP="00893AE4">
      <w:pPr>
        <w:spacing w:line="360" w:lineRule="auto"/>
        <w:rPr>
          <w:rFonts w:ascii="Arial" w:hAnsi="Arial" w:cs="Arial"/>
          <w:color w:val="000000" w:themeColor="text1"/>
          <w:sz w:val="24"/>
          <w:szCs w:val="24"/>
        </w:rPr>
      </w:pPr>
      <w:r w:rsidRPr="004B58CB">
        <w:rPr>
          <w:rFonts w:ascii="Arial" w:hAnsi="Arial" w:cs="Arial"/>
          <w:color w:val="000000" w:themeColor="text1"/>
          <w:sz w:val="24"/>
          <w:szCs w:val="24"/>
        </w:rPr>
        <w:t>Coun et al (2021)</w:t>
      </w:r>
      <w:r w:rsidR="001C51E0" w:rsidRPr="004B58CB">
        <w:rPr>
          <w:rFonts w:ascii="Arial" w:hAnsi="Arial" w:cs="Arial"/>
          <w:color w:val="000000" w:themeColor="text1"/>
          <w:sz w:val="24"/>
          <w:szCs w:val="24"/>
        </w:rPr>
        <w:t xml:space="preserve">, </w:t>
      </w:r>
      <w:r w:rsidR="006B5A7A" w:rsidRPr="004B58CB">
        <w:rPr>
          <w:rFonts w:ascii="Arial" w:hAnsi="Arial" w:cs="Arial"/>
          <w:color w:val="000000" w:themeColor="text1"/>
          <w:sz w:val="24"/>
          <w:szCs w:val="24"/>
        </w:rPr>
        <w:t>described empowerment as</w:t>
      </w:r>
      <w:r w:rsidRPr="004B58CB">
        <w:rPr>
          <w:rFonts w:ascii="Arial" w:hAnsi="Arial" w:cs="Arial"/>
          <w:color w:val="000000" w:themeColor="text1"/>
          <w:sz w:val="24"/>
          <w:szCs w:val="24"/>
        </w:rPr>
        <w:t xml:space="preserve"> </w:t>
      </w:r>
      <w:r w:rsidR="00893AE4" w:rsidRPr="004B58CB">
        <w:rPr>
          <w:rFonts w:ascii="Arial" w:hAnsi="Arial" w:cs="Arial"/>
          <w:color w:val="000000" w:themeColor="text1"/>
          <w:sz w:val="24"/>
          <w:szCs w:val="24"/>
        </w:rPr>
        <w:t>‘Empowering leadership can be defined as a leadership behaviour through which leaders delegate authority to their employees in order to promote autonomous and self-directed decision making’.</w:t>
      </w:r>
    </w:p>
    <w:p w14:paraId="5AE05515" w14:textId="2FBD2B43" w:rsidR="007C33E1" w:rsidRPr="00C549D4" w:rsidRDefault="003B141C" w:rsidP="002D13FD">
      <w:pPr>
        <w:spacing w:line="360" w:lineRule="auto"/>
        <w:rPr>
          <w:rFonts w:ascii="Arial" w:hAnsi="Arial" w:cs="Arial"/>
          <w:sz w:val="24"/>
          <w:szCs w:val="24"/>
        </w:rPr>
      </w:pPr>
      <w:r w:rsidRPr="00C549D4">
        <w:rPr>
          <w:rFonts w:ascii="Arial" w:hAnsi="Arial" w:cs="Arial"/>
          <w:sz w:val="24"/>
          <w:szCs w:val="24"/>
        </w:rPr>
        <w:t>Oakland (</w:t>
      </w:r>
      <w:r w:rsidR="00C549D4" w:rsidRPr="00C549D4">
        <w:rPr>
          <w:rFonts w:ascii="Arial" w:hAnsi="Arial" w:cs="Arial"/>
          <w:sz w:val="24"/>
          <w:szCs w:val="24"/>
        </w:rPr>
        <w:t>2003</w:t>
      </w:r>
      <w:r w:rsidRPr="00C549D4">
        <w:rPr>
          <w:rFonts w:ascii="Arial" w:hAnsi="Arial" w:cs="Arial"/>
          <w:sz w:val="24"/>
          <w:szCs w:val="24"/>
        </w:rPr>
        <w:t>)</w:t>
      </w:r>
      <w:r w:rsidR="00C549D4" w:rsidRPr="00C549D4">
        <w:rPr>
          <w:rFonts w:ascii="Arial" w:hAnsi="Arial" w:cs="Arial"/>
          <w:sz w:val="24"/>
          <w:szCs w:val="24"/>
        </w:rPr>
        <w:t xml:space="preserve"> states that </w:t>
      </w:r>
      <w:r w:rsidR="00C549D4">
        <w:rPr>
          <w:rFonts w:ascii="Arial" w:hAnsi="Arial" w:cs="Arial"/>
          <w:sz w:val="24"/>
          <w:szCs w:val="24"/>
        </w:rPr>
        <w:t xml:space="preserve">successful organisations </w:t>
      </w:r>
      <w:r w:rsidR="002D13FD">
        <w:rPr>
          <w:rFonts w:ascii="Arial" w:hAnsi="Arial" w:cs="Arial"/>
          <w:sz w:val="24"/>
          <w:szCs w:val="24"/>
        </w:rPr>
        <w:t>place great importance on empowering their employees</w:t>
      </w:r>
      <w:r w:rsidR="005E3251">
        <w:rPr>
          <w:rFonts w:ascii="Arial" w:hAnsi="Arial" w:cs="Arial"/>
          <w:sz w:val="24"/>
          <w:szCs w:val="24"/>
        </w:rPr>
        <w:t xml:space="preserve"> in order to create a working environment </w:t>
      </w:r>
      <w:r w:rsidR="008269FF">
        <w:rPr>
          <w:rFonts w:ascii="Arial" w:hAnsi="Arial" w:cs="Arial"/>
          <w:sz w:val="24"/>
          <w:szCs w:val="24"/>
        </w:rPr>
        <w:t xml:space="preserve">that was likely to lead to employees taking </w:t>
      </w:r>
      <w:r w:rsidR="000F5B49">
        <w:rPr>
          <w:rFonts w:ascii="Arial" w:hAnsi="Arial" w:cs="Arial"/>
          <w:sz w:val="24"/>
          <w:szCs w:val="24"/>
        </w:rPr>
        <w:t xml:space="preserve">further </w:t>
      </w:r>
      <w:r w:rsidR="008269FF">
        <w:rPr>
          <w:rFonts w:ascii="Arial" w:hAnsi="Arial" w:cs="Arial"/>
          <w:sz w:val="24"/>
          <w:szCs w:val="24"/>
        </w:rPr>
        <w:t>responsibility</w:t>
      </w:r>
      <w:r w:rsidR="00962443">
        <w:rPr>
          <w:rFonts w:ascii="Arial" w:hAnsi="Arial" w:cs="Arial"/>
          <w:sz w:val="24"/>
          <w:szCs w:val="24"/>
        </w:rPr>
        <w:t xml:space="preserve"> for their actions</w:t>
      </w:r>
      <w:r w:rsidR="008269FF">
        <w:rPr>
          <w:rFonts w:ascii="Arial" w:hAnsi="Arial" w:cs="Arial"/>
          <w:sz w:val="24"/>
          <w:szCs w:val="24"/>
        </w:rPr>
        <w:t xml:space="preserve">.  </w:t>
      </w:r>
      <w:r w:rsidR="007B1185">
        <w:rPr>
          <w:rFonts w:ascii="Arial" w:hAnsi="Arial" w:cs="Arial"/>
          <w:sz w:val="24"/>
          <w:szCs w:val="24"/>
        </w:rPr>
        <w:t xml:space="preserve">Empowerment is </w:t>
      </w:r>
      <w:r w:rsidR="00283A08">
        <w:rPr>
          <w:rFonts w:ascii="Arial" w:hAnsi="Arial" w:cs="Arial"/>
          <w:sz w:val="24"/>
          <w:szCs w:val="24"/>
        </w:rPr>
        <w:t xml:space="preserve">often linked to delegation </w:t>
      </w:r>
      <w:r w:rsidR="00E05AB9">
        <w:rPr>
          <w:rFonts w:ascii="Arial" w:hAnsi="Arial" w:cs="Arial"/>
          <w:sz w:val="24"/>
          <w:szCs w:val="24"/>
        </w:rPr>
        <w:t>with</w:t>
      </w:r>
      <w:r w:rsidR="00A66940">
        <w:rPr>
          <w:rFonts w:ascii="Arial" w:hAnsi="Arial" w:cs="Arial"/>
          <w:sz w:val="24"/>
          <w:szCs w:val="24"/>
        </w:rPr>
        <w:t xml:space="preserve"> </w:t>
      </w:r>
      <w:r w:rsidR="00962443">
        <w:rPr>
          <w:rFonts w:ascii="Arial" w:hAnsi="Arial" w:cs="Arial"/>
          <w:sz w:val="24"/>
          <w:szCs w:val="24"/>
        </w:rPr>
        <w:t xml:space="preserve">the author’s research </w:t>
      </w:r>
      <w:r w:rsidR="00E05AB9">
        <w:rPr>
          <w:rFonts w:ascii="Arial" w:hAnsi="Arial" w:cs="Arial"/>
          <w:sz w:val="24"/>
          <w:szCs w:val="24"/>
        </w:rPr>
        <w:t xml:space="preserve">revealing that </w:t>
      </w:r>
      <w:r w:rsidR="00B3339B">
        <w:rPr>
          <w:rFonts w:ascii="Arial" w:hAnsi="Arial" w:cs="Arial"/>
          <w:sz w:val="24"/>
          <w:szCs w:val="24"/>
        </w:rPr>
        <w:t xml:space="preserve">when you empower employees you as a manager </w:t>
      </w:r>
      <w:r w:rsidR="006C56AA">
        <w:rPr>
          <w:rFonts w:ascii="Arial" w:hAnsi="Arial" w:cs="Arial"/>
          <w:sz w:val="24"/>
          <w:szCs w:val="24"/>
        </w:rPr>
        <w:t>trust them to do the job as the</w:t>
      </w:r>
      <w:r w:rsidR="0002256E">
        <w:rPr>
          <w:rFonts w:ascii="Arial" w:hAnsi="Arial" w:cs="Arial"/>
          <w:sz w:val="24"/>
          <w:szCs w:val="24"/>
        </w:rPr>
        <w:t xml:space="preserve"> staff chosen</w:t>
      </w:r>
      <w:r w:rsidR="006C56AA">
        <w:rPr>
          <w:rFonts w:ascii="Arial" w:hAnsi="Arial" w:cs="Arial"/>
          <w:sz w:val="24"/>
          <w:szCs w:val="24"/>
        </w:rPr>
        <w:t xml:space="preserve"> </w:t>
      </w:r>
      <w:r w:rsidR="00FF11A8">
        <w:rPr>
          <w:rFonts w:ascii="Arial" w:hAnsi="Arial" w:cs="Arial"/>
          <w:sz w:val="24"/>
          <w:szCs w:val="24"/>
        </w:rPr>
        <w:t xml:space="preserve">are </w:t>
      </w:r>
      <w:r w:rsidR="006C56AA">
        <w:rPr>
          <w:rFonts w:ascii="Arial" w:hAnsi="Arial" w:cs="Arial"/>
          <w:sz w:val="24"/>
          <w:szCs w:val="24"/>
        </w:rPr>
        <w:t>knowledge</w:t>
      </w:r>
      <w:r w:rsidR="00FF11A8">
        <w:rPr>
          <w:rFonts w:ascii="Arial" w:hAnsi="Arial" w:cs="Arial"/>
          <w:sz w:val="24"/>
          <w:szCs w:val="24"/>
        </w:rPr>
        <w:t>able</w:t>
      </w:r>
      <w:r w:rsidR="006C56AA">
        <w:rPr>
          <w:rFonts w:ascii="Arial" w:hAnsi="Arial" w:cs="Arial"/>
          <w:sz w:val="24"/>
          <w:szCs w:val="24"/>
        </w:rPr>
        <w:t xml:space="preserve"> and experience</w:t>
      </w:r>
      <w:r w:rsidR="00FF11A8">
        <w:rPr>
          <w:rFonts w:ascii="Arial" w:hAnsi="Arial" w:cs="Arial"/>
          <w:sz w:val="24"/>
          <w:szCs w:val="24"/>
        </w:rPr>
        <w:t xml:space="preserve">d in their role, whereas a manager </w:t>
      </w:r>
      <w:r w:rsidR="003B00B3">
        <w:rPr>
          <w:rFonts w:ascii="Arial" w:hAnsi="Arial" w:cs="Arial"/>
          <w:sz w:val="24"/>
          <w:szCs w:val="24"/>
        </w:rPr>
        <w:t xml:space="preserve">who </w:t>
      </w:r>
      <w:r w:rsidR="00FF11A8">
        <w:rPr>
          <w:rFonts w:ascii="Arial" w:hAnsi="Arial" w:cs="Arial"/>
          <w:sz w:val="24"/>
          <w:szCs w:val="24"/>
        </w:rPr>
        <w:t>delegates</w:t>
      </w:r>
      <w:r w:rsidR="003B00B3">
        <w:rPr>
          <w:rFonts w:ascii="Arial" w:hAnsi="Arial" w:cs="Arial"/>
          <w:sz w:val="24"/>
          <w:szCs w:val="24"/>
        </w:rPr>
        <w:t xml:space="preserve"> is required to supervise </w:t>
      </w:r>
      <w:r w:rsidR="006E4532">
        <w:rPr>
          <w:rFonts w:ascii="Arial" w:hAnsi="Arial" w:cs="Arial"/>
          <w:sz w:val="24"/>
          <w:szCs w:val="24"/>
        </w:rPr>
        <w:t>at</w:t>
      </w:r>
      <w:r w:rsidR="00513525">
        <w:rPr>
          <w:rFonts w:ascii="Arial" w:hAnsi="Arial" w:cs="Arial"/>
          <w:sz w:val="24"/>
          <w:szCs w:val="24"/>
        </w:rPr>
        <w:t xml:space="preserve"> </w:t>
      </w:r>
      <w:r w:rsidR="006E4532">
        <w:rPr>
          <w:rFonts w:ascii="Arial" w:hAnsi="Arial" w:cs="Arial"/>
          <w:sz w:val="24"/>
          <w:szCs w:val="24"/>
        </w:rPr>
        <w:t>a</w:t>
      </w:r>
      <w:r w:rsidR="00513525">
        <w:rPr>
          <w:rFonts w:ascii="Arial" w:hAnsi="Arial" w:cs="Arial"/>
          <w:sz w:val="24"/>
          <w:szCs w:val="24"/>
        </w:rPr>
        <w:t xml:space="preserve"> distance </w:t>
      </w:r>
      <w:r w:rsidR="003B00B3">
        <w:rPr>
          <w:rFonts w:ascii="Arial" w:hAnsi="Arial" w:cs="Arial"/>
          <w:sz w:val="24"/>
          <w:szCs w:val="24"/>
        </w:rPr>
        <w:t>the work delega</w:t>
      </w:r>
      <w:r w:rsidR="005560BB">
        <w:rPr>
          <w:rFonts w:ascii="Arial" w:hAnsi="Arial" w:cs="Arial"/>
          <w:sz w:val="24"/>
          <w:szCs w:val="24"/>
        </w:rPr>
        <w:t>ted</w:t>
      </w:r>
      <w:r w:rsidR="0002256E">
        <w:rPr>
          <w:rFonts w:ascii="Arial" w:hAnsi="Arial" w:cs="Arial"/>
          <w:sz w:val="24"/>
          <w:szCs w:val="24"/>
        </w:rPr>
        <w:t>,</w:t>
      </w:r>
      <w:bookmarkStart w:id="16" w:name="_GoBack"/>
      <w:bookmarkEnd w:id="16"/>
      <w:r w:rsidR="005560BB">
        <w:rPr>
          <w:rFonts w:ascii="Arial" w:hAnsi="Arial" w:cs="Arial"/>
          <w:sz w:val="24"/>
          <w:szCs w:val="24"/>
        </w:rPr>
        <w:t xml:space="preserve"> </w:t>
      </w:r>
      <w:r w:rsidR="00EB174F">
        <w:rPr>
          <w:rFonts w:ascii="Arial" w:hAnsi="Arial" w:cs="Arial"/>
          <w:sz w:val="24"/>
          <w:szCs w:val="24"/>
        </w:rPr>
        <w:t xml:space="preserve">although not closely as this will </w:t>
      </w:r>
      <w:r w:rsidR="006E4532">
        <w:rPr>
          <w:rFonts w:ascii="Arial" w:hAnsi="Arial" w:cs="Arial"/>
          <w:sz w:val="24"/>
          <w:szCs w:val="24"/>
        </w:rPr>
        <w:t xml:space="preserve">break the trust. </w:t>
      </w:r>
      <w:r w:rsidR="00EB174F">
        <w:rPr>
          <w:rFonts w:ascii="Arial" w:hAnsi="Arial" w:cs="Arial"/>
          <w:sz w:val="24"/>
          <w:szCs w:val="24"/>
        </w:rPr>
        <w:t xml:space="preserve"> </w:t>
      </w:r>
      <w:r w:rsidR="007F2BC1">
        <w:rPr>
          <w:rFonts w:ascii="Arial" w:hAnsi="Arial" w:cs="Arial"/>
          <w:sz w:val="24"/>
          <w:szCs w:val="24"/>
        </w:rPr>
        <w:t xml:space="preserve">Empowerment is </w:t>
      </w:r>
      <w:r w:rsidR="00FD51B5">
        <w:rPr>
          <w:rFonts w:ascii="Arial" w:hAnsi="Arial" w:cs="Arial"/>
          <w:sz w:val="24"/>
          <w:szCs w:val="24"/>
        </w:rPr>
        <w:t>telling people ‘what to do, not how to do it’.</w:t>
      </w:r>
    </w:p>
    <w:p w14:paraId="1473AF92" w14:textId="2FBCCF2D" w:rsidR="00650567" w:rsidRDefault="00AD3AA6" w:rsidP="00500113">
      <w:pPr>
        <w:spacing w:line="360" w:lineRule="auto"/>
        <w:rPr>
          <w:rFonts w:ascii="Arial" w:hAnsi="Arial" w:cs="Arial"/>
          <w:sz w:val="24"/>
          <w:szCs w:val="24"/>
        </w:rPr>
      </w:pPr>
      <w:r w:rsidRPr="00AD3AA6">
        <w:rPr>
          <w:rFonts w:ascii="Arial" w:hAnsi="Arial" w:cs="Arial"/>
          <w:sz w:val="24"/>
          <w:szCs w:val="24"/>
        </w:rPr>
        <w:lastRenderedPageBreak/>
        <w:t xml:space="preserve">Whilst </w:t>
      </w:r>
      <w:r>
        <w:rPr>
          <w:rFonts w:ascii="Arial" w:hAnsi="Arial" w:cs="Arial"/>
          <w:sz w:val="24"/>
          <w:szCs w:val="24"/>
        </w:rPr>
        <w:t xml:space="preserve">undertaking the change </w:t>
      </w:r>
      <w:r w:rsidR="00500113">
        <w:rPr>
          <w:rFonts w:ascii="Arial" w:hAnsi="Arial" w:cs="Arial"/>
          <w:sz w:val="24"/>
          <w:szCs w:val="24"/>
        </w:rPr>
        <w:t xml:space="preserve">in the department the author delegated responsibility to the assistant recruitment manager </w:t>
      </w:r>
      <w:r w:rsidR="004209FB">
        <w:rPr>
          <w:rFonts w:ascii="Arial" w:hAnsi="Arial" w:cs="Arial"/>
          <w:sz w:val="24"/>
          <w:szCs w:val="24"/>
        </w:rPr>
        <w:t xml:space="preserve">for managing the </w:t>
      </w:r>
      <w:r w:rsidR="00342BBA">
        <w:rPr>
          <w:rFonts w:ascii="Arial" w:hAnsi="Arial" w:cs="Arial"/>
          <w:sz w:val="24"/>
          <w:szCs w:val="24"/>
        </w:rPr>
        <w:t xml:space="preserve">organisation and </w:t>
      </w:r>
      <w:r w:rsidR="004712EF">
        <w:rPr>
          <w:rFonts w:ascii="Arial" w:hAnsi="Arial" w:cs="Arial"/>
          <w:sz w:val="24"/>
          <w:szCs w:val="24"/>
        </w:rPr>
        <w:t>roll</w:t>
      </w:r>
      <w:r w:rsidR="00342BBA">
        <w:rPr>
          <w:rFonts w:ascii="Arial" w:hAnsi="Arial" w:cs="Arial"/>
          <w:sz w:val="24"/>
          <w:szCs w:val="24"/>
        </w:rPr>
        <w:t xml:space="preserve"> out of the training for the new system which was taking place off-site </w:t>
      </w:r>
      <w:r w:rsidR="00AC2392">
        <w:rPr>
          <w:rFonts w:ascii="Arial" w:hAnsi="Arial" w:cs="Arial"/>
          <w:sz w:val="24"/>
          <w:szCs w:val="24"/>
        </w:rPr>
        <w:t>and included an overnight stay.  This alone created a sense of excitement</w:t>
      </w:r>
      <w:r w:rsidR="00DE39EA">
        <w:rPr>
          <w:rFonts w:ascii="Arial" w:hAnsi="Arial" w:cs="Arial"/>
          <w:sz w:val="24"/>
          <w:szCs w:val="24"/>
        </w:rPr>
        <w:t>, enthusiasm</w:t>
      </w:r>
      <w:r w:rsidR="00AC2392">
        <w:rPr>
          <w:rFonts w:ascii="Arial" w:hAnsi="Arial" w:cs="Arial"/>
          <w:sz w:val="24"/>
          <w:szCs w:val="24"/>
        </w:rPr>
        <w:t xml:space="preserve"> and buy</w:t>
      </w:r>
      <w:r w:rsidR="00832BDF">
        <w:rPr>
          <w:rFonts w:ascii="Arial" w:hAnsi="Arial" w:cs="Arial"/>
          <w:sz w:val="24"/>
          <w:szCs w:val="24"/>
        </w:rPr>
        <w:t>-in to the new system</w:t>
      </w:r>
      <w:r w:rsidR="00DE39EA">
        <w:rPr>
          <w:rFonts w:ascii="Arial" w:hAnsi="Arial" w:cs="Arial"/>
          <w:sz w:val="24"/>
          <w:szCs w:val="24"/>
        </w:rPr>
        <w:t xml:space="preserve">. </w:t>
      </w:r>
      <w:r w:rsidR="000F09AF">
        <w:rPr>
          <w:rFonts w:ascii="Arial" w:hAnsi="Arial" w:cs="Arial"/>
          <w:sz w:val="24"/>
          <w:szCs w:val="24"/>
        </w:rPr>
        <w:t xml:space="preserve">They were to report to the author on a regular basis </w:t>
      </w:r>
      <w:r w:rsidR="00B52336">
        <w:rPr>
          <w:rFonts w:ascii="Arial" w:hAnsi="Arial" w:cs="Arial"/>
          <w:sz w:val="24"/>
          <w:szCs w:val="24"/>
        </w:rPr>
        <w:t>and report</w:t>
      </w:r>
      <w:r w:rsidR="00396D97">
        <w:rPr>
          <w:rFonts w:ascii="Arial" w:hAnsi="Arial" w:cs="Arial"/>
          <w:sz w:val="24"/>
          <w:szCs w:val="24"/>
        </w:rPr>
        <w:t xml:space="preserve"> any issues with the </w:t>
      </w:r>
      <w:r w:rsidR="00B52336">
        <w:rPr>
          <w:rFonts w:ascii="Arial" w:hAnsi="Arial" w:cs="Arial"/>
          <w:sz w:val="24"/>
          <w:szCs w:val="24"/>
        </w:rPr>
        <w:t>training</w:t>
      </w:r>
      <w:r w:rsidR="00396D97">
        <w:rPr>
          <w:rFonts w:ascii="Arial" w:hAnsi="Arial" w:cs="Arial"/>
          <w:sz w:val="24"/>
          <w:szCs w:val="24"/>
        </w:rPr>
        <w:t>.</w:t>
      </w:r>
      <w:r w:rsidR="00C527CF">
        <w:rPr>
          <w:rFonts w:ascii="Arial" w:hAnsi="Arial" w:cs="Arial"/>
          <w:sz w:val="24"/>
          <w:szCs w:val="24"/>
        </w:rPr>
        <w:t xml:space="preserve"> </w:t>
      </w:r>
    </w:p>
    <w:p w14:paraId="05F40BDF" w14:textId="6437B0AA" w:rsidR="00FE2D73" w:rsidRDefault="00650567" w:rsidP="00500113">
      <w:pPr>
        <w:spacing w:line="360" w:lineRule="auto"/>
        <w:rPr>
          <w:rFonts w:ascii="Arial" w:hAnsi="Arial" w:cs="Arial"/>
          <w:sz w:val="24"/>
          <w:szCs w:val="24"/>
        </w:rPr>
      </w:pPr>
      <w:r>
        <w:rPr>
          <w:rFonts w:ascii="Arial" w:hAnsi="Arial" w:cs="Arial"/>
          <w:sz w:val="24"/>
          <w:szCs w:val="24"/>
        </w:rPr>
        <w:t>Finally, t</w:t>
      </w:r>
      <w:r w:rsidR="00C527CF">
        <w:rPr>
          <w:rFonts w:ascii="Arial" w:hAnsi="Arial" w:cs="Arial"/>
          <w:sz w:val="24"/>
          <w:szCs w:val="24"/>
        </w:rPr>
        <w:t xml:space="preserve">he author </w:t>
      </w:r>
      <w:r w:rsidR="00EE297E">
        <w:rPr>
          <w:rFonts w:ascii="Arial" w:hAnsi="Arial" w:cs="Arial"/>
          <w:sz w:val="24"/>
          <w:szCs w:val="24"/>
        </w:rPr>
        <w:t xml:space="preserve">continued to </w:t>
      </w:r>
      <w:r w:rsidR="00C527CF">
        <w:rPr>
          <w:rFonts w:ascii="Arial" w:hAnsi="Arial" w:cs="Arial"/>
          <w:sz w:val="24"/>
          <w:szCs w:val="24"/>
        </w:rPr>
        <w:t>communicate</w:t>
      </w:r>
      <w:r w:rsidR="00831835">
        <w:rPr>
          <w:rFonts w:ascii="Arial" w:hAnsi="Arial" w:cs="Arial"/>
          <w:sz w:val="24"/>
          <w:szCs w:val="24"/>
        </w:rPr>
        <w:t xml:space="preserve"> the </w:t>
      </w:r>
      <w:r w:rsidR="00C527CF">
        <w:rPr>
          <w:rFonts w:ascii="Arial" w:hAnsi="Arial" w:cs="Arial"/>
          <w:sz w:val="24"/>
          <w:szCs w:val="24"/>
        </w:rPr>
        <w:t>decision</w:t>
      </w:r>
      <w:r w:rsidR="00831835">
        <w:rPr>
          <w:rFonts w:ascii="Arial" w:hAnsi="Arial" w:cs="Arial"/>
          <w:sz w:val="24"/>
          <w:szCs w:val="24"/>
        </w:rPr>
        <w:t xml:space="preserve">s made </w:t>
      </w:r>
      <w:r w:rsidR="00C527CF">
        <w:rPr>
          <w:rFonts w:ascii="Arial" w:hAnsi="Arial" w:cs="Arial"/>
          <w:sz w:val="24"/>
          <w:szCs w:val="24"/>
        </w:rPr>
        <w:t xml:space="preserve">at every stage </w:t>
      </w:r>
      <w:r w:rsidR="004E0560">
        <w:rPr>
          <w:rFonts w:ascii="Arial" w:hAnsi="Arial" w:cs="Arial"/>
          <w:sz w:val="24"/>
          <w:szCs w:val="24"/>
        </w:rPr>
        <w:t>of the process</w:t>
      </w:r>
      <w:r w:rsidR="00C527CF">
        <w:rPr>
          <w:rFonts w:ascii="Arial" w:hAnsi="Arial" w:cs="Arial"/>
          <w:sz w:val="24"/>
          <w:szCs w:val="24"/>
        </w:rPr>
        <w:t xml:space="preserve"> </w:t>
      </w:r>
      <w:r w:rsidR="00A858AD">
        <w:rPr>
          <w:rFonts w:ascii="Arial" w:hAnsi="Arial" w:cs="Arial"/>
          <w:sz w:val="24"/>
          <w:szCs w:val="24"/>
        </w:rPr>
        <w:t xml:space="preserve">with key dates </w:t>
      </w:r>
      <w:r w:rsidR="00AE7326">
        <w:rPr>
          <w:rFonts w:ascii="Arial" w:hAnsi="Arial" w:cs="Arial"/>
          <w:sz w:val="24"/>
          <w:szCs w:val="24"/>
        </w:rPr>
        <w:t xml:space="preserve">and milestones reached which </w:t>
      </w:r>
      <w:r w:rsidR="00CC063E">
        <w:rPr>
          <w:rFonts w:ascii="Arial" w:hAnsi="Arial" w:cs="Arial"/>
          <w:sz w:val="24"/>
          <w:szCs w:val="24"/>
        </w:rPr>
        <w:t>kept staff informed of the progress of the project.</w:t>
      </w:r>
      <w:r w:rsidR="00322017">
        <w:rPr>
          <w:rFonts w:ascii="Arial" w:hAnsi="Arial" w:cs="Arial"/>
          <w:sz w:val="24"/>
          <w:szCs w:val="24"/>
        </w:rPr>
        <w:t xml:space="preserve"> The new computer system was installed</w:t>
      </w:r>
      <w:r w:rsidR="00D80482">
        <w:rPr>
          <w:rFonts w:ascii="Arial" w:hAnsi="Arial" w:cs="Arial"/>
          <w:sz w:val="24"/>
          <w:szCs w:val="24"/>
        </w:rPr>
        <w:t xml:space="preserve"> successfully</w:t>
      </w:r>
      <w:r w:rsidR="0072450E">
        <w:rPr>
          <w:rFonts w:ascii="Arial" w:hAnsi="Arial" w:cs="Arial"/>
          <w:sz w:val="24"/>
          <w:szCs w:val="24"/>
        </w:rPr>
        <w:t xml:space="preserve">, staff were trained to use it to its full potential.  </w:t>
      </w:r>
      <w:r w:rsidR="00D80482">
        <w:rPr>
          <w:rFonts w:ascii="Arial" w:hAnsi="Arial" w:cs="Arial"/>
          <w:sz w:val="24"/>
          <w:szCs w:val="24"/>
        </w:rPr>
        <w:t xml:space="preserve">However, some staff </w:t>
      </w:r>
      <w:r w:rsidR="00160039">
        <w:rPr>
          <w:rFonts w:ascii="Arial" w:hAnsi="Arial" w:cs="Arial"/>
          <w:sz w:val="24"/>
          <w:szCs w:val="24"/>
        </w:rPr>
        <w:t xml:space="preserve">were resistant to the change in the beginning and </w:t>
      </w:r>
      <w:r w:rsidR="00D80482">
        <w:rPr>
          <w:rFonts w:ascii="Arial" w:hAnsi="Arial" w:cs="Arial"/>
          <w:sz w:val="24"/>
          <w:szCs w:val="24"/>
        </w:rPr>
        <w:t xml:space="preserve">continued </w:t>
      </w:r>
      <w:r w:rsidR="00160039">
        <w:rPr>
          <w:rFonts w:ascii="Arial" w:hAnsi="Arial" w:cs="Arial"/>
          <w:sz w:val="24"/>
          <w:szCs w:val="24"/>
        </w:rPr>
        <w:t>to record new appointments made into their handwritten notebooks.  W</w:t>
      </w:r>
      <w:r w:rsidR="000328B4">
        <w:rPr>
          <w:rFonts w:ascii="Arial" w:hAnsi="Arial" w:cs="Arial"/>
          <w:sz w:val="24"/>
          <w:szCs w:val="24"/>
        </w:rPr>
        <w:t>hen</w:t>
      </w:r>
      <w:r w:rsidR="00160039">
        <w:rPr>
          <w:rFonts w:ascii="Arial" w:hAnsi="Arial" w:cs="Arial"/>
          <w:sz w:val="24"/>
          <w:szCs w:val="24"/>
        </w:rPr>
        <w:t xml:space="preserve"> question</w:t>
      </w:r>
      <w:r w:rsidR="000328B4">
        <w:rPr>
          <w:rFonts w:ascii="Arial" w:hAnsi="Arial" w:cs="Arial"/>
          <w:sz w:val="24"/>
          <w:szCs w:val="24"/>
        </w:rPr>
        <w:t xml:space="preserve">ed, it was revealed that they </w:t>
      </w:r>
      <w:r w:rsidR="006A5CC0">
        <w:rPr>
          <w:rFonts w:ascii="Arial" w:hAnsi="Arial" w:cs="Arial"/>
          <w:sz w:val="24"/>
          <w:szCs w:val="24"/>
        </w:rPr>
        <w:t xml:space="preserve">did not </w:t>
      </w:r>
      <w:r w:rsidR="00FE2D73">
        <w:rPr>
          <w:rFonts w:ascii="Arial" w:hAnsi="Arial" w:cs="Arial"/>
          <w:sz w:val="24"/>
          <w:szCs w:val="24"/>
        </w:rPr>
        <w:t xml:space="preserve">fully </w:t>
      </w:r>
      <w:r w:rsidR="006A5CC0">
        <w:rPr>
          <w:rFonts w:ascii="Arial" w:hAnsi="Arial" w:cs="Arial"/>
          <w:sz w:val="24"/>
          <w:szCs w:val="24"/>
        </w:rPr>
        <w:t xml:space="preserve">trust the </w:t>
      </w:r>
      <w:r w:rsidR="00A74CFE">
        <w:rPr>
          <w:rFonts w:ascii="Arial" w:hAnsi="Arial" w:cs="Arial"/>
          <w:sz w:val="24"/>
          <w:szCs w:val="24"/>
        </w:rPr>
        <w:t>system,</w:t>
      </w:r>
      <w:r w:rsidR="008C4196">
        <w:rPr>
          <w:rFonts w:ascii="Arial" w:hAnsi="Arial" w:cs="Arial"/>
          <w:sz w:val="24"/>
          <w:szCs w:val="24"/>
        </w:rPr>
        <w:t xml:space="preserve"> and</w:t>
      </w:r>
      <w:r w:rsidR="00F91315">
        <w:rPr>
          <w:rFonts w:ascii="Arial" w:hAnsi="Arial" w:cs="Arial"/>
          <w:sz w:val="24"/>
          <w:szCs w:val="24"/>
        </w:rPr>
        <w:t xml:space="preserve"> this was rectified by further refresher training</w:t>
      </w:r>
      <w:r w:rsidR="006D5334">
        <w:rPr>
          <w:rFonts w:ascii="Arial" w:hAnsi="Arial" w:cs="Arial"/>
          <w:sz w:val="24"/>
          <w:szCs w:val="24"/>
        </w:rPr>
        <w:t xml:space="preserve"> and communicating the benefits of the system</w:t>
      </w:r>
      <w:r w:rsidR="00FE2D73">
        <w:rPr>
          <w:rFonts w:ascii="Arial" w:hAnsi="Arial" w:cs="Arial"/>
          <w:sz w:val="24"/>
          <w:szCs w:val="24"/>
        </w:rPr>
        <w:t>.</w:t>
      </w:r>
    </w:p>
    <w:p w14:paraId="059232E9" w14:textId="5EB4BBCC" w:rsidR="00396D97" w:rsidRDefault="00FE2D73" w:rsidP="00500113">
      <w:pPr>
        <w:spacing w:line="360" w:lineRule="auto"/>
        <w:rPr>
          <w:rFonts w:ascii="Arial" w:hAnsi="Arial" w:cs="Arial"/>
          <w:sz w:val="24"/>
          <w:szCs w:val="24"/>
        </w:rPr>
      </w:pPr>
      <w:r>
        <w:rPr>
          <w:rFonts w:ascii="Arial" w:hAnsi="Arial" w:cs="Arial"/>
          <w:sz w:val="24"/>
          <w:szCs w:val="24"/>
        </w:rPr>
        <w:t xml:space="preserve">In conclusion, </w:t>
      </w:r>
      <w:r w:rsidR="00196D21">
        <w:rPr>
          <w:rFonts w:ascii="Arial" w:hAnsi="Arial" w:cs="Arial"/>
          <w:sz w:val="24"/>
          <w:szCs w:val="24"/>
        </w:rPr>
        <w:t>by delegating responsibility for the roll</w:t>
      </w:r>
      <w:r w:rsidR="008E2540">
        <w:rPr>
          <w:rFonts w:ascii="Arial" w:hAnsi="Arial" w:cs="Arial"/>
          <w:sz w:val="24"/>
          <w:szCs w:val="24"/>
        </w:rPr>
        <w:t xml:space="preserve"> out of the training,</w:t>
      </w:r>
      <w:r w:rsidR="006A6E44">
        <w:rPr>
          <w:rFonts w:ascii="Arial" w:hAnsi="Arial" w:cs="Arial"/>
          <w:sz w:val="24"/>
          <w:szCs w:val="24"/>
        </w:rPr>
        <w:t xml:space="preserve"> the author was boosting the morale of the team</w:t>
      </w:r>
      <w:r w:rsidR="008C4196">
        <w:rPr>
          <w:rFonts w:ascii="Arial" w:hAnsi="Arial" w:cs="Arial"/>
          <w:sz w:val="24"/>
          <w:szCs w:val="24"/>
        </w:rPr>
        <w:t>, and</w:t>
      </w:r>
      <w:r w:rsidR="006A6E44">
        <w:rPr>
          <w:rFonts w:ascii="Arial" w:hAnsi="Arial" w:cs="Arial"/>
          <w:sz w:val="24"/>
          <w:szCs w:val="24"/>
        </w:rPr>
        <w:t xml:space="preserve"> </w:t>
      </w:r>
      <w:r w:rsidR="00196D21">
        <w:rPr>
          <w:rFonts w:ascii="Arial" w:hAnsi="Arial" w:cs="Arial"/>
          <w:sz w:val="24"/>
          <w:szCs w:val="24"/>
        </w:rPr>
        <w:t xml:space="preserve">the author was able to </w:t>
      </w:r>
      <w:r w:rsidR="00942D49">
        <w:rPr>
          <w:rFonts w:ascii="Arial" w:hAnsi="Arial" w:cs="Arial"/>
          <w:sz w:val="24"/>
          <w:szCs w:val="24"/>
        </w:rPr>
        <w:t>practice</w:t>
      </w:r>
      <w:r w:rsidR="00196D21">
        <w:rPr>
          <w:rFonts w:ascii="Arial" w:hAnsi="Arial" w:cs="Arial"/>
          <w:sz w:val="24"/>
          <w:szCs w:val="24"/>
        </w:rPr>
        <w:t xml:space="preserve"> </w:t>
      </w:r>
      <w:r w:rsidR="00D22DE0">
        <w:rPr>
          <w:rFonts w:ascii="Arial" w:hAnsi="Arial" w:cs="Arial"/>
          <w:sz w:val="24"/>
          <w:szCs w:val="24"/>
        </w:rPr>
        <w:t>time management</w:t>
      </w:r>
      <w:r w:rsidR="00942D49">
        <w:rPr>
          <w:rFonts w:ascii="Arial" w:hAnsi="Arial" w:cs="Arial"/>
          <w:sz w:val="24"/>
          <w:szCs w:val="24"/>
        </w:rPr>
        <w:t xml:space="preserve"> skills by focusing on the</w:t>
      </w:r>
      <w:r w:rsidR="00D22DE0">
        <w:rPr>
          <w:rFonts w:ascii="Arial" w:hAnsi="Arial" w:cs="Arial"/>
          <w:sz w:val="24"/>
          <w:szCs w:val="24"/>
        </w:rPr>
        <w:t xml:space="preserve"> </w:t>
      </w:r>
      <w:r w:rsidR="00196D21">
        <w:rPr>
          <w:rFonts w:ascii="Arial" w:hAnsi="Arial" w:cs="Arial"/>
          <w:sz w:val="24"/>
          <w:szCs w:val="24"/>
        </w:rPr>
        <w:t>strategic aspects of the process; procurement, implementation and communication of the new system.</w:t>
      </w:r>
    </w:p>
    <w:p w14:paraId="0FF317D1" w14:textId="6D94023A" w:rsidR="008C2930" w:rsidRDefault="00AE244E" w:rsidP="00AE244E">
      <w:pPr>
        <w:pStyle w:val="Heading1"/>
        <w:rPr>
          <w:rFonts w:cs="Arial"/>
          <w:sz w:val="28"/>
          <w:szCs w:val="28"/>
        </w:rPr>
      </w:pPr>
      <w:bookmarkStart w:id="17" w:name="_Toc77533709"/>
      <w:r w:rsidRPr="00B36E6E">
        <w:rPr>
          <w:rFonts w:cs="Arial"/>
          <w:sz w:val="28"/>
          <w:szCs w:val="28"/>
        </w:rPr>
        <w:t>Conclusion</w:t>
      </w:r>
      <w:bookmarkEnd w:id="17"/>
    </w:p>
    <w:p w14:paraId="62264A01" w14:textId="77777777" w:rsidR="0098640B" w:rsidRPr="0098640B" w:rsidRDefault="0098640B" w:rsidP="0098640B"/>
    <w:p w14:paraId="0E837603" w14:textId="751E0687" w:rsidR="003650D4" w:rsidRDefault="0098640B" w:rsidP="00D2291D">
      <w:pPr>
        <w:spacing w:line="360" w:lineRule="auto"/>
        <w:rPr>
          <w:rFonts w:ascii="Arial" w:hAnsi="Arial" w:cs="Arial"/>
          <w:sz w:val="24"/>
          <w:szCs w:val="24"/>
        </w:rPr>
      </w:pPr>
      <w:r>
        <w:rPr>
          <w:rFonts w:ascii="Arial" w:hAnsi="Arial" w:cs="Arial"/>
          <w:sz w:val="24"/>
          <w:szCs w:val="24"/>
        </w:rPr>
        <w:t xml:space="preserve">The author </w:t>
      </w:r>
      <w:r w:rsidR="00C14C3F">
        <w:rPr>
          <w:rFonts w:ascii="Arial" w:hAnsi="Arial" w:cs="Arial"/>
          <w:sz w:val="24"/>
          <w:szCs w:val="24"/>
        </w:rPr>
        <w:t xml:space="preserve">has concluded </w:t>
      </w:r>
      <w:r w:rsidR="00AD1797">
        <w:rPr>
          <w:rFonts w:ascii="Arial" w:hAnsi="Arial" w:cs="Arial"/>
          <w:sz w:val="24"/>
          <w:szCs w:val="24"/>
        </w:rPr>
        <w:t xml:space="preserve">from the literature, </w:t>
      </w:r>
      <w:r w:rsidR="00C14C3F">
        <w:rPr>
          <w:rFonts w:ascii="Arial" w:hAnsi="Arial" w:cs="Arial"/>
          <w:sz w:val="24"/>
          <w:szCs w:val="24"/>
        </w:rPr>
        <w:t>that there</w:t>
      </w:r>
      <w:r w:rsidR="00ED4A86">
        <w:rPr>
          <w:rFonts w:ascii="Arial" w:hAnsi="Arial" w:cs="Arial"/>
          <w:sz w:val="24"/>
          <w:szCs w:val="24"/>
        </w:rPr>
        <w:t xml:space="preserve"> </w:t>
      </w:r>
      <w:r w:rsidR="00C14C3F">
        <w:rPr>
          <w:rFonts w:ascii="Arial" w:hAnsi="Arial" w:cs="Arial"/>
          <w:sz w:val="24"/>
          <w:szCs w:val="24"/>
        </w:rPr>
        <w:t xml:space="preserve">is no right way to lead as the internal and </w:t>
      </w:r>
      <w:r w:rsidR="0012510C">
        <w:rPr>
          <w:rFonts w:ascii="Arial" w:hAnsi="Arial" w:cs="Arial"/>
          <w:sz w:val="24"/>
          <w:szCs w:val="24"/>
        </w:rPr>
        <w:t>external dimensions of the environment require the leader to adapt</w:t>
      </w:r>
      <w:r w:rsidR="003C61CE">
        <w:rPr>
          <w:rFonts w:ascii="Arial" w:hAnsi="Arial" w:cs="Arial"/>
          <w:sz w:val="24"/>
          <w:szCs w:val="24"/>
        </w:rPr>
        <w:t xml:space="preserve"> and change direction to fit</w:t>
      </w:r>
      <w:r w:rsidR="00ED4A86">
        <w:rPr>
          <w:rFonts w:ascii="Arial" w:hAnsi="Arial" w:cs="Arial"/>
          <w:sz w:val="24"/>
          <w:szCs w:val="24"/>
        </w:rPr>
        <w:t xml:space="preserve"> that</w:t>
      </w:r>
      <w:r w:rsidR="003C61CE">
        <w:rPr>
          <w:rFonts w:ascii="Arial" w:hAnsi="Arial" w:cs="Arial"/>
          <w:sz w:val="24"/>
          <w:szCs w:val="24"/>
        </w:rPr>
        <w:t xml:space="preserve"> particular situation</w:t>
      </w:r>
      <w:r w:rsidR="00902DC3">
        <w:rPr>
          <w:rFonts w:ascii="Arial" w:hAnsi="Arial" w:cs="Arial"/>
          <w:sz w:val="24"/>
          <w:szCs w:val="24"/>
        </w:rPr>
        <w:t xml:space="preserve">, leadership should not be viewed as a </w:t>
      </w:r>
      <w:r w:rsidR="00BF54E9">
        <w:rPr>
          <w:rFonts w:ascii="Arial" w:hAnsi="Arial" w:cs="Arial"/>
          <w:sz w:val="24"/>
          <w:szCs w:val="24"/>
        </w:rPr>
        <w:t xml:space="preserve">‘one size fits all’ </w:t>
      </w:r>
      <w:r w:rsidR="00B44C37">
        <w:rPr>
          <w:rFonts w:ascii="Arial" w:hAnsi="Arial" w:cs="Arial"/>
          <w:sz w:val="24"/>
          <w:szCs w:val="24"/>
        </w:rPr>
        <w:t>process</w:t>
      </w:r>
      <w:r w:rsidR="00ED4A86">
        <w:rPr>
          <w:rFonts w:ascii="Arial" w:hAnsi="Arial" w:cs="Arial"/>
          <w:sz w:val="24"/>
          <w:szCs w:val="24"/>
        </w:rPr>
        <w:t>.</w:t>
      </w:r>
      <w:r w:rsidR="00B44C37">
        <w:rPr>
          <w:rFonts w:ascii="Arial" w:hAnsi="Arial" w:cs="Arial"/>
          <w:sz w:val="24"/>
          <w:szCs w:val="24"/>
        </w:rPr>
        <w:t xml:space="preserve"> </w:t>
      </w:r>
    </w:p>
    <w:p w14:paraId="44A1F6C1" w14:textId="3137F446" w:rsidR="0098640B" w:rsidRDefault="00B44C37" w:rsidP="00D2291D">
      <w:pPr>
        <w:spacing w:line="360" w:lineRule="auto"/>
        <w:rPr>
          <w:rFonts w:ascii="Arial" w:hAnsi="Arial" w:cs="Arial"/>
          <w:sz w:val="24"/>
          <w:szCs w:val="24"/>
        </w:rPr>
      </w:pPr>
      <w:r>
        <w:rPr>
          <w:rFonts w:ascii="Arial" w:hAnsi="Arial" w:cs="Arial"/>
          <w:sz w:val="24"/>
          <w:szCs w:val="24"/>
        </w:rPr>
        <w:t xml:space="preserve">The author believes that </w:t>
      </w:r>
      <w:r w:rsidR="00590FA8">
        <w:rPr>
          <w:rFonts w:ascii="Arial" w:hAnsi="Arial" w:cs="Arial"/>
          <w:sz w:val="24"/>
          <w:szCs w:val="24"/>
        </w:rPr>
        <w:t xml:space="preserve">the responsibility of a leader is </w:t>
      </w:r>
      <w:r w:rsidR="00461C9F">
        <w:rPr>
          <w:rFonts w:ascii="Arial" w:hAnsi="Arial" w:cs="Arial"/>
          <w:sz w:val="24"/>
          <w:szCs w:val="24"/>
        </w:rPr>
        <w:t xml:space="preserve">not to be underestimated </w:t>
      </w:r>
      <w:r w:rsidR="000C17A8">
        <w:rPr>
          <w:rFonts w:ascii="Arial" w:hAnsi="Arial" w:cs="Arial"/>
          <w:sz w:val="24"/>
          <w:szCs w:val="24"/>
        </w:rPr>
        <w:t>in the context of leading the organisation through a change process.  Getting employees on board</w:t>
      </w:r>
      <w:r w:rsidR="00420C72">
        <w:rPr>
          <w:rFonts w:ascii="Arial" w:hAnsi="Arial" w:cs="Arial"/>
          <w:sz w:val="24"/>
          <w:szCs w:val="24"/>
        </w:rPr>
        <w:t>, motivating</w:t>
      </w:r>
      <w:r w:rsidR="0036458E">
        <w:rPr>
          <w:rFonts w:ascii="Arial" w:hAnsi="Arial" w:cs="Arial"/>
          <w:sz w:val="24"/>
          <w:szCs w:val="24"/>
        </w:rPr>
        <w:t>,</w:t>
      </w:r>
      <w:r w:rsidR="00420C72">
        <w:rPr>
          <w:rFonts w:ascii="Arial" w:hAnsi="Arial" w:cs="Arial"/>
          <w:sz w:val="24"/>
          <w:szCs w:val="24"/>
        </w:rPr>
        <w:t xml:space="preserve"> </w:t>
      </w:r>
      <w:r w:rsidR="00A179D6">
        <w:rPr>
          <w:rFonts w:ascii="Arial" w:hAnsi="Arial" w:cs="Arial"/>
          <w:sz w:val="24"/>
          <w:szCs w:val="24"/>
        </w:rPr>
        <w:t>inspiring</w:t>
      </w:r>
      <w:r w:rsidR="0036458E">
        <w:rPr>
          <w:rFonts w:ascii="Arial" w:hAnsi="Arial" w:cs="Arial"/>
          <w:sz w:val="24"/>
          <w:szCs w:val="24"/>
        </w:rPr>
        <w:t xml:space="preserve"> and gently pushing them along</w:t>
      </w:r>
      <w:r w:rsidR="000B57E3">
        <w:rPr>
          <w:rFonts w:ascii="Arial" w:hAnsi="Arial" w:cs="Arial"/>
          <w:sz w:val="24"/>
          <w:szCs w:val="24"/>
        </w:rPr>
        <w:t xml:space="preserve"> to focus on </w:t>
      </w:r>
      <w:r w:rsidR="00877D61">
        <w:rPr>
          <w:rFonts w:ascii="Arial" w:hAnsi="Arial" w:cs="Arial"/>
          <w:sz w:val="24"/>
          <w:szCs w:val="24"/>
        </w:rPr>
        <w:t xml:space="preserve">the positives and not to dwell on the negatives of change </w:t>
      </w:r>
      <w:r w:rsidR="00CE7D2E">
        <w:rPr>
          <w:rFonts w:ascii="Arial" w:hAnsi="Arial" w:cs="Arial"/>
          <w:sz w:val="24"/>
          <w:szCs w:val="24"/>
        </w:rPr>
        <w:t xml:space="preserve">demands a </w:t>
      </w:r>
      <w:r w:rsidR="0064341F">
        <w:rPr>
          <w:rFonts w:ascii="Arial" w:hAnsi="Arial" w:cs="Arial"/>
          <w:sz w:val="24"/>
          <w:szCs w:val="24"/>
        </w:rPr>
        <w:t xml:space="preserve">leader who </w:t>
      </w:r>
      <w:r w:rsidR="009D7227">
        <w:rPr>
          <w:rFonts w:ascii="Arial" w:hAnsi="Arial" w:cs="Arial"/>
          <w:sz w:val="24"/>
          <w:szCs w:val="24"/>
        </w:rPr>
        <w:t>‘lead</w:t>
      </w:r>
      <w:r w:rsidR="00430063">
        <w:rPr>
          <w:rFonts w:ascii="Arial" w:hAnsi="Arial" w:cs="Arial"/>
          <w:sz w:val="24"/>
          <w:szCs w:val="24"/>
        </w:rPr>
        <w:t>s</w:t>
      </w:r>
      <w:r w:rsidR="009D7227">
        <w:rPr>
          <w:rFonts w:ascii="Arial" w:hAnsi="Arial" w:cs="Arial"/>
          <w:sz w:val="24"/>
          <w:szCs w:val="24"/>
        </w:rPr>
        <w:t xml:space="preserve"> from the heart’</w:t>
      </w:r>
      <w:r w:rsidR="00BA412A">
        <w:rPr>
          <w:rFonts w:ascii="Arial" w:hAnsi="Arial" w:cs="Arial"/>
          <w:sz w:val="24"/>
          <w:szCs w:val="24"/>
        </w:rPr>
        <w:t xml:space="preserve">. </w:t>
      </w:r>
      <w:r w:rsidR="00F31F3A">
        <w:rPr>
          <w:rFonts w:ascii="Arial" w:hAnsi="Arial" w:cs="Arial"/>
          <w:sz w:val="24"/>
          <w:szCs w:val="24"/>
        </w:rPr>
        <w:t xml:space="preserve">The author </w:t>
      </w:r>
      <w:r w:rsidR="00D57EE5">
        <w:rPr>
          <w:rFonts w:ascii="Arial" w:hAnsi="Arial" w:cs="Arial"/>
          <w:sz w:val="24"/>
          <w:szCs w:val="24"/>
        </w:rPr>
        <w:t>believes a</w:t>
      </w:r>
      <w:r w:rsidR="00EF6B5D">
        <w:rPr>
          <w:rFonts w:ascii="Arial" w:hAnsi="Arial" w:cs="Arial"/>
          <w:sz w:val="24"/>
          <w:szCs w:val="24"/>
        </w:rPr>
        <w:t xml:space="preserve"> </w:t>
      </w:r>
      <w:r w:rsidR="00430063">
        <w:rPr>
          <w:rFonts w:ascii="Arial" w:hAnsi="Arial" w:cs="Arial"/>
          <w:sz w:val="24"/>
          <w:szCs w:val="24"/>
        </w:rPr>
        <w:t xml:space="preserve">good example of this type of leader is the current England football </w:t>
      </w:r>
      <w:r w:rsidR="00D57EE5">
        <w:rPr>
          <w:rFonts w:ascii="Arial" w:hAnsi="Arial" w:cs="Arial"/>
          <w:sz w:val="24"/>
          <w:szCs w:val="24"/>
        </w:rPr>
        <w:lastRenderedPageBreak/>
        <w:t xml:space="preserve">team </w:t>
      </w:r>
      <w:r w:rsidR="00430063">
        <w:rPr>
          <w:rFonts w:ascii="Arial" w:hAnsi="Arial" w:cs="Arial"/>
          <w:sz w:val="24"/>
          <w:szCs w:val="24"/>
        </w:rPr>
        <w:t>manager</w:t>
      </w:r>
      <w:r w:rsidR="00F72740">
        <w:rPr>
          <w:rFonts w:ascii="Arial" w:hAnsi="Arial" w:cs="Arial"/>
          <w:sz w:val="24"/>
          <w:szCs w:val="24"/>
        </w:rPr>
        <w:t xml:space="preserve"> from observing his behaviour with the team </w:t>
      </w:r>
      <w:r w:rsidR="00057E07">
        <w:rPr>
          <w:rFonts w:ascii="Arial" w:hAnsi="Arial" w:cs="Arial"/>
          <w:sz w:val="24"/>
          <w:szCs w:val="24"/>
        </w:rPr>
        <w:t xml:space="preserve">he </w:t>
      </w:r>
      <w:r w:rsidR="00D57EE5">
        <w:rPr>
          <w:rFonts w:ascii="Arial" w:hAnsi="Arial" w:cs="Arial"/>
          <w:sz w:val="24"/>
          <w:szCs w:val="24"/>
        </w:rPr>
        <w:t xml:space="preserve">is a leader who </w:t>
      </w:r>
      <w:r w:rsidR="00057E07">
        <w:rPr>
          <w:rFonts w:ascii="Arial" w:hAnsi="Arial" w:cs="Arial"/>
          <w:sz w:val="24"/>
          <w:szCs w:val="24"/>
        </w:rPr>
        <w:t xml:space="preserve">leads </w:t>
      </w:r>
      <w:r w:rsidR="00454EAB">
        <w:rPr>
          <w:rFonts w:ascii="Arial" w:hAnsi="Arial" w:cs="Arial"/>
          <w:sz w:val="24"/>
          <w:szCs w:val="24"/>
        </w:rPr>
        <w:t xml:space="preserve">by example </w:t>
      </w:r>
      <w:r w:rsidR="00057E07">
        <w:rPr>
          <w:rFonts w:ascii="Arial" w:hAnsi="Arial" w:cs="Arial"/>
          <w:sz w:val="24"/>
          <w:szCs w:val="24"/>
        </w:rPr>
        <w:t>from the front</w:t>
      </w:r>
      <w:r w:rsidR="00D57EE5">
        <w:rPr>
          <w:rFonts w:ascii="Arial" w:hAnsi="Arial" w:cs="Arial"/>
          <w:sz w:val="24"/>
          <w:szCs w:val="24"/>
        </w:rPr>
        <w:t>, the players trust him</w:t>
      </w:r>
      <w:r w:rsidR="00410BF9">
        <w:rPr>
          <w:rFonts w:ascii="Arial" w:hAnsi="Arial" w:cs="Arial"/>
          <w:sz w:val="24"/>
          <w:szCs w:val="24"/>
        </w:rPr>
        <w:t xml:space="preserve"> and he is calm and level headed at all times</w:t>
      </w:r>
      <w:r w:rsidR="005C7BBC">
        <w:rPr>
          <w:rFonts w:ascii="Arial" w:hAnsi="Arial" w:cs="Arial"/>
          <w:sz w:val="24"/>
          <w:szCs w:val="24"/>
        </w:rPr>
        <w:t>, determined and sets high standards</w:t>
      </w:r>
      <w:r w:rsidR="00C8426B">
        <w:rPr>
          <w:rFonts w:ascii="Arial" w:hAnsi="Arial" w:cs="Arial"/>
          <w:sz w:val="24"/>
          <w:szCs w:val="24"/>
        </w:rPr>
        <w:t xml:space="preserve"> and takes full responsibility for failure</w:t>
      </w:r>
      <w:r w:rsidR="00410BF9">
        <w:rPr>
          <w:rFonts w:ascii="Arial" w:hAnsi="Arial" w:cs="Arial"/>
          <w:sz w:val="24"/>
          <w:szCs w:val="24"/>
        </w:rPr>
        <w:t>.</w:t>
      </w:r>
      <w:r w:rsidR="00057E07">
        <w:rPr>
          <w:rFonts w:ascii="Arial" w:hAnsi="Arial" w:cs="Arial"/>
          <w:sz w:val="24"/>
          <w:szCs w:val="24"/>
        </w:rPr>
        <w:t xml:space="preserve"> </w:t>
      </w:r>
      <w:r w:rsidR="00410BF9">
        <w:rPr>
          <w:rFonts w:ascii="Arial" w:hAnsi="Arial" w:cs="Arial"/>
          <w:sz w:val="24"/>
          <w:szCs w:val="24"/>
        </w:rPr>
        <w:t xml:space="preserve">This is the type of leader the author </w:t>
      </w:r>
      <w:r w:rsidR="00F56D86">
        <w:rPr>
          <w:rFonts w:ascii="Arial" w:hAnsi="Arial" w:cs="Arial"/>
          <w:sz w:val="24"/>
          <w:szCs w:val="24"/>
        </w:rPr>
        <w:t xml:space="preserve">would </w:t>
      </w:r>
      <w:r w:rsidR="00E923F2">
        <w:rPr>
          <w:rFonts w:ascii="Arial" w:hAnsi="Arial" w:cs="Arial"/>
          <w:sz w:val="24"/>
          <w:szCs w:val="24"/>
        </w:rPr>
        <w:t>aspire to be</w:t>
      </w:r>
      <w:r w:rsidR="005C5A6D">
        <w:rPr>
          <w:rFonts w:ascii="Arial" w:hAnsi="Arial" w:cs="Arial"/>
          <w:sz w:val="24"/>
          <w:szCs w:val="24"/>
        </w:rPr>
        <w:t xml:space="preserve">, someone who </w:t>
      </w:r>
      <w:r w:rsidR="00CC188A">
        <w:rPr>
          <w:rFonts w:ascii="Arial" w:hAnsi="Arial" w:cs="Arial"/>
          <w:sz w:val="24"/>
          <w:szCs w:val="24"/>
        </w:rPr>
        <w:t xml:space="preserve">cares about their employees and provides them with </w:t>
      </w:r>
      <w:r w:rsidR="00347C15">
        <w:rPr>
          <w:rFonts w:ascii="Arial" w:hAnsi="Arial" w:cs="Arial"/>
          <w:sz w:val="24"/>
          <w:szCs w:val="24"/>
        </w:rPr>
        <w:t xml:space="preserve">opportunities to grow and develop. </w:t>
      </w:r>
      <w:r w:rsidR="00CC188A">
        <w:rPr>
          <w:rFonts w:ascii="Arial" w:hAnsi="Arial" w:cs="Arial"/>
          <w:sz w:val="24"/>
          <w:szCs w:val="24"/>
        </w:rPr>
        <w:t xml:space="preserve"> </w:t>
      </w:r>
      <w:r w:rsidR="0036458E">
        <w:rPr>
          <w:rFonts w:ascii="Arial" w:hAnsi="Arial" w:cs="Arial"/>
          <w:sz w:val="24"/>
          <w:szCs w:val="24"/>
        </w:rPr>
        <w:t xml:space="preserve"> </w:t>
      </w:r>
      <w:r w:rsidR="0064341F">
        <w:rPr>
          <w:rFonts w:ascii="Arial" w:hAnsi="Arial" w:cs="Arial"/>
          <w:sz w:val="24"/>
          <w:szCs w:val="24"/>
        </w:rPr>
        <w:t xml:space="preserve"> </w:t>
      </w:r>
    </w:p>
    <w:p w14:paraId="2CD1EEB1" w14:textId="0CBEC8BB" w:rsidR="003650D4" w:rsidRDefault="003650D4" w:rsidP="00D2291D">
      <w:pPr>
        <w:spacing w:line="360" w:lineRule="auto"/>
        <w:rPr>
          <w:rFonts w:ascii="Arial" w:hAnsi="Arial" w:cs="Arial"/>
          <w:sz w:val="24"/>
          <w:szCs w:val="24"/>
        </w:rPr>
      </w:pPr>
    </w:p>
    <w:p w14:paraId="0E276BE7" w14:textId="77777777" w:rsidR="003650D4" w:rsidRDefault="003650D4" w:rsidP="00D2291D">
      <w:pPr>
        <w:spacing w:line="360" w:lineRule="auto"/>
        <w:rPr>
          <w:rFonts w:ascii="Arial" w:hAnsi="Arial" w:cs="Arial"/>
          <w:sz w:val="24"/>
          <w:szCs w:val="24"/>
        </w:rPr>
      </w:pPr>
    </w:p>
    <w:p w14:paraId="2D1A566A" w14:textId="77777777" w:rsidR="007B1792" w:rsidRPr="006B08DD" w:rsidRDefault="007B1792" w:rsidP="00D2291D">
      <w:pPr>
        <w:spacing w:line="360" w:lineRule="auto"/>
        <w:rPr>
          <w:rFonts w:ascii="Arial" w:hAnsi="Arial" w:cs="Arial"/>
          <w:sz w:val="24"/>
          <w:szCs w:val="24"/>
        </w:rPr>
      </w:pPr>
    </w:p>
    <w:p w14:paraId="60E64667" w14:textId="77777777" w:rsidR="00296FAF" w:rsidRPr="006B08DD" w:rsidRDefault="00296FAF" w:rsidP="00D2291D">
      <w:pPr>
        <w:spacing w:line="360" w:lineRule="auto"/>
        <w:rPr>
          <w:rFonts w:ascii="Arial" w:hAnsi="Arial" w:cs="Arial"/>
          <w:sz w:val="24"/>
          <w:szCs w:val="24"/>
        </w:rPr>
      </w:pPr>
    </w:p>
    <w:p w14:paraId="7D27C15E" w14:textId="77777777" w:rsidR="008C2930" w:rsidRPr="006B08DD" w:rsidRDefault="008C2930" w:rsidP="00D2291D">
      <w:pPr>
        <w:spacing w:line="360" w:lineRule="auto"/>
        <w:rPr>
          <w:rFonts w:ascii="Arial" w:hAnsi="Arial" w:cs="Arial"/>
          <w:sz w:val="24"/>
          <w:szCs w:val="24"/>
        </w:rPr>
      </w:pPr>
    </w:p>
    <w:p w14:paraId="32602747" w14:textId="77777777" w:rsidR="00284720" w:rsidRPr="006B08DD" w:rsidRDefault="00284720" w:rsidP="00D2291D">
      <w:pPr>
        <w:spacing w:line="360" w:lineRule="auto"/>
        <w:rPr>
          <w:rFonts w:ascii="Arial" w:hAnsi="Arial" w:cs="Arial"/>
          <w:sz w:val="24"/>
          <w:szCs w:val="24"/>
        </w:rPr>
      </w:pPr>
    </w:p>
    <w:p w14:paraId="1B4838B8" w14:textId="08B9C2F9" w:rsidR="00964538" w:rsidRPr="006B08DD" w:rsidRDefault="00964538" w:rsidP="00D2291D">
      <w:pPr>
        <w:spacing w:line="360" w:lineRule="auto"/>
        <w:rPr>
          <w:rFonts w:ascii="Arial" w:hAnsi="Arial" w:cs="Arial"/>
          <w:sz w:val="24"/>
          <w:szCs w:val="24"/>
        </w:rPr>
      </w:pPr>
    </w:p>
    <w:p w14:paraId="597989C5" w14:textId="283CF797" w:rsidR="0030173B" w:rsidRPr="006B08DD" w:rsidRDefault="0030173B" w:rsidP="00D2291D">
      <w:pPr>
        <w:spacing w:line="360" w:lineRule="auto"/>
        <w:rPr>
          <w:rFonts w:ascii="Arial" w:hAnsi="Arial" w:cs="Arial"/>
          <w:sz w:val="24"/>
          <w:szCs w:val="24"/>
        </w:rPr>
      </w:pPr>
    </w:p>
    <w:p w14:paraId="45F31660" w14:textId="031E1AC8" w:rsidR="0030173B" w:rsidRPr="006B08DD" w:rsidRDefault="0030173B" w:rsidP="00D2291D">
      <w:pPr>
        <w:spacing w:line="360" w:lineRule="auto"/>
        <w:rPr>
          <w:rFonts w:ascii="Arial" w:hAnsi="Arial" w:cs="Arial"/>
          <w:sz w:val="24"/>
          <w:szCs w:val="24"/>
        </w:rPr>
      </w:pPr>
    </w:p>
    <w:p w14:paraId="34F623FA" w14:textId="441F636F" w:rsidR="0030173B" w:rsidRPr="006B08DD" w:rsidRDefault="0030173B" w:rsidP="00D2291D">
      <w:pPr>
        <w:spacing w:line="360" w:lineRule="auto"/>
        <w:rPr>
          <w:rFonts w:ascii="Arial" w:hAnsi="Arial" w:cs="Arial"/>
          <w:sz w:val="24"/>
          <w:szCs w:val="24"/>
        </w:rPr>
      </w:pPr>
    </w:p>
    <w:p w14:paraId="03366BE6" w14:textId="77777777" w:rsidR="0030173B" w:rsidRPr="006B08DD" w:rsidRDefault="0030173B" w:rsidP="00D2291D">
      <w:pPr>
        <w:spacing w:line="360" w:lineRule="auto"/>
        <w:rPr>
          <w:rFonts w:ascii="Arial" w:hAnsi="Arial" w:cs="Arial"/>
          <w:sz w:val="24"/>
          <w:szCs w:val="24"/>
        </w:rPr>
      </w:pPr>
    </w:p>
    <w:p w14:paraId="11D1FF86" w14:textId="6DF29611" w:rsidR="00513050" w:rsidRPr="006B08DD" w:rsidRDefault="00513050" w:rsidP="00B220CB">
      <w:pPr>
        <w:spacing w:line="360" w:lineRule="auto"/>
        <w:rPr>
          <w:rFonts w:ascii="Arial" w:hAnsi="Arial" w:cs="Arial"/>
          <w:sz w:val="24"/>
          <w:szCs w:val="24"/>
        </w:rPr>
      </w:pPr>
    </w:p>
    <w:p w14:paraId="0E73F40E" w14:textId="77777777" w:rsidR="00513050" w:rsidRPr="006B08DD" w:rsidRDefault="00513050" w:rsidP="00D2291D">
      <w:pPr>
        <w:pStyle w:val="ListParagraph"/>
        <w:spacing w:line="360" w:lineRule="auto"/>
        <w:rPr>
          <w:rFonts w:ascii="Arial" w:hAnsi="Arial" w:cs="Arial"/>
          <w:sz w:val="24"/>
          <w:szCs w:val="24"/>
        </w:rPr>
      </w:pPr>
    </w:p>
    <w:p w14:paraId="420B21F8" w14:textId="77777777" w:rsidR="005225BF" w:rsidRPr="006B08DD" w:rsidRDefault="005225BF" w:rsidP="00D2291D">
      <w:pPr>
        <w:spacing w:line="360" w:lineRule="auto"/>
        <w:rPr>
          <w:rFonts w:ascii="Arial" w:hAnsi="Arial" w:cs="Arial"/>
          <w:sz w:val="24"/>
          <w:szCs w:val="24"/>
        </w:rPr>
      </w:pPr>
    </w:p>
    <w:p w14:paraId="52CE6B68" w14:textId="77777777" w:rsidR="00885114" w:rsidRPr="006B08DD" w:rsidRDefault="00885114" w:rsidP="003F69D6">
      <w:pPr>
        <w:pStyle w:val="Heading2"/>
        <w:rPr>
          <w:rFonts w:ascii="Arial" w:hAnsi="Arial" w:cs="Arial"/>
          <w:sz w:val="24"/>
          <w:szCs w:val="24"/>
        </w:rPr>
      </w:pPr>
      <w:bookmarkStart w:id="18" w:name="_Toc456901523"/>
    </w:p>
    <w:p w14:paraId="067ED370" w14:textId="7D50EDD4" w:rsidR="0030173B" w:rsidRPr="006B08DD" w:rsidRDefault="0030173B">
      <w:pPr>
        <w:rPr>
          <w:rFonts w:ascii="Arial" w:eastAsiaTheme="majorEastAsia" w:hAnsi="Arial" w:cs="Arial"/>
          <w:color w:val="2E74B5" w:themeColor="accent1" w:themeShade="BF"/>
          <w:sz w:val="24"/>
          <w:szCs w:val="24"/>
        </w:rPr>
      </w:pPr>
      <w:r w:rsidRPr="006B08DD">
        <w:rPr>
          <w:rFonts w:ascii="Arial" w:hAnsi="Arial" w:cs="Arial"/>
          <w:sz w:val="24"/>
          <w:szCs w:val="24"/>
        </w:rPr>
        <w:br w:type="page"/>
      </w:r>
    </w:p>
    <w:p w14:paraId="52CE686E" w14:textId="0ED54A03" w:rsidR="003F69D6" w:rsidRDefault="002049FE" w:rsidP="002049FE">
      <w:pPr>
        <w:pStyle w:val="Heading2"/>
      </w:pPr>
      <w:bookmarkStart w:id="19" w:name="_Toc77533710"/>
      <w:bookmarkEnd w:id="18"/>
      <w:r>
        <w:lastRenderedPageBreak/>
        <w:t>Appendix 1</w:t>
      </w:r>
      <w:r w:rsidR="003D03E8">
        <w:t>: Daniel Goleman</w:t>
      </w:r>
      <w:r w:rsidR="00B63BE8">
        <w:t>’s Six Leadership Styles</w:t>
      </w:r>
      <w:bookmarkEnd w:id="19"/>
      <w:r w:rsidR="003D03E8">
        <w:t xml:space="preserve"> </w:t>
      </w:r>
    </w:p>
    <w:p w14:paraId="5353A14D" w14:textId="4A5FEF7F" w:rsidR="00D51910" w:rsidRDefault="00D51910" w:rsidP="00D51910"/>
    <w:p w14:paraId="5D73C3E3" w14:textId="77777777" w:rsidR="00D51910" w:rsidRPr="00D51910" w:rsidRDefault="00D51910" w:rsidP="00D51910"/>
    <w:p w14:paraId="61EEA2E2" w14:textId="026B483C" w:rsidR="002049FE" w:rsidRDefault="00D51910" w:rsidP="003F69D6">
      <w:r>
        <w:rPr>
          <w:noProof/>
        </w:rPr>
        <w:drawing>
          <wp:inline distT="0" distB="0" distL="0" distR="0" wp14:anchorId="68BEDB12" wp14:editId="1D316A13">
            <wp:extent cx="5943600" cy="255494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554941"/>
                    </a:xfrm>
                    <a:prstGeom prst="rect">
                      <a:avLst/>
                    </a:prstGeom>
                    <a:noFill/>
                    <a:ln>
                      <a:noFill/>
                    </a:ln>
                  </pic:spPr>
                </pic:pic>
              </a:graphicData>
            </a:graphic>
          </wp:inline>
        </w:drawing>
      </w:r>
    </w:p>
    <w:p w14:paraId="62053640" w14:textId="5F08950D" w:rsidR="0030173B" w:rsidRPr="003D03E8" w:rsidRDefault="003D03E8">
      <w:pPr>
        <w:rPr>
          <w:sz w:val="18"/>
          <w:szCs w:val="18"/>
        </w:rPr>
      </w:pPr>
      <w:r w:rsidRPr="003D03E8">
        <w:rPr>
          <w:sz w:val="18"/>
          <w:szCs w:val="18"/>
        </w:rPr>
        <w:t xml:space="preserve">Image taken from: </w:t>
      </w:r>
      <w:hyperlink r:id="rId13" w:history="1">
        <w:r w:rsidRPr="009B74C4">
          <w:rPr>
            <w:rStyle w:val="Hyperlink"/>
            <w:sz w:val="18"/>
            <w:szCs w:val="18"/>
          </w:rPr>
          <w:t>https://secretstotheirsuccess.com/leadership-styles/daniel-golemans-six-leadership-styles/</w:t>
        </w:r>
      </w:hyperlink>
      <w:r>
        <w:rPr>
          <w:sz w:val="18"/>
          <w:szCs w:val="18"/>
        </w:rPr>
        <w:t xml:space="preserve"> </w:t>
      </w:r>
      <w:r w:rsidR="0030173B" w:rsidRPr="003D03E8">
        <w:rPr>
          <w:sz w:val="18"/>
          <w:szCs w:val="18"/>
        </w:rPr>
        <w:br w:type="page"/>
      </w:r>
    </w:p>
    <w:p w14:paraId="5ABE7B84" w14:textId="7BDA8816" w:rsidR="0030173B" w:rsidRDefault="001F38AB" w:rsidP="001F38AB">
      <w:pPr>
        <w:pStyle w:val="Heading2"/>
      </w:pPr>
      <w:bookmarkStart w:id="20" w:name="_Toc77533711"/>
      <w:r>
        <w:lastRenderedPageBreak/>
        <w:t>Appendix 2: Results of the Leadership Style questionnaire</w:t>
      </w:r>
      <w:bookmarkEnd w:id="20"/>
    </w:p>
    <w:p w14:paraId="09A3B805" w14:textId="68D74D63" w:rsidR="001F38AB" w:rsidRDefault="001F38AB" w:rsidP="001F38AB"/>
    <w:p w14:paraId="4959A0AE" w14:textId="77777777" w:rsidR="001F38AB" w:rsidRDefault="001F38AB" w:rsidP="001F38AB">
      <w:pPr>
        <w:tabs>
          <w:tab w:val="center" w:pos="2546"/>
          <w:tab w:val="right" w:pos="9002"/>
        </w:tabs>
        <w:spacing w:after="489" w:line="408" w:lineRule="auto"/>
      </w:pPr>
      <w:r>
        <w:tab/>
      </w:r>
      <w:r>
        <w:rPr>
          <w:rFonts w:ascii="Calibri" w:eastAsia="Calibri" w:hAnsi="Calibri" w:cs="Calibri"/>
          <w:color w:val="007174"/>
          <w:sz w:val="16"/>
        </w:rPr>
        <w:t>Chapter 4 Understanding Philosophy and Styles</w:t>
      </w:r>
      <w:r>
        <w:rPr>
          <w:rFonts w:ascii="Calibri" w:eastAsia="Calibri" w:hAnsi="Calibri" w:cs="Calibri"/>
          <w:color w:val="007174"/>
          <w:sz w:val="16"/>
        </w:rPr>
        <w:tab/>
      </w:r>
      <w:r>
        <w:rPr>
          <w:rFonts w:ascii="Calibri" w:eastAsia="Calibri" w:hAnsi="Calibri" w:cs="Calibri"/>
          <w:color w:val="181717"/>
          <w:sz w:val="16"/>
        </w:rPr>
        <w:t>93</w:t>
      </w:r>
    </w:p>
    <w:p w14:paraId="0E7603FD" w14:textId="77777777" w:rsidR="001F38AB" w:rsidRDefault="001F38AB" w:rsidP="00EC4174">
      <w:r>
        <w:t>4.2 Leadership Styles Questionnaire</w:t>
      </w:r>
    </w:p>
    <w:p w14:paraId="6083AD0B" w14:textId="77777777" w:rsidR="001F38AB" w:rsidRDefault="001F38AB" w:rsidP="001F38AB">
      <w:pPr>
        <w:spacing w:after="107"/>
        <w:ind w:left="807" w:hanging="10"/>
      </w:pPr>
      <w:r>
        <w:rPr>
          <w:rFonts w:ascii="Calibri" w:eastAsia="Calibri" w:hAnsi="Calibri" w:cs="Calibri"/>
          <w:b/>
          <w:color w:val="007174"/>
          <w:sz w:val="18"/>
        </w:rPr>
        <w:t>Purpose</w:t>
      </w:r>
    </w:p>
    <w:p w14:paraId="36925850" w14:textId="77777777" w:rsidR="001F38AB" w:rsidRDefault="001F38AB" w:rsidP="001F38AB">
      <w:pPr>
        <w:numPr>
          <w:ilvl w:val="0"/>
          <w:numId w:val="15"/>
        </w:numPr>
        <w:spacing w:after="120" w:line="257" w:lineRule="auto"/>
        <w:ind w:right="798" w:hanging="280"/>
        <w:jc w:val="both"/>
      </w:pPr>
      <w:r>
        <w:rPr>
          <w:rFonts w:ascii="Calibri" w:eastAsia="Calibri" w:hAnsi="Calibri" w:cs="Calibri"/>
          <w:color w:val="181717"/>
          <w:sz w:val="17"/>
        </w:rPr>
        <w:t>To identify your style of leadership</w:t>
      </w:r>
    </w:p>
    <w:p w14:paraId="2752BC52" w14:textId="77777777" w:rsidR="001F38AB" w:rsidRDefault="001F38AB" w:rsidP="001F38AB">
      <w:pPr>
        <w:numPr>
          <w:ilvl w:val="0"/>
          <w:numId w:val="15"/>
        </w:numPr>
        <w:spacing w:after="198" w:line="257" w:lineRule="auto"/>
        <w:ind w:right="798" w:hanging="280"/>
        <w:jc w:val="both"/>
      </w:pPr>
      <w:r>
        <w:rPr>
          <w:rFonts w:ascii="Calibri" w:eastAsia="Calibri" w:hAnsi="Calibri" w:cs="Calibri"/>
          <w:color w:val="181717"/>
          <w:sz w:val="17"/>
        </w:rPr>
        <w:t>To examine how your leadership style relates to other styles of leadership</w:t>
      </w:r>
    </w:p>
    <w:p w14:paraId="2C0F65AA" w14:textId="77777777" w:rsidR="001F38AB" w:rsidRDefault="001F38AB" w:rsidP="001F38AB">
      <w:pPr>
        <w:spacing w:after="107"/>
        <w:ind w:left="807" w:hanging="10"/>
      </w:pPr>
      <w:r>
        <w:rPr>
          <w:rFonts w:ascii="Calibri" w:eastAsia="Calibri" w:hAnsi="Calibri" w:cs="Calibri"/>
          <w:b/>
          <w:color w:val="007174"/>
          <w:sz w:val="18"/>
        </w:rPr>
        <w:t>Directions</w:t>
      </w:r>
    </w:p>
    <w:p w14:paraId="65BBF65C" w14:textId="77777777" w:rsidR="001F38AB" w:rsidRDefault="001F38AB" w:rsidP="001F38AB">
      <w:pPr>
        <w:numPr>
          <w:ilvl w:val="0"/>
          <w:numId w:val="16"/>
        </w:numPr>
        <w:spacing w:after="120" w:line="257" w:lineRule="auto"/>
        <w:ind w:right="399" w:hanging="280"/>
        <w:jc w:val="both"/>
      </w:pPr>
      <w:r>
        <w:rPr>
          <w:rFonts w:ascii="Calibri" w:eastAsia="Calibri" w:hAnsi="Calibri" w:cs="Calibri"/>
          <w:color w:val="181717"/>
          <w:sz w:val="17"/>
        </w:rPr>
        <w:t>For each of the statements below, circle the number that indicates the degree to which you agree or disagree.</w:t>
      </w:r>
    </w:p>
    <w:p w14:paraId="76E70BD3" w14:textId="77777777" w:rsidR="001F38AB" w:rsidRDefault="001F38AB" w:rsidP="001F38AB">
      <w:pPr>
        <w:numPr>
          <w:ilvl w:val="0"/>
          <w:numId w:val="16"/>
        </w:numPr>
        <w:spacing w:after="224" w:line="257" w:lineRule="auto"/>
        <w:ind w:right="399" w:hanging="280"/>
        <w:jc w:val="both"/>
      </w:pPr>
      <w:r>
        <w:rPr>
          <w:rFonts w:ascii="Calibri" w:eastAsia="Calibri" w:hAnsi="Calibri" w:cs="Calibri"/>
          <w:color w:val="181717"/>
          <w:sz w:val="17"/>
        </w:rPr>
        <w:t>Give your immediate impressions. There are no right or wrong answers.</w:t>
      </w:r>
    </w:p>
    <w:tbl>
      <w:tblPr>
        <w:tblStyle w:val="TableGrid0"/>
        <w:tblW w:w="8185" w:type="dxa"/>
        <w:tblInd w:w="812" w:type="dxa"/>
        <w:tblCellMar>
          <w:top w:w="100" w:type="dxa"/>
          <w:bottom w:w="66" w:type="dxa"/>
          <w:right w:w="82" w:type="dxa"/>
        </w:tblCellMar>
        <w:tblLook w:val="04A0" w:firstRow="1" w:lastRow="0" w:firstColumn="1" w:lastColumn="0" w:noHBand="0" w:noVBand="1"/>
      </w:tblPr>
      <w:tblGrid>
        <w:gridCol w:w="4214"/>
        <w:gridCol w:w="872"/>
        <w:gridCol w:w="918"/>
        <w:gridCol w:w="792"/>
        <w:gridCol w:w="674"/>
        <w:gridCol w:w="715"/>
      </w:tblGrid>
      <w:tr w:rsidR="001F38AB" w14:paraId="60CF75F7" w14:textId="77777777" w:rsidTr="00BB60E0">
        <w:trPr>
          <w:trHeight w:val="526"/>
        </w:trPr>
        <w:tc>
          <w:tcPr>
            <w:tcW w:w="4216" w:type="dxa"/>
            <w:tcBorders>
              <w:top w:val="nil"/>
              <w:left w:val="nil"/>
              <w:bottom w:val="nil"/>
              <w:right w:val="nil"/>
            </w:tcBorders>
            <w:shd w:val="clear" w:color="auto" w:fill="007174"/>
            <w:vAlign w:val="bottom"/>
          </w:tcPr>
          <w:p w14:paraId="18BD86C8" w14:textId="77777777" w:rsidR="001F38AB" w:rsidRDefault="001F38AB" w:rsidP="00BB60E0">
            <w:pPr>
              <w:ind w:left="120"/>
            </w:pPr>
            <w:r>
              <w:rPr>
                <w:rFonts w:ascii="Calibri" w:eastAsia="Calibri" w:hAnsi="Calibri" w:cs="Calibri"/>
                <w:b/>
                <w:color w:val="FFFEFD"/>
                <w:sz w:val="16"/>
              </w:rPr>
              <w:t>Statements</w:t>
            </w:r>
          </w:p>
        </w:tc>
        <w:tc>
          <w:tcPr>
            <w:tcW w:w="872" w:type="dxa"/>
            <w:tcBorders>
              <w:top w:val="nil"/>
              <w:left w:val="nil"/>
              <w:bottom w:val="nil"/>
              <w:right w:val="nil"/>
            </w:tcBorders>
            <w:shd w:val="clear" w:color="auto" w:fill="007174"/>
          </w:tcPr>
          <w:p w14:paraId="39E85423" w14:textId="77777777" w:rsidR="001F38AB" w:rsidRDefault="001F38AB" w:rsidP="00BB60E0">
            <w:pPr>
              <w:ind w:firstLine="10"/>
            </w:pPr>
            <w:r>
              <w:rPr>
                <w:rFonts w:ascii="Calibri" w:eastAsia="Calibri" w:hAnsi="Calibri" w:cs="Calibri"/>
                <w:b/>
                <w:color w:val="FFFEFD"/>
                <w:sz w:val="16"/>
              </w:rPr>
              <w:t>Strongly disagree</w:t>
            </w:r>
          </w:p>
        </w:tc>
        <w:tc>
          <w:tcPr>
            <w:tcW w:w="918" w:type="dxa"/>
            <w:tcBorders>
              <w:top w:val="nil"/>
              <w:left w:val="nil"/>
              <w:bottom w:val="nil"/>
              <w:right w:val="nil"/>
            </w:tcBorders>
            <w:shd w:val="clear" w:color="auto" w:fill="007174"/>
            <w:vAlign w:val="bottom"/>
          </w:tcPr>
          <w:p w14:paraId="20F0A65F" w14:textId="77777777" w:rsidR="001F38AB" w:rsidRDefault="001F38AB" w:rsidP="00BB60E0">
            <w:r>
              <w:rPr>
                <w:rFonts w:ascii="Calibri" w:eastAsia="Calibri" w:hAnsi="Calibri" w:cs="Calibri"/>
                <w:b/>
                <w:color w:val="FFFEFD"/>
                <w:sz w:val="16"/>
              </w:rPr>
              <w:t>Disagree</w:t>
            </w:r>
          </w:p>
        </w:tc>
        <w:tc>
          <w:tcPr>
            <w:tcW w:w="792" w:type="dxa"/>
            <w:tcBorders>
              <w:top w:val="nil"/>
              <w:left w:val="nil"/>
              <w:bottom w:val="nil"/>
              <w:right w:val="nil"/>
            </w:tcBorders>
            <w:shd w:val="clear" w:color="auto" w:fill="007174"/>
            <w:vAlign w:val="bottom"/>
          </w:tcPr>
          <w:p w14:paraId="4B2B5451" w14:textId="77777777" w:rsidR="001F38AB" w:rsidRDefault="001F38AB" w:rsidP="00BB60E0">
            <w:r>
              <w:rPr>
                <w:rFonts w:ascii="Calibri" w:eastAsia="Calibri" w:hAnsi="Calibri" w:cs="Calibri"/>
                <w:b/>
                <w:color w:val="FFFEFD"/>
                <w:sz w:val="16"/>
              </w:rPr>
              <w:t>Neutral</w:t>
            </w:r>
          </w:p>
        </w:tc>
        <w:tc>
          <w:tcPr>
            <w:tcW w:w="674" w:type="dxa"/>
            <w:tcBorders>
              <w:top w:val="nil"/>
              <w:left w:val="nil"/>
              <w:bottom w:val="nil"/>
              <w:right w:val="nil"/>
            </w:tcBorders>
            <w:shd w:val="clear" w:color="auto" w:fill="007174"/>
            <w:vAlign w:val="bottom"/>
          </w:tcPr>
          <w:p w14:paraId="584E7E0B" w14:textId="77777777" w:rsidR="001F38AB" w:rsidRDefault="001F38AB" w:rsidP="00BB60E0">
            <w:r>
              <w:rPr>
                <w:rFonts w:ascii="Calibri" w:eastAsia="Calibri" w:hAnsi="Calibri" w:cs="Calibri"/>
                <w:b/>
                <w:color w:val="FFFEFD"/>
                <w:sz w:val="16"/>
              </w:rPr>
              <w:t>Agree</w:t>
            </w:r>
          </w:p>
        </w:tc>
        <w:tc>
          <w:tcPr>
            <w:tcW w:w="715" w:type="dxa"/>
            <w:tcBorders>
              <w:top w:val="nil"/>
              <w:left w:val="nil"/>
              <w:bottom w:val="nil"/>
              <w:right w:val="nil"/>
            </w:tcBorders>
            <w:shd w:val="clear" w:color="auto" w:fill="007174"/>
          </w:tcPr>
          <w:p w14:paraId="564644EF" w14:textId="77777777" w:rsidR="001F38AB" w:rsidRDefault="001F38AB" w:rsidP="00BB60E0">
            <w:pPr>
              <w:ind w:left="92" w:hanging="92"/>
            </w:pPr>
            <w:r>
              <w:rPr>
                <w:rFonts w:ascii="Calibri" w:eastAsia="Calibri" w:hAnsi="Calibri" w:cs="Calibri"/>
                <w:b/>
                <w:color w:val="FFFEFD"/>
                <w:sz w:val="16"/>
              </w:rPr>
              <w:t>Strongly agree</w:t>
            </w:r>
          </w:p>
        </w:tc>
      </w:tr>
    </w:tbl>
    <w:p w14:paraId="11ED6936" w14:textId="77777777" w:rsidR="001F38AB" w:rsidRDefault="001F38AB" w:rsidP="001F38AB">
      <w:pPr>
        <w:spacing w:after="0"/>
        <w:ind w:left="1267" w:right="363" w:hanging="350"/>
      </w:pPr>
      <w:r>
        <w:rPr>
          <w:noProof/>
        </w:rPr>
        <mc:AlternateContent>
          <mc:Choice Requires="wpg">
            <w:drawing>
              <wp:anchor distT="0" distB="0" distL="114300" distR="114300" simplePos="0" relativeHeight="251659264" behindDoc="1" locked="0" layoutInCell="1" allowOverlap="1" wp14:anchorId="79CF4EA2" wp14:editId="21088647">
                <wp:simplePos x="0" y="0"/>
                <wp:positionH relativeFrom="column">
                  <wp:posOffset>3870674</wp:posOffset>
                </wp:positionH>
                <wp:positionV relativeFrom="paragraph">
                  <wp:posOffset>6872</wp:posOffset>
                </wp:positionV>
                <wp:extent cx="160718" cy="113894"/>
                <wp:effectExtent l="0" t="0" r="0" b="0"/>
                <wp:wrapNone/>
                <wp:docPr id="5065" name="Group 5065"/>
                <wp:cNvGraphicFramePr/>
                <a:graphic xmlns:a="http://schemas.openxmlformats.org/drawingml/2006/main">
                  <a:graphicData uri="http://schemas.microsoft.com/office/word/2010/wordprocessingGroup">
                    <wpg:wgp>
                      <wpg:cNvGrpSpPr/>
                      <wpg:grpSpPr>
                        <a:xfrm>
                          <a:off x="0" y="0"/>
                          <a:ext cx="160718" cy="113894"/>
                          <a:chOff x="0" y="0"/>
                          <a:chExt cx="160718" cy="113894"/>
                        </a:xfrm>
                      </wpg:grpSpPr>
                      <wps:wsp>
                        <wps:cNvPr id="148" name="Shape 148"/>
                        <wps:cNvSpPr/>
                        <wps:spPr>
                          <a:xfrm>
                            <a:off x="0" y="0"/>
                            <a:ext cx="160718" cy="113894"/>
                          </a:xfrm>
                          <a:custGeom>
                            <a:avLst/>
                            <a:gdLst/>
                            <a:ahLst/>
                            <a:cxnLst/>
                            <a:rect l="0" t="0" r="0" b="0"/>
                            <a:pathLst>
                              <a:path w="160718" h="113894">
                                <a:moveTo>
                                  <a:pt x="0" y="56947"/>
                                </a:moveTo>
                                <a:cubicBezTo>
                                  <a:pt x="0" y="113894"/>
                                  <a:pt x="0" y="113894"/>
                                  <a:pt x="56947" y="113894"/>
                                </a:cubicBezTo>
                                <a:lnTo>
                                  <a:pt x="103759" y="113894"/>
                                </a:lnTo>
                                <a:cubicBezTo>
                                  <a:pt x="160718" y="113894"/>
                                  <a:pt x="160718" y="113894"/>
                                  <a:pt x="160718" y="56947"/>
                                </a:cubicBezTo>
                                <a:lnTo>
                                  <a:pt x="160718" y="56947"/>
                                </a:lnTo>
                                <a:cubicBezTo>
                                  <a:pt x="160718" y="0"/>
                                  <a:pt x="160718" y="0"/>
                                  <a:pt x="103759" y="0"/>
                                </a:cubicBezTo>
                                <a:lnTo>
                                  <a:pt x="56947" y="0"/>
                                </a:lnTo>
                                <a:cubicBezTo>
                                  <a:pt x="0" y="0"/>
                                  <a:pt x="0" y="0"/>
                                  <a:pt x="0" y="56947"/>
                                </a:cubicBezTo>
                                <a:lnTo>
                                  <a:pt x="0" y="56947"/>
                                </a:lnTo>
                              </a:path>
                            </a:pathLst>
                          </a:custGeom>
                          <a:ln w="17158"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CC301F1" id="Group 5065" o:spid="_x0000_s1026" style="position:absolute;margin-left:304.8pt;margin-top:.55pt;width:12.65pt;height:8.95pt;z-index:-251657216" coordsize="160718,113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">
                <v:shape id="Shape 148" o:spid="_x0000_s1027" style="position:absolute;width:160718;height:113894;visibility:visible;mso-wrap-style:square;v-text-anchor:top" coordsize="160718,11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" path="m,56947v,56947,,56947,56947,56947l103759,113894v56959,,56959,,56959,-56947l160718,56947c160718,,160718,,103759,l56947,c,,,,,56947r,e" filled="f" strokeweight=".47661mm">
                  <v:stroke miterlimit="83231f" joinstyle="miter" endcap="round"/>
                  <v:path arrowok="t" textboxrect="0,0,160718,113894"/>
                </v:shape>
              </v:group>
            </w:pict>
          </mc:Fallback>
        </mc:AlternateContent>
      </w:r>
      <w:r>
        <w:rPr>
          <w:rFonts w:ascii="Calibri" w:eastAsia="Calibri" w:hAnsi="Calibri" w:cs="Calibri"/>
          <w:color w:val="181717"/>
          <w:sz w:val="16"/>
        </w:rPr>
        <w:t xml:space="preserve"> 1. </w:t>
      </w:r>
      <w:r>
        <w:rPr>
          <w:rFonts w:ascii="Calibri" w:eastAsia="Calibri" w:hAnsi="Calibri" w:cs="Calibri"/>
          <w:color w:val="181717"/>
          <w:sz w:val="16"/>
        </w:rPr>
        <w:tab/>
        <w:t xml:space="preserve">Employees need to be supervised closely, or they </w:t>
      </w:r>
      <w:r>
        <w:rPr>
          <w:rFonts w:ascii="Calibri" w:eastAsia="Calibri" w:hAnsi="Calibri" w:cs="Calibri"/>
          <w:color w:val="181717"/>
          <w:sz w:val="16"/>
        </w:rPr>
        <w:tab/>
        <w:t>1</w:t>
      </w:r>
      <w:r>
        <w:rPr>
          <w:rFonts w:ascii="Calibri" w:eastAsia="Calibri" w:hAnsi="Calibri" w:cs="Calibri"/>
          <w:color w:val="181717"/>
          <w:sz w:val="16"/>
        </w:rPr>
        <w:tab/>
        <w:t>2</w:t>
      </w:r>
      <w:r>
        <w:rPr>
          <w:rFonts w:ascii="Calibri" w:eastAsia="Calibri" w:hAnsi="Calibri" w:cs="Calibri"/>
          <w:color w:val="181717"/>
          <w:sz w:val="16"/>
        </w:rPr>
        <w:tab/>
        <w:t>3</w:t>
      </w:r>
      <w:r>
        <w:rPr>
          <w:rFonts w:ascii="Calibri" w:eastAsia="Calibri" w:hAnsi="Calibri" w:cs="Calibri"/>
          <w:color w:val="181717"/>
          <w:sz w:val="16"/>
        </w:rPr>
        <w:tab/>
        <w:t>4</w:t>
      </w:r>
      <w:r>
        <w:rPr>
          <w:rFonts w:ascii="Calibri" w:eastAsia="Calibri" w:hAnsi="Calibri" w:cs="Calibri"/>
          <w:color w:val="181717"/>
          <w:sz w:val="16"/>
        </w:rPr>
        <w:tab/>
        <w:t>5 are not likely to do their work.</w:t>
      </w:r>
    </w:p>
    <w:tbl>
      <w:tblPr>
        <w:tblStyle w:val="TableGrid0"/>
        <w:tblW w:w="8185" w:type="dxa"/>
        <w:tblInd w:w="812" w:type="dxa"/>
        <w:tblCellMar>
          <w:top w:w="88" w:type="dxa"/>
          <w:left w:w="109" w:type="dxa"/>
          <w:right w:w="115" w:type="dxa"/>
        </w:tblCellMar>
        <w:tblLook w:val="04A0" w:firstRow="1" w:lastRow="0" w:firstColumn="1" w:lastColumn="0" w:noHBand="0" w:noVBand="1"/>
      </w:tblPr>
      <w:tblGrid>
        <w:gridCol w:w="4214"/>
        <w:gridCol w:w="872"/>
        <w:gridCol w:w="918"/>
        <w:gridCol w:w="792"/>
        <w:gridCol w:w="674"/>
        <w:gridCol w:w="715"/>
      </w:tblGrid>
      <w:tr w:rsidR="001F38AB" w14:paraId="6049E876" w14:textId="77777777" w:rsidTr="00BB60E0">
        <w:trPr>
          <w:trHeight w:val="526"/>
        </w:trPr>
        <w:tc>
          <w:tcPr>
            <w:tcW w:w="4216" w:type="dxa"/>
            <w:tcBorders>
              <w:top w:val="nil"/>
              <w:left w:val="nil"/>
              <w:bottom w:val="nil"/>
              <w:right w:val="nil"/>
            </w:tcBorders>
            <w:shd w:val="clear" w:color="auto" w:fill="DEDDDC"/>
          </w:tcPr>
          <w:p w14:paraId="5BEA0658" w14:textId="77777777" w:rsidR="001F38AB" w:rsidRDefault="001F38AB" w:rsidP="00BB60E0">
            <w:pPr>
              <w:ind w:left="351" w:hanging="340"/>
            </w:pPr>
            <w:r>
              <w:rPr>
                <w:rFonts w:ascii="Calibri" w:eastAsia="Calibri" w:hAnsi="Calibri" w:cs="Calibri"/>
                <w:color w:val="181717"/>
                <w:sz w:val="16"/>
              </w:rPr>
              <w:t xml:space="preserve"> 2. Employees want to be a part of the decision-making process.</w:t>
            </w:r>
          </w:p>
        </w:tc>
        <w:tc>
          <w:tcPr>
            <w:tcW w:w="872" w:type="dxa"/>
            <w:tcBorders>
              <w:top w:val="nil"/>
              <w:left w:val="nil"/>
              <w:bottom w:val="nil"/>
              <w:right w:val="nil"/>
            </w:tcBorders>
            <w:shd w:val="clear" w:color="auto" w:fill="DEDDDC"/>
          </w:tcPr>
          <w:p w14:paraId="3C0253FB" w14:textId="77777777" w:rsidR="001F38AB" w:rsidRDefault="001F38AB" w:rsidP="00BB60E0">
            <w:pPr>
              <w:ind w:left="170"/>
            </w:pPr>
            <w:r>
              <w:rPr>
                <w:rFonts w:ascii="Calibri" w:eastAsia="Calibri" w:hAnsi="Calibri" w:cs="Calibri"/>
                <w:color w:val="181717"/>
                <w:sz w:val="16"/>
              </w:rPr>
              <w:t>1</w:t>
            </w:r>
          </w:p>
        </w:tc>
        <w:tc>
          <w:tcPr>
            <w:tcW w:w="918" w:type="dxa"/>
            <w:tcBorders>
              <w:top w:val="nil"/>
              <w:left w:val="nil"/>
              <w:bottom w:val="nil"/>
              <w:right w:val="nil"/>
            </w:tcBorders>
            <w:shd w:val="clear" w:color="auto" w:fill="DEDDDC"/>
          </w:tcPr>
          <w:p w14:paraId="405CA13F" w14:textId="77777777" w:rsidR="001F38AB" w:rsidRDefault="001F38AB" w:rsidP="00BB60E0">
            <w:pPr>
              <w:ind w:left="160"/>
            </w:pPr>
            <w:r>
              <w:rPr>
                <w:rFonts w:ascii="Calibri" w:eastAsia="Calibri" w:hAnsi="Calibri" w:cs="Calibri"/>
                <w:color w:val="181717"/>
                <w:sz w:val="16"/>
              </w:rPr>
              <w:t>2</w:t>
            </w:r>
          </w:p>
        </w:tc>
        <w:tc>
          <w:tcPr>
            <w:tcW w:w="792" w:type="dxa"/>
            <w:tcBorders>
              <w:top w:val="nil"/>
              <w:left w:val="nil"/>
              <w:bottom w:val="nil"/>
              <w:right w:val="nil"/>
            </w:tcBorders>
            <w:shd w:val="clear" w:color="auto" w:fill="DEDDDC"/>
          </w:tcPr>
          <w:p w14:paraId="3CA2B84B" w14:textId="77777777" w:rsidR="001F38AB" w:rsidRDefault="001F38AB" w:rsidP="00BB60E0">
            <w:pPr>
              <w:ind w:left="109"/>
            </w:pPr>
            <w:r>
              <w:rPr>
                <w:rFonts w:ascii="Calibri" w:eastAsia="Calibri" w:hAnsi="Calibri" w:cs="Calibri"/>
                <w:color w:val="181717"/>
                <w:sz w:val="16"/>
              </w:rPr>
              <w:t>3</w:t>
            </w:r>
          </w:p>
        </w:tc>
        <w:tc>
          <w:tcPr>
            <w:tcW w:w="674" w:type="dxa"/>
            <w:tcBorders>
              <w:top w:val="nil"/>
              <w:left w:val="nil"/>
              <w:bottom w:val="nil"/>
              <w:right w:val="nil"/>
            </w:tcBorders>
            <w:shd w:val="clear" w:color="auto" w:fill="DEDDDC"/>
          </w:tcPr>
          <w:p w14:paraId="4984D6E2" w14:textId="77777777" w:rsidR="001F38AB" w:rsidRDefault="001F38AB" w:rsidP="00BB60E0">
            <w:pPr>
              <w:ind w:left="61"/>
            </w:pPr>
            <w:r w:rsidRPr="00A06667">
              <w:rPr>
                <w:noProof/>
                <w:color w:val="FF0000"/>
              </w:rPr>
              <mc:AlternateContent>
                <mc:Choice Requires="wpg">
                  <w:drawing>
                    <wp:anchor distT="0" distB="0" distL="114300" distR="114300" simplePos="0" relativeHeight="251660288" behindDoc="1" locked="0" layoutInCell="1" allowOverlap="1" wp14:anchorId="5F141B25" wp14:editId="216253FA">
                      <wp:simplePos x="0" y="0"/>
                      <wp:positionH relativeFrom="column">
                        <wp:posOffset>69120</wp:posOffset>
                      </wp:positionH>
                      <wp:positionV relativeFrom="paragraph">
                        <wp:posOffset>-7529</wp:posOffset>
                      </wp:positionV>
                      <wp:extent cx="160718" cy="113894"/>
                      <wp:effectExtent l="0" t="0" r="0" b="0"/>
                      <wp:wrapNone/>
                      <wp:docPr id="5043" name="Group 5043"/>
                      <wp:cNvGraphicFramePr/>
                      <a:graphic xmlns:a="http://schemas.openxmlformats.org/drawingml/2006/main">
                        <a:graphicData uri="http://schemas.microsoft.com/office/word/2010/wordprocessingGroup">
                          <wpg:wgp>
                            <wpg:cNvGrpSpPr/>
                            <wpg:grpSpPr>
                              <a:xfrm>
                                <a:off x="0" y="0"/>
                                <a:ext cx="160718" cy="113894"/>
                                <a:chOff x="0" y="0"/>
                                <a:chExt cx="160718" cy="113894"/>
                              </a:xfrm>
                            </wpg:grpSpPr>
                            <wps:wsp>
                              <wps:cNvPr id="149" name="Shape 149"/>
                              <wps:cNvSpPr/>
                              <wps:spPr>
                                <a:xfrm>
                                  <a:off x="0" y="0"/>
                                  <a:ext cx="160718" cy="113894"/>
                                </a:xfrm>
                                <a:custGeom>
                                  <a:avLst/>
                                  <a:gdLst/>
                                  <a:ahLst/>
                                  <a:cxnLst/>
                                  <a:rect l="0" t="0" r="0" b="0"/>
                                  <a:pathLst>
                                    <a:path w="160718" h="113894">
                                      <a:moveTo>
                                        <a:pt x="0" y="56947"/>
                                      </a:moveTo>
                                      <a:cubicBezTo>
                                        <a:pt x="0" y="113894"/>
                                        <a:pt x="0" y="113894"/>
                                        <a:pt x="56947" y="113894"/>
                                      </a:cubicBezTo>
                                      <a:lnTo>
                                        <a:pt x="103759" y="113894"/>
                                      </a:lnTo>
                                      <a:cubicBezTo>
                                        <a:pt x="160718" y="113894"/>
                                        <a:pt x="160718" y="113894"/>
                                        <a:pt x="160718" y="56947"/>
                                      </a:cubicBezTo>
                                      <a:lnTo>
                                        <a:pt x="160718" y="56947"/>
                                      </a:lnTo>
                                      <a:cubicBezTo>
                                        <a:pt x="160718" y="0"/>
                                        <a:pt x="160718" y="0"/>
                                        <a:pt x="103759" y="0"/>
                                      </a:cubicBezTo>
                                      <a:lnTo>
                                        <a:pt x="56947" y="0"/>
                                      </a:lnTo>
                                      <a:cubicBezTo>
                                        <a:pt x="0" y="0"/>
                                        <a:pt x="0" y="0"/>
                                        <a:pt x="0" y="56947"/>
                                      </a:cubicBezTo>
                                      <a:lnTo>
                                        <a:pt x="0" y="56947"/>
                                      </a:lnTo>
                                    </a:path>
                                  </a:pathLst>
                                </a:custGeom>
                                <a:ln w="17158"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3EA2758" id="Group 5043" o:spid="_x0000_s1026" style="position:absolute;margin-left:5.45pt;margin-top:-.6pt;width:12.65pt;height:8.95pt;z-index:-251656192" coordsize="160718,113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">
                      <v:shape id="Shape 149" o:spid="_x0000_s1027" style="position:absolute;width:160718;height:113894;visibility:visible;mso-wrap-style:square;v-text-anchor:top" coordsize="160718,11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" path="m,56947v,56947,,56947,56947,56947l103759,113894v56959,,56959,,56959,-56947l160718,56947c160718,,160718,,103759,l56947,c,,,,,56947r,e" filled="f" strokeweight=".47661mm">
                        <v:stroke miterlimit="83231f" joinstyle="miter" endcap="round"/>
                        <v:path arrowok="t" textboxrect="0,0,160718,113894"/>
                      </v:shape>
                    </v:group>
                  </w:pict>
                </mc:Fallback>
              </mc:AlternateContent>
            </w:r>
            <w:r w:rsidRPr="00A06667">
              <w:rPr>
                <w:rFonts w:ascii="Calibri" w:eastAsia="Calibri" w:hAnsi="Calibri" w:cs="Calibri"/>
                <w:color w:val="FF0000"/>
                <w:sz w:val="16"/>
              </w:rPr>
              <w:t>4</w:t>
            </w:r>
          </w:p>
        </w:tc>
        <w:tc>
          <w:tcPr>
            <w:tcW w:w="715" w:type="dxa"/>
            <w:tcBorders>
              <w:top w:val="nil"/>
              <w:left w:val="nil"/>
              <w:bottom w:val="nil"/>
              <w:right w:val="nil"/>
            </w:tcBorders>
            <w:shd w:val="clear" w:color="auto" w:fill="DEDDDC"/>
          </w:tcPr>
          <w:p w14:paraId="08347A71" w14:textId="77777777" w:rsidR="001F38AB" w:rsidRDefault="001F38AB" w:rsidP="00BB60E0">
            <w:pPr>
              <w:ind w:left="140"/>
            </w:pPr>
            <w:r>
              <w:rPr>
                <w:rFonts w:ascii="Calibri" w:eastAsia="Calibri" w:hAnsi="Calibri" w:cs="Calibri"/>
                <w:color w:val="181717"/>
                <w:sz w:val="16"/>
              </w:rPr>
              <w:t>5</w:t>
            </w:r>
          </w:p>
        </w:tc>
      </w:tr>
    </w:tbl>
    <w:p w14:paraId="0E67E58A" w14:textId="77777777" w:rsidR="001F38AB" w:rsidRDefault="001F38AB" w:rsidP="001F38AB">
      <w:pPr>
        <w:spacing w:after="0"/>
        <w:ind w:left="1267" w:right="363" w:hanging="350"/>
      </w:pPr>
      <w:r>
        <w:rPr>
          <w:noProof/>
        </w:rPr>
        <mc:AlternateContent>
          <mc:Choice Requires="wpg">
            <w:drawing>
              <wp:anchor distT="0" distB="0" distL="114300" distR="114300" simplePos="0" relativeHeight="251661312" behindDoc="0" locked="0" layoutInCell="1" allowOverlap="1" wp14:anchorId="543C691F" wp14:editId="2C99B928">
                <wp:simplePos x="0" y="0"/>
                <wp:positionH relativeFrom="page">
                  <wp:posOffset>6604000</wp:posOffset>
                </wp:positionH>
                <wp:positionV relativeFrom="page">
                  <wp:posOffset>1143000</wp:posOffset>
                </wp:positionV>
                <wp:extent cx="584200" cy="1886966"/>
                <wp:effectExtent l="0" t="0" r="0" b="0"/>
                <wp:wrapSquare wrapText="bothSides"/>
                <wp:docPr id="5064" name="Group 5064"/>
                <wp:cNvGraphicFramePr/>
                <a:graphic xmlns:a="http://schemas.openxmlformats.org/drawingml/2006/main">
                  <a:graphicData uri="http://schemas.microsoft.com/office/word/2010/wordprocessingGroup">
                    <wpg:wgp>
                      <wpg:cNvGrpSpPr/>
                      <wpg:grpSpPr>
                        <a:xfrm>
                          <a:off x="0" y="0"/>
                          <a:ext cx="584200" cy="1886966"/>
                          <a:chOff x="0" y="0"/>
                          <a:chExt cx="584200" cy="1886966"/>
                        </a:xfrm>
                      </wpg:grpSpPr>
                      <wps:wsp>
                        <wps:cNvPr id="5651" name="Shape 5651"/>
                        <wps:cNvSpPr/>
                        <wps:spPr>
                          <a:xfrm>
                            <a:off x="0" y="0"/>
                            <a:ext cx="584200" cy="368046"/>
                          </a:xfrm>
                          <a:custGeom>
                            <a:avLst/>
                            <a:gdLst/>
                            <a:ahLst/>
                            <a:cxnLst/>
                            <a:rect l="0" t="0" r="0" b="0"/>
                            <a:pathLst>
                              <a:path w="584200" h="368046">
                                <a:moveTo>
                                  <a:pt x="0" y="0"/>
                                </a:moveTo>
                                <a:lnTo>
                                  <a:pt x="584200" y="0"/>
                                </a:lnTo>
                                <a:lnTo>
                                  <a:pt x="584200" y="368046"/>
                                </a:lnTo>
                                <a:lnTo>
                                  <a:pt x="0" y="368046"/>
                                </a:lnTo>
                                <a:lnTo>
                                  <a:pt x="0" y="0"/>
                                </a:lnTo>
                              </a:path>
                            </a:pathLst>
                          </a:custGeom>
                          <a:ln w="25400" cap="flat">
                            <a:miter lim="100000"/>
                          </a:ln>
                        </wps:spPr>
                        <wps:style>
                          <a:lnRef idx="1">
                            <a:srgbClr val="007174"/>
                          </a:lnRef>
                          <a:fillRef idx="1">
                            <a:srgbClr val="007174"/>
                          </a:fillRef>
                          <a:effectRef idx="0">
                            <a:scrgbClr r="0" g="0" b="0"/>
                          </a:effectRef>
                          <a:fontRef idx="none"/>
                        </wps:style>
                        <wps:bodyPr/>
                      </wps:wsp>
                      <wps:wsp>
                        <wps:cNvPr id="11" name="Shape 11"/>
                        <wps:cNvSpPr/>
                        <wps:spPr>
                          <a:xfrm>
                            <a:off x="0" y="380746"/>
                            <a:ext cx="584200" cy="1506220"/>
                          </a:xfrm>
                          <a:custGeom>
                            <a:avLst/>
                            <a:gdLst/>
                            <a:ahLst/>
                            <a:cxnLst/>
                            <a:rect l="0" t="0" r="0" b="0"/>
                            <a:pathLst>
                              <a:path w="584200" h="1506220">
                                <a:moveTo>
                                  <a:pt x="0" y="1506220"/>
                                </a:moveTo>
                                <a:lnTo>
                                  <a:pt x="584200" y="1506220"/>
                                </a:lnTo>
                                <a:lnTo>
                                  <a:pt x="584200" y="0"/>
                                </a:lnTo>
                                <a:lnTo>
                                  <a:pt x="0" y="0"/>
                                </a:lnTo>
                                <a:close/>
                              </a:path>
                            </a:pathLst>
                          </a:custGeom>
                          <a:ln w="25400" cap="flat">
                            <a:miter lim="100000"/>
                          </a:ln>
                        </wps:spPr>
                        <wps:style>
                          <a:lnRef idx="1">
                            <a:srgbClr val="007174"/>
                          </a:lnRef>
                          <a:fillRef idx="0">
                            <a:srgbClr val="000000">
                              <a:alpha val="0"/>
                            </a:srgbClr>
                          </a:fillRef>
                          <a:effectRef idx="0">
                            <a:scrgbClr r="0" g="0" b="0"/>
                          </a:effectRef>
                          <a:fontRef idx="none"/>
                        </wps:style>
                        <wps:bodyPr/>
                      </wps:wsp>
                      <wps:wsp>
                        <wps:cNvPr id="12" name="Rectangle 12"/>
                        <wps:cNvSpPr/>
                        <wps:spPr>
                          <a:xfrm rot="-5399999">
                            <a:off x="-591540" y="836887"/>
                            <a:ext cx="1512770" cy="202692"/>
                          </a:xfrm>
                          <a:prstGeom prst="rect">
                            <a:avLst/>
                          </a:prstGeom>
                          <a:ln>
                            <a:noFill/>
                          </a:ln>
                        </wps:spPr>
                        <wps:txbx>
                          <w:txbxContent>
                            <w:p w14:paraId="045E11BF" w14:textId="77777777" w:rsidR="001F38AB" w:rsidRDefault="001F38AB" w:rsidP="001F38AB">
                              <w:r>
                                <w:rPr>
                                  <w:rFonts w:ascii="Calibri" w:eastAsia="Calibri" w:hAnsi="Calibri" w:cs="Calibri"/>
                                  <w:b/>
                                  <w:color w:val="007174"/>
                                  <w:sz w:val="24"/>
                                </w:rPr>
                                <w:t>APPLICATION</w:t>
                              </w:r>
                            </w:p>
                          </w:txbxContent>
                        </wps:txbx>
                        <wps:bodyPr horzOverflow="overflow" vert="horz" lIns="0" tIns="0" rIns="0" bIns="0" rtlCol="0">
                          <a:noAutofit/>
                        </wps:bodyPr>
                      </wps:wsp>
                    </wpg:wgp>
                  </a:graphicData>
                </a:graphic>
              </wp:anchor>
            </w:drawing>
          </mc:Choice>
          <mc:Fallback>
            <w:pict>
              <v:group w14:anchorId="543C691F" id="Group 5064" o:spid="_x0000_s1026" style="position:absolute;left:0;text-align:left;margin-left:520pt;margin-top:90pt;width:46pt;height:148.6pt;z-index:251661312;mso-position-horizontal-relative:page;mso-position-vertical-relative:page" coordsize="5842,188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">
                <v:shape id="Shape 5651" o:spid="_x0000_s1027" style="position:absolute;width:5842;height:3680;visibility:visible;mso-wrap-style:square;v-text-anchor:top" coordsize="584200,368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" path="m,l584200,r,368046l,368046,,e" fillcolor="#007174" strokecolor="#007174" strokeweight="2pt">
                  <v:stroke miterlimit="1" joinstyle="miter"/>
                  <v:path arrowok="t" textboxrect="0,0,584200,368046"/>
                </v:shape>
                <v:shape id="Shape 11" o:spid="_x0000_s1028" style="position:absolute;top:3807;width:5842;height:15062;visibility:visible;mso-wrap-style:square;v-text-anchor:top" coordsize="584200,150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" path="m,1506220r584200,l584200,,,,,1506220xe" filled="f" strokecolor="#007174" strokeweight="2pt">
                  <v:stroke miterlimit="1" joinstyle="miter"/>
                  <v:path arrowok="t" textboxrect="0,0,584200,1506220"/>
                </v:shape>
                <v:rect id="Rectangle 12" o:spid="_x0000_s1029" style="position:absolute;left:-5916;top:8368;width:15128;height:20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" filled="f" stroked="f">
                  <v:textbox inset="0,0,0,0">
                    <w:txbxContent>
                      <w:p w14:paraId="045E11BF" w14:textId="77777777" w:rsidR="001F38AB" w:rsidRDefault="001F38AB" w:rsidP="001F38AB">
                        <w:r>
                          <w:rPr>
                            <w:rFonts w:ascii="Calibri" w:eastAsia="Calibri" w:hAnsi="Calibri" w:cs="Calibri"/>
                            <w:b/>
                            <w:color w:val="007174"/>
                            <w:sz w:val="24"/>
                          </w:rPr>
                          <w:t>APPLICATION</w:t>
                        </w:r>
                      </w:p>
                    </w:txbxContent>
                  </v:textbox>
                </v:rect>
                <w10:wrap type="square" anchorx="page" anchory="page"/>
              </v:group>
            </w:pict>
          </mc:Fallback>
        </mc:AlternateContent>
      </w:r>
      <w:r>
        <w:rPr>
          <w:noProof/>
        </w:rPr>
        <mc:AlternateContent>
          <mc:Choice Requires="wpg">
            <w:drawing>
              <wp:anchor distT="0" distB="0" distL="114300" distR="114300" simplePos="0" relativeHeight="251662336" behindDoc="0" locked="0" layoutInCell="1" allowOverlap="1" wp14:anchorId="206106C7" wp14:editId="454DD290">
                <wp:simplePos x="0" y="0"/>
                <wp:positionH relativeFrom="page">
                  <wp:posOffset>766126</wp:posOffset>
                </wp:positionH>
                <wp:positionV relativeFrom="page">
                  <wp:posOffset>71781</wp:posOffset>
                </wp:positionV>
                <wp:extent cx="160719" cy="113894"/>
                <wp:effectExtent l="0" t="0" r="0" b="0"/>
                <wp:wrapTopAndBottom/>
                <wp:docPr id="5072" name="Group 5072"/>
                <wp:cNvGraphicFramePr/>
                <a:graphic xmlns:a="http://schemas.openxmlformats.org/drawingml/2006/main">
                  <a:graphicData uri="http://schemas.microsoft.com/office/word/2010/wordprocessingGroup">
                    <wpg:wgp>
                      <wpg:cNvGrpSpPr/>
                      <wpg:grpSpPr>
                        <a:xfrm>
                          <a:off x="0" y="0"/>
                          <a:ext cx="160719" cy="113894"/>
                          <a:chOff x="0" y="0"/>
                          <a:chExt cx="160719" cy="113894"/>
                        </a:xfrm>
                      </wpg:grpSpPr>
                      <wps:wsp>
                        <wps:cNvPr id="162" name="Shape 162"/>
                        <wps:cNvSpPr/>
                        <wps:spPr>
                          <a:xfrm>
                            <a:off x="0" y="0"/>
                            <a:ext cx="160719" cy="113894"/>
                          </a:xfrm>
                          <a:custGeom>
                            <a:avLst/>
                            <a:gdLst/>
                            <a:ahLst/>
                            <a:cxnLst/>
                            <a:rect l="0" t="0" r="0" b="0"/>
                            <a:pathLst>
                              <a:path w="160719" h="113894">
                                <a:moveTo>
                                  <a:pt x="0" y="56947"/>
                                </a:moveTo>
                                <a:cubicBezTo>
                                  <a:pt x="0" y="113894"/>
                                  <a:pt x="0" y="113894"/>
                                  <a:pt x="56947" y="113894"/>
                                </a:cubicBezTo>
                                <a:lnTo>
                                  <a:pt x="103759" y="113894"/>
                                </a:lnTo>
                                <a:cubicBezTo>
                                  <a:pt x="160719" y="113894"/>
                                  <a:pt x="160719" y="113894"/>
                                  <a:pt x="160719" y="56947"/>
                                </a:cubicBezTo>
                                <a:lnTo>
                                  <a:pt x="160719" y="56947"/>
                                </a:lnTo>
                                <a:cubicBezTo>
                                  <a:pt x="160719" y="0"/>
                                  <a:pt x="160719" y="0"/>
                                  <a:pt x="103759" y="0"/>
                                </a:cubicBezTo>
                                <a:lnTo>
                                  <a:pt x="56947" y="0"/>
                                </a:lnTo>
                                <a:cubicBezTo>
                                  <a:pt x="0" y="0"/>
                                  <a:pt x="0" y="0"/>
                                  <a:pt x="0" y="56947"/>
                                </a:cubicBezTo>
                                <a:lnTo>
                                  <a:pt x="0" y="56947"/>
                                </a:lnTo>
                              </a:path>
                            </a:pathLst>
                          </a:custGeom>
                          <a:ln w="17158"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74F84CA" id="Group 5072" o:spid="_x0000_s1026" style="position:absolute;margin-left:60.3pt;margin-top:5.65pt;width:12.65pt;height:8.95pt;z-index:251662336;mso-position-horizontal-relative:page;mso-position-vertical-relative:page" coordsize="160719,113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">
                <v:shape id="Shape 162" o:spid="_x0000_s1027" style="position:absolute;width:160719;height:113894;visibility:visible;mso-wrap-style:square;v-text-anchor:top" coordsize="160719,11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" path="m,56947v,56947,,56947,56947,56947l103759,113894v56960,,56960,,56960,-56947l160719,56947c160719,,160719,,103759,l56947,c,,,,,56947r,e" filled="f" strokeweight=".47661mm">
                  <v:stroke miterlimit="83231f" joinstyle="miter" endcap="round"/>
                  <v:path arrowok="t" textboxrect="0,0,160719,113894"/>
                </v:shape>
                <w10:wrap type="topAndBottom" anchorx="page" anchory="page"/>
              </v:group>
            </w:pict>
          </mc:Fallback>
        </mc:AlternateContent>
      </w:r>
      <w:r>
        <w:rPr>
          <w:rFonts w:ascii="Calibri" w:eastAsia="Calibri" w:hAnsi="Calibri" w:cs="Calibri"/>
          <w:color w:val="181717"/>
          <w:sz w:val="16"/>
        </w:rPr>
        <w:t xml:space="preserve"> 3. In complex situations, leaders should let followers </w:t>
      </w:r>
      <w:r>
        <w:rPr>
          <w:rFonts w:ascii="Calibri" w:eastAsia="Calibri" w:hAnsi="Calibri" w:cs="Calibri"/>
          <w:color w:val="181717"/>
          <w:sz w:val="16"/>
        </w:rPr>
        <w:tab/>
      </w:r>
      <w:r>
        <w:rPr>
          <w:noProof/>
        </w:rPr>
        <mc:AlternateContent>
          <mc:Choice Requires="wpg">
            <w:drawing>
              <wp:inline distT="0" distB="0" distL="0" distR="0" wp14:anchorId="5593C916" wp14:editId="2196249D">
                <wp:extent cx="160718" cy="123519"/>
                <wp:effectExtent l="0" t="0" r="0" b="0"/>
                <wp:docPr id="5066" name="Group 5066"/>
                <wp:cNvGraphicFramePr/>
                <a:graphic xmlns:a="http://schemas.openxmlformats.org/drawingml/2006/main">
                  <a:graphicData uri="http://schemas.microsoft.com/office/word/2010/wordprocessingGroup">
                    <wpg:wgp>
                      <wpg:cNvGrpSpPr/>
                      <wpg:grpSpPr>
                        <a:xfrm>
                          <a:off x="0" y="0"/>
                          <a:ext cx="160718" cy="123519"/>
                          <a:chOff x="0" y="0"/>
                          <a:chExt cx="160718" cy="123519"/>
                        </a:xfrm>
                      </wpg:grpSpPr>
                      <wps:wsp>
                        <wps:cNvPr id="63" name="Rectangle 63"/>
                        <wps:cNvSpPr/>
                        <wps:spPr>
                          <a:xfrm>
                            <a:off x="83610" y="21919"/>
                            <a:ext cx="45808" cy="135128"/>
                          </a:xfrm>
                          <a:prstGeom prst="rect">
                            <a:avLst/>
                          </a:prstGeom>
                          <a:ln>
                            <a:noFill/>
                          </a:ln>
                        </wps:spPr>
                        <wps:txbx>
                          <w:txbxContent>
                            <w:p w14:paraId="2B210ED2" w14:textId="77777777" w:rsidR="001F38AB" w:rsidRDefault="001F38AB" w:rsidP="001F38AB">
                              <w:r>
                                <w:rPr>
                                  <w:rFonts w:ascii="Calibri" w:eastAsia="Calibri" w:hAnsi="Calibri" w:cs="Calibri"/>
                                  <w:color w:val="181717"/>
                                  <w:w w:val="66"/>
                                  <w:sz w:val="16"/>
                                </w:rPr>
                                <w:t>1</w:t>
                              </w:r>
                            </w:p>
                          </w:txbxContent>
                        </wps:txbx>
                        <wps:bodyPr horzOverflow="overflow" vert="horz" lIns="0" tIns="0" rIns="0" bIns="0" rtlCol="0">
                          <a:noAutofit/>
                        </wps:bodyPr>
                      </wps:wsp>
                      <wps:wsp>
                        <wps:cNvPr id="150" name="Shape 150"/>
                        <wps:cNvSpPr/>
                        <wps:spPr>
                          <a:xfrm>
                            <a:off x="0" y="0"/>
                            <a:ext cx="160718" cy="113894"/>
                          </a:xfrm>
                          <a:custGeom>
                            <a:avLst/>
                            <a:gdLst/>
                            <a:ahLst/>
                            <a:cxnLst/>
                            <a:rect l="0" t="0" r="0" b="0"/>
                            <a:pathLst>
                              <a:path w="160718" h="113894">
                                <a:moveTo>
                                  <a:pt x="0" y="56947"/>
                                </a:moveTo>
                                <a:cubicBezTo>
                                  <a:pt x="0" y="113894"/>
                                  <a:pt x="0" y="113894"/>
                                  <a:pt x="56947" y="113894"/>
                                </a:cubicBezTo>
                                <a:lnTo>
                                  <a:pt x="103759" y="113894"/>
                                </a:lnTo>
                                <a:cubicBezTo>
                                  <a:pt x="160718" y="113894"/>
                                  <a:pt x="160718" y="113894"/>
                                  <a:pt x="160718" y="56947"/>
                                </a:cubicBezTo>
                                <a:lnTo>
                                  <a:pt x="160718" y="56947"/>
                                </a:lnTo>
                                <a:cubicBezTo>
                                  <a:pt x="160718" y="0"/>
                                  <a:pt x="160718" y="0"/>
                                  <a:pt x="103759" y="0"/>
                                </a:cubicBezTo>
                                <a:lnTo>
                                  <a:pt x="56947" y="0"/>
                                </a:lnTo>
                                <a:cubicBezTo>
                                  <a:pt x="0" y="0"/>
                                  <a:pt x="0" y="0"/>
                                  <a:pt x="0" y="56947"/>
                                </a:cubicBezTo>
                                <a:lnTo>
                                  <a:pt x="0" y="56947"/>
                                </a:lnTo>
                              </a:path>
                            </a:pathLst>
                          </a:custGeom>
                          <a:ln w="17158"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593C916" id="Group 5066" o:spid="_x0000_s1030" style="width:12.65pt;height:9.75pt;mso-position-horizontal-relative:char;mso-position-vertical-relative:line" coordsize="160718,123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">
                <v:rect id="Rectangle 63" o:spid="_x0000_s1031" style="position:absolute;left:83610;top:21919;width:45808;height:135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2B210ED2" w14:textId="77777777" w:rsidR="001F38AB" w:rsidRDefault="001F38AB" w:rsidP="001F38AB">
                        <w:r>
                          <w:rPr>
                            <w:rFonts w:ascii="Calibri" w:eastAsia="Calibri" w:hAnsi="Calibri" w:cs="Calibri"/>
                            <w:color w:val="181717"/>
                            <w:w w:val="66"/>
                            <w:sz w:val="16"/>
                          </w:rPr>
                          <w:t>1</w:t>
                        </w:r>
                      </w:p>
                    </w:txbxContent>
                  </v:textbox>
                </v:rect>
                <v:shape id="Shape 150" o:spid="_x0000_s1032" style="position:absolute;width:160718;height:113894;visibility:visible;mso-wrap-style:square;v-text-anchor:top" coordsize="160718,11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" path="m,56947v,56947,,56947,56947,56947l103759,113894v56959,,56959,,56959,-56947l160718,56947c160718,,160718,,103759,l56947,c,,,,,56947r,e" filled="f" strokeweight=".47661mm">
                  <v:stroke miterlimit="83231f" joinstyle="miter" endcap="round"/>
                  <v:path arrowok="t" textboxrect="0,0,160718,113894"/>
                </v:shape>
                <w10:anchorlock/>
              </v:group>
            </w:pict>
          </mc:Fallback>
        </mc:AlternateContent>
      </w:r>
      <w:r>
        <w:rPr>
          <w:rFonts w:ascii="Calibri" w:eastAsia="Calibri" w:hAnsi="Calibri" w:cs="Calibri"/>
          <w:color w:val="181717"/>
          <w:sz w:val="16"/>
        </w:rPr>
        <w:tab/>
        <w:t>2</w:t>
      </w:r>
      <w:r>
        <w:rPr>
          <w:rFonts w:ascii="Calibri" w:eastAsia="Calibri" w:hAnsi="Calibri" w:cs="Calibri"/>
          <w:color w:val="181717"/>
          <w:sz w:val="16"/>
        </w:rPr>
        <w:tab/>
        <w:t>3</w:t>
      </w:r>
      <w:r>
        <w:rPr>
          <w:rFonts w:ascii="Calibri" w:eastAsia="Calibri" w:hAnsi="Calibri" w:cs="Calibri"/>
          <w:color w:val="181717"/>
          <w:sz w:val="16"/>
        </w:rPr>
        <w:tab/>
        <w:t>4</w:t>
      </w:r>
      <w:r>
        <w:rPr>
          <w:rFonts w:ascii="Calibri" w:eastAsia="Calibri" w:hAnsi="Calibri" w:cs="Calibri"/>
          <w:color w:val="181717"/>
          <w:sz w:val="16"/>
        </w:rPr>
        <w:tab/>
        <w:t>5 work problems out on their own.</w:t>
      </w:r>
    </w:p>
    <w:tbl>
      <w:tblPr>
        <w:tblStyle w:val="TableGrid0"/>
        <w:tblW w:w="8185" w:type="dxa"/>
        <w:tblInd w:w="812" w:type="dxa"/>
        <w:tblCellMar>
          <w:top w:w="67" w:type="dxa"/>
          <w:left w:w="120" w:type="dxa"/>
          <w:right w:w="115" w:type="dxa"/>
        </w:tblCellMar>
        <w:tblLook w:val="04A0" w:firstRow="1" w:lastRow="0" w:firstColumn="1" w:lastColumn="0" w:noHBand="0" w:noVBand="1"/>
      </w:tblPr>
      <w:tblGrid>
        <w:gridCol w:w="4214"/>
        <w:gridCol w:w="872"/>
        <w:gridCol w:w="918"/>
        <w:gridCol w:w="792"/>
        <w:gridCol w:w="674"/>
        <w:gridCol w:w="715"/>
      </w:tblGrid>
      <w:tr w:rsidR="001F38AB" w14:paraId="6C61EFE0" w14:textId="77777777" w:rsidTr="00BB60E0">
        <w:trPr>
          <w:trHeight w:val="526"/>
        </w:trPr>
        <w:tc>
          <w:tcPr>
            <w:tcW w:w="4216" w:type="dxa"/>
            <w:tcBorders>
              <w:top w:val="nil"/>
              <w:left w:val="nil"/>
              <w:bottom w:val="nil"/>
              <w:right w:val="nil"/>
            </w:tcBorders>
            <w:shd w:val="clear" w:color="auto" w:fill="DEDDDC"/>
          </w:tcPr>
          <w:p w14:paraId="42DD9D79" w14:textId="77777777" w:rsidR="001F38AB" w:rsidRDefault="001F38AB" w:rsidP="00BB60E0">
            <w:pPr>
              <w:ind w:left="340" w:hanging="340"/>
            </w:pPr>
            <w:r>
              <w:rPr>
                <w:rFonts w:ascii="Calibri" w:eastAsia="Calibri" w:hAnsi="Calibri" w:cs="Calibri"/>
                <w:color w:val="181717"/>
                <w:sz w:val="16"/>
              </w:rPr>
              <w:t xml:space="preserve"> 4. It is fair to say that most employees in the general population are lazy.</w:t>
            </w:r>
          </w:p>
        </w:tc>
        <w:tc>
          <w:tcPr>
            <w:tcW w:w="872" w:type="dxa"/>
            <w:tcBorders>
              <w:top w:val="nil"/>
              <w:left w:val="nil"/>
              <w:bottom w:val="nil"/>
              <w:right w:val="nil"/>
            </w:tcBorders>
            <w:shd w:val="clear" w:color="auto" w:fill="DEDDDC"/>
          </w:tcPr>
          <w:p w14:paraId="4AEF0997" w14:textId="77777777" w:rsidR="001F38AB" w:rsidRDefault="001F38AB" w:rsidP="00BB60E0">
            <w:pPr>
              <w:ind w:left="158"/>
            </w:pPr>
            <w:r>
              <w:rPr>
                <w:rFonts w:ascii="Calibri" w:eastAsia="Calibri" w:hAnsi="Calibri" w:cs="Calibri"/>
                <w:color w:val="181717"/>
                <w:sz w:val="16"/>
              </w:rPr>
              <w:t>1</w:t>
            </w:r>
          </w:p>
        </w:tc>
        <w:tc>
          <w:tcPr>
            <w:tcW w:w="918" w:type="dxa"/>
            <w:tcBorders>
              <w:top w:val="nil"/>
              <w:left w:val="nil"/>
              <w:bottom w:val="nil"/>
              <w:right w:val="nil"/>
            </w:tcBorders>
            <w:shd w:val="clear" w:color="auto" w:fill="DEDDDC"/>
          </w:tcPr>
          <w:p w14:paraId="4F4FCF81" w14:textId="77777777" w:rsidR="001F38AB" w:rsidRDefault="001F38AB" w:rsidP="00BB60E0">
            <w:pPr>
              <w:ind w:left="149"/>
            </w:pPr>
            <w:r>
              <w:rPr>
                <w:noProof/>
              </w:rPr>
              <mc:AlternateContent>
                <mc:Choice Requires="wpg">
                  <w:drawing>
                    <wp:anchor distT="0" distB="0" distL="114300" distR="114300" simplePos="0" relativeHeight="251663360" behindDoc="1" locked="0" layoutInCell="1" allowOverlap="1" wp14:anchorId="180769CA" wp14:editId="6F721A2F">
                      <wp:simplePos x="0" y="0"/>
                      <wp:positionH relativeFrom="column">
                        <wp:posOffset>85783</wp:posOffset>
                      </wp:positionH>
                      <wp:positionV relativeFrom="paragraph">
                        <wp:posOffset>-20712</wp:posOffset>
                      </wp:positionV>
                      <wp:extent cx="160718" cy="113894"/>
                      <wp:effectExtent l="0" t="0" r="0" b="0"/>
                      <wp:wrapNone/>
                      <wp:docPr id="4925" name="Group 4925"/>
                      <wp:cNvGraphicFramePr/>
                      <a:graphic xmlns:a="http://schemas.openxmlformats.org/drawingml/2006/main">
                        <a:graphicData uri="http://schemas.microsoft.com/office/word/2010/wordprocessingGroup">
                          <wpg:wgp>
                            <wpg:cNvGrpSpPr/>
                            <wpg:grpSpPr>
                              <a:xfrm>
                                <a:off x="0" y="0"/>
                                <a:ext cx="160718" cy="113894"/>
                                <a:chOff x="0" y="0"/>
                                <a:chExt cx="160718" cy="113894"/>
                              </a:xfrm>
                            </wpg:grpSpPr>
                            <wps:wsp>
                              <wps:cNvPr id="151" name="Shape 151"/>
                              <wps:cNvSpPr/>
                              <wps:spPr>
                                <a:xfrm>
                                  <a:off x="0" y="0"/>
                                  <a:ext cx="160718" cy="113894"/>
                                </a:xfrm>
                                <a:custGeom>
                                  <a:avLst/>
                                  <a:gdLst/>
                                  <a:ahLst/>
                                  <a:cxnLst/>
                                  <a:rect l="0" t="0" r="0" b="0"/>
                                  <a:pathLst>
                                    <a:path w="160718" h="113894">
                                      <a:moveTo>
                                        <a:pt x="0" y="56947"/>
                                      </a:moveTo>
                                      <a:cubicBezTo>
                                        <a:pt x="0" y="113894"/>
                                        <a:pt x="0" y="113894"/>
                                        <a:pt x="56947" y="113894"/>
                                      </a:cubicBezTo>
                                      <a:lnTo>
                                        <a:pt x="103759" y="113894"/>
                                      </a:lnTo>
                                      <a:cubicBezTo>
                                        <a:pt x="160718" y="113894"/>
                                        <a:pt x="160718" y="113894"/>
                                        <a:pt x="160718" y="56947"/>
                                      </a:cubicBezTo>
                                      <a:lnTo>
                                        <a:pt x="160718" y="56947"/>
                                      </a:lnTo>
                                      <a:cubicBezTo>
                                        <a:pt x="160718" y="0"/>
                                        <a:pt x="160718" y="0"/>
                                        <a:pt x="103759" y="0"/>
                                      </a:cubicBezTo>
                                      <a:lnTo>
                                        <a:pt x="56947" y="0"/>
                                      </a:lnTo>
                                      <a:cubicBezTo>
                                        <a:pt x="0" y="0"/>
                                        <a:pt x="0" y="0"/>
                                        <a:pt x="0" y="56947"/>
                                      </a:cubicBezTo>
                                      <a:lnTo>
                                        <a:pt x="0" y="56947"/>
                                      </a:lnTo>
                                    </a:path>
                                  </a:pathLst>
                                </a:custGeom>
                                <a:ln w="17158"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EDD9D62" id="Group 4925" o:spid="_x0000_s1026" style="position:absolute;margin-left:6.75pt;margin-top:-1.65pt;width:12.65pt;height:8.95pt;z-index:-251653120" coordsize="160718,113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">
                      <v:shape id="Shape 151" o:spid="_x0000_s1027" style="position:absolute;width:160718;height:113894;visibility:visible;mso-wrap-style:square;v-text-anchor:top" coordsize="160718,11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" path="m,56947v,56947,,56947,56947,56947l103759,113894v56959,,56959,,56959,-56947l160718,56947c160718,,160718,,103759,l56947,c,,,,,56947r,e" filled="f" strokeweight=".47661mm">
                        <v:stroke miterlimit="83231f" joinstyle="miter" endcap="round"/>
                        <v:path arrowok="t" textboxrect="0,0,160718,113894"/>
                      </v:shape>
                    </v:group>
                  </w:pict>
                </mc:Fallback>
              </mc:AlternateContent>
            </w:r>
            <w:r>
              <w:rPr>
                <w:rFonts w:ascii="Calibri" w:eastAsia="Calibri" w:hAnsi="Calibri" w:cs="Calibri"/>
                <w:color w:val="181717"/>
                <w:sz w:val="16"/>
              </w:rPr>
              <w:t>2</w:t>
            </w:r>
          </w:p>
        </w:tc>
        <w:tc>
          <w:tcPr>
            <w:tcW w:w="792" w:type="dxa"/>
            <w:tcBorders>
              <w:top w:val="nil"/>
              <w:left w:val="nil"/>
              <w:bottom w:val="nil"/>
              <w:right w:val="nil"/>
            </w:tcBorders>
            <w:shd w:val="clear" w:color="auto" w:fill="DEDDDC"/>
          </w:tcPr>
          <w:p w14:paraId="43D8660C" w14:textId="77777777" w:rsidR="001F38AB" w:rsidRDefault="001F38AB" w:rsidP="00BB60E0">
            <w:pPr>
              <w:ind w:left="97"/>
            </w:pPr>
            <w:r>
              <w:rPr>
                <w:rFonts w:ascii="Calibri" w:eastAsia="Calibri" w:hAnsi="Calibri" w:cs="Calibri"/>
                <w:color w:val="181717"/>
                <w:sz w:val="16"/>
              </w:rPr>
              <w:t>3</w:t>
            </w:r>
          </w:p>
        </w:tc>
        <w:tc>
          <w:tcPr>
            <w:tcW w:w="674" w:type="dxa"/>
            <w:tcBorders>
              <w:top w:val="nil"/>
              <w:left w:val="nil"/>
              <w:bottom w:val="nil"/>
              <w:right w:val="nil"/>
            </w:tcBorders>
            <w:shd w:val="clear" w:color="auto" w:fill="DEDDDC"/>
          </w:tcPr>
          <w:p w14:paraId="5FCFC08F" w14:textId="77777777" w:rsidR="001F38AB" w:rsidRDefault="001F38AB" w:rsidP="00BB60E0">
            <w:pPr>
              <w:ind w:left="50"/>
            </w:pPr>
            <w:r>
              <w:rPr>
                <w:rFonts w:ascii="Calibri" w:eastAsia="Calibri" w:hAnsi="Calibri" w:cs="Calibri"/>
                <w:color w:val="181717"/>
                <w:sz w:val="16"/>
              </w:rPr>
              <w:t>4</w:t>
            </w:r>
          </w:p>
        </w:tc>
        <w:tc>
          <w:tcPr>
            <w:tcW w:w="715" w:type="dxa"/>
            <w:tcBorders>
              <w:top w:val="nil"/>
              <w:left w:val="nil"/>
              <w:bottom w:val="nil"/>
              <w:right w:val="nil"/>
            </w:tcBorders>
            <w:shd w:val="clear" w:color="auto" w:fill="DEDDDC"/>
          </w:tcPr>
          <w:p w14:paraId="401B24DC" w14:textId="77777777" w:rsidR="001F38AB" w:rsidRDefault="001F38AB" w:rsidP="00BB60E0">
            <w:pPr>
              <w:ind w:left="128"/>
            </w:pPr>
            <w:r>
              <w:rPr>
                <w:rFonts w:ascii="Calibri" w:eastAsia="Calibri" w:hAnsi="Calibri" w:cs="Calibri"/>
                <w:color w:val="181717"/>
                <w:sz w:val="16"/>
              </w:rPr>
              <w:t>5</w:t>
            </w:r>
          </w:p>
        </w:tc>
      </w:tr>
    </w:tbl>
    <w:p w14:paraId="043C4A0F" w14:textId="77777777" w:rsidR="001F38AB" w:rsidRDefault="001F38AB" w:rsidP="001F38AB">
      <w:pPr>
        <w:spacing w:after="0"/>
        <w:ind w:left="1267" w:right="363" w:hanging="350"/>
      </w:pPr>
      <w:r>
        <w:rPr>
          <w:noProof/>
        </w:rPr>
        <mc:AlternateContent>
          <mc:Choice Requires="wpg">
            <w:drawing>
              <wp:anchor distT="0" distB="0" distL="114300" distR="114300" simplePos="0" relativeHeight="251664384" behindDoc="1" locked="0" layoutInCell="1" allowOverlap="1" wp14:anchorId="076378EF" wp14:editId="0E23260B">
                <wp:simplePos x="0" y="0"/>
                <wp:positionH relativeFrom="column">
                  <wp:posOffset>4877099</wp:posOffset>
                </wp:positionH>
                <wp:positionV relativeFrom="paragraph">
                  <wp:posOffset>-11707</wp:posOffset>
                </wp:positionV>
                <wp:extent cx="160718" cy="113894"/>
                <wp:effectExtent l="0" t="0" r="0" b="0"/>
                <wp:wrapNone/>
                <wp:docPr id="5067" name="Group 5067"/>
                <wp:cNvGraphicFramePr/>
                <a:graphic xmlns:a="http://schemas.openxmlformats.org/drawingml/2006/main">
                  <a:graphicData uri="http://schemas.microsoft.com/office/word/2010/wordprocessingGroup">
                    <wpg:wgp>
                      <wpg:cNvGrpSpPr/>
                      <wpg:grpSpPr>
                        <a:xfrm>
                          <a:off x="0" y="0"/>
                          <a:ext cx="160718" cy="113894"/>
                          <a:chOff x="0" y="0"/>
                          <a:chExt cx="160718" cy="113894"/>
                        </a:xfrm>
                      </wpg:grpSpPr>
                      <wps:wsp>
                        <wps:cNvPr id="152" name="Shape 152"/>
                        <wps:cNvSpPr/>
                        <wps:spPr>
                          <a:xfrm>
                            <a:off x="0" y="0"/>
                            <a:ext cx="160718" cy="113894"/>
                          </a:xfrm>
                          <a:custGeom>
                            <a:avLst/>
                            <a:gdLst/>
                            <a:ahLst/>
                            <a:cxnLst/>
                            <a:rect l="0" t="0" r="0" b="0"/>
                            <a:pathLst>
                              <a:path w="160718" h="113894">
                                <a:moveTo>
                                  <a:pt x="0" y="56947"/>
                                </a:moveTo>
                                <a:cubicBezTo>
                                  <a:pt x="0" y="113894"/>
                                  <a:pt x="0" y="113894"/>
                                  <a:pt x="56947" y="113894"/>
                                </a:cubicBezTo>
                                <a:lnTo>
                                  <a:pt x="103759" y="113894"/>
                                </a:lnTo>
                                <a:cubicBezTo>
                                  <a:pt x="160718" y="113894"/>
                                  <a:pt x="160718" y="113894"/>
                                  <a:pt x="160718" y="56947"/>
                                </a:cubicBezTo>
                                <a:lnTo>
                                  <a:pt x="160718" y="56947"/>
                                </a:lnTo>
                                <a:cubicBezTo>
                                  <a:pt x="160718" y="0"/>
                                  <a:pt x="160718" y="0"/>
                                  <a:pt x="103759" y="0"/>
                                </a:cubicBezTo>
                                <a:lnTo>
                                  <a:pt x="56947" y="0"/>
                                </a:lnTo>
                                <a:cubicBezTo>
                                  <a:pt x="0" y="0"/>
                                  <a:pt x="0" y="0"/>
                                  <a:pt x="0" y="56947"/>
                                </a:cubicBezTo>
                                <a:lnTo>
                                  <a:pt x="0" y="56947"/>
                                </a:lnTo>
                              </a:path>
                            </a:pathLst>
                          </a:custGeom>
                          <a:ln w="17158"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1B47C08" id="Group 5067" o:spid="_x0000_s1026" style="position:absolute;margin-left:384pt;margin-top:-.9pt;width:12.65pt;height:8.95pt;z-index:-251652096" coordsize="160718,113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">
                <v:shape id="Shape 152" o:spid="_x0000_s1027" style="position:absolute;width:160718;height:113894;visibility:visible;mso-wrap-style:square;v-text-anchor:top" coordsize="160718,11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" path="m,56947v,56947,,56947,56947,56947l103759,113894v56959,,56959,,56959,-56947l160718,56947c160718,,160718,,103759,l56947,c,,,,,56947r,e" filled="f" strokeweight=".47661mm">
                  <v:stroke miterlimit="83231f" joinstyle="miter" endcap="round"/>
                  <v:path arrowok="t" textboxrect="0,0,160718,113894"/>
                </v:shape>
              </v:group>
            </w:pict>
          </mc:Fallback>
        </mc:AlternateContent>
      </w:r>
      <w:r>
        <w:rPr>
          <w:rFonts w:ascii="Calibri" w:eastAsia="Calibri" w:hAnsi="Calibri" w:cs="Calibri"/>
          <w:color w:val="181717"/>
          <w:sz w:val="16"/>
        </w:rPr>
        <w:t xml:space="preserve"> 5. Providing guidance without pressure is the key to </w:t>
      </w:r>
      <w:r>
        <w:rPr>
          <w:rFonts w:ascii="Calibri" w:eastAsia="Calibri" w:hAnsi="Calibri" w:cs="Calibri"/>
          <w:color w:val="181717"/>
          <w:sz w:val="16"/>
        </w:rPr>
        <w:tab/>
        <w:t>1</w:t>
      </w:r>
      <w:r>
        <w:rPr>
          <w:rFonts w:ascii="Calibri" w:eastAsia="Calibri" w:hAnsi="Calibri" w:cs="Calibri"/>
          <w:color w:val="181717"/>
          <w:sz w:val="16"/>
        </w:rPr>
        <w:tab/>
        <w:t>2</w:t>
      </w:r>
      <w:r>
        <w:rPr>
          <w:rFonts w:ascii="Calibri" w:eastAsia="Calibri" w:hAnsi="Calibri" w:cs="Calibri"/>
          <w:color w:val="181717"/>
          <w:sz w:val="16"/>
        </w:rPr>
        <w:tab/>
        <w:t>3</w:t>
      </w:r>
      <w:r>
        <w:rPr>
          <w:rFonts w:ascii="Calibri" w:eastAsia="Calibri" w:hAnsi="Calibri" w:cs="Calibri"/>
          <w:color w:val="181717"/>
          <w:sz w:val="16"/>
        </w:rPr>
        <w:tab/>
        <w:t>4</w:t>
      </w:r>
      <w:r>
        <w:rPr>
          <w:rFonts w:ascii="Calibri" w:eastAsia="Calibri" w:hAnsi="Calibri" w:cs="Calibri"/>
          <w:color w:val="181717"/>
          <w:sz w:val="16"/>
        </w:rPr>
        <w:tab/>
        <w:t>5 being a good leader.</w:t>
      </w:r>
    </w:p>
    <w:tbl>
      <w:tblPr>
        <w:tblStyle w:val="TableGrid0"/>
        <w:tblW w:w="8185" w:type="dxa"/>
        <w:tblInd w:w="812" w:type="dxa"/>
        <w:tblCellMar>
          <w:top w:w="83" w:type="dxa"/>
          <w:left w:w="97" w:type="dxa"/>
          <w:right w:w="115" w:type="dxa"/>
        </w:tblCellMar>
        <w:tblLook w:val="04A0" w:firstRow="1" w:lastRow="0" w:firstColumn="1" w:lastColumn="0" w:noHBand="0" w:noVBand="1"/>
      </w:tblPr>
      <w:tblGrid>
        <w:gridCol w:w="4214"/>
        <w:gridCol w:w="872"/>
        <w:gridCol w:w="918"/>
        <w:gridCol w:w="792"/>
        <w:gridCol w:w="674"/>
        <w:gridCol w:w="715"/>
      </w:tblGrid>
      <w:tr w:rsidR="001F38AB" w14:paraId="03589ADF" w14:textId="77777777" w:rsidTr="00BB60E0">
        <w:trPr>
          <w:trHeight w:val="526"/>
        </w:trPr>
        <w:tc>
          <w:tcPr>
            <w:tcW w:w="4216" w:type="dxa"/>
            <w:tcBorders>
              <w:top w:val="nil"/>
              <w:left w:val="nil"/>
              <w:bottom w:val="nil"/>
              <w:right w:val="nil"/>
            </w:tcBorders>
            <w:shd w:val="clear" w:color="auto" w:fill="DEDDDC"/>
          </w:tcPr>
          <w:p w14:paraId="17F1C14C" w14:textId="77777777" w:rsidR="001F38AB" w:rsidRDefault="001F38AB" w:rsidP="00BB60E0">
            <w:pPr>
              <w:ind w:left="363" w:hanging="340"/>
            </w:pPr>
            <w:r>
              <w:rPr>
                <w:rFonts w:ascii="Calibri" w:eastAsia="Calibri" w:hAnsi="Calibri" w:cs="Calibri"/>
                <w:color w:val="181717"/>
                <w:sz w:val="16"/>
              </w:rPr>
              <w:t xml:space="preserve"> 6. Leadership requires staying out of the way of followers as they do their work.</w:t>
            </w:r>
          </w:p>
        </w:tc>
        <w:tc>
          <w:tcPr>
            <w:tcW w:w="872" w:type="dxa"/>
            <w:tcBorders>
              <w:top w:val="nil"/>
              <w:left w:val="nil"/>
              <w:bottom w:val="nil"/>
              <w:right w:val="nil"/>
            </w:tcBorders>
            <w:shd w:val="clear" w:color="auto" w:fill="DEDDDC"/>
          </w:tcPr>
          <w:p w14:paraId="30913BA7" w14:textId="77777777" w:rsidR="001F38AB" w:rsidRDefault="001F38AB" w:rsidP="00BB60E0">
            <w:pPr>
              <w:ind w:left="181"/>
            </w:pPr>
            <w:r>
              <w:rPr>
                <w:rFonts w:ascii="Calibri" w:eastAsia="Calibri" w:hAnsi="Calibri" w:cs="Calibri"/>
                <w:color w:val="181717"/>
                <w:sz w:val="16"/>
              </w:rPr>
              <w:t>1</w:t>
            </w:r>
          </w:p>
        </w:tc>
        <w:tc>
          <w:tcPr>
            <w:tcW w:w="918" w:type="dxa"/>
            <w:tcBorders>
              <w:top w:val="nil"/>
              <w:left w:val="nil"/>
              <w:bottom w:val="nil"/>
              <w:right w:val="nil"/>
            </w:tcBorders>
            <w:shd w:val="clear" w:color="auto" w:fill="DEDDDC"/>
          </w:tcPr>
          <w:p w14:paraId="4EAA549A" w14:textId="77777777" w:rsidR="001F38AB" w:rsidRDefault="001F38AB" w:rsidP="00BB60E0">
            <w:pPr>
              <w:ind w:left="172"/>
            </w:pPr>
            <w:r>
              <w:rPr>
                <w:rFonts w:ascii="Calibri" w:eastAsia="Calibri" w:hAnsi="Calibri" w:cs="Calibri"/>
                <w:color w:val="181717"/>
                <w:sz w:val="16"/>
              </w:rPr>
              <w:t>2</w:t>
            </w:r>
          </w:p>
        </w:tc>
        <w:tc>
          <w:tcPr>
            <w:tcW w:w="792" w:type="dxa"/>
            <w:tcBorders>
              <w:top w:val="nil"/>
              <w:left w:val="nil"/>
              <w:bottom w:val="nil"/>
              <w:right w:val="nil"/>
            </w:tcBorders>
            <w:shd w:val="clear" w:color="auto" w:fill="DEDDDC"/>
          </w:tcPr>
          <w:p w14:paraId="777C771A" w14:textId="77777777" w:rsidR="001F38AB" w:rsidRDefault="001F38AB" w:rsidP="00BB60E0">
            <w:pPr>
              <w:ind w:left="120"/>
            </w:pPr>
            <w:r>
              <w:rPr>
                <w:rFonts w:ascii="Calibri" w:eastAsia="Calibri" w:hAnsi="Calibri" w:cs="Calibri"/>
                <w:color w:val="181717"/>
                <w:sz w:val="16"/>
              </w:rPr>
              <w:t>3</w:t>
            </w:r>
          </w:p>
        </w:tc>
        <w:tc>
          <w:tcPr>
            <w:tcW w:w="674" w:type="dxa"/>
            <w:tcBorders>
              <w:top w:val="nil"/>
              <w:left w:val="nil"/>
              <w:bottom w:val="nil"/>
              <w:right w:val="nil"/>
            </w:tcBorders>
            <w:shd w:val="clear" w:color="auto" w:fill="DEDDDC"/>
          </w:tcPr>
          <w:p w14:paraId="7CF21481" w14:textId="77777777" w:rsidR="001F38AB" w:rsidRDefault="001F38AB" w:rsidP="00BB60E0">
            <w:pPr>
              <w:ind w:left="73"/>
            </w:pPr>
            <w:r>
              <w:rPr>
                <w:noProof/>
              </w:rPr>
              <mc:AlternateContent>
                <mc:Choice Requires="wpg">
                  <w:drawing>
                    <wp:anchor distT="0" distB="0" distL="114300" distR="114300" simplePos="0" relativeHeight="251665408" behindDoc="1" locked="0" layoutInCell="1" allowOverlap="1" wp14:anchorId="757736D4" wp14:editId="797F641D">
                      <wp:simplePos x="0" y="0"/>
                      <wp:positionH relativeFrom="column">
                        <wp:posOffset>61309</wp:posOffset>
                      </wp:positionH>
                      <wp:positionV relativeFrom="paragraph">
                        <wp:posOffset>-10501</wp:posOffset>
                      </wp:positionV>
                      <wp:extent cx="160718" cy="113894"/>
                      <wp:effectExtent l="0" t="0" r="0" b="0"/>
                      <wp:wrapNone/>
                      <wp:docPr id="4835" name="Group 4835"/>
                      <wp:cNvGraphicFramePr/>
                      <a:graphic xmlns:a="http://schemas.openxmlformats.org/drawingml/2006/main">
                        <a:graphicData uri="http://schemas.microsoft.com/office/word/2010/wordprocessingGroup">
                          <wpg:wgp>
                            <wpg:cNvGrpSpPr/>
                            <wpg:grpSpPr>
                              <a:xfrm>
                                <a:off x="0" y="0"/>
                                <a:ext cx="160718" cy="113894"/>
                                <a:chOff x="0" y="0"/>
                                <a:chExt cx="160718" cy="113894"/>
                              </a:xfrm>
                            </wpg:grpSpPr>
                            <wps:wsp>
                              <wps:cNvPr id="153" name="Shape 153"/>
                              <wps:cNvSpPr/>
                              <wps:spPr>
                                <a:xfrm>
                                  <a:off x="0" y="0"/>
                                  <a:ext cx="160718" cy="113894"/>
                                </a:xfrm>
                                <a:custGeom>
                                  <a:avLst/>
                                  <a:gdLst/>
                                  <a:ahLst/>
                                  <a:cxnLst/>
                                  <a:rect l="0" t="0" r="0" b="0"/>
                                  <a:pathLst>
                                    <a:path w="160718" h="113894">
                                      <a:moveTo>
                                        <a:pt x="0" y="56947"/>
                                      </a:moveTo>
                                      <a:cubicBezTo>
                                        <a:pt x="0" y="113894"/>
                                        <a:pt x="0" y="113894"/>
                                        <a:pt x="56947" y="113894"/>
                                      </a:cubicBezTo>
                                      <a:lnTo>
                                        <a:pt x="103759" y="113894"/>
                                      </a:lnTo>
                                      <a:cubicBezTo>
                                        <a:pt x="160718" y="113894"/>
                                        <a:pt x="160718" y="113894"/>
                                        <a:pt x="160718" y="56947"/>
                                      </a:cubicBezTo>
                                      <a:lnTo>
                                        <a:pt x="160718" y="56947"/>
                                      </a:lnTo>
                                      <a:cubicBezTo>
                                        <a:pt x="160718" y="0"/>
                                        <a:pt x="160718" y="0"/>
                                        <a:pt x="103759" y="0"/>
                                      </a:cubicBezTo>
                                      <a:lnTo>
                                        <a:pt x="56947" y="0"/>
                                      </a:lnTo>
                                      <a:cubicBezTo>
                                        <a:pt x="0" y="0"/>
                                        <a:pt x="0" y="0"/>
                                        <a:pt x="0" y="56947"/>
                                      </a:cubicBezTo>
                                      <a:lnTo>
                                        <a:pt x="0" y="56947"/>
                                      </a:lnTo>
                                    </a:path>
                                  </a:pathLst>
                                </a:custGeom>
                                <a:ln w="17158"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6800CBF" id="Group 4835" o:spid="_x0000_s1026" style="position:absolute;margin-left:4.85pt;margin-top:-.85pt;width:12.65pt;height:8.95pt;z-index:-251651072" coordsize="160718,113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">
                      <v:shape id="Shape 153" o:spid="_x0000_s1027" style="position:absolute;width:160718;height:113894;visibility:visible;mso-wrap-style:square;v-text-anchor:top" coordsize="160718,11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" path="m,56947v,56947,,56947,56947,56947l103759,113894v56959,,56959,,56959,-56947l160718,56947c160718,,160718,,103759,l56947,c,,,,,56947r,e" filled="f" strokeweight=".47661mm">
                        <v:stroke miterlimit="83231f" joinstyle="miter" endcap="round"/>
                        <v:path arrowok="t" textboxrect="0,0,160718,113894"/>
                      </v:shape>
                    </v:group>
                  </w:pict>
                </mc:Fallback>
              </mc:AlternateContent>
            </w:r>
            <w:r>
              <w:rPr>
                <w:rFonts w:ascii="Calibri" w:eastAsia="Calibri" w:hAnsi="Calibri" w:cs="Calibri"/>
                <w:color w:val="181717"/>
                <w:sz w:val="16"/>
              </w:rPr>
              <w:t>4</w:t>
            </w:r>
          </w:p>
        </w:tc>
        <w:tc>
          <w:tcPr>
            <w:tcW w:w="715" w:type="dxa"/>
            <w:tcBorders>
              <w:top w:val="nil"/>
              <w:left w:val="nil"/>
              <w:bottom w:val="nil"/>
              <w:right w:val="nil"/>
            </w:tcBorders>
            <w:shd w:val="clear" w:color="auto" w:fill="DEDDDC"/>
          </w:tcPr>
          <w:p w14:paraId="6E09A700" w14:textId="77777777" w:rsidR="001F38AB" w:rsidRDefault="001F38AB" w:rsidP="00BB60E0">
            <w:pPr>
              <w:ind w:left="151"/>
            </w:pPr>
            <w:r>
              <w:rPr>
                <w:rFonts w:ascii="Calibri" w:eastAsia="Calibri" w:hAnsi="Calibri" w:cs="Calibri"/>
                <w:color w:val="181717"/>
                <w:sz w:val="16"/>
              </w:rPr>
              <w:t>5</w:t>
            </w:r>
          </w:p>
        </w:tc>
      </w:tr>
    </w:tbl>
    <w:p w14:paraId="793A17D4" w14:textId="77777777" w:rsidR="001F38AB" w:rsidRDefault="001F38AB" w:rsidP="001F38AB">
      <w:pPr>
        <w:spacing w:after="0"/>
        <w:ind w:left="1267" w:right="363" w:hanging="350"/>
      </w:pPr>
      <w:r>
        <w:rPr>
          <w:rFonts w:ascii="Calibri" w:eastAsia="Calibri" w:hAnsi="Calibri" w:cs="Calibri"/>
          <w:color w:val="181717"/>
          <w:sz w:val="16"/>
        </w:rPr>
        <w:t xml:space="preserve"> 7. As a rule, employees must be given rewards or </w:t>
      </w:r>
      <w:r>
        <w:rPr>
          <w:rFonts w:ascii="Calibri" w:eastAsia="Calibri" w:hAnsi="Calibri" w:cs="Calibri"/>
          <w:color w:val="181717"/>
          <w:sz w:val="16"/>
        </w:rPr>
        <w:tab/>
        <w:t>1</w:t>
      </w:r>
      <w:r>
        <w:rPr>
          <w:rFonts w:ascii="Calibri" w:eastAsia="Calibri" w:hAnsi="Calibri" w:cs="Calibri"/>
          <w:color w:val="181717"/>
          <w:sz w:val="16"/>
        </w:rPr>
        <w:tab/>
      </w:r>
      <w:r>
        <w:rPr>
          <w:noProof/>
        </w:rPr>
        <mc:AlternateContent>
          <mc:Choice Requires="wpg">
            <w:drawing>
              <wp:inline distT="0" distB="0" distL="0" distR="0" wp14:anchorId="2730AB8A" wp14:editId="1131A27B">
                <wp:extent cx="160718" cy="126491"/>
                <wp:effectExtent l="0" t="0" r="0" b="0"/>
                <wp:docPr id="5068" name="Group 5068"/>
                <wp:cNvGraphicFramePr/>
                <a:graphic xmlns:a="http://schemas.openxmlformats.org/drawingml/2006/main">
                  <a:graphicData uri="http://schemas.microsoft.com/office/word/2010/wordprocessingGroup">
                    <wpg:wgp>
                      <wpg:cNvGrpSpPr/>
                      <wpg:grpSpPr>
                        <a:xfrm>
                          <a:off x="0" y="0"/>
                          <a:ext cx="160718" cy="126491"/>
                          <a:chOff x="0" y="0"/>
                          <a:chExt cx="160718" cy="126491"/>
                        </a:xfrm>
                      </wpg:grpSpPr>
                      <wps:wsp>
                        <wps:cNvPr id="388" name="Rectangle 388"/>
                        <wps:cNvSpPr/>
                        <wps:spPr>
                          <a:xfrm>
                            <a:off x="22092" y="24891"/>
                            <a:ext cx="79455" cy="135128"/>
                          </a:xfrm>
                          <a:prstGeom prst="rect">
                            <a:avLst/>
                          </a:prstGeom>
                          <a:ln>
                            <a:noFill/>
                          </a:ln>
                        </wps:spPr>
                        <wps:txbx>
                          <w:txbxContent>
                            <w:p w14:paraId="420C6968" w14:textId="77777777" w:rsidR="001F38AB" w:rsidRDefault="001F38AB" w:rsidP="001F38AB">
                              <w:r>
                                <w:rPr>
                                  <w:rFonts w:ascii="Calibri" w:eastAsia="Calibri" w:hAnsi="Calibri" w:cs="Calibri"/>
                                  <w:color w:val="181717"/>
                                  <w:w w:val="116"/>
                                  <w:sz w:val="16"/>
                                </w:rPr>
                                <w:t>2</w:t>
                              </w:r>
                            </w:p>
                          </w:txbxContent>
                        </wps:txbx>
                        <wps:bodyPr horzOverflow="overflow" vert="horz" lIns="0" tIns="0" rIns="0" bIns="0" rtlCol="0">
                          <a:noAutofit/>
                        </wps:bodyPr>
                      </wps:wsp>
                      <wps:wsp>
                        <wps:cNvPr id="154" name="Shape 154"/>
                        <wps:cNvSpPr/>
                        <wps:spPr>
                          <a:xfrm>
                            <a:off x="0" y="0"/>
                            <a:ext cx="160718" cy="113894"/>
                          </a:xfrm>
                          <a:custGeom>
                            <a:avLst/>
                            <a:gdLst/>
                            <a:ahLst/>
                            <a:cxnLst/>
                            <a:rect l="0" t="0" r="0" b="0"/>
                            <a:pathLst>
                              <a:path w="160718" h="113894">
                                <a:moveTo>
                                  <a:pt x="0" y="56947"/>
                                </a:moveTo>
                                <a:cubicBezTo>
                                  <a:pt x="0" y="113894"/>
                                  <a:pt x="0" y="113894"/>
                                  <a:pt x="56947" y="113894"/>
                                </a:cubicBezTo>
                                <a:lnTo>
                                  <a:pt x="103759" y="113894"/>
                                </a:lnTo>
                                <a:cubicBezTo>
                                  <a:pt x="160718" y="113894"/>
                                  <a:pt x="160718" y="113894"/>
                                  <a:pt x="160718" y="56947"/>
                                </a:cubicBezTo>
                                <a:lnTo>
                                  <a:pt x="160718" y="56947"/>
                                </a:lnTo>
                                <a:cubicBezTo>
                                  <a:pt x="160718" y="0"/>
                                  <a:pt x="160718" y="0"/>
                                  <a:pt x="103759" y="0"/>
                                </a:cubicBezTo>
                                <a:lnTo>
                                  <a:pt x="56947" y="0"/>
                                </a:lnTo>
                                <a:cubicBezTo>
                                  <a:pt x="0" y="0"/>
                                  <a:pt x="0" y="0"/>
                                  <a:pt x="0" y="56947"/>
                                </a:cubicBezTo>
                                <a:lnTo>
                                  <a:pt x="0" y="56947"/>
                                </a:lnTo>
                              </a:path>
                            </a:pathLst>
                          </a:custGeom>
                          <a:ln w="17158"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730AB8A" id="Group 5068" o:spid="_x0000_s1033" style="width:12.65pt;height:9.95pt;mso-position-horizontal-relative:char;mso-position-vertical-relative:line" coordsize="160718,126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">
                <v:rect id="Rectangle 388" o:spid="_x0000_s1034" style="position:absolute;left:22092;top:24891;width:79455;height:135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o33wQAAANwAAAAPAAAAZHJzL2Rvd25yZXYueG1sRE/LisIw&#10;FN0L/kO4gjtNVZD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PFajffBAAAA3AAAAA8AAAAA&#10;AAAAAAAAAAAABwIAAGRycy9kb3ducmV2LnhtbFBLBQYAAAAAAwADALcAAAD1AgAAAAA=&#10;" filled="f" stroked="f">
                  <v:textbox inset="0,0,0,0">
                    <w:txbxContent>
                      <w:p w14:paraId="420C6968" w14:textId="77777777" w:rsidR="001F38AB" w:rsidRDefault="001F38AB" w:rsidP="001F38AB">
                        <w:r>
                          <w:rPr>
                            <w:rFonts w:ascii="Calibri" w:eastAsia="Calibri" w:hAnsi="Calibri" w:cs="Calibri"/>
                            <w:color w:val="181717"/>
                            <w:w w:val="116"/>
                            <w:sz w:val="16"/>
                          </w:rPr>
                          <w:t>2</w:t>
                        </w:r>
                      </w:p>
                    </w:txbxContent>
                  </v:textbox>
                </v:rect>
                <v:shape id="Shape 154" o:spid="_x0000_s1035" style="position:absolute;width:160718;height:113894;visibility:visible;mso-wrap-style:square;v-text-anchor:top" coordsize="160718,11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" path="m,56947v,56947,,56947,56947,56947l103759,113894v56959,,56959,,56959,-56947l160718,56947c160718,,160718,,103759,l56947,c,,,,,56947r,e" filled="f" strokeweight=".47661mm">
                  <v:stroke miterlimit="83231f" joinstyle="miter" endcap="round"/>
                  <v:path arrowok="t" textboxrect="0,0,160718,113894"/>
                </v:shape>
                <w10:anchorlock/>
              </v:group>
            </w:pict>
          </mc:Fallback>
        </mc:AlternateContent>
      </w:r>
      <w:r>
        <w:rPr>
          <w:rFonts w:ascii="Calibri" w:eastAsia="Calibri" w:hAnsi="Calibri" w:cs="Calibri"/>
          <w:color w:val="181717"/>
          <w:sz w:val="16"/>
        </w:rPr>
        <w:tab/>
        <w:t>3</w:t>
      </w:r>
      <w:r>
        <w:rPr>
          <w:rFonts w:ascii="Calibri" w:eastAsia="Calibri" w:hAnsi="Calibri" w:cs="Calibri"/>
          <w:color w:val="181717"/>
          <w:sz w:val="16"/>
        </w:rPr>
        <w:tab/>
        <w:t>4</w:t>
      </w:r>
      <w:r>
        <w:rPr>
          <w:rFonts w:ascii="Calibri" w:eastAsia="Calibri" w:hAnsi="Calibri" w:cs="Calibri"/>
          <w:color w:val="181717"/>
          <w:sz w:val="16"/>
        </w:rPr>
        <w:tab/>
        <w:t>5 punishments in order to motivate them to achieve organizational objectives.</w:t>
      </w:r>
    </w:p>
    <w:tbl>
      <w:tblPr>
        <w:tblStyle w:val="TableGrid0"/>
        <w:tblW w:w="8185" w:type="dxa"/>
        <w:tblInd w:w="812" w:type="dxa"/>
        <w:tblCellMar>
          <w:top w:w="84" w:type="dxa"/>
          <w:left w:w="119" w:type="dxa"/>
          <w:right w:w="115" w:type="dxa"/>
        </w:tblCellMar>
        <w:tblLook w:val="04A0" w:firstRow="1" w:lastRow="0" w:firstColumn="1" w:lastColumn="0" w:noHBand="0" w:noVBand="1"/>
      </w:tblPr>
      <w:tblGrid>
        <w:gridCol w:w="4214"/>
        <w:gridCol w:w="872"/>
        <w:gridCol w:w="918"/>
        <w:gridCol w:w="792"/>
        <w:gridCol w:w="674"/>
        <w:gridCol w:w="715"/>
      </w:tblGrid>
      <w:tr w:rsidR="001F38AB" w14:paraId="364A4D20" w14:textId="77777777" w:rsidTr="00BB60E0">
        <w:trPr>
          <w:trHeight w:val="526"/>
        </w:trPr>
        <w:tc>
          <w:tcPr>
            <w:tcW w:w="4216" w:type="dxa"/>
            <w:tcBorders>
              <w:top w:val="nil"/>
              <w:left w:val="nil"/>
              <w:bottom w:val="nil"/>
              <w:right w:val="nil"/>
            </w:tcBorders>
            <w:shd w:val="clear" w:color="auto" w:fill="DEDDDC"/>
          </w:tcPr>
          <w:p w14:paraId="44B11068" w14:textId="77777777" w:rsidR="001F38AB" w:rsidRDefault="001F38AB" w:rsidP="00BB60E0">
            <w:pPr>
              <w:ind w:left="340" w:hanging="340"/>
            </w:pPr>
            <w:r>
              <w:rPr>
                <w:rFonts w:ascii="Calibri" w:eastAsia="Calibri" w:hAnsi="Calibri" w:cs="Calibri"/>
                <w:color w:val="181717"/>
                <w:sz w:val="16"/>
              </w:rPr>
              <w:t xml:space="preserve"> 8. Most workers prefer supportive communication from their leaders.</w:t>
            </w:r>
          </w:p>
        </w:tc>
        <w:tc>
          <w:tcPr>
            <w:tcW w:w="872" w:type="dxa"/>
            <w:tcBorders>
              <w:top w:val="nil"/>
              <w:left w:val="nil"/>
              <w:bottom w:val="nil"/>
              <w:right w:val="nil"/>
            </w:tcBorders>
            <w:shd w:val="clear" w:color="auto" w:fill="DEDDDC"/>
          </w:tcPr>
          <w:p w14:paraId="57CF514D" w14:textId="77777777" w:rsidR="001F38AB" w:rsidRDefault="001F38AB" w:rsidP="00BB60E0">
            <w:pPr>
              <w:ind w:left="158"/>
            </w:pPr>
            <w:r>
              <w:rPr>
                <w:rFonts w:ascii="Calibri" w:eastAsia="Calibri" w:hAnsi="Calibri" w:cs="Calibri"/>
                <w:color w:val="181717"/>
                <w:sz w:val="16"/>
              </w:rPr>
              <w:t>1</w:t>
            </w:r>
          </w:p>
        </w:tc>
        <w:tc>
          <w:tcPr>
            <w:tcW w:w="918" w:type="dxa"/>
            <w:tcBorders>
              <w:top w:val="nil"/>
              <w:left w:val="nil"/>
              <w:bottom w:val="nil"/>
              <w:right w:val="nil"/>
            </w:tcBorders>
            <w:shd w:val="clear" w:color="auto" w:fill="DEDDDC"/>
          </w:tcPr>
          <w:p w14:paraId="476EE9EA" w14:textId="77777777" w:rsidR="001F38AB" w:rsidRDefault="001F38AB" w:rsidP="00BB60E0">
            <w:pPr>
              <w:ind w:left="149"/>
            </w:pPr>
            <w:r>
              <w:rPr>
                <w:rFonts w:ascii="Calibri" w:eastAsia="Calibri" w:hAnsi="Calibri" w:cs="Calibri"/>
                <w:color w:val="181717"/>
                <w:sz w:val="16"/>
              </w:rPr>
              <w:t>2</w:t>
            </w:r>
          </w:p>
        </w:tc>
        <w:tc>
          <w:tcPr>
            <w:tcW w:w="792" w:type="dxa"/>
            <w:tcBorders>
              <w:top w:val="nil"/>
              <w:left w:val="nil"/>
              <w:bottom w:val="nil"/>
              <w:right w:val="nil"/>
            </w:tcBorders>
            <w:shd w:val="clear" w:color="auto" w:fill="DEDDDC"/>
          </w:tcPr>
          <w:p w14:paraId="051081EA" w14:textId="77777777" w:rsidR="001F38AB" w:rsidRDefault="001F38AB" w:rsidP="00BB60E0">
            <w:pPr>
              <w:ind w:left="97"/>
            </w:pPr>
            <w:r>
              <w:rPr>
                <w:rFonts w:ascii="Calibri" w:eastAsia="Calibri" w:hAnsi="Calibri" w:cs="Calibri"/>
                <w:color w:val="181717"/>
                <w:sz w:val="16"/>
              </w:rPr>
              <w:t>3</w:t>
            </w:r>
          </w:p>
        </w:tc>
        <w:tc>
          <w:tcPr>
            <w:tcW w:w="674" w:type="dxa"/>
            <w:tcBorders>
              <w:top w:val="nil"/>
              <w:left w:val="nil"/>
              <w:bottom w:val="nil"/>
              <w:right w:val="nil"/>
            </w:tcBorders>
            <w:shd w:val="clear" w:color="auto" w:fill="DEDDDC"/>
          </w:tcPr>
          <w:p w14:paraId="6554A18E" w14:textId="77777777" w:rsidR="001F38AB" w:rsidRDefault="001F38AB" w:rsidP="00BB60E0">
            <w:pPr>
              <w:ind w:left="50"/>
            </w:pPr>
            <w:r>
              <w:rPr>
                <w:rFonts w:ascii="Calibri" w:eastAsia="Calibri" w:hAnsi="Calibri" w:cs="Calibri"/>
                <w:color w:val="181717"/>
                <w:sz w:val="16"/>
              </w:rPr>
              <w:t>4</w:t>
            </w:r>
          </w:p>
        </w:tc>
        <w:tc>
          <w:tcPr>
            <w:tcW w:w="715" w:type="dxa"/>
            <w:tcBorders>
              <w:top w:val="nil"/>
              <w:left w:val="nil"/>
              <w:bottom w:val="nil"/>
              <w:right w:val="nil"/>
            </w:tcBorders>
            <w:shd w:val="clear" w:color="auto" w:fill="DEDDDC"/>
          </w:tcPr>
          <w:p w14:paraId="7AC6C396" w14:textId="77777777" w:rsidR="001F38AB" w:rsidRDefault="001F38AB" w:rsidP="00BB60E0">
            <w:pPr>
              <w:ind w:left="128"/>
            </w:pPr>
            <w:r>
              <w:rPr>
                <w:noProof/>
              </w:rPr>
              <mc:AlternateContent>
                <mc:Choice Requires="wpg">
                  <w:drawing>
                    <wp:anchor distT="0" distB="0" distL="114300" distR="114300" simplePos="0" relativeHeight="251666432" behindDoc="1" locked="0" layoutInCell="1" allowOverlap="1" wp14:anchorId="3832F7E4" wp14:editId="165CA9F1">
                      <wp:simplePos x="0" y="0"/>
                      <wp:positionH relativeFrom="column">
                        <wp:posOffset>124988</wp:posOffset>
                      </wp:positionH>
                      <wp:positionV relativeFrom="paragraph">
                        <wp:posOffset>-10247</wp:posOffset>
                      </wp:positionV>
                      <wp:extent cx="160718" cy="113894"/>
                      <wp:effectExtent l="0" t="0" r="0" b="0"/>
                      <wp:wrapNone/>
                      <wp:docPr id="4740" name="Group 4740"/>
                      <wp:cNvGraphicFramePr/>
                      <a:graphic xmlns:a="http://schemas.openxmlformats.org/drawingml/2006/main">
                        <a:graphicData uri="http://schemas.microsoft.com/office/word/2010/wordprocessingGroup">
                          <wpg:wgp>
                            <wpg:cNvGrpSpPr/>
                            <wpg:grpSpPr>
                              <a:xfrm>
                                <a:off x="0" y="0"/>
                                <a:ext cx="160718" cy="113894"/>
                                <a:chOff x="0" y="0"/>
                                <a:chExt cx="160718" cy="113894"/>
                              </a:xfrm>
                            </wpg:grpSpPr>
                            <wps:wsp>
                              <wps:cNvPr id="155" name="Shape 155"/>
                              <wps:cNvSpPr/>
                              <wps:spPr>
                                <a:xfrm>
                                  <a:off x="0" y="0"/>
                                  <a:ext cx="160718" cy="113894"/>
                                </a:xfrm>
                                <a:custGeom>
                                  <a:avLst/>
                                  <a:gdLst/>
                                  <a:ahLst/>
                                  <a:cxnLst/>
                                  <a:rect l="0" t="0" r="0" b="0"/>
                                  <a:pathLst>
                                    <a:path w="160718" h="113894">
                                      <a:moveTo>
                                        <a:pt x="0" y="56947"/>
                                      </a:moveTo>
                                      <a:cubicBezTo>
                                        <a:pt x="0" y="113894"/>
                                        <a:pt x="0" y="113894"/>
                                        <a:pt x="56947" y="113894"/>
                                      </a:cubicBezTo>
                                      <a:lnTo>
                                        <a:pt x="103759" y="113894"/>
                                      </a:lnTo>
                                      <a:cubicBezTo>
                                        <a:pt x="160718" y="113894"/>
                                        <a:pt x="160718" y="113894"/>
                                        <a:pt x="160718" y="56947"/>
                                      </a:cubicBezTo>
                                      <a:lnTo>
                                        <a:pt x="160718" y="56947"/>
                                      </a:lnTo>
                                      <a:cubicBezTo>
                                        <a:pt x="160718" y="0"/>
                                        <a:pt x="160718" y="0"/>
                                        <a:pt x="103759" y="0"/>
                                      </a:cubicBezTo>
                                      <a:lnTo>
                                        <a:pt x="56947" y="0"/>
                                      </a:lnTo>
                                      <a:cubicBezTo>
                                        <a:pt x="0" y="0"/>
                                        <a:pt x="0" y="0"/>
                                        <a:pt x="0" y="56947"/>
                                      </a:cubicBezTo>
                                      <a:lnTo>
                                        <a:pt x="0" y="56947"/>
                                      </a:lnTo>
                                    </a:path>
                                  </a:pathLst>
                                </a:custGeom>
                                <a:ln w="17158"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6CFBA9E" id="Group 4740" o:spid="_x0000_s1026" style="position:absolute;margin-left:9.85pt;margin-top:-.8pt;width:12.65pt;height:8.95pt;z-index:-251650048" coordsize="160718,113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">
                      <v:shape id="Shape 155" o:spid="_x0000_s1027" style="position:absolute;width:160718;height:113894;visibility:visible;mso-wrap-style:square;v-text-anchor:top" coordsize="160718,11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" path="m,56947v,56947,,56947,56947,56947l103759,113894v56959,,56959,,56959,-56947l160718,56947c160718,,160718,,103759,l56947,c,,,,,56947r,e" filled="f" strokeweight=".47661mm">
                        <v:stroke miterlimit="83231f" joinstyle="miter" endcap="round"/>
                        <v:path arrowok="t" textboxrect="0,0,160718,113894"/>
                      </v:shape>
                    </v:group>
                  </w:pict>
                </mc:Fallback>
              </mc:AlternateContent>
            </w:r>
            <w:r>
              <w:rPr>
                <w:rFonts w:ascii="Calibri" w:eastAsia="Calibri" w:hAnsi="Calibri" w:cs="Calibri"/>
                <w:color w:val="181717"/>
                <w:sz w:val="16"/>
              </w:rPr>
              <w:t>5</w:t>
            </w:r>
          </w:p>
        </w:tc>
      </w:tr>
    </w:tbl>
    <w:p w14:paraId="5B7D9360" w14:textId="77777777" w:rsidR="001F38AB" w:rsidRDefault="001F38AB" w:rsidP="001F38AB">
      <w:pPr>
        <w:spacing w:after="0"/>
        <w:ind w:left="1267" w:right="363" w:hanging="350"/>
      </w:pPr>
      <w:r>
        <w:rPr>
          <w:noProof/>
        </w:rPr>
        <mc:AlternateContent>
          <mc:Choice Requires="wpg">
            <w:drawing>
              <wp:anchor distT="0" distB="0" distL="114300" distR="114300" simplePos="0" relativeHeight="251667456" behindDoc="1" locked="0" layoutInCell="1" allowOverlap="1" wp14:anchorId="7BF03A4B" wp14:editId="49F954D8">
                <wp:simplePos x="0" y="0"/>
                <wp:positionH relativeFrom="column">
                  <wp:posOffset>3855079</wp:posOffset>
                </wp:positionH>
                <wp:positionV relativeFrom="paragraph">
                  <wp:posOffset>-9040</wp:posOffset>
                </wp:positionV>
                <wp:extent cx="160718" cy="113894"/>
                <wp:effectExtent l="0" t="0" r="0" b="0"/>
                <wp:wrapNone/>
                <wp:docPr id="5069" name="Group 5069"/>
                <wp:cNvGraphicFramePr/>
                <a:graphic xmlns:a="http://schemas.openxmlformats.org/drawingml/2006/main">
                  <a:graphicData uri="http://schemas.microsoft.com/office/word/2010/wordprocessingGroup">
                    <wpg:wgp>
                      <wpg:cNvGrpSpPr/>
                      <wpg:grpSpPr>
                        <a:xfrm>
                          <a:off x="0" y="0"/>
                          <a:ext cx="160718" cy="113894"/>
                          <a:chOff x="0" y="0"/>
                          <a:chExt cx="160718" cy="113894"/>
                        </a:xfrm>
                      </wpg:grpSpPr>
                      <wps:wsp>
                        <wps:cNvPr id="156" name="Shape 156"/>
                        <wps:cNvSpPr/>
                        <wps:spPr>
                          <a:xfrm>
                            <a:off x="0" y="0"/>
                            <a:ext cx="160718" cy="113894"/>
                          </a:xfrm>
                          <a:custGeom>
                            <a:avLst/>
                            <a:gdLst/>
                            <a:ahLst/>
                            <a:cxnLst/>
                            <a:rect l="0" t="0" r="0" b="0"/>
                            <a:pathLst>
                              <a:path w="160718" h="113894">
                                <a:moveTo>
                                  <a:pt x="0" y="56947"/>
                                </a:moveTo>
                                <a:cubicBezTo>
                                  <a:pt x="0" y="113894"/>
                                  <a:pt x="0" y="113894"/>
                                  <a:pt x="56947" y="113894"/>
                                </a:cubicBezTo>
                                <a:lnTo>
                                  <a:pt x="103759" y="113894"/>
                                </a:lnTo>
                                <a:cubicBezTo>
                                  <a:pt x="160718" y="113894"/>
                                  <a:pt x="160718" y="113894"/>
                                  <a:pt x="160718" y="56947"/>
                                </a:cubicBezTo>
                                <a:lnTo>
                                  <a:pt x="160718" y="56947"/>
                                </a:lnTo>
                                <a:cubicBezTo>
                                  <a:pt x="160718" y="0"/>
                                  <a:pt x="160718" y="0"/>
                                  <a:pt x="103759" y="0"/>
                                </a:cubicBezTo>
                                <a:lnTo>
                                  <a:pt x="56947" y="0"/>
                                </a:lnTo>
                                <a:cubicBezTo>
                                  <a:pt x="0" y="0"/>
                                  <a:pt x="0" y="0"/>
                                  <a:pt x="0" y="56947"/>
                                </a:cubicBezTo>
                                <a:lnTo>
                                  <a:pt x="0" y="56947"/>
                                </a:lnTo>
                              </a:path>
                            </a:pathLst>
                          </a:custGeom>
                          <a:ln w="17158"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8AD28B0" id="Group 5069" o:spid="_x0000_s1026" style="position:absolute;margin-left:303.55pt;margin-top:-.7pt;width:12.65pt;height:8.95pt;z-index:-251649024" coordsize="160718,113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">
                <v:shape id="Shape 156" o:spid="_x0000_s1027" style="position:absolute;width:160718;height:113894;visibility:visible;mso-wrap-style:square;v-text-anchor:top" coordsize="160718,11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" path="m,56947v,56947,,56947,56947,56947l103759,113894v56959,,56959,,56959,-56947l160718,56947c160718,,160718,,103759,l56947,c,,,,,56947r,e" filled="f" strokeweight=".47661mm">
                  <v:stroke miterlimit="83231f" joinstyle="miter" endcap="round"/>
                  <v:path arrowok="t" textboxrect="0,0,160718,113894"/>
                </v:shape>
              </v:group>
            </w:pict>
          </mc:Fallback>
        </mc:AlternateContent>
      </w:r>
      <w:r>
        <w:rPr>
          <w:rFonts w:ascii="Calibri" w:eastAsia="Calibri" w:hAnsi="Calibri" w:cs="Calibri"/>
          <w:color w:val="181717"/>
          <w:sz w:val="16"/>
        </w:rPr>
        <w:t xml:space="preserve"> 9. As a rule, leaders should allow followers to appraise </w:t>
      </w:r>
      <w:r>
        <w:rPr>
          <w:rFonts w:ascii="Calibri" w:eastAsia="Calibri" w:hAnsi="Calibri" w:cs="Calibri"/>
          <w:color w:val="181717"/>
          <w:sz w:val="16"/>
        </w:rPr>
        <w:tab/>
        <w:t>1</w:t>
      </w:r>
      <w:r>
        <w:rPr>
          <w:rFonts w:ascii="Calibri" w:eastAsia="Calibri" w:hAnsi="Calibri" w:cs="Calibri"/>
          <w:color w:val="181717"/>
          <w:sz w:val="16"/>
        </w:rPr>
        <w:tab/>
        <w:t>2</w:t>
      </w:r>
      <w:r>
        <w:rPr>
          <w:rFonts w:ascii="Calibri" w:eastAsia="Calibri" w:hAnsi="Calibri" w:cs="Calibri"/>
          <w:color w:val="181717"/>
          <w:sz w:val="16"/>
        </w:rPr>
        <w:tab/>
        <w:t>3</w:t>
      </w:r>
      <w:r>
        <w:rPr>
          <w:rFonts w:ascii="Calibri" w:eastAsia="Calibri" w:hAnsi="Calibri" w:cs="Calibri"/>
          <w:color w:val="181717"/>
          <w:sz w:val="16"/>
        </w:rPr>
        <w:tab/>
        <w:t>4</w:t>
      </w:r>
      <w:r>
        <w:rPr>
          <w:rFonts w:ascii="Calibri" w:eastAsia="Calibri" w:hAnsi="Calibri" w:cs="Calibri"/>
          <w:color w:val="181717"/>
          <w:sz w:val="16"/>
        </w:rPr>
        <w:tab/>
        <w:t>5 their own work.</w:t>
      </w:r>
    </w:p>
    <w:tbl>
      <w:tblPr>
        <w:tblStyle w:val="TableGrid0"/>
        <w:tblW w:w="8185" w:type="dxa"/>
        <w:tblInd w:w="812" w:type="dxa"/>
        <w:tblCellMar>
          <w:top w:w="63" w:type="dxa"/>
          <w:left w:w="1" w:type="dxa"/>
          <w:right w:w="115" w:type="dxa"/>
        </w:tblCellMar>
        <w:tblLook w:val="04A0" w:firstRow="1" w:lastRow="0" w:firstColumn="1" w:lastColumn="0" w:noHBand="0" w:noVBand="1"/>
      </w:tblPr>
      <w:tblGrid>
        <w:gridCol w:w="458"/>
        <w:gridCol w:w="3756"/>
        <w:gridCol w:w="872"/>
        <w:gridCol w:w="918"/>
        <w:gridCol w:w="792"/>
        <w:gridCol w:w="674"/>
        <w:gridCol w:w="715"/>
      </w:tblGrid>
      <w:tr w:rsidR="001F38AB" w14:paraId="28D03E18" w14:textId="77777777" w:rsidTr="00BB60E0">
        <w:trPr>
          <w:trHeight w:val="526"/>
        </w:trPr>
        <w:tc>
          <w:tcPr>
            <w:tcW w:w="458" w:type="dxa"/>
            <w:tcBorders>
              <w:top w:val="nil"/>
              <w:left w:val="nil"/>
              <w:bottom w:val="nil"/>
              <w:right w:val="nil"/>
            </w:tcBorders>
            <w:shd w:val="clear" w:color="auto" w:fill="DEDDDC"/>
          </w:tcPr>
          <w:p w14:paraId="7B8BA00A" w14:textId="77777777" w:rsidR="001F38AB" w:rsidRDefault="001F38AB" w:rsidP="00BB60E0">
            <w:pPr>
              <w:ind w:left="74"/>
              <w:jc w:val="center"/>
            </w:pPr>
            <w:r>
              <w:rPr>
                <w:rFonts w:ascii="Calibri" w:eastAsia="Calibri" w:hAnsi="Calibri" w:cs="Calibri"/>
                <w:color w:val="181717"/>
                <w:sz w:val="16"/>
              </w:rPr>
              <w:t xml:space="preserve">10. </w:t>
            </w:r>
          </w:p>
        </w:tc>
        <w:tc>
          <w:tcPr>
            <w:tcW w:w="3757" w:type="dxa"/>
            <w:tcBorders>
              <w:top w:val="nil"/>
              <w:left w:val="nil"/>
              <w:bottom w:val="nil"/>
              <w:right w:val="nil"/>
            </w:tcBorders>
            <w:shd w:val="clear" w:color="auto" w:fill="DEDDDC"/>
          </w:tcPr>
          <w:p w14:paraId="36879B7D" w14:textId="77777777" w:rsidR="001F38AB" w:rsidRDefault="001F38AB" w:rsidP="00BB60E0">
            <w:r>
              <w:rPr>
                <w:rFonts w:ascii="Calibri" w:eastAsia="Calibri" w:hAnsi="Calibri" w:cs="Calibri"/>
                <w:color w:val="181717"/>
                <w:sz w:val="16"/>
              </w:rPr>
              <w:t>Most employees feel insecure about their work and need direction.</w:t>
            </w:r>
          </w:p>
        </w:tc>
        <w:tc>
          <w:tcPr>
            <w:tcW w:w="872" w:type="dxa"/>
            <w:tcBorders>
              <w:top w:val="nil"/>
              <w:left w:val="nil"/>
              <w:bottom w:val="nil"/>
              <w:right w:val="nil"/>
            </w:tcBorders>
            <w:shd w:val="clear" w:color="auto" w:fill="DEDDDC"/>
          </w:tcPr>
          <w:p w14:paraId="0B64EDFE" w14:textId="77777777" w:rsidR="001F38AB" w:rsidRDefault="001F38AB" w:rsidP="00BB60E0">
            <w:pPr>
              <w:ind w:left="276"/>
            </w:pPr>
            <w:r>
              <w:rPr>
                <w:rFonts w:ascii="Calibri" w:eastAsia="Calibri" w:hAnsi="Calibri" w:cs="Calibri"/>
                <w:color w:val="181717"/>
                <w:sz w:val="16"/>
              </w:rPr>
              <w:t>1</w:t>
            </w:r>
          </w:p>
        </w:tc>
        <w:tc>
          <w:tcPr>
            <w:tcW w:w="918" w:type="dxa"/>
            <w:tcBorders>
              <w:top w:val="nil"/>
              <w:left w:val="nil"/>
              <w:bottom w:val="nil"/>
              <w:right w:val="nil"/>
            </w:tcBorders>
            <w:shd w:val="clear" w:color="auto" w:fill="DEDDDC"/>
          </w:tcPr>
          <w:p w14:paraId="3A0AEC1C" w14:textId="77777777" w:rsidR="001F38AB" w:rsidRDefault="001F38AB" w:rsidP="00BB60E0">
            <w:pPr>
              <w:ind w:left="196"/>
            </w:pPr>
            <w:r>
              <w:rPr>
                <w:noProof/>
              </w:rPr>
              <mc:AlternateContent>
                <mc:Choice Requires="wpg">
                  <w:drawing>
                    <wp:inline distT="0" distB="0" distL="0" distR="0" wp14:anchorId="7D38B736" wp14:editId="03D97D2B">
                      <wp:extent cx="160718" cy="125043"/>
                      <wp:effectExtent l="0" t="0" r="0" b="0"/>
                      <wp:docPr id="4616" name="Group 4616"/>
                      <wp:cNvGraphicFramePr/>
                      <a:graphic xmlns:a="http://schemas.openxmlformats.org/drawingml/2006/main">
                        <a:graphicData uri="http://schemas.microsoft.com/office/word/2010/wordprocessingGroup">
                          <wpg:wgp>
                            <wpg:cNvGrpSpPr/>
                            <wpg:grpSpPr>
                              <a:xfrm>
                                <a:off x="0" y="0"/>
                                <a:ext cx="160718" cy="125043"/>
                                <a:chOff x="0" y="0"/>
                                <a:chExt cx="160718" cy="125043"/>
                              </a:xfrm>
                            </wpg:grpSpPr>
                            <wps:wsp>
                              <wps:cNvPr id="119" name="Rectangle 119"/>
                              <wps:cNvSpPr/>
                              <wps:spPr>
                                <a:xfrm>
                                  <a:off x="45193" y="23443"/>
                                  <a:ext cx="79455" cy="135128"/>
                                </a:xfrm>
                                <a:prstGeom prst="rect">
                                  <a:avLst/>
                                </a:prstGeom>
                                <a:ln>
                                  <a:noFill/>
                                </a:ln>
                              </wps:spPr>
                              <wps:txbx>
                                <w:txbxContent>
                                  <w:p w14:paraId="0775FD9D" w14:textId="77777777" w:rsidR="001F38AB" w:rsidRDefault="001F38AB" w:rsidP="001F38AB">
                                    <w:r>
                                      <w:rPr>
                                        <w:rFonts w:ascii="Calibri" w:eastAsia="Calibri" w:hAnsi="Calibri" w:cs="Calibri"/>
                                        <w:color w:val="181717"/>
                                        <w:w w:val="116"/>
                                        <w:sz w:val="16"/>
                                      </w:rPr>
                                      <w:t>2</w:t>
                                    </w:r>
                                  </w:p>
                                </w:txbxContent>
                              </wps:txbx>
                              <wps:bodyPr horzOverflow="overflow" vert="horz" lIns="0" tIns="0" rIns="0" bIns="0" rtlCol="0">
                                <a:noAutofit/>
                              </wps:bodyPr>
                            </wps:wsp>
                            <wps:wsp>
                              <wps:cNvPr id="157" name="Shape 157"/>
                              <wps:cNvSpPr/>
                              <wps:spPr>
                                <a:xfrm>
                                  <a:off x="0" y="0"/>
                                  <a:ext cx="160718" cy="113894"/>
                                </a:xfrm>
                                <a:custGeom>
                                  <a:avLst/>
                                  <a:gdLst/>
                                  <a:ahLst/>
                                  <a:cxnLst/>
                                  <a:rect l="0" t="0" r="0" b="0"/>
                                  <a:pathLst>
                                    <a:path w="160718" h="113894">
                                      <a:moveTo>
                                        <a:pt x="0" y="56947"/>
                                      </a:moveTo>
                                      <a:cubicBezTo>
                                        <a:pt x="0" y="113894"/>
                                        <a:pt x="0" y="113894"/>
                                        <a:pt x="56947" y="113894"/>
                                      </a:cubicBezTo>
                                      <a:lnTo>
                                        <a:pt x="103759" y="113894"/>
                                      </a:lnTo>
                                      <a:cubicBezTo>
                                        <a:pt x="160718" y="113894"/>
                                        <a:pt x="160718" y="113894"/>
                                        <a:pt x="160718" y="56947"/>
                                      </a:cubicBezTo>
                                      <a:lnTo>
                                        <a:pt x="160718" y="56947"/>
                                      </a:lnTo>
                                      <a:cubicBezTo>
                                        <a:pt x="160718" y="0"/>
                                        <a:pt x="160718" y="0"/>
                                        <a:pt x="103759" y="0"/>
                                      </a:cubicBezTo>
                                      <a:lnTo>
                                        <a:pt x="56947" y="0"/>
                                      </a:lnTo>
                                      <a:cubicBezTo>
                                        <a:pt x="0" y="0"/>
                                        <a:pt x="0" y="0"/>
                                        <a:pt x="0" y="56947"/>
                                      </a:cubicBezTo>
                                      <a:lnTo>
                                        <a:pt x="0" y="56947"/>
                                      </a:lnTo>
                                    </a:path>
                                  </a:pathLst>
                                </a:custGeom>
                                <a:ln w="17158"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D38B736" id="Group 4616" o:spid="_x0000_s1036" style="width:12.65pt;height:9.85pt;mso-position-horizontal-relative:char;mso-position-vertical-relative:line" coordsize="160718,1250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">
                      <v:rect id="Rectangle 119" o:spid="_x0000_s1037" style="position:absolute;left:45193;top:23443;width:79455;height:135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0775FD9D" w14:textId="77777777" w:rsidR="001F38AB" w:rsidRDefault="001F38AB" w:rsidP="001F38AB">
                              <w:r>
                                <w:rPr>
                                  <w:rFonts w:ascii="Calibri" w:eastAsia="Calibri" w:hAnsi="Calibri" w:cs="Calibri"/>
                                  <w:color w:val="181717"/>
                                  <w:w w:val="116"/>
                                  <w:sz w:val="16"/>
                                </w:rPr>
                                <w:t>2</w:t>
                              </w:r>
                            </w:p>
                          </w:txbxContent>
                        </v:textbox>
                      </v:rect>
                      <v:shape id="Shape 157" o:spid="_x0000_s1038" style="position:absolute;width:160718;height:113894;visibility:visible;mso-wrap-style:square;v-text-anchor:top" coordsize="160718,11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" path="m,56947v,56947,,56947,56947,56947l103759,113894v56959,,56959,,56959,-56947l160718,56947c160718,,160718,,103759,l56947,c,,,,,56947r,e" filled="f" strokeweight=".47661mm">
                        <v:stroke miterlimit="83231f" joinstyle="miter" endcap="round"/>
                        <v:path arrowok="t" textboxrect="0,0,160718,113894"/>
                      </v:shape>
                      <w10:anchorlock/>
                    </v:group>
                  </w:pict>
                </mc:Fallback>
              </mc:AlternateContent>
            </w:r>
          </w:p>
        </w:tc>
        <w:tc>
          <w:tcPr>
            <w:tcW w:w="792" w:type="dxa"/>
            <w:tcBorders>
              <w:top w:val="nil"/>
              <w:left w:val="nil"/>
              <w:bottom w:val="nil"/>
              <w:right w:val="nil"/>
            </w:tcBorders>
            <w:shd w:val="clear" w:color="auto" w:fill="DEDDDC"/>
          </w:tcPr>
          <w:p w14:paraId="5010C8E9" w14:textId="77777777" w:rsidR="001F38AB" w:rsidRDefault="001F38AB" w:rsidP="00BB60E0">
            <w:pPr>
              <w:ind w:left="216"/>
            </w:pPr>
            <w:r>
              <w:rPr>
                <w:rFonts w:ascii="Calibri" w:eastAsia="Calibri" w:hAnsi="Calibri" w:cs="Calibri"/>
                <w:color w:val="181717"/>
                <w:sz w:val="16"/>
              </w:rPr>
              <w:t>3</w:t>
            </w:r>
          </w:p>
        </w:tc>
        <w:tc>
          <w:tcPr>
            <w:tcW w:w="674" w:type="dxa"/>
            <w:tcBorders>
              <w:top w:val="nil"/>
              <w:left w:val="nil"/>
              <w:bottom w:val="nil"/>
              <w:right w:val="nil"/>
            </w:tcBorders>
            <w:shd w:val="clear" w:color="auto" w:fill="DEDDDC"/>
          </w:tcPr>
          <w:p w14:paraId="2EF86B36" w14:textId="77777777" w:rsidR="001F38AB" w:rsidRDefault="001F38AB" w:rsidP="00BB60E0">
            <w:pPr>
              <w:ind w:left="168"/>
            </w:pPr>
            <w:r>
              <w:rPr>
                <w:rFonts w:ascii="Calibri" w:eastAsia="Calibri" w:hAnsi="Calibri" w:cs="Calibri"/>
                <w:color w:val="181717"/>
                <w:sz w:val="16"/>
              </w:rPr>
              <w:t>4</w:t>
            </w:r>
          </w:p>
        </w:tc>
        <w:tc>
          <w:tcPr>
            <w:tcW w:w="715" w:type="dxa"/>
            <w:tcBorders>
              <w:top w:val="nil"/>
              <w:left w:val="nil"/>
              <w:bottom w:val="nil"/>
              <w:right w:val="nil"/>
            </w:tcBorders>
            <w:shd w:val="clear" w:color="auto" w:fill="DEDDDC"/>
          </w:tcPr>
          <w:p w14:paraId="0B35C4EC" w14:textId="77777777" w:rsidR="001F38AB" w:rsidRDefault="001F38AB" w:rsidP="00BB60E0">
            <w:pPr>
              <w:ind w:left="247"/>
            </w:pPr>
            <w:r>
              <w:rPr>
                <w:rFonts w:ascii="Calibri" w:eastAsia="Calibri" w:hAnsi="Calibri" w:cs="Calibri"/>
                <w:color w:val="181717"/>
                <w:sz w:val="16"/>
              </w:rPr>
              <w:t>5</w:t>
            </w:r>
          </w:p>
        </w:tc>
      </w:tr>
    </w:tbl>
    <w:p w14:paraId="57EAE693" w14:textId="77777777" w:rsidR="001F38AB" w:rsidRDefault="001F38AB" w:rsidP="001F38AB">
      <w:pPr>
        <w:spacing w:after="0"/>
        <w:ind w:left="1267" w:right="363" w:hanging="350"/>
      </w:pPr>
      <w:r>
        <w:rPr>
          <w:noProof/>
        </w:rPr>
        <mc:AlternateContent>
          <mc:Choice Requires="wpg">
            <w:drawing>
              <wp:anchor distT="0" distB="0" distL="114300" distR="114300" simplePos="0" relativeHeight="251668480" behindDoc="1" locked="0" layoutInCell="1" allowOverlap="1" wp14:anchorId="49A3997C" wp14:editId="24441319">
                <wp:simplePos x="0" y="0"/>
                <wp:positionH relativeFrom="column">
                  <wp:posOffset>3870674</wp:posOffset>
                </wp:positionH>
                <wp:positionV relativeFrom="paragraph">
                  <wp:posOffset>-14425</wp:posOffset>
                </wp:positionV>
                <wp:extent cx="160718" cy="113894"/>
                <wp:effectExtent l="0" t="0" r="0" b="0"/>
                <wp:wrapNone/>
                <wp:docPr id="5070" name="Group 5070"/>
                <wp:cNvGraphicFramePr/>
                <a:graphic xmlns:a="http://schemas.openxmlformats.org/drawingml/2006/main">
                  <a:graphicData uri="http://schemas.microsoft.com/office/word/2010/wordprocessingGroup">
                    <wpg:wgp>
                      <wpg:cNvGrpSpPr/>
                      <wpg:grpSpPr>
                        <a:xfrm>
                          <a:off x="0" y="0"/>
                          <a:ext cx="160718" cy="113894"/>
                          <a:chOff x="0" y="0"/>
                          <a:chExt cx="160718" cy="113894"/>
                        </a:xfrm>
                      </wpg:grpSpPr>
                      <wps:wsp>
                        <wps:cNvPr id="158" name="Shape 158"/>
                        <wps:cNvSpPr/>
                        <wps:spPr>
                          <a:xfrm>
                            <a:off x="0" y="0"/>
                            <a:ext cx="160718" cy="113894"/>
                          </a:xfrm>
                          <a:custGeom>
                            <a:avLst/>
                            <a:gdLst/>
                            <a:ahLst/>
                            <a:cxnLst/>
                            <a:rect l="0" t="0" r="0" b="0"/>
                            <a:pathLst>
                              <a:path w="160718" h="113894">
                                <a:moveTo>
                                  <a:pt x="0" y="56947"/>
                                </a:moveTo>
                                <a:cubicBezTo>
                                  <a:pt x="0" y="113894"/>
                                  <a:pt x="0" y="113894"/>
                                  <a:pt x="56947" y="113894"/>
                                </a:cubicBezTo>
                                <a:lnTo>
                                  <a:pt x="103759" y="113894"/>
                                </a:lnTo>
                                <a:cubicBezTo>
                                  <a:pt x="160718" y="113894"/>
                                  <a:pt x="160718" y="113894"/>
                                  <a:pt x="160718" y="56947"/>
                                </a:cubicBezTo>
                                <a:lnTo>
                                  <a:pt x="160718" y="56947"/>
                                </a:lnTo>
                                <a:cubicBezTo>
                                  <a:pt x="160718" y="0"/>
                                  <a:pt x="160718" y="0"/>
                                  <a:pt x="103759" y="0"/>
                                </a:cubicBezTo>
                                <a:lnTo>
                                  <a:pt x="56947" y="0"/>
                                </a:lnTo>
                                <a:cubicBezTo>
                                  <a:pt x="0" y="0"/>
                                  <a:pt x="0" y="0"/>
                                  <a:pt x="0" y="56947"/>
                                </a:cubicBezTo>
                                <a:lnTo>
                                  <a:pt x="0" y="56947"/>
                                </a:lnTo>
                              </a:path>
                            </a:pathLst>
                          </a:custGeom>
                          <a:ln w="17158"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071892C" id="Group 5070" o:spid="_x0000_s1026" style="position:absolute;margin-left:304.8pt;margin-top:-1.15pt;width:12.65pt;height:8.95pt;z-index:-251648000" coordsize="160718,113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">
                <v:shape id="Shape 158" o:spid="_x0000_s1027" style="position:absolute;width:160718;height:113894;visibility:visible;mso-wrap-style:square;v-text-anchor:top" coordsize="160718,11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" path="m,56947v,56947,,56947,56947,56947l103759,113894v56959,,56959,,56959,-56947l160718,56947c160718,,160718,,103759,l56947,c,,,,,56947r,e" filled="f" strokeweight=".47661mm">
                  <v:stroke miterlimit="83231f" joinstyle="miter" endcap="round"/>
                  <v:path arrowok="t" textboxrect="0,0,160718,113894"/>
                </v:shape>
              </v:group>
            </w:pict>
          </mc:Fallback>
        </mc:AlternateContent>
      </w:r>
      <w:r>
        <w:rPr>
          <w:rFonts w:ascii="Calibri" w:eastAsia="Calibri" w:hAnsi="Calibri" w:cs="Calibri"/>
          <w:color w:val="181717"/>
          <w:sz w:val="16"/>
        </w:rPr>
        <w:t xml:space="preserve">11. </w:t>
      </w:r>
      <w:r>
        <w:rPr>
          <w:rFonts w:ascii="Calibri" w:eastAsia="Calibri" w:hAnsi="Calibri" w:cs="Calibri"/>
          <w:color w:val="181717"/>
          <w:sz w:val="16"/>
        </w:rPr>
        <w:tab/>
        <w:t xml:space="preserve">Leaders need to help followers accept responsibility </w:t>
      </w:r>
      <w:r>
        <w:rPr>
          <w:rFonts w:ascii="Calibri" w:eastAsia="Calibri" w:hAnsi="Calibri" w:cs="Calibri"/>
          <w:color w:val="181717"/>
          <w:sz w:val="16"/>
        </w:rPr>
        <w:tab/>
        <w:t>1</w:t>
      </w:r>
      <w:r>
        <w:rPr>
          <w:rFonts w:ascii="Calibri" w:eastAsia="Calibri" w:hAnsi="Calibri" w:cs="Calibri"/>
          <w:color w:val="181717"/>
          <w:sz w:val="16"/>
        </w:rPr>
        <w:tab/>
        <w:t>2</w:t>
      </w:r>
      <w:r>
        <w:rPr>
          <w:rFonts w:ascii="Calibri" w:eastAsia="Calibri" w:hAnsi="Calibri" w:cs="Calibri"/>
          <w:color w:val="181717"/>
          <w:sz w:val="16"/>
        </w:rPr>
        <w:tab/>
        <w:t>3</w:t>
      </w:r>
      <w:r>
        <w:rPr>
          <w:rFonts w:ascii="Calibri" w:eastAsia="Calibri" w:hAnsi="Calibri" w:cs="Calibri"/>
          <w:color w:val="181717"/>
          <w:sz w:val="16"/>
        </w:rPr>
        <w:tab/>
        <w:t>4</w:t>
      </w:r>
      <w:r>
        <w:rPr>
          <w:rFonts w:ascii="Calibri" w:eastAsia="Calibri" w:hAnsi="Calibri" w:cs="Calibri"/>
          <w:color w:val="181717"/>
          <w:sz w:val="16"/>
        </w:rPr>
        <w:tab/>
        <w:t>5 for completing their work.</w:t>
      </w:r>
    </w:p>
    <w:tbl>
      <w:tblPr>
        <w:tblStyle w:val="TableGrid0"/>
        <w:tblW w:w="8185" w:type="dxa"/>
        <w:tblInd w:w="812" w:type="dxa"/>
        <w:tblCellMar>
          <w:top w:w="67" w:type="dxa"/>
          <w:right w:w="115" w:type="dxa"/>
        </w:tblCellMar>
        <w:tblLook w:val="04A0" w:firstRow="1" w:lastRow="0" w:firstColumn="1" w:lastColumn="0" w:noHBand="0" w:noVBand="1"/>
      </w:tblPr>
      <w:tblGrid>
        <w:gridCol w:w="458"/>
        <w:gridCol w:w="3756"/>
        <w:gridCol w:w="872"/>
        <w:gridCol w:w="918"/>
        <w:gridCol w:w="792"/>
        <w:gridCol w:w="674"/>
        <w:gridCol w:w="715"/>
      </w:tblGrid>
      <w:tr w:rsidR="001F38AB" w14:paraId="3AB622A9" w14:textId="77777777" w:rsidTr="00BB60E0">
        <w:trPr>
          <w:trHeight w:val="526"/>
        </w:trPr>
        <w:tc>
          <w:tcPr>
            <w:tcW w:w="458" w:type="dxa"/>
            <w:tcBorders>
              <w:top w:val="nil"/>
              <w:left w:val="nil"/>
              <w:bottom w:val="nil"/>
              <w:right w:val="nil"/>
            </w:tcBorders>
            <w:shd w:val="clear" w:color="auto" w:fill="DEDDDC"/>
          </w:tcPr>
          <w:p w14:paraId="699C76A8" w14:textId="77777777" w:rsidR="001F38AB" w:rsidRDefault="001F38AB" w:rsidP="00BB60E0">
            <w:pPr>
              <w:ind w:left="75"/>
              <w:jc w:val="center"/>
            </w:pPr>
            <w:r>
              <w:rPr>
                <w:rFonts w:ascii="Calibri" w:eastAsia="Calibri" w:hAnsi="Calibri" w:cs="Calibri"/>
                <w:color w:val="181717"/>
                <w:sz w:val="16"/>
              </w:rPr>
              <w:t xml:space="preserve">12. </w:t>
            </w:r>
          </w:p>
        </w:tc>
        <w:tc>
          <w:tcPr>
            <w:tcW w:w="3757" w:type="dxa"/>
            <w:tcBorders>
              <w:top w:val="nil"/>
              <w:left w:val="nil"/>
              <w:bottom w:val="nil"/>
              <w:right w:val="nil"/>
            </w:tcBorders>
            <w:shd w:val="clear" w:color="auto" w:fill="DEDDDC"/>
          </w:tcPr>
          <w:p w14:paraId="32810265" w14:textId="77777777" w:rsidR="001F38AB" w:rsidRDefault="001F38AB" w:rsidP="00BB60E0">
            <w:r>
              <w:rPr>
                <w:rFonts w:ascii="Calibri" w:eastAsia="Calibri" w:hAnsi="Calibri" w:cs="Calibri"/>
                <w:color w:val="181717"/>
                <w:sz w:val="16"/>
              </w:rPr>
              <w:t>Leaders should give followers complete freedom to solve problems on their own.</w:t>
            </w:r>
          </w:p>
        </w:tc>
        <w:tc>
          <w:tcPr>
            <w:tcW w:w="872" w:type="dxa"/>
            <w:tcBorders>
              <w:top w:val="nil"/>
              <w:left w:val="nil"/>
              <w:bottom w:val="nil"/>
              <w:right w:val="nil"/>
            </w:tcBorders>
            <w:shd w:val="clear" w:color="auto" w:fill="DEDDDC"/>
          </w:tcPr>
          <w:p w14:paraId="1A459DBB" w14:textId="77777777" w:rsidR="001F38AB" w:rsidRDefault="001F38AB" w:rsidP="00BB60E0">
            <w:pPr>
              <w:ind w:left="276"/>
            </w:pPr>
            <w:r>
              <w:rPr>
                <w:rFonts w:ascii="Calibri" w:eastAsia="Calibri" w:hAnsi="Calibri" w:cs="Calibri"/>
                <w:color w:val="181717"/>
                <w:sz w:val="16"/>
              </w:rPr>
              <w:t>1</w:t>
            </w:r>
          </w:p>
        </w:tc>
        <w:tc>
          <w:tcPr>
            <w:tcW w:w="918" w:type="dxa"/>
            <w:tcBorders>
              <w:top w:val="nil"/>
              <w:left w:val="nil"/>
              <w:bottom w:val="nil"/>
              <w:right w:val="nil"/>
            </w:tcBorders>
            <w:shd w:val="clear" w:color="auto" w:fill="DEDDDC"/>
          </w:tcPr>
          <w:p w14:paraId="7BC0DBE2" w14:textId="77777777" w:rsidR="001F38AB" w:rsidRDefault="001F38AB" w:rsidP="00BB60E0">
            <w:pPr>
              <w:ind w:left="267"/>
            </w:pPr>
            <w:r>
              <w:rPr>
                <w:noProof/>
              </w:rPr>
              <mc:AlternateContent>
                <mc:Choice Requires="wpg">
                  <w:drawing>
                    <wp:anchor distT="0" distB="0" distL="114300" distR="114300" simplePos="0" relativeHeight="251669504" behindDoc="1" locked="0" layoutInCell="1" allowOverlap="1" wp14:anchorId="629D72E2" wp14:editId="4D4D28E9">
                      <wp:simplePos x="0" y="0"/>
                      <wp:positionH relativeFrom="column">
                        <wp:posOffset>124784</wp:posOffset>
                      </wp:positionH>
                      <wp:positionV relativeFrom="paragraph">
                        <wp:posOffset>-21016</wp:posOffset>
                      </wp:positionV>
                      <wp:extent cx="160718" cy="113894"/>
                      <wp:effectExtent l="0" t="0" r="0" b="0"/>
                      <wp:wrapNone/>
                      <wp:docPr id="4494" name="Group 4494"/>
                      <wp:cNvGraphicFramePr/>
                      <a:graphic xmlns:a="http://schemas.openxmlformats.org/drawingml/2006/main">
                        <a:graphicData uri="http://schemas.microsoft.com/office/word/2010/wordprocessingGroup">
                          <wpg:wgp>
                            <wpg:cNvGrpSpPr/>
                            <wpg:grpSpPr>
                              <a:xfrm>
                                <a:off x="0" y="0"/>
                                <a:ext cx="160718" cy="113894"/>
                                <a:chOff x="0" y="0"/>
                                <a:chExt cx="160718" cy="113894"/>
                              </a:xfrm>
                            </wpg:grpSpPr>
                            <wps:wsp>
                              <wps:cNvPr id="159" name="Shape 159"/>
                              <wps:cNvSpPr/>
                              <wps:spPr>
                                <a:xfrm>
                                  <a:off x="0" y="0"/>
                                  <a:ext cx="160718" cy="113894"/>
                                </a:xfrm>
                                <a:custGeom>
                                  <a:avLst/>
                                  <a:gdLst/>
                                  <a:ahLst/>
                                  <a:cxnLst/>
                                  <a:rect l="0" t="0" r="0" b="0"/>
                                  <a:pathLst>
                                    <a:path w="160718" h="113894">
                                      <a:moveTo>
                                        <a:pt x="0" y="56947"/>
                                      </a:moveTo>
                                      <a:cubicBezTo>
                                        <a:pt x="0" y="113894"/>
                                        <a:pt x="0" y="113894"/>
                                        <a:pt x="56947" y="113894"/>
                                      </a:cubicBezTo>
                                      <a:lnTo>
                                        <a:pt x="103759" y="113894"/>
                                      </a:lnTo>
                                      <a:cubicBezTo>
                                        <a:pt x="160718" y="113894"/>
                                        <a:pt x="160718" y="113894"/>
                                        <a:pt x="160718" y="56947"/>
                                      </a:cubicBezTo>
                                      <a:lnTo>
                                        <a:pt x="160718" y="56947"/>
                                      </a:lnTo>
                                      <a:cubicBezTo>
                                        <a:pt x="160718" y="0"/>
                                        <a:pt x="160718" y="0"/>
                                        <a:pt x="103759" y="0"/>
                                      </a:cubicBezTo>
                                      <a:lnTo>
                                        <a:pt x="56947" y="0"/>
                                      </a:lnTo>
                                      <a:cubicBezTo>
                                        <a:pt x="0" y="0"/>
                                        <a:pt x="0" y="0"/>
                                        <a:pt x="0" y="56947"/>
                                      </a:cubicBezTo>
                                      <a:lnTo>
                                        <a:pt x="0" y="56947"/>
                                      </a:lnTo>
                                    </a:path>
                                  </a:pathLst>
                                </a:custGeom>
                                <a:ln w="17158"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6045823" id="Group 4494" o:spid="_x0000_s1026" style="position:absolute;margin-left:9.85pt;margin-top:-1.65pt;width:12.65pt;height:8.95pt;z-index:-251646976" coordsize="160718,113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">
                      <v:shape id="Shape 159" o:spid="_x0000_s1027" style="position:absolute;width:160718;height:113894;visibility:visible;mso-wrap-style:square;v-text-anchor:top" coordsize="160718,11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" path="m,56947v,56947,,56947,56947,56947l103759,113894v56959,,56959,,56959,-56947l160718,56947c160718,,160718,,103759,l56947,c,,,,,56947r,e" filled="f" strokeweight=".47661mm">
                        <v:stroke miterlimit="83231f" joinstyle="miter" endcap="round"/>
                        <v:path arrowok="t" textboxrect="0,0,160718,113894"/>
                      </v:shape>
                    </v:group>
                  </w:pict>
                </mc:Fallback>
              </mc:AlternateContent>
            </w:r>
            <w:r>
              <w:rPr>
                <w:rFonts w:ascii="Calibri" w:eastAsia="Calibri" w:hAnsi="Calibri" w:cs="Calibri"/>
                <w:color w:val="181717"/>
                <w:sz w:val="16"/>
              </w:rPr>
              <w:t>2</w:t>
            </w:r>
          </w:p>
        </w:tc>
        <w:tc>
          <w:tcPr>
            <w:tcW w:w="792" w:type="dxa"/>
            <w:tcBorders>
              <w:top w:val="nil"/>
              <w:left w:val="nil"/>
              <w:bottom w:val="nil"/>
              <w:right w:val="nil"/>
            </w:tcBorders>
            <w:shd w:val="clear" w:color="auto" w:fill="DEDDDC"/>
          </w:tcPr>
          <w:p w14:paraId="30C05BD9" w14:textId="77777777" w:rsidR="001F38AB" w:rsidRDefault="001F38AB" w:rsidP="00BB60E0">
            <w:pPr>
              <w:ind w:left="216"/>
            </w:pPr>
            <w:r>
              <w:rPr>
                <w:rFonts w:ascii="Calibri" w:eastAsia="Calibri" w:hAnsi="Calibri" w:cs="Calibri"/>
                <w:color w:val="181717"/>
                <w:sz w:val="16"/>
              </w:rPr>
              <w:t>3</w:t>
            </w:r>
          </w:p>
        </w:tc>
        <w:tc>
          <w:tcPr>
            <w:tcW w:w="674" w:type="dxa"/>
            <w:tcBorders>
              <w:top w:val="nil"/>
              <w:left w:val="nil"/>
              <w:bottom w:val="nil"/>
              <w:right w:val="nil"/>
            </w:tcBorders>
            <w:shd w:val="clear" w:color="auto" w:fill="DEDDDC"/>
          </w:tcPr>
          <w:p w14:paraId="5E90594A" w14:textId="77777777" w:rsidR="001F38AB" w:rsidRDefault="001F38AB" w:rsidP="00BB60E0">
            <w:pPr>
              <w:ind w:left="168"/>
            </w:pPr>
            <w:r>
              <w:rPr>
                <w:rFonts w:ascii="Calibri" w:eastAsia="Calibri" w:hAnsi="Calibri" w:cs="Calibri"/>
                <w:color w:val="181717"/>
                <w:sz w:val="16"/>
              </w:rPr>
              <w:t>4</w:t>
            </w:r>
          </w:p>
        </w:tc>
        <w:tc>
          <w:tcPr>
            <w:tcW w:w="715" w:type="dxa"/>
            <w:tcBorders>
              <w:top w:val="nil"/>
              <w:left w:val="nil"/>
              <w:bottom w:val="nil"/>
              <w:right w:val="nil"/>
            </w:tcBorders>
            <w:shd w:val="clear" w:color="auto" w:fill="DEDDDC"/>
          </w:tcPr>
          <w:p w14:paraId="62BE5455" w14:textId="77777777" w:rsidR="001F38AB" w:rsidRDefault="001F38AB" w:rsidP="00BB60E0">
            <w:pPr>
              <w:ind w:left="247"/>
            </w:pPr>
            <w:r>
              <w:rPr>
                <w:rFonts w:ascii="Calibri" w:eastAsia="Calibri" w:hAnsi="Calibri" w:cs="Calibri"/>
                <w:color w:val="181717"/>
                <w:sz w:val="16"/>
              </w:rPr>
              <w:t>5</w:t>
            </w:r>
          </w:p>
        </w:tc>
      </w:tr>
    </w:tbl>
    <w:p w14:paraId="785C88CE" w14:textId="77777777" w:rsidR="001F38AB" w:rsidRDefault="001F38AB" w:rsidP="001F38AB">
      <w:pPr>
        <w:spacing w:after="0"/>
        <w:ind w:left="1267" w:right="363" w:hanging="350"/>
      </w:pPr>
      <w:r>
        <w:rPr>
          <w:rFonts w:ascii="Calibri" w:eastAsia="Calibri" w:hAnsi="Calibri" w:cs="Calibri"/>
          <w:color w:val="181717"/>
          <w:sz w:val="16"/>
        </w:rPr>
        <w:t xml:space="preserve">13. </w:t>
      </w:r>
      <w:r>
        <w:rPr>
          <w:rFonts w:ascii="Calibri" w:eastAsia="Calibri" w:hAnsi="Calibri" w:cs="Calibri"/>
          <w:color w:val="181717"/>
          <w:sz w:val="16"/>
        </w:rPr>
        <w:tab/>
        <w:t xml:space="preserve">The leader is the chief judge of the achievements of </w:t>
      </w:r>
      <w:r>
        <w:rPr>
          <w:rFonts w:ascii="Calibri" w:eastAsia="Calibri" w:hAnsi="Calibri" w:cs="Calibri"/>
          <w:color w:val="181717"/>
          <w:sz w:val="16"/>
        </w:rPr>
        <w:tab/>
        <w:t>1</w:t>
      </w:r>
      <w:r>
        <w:rPr>
          <w:rFonts w:ascii="Calibri" w:eastAsia="Calibri" w:hAnsi="Calibri" w:cs="Calibri"/>
          <w:color w:val="181717"/>
          <w:sz w:val="16"/>
        </w:rPr>
        <w:tab/>
      </w:r>
      <w:r>
        <w:rPr>
          <w:noProof/>
        </w:rPr>
        <mc:AlternateContent>
          <mc:Choice Requires="wpg">
            <w:drawing>
              <wp:inline distT="0" distB="0" distL="0" distR="0" wp14:anchorId="24274033" wp14:editId="10D697EE">
                <wp:extent cx="160718" cy="129215"/>
                <wp:effectExtent l="0" t="0" r="0" b="0"/>
                <wp:docPr id="5071" name="Group 5071"/>
                <wp:cNvGraphicFramePr/>
                <a:graphic xmlns:a="http://schemas.openxmlformats.org/drawingml/2006/main">
                  <a:graphicData uri="http://schemas.microsoft.com/office/word/2010/wordprocessingGroup">
                    <wpg:wgp>
                      <wpg:cNvGrpSpPr/>
                      <wpg:grpSpPr>
                        <a:xfrm>
                          <a:off x="0" y="0"/>
                          <a:ext cx="160718" cy="129215"/>
                          <a:chOff x="0" y="0"/>
                          <a:chExt cx="160718" cy="129215"/>
                        </a:xfrm>
                      </wpg:grpSpPr>
                      <wps:wsp>
                        <wps:cNvPr id="411" name="Rectangle 411"/>
                        <wps:cNvSpPr/>
                        <wps:spPr>
                          <a:xfrm>
                            <a:off x="52686" y="27615"/>
                            <a:ext cx="79455" cy="135128"/>
                          </a:xfrm>
                          <a:prstGeom prst="rect">
                            <a:avLst/>
                          </a:prstGeom>
                          <a:ln>
                            <a:noFill/>
                          </a:ln>
                        </wps:spPr>
                        <wps:txbx>
                          <w:txbxContent>
                            <w:p w14:paraId="10E23AD2" w14:textId="77777777" w:rsidR="001F38AB" w:rsidRDefault="001F38AB" w:rsidP="001F38AB">
                              <w:r>
                                <w:rPr>
                                  <w:rFonts w:ascii="Calibri" w:eastAsia="Calibri" w:hAnsi="Calibri" w:cs="Calibri"/>
                                  <w:color w:val="181717"/>
                                  <w:w w:val="116"/>
                                  <w:sz w:val="16"/>
                                </w:rPr>
                                <w:t>2</w:t>
                              </w:r>
                            </w:p>
                          </w:txbxContent>
                        </wps:txbx>
                        <wps:bodyPr horzOverflow="overflow" vert="horz" lIns="0" tIns="0" rIns="0" bIns="0" rtlCol="0">
                          <a:noAutofit/>
                        </wps:bodyPr>
                      </wps:wsp>
                      <wps:wsp>
                        <wps:cNvPr id="160" name="Shape 160"/>
                        <wps:cNvSpPr/>
                        <wps:spPr>
                          <a:xfrm>
                            <a:off x="0" y="0"/>
                            <a:ext cx="160718" cy="113894"/>
                          </a:xfrm>
                          <a:custGeom>
                            <a:avLst/>
                            <a:gdLst/>
                            <a:ahLst/>
                            <a:cxnLst/>
                            <a:rect l="0" t="0" r="0" b="0"/>
                            <a:pathLst>
                              <a:path w="160718" h="113894">
                                <a:moveTo>
                                  <a:pt x="0" y="56947"/>
                                </a:moveTo>
                                <a:cubicBezTo>
                                  <a:pt x="0" y="113894"/>
                                  <a:pt x="0" y="113894"/>
                                  <a:pt x="56947" y="113894"/>
                                </a:cubicBezTo>
                                <a:lnTo>
                                  <a:pt x="103759" y="113894"/>
                                </a:lnTo>
                                <a:cubicBezTo>
                                  <a:pt x="160718" y="113894"/>
                                  <a:pt x="160718" y="113894"/>
                                  <a:pt x="160718" y="56947"/>
                                </a:cubicBezTo>
                                <a:lnTo>
                                  <a:pt x="160718" y="56947"/>
                                </a:lnTo>
                                <a:cubicBezTo>
                                  <a:pt x="160718" y="0"/>
                                  <a:pt x="160718" y="0"/>
                                  <a:pt x="103759" y="0"/>
                                </a:cubicBezTo>
                                <a:lnTo>
                                  <a:pt x="56947" y="0"/>
                                </a:lnTo>
                                <a:cubicBezTo>
                                  <a:pt x="0" y="0"/>
                                  <a:pt x="0" y="0"/>
                                  <a:pt x="0" y="56947"/>
                                </a:cubicBezTo>
                                <a:lnTo>
                                  <a:pt x="0" y="56947"/>
                                </a:lnTo>
                              </a:path>
                            </a:pathLst>
                          </a:custGeom>
                          <a:ln w="17158"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4274033" id="Group 5071" o:spid="_x0000_s1039" style="width:12.65pt;height:10.15pt;mso-position-horizontal-relative:char;mso-position-vertical-relative:line" coordsize="160718,129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">
                <v:rect id="Rectangle 411" o:spid="_x0000_s1040" style="position:absolute;left:52686;top:27615;width:79455;height:135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HyIxAAAANwAAAAPAAAAZHJzL2Rvd25yZXYueG1sRI9Bi8Iw&#10;FITvgv8hPGFvmnaR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EjAfIjEAAAA3AAAAA8A&#10;AAAAAAAAAAAAAAAABwIAAGRycy9kb3ducmV2LnhtbFBLBQYAAAAAAwADALcAAAD4AgAAAAA=&#10;" filled="f" stroked="f">
                  <v:textbox inset="0,0,0,0">
                    <w:txbxContent>
                      <w:p w14:paraId="10E23AD2" w14:textId="77777777" w:rsidR="001F38AB" w:rsidRDefault="001F38AB" w:rsidP="001F38AB">
                        <w:r>
                          <w:rPr>
                            <w:rFonts w:ascii="Calibri" w:eastAsia="Calibri" w:hAnsi="Calibri" w:cs="Calibri"/>
                            <w:color w:val="181717"/>
                            <w:w w:val="116"/>
                            <w:sz w:val="16"/>
                          </w:rPr>
                          <w:t>2</w:t>
                        </w:r>
                      </w:p>
                    </w:txbxContent>
                  </v:textbox>
                </v:rect>
                <v:shape id="Shape 160" o:spid="_x0000_s1041" style="position:absolute;width:160718;height:113894;visibility:visible;mso-wrap-style:square;v-text-anchor:top" coordsize="160718,11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" path="m,56947v,56947,,56947,56947,56947l103759,113894v56959,,56959,,56959,-56947l160718,56947c160718,,160718,,103759,l56947,c,,,,,56947r,e" filled="f" strokeweight=".47661mm">
                  <v:stroke miterlimit="83231f" joinstyle="miter" endcap="round"/>
                  <v:path arrowok="t" textboxrect="0,0,160718,113894"/>
                </v:shape>
                <w10:anchorlock/>
              </v:group>
            </w:pict>
          </mc:Fallback>
        </mc:AlternateContent>
      </w:r>
      <w:r>
        <w:rPr>
          <w:rFonts w:ascii="Calibri" w:eastAsia="Calibri" w:hAnsi="Calibri" w:cs="Calibri"/>
          <w:color w:val="181717"/>
          <w:sz w:val="16"/>
        </w:rPr>
        <w:tab/>
        <w:t>3</w:t>
      </w:r>
      <w:r>
        <w:rPr>
          <w:rFonts w:ascii="Calibri" w:eastAsia="Calibri" w:hAnsi="Calibri" w:cs="Calibri"/>
          <w:color w:val="181717"/>
          <w:sz w:val="16"/>
        </w:rPr>
        <w:tab/>
        <w:t>4</w:t>
      </w:r>
      <w:r>
        <w:rPr>
          <w:rFonts w:ascii="Calibri" w:eastAsia="Calibri" w:hAnsi="Calibri" w:cs="Calibri"/>
          <w:color w:val="181717"/>
          <w:sz w:val="16"/>
        </w:rPr>
        <w:tab/>
        <w:t>5 the members of the group.</w:t>
      </w:r>
    </w:p>
    <w:tbl>
      <w:tblPr>
        <w:tblStyle w:val="TableGrid0"/>
        <w:tblW w:w="8185" w:type="dxa"/>
        <w:tblInd w:w="812" w:type="dxa"/>
        <w:tblCellMar>
          <w:top w:w="95" w:type="dxa"/>
          <w:right w:w="115" w:type="dxa"/>
        </w:tblCellMar>
        <w:tblLook w:val="04A0" w:firstRow="1" w:lastRow="0" w:firstColumn="1" w:lastColumn="0" w:noHBand="0" w:noVBand="1"/>
      </w:tblPr>
      <w:tblGrid>
        <w:gridCol w:w="458"/>
        <w:gridCol w:w="3756"/>
        <w:gridCol w:w="872"/>
        <w:gridCol w:w="918"/>
        <w:gridCol w:w="792"/>
        <w:gridCol w:w="674"/>
        <w:gridCol w:w="715"/>
      </w:tblGrid>
      <w:tr w:rsidR="001F38AB" w14:paraId="74E60B11" w14:textId="77777777" w:rsidTr="00BB60E0">
        <w:trPr>
          <w:trHeight w:val="526"/>
        </w:trPr>
        <w:tc>
          <w:tcPr>
            <w:tcW w:w="458" w:type="dxa"/>
            <w:tcBorders>
              <w:top w:val="nil"/>
              <w:left w:val="nil"/>
              <w:bottom w:val="nil"/>
              <w:right w:val="nil"/>
            </w:tcBorders>
            <w:shd w:val="clear" w:color="auto" w:fill="DEDDDC"/>
          </w:tcPr>
          <w:p w14:paraId="10F937C2" w14:textId="77777777" w:rsidR="001F38AB" w:rsidRDefault="001F38AB" w:rsidP="00BB60E0">
            <w:pPr>
              <w:ind w:left="70"/>
              <w:jc w:val="center"/>
            </w:pPr>
            <w:r>
              <w:rPr>
                <w:rFonts w:ascii="Calibri" w:eastAsia="Calibri" w:hAnsi="Calibri" w:cs="Calibri"/>
                <w:color w:val="181717"/>
                <w:sz w:val="16"/>
              </w:rPr>
              <w:t xml:space="preserve">14. </w:t>
            </w:r>
          </w:p>
        </w:tc>
        <w:tc>
          <w:tcPr>
            <w:tcW w:w="3757" w:type="dxa"/>
            <w:tcBorders>
              <w:top w:val="nil"/>
              <w:left w:val="nil"/>
              <w:bottom w:val="nil"/>
              <w:right w:val="nil"/>
            </w:tcBorders>
            <w:shd w:val="clear" w:color="auto" w:fill="DEDDDC"/>
          </w:tcPr>
          <w:p w14:paraId="43DCB6C3" w14:textId="77777777" w:rsidR="001F38AB" w:rsidRDefault="001F38AB" w:rsidP="00BB60E0">
            <w:r>
              <w:rPr>
                <w:rFonts w:ascii="Calibri" w:eastAsia="Calibri" w:hAnsi="Calibri" w:cs="Calibri"/>
                <w:color w:val="181717"/>
                <w:sz w:val="16"/>
              </w:rPr>
              <w:t>It is the leader’s job to help followers find their “passion.”</w:t>
            </w:r>
          </w:p>
        </w:tc>
        <w:tc>
          <w:tcPr>
            <w:tcW w:w="872" w:type="dxa"/>
            <w:tcBorders>
              <w:top w:val="nil"/>
              <w:left w:val="nil"/>
              <w:bottom w:val="nil"/>
              <w:right w:val="nil"/>
            </w:tcBorders>
            <w:shd w:val="clear" w:color="auto" w:fill="DEDDDC"/>
          </w:tcPr>
          <w:p w14:paraId="055C33E8" w14:textId="77777777" w:rsidR="001F38AB" w:rsidRDefault="001F38AB" w:rsidP="00BB60E0">
            <w:pPr>
              <w:ind w:left="276"/>
            </w:pPr>
            <w:r>
              <w:rPr>
                <w:rFonts w:ascii="Calibri" w:eastAsia="Calibri" w:hAnsi="Calibri" w:cs="Calibri"/>
                <w:color w:val="181717"/>
                <w:sz w:val="16"/>
              </w:rPr>
              <w:t>1</w:t>
            </w:r>
          </w:p>
        </w:tc>
        <w:tc>
          <w:tcPr>
            <w:tcW w:w="918" w:type="dxa"/>
            <w:tcBorders>
              <w:top w:val="nil"/>
              <w:left w:val="nil"/>
              <w:bottom w:val="nil"/>
              <w:right w:val="nil"/>
            </w:tcBorders>
            <w:shd w:val="clear" w:color="auto" w:fill="DEDDDC"/>
          </w:tcPr>
          <w:p w14:paraId="3D3FEF52" w14:textId="77777777" w:rsidR="001F38AB" w:rsidRDefault="001F38AB" w:rsidP="00BB60E0">
            <w:pPr>
              <w:ind w:left="267"/>
            </w:pPr>
            <w:r>
              <w:rPr>
                <w:noProof/>
              </w:rPr>
              <mc:AlternateContent>
                <mc:Choice Requires="wpg">
                  <w:drawing>
                    <wp:anchor distT="0" distB="0" distL="114300" distR="114300" simplePos="0" relativeHeight="251670528" behindDoc="1" locked="0" layoutInCell="1" allowOverlap="1" wp14:anchorId="138F502B" wp14:editId="7C0338C4">
                      <wp:simplePos x="0" y="0"/>
                      <wp:positionH relativeFrom="column">
                        <wp:posOffset>132595</wp:posOffset>
                      </wp:positionH>
                      <wp:positionV relativeFrom="paragraph">
                        <wp:posOffset>-3000</wp:posOffset>
                      </wp:positionV>
                      <wp:extent cx="160718" cy="113894"/>
                      <wp:effectExtent l="0" t="0" r="0" b="0"/>
                      <wp:wrapNone/>
                      <wp:docPr id="4313" name="Group 4313"/>
                      <wp:cNvGraphicFramePr/>
                      <a:graphic xmlns:a="http://schemas.openxmlformats.org/drawingml/2006/main">
                        <a:graphicData uri="http://schemas.microsoft.com/office/word/2010/wordprocessingGroup">
                          <wpg:wgp>
                            <wpg:cNvGrpSpPr/>
                            <wpg:grpSpPr>
                              <a:xfrm>
                                <a:off x="0" y="0"/>
                                <a:ext cx="160718" cy="113894"/>
                                <a:chOff x="0" y="0"/>
                                <a:chExt cx="160718" cy="113894"/>
                              </a:xfrm>
                            </wpg:grpSpPr>
                            <wps:wsp>
                              <wps:cNvPr id="161" name="Shape 161"/>
                              <wps:cNvSpPr/>
                              <wps:spPr>
                                <a:xfrm>
                                  <a:off x="0" y="0"/>
                                  <a:ext cx="160718" cy="113894"/>
                                </a:xfrm>
                                <a:custGeom>
                                  <a:avLst/>
                                  <a:gdLst/>
                                  <a:ahLst/>
                                  <a:cxnLst/>
                                  <a:rect l="0" t="0" r="0" b="0"/>
                                  <a:pathLst>
                                    <a:path w="160718" h="113894">
                                      <a:moveTo>
                                        <a:pt x="0" y="56947"/>
                                      </a:moveTo>
                                      <a:cubicBezTo>
                                        <a:pt x="0" y="113894"/>
                                        <a:pt x="0" y="113894"/>
                                        <a:pt x="56947" y="113894"/>
                                      </a:cubicBezTo>
                                      <a:lnTo>
                                        <a:pt x="103759" y="113894"/>
                                      </a:lnTo>
                                      <a:cubicBezTo>
                                        <a:pt x="160718" y="113894"/>
                                        <a:pt x="160718" y="113894"/>
                                        <a:pt x="160718" y="56947"/>
                                      </a:cubicBezTo>
                                      <a:lnTo>
                                        <a:pt x="160718" y="56947"/>
                                      </a:lnTo>
                                      <a:cubicBezTo>
                                        <a:pt x="160718" y="0"/>
                                        <a:pt x="160718" y="0"/>
                                        <a:pt x="103759" y="0"/>
                                      </a:cubicBezTo>
                                      <a:lnTo>
                                        <a:pt x="56947" y="0"/>
                                      </a:lnTo>
                                      <a:cubicBezTo>
                                        <a:pt x="0" y="0"/>
                                        <a:pt x="0" y="0"/>
                                        <a:pt x="0" y="56947"/>
                                      </a:cubicBezTo>
                                      <a:lnTo>
                                        <a:pt x="0" y="56947"/>
                                      </a:lnTo>
                                    </a:path>
                                  </a:pathLst>
                                </a:custGeom>
                                <a:ln w="17158"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3EE1729" id="Group 4313" o:spid="_x0000_s1026" style="position:absolute;margin-left:10.45pt;margin-top:-.25pt;width:12.65pt;height:8.95pt;z-index:-251645952" coordsize="160718,113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">
                      <v:shape id="Shape 161" o:spid="_x0000_s1027" style="position:absolute;width:160718;height:113894;visibility:visible;mso-wrap-style:square;v-text-anchor:top" coordsize="160718,11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" path="m,56947v,56947,,56947,56947,56947l103759,113894v56959,,56959,,56959,-56947l160718,56947c160718,,160718,,103759,l56947,c,,,,,56947r,e" filled="f" strokeweight=".47661mm">
                        <v:stroke miterlimit="83231f" joinstyle="miter" endcap="round"/>
                        <v:path arrowok="t" textboxrect="0,0,160718,113894"/>
                      </v:shape>
                    </v:group>
                  </w:pict>
                </mc:Fallback>
              </mc:AlternateContent>
            </w:r>
            <w:r>
              <w:rPr>
                <w:rFonts w:ascii="Calibri" w:eastAsia="Calibri" w:hAnsi="Calibri" w:cs="Calibri"/>
                <w:color w:val="181717"/>
                <w:sz w:val="16"/>
              </w:rPr>
              <w:t>2</w:t>
            </w:r>
          </w:p>
        </w:tc>
        <w:tc>
          <w:tcPr>
            <w:tcW w:w="792" w:type="dxa"/>
            <w:tcBorders>
              <w:top w:val="nil"/>
              <w:left w:val="nil"/>
              <w:bottom w:val="nil"/>
              <w:right w:val="nil"/>
            </w:tcBorders>
            <w:shd w:val="clear" w:color="auto" w:fill="DEDDDC"/>
          </w:tcPr>
          <w:p w14:paraId="58CD04CA" w14:textId="77777777" w:rsidR="001F38AB" w:rsidRDefault="001F38AB" w:rsidP="00BB60E0">
            <w:pPr>
              <w:ind w:left="216"/>
            </w:pPr>
            <w:r>
              <w:rPr>
                <w:rFonts w:ascii="Calibri" w:eastAsia="Calibri" w:hAnsi="Calibri" w:cs="Calibri"/>
                <w:color w:val="181717"/>
                <w:sz w:val="16"/>
              </w:rPr>
              <w:t>3</w:t>
            </w:r>
          </w:p>
        </w:tc>
        <w:tc>
          <w:tcPr>
            <w:tcW w:w="674" w:type="dxa"/>
            <w:tcBorders>
              <w:top w:val="nil"/>
              <w:left w:val="nil"/>
              <w:bottom w:val="nil"/>
              <w:right w:val="nil"/>
            </w:tcBorders>
            <w:shd w:val="clear" w:color="auto" w:fill="DEDDDC"/>
          </w:tcPr>
          <w:p w14:paraId="4C3D97B8" w14:textId="77777777" w:rsidR="001F38AB" w:rsidRDefault="001F38AB" w:rsidP="00BB60E0">
            <w:pPr>
              <w:ind w:left="168"/>
            </w:pPr>
            <w:r>
              <w:rPr>
                <w:rFonts w:ascii="Calibri" w:eastAsia="Calibri" w:hAnsi="Calibri" w:cs="Calibri"/>
                <w:color w:val="181717"/>
                <w:sz w:val="16"/>
              </w:rPr>
              <w:t>4</w:t>
            </w:r>
          </w:p>
        </w:tc>
        <w:tc>
          <w:tcPr>
            <w:tcW w:w="715" w:type="dxa"/>
            <w:tcBorders>
              <w:top w:val="nil"/>
              <w:left w:val="nil"/>
              <w:bottom w:val="nil"/>
              <w:right w:val="nil"/>
            </w:tcBorders>
            <w:shd w:val="clear" w:color="auto" w:fill="DEDDDC"/>
          </w:tcPr>
          <w:p w14:paraId="71F23B9E" w14:textId="77777777" w:rsidR="001F38AB" w:rsidRDefault="001F38AB" w:rsidP="00BB60E0">
            <w:pPr>
              <w:ind w:left="247"/>
            </w:pPr>
            <w:r>
              <w:rPr>
                <w:rFonts w:ascii="Calibri" w:eastAsia="Calibri" w:hAnsi="Calibri" w:cs="Calibri"/>
                <w:color w:val="181717"/>
                <w:sz w:val="16"/>
              </w:rPr>
              <w:t>5</w:t>
            </w:r>
          </w:p>
        </w:tc>
      </w:tr>
    </w:tbl>
    <w:p w14:paraId="38436FF5" w14:textId="77777777" w:rsidR="001F38AB" w:rsidRDefault="001F38AB" w:rsidP="001F38AB">
      <w:pPr>
        <w:tabs>
          <w:tab w:val="center" w:pos="6526"/>
        </w:tabs>
        <w:spacing w:after="489" w:line="408" w:lineRule="auto"/>
        <w:ind w:left="-13"/>
      </w:pPr>
      <w:r>
        <w:rPr>
          <w:rFonts w:ascii="Calibri" w:eastAsia="Calibri" w:hAnsi="Calibri" w:cs="Calibri"/>
          <w:color w:val="181717"/>
          <w:sz w:val="16"/>
        </w:rPr>
        <w:t>94</w:t>
      </w:r>
      <w:r>
        <w:rPr>
          <w:rFonts w:ascii="Calibri" w:eastAsia="Calibri" w:hAnsi="Calibri" w:cs="Calibri"/>
          <w:color w:val="181717"/>
          <w:sz w:val="16"/>
        </w:rPr>
        <w:tab/>
      </w:r>
      <w:r>
        <w:rPr>
          <w:rFonts w:ascii="Calibri" w:eastAsia="Calibri" w:hAnsi="Calibri" w:cs="Calibri"/>
          <w:color w:val="007174"/>
          <w:sz w:val="16"/>
        </w:rPr>
        <w:t>I N T R O D U C T I O N T O L E A D E R S H I P</w:t>
      </w:r>
    </w:p>
    <w:p w14:paraId="0E2AC952" w14:textId="77777777" w:rsidR="001F38AB" w:rsidRDefault="001F38AB" w:rsidP="00EC4174">
      <w:r>
        <w:lastRenderedPageBreak/>
        <w:t>4.2 Leadership Styles Questionnaire</w:t>
      </w:r>
    </w:p>
    <w:p w14:paraId="1A7A14ED" w14:textId="77777777" w:rsidR="001F38AB" w:rsidRDefault="001F38AB" w:rsidP="001F38AB">
      <w:pPr>
        <w:spacing w:after="0"/>
        <w:ind w:left="2"/>
      </w:pPr>
      <w:r>
        <w:rPr>
          <w:rFonts w:ascii="Calibri" w:eastAsia="Calibri" w:hAnsi="Calibri" w:cs="Calibri"/>
          <w:i/>
          <w:color w:val="181717"/>
          <w:sz w:val="14"/>
        </w:rPr>
        <w:t>(continued)</w:t>
      </w:r>
    </w:p>
    <w:tbl>
      <w:tblPr>
        <w:tblStyle w:val="TableGrid0"/>
        <w:tblW w:w="8185" w:type="dxa"/>
        <w:tblInd w:w="2" w:type="dxa"/>
        <w:tblCellMar>
          <w:top w:w="100" w:type="dxa"/>
          <w:bottom w:w="66" w:type="dxa"/>
          <w:right w:w="82" w:type="dxa"/>
        </w:tblCellMar>
        <w:tblLook w:val="04A0" w:firstRow="1" w:lastRow="0" w:firstColumn="1" w:lastColumn="0" w:noHBand="0" w:noVBand="1"/>
      </w:tblPr>
      <w:tblGrid>
        <w:gridCol w:w="4214"/>
        <w:gridCol w:w="872"/>
        <w:gridCol w:w="918"/>
        <w:gridCol w:w="792"/>
        <w:gridCol w:w="674"/>
        <w:gridCol w:w="715"/>
      </w:tblGrid>
      <w:tr w:rsidR="001F38AB" w14:paraId="267744EF" w14:textId="77777777" w:rsidTr="00BB60E0">
        <w:trPr>
          <w:trHeight w:val="526"/>
        </w:trPr>
        <w:tc>
          <w:tcPr>
            <w:tcW w:w="4216" w:type="dxa"/>
            <w:tcBorders>
              <w:top w:val="nil"/>
              <w:left w:val="nil"/>
              <w:bottom w:val="nil"/>
              <w:right w:val="nil"/>
            </w:tcBorders>
            <w:shd w:val="clear" w:color="auto" w:fill="007174"/>
            <w:vAlign w:val="bottom"/>
          </w:tcPr>
          <w:p w14:paraId="58817C2C" w14:textId="77777777" w:rsidR="001F38AB" w:rsidRDefault="001F38AB" w:rsidP="00BB60E0">
            <w:pPr>
              <w:ind w:left="120"/>
            </w:pPr>
            <w:r>
              <w:rPr>
                <w:rFonts w:ascii="Calibri" w:eastAsia="Calibri" w:hAnsi="Calibri" w:cs="Calibri"/>
                <w:b/>
                <w:color w:val="FFFEFD"/>
                <w:sz w:val="16"/>
              </w:rPr>
              <w:t>Statements</w:t>
            </w:r>
          </w:p>
        </w:tc>
        <w:tc>
          <w:tcPr>
            <w:tcW w:w="872" w:type="dxa"/>
            <w:tcBorders>
              <w:top w:val="nil"/>
              <w:left w:val="nil"/>
              <w:bottom w:val="nil"/>
              <w:right w:val="nil"/>
            </w:tcBorders>
            <w:shd w:val="clear" w:color="auto" w:fill="007174"/>
          </w:tcPr>
          <w:p w14:paraId="7A858709" w14:textId="77777777" w:rsidR="001F38AB" w:rsidRDefault="001F38AB" w:rsidP="00BB60E0">
            <w:pPr>
              <w:ind w:firstLine="10"/>
            </w:pPr>
            <w:r>
              <w:rPr>
                <w:rFonts w:ascii="Calibri" w:eastAsia="Calibri" w:hAnsi="Calibri" w:cs="Calibri"/>
                <w:b/>
                <w:color w:val="FFFEFD"/>
                <w:sz w:val="16"/>
              </w:rPr>
              <w:t>Strongly disagree</w:t>
            </w:r>
          </w:p>
        </w:tc>
        <w:tc>
          <w:tcPr>
            <w:tcW w:w="918" w:type="dxa"/>
            <w:tcBorders>
              <w:top w:val="nil"/>
              <w:left w:val="nil"/>
              <w:bottom w:val="nil"/>
              <w:right w:val="nil"/>
            </w:tcBorders>
            <w:shd w:val="clear" w:color="auto" w:fill="007174"/>
            <w:vAlign w:val="bottom"/>
          </w:tcPr>
          <w:p w14:paraId="6F9A696A" w14:textId="77777777" w:rsidR="001F38AB" w:rsidRDefault="001F38AB" w:rsidP="00BB60E0">
            <w:r>
              <w:rPr>
                <w:rFonts w:ascii="Calibri" w:eastAsia="Calibri" w:hAnsi="Calibri" w:cs="Calibri"/>
                <w:b/>
                <w:color w:val="FFFEFD"/>
                <w:sz w:val="16"/>
              </w:rPr>
              <w:t>Disagree</w:t>
            </w:r>
          </w:p>
        </w:tc>
        <w:tc>
          <w:tcPr>
            <w:tcW w:w="792" w:type="dxa"/>
            <w:tcBorders>
              <w:top w:val="nil"/>
              <w:left w:val="nil"/>
              <w:bottom w:val="nil"/>
              <w:right w:val="nil"/>
            </w:tcBorders>
            <w:shd w:val="clear" w:color="auto" w:fill="007174"/>
            <w:vAlign w:val="bottom"/>
          </w:tcPr>
          <w:p w14:paraId="11CAFF2C" w14:textId="77777777" w:rsidR="001F38AB" w:rsidRDefault="001F38AB" w:rsidP="00BB60E0">
            <w:r>
              <w:rPr>
                <w:rFonts w:ascii="Calibri" w:eastAsia="Calibri" w:hAnsi="Calibri" w:cs="Calibri"/>
                <w:b/>
                <w:color w:val="FFFEFD"/>
                <w:sz w:val="16"/>
              </w:rPr>
              <w:t>Neutral</w:t>
            </w:r>
          </w:p>
        </w:tc>
        <w:tc>
          <w:tcPr>
            <w:tcW w:w="674" w:type="dxa"/>
            <w:tcBorders>
              <w:top w:val="nil"/>
              <w:left w:val="nil"/>
              <w:bottom w:val="nil"/>
              <w:right w:val="nil"/>
            </w:tcBorders>
            <w:shd w:val="clear" w:color="auto" w:fill="007174"/>
            <w:vAlign w:val="bottom"/>
          </w:tcPr>
          <w:p w14:paraId="33ABF19C" w14:textId="77777777" w:rsidR="001F38AB" w:rsidRDefault="001F38AB" w:rsidP="00BB60E0">
            <w:r>
              <w:rPr>
                <w:rFonts w:ascii="Calibri" w:eastAsia="Calibri" w:hAnsi="Calibri" w:cs="Calibri"/>
                <w:b/>
                <w:color w:val="FFFEFD"/>
                <w:sz w:val="16"/>
              </w:rPr>
              <w:t>Agree</w:t>
            </w:r>
          </w:p>
        </w:tc>
        <w:tc>
          <w:tcPr>
            <w:tcW w:w="715" w:type="dxa"/>
            <w:tcBorders>
              <w:top w:val="nil"/>
              <w:left w:val="nil"/>
              <w:bottom w:val="nil"/>
              <w:right w:val="nil"/>
            </w:tcBorders>
            <w:shd w:val="clear" w:color="auto" w:fill="007174"/>
          </w:tcPr>
          <w:p w14:paraId="6660B11B" w14:textId="77777777" w:rsidR="001F38AB" w:rsidRDefault="001F38AB" w:rsidP="00BB60E0">
            <w:pPr>
              <w:ind w:left="92" w:hanging="92"/>
            </w:pPr>
            <w:r>
              <w:rPr>
                <w:rFonts w:ascii="Calibri" w:eastAsia="Calibri" w:hAnsi="Calibri" w:cs="Calibri"/>
                <w:b/>
                <w:color w:val="FFFEFD"/>
                <w:sz w:val="16"/>
              </w:rPr>
              <w:t>Strongly agree</w:t>
            </w:r>
          </w:p>
        </w:tc>
      </w:tr>
    </w:tbl>
    <w:p w14:paraId="489C3C6C" w14:textId="77777777" w:rsidR="001F38AB" w:rsidRDefault="001F38AB" w:rsidP="001F38AB">
      <w:pPr>
        <w:spacing w:after="0"/>
        <w:ind w:left="472" w:right="730" w:hanging="350"/>
      </w:pPr>
      <w:r>
        <w:rPr>
          <w:noProof/>
        </w:rPr>
        <mc:AlternateContent>
          <mc:Choice Requires="wpg">
            <w:drawing>
              <wp:anchor distT="0" distB="0" distL="114300" distR="114300" simplePos="0" relativeHeight="251671552" behindDoc="1" locked="0" layoutInCell="1" allowOverlap="1" wp14:anchorId="22A5AB6B" wp14:editId="48ADF738">
                <wp:simplePos x="0" y="0"/>
                <wp:positionH relativeFrom="column">
                  <wp:posOffset>3347968</wp:posOffset>
                </wp:positionH>
                <wp:positionV relativeFrom="paragraph">
                  <wp:posOffset>-14501</wp:posOffset>
                </wp:positionV>
                <wp:extent cx="160718" cy="113893"/>
                <wp:effectExtent l="0" t="0" r="0" b="0"/>
                <wp:wrapNone/>
                <wp:docPr id="4058" name="Group 4058"/>
                <wp:cNvGraphicFramePr/>
                <a:graphic xmlns:a="http://schemas.openxmlformats.org/drawingml/2006/main">
                  <a:graphicData uri="http://schemas.microsoft.com/office/word/2010/wordprocessingGroup">
                    <wpg:wgp>
                      <wpg:cNvGrpSpPr/>
                      <wpg:grpSpPr>
                        <a:xfrm>
                          <a:off x="0" y="0"/>
                          <a:ext cx="160718" cy="113893"/>
                          <a:chOff x="0" y="0"/>
                          <a:chExt cx="160718" cy="113893"/>
                        </a:xfrm>
                      </wpg:grpSpPr>
                      <wps:wsp>
                        <wps:cNvPr id="251" name="Shape 251"/>
                        <wps:cNvSpPr/>
                        <wps:spPr>
                          <a:xfrm>
                            <a:off x="0" y="0"/>
                            <a:ext cx="160718" cy="113893"/>
                          </a:xfrm>
                          <a:custGeom>
                            <a:avLst/>
                            <a:gdLst/>
                            <a:ahLst/>
                            <a:cxnLst/>
                            <a:rect l="0" t="0" r="0" b="0"/>
                            <a:pathLst>
                              <a:path w="160718" h="113893">
                                <a:moveTo>
                                  <a:pt x="0" y="56947"/>
                                </a:moveTo>
                                <a:cubicBezTo>
                                  <a:pt x="0" y="113893"/>
                                  <a:pt x="0" y="113893"/>
                                  <a:pt x="56947" y="113893"/>
                                </a:cubicBezTo>
                                <a:lnTo>
                                  <a:pt x="103759" y="113893"/>
                                </a:lnTo>
                                <a:cubicBezTo>
                                  <a:pt x="160718" y="113893"/>
                                  <a:pt x="160718" y="113893"/>
                                  <a:pt x="160718" y="56947"/>
                                </a:cubicBezTo>
                                <a:lnTo>
                                  <a:pt x="160718" y="56947"/>
                                </a:lnTo>
                                <a:cubicBezTo>
                                  <a:pt x="160718" y="0"/>
                                  <a:pt x="160718" y="0"/>
                                  <a:pt x="103759" y="0"/>
                                </a:cubicBezTo>
                                <a:lnTo>
                                  <a:pt x="56947" y="0"/>
                                </a:lnTo>
                                <a:cubicBezTo>
                                  <a:pt x="0" y="0"/>
                                  <a:pt x="0" y="0"/>
                                  <a:pt x="0" y="56947"/>
                                </a:cubicBezTo>
                                <a:lnTo>
                                  <a:pt x="0" y="56947"/>
                                </a:lnTo>
                              </a:path>
                            </a:pathLst>
                          </a:custGeom>
                          <a:ln w="17158"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B72F7BC" id="Group 4058" o:spid="_x0000_s1026" style="position:absolute;margin-left:263.6pt;margin-top:-1.15pt;width:12.65pt;height:8.95pt;z-index:-251644928" coordsize="160718,113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">
                <v:shape id="Shape 251" o:spid="_x0000_s1027" style="position:absolute;width:160718;height:113893;visibility:visible;mso-wrap-style:square;v-text-anchor:top" coordsize="160718,113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" path="m,56947v,56946,,56946,56947,56946l103759,113893v56959,,56959,,56959,-56946l160718,56947c160718,,160718,,103759,l56947,c,,,,,56947r,e" filled="f" strokeweight=".47661mm">
                  <v:stroke miterlimit="83231f" joinstyle="miter" endcap="round"/>
                  <v:path arrowok="t" textboxrect="0,0,160718,113893"/>
                </v:shape>
              </v:group>
            </w:pict>
          </mc:Fallback>
        </mc:AlternateContent>
      </w:r>
      <w:r>
        <w:rPr>
          <w:rFonts w:ascii="Calibri" w:eastAsia="Calibri" w:hAnsi="Calibri" w:cs="Calibri"/>
          <w:color w:val="181717"/>
          <w:sz w:val="16"/>
        </w:rPr>
        <w:t>15. In most situations, workers prefer little input from the 1 2 3 4 5 leader.</w:t>
      </w:r>
    </w:p>
    <w:tbl>
      <w:tblPr>
        <w:tblStyle w:val="TableGrid0"/>
        <w:tblW w:w="8185" w:type="dxa"/>
        <w:tblInd w:w="2" w:type="dxa"/>
        <w:tblCellMar>
          <w:top w:w="100" w:type="dxa"/>
          <w:right w:w="115" w:type="dxa"/>
        </w:tblCellMar>
        <w:tblLook w:val="04A0" w:firstRow="1" w:lastRow="0" w:firstColumn="1" w:lastColumn="0" w:noHBand="0" w:noVBand="1"/>
      </w:tblPr>
      <w:tblGrid>
        <w:gridCol w:w="459"/>
        <w:gridCol w:w="3755"/>
        <w:gridCol w:w="872"/>
        <w:gridCol w:w="918"/>
        <w:gridCol w:w="792"/>
        <w:gridCol w:w="674"/>
        <w:gridCol w:w="715"/>
      </w:tblGrid>
      <w:tr w:rsidR="001F38AB" w14:paraId="098583BC" w14:textId="77777777" w:rsidTr="00BB60E0">
        <w:trPr>
          <w:trHeight w:val="326"/>
        </w:trPr>
        <w:tc>
          <w:tcPr>
            <w:tcW w:w="460" w:type="dxa"/>
            <w:tcBorders>
              <w:top w:val="nil"/>
              <w:left w:val="nil"/>
              <w:bottom w:val="nil"/>
              <w:right w:val="nil"/>
            </w:tcBorders>
            <w:shd w:val="clear" w:color="auto" w:fill="DEDDDC"/>
          </w:tcPr>
          <w:p w14:paraId="2CC6CC88" w14:textId="77777777" w:rsidR="001F38AB" w:rsidRDefault="001F38AB" w:rsidP="00BB60E0">
            <w:pPr>
              <w:ind w:left="77"/>
              <w:jc w:val="center"/>
            </w:pPr>
            <w:r>
              <w:rPr>
                <w:rFonts w:ascii="Calibri" w:eastAsia="Calibri" w:hAnsi="Calibri" w:cs="Calibri"/>
                <w:color w:val="181717"/>
                <w:sz w:val="16"/>
              </w:rPr>
              <w:t xml:space="preserve">16. </w:t>
            </w:r>
          </w:p>
        </w:tc>
        <w:tc>
          <w:tcPr>
            <w:tcW w:w="3756" w:type="dxa"/>
            <w:tcBorders>
              <w:top w:val="nil"/>
              <w:left w:val="nil"/>
              <w:bottom w:val="nil"/>
              <w:right w:val="nil"/>
            </w:tcBorders>
            <w:shd w:val="clear" w:color="auto" w:fill="DEDDDC"/>
          </w:tcPr>
          <w:p w14:paraId="61A15A51" w14:textId="77777777" w:rsidR="001F38AB" w:rsidRDefault="001F38AB" w:rsidP="00BB60E0">
            <w:r>
              <w:rPr>
                <w:rFonts w:ascii="Calibri" w:eastAsia="Calibri" w:hAnsi="Calibri" w:cs="Calibri"/>
                <w:color w:val="181717"/>
                <w:sz w:val="16"/>
              </w:rPr>
              <w:t>Effective leaders give orders and clarify procedures.</w:t>
            </w:r>
          </w:p>
        </w:tc>
        <w:tc>
          <w:tcPr>
            <w:tcW w:w="872" w:type="dxa"/>
            <w:tcBorders>
              <w:top w:val="nil"/>
              <w:left w:val="nil"/>
              <w:bottom w:val="nil"/>
              <w:right w:val="nil"/>
            </w:tcBorders>
            <w:shd w:val="clear" w:color="auto" w:fill="DEDDDC"/>
          </w:tcPr>
          <w:p w14:paraId="0612B843" w14:textId="77777777" w:rsidR="001F38AB" w:rsidRDefault="001F38AB" w:rsidP="00BB60E0">
            <w:pPr>
              <w:ind w:left="278"/>
            </w:pPr>
            <w:r>
              <w:rPr>
                <w:rFonts w:ascii="Calibri" w:eastAsia="Calibri" w:hAnsi="Calibri" w:cs="Calibri"/>
                <w:color w:val="181717"/>
                <w:sz w:val="16"/>
              </w:rPr>
              <w:t>1</w:t>
            </w:r>
          </w:p>
        </w:tc>
        <w:tc>
          <w:tcPr>
            <w:tcW w:w="918" w:type="dxa"/>
            <w:tcBorders>
              <w:top w:val="nil"/>
              <w:left w:val="nil"/>
              <w:bottom w:val="nil"/>
              <w:right w:val="nil"/>
            </w:tcBorders>
            <w:shd w:val="clear" w:color="auto" w:fill="DEDDDC"/>
          </w:tcPr>
          <w:p w14:paraId="173385DC" w14:textId="77777777" w:rsidR="001F38AB" w:rsidRDefault="001F38AB" w:rsidP="00BB60E0">
            <w:pPr>
              <w:ind w:left="269"/>
            </w:pPr>
            <w:r>
              <w:rPr>
                <w:noProof/>
              </w:rPr>
              <mc:AlternateContent>
                <mc:Choice Requires="wpg">
                  <w:drawing>
                    <wp:anchor distT="0" distB="0" distL="114300" distR="114300" simplePos="0" relativeHeight="251672576" behindDoc="1" locked="0" layoutInCell="1" allowOverlap="1" wp14:anchorId="54F206E5" wp14:editId="63FF5A14">
                      <wp:simplePos x="0" y="0"/>
                      <wp:positionH relativeFrom="column">
                        <wp:posOffset>139834</wp:posOffset>
                      </wp:positionH>
                      <wp:positionV relativeFrom="paragraph">
                        <wp:posOffset>2312</wp:posOffset>
                      </wp:positionV>
                      <wp:extent cx="160718" cy="113893"/>
                      <wp:effectExtent l="0" t="0" r="0" b="0"/>
                      <wp:wrapNone/>
                      <wp:docPr id="3996" name="Group 3996"/>
                      <wp:cNvGraphicFramePr/>
                      <a:graphic xmlns:a="http://schemas.openxmlformats.org/drawingml/2006/main">
                        <a:graphicData uri="http://schemas.microsoft.com/office/word/2010/wordprocessingGroup">
                          <wpg:wgp>
                            <wpg:cNvGrpSpPr/>
                            <wpg:grpSpPr>
                              <a:xfrm>
                                <a:off x="0" y="0"/>
                                <a:ext cx="160718" cy="113893"/>
                                <a:chOff x="0" y="0"/>
                                <a:chExt cx="160718" cy="113893"/>
                              </a:xfrm>
                            </wpg:grpSpPr>
                            <wps:wsp>
                              <wps:cNvPr id="252" name="Shape 252"/>
                              <wps:cNvSpPr/>
                              <wps:spPr>
                                <a:xfrm>
                                  <a:off x="0" y="0"/>
                                  <a:ext cx="160718" cy="113893"/>
                                </a:xfrm>
                                <a:custGeom>
                                  <a:avLst/>
                                  <a:gdLst/>
                                  <a:ahLst/>
                                  <a:cxnLst/>
                                  <a:rect l="0" t="0" r="0" b="0"/>
                                  <a:pathLst>
                                    <a:path w="160718" h="113893">
                                      <a:moveTo>
                                        <a:pt x="0" y="56947"/>
                                      </a:moveTo>
                                      <a:cubicBezTo>
                                        <a:pt x="0" y="113893"/>
                                        <a:pt x="0" y="113893"/>
                                        <a:pt x="56947" y="113893"/>
                                      </a:cubicBezTo>
                                      <a:lnTo>
                                        <a:pt x="103759" y="113893"/>
                                      </a:lnTo>
                                      <a:cubicBezTo>
                                        <a:pt x="160718" y="113893"/>
                                        <a:pt x="160718" y="113893"/>
                                        <a:pt x="160718" y="56947"/>
                                      </a:cubicBezTo>
                                      <a:lnTo>
                                        <a:pt x="160718" y="56947"/>
                                      </a:lnTo>
                                      <a:cubicBezTo>
                                        <a:pt x="160718" y="0"/>
                                        <a:pt x="160718" y="0"/>
                                        <a:pt x="103759" y="0"/>
                                      </a:cubicBezTo>
                                      <a:lnTo>
                                        <a:pt x="56947" y="0"/>
                                      </a:lnTo>
                                      <a:cubicBezTo>
                                        <a:pt x="0" y="0"/>
                                        <a:pt x="0" y="0"/>
                                        <a:pt x="0" y="56947"/>
                                      </a:cubicBezTo>
                                      <a:lnTo>
                                        <a:pt x="0" y="56947"/>
                                      </a:lnTo>
                                    </a:path>
                                  </a:pathLst>
                                </a:custGeom>
                                <a:ln w="17158"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5527C91" id="Group 3996" o:spid="_x0000_s1026" style="position:absolute;margin-left:11pt;margin-top:.2pt;width:12.65pt;height:8.95pt;z-index:-251643904" coordsize="160718,113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">
                      <v:shape id="Shape 252" o:spid="_x0000_s1027" style="position:absolute;width:160718;height:113893;visibility:visible;mso-wrap-style:square;v-text-anchor:top" coordsize="160718,113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" path="m,56947v,56946,,56946,56947,56946l103759,113893v56959,,56959,,56959,-56946l160718,56947c160718,,160718,,103759,l56947,c,,,,,56947r,e" filled="f" strokeweight=".47661mm">
                        <v:stroke miterlimit="83231f" joinstyle="miter" endcap="round"/>
                        <v:path arrowok="t" textboxrect="0,0,160718,113893"/>
                      </v:shape>
                    </v:group>
                  </w:pict>
                </mc:Fallback>
              </mc:AlternateContent>
            </w:r>
            <w:r>
              <w:rPr>
                <w:rFonts w:ascii="Calibri" w:eastAsia="Calibri" w:hAnsi="Calibri" w:cs="Calibri"/>
                <w:color w:val="181717"/>
                <w:sz w:val="16"/>
              </w:rPr>
              <w:t>2</w:t>
            </w:r>
          </w:p>
        </w:tc>
        <w:tc>
          <w:tcPr>
            <w:tcW w:w="792" w:type="dxa"/>
            <w:tcBorders>
              <w:top w:val="nil"/>
              <w:left w:val="nil"/>
              <w:bottom w:val="nil"/>
              <w:right w:val="nil"/>
            </w:tcBorders>
            <w:shd w:val="clear" w:color="auto" w:fill="DEDDDC"/>
          </w:tcPr>
          <w:p w14:paraId="2EA30025" w14:textId="77777777" w:rsidR="001F38AB" w:rsidRDefault="001F38AB" w:rsidP="00BB60E0">
            <w:pPr>
              <w:ind w:left="217"/>
            </w:pPr>
            <w:r>
              <w:rPr>
                <w:rFonts w:ascii="Calibri" w:eastAsia="Calibri" w:hAnsi="Calibri" w:cs="Calibri"/>
                <w:color w:val="181717"/>
                <w:sz w:val="16"/>
              </w:rPr>
              <w:t>3</w:t>
            </w:r>
          </w:p>
        </w:tc>
        <w:tc>
          <w:tcPr>
            <w:tcW w:w="674" w:type="dxa"/>
            <w:tcBorders>
              <w:top w:val="nil"/>
              <w:left w:val="nil"/>
              <w:bottom w:val="nil"/>
              <w:right w:val="nil"/>
            </w:tcBorders>
            <w:shd w:val="clear" w:color="auto" w:fill="DEDDDC"/>
          </w:tcPr>
          <w:p w14:paraId="3E496043" w14:textId="77777777" w:rsidR="001F38AB" w:rsidRDefault="001F38AB" w:rsidP="00BB60E0">
            <w:pPr>
              <w:ind w:left="169"/>
            </w:pPr>
            <w:r>
              <w:rPr>
                <w:rFonts w:ascii="Calibri" w:eastAsia="Calibri" w:hAnsi="Calibri" w:cs="Calibri"/>
                <w:color w:val="181717"/>
                <w:sz w:val="16"/>
              </w:rPr>
              <w:t>4</w:t>
            </w:r>
          </w:p>
        </w:tc>
        <w:tc>
          <w:tcPr>
            <w:tcW w:w="715" w:type="dxa"/>
            <w:tcBorders>
              <w:top w:val="nil"/>
              <w:left w:val="nil"/>
              <w:bottom w:val="nil"/>
              <w:right w:val="nil"/>
            </w:tcBorders>
            <w:shd w:val="clear" w:color="auto" w:fill="DEDDDC"/>
          </w:tcPr>
          <w:p w14:paraId="1FFEB57F" w14:textId="77777777" w:rsidR="001F38AB" w:rsidRDefault="001F38AB" w:rsidP="00BB60E0">
            <w:pPr>
              <w:ind w:left="248"/>
            </w:pPr>
            <w:r>
              <w:rPr>
                <w:rFonts w:ascii="Calibri" w:eastAsia="Calibri" w:hAnsi="Calibri" w:cs="Calibri"/>
                <w:color w:val="181717"/>
                <w:sz w:val="16"/>
              </w:rPr>
              <w:t>5</w:t>
            </w:r>
          </w:p>
        </w:tc>
      </w:tr>
    </w:tbl>
    <w:p w14:paraId="621B786B" w14:textId="77777777" w:rsidR="001F38AB" w:rsidRDefault="001F38AB" w:rsidP="001F38AB">
      <w:pPr>
        <w:spacing w:after="0"/>
        <w:ind w:left="472" w:right="968" w:hanging="350"/>
      </w:pPr>
      <w:r>
        <w:rPr>
          <w:rFonts w:ascii="Calibri" w:eastAsia="Calibri" w:hAnsi="Calibri" w:cs="Calibri"/>
          <w:color w:val="181717"/>
          <w:sz w:val="16"/>
        </w:rPr>
        <w:t xml:space="preserve">17. </w:t>
      </w:r>
      <w:r>
        <w:rPr>
          <w:rFonts w:ascii="Calibri" w:eastAsia="Calibri" w:hAnsi="Calibri" w:cs="Calibri"/>
          <w:color w:val="181717"/>
          <w:sz w:val="16"/>
        </w:rPr>
        <w:tab/>
        <w:t xml:space="preserve">People are basically competent and if given a task </w:t>
      </w:r>
      <w:r>
        <w:rPr>
          <w:rFonts w:ascii="Calibri" w:eastAsia="Calibri" w:hAnsi="Calibri" w:cs="Calibri"/>
          <w:color w:val="181717"/>
          <w:sz w:val="16"/>
        </w:rPr>
        <w:tab/>
        <w:t>1</w:t>
      </w:r>
      <w:r>
        <w:rPr>
          <w:rFonts w:ascii="Calibri" w:eastAsia="Calibri" w:hAnsi="Calibri" w:cs="Calibri"/>
          <w:color w:val="181717"/>
          <w:sz w:val="16"/>
        </w:rPr>
        <w:tab/>
        <w:t>2</w:t>
      </w:r>
      <w:r>
        <w:rPr>
          <w:rFonts w:ascii="Calibri" w:eastAsia="Calibri" w:hAnsi="Calibri" w:cs="Calibri"/>
          <w:color w:val="181717"/>
          <w:sz w:val="16"/>
        </w:rPr>
        <w:tab/>
        <w:t>3</w:t>
      </w:r>
      <w:r>
        <w:rPr>
          <w:rFonts w:ascii="Calibri" w:eastAsia="Calibri" w:hAnsi="Calibri" w:cs="Calibri"/>
          <w:color w:val="181717"/>
          <w:sz w:val="16"/>
        </w:rPr>
        <w:tab/>
      </w:r>
      <w:r>
        <w:rPr>
          <w:noProof/>
        </w:rPr>
        <mc:AlternateContent>
          <mc:Choice Requires="wpg">
            <w:drawing>
              <wp:inline distT="0" distB="0" distL="0" distR="0" wp14:anchorId="562F97C4" wp14:editId="7ADE269F">
                <wp:extent cx="160718" cy="127113"/>
                <wp:effectExtent l="0" t="0" r="0" b="0"/>
                <wp:docPr id="4059" name="Group 4059"/>
                <wp:cNvGraphicFramePr/>
                <a:graphic xmlns:a="http://schemas.openxmlformats.org/drawingml/2006/main">
                  <a:graphicData uri="http://schemas.microsoft.com/office/word/2010/wordprocessingGroup">
                    <wpg:wgp>
                      <wpg:cNvGrpSpPr/>
                      <wpg:grpSpPr>
                        <a:xfrm>
                          <a:off x="0" y="0"/>
                          <a:ext cx="160718" cy="127113"/>
                          <a:chOff x="0" y="0"/>
                          <a:chExt cx="160718" cy="127113"/>
                        </a:xfrm>
                      </wpg:grpSpPr>
                      <wps:wsp>
                        <wps:cNvPr id="356" name="Rectangle 356"/>
                        <wps:cNvSpPr/>
                        <wps:spPr>
                          <a:xfrm>
                            <a:off x="15741" y="25513"/>
                            <a:ext cx="75402" cy="135128"/>
                          </a:xfrm>
                          <a:prstGeom prst="rect">
                            <a:avLst/>
                          </a:prstGeom>
                          <a:ln>
                            <a:noFill/>
                          </a:ln>
                        </wps:spPr>
                        <wps:txbx>
                          <w:txbxContent>
                            <w:p w14:paraId="13882B35" w14:textId="77777777" w:rsidR="001F38AB" w:rsidRDefault="001F38AB" w:rsidP="001F38AB">
                              <w:r>
                                <w:rPr>
                                  <w:rFonts w:ascii="Calibri" w:eastAsia="Calibri" w:hAnsi="Calibri" w:cs="Calibri"/>
                                  <w:color w:val="181717"/>
                                  <w:w w:val="110"/>
                                  <w:sz w:val="16"/>
                                </w:rPr>
                                <w:t>4</w:t>
                              </w:r>
                            </w:p>
                          </w:txbxContent>
                        </wps:txbx>
                        <wps:bodyPr horzOverflow="overflow" vert="horz" lIns="0" tIns="0" rIns="0" bIns="0" rtlCol="0">
                          <a:noAutofit/>
                        </wps:bodyPr>
                      </wps:wsp>
                      <wps:wsp>
                        <wps:cNvPr id="253" name="Shape 253"/>
                        <wps:cNvSpPr/>
                        <wps:spPr>
                          <a:xfrm>
                            <a:off x="0" y="0"/>
                            <a:ext cx="160718" cy="113893"/>
                          </a:xfrm>
                          <a:custGeom>
                            <a:avLst/>
                            <a:gdLst/>
                            <a:ahLst/>
                            <a:cxnLst/>
                            <a:rect l="0" t="0" r="0" b="0"/>
                            <a:pathLst>
                              <a:path w="160718" h="113893">
                                <a:moveTo>
                                  <a:pt x="0" y="56947"/>
                                </a:moveTo>
                                <a:cubicBezTo>
                                  <a:pt x="0" y="113893"/>
                                  <a:pt x="0" y="113893"/>
                                  <a:pt x="56947" y="113893"/>
                                </a:cubicBezTo>
                                <a:lnTo>
                                  <a:pt x="103759" y="113893"/>
                                </a:lnTo>
                                <a:cubicBezTo>
                                  <a:pt x="160718" y="113893"/>
                                  <a:pt x="160718" y="113893"/>
                                  <a:pt x="160718" y="56947"/>
                                </a:cubicBezTo>
                                <a:lnTo>
                                  <a:pt x="160718" y="56947"/>
                                </a:lnTo>
                                <a:cubicBezTo>
                                  <a:pt x="160718" y="0"/>
                                  <a:pt x="160718" y="0"/>
                                  <a:pt x="103759" y="0"/>
                                </a:cubicBezTo>
                                <a:lnTo>
                                  <a:pt x="56947" y="0"/>
                                </a:lnTo>
                                <a:cubicBezTo>
                                  <a:pt x="0" y="0"/>
                                  <a:pt x="0" y="0"/>
                                  <a:pt x="0" y="56947"/>
                                </a:cubicBezTo>
                                <a:lnTo>
                                  <a:pt x="0" y="56947"/>
                                </a:lnTo>
                              </a:path>
                            </a:pathLst>
                          </a:custGeom>
                          <a:ln w="17158"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62F97C4" id="Group 4059" o:spid="_x0000_s1042" style="width:12.65pt;height:10pt;mso-position-horizontal-relative:char;mso-position-vertical-relative:line" coordsize="160718,12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">
                <v:rect id="Rectangle 356" o:spid="_x0000_s1043" style="position:absolute;left:15741;top:25513;width:75402;height:135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ZBZ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kemQWcYAAADcAAAA&#10;DwAAAAAAAAAAAAAAAAAHAgAAZHJzL2Rvd25yZXYueG1sUEsFBgAAAAADAAMAtwAAAPoCAAAAAA==&#10;" filled="f" stroked="f">
                  <v:textbox inset="0,0,0,0">
                    <w:txbxContent>
                      <w:p w14:paraId="13882B35" w14:textId="77777777" w:rsidR="001F38AB" w:rsidRDefault="001F38AB" w:rsidP="001F38AB">
                        <w:r>
                          <w:rPr>
                            <w:rFonts w:ascii="Calibri" w:eastAsia="Calibri" w:hAnsi="Calibri" w:cs="Calibri"/>
                            <w:color w:val="181717"/>
                            <w:w w:val="110"/>
                            <w:sz w:val="16"/>
                          </w:rPr>
                          <w:t>4</w:t>
                        </w:r>
                      </w:p>
                    </w:txbxContent>
                  </v:textbox>
                </v:rect>
                <v:shape id="Shape 253" o:spid="_x0000_s1044" style="position:absolute;width:160718;height:113893;visibility:visible;mso-wrap-style:square;v-text-anchor:top" coordsize="160718,113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" path="m,56947v,56946,,56946,56947,56946l103759,113893v56959,,56959,,56959,-56946l160718,56947c160718,,160718,,103759,l56947,c,,,,,56947r,e" filled="f" strokeweight=".47661mm">
                  <v:stroke miterlimit="83231f" joinstyle="miter" endcap="round"/>
                  <v:path arrowok="t" textboxrect="0,0,160718,113893"/>
                </v:shape>
                <w10:anchorlock/>
              </v:group>
            </w:pict>
          </mc:Fallback>
        </mc:AlternateContent>
      </w:r>
      <w:r>
        <w:rPr>
          <w:rFonts w:ascii="Calibri" w:eastAsia="Calibri" w:hAnsi="Calibri" w:cs="Calibri"/>
          <w:color w:val="181717"/>
          <w:sz w:val="16"/>
        </w:rPr>
        <w:tab/>
        <w:t>5 will do a good job.</w:t>
      </w:r>
    </w:p>
    <w:tbl>
      <w:tblPr>
        <w:tblStyle w:val="TableGrid0"/>
        <w:tblW w:w="8185" w:type="dxa"/>
        <w:tblInd w:w="2" w:type="dxa"/>
        <w:tblCellMar>
          <w:top w:w="62" w:type="dxa"/>
          <w:right w:w="115" w:type="dxa"/>
        </w:tblCellMar>
        <w:tblLook w:val="04A0" w:firstRow="1" w:lastRow="0" w:firstColumn="1" w:lastColumn="0" w:noHBand="0" w:noVBand="1"/>
      </w:tblPr>
      <w:tblGrid>
        <w:gridCol w:w="459"/>
        <w:gridCol w:w="3755"/>
        <w:gridCol w:w="872"/>
        <w:gridCol w:w="918"/>
        <w:gridCol w:w="792"/>
        <w:gridCol w:w="674"/>
        <w:gridCol w:w="715"/>
      </w:tblGrid>
      <w:tr w:rsidR="001F38AB" w14:paraId="2A594680" w14:textId="77777777" w:rsidTr="00BB60E0">
        <w:trPr>
          <w:trHeight w:val="326"/>
        </w:trPr>
        <w:tc>
          <w:tcPr>
            <w:tcW w:w="460" w:type="dxa"/>
            <w:tcBorders>
              <w:top w:val="nil"/>
              <w:left w:val="nil"/>
              <w:bottom w:val="nil"/>
              <w:right w:val="nil"/>
            </w:tcBorders>
            <w:shd w:val="clear" w:color="auto" w:fill="DEDDDC"/>
          </w:tcPr>
          <w:p w14:paraId="52E798C1" w14:textId="77777777" w:rsidR="001F38AB" w:rsidRDefault="001F38AB" w:rsidP="00BB60E0">
            <w:pPr>
              <w:ind w:left="75"/>
              <w:jc w:val="center"/>
            </w:pPr>
            <w:r>
              <w:rPr>
                <w:rFonts w:ascii="Calibri" w:eastAsia="Calibri" w:hAnsi="Calibri" w:cs="Calibri"/>
                <w:color w:val="181717"/>
                <w:sz w:val="16"/>
              </w:rPr>
              <w:t xml:space="preserve">18. </w:t>
            </w:r>
          </w:p>
        </w:tc>
        <w:tc>
          <w:tcPr>
            <w:tcW w:w="3756" w:type="dxa"/>
            <w:tcBorders>
              <w:top w:val="nil"/>
              <w:left w:val="nil"/>
              <w:bottom w:val="nil"/>
              <w:right w:val="nil"/>
            </w:tcBorders>
            <w:shd w:val="clear" w:color="auto" w:fill="DEDDDC"/>
          </w:tcPr>
          <w:p w14:paraId="19DC15EF" w14:textId="77777777" w:rsidR="001F38AB" w:rsidRDefault="001F38AB" w:rsidP="00BB60E0">
            <w:r>
              <w:rPr>
                <w:rFonts w:ascii="Calibri" w:eastAsia="Calibri" w:hAnsi="Calibri" w:cs="Calibri"/>
                <w:color w:val="181717"/>
                <w:sz w:val="16"/>
              </w:rPr>
              <w:t>In general, it is best to leave followers alone.</w:t>
            </w:r>
          </w:p>
        </w:tc>
        <w:tc>
          <w:tcPr>
            <w:tcW w:w="872" w:type="dxa"/>
            <w:tcBorders>
              <w:top w:val="nil"/>
              <w:left w:val="nil"/>
              <w:bottom w:val="nil"/>
              <w:right w:val="nil"/>
            </w:tcBorders>
            <w:shd w:val="clear" w:color="auto" w:fill="DEDDDC"/>
          </w:tcPr>
          <w:p w14:paraId="2B4221EE" w14:textId="77777777" w:rsidR="001F38AB" w:rsidRDefault="001F38AB" w:rsidP="00BB60E0">
            <w:pPr>
              <w:ind w:left="146"/>
            </w:pPr>
            <w:r>
              <w:rPr>
                <w:noProof/>
              </w:rPr>
              <mc:AlternateContent>
                <mc:Choice Requires="wpg">
                  <w:drawing>
                    <wp:inline distT="0" distB="0" distL="0" distR="0" wp14:anchorId="377C9B99" wp14:editId="4269FD8C">
                      <wp:extent cx="160718" cy="125907"/>
                      <wp:effectExtent l="0" t="0" r="0" b="0"/>
                      <wp:docPr id="3796" name="Group 3796"/>
                      <wp:cNvGraphicFramePr/>
                      <a:graphic xmlns:a="http://schemas.openxmlformats.org/drawingml/2006/main">
                        <a:graphicData uri="http://schemas.microsoft.com/office/word/2010/wordprocessingGroup">
                          <wpg:wgp>
                            <wpg:cNvGrpSpPr/>
                            <wpg:grpSpPr>
                              <a:xfrm>
                                <a:off x="0" y="0"/>
                                <a:ext cx="160718" cy="125907"/>
                                <a:chOff x="0" y="0"/>
                                <a:chExt cx="160718" cy="125907"/>
                              </a:xfrm>
                            </wpg:grpSpPr>
                            <wps:wsp>
                              <wps:cNvPr id="219" name="Rectangle 219"/>
                              <wps:cNvSpPr/>
                              <wps:spPr>
                                <a:xfrm>
                                  <a:off x="84067" y="24307"/>
                                  <a:ext cx="45808" cy="135128"/>
                                </a:xfrm>
                                <a:prstGeom prst="rect">
                                  <a:avLst/>
                                </a:prstGeom>
                                <a:ln>
                                  <a:noFill/>
                                </a:ln>
                              </wps:spPr>
                              <wps:txbx>
                                <w:txbxContent>
                                  <w:p w14:paraId="76DC9541" w14:textId="77777777" w:rsidR="001F38AB" w:rsidRDefault="001F38AB" w:rsidP="001F38AB">
                                    <w:r>
                                      <w:rPr>
                                        <w:rFonts w:ascii="Calibri" w:eastAsia="Calibri" w:hAnsi="Calibri" w:cs="Calibri"/>
                                        <w:color w:val="181717"/>
                                        <w:w w:val="66"/>
                                        <w:sz w:val="16"/>
                                      </w:rPr>
                                      <w:t>1</w:t>
                                    </w:r>
                                  </w:p>
                                </w:txbxContent>
                              </wps:txbx>
                              <wps:bodyPr horzOverflow="overflow" vert="horz" lIns="0" tIns="0" rIns="0" bIns="0" rtlCol="0">
                                <a:noAutofit/>
                              </wps:bodyPr>
                            </wps:wsp>
                            <wps:wsp>
                              <wps:cNvPr id="254" name="Shape 254"/>
                              <wps:cNvSpPr/>
                              <wps:spPr>
                                <a:xfrm>
                                  <a:off x="0" y="0"/>
                                  <a:ext cx="160718" cy="113893"/>
                                </a:xfrm>
                                <a:custGeom>
                                  <a:avLst/>
                                  <a:gdLst/>
                                  <a:ahLst/>
                                  <a:cxnLst/>
                                  <a:rect l="0" t="0" r="0" b="0"/>
                                  <a:pathLst>
                                    <a:path w="160718" h="113893">
                                      <a:moveTo>
                                        <a:pt x="0" y="56947"/>
                                      </a:moveTo>
                                      <a:cubicBezTo>
                                        <a:pt x="0" y="113893"/>
                                        <a:pt x="0" y="113893"/>
                                        <a:pt x="56947" y="113893"/>
                                      </a:cubicBezTo>
                                      <a:lnTo>
                                        <a:pt x="103759" y="113893"/>
                                      </a:lnTo>
                                      <a:cubicBezTo>
                                        <a:pt x="160718" y="113893"/>
                                        <a:pt x="160718" y="113893"/>
                                        <a:pt x="160718" y="56947"/>
                                      </a:cubicBezTo>
                                      <a:lnTo>
                                        <a:pt x="160718" y="56947"/>
                                      </a:lnTo>
                                      <a:cubicBezTo>
                                        <a:pt x="160718" y="0"/>
                                        <a:pt x="160718" y="0"/>
                                        <a:pt x="103759" y="0"/>
                                      </a:cubicBezTo>
                                      <a:lnTo>
                                        <a:pt x="56947" y="0"/>
                                      </a:lnTo>
                                      <a:cubicBezTo>
                                        <a:pt x="0" y="0"/>
                                        <a:pt x="0" y="0"/>
                                        <a:pt x="0" y="56947"/>
                                      </a:cubicBezTo>
                                      <a:lnTo>
                                        <a:pt x="0" y="56947"/>
                                      </a:lnTo>
                                    </a:path>
                                  </a:pathLst>
                                </a:custGeom>
                                <a:ln w="17158"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77C9B99" id="Group 3796" o:spid="_x0000_s1045" style="width:12.65pt;height:9.9pt;mso-position-horizontal-relative:char;mso-position-vertical-relative:line" coordsize="160718,125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">
                      <v:rect id="Rectangle 219" o:spid="_x0000_s1046" style="position:absolute;left:84067;top:24307;width:45808;height:135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" filled="f" stroked="f">
                        <v:textbox inset="0,0,0,0">
                          <w:txbxContent>
                            <w:p w14:paraId="76DC9541" w14:textId="77777777" w:rsidR="001F38AB" w:rsidRDefault="001F38AB" w:rsidP="001F38AB">
                              <w:r>
                                <w:rPr>
                                  <w:rFonts w:ascii="Calibri" w:eastAsia="Calibri" w:hAnsi="Calibri" w:cs="Calibri"/>
                                  <w:color w:val="181717"/>
                                  <w:w w:val="66"/>
                                  <w:sz w:val="16"/>
                                </w:rPr>
                                <w:t>1</w:t>
                              </w:r>
                            </w:p>
                          </w:txbxContent>
                        </v:textbox>
                      </v:rect>
                      <v:shape id="Shape 254" o:spid="_x0000_s1047" style="position:absolute;width:160718;height:113893;visibility:visible;mso-wrap-style:square;v-text-anchor:top" coordsize="160718,113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" path="m,56947v,56946,,56946,56947,56946l103759,113893v56959,,56959,,56959,-56946l160718,56947c160718,,160718,,103759,l56947,c,,,,,56947r,e" filled="f" strokeweight=".47661mm">
                        <v:stroke miterlimit="83231f" joinstyle="miter" endcap="round"/>
                        <v:path arrowok="t" textboxrect="0,0,160718,113893"/>
                      </v:shape>
                      <w10:anchorlock/>
                    </v:group>
                  </w:pict>
                </mc:Fallback>
              </mc:AlternateContent>
            </w:r>
          </w:p>
        </w:tc>
        <w:tc>
          <w:tcPr>
            <w:tcW w:w="918" w:type="dxa"/>
            <w:tcBorders>
              <w:top w:val="nil"/>
              <w:left w:val="nil"/>
              <w:bottom w:val="nil"/>
              <w:right w:val="nil"/>
            </w:tcBorders>
            <w:shd w:val="clear" w:color="auto" w:fill="DEDDDC"/>
          </w:tcPr>
          <w:p w14:paraId="231C7277" w14:textId="77777777" w:rsidR="001F38AB" w:rsidRDefault="001F38AB" w:rsidP="00BB60E0">
            <w:pPr>
              <w:ind w:left="269"/>
            </w:pPr>
            <w:r>
              <w:rPr>
                <w:rFonts w:ascii="Calibri" w:eastAsia="Calibri" w:hAnsi="Calibri" w:cs="Calibri"/>
                <w:color w:val="181717"/>
                <w:sz w:val="16"/>
              </w:rPr>
              <w:t>2</w:t>
            </w:r>
          </w:p>
        </w:tc>
        <w:tc>
          <w:tcPr>
            <w:tcW w:w="792" w:type="dxa"/>
            <w:tcBorders>
              <w:top w:val="nil"/>
              <w:left w:val="nil"/>
              <w:bottom w:val="nil"/>
              <w:right w:val="nil"/>
            </w:tcBorders>
            <w:shd w:val="clear" w:color="auto" w:fill="DEDDDC"/>
          </w:tcPr>
          <w:p w14:paraId="15601241" w14:textId="77777777" w:rsidR="001F38AB" w:rsidRDefault="001F38AB" w:rsidP="00BB60E0">
            <w:pPr>
              <w:ind w:left="217"/>
            </w:pPr>
            <w:r>
              <w:rPr>
                <w:rFonts w:ascii="Calibri" w:eastAsia="Calibri" w:hAnsi="Calibri" w:cs="Calibri"/>
                <w:color w:val="181717"/>
                <w:sz w:val="16"/>
              </w:rPr>
              <w:t>3</w:t>
            </w:r>
          </w:p>
        </w:tc>
        <w:tc>
          <w:tcPr>
            <w:tcW w:w="674" w:type="dxa"/>
            <w:tcBorders>
              <w:top w:val="nil"/>
              <w:left w:val="nil"/>
              <w:bottom w:val="nil"/>
              <w:right w:val="nil"/>
            </w:tcBorders>
            <w:shd w:val="clear" w:color="auto" w:fill="DEDDDC"/>
          </w:tcPr>
          <w:p w14:paraId="21A904FB" w14:textId="77777777" w:rsidR="001F38AB" w:rsidRDefault="001F38AB" w:rsidP="00BB60E0">
            <w:pPr>
              <w:ind w:left="169"/>
            </w:pPr>
            <w:r>
              <w:rPr>
                <w:rFonts w:ascii="Calibri" w:eastAsia="Calibri" w:hAnsi="Calibri" w:cs="Calibri"/>
                <w:color w:val="181717"/>
                <w:sz w:val="16"/>
              </w:rPr>
              <w:t>4</w:t>
            </w:r>
          </w:p>
        </w:tc>
        <w:tc>
          <w:tcPr>
            <w:tcW w:w="715" w:type="dxa"/>
            <w:tcBorders>
              <w:top w:val="nil"/>
              <w:left w:val="nil"/>
              <w:bottom w:val="nil"/>
              <w:right w:val="nil"/>
            </w:tcBorders>
            <w:shd w:val="clear" w:color="auto" w:fill="DEDDDC"/>
          </w:tcPr>
          <w:p w14:paraId="6C30E1F4" w14:textId="77777777" w:rsidR="001F38AB" w:rsidRDefault="001F38AB" w:rsidP="00BB60E0">
            <w:pPr>
              <w:ind w:left="248"/>
            </w:pPr>
            <w:r>
              <w:rPr>
                <w:rFonts w:ascii="Calibri" w:eastAsia="Calibri" w:hAnsi="Calibri" w:cs="Calibri"/>
                <w:color w:val="181717"/>
                <w:sz w:val="16"/>
              </w:rPr>
              <w:t>5</w:t>
            </w:r>
          </w:p>
        </w:tc>
      </w:tr>
    </w:tbl>
    <w:p w14:paraId="3DF275E4" w14:textId="77777777" w:rsidR="001F38AB" w:rsidRDefault="001F38AB" w:rsidP="00EC4174">
      <w:r>
        <w:t>Scoring</w:t>
      </w:r>
    </w:p>
    <w:p w14:paraId="19A17A0E" w14:textId="77777777" w:rsidR="001F38AB" w:rsidRDefault="001F38AB" w:rsidP="001F38AB">
      <w:pPr>
        <w:numPr>
          <w:ilvl w:val="0"/>
          <w:numId w:val="17"/>
        </w:numPr>
        <w:spacing w:after="120" w:line="257" w:lineRule="auto"/>
        <w:ind w:right="798" w:hanging="280"/>
        <w:jc w:val="both"/>
      </w:pPr>
      <w:r>
        <w:rPr>
          <w:rFonts w:ascii="Calibri" w:eastAsia="Calibri" w:hAnsi="Calibri" w:cs="Calibri"/>
          <w:color w:val="181717"/>
          <w:sz w:val="17"/>
        </w:rPr>
        <w:t>Sum the responses on items 1, 4, 7, 10, 13, and 16 (authoritarian leadership).</w:t>
      </w:r>
    </w:p>
    <w:p w14:paraId="62D436D6" w14:textId="77777777" w:rsidR="001F38AB" w:rsidRDefault="001F38AB" w:rsidP="001F38AB">
      <w:pPr>
        <w:numPr>
          <w:ilvl w:val="0"/>
          <w:numId w:val="17"/>
        </w:numPr>
        <w:spacing w:after="120" w:line="257" w:lineRule="auto"/>
        <w:ind w:right="798" w:hanging="280"/>
        <w:jc w:val="both"/>
      </w:pPr>
      <w:r>
        <w:rPr>
          <w:rFonts w:ascii="Calibri" w:eastAsia="Calibri" w:hAnsi="Calibri" w:cs="Calibri"/>
          <w:color w:val="181717"/>
          <w:sz w:val="17"/>
        </w:rPr>
        <w:t>Sum the responses on items 2, 5, 8, 11, 14, and 17 (democratic leadership).</w:t>
      </w:r>
    </w:p>
    <w:p w14:paraId="0248A216" w14:textId="77777777" w:rsidR="001F38AB" w:rsidRDefault="001F38AB" w:rsidP="001F38AB">
      <w:pPr>
        <w:numPr>
          <w:ilvl w:val="0"/>
          <w:numId w:val="17"/>
        </w:numPr>
        <w:spacing w:after="218" w:line="257" w:lineRule="auto"/>
        <w:ind w:right="798" w:hanging="280"/>
        <w:jc w:val="both"/>
      </w:pPr>
      <w:r>
        <w:rPr>
          <w:rFonts w:ascii="Calibri" w:eastAsia="Calibri" w:hAnsi="Calibri" w:cs="Calibri"/>
          <w:color w:val="181717"/>
          <w:sz w:val="17"/>
        </w:rPr>
        <w:t>Sum the responses on items 3, 6, 9, 12, 15, and 18 (laissez-faire leadership).</w:t>
      </w:r>
    </w:p>
    <w:p w14:paraId="377EE083" w14:textId="77777777" w:rsidR="001F38AB" w:rsidRDefault="001F38AB" w:rsidP="00EC4174">
      <w:r>
        <w:t>Total Scores</w:t>
      </w:r>
    </w:p>
    <w:p w14:paraId="1977D61D" w14:textId="77777777" w:rsidR="001F38AB" w:rsidRDefault="001F38AB" w:rsidP="001F38AB">
      <w:pPr>
        <w:spacing w:after="120" w:line="257" w:lineRule="auto"/>
        <w:ind w:left="-5" w:right="798" w:hanging="10"/>
        <w:jc w:val="both"/>
      </w:pPr>
      <w:r>
        <w:rPr>
          <w:noProof/>
        </w:rPr>
        <mc:AlternateContent>
          <mc:Choice Requires="wpg">
            <w:drawing>
              <wp:anchor distT="0" distB="0" distL="114300" distR="114300" simplePos="0" relativeHeight="251673600" behindDoc="0" locked="0" layoutInCell="1" allowOverlap="1" wp14:anchorId="7730A9D7" wp14:editId="20F08FF9">
                <wp:simplePos x="0" y="0"/>
                <wp:positionH relativeFrom="page">
                  <wp:posOffset>12700</wp:posOffset>
                </wp:positionH>
                <wp:positionV relativeFrom="page">
                  <wp:posOffset>1155700</wp:posOffset>
                </wp:positionV>
                <wp:extent cx="584200" cy="1886966"/>
                <wp:effectExtent l="0" t="0" r="0" b="0"/>
                <wp:wrapSquare wrapText="bothSides"/>
                <wp:docPr id="4056" name="Group 4056"/>
                <wp:cNvGraphicFramePr/>
                <a:graphic xmlns:a="http://schemas.openxmlformats.org/drawingml/2006/main">
                  <a:graphicData uri="http://schemas.microsoft.com/office/word/2010/wordprocessingGroup">
                    <wpg:wgp>
                      <wpg:cNvGrpSpPr/>
                      <wpg:grpSpPr>
                        <a:xfrm>
                          <a:off x="0" y="0"/>
                          <a:ext cx="584200" cy="1886966"/>
                          <a:chOff x="0" y="0"/>
                          <a:chExt cx="584200" cy="1886966"/>
                        </a:xfrm>
                      </wpg:grpSpPr>
                      <wps:wsp>
                        <wps:cNvPr id="5657" name="Shape 5657"/>
                        <wps:cNvSpPr/>
                        <wps:spPr>
                          <a:xfrm>
                            <a:off x="0" y="0"/>
                            <a:ext cx="584200" cy="368046"/>
                          </a:xfrm>
                          <a:custGeom>
                            <a:avLst/>
                            <a:gdLst/>
                            <a:ahLst/>
                            <a:cxnLst/>
                            <a:rect l="0" t="0" r="0" b="0"/>
                            <a:pathLst>
                              <a:path w="584200" h="368046">
                                <a:moveTo>
                                  <a:pt x="0" y="0"/>
                                </a:moveTo>
                                <a:lnTo>
                                  <a:pt x="584200" y="0"/>
                                </a:lnTo>
                                <a:lnTo>
                                  <a:pt x="584200" y="368046"/>
                                </a:lnTo>
                                <a:lnTo>
                                  <a:pt x="0" y="368046"/>
                                </a:lnTo>
                                <a:lnTo>
                                  <a:pt x="0" y="0"/>
                                </a:lnTo>
                              </a:path>
                            </a:pathLst>
                          </a:custGeom>
                          <a:ln w="25400" cap="flat">
                            <a:miter lim="100000"/>
                          </a:ln>
                        </wps:spPr>
                        <wps:style>
                          <a:lnRef idx="1">
                            <a:srgbClr val="007174"/>
                          </a:lnRef>
                          <a:fillRef idx="1">
                            <a:srgbClr val="007174"/>
                          </a:fillRef>
                          <a:effectRef idx="0">
                            <a:scrgbClr r="0" g="0" b="0"/>
                          </a:effectRef>
                          <a:fontRef idx="none"/>
                        </wps:style>
                        <wps:bodyPr/>
                      </wps:wsp>
                      <wps:wsp>
                        <wps:cNvPr id="170" name="Shape 170"/>
                        <wps:cNvSpPr/>
                        <wps:spPr>
                          <a:xfrm>
                            <a:off x="0" y="380746"/>
                            <a:ext cx="584200" cy="1506220"/>
                          </a:xfrm>
                          <a:custGeom>
                            <a:avLst/>
                            <a:gdLst/>
                            <a:ahLst/>
                            <a:cxnLst/>
                            <a:rect l="0" t="0" r="0" b="0"/>
                            <a:pathLst>
                              <a:path w="584200" h="1506220">
                                <a:moveTo>
                                  <a:pt x="0" y="1506220"/>
                                </a:moveTo>
                                <a:lnTo>
                                  <a:pt x="584200" y="1506220"/>
                                </a:lnTo>
                                <a:lnTo>
                                  <a:pt x="584200" y="0"/>
                                </a:lnTo>
                                <a:lnTo>
                                  <a:pt x="0" y="0"/>
                                </a:lnTo>
                                <a:close/>
                              </a:path>
                            </a:pathLst>
                          </a:custGeom>
                          <a:ln w="25400" cap="flat">
                            <a:miter lim="100000"/>
                          </a:ln>
                        </wps:spPr>
                        <wps:style>
                          <a:lnRef idx="1">
                            <a:srgbClr val="007174"/>
                          </a:lnRef>
                          <a:fillRef idx="0">
                            <a:srgbClr val="000000">
                              <a:alpha val="0"/>
                            </a:srgbClr>
                          </a:fillRef>
                          <a:effectRef idx="0">
                            <a:scrgbClr r="0" g="0" b="0"/>
                          </a:effectRef>
                          <a:fontRef idx="none"/>
                        </wps:style>
                        <wps:bodyPr/>
                      </wps:wsp>
                      <wps:wsp>
                        <wps:cNvPr id="171" name="Rectangle 171"/>
                        <wps:cNvSpPr/>
                        <wps:spPr>
                          <a:xfrm rot="5399999">
                            <a:off x="-337030" y="1226699"/>
                            <a:ext cx="1512771" cy="202692"/>
                          </a:xfrm>
                          <a:prstGeom prst="rect">
                            <a:avLst/>
                          </a:prstGeom>
                          <a:ln>
                            <a:noFill/>
                          </a:ln>
                        </wps:spPr>
                        <wps:txbx>
                          <w:txbxContent>
                            <w:p w14:paraId="2A4D0E12" w14:textId="77777777" w:rsidR="001F38AB" w:rsidRDefault="001F38AB" w:rsidP="001F38AB">
                              <w:r>
                                <w:rPr>
                                  <w:rFonts w:ascii="Calibri" w:eastAsia="Calibri" w:hAnsi="Calibri" w:cs="Calibri"/>
                                  <w:b/>
                                  <w:color w:val="007174"/>
                                  <w:sz w:val="24"/>
                                </w:rPr>
                                <w:t>APPLICATION</w:t>
                              </w:r>
                            </w:p>
                          </w:txbxContent>
                        </wps:txbx>
                        <wps:bodyPr horzOverflow="overflow" vert="horz" lIns="0" tIns="0" rIns="0" bIns="0" rtlCol="0">
                          <a:noAutofit/>
                        </wps:bodyPr>
                      </wps:wsp>
                    </wpg:wgp>
                  </a:graphicData>
                </a:graphic>
              </wp:anchor>
            </w:drawing>
          </mc:Choice>
          <mc:Fallback>
            <w:pict>
              <v:group w14:anchorId="7730A9D7" id="Group 4056" o:spid="_x0000_s1048" style="position:absolute;left:0;text-align:left;margin-left:1pt;margin-top:91pt;width:46pt;height:148.6pt;z-index:251673600;mso-position-horizontal-relative:page;mso-position-vertical-relative:page" coordsize="5842,188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">
                <v:shape id="Shape 5657" o:spid="_x0000_s1049" style="position:absolute;width:5842;height:3680;visibility:visible;mso-wrap-style:square;v-text-anchor:top" coordsize="584200,368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" path="m,l584200,r,368046l,368046,,e" fillcolor="#007174" strokecolor="#007174" strokeweight="2pt">
                  <v:stroke miterlimit="1" joinstyle="miter"/>
                  <v:path arrowok="t" textboxrect="0,0,584200,368046"/>
                </v:shape>
                <v:shape id="Shape 170" o:spid="_x0000_s1050" style="position:absolute;top:3807;width:5842;height:15062;visibility:visible;mso-wrap-style:square;v-text-anchor:top" coordsize="584200,150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" path="m,1506220r584200,l584200,,,,,1506220xe" filled="f" strokecolor="#007174" strokeweight="2pt">
                  <v:stroke miterlimit="1" joinstyle="miter"/>
                  <v:path arrowok="t" textboxrect="0,0,584200,1506220"/>
                </v:shape>
                <v:rect id="Rectangle 171" o:spid="_x0000_s1051" style="position:absolute;left:-3370;top:12266;width:15128;height:20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" filled="f" stroked="f">
                  <v:textbox inset="0,0,0,0">
                    <w:txbxContent>
                      <w:p w14:paraId="2A4D0E12" w14:textId="77777777" w:rsidR="001F38AB" w:rsidRDefault="001F38AB" w:rsidP="001F38AB">
                        <w:r>
                          <w:rPr>
                            <w:rFonts w:ascii="Calibri" w:eastAsia="Calibri" w:hAnsi="Calibri" w:cs="Calibri"/>
                            <w:b/>
                            <w:color w:val="007174"/>
                            <w:sz w:val="24"/>
                          </w:rPr>
                          <w:t>APPLICATION</w:t>
                        </w:r>
                      </w:p>
                    </w:txbxContent>
                  </v:textbox>
                </v:rect>
                <w10:wrap type="square" anchorx="page" anchory="page"/>
              </v:group>
            </w:pict>
          </mc:Fallback>
        </mc:AlternateContent>
      </w:r>
      <w:r>
        <w:rPr>
          <w:rFonts w:ascii="Calibri" w:eastAsia="Calibri" w:hAnsi="Calibri" w:cs="Calibri"/>
          <w:color w:val="181717"/>
          <w:sz w:val="17"/>
        </w:rPr>
        <w:t>Authoritarian Leadership ______</w:t>
      </w:r>
      <w:r>
        <w:rPr>
          <w:rFonts w:ascii="Arial" w:eastAsia="Arial" w:hAnsi="Arial" w:cs="Arial"/>
          <w:sz w:val="24"/>
        </w:rPr>
        <w:t>12</w:t>
      </w:r>
    </w:p>
    <w:p w14:paraId="255DDCD2" w14:textId="77777777" w:rsidR="001F38AB" w:rsidRDefault="001F38AB" w:rsidP="001F38AB">
      <w:pPr>
        <w:spacing w:after="2" w:line="257" w:lineRule="auto"/>
        <w:ind w:left="-5" w:right="798" w:hanging="10"/>
        <w:jc w:val="both"/>
      </w:pPr>
      <w:r>
        <w:rPr>
          <w:rFonts w:ascii="Calibri" w:eastAsia="Calibri" w:hAnsi="Calibri" w:cs="Calibri"/>
          <w:color w:val="181717"/>
          <w:sz w:val="17"/>
        </w:rPr>
        <w:t>Democratic Leadership _______</w:t>
      </w:r>
      <w:r>
        <w:rPr>
          <w:rFonts w:ascii="Arial" w:eastAsia="Arial" w:hAnsi="Arial" w:cs="Arial"/>
          <w:sz w:val="37"/>
          <w:vertAlign w:val="superscript"/>
        </w:rPr>
        <w:t>21</w:t>
      </w:r>
    </w:p>
    <w:p w14:paraId="1CED264E" w14:textId="77777777" w:rsidR="001F38AB" w:rsidRDefault="001F38AB" w:rsidP="001F38AB">
      <w:pPr>
        <w:spacing w:after="181" w:line="257" w:lineRule="auto"/>
        <w:ind w:left="-5" w:right="798" w:hanging="10"/>
        <w:jc w:val="both"/>
      </w:pPr>
      <w:r>
        <w:rPr>
          <w:rFonts w:ascii="Calibri" w:eastAsia="Calibri" w:hAnsi="Calibri" w:cs="Calibri"/>
          <w:color w:val="181717"/>
          <w:sz w:val="17"/>
        </w:rPr>
        <w:t>Laissez-Faire Leadership ______</w:t>
      </w:r>
      <w:r>
        <w:rPr>
          <w:rFonts w:ascii="Arial" w:eastAsia="Arial" w:hAnsi="Arial" w:cs="Arial"/>
          <w:sz w:val="24"/>
        </w:rPr>
        <w:t>12</w:t>
      </w:r>
    </w:p>
    <w:p w14:paraId="50E332C9" w14:textId="77777777" w:rsidR="001F38AB" w:rsidRDefault="001F38AB" w:rsidP="00EC4174">
      <w:r>
        <w:t>Scoring Interpretation</w:t>
      </w:r>
    </w:p>
    <w:p w14:paraId="3720288E" w14:textId="77777777" w:rsidR="001F38AB" w:rsidRDefault="001F38AB" w:rsidP="001F38AB">
      <w:pPr>
        <w:spacing w:after="120" w:line="257" w:lineRule="auto"/>
        <w:ind w:left="-5" w:right="798" w:hanging="10"/>
        <w:jc w:val="both"/>
      </w:pPr>
      <w:r>
        <w:rPr>
          <w:rFonts w:ascii="Calibri" w:eastAsia="Calibri" w:hAnsi="Calibri" w:cs="Calibri"/>
          <w:color w:val="181717"/>
          <w:sz w:val="17"/>
        </w:rPr>
        <w:t>This questionnaire is designed to measure three common styles of leadership: authoritarian, democratic, and  laissez-faire. By comparing your scores, you can determine which styles are most dominant and least dominant in your own style of leadership.</w:t>
      </w:r>
    </w:p>
    <w:p w14:paraId="67C099C3" w14:textId="77777777" w:rsidR="001F38AB" w:rsidRDefault="001F38AB" w:rsidP="001F38AB">
      <w:pPr>
        <w:spacing w:after="120" w:line="257" w:lineRule="auto"/>
        <w:ind w:left="250" w:right="798" w:hanging="10"/>
        <w:jc w:val="both"/>
      </w:pPr>
      <w:r>
        <w:rPr>
          <w:rFonts w:ascii="Calibri" w:eastAsia="Calibri" w:hAnsi="Calibri" w:cs="Calibri"/>
          <w:color w:val="181717"/>
          <w:sz w:val="17"/>
        </w:rPr>
        <w:t>If your score is 26–30, you are in the very high range.</w:t>
      </w:r>
    </w:p>
    <w:p w14:paraId="62D7C74C" w14:textId="77777777" w:rsidR="001F38AB" w:rsidRDefault="001F38AB" w:rsidP="001F38AB">
      <w:pPr>
        <w:spacing w:after="120" w:line="257" w:lineRule="auto"/>
        <w:ind w:left="250" w:right="798" w:hanging="10"/>
        <w:jc w:val="both"/>
      </w:pPr>
      <w:r>
        <w:rPr>
          <w:rFonts w:ascii="Calibri" w:eastAsia="Calibri" w:hAnsi="Calibri" w:cs="Calibri"/>
          <w:color w:val="181717"/>
          <w:sz w:val="17"/>
        </w:rPr>
        <w:t>If your score is 21–25, you are in the high range.</w:t>
      </w:r>
    </w:p>
    <w:p w14:paraId="0B059950" w14:textId="77777777" w:rsidR="001F38AB" w:rsidRDefault="001F38AB" w:rsidP="001F38AB">
      <w:pPr>
        <w:spacing w:after="120" w:line="257" w:lineRule="auto"/>
        <w:ind w:left="250" w:right="798" w:hanging="10"/>
        <w:jc w:val="both"/>
      </w:pPr>
      <w:r>
        <w:rPr>
          <w:rFonts w:ascii="Calibri" w:eastAsia="Calibri" w:hAnsi="Calibri" w:cs="Calibri"/>
          <w:color w:val="181717"/>
          <w:sz w:val="17"/>
        </w:rPr>
        <w:t>If your score is 16–20, you are in the moderate range.</w:t>
      </w:r>
    </w:p>
    <w:p w14:paraId="70D73859" w14:textId="77777777" w:rsidR="001F38AB" w:rsidRDefault="001F38AB" w:rsidP="001F38AB">
      <w:pPr>
        <w:spacing w:after="120" w:line="257" w:lineRule="auto"/>
        <w:ind w:left="250" w:right="798" w:hanging="10"/>
        <w:jc w:val="both"/>
      </w:pPr>
      <w:r>
        <w:rPr>
          <w:rFonts w:ascii="Calibri" w:eastAsia="Calibri" w:hAnsi="Calibri" w:cs="Calibri"/>
          <w:color w:val="181717"/>
          <w:sz w:val="17"/>
        </w:rPr>
        <w:t>If your score is 11–15, you are in the low range.</w:t>
      </w:r>
    </w:p>
    <w:p w14:paraId="0B99A792" w14:textId="77777777" w:rsidR="001F38AB" w:rsidRDefault="001F38AB" w:rsidP="001F38AB">
      <w:pPr>
        <w:spacing w:after="218" w:line="257" w:lineRule="auto"/>
        <w:ind w:left="250" w:right="798" w:hanging="10"/>
        <w:jc w:val="both"/>
      </w:pPr>
      <w:r>
        <w:rPr>
          <w:rFonts w:ascii="Calibri" w:eastAsia="Calibri" w:hAnsi="Calibri" w:cs="Calibri"/>
          <w:color w:val="181717"/>
          <w:sz w:val="17"/>
        </w:rPr>
        <w:t>If your score is 6–10, you are in the very low range.</w:t>
      </w:r>
    </w:p>
    <w:p w14:paraId="20BE3B9F" w14:textId="77777777" w:rsidR="001F38AB" w:rsidRDefault="001F38AB" w:rsidP="00EC4174">
      <w:r>
        <w:t>Building Your Leadership Profile</w:t>
      </w:r>
    </w:p>
    <w:p w14:paraId="3D02035A" w14:textId="77777777" w:rsidR="001F38AB" w:rsidRDefault="001F38AB" w:rsidP="001F38AB">
      <w:pPr>
        <w:spacing w:after="618" w:line="257" w:lineRule="auto"/>
        <w:ind w:left="-5" w:right="798" w:hanging="10"/>
        <w:jc w:val="both"/>
      </w:pPr>
      <w:r>
        <w:rPr>
          <w:rFonts w:ascii="Calibri" w:eastAsia="Calibri" w:hAnsi="Calibri" w:cs="Calibri"/>
          <w:color w:val="181717"/>
          <w:sz w:val="17"/>
        </w:rPr>
        <w:t>If you have the interactive eBook version of this text, log in to access the Leadership Profile Tool. After completing this chapter’s questionnaire, you will receive individualized feedback and practical suggestions for further strengthening your leadership based on your responses in this questionnaire.</w:t>
      </w:r>
    </w:p>
    <w:p w14:paraId="11475D34" w14:textId="77777777" w:rsidR="001F38AB" w:rsidRDefault="001F38AB" w:rsidP="001F38AB">
      <w:pPr>
        <w:spacing w:after="0"/>
        <w:ind w:right="813"/>
        <w:jc w:val="right"/>
      </w:pPr>
      <w:r>
        <w:rPr>
          <w:noProof/>
        </w:rPr>
        <mc:AlternateContent>
          <mc:Choice Requires="wpg">
            <w:drawing>
              <wp:inline distT="0" distB="0" distL="0" distR="0" wp14:anchorId="47D00877" wp14:editId="12E1A23D">
                <wp:extent cx="231643" cy="231646"/>
                <wp:effectExtent l="0" t="0" r="0" b="0"/>
                <wp:docPr id="4057" name="Group 4057"/>
                <wp:cNvGraphicFramePr/>
                <a:graphic xmlns:a="http://schemas.openxmlformats.org/drawingml/2006/main">
                  <a:graphicData uri="http://schemas.microsoft.com/office/word/2010/wordprocessingGroup">
                    <wpg:wgp>
                      <wpg:cNvGrpSpPr/>
                      <wpg:grpSpPr>
                        <a:xfrm>
                          <a:off x="0" y="0"/>
                          <a:ext cx="231643" cy="231646"/>
                          <a:chOff x="0" y="0"/>
                          <a:chExt cx="231643" cy="231646"/>
                        </a:xfrm>
                      </wpg:grpSpPr>
                      <wps:wsp>
                        <wps:cNvPr id="172" name="Shape 172"/>
                        <wps:cNvSpPr/>
                        <wps:spPr>
                          <a:xfrm>
                            <a:off x="0" y="0"/>
                            <a:ext cx="231643" cy="231646"/>
                          </a:xfrm>
                          <a:custGeom>
                            <a:avLst/>
                            <a:gdLst/>
                            <a:ahLst/>
                            <a:cxnLst/>
                            <a:rect l="0" t="0" r="0" b="0"/>
                            <a:pathLst>
                              <a:path w="231643" h="231646">
                                <a:moveTo>
                                  <a:pt x="115801" y="0"/>
                                </a:moveTo>
                                <a:lnTo>
                                  <a:pt x="115847" y="0"/>
                                </a:lnTo>
                                <a:lnTo>
                                  <a:pt x="139167" y="2351"/>
                                </a:lnTo>
                                <a:cubicBezTo>
                                  <a:pt x="184407" y="11608"/>
                                  <a:pt x="220038" y="47238"/>
                                  <a:pt x="229295" y="92479"/>
                                </a:cubicBezTo>
                                <a:lnTo>
                                  <a:pt x="231643" y="115772"/>
                                </a:lnTo>
                                <a:lnTo>
                                  <a:pt x="231643" y="115871"/>
                                </a:lnTo>
                                <a:lnTo>
                                  <a:pt x="229295" y="139164"/>
                                </a:lnTo>
                                <a:cubicBezTo>
                                  <a:pt x="218495" y="191945"/>
                                  <a:pt x="171798" y="231646"/>
                                  <a:pt x="115824" y="231646"/>
                                </a:cubicBezTo>
                                <a:cubicBezTo>
                                  <a:pt x="51854" y="231646"/>
                                  <a:pt x="0" y="179791"/>
                                  <a:pt x="0" y="115822"/>
                                </a:cubicBezTo>
                                <a:cubicBezTo>
                                  <a:pt x="0" y="59848"/>
                                  <a:pt x="39701" y="13150"/>
                                  <a:pt x="92481" y="2351"/>
                                </a:cubicBezTo>
                                <a:lnTo>
                                  <a:pt x="115801"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73" name="Shape 173"/>
                        <wps:cNvSpPr/>
                        <wps:spPr>
                          <a:xfrm>
                            <a:off x="5568" y="5560"/>
                            <a:ext cx="220510" cy="220510"/>
                          </a:xfrm>
                          <a:custGeom>
                            <a:avLst/>
                            <a:gdLst/>
                            <a:ahLst/>
                            <a:cxnLst/>
                            <a:rect l="0" t="0" r="0" b="0"/>
                            <a:pathLst>
                              <a:path w="220510" h="220510">
                                <a:moveTo>
                                  <a:pt x="110249" y="0"/>
                                </a:moveTo>
                                <a:cubicBezTo>
                                  <a:pt x="171145" y="0"/>
                                  <a:pt x="220510" y="49365"/>
                                  <a:pt x="220510" y="110261"/>
                                </a:cubicBezTo>
                                <a:cubicBezTo>
                                  <a:pt x="220510" y="171158"/>
                                  <a:pt x="171145" y="220510"/>
                                  <a:pt x="110249" y="220510"/>
                                </a:cubicBezTo>
                                <a:cubicBezTo>
                                  <a:pt x="49365" y="220510"/>
                                  <a:pt x="0" y="171158"/>
                                  <a:pt x="0" y="110261"/>
                                </a:cubicBezTo>
                                <a:cubicBezTo>
                                  <a:pt x="0" y="49365"/>
                                  <a:pt x="49365" y="0"/>
                                  <a:pt x="110249"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174" name="Shape 174"/>
                        <wps:cNvSpPr/>
                        <wps:spPr>
                          <a:xfrm>
                            <a:off x="4709" y="4709"/>
                            <a:ext cx="222225" cy="222224"/>
                          </a:xfrm>
                          <a:custGeom>
                            <a:avLst/>
                            <a:gdLst/>
                            <a:ahLst/>
                            <a:cxnLst/>
                            <a:rect l="0" t="0" r="0" b="0"/>
                            <a:pathLst>
                              <a:path w="222225" h="222224">
                                <a:moveTo>
                                  <a:pt x="111112" y="0"/>
                                </a:moveTo>
                                <a:cubicBezTo>
                                  <a:pt x="172479" y="0"/>
                                  <a:pt x="222225" y="49759"/>
                                  <a:pt x="222225" y="111113"/>
                                </a:cubicBezTo>
                                <a:cubicBezTo>
                                  <a:pt x="222225" y="172466"/>
                                  <a:pt x="172479" y="222224"/>
                                  <a:pt x="111112" y="222224"/>
                                </a:cubicBezTo>
                                <a:cubicBezTo>
                                  <a:pt x="49759" y="222224"/>
                                  <a:pt x="0" y="172466"/>
                                  <a:pt x="0" y="111113"/>
                                </a:cubicBezTo>
                                <a:cubicBezTo>
                                  <a:pt x="0" y="49759"/>
                                  <a:pt x="49759" y="0"/>
                                  <a:pt x="11111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75" name="Shape 175"/>
                        <wps:cNvSpPr/>
                        <wps:spPr>
                          <a:xfrm>
                            <a:off x="17739" y="17737"/>
                            <a:ext cx="196164" cy="196177"/>
                          </a:xfrm>
                          <a:custGeom>
                            <a:avLst/>
                            <a:gdLst/>
                            <a:ahLst/>
                            <a:cxnLst/>
                            <a:rect l="0" t="0" r="0" b="0"/>
                            <a:pathLst>
                              <a:path w="196164" h="196177">
                                <a:moveTo>
                                  <a:pt x="98082" y="0"/>
                                </a:moveTo>
                                <a:cubicBezTo>
                                  <a:pt x="152248" y="0"/>
                                  <a:pt x="196164" y="43917"/>
                                  <a:pt x="196164" y="98082"/>
                                </a:cubicBezTo>
                                <a:cubicBezTo>
                                  <a:pt x="196164" y="152247"/>
                                  <a:pt x="152248" y="196177"/>
                                  <a:pt x="98082" y="196177"/>
                                </a:cubicBezTo>
                                <a:cubicBezTo>
                                  <a:pt x="43917" y="196177"/>
                                  <a:pt x="0" y="152247"/>
                                  <a:pt x="0" y="98082"/>
                                </a:cubicBezTo>
                                <a:cubicBezTo>
                                  <a:pt x="0" y="43917"/>
                                  <a:pt x="43917" y="0"/>
                                  <a:pt x="98082"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176" name="Shape 176"/>
                        <wps:cNvSpPr/>
                        <wps:spPr>
                          <a:xfrm>
                            <a:off x="103315" y="38648"/>
                            <a:ext cx="73520" cy="49988"/>
                          </a:xfrm>
                          <a:custGeom>
                            <a:avLst/>
                            <a:gdLst/>
                            <a:ahLst/>
                            <a:cxnLst/>
                            <a:rect l="0" t="0" r="0" b="0"/>
                            <a:pathLst>
                              <a:path w="73520" h="49988">
                                <a:moveTo>
                                  <a:pt x="35293" y="305"/>
                                </a:moveTo>
                                <a:cubicBezTo>
                                  <a:pt x="40373" y="407"/>
                                  <a:pt x="46342" y="1956"/>
                                  <a:pt x="50813" y="4318"/>
                                </a:cubicBezTo>
                                <a:cubicBezTo>
                                  <a:pt x="55258" y="6655"/>
                                  <a:pt x="59461" y="9399"/>
                                  <a:pt x="63386" y="12485"/>
                                </a:cubicBezTo>
                                <a:cubicBezTo>
                                  <a:pt x="68212" y="16282"/>
                                  <a:pt x="71717" y="21019"/>
                                  <a:pt x="72631" y="27508"/>
                                </a:cubicBezTo>
                                <a:cubicBezTo>
                                  <a:pt x="73520" y="33884"/>
                                  <a:pt x="71730" y="41008"/>
                                  <a:pt x="67996" y="48387"/>
                                </a:cubicBezTo>
                                <a:cubicBezTo>
                                  <a:pt x="65367" y="48146"/>
                                  <a:pt x="62687" y="48717"/>
                                  <a:pt x="60376" y="49988"/>
                                </a:cubicBezTo>
                                <a:cubicBezTo>
                                  <a:pt x="42863" y="39421"/>
                                  <a:pt x="22174" y="31966"/>
                                  <a:pt x="2032" y="28245"/>
                                </a:cubicBezTo>
                                <a:cubicBezTo>
                                  <a:pt x="1562" y="26848"/>
                                  <a:pt x="876" y="25565"/>
                                  <a:pt x="0" y="24409"/>
                                </a:cubicBezTo>
                                <a:cubicBezTo>
                                  <a:pt x="8446" y="10732"/>
                                  <a:pt x="20333" y="0"/>
                                  <a:pt x="35293" y="305"/>
                                </a:cubicBezTo>
                                <a:close/>
                              </a:path>
                            </a:pathLst>
                          </a:custGeom>
                          <a:ln w="0" cap="flat">
                            <a:miter lim="127000"/>
                          </a:ln>
                        </wps:spPr>
                        <wps:style>
                          <a:lnRef idx="0">
                            <a:srgbClr val="000000">
                              <a:alpha val="0"/>
                            </a:srgbClr>
                          </a:lnRef>
                          <a:fillRef idx="1">
                            <a:srgbClr val="007174"/>
                          </a:fillRef>
                          <a:effectRef idx="0">
                            <a:scrgbClr r="0" g="0" b="0"/>
                          </a:effectRef>
                          <a:fontRef idx="none"/>
                        </wps:style>
                        <wps:bodyPr/>
                      </wps:wsp>
                      <wps:wsp>
                        <wps:cNvPr id="177" name="Shape 177"/>
                        <wps:cNvSpPr/>
                        <wps:spPr>
                          <a:xfrm>
                            <a:off x="181019" y="74730"/>
                            <a:ext cx="18174" cy="47689"/>
                          </a:xfrm>
                          <a:custGeom>
                            <a:avLst/>
                            <a:gdLst/>
                            <a:ahLst/>
                            <a:cxnLst/>
                            <a:rect l="0" t="0" r="0" b="0"/>
                            <a:pathLst>
                              <a:path w="18174" h="47689">
                                <a:moveTo>
                                  <a:pt x="6121" y="0"/>
                                </a:moveTo>
                                <a:cubicBezTo>
                                  <a:pt x="14478" y="14465"/>
                                  <a:pt x="18174" y="31052"/>
                                  <a:pt x="16840" y="47689"/>
                                </a:cubicBezTo>
                                <a:cubicBezTo>
                                  <a:pt x="13475" y="40843"/>
                                  <a:pt x="8407" y="34392"/>
                                  <a:pt x="2121" y="28461"/>
                                </a:cubicBezTo>
                                <a:cubicBezTo>
                                  <a:pt x="2921" y="24803"/>
                                  <a:pt x="2159" y="20968"/>
                                  <a:pt x="0" y="17907"/>
                                </a:cubicBezTo>
                                <a:cubicBezTo>
                                  <a:pt x="3150" y="11836"/>
                                  <a:pt x="5283" y="5804"/>
                                  <a:pt x="6121" y="0"/>
                                </a:cubicBezTo>
                                <a:close/>
                              </a:path>
                            </a:pathLst>
                          </a:custGeom>
                          <a:ln w="0" cap="flat">
                            <a:miter lim="127000"/>
                          </a:ln>
                        </wps:spPr>
                        <wps:style>
                          <a:lnRef idx="0">
                            <a:srgbClr val="000000">
                              <a:alpha val="0"/>
                            </a:srgbClr>
                          </a:lnRef>
                          <a:fillRef idx="1">
                            <a:srgbClr val="007174"/>
                          </a:fillRef>
                          <a:effectRef idx="0">
                            <a:scrgbClr r="0" g="0" b="0"/>
                          </a:effectRef>
                          <a:fontRef idx="none"/>
                        </wps:style>
                        <wps:bodyPr/>
                      </wps:wsp>
                      <wps:wsp>
                        <wps:cNvPr id="178" name="Shape 178"/>
                        <wps:cNvSpPr/>
                        <wps:spPr>
                          <a:xfrm>
                            <a:off x="145597" y="112137"/>
                            <a:ext cx="46926" cy="76047"/>
                          </a:xfrm>
                          <a:custGeom>
                            <a:avLst/>
                            <a:gdLst/>
                            <a:ahLst/>
                            <a:cxnLst/>
                            <a:rect l="0" t="0" r="0" b="0"/>
                            <a:pathLst>
                              <a:path w="46926" h="76047">
                                <a:moveTo>
                                  <a:pt x="30658" y="0"/>
                                </a:moveTo>
                                <a:cubicBezTo>
                                  <a:pt x="37605" y="6769"/>
                                  <a:pt x="42570" y="14186"/>
                                  <a:pt x="44615" y="21971"/>
                                </a:cubicBezTo>
                                <a:cubicBezTo>
                                  <a:pt x="46926" y="30759"/>
                                  <a:pt x="45669" y="37655"/>
                                  <a:pt x="41440" y="44958"/>
                                </a:cubicBezTo>
                                <a:cubicBezTo>
                                  <a:pt x="33846" y="58026"/>
                                  <a:pt x="22771" y="68821"/>
                                  <a:pt x="9474" y="76047"/>
                                </a:cubicBezTo>
                                <a:cubicBezTo>
                                  <a:pt x="14630" y="61328"/>
                                  <a:pt x="8534" y="42710"/>
                                  <a:pt x="0" y="29870"/>
                                </a:cubicBezTo>
                                <a:cubicBezTo>
                                  <a:pt x="1613" y="26949"/>
                                  <a:pt x="2070" y="23495"/>
                                  <a:pt x="1283" y="20256"/>
                                </a:cubicBezTo>
                                <a:cubicBezTo>
                                  <a:pt x="8573" y="14186"/>
                                  <a:pt x="15304" y="7696"/>
                                  <a:pt x="21069" y="1054"/>
                                </a:cubicBezTo>
                                <a:cubicBezTo>
                                  <a:pt x="24270" y="1905"/>
                                  <a:pt x="27724" y="1524"/>
                                  <a:pt x="30658" y="0"/>
                                </a:cubicBezTo>
                                <a:close/>
                              </a:path>
                            </a:pathLst>
                          </a:custGeom>
                          <a:ln w="0" cap="flat">
                            <a:miter lim="127000"/>
                          </a:ln>
                        </wps:spPr>
                        <wps:style>
                          <a:lnRef idx="0">
                            <a:srgbClr val="000000">
                              <a:alpha val="0"/>
                            </a:srgbClr>
                          </a:lnRef>
                          <a:fillRef idx="1">
                            <a:srgbClr val="007174"/>
                          </a:fillRef>
                          <a:effectRef idx="0">
                            <a:scrgbClr r="0" g="0" b="0"/>
                          </a:effectRef>
                          <a:fontRef idx="none"/>
                        </wps:style>
                        <wps:bodyPr/>
                      </wps:wsp>
                      <wps:wsp>
                        <wps:cNvPr id="179" name="Shape 179"/>
                        <wps:cNvSpPr/>
                        <wps:spPr>
                          <a:xfrm>
                            <a:off x="89713" y="146976"/>
                            <a:ext cx="60249" cy="51346"/>
                          </a:xfrm>
                          <a:custGeom>
                            <a:avLst/>
                            <a:gdLst/>
                            <a:ahLst/>
                            <a:cxnLst/>
                            <a:rect l="0" t="0" r="0" b="0"/>
                            <a:pathLst>
                              <a:path w="60249" h="51346">
                                <a:moveTo>
                                  <a:pt x="37363" y="0"/>
                                </a:moveTo>
                                <a:cubicBezTo>
                                  <a:pt x="40208" y="1701"/>
                                  <a:pt x="43599" y="2286"/>
                                  <a:pt x="46850" y="1625"/>
                                </a:cubicBezTo>
                                <a:cubicBezTo>
                                  <a:pt x="56286" y="16040"/>
                                  <a:pt x="60249" y="34848"/>
                                  <a:pt x="50203" y="44576"/>
                                </a:cubicBezTo>
                                <a:cubicBezTo>
                                  <a:pt x="45441" y="49199"/>
                                  <a:pt x="39789" y="50254"/>
                                  <a:pt x="33490" y="50812"/>
                                </a:cubicBezTo>
                                <a:cubicBezTo>
                                  <a:pt x="27686" y="51333"/>
                                  <a:pt x="23813" y="51346"/>
                                  <a:pt x="18186" y="48806"/>
                                </a:cubicBezTo>
                                <a:cubicBezTo>
                                  <a:pt x="9868" y="45047"/>
                                  <a:pt x="3886" y="36995"/>
                                  <a:pt x="0" y="26467"/>
                                </a:cubicBezTo>
                                <a:cubicBezTo>
                                  <a:pt x="3112" y="24257"/>
                                  <a:pt x="5245" y="20726"/>
                                  <a:pt x="5563" y="16701"/>
                                </a:cubicBezTo>
                                <a:cubicBezTo>
                                  <a:pt x="16091" y="12509"/>
                                  <a:pt x="26962" y="6756"/>
                                  <a:pt x="37363" y="0"/>
                                </a:cubicBezTo>
                                <a:close/>
                              </a:path>
                            </a:pathLst>
                          </a:custGeom>
                          <a:ln w="0" cap="flat">
                            <a:miter lim="127000"/>
                          </a:ln>
                        </wps:spPr>
                        <wps:style>
                          <a:lnRef idx="0">
                            <a:srgbClr val="000000">
                              <a:alpha val="0"/>
                            </a:srgbClr>
                          </a:lnRef>
                          <a:fillRef idx="1">
                            <a:srgbClr val="007174"/>
                          </a:fillRef>
                          <a:effectRef idx="0">
                            <a:scrgbClr r="0" g="0" b="0"/>
                          </a:effectRef>
                          <a:fontRef idx="none"/>
                        </wps:style>
                        <wps:bodyPr/>
                      </wps:wsp>
                      <wps:wsp>
                        <wps:cNvPr id="180" name="Shape 180"/>
                        <wps:cNvSpPr/>
                        <wps:spPr>
                          <a:xfrm>
                            <a:off x="54586" y="170478"/>
                            <a:ext cx="32918" cy="22644"/>
                          </a:xfrm>
                          <a:custGeom>
                            <a:avLst/>
                            <a:gdLst/>
                            <a:ahLst/>
                            <a:cxnLst/>
                            <a:rect l="0" t="0" r="0" b="0"/>
                            <a:pathLst>
                              <a:path w="32918" h="22644">
                                <a:moveTo>
                                  <a:pt x="16688" y="0"/>
                                </a:moveTo>
                                <a:cubicBezTo>
                                  <a:pt x="18453" y="2388"/>
                                  <a:pt x="20993" y="4153"/>
                                  <a:pt x="23927" y="4953"/>
                                </a:cubicBezTo>
                                <a:cubicBezTo>
                                  <a:pt x="26200" y="11646"/>
                                  <a:pt x="29185" y="17628"/>
                                  <a:pt x="32918" y="22644"/>
                                </a:cubicBezTo>
                                <a:cubicBezTo>
                                  <a:pt x="20168" y="17971"/>
                                  <a:pt x="8903" y="10237"/>
                                  <a:pt x="0" y="330"/>
                                </a:cubicBezTo>
                                <a:cubicBezTo>
                                  <a:pt x="5118" y="1042"/>
                                  <a:pt x="10744" y="889"/>
                                  <a:pt x="16688" y="0"/>
                                </a:cubicBezTo>
                                <a:close/>
                              </a:path>
                            </a:pathLst>
                          </a:custGeom>
                          <a:ln w="0" cap="flat">
                            <a:miter lim="127000"/>
                          </a:ln>
                        </wps:spPr>
                        <wps:style>
                          <a:lnRef idx="0">
                            <a:srgbClr val="000000">
                              <a:alpha val="0"/>
                            </a:srgbClr>
                          </a:lnRef>
                          <a:fillRef idx="1">
                            <a:srgbClr val="007174"/>
                          </a:fillRef>
                          <a:effectRef idx="0">
                            <a:scrgbClr r="0" g="0" b="0"/>
                          </a:effectRef>
                          <a:fontRef idx="none"/>
                        </wps:style>
                        <wps:bodyPr/>
                      </wps:wsp>
                      <wps:wsp>
                        <wps:cNvPr id="181" name="Shape 181"/>
                        <wps:cNvSpPr/>
                        <wps:spPr>
                          <a:xfrm>
                            <a:off x="38315" y="118301"/>
                            <a:ext cx="35357" cy="42634"/>
                          </a:xfrm>
                          <a:custGeom>
                            <a:avLst/>
                            <a:gdLst/>
                            <a:ahLst/>
                            <a:cxnLst/>
                            <a:rect l="0" t="0" r="0" b="0"/>
                            <a:pathLst>
                              <a:path w="35357" h="42634">
                                <a:moveTo>
                                  <a:pt x="29540" y="0"/>
                                </a:moveTo>
                                <a:cubicBezTo>
                                  <a:pt x="30683" y="2667"/>
                                  <a:pt x="32664" y="4877"/>
                                  <a:pt x="35154" y="6312"/>
                                </a:cubicBezTo>
                                <a:cubicBezTo>
                                  <a:pt x="34417" y="15748"/>
                                  <a:pt x="34468" y="25070"/>
                                  <a:pt x="35357" y="33871"/>
                                </a:cubicBezTo>
                                <a:cubicBezTo>
                                  <a:pt x="33071" y="35700"/>
                                  <a:pt x="31407" y="38265"/>
                                  <a:pt x="30709" y="41199"/>
                                </a:cubicBezTo>
                                <a:cubicBezTo>
                                  <a:pt x="20625" y="42634"/>
                                  <a:pt x="12103" y="41428"/>
                                  <a:pt x="6642" y="36640"/>
                                </a:cubicBezTo>
                                <a:cubicBezTo>
                                  <a:pt x="2515" y="33007"/>
                                  <a:pt x="787" y="28563"/>
                                  <a:pt x="571" y="23114"/>
                                </a:cubicBezTo>
                                <a:cubicBezTo>
                                  <a:pt x="0" y="8534"/>
                                  <a:pt x="15608" y="1930"/>
                                  <a:pt x="29540" y="0"/>
                                </a:cubicBezTo>
                                <a:close/>
                              </a:path>
                            </a:pathLst>
                          </a:custGeom>
                          <a:ln w="0" cap="flat">
                            <a:miter lim="127000"/>
                          </a:ln>
                        </wps:spPr>
                        <wps:style>
                          <a:lnRef idx="0">
                            <a:srgbClr val="000000">
                              <a:alpha val="0"/>
                            </a:srgbClr>
                          </a:lnRef>
                          <a:fillRef idx="1">
                            <a:srgbClr val="007174"/>
                          </a:fillRef>
                          <a:effectRef idx="0">
                            <a:scrgbClr r="0" g="0" b="0"/>
                          </a:effectRef>
                          <a:fontRef idx="none"/>
                        </wps:style>
                        <wps:bodyPr/>
                      </wps:wsp>
                      <wps:wsp>
                        <wps:cNvPr id="182" name="Shape 182"/>
                        <wps:cNvSpPr/>
                        <wps:spPr>
                          <a:xfrm>
                            <a:off x="33062" y="75381"/>
                            <a:ext cx="49847" cy="47637"/>
                          </a:xfrm>
                          <a:custGeom>
                            <a:avLst/>
                            <a:gdLst/>
                            <a:ahLst/>
                            <a:cxnLst/>
                            <a:rect l="0" t="0" r="0" b="0"/>
                            <a:pathLst>
                              <a:path w="49847" h="47637">
                                <a:moveTo>
                                  <a:pt x="47041" y="114"/>
                                </a:moveTo>
                                <a:cubicBezTo>
                                  <a:pt x="47650" y="1854"/>
                                  <a:pt x="48616" y="3442"/>
                                  <a:pt x="49847" y="4763"/>
                                </a:cubicBezTo>
                                <a:cubicBezTo>
                                  <a:pt x="47536" y="11150"/>
                                  <a:pt x="45606" y="17843"/>
                                  <a:pt x="44094" y="24676"/>
                                </a:cubicBezTo>
                                <a:cubicBezTo>
                                  <a:pt x="40208" y="25565"/>
                                  <a:pt x="36970" y="28143"/>
                                  <a:pt x="35192" y="31585"/>
                                </a:cubicBezTo>
                                <a:cubicBezTo>
                                  <a:pt x="22885" y="33007"/>
                                  <a:pt x="8763" y="37643"/>
                                  <a:pt x="775" y="47637"/>
                                </a:cubicBezTo>
                                <a:cubicBezTo>
                                  <a:pt x="0" y="38684"/>
                                  <a:pt x="521" y="26035"/>
                                  <a:pt x="3988" y="17983"/>
                                </a:cubicBezTo>
                                <a:cubicBezTo>
                                  <a:pt x="10579" y="2654"/>
                                  <a:pt x="32245" y="0"/>
                                  <a:pt x="47041" y="114"/>
                                </a:cubicBezTo>
                                <a:close/>
                              </a:path>
                            </a:pathLst>
                          </a:custGeom>
                          <a:ln w="0" cap="flat">
                            <a:miter lim="127000"/>
                          </a:ln>
                        </wps:spPr>
                        <wps:style>
                          <a:lnRef idx="0">
                            <a:srgbClr val="000000">
                              <a:alpha val="0"/>
                            </a:srgbClr>
                          </a:lnRef>
                          <a:fillRef idx="1">
                            <a:srgbClr val="007174"/>
                          </a:fillRef>
                          <a:effectRef idx="0">
                            <a:scrgbClr r="0" g="0" b="0"/>
                          </a:effectRef>
                          <a:fontRef idx="none"/>
                        </wps:style>
                        <wps:bodyPr/>
                      </wps:wsp>
                      <wps:wsp>
                        <wps:cNvPr id="183" name="Shape 183"/>
                        <wps:cNvSpPr/>
                        <wps:spPr>
                          <a:xfrm>
                            <a:off x="47767" y="33540"/>
                            <a:ext cx="66954" cy="35992"/>
                          </a:xfrm>
                          <a:custGeom>
                            <a:avLst/>
                            <a:gdLst/>
                            <a:ahLst/>
                            <a:cxnLst/>
                            <a:rect l="0" t="0" r="0" b="0"/>
                            <a:pathLst>
                              <a:path w="66954" h="35992">
                                <a:moveTo>
                                  <a:pt x="66954" y="0"/>
                                </a:moveTo>
                                <a:cubicBezTo>
                                  <a:pt x="53099" y="8471"/>
                                  <a:pt x="45860" y="22733"/>
                                  <a:pt x="44933" y="24244"/>
                                </a:cubicBezTo>
                                <a:cubicBezTo>
                                  <a:pt x="40043" y="24244"/>
                                  <a:pt x="35763" y="26873"/>
                                  <a:pt x="33452" y="30785"/>
                                </a:cubicBezTo>
                                <a:cubicBezTo>
                                  <a:pt x="22619" y="30556"/>
                                  <a:pt x="10389" y="31776"/>
                                  <a:pt x="0" y="35992"/>
                                </a:cubicBezTo>
                                <a:cubicBezTo>
                                  <a:pt x="14618" y="14541"/>
                                  <a:pt x="39116" y="355"/>
                                  <a:pt x="66954" y="0"/>
                                </a:cubicBezTo>
                                <a:close/>
                              </a:path>
                            </a:pathLst>
                          </a:custGeom>
                          <a:ln w="0" cap="flat">
                            <a:miter lim="127000"/>
                          </a:ln>
                        </wps:spPr>
                        <wps:style>
                          <a:lnRef idx="0">
                            <a:srgbClr val="000000">
                              <a:alpha val="0"/>
                            </a:srgbClr>
                          </a:lnRef>
                          <a:fillRef idx="1">
                            <a:srgbClr val="007174"/>
                          </a:fillRef>
                          <a:effectRef idx="0">
                            <a:scrgbClr r="0" g="0" b="0"/>
                          </a:effectRef>
                          <a:fontRef idx="none"/>
                        </wps:style>
                        <wps:bodyPr/>
                      </wps:wsp>
                      <wps:wsp>
                        <wps:cNvPr id="184" name="Shape 184"/>
                        <wps:cNvSpPr/>
                        <wps:spPr>
                          <a:xfrm>
                            <a:off x="88086" y="78042"/>
                            <a:ext cx="69990" cy="45580"/>
                          </a:xfrm>
                          <a:custGeom>
                            <a:avLst/>
                            <a:gdLst/>
                            <a:ahLst/>
                            <a:cxnLst/>
                            <a:rect l="0" t="0" r="0" b="0"/>
                            <a:pathLst>
                              <a:path w="69990" h="45580">
                                <a:moveTo>
                                  <a:pt x="15989" y="0"/>
                                </a:moveTo>
                                <a:cubicBezTo>
                                  <a:pt x="34265" y="3480"/>
                                  <a:pt x="52984" y="10198"/>
                                  <a:pt x="68961" y="19685"/>
                                </a:cubicBezTo>
                                <a:cubicBezTo>
                                  <a:pt x="68415" y="22479"/>
                                  <a:pt x="68771" y="25426"/>
                                  <a:pt x="69990" y="27991"/>
                                </a:cubicBezTo>
                                <a:cubicBezTo>
                                  <a:pt x="64707" y="34036"/>
                                  <a:pt x="58547" y="39980"/>
                                  <a:pt x="51829" y="45580"/>
                                </a:cubicBezTo>
                                <a:cubicBezTo>
                                  <a:pt x="48349" y="43841"/>
                                  <a:pt x="44196" y="43714"/>
                                  <a:pt x="40615" y="45238"/>
                                </a:cubicBezTo>
                                <a:cubicBezTo>
                                  <a:pt x="30150" y="36588"/>
                                  <a:pt x="17501" y="31636"/>
                                  <a:pt x="4166" y="29502"/>
                                </a:cubicBezTo>
                                <a:cubicBezTo>
                                  <a:pt x="3239" y="27457"/>
                                  <a:pt x="1791" y="25679"/>
                                  <a:pt x="0" y="24333"/>
                                </a:cubicBezTo>
                                <a:cubicBezTo>
                                  <a:pt x="1384" y="18161"/>
                                  <a:pt x="3112" y="12129"/>
                                  <a:pt x="5156" y="6376"/>
                                </a:cubicBezTo>
                                <a:cubicBezTo>
                                  <a:pt x="9741" y="6185"/>
                                  <a:pt x="13741" y="3683"/>
                                  <a:pt x="15989" y="0"/>
                                </a:cubicBezTo>
                                <a:close/>
                              </a:path>
                            </a:pathLst>
                          </a:custGeom>
                          <a:ln w="0" cap="flat">
                            <a:miter lim="127000"/>
                          </a:ln>
                        </wps:spPr>
                        <wps:style>
                          <a:lnRef idx="0">
                            <a:srgbClr val="000000">
                              <a:alpha val="0"/>
                            </a:srgbClr>
                          </a:lnRef>
                          <a:fillRef idx="1">
                            <a:srgbClr val="007174"/>
                          </a:fillRef>
                          <a:effectRef idx="0">
                            <a:scrgbClr r="0" g="0" b="0"/>
                          </a:effectRef>
                          <a:fontRef idx="none"/>
                        </wps:style>
                        <wps:bodyPr/>
                      </wps:wsp>
                      <wps:wsp>
                        <wps:cNvPr id="185" name="Shape 185"/>
                        <wps:cNvSpPr/>
                        <wps:spPr>
                          <a:xfrm>
                            <a:off x="83991" y="118853"/>
                            <a:ext cx="37211" cy="34303"/>
                          </a:xfrm>
                          <a:custGeom>
                            <a:avLst/>
                            <a:gdLst/>
                            <a:ahLst/>
                            <a:cxnLst/>
                            <a:rect l="0" t="0" r="0" b="0"/>
                            <a:pathLst>
                              <a:path w="37211" h="34303">
                                <a:moveTo>
                                  <a:pt x="8128" y="0"/>
                                </a:moveTo>
                                <a:cubicBezTo>
                                  <a:pt x="18580" y="1880"/>
                                  <a:pt x="28969" y="5906"/>
                                  <a:pt x="37211" y="12726"/>
                                </a:cubicBezTo>
                                <a:cubicBezTo>
                                  <a:pt x="36601" y="14694"/>
                                  <a:pt x="36462" y="16814"/>
                                  <a:pt x="36792" y="18859"/>
                                </a:cubicBezTo>
                                <a:cubicBezTo>
                                  <a:pt x="27153" y="25108"/>
                                  <a:pt x="17120" y="30417"/>
                                  <a:pt x="7455" y="34303"/>
                                </a:cubicBezTo>
                                <a:cubicBezTo>
                                  <a:pt x="5626" y="32486"/>
                                  <a:pt x="3302" y="31191"/>
                                  <a:pt x="686" y="30658"/>
                                </a:cubicBezTo>
                                <a:cubicBezTo>
                                  <a:pt x="0" y="22987"/>
                                  <a:pt x="0" y="14910"/>
                                  <a:pt x="622" y="6756"/>
                                </a:cubicBezTo>
                                <a:cubicBezTo>
                                  <a:pt x="3924" y="5576"/>
                                  <a:pt x="6617" y="3124"/>
                                  <a:pt x="8128" y="0"/>
                                </a:cubicBezTo>
                                <a:close/>
                              </a:path>
                            </a:pathLst>
                          </a:custGeom>
                          <a:ln w="0" cap="flat">
                            <a:miter lim="127000"/>
                          </a:ln>
                        </wps:spPr>
                        <wps:style>
                          <a:lnRef idx="0">
                            <a:srgbClr val="000000">
                              <a:alpha val="0"/>
                            </a:srgbClr>
                          </a:lnRef>
                          <a:fillRef idx="1">
                            <a:srgbClr val="007174"/>
                          </a:fillRef>
                          <a:effectRef idx="0">
                            <a:scrgbClr r="0" g="0" b="0"/>
                          </a:effectRef>
                          <a:fontRef idx="none"/>
                        </wps:style>
                        <wps:bodyPr/>
                      </wps:wsp>
                    </wpg:wgp>
                  </a:graphicData>
                </a:graphic>
              </wp:inline>
            </w:drawing>
          </mc:Choice>
          <mc:Fallback>
            <w:pict>
              <v:group w14:anchorId="01C5C5E5" id="Group 4057" o:spid="_x0000_s1026" style="width:18.25pt;height:18.25pt;mso-position-horizontal-relative:char;mso-position-vertical-relative:line" coordsize="231643,231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">
                <v:shape id="Shape 172" o:spid="_x0000_s1027" style="position:absolute;width:231643;height:231646;visibility:visible;mso-wrap-style:square;v-text-anchor:top" coordsize="231643,23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" path="m115801,r46,l139167,2351v45240,9257,80871,44887,90128,90128l231643,115772r,99l229295,139164v-10800,52781,-57497,92482,-113471,92482c51854,231646,,179791,,115822,,59848,39701,13150,92481,2351l115801,xe" fillcolor="#181717" stroked="f" strokeweight="0">
                  <v:stroke miterlimit="83231f" joinstyle="miter"/>
                  <v:path arrowok="t" textboxrect="0,0,231643,231646"/>
                </v:shape>
                <v:shape id="Shape 173" o:spid="_x0000_s1028" style="position:absolute;left:5568;top:5560;width:220510;height:220510;visibility:visible;mso-wrap-style:square;v-text-anchor:top" coordsize="220510,220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" path="m110249,v60896,,110261,49365,110261,110261c220510,171158,171145,220510,110249,220510,49365,220510,,171158,,110261,,49365,49365,,110249,xe" fillcolor="#fffefd" stroked="f" strokeweight="0">
                  <v:stroke miterlimit="83231f" joinstyle="miter"/>
                  <v:path arrowok="t" textboxrect="0,0,220510,220510"/>
                </v:shape>
                <v:shape id="Shape 174" o:spid="_x0000_s1029" style="position:absolute;left:4709;top:4709;width:222225;height:222224;visibility:visible;mso-wrap-style:square;v-text-anchor:top" coordsize="222225,222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" path="m111112,v61367,,111113,49759,111113,111113c222225,172466,172479,222224,111112,222224,49759,222224,,172466,,111113,,49759,49759,,111112,xe" fillcolor="#181717" stroked="f" strokeweight="0">
                  <v:stroke miterlimit="83231f" joinstyle="miter"/>
                  <v:path arrowok="t" textboxrect="0,0,222225,222224"/>
                </v:shape>
                <v:shape id="Shape 175" o:spid="_x0000_s1030" style="position:absolute;left:17739;top:17737;width:196164;height:196177;visibility:visible;mso-wrap-style:square;v-text-anchor:top" coordsize="196164,196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" path="m98082,v54166,,98082,43917,98082,98082c196164,152247,152248,196177,98082,196177,43917,196177,,152247,,98082,,43917,43917,,98082,xe" fillcolor="#fffefd" stroked="f" strokeweight="0">
                  <v:stroke miterlimit="83231f" joinstyle="miter"/>
                  <v:path arrowok="t" textboxrect="0,0,196164,196177"/>
                </v:shape>
                <v:shape id="Shape 176" o:spid="_x0000_s1031" style="position:absolute;left:103315;top:38648;width:73520;height:49988;visibility:visible;mso-wrap-style:square;v-text-anchor:top" coordsize="73520,49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" path="m35293,305v5080,102,11049,1651,15520,4013c55258,6655,59461,9399,63386,12485v4826,3797,8331,8534,9245,15023c73520,33884,71730,41008,67996,48387v-2629,-241,-5309,330,-7620,1601c42863,39421,22174,31966,2032,28245,1562,26848,876,25565,,24409,8446,10732,20333,,35293,305xe" fillcolor="#007174" stroked="f" strokeweight="0">
                  <v:stroke miterlimit="83231f" joinstyle="miter"/>
                  <v:path arrowok="t" textboxrect="0,0,73520,49988"/>
                </v:shape>
                <v:shape id="Shape 177" o:spid="_x0000_s1032" style="position:absolute;left:181019;top:74730;width:18174;height:47689;visibility:visible;mso-wrap-style:square;v-text-anchor:top" coordsize="18174,47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" path="m6121,v8357,14465,12053,31052,10719,47689c13475,40843,8407,34392,2121,28461,2921,24803,2159,20968,,17907,3150,11836,5283,5804,6121,xe" fillcolor="#007174" stroked="f" strokeweight="0">
                  <v:stroke miterlimit="83231f" joinstyle="miter"/>
                  <v:path arrowok="t" textboxrect="0,0,18174,47689"/>
                </v:shape>
                <v:shape id="Shape 178" o:spid="_x0000_s1033" style="position:absolute;left:145597;top:112137;width:46926;height:76047;visibility:visible;mso-wrap-style:square;v-text-anchor:top" coordsize="46926,76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" path="m30658,v6947,6769,11912,14186,13957,21971c46926,30759,45669,37655,41440,44958,33846,58026,22771,68821,9474,76047,14630,61328,8534,42710,,29870,1613,26949,2070,23495,1283,20256,8573,14186,15304,7696,21069,1054,24270,1905,27724,1524,30658,xe" fillcolor="#007174" stroked="f" strokeweight="0">
                  <v:stroke miterlimit="83231f" joinstyle="miter"/>
                  <v:path arrowok="t" textboxrect="0,0,46926,76047"/>
                </v:shape>
                <v:shape id="Shape 179" o:spid="_x0000_s1034" style="position:absolute;left:89713;top:146976;width:60249;height:51346;visibility:visible;mso-wrap-style:square;v-text-anchor:top" coordsize="60249,51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" path="m37363,v2845,1701,6236,2286,9487,1625c56286,16040,60249,34848,50203,44576v-4762,4623,-10414,5678,-16713,6236c27686,51333,23813,51346,18186,48806,9868,45047,3886,36995,,26467,3112,24257,5245,20726,5563,16701,16091,12509,26962,6756,37363,xe" fillcolor="#007174" stroked="f" strokeweight="0">
                  <v:stroke miterlimit="83231f" joinstyle="miter"/>
                  <v:path arrowok="t" textboxrect="0,0,60249,51346"/>
                </v:shape>
                <v:shape id="Shape 180" o:spid="_x0000_s1035" style="position:absolute;left:54586;top:170478;width:32918;height:22644;visibility:visible;mso-wrap-style:square;v-text-anchor:top" coordsize="32918,2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" path="m16688,v1765,2388,4305,4153,7239,4953c26200,11646,29185,17628,32918,22644,20168,17971,8903,10237,,330,5118,1042,10744,889,16688,xe" fillcolor="#007174" stroked="f" strokeweight="0">
                  <v:stroke miterlimit="83231f" joinstyle="miter"/>
                  <v:path arrowok="t" textboxrect="0,0,32918,22644"/>
                </v:shape>
                <v:shape id="Shape 181" o:spid="_x0000_s1036" style="position:absolute;left:38315;top:118301;width:35357;height:42634;visibility:visible;mso-wrap-style:square;v-text-anchor:top" coordsize="35357,42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" path="m29540,v1143,2667,3124,4877,5614,6312c34417,15748,34468,25070,35357,33871v-2286,1829,-3950,4394,-4648,7328c20625,42634,12103,41428,6642,36640,2515,33007,787,28563,571,23114,,8534,15608,1930,29540,xe" fillcolor="#007174" stroked="f" strokeweight="0">
                  <v:stroke miterlimit="83231f" joinstyle="miter"/>
                  <v:path arrowok="t" textboxrect="0,0,35357,42634"/>
                </v:shape>
                <v:shape id="Shape 182" o:spid="_x0000_s1037" style="position:absolute;left:33062;top:75381;width:49847;height:47637;visibility:visible;mso-wrap-style:square;v-text-anchor:top" coordsize="49847,47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" path="m47041,114v609,1740,1575,3328,2806,4649c47536,11150,45606,17843,44094,24676v-3886,889,-7124,3467,-8902,6909c22885,33007,8763,37643,775,47637,,38684,521,26035,3988,17983,10579,2654,32245,,47041,114xe" fillcolor="#007174" stroked="f" strokeweight="0">
                  <v:stroke miterlimit="83231f" joinstyle="miter"/>
                  <v:path arrowok="t" textboxrect="0,0,49847,47637"/>
                </v:shape>
                <v:shape id="Shape 183" o:spid="_x0000_s1038" style="position:absolute;left:47767;top:33540;width:66954;height:35992;visibility:visible;mso-wrap-style:square;v-text-anchor:top" coordsize="66954,35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" path="m66954,c53099,8471,45860,22733,44933,24244v-4890,,-9170,2629,-11481,6541c22619,30556,10389,31776,,35992,14618,14541,39116,355,66954,xe" fillcolor="#007174" stroked="f" strokeweight="0">
                  <v:stroke miterlimit="83231f" joinstyle="miter"/>
                  <v:path arrowok="t" textboxrect="0,0,66954,35992"/>
                </v:shape>
                <v:shape id="Shape 184" o:spid="_x0000_s1039" style="position:absolute;left:88086;top:78042;width:69990;height:45580;visibility:visible;mso-wrap-style:square;v-text-anchor:top" coordsize="69990,4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" path="m15989,c34265,3480,52984,10198,68961,19685v-546,2794,-190,5741,1029,8306c64707,34036,58547,39980,51829,45580,48349,43841,44196,43714,40615,45238,30150,36588,17501,31636,4166,29502,3239,27457,1791,25679,,24333,1384,18161,3112,12129,5156,6376,9741,6185,13741,3683,15989,xe" fillcolor="#007174" stroked="f" strokeweight="0">
                  <v:stroke miterlimit="83231f" joinstyle="miter"/>
                  <v:path arrowok="t" textboxrect="0,0,69990,45580"/>
                </v:shape>
                <v:shape id="Shape 185" o:spid="_x0000_s1040" style="position:absolute;left:83991;top:118853;width:37211;height:34303;visibility:visible;mso-wrap-style:square;v-text-anchor:top" coordsize="3721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" path="m8128,c18580,1880,28969,5906,37211,12726v-610,1968,-749,4088,-419,6133c27153,25108,17120,30417,7455,34303,5626,32486,3302,31191,686,30658,,22987,,14910,622,6756,3924,5576,6617,3124,8128,xe" fillcolor="#007174" stroked="f" strokeweight="0">
                  <v:stroke miterlimit="83231f" joinstyle="miter"/>
                  <v:path arrowok="t" textboxrect="0,0,37211,34303"/>
                </v:shape>
                <w10:anchorlock/>
              </v:group>
            </w:pict>
          </mc:Fallback>
        </mc:AlternateContent>
      </w:r>
      <w:r>
        <w:rPr>
          <w:rFonts w:ascii="Calibri" w:eastAsia="Calibri" w:hAnsi="Calibri" w:cs="Calibri"/>
          <w:color w:val="181717"/>
          <w:sz w:val="18"/>
        </w:rPr>
        <w:t xml:space="preserve"> Visit </w:t>
      </w:r>
      <w:r>
        <w:rPr>
          <w:rFonts w:ascii="Calibri" w:eastAsia="Calibri" w:hAnsi="Calibri" w:cs="Calibri"/>
          <w:b/>
          <w:color w:val="181717"/>
          <w:sz w:val="18"/>
        </w:rPr>
        <w:t>edge.sagepub.com/northouseintro4e</w:t>
      </w:r>
      <w:r>
        <w:rPr>
          <w:rFonts w:ascii="Calibri" w:eastAsia="Calibri" w:hAnsi="Calibri" w:cs="Calibri"/>
          <w:color w:val="181717"/>
          <w:sz w:val="18"/>
        </w:rPr>
        <w:t xml:space="preserve"> for a downloadable version of this questionnaire.</w:t>
      </w:r>
    </w:p>
    <w:p w14:paraId="26C0CA4C" w14:textId="77777777" w:rsidR="001F38AB" w:rsidRPr="001F38AB" w:rsidRDefault="001F38AB" w:rsidP="001F38AB"/>
    <w:p w14:paraId="6F0D55B8" w14:textId="6D9E6655" w:rsidR="001F38AB" w:rsidRDefault="001F38AB" w:rsidP="003F69D6"/>
    <w:p w14:paraId="70C8B9B2" w14:textId="383135BB" w:rsidR="001F38AB" w:rsidRDefault="001F38AB" w:rsidP="003F69D6"/>
    <w:p w14:paraId="7766DD1E" w14:textId="0A7F1B3C" w:rsidR="002049FE" w:rsidRDefault="002049FE" w:rsidP="002049FE">
      <w:pPr>
        <w:pStyle w:val="Heading2"/>
      </w:pPr>
      <w:bookmarkStart w:id="21" w:name="_Toc77533712"/>
      <w:r>
        <w:lastRenderedPageBreak/>
        <w:t xml:space="preserve">Appendix </w:t>
      </w:r>
      <w:r w:rsidR="00B7520B">
        <w:t>3</w:t>
      </w:r>
      <w:r w:rsidR="00B273A3">
        <w:t>: Adair’s Action-Centered Leadership</w:t>
      </w:r>
      <w:bookmarkEnd w:id="21"/>
    </w:p>
    <w:p w14:paraId="4A4BBD42" w14:textId="56A87B45" w:rsidR="00505095" w:rsidRDefault="00505095" w:rsidP="00505095"/>
    <w:p w14:paraId="188DEE4B" w14:textId="5A6D67E4" w:rsidR="00505095" w:rsidRDefault="00505095" w:rsidP="00505095">
      <w:r>
        <w:rPr>
          <w:noProof/>
        </w:rPr>
        <w:drawing>
          <wp:inline distT="0" distB="0" distL="0" distR="0" wp14:anchorId="6D12BBB4" wp14:editId="02B7EB25">
            <wp:extent cx="5857875" cy="3543300"/>
            <wp:effectExtent l="0" t="0" r="9525" b="0"/>
            <wp:docPr id="3" name="Picture 3" descr="Screen Shot 2017-09-13 at 3.27.19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 Shot 2017-09-13 at 3.27.19 P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57875" cy="3543300"/>
                    </a:xfrm>
                    <a:prstGeom prst="rect">
                      <a:avLst/>
                    </a:prstGeom>
                    <a:noFill/>
                    <a:ln>
                      <a:noFill/>
                    </a:ln>
                  </pic:spPr>
                </pic:pic>
              </a:graphicData>
            </a:graphic>
          </wp:inline>
        </w:drawing>
      </w:r>
    </w:p>
    <w:p w14:paraId="32377091" w14:textId="13E6433E" w:rsidR="00B96AF4" w:rsidRDefault="00B96AF4" w:rsidP="00505095"/>
    <w:p w14:paraId="03AE6FD4" w14:textId="3470E7F6" w:rsidR="00B96AF4" w:rsidRDefault="00F275B7" w:rsidP="00505095">
      <w:pPr>
        <w:rPr>
          <w:sz w:val="18"/>
          <w:szCs w:val="18"/>
        </w:rPr>
      </w:pPr>
      <w:r>
        <w:rPr>
          <w:sz w:val="18"/>
          <w:szCs w:val="18"/>
        </w:rPr>
        <w:t xml:space="preserve">Image taken from: </w:t>
      </w:r>
      <w:hyperlink r:id="rId15" w:history="1">
        <w:r w:rsidRPr="00BF53C6">
          <w:rPr>
            <w:rStyle w:val="Hyperlink"/>
            <w:sz w:val="18"/>
            <w:szCs w:val="18"/>
          </w:rPr>
          <w:t>https://alexandraceambur.com/2016/10/24/most-effective-leadership-management-styles/</w:t>
        </w:r>
      </w:hyperlink>
      <w:r>
        <w:rPr>
          <w:sz w:val="18"/>
          <w:szCs w:val="18"/>
        </w:rPr>
        <w:t xml:space="preserve"> </w:t>
      </w:r>
    </w:p>
    <w:p w14:paraId="6A7F9C36" w14:textId="3C98A746" w:rsidR="008D7BC6" w:rsidRDefault="008D7BC6" w:rsidP="00505095">
      <w:pPr>
        <w:rPr>
          <w:sz w:val="18"/>
          <w:szCs w:val="18"/>
        </w:rPr>
      </w:pPr>
    </w:p>
    <w:p w14:paraId="4755F23C" w14:textId="473ABE6A" w:rsidR="008D7BC6" w:rsidRDefault="008D7BC6" w:rsidP="00505095">
      <w:pPr>
        <w:rPr>
          <w:sz w:val="18"/>
          <w:szCs w:val="18"/>
        </w:rPr>
      </w:pPr>
    </w:p>
    <w:p w14:paraId="33A7C173" w14:textId="45B5238E" w:rsidR="008D7BC6" w:rsidRDefault="008D7BC6" w:rsidP="00505095">
      <w:pPr>
        <w:rPr>
          <w:sz w:val="18"/>
          <w:szCs w:val="18"/>
        </w:rPr>
      </w:pPr>
    </w:p>
    <w:p w14:paraId="5121E310" w14:textId="1C10CCE8" w:rsidR="008D7BC6" w:rsidRDefault="008D7BC6" w:rsidP="00505095">
      <w:pPr>
        <w:rPr>
          <w:sz w:val="18"/>
          <w:szCs w:val="18"/>
        </w:rPr>
      </w:pPr>
    </w:p>
    <w:p w14:paraId="4B91AFEE" w14:textId="2F171A86" w:rsidR="008D7BC6" w:rsidRDefault="008D7BC6" w:rsidP="00505095">
      <w:pPr>
        <w:rPr>
          <w:sz w:val="18"/>
          <w:szCs w:val="18"/>
        </w:rPr>
      </w:pPr>
    </w:p>
    <w:p w14:paraId="24615116" w14:textId="44707AA1" w:rsidR="008D7BC6" w:rsidRDefault="008D7BC6" w:rsidP="00505095">
      <w:pPr>
        <w:rPr>
          <w:sz w:val="18"/>
          <w:szCs w:val="18"/>
        </w:rPr>
      </w:pPr>
    </w:p>
    <w:p w14:paraId="2A1D50D3" w14:textId="41B27C6E" w:rsidR="008D7BC6" w:rsidRDefault="008D7BC6" w:rsidP="00505095">
      <w:pPr>
        <w:rPr>
          <w:sz w:val="18"/>
          <w:szCs w:val="18"/>
        </w:rPr>
      </w:pPr>
    </w:p>
    <w:p w14:paraId="775C5044" w14:textId="2B802569" w:rsidR="008D7BC6" w:rsidRDefault="008D7BC6" w:rsidP="00505095">
      <w:pPr>
        <w:rPr>
          <w:sz w:val="18"/>
          <w:szCs w:val="18"/>
        </w:rPr>
      </w:pPr>
    </w:p>
    <w:p w14:paraId="6E27E56A" w14:textId="0B98FD29" w:rsidR="008D7BC6" w:rsidRDefault="008D7BC6" w:rsidP="00505095">
      <w:pPr>
        <w:rPr>
          <w:sz w:val="18"/>
          <w:szCs w:val="18"/>
        </w:rPr>
      </w:pPr>
    </w:p>
    <w:p w14:paraId="0734C5DF" w14:textId="0E97A36D" w:rsidR="008D7BC6" w:rsidRDefault="008D7BC6" w:rsidP="00505095">
      <w:pPr>
        <w:rPr>
          <w:sz w:val="18"/>
          <w:szCs w:val="18"/>
        </w:rPr>
      </w:pPr>
    </w:p>
    <w:p w14:paraId="6A6554E7" w14:textId="4C77069F" w:rsidR="008D7BC6" w:rsidRDefault="008D7BC6" w:rsidP="00505095">
      <w:pPr>
        <w:rPr>
          <w:sz w:val="18"/>
          <w:szCs w:val="18"/>
        </w:rPr>
      </w:pPr>
    </w:p>
    <w:p w14:paraId="0D45E066" w14:textId="4CBE6C57" w:rsidR="008D7BC6" w:rsidRDefault="008D7BC6" w:rsidP="00505095">
      <w:pPr>
        <w:rPr>
          <w:sz w:val="18"/>
          <w:szCs w:val="18"/>
        </w:rPr>
      </w:pPr>
    </w:p>
    <w:p w14:paraId="404F23CA" w14:textId="7D79488C" w:rsidR="008D7BC6" w:rsidRDefault="008D7BC6" w:rsidP="00505095">
      <w:pPr>
        <w:rPr>
          <w:sz w:val="18"/>
          <w:szCs w:val="18"/>
        </w:rPr>
      </w:pPr>
    </w:p>
    <w:p w14:paraId="30E11115" w14:textId="47A4BE9F" w:rsidR="008D7BC6" w:rsidRDefault="008D7BC6" w:rsidP="003E03BE">
      <w:pPr>
        <w:pStyle w:val="Heading2"/>
      </w:pPr>
      <w:bookmarkStart w:id="22" w:name="_Toc77533713"/>
      <w:r>
        <w:lastRenderedPageBreak/>
        <w:t xml:space="preserve">Appendix </w:t>
      </w:r>
      <w:r w:rsidR="00B7520B">
        <w:t>4</w:t>
      </w:r>
      <w:r w:rsidR="003E03BE">
        <w:t xml:space="preserve">: Tannenbaum and Schmidt </w:t>
      </w:r>
      <w:r w:rsidR="002D774F">
        <w:t>Situational Leadership Model</w:t>
      </w:r>
      <w:bookmarkEnd w:id="22"/>
    </w:p>
    <w:p w14:paraId="046B7E8D" w14:textId="2AE2A424" w:rsidR="008D7BC6" w:rsidRDefault="008D7BC6" w:rsidP="00505095">
      <w:pPr>
        <w:rPr>
          <w:sz w:val="18"/>
          <w:szCs w:val="18"/>
        </w:rPr>
      </w:pPr>
    </w:p>
    <w:p w14:paraId="53BFC667" w14:textId="7F2B48A3" w:rsidR="008D7BC6" w:rsidRDefault="008D7BC6" w:rsidP="00505095">
      <w:pPr>
        <w:rPr>
          <w:sz w:val="18"/>
          <w:szCs w:val="18"/>
        </w:rPr>
      </w:pPr>
    </w:p>
    <w:p w14:paraId="3A8E92A5" w14:textId="77777777" w:rsidR="008D7BC6" w:rsidRDefault="008D7BC6" w:rsidP="00505095">
      <w:pPr>
        <w:rPr>
          <w:sz w:val="18"/>
          <w:szCs w:val="18"/>
        </w:rPr>
      </w:pPr>
    </w:p>
    <w:p w14:paraId="4E44A42B" w14:textId="1F8D0552" w:rsidR="008D7BC6" w:rsidRDefault="008D7BC6" w:rsidP="00505095">
      <w:pPr>
        <w:rPr>
          <w:sz w:val="18"/>
          <w:szCs w:val="18"/>
        </w:rPr>
      </w:pPr>
      <w:r>
        <w:rPr>
          <w:noProof/>
        </w:rPr>
        <w:drawing>
          <wp:inline distT="0" distB="0" distL="0" distR="0" wp14:anchorId="1ACDAB26" wp14:editId="7BAED6F4">
            <wp:extent cx="5943600" cy="3671047"/>
            <wp:effectExtent l="0" t="0" r="0" b="5715"/>
            <wp:docPr id="4" name="Picture 4" descr="Continuum of leadership behaviour (Tannenbaum &amp; Schmidt, 1973, exhibit 1, p.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tinuum of leadership behaviour (Tannenbaum &amp; Schmidt, 1973, exhibit 1, p.4).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671047"/>
                    </a:xfrm>
                    <a:prstGeom prst="rect">
                      <a:avLst/>
                    </a:prstGeom>
                    <a:noFill/>
                    <a:ln>
                      <a:noFill/>
                    </a:ln>
                  </pic:spPr>
                </pic:pic>
              </a:graphicData>
            </a:graphic>
          </wp:inline>
        </w:drawing>
      </w:r>
    </w:p>
    <w:p w14:paraId="0011D2EA" w14:textId="46D5105B" w:rsidR="002D774F" w:rsidRDefault="002D774F" w:rsidP="00505095">
      <w:pPr>
        <w:rPr>
          <w:sz w:val="18"/>
          <w:szCs w:val="18"/>
        </w:rPr>
      </w:pPr>
    </w:p>
    <w:p w14:paraId="76E1597C" w14:textId="3847DB08" w:rsidR="002D774F" w:rsidRDefault="002D774F" w:rsidP="00505095">
      <w:pPr>
        <w:rPr>
          <w:sz w:val="18"/>
          <w:szCs w:val="18"/>
        </w:rPr>
      </w:pPr>
      <w:r>
        <w:rPr>
          <w:sz w:val="18"/>
          <w:szCs w:val="18"/>
        </w:rPr>
        <w:t xml:space="preserve">Image taken from: </w:t>
      </w:r>
      <w:hyperlink r:id="rId17" w:history="1">
        <w:r w:rsidRPr="00BF53C6">
          <w:rPr>
            <w:rStyle w:val="Hyperlink"/>
            <w:sz w:val="18"/>
            <w:szCs w:val="18"/>
          </w:rPr>
          <w:t>https://www.researchgate.net/figure/Continuum-of-leadership-behaviour-Tannenbaum-Schmidt-1973-exhibit-1-p4_fig1_323736322</w:t>
        </w:r>
      </w:hyperlink>
      <w:r>
        <w:rPr>
          <w:sz w:val="18"/>
          <w:szCs w:val="18"/>
        </w:rPr>
        <w:t xml:space="preserve"> </w:t>
      </w:r>
    </w:p>
    <w:p w14:paraId="37AA839F" w14:textId="238829B4" w:rsidR="00477380" w:rsidRDefault="00477380" w:rsidP="00505095">
      <w:pPr>
        <w:rPr>
          <w:sz w:val="18"/>
          <w:szCs w:val="18"/>
        </w:rPr>
      </w:pPr>
    </w:p>
    <w:p w14:paraId="39B4A80C" w14:textId="629F9D0A" w:rsidR="00477380" w:rsidRDefault="00477380" w:rsidP="00505095">
      <w:pPr>
        <w:rPr>
          <w:sz w:val="18"/>
          <w:szCs w:val="18"/>
        </w:rPr>
      </w:pPr>
    </w:p>
    <w:p w14:paraId="205869D1" w14:textId="7AE040F4" w:rsidR="00477380" w:rsidRDefault="00477380" w:rsidP="00505095">
      <w:pPr>
        <w:rPr>
          <w:sz w:val="18"/>
          <w:szCs w:val="18"/>
        </w:rPr>
      </w:pPr>
    </w:p>
    <w:p w14:paraId="0828BC2B" w14:textId="1DC763E9" w:rsidR="00477380" w:rsidRDefault="00477380" w:rsidP="00505095">
      <w:pPr>
        <w:rPr>
          <w:sz w:val="18"/>
          <w:szCs w:val="18"/>
        </w:rPr>
      </w:pPr>
    </w:p>
    <w:p w14:paraId="0550B485" w14:textId="042A01C0" w:rsidR="00477380" w:rsidRDefault="00477380" w:rsidP="00505095">
      <w:pPr>
        <w:rPr>
          <w:sz w:val="18"/>
          <w:szCs w:val="18"/>
        </w:rPr>
      </w:pPr>
    </w:p>
    <w:p w14:paraId="5A91D566" w14:textId="27B4A22B" w:rsidR="00477380" w:rsidRDefault="00477380" w:rsidP="00505095">
      <w:pPr>
        <w:rPr>
          <w:sz w:val="18"/>
          <w:szCs w:val="18"/>
        </w:rPr>
      </w:pPr>
    </w:p>
    <w:p w14:paraId="57BE059D" w14:textId="2FEA4881" w:rsidR="00477380" w:rsidRDefault="00477380" w:rsidP="00505095">
      <w:pPr>
        <w:rPr>
          <w:sz w:val="18"/>
          <w:szCs w:val="18"/>
        </w:rPr>
      </w:pPr>
    </w:p>
    <w:p w14:paraId="49EC48FD" w14:textId="08B900BC" w:rsidR="00477380" w:rsidRDefault="00477380" w:rsidP="00505095">
      <w:pPr>
        <w:rPr>
          <w:sz w:val="18"/>
          <w:szCs w:val="18"/>
        </w:rPr>
      </w:pPr>
    </w:p>
    <w:p w14:paraId="3C5DD236" w14:textId="76563802" w:rsidR="00477380" w:rsidRDefault="00477380" w:rsidP="00505095">
      <w:pPr>
        <w:rPr>
          <w:sz w:val="18"/>
          <w:szCs w:val="18"/>
        </w:rPr>
      </w:pPr>
    </w:p>
    <w:p w14:paraId="64AF8F1F" w14:textId="3E1295C4" w:rsidR="00477380" w:rsidRDefault="00477380" w:rsidP="00505095">
      <w:pPr>
        <w:rPr>
          <w:sz w:val="18"/>
          <w:szCs w:val="18"/>
        </w:rPr>
      </w:pPr>
    </w:p>
    <w:p w14:paraId="6A08638E" w14:textId="5EE0393E" w:rsidR="00477380" w:rsidRDefault="00477380" w:rsidP="00505095">
      <w:pPr>
        <w:rPr>
          <w:sz w:val="18"/>
          <w:szCs w:val="18"/>
        </w:rPr>
      </w:pPr>
    </w:p>
    <w:p w14:paraId="5B00E6A0" w14:textId="3FFECCAD" w:rsidR="00477380" w:rsidRDefault="005B00D8" w:rsidP="005B00D8">
      <w:pPr>
        <w:pStyle w:val="Heading2"/>
      </w:pPr>
      <w:bookmarkStart w:id="23" w:name="_Toc77533714"/>
      <w:r>
        <w:lastRenderedPageBreak/>
        <w:t xml:space="preserve">Appendix </w:t>
      </w:r>
      <w:r w:rsidR="00B7520B">
        <w:t>5</w:t>
      </w:r>
      <w:r>
        <w:t>: Hersey and Blanchard</w:t>
      </w:r>
      <w:r w:rsidR="002E64D2">
        <w:t xml:space="preserve"> </w:t>
      </w:r>
      <w:r w:rsidR="007755E7">
        <w:t>Le</w:t>
      </w:r>
      <w:r w:rsidR="002E64D2">
        <w:t>adership</w:t>
      </w:r>
      <w:r>
        <w:t xml:space="preserve"> Model</w:t>
      </w:r>
      <w:bookmarkEnd w:id="23"/>
      <w:r>
        <w:t xml:space="preserve"> </w:t>
      </w:r>
    </w:p>
    <w:p w14:paraId="260B168B" w14:textId="126C964F" w:rsidR="00477380" w:rsidRDefault="00477380" w:rsidP="00505095">
      <w:pPr>
        <w:rPr>
          <w:sz w:val="18"/>
          <w:szCs w:val="18"/>
        </w:rPr>
      </w:pPr>
    </w:p>
    <w:p w14:paraId="6ACF16EF" w14:textId="25AFBE8B" w:rsidR="00477380" w:rsidRDefault="00477380" w:rsidP="00505095">
      <w:pPr>
        <w:rPr>
          <w:sz w:val="18"/>
          <w:szCs w:val="18"/>
        </w:rPr>
      </w:pPr>
    </w:p>
    <w:p w14:paraId="622DADBD" w14:textId="51DCFF4A" w:rsidR="00477380" w:rsidRDefault="00477380" w:rsidP="00505095">
      <w:pPr>
        <w:rPr>
          <w:sz w:val="18"/>
          <w:szCs w:val="18"/>
        </w:rPr>
      </w:pPr>
      <w:r>
        <w:rPr>
          <w:noProof/>
        </w:rPr>
        <w:drawing>
          <wp:inline distT="0" distB="0" distL="0" distR="0" wp14:anchorId="263A8989" wp14:editId="0CC55D0A">
            <wp:extent cx="5495925" cy="5953125"/>
            <wp:effectExtent l="0" t="0" r="9525" b="9525"/>
            <wp:docPr id="5" name="Picture 5" descr="Styles of leadership of the leaders of sports organisations according to Hersey-Blanchard mod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yles of leadership of the leaders of sports organisations according to Hersey-Blanchard model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95925" cy="5953125"/>
                    </a:xfrm>
                    <a:prstGeom prst="rect">
                      <a:avLst/>
                    </a:prstGeom>
                    <a:noFill/>
                    <a:ln>
                      <a:noFill/>
                    </a:ln>
                  </pic:spPr>
                </pic:pic>
              </a:graphicData>
            </a:graphic>
          </wp:inline>
        </w:drawing>
      </w:r>
    </w:p>
    <w:p w14:paraId="7BD03C04" w14:textId="7E9B5F6F" w:rsidR="00477380" w:rsidRDefault="00477380" w:rsidP="00505095">
      <w:pPr>
        <w:rPr>
          <w:sz w:val="18"/>
          <w:szCs w:val="18"/>
        </w:rPr>
      </w:pPr>
    </w:p>
    <w:p w14:paraId="29A91A70" w14:textId="576810EE" w:rsidR="00477380" w:rsidRDefault="00477380" w:rsidP="00505095">
      <w:pPr>
        <w:rPr>
          <w:sz w:val="18"/>
          <w:szCs w:val="18"/>
        </w:rPr>
      </w:pPr>
    </w:p>
    <w:p w14:paraId="4E5E56EC" w14:textId="27F19E21" w:rsidR="00477380" w:rsidRDefault="00477380" w:rsidP="00505095">
      <w:pPr>
        <w:rPr>
          <w:sz w:val="18"/>
          <w:szCs w:val="18"/>
        </w:rPr>
      </w:pPr>
    </w:p>
    <w:p w14:paraId="7B4C13B4" w14:textId="309CD7AD" w:rsidR="00CD7542" w:rsidRDefault="00CD7542" w:rsidP="00505095">
      <w:pPr>
        <w:rPr>
          <w:sz w:val="18"/>
          <w:szCs w:val="18"/>
        </w:rPr>
      </w:pPr>
    </w:p>
    <w:p w14:paraId="0C0AE849" w14:textId="197DE33B" w:rsidR="00CD7542" w:rsidRDefault="00CD7542" w:rsidP="00505095">
      <w:pPr>
        <w:rPr>
          <w:sz w:val="18"/>
          <w:szCs w:val="18"/>
        </w:rPr>
      </w:pPr>
    </w:p>
    <w:p w14:paraId="0D831671" w14:textId="7900B5E1" w:rsidR="00CD7542" w:rsidRDefault="00CD7542" w:rsidP="00505095">
      <w:pPr>
        <w:rPr>
          <w:sz w:val="18"/>
          <w:szCs w:val="18"/>
        </w:rPr>
      </w:pPr>
    </w:p>
    <w:p w14:paraId="2B4E67DC" w14:textId="163E04DF" w:rsidR="00CD7542" w:rsidRDefault="00792FFC" w:rsidP="00C337E7">
      <w:pPr>
        <w:pStyle w:val="Heading2"/>
        <w:rPr>
          <w:sz w:val="18"/>
          <w:szCs w:val="18"/>
        </w:rPr>
      </w:pPr>
      <w:bookmarkStart w:id="24" w:name="_Toc77533715"/>
      <w:r>
        <w:lastRenderedPageBreak/>
        <w:t xml:space="preserve">Appendix </w:t>
      </w:r>
      <w:r w:rsidR="00665D32">
        <w:t>6</w:t>
      </w:r>
      <w:r>
        <w:t xml:space="preserve">: </w:t>
      </w:r>
      <w:r w:rsidR="00C337E7">
        <w:t>Kouzes and Posner The Leadership Challenge Model</w:t>
      </w:r>
      <w:bookmarkEnd w:id="24"/>
      <w:r w:rsidR="00C337E7">
        <w:t xml:space="preserve"> </w:t>
      </w:r>
      <w:r>
        <w:t xml:space="preserve"> </w:t>
      </w:r>
    </w:p>
    <w:p w14:paraId="717FCD53" w14:textId="4EF4E7A1" w:rsidR="00792FFC" w:rsidRDefault="00792FFC" w:rsidP="00505095">
      <w:pPr>
        <w:rPr>
          <w:sz w:val="18"/>
          <w:szCs w:val="18"/>
        </w:rPr>
      </w:pPr>
    </w:p>
    <w:p w14:paraId="2466FCB5" w14:textId="77777777" w:rsidR="00792FFC" w:rsidRDefault="00792FFC" w:rsidP="00505095">
      <w:pPr>
        <w:rPr>
          <w:sz w:val="18"/>
          <w:szCs w:val="18"/>
        </w:rPr>
      </w:pPr>
    </w:p>
    <w:p w14:paraId="7FD6FFE4" w14:textId="5863C198" w:rsidR="00CD7542" w:rsidRDefault="00CD7542" w:rsidP="00505095">
      <w:pPr>
        <w:rPr>
          <w:sz w:val="18"/>
          <w:szCs w:val="18"/>
        </w:rPr>
      </w:pPr>
      <w:r>
        <w:rPr>
          <w:noProof/>
        </w:rPr>
        <w:drawing>
          <wp:inline distT="0" distB="0" distL="0" distR="0" wp14:anchorId="38FE33FC" wp14:editId="12993A82">
            <wp:extent cx="5162550" cy="2895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62550" cy="2895600"/>
                    </a:xfrm>
                    <a:prstGeom prst="rect">
                      <a:avLst/>
                    </a:prstGeom>
                    <a:noFill/>
                    <a:ln>
                      <a:noFill/>
                    </a:ln>
                  </pic:spPr>
                </pic:pic>
              </a:graphicData>
            </a:graphic>
          </wp:inline>
        </w:drawing>
      </w:r>
    </w:p>
    <w:p w14:paraId="0606BBAA" w14:textId="4B5A1B42" w:rsidR="00166E51" w:rsidRDefault="00166E51" w:rsidP="00505095">
      <w:pPr>
        <w:rPr>
          <w:sz w:val="18"/>
          <w:szCs w:val="18"/>
        </w:rPr>
      </w:pPr>
    </w:p>
    <w:p w14:paraId="5AD49D26" w14:textId="299DA368" w:rsidR="00166E51" w:rsidRDefault="00166E51" w:rsidP="00505095">
      <w:pPr>
        <w:rPr>
          <w:sz w:val="18"/>
          <w:szCs w:val="18"/>
        </w:rPr>
      </w:pPr>
    </w:p>
    <w:p w14:paraId="1F929623" w14:textId="69E2A9DD" w:rsidR="00166E51" w:rsidRDefault="00166E51" w:rsidP="00505095">
      <w:pPr>
        <w:rPr>
          <w:sz w:val="18"/>
          <w:szCs w:val="18"/>
        </w:rPr>
      </w:pPr>
      <w:r>
        <w:rPr>
          <w:sz w:val="18"/>
          <w:szCs w:val="18"/>
        </w:rPr>
        <w:t xml:space="preserve">Image taken from: </w:t>
      </w:r>
      <w:hyperlink r:id="rId20" w:history="1">
        <w:r w:rsidRPr="00615AB3">
          <w:rPr>
            <w:rStyle w:val="Hyperlink"/>
            <w:sz w:val="18"/>
            <w:szCs w:val="18"/>
          </w:rPr>
          <w:t>https://workplacepsychology.net/2017/07/02/book-review-the-leadership-challenge-6th-edition/</w:t>
        </w:r>
      </w:hyperlink>
      <w:r>
        <w:rPr>
          <w:sz w:val="18"/>
          <w:szCs w:val="18"/>
        </w:rPr>
        <w:t xml:space="preserve"> </w:t>
      </w:r>
    </w:p>
    <w:p w14:paraId="379B795F" w14:textId="628C158A" w:rsidR="00F8101A" w:rsidRDefault="00F8101A" w:rsidP="00505095">
      <w:pPr>
        <w:rPr>
          <w:sz w:val="18"/>
          <w:szCs w:val="18"/>
        </w:rPr>
      </w:pPr>
    </w:p>
    <w:p w14:paraId="33233BC8" w14:textId="69B929AA" w:rsidR="00F8101A" w:rsidRDefault="00F8101A" w:rsidP="00505095">
      <w:pPr>
        <w:rPr>
          <w:sz w:val="18"/>
          <w:szCs w:val="18"/>
        </w:rPr>
      </w:pPr>
    </w:p>
    <w:p w14:paraId="7F805FEE" w14:textId="7AED335B" w:rsidR="00F8101A" w:rsidRDefault="00F8101A" w:rsidP="00505095">
      <w:pPr>
        <w:rPr>
          <w:sz w:val="18"/>
          <w:szCs w:val="18"/>
        </w:rPr>
      </w:pPr>
    </w:p>
    <w:p w14:paraId="78D81AAC" w14:textId="158438FD" w:rsidR="00F8101A" w:rsidRDefault="00F8101A" w:rsidP="00505095">
      <w:pPr>
        <w:rPr>
          <w:sz w:val="18"/>
          <w:szCs w:val="18"/>
        </w:rPr>
      </w:pPr>
    </w:p>
    <w:p w14:paraId="0C8B092C" w14:textId="4CEB867F" w:rsidR="00F8101A" w:rsidRDefault="00F8101A" w:rsidP="00505095">
      <w:pPr>
        <w:rPr>
          <w:sz w:val="18"/>
          <w:szCs w:val="18"/>
        </w:rPr>
      </w:pPr>
    </w:p>
    <w:p w14:paraId="029381BE" w14:textId="6FE51410" w:rsidR="00F8101A" w:rsidRDefault="00F8101A" w:rsidP="00505095">
      <w:pPr>
        <w:rPr>
          <w:sz w:val="18"/>
          <w:szCs w:val="18"/>
        </w:rPr>
      </w:pPr>
    </w:p>
    <w:p w14:paraId="423F92F0" w14:textId="1BF4EBF6" w:rsidR="00F8101A" w:rsidRDefault="00F8101A" w:rsidP="00505095">
      <w:pPr>
        <w:rPr>
          <w:sz w:val="18"/>
          <w:szCs w:val="18"/>
        </w:rPr>
      </w:pPr>
    </w:p>
    <w:p w14:paraId="1E0D0FFD" w14:textId="762B2BA8" w:rsidR="00F8101A" w:rsidRDefault="00F8101A" w:rsidP="00505095">
      <w:pPr>
        <w:rPr>
          <w:sz w:val="18"/>
          <w:szCs w:val="18"/>
        </w:rPr>
      </w:pPr>
    </w:p>
    <w:p w14:paraId="7136C88F" w14:textId="5DB911F4" w:rsidR="00F8101A" w:rsidRDefault="00F8101A" w:rsidP="00505095">
      <w:pPr>
        <w:rPr>
          <w:sz w:val="18"/>
          <w:szCs w:val="18"/>
        </w:rPr>
      </w:pPr>
    </w:p>
    <w:p w14:paraId="1FF2AF29" w14:textId="3C36727D" w:rsidR="00F8101A" w:rsidRDefault="00F8101A" w:rsidP="00505095">
      <w:pPr>
        <w:rPr>
          <w:sz w:val="18"/>
          <w:szCs w:val="18"/>
        </w:rPr>
      </w:pPr>
    </w:p>
    <w:p w14:paraId="0FD300E7" w14:textId="2CD64914" w:rsidR="00F8101A" w:rsidRDefault="00F8101A" w:rsidP="00505095">
      <w:pPr>
        <w:rPr>
          <w:sz w:val="18"/>
          <w:szCs w:val="18"/>
        </w:rPr>
      </w:pPr>
    </w:p>
    <w:p w14:paraId="33BE4FB8" w14:textId="27051C50" w:rsidR="00F8101A" w:rsidRDefault="00F8101A" w:rsidP="00505095">
      <w:pPr>
        <w:rPr>
          <w:sz w:val="18"/>
          <w:szCs w:val="18"/>
        </w:rPr>
      </w:pPr>
    </w:p>
    <w:p w14:paraId="0A1BF412" w14:textId="6D6F0332" w:rsidR="00F8101A" w:rsidRDefault="00F8101A" w:rsidP="00505095">
      <w:pPr>
        <w:rPr>
          <w:sz w:val="18"/>
          <w:szCs w:val="18"/>
        </w:rPr>
      </w:pPr>
    </w:p>
    <w:p w14:paraId="56DA78E4" w14:textId="165CBA0B" w:rsidR="00F8101A" w:rsidRDefault="00F8101A" w:rsidP="00505095">
      <w:pPr>
        <w:rPr>
          <w:sz w:val="18"/>
          <w:szCs w:val="18"/>
        </w:rPr>
      </w:pPr>
    </w:p>
    <w:p w14:paraId="7E59EB18" w14:textId="5A9CF346" w:rsidR="00F8101A" w:rsidRDefault="00F8101A" w:rsidP="00505095">
      <w:pPr>
        <w:rPr>
          <w:sz w:val="18"/>
          <w:szCs w:val="18"/>
        </w:rPr>
      </w:pPr>
    </w:p>
    <w:p w14:paraId="463D7087" w14:textId="3F180991" w:rsidR="00F8101A" w:rsidRDefault="00F8101A" w:rsidP="00F8101A">
      <w:pPr>
        <w:pStyle w:val="Heading2"/>
      </w:pPr>
      <w:bookmarkStart w:id="25" w:name="_Toc77533716"/>
      <w:r>
        <w:lastRenderedPageBreak/>
        <w:t xml:space="preserve">Appendix </w:t>
      </w:r>
      <w:r w:rsidR="00665D32">
        <w:t>7</w:t>
      </w:r>
      <w:r>
        <w:t>: Maslow’s Hiera</w:t>
      </w:r>
      <w:r w:rsidR="00DF10FB">
        <w:t>r</w:t>
      </w:r>
      <w:r>
        <w:t>chy of Needs</w:t>
      </w:r>
      <w:bookmarkEnd w:id="25"/>
    </w:p>
    <w:p w14:paraId="05AD6DC6" w14:textId="6959090A" w:rsidR="00F8101A" w:rsidRDefault="00F8101A" w:rsidP="00F8101A"/>
    <w:p w14:paraId="17BCA2BF" w14:textId="1DFD73F7" w:rsidR="00F8101A" w:rsidRDefault="00F8101A" w:rsidP="00F8101A">
      <w:r>
        <w:rPr>
          <w:noProof/>
        </w:rPr>
        <w:drawing>
          <wp:inline distT="0" distB="0" distL="0" distR="0" wp14:anchorId="2BEBAE60" wp14:editId="308E23CB">
            <wp:extent cx="5943600" cy="4424680"/>
            <wp:effectExtent l="0" t="0" r="0" b="0"/>
            <wp:docPr id="7" name="Picture 7"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Five Stage Pyrami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4424680"/>
                    </a:xfrm>
                    <a:prstGeom prst="rect">
                      <a:avLst/>
                    </a:prstGeom>
                    <a:noFill/>
                    <a:ln>
                      <a:noFill/>
                    </a:ln>
                  </pic:spPr>
                </pic:pic>
              </a:graphicData>
            </a:graphic>
          </wp:inline>
        </w:drawing>
      </w:r>
    </w:p>
    <w:p w14:paraId="1F5695BC" w14:textId="57BB2051" w:rsidR="00DF10FB" w:rsidRDefault="00DF10FB" w:rsidP="00F8101A"/>
    <w:p w14:paraId="40D3A728" w14:textId="03A21DCF" w:rsidR="00DF10FB" w:rsidRDefault="00DF10FB" w:rsidP="00F8101A">
      <w:pPr>
        <w:rPr>
          <w:sz w:val="18"/>
          <w:szCs w:val="18"/>
        </w:rPr>
      </w:pPr>
      <w:r w:rsidRPr="00DF10FB">
        <w:rPr>
          <w:sz w:val="18"/>
          <w:szCs w:val="18"/>
        </w:rPr>
        <w:t xml:space="preserve">Image taken from: </w:t>
      </w:r>
      <w:hyperlink r:id="rId22" w:history="1">
        <w:r w:rsidRPr="00DF10FB">
          <w:rPr>
            <w:rStyle w:val="Hyperlink"/>
            <w:sz w:val="18"/>
            <w:szCs w:val="18"/>
          </w:rPr>
          <w:t>https://www.simplypsychology.org/maslow.html</w:t>
        </w:r>
      </w:hyperlink>
      <w:r w:rsidRPr="00DF10FB">
        <w:rPr>
          <w:sz w:val="18"/>
          <w:szCs w:val="18"/>
        </w:rPr>
        <w:t xml:space="preserve"> </w:t>
      </w:r>
    </w:p>
    <w:p w14:paraId="7D5E3263" w14:textId="21BFF5E7" w:rsidR="00DF10FB" w:rsidRDefault="00DF10FB" w:rsidP="00F8101A">
      <w:pPr>
        <w:rPr>
          <w:sz w:val="18"/>
          <w:szCs w:val="18"/>
        </w:rPr>
      </w:pPr>
    </w:p>
    <w:p w14:paraId="5C497529" w14:textId="0920825C" w:rsidR="00DF10FB" w:rsidRDefault="00DF10FB" w:rsidP="00F8101A">
      <w:pPr>
        <w:rPr>
          <w:sz w:val="18"/>
          <w:szCs w:val="18"/>
        </w:rPr>
      </w:pPr>
    </w:p>
    <w:p w14:paraId="3F35BC71" w14:textId="0B8B1DA9" w:rsidR="00DF10FB" w:rsidRDefault="00DF10FB" w:rsidP="00F8101A">
      <w:pPr>
        <w:rPr>
          <w:sz w:val="18"/>
          <w:szCs w:val="18"/>
        </w:rPr>
      </w:pPr>
    </w:p>
    <w:p w14:paraId="72FD915E" w14:textId="04BEAD1A" w:rsidR="00DF10FB" w:rsidRDefault="00DF10FB" w:rsidP="00F8101A">
      <w:pPr>
        <w:rPr>
          <w:sz w:val="18"/>
          <w:szCs w:val="18"/>
        </w:rPr>
      </w:pPr>
    </w:p>
    <w:p w14:paraId="22036BEE" w14:textId="785046C0" w:rsidR="00DF10FB" w:rsidRDefault="00DF10FB" w:rsidP="00F8101A">
      <w:pPr>
        <w:rPr>
          <w:sz w:val="18"/>
          <w:szCs w:val="18"/>
        </w:rPr>
      </w:pPr>
    </w:p>
    <w:p w14:paraId="3AB723EB" w14:textId="1EE9C511" w:rsidR="00DF10FB" w:rsidRDefault="00DF10FB" w:rsidP="00F8101A">
      <w:pPr>
        <w:rPr>
          <w:sz w:val="18"/>
          <w:szCs w:val="18"/>
        </w:rPr>
      </w:pPr>
    </w:p>
    <w:p w14:paraId="0939D6B9" w14:textId="0AEF3DDE" w:rsidR="00DF10FB" w:rsidRDefault="00DF10FB" w:rsidP="00F8101A">
      <w:pPr>
        <w:rPr>
          <w:sz w:val="18"/>
          <w:szCs w:val="18"/>
        </w:rPr>
      </w:pPr>
    </w:p>
    <w:p w14:paraId="17252C24" w14:textId="081B274A" w:rsidR="00DF10FB" w:rsidRDefault="00DF10FB" w:rsidP="00F8101A">
      <w:pPr>
        <w:rPr>
          <w:sz w:val="18"/>
          <w:szCs w:val="18"/>
        </w:rPr>
      </w:pPr>
    </w:p>
    <w:p w14:paraId="14BEFCEE" w14:textId="7DF9EF07" w:rsidR="00DF10FB" w:rsidRDefault="00DF10FB" w:rsidP="00F8101A">
      <w:pPr>
        <w:rPr>
          <w:sz w:val="18"/>
          <w:szCs w:val="18"/>
        </w:rPr>
      </w:pPr>
    </w:p>
    <w:p w14:paraId="7853E510" w14:textId="696F9BE2" w:rsidR="00DF10FB" w:rsidRDefault="005B78EA" w:rsidP="005B78EA">
      <w:pPr>
        <w:pStyle w:val="Heading2"/>
      </w:pPr>
      <w:bookmarkStart w:id="26" w:name="_Toc77533717"/>
      <w:r>
        <w:lastRenderedPageBreak/>
        <w:t>Appendix</w:t>
      </w:r>
      <w:r w:rsidR="00665D32">
        <w:t xml:space="preserve"> 8</w:t>
      </w:r>
      <w:r>
        <w:t xml:space="preserve">: Hertzberg </w:t>
      </w:r>
      <w:r w:rsidR="000320ED">
        <w:t>two-factor theory</w:t>
      </w:r>
      <w:bookmarkEnd w:id="26"/>
    </w:p>
    <w:p w14:paraId="08C314CA" w14:textId="77777777" w:rsidR="00757F61" w:rsidRPr="00757F61" w:rsidRDefault="00757F61" w:rsidP="00757F61"/>
    <w:p w14:paraId="1BCEB5B7" w14:textId="348FCD91" w:rsidR="000320ED" w:rsidRPr="000320ED" w:rsidRDefault="00533CFE" w:rsidP="000320ED">
      <w:r>
        <w:rPr>
          <w:noProof/>
        </w:rPr>
        <w:drawing>
          <wp:inline distT="0" distB="0" distL="0" distR="0" wp14:anchorId="0BCDF637" wp14:editId="776B5AD8">
            <wp:extent cx="5791200" cy="34385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91200" cy="3438525"/>
                    </a:xfrm>
                    <a:prstGeom prst="rect">
                      <a:avLst/>
                    </a:prstGeom>
                    <a:noFill/>
                    <a:ln>
                      <a:noFill/>
                    </a:ln>
                  </pic:spPr>
                </pic:pic>
              </a:graphicData>
            </a:graphic>
          </wp:inline>
        </w:drawing>
      </w:r>
    </w:p>
    <w:p w14:paraId="01052660" w14:textId="3D9DD0A5" w:rsidR="005B78EA" w:rsidRDefault="005B78EA" w:rsidP="005B78EA"/>
    <w:p w14:paraId="6A5A2461" w14:textId="77777777" w:rsidR="005B78EA" w:rsidRPr="005B78EA" w:rsidRDefault="005B78EA" w:rsidP="005B78EA"/>
    <w:p w14:paraId="7BED5AE4" w14:textId="7A5F254B" w:rsidR="00DF10FB" w:rsidRDefault="00757F61" w:rsidP="00F8101A">
      <w:pPr>
        <w:rPr>
          <w:sz w:val="18"/>
          <w:szCs w:val="18"/>
        </w:rPr>
      </w:pPr>
      <w:r>
        <w:rPr>
          <w:sz w:val="18"/>
          <w:szCs w:val="18"/>
        </w:rPr>
        <w:t>Image taken from</w:t>
      </w:r>
      <w:r w:rsidR="007C046E">
        <w:rPr>
          <w:sz w:val="18"/>
          <w:szCs w:val="18"/>
        </w:rPr>
        <w:t xml:space="preserve">: </w:t>
      </w:r>
      <w:r>
        <w:rPr>
          <w:sz w:val="18"/>
          <w:szCs w:val="18"/>
        </w:rPr>
        <w:t xml:space="preserve"> </w:t>
      </w:r>
      <w:hyperlink r:id="rId24" w:history="1">
        <w:r w:rsidR="00D20E22" w:rsidRPr="00B97E6B">
          <w:rPr>
            <w:rStyle w:val="Hyperlink"/>
            <w:sz w:val="18"/>
            <w:szCs w:val="18"/>
          </w:rPr>
          <w:t>https://courses.lumenlearning.com/wmintrobusiness/chapter/reading-two-factor-theory/</w:t>
        </w:r>
      </w:hyperlink>
      <w:r w:rsidR="00D20E22">
        <w:rPr>
          <w:sz w:val="18"/>
          <w:szCs w:val="18"/>
        </w:rPr>
        <w:t xml:space="preserve"> </w:t>
      </w:r>
    </w:p>
    <w:p w14:paraId="2F26AAB4" w14:textId="796F89FD" w:rsidR="006E7D3A" w:rsidRDefault="006E7D3A" w:rsidP="00F8101A">
      <w:pPr>
        <w:rPr>
          <w:sz w:val="18"/>
          <w:szCs w:val="18"/>
        </w:rPr>
      </w:pPr>
    </w:p>
    <w:p w14:paraId="470D9D81" w14:textId="70603B99" w:rsidR="006E7D3A" w:rsidRDefault="006E7D3A" w:rsidP="00F8101A">
      <w:pPr>
        <w:rPr>
          <w:sz w:val="18"/>
          <w:szCs w:val="18"/>
        </w:rPr>
      </w:pPr>
    </w:p>
    <w:p w14:paraId="36DB3F57" w14:textId="1419AFAB" w:rsidR="006E7D3A" w:rsidRDefault="006E7D3A" w:rsidP="00F8101A">
      <w:pPr>
        <w:rPr>
          <w:sz w:val="18"/>
          <w:szCs w:val="18"/>
        </w:rPr>
      </w:pPr>
    </w:p>
    <w:p w14:paraId="3874FC67" w14:textId="7B03C79E" w:rsidR="006E7D3A" w:rsidRDefault="006E7D3A" w:rsidP="00F8101A">
      <w:pPr>
        <w:rPr>
          <w:sz w:val="18"/>
          <w:szCs w:val="18"/>
        </w:rPr>
      </w:pPr>
    </w:p>
    <w:p w14:paraId="5B0DEE2F" w14:textId="40776F98" w:rsidR="006E7D3A" w:rsidRDefault="006E7D3A" w:rsidP="00F8101A">
      <w:pPr>
        <w:rPr>
          <w:sz w:val="18"/>
          <w:szCs w:val="18"/>
        </w:rPr>
      </w:pPr>
    </w:p>
    <w:p w14:paraId="4100F0FC" w14:textId="5C29DA6C" w:rsidR="006E7D3A" w:rsidRDefault="006E7D3A" w:rsidP="00F8101A">
      <w:pPr>
        <w:rPr>
          <w:sz w:val="18"/>
          <w:szCs w:val="18"/>
        </w:rPr>
      </w:pPr>
    </w:p>
    <w:p w14:paraId="4CAD4A22" w14:textId="2F01DF95" w:rsidR="006E7D3A" w:rsidRDefault="006E7D3A" w:rsidP="00F8101A">
      <w:pPr>
        <w:rPr>
          <w:sz w:val="18"/>
          <w:szCs w:val="18"/>
        </w:rPr>
      </w:pPr>
    </w:p>
    <w:p w14:paraId="75EB19D0" w14:textId="574A33BA" w:rsidR="006E7D3A" w:rsidRDefault="006E7D3A" w:rsidP="00F8101A">
      <w:pPr>
        <w:rPr>
          <w:sz w:val="18"/>
          <w:szCs w:val="18"/>
        </w:rPr>
      </w:pPr>
    </w:p>
    <w:p w14:paraId="54AF4774" w14:textId="635501A8" w:rsidR="006E7D3A" w:rsidRDefault="006E7D3A" w:rsidP="00F8101A">
      <w:pPr>
        <w:rPr>
          <w:sz w:val="18"/>
          <w:szCs w:val="18"/>
        </w:rPr>
      </w:pPr>
    </w:p>
    <w:p w14:paraId="4F2D8609" w14:textId="207BF8B7" w:rsidR="006E7D3A" w:rsidRDefault="006E7D3A" w:rsidP="00F8101A">
      <w:pPr>
        <w:rPr>
          <w:sz w:val="18"/>
          <w:szCs w:val="18"/>
        </w:rPr>
      </w:pPr>
    </w:p>
    <w:p w14:paraId="4F01381B" w14:textId="7CD2436A" w:rsidR="006E7D3A" w:rsidRDefault="006E7D3A" w:rsidP="00F8101A">
      <w:pPr>
        <w:rPr>
          <w:sz w:val="18"/>
          <w:szCs w:val="18"/>
        </w:rPr>
      </w:pPr>
    </w:p>
    <w:p w14:paraId="29713105" w14:textId="76725BDD" w:rsidR="006E7D3A" w:rsidRDefault="006E7D3A" w:rsidP="00F8101A">
      <w:pPr>
        <w:rPr>
          <w:sz w:val="18"/>
          <w:szCs w:val="18"/>
        </w:rPr>
      </w:pPr>
    </w:p>
    <w:p w14:paraId="1C3B1F54" w14:textId="232D9EAD" w:rsidR="006E7D3A" w:rsidRDefault="006E7D3A" w:rsidP="00F8101A">
      <w:pPr>
        <w:rPr>
          <w:sz w:val="18"/>
          <w:szCs w:val="18"/>
        </w:rPr>
      </w:pPr>
    </w:p>
    <w:p w14:paraId="282D1F6D" w14:textId="1B8800CA" w:rsidR="006E7D3A" w:rsidRDefault="006E7D3A" w:rsidP="00E3639A">
      <w:pPr>
        <w:pStyle w:val="Heading2"/>
      </w:pPr>
      <w:bookmarkStart w:id="27" w:name="_Toc77533718"/>
      <w:r w:rsidRPr="00E3639A">
        <w:lastRenderedPageBreak/>
        <w:t>References</w:t>
      </w:r>
      <w:bookmarkEnd w:id="27"/>
    </w:p>
    <w:p w14:paraId="4B930F69" w14:textId="63C31AAA" w:rsidR="007336AA" w:rsidRDefault="007336AA" w:rsidP="007336AA"/>
    <w:p w14:paraId="4EE2DEB2" w14:textId="678492E8" w:rsidR="007336AA" w:rsidRDefault="007336AA" w:rsidP="007336AA">
      <w:pPr>
        <w:rPr>
          <w:rFonts w:ascii="Helvetica" w:hAnsi="Helvetica" w:cs="Helvetica"/>
          <w:color w:val="53565A"/>
          <w:sz w:val="21"/>
          <w:szCs w:val="21"/>
        </w:rPr>
      </w:pPr>
      <w:r>
        <w:rPr>
          <w:rFonts w:ascii="Helvetica" w:hAnsi="Helvetica" w:cs="Helvetica"/>
          <w:color w:val="53565A"/>
          <w:sz w:val="21"/>
          <w:szCs w:val="21"/>
        </w:rPr>
        <w:t>ADAIR, J., 2013. </w:t>
      </w:r>
      <w:r>
        <w:rPr>
          <w:rFonts w:ascii="Helvetica" w:hAnsi="Helvetica" w:cs="Helvetica"/>
          <w:i/>
          <w:iCs/>
          <w:color w:val="53565A"/>
          <w:sz w:val="21"/>
          <w:szCs w:val="21"/>
        </w:rPr>
        <w:t>Develop Your Leadership Skills. </w:t>
      </w:r>
      <w:r>
        <w:rPr>
          <w:rFonts w:ascii="Helvetica" w:hAnsi="Helvetica" w:cs="Helvetica"/>
          <w:color w:val="53565A"/>
          <w:sz w:val="21"/>
          <w:szCs w:val="21"/>
        </w:rPr>
        <w:t>2nd ed. edn. London: London : Kogan Page</w:t>
      </w:r>
    </w:p>
    <w:p w14:paraId="6404AFE9" w14:textId="5C59E2C4" w:rsidR="004A762D" w:rsidRPr="007336AA" w:rsidRDefault="004A762D" w:rsidP="007336AA">
      <w:r>
        <w:rPr>
          <w:rFonts w:ascii="Helvetica" w:hAnsi="Helvetica" w:cs="Helvetica"/>
          <w:color w:val="53565A"/>
          <w:sz w:val="21"/>
          <w:szCs w:val="21"/>
          <w:shd w:val="clear" w:color="auto" w:fill="FFFFFF"/>
        </w:rPr>
        <w:t>ARMSTRONG, M., 1999. </w:t>
      </w:r>
      <w:r>
        <w:rPr>
          <w:rFonts w:ascii="Helvetica" w:hAnsi="Helvetica" w:cs="Helvetica"/>
          <w:i/>
          <w:iCs/>
          <w:color w:val="53565A"/>
          <w:sz w:val="21"/>
          <w:szCs w:val="21"/>
          <w:shd w:val="clear" w:color="auto" w:fill="FFFFFF"/>
        </w:rPr>
        <w:t>Managing activities. </w:t>
      </w:r>
      <w:r>
        <w:rPr>
          <w:rFonts w:ascii="Helvetica" w:hAnsi="Helvetica" w:cs="Helvetica"/>
          <w:color w:val="53565A"/>
          <w:sz w:val="21"/>
          <w:szCs w:val="21"/>
          <w:shd w:val="clear" w:color="auto" w:fill="FFFFFF"/>
        </w:rPr>
        <w:t>London: London : Institute of Personnel and Development.</w:t>
      </w:r>
    </w:p>
    <w:p w14:paraId="15962115" w14:textId="706D5688" w:rsidR="00237659" w:rsidRPr="00FE04A2" w:rsidRDefault="00237659" w:rsidP="00237659">
      <w:pPr>
        <w:rPr>
          <w:rFonts w:ascii="Helvetica" w:hAnsi="Helvetica" w:cs="Helvetica"/>
          <w:color w:val="767171" w:themeColor="background2" w:themeShade="80"/>
          <w:sz w:val="21"/>
          <w:szCs w:val="21"/>
        </w:rPr>
      </w:pPr>
      <w:r w:rsidRPr="00FE04A2">
        <w:rPr>
          <w:rFonts w:ascii="Helvetica" w:hAnsi="Helvetica" w:cs="Helvetica"/>
          <w:color w:val="767171" w:themeColor="background2" w:themeShade="80"/>
          <w:sz w:val="21"/>
          <w:szCs w:val="21"/>
        </w:rPr>
        <w:t>CIPD</w:t>
      </w:r>
      <w:r w:rsidR="00712773" w:rsidRPr="00FE04A2">
        <w:rPr>
          <w:rFonts w:ascii="Helvetica" w:hAnsi="Helvetica" w:cs="Helvetica"/>
          <w:color w:val="767171" w:themeColor="background2" w:themeShade="80"/>
          <w:sz w:val="21"/>
          <w:szCs w:val="21"/>
        </w:rPr>
        <w:t>:</w:t>
      </w:r>
      <w:r w:rsidR="00FE04A2" w:rsidRPr="00FE04A2">
        <w:rPr>
          <w:rFonts w:ascii="Helvetica" w:hAnsi="Helvetica" w:cs="Helvetica"/>
          <w:color w:val="767171" w:themeColor="background2" w:themeShade="80"/>
          <w:sz w:val="21"/>
          <w:szCs w:val="21"/>
        </w:rPr>
        <w:t xml:space="preserve"> Leadership Factsheet:</w:t>
      </w:r>
    </w:p>
    <w:p w14:paraId="3B7FD55B" w14:textId="4D59BB59" w:rsidR="00237659" w:rsidRDefault="00DE1E71" w:rsidP="00237659">
      <w:hyperlink r:id="rId25" w:history="1">
        <w:r w:rsidR="00237659" w:rsidRPr="0040172F">
          <w:rPr>
            <w:rStyle w:val="Hyperlink"/>
          </w:rPr>
          <w:t>https://www.cipd.co.uk/knowledge/strategy/leadership/factsheet</w:t>
        </w:r>
      </w:hyperlink>
      <w:r w:rsidR="00237659">
        <w:t xml:space="preserve"> (accessed 3 July 2021)</w:t>
      </w:r>
    </w:p>
    <w:p w14:paraId="5592F428" w14:textId="77777777" w:rsidR="00507E01" w:rsidRDefault="00507E01" w:rsidP="00507E01">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COUN, M.,J.H., PETERS, P., BLOMME, R.J. and SCHAVELING, J., 2021. ‘To empower or not to empower, that’s the question’. Using an empowerment process approach to explain employees’ workplace proactivity. </w:t>
      </w:r>
      <w:r>
        <w:rPr>
          <w:rFonts w:ascii="Helvetica" w:hAnsi="Helvetica" w:cs="Helvetica"/>
          <w:i/>
          <w:iCs/>
          <w:color w:val="53565A"/>
          <w:sz w:val="21"/>
          <w:szCs w:val="21"/>
        </w:rPr>
        <w:t>International journal of human resource management, </w:t>
      </w:r>
      <w:r>
        <w:rPr>
          <w:rFonts w:ascii="Helvetica" w:hAnsi="Helvetica" w:cs="Helvetica"/>
          <w:color w:val="53565A"/>
          <w:sz w:val="21"/>
          <w:szCs w:val="21"/>
        </w:rPr>
        <w:t>, pp. 1-27.</w:t>
      </w:r>
    </w:p>
    <w:p w14:paraId="09C34A8B" w14:textId="7612A3A5" w:rsidR="00562A28" w:rsidRDefault="00562A28" w:rsidP="00562A28">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GOLEMAN, D., 2000. Leadership that Gets Results. </w:t>
      </w:r>
      <w:r>
        <w:rPr>
          <w:rFonts w:ascii="Helvetica" w:hAnsi="Helvetica" w:cs="Helvetica"/>
          <w:i/>
          <w:iCs/>
          <w:color w:val="53565A"/>
          <w:sz w:val="21"/>
          <w:szCs w:val="21"/>
        </w:rPr>
        <w:t>Harvard business review, </w:t>
      </w:r>
      <w:r>
        <w:rPr>
          <w:rFonts w:ascii="Helvetica" w:hAnsi="Helvetica" w:cs="Helvetica"/>
          <w:b/>
          <w:bCs/>
          <w:color w:val="53565A"/>
          <w:sz w:val="21"/>
          <w:szCs w:val="21"/>
        </w:rPr>
        <w:t>78</w:t>
      </w:r>
      <w:r>
        <w:rPr>
          <w:rFonts w:ascii="Helvetica" w:hAnsi="Helvetica" w:cs="Helvetica"/>
          <w:color w:val="53565A"/>
          <w:sz w:val="21"/>
          <w:szCs w:val="21"/>
        </w:rPr>
        <w:t>(2), pp. 78-90.</w:t>
      </w:r>
    </w:p>
    <w:p w14:paraId="171A191D" w14:textId="528B31DA" w:rsidR="009125C5" w:rsidRDefault="009125C5" w:rsidP="009125C5">
      <w:pPr>
        <w:pStyle w:val="NormalWeb"/>
        <w:shd w:val="clear" w:color="auto" w:fill="FFFFFF"/>
        <w:spacing w:before="0" w:beforeAutospacing="0" w:after="173" w:afterAutospacing="0"/>
        <w:rPr>
          <w:rFonts w:ascii="Helvetica" w:hAnsi="Helvetica" w:cs="Helvetica"/>
          <w:color w:val="53565A"/>
          <w:sz w:val="21"/>
          <w:szCs w:val="21"/>
          <w:shd w:val="clear" w:color="auto" w:fill="FFFFFF"/>
        </w:rPr>
      </w:pPr>
      <w:r>
        <w:rPr>
          <w:rFonts w:ascii="Helvetica" w:hAnsi="Helvetica" w:cs="Helvetica"/>
          <w:color w:val="53565A"/>
          <w:sz w:val="21"/>
          <w:szCs w:val="21"/>
          <w:shd w:val="clear" w:color="auto" w:fill="FFFFFF"/>
        </w:rPr>
        <w:t>HANDY, C.B.,(Charles Brian), 1993. </w:t>
      </w:r>
      <w:r>
        <w:rPr>
          <w:rFonts w:ascii="Helvetica" w:hAnsi="Helvetica" w:cs="Helvetica"/>
          <w:i/>
          <w:iCs/>
          <w:color w:val="53565A"/>
          <w:sz w:val="21"/>
          <w:szCs w:val="21"/>
          <w:shd w:val="clear" w:color="auto" w:fill="FFFFFF"/>
        </w:rPr>
        <w:t>Understanding organizations. </w:t>
      </w:r>
      <w:r>
        <w:rPr>
          <w:rFonts w:ascii="Helvetica" w:hAnsi="Helvetica" w:cs="Helvetica"/>
          <w:color w:val="53565A"/>
          <w:sz w:val="21"/>
          <w:szCs w:val="21"/>
          <w:shd w:val="clear" w:color="auto" w:fill="FFFFFF"/>
        </w:rPr>
        <w:t>4th ed. edn. Harmondsworth: Harmondsworth : Penguin.</w:t>
      </w:r>
    </w:p>
    <w:p w14:paraId="0663F6B3" w14:textId="22CB6C88" w:rsidR="00723696" w:rsidRPr="00FE04A2" w:rsidRDefault="00723696" w:rsidP="00723696">
      <w:pPr>
        <w:rPr>
          <w:rFonts w:ascii="Helvetica" w:hAnsi="Helvetica" w:cs="Helvetica"/>
          <w:color w:val="323E4F" w:themeColor="text2" w:themeShade="BF"/>
          <w:sz w:val="21"/>
          <w:szCs w:val="21"/>
        </w:rPr>
      </w:pPr>
      <w:r w:rsidRPr="00FE04A2">
        <w:rPr>
          <w:rFonts w:ascii="Helvetica" w:hAnsi="Helvetica" w:cs="Helvetica"/>
          <w:color w:val="323E4F" w:themeColor="text2" w:themeShade="BF"/>
          <w:sz w:val="21"/>
          <w:szCs w:val="21"/>
        </w:rPr>
        <w:t xml:space="preserve">Harvard </w:t>
      </w:r>
      <w:r w:rsidR="00D65788" w:rsidRPr="00FE04A2">
        <w:rPr>
          <w:rFonts w:ascii="Helvetica" w:hAnsi="Helvetica" w:cs="Helvetica"/>
          <w:color w:val="323E4F" w:themeColor="text2" w:themeShade="BF"/>
          <w:sz w:val="21"/>
          <w:szCs w:val="21"/>
        </w:rPr>
        <w:t>B</w:t>
      </w:r>
      <w:r w:rsidRPr="00FE04A2">
        <w:rPr>
          <w:rFonts w:ascii="Helvetica" w:hAnsi="Helvetica" w:cs="Helvetica"/>
          <w:color w:val="323E4F" w:themeColor="text2" w:themeShade="BF"/>
          <w:sz w:val="21"/>
          <w:szCs w:val="21"/>
        </w:rPr>
        <w:t xml:space="preserve">usiness </w:t>
      </w:r>
      <w:r w:rsidR="00D65788" w:rsidRPr="00FE04A2">
        <w:rPr>
          <w:rFonts w:ascii="Helvetica" w:hAnsi="Helvetica" w:cs="Helvetica"/>
          <w:color w:val="323E4F" w:themeColor="text2" w:themeShade="BF"/>
          <w:sz w:val="21"/>
          <w:szCs w:val="21"/>
        </w:rPr>
        <w:t>R</w:t>
      </w:r>
      <w:r w:rsidRPr="00FE04A2">
        <w:rPr>
          <w:rFonts w:ascii="Helvetica" w:hAnsi="Helvetica" w:cs="Helvetica"/>
          <w:color w:val="323E4F" w:themeColor="text2" w:themeShade="BF"/>
          <w:sz w:val="21"/>
          <w:szCs w:val="21"/>
        </w:rPr>
        <w:t>eview</w:t>
      </w:r>
      <w:r w:rsidR="00712773" w:rsidRPr="00FE04A2">
        <w:rPr>
          <w:rFonts w:ascii="Helvetica" w:hAnsi="Helvetica" w:cs="Helvetica"/>
          <w:color w:val="323E4F" w:themeColor="text2" w:themeShade="BF"/>
          <w:sz w:val="21"/>
          <w:szCs w:val="21"/>
        </w:rPr>
        <w:t>:</w:t>
      </w:r>
      <w:r w:rsidR="00D65788" w:rsidRPr="00FE04A2">
        <w:rPr>
          <w:rFonts w:ascii="Helvetica" w:hAnsi="Helvetica" w:cs="Helvetica"/>
          <w:color w:val="323E4F" w:themeColor="text2" w:themeShade="BF"/>
          <w:sz w:val="21"/>
          <w:szCs w:val="21"/>
        </w:rPr>
        <w:t xml:space="preserve"> Empowering Employees</w:t>
      </w:r>
    </w:p>
    <w:p w14:paraId="4104672A" w14:textId="16268575" w:rsidR="00723696" w:rsidRPr="00723696" w:rsidRDefault="00DE1E71" w:rsidP="00723696">
      <w:pPr>
        <w:pStyle w:val="NormalWeb"/>
        <w:shd w:val="clear" w:color="auto" w:fill="FFFFFF"/>
        <w:spacing w:before="0" w:beforeAutospacing="0" w:after="173" w:afterAutospacing="0"/>
        <w:rPr>
          <w:rFonts w:ascii="Helvetica" w:hAnsi="Helvetica" w:cs="Helvetica"/>
          <w:color w:val="53565A"/>
          <w:sz w:val="21"/>
          <w:szCs w:val="21"/>
        </w:rPr>
      </w:pPr>
      <w:hyperlink r:id="rId26" w:history="1">
        <w:r w:rsidR="00723696" w:rsidRPr="00723696">
          <w:rPr>
            <w:rStyle w:val="Hyperlink"/>
            <w:rFonts w:ascii="Helvetica" w:hAnsi="Helvetica" w:cs="Helvetica"/>
            <w:sz w:val="21"/>
            <w:szCs w:val="21"/>
          </w:rPr>
          <w:t>https://hbr.org/2015/05/6-myths-about-empowering-employees</w:t>
        </w:r>
      </w:hyperlink>
      <w:r w:rsidR="00723696" w:rsidRPr="00723696">
        <w:rPr>
          <w:rStyle w:val="Hyperlink"/>
          <w:rFonts w:ascii="Helvetica" w:hAnsi="Helvetica" w:cs="Helvetica"/>
          <w:sz w:val="21"/>
          <w:szCs w:val="21"/>
        </w:rPr>
        <w:t xml:space="preserve"> </w:t>
      </w:r>
      <w:r w:rsidR="006617F7" w:rsidRPr="006617F7">
        <w:rPr>
          <w:rStyle w:val="Hyperlink"/>
          <w:rFonts w:ascii="Helvetica" w:hAnsi="Helvetica" w:cs="Helvetica"/>
          <w:color w:val="323E4F" w:themeColor="text2" w:themeShade="BF"/>
          <w:sz w:val="21"/>
          <w:szCs w:val="21"/>
        </w:rPr>
        <w:t>(accessed 23rd June 2021)</w:t>
      </w:r>
    </w:p>
    <w:p w14:paraId="240F6F85" w14:textId="448FD382" w:rsidR="00562A28" w:rsidRDefault="00562A28" w:rsidP="00562A28">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HERSEY, P. and BLANCHARD, K.H., 1979. LIFE CYCLE THEORY OF LEADERSHIP. </w:t>
      </w:r>
      <w:r>
        <w:rPr>
          <w:rFonts w:ascii="Helvetica" w:hAnsi="Helvetica" w:cs="Helvetica"/>
          <w:i/>
          <w:iCs/>
          <w:color w:val="53565A"/>
          <w:sz w:val="21"/>
          <w:szCs w:val="21"/>
        </w:rPr>
        <w:t>Training and development journal, </w:t>
      </w:r>
      <w:r>
        <w:rPr>
          <w:rFonts w:ascii="Helvetica" w:hAnsi="Helvetica" w:cs="Helvetica"/>
          <w:b/>
          <w:bCs/>
          <w:color w:val="53565A"/>
          <w:sz w:val="21"/>
          <w:szCs w:val="21"/>
        </w:rPr>
        <w:t>33</w:t>
      </w:r>
      <w:r>
        <w:rPr>
          <w:rFonts w:ascii="Helvetica" w:hAnsi="Helvetica" w:cs="Helvetica"/>
          <w:color w:val="53565A"/>
          <w:sz w:val="21"/>
          <w:szCs w:val="21"/>
        </w:rPr>
        <w:t>.</w:t>
      </w:r>
    </w:p>
    <w:p w14:paraId="5CB2002F" w14:textId="7B6AFBF3" w:rsidR="007A6B3E" w:rsidRDefault="007A6B3E" w:rsidP="00562A28">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H</w:t>
      </w:r>
      <w:r w:rsidR="003C10F5">
        <w:rPr>
          <w:rFonts w:ascii="Helvetica" w:hAnsi="Helvetica" w:cs="Helvetica"/>
          <w:color w:val="53565A"/>
          <w:sz w:val="21"/>
          <w:szCs w:val="21"/>
        </w:rPr>
        <w:t>erzberg motivational theory</w:t>
      </w:r>
      <w:r w:rsidR="00712773">
        <w:rPr>
          <w:rFonts w:ascii="Helvetica" w:hAnsi="Helvetica" w:cs="Helvetica"/>
          <w:color w:val="53565A"/>
          <w:sz w:val="21"/>
          <w:szCs w:val="21"/>
        </w:rPr>
        <w:t>:</w:t>
      </w:r>
    </w:p>
    <w:p w14:paraId="09F7D871" w14:textId="3429DBA8" w:rsidR="007A6B3E" w:rsidRDefault="00DE1E71" w:rsidP="00562A28">
      <w:pPr>
        <w:pStyle w:val="NormalWeb"/>
        <w:shd w:val="clear" w:color="auto" w:fill="FFFFFF"/>
        <w:spacing w:before="0" w:beforeAutospacing="0" w:after="173" w:afterAutospacing="0"/>
        <w:rPr>
          <w:rFonts w:ascii="Helvetica" w:hAnsi="Helvetica" w:cs="Helvetica"/>
          <w:color w:val="53565A"/>
          <w:sz w:val="21"/>
          <w:szCs w:val="21"/>
        </w:rPr>
      </w:pPr>
      <w:hyperlink r:id="rId27" w:history="1">
        <w:r w:rsidR="003C10F5" w:rsidRPr="0040172F">
          <w:rPr>
            <w:rStyle w:val="Hyperlink"/>
            <w:rFonts w:ascii="Helvetica" w:hAnsi="Helvetica" w:cs="Helvetica"/>
            <w:sz w:val="21"/>
            <w:szCs w:val="21"/>
          </w:rPr>
          <w:t>https://www.managementstudyguide.com/herzbergs-theory-motivation.htm</w:t>
        </w:r>
      </w:hyperlink>
      <w:r w:rsidR="003C10F5">
        <w:rPr>
          <w:rFonts w:ascii="Helvetica" w:hAnsi="Helvetica" w:cs="Helvetica"/>
          <w:color w:val="53565A"/>
          <w:sz w:val="21"/>
          <w:szCs w:val="21"/>
        </w:rPr>
        <w:t xml:space="preserve"> (Accessed </w:t>
      </w:r>
      <w:r w:rsidR="00B34FC9">
        <w:rPr>
          <w:rFonts w:ascii="Helvetica" w:hAnsi="Helvetica" w:cs="Helvetica"/>
          <w:color w:val="53565A"/>
          <w:sz w:val="21"/>
          <w:szCs w:val="21"/>
        </w:rPr>
        <w:t>1st July 2021)</w:t>
      </w:r>
    </w:p>
    <w:p w14:paraId="7F35FD8E" w14:textId="77777777" w:rsidR="00562A28" w:rsidRDefault="00562A28" w:rsidP="00562A28">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JIA, X., CHEN, J., MEI, L. and WU, Q., 2018. How leadership matters in organizational innovation: a perspective of openness. </w:t>
      </w:r>
      <w:r>
        <w:rPr>
          <w:rFonts w:ascii="Helvetica" w:hAnsi="Helvetica" w:cs="Helvetica"/>
          <w:i/>
          <w:iCs/>
          <w:color w:val="53565A"/>
          <w:sz w:val="21"/>
          <w:szCs w:val="21"/>
        </w:rPr>
        <w:t>Management decision, </w:t>
      </w:r>
      <w:r>
        <w:rPr>
          <w:rFonts w:ascii="Helvetica" w:hAnsi="Helvetica" w:cs="Helvetica"/>
          <w:b/>
          <w:bCs/>
          <w:color w:val="53565A"/>
          <w:sz w:val="21"/>
          <w:szCs w:val="21"/>
        </w:rPr>
        <w:t>56</w:t>
      </w:r>
      <w:r>
        <w:rPr>
          <w:rFonts w:ascii="Helvetica" w:hAnsi="Helvetica" w:cs="Helvetica"/>
          <w:color w:val="53565A"/>
          <w:sz w:val="21"/>
          <w:szCs w:val="21"/>
        </w:rPr>
        <w:t>(1), pp. 6-25.</w:t>
      </w:r>
    </w:p>
    <w:p w14:paraId="554D3249" w14:textId="77777777" w:rsidR="00562A28" w:rsidRDefault="00562A28" w:rsidP="00562A28">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KOTTER, J.P., 2001. What Leaders Really Do. </w:t>
      </w:r>
      <w:r>
        <w:rPr>
          <w:rFonts w:ascii="Helvetica" w:hAnsi="Helvetica" w:cs="Helvetica"/>
          <w:i/>
          <w:iCs/>
          <w:color w:val="53565A"/>
          <w:sz w:val="21"/>
          <w:szCs w:val="21"/>
        </w:rPr>
        <w:t>Harvard business review, </w:t>
      </w:r>
      <w:r>
        <w:rPr>
          <w:rFonts w:ascii="Helvetica" w:hAnsi="Helvetica" w:cs="Helvetica"/>
          <w:b/>
          <w:bCs/>
          <w:color w:val="53565A"/>
          <w:sz w:val="21"/>
          <w:szCs w:val="21"/>
        </w:rPr>
        <w:t>79</w:t>
      </w:r>
      <w:r>
        <w:rPr>
          <w:rFonts w:ascii="Helvetica" w:hAnsi="Helvetica" w:cs="Helvetica"/>
          <w:color w:val="53565A"/>
          <w:sz w:val="21"/>
          <w:szCs w:val="21"/>
        </w:rPr>
        <w:t>(11), pp. 85-97.</w:t>
      </w:r>
    </w:p>
    <w:p w14:paraId="0D8F048C" w14:textId="6033895A" w:rsidR="00562A28" w:rsidRDefault="00562A28" w:rsidP="00562A28">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LAMMERS, J. and GAST, A., 2017. Stressing the Advantages of Female Leadership Can Place Women at a Disadvantage. </w:t>
      </w:r>
      <w:r>
        <w:rPr>
          <w:rFonts w:ascii="Helvetica" w:hAnsi="Helvetica" w:cs="Helvetica"/>
          <w:i/>
          <w:iCs/>
          <w:color w:val="53565A"/>
          <w:sz w:val="21"/>
          <w:szCs w:val="21"/>
        </w:rPr>
        <w:t>Social psychology (Göttingen, Germany), </w:t>
      </w:r>
      <w:r>
        <w:rPr>
          <w:rFonts w:ascii="Helvetica" w:hAnsi="Helvetica" w:cs="Helvetica"/>
          <w:b/>
          <w:bCs/>
          <w:color w:val="53565A"/>
          <w:sz w:val="21"/>
          <w:szCs w:val="21"/>
        </w:rPr>
        <w:t>48</w:t>
      </w:r>
      <w:r>
        <w:rPr>
          <w:rFonts w:ascii="Helvetica" w:hAnsi="Helvetica" w:cs="Helvetica"/>
          <w:color w:val="53565A"/>
          <w:sz w:val="21"/>
          <w:szCs w:val="21"/>
        </w:rPr>
        <w:t>(1), pp. 28-39.</w:t>
      </w:r>
    </w:p>
    <w:p w14:paraId="3429365C" w14:textId="50FA2A88" w:rsidR="00D65788" w:rsidRDefault="00D65788" w:rsidP="00562A28">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Leadership questionnaire:</w:t>
      </w:r>
    </w:p>
    <w:p w14:paraId="7D3CEDA0" w14:textId="5D8155A0" w:rsidR="001267DA" w:rsidRDefault="00D65788" w:rsidP="00562A28">
      <w:pPr>
        <w:pStyle w:val="NormalWeb"/>
        <w:shd w:val="clear" w:color="auto" w:fill="FFFFFF"/>
        <w:spacing w:before="0" w:beforeAutospacing="0" w:after="173" w:afterAutospacing="0"/>
        <w:rPr>
          <w:rFonts w:ascii="Helvetica" w:hAnsi="Helvetica" w:cs="Helvetica"/>
          <w:color w:val="53565A"/>
          <w:sz w:val="21"/>
          <w:szCs w:val="21"/>
        </w:rPr>
      </w:pPr>
      <w:hyperlink r:id="rId28" w:history="1">
        <w:r w:rsidRPr="004C462A">
          <w:rPr>
            <w:rStyle w:val="Hyperlink"/>
            <w:rFonts w:ascii="Helvetica" w:hAnsi="Helvetica" w:cs="Helvetica"/>
            <w:sz w:val="21"/>
            <w:szCs w:val="21"/>
          </w:rPr>
          <w:t>https://edge.sagepub.com/northouse8e/student-resources-0/leadership-questionnaires</w:t>
        </w:r>
      </w:hyperlink>
      <w:r>
        <w:rPr>
          <w:rFonts w:ascii="Helvetica" w:hAnsi="Helvetica" w:cs="Helvetica"/>
          <w:color w:val="53565A"/>
          <w:sz w:val="21"/>
          <w:szCs w:val="21"/>
        </w:rPr>
        <w:t xml:space="preserve"> (accessed on 26th June 2021)</w:t>
      </w:r>
    </w:p>
    <w:p w14:paraId="328CF9F7" w14:textId="09E4BE93" w:rsidR="00294196" w:rsidRDefault="00294196" w:rsidP="00562A28">
      <w:pPr>
        <w:pStyle w:val="NormalWeb"/>
        <w:shd w:val="clear" w:color="auto" w:fill="FFFFFF"/>
        <w:spacing w:before="0" w:beforeAutospacing="0" w:after="173" w:afterAutospacing="0"/>
        <w:rPr>
          <w:rFonts w:ascii="Helvetica" w:hAnsi="Helvetica" w:cs="Helvetica"/>
          <w:color w:val="53565A"/>
          <w:sz w:val="21"/>
          <w:szCs w:val="21"/>
          <w:shd w:val="clear" w:color="auto" w:fill="FFFFFF"/>
        </w:rPr>
      </w:pPr>
      <w:r>
        <w:rPr>
          <w:rFonts w:ascii="Helvetica" w:hAnsi="Helvetica" w:cs="Helvetica"/>
          <w:color w:val="53565A"/>
          <w:sz w:val="21"/>
          <w:szCs w:val="21"/>
          <w:shd w:val="clear" w:color="auto" w:fill="FFFFFF"/>
        </w:rPr>
        <w:t>LENCIONI, P.M., 2003. The trouble with teamwork. </w:t>
      </w:r>
      <w:r>
        <w:rPr>
          <w:rFonts w:ascii="Helvetica" w:hAnsi="Helvetica" w:cs="Helvetica"/>
          <w:i/>
          <w:iCs/>
          <w:color w:val="53565A"/>
          <w:sz w:val="21"/>
          <w:szCs w:val="21"/>
          <w:shd w:val="clear" w:color="auto" w:fill="FFFFFF"/>
        </w:rPr>
        <w:t>Leader to Leader, </w:t>
      </w:r>
      <w:r>
        <w:rPr>
          <w:rFonts w:ascii="Helvetica" w:hAnsi="Helvetica" w:cs="Helvetica"/>
          <w:b/>
          <w:bCs/>
          <w:color w:val="53565A"/>
          <w:sz w:val="21"/>
          <w:szCs w:val="21"/>
          <w:shd w:val="clear" w:color="auto" w:fill="FFFFFF"/>
        </w:rPr>
        <w:t>2003</w:t>
      </w:r>
      <w:r>
        <w:rPr>
          <w:rFonts w:ascii="Helvetica" w:hAnsi="Helvetica" w:cs="Helvetica"/>
          <w:color w:val="53565A"/>
          <w:sz w:val="21"/>
          <w:szCs w:val="21"/>
          <w:shd w:val="clear" w:color="auto" w:fill="FFFFFF"/>
        </w:rPr>
        <w:t>(29), pp. 35.</w:t>
      </w:r>
    </w:p>
    <w:p w14:paraId="276FCE97" w14:textId="4AE59820" w:rsidR="00584BEE" w:rsidRDefault="00584BEE" w:rsidP="00584BEE">
      <w:pPr>
        <w:pStyle w:val="NormalWeb"/>
        <w:shd w:val="clear" w:color="auto" w:fill="FFFFFF"/>
        <w:spacing w:before="0" w:beforeAutospacing="0" w:after="173" w:afterAutospacing="0"/>
        <w:rPr>
          <w:rFonts w:ascii="Helvetica" w:hAnsi="Helvetica" w:cs="Helvetica"/>
          <w:color w:val="53565A"/>
          <w:sz w:val="21"/>
          <w:szCs w:val="21"/>
          <w:shd w:val="clear" w:color="auto" w:fill="FFFFFF"/>
        </w:rPr>
      </w:pPr>
      <w:r>
        <w:rPr>
          <w:rFonts w:ascii="Helvetica" w:hAnsi="Helvetica" w:cs="Helvetica"/>
          <w:color w:val="53565A"/>
          <w:sz w:val="21"/>
          <w:szCs w:val="21"/>
          <w:shd w:val="clear" w:color="auto" w:fill="FFFFFF"/>
        </w:rPr>
        <w:t xml:space="preserve">Martin Luther King Jnr. </w:t>
      </w:r>
      <w:r w:rsidR="00712773">
        <w:rPr>
          <w:rFonts w:ascii="Helvetica" w:hAnsi="Helvetica" w:cs="Helvetica"/>
          <w:color w:val="53565A"/>
          <w:sz w:val="21"/>
          <w:szCs w:val="21"/>
          <w:shd w:val="clear" w:color="auto" w:fill="FFFFFF"/>
        </w:rPr>
        <w:t>S</w:t>
      </w:r>
      <w:r>
        <w:rPr>
          <w:rFonts w:ascii="Helvetica" w:hAnsi="Helvetica" w:cs="Helvetica"/>
          <w:color w:val="53565A"/>
          <w:sz w:val="21"/>
          <w:szCs w:val="21"/>
          <w:shd w:val="clear" w:color="auto" w:fill="FFFFFF"/>
        </w:rPr>
        <w:t>peech</w:t>
      </w:r>
      <w:r w:rsidR="00712773">
        <w:rPr>
          <w:rFonts w:ascii="Helvetica" w:hAnsi="Helvetica" w:cs="Helvetica"/>
          <w:color w:val="53565A"/>
          <w:sz w:val="21"/>
          <w:szCs w:val="21"/>
          <w:shd w:val="clear" w:color="auto" w:fill="FFFFFF"/>
        </w:rPr>
        <w:t>:</w:t>
      </w:r>
    </w:p>
    <w:p w14:paraId="1B992A65" w14:textId="3AD940A1" w:rsidR="00584BEE" w:rsidRDefault="00DE1E71" w:rsidP="00562A28">
      <w:pPr>
        <w:pStyle w:val="NormalWeb"/>
        <w:shd w:val="clear" w:color="auto" w:fill="FFFFFF"/>
        <w:spacing w:before="0" w:beforeAutospacing="0" w:after="173" w:afterAutospacing="0"/>
        <w:rPr>
          <w:rFonts w:ascii="Helvetica" w:hAnsi="Helvetica" w:cs="Helvetica"/>
          <w:color w:val="53565A"/>
          <w:sz w:val="21"/>
          <w:szCs w:val="21"/>
        </w:rPr>
      </w:pPr>
      <w:hyperlink r:id="rId29" w:history="1">
        <w:r w:rsidR="00584BEE" w:rsidRPr="0040172F">
          <w:rPr>
            <w:rStyle w:val="Hyperlink"/>
            <w:rFonts w:ascii="Helvetica" w:hAnsi="Helvetica" w:cs="Helvetica"/>
            <w:sz w:val="21"/>
            <w:szCs w:val="21"/>
          </w:rPr>
          <w:t>https://www.youtube.com/watch?v=smEqnnklfYs</w:t>
        </w:r>
      </w:hyperlink>
      <w:r w:rsidR="00584BEE">
        <w:rPr>
          <w:rFonts w:ascii="Helvetica" w:hAnsi="Helvetica" w:cs="Helvetica"/>
          <w:color w:val="53565A"/>
          <w:sz w:val="21"/>
          <w:szCs w:val="21"/>
        </w:rPr>
        <w:t xml:space="preserve"> (accessed </w:t>
      </w:r>
      <w:r w:rsidR="006D153A">
        <w:rPr>
          <w:rFonts w:ascii="Helvetica" w:hAnsi="Helvetica" w:cs="Helvetica"/>
          <w:color w:val="53565A"/>
          <w:sz w:val="21"/>
          <w:szCs w:val="21"/>
        </w:rPr>
        <w:t>30</w:t>
      </w:r>
      <w:r w:rsidR="006D153A" w:rsidRPr="006D153A">
        <w:rPr>
          <w:rFonts w:ascii="Helvetica" w:hAnsi="Helvetica" w:cs="Helvetica"/>
          <w:color w:val="53565A"/>
          <w:sz w:val="21"/>
          <w:szCs w:val="21"/>
          <w:vertAlign w:val="superscript"/>
        </w:rPr>
        <w:t>th</w:t>
      </w:r>
      <w:r w:rsidR="006D153A">
        <w:rPr>
          <w:rFonts w:ascii="Helvetica" w:hAnsi="Helvetica" w:cs="Helvetica"/>
          <w:color w:val="53565A"/>
          <w:sz w:val="21"/>
          <w:szCs w:val="21"/>
        </w:rPr>
        <w:t xml:space="preserve"> June 2021)</w:t>
      </w:r>
    </w:p>
    <w:p w14:paraId="2A381039" w14:textId="77777777" w:rsidR="000E30C2" w:rsidRDefault="000E30C2" w:rsidP="000E30C2">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MASLOW, ABRAHAM H. (ABRAHAM HAROLD), 1998. </w:t>
      </w:r>
      <w:r>
        <w:rPr>
          <w:rFonts w:ascii="Helvetica" w:hAnsi="Helvetica" w:cs="Helvetica"/>
          <w:i/>
          <w:iCs/>
          <w:color w:val="53565A"/>
          <w:sz w:val="21"/>
          <w:szCs w:val="21"/>
        </w:rPr>
        <w:t>Maslow on management. </w:t>
      </w:r>
      <w:r>
        <w:rPr>
          <w:rFonts w:ascii="Helvetica" w:hAnsi="Helvetica" w:cs="Helvetica"/>
          <w:color w:val="53565A"/>
          <w:sz w:val="21"/>
          <w:szCs w:val="21"/>
        </w:rPr>
        <w:t>New York: New York : Wiley.</w:t>
      </w:r>
    </w:p>
    <w:p w14:paraId="709EAC0C" w14:textId="37378ABD" w:rsidR="00057974" w:rsidRDefault="00057974" w:rsidP="00562A28">
      <w:pPr>
        <w:pStyle w:val="NormalWeb"/>
        <w:shd w:val="clear" w:color="auto" w:fill="FFFFFF"/>
        <w:spacing w:before="0" w:beforeAutospacing="0" w:after="173" w:afterAutospacing="0"/>
        <w:rPr>
          <w:rFonts w:ascii="Helvetica" w:hAnsi="Helvetica" w:cs="Helvetica"/>
          <w:color w:val="53565A"/>
          <w:sz w:val="21"/>
          <w:szCs w:val="21"/>
          <w:shd w:val="clear" w:color="auto" w:fill="FFFFFF"/>
        </w:rPr>
      </w:pPr>
      <w:r>
        <w:rPr>
          <w:rFonts w:ascii="Helvetica" w:hAnsi="Helvetica" w:cs="Helvetica"/>
          <w:color w:val="53565A"/>
          <w:sz w:val="21"/>
          <w:szCs w:val="21"/>
          <w:shd w:val="clear" w:color="auto" w:fill="FFFFFF"/>
        </w:rPr>
        <w:t>OAKLAND, J.S., 2003. </w:t>
      </w:r>
      <w:r>
        <w:rPr>
          <w:rFonts w:ascii="Helvetica" w:hAnsi="Helvetica" w:cs="Helvetica"/>
          <w:i/>
          <w:iCs/>
          <w:color w:val="53565A"/>
          <w:sz w:val="21"/>
          <w:szCs w:val="21"/>
          <w:shd w:val="clear" w:color="auto" w:fill="FFFFFF"/>
        </w:rPr>
        <w:t>Total quality management : text with cases. </w:t>
      </w:r>
      <w:r>
        <w:rPr>
          <w:rFonts w:ascii="Helvetica" w:hAnsi="Helvetica" w:cs="Helvetica"/>
          <w:color w:val="53565A"/>
          <w:sz w:val="21"/>
          <w:szCs w:val="21"/>
          <w:shd w:val="clear" w:color="auto" w:fill="FFFFFF"/>
        </w:rPr>
        <w:t>3rd ed. edn. Amsterdam; Oxford: Amsterdam; Oxford : Butterworth-Heinemann.</w:t>
      </w:r>
    </w:p>
    <w:p w14:paraId="65B02677" w14:textId="6509DA2A" w:rsidR="00717F12" w:rsidRPr="00806183" w:rsidRDefault="00717F12" w:rsidP="00717F12">
      <w:pPr>
        <w:rPr>
          <w:rFonts w:ascii="Helvetica" w:hAnsi="Helvetica" w:cs="Helvetica"/>
          <w:color w:val="323E4F" w:themeColor="text2" w:themeShade="BF"/>
          <w:sz w:val="21"/>
          <w:szCs w:val="21"/>
        </w:rPr>
      </w:pPr>
      <w:r w:rsidRPr="00806183">
        <w:rPr>
          <w:rFonts w:ascii="Helvetica" w:hAnsi="Helvetica" w:cs="Helvetica"/>
          <w:color w:val="323E4F" w:themeColor="text2" w:themeShade="BF"/>
          <w:sz w:val="21"/>
          <w:szCs w:val="21"/>
        </w:rPr>
        <w:t>100 speeches of the century</w:t>
      </w:r>
      <w:r w:rsidR="00712773">
        <w:rPr>
          <w:rFonts w:ascii="Helvetica" w:hAnsi="Helvetica" w:cs="Helvetica"/>
          <w:color w:val="323E4F" w:themeColor="text2" w:themeShade="BF"/>
          <w:sz w:val="21"/>
          <w:szCs w:val="21"/>
        </w:rPr>
        <w:t>:</w:t>
      </w:r>
    </w:p>
    <w:p w14:paraId="31C09127" w14:textId="174E32AE" w:rsidR="00717F12" w:rsidRDefault="00DE1E71" w:rsidP="00717F12">
      <w:hyperlink r:id="rId30" w:history="1">
        <w:r w:rsidR="00717F12" w:rsidRPr="0040172F">
          <w:rPr>
            <w:rStyle w:val="Hyperlink"/>
          </w:rPr>
          <w:t>https://news.wisc.edu/i-have-a-dream-leads-top-100-speeches-of-the-century/</w:t>
        </w:r>
      </w:hyperlink>
      <w:r w:rsidR="00717F12">
        <w:t xml:space="preserve">  (Accessed 10</w:t>
      </w:r>
      <w:r w:rsidR="00717F12" w:rsidRPr="00717F12">
        <w:rPr>
          <w:vertAlign w:val="superscript"/>
        </w:rPr>
        <w:t>th</w:t>
      </w:r>
      <w:r w:rsidR="00717F12">
        <w:t xml:space="preserve"> July 2021)</w:t>
      </w:r>
    </w:p>
    <w:p w14:paraId="42AE2329" w14:textId="1D67B234" w:rsidR="00562A28" w:rsidRDefault="00562A28" w:rsidP="00562A28">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REHMAN, S.U.R., SHAHZAD, M., FAROOQ, M.S. and JAVAID, M.U., 2020. Impact of leadership behavior of a project manager on his/her subordinate's job-attitudes and job-outcomes. </w:t>
      </w:r>
      <w:r>
        <w:rPr>
          <w:rFonts w:ascii="Helvetica" w:hAnsi="Helvetica" w:cs="Helvetica"/>
          <w:i/>
          <w:iCs/>
          <w:color w:val="53565A"/>
          <w:sz w:val="21"/>
          <w:szCs w:val="21"/>
        </w:rPr>
        <w:t>Asia Pacific management review, </w:t>
      </w:r>
      <w:r>
        <w:rPr>
          <w:rFonts w:ascii="Helvetica" w:hAnsi="Helvetica" w:cs="Helvetica"/>
          <w:b/>
          <w:bCs/>
          <w:color w:val="53565A"/>
          <w:sz w:val="21"/>
          <w:szCs w:val="21"/>
        </w:rPr>
        <w:t>25</w:t>
      </w:r>
      <w:r>
        <w:rPr>
          <w:rFonts w:ascii="Helvetica" w:hAnsi="Helvetica" w:cs="Helvetica"/>
          <w:color w:val="53565A"/>
          <w:sz w:val="21"/>
          <w:szCs w:val="21"/>
        </w:rPr>
        <w:t>(1), pp. 38-47.</w:t>
      </w:r>
    </w:p>
    <w:p w14:paraId="2D87AD7E" w14:textId="77777777" w:rsidR="00562A28" w:rsidRDefault="00562A28" w:rsidP="00562A28">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TANNENBAUM, R. and SCHMIDT, W.H., 1958. How to Choose A Leadership Pattern. </w:t>
      </w:r>
      <w:r>
        <w:rPr>
          <w:rFonts w:ascii="Helvetica" w:hAnsi="Helvetica" w:cs="Helvetica"/>
          <w:i/>
          <w:iCs/>
          <w:color w:val="53565A"/>
          <w:sz w:val="21"/>
          <w:szCs w:val="21"/>
        </w:rPr>
        <w:t>Harvard business review, </w:t>
      </w:r>
      <w:r>
        <w:rPr>
          <w:rFonts w:ascii="Helvetica" w:hAnsi="Helvetica" w:cs="Helvetica"/>
          <w:b/>
          <w:bCs/>
          <w:color w:val="53565A"/>
          <w:sz w:val="21"/>
          <w:szCs w:val="21"/>
        </w:rPr>
        <w:t>36</w:t>
      </w:r>
      <w:r>
        <w:rPr>
          <w:rFonts w:ascii="Helvetica" w:hAnsi="Helvetica" w:cs="Helvetica"/>
          <w:color w:val="53565A"/>
          <w:sz w:val="21"/>
          <w:szCs w:val="21"/>
        </w:rPr>
        <w:t>(2), pp. 95-101.</w:t>
      </w:r>
    </w:p>
    <w:p w14:paraId="2248AC71" w14:textId="46037598" w:rsidR="00DD23BC" w:rsidRPr="00BB62C2" w:rsidRDefault="00DD23BC" w:rsidP="00DD23BC">
      <w:pPr>
        <w:rPr>
          <w:rFonts w:ascii="Helvetica" w:hAnsi="Helvetica" w:cs="Helvetica"/>
          <w:color w:val="323E4F" w:themeColor="text2" w:themeShade="BF"/>
          <w:sz w:val="21"/>
          <w:szCs w:val="21"/>
        </w:rPr>
      </w:pPr>
      <w:r w:rsidRPr="00BB62C2">
        <w:rPr>
          <w:rFonts w:ascii="Helvetica" w:hAnsi="Helvetica" w:cs="Helvetica"/>
          <w:color w:val="323E4F" w:themeColor="text2" w:themeShade="BF"/>
          <w:sz w:val="21"/>
          <w:szCs w:val="21"/>
        </w:rPr>
        <w:t>Women in the labour market</w:t>
      </w:r>
      <w:r w:rsidR="00712773">
        <w:rPr>
          <w:rFonts w:ascii="Helvetica" w:hAnsi="Helvetica" w:cs="Helvetica"/>
          <w:color w:val="323E4F" w:themeColor="text2" w:themeShade="BF"/>
          <w:sz w:val="21"/>
          <w:szCs w:val="21"/>
        </w:rPr>
        <w:t>:</w:t>
      </w:r>
    </w:p>
    <w:p w14:paraId="590C39E0" w14:textId="77777777" w:rsidR="00DD23BC" w:rsidRPr="00DD23BC" w:rsidRDefault="00DE1E71" w:rsidP="00DD23BC">
      <w:pPr>
        <w:rPr>
          <w:color w:val="323E4F" w:themeColor="text2" w:themeShade="BF"/>
        </w:rPr>
      </w:pPr>
      <w:hyperlink r:id="rId31" w:history="1">
        <w:r w:rsidR="00DD23BC" w:rsidRPr="0040172F">
          <w:rPr>
            <w:rStyle w:val="Hyperlink"/>
          </w:rPr>
          <w:t>https://www.ons.gov.uk/employmentandlabourmarket/peopleinwork/employmentandemployeetypes/articles/womeninthelabourmarket/2013-09-25</w:t>
        </w:r>
      </w:hyperlink>
      <w:r w:rsidR="00DD23BC">
        <w:rPr>
          <w:rStyle w:val="Hyperlink"/>
        </w:rPr>
        <w:t xml:space="preserve"> </w:t>
      </w:r>
      <w:r w:rsidR="00DD23BC" w:rsidRPr="00DD23BC">
        <w:rPr>
          <w:rStyle w:val="Hyperlink"/>
          <w:color w:val="323E4F" w:themeColor="text2" w:themeShade="BF"/>
          <w:u w:val="none"/>
        </w:rPr>
        <w:t>(accessed 25</w:t>
      </w:r>
      <w:r w:rsidR="00DD23BC" w:rsidRPr="00DD23BC">
        <w:rPr>
          <w:rStyle w:val="Hyperlink"/>
          <w:color w:val="323E4F" w:themeColor="text2" w:themeShade="BF"/>
          <w:u w:val="none"/>
          <w:vertAlign w:val="superscript"/>
        </w:rPr>
        <w:t>th</w:t>
      </w:r>
      <w:r w:rsidR="00DD23BC" w:rsidRPr="00DD23BC">
        <w:rPr>
          <w:rStyle w:val="Hyperlink"/>
          <w:color w:val="323E4F" w:themeColor="text2" w:themeShade="BF"/>
          <w:u w:val="none"/>
        </w:rPr>
        <w:t xml:space="preserve"> June 2021)</w:t>
      </w:r>
    </w:p>
    <w:p w14:paraId="0994E7EF" w14:textId="676BD146" w:rsidR="00E3639A" w:rsidRDefault="00E3639A" w:rsidP="00C0554B">
      <w:pPr>
        <w:rPr>
          <w:sz w:val="18"/>
          <w:szCs w:val="18"/>
        </w:rPr>
      </w:pPr>
    </w:p>
    <w:p w14:paraId="7CFB4C2F" w14:textId="2F4A2087" w:rsidR="00E3639A" w:rsidRDefault="00E3639A" w:rsidP="00F8101A">
      <w:pPr>
        <w:rPr>
          <w:sz w:val="18"/>
          <w:szCs w:val="18"/>
        </w:rPr>
      </w:pPr>
    </w:p>
    <w:p w14:paraId="49CEB4E2" w14:textId="19FE13C7" w:rsidR="00A16E35" w:rsidRDefault="00A16E35" w:rsidP="00F8101A">
      <w:pPr>
        <w:rPr>
          <w:sz w:val="18"/>
          <w:szCs w:val="18"/>
        </w:rPr>
      </w:pPr>
    </w:p>
    <w:p w14:paraId="43496C52" w14:textId="522B624E" w:rsidR="00A16E35" w:rsidRDefault="00A16E35" w:rsidP="00F8101A">
      <w:pPr>
        <w:rPr>
          <w:sz w:val="18"/>
          <w:szCs w:val="18"/>
        </w:rPr>
      </w:pPr>
    </w:p>
    <w:p w14:paraId="6567322F" w14:textId="3B49AE66" w:rsidR="00A16E35" w:rsidRDefault="00A16E35" w:rsidP="00F8101A">
      <w:pPr>
        <w:rPr>
          <w:sz w:val="18"/>
          <w:szCs w:val="18"/>
        </w:rPr>
      </w:pPr>
    </w:p>
    <w:p w14:paraId="14B44471" w14:textId="1F8358B8" w:rsidR="00A16E35" w:rsidRDefault="00A16E35" w:rsidP="00F8101A">
      <w:pPr>
        <w:rPr>
          <w:sz w:val="18"/>
          <w:szCs w:val="18"/>
        </w:rPr>
      </w:pPr>
    </w:p>
    <w:p w14:paraId="0CEF58FF" w14:textId="4B3F0B63" w:rsidR="00A16E35" w:rsidRDefault="00A16E35" w:rsidP="00F8101A">
      <w:pPr>
        <w:rPr>
          <w:sz w:val="18"/>
          <w:szCs w:val="18"/>
        </w:rPr>
      </w:pPr>
    </w:p>
    <w:p w14:paraId="4CA4AD01" w14:textId="6A9810C1" w:rsidR="00A16E35" w:rsidRDefault="00A16E35" w:rsidP="00F8101A">
      <w:pPr>
        <w:rPr>
          <w:sz w:val="18"/>
          <w:szCs w:val="18"/>
        </w:rPr>
      </w:pPr>
    </w:p>
    <w:p w14:paraId="66C7B605" w14:textId="50EBE026" w:rsidR="00A16E35" w:rsidRDefault="00A16E35" w:rsidP="00F8101A">
      <w:pPr>
        <w:rPr>
          <w:sz w:val="18"/>
          <w:szCs w:val="18"/>
        </w:rPr>
      </w:pPr>
    </w:p>
    <w:p w14:paraId="0402F8D6" w14:textId="6BCAE182" w:rsidR="00A16E35" w:rsidRDefault="00A16E35" w:rsidP="00F8101A">
      <w:pPr>
        <w:rPr>
          <w:sz w:val="18"/>
          <w:szCs w:val="18"/>
        </w:rPr>
      </w:pPr>
    </w:p>
    <w:p w14:paraId="613A2FE3" w14:textId="595AF886" w:rsidR="00A16E35" w:rsidRDefault="00A16E35" w:rsidP="00F8101A">
      <w:pPr>
        <w:rPr>
          <w:sz w:val="18"/>
          <w:szCs w:val="18"/>
        </w:rPr>
      </w:pPr>
    </w:p>
    <w:p w14:paraId="11FD0AA5" w14:textId="2E3A7F5A" w:rsidR="00A16E35" w:rsidRDefault="00A16E35" w:rsidP="00F8101A">
      <w:pPr>
        <w:rPr>
          <w:sz w:val="18"/>
          <w:szCs w:val="18"/>
        </w:rPr>
      </w:pPr>
    </w:p>
    <w:p w14:paraId="15346994" w14:textId="1892E817" w:rsidR="00A16E35" w:rsidRDefault="00A16E35" w:rsidP="00F8101A">
      <w:pPr>
        <w:rPr>
          <w:sz w:val="18"/>
          <w:szCs w:val="18"/>
        </w:rPr>
      </w:pPr>
    </w:p>
    <w:p w14:paraId="56DE74F3" w14:textId="0A348C07" w:rsidR="00A16E35" w:rsidRDefault="00A16E35" w:rsidP="00F8101A">
      <w:pPr>
        <w:rPr>
          <w:sz w:val="18"/>
          <w:szCs w:val="18"/>
        </w:rPr>
      </w:pPr>
    </w:p>
    <w:p w14:paraId="1CEC98A6" w14:textId="00651694" w:rsidR="00A16E35" w:rsidRDefault="00A16E35" w:rsidP="00F8101A">
      <w:pPr>
        <w:rPr>
          <w:sz w:val="18"/>
          <w:szCs w:val="18"/>
        </w:rPr>
      </w:pPr>
    </w:p>
    <w:p w14:paraId="411FD62D" w14:textId="5D650672" w:rsidR="00A16E35" w:rsidRDefault="00A16E35" w:rsidP="00F8101A">
      <w:pPr>
        <w:rPr>
          <w:sz w:val="18"/>
          <w:szCs w:val="18"/>
        </w:rPr>
      </w:pPr>
    </w:p>
    <w:p w14:paraId="07B521AD" w14:textId="66BB11D5" w:rsidR="00A16E35" w:rsidRDefault="00A16E35" w:rsidP="00F8101A">
      <w:pPr>
        <w:rPr>
          <w:sz w:val="18"/>
          <w:szCs w:val="18"/>
        </w:rPr>
      </w:pPr>
    </w:p>
    <w:p w14:paraId="31A7FA89" w14:textId="35EF7D34" w:rsidR="00A16E35" w:rsidRDefault="00A16E35" w:rsidP="00F8101A">
      <w:pPr>
        <w:rPr>
          <w:sz w:val="18"/>
          <w:szCs w:val="18"/>
        </w:rPr>
      </w:pPr>
    </w:p>
    <w:p w14:paraId="3FA2F873" w14:textId="638E9EAA" w:rsidR="00A16E35" w:rsidRDefault="00A16E35" w:rsidP="00F8101A">
      <w:pPr>
        <w:rPr>
          <w:sz w:val="18"/>
          <w:szCs w:val="18"/>
        </w:rPr>
      </w:pPr>
    </w:p>
    <w:p w14:paraId="7169D491" w14:textId="6EAEEC53" w:rsidR="00A16E35" w:rsidRDefault="00A16E35" w:rsidP="00F8101A">
      <w:pPr>
        <w:rPr>
          <w:sz w:val="18"/>
          <w:szCs w:val="18"/>
        </w:rPr>
      </w:pPr>
    </w:p>
    <w:p w14:paraId="47AD1461" w14:textId="29195A62" w:rsidR="00A16E35" w:rsidRDefault="00A16E35" w:rsidP="00F8101A">
      <w:pPr>
        <w:rPr>
          <w:sz w:val="18"/>
          <w:szCs w:val="18"/>
        </w:rPr>
      </w:pPr>
    </w:p>
    <w:p w14:paraId="4CAD3C30" w14:textId="171DCED6" w:rsidR="00A16E35" w:rsidRDefault="00A16E35" w:rsidP="00F8101A">
      <w:pPr>
        <w:rPr>
          <w:sz w:val="18"/>
          <w:szCs w:val="18"/>
        </w:rPr>
      </w:pPr>
    </w:p>
    <w:p w14:paraId="6D94B6A4" w14:textId="599AADFB" w:rsidR="00A16E35" w:rsidRDefault="00A16E35" w:rsidP="00F8101A">
      <w:pPr>
        <w:rPr>
          <w:sz w:val="18"/>
          <w:szCs w:val="18"/>
        </w:rPr>
      </w:pPr>
    </w:p>
    <w:p w14:paraId="1E115858" w14:textId="1E11423A" w:rsidR="00A16E35" w:rsidRDefault="00A16E35" w:rsidP="00F8101A">
      <w:pPr>
        <w:rPr>
          <w:sz w:val="18"/>
          <w:szCs w:val="18"/>
        </w:rPr>
      </w:pPr>
    </w:p>
    <w:p w14:paraId="0A28791C" w14:textId="677A2851" w:rsidR="00E3639A" w:rsidRDefault="00E3639A" w:rsidP="00DB59D3">
      <w:pPr>
        <w:pStyle w:val="Heading2"/>
      </w:pPr>
      <w:bookmarkStart w:id="28" w:name="_Toc77533719"/>
      <w:r>
        <w:lastRenderedPageBreak/>
        <w:t>Bib</w:t>
      </w:r>
      <w:r w:rsidR="00DB59D3">
        <w:t>liography</w:t>
      </w:r>
      <w:bookmarkEnd w:id="28"/>
    </w:p>
    <w:p w14:paraId="5469A34F" w14:textId="73AAFF83" w:rsidR="00464444" w:rsidRDefault="00464444" w:rsidP="00464444"/>
    <w:p w14:paraId="23E84615" w14:textId="0F398459" w:rsidR="00750942" w:rsidRDefault="00750942" w:rsidP="00750942">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ABU-TINEH, A., KHASAWNEH, S.A. and AL-OMARI, A., 2008. Kouzes and Posner's transformational leadership model in practice. </w:t>
      </w:r>
      <w:r>
        <w:rPr>
          <w:rFonts w:ascii="Helvetica" w:hAnsi="Helvetica" w:cs="Helvetica"/>
          <w:i/>
          <w:iCs/>
          <w:color w:val="53565A"/>
          <w:sz w:val="21"/>
          <w:szCs w:val="21"/>
        </w:rPr>
        <w:t>Leadership &amp; organization development journal, </w:t>
      </w:r>
      <w:r>
        <w:rPr>
          <w:rFonts w:ascii="Helvetica" w:hAnsi="Helvetica" w:cs="Helvetica"/>
          <w:b/>
          <w:bCs/>
          <w:color w:val="53565A"/>
          <w:sz w:val="21"/>
          <w:szCs w:val="21"/>
        </w:rPr>
        <w:t>29</w:t>
      </w:r>
      <w:r>
        <w:rPr>
          <w:rFonts w:ascii="Helvetica" w:hAnsi="Helvetica" w:cs="Helvetica"/>
          <w:color w:val="53565A"/>
          <w:sz w:val="21"/>
          <w:szCs w:val="21"/>
        </w:rPr>
        <w:t>(8), pp. 648-660.</w:t>
      </w:r>
    </w:p>
    <w:p w14:paraId="384F26A9" w14:textId="05C3D592" w:rsidR="000E30C2" w:rsidRDefault="000E30C2" w:rsidP="000E30C2">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ADAIR, J., 2013. </w:t>
      </w:r>
      <w:r>
        <w:rPr>
          <w:rFonts w:ascii="Helvetica" w:hAnsi="Helvetica" w:cs="Helvetica"/>
          <w:i/>
          <w:iCs/>
          <w:color w:val="53565A"/>
          <w:sz w:val="21"/>
          <w:szCs w:val="21"/>
        </w:rPr>
        <w:t>Develop Your Leadership Skills. </w:t>
      </w:r>
      <w:r>
        <w:rPr>
          <w:rFonts w:ascii="Helvetica" w:hAnsi="Helvetica" w:cs="Helvetica"/>
          <w:color w:val="53565A"/>
          <w:sz w:val="21"/>
          <w:szCs w:val="21"/>
        </w:rPr>
        <w:t>2nd ed. edn. London: London : Kogan Page.</w:t>
      </w:r>
    </w:p>
    <w:p w14:paraId="44E50493" w14:textId="7DCAD2C6" w:rsidR="004A762D" w:rsidRDefault="004A762D" w:rsidP="000E30C2">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shd w:val="clear" w:color="auto" w:fill="FFFFFF"/>
        </w:rPr>
        <w:t>ARMSTRONG, M., 1999. </w:t>
      </w:r>
      <w:r>
        <w:rPr>
          <w:rFonts w:ascii="Helvetica" w:hAnsi="Helvetica" w:cs="Helvetica"/>
          <w:i/>
          <w:iCs/>
          <w:color w:val="53565A"/>
          <w:sz w:val="21"/>
          <w:szCs w:val="21"/>
          <w:shd w:val="clear" w:color="auto" w:fill="FFFFFF"/>
        </w:rPr>
        <w:t>Managing activities. </w:t>
      </w:r>
      <w:r>
        <w:rPr>
          <w:rFonts w:ascii="Helvetica" w:hAnsi="Helvetica" w:cs="Helvetica"/>
          <w:color w:val="53565A"/>
          <w:sz w:val="21"/>
          <w:szCs w:val="21"/>
          <w:shd w:val="clear" w:color="auto" w:fill="FFFFFF"/>
        </w:rPr>
        <w:t>London: London : Institute of Personnel and Development.</w:t>
      </w:r>
    </w:p>
    <w:p w14:paraId="20D55365" w14:textId="06314596" w:rsidR="00750942" w:rsidRDefault="00750942" w:rsidP="00750942">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COUN, M.,J.H., PETERS, P., BLOMME, R.J. and SCHAVELING, J., 2021. ‘To empower or not to empower, that’s the question’. Using an empowerment process approach to explain employees’ workplace proactivity. </w:t>
      </w:r>
      <w:r>
        <w:rPr>
          <w:rFonts w:ascii="Helvetica" w:hAnsi="Helvetica" w:cs="Helvetica"/>
          <w:i/>
          <w:iCs/>
          <w:color w:val="53565A"/>
          <w:sz w:val="21"/>
          <w:szCs w:val="21"/>
        </w:rPr>
        <w:t>International journal of human resource management, </w:t>
      </w:r>
      <w:r>
        <w:rPr>
          <w:rFonts w:ascii="Helvetica" w:hAnsi="Helvetica" w:cs="Helvetica"/>
          <w:color w:val="53565A"/>
          <w:sz w:val="21"/>
          <w:szCs w:val="21"/>
        </w:rPr>
        <w:t>, pp. 1-27.</w:t>
      </w:r>
    </w:p>
    <w:p w14:paraId="68E28F45" w14:textId="0DC3171F" w:rsidR="00F06099" w:rsidRDefault="00664F7E" w:rsidP="00F06099">
      <w:r>
        <w:t>C</w:t>
      </w:r>
      <w:r w:rsidR="00F06099">
        <w:t>hartered management institute</w:t>
      </w:r>
      <w:r w:rsidR="00712773">
        <w:t>:</w:t>
      </w:r>
    </w:p>
    <w:p w14:paraId="7D9E62A9" w14:textId="5F82EAD1" w:rsidR="00C84104" w:rsidRDefault="00DE1E71" w:rsidP="00F06099">
      <w:hyperlink r:id="rId32" w:history="1">
        <w:r w:rsidR="00C84104" w:rsidRPr="0040172F">
          <w:rPr>
            <w:rStyle w:val="Hyperlink"/>
          </w:rPr>
          <w:t>https://www.managers.org.uk/~/media/Campus%20Resources/John%20Adair%20-%20Action-centred%20leadership.ashx</w:t>
        </w:r>
      </w:hyperlink>
      <w:r w:rsidR="00C84104">
        <w:t xml:space="preserve"> </w:t>
      </w:r>
      <w:r w:rsidR="00664F7E">
        <w:t>(accessed 3</w:t>
      </w:r>
      <w:r w:rsidR="00664F7E" w:rsidRPr="00664F7E">
        <w:rPr>
          <w:vertAlign w:val="superscript"/>
        </w:rPr>
        <w:t>rd</w:t>
      </w:r>
      <w:r w:rsidR="00664F7E">
        <w:t xml:space="preserve"> July 2021)</w:t>
      </w:r>
    </w:p>
    <w:p w14:paraId="3C774093" w14:textId="48A1D097" w:rsidR="00451819" w:rsidRDefault="00451819" w:rsidP="00F06099">
      <w:r>
        <w:t>CIPD</w:t>
      </w:r>
      <w:r w:rsidR="00712773">
        <w:t>:</w:t>
      </w:r>
      <w:r w:rsidR="00436409">
        <w:t xml:space="preserve"> Leadership Factsheet:</w:t>
      </w:r>
    </w:p>
    <w:p w14:paraId="5557FB98" w14:textId="0D181F67" w:rsidR="00451819" w:rsidRDefault="00DE1E71" w:rsidP="00F06099">
      <w:hyperlink r:id="rId33" w:history="1">
        <w:r w:rsidR="00451819" w:rsidRPr="0040172F">
          <w:rPr>
            <w:rStyle w:val="Hyperlink"/>
          </w:rPr>
          <w:t>https://www.cipd.co.uk/knowledge/strategy/leadership/factsheet</w:t>
        </w:r>
      </w:hyperlink>
      <w:r w:rsidR="00451819">
        <w:t xml:space="preserve"> (accessed 3 July 2021)</w:t>
      </w:r>
    </w:p>
    <w:p w14:paraId="32ED1346" w14:textId="77777777" w:rsidR="00750942" w:rsidRDefault="00750942" w:rsidP="00750942">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EAGLY, A.H., 2007. Female Leadership Advantage and Disadvantage: Resolving the Contradictions. </w:t>
      </w:r>
      <w:r>
        <w:rPr>
          <w:rFonts w:ascii="Helvetica" w:hAnsi="Helvetica" w:cs="Helvetica"/>
          <w:i/>
          <w:iCs/>
          <w:color w:val="53565A"/>
          <w:sz w:val="21"/>
          <w:szCs w:val="21"/>
        </w:rPr>
        <w:t>Psychology of Women Quarterly; pwq, </w:t>
      </w:r>
      <w:r>
        <w:rPr>
          <w:rFonts w:ascii="Helvetica" w:hAnsi="Helvetica" w:cs="Helvetica"/>
          <w:b/>
          <w:bCs/>
          <w:color w:val="53565A"/>
          <w:sz w:val="21"/>
          <w:szCs w:val="21"/>
        </w:rPr>
        <w:t>31</w:t>
      </w:r>
      <w:r>
        <w:rPr>
          <w:rFonts w:ascii="Helvetica" w:hAnsi="Helvetica" w:cs="Helvetica"/>
          <w:color w:val="53565A"/>
          <w:sz w:val="21"/>
          <w:szCs w:val="21"/>
        </w:rPr>
        <w:t>(1), pp. 1-12.</w:t>
      </w:r>
    </w:p>
    <w:p w14:paraId="4C092624" w14:textId="77777777" w:rsidR="00750942" w:rsidRDefault="00750942" w:rsidP="00750942">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FIEDLER, F.E., 1965. Engineer the Job to Fit the Manager. </w:t>
      </w:r>
      <w:r>
        <w:rPr>
          <w:rFonts w:ascii="Helvetica" w:hAnsi="Helvetica" w:cs="Helvetica"/>
          <w:i/>
          <w:iCs/>
          <w:color w:val="53565A"/>
          <w:sz w:val="21"/>
          <w:szCs w:val="21"/>
        </w:rPr>
        <w:t>Harvard business review, </w:t>
      </w:r>
      <w:r>
        <w:rPr>
          <w:rFonts w:ascii="Helvetica" w:hAnsi="Helvetica" w:cs="Helvetica"/>
          <w:b/>
          <w:bCs/>
          <w:color w:val="53565A"/>
          <w:sz w:val="21"/>
          <w:szCs w:val="21"/>
        </w:rPr>
        <w:t>43</w:t>
      </w:r>
      <w:r>
        <w:rPr>
          <w:rFonts w:ascii="Helvetica" w:hAnsi="Helvetica" w:cs="Helvetica"/>
          <w:color w:val="53565A"/>
          <w:sz w:val="21"/>
          <w:szCs w:val="21"/>
        </w:rPr>
        <w:t>(5), pp. 115-122.</w:t>
      </w:r>
    </w:p>
    <w:p w14:paraId="16091862" w14:textId="77777777" w:rsidR="00750942" w:rsidRDefault="00750942" w:rsidP="00750942">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GOLEMAN, D., 2000. Leadership that Gets Results. </w:t>
      </w:r>
      <w:r>
        <w:rPr>
          <w:rFonts w:ascii="Helvetica" w:hAnsi="Helvetica" w:cs="Helvetica"/>
          <w:i/>
          <w:iCs/>
          <w:color w:val="53565A"/>
          <w:sz w:val="21"/>
          <w:szCs w:val="21"/>
        </w:rPr>
        <w:t>Harvard business review, </w:t>
      </w:r>
      <w:r>
        <w:rPr>
          <w:rFonts w:ascii="Helvetica" w:hAnsi="Helvetica" w:cs="Helvetica"/>
          <w:b/>
          <w:bCs/>
          <w:color w:val="53565A"/>
          <w:sz w:val="21"/>
          <w:szCs w:val="21"/>
        </w:rPr>
        <w:t>78</w:t>
      </w:r>
      <w:r>
        <w:rPr>
          <w:rFonts w:ascii="Helvetica" w:hAnsi="Helvetica" w:cs="Helvetica"/>
          <w:color w:val="53565A"/>
          <w:sz w:val="21"/>
          <w:szCs w:val="21"/>
        </w:rPr>
        <w:t>(2), pp. 78-90.</w:t>
      </w:r>
    </w:p>
    <w:p w14:paraId="75F93141" w14:textId="10658986" w:rsidR="00750942" w:rsidRDefault="00750942" w:rsidP="00750942">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GRAHAM, R.N.J. and WOODHEAD, T., 2021. Leadership for continuous improvement in healthcare during the time of COVID-19. </w:t>
      </w:r>
      <w:r>
        <w:rPr>
          <w:rFonts w:ascii="Helvetica" w:hAnsi="Helvetica" w:cs="Helvetica"/>
          <w:i/>
          <w:iCs/>
          <w:color w:val="53565A"/>
          <w:sz w:val="21"/>
          <w:szCs w:val="21"/>
        </w:rPr>
        <w:t>Clinical radiology; Clin Radiol, </w:t>
      </w:r>
      <w:r>
        <w:rPr>
          <w:rFonts w:ascii="Helvetica" w:hAnsi="Helvetica" w:cs="Helvetica"/>
          <w:b/>
          <w:bCs/>
          <w:color w:val="53565A"/>
          <w:sz w:val="21"/>
          <w:szCs w:val="21"/>
        </w:rPr>
        <w:t>76</w:t>
      </w:r>
      <w:r>
        <w:rPr>
          <w:rFonts w:ascii="Helvetica" w:hAnsi="Helvetica" w:cs="Helvetica"/>
          <w:color w:val="53565A"/>
          <w:sz w:val="21"/>
          <w:szCs w:val="21"/>
        </w:rPr>
        <w:t>(1), pp. 67-72.</w:t>
      </w:r>
    </w:p>
    <w:p w14:paraId="22599447" w14:textId="03A97E19" w:rsidR="00FF478B" w:rsidRDefault="00FF478B" w:rsidP="00750942">
      <w:pPr>
        <w:pStyle w:val="NormalWeb"/>
        <w:shd w:val="clear" w:color="auto" w:fill="FFFFFF"/>
        <w:spacing w:before="0" w:beforeAutospacing="0" w:after="173" w:afterAutospacing="0"/>
        <w:rPr>
          <w:rFonts w:ascii="Helvetica" w:hAnsi="Helvetica" w:cs="Helvetica"/>
          <w:color w:val="53565A"/>
          <w:sz w:val="21"/>
          <w:szCs w:val="21"/>
          <w:shd w:val="clear" w:color="auto" w:fill="FFFFFF"/>
        </w:rPr>
      </w:pPr>
      <w:r>
        <w:rPr>
          <w:rFonts w:ascii="Helvetica" w:hAnsi="Helvetica" w:cs="Helvetica"/>
          <w:color w:val="53565A"/>
          <w:sz w:val="21"/>
          <w:szCs w:val="21"/>
          <w:shd w:val="clear" w:color="auto" w:fill="FFFFFF"/>
        </w:rPr>
        <w:t>HANDY, C.B.,(Charles Brian), 1993. </w:t>
      </w:r>
      <w:r>
        <w:rPr>
          <w:rFonts w:ascii="Helvetica" w:hAnsi="Helvetica" w:cs="Helvetica"/>
          <w:i/>
          <w:iCs/>
          <w:color w:val="53565A"/>
          <w:sz w:val="21"/>
          <w:szCs w:val="21"/>
          <w:shd w:val="clear" w:color="auto" w:fill="FFFFFF"/>
        </w:rPr>
        <w:t>Understanding organizations. </w:t>
      </w:r>
      <w:r>
        <w:rPr>
          <w:rFonts w:ascii="Helvetica" w:hAnsi="Helvetica" w:cs="Helvetica"/>
          <w:color w:val="53565A"/>
          <w:sz w:val="21"/>
          <w:szCs w:val="21"/>
          <w:shd w:val="clear" w:color="auto" w:fill="FFFFFF"/>
        </w:rPr>
        <w:t>4th ed. edn. Harmondsworth: Harmondsworth : Penguin.</w:t>
      </w:r>
    </w:p>
    <w:p w14:paraId="668BC753" w14:textId="1DD8F974" w:rsidR="00986C2B" w:rsidRPr="00B37B8D" w:rsidRDefault="00986C2B" w:rsidP="00986C2B">
      <w:pPr>
        <w:rPr>
          <w:color w:val="323E4F" w:themeColor="text2" w:themeShade="BF"/>
          <w:sz w:val="21"/>
          <w:szCs w:val="21"/>
        </w:rPr>
      </w:pPr>
      <w:r w:rsidRPr="00B37B8D">
        <w:rPr>
          <w:color w:val="323E4F" w:themeColor="text2" w:themeShade="BF"/>
          <w:sz w:val="21"/>
          <w:szCs w:val="21"/>
        </w:rPr>
        <w:t xml:space="preserve">Harvard </w:t>
      </w:r>
      <w:r w:rsidR="00436409">
        <w:rPr>
          <w:color w:val="323E4F" w:themeColor="text2" w:themeShade="BF"/>
          <w:sz w:val="21"/>
          <w:szCs w:val="21"/>
        </w:rPr>
        <w:t>B</w:t>
      </w:r>
      <w:r w:rsidRPr="00B37B8D">
        <w:rPr>
          <w:color w:val="323E4F" w:themeColor="text2" w:themeShade="BF"/>
          <w:sz w:val="21"/>
          <w:szCs w:val="21"/>
        </w:rPr>
        <w:t xml:space="preserve">usiness </w:t>
      </w:r>
      <w:r w:rsidR="00436409">
        <w:rPr>
          <w:color w:val="323E4F" w:themeColor="text2" w:themeShade="BF"/>
          <w:sz w:val="21"/>
          <w:szCs w:val="21"/>
        </w:rPr>
        <w:t>R</w:t>
      </w:r>
      <w:r w:rsidRPr="00B37B8D">
        <w:rPr>
          <w:color w:val="323E4F" w:themeColor="text2" w:themeShade="BF"/>
          <w:sz w:val="21"/>
          <w:szCs w:val="21"/>
        </w:rPr>
        <w:t>eview</w:t>
      </w:r>
      <w:r w:rsidR="00712773">
        <w:rPr>
          <w:color w:val="323E4F" w:themeColor="text2" w:themeShade="BF"/>
          <w:sz w:val="21"/>
          <w:szCs w:val="21"/>
        </w:rPr>
        <w:t>:</w:t>
      </w:r>
      <w:r w:rsidR="00436409">
        <w:rPr>
          <w:color w:val="323E4F" w:themeColor="text2" w:themeShade="BF"/>
          <w:sz w:val="21"/>
          <w:szCs w:val="21"/>
        </w:rPr>
        <w:t xml:space="preserve"> Myths about empowering employees:</w:t>
      </w:r>
    </w:p>
    <w:p w14:paraId="1B6AA661" w14:textId="77777777" w:rsidR="00986C2B" w:rsidRPr="00723696" w:rsidRDefault="00DE1E71" w:rsidP="00986C2B">
      <w:pPr>
        <w:pStyle w:val="NormalWeb"/>
        <w:shd w:val="clear" w:color="auto" w:fill="FFFFFF"/>
        <w:spacing w:before="0" w:beforeAutospacing="0" w:after="173" w:afterAutospacing="0"/>
        <w:rPr>
          <w:rFonts w:ascii="Helvetica" w:hAnsi="Helvetica" w:cs="Helvetica"/>
          <w:color w:val="53565A"/>
          <w:sz w:val="21"/>
          <w:szCs w:val="21"/>
        </w:rPr>
      </w:pPr>
      <w:hyperlink r:id="rId34" w:history="1">
        <w:r w:rsidR="00986C2B" w:rsidRPr="00723696">
          <w:rPr>
            <w:rStyle w:val="Hyperlink"/>
            <w:rFonts w:ascii="Helvetica" w:hAnsi="Helvetica" w:cs="Helvetica"/>
            <w:sz w:val="21"/>
            <w:szCs w:val="21"/>
          </w:rPr>
          <w:t>https://hbr.org/2015/05/6-myths-about-empowering-employees</w:t>
        </w:r>
      </w:hyperlink>
      <w:r w:rsidR="00986C2B" w:rsidRPr="00723696">
        <w:rPr>
          <w:rStyle w:val="Hyperlink"/>
          <w:rFonts w:ascii="Helvetica" w:hAnsi="Helvetica" w:cs="Helvetica"/>
          <w:sz w:val="21"/>
          <w:szCs w:val="21"/>
        </w:rPr>
        <w:t xml:space="preserve"> </w:t>
      </w:r>
      <w:r w:rsidR="00986C2B" w:rsidRPr="006617F7">
        <w:rPr>
          <w:rStyle w:val="Hyperlink"/>
          <w:rFonts w:ascii="Helvetica" w:hAnsi="Helvetica" w:cs="Helvetica"/>
          <w:color w:val="323E4F" w:themeColor="text2" w:themeShade="BF"/>
          <w:sz w:val="21"/>
          <w:szCs w:val="21"/>
        </w:rPr>
        <w:t>(accessed 23rd June 2021)</w:t>
      </w:r>
    </w:p>
    <w:p w14:paraId="73E379A7" w14:textId="2276F7B7" w:rsidR="00750942" w:rsidRDefault="00750942" w:rsidP="00750942">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HERSEY, P. and BLANCHARD, K.H., 1979. LIFE CYCLE THEORY OF LEADERSHIP. </w:t>
      </w:r>
      <w:r>
        <w:rPr>
          <w:rFonts w:ascii="Helvetica" w:hAnsi="Helvetica" w:cs="Helvetica"/>
          <w:i/>
          <w:iCs/>
          <w:color w:val="53565A"/>
          <w:sz w:val="21"/>
          <w:szCs w:val="21"/>
        </w:rPr>
        <w:t>Training and development journal, </w:t>
      </w:r>
      <w:r>
        <w:rPr>
          <w:rFonts w:ascii="Helvetica" w:hAnsi="Helvetica" w:cs="Helvetica"/>
          <w:b/>
          <w:bCs/>
          <w:color w:val="53565A"/>
          <w:sz w:val="21"/>
          <w:szCs w:val="21"/>
        </w:rPr>
        <w:t>33</w:t>
      </w:r>
      <w:r>
        <w:rPr>
          <w:rFonts w:ascii="Helvetica" w:hAnsi="Helvetica" w:cs="Helvetica"/>
          <w:color w:val="53565A"/>
          <w:sz w:val="21"/>
          <w:szCs w:val="21"/>
        </w:rPr>
        <w:t>.</w:t>
      </w:r>
    </w:p>
    <w:p w14:paraId="5B1FC930" w14:textId="726FE049" w:rsidR="00B34FC9" w:rsidRDefault="00B34FC9" w:rsidP="00B34FC9">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Herzberg motivational theory</w:t>
      </w:r>
      <w:r w:rsidR="00712773">
        <w:rPr>
          <w:rFonts w:ascii="Helvetica" w:hAnsi="Helvetica" w:cs="Helvetica"/>
          <w:color w:val="53565A"/>
          <w:sz w:val="21"/>
          <w:szCs w:val="21"/>
        </w:rPr>
        <w:t>:</w:t>
      </w:r>
    </w:p>
    <w:p w14:paraId="6D760DA7" w14:textId="77777777" w:rsidR="00B34FC9" w:rsidRDefault="00DE1E71" w:rsidP="00B34FC9">
      <w:pPr>
        <w:pStyle w:val="NormalWeb"/>
        <w:shd w:val="clear" w:color="auto" w:fill="FFFFFF"/>
        <w:spacing w:before="0" w:beforeAutospacing="0" w:after="173" w:afterAutospacing="0"/>
        <w:rPr>
          <w:rFonts w:ascii="Helvetica" w:hAnsi="Helvetica" w:cs="Helvetica"/>
          <w:color w:val="53565A"/>
          <w:sz w:val="21"/>
          <w:szCs w:val="21"/>
        </w:rPr>
      </w:pPr>
      <w:hyperlink r:id="rId35" w:history="1">
        <w:r w:rsidR="00B34FC9" w:rsidRPr="0040172F">
          <w:rPr>
            <w:rStyle w:val="Hyperlink"/>
            <w:rFonts w:ascii="Helvetica" w:hAnsi="Helvetica" w:cs="Helvetica"/>
            <w:sz w:val="21"/>
            <w:szCs w:val="21"/>
          </w:rPr>
          <w:t>https://www.managementstudyguide.com/herzbergs-theory-motivation.htm</w:t>
        </w:r>
      </w:hyperlink>
      <w:r w:rsidR="00B34FC9">
        <w:rPr>
          <w:rFonts w:ascii="Helvetica" w:hAnsi="Helvetica" w:cs="Helvetica"/>
          <w:color w:val="53565A"/>
          <w:sz w:val="21"/>
          <w:szCs w:val="21"/>
        </w:rPr>
        <w:t xml:space="preserve"> (Accessed 1st July 2021)</w:t>
      </w:r>
    </w:p>
    <w:p w14:paraId="78BF035C" w14:textId="77777777" w:rsidR="00750942" w:rsidRDefault="00750942" w:rsidP="00750942">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JIA, X., CHEN, J., MEI, L. and WU, Q., 2018. How leadership matters in organizational innovation: a perspective of openness. </w:t>
      </w:r>
      <w:r>
        <w:rPr>
          <w:rFonts w:ascii="Helvetica" w:hAnsi="Helvetica" w:cs="Helvetica"/>
          <w:i/>
          <w:iCs/>
          <w:color w:val="53565A"/>
          <w:sz w:val="21"/>
          <w:szCs w:val="21"/>
        </w:rPr>
        <w:t>Management decision, </w:t>
      </w:r>
      <w:r>
        <w:rPr>
          <w:rFonts w:ascii="Helvetica" w:hAnsi="Helvetica" w:cs="Helvetica"/>
          <w:b/>
          <w:bCs/>
          <w:color w:val="53565A"/>
          <w:sz w:val="21"/>
          <w:szCs w:val="21"/>
        </w:rPr>
        <w:t>56</w:t>
      </w:r>
      <w:r>
        <w:rPr>
          <w:rFonts w:ascii="Helvetica" w:hAnsi="Helvetica" w:cs="Helvetica"/>
          <w:color w:val="53565A"/>
          <w:sz w:val="21"/>
          <w:szCs w:val="21"/>
        </w:rPr>
        <w:t>(1), pp. 6-25.</w:t>
      </w:r>
    </w:p>
    <w:p w14:paraId="52F0DED3" w14:textId="77777777" w:rsidR="00750942" w:rsidRDefault="00750942" w:rsidP="00750942">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KOTTER, J.P., 2001. What Leaders Really Do. </w:t>
      </w:r>
      <w:r>
        <w:rPr>
          <w:rFonts w:ascii="Helvetica" w:hAnsi="Helvetica" w:cs="Helvetica"/>
          <w:i/>
          <w:iCs/>
          <w:color w:val="53565A"/>
          <w:sz w:val="21"/>
          <w:szCs w:val="21"/>
        </w:rPr>
        <w:t>Harvard business review, </w:t>
      </w:r>
      <w:r>
        <w:rPr>
          <w:rFonts w:ascii="Helvetica" w:hAnsi="Helvetica" w:cs="Helvetica"/>
          <w:b/>
          <w:bCs/>
          <w:color w:val="53565A"/>
          <w:sz w:val="21"/>
          <w:szCs w:val="21"/>
        </w:rPr>
        <w:t>79</w:t>
      </w:r>
      <w:r>
        <w:rPr>
          <w:rFonts w:ascii="Helvetica" w:hAnsi="Helvetica" w:cs="Helvetica"/>
          <w:color w:val="53565A"/>
          <w:sz w:val="21"/>
          <w:szCs w:val="21"/>
        </w:rPr>
        <w:t>(11), pp. 85-97.</w:t>
      </w:r>
    </w:p>
    <w:p w14:paraId="7DA12EF9" w14:textId="7294CBB5" w:rsidR="00750942" w:rsidRDefault="00750942" w:rsidP="00750942">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LAMMERS, J. and GAST, A., 2017a. Stressing the Advantages of Female Leadership Can Place Women at a Disadvantage. </w:t>
      </w:r>
      <w:r>
        <w:rPr>
          <w:rFonts w:ascii="Helvetica" w:hAnsi="Helvetica" w:cs="Helvetica"/>
          <w:i/>
          <w:iCs/>
          <w:color w:val="53565A"/>
          <w:sz w:val="21"/>
          <w:szCs w:val="21"/>
        </w:rPr>
        <w:t>Social psychology (Göttingen, Germany), </w:t>
      </w:r>
      <w:r>
        <w:rPr>
          <w:rFonts w:ascii="Helvetica" w:hAnsi="Helvetica" w:cs="Helvetica"/>
          <w:b/>
          <w:bCs/>
          <w:color w:val="53565A"/>
          <w:sz w:val="21"/>
          <w:szCs w:val="21"/>
        </w:rPr>
        <w:t>48</w:t>
      </w:r>
      <w:r>
        <w:rPr>
          <w:rFonts w:ascii="Helvetica" w:hAnsi="Helvetica" w:cs="Helvetica"/>
          <w:color w:val="53565A"/>
          <w:sz w:val="21"/>
          <w:szCs w:val="21"/>
        </w:rPr>
        <w:t>(1), pp. 28-39.</w:t>
      </w:r>
    </w:p>
    <w:p w14:paraId="5157C6FA" w14:textId="6CE2129B" w:rsidR="00294196" w:rsidRDefault="00294196" w:rsidP="00750942">
      <w:pPr>
        <w:pStyle w:val="NormalWeb"/>
        <w:shd w:val="clear" w:color="auto" w:fill="FFFFFF"/>
        <w:spacing w:before="0" w:beforeAutospacing="0" w:after="173" w:afterAutospacing="0"/>
        <w:rPr>
          <w:rFonts w:ascii="Helvetica" w:hAnsi="Helvetica" w:cs="Helvetica"/>
          <w:color w:val="53565A"/>
          <w:sz w:val="21"/>
          <w:szCs w:val="21"/>
          <w:shd w:val="clear" w:color="auto" w:fill="FFFFFF"/>
        </w:rPr>
      </w:pPr>
      <w:r>
        <w:rPr>
          <w:rFonts w:ascii="Helvetica" w:hAnsi="Helvetica" w:cs="Helvetica"/>
          <w:color w:val="53565A"/>
          <w:sz w:val="21"/>
          <w:szCs w:val="21"/>
          <w:shd w:val="clear" w:color="auto" w:fill="FFFFFF"/>
        </w:rPr>
        <w:lastRenderedPageBreak/>
        <w:t>LENCIONI, P.M., 2003. The trouble with teamwork. </w:t>
      </w:r>
      <w:r>
        <w:rPr>
          <w:rFonts w:ascii="Helvetica" w:hAnsi="Helvetica" w:cs="Helvetica"/>
          <w:i/>
          <w:iCs/>
          <w:color w:val="53565A"/>
          <w:sz w:val="21"/>
          <w:szCs w:val="21"/>
          <w:shd w:val="clear" w:color="auto" w:fill="FFFFFF"/>
        </w:rPr>
        <w:t>Leader to Leader, </w:t>
      </w:r>
      <w:r>
        <w:rPr>
          <w:rFonts w:ascii="Helvetica" w:hAnsi="Helvetica" w:cs="Helvetica"/>
          <w:b/>
          <w:bCs/>
          <w:color w:val="53565A"/>
          <w:sz w:val="21"/>
          <w:szCs w:val="21"/>
          <w:shd w:val="clear" w:color="auto" w:fill="FFFFFF"/>
        </w:rPr>
        <w:t>2003</w:t>
      </w:r>
      <w:r>
        <w:rPr>
          <w:rFonts w:ascii="Helvetica" w:hAnsi="Helvetica" w:cs="Helvetica"/>
          <w:color w:val="53565A"/>
          <w:sz w:val="21"/>
          <w:szCs w:val="21"/>
          <w:shd w:val="clear" w:color="auto" w:fill="FFFFFF"/>
        </w:rPr>
        <w:t>(29), pp. 35.</w:t>
      </w:r>
    </w:p>
    <w:p w14:paraId="25978336" w14:textId="0385D509" w:rsidR="00A966AB" w:rsidRDefault="00A966AB" w:rsidP="00A966AB">
      <w:pPr>
        <w:pStyle w:val="NormalWeb"/>
        <w:shd w:val="clear" w:color="auto" w:fill="FFFFFF"/>
        <w:spacing w:before="0" w:beforeAutospacing="0" w:after="173" w:afterAutospacing="0"/>
        <w:rPr>
          <w:rFonts w:ascii="Helvetica" w:hAnsi="Helvetica" w:cs="Helvetica"/>
          <w:color w:val="53565A"/>
          <w:sz w:val="21"/>
          <w:szCs w:val="21"/>
          <w:shd w:val="clear" w:color="auto" w:fill="FFFFFF"/>
        </w:rPr>
      </w:pPr>
      <w:r>
        <w:rPr>
          <w:rFonts w:ascii="Helvetica" w:hAnsi="Helvetica" w:cs="Helvetica"/>
          <w:color w:val="53565A"/>
          <w:sz w:val="21"/>
          <w:szCs w:val="21"/>
          <w:shd w:val="clear" w:color="auto" w:fill="FFFFFF"/>
        </w:rPr>
        <w:t xml:space="preserve">Martin Luther King Jnr. </w:t>
      </w:r>
      <w:r w:rsidR="00712773">
        <w:rPr>
          <w:rFonts w:ascii="Helvetica" w:hAnsi="Helvetica" w:cs="Helvetica"/>
          <w:color w:val="53565A"/>
          <w:sz w:val="21"/>
          <w:szCs w:val="21"/>
          <w:shd w:val="clear" w:color="auto" w:fill="FFFFFF"/>
        </w:rPr>
        <w:t>S</w:t>
      </w:r>
      <w:r>
        <w:rPr>
          <w:rFonts w:ascii="Helvetica" w:hAnsi="Helvetica" w:cs="Helvetica"/>
          <w:color w:val="53565A"/>
          <w:sz w:val="21"/>
          <w:szCs w:val="21"/>
          <w:shd w:val="clear" w:color="auto" w:fill="FFFFFF"/>
        </w:rPr>
        <w:t>peech</w:t>
      </w:r>
      <w:r w:rsidR="00712773">
        <w:rPr>
          <w:rFonts w:ascii="Helvetica" w:hAnsi="Helvetica" w:cs="Helvetica"/>
          <w:color w:val="53565A"/>
          <w:sz w:val="21"/>
          <w:szCs w:val="21"/>
          <w:shd w:val="clear" w:color="auto" w:fill="FFFFFF"/>
        </w:rPr>
        <w:t>:</w:t>
      </w:r>
    </w:p>
    <w:p w14:paraId="409175B9" w14:textId="77777777" w:rsidR="00A966AB" w:rsidRDefault="00DE1E71" w:rsidP="00A966AB">
      <w:pPr>
        <w:pStyle w:val="NormalWeb"/>
        <w:shd w:val="clear" w:color="auto" w:fill="FFFFFF"/>
        <w:spacing w:before="0" w:beforeAutospacing="0" w:after="173" w:afterAutospacing="0"/>
        <w:rPr>
          <w:rFonts w:ascii="Helvetica" w:hAnsi="Helvetica" w:cs="Helvetica"/>
          <w:color w:val="53565A"/>
          <w:sz w:val="21"/>
          <w:szCs w:val="21"/>
        </w:rPr>
      </w:pPr>
      <w:hyperlink r:id="rId36" w:history="1">
        <w:r w:rsidR="00A966AB" w:rsidRPr="0040172F">
          <w:rPr>
            <w:rStyle w:val="Hyperlink"/>
            <w:rFonts w:ascii="Helvetica" w:hAnsi="Helvetica" w:cs="Helvetica"/>
            <w:sz w:val="21"/>
            <w:szCs w:val="21"/>
          </w:rPr>
          <w:t>https://www.youtube.com/watch?v=smEqnnklfYs</w:t>
        </w:r>
      </w:hyperlink>
      <w:r w:rsidR="00A966AB">
        <w:rPr>
          <w:rFonts w:ascii="Helvetica" w:hAnsi="Helvetica" w:cs="Helvetica"/>
          <w:color w:val="53565A"/>
          <w:sz w:val="21"/>
          <w:szCs w:val="21"/>
        </w:rPr>
        <w:t xml:space="preserve"> (accessed 30</w:t>
      </w:r>
      <w:r w:rsidR="00A966AB" w:rsidRPr="006D153A">
        <w:rPr>
          <w:rFonts w:ascii="Helvetica" w:hAnsi="Helvetica" w:cs="Helvetica"/>
          <w:color w:val="53565A"/>
          <w:sz w:val="21"/>
          <w:szCs w:val="21"/>
          <w:vertAlign w:val="superscript"/>
        </w:rPr>
        <w:t>th</w:t>
      </w:r>
      <w:r w:rsidR="00A966AB">
        <w:rPr>
          <w:rFonts w:ascii="Helvetica" w:hAnsi="Helvetica" w:cs="Helvetica"/>
          <w:color w:val="53565A"/>
          <w:sz w:val="21"/>
          <w:szCs w:val="21"/>
        </w:rPr>
        <w:t xml:space="preserve"> June 2021)</w:t>
      </w:r>
    </w:p>
    <w:p w14:paraId="3AD3B21A" w14:textId="77777777" w:rsidR="000E30C2" w:rsidRDefault="000E30C2" w:rsidP="000E30C2">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MASLOW, ABRAHAM H. (ABRAHAM HAROLD), 1998. </w:t>
      </w:r>
      <w:r>
        <w:rPr>
          <w:rFonts w:ascii="Helvetica" w:hAnsi="Helvetica" w:cs="Helvetica"/>
          <w:i/>
          <w:iCs/>
          <w:color w:val="53565A"/>
          <w:sz w:val="21"/>
          <w:szCs w:val="21"/>
        </w:rPr>
        <w:t>Maslow on management. </w:t>
      </w:r>
      <w:r>
        <w:rPr>
          <w:rFonts w:ascii="Helvetica" w:hAnsi="Helvetica" w:cs="Helvetica"/>
          <w:color w:val="53565A"/>
          <w:sz w:val="21"/>
          <w:szCs w:val="21"/>
        </w:rPr>
        <w:t>New York: New York : Wiley.</w:t>
      </w:r>
    </w:p>
    <w:p w14:paraId="1427C4D2" w14:textId="5067EF5A" w:rsidR="00057974" w:rsidRDefault="00057974" w:rsidP="00750942">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shd w:val="clear" w:color="auto" w:fill="FFFFFF"/>
        </w:rPr>
        <w:t>OAKLAND, J.S., 2003. </w:t>
      </w:r>
      <w:r>
        <w:rPr>
          <w:rFonts w:ascii="Helvetica" w:hAnsi="Helvetica" w:cs="Helvetica"/>
          <w:i/>
          <w:iCs/>
          <w:color w:val="53565A"/>
          <w:sz w:val="21"/>
          <w:szCs w:val="21"/>
          <w:shd w:val="clear" w:color="auto" w:fill="FFFFFF"/>
        </w:rPr>
        <w:t>Total quality management : text with cases. </w:t>
      </w:r>
      <w:r>
        <w:rPr>
          <w:rFonts w:ascii="Helvetica" w:hAnsi="Helvetica" w:cs="Helvetica"/>
          <w:color w:val="53565A"/>
          <w:sz w:val="21"/>
          <w:szCs w:val="21"/>
          <w:shd w:val="clear" w:color="auto" w:fill="FFFFFF"/>
        </w:rPr>
        <w:t>3rd ed. edn. Amsterdam; Oxford: Amsterdam; Oxford : Butterworth-Heinemann.</w:t>
      </w:r>
    </w:p>
    <w:p w14:paraId="675D83E6" w14:textId="77777777" w:rsidR="00750942" w:rsidRDefault="00750942" w:rsidP="00750942">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PERKINS, D.D. and ZIMMERMAN, M.A., 1995. Empowerment theory, research, and application. </w:t>
      </w:r>
      <w:r>
        <w:rPr>
          <w:rFonts w:ascii="Helvetica" w:hAnsi="Helvetica" w:cs="Helvetica"/>
          <w:i/>
          <w:iCs/>
          <w:color w:val="53565A"/>
          <w:sz w:val="21"/>
          <w:szCs w:val="21"/>
        </w:rPr>
        <w:t>American Journal of Community Psychology; Am J Community Psychol, </w:t>
      </w:r>
      <w:r>
        <w:rPr>
          <w:rFonts w:ascii="Helvetica" w:hAnsi="Helvetica" w:cs="Helvetica"/>
          <w:b/>
          <w:bCs/>
          <w:color w:val="53565A"/>
          <w:sz w:val="21"/>
          <w:szCs w:val="21"/>
        </w:rPr>
        <w:t>23</w:t>
      </w:r>
      <w:r>
        <w:rPr>
          <w:rFonts w:ascii="Helvetica" w:hAnsi="Helvetica" w:cs="Helvetica"/>
          <w:color w:val="53565A"/>
          <w:sz w:val="21"/>
          <w:szCs w:val="21"/>
        </w:rPr>
        <w:t>(5), pp. 569-579.</w:t>
      </w:r>
    </w:p>
    <w:p w14:paraId="0999F06A" w14:textId="77777777" w:rsidR="00750942" w:rsidRDefault="00750942" w:rsidP="00750942">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REHMAN, S.U.R., SHAHZAD, M., FAROOQ, M.S. and JAVAID, M.U., 2020. Impact of leadership behavior of a project manager on his/her subordinate's job-attitudes and job-outcomes. </w:t>
      </w:r>
      <w:r>
        <w:rPr>
          <w:rFonts w:ascii="Helvetica" w:hAnsi="Helvetica" w:cs="Helvetica"/>
          <w:i/>
          <w:iCs/>
          <w:color w:val="53565A"/>
          <w:sz w:val="21"/>
          <w:szCs w:val="21"/>
        </w:rPr>
        <w:t>Asia Pacific management review, </w:t>
      </w:r>
      <w:r>
        <w:rPr>
          <w:rFonts w:ascii="Helvetica" w:hAnsi="Helvetica" w:cs="Helvetica"/>
          <w:b/>
          <w:bCs/>
          <w:color w:val="53565A"/>
          <w:sz w:val="21"/>
          <w:szCs w:val="21"/>
        </w:rPr>
        <w:t>25</w:t>
      </w:r>
      <w:r>
        <w:rPr>
          <w:rFonts w:ascii="Helvetica" w:hAnsi="Helvetica" w:cs="Helvetica"/>
          <w:color w:val="53565A"/>
          <w:sz w:val="21"/>
          <w:szCs w:val="21"/>
        </w:rPr>
        <w:t>(1), pp. 38-47.</w:t>
      </w:r>
    </w:p>
    <w:p w14:paraId="71A8CE86" w14:textId="77777777" w:rsidR="00750942" w:rsidRDefault="00750942" w:rsidP="00750942">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RYAN, R.M. and DECI, E.L., 2000. Intrinsic and Extrinsic Motivations: Classic Definitions and New Directions. </w:t>
      </w:r>
      <w:r>
        <w:rPr>
          <w:rFonts w:ascii="Helvetica" w:hAnsi="Helvetica" w:cs="Helvetica"/>
          <w:i/>
          <w:iCs/>
          <w:color w:val="53565A"/>
          <w:sz w:val="21"/>
          <w:szCs w:val="21"/>
        </w:rPr>
        <w:t>Contemporary educational psychology; Contemp Educ Psychol, </w:t>
      </w:r>
      <w:r>
        <w:rPr>
          <w:rFonts w:ascii="Helvetica" w:hAnsi="Helvetica" w:cs="Helvetica"/>
          <w:b/>
          <w:bCs/>
          <w:color w:val="53565A"/>
          <w:sz w:val="21"/>
          <w:szCs w:val="21"/>
        </w:rPr>
        <w:t>25</w:t>
      </w:r>
      <w:r>
        <w:rPr>
          <w:rFonts w:ascii="Helvetica" w:hAnsi="Helvetica" w:cs="Helvetica"/>
          <w:color w:val="53565A"/>
          <w:sz w:val="21"/>
          <w:szCs w:val="21"/>
        </w:rPr>
        <w:t>(1), pp. 54-67.</w:t>
      </w:r>
    </w:p>
    <w:p w14:paraId="7407D779" w14:textId="77777777" w:rsidR="00750942" w:rsidRDefault="00750942" w:rsidP="00750942">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SCHIRMER, P., CROWLEY, J.C., BLACKER, N.E., BRENNAN, R.R., LEONARD, H.A., POLICH, J.M., SOLLINGER, J.M. and VARDA, D.M., 2008. APPENDIX B; Leadership Qualities That Junior Officers Most Admire and Wish to Emulate. </w:t>
      </w:r>
      <w:r>
        <w:rPr>
          <w:rFonts w:ascii="Helvetica" w:hAnsi="Helvetica" w:cs="Helvetica"/>
          <w:i/>
          <w:iCs/>
          <w:color w:val="53565A"/>
          <w:sz w:val="21"/>
          <w:szCs w:val="21"/>
        </w:rPr>
        <w:t>Leader Development in Army Units. </w:t>
      </w:r>
      <w:r>
        <w:rPr>
          <w:rFonts w:ascii="Helvetica" w:hAnsi="Helvetica" w:cs="Helvetica"/>
          <w:color w:val="53565A"/>
          <w:sz w:val="21"/>
          <w:szCs w:val="21"/>
        </w:rPr>
        <w:t>1 edn. RAND Corporation, pp. 87-90.</w:t>
      </w:r>
    </w:p>
    <w:p w14:paraId="6BE23344" w14:textId="77777777" w:rsidR="00750942" w:rsidRDefault="00750942" w:rsidP="00750942">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SUTHERLAND, A.M. and DODD, F., 2008. NHS Lanarkshire's leadership development programme's impact on clinical practice. </w:t>
      </w:r>
      <w:r>
        <w:rPr>
          <w:rFonts w:ascii="Helvetica" w:hAnsi="Helvetica" w:cs="Helvetica"/>
          <w:i/>
          <w:iCs/>
          <w:color w:val="53565A"/>
          <w:sz w:val="21"/>
          <w:szCs w:val="21"/>
        </w:rPr>
        <w:t>International journal of health care quality assurance, </w:t>
      </w:r>
      <w:r>
        <w:rPr>
          <w:rFonts w:ascii="Helvetica" w:hAnsi="Helvetica" w:cs="Helvetica"/>
          <w:b/>
          <w:bCs/>
          <w:color w:val="53565A"/>
          <w:sz w:val="21"/>
          <w:szCs w:val="21"/>
        </w:rPr>
        <w:t>21</w:t>
      </w:r>
      <w:r>
        <w:rPr>
          <w:rFonts w:ascii="Helvetica" w:hAnsi="Helvetica" w:cs="Helvetica"/>
          <w:color w:val="53565A"/>
          <w:sz w:val="21"/>
          <w:szCs w:val="21"/>
        </w:rPr>
        <w:t>(6), pp. 569-84.</w:t>
      </w:r>
    </w:p>
    <w:p w14:paraId="4D057C14" w14:textId="5CBC52DB" w:rsidR="00750942" w:rsidRDefault="00750942" w:rsidP="00BB62C2">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TANNENBAUM, R. and SCHMIDT, W.H., 1958. How to Choose A Leadership Pattern. </w:t>
      </w:r>
      <w:r>
        <w:rPr>
          <w:rFonts w:ascii="Helvetica" w:hAnsi="Helvetica" w:cs="Helvetica"/>
          <w:i/>
          <w:iCs/>
          <w:color w:val="53565A"/>
          <w:sz w:val="21"/>
          <w:szCs w:val="21"/>
        </w:rPr>
        <w:t>Harvard business review, </w:t>
      </w:r>
      <w:r>
        <w:rPr>
          <w:rFonts w:ascii="Helvetica" w:hAnsi="Helvetica" w:cs="Helvetica"/>
          <w:b/>
          <w:bCs/>
          <w:color w:val="53565A"/>
          <w:sz w:val="21"/>
          <w:szCs w:val="21"/>
        </w:rPr>
        <w:t>36</w:t>
      </w:r>
      <w:r>
        <w:rPr>
          <w:rFonts w:ascii="Helvetica" w:hAnsi="Helvetica" w:cs="Helvetica"/>
          <w:color w:val="53565A"/>
          <w:sz w:val="21"/>
          <w:szCs w:val="21"/>
        </w:rPr>
        <w:t>(2), pp. 95-101.</w:t>
      </w:r>
    </w:p>
    <w:p w14:paraId="4D1BE672" w14:textId="77777777" w:rsidR="007D6E1B" w:rsidRDefault="007D6E1B" w:rsidP="007D6E1B">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What is Leadership? Intent-Based Leadership with L. David Marquet</w:t>
      </w:r>
    </w:p>
    <w:p w14:paraId="426472EA" w14:textId="77777777" w:rsidR="007D6E1B" w:rsidRDefault="00DE1E71" w:rsidP="007D6E1B">
      <w:pPr>
        <w:pStyle w:val="NormalWeb"/>
        <w:shd w:val="clear" w:color="auto" w:fill="FFFFFF"/>
        <w:spacing w:before="0" w:beforeAutospacing="0" w:after="173" w:afterAutospacing="0"/>
        <w:rPr>
          <w:rFonts w:ascii="Helvetica" w:hAnsi="Helvetica" w:cs="Helvetica"/>
          <w:color w:val="53565A"/>
          <w:sz w:val="21"/>
          <w:szCs w:val="21"/>
        </w:rPr>
      </w:pPr>
      <w:hyperlink r:id="rId37" w:history="1">
        <w:r w:rsidR="007D6E1B" w:rsidRPr="0040172F">
          <w:rPr>
            <w:rStyle w:val="Hyperlink"/>
            <w:rFonts w:ascii="Helvetica" w:hAnsi="Helvetica" w:cs="Helvetica"/>
            <w:sz w:val="21"/>
            <w:szCs w:val="21"/>
          </w:rPr>
          <w:t>https://www.youtube.com/watch?v=PjAm6F3uRc8</w:t>
        </w:r>
      </w:hyperlink>
      <w:r w:rsidR="007D6E1B">
        <w:rPr>
          <w:rFonts w:ascii="Helvetica" w:hAnsi="Helvetica" w:cs="Helvetica"/>
          <w:color w:val="53565A"/>
          <w:sz w:val="21"/>
          <w:szCs w:val="21"/>
        </w:rPr>
        <w:t xml:space="preserve"> (accessed 26</w:t>
      </w:r>
      <w:r w:rsidR="007D6E1B" w:rsidRPr="00434871">
        <w:rPr>
          <w:rFonts w:ascii="Helvetica" w:hAnsi="Helvetica" w:cs="Helvetica"/>
          <w:color w:val="53565A"/>
          <w:sz w:val="21"/>
          <w:szCs w:val="21"/>
          <w:vertAlign w:val="superscript"/>
        </w:rPr>
        <w:t>th</w:t>
      </w:r>
      <w:r w:rsidR="007D6E1B">
        <w:rPr>
          <w:rFonts w:ascii="Helvetica" w:hAnsi="Helvetica" w:cs="Helvetica"/>
          <w:color w:val="53565A"/>
          <w:sz w:val="21"/>
          <w:szCs w:val="21"/>
        </w:rPr>
        <w:t xml:space="preserve"> June 2021) </w:t>
      </w:r>
    </w:p>
    <w:p w14:paraId="55432759" w14:textId="01AF33CD" w:rsidR="00BB62C2" w:rsidRPr="00BB62C2" w:rsidRDefault="00BB62C2" w:rsidP="00BB62C2">
      <w:pPr>
        <w:rPr>
          <w:rFonts w:ascii="Helvetica" w:hAnsi="Helvetica" w:cs="Helvetica"/>
          <w:color w:val="323E4F" w:themeColor="text2" w:themeShade="BF"/>
          <w:sz w:val="21"/>
          <w:szCs w:val="21"/>
        </w:rPr>
      </w:pPr>
      <w:r w:rsidRPr="00BB62C2">
        <w:rPr>
          <w:rFonts w:ascii="Helvetica" w:hAnsi="Helvetica" w:cs="Helvetica"/>
          <w:color w:val="323E4F" w:themeColor="text2" w:themeShade="BF"/>
          <w:sz w:val="21"/>
          <w:szCs w:val="21"/>
        </w:rPr>
        <w:t>Women in the labour market</w:t>
      </w:r>
      <w:r w:rsidR="00965C4B">
        <w:rPr>
          <w:rFonts w:ascii="Helvetica" w:hAnsi="Helvetica" w:cs="Helvetica"/>
          <w:color w:val="323E4F" w:themeColor="text2" w:themeShade="BF"/>
          <w:sz w:val="21"/>
          <w:szCs w:val="21"/>
        </w:rPr>
        <w:t>:</w:t>
      </w:r>
    </w:p>
    <w:p w14:paraId="0C4956C1" w14:textId="0A183C6E" w:rsidR="00BB62C2" w:rsidRPr="00DD23BC" w:rsidRDefault="00DE1E71" w:rsidP="00BB62C2">
      <w:pPr>
        <w:rPr>
          <w:color w:val="323E4F" w:themeColor="text2" w:themeShade="BF"/>
        </w:rPr>
      </w:pPr>
      <w:hyperlink r:id="rId38" w:history="1">
        <w:r w:rsidR="002D14CA" w:rsidRPr="0040172F">
          <w:rPr>
            <w:rStyle w:val="Hyperlink"/>
          </w:rPr>
          <w:t>https://www.ons.gov.uk/employmentandlabourmarket/peopleinwork/employmentandemployeetypes/articles/womeninthelabourmarket/2013-09-25</w:t>
        </w:r>
      </w:hyperlink>
      <w:r w:rsidR="00BB62C2">
        <w:rPr>
          <w:rStyle w:val="Hyperlink"/>
        </w:rPr>
        <w:t xml:space="preserve"> </w:t>
      </w:r>
      <w:r w:rsidR="002D14CA" w:rsidRPr="00DD23BC">
        <w:rPr>
          <w:rStyle w:val="Hyperlink"/>
          <w:color w:val="323E4F" w:themeColor="text2" w:themeShade="BF"/>
          <w:u w:val="none"/>
        </w:rPr>
        <w:t>(accessed 25</w:t>
      </w:r>
      <w:r w:rsidR="002D14CA" w:rsidRPr="00DD23BC">
        <w:rPr>
          <w:rStyle w:val="Hyperlink"/>
          <w:color w:val="323E4F" w:themeColor="text2" w:themeShade="BF"/>
          <w:u w:val="none"/>
          <w:vertAlign w:val="superscript"/>
        </w:rPr>
        <w:t>th</w:t>
      </w:r>
      <w:r w:rsidR="002D14CA" w:rsidRPr="00DD23BC">
        <w:rPr>
          <w:rStyle w:val="Hyperlink"/>
          <w:color w:val="323E4F" w:themeColor="text2" w:themeShade="BF"/>
          <w:u w:val="none"/>
        </w:rPr>
        <w:t xml:space="preserve"> June 2021)</w:t>
      </w:r>
    </w:p>
    <w:p w14:paraId="1365EF5C" w14:textId="489C60D5" w:rsidR="00E3639A" w:rsidRDefault="00E3639A" w:rsidP="00DB59D3">
      <w:pPr>
        <w:pStyle w:val="Heading2"/>
      </w:pPr>
    </w:p>
    <w:p w14:paraId="323B9F00" w14:textId="344F91C0" w:rsidR="00E3639A" w:rsidRDefault="00E3639A" w:rsidP="00F8101A">
      <w:pPr>
        <w:rPr>
          <w:sz w:val="18"/>
          <w:szCs w:val="18"/>
        </w:rPr>
      </w:pPr>
    </w:p>
    <w:p w14:paraId="6B9748EA" w14:textId="77777777" w:rsidR="00E3639A" w:rsidRPr="00DF10FB" w:rsidRDefault="00E3639A" w:rsidP="00F8101A">
      <w:pPr>
        <w:rPr>
          <w:sz w:val="18"/>
          <w:szCs w:val="18"/>
        </w:rPr>
      </w:pPr>
    </w:p>
    <w:sectPr w:rsidR="00E3639A" w:rsidRPr="00DF10FB" w:rsidSect="00D47393">
      <w:footerReference w:type="default" r:id="rId3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49D588" w14:textId="77777777" w:rsidR="00DE3C04" w:rsidRDefault="00DE3C04" w:rsidP="00D47393">
      <w:pPr>
        <w:spacing w:after="0" w:line="240" w:lineRule="auto"/>
      </w:pPr>
      <w:r>
        <w:separator/>
      </w:r>
    </w:p>
  </w:endnote>
  <w:endnote w:type="continuationSeparator" w:id="0">
    <w:p w14:paraId="7154F7DE" w14:textId="77777777" w:rsidR="00DE3C04" w:rsidRDefault="00DE3C04" w:rsidP="00D47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6762249"/>
      <w:docPartObj>
        <w:docPartGallery w:val="Page Numbers (Bottom of Page)"/>
        <w:docPartUnique/>
      </w:docPartObj>
    </w:sdtPr>
    <w:sdtEndPr>
      <w:rPr>
        <w:noProof/>
      </w:rPr>
    </w:sdtEndPr>
    <w:sdtContent>
      <w:p w14:paraId="44FA838E" w14:textId="604C99B5" w:rsidR="00D47393" w:rsidRDefault="00D47393">
        <w:pPr>
          <w:pStyle w:val="Footer"/>
        </w:pPr>
        <w:r>
          <w:fldChar w:fldCharType="begin"/>
        </w:r>
        <w:r>
          <w:instrText xml:space="preserve"> PAGE   \* MERGEFORMAT </w:instrText>
        </w:r>
        <w:r>
          <w:fldChar w:fldCharType="separate"/>
        </w:r>
        <w:r>
          <w:rPr>
            <w:noProof/>
          </w:rPr>
          <w:t>2</w:t>
        </w:r>
        <w:r>
          <w:rPr>
            <w:noProof/>
          </w:rPr>
          <w:fldChar w:fldCharType="end"/>
        </w:r>
      </w:p>
    </w:sdtContent>
  </w:sdt>
  <w:p w14:paraId="4D1F0939" w14:textId="77777777" w:rsidR="00D47393" w:rsidRDefault="00D473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E06F30" w14:textId="77777777" w:rsidR="00DE3C04" w:rsidRDefault="00DE3C04" w:rsidP="00D47393">
      <w:pPr>
        <w:spacing w:after="0" w:line="240" w:lineRule="auto"/>
      </w:pPr>
      <w:r>
        <w:separator/>
      </w:r>
    </w:p>
  </w:footnote>
  <w:footnote w:type="continuationSeparator" w:id="0">
    <w:p w14:paraId="17C114BE" w14:textId="77777777" w:rsidR="00DE3C04" w:rsidRDefault="00DE3C04" w:rsidP="00D47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842280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82326E2"/>
    <w:multiLevelType w:val="hybridMultilevel"/>
    <w:tmpl w:val="DD4E7A9E"/>
    <w:lvl w:ilvl="0" w:tplc="67E659FE">
      <w:start w:val="1"/>
      <w:numFmt w:val="decimal"/>
      <w:lvlText w:val="%1."/>
      <w:lvlJc w:val="left"/>
      <w:pPr>
        <w:ind w:left="1092"/>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1" w:tplc="FB0ED18A">
      <w:start w:val="1"/>
      <w:numFmt w:val="lowerLetter"/>
      <w:lvlText w:val="%2"/>
      <w:lvlJc w:val="left"/>
      <w:pPr>
        <w:ind w:left="108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2" w:tplc="556C8916">
      <w:start w:val="1"/>
      <w:numFmt w:val="lowerRoman"/>
      <w:lvlText w:val="%3"/>
      <w:lvlJc w:val="left"/>
      <w:pPr>
        <w:ind w:left="180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3" w:tplc="A88EDD3E">
      <w:start w:val="1"/>
      <w:numFmt w:val="decimal"/>
      <w:lvlText w:val="%4"/>
      <w:lvlJc w:val="left"/>
      <w:pPr>
        <w:ind w:left="252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4" w:tplc="447E1828">
      <w:start w:val="1"/>
      <w:numFmt w:val="lowerLetter"/>
      <w:lvlText w:val="%5"/>
      <w:lvlJc w:val="left"/>
      <w:pPr>
        <w:ind w:left="324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5" w:tplc="1FF0B0C2">
      <w:start w:val="1"/>
      <w:numFmt w:val="lowerRoman"/>
      <w:lvlText w:val="%6"/>
      <w:lvlJc w:val="left"/>
      <w:pPr>
        <w:ind w:left="396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6" w:tplc="92D0D890">
      <w:start w:val="1"/>
      <w:numFmt w:val="decimal"/>
      <w:lvlText w:val="%7"/>
      <w:lvlJc w:val="left"/>
      <w:pPr>
        <w:ind w:left="468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7" w:tplc="A58A33EA">
      <w:start w:val="1"/>
      <w:numFmt w:val="lowerLetter"/>
      <w:lvlText w:val="%8"/>
      <w:lvlJc w:val="left"/>
      <w:pPr>
        <w:ind w:left="540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8" w:tplc="28A2174E">
      <w:start w:val="1"/>
      <w:numFmt w:val="lowerRoman"/>
      <w:lvlText w:val="%9"/>
      <w:lvlJc w:val="left"/>
      <w:pPr>
        <w:ind w:left="612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3B5BB6"/>
    <w:multiLevelType w:val="hybridMultilevel"/>
    <w:tmpl w:val="527A7A26"/>
    <w:lvl w:ilvl="0" w:tplc="7966988A">
      <w:start w:val="1"/>
      <w:numFmt w:val="decimal"/>
      <w:lvlText w:val="%1."/>
      <w:lvlJc w:val="left"/>
      <w:pPr>
        <w:ind w:left="28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1" w:tplc="8FB80CDC">
      <w:start w:val="1"/>
      <w:numFmt w:val="lowerLetter"/>
      <w:lvlText w:val="%2"/>
      <w:lvlJc w:val="left"/>
      <w:pPr>
        <w:ind w:left="108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2" w:tplc="C3EEFEA6">
      <w:start w:val="1"/>
      <w:numFmt w:val="lowerRoman"/>
      <w:lvlText w:val="%3"/>
      <w:lvlJc w:val="left"/>
      <w:pPr>
        <w:ind w:left="180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3" w:tplc="C102EDF2">
      <w:start w:val="1"/>
      <w:numFmt w:val="decimal"/>
      <w:lvlText w:val="%4"/>
      <w:lvlJc w:val="left"/>
      <w:pPr>
        <w:ind w:left="252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4" w:tplc="F9C45CB6">
      <w:start w:val="1"/>
      <w:numFmt w:val="lowerLetter"/>
      <w:lvlText w:val="%5"/>
      <w:lvlJc w:val="left"/>
      <w:pPr>
        <w:ind w:left="324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5" w:tplc="3C2A6E0C">
      <w:start w:val="1"/>
      <w:numFmt w:val="lowerRoman"/>
      <w:lvlText w:val="%6"/>
      <w:lvlJc w:val="left"/>
      <w:pPr>
        <w:ind w:left="396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6" w:tplc="499C5CD2">
      <w:start w:val="1"/>
      <w:numFmt w:val="decimal"/>
      <w:lvlText w:val="%7"/>
      <w:lvlJc w:val="left"/>
      <w:pPr>
        <w:ind w:left="468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7" w:tplc="660C423E">
      <w:start w:val="1"/>
      <w:numFmt w:val="lowerLetter"/>
      <w:lvlText w:val="%8"/>
      <w:lvlJc w:val="left"/>
      <w:pPr>
        <w:ind w:left="540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8" w:tplc="9D7ACD5A">
      <w:start w:val="1"/>
      <w:numFmt w:val="lowerRoman"/>
      <w:lvlText w:val="%9"/>
      <w:lvlJc w:val="left"/>
      <w:pPr>
        <w:ind w:left="612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594477A"/>
    <w:multiLevelType w:val="hybridMultilevel"/>
    <w:tmpl w:val="9EF21132"/>
    <w:lvl w:ilvl="0" w:tplc="319A36E4">
      <w:start w:val="1"/>
      <w:numFmt w:val="decimal"/>
      <w:lvlText w:val="%1."/>
      <w:lvlJc w:val="left"/>
      <w:pPr>
        <w:ind w:left="1092"/>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1" w:tplc="410829FC">
      <w:start w:val="1"/>
      <w:numFmt w:val="lowerLetter"/>
      <w:lvlText w:val="%2"/>
      <w:lvlJc w:val="left"/>
      <w:pPr>
        <w:ind w:left="108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2" w:tplc="F44A4A8E">
      <w:start w:val="1"/>
      <w:numFmt w:val="lowerRoman"/>
      <w:lvlText w:val="%3"/>
      <w:lvlJc w:val="left"/>
      <w:pPr>
        <w:ind w:left="180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3" w:tplc="836C5DFC">
      <w:start w:val="1"/>
      <w:numFmt w:val="decimal"/>
      <w:lvlText w:val="%4"/>
      <w:lvlJc w:val="left"/>
      <w:pPr>
        <w:ind w:left="252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4" w:tplc="1FC05FB0">
      <w:start w:val="1"/>
      <w:numFmt w:val="lowerLetter"/>
      <w:lvlText w:val="%5"/>
      <w:lvlJc w:val="left"/>
      <w:pPr>
        <w:ind w:left="324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5" w:tplc="3AA4F856">
      <w:start w:val="1"/>
      <w:numFmt w:val="lowerRoman"/>
      <w:lvlText w:val="%6"/>
      <w:lvlJc w:val="left"/>
      <w:pPr>
        <w:ind w:left="396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6" w:tplc="A186025A">
      <w:start w:val="1"/>
      <w:numFmt w:val="decimal"/>
      <w:lvlText w:val="%7"/>
      <w:lvlJc w:val="left"/>
      <w:pPr>
        <w:ind w:left="468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7" w:tplc="918657A8">
      <w:start w:val="1"/>
      <w:numFmt w:val="lowerLetter"/>
      <w:lvlText w:val="%8"/>
      <w:lvlJc w:val="left"/>
      <w:pPr>
        <w:ind w:left="540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lvl w:ilvl="8" w:tplc="1EE6BA78">
      <w:start w:val="1"/>
      <w:numFmt w:val="lowerRoman"/>
      <w:lvlText w:val="%9"/>
      <w:lvlJc w:val="left"/>
      <w:pPr>
        <w:ind w:left="6120"/>
      </w:pPr>
      <w:rPr>
        <w:rFonts w:ascii="Calibri" w:eastAsia="Calibri" w:hAnsi="Calibri" w:cs="Calibri"/>
        <w:b w:val="0"/>
        <w:i w:val="0"/>
        <w:strike w:val="0"/>
        <w:dstrike w:val="0"/>
        <w:color w:val="007174"/>
        <w:sz w:val="17"/>
        <w:szCs w:val="17"/>
        <w:u w:val="none" w:color="000000"/>
        <w:bdr w:val="none" w:sz="0" w:space="0" w:color="auto"/>
        <w:shd w:val="clear" w:color="auto" w:fill="auto"/>
        <w:vertAlign w:val="baseline"/>
      </w:r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6ECC5E85"/>
    <w:multiLevelType w:val="hybridMultilevel"/>
    <w:tmpl w:val="B784D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4"/>
  </w:num>
  <w:num w:numId="3">
    <w:abstractNumId w:val="5"/>
  </w:num>
  <w:num w:numId="4">
    <w:abstractNumId w:val="10"/>
  </w:num>
  <w:num w:numId="5">
    <w:abstractNumId w:val="2"/>
  </w:num>
  <w:num w:numId="6">
    <w:abstractNumId w:val="6"/>
  </w:num>
  <w:num w:numId="7">
    <w:abstractNumId w:val="1"/>
  </w:num>
  <w:num w:numId="8">
    <w:abstractNumId w:val="16"/>
  </w:num>
  <w:num w:numId="9">
    <w:abstractNumId w:val="9"/>
  </w:num>
  <w:num w:numId="10">
    <w:abstractNumId w:val="15"/>
  </w:num>
  <w:num w:numId="11">
    <w:abstractNumId w:val="12"/>
  </w:num>
  <w:num w:numId="12">
    <w:abstractNumId w:val="4"/>
  </w:num>
  <w:num w:numId="13">
    <w:abstractNumId w:val="0"/>
  </w:num>
  <w:num w:numId="14">
    <w:abstractNumId w:val="13"/>
  </w:num>
  <w:num w:numId="15">
    <w:abstractNumId w:val="11"/>
  </w:num>
  <w:num w:numId="16">
    <w:abstractNumId w:val="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008A"/>
    <w:rsid w:val="000011B6"/>
    <w:rsid w:val="00001C00"/>
    <w:rsid w:val="000023E3"/>
    <w:rsid w:val="00003080"/>
    <w:rsid w:val="00003086"/>
    <w:rsid w:val="000033A4"/>
    <w:rsid w:val="000060AE"/>
    <w:rsid w:val="00011791"/>
    <w:rsid w:val="00012660"/>
    <w:rsid w:val="0001431F"/>
    <w:rsid w:val="000147B9"/>
    <w:rsid w:val="00015657"/>
    <w:rsid w:val="00015973"/>
    <w:rsid w:val="00015F7F"/>
    <w:rsid w:val="00016992"/>
    <w:rsid w:val="000178FF"/>
    <w:rsid w:val="00017B33"/>
    <w:rsid w:val="00020979"/>
    <w:rsid w:val="0002256E"/>
    <w:rsid w:val="00022670"/>
    <w:rsid w:val="0002438C"/>
    <w:rsid w:val="0002504B"/>
    <w:rsid w:val="00026F48"/>
    <w:rsid w:val="0003024D"/>
    <w:rsid w:val="000303F2"/>
    <w:rsid w:val="00031647"/>
    <w:rsid w:val="00031E7E"/>
    <w:rsid w:val="000320ED"/>
    <w:rsid w:val="000328B4"/>
    <w:rsid w:val="0003338C"/>
    <w:rsid w:val="00034D9A"/>
    <w:rsid w:val="00035E0B"/>
    <w:rsid w:val="00037AF0"/>
    <w:rsid w:val="00041F2A"/>
    <w:rsid w:val="00042F45"/>
    <w:rsid w:val="00043856"/>
    <w:rsid w:val="00043879"/>
    <w:rsid w:val="000448E1"/>
    <w:rsid w:val="00044DA8"/>
    <w:rsid w:val="00045C47"/>
    <w:rsid w:val="00046C3E"/>
    <w:rsid w:val="00050E78"/>
    <w:rsid w:val="000552A7"/>
    <w:rsid w:val="00056F37"/>
    <w:rsid w:val="00056F95"/>
    <w:rsid w:val="000578CE"/>
    <w:rsid w:val="00057974"/>
    <w:rsid w:val="00057E07"/>
    <w:rsid w:val="0006008A"/>
    <w:rsid w:val="0006074E"/>
    <w:rsid w:val="00062641"/>
    <w:rsid w:val="0006275C"/>
    <w:rsid w:val="00062970"/>
    <w:rsid w:val="0006552A"/>
    <w:rsid w:val="00065A2D"/>
    <w:rsid w:val="00067E1A"/>
    <w:rsid w:val="00070000"/>
    <w:rsid w:val="00070131"/>
    <w:rsid w:val="000714CE"/>
    <w:rsid w:val="00071E0E"/>
    <w:rsid w:val="00072BD9"/>
    <w:rsid w:val="00073B08"/>
    <w:rsid w:val="000747AF"/>
    <w:rsid w:val="000763D1"/>
    <w:rsid w:val="00076459"/>
    <w:rsid w:val="00076D52"/>
    <w:rsid w:val="0007716D"/>
    <w:rsid w:val="00077D66"/>
    <w:rsid w:val="000818F3"/>
    <w:rsid w:val="000851F9"/>
    <w:rsid w:val="00085418"/>
    <w:rsid w:val="0008563C"/>
    <w:rsid w:val="000866A0"/>
    <w:rsid w:val="000900D0"/>
    <w:rsid w:val="0009086B"/>
    <w:rsid w:val="00093021"/>
    <w:rsid w:val="00095E4F"/>
    <w:rsid w:val="000960C3"/>
    <w:rsid w:val="00096FCE"/>
    <w:rsid w:val="00097040"/>
    <w:rsid w:val="000A207F"/>
    <w:rsid w:val="000A44DB"/>
    <w:rsid w:val="000A61C9"/>
    <w:rsid w:val="000A63F4"/>
    <w:rsid w:val="000A73C8"/>
    <w:rsid w:val="000B0345"/>
    <w:rsid w:val="000B1F84"/>
    <w:rsid w:val="000B20D8"/>
    <w:rsid w:val="000B2ECC"/>
    <w:rsid w:val="000B395A"/>
    <w:rsid w:val="000B40DC"/>
    <w:rsid w:val="000B4573"/>
    <w:rsid w:val="000B57E3"/>
    <w:rsid w:val="000B6C55"/>
    <w:rsid w:val="000B75A3"/>
    <w:rsid w:val="000C166E"/>
    <w:rsid w:val="000C1757"/>
    <w:rsid w:val="000C17A8"/>
    <w:rsid w:val="000C231E"/>
    <w:rsid w:val="000C27A5"/>
    <w:rsid w:val="000C2D2B"/>
    <w:rsid w:val="000C5E1B"/>
    <w:rsid w:val="000C715E"/>
    <w:rsid w:val="000C7480"/>
    <w:rsid w:val="000D4F6E"/>
    <w:rsid w:val="000D5636"/>
    <w:rsid w:val="000D641C"/>
    <w:rsid w:val="000E14E3"/>
    <w:rsid w:val="000E1EE9"/>
    <w:rsid w:val="000E26BD"/>
    <w:rsid w:val="000E30C2"/>
    <w:rsid w:val="000E6BC0"/>
    <w:rsid w:val="000F09AF"/>
    <w:rsid w:val="000F19CF"/>
    <w:rsid w:val="000F343F"/>
    <w:rsid w:val="000F4D0D"/>
    <w:rsid w:val="000F5B49"/>
    <w:rsid w:val="000F75F3"/>
    <w:rsid w:val="00104BB1"/>
    <w:rsid w:val="00104F3E"/>
    <w:rsid w:val="00106116"/>
    <w:rsid w:val="00106AA0"/>
    <w:rsid w:val="00106B28"/>
    <w:rsid w:val="00107448"/>
    <w:rsid w:val="001130F2"/>
    <w:rsid w:val="001178D8"/>
    <w:rsid w:val="001205E3"/>
    <w:rsid w:val="001218CB"/>
    <w:rsid w:val="00124BA0"/>
    <w:rsid w:val="0012510C"/>
    <w:rsid w:val="0012526A"/>
    <w:rsid w:val="00125EDA"/>
    <w:rsid w:val="00126198"/>
    <w:rsid w:val="001267DA"/>
    <w:rsid w:val="0012704B"/>
    <w:rsid w:val="00127195"/>
    <w:rsid w:val="0013076D"/>
    <w:rsid w:val="00134AA4"/>
    <w:rsid w:val="00140351"/>
    <w:rsid w:val="00141C22"/>
    <w:rsid w:val="00145457"/>
    <w:rsid w:val="0014603B"/>
    <w:rsid w:val="00146C3A"/>
    <w:rsid w:val="0015027C"/>
    <w:rsid w:val="00150D10"/>
    <w:rsid w:val="00150D11"/>
    <w:rsid w:val="00150D90"/>
    <w:rsid w:val="0015168E"/>
    <w:rsid w:val="00151E10"/>
    <w:rsid w:val="00157E85"/>
    <w:rsid w:val="00160039"/>
    <w:rsid w:val="00162038"/>
    <w:rsid w:val="00163780"/>
    <w:rsid w:val="00165A32"/>
    <w:rsid w:val="00166E51"/>
    <w:rsid w:val="0016786C"/>
    <w:rsid w:val="001711E0"/>
    <w:rsid w:val="00172EAD"/>
    <w:rsid w:val="001745CF"/>
    <w:rsid w:val="001751C8"/>
    <w:rsid w:val="001754A1"/>
    <w:rsid w:val="00176C84"/>
    <w:rsid w:val="00177617"/>
    <w:rsid w:val="00177711"/>
    <w:rsid w:val="00181690"/>
    <w:rsid w:val="00181AB2"/>
    <w:rsid w:val="00181E3C"/>
    <w:rsid w:val="001828EE"/>
    <w:rsid w:val="001836B1"/>
    <w:rsid w:val="001842C7"/>
    <w:rsid w:val="00185ACD"/>
    <w:rsid w:val="00187E0D"/>
    <w:rsid w:val="00187F58"/>
    <w:rsid w:val="0019020A"/>
    <w:rsid w:val="00191110"/>
    <w:rsid w:val="0019526B"/>
    <w:rsid w:val="00195C6D"/>
    <w:rsid w:val="00196D21"/>
    <w:rsid w:val="00197851"/>
    <w:rsid w:val="00197AE0"/>
    <w:rsid w:val="001A174D"/>
    <w:rsid w:val="001A1D63"/>
    <w:rsid w:val="001A2937"/>
    <w:rsid w:val="001A4424"/>
    <w:rsid w:val="001A5CA7"/>
    <w:rsid w:val="001A6988"/>
    <w:rsid w:val="001A71AE"/>
    <w:rsid w:val="001B339D"/>
    <w:rsid w:val="001B45E8"/>
    <w:rsid w:val="001B52D9"/>
    <w:rsid w:val="001B5D0E"/>
    <w:rsid w:val="001B6003"/>
    <w:rsid w:val="001B6C0E"/>
    <w:rsid w:val="001B70A1"/>
    <w:rsid w:val="001C2CCE"/>
    <w:rsid w:val="001C51E0"/>
    <w:rsid w:val="001C521A"/>
    <w:rsid w:val="001C5706"/>
    <w:rsid w:val="001C7D6D"/>
    <w:rsid w:val="001D1C0A"/>
    <w:rsid w:val="001D1EFE"/>
    <w:rsid w:val="001D44F6"/>
    <w:rsid w:val="001D4552"/>
    <w:rsid w:val="001D62F9"/>
    <w:rsid w:val="001E0C30"/>
    <w:rsid w:val="001E16ED"/>
    <w:rsid w:val="001E22C8"/>
    <w:rsid w:val="001E2BAC"/>
    <w:rsid w:val="001E31A1"/>
    <w:rsid w:val="001E4FF5"/>
    <w:rsid w:val="001E5775"/>
    <w:rsid w:val="001E6523"/>
    <w:rsid w:val="001E6F42"/>
    <w:rsid w:val="001F269C"/>
    <w:rsid w:val="001F38AB"/>
    <w:rsid w:val="001F5437"/>
    <w:rsid w:val="001F650C"/>
    <w:rsid w:val="001F7B6F"/>
    <w:rsid w:val="002011E1"/>
    <w:rsid w:val="00203857"/>
    <w:rsid w:val="002049FE"/>
    <w:rsid w:val="00205ACA"/>
    <w:rsid w:val="00205F8D"/>
    <w:rsid w:val="00206D8D"/>
    <w:rsid w:val="00207CB4"/>
    <w:rsid w:val="00211648"/>
    <w:rsid w:val="00212452"/>
    <w:rsid w:val="0021380A"/>
    <w:rsid w:val="00214FD2"/>
    <w:rsid w:val="00217352"/>
    <w:rsid w:val="0021744A"/>
    <w:rsid w:val="002179DB"/>
    <w:rsid w:val="002208B2"/>
    <w:rsid w:val="00221C4C"/>
    <w:rsid w:val="002232C0"/>
    <w:rsid w:val="002250A4"/>
    <w:rsid w:val="00226E2C"/>
    <w:rsid w:val="002307F9"/>
    <w:rsid w:val="002309D4"/>
    <w:rsid w:val="00231245"/>
    <w:rsid w:val="00231306"/>
    <w:rsid w:val="00231604"/>
    <w:rsid w:val="00231687"/>
    <w:rsid w:val="00232364"/>
    <w:rsid w:val="002339BE"/>
    <w:rsid w:val="0023417D"/>
    <w:rsid w:val="00235C46"/>
    <w:rsid w:val="00236327"/>
    <w:rsid w:val="0023732F"/>
    <w:rsid w:val="00237659"/>
    <w:rsid w:val="00242780"/>
    <w:rsid w:val="00242A5D"/>
    <w:rsid w:val="00242FA9"/>
    <w:rsid w:val="002443AA"/>
    <w:rsid w:val="0025180B"/>
    <w:rsid w:val="00251825"/>
    <w:rsid w:val="00252E68"/>
    <w:rsid w:val="002558A8"/>
    <w:rsid w:val="00255FC4"/>
    <w:rsid w:val="002648C9"/>
    <w:rsid w:val="0027071B"/>
    <w:rsid w:val="00271450"/>
    <w:rsid w:val="002714A6"/>
    <w:rsid w:val="002730D5"/>
    <w:rsid w:val="0027369C"/>
    <w:rsid w:val="00274318"/>
    <w:rsid w:val="00274450"/>
    <w:rsid w:val="00276917"/>
    <w:rsid w:val="00276A31"/>
    <w:rsid w:val="002775F2"/>
    <w:rsid w:val="00277AF3"/>
    <w:rsid w:val="00282059"/>
    <w:rsid w:val="00282670"/>
    <w:rsid w:val="00283A08"/>
    <w:rsid w:val="00284720"/>
    <w:rsid w:val="00284D5B"/>
    <w:rsid w:val="00284E67"/>
    <w:rsid w:val="00285846"/>
    <w:rsid w:val="00285D09"/>
    <w:rsid w:val="00286749"/>
    <w:rsid w:val="002905E5"/>
    <w:rsid w:val="0029142F"/>
    <w:rsid w:val="002921A2"/>
    <w:rsid w:val="00292D56"/>
    <w:rsid w:val="00293801"/>
    <w:rsid w:val="00293C6C"/>
    <w:rsid w:val="00294196"/>
    <w:rsid w:val="00295A65"/>
    <w:rsid w:val="00296AAD"/>
    <w:rsid w:val="00296FAF"/>
    <w:rsid w:val="0029781B"/>
    <w:rsid w:val="002A233D"/>
    <w:rsid w:val="002A2FEB"/>
    <w:rsid w:val="002A34D6"/>
    <w:rsid w:val="002A42F0"/>
    <w:rsid w:val="002A4699"/>
    <w:rsid w:val="002A61E8"/>
    <w:rsid w:val="002A6347"/>
    <w:rsid w:val="002B05F2"/>
    <w:rsid w:val="002B0CCD"/>
    <w:rsid w:val="002B3BA4"/>
    <w:rsid w:val="002B4458"/>
    <w:rsid w:val="002B46BB"/>
    <w:rsid w:val="002B4740"/>
    <w:rsid w:val="002B7450"/>
    <w:rsid w:val="002C4CAC"/>
    <w:rsid w:val="002C613F"/>
    <w:rsid w:val="002C6DC2"/>
    <w:rsid w:val="002D0382"/>
    <w:rsid w:val="002D13FD"/>
    <w:rsid w:val="002D14CA"/>
    <w:rsid w:val="002D2DBD"/>
    <w:rsid w:val="002D3BEE"/>
    <w:rsid w:val="002D4002"/>
    <w:rsid w:val="002D4156"/>
    <w:rsid w:val="002D542E"/>
    <w:rsid w:val="002D6A14"/>
    <w:rsid w:val="002D774F"/>
    <w:rsid w:val="002E0060"/>
    <w:rsid w:val="002E012C"/>
    <w:rsid w:val="002E2077"/>
    <w:rsid w:val="002E435D"/>
    <w:rsid w:val="002E64D2"/>
    <w:rsid w:val="002E6DE0"/>
    <w:rsid w:val="002E7241"/>
    <w:rsid w:val="002E7545"/>
    <w:rsid w:val="002F0409"/>
    <w:rsid w:val="002F0A16"/>
    <w:rsid w:val="002F0A41"/>
    <w:rsid w:val="002F152A"/>
    <w:rsid w:val="002F1AE2"/>
    <w:rsid w:val="002F4B31"/>
    <w:rsid w:val="002F6D62"/>
    <w:rsid w:val="002F75EC"/>
    <w:rsid w:val="002F7C31"/>
    <w:rsid w:val="002F7F9C"/>
    <w:rsid w:val="00300707"/>
    <w:rsid w:val="0030173B"/>
    <w:rsid w:val="0030202B"/>
    <w:rsid w:val="003033EA"/>
    <w:rsid w:val="003037A1"/>
    <w:rsid w:val="003061A6"/>
    <w:rsid w:val="00311D06"/>
    <w:rsid w:val="00311FB2"/>
    <w:rsid w:val="00313C99"/>
    <w:rsid w:val="00314319"/>
    <w:rsid w:val="0031653A"/>
    <w:rsid w:val="003169B4"/>
    <w:rsid w:val="00316F36"/>
    <w:rsid w:val="00320B90"/>
    <w:rsid w:val="00322017"/>
    <w:rsid w:val="0032252F"/>
    <w:rsid w:val="00322911"/>
    <w:rsid w:val="00322C2E"/>
    <w:rsid w:val="00322E76"/>
    <w:rsid w:val="00323947"/>
    <w:rsid w:val="00323ED7"/>
    <w:rsid w:val="003269BA"/>
    <w:rsid w:val="003308EF"/>
    <w:rsid w:val="00330F1C"/>
    <w:rsid w:val="00331B7F"/>
    <w:rsid w:val="00332D63"/>
    <w:rsid w:val="00336B84"/>
    <w:rsid w:val="00337579"/>
    <w:rsid w:val="00337F04"/>
    <w:rsid w:val="00341899"/>
    <w:rsid w:val="00342BBA"/>
    <w:rsid w:val="003431DE"/>
    <w:rsid w:val="003439DF"/>
    <w:rsid w:val="00344CB3"/>
    <w:rsid w:val="00345926"/>
    <w:rsid w:val="003462E9"/>
    <w:rsid w:val="003464CA"/>
    <w:rsid w:val="00346B77"/>
    <w:rsid w:val="00347C15"/>
    <w:rsid w:val="00352EAA"/>
    <w:rsid w:val="003554BD"/>
    <w:rsid w:val="003578D2"/>
    <w:rsid w:val="00360F15"/>
    <w:rsid w:val="00361908"/>
    <w:rsid w:val="00361C38"/>
    <w:rsid w:val="00363107"/>
    <w:rsid w:val="00363EDF"/>
    <w:rsid w:val="00364284"/>
    <w:rsid w:val="0036458E"/>
    <w:rsid w:val="00364DAC"/>
    <w:rsid w:val="003650D4"/>
    <w:rsid w:val="00371548"/>
    <w:rsid w:val="00373C41"/>
    <w:rsid w:val="00376A8F"/>
    <w:rsid w:val="00383A9D"/>
    <w:rsid w:val="00383BCC"/>
    <w:rsid w:val="0038425F"/>
    <w:rsid w:val="00384675"/>
    <w:rsid w:val="003860FB"/>
    <w:rsid w:val="00386CE3"/>
    <w:rsid w:val="0038703A"/>
    <w:rsid w:val="00387761"/>
    <w:rsid w:val="00387BC8"/>
    <w:rsid w:val="00390666"/>
    <w:rsid w:val="00391011"/>
    <w:rsid w:val="0039158E"/>
    <w:rsid w:val="0039264A"/>
    <w:rsid w:val="00395332"/>
    <w:rsid w:val="00396D97"/>
    <w:rsid w:val="0039708C"/>
    <w:rsid w:val="003975DD"/>
    <w:rsid w:val="00397831"/>
    <w:rsid w:val="003A0B40"/>
    <w:rsid w:val="003A2219"/>
    <w:rsid w:val="003A2D10"/>
    <w:rsid w:val="003A424A"/>
    <w:rsid w:val="003A6638"/>
    <w:rsid w:val="003A70CB"/>
    <w:rsid w:val="003A719A"/>
    <w:rsid w:val="003A72F1"/>
    <w:rsid w:val="003A7D30"/>
    <w:rsid w:val="003B00B3"/>
    <w:rsid w:val="003B0A69"/>
    <w:rsid w:val="003B141C"/>
    <w:rsid w:val="003B248E"/>
    <w:rsid w:val="003B4A86"/>
    <w:rsid w:val="003B602D"/>
    <w:rsid w:val="003C10F5"/>
    <w:rsid w:val="003C1437"/>
    <w:rsid w:val="003C2ACF"/>
    <w:rsid w:val="003C38A2"/>
    <w:rsid w:val="003C39EA"/>
    <w:rsid w:val="003C3B33"/>
    <w:rsid w:val="003C4A80"/>
    <w:rsid w:val="003C53E5"/>
    <w:rsid w:val="003C61CE"/>
    <w:rsid w:val="003C6EBA"/>
    <w:rsid w:val="003C746E"/>
    <w:rsid w:val="003C7E98"/>
    <w:rsid w:val="003D03E8"/>
    <w:rsid w:val="003D0D40"/>
    <w:rsid w:val="003D18E6"/>
    <w:rsid w:val="003D1A00"/>
    <w:rsid w:val="003D2B77"/>
    <w:rsid w:val="003D34E8"/>
    <w:rsid w:val="003D4D92"/>
    <w:rsid w:val="003D755B"/>
    <w:rsid w:val="003E03BE"/>
    <w:rsid w:val="003E0805"/>
    <w:rsid w:val="003E10B1"/>
    <w:rsid w:val="003E1A2F"/>
    <w:rsid w:val="003E2DCF"/>
    <w:rsid w:val="003E5BAE"/>
    <w:rsid w:val="003F251C"/>
    <w:rsid w:val="003F38D5"/>
    <w:rsid w:val="003F5A14"/>
    <w:rsid w:val="003F64EA"/>
    <w:rsid w:val="003F69D6"/>
    <w:rsid w:val="003F74CE"/>
    <w:rsid w:val="00403319"/>
    <w:rsid w:val="00403845"/>
    <w:rsid w:val="00403FD6"/>
    <w:rsid w:val="00405195"/>
    <w:rsid w:val="004056D9"/>
    <w:rsid w:val="00406EFC"/>
    <w:rsid w:val="0040728C"/>
    <w:rsid w:val="0040782A"/>
    <w:rsid w:val="00407AEC"/>
    <w:rsid w:val="00410A63"/>
    <w:rsid w:val="00410BF9"/>
    <w:rsid w:val="00412AA0"/>
    <w:rsid w:val="00414B32"/>
    <w:rsid w:val="004164F2"/>
    <w:rsid w:val="004167FE"/>
    <w:rsid w:val="0041726F"/>
    <w:rsid w:val="004209FB"/>
    <w:rsid w:val="00420C72"/>
    <w:rsid w:val="00430063"/>
    <w:rsid w:val="00430497"/>
    <w:rsid w:val="00430D91"/>
    <w:rsid w:val="00434871"/>
    <w:rsid w:val="004349A5"/>
    <w:rsid w:val="00436409"/>
    <w:rsid w:val="0044003E"/>
    <w:rsid w:val="00440FD6"/>
    <w:rsid w:val="004426A5"/>
    <w:rsid w:val="00442C48"/>
    <w:rsid w:val="00442CB5"/>
    <w:rsid w:val="0044567B"/>
    <w:rsid w:val="0044607A"/>
    <w:rsid w:val="0044681B"/>
    <w:rsid w:val="00447DA1"/>
    <w:rsid w:val="00450587"/>
    <w:rsid w:val="00450FED"/>
    <w:rsid w:val="00451118"/>
    <w:rsid w:val="004517B4"/>
    <w:rsid w:val="00451819"/>
    <w:rsid w:val="00454EAB"/>
    <w:rsid w:val="00457163"/>
    <w:rsid w:val="00457BAD"/>
    <w:rsid w:val="00457DB3"/>
    <w:rsid w:val="00460E35"/>
    <w:rsid w:val="0046163A"/>
    <w:rsid w:val="00461C9F"/>
    <w:rsid w:val="0046229B"/>
    <w:rsid w:val="00464444"/>
    <w:rsid w:val="0046543C"/>
    <w:rsid w:val="00465C12"/>
    <w:rsid w:val="004712EF"/>
    <w:rsid w:val="00474D50"/>
    <w:rsid w:val="00477380"/>
    <w:rsid w:val="00480747"/>
    <w:rsid w:val="0048088C"/>
    <w:rsid w:val="00480F16"/>
    <w:rsid w:val="00481062"/>
    <w:rsid w:val="00481CB5"/>
    <w:rsid w:val="00483EBD"/>
    <w:rsid w:val="00484565"/>
    <w:rsid w:val="00485FB2"/>
    <w:rsid w:val="00487EE6"/>
    <w:rsid w:val="00494280"/>
    <w:rsid w:val="00494BBC"/>
    <w:rsid w:val="004962F7"/>
    <w:rsid w:val="00496B97"/>
    <w:rsid w:val="004A1963"/>
    <w:rsid w:val="004A250C"/>
    <w:rsid w:val="004A373B"/>
    <w:rsid w:val="004A65F5"/>
    <w:rsid w:val="004A6E40"/>
    <w:rsid w:val="004A762D"/>
    <w:rsid w:val="004B2183"/>
    <w:rsid w:val="004B5836"/>
    <w:rsid w:val="004B58CB"/>
    <w:rsid w:val="004B5F3E"/>
    <w:rsid w:val="004B6ABE"/>
    <w:rsid w:val="004B7C6A"/>
    <w:rsid w:val="004C05C2"/>
    <w:rsid w:val="004C073E"/>
    <w:rsid w:val="004C1850"/>
    <w:rsid w:val="004C413B"/>
    <w:rsid w:val="004D0634"/>
    <w:rsid w:val="004D2662"/>
    <w:rsid w:val="004D27CF"/>
    <w:rsid w:val="004D29C9"/>
    <w:rsid w:val="004D3B6C"/>
    <w:rsid w:val="004D3D11"/>
    <w:rsid w:val="004D3F6B"/>
    <w:rsid w:val="004D4312"/>
    <w:rsid w:val="004D4597"/>
    <w:rsid w:val="004D4E02"/>
    <w:rsid w:val="004D6843"/>
    <w:rsid w:val="004D77AB"/>
    <w:rsid w:val="004E0560"/>
    <w:rsid w:val="004E0623"/>
    <w:rsid w:val="004E079F"/>
    <w:rsid w:val="004E0A58"/>
    <w:rsid w:val="004E1525"/>
    <w:rsid w:val="004E1F44"/>
    <w:rsid w:val="004E3FAC"/>
    <w:rsid w:val="004E46FF"/>
    <w:rsid w:val="004E56B5"/>
    <w:rsid w:val="004E60BB"/>
    <w:rsid w:val="004E64A3"/>
    <w:rsid w:val="004E7154"/>
    <w:rsid w:val="004F03CD"/>
    <w:rsid w:val="004F3561"/>
    <w:rsid w:val="004F3AE8"/>
    <w:rsid w:val="00500113"/>
    <w:rsid w:val="005001DB"/>
    <w:rsid w:val="0050031F"/>
    <w:rsid w:val="00502114"/>
    <w:rsid w:val="005035D2"/>
    <w:rsid w:val="00505095"/>
    <w:rsid w:val="0050610A"/>
    <w:rsid w:val="0050657A"/>
    <w:rsid w:val="0050754B"/>
    <w:rsid w:val="00507E01"/>
    <w:rsid w:val="0051013F"/>
    <w:rsid w:val="00510B20"/>
    <w:rsid w:val="00512C3B"/>
    <w:rsid w:val="00513050"/>
    <w:rsid w:val="00513525"/>
    <w:rsid w:val="00515264"/>
    <w:rsid w:val="00515B7B"/>
    <w:rsid w:val="00520873"/>
    <w:rsid w:val="005225BF"/>
    <w:rsid w:val="00522908"/>
    <w:rsid w:val="005252C6"/>
    <w:rsid w:val="00525404"/>
    <w:rsid w:val="0052717B"/>
    <w:rsid w:val="00527B4C"/>
    <w:rsid w:val="00531C30"/>
    <w:rsid w:val="00532D20"/>
    <w:rsid w:val="00533CFE"/>
    <w:rsid w:val="00533E83"/>
    <w:rsid w:val="00533F22"/>
    <w:rsid w:val="0053777D"/>
    <w:rsid w:val="005378A8"/>
    <w:rsid w:val="00537FD6"/>
    <w:rsid w:val="005469B4"/>
    <w:rsid w:val="005473E4"/>
    <w:rsid w:val="0055235B"/>
    <w:rsid w:val="00552789"/>
    <w:rsid w:val="00552956"/>
    <w:rsid w:val="005529E1"/>
    <w:rsid w:val="00554E48"/>
    <w:rsid w:val="00555157"/>
    <w:rsid w:val="005560BB"/>
    <w:rsid w:val="00557DEE"/>
    <w:rsid w:val="0056002E"/>
    <w:rsid w:val="00561331"/>
    <w:rsid w:val="00561B82"/>
    <w:rsid w:val="00562A28"/>
    <w:rsid w:val="0056473D"/>
    <w:rsid w:val="005663DB"/>
    <w:rsid w:val="005700A7"/>
    <w:rsid w:val="00572A8A"/>
    <w:rsid w:val="00573524"/>
    <w:rsid w:val="00574EED"/>
    <w:rsid w:val="005752BB"/>
    <w:rsid w:val="00575E2D"/>
    <w:rsid w:val="005763FA"/>
    <w:rsid w:val="00577E40"/>
    <w:rsid w:val="00583CF9"/>
    <w:rsid w:val="0058402C"/>
    <w:rsid w:val="00584BEE"/>
    <w:rsid w:val="005852AF"/>
    <w:rsid w:val="00585F3C"/>
    <w:rsid w:val="00586056"/>
    <w:rsid w:val="0058654F"/>
    <w:rsid w:val="00590FA8"/>
    <w:rsid w:val="00591384"/>
    <w:rsid w:val="005928F1"/>
    <w:rsid w:val="0059378C"/>
    <w:rsid w:val="00595381"/>
    <w:rsid w:val="0059562E"/>
    <w:rsid w:val="005974F0"/>
    <w:rsid w:val="005A1B0B"/>
    <w:rsid w:val="005A2D30"/>
    <w:rsid w:val="005A30E5"/>
    <w:rsid w:val="005A62F6"/>
    <w:rsid w:val="005A76CF"/>
    <w:rsid w:val="005A7A1E"/>
    <w:rsid w:val="005B00D8"/>
    <w:rsid w:val="005B04EF"/>
    <w:rsid w:val="005B0B0A"/>
    <w:rsid w:val="005B289A"/>
    <w:rsid w:val="005B3252"/>
    <w:rsid w:val="005B5A0E"/>
    <w:rsid w:val="005B61D9"/>
    <w:rsid w:val="005B6BBF"/>
    <w:rsid w:val="005B78EA"/>
    <w:rsid w:val="005B7B48"/>
    <w:rsid w:val="005C051A"/>
    <w:rsid w:val="005C15C3"/>
    <w:rsid w:val="005C18B2"/>
    <w:rsid w:val="005C2518"/>
    <w:rsid w:val="005C5A6D"/>
    <w:rsid w:val="005C7BBC"/>
    <w:rsid w:val="005D3376"/>
    <w:rsid w:val="005D36F6"/>
    <w:rsid w:val="005E1D90"/>
    <w:rsid w:val="005E1E9D"/>
    <w:rsid w:val="005E3251"/>
    <w:rsid w:val="005E47A6"/>
    <w:rsid w:val="005E47F5"/>
    <w:rsid w:val="005E5128"/>
    <w:rsid w:val="005E565F"/>
    <w:rsid w:val="005E778F"/>
    <w:rsid w:val="005F189F"/>
    <w:rsid w:val="005F254D"/>
    <w:rsid w:val="005F27A6"/>
    <w:rsid w:val="005F4EEC"/>
    <w:rsid w:val="005F5804"/>
    <w:rsid w:val="005F5B37"/>
    <w:rsid w:val="005F5C54"/>
    <w:rsid w:val="005F5CD6"/>
    <w:rsid w:val="005F692A"/>
    <w:rsid w:val="005F7242"/>
    <w:rsid w:val="005F7736"/>
    <w:rsid w:val="00600BAF"/>
    <w:rsid w:val="00600DAB"/>
    <w:rsid w:val="00601E23"/>
    <w:rsid w:val="006044F2"/>
    <w:rsid w:val="00607466"/>
    <w:rsid w:val="00611371"/>
    <w:rsid w:val="00611897"/>
    <w:rsid w:val="00612144"/>
    <w:rsid w:val="006127ED"/>
    <w:rsid w:val="006135F1"/>
    <w:rsid w:val="00613671"/>
    <w:rsid w:val="006146E4"/>
    <w:rsid w:val="0061529A"/>
    <w:rsid w:val="0061798A"/>
    <w:rsid w:val="006208A5"/>
    <w:rsid w:val="006210F6"/>
    <w:rsid w:val="0062146D"/>
    <w:rsid w:val="00623E22"/>
    <w:rsid w:val="0062657F"/>
    <w:rsid w:val="00627DD1"/>
    <w:rsid w:val="00627FF9"/>
    <w:rsid w:val="00631681"/>
    <w:rsid w:val="0063340E"/>
    <w:rsid w:val="00634AE8"/>
    <w:rsid w:val="0063507F"/>
    <w:rsid w:val="00637212"/>
    <w:rsid w:val="00637526"/>
    <w:rsid w:val="00640A80"/>
    <w:rsid w:val="00640C4D"/>
    <w:rsid w:val="006411CD"/>
    <w:rsid w:val="00641BFF"/>
    <w:rsid w:val="006420A8"/>
    <w:rsid w:val="00642714"/>
    <w:rsid w:val="00642C5F"/>
    <w:rsid w:val="0064341F"/>
    <w:rsid w:val="0064451A"/>
    <w:rsid w:val="00646F15"/>
    <w:rsid w:val="00650567"/>
    <w:rsid w:val="006505CD"/>
    <w:rsid w:val="00654ECB"/>
    <w:rsid w:val="00655D69"/>
    <w:rsid w:val="00660577"/>
    <w:rsid w:val="006617F7"/>
    <w:rsid w:val="006629F2"/>
    <w:rsid w:val="0066311E"/>
    <w:rsid w:val="00664F7E"/>
    <w:rsid w:val="006658A9"/>
    <w:rsid w:val="00665D32"/>
    <w:rsid w:val="00665E17"/>
    <w:rsid w:val="0066670C"/>
    <w:rsid w:val="00666C03"/>
    <w:rsid w:val="00667072"/>
    <w:rsid w:val="00670D2E"/>
    <w:rsid w:val="00671CBC"/>
    <w:rsid w:val="00672682"/>
    <w:rsid w:val="006803A4"/>
    <w:rsid w:val="0068069C"/>
    <w:rsid w:val="00681EA0"/>
    <w:rsid w:val="00684EFE"/>
    <w:rsid w:val="00687851"/>
    <w:rsid w:val="00687B43"/>
    <w:rsid w:val="00690D41"/>
    <w:rsid w:val="00693A46"/>
    <w:rsid w:val="00696253"/>
    <w:rsid w:val="00697D6E"/>
    <w:rsid w:val="006A267E"/>
    <w:rsid w:val="006A4A26"/>
    <w:rsid w:val="006A5CC0"/>
    <w:rsid w:val="006A6E44"/>
    <w:rsid w:val="006A6F30"/>
    <w:rsid w:val="006B08DD"/>
    <w:rsid w:val="006B0A2B"/>
    <w:rsid w:val="006B1039"/>
    <w:rsid w:val="006B1F66"/>
    <w:rsid w:val="006B1F91"/>
    <w:rsid w:val="006B2157"/>
    <w:rsid w:val="006B23CA"/>
    <w:rsid w:val="006B245C"/>
    <w:rsid w:val="006B31FA"/>
    <w:rsid w:val="006B5A7A"/>
    <w:rsid w:val="006B62D7"/>
    <w:rsid w:val="006C22B0"/>
    <w:rsid w:val="006C2938"/>
    <w:rsid w:val="006C2B57"/>
    <w:rsid w:val="006C405F"/>
    <w:rsid w:val="006C52EE"/>
    <w:rsid w:val="006C56AA"/>
    <w:rsid w:val="006C596A"/>
    <w:rsid w:val="006C5A54"/>
    <w:rsid w:val="006D153A"/>
    <w:rsid w:val="006D1716"/>
    <w:rsid w:val="006D1E61"/>
    <w:rsid w:val="006D3882"/>
    <w:rsid w:val="006D5334"/>
    <w:rsid w:val="006D70D7"/>
    <w:rsid w:val="006E0C4D"/>
    <w:rsid w:val="006E264D"/>
    <w:rsid w:val="006E275E"/>
    <w:rsid w:val="006E3DE1"/>
    <w:rsid w:val="006E4532"/>
    <w:rsid w:val="006E5065"/>
    <w:rsid w:val="006E605E"/>
    <w:rsid w:val="006E7D3A"/>
    <w:rsid w:val="006F0B15"/>
    <w:rsid w:val="006F17BA"/>
    <w:rsid w:val="006F1B89"/>
    <w:rsid w:val="006F3568"/>
    <w:rsid w:val="006F3891"/>
    <w:rsid w:val="006F411D"/>
    <w:rsid w:val="006F4CB1"/>
    <w:rsid w:val="006F7A07"/>
    <w:rsid w:val="006F7DB0"/>
    <w:rsid w:val="0070107B"/>
    <w:rsid w:val="00701A2B"/>
    <w:rsid w:val="00703B5F"/>
    <w:rsid w:val="007043E2"/>
    <w:rsid w:val="00704660"/>
    <w:rsid w:val="00706CC5"/>
    <w:rsid w:val="00707C65"/>
    <w:rsid w:val="00711FB0"/>
    <w:rsid w:val="00712773"/>
    <w:rsid w:val="007134A7"/>
    <w:rsid w:val="007149F0"/>
    <w:rsid w:val="00715A8B"/>
    <w:rsid w:val="00715DF8"/>
    <w:rsid w:val="007160AF"/>
    <w:rsid w:val="00716EDA"/>
    <w:rsid w:val="00717F12"/>
    <w:rsid w:val="007210FF"/>
    <w:rsid w:val="00722821"/>
    <w:rsid w:val="00722C87"/>
    <w:rsid w:val="00723378"/>
    <w:rsid w:val="00723696"/>
    <w:rsid w:val="00723722"/>
    <w:rsid w:val="00723ADD"/>
    <w:rsid w:val="007243FE"/>
    <w:rsid w:val="0072450E"/>
    <w:rsid w:val="00727BC0"/>
    <w:rsid w:val="00727E6E"/>
    <w:rsid w:val="00727F57"/>
    <w:rsid w:val="0073071E"/>
    <w:rsid w:val="00732469"/>
    <w:rsid w:val="00733664"/>
    <w:rsid w:val="007336AA"/>
    <w:rsid w:val="00733BC9"/>
    <w:rsid w:val="00734640"/>
    <w:rsid w:val="00735E61"/>
    <w:rsid w:val="00735FDB"/>
    <w:rsid w:val="00737919"/>
    <w:rsid w:val="00737DEF"/>
    <w:rsid w:val="00741A44"/>
    <w:rsid w:val="0075079D"/>
    <w:rsid w:val="00750942"/>
    <w:rsid w:val="0075131B"/>
    <w:rsid w:val="0075429D"/>
    <w:rsid w:val="0075571B"/>
    <w:rsid w:val="0075677E"/>
    <w:rsid w:val="00757556"/>
    <w:rsid w:val="00757F61"/>
    <w:rsid w:val="00760E67"/>
    <w:rsid w:val="0076189C"/>
    <w:rsid w:val="00761CD3"/>
    <w:rsid w:val="00762305"/>
    <w:rsid w:val="00763360"/>
    <w:rsid w:val="00767A41"/>
    <w:rsid w:val="00771A1D"/>
    <w:rsid w:val="00772D3F"/>
    <w:rsid w:val="00773931"/>
    <w:rsid w:val="00773C65"/>
    <w:rsid w:val="007750E2"/>
    <w:rsid w:val="007755E7"/>
    <w:rsid w:val="00777AB8"/>
    <w:rsid w:val="00781D1E"/>
    <w:rsid w:val="00781E2D"/>
    <w:rsid w:val="00783565"/>
    <w:rsid w:val="007841A0"/>
    <w:rsid w:val="0078492A"/>
    <w:rsid w:val="00784CD7"/>
    <w:rsid w:val="00785807"/>
    <w:rsid w:val="00785F5A"/>
    <w:rsid w:val="00786DE7"/>
    <w:rsid w:val="00790F31"/>
    <w:rsid w:val="00792FFC"/>
    <w:rsid w:val="00794051"/>
    <w:rsid w:val="00794889"/>
    <w:rsid w:val="0079746E"/>
    <w:rsid w:val="007A0637"/>
    <w:rsid w:val="007A0F0B"/>
    <w:rsid w:val="007A38EB"/>
    <w:rsid w:val="007A65BB"/>
    <w:rsid w:val="007A6B3E"/>
    <w:rsid w:val="007A7498"/>
    <w:rsid w:val="007A7DB8"/>
    <w:rsid w:val="007B1185"/>
    <w:rsid w:val="007B1792"/>
    <w:rsid w:val="007B3B5D"/>
    <w:rsid w:val="007B514C"/>
    <w:rsid w:val="007B5775"/>
    <w:rsid w:val="007B57FE"/>
    <w:rsid w:val="007C046E"/>
    <w:rsid w:val="007C051E"/>
    <w:rsid w:val="007C173E"/>
    <w:rsid w:val="007C2A01"/>
    <w:rsid w:val="007C33E1"/>
    <w:rsid w:val="007C4765"/>
    <w:rsid w:val="007C4BDD"/>
    <w:rsid w:val="007C51E2"/>
    <w:rsid w:val="007C5F4E"/>
    <w:rsid w:val="007C67A8"/>
    <w:rsid w:val="007D2669"/>
    <w:rsid w:val="007D4CF6"/>
    <w:rsid w:val="007D6E1B"/>
    <w:rsid w:val="007D72B8"/>
    <w:rsid w:val="007D7557"/>
    <w:rsid w:val="007D7AF9"/>
    <w:rsid w:val="007E35D7"/>
    <w:rsid w:val="007E5409"/>
    <w:rsid w:val="007E62F4"/>
    <w:rsid w:val="007E66DB"/>
    <w:rsid w:val="007E734B"/>
    <w:rsid w:val="007E7696"/>
    <w:rsid w:val="007F07FC"/>
    <w:rsid w:val="007F11AE"/>
    <w:rsid w:val="007F1BEB"/>
    <w:rsid w:val="007F2253"/>
    <w:rsid w:val="007F2BC1"/>
    <w:rsid w:val="007F4F15"/>
    <w:rsid w:val="007F5ABA"/>
    <w:rsid w:val="007F6165"/>
    <w:rsid w:val="007F6D91"/>
    <w:rsid w:val="007F6E6C"/>
    <w:rsid w:val="0080029C"/>
    <w:rsid w:val="008021C9"/>
    <w:rsid w:val="00802A98"/>
    <w:rsid w:val="008053F4"/>
    <w:rsid w:val="00806183"/>
    <w:rsid w:val="00806C46"/>
    <w:rsid w:val="008138EC"/>
    <w:rsid w:val="00816B25"/>
    <w:rsid w:val="00816FC9"/>
    <w:rsid w:val="008175D9"/>
    <w:rsid w:val="00820FB5"/>
    <w:rsid w:val="00821335"/>
    <w:rsid w:val="00821607"/>
    <w:rsid w:val="00822062"/>
    <w:rsid w:val="00823CEB"/>
    <w:rsid w:val="008261BD"/>
    <w:rsid w:val="008269FF"/>
    <w:rsid w:val="00826E07"/>
    <w:rsid w:val="00831835"/>
    <w:rsid w:val="008320CD"/>
    <w:rsid w:val="0083254A"/>
    <w:rsid w:val="00832BDF"/>
    <w:rsid w:val="00834093"/>
    <w:rsid w:val="008346D5"/>
    <w:rsid w:val="008361A5"/>
    <w:rsid w:val="00836FE0"/>
    <w:rsid w:val="00841497"/>
    <w:rsid w:val="00844B4C"/>
    <w:rsid w:val="0084503C"/>
    <w:rsid w:val="008459F1"/>
    <w:rsid w:val="0084705F"/>
    <w:rsid w:val="00850DD9"/>
    <w:rsid w:val="00862547"/>
    <w:rsid w:val="008630FE"/>
    <w:rsid w:val="00863384"/>
    <w:rsid w:val="00864C63"/>
    <w:rsid w:val="00864F8D"/>
    <w:rsid w:val="00864FBA"/>
    <w:rsid w:val="00865EB6"/>
    <w:rsid w:val="0086731D"/>
    <w:rsid w:val="00867D08"/>
    <w:rsid w:val="008703F3"/>
    <w:rsid w:val="008748B5"/>
    <w:rsid w:val="00876E04"/>
    <w:rsid w:val="00877D61"/>
    <w:rsid w:val="00880162"/>
    <w:rsid w:val="00880318"/>
    <w:rsid w:val="00881CB9"/>
    <w:rsid w:val="00883E68"/>
    <w:rsid w:val="00883FFC"/>
    <w:rsid w:val="00884136"/>
    <w:rsid w:val="00885114"/>
    <w:rsid w:val="00885E93"/>
    <w:rsid w:val="008860BE"/>
    <w:rsid w:val="00887249"/>
    <w:rsid w:val="00887476"/>
    <w:rsid w:val="0088750B"/>
    <w:rsid w:val="008921E7"/>
    <w:rsid w:val="008939A5"/>
    <w:rsid w:val="00893AE4"/>
    <w:rsid w:val="0089417A"/>
    <w:rsid w:val="00897B3C"/>
    <w:rsid w:val="00897DAA"/>
    <w:rsid w:val="00897E58"/>
    <w:rsid w:val="00897F8A"/>
    <w:rsid w:val="008A1155"/>
    <w:rsid w:val="008A1AE6"/>
    <w:rsid w:val="008A2268"/>
    <w:rsid w:val="008A246F"/>
    <w:rsid w:val="008A311C"/>
    <w:rsid w:val="008A3654"/>
    <w:rsid w:val="008A40F4"/>
    <w:rsid w:val="008A5506"/>
    <w:rsid w:val="008A6B82"/>
    <w:rsid w:val="008A7A4A"/>
    <w:rsid w:val="008B043B"/>
    <w:rsid w:val="008B1E73"/>
    <w:rsid w:val="008B44E7"/>
    <w:rsid w:val="008B4656"/>
    <w:rsid w:val="008B498D"/>
    <w:rsid w:val="008B5B10"/>
    <w:rsid w:val="008B5B8A"/>
    <w:rsid w:val="008B6848"/>
    <w:rsid w:val="008C1099"/>
    <w:rsid w:val="008C15BA"/>
    <w:rsid w:val="008C1B02"/>
    <w:rsid w:val="008C2930"/>
    <w:rsid w:val="008C4057"/>
    <w:rsid w:val="008C4196"/>
    <w:rsid w:val="008C5340"/>
    <w:rsid w:val="008C7C1C"/>
    <w:rsid w:val="008D0472"/>
    <w:rsid w:val="008D3AE4"/>
    <w:rsid w:val="008D4FC8"/>
    <w:rsid w:val="008D7BC6"/>
    <w:rsid w:val="008E09C3"/>
    <w:rsid w:val="008E2540"/>
    <w:rsid w:val="008E29F3"/>
    <w:rsid w:val="008E2E96"/>
    <w:rsid w:val="008E5F5B"/>
    <w:rsid w:val="008F1BD9"/>
    <w:rsid w:val="008F1D7E"/>
    <w:rsid w:val="008F21DF"/>
    <w:rsid w:val="008F2B5B"/>
    <w:rsid w:val="008F3CCC"/>
    <w:rsid w:val="008F3FDE"/>
    <w:rsid w:val="008F5336"/>
    <w:rsid w:val="008F7F2B"/>
    <w:rsid w:val="00900C32"/>
    <w:rsid w:val="00901B5F"/>
    <w:rsid w:val="00902757"/>
    <w:rsid w:val="00902DC3"/>
    <w:rsid w:val="009037E0"/>
    <w:rsid w:val="00903D1E"/>
    <w:rsid w:val="00904FC3"/>
    <w:rsid w:val="0090538E"/>
    <w:rsid w:val="00907AD3"/>
    <w:rsid w:val="009125C5"/>
    <w:rsid w:val="00912A67"/>
    <w:rsid w:val="0091528C"/>
    <w:rsid w:val="00921329"/>
    <w:rsid w:val="0092257C"/>
    <w:rsid w:val="0092308F"/>
    <w:rsid w:val="00924483"/>
    <w:rsid w:val="00926A15"/>
    <w:rsid w:val="009308E5"/>
    <w:rsid w:val="009338EF"/>
    <w:rsid w:val="00933BAD"/>
    <w:rsid w:val="00935124"/>
    <w:rsid w:val="00936261"/>
    <w:rsid w:val="00936EAE"/>
    <w:rsid w:val="00937A05"/>
    <w:rsid w:val="009406B1"/>
    <w:rsid w:val="00942695"/>
    <w:rsid w:val="00942D49"/>
    <w:rsid w:val="00943FE1"/>
    <w:rsid w:val="00946328"/>
    <w:rsid w:val="00946BDE"/>
    <w:rsid w:val="00946CF1"/>
    <w:rsid w:val="00950F18"/>
    <w:rsid w:val="00952889"/>
    <w:rsid w:val="009555FE"/>
    <w:rsid w:val="009556EE"/>
    <w:rsid w:val="00956759"/>
    <w:rsid w:val="00956850"/>
    <w:rsid w:val="00956E70"/>
    <w:rsid w:val="00960571"/>
    <w:rsid w:val="0096084E"/>
    <w:rsid w:val="00962443"/>
    <w:rsid w:val="0096264B"/>
    <w:rsid w:val="00963B0F"/>
    <w:rsid w:val="009643CD"/>
    <w:rsid w:val="00964538"/>
    <w:rsid w:val="00964781"/>
    <w:rsid w:val="00965C4B"/>
    <w:rsid w:val="009678CF"/>
    <w:rsid w:val="00970CFD"/>
    <w:rsid w:val="009716FB"/>
    <w:rsid w:val="009744D3"/>
    <w:rsid w:val="0097679C"/>
    <w:rsid w:val="00982150"/>
    <w:rsid w:val="00985517"/>
    <w:rsid w:val="0098640B"/>
    <w:rsid w:val="009866FA"/>
    <w:rsid w:val="00986C2B"/>
    <w:rsid w:val="00987168"/>
    <w:rsid w:val="0099174D"/>
    <w:rsid w:val="00993F73"/>
    <w:rsid w:val="00995038"/>
    <w:rsid w:val="009957BD"/>
    <w:rsid w:val="00996ED1"/>
    <w:rsid w:val="00997B69"/>
    <w:rsid w:val="00997DA5"/>
    <w:rsid w:val="009A060C"/>
    <w:rsid w:val="009A06FB"/>
    <w:rsid w:val="009A18B7"/>
    <w:rsid w:val="009A240E"/>
    <w:rsid w:val="009A4E8E"/>
    <w:rsid w:val="009A6045"/>
    <w:rsid w:val="009A68C4"/>
    <w:rsid w:val="009A7149"/>
    <w:rsid w:val="009B1A49"/>
    <w:rsid w:val="009B1E7E"/>
    <w:rsid w:val="009B3ED1"/>
    <w:rsid w:val="009B7A12"/>
    <w:rsid w:val="009C1F64"/>
    <w:rsid w:val="009C4DAE"/>
    <w:rsid w:val="009C4FDD"/>
    <w:rsid w:val="009C642A"/>
    <w:rsid w:val="009C656E"/>
    <w:rsid w:val="009C7A3D"/>
    <w:rsid w:val="009D0524"/>
    <w:rsid w:val="009D4E4F"/>
    <w:rsid w:val="009D62D0"/>
    <w:rsid w:val="009D7227"/>
    <w:rsid w:val="009E0C8A"/>
    <w:rsid w:val="009E67E8"/>
    <w:rsid w:val="009E6CBB"/>
    <w:rsid w:val="009E75EA"/>
    <w:rsid w:val="009F1542"/>
    <w:rsid w:val="009F3DC0"/>
    <w:rsid w:val="009F4666"/>
    <w:rsid w:val="009F6863"/>
    <w:rsid w:val="009F7935"/>
    <w:rsid w:val="00A001CE"/>
    <w:rsid w:val="00A00C69"/>
    <w:rsid w:val="00A01619"/>
    <w:rsid w:val="00A04068"/>
    <w:rsid w:val="00A041E0"/>
    <w:rsid w:val="00A04592"/>
    <w:rsid w:val="00A055B3"/>
    <w:rsid w:val="00A0602E"/>
    <w:rsid w:val="00A06667"/>
    <w:rsid w:val="00A06D1A"/>
    <w:rsid w:val="00A13D55"/>
    <w:rsid w:val="00A16E35"/>
    <w:rsid w:val="00A179D6"/>
    <w:rsid w:val="00A20E38"/>
    <w:rsid w:val="00A2235E"/>
    <w:rsid w:val="00A2295F"/>
    <w:rsid w:val="00A231CA"/>
    <w:rsid w:val="00A25510"/>
    <w:rsid w:val="00A25999"/>
    <w:rsid w:val="00A266C9"/>
    <w:rsid w:val="00A26B01"/>
    <w:rsid w:val="00A3059D"/>
    <w:rsid w:val="00A30E30"/>
    <w:rsid w:val="00A32B4D"/>
    <w:rsid w:val="00A33742"/>
    <w:rsid w:val="00A3471E"/>
    <w:rsid w:val="00A363AB"/>
    <w:rsid w:val="00A36C78"/>
    <w:rsid w:val="00A40AD1"/>
    <w:rsid w:val="00A41849"/>
    <w:rsid w:val="00A438CF"/>
    <w:rsid w:val="00A4397C"/>
    <w:rsid w:val="00A43CC0"/>
    <w:rsid w:val="00A45277"/>
    <w:rsid w:val="00A51F56"/>
    <w:rsid w:val="00A52BC5"/>
    <w:rsid w:val="00A530C2"/>
    <w:rsid w:val="00A5385D"/>
    <w:rsid w:val="00A53A16"/>
    <w:rsid w:val="00A558D3"/>
    <w:rsid w:val="00A6016C"/>
    <w:rsid w:val="00A60B5E"/>
    <w:rsid w:val="00A61242"/>
    <w:rsid w:val="00A61781"/>
    <w:rsid w:val="00A62ED8"/>
    <w:rsid w:val="00A63504"/>
    <w:rsid w:val="00A6377E"/>
    <w:rsid w:val="00A648BD"/>
    <w:rsid w:val="00A66499"/>
    <w:rsid w:val="00A66940"/>
    <w:rsid w:val="00A67A40"/>
    <w:rsid w:val="00A719A0"/>
    <w:rsid w:val="00A71A63"/>
    <w:rsid w:val="00A7210A"/>
    <w:rsid w:val="00A74CFE"/>
    <w:rsid w:val="00A77E7D"/>
    <w:rsid w:val="00A80565"/>
    <w:rsid w:val="00A8350B"/>
    <w:rsid w:val="00A8578E"/>
    <w:rsid w:val="00A858AD"/>
    <w:rsid w:val="00A862B5"/>
    <w:rsid w:val="00A87787"/>
    <w:rsid w:val="00A90A1F"/>
    <w:rsid w:val="00A91384"/>
    <w:rsid w:val="00A913D4"/>
    <w:rsid w:val="00A92B8C"/>
    <w:rsid w:val="00A930CB"/>
    <w:rsid w:val="00A93BA8"/>
    <w:rsid w:val="00A9588E"/>
    <w:rsid w:val="00A966AB"/>
    <w:rsid w:val="00A976D8"/>
    <w:rsid w:val="00AA1E2E"/>
    <w:rsid w:val="00AA48E9"/>
    <w:rsid w:val="00AA4AD2"/>
    <w:rsid w:val="00AA7790"/>
    <w:rsid w:val="00AA7ADA"/>
    <w:rsid w:val="00AB103F"/>
    <w:rsid w:val="00AB1BB7"/>
    <w:rsid w:val="00AB1FE5"/>
    <w:rsid w:val="00AB3ED4"/>
    <w:rsid w:val="00AB4149"/>
    <w:rsid w:val="00AB505A"/>
    <w:rsid w:val="00AB5527"/>
    <w:rsid w:val="00AC030D"/>
    <w:rsid w:val="00AC1396"/>
    <w:rsid w:val="00AC2371"/>
    <w:rsid w:val="00AC2392"/>
    <w:rsid w:val="00AC3626"/>
    <w:rsid w:val="00AC377F"/>
    <w:rsid w:val="00AC589E"/>
    <w:rsid w:val="00AC715E"/>
    <w:rsid w:val="00AC7D1E"/>
    <w:rsid w:val="00AD0808"/>
    <w:rsid w:val="00AD1797"/>
    <w:rsid w:val="00AD2605"/>
    <w:rsid w:val="00AD3AA6"/>
    <w:rsid w:val="00AD5FE7"/>
    <w:rsid w:val="00AD7A23"/>
    <w:rsid w:val="00AE0D66"/>
    <w:rsid w:val="00AE145F"/>
    <w:rsid w:val="00AE1E1B"/>
    <w:rsid w:val="00AE244E"/>
    <w:rsid w:val="00AE4B93"/>
    <w:rsid w:val="00AE7326"/>
    <w:rsid w:val="00AE79EE"/>
    <w:rsid w:val="00AE7A9B"/>
    <w:rsid w:val="00AF003A"/>
    <w:rsid w:val="00AF0728"/>
    <w:rsid w:val="00AF48B5"/>
    <w:rsid w:val="00AF4A5D"/>
    <w:rsid w:val="00AF52D4"/>
    <w:rsid w:val="00AF773B"/>
    <w:rsid w:val="00B016D5"/>
    <w:rsid w:val="00B02818"/>
    <w:rsid w:val="00B04355"/>
    <w:rsid w:val="00B04527"/>
    <w:rsid w:val="00B0515C"/>
    <w:rsid w:val="00B07543"/>
    <w:rsid w:val="00B151B3"/>
    <w:rsid w:val="00B15C4D"/>
    <w:rsid w:val="00B167D5"/>
    <w:rsid w:val="00B1714F"/>
    <w:rsid w:val="00B17D7B"/>
    <w:rsid w:val="00B22020"/>
    <w:rsid w:val="00B220CB"/>
    <w:rsid w:val="00B23C11"/>
    <w:rsid w:val="00B25436"/>
    <w:rsid w:val="00B25CCD"/>
    <w:rsid w:val="00B26280"/>
    <w:rsid w:val="00B26A60"/>
    <w:rsid w:val="00B26C7E"/>
    <w:rsid w:val="00B273A3"/>
    <w:rsid w:val="00B273D1"/>
    <w:rsid w:val="00B3251E"/>
    <w:rsid w:val="00B3339B"/>
    <w:rsid w:val="00B33C14"/>
    <w:rsid w:val="00B33E72"/>
    <w:rsid w:val="00B340D7"/>
    <w:rsid w:val="00B34EC2"/>
    <w:rsid w:val="00B34FC9"/>
    <w:rsid w:val="00B351D1"/>
    <w:rsid w:val="00B35E66"/>
    <w:rsid w:val="00B36E6E"/>
    <w:rsid w:val="00B37B52"/>
    <w:rsid w:val="00B37B8D"/>
    <w:rsid w:val="00B400FA"/>
    <w:rsid w:val="00B40154"/>
    <w:rsid w:val="00B425E9"/>
    <w:rsid w:val="00B42C63"/>
    <w:rsid w:val="00B4320E"/>
    <w:rsid w:val="00B433CF"/>
    <w:rsid w:val="00B44C37"/>
    <w:rsid w:val="00B46861"/>
    <w:rsid w:val="00B52336"/>
    <w:rsid w:val="00B527BC"/>
    <w:rsid w:val="00B53780"/>
    <w:rsid w:val="00B53C87"/>
    <w:rsid w:val="00B544DD"/>
    <w:rsid w:val="00B5474E"/>
    <w:rsid w:val="00B55DC1"/>
    <w:rsid w:val="00B55E58"/>
    <w:rsid w:val="00B612C3"/>
    <w:rsid w:val="00B62082"/>
    <w:rsid w:val="00B63BE8"/>
    <w:rsid w:val="00B6475F"/>
    <w:rsid w:val="00B67130"/>
    <w:rsid w:val="00B673E8"/>
    <w:rsid w:val="00B677E6"/>
    <w:rsid w:val="00B6781A"/>
    <w:rsid w:val="00B67950"/>
    <w:rsid w:val="00B72C69"/>
    <w:rsid w:val="00B73DA5"/>
    <w:rsid w:val="00B7520B"/>
    <w:rsid w:val="00B77225"/>
    <w:rsid w:val="00B80AA5"/>
    <w:rsid w:val="00B81A0C"/>
    <w:rsid w:val="00B851FF"/>
    <w:rsid w:val="00B85452"/>
    <w:rsid w:val="00B87B2F"/>
    <w:rsid w:val="00B90778"/>
    <w:rsid w:val="00B911BD"/>
    <w:rsid w:val="00B91A34"/>
    <w:rsid w:val="00B92D69"/>
    <w:rsid w:val="00B95FD6"/>
    <w:rsid w:val="00B9611E"/>
    <w:rsid w:val="00B962E2"/>
    <w:rsid w:val="00B96AF4"/>
    <w:rsid w:val="00BA0A28"/>
    <w:rsid w:val="00BA267A"/>
    <w:rsid w:val="00BA31E9"/>
    <w:rsid w:val="00BA3924"/>
    <w:rsid w:val="00BA412A"/>
    <w:rsid w:val="00BA4CC0"/>
    <w:rsid w:val="00BA4ED1"/>
    <w:rsid w:val="00BA5495"/>
    <w:rsid w:val="00BA5BF0"/>
    <w:rsid w:val="00BA61BF"/>
    <w:rsid w:val="00BA65D4"/>
    <w:rsid w:val="00BA66D4"/>
    <w:rsid w:val="00BA6D35"/>
    <w:rsid w:val="00BA79FF"/>
    <w:rsid w:val="00BB07BE"/>
    <w:rsid w:val="00BB12AA"/>
    <w:rsid w:val="00BB1F66"/>
    <w:rsid w:val="00BB32D1"/>
    <w:rsid w:val="00BB43DC"/>
    <w:rsid w:val="00BB62C2"/>
    <w:rsid w:val="00BB6955"/>
    <w:rsid w:val="00BC4B67"/>
    <w:rsid w:val="00BC70AA"/>
    <w:rsid w:val="00BC7223"/>
    <w:rsid w:val="00BC77C7"/>
    <w:rsid w:val="00BD26F0"/>
    <w:rsid w:val="00BD31EB"/>
    <w:rsid w:val="00BD3AA5"/>
    <w:rsid w:val="00BD3D32"/>
    <w:rsid w:val="00BD3FB4"/>
    <w:rsid w:val="00BD42CE"/>
    <w:rsid w:val="00BD50E0"/>
    <w:rsid w:val="00BD63B7"/>
    <w:rsid w:val="00BE2D94"/>
    <w:rsid w:val="00BE30C1"/>
    <w:rsid w:val="00BE40E3"/>
    <w:rsid w:val="00BE4615"/>
    <w:rsid w:val="00BE46F6"/>
    <w:rsid w:val="00BE5848"/>
    <w:rsid w:val="00BE6EBA"/>
    <w:rsid w:val="00BE792B"/>
    <w:rsid w:val="00BF01EB"/>
    <w:rsid w:val="00BF04EA"/>
    <w:rsid w:val="00BF18D8"/>
    <w:rsid w:val="00BF1D8E"/>
    <w:rsid w:val="00BF290E"/>
    <w:rsid w:val="00BF2C08"/>
    <w:rsid w:val="00BF4735"/>
    <w:rsid w:val="00BF52D0"/>
    <w:rsid w:val="00BF54E9"/>
    <w:rsid w:val="00BF72F1"/>
    <w:rsid w:val="00C00801"/>
    <w:rsid w:val="00C01A0E"/>
    <w:rsid w:val="00C0554B"/>
    <w:rsid w:val="00C06896"/>
    <w:rsid w:val="00C102A3"/>
    <w:rsid w:val="00C14C3F"/>
    <w:rsid w:val="00C152EE"/>
    <w:rsid w:val="00C1559C"/>
    <w:rsid w:val="00C204B7"/>
    <w:rsid w:val="00C21761"/>
    <w:rsid w:val="00C21CED"/>
    <w:rsid w:val="00C22DBF"/>
    <w:rsid w:val="00C2440F"/>
    <w:rsid w:val="00C24D82"/>
    <w:rsid w:val="00C318B7"/>
    <w:rsid w:val="00C31954"/>
    <w:rsid w:val="00C337E7"/>
    <w:rsid w:val="00C34D92"/>
    <w:rsid w:val="00C37DFD"/>
    <w:rsid w:val="00C4124C"/>
    <w:rsid w:val="00C421AA"/>
    <w:rsid w:val="00C43864"/>
    <w:rsid w:val="00C44F88"/>
    <w:rsid w:val="00C5135C"/>
    <w:rsid w:val="00C523EE"/>
    <w:rsid w:val="00C527CF"/>
    <w:rsid w:val="00C53B1A"/>
    <w:rsid w:val="00C53C68"/>
    <w:rsid w:val="00C549D4"/>
    <w:rsid w:val="00C5643F"/>
    <w:rsid w:val="00C567D8"/>
    <w:rsid w:val="00C56C79"/>
    <w:rsid w:val="00C56E0E"/>
    <w:rsid w:val="00C575D3"/>
    <w:rsid w:val="00C614F6"/>
    <w:rsid w:val="00C62DD0"/>
    <w:rsid w:val="00C63383"/>
    <w:rsid w:val="00C65716"/>
    <w:rsid w:val="00C666C8"/>
    <w:rsid w:val="00C70F93"/>
    <w:rsid w:val="00C71682"/>
    <w:rsid w:val="00C74490"/>
    <w:rsid w:val="00C74EB7"/>
    <w:rsid w:val="00C75A0D"/>
    <w:rsid w:val="00C75D75"/>
    <w:rsid w:val="00C7650E"/>
    <w:rsid w:val="00C80ABA"/>
    <w:rsid w:val="00C80AF8"/>
    <w:rsid w:val="00C81658"/>
    <w:rsid w:val="00C822B5"/>
    <w:rsid w:val="00C83474"/>
    <w:rsid w:val="00C83716"/>
    <w:rsid w:val="00C84104"/>
    <w:rsid w:val="00C8426B"/>
    <w:rsid w:val="00C85B5C"/>
    <w:rsid w:val="00C91196"/>
    <w:rsid w:val="00C91D36"/>
    <w:rsid w:val="00C94602"/>
    <w:rsid w:val="00C9579F"/>
    <w:rsid w:val="00C957EA"/>
    <w:rsid w:val="00C96250"/>
    <w:rsid w:val="00CA3396"/>
    <w:rsid w:val="00CA5143"/>
    <w:rsid w:val="00CA7DB7"/>
    <w:rsid w:val="00CB02BE"/>
    <w:rsid w:val="00CB18FE"/>
    <w:rsid w:val="00CB25B8"/>
    <w:rsid w:val="00CB31EF"/>
    <w:rsid w:val="00CB331F"/>
    <w:rsid w:val="00CB684A"/>
    <w:rsid w:val="00CB712B"/>
    <w:rsid w:val="00CB7CEA"/>
    <w:rsid w:val="00CC063E"/>
    <w:rsid w:val="00CC188A"/>
    <w:rsid w:val="00CC3BD6"/>
    <w:rsid w:val="00CC515A"/>
    <w:rsid w:val="00CC549F"/>
    <w:rsid w:val="00CC5AF2"/>
    <w:rsid w:val="00CC5C33"/>
    <w:rsid w:val="00CC61F4"/>
    <w:rsid w:val="00CC6920"/>
    <w:rsid w:val="00CC6AEE"/>
    <w:rsid w:val="00CD164A"/>
    <w:rsid w:val="00CD239A"/>
    <w:rsid w:val="00CD337E"/>
    <w:rsid w:val="00CD5136"/>
    <w:rsid w:val="00CD5226"/>
    <w:rsid w:val="00CD5A61"/>
    <w:rsid w:val="00CD6D21"/>
    <w:rsid w:val="00CD7542"/>
    <w:rsid w:val="00CE1FFE"/>
    <w:rsid w:val="00CE3ABD"/>
    <w:rsid w:val="00CE4360"/>
    <w:rsid w:val="00CE5A9A"/>
    <w:rsid w:val="00CE5FE7"/>
    <w:rsid w:val="00CE7300"/>
    <w:rsid w:val="00CE7D2E"/>
    <w:rsid w:val="00CF17CA"/>
    <w:rsid w:val="00CF4BB3"/>
    <w:rsid w:val="00CF644C"/>
    <w:rsid w:val="00CF6654"/>
    <w:rsid w:val="00CF67E1"/>
    <w:rsid w:val="00CF6DCC"/>
    <w:rsid w:val="00D01FF9"/>
    <w:rsid w:val="00D02FE6"/>
    <w:rsid w:val="00D05458"/>
    <w:rsid w:val="00D1243E"/>
    <w:rsid w:val="00D1298A"/>
    <w:rsid w:val="00D12A33"/>
    <w:rsid w:val="00D14017"/>
    <w:rsid w:val="00D14AFB"/>
    <w:rsid w:val="00D15F2D"/>
    <w:rsid w:val="00D15FF5"/>
    <w:rsid w:val="00D17C48"/>
    <w:rsid w:val="00D20301"/>
    <w:rsid w:val="00D20E22"/>
    <w:rsid w:val="00D2291D"/>
    <w:rsid w:val="00D22DE0"/>
    <w:rsid w:val="00D22EA5"/>
    <w:rsid w:val="00D23A61"/>
    <w:rsid w:val="00D259CD"/>
    <w:rsid w:val="00D3036A"/>
    <w:rsid w:val="00D3273D"/>
    <w:rsid w:val="00D32B50"/>
    <w:rsid w:val="00D344C4"/>
    <w:rsid w:val="00D358AA"/>
    <w:rsid w:val="00D36670"/>
    <w:rsid w:val="00D37DDB"/>
    <w:rsid w:val="00D4057F"/>
    <w:rsid w:val="00D42149"/>
    <w:rsid w:val="00D450BB"/>
    <w:rsid w:val="00D4553C"/>
    <w:rsid w:val="00D45C7D"/>
    <w:rsid w:val="00D46C0C"/>
    <w:rsid w:val="00D47393"/>
    <w:rsid w:val="00D512E1"/>
    <w:rsid w:val="00D51910"/>
    <w:rsid w:val="00D5227B"/>
    <w:rsid w:val="00D5293B"/>
    <w:rsid w:val="00D5566A"/>
    <w:rsid w:val="00D559A2"/>
    <w:rsid w:val="00D55F3B"/>
    <w:rsid w:val="00D57EE5"/>
    <w:rsid w:val="00D60BE7"/>
    <w:rsid w:val="00D62B28"/>
    <w:rsid w:val="00D65788"/>
    <w:rsid w:val="00D67E1F"/>
    <w:rsid w:val="00D7189E"/>
    <w:rsid w:val="00D73A5A"/>
    <w:rsid w:val="00D73C40"/>
    <w:rsid w:val="00D74E7E"/>
    <w:rsid w:val="00D75CCF"/>
    <w:rsid w:val="00D76AD6"/>
    <w:rsid w:val="00D76DB7"/>
    <w:rsid w:val="00D77E41"/>
    <w:rsid w:val="00D803B9"/>
    <w:rsid w:val="00D80482"/>
    <w:rsid w:val="00D82223"/>
    <w:rsid w:val="00D8385D"/>
    <w:rsid w:val="00D83A80"/>
    <w:rsid w:val="00D8726D"/>
    <w:rsid w:val="00D87B45"/>
    <w:rsid w:val="00D90132"/>
    <w:rsid w:val="00D90AA6"/>
    <w:rsid w:val="00D91DE7"/>
    <w:rsid w:val="00D92089"/>
    <w:rsid w:val="00D93138"/>
    <w:rsid w:val="00D942A1"/>
    <w:rsid w:val="00D9539B"/>
    <w:rsid w:val="00D95C9C"/>
    <w:rsid w:val="00D96AD0"/>
    <w:rsid w:val="00D96D54"/>
    <w:rsid w:val="00D977E2"/>
    <w:rsid w:val="00DA0AB9"/>
    <w:rsid w:val="00DA37BC"/>
    <w:rsid w:val="00DA3853"/>
    <w:rsid w:val="00DA58F8"/>
    <w:rsid w:val="00DA60E7"/>
    <w:rsid w:val="00DB259C"/>
    <w:rsid w:val="00DB511B"/>
    <w:rsid w:val="00DB59D3"/>
    <w:rsid w:val="00DB7924"/>
    <w:rsid w:val="00DC3F09"/>
    <w:rsid w:val="00DC73D1"/>
    <w:rsid w:val="00DD097B"/>
    <w:rsid w:val="00DD23BC"/>
    <w:rsid w:val="00DD3211"/>
    <w:rsid w:val="00DD3304"/>
    <w:rsid w:val="00DD48F0"/>
    <w:rsid w:val="00DD4FBC"/>
    <w:rsid w:val="00DD64BC"/>
    <w:rsid w:val="00DD71FD"/>
    <w:rsid w:val="00DD7376"/>
    <w:rsid w:val="00DE08E9"/>
    <w:rsid w:val="00DE0E30"/>
    <w:rsid w:val="00DE1E71"/>
    <w:rsid w:val="00DE2A20"/>
    <w:rsid w:val="00DE31D1"/>
    <w:rsid w:val="00DE32A6"/>
    <w:rsid w:val="00DE39EA"/>
    <w:rsid w:val="00DE3C04"/>
    <w:rsid w:val="00DE5CA8"/>
    <w:rsid w:val="00DE792B"/>
    <w:rsid w:val="00DE7964"/>
    <w:rsid w:val="00DF10FB"/>
    <w:rsid w:val="00DF21D0"/>
    <w:rsid w:val="00DF25EB"/>
    <w:rsid w:val="00DF7F5D"/>
    <w:rsid w:val="00E00026"/>
    <w:rsid w:val="00E0079D"/>
    <w:rsid w:val="00E00C80"/>
    <w:rsid w:val="00E0318E"/>
    <w:rsid w:val="00E041B3"/>
    <w:rsid w:val="00E05AB9"/>
    <w:rsid w:val="00E05DDB"/>
    <w:rsid w:val="00E07028"/>
    <w:rsid w:val="00E07FC9"/>
    <w:rsid w:val="00E1333B"/>
    <w:rsid w:val="00E156B0"/>
    <w:rsid w:val="00E166E0"/>
    <w:rsid w:val="00E1688E"/>
    <w:rsid w:val="00E20D59"/>
    <w:rsid w:val="00E21EEC"/>
    <w:rsid w:val="00E21F4A"/>
    <w:rsid w:val="00E22C04"/>
    <w:rsid w:val="00E23A00"/>
    <w:rsid w:val="00E240A5"/>
    <w:rsid w:val="00E24560"/>
    <w:rsid w:val="00E24F88"/>
    <w:rsid w:val="00E24FBB"/>
    <w:rsid w:val="00E2573B"/>
    <w:rsid w:val="00E26037"/>
    <w:rsid w:val="00E272EE"/>
    <w:rsid w:val="00E3066E"/>
    <w:rsid w:val="00E31687"/>
    <w:rsid w:val="00E3252C"/>
    <w:rsid w:val="00E32BA6"/>
    <w:rsid w:val="00E334C6"/>
    <w:rsid w:val="00E34BCF"/>
    <w:rsid w:val="00E3639A"/>
    <w:rsid w:val="00E36D4B"/>
    <w:rsid w:val="00E370D5"/>
    <w:rsid w:val="00E40899"/>
    <w:rsid w:val="00E416E5"/>
    <w:rsid w:val="00E416EB"/>
    <w:rsid w:val="00E4217C"/>
    <w:rsid w:val="00E428AC"/>
    <w:rsid w:val="00E43F6A"/>
    <w:rsid w:val="00E449B0"/>
    <w:rsid w:val="00E44D05"/>
    <w:rsid w:val="00E45C21"/>
    <w:rsid w:val="00E45E8F"/>
    <w:rsid w:val="00E46D5E"/>
    <w:rsid w:val="00E475C4"/>
    <w:rsid w:val="00E47F30"/>
    <w:rsid w:val="00E5005E"/>
    <w:rsid w:val="00E50E01"/>
    <w:rsid w:val="00E512C0"/>
    <w:rsid w:val="00E51C08"/>
    <w:rsid w:val="00E55204"/>
    <w:rsid w:val="00E557D8"/>
    <w:rsid w:val="00E617C7"/>
    <w:rsid w:val="00E61FC9"/>
    <w:rsid w:val="00E6241F"/>
    <w:rsid w:val="00E62971"/>
    <w:rsid w:val="00E62AB6"/>
    <w:rsid w:val="00E633E0"/>
    <w:rsid w:val="00E642D3"/>
    <w:rsid w:val="00E6593A"/>
    <w:rsid w:val="00E65C21"/>
    <w:rsid w:val="00E67624"/>
    <w:rsid w:val="00E67862"/>
    <w:rsid w:val="00E705BC"/>
    <w:rsid w:val="00E71307"/>
    <w:rsid w:val="00E74B2D"/>
    <w:rsid w:val="00E74D2E"/>
    <w:rsid w:val="00E750E6"/>
    <w:rsid w:val="00E75810"/>
    <w:rsid w:val="00E76AD8"/>
    <w:rsid w:val="00E80D98"/>
    <w:rsid w:val="00E82EAC"/>
    <w:rsid w:val="00E83157"/>
    <w:rsid w:val="00E83B24"/>
    <w:rsid w:val="00E84071"/>
    <w:rsid w:val="00E848E4"/>
    <w:rsid w:val="00E8593D"/>
    <w:rsid w:val="00E85AD7"/>
    <w:rsid w:val="00E860D9"/>
    <w:rsid w:val="00E87396"/>
    <w:rsid w:val="00E915F1"/>
    <w:rsid w:val="00E92072"/>
    <w:rsid w:val="00E923F2"/>
    <w:rsid w:val="00E9394F"/>
    <w:rsid w:val="00E96724"/>
    <w:rsid w:val="00E97BAD"/>
    <w:rsid w:val="00EA183B"/>
    <w:rsid w:val="00EA432C"/>
    <w:rsid w:val="00EA6488"/>
    <w:rsid w:val="00EA7376"/>
    <w:rsid w:val="00EB104D"/>
    <w:rsid w:val="00EB174F"/>
    <w:rsid w:val="00EB1FDF"/>
    <w:rsid w:val="00EB5CD5"/>
    <w:rsid w:val="00EB6249"/>
    <w:rsid w:val="00EB6A24"/>
    <w:rsid w:val="00EC046F"/>
    <w:rsid w:val="00EC09A0"/>
    <w:rsid w:val="00EC3B3A"/>
    <w:rsid w:val="00EC4174"/>
    <w:rsid w:val="00EC4486"/>
    <w:rsid w:val="00EC4941"/>
    <w:rsid w:val="00EC5117"/>
    <w:rsid w:val="00EC6003"/>
    <w:rsid w:val="00EC64A7"/>
    <w:rsid w:val="00EC674C"/>
    <w:rsid w:val="00EC7B85"/>
    <w:rsid w:val="00EC7CFF"/>
    <w:rsid w:val="00ED2285"/>
    <w:rsid w:val="00ED2D7B"/>
    <w:rsid w:val="00ED2EB4"/>
    <w:rsid w:val="00ED4A86"/>
    <w:rsid w:val="00ED4F6D"/>
    <w:rsid w:val="00ED59F0"/>
    <w:rsid w:val="00ED66B7"/>
    <w:rsid w:val="00ED6CEC"/>
    <w:rsid w:val="00ED75BD"/>
    <w:rsid w:val="00EE005E"/>
    <w:rsid w:val="00EE2093"/>
    <w:rsid w:val="00EE297E"/>
    <w:rsid w:val="00EE3E19"/>
    <w:rsid w:val="00EE4F7F"/>
    <w:rsid w:val="00EE6BE2"/>
    <w:rsid w:val="00EE75FF"/>
    <w:rsid w:val="00EF0634"/>
    <w:rsid w:val="00EF1FE8"/>
    <w:rsid w:val="00EF3ED4"/>
    <w:rsid w:val="00EF514B"/>
    <w:rsid w:val="00EF516D"/>
    <w:rsid w:val="00EF6B5D"/>
    <w:rsid w:val="00F02AC6"/>
    <w:rsid w:val="00F035A2"/>
    <w:rsid w:val="00F047B9"/>
    <w:rsid w:val="00F06099"/>
    <w:rsid w:val="00F06D99"/>
    <w:rsid w:val="00F13303"/>
    <w:rsid w:val="00F14493"/>
    <w:rsid w:val="00F1506C"/>
    <w:rsid w:val="00F15219"/>
    <w:rsid w:val="00F2038E"/>
    <w:rsid w:val="00F21471"/>
    <w:rsid w:val="00F21C47"/>
    <w:rsid w:val="00F275B7"/>
    <w:rsid w:val="00F31B7C"/>
    <w:rsid w:val="00F31F3A"/>
    <w:rsid w:val="00F32837"/>
    <w:rsid w:val="00F334D8"/>
    <w:rsid w:val="00F34490"/>
    <w:rsid w:val="00F41BA5"/>
    <w:rsid w:val="00F43EC5"/>
    <w:rsid w:val="00F448B2"/>
    <w:rsid w:val="00F46702"/>
    <w:rsid w:val="00F46BC0"/>
    <w:rsid w:val="00F5193C"/>
    <w:rsid w:val="00F523BD"/>
    <w:rsid w:val="00F53EF8"/>
    <w:rsid w:val="00F54093"/>
    <w:rsid w:val="00F56359"/>
    <w:rsid w:val="00F56A7C"/>
    <w:rsid w:val="00F56D73"/>
    <w:rsid w:val="00F56D86"/>
    <w:rsid w:val="00F602D9"/>
    <w:rsid w:val="00F60DCB"/>
    <w:rsid w:val="00F61C26"/>
    <w:rsid w:val="00F62EDD"/>
    <w:rsid w:val="00F62EEB"/>
    <w:rsid w:val="00F64024"/>
    <w:rsid w:val="00F64155"/>
    <w:rsid w:val="00F64A27"/>
    <w:rsid w:val="00F66BB3"/>
    <w:rsid w:val="00F673A8"/>
    <w:rsid w:val="00F7016A"/>
    <w:rsid w:val="00F703ED"/>
    <w:rsid w:val="00F70687"/>
    <w:rsid w:val="00F70C28"/>
    <w:rsid w:val="00F72740"/>
    <w:rsid w:val="00F74648"/>
    <w:rsid w:val="00F75D71"/>
    <w:rsid w:val="00F767BF"/>
    <w:rsid w:val="00F76DFA"/>
    <w:rsid w:val="00F8101A"/>
    <w:rsid w:val="00F8176B"/>
    <w:rsid w:val="00F82017"/>
    <w:rsid w:val="00F87E19"/>
    <w:rsid w:val="00F90F1C"/>
    <w:rsid w:val="00F91315"/>
    <w:rsid w:val="00F91F61"/>
    <w:rsid w:val="00F92E67"/>
    <w:rsid w:val="00F953B7"/>
    <w:rsid w:val="00F978D7"/>
    <w:rsid w:val="00FA2C41"/>
    <w:rsid w:val="00FA350D"/>
    <w:rsid w:val="00FA3DD1"/>
    <w:rsid w:val="00FA3F78"/>
    <w:rsid w:val="00FA46CC"/>
    <w:rsid w:val="00FA5969"/>
    <w:rsid w:val="00FA5E11"/>
    <w:rsid w:val="00FA78E9"/>
    <w:rsid w:val="00FA7AC7"/>
    <w:rsid w:val="00FA7AF6"/>
    <w:rsid w:val="00FB0599"/>
    <w:rsid w:val="00FB1090"/>
    <w:rsid w:val="00FB17A7"/>
    <w:rsid w:val="00FB308E"/>
    <w:rsid w:val="00FB42C7"/>
    <w:rsid w:val="00FB5141"/>
    <w:rsid w:val="00FB7826"/>
    <w:rsid w:val="00FB7D54"/>
    <w:rsid w:val="00FC0936"/>
    <w:rsid w:val="00FC15F8"/>
    <w:rsid w:val="00FC3979"/>
    <w:rsid w:val="00FC3E76"/>
    <w:rsid w:val="00FC417D"/>
    <w:rsid w:val="00FC4773"/>
    <w:rsid w:val="00FC4F27"/>
    <w:rsid w:val="00FC5B0A"/>
    <w:rsid w:val="00FC6F62"/>
    <w:rsid w:val="00FC7F00"/>
    <w:rsid w:val="00FD1853"/>
    <w:rsid w:val="00FD1ED9"/>
    <w:rsid w:val="00FD5007"/>
    <w:rsid w:val="00FD51B5"/>
    <w:rsid w:val="00FE04A2"/>
    <w:rsid w:val="00FE0AA7"/>
    <w:rsid w:val="00FE1EB0"/>
    <w:rsid w:val="00FE252E"/>
    <w:rsid w:val="00FE2D73"/>
    <w:rsid w:val="00FE2DFA"/>
    <w:rsid w:val="00FE2F8C"/>
    <w:rsid w:val="00FE6A21"/>
    <w:rsid w:val="00FE6E59"/>
    <w:rsid w:val="00FE6F0A"/>
    <w:rsid w:val="00FE7BD8"/>
    <w:rsid w:val="00FF11A8"/>
    <w:rsid w:val="00FF1A6A"/>
    <w:rsid w:val="00FF1F21"/>
    <w:rsid w:val="00FF4417"/>
    <w:rsid w:val="00FF46B5"/>
    <w:rsid w:val="00FF478B"/>
    <w:rsid w:val="00FF5F40"/>
    <w:rsid w:val="00FF6E65"/>
    <w:rsid w:val="00FF7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D47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393"/>
  </w:style>
  <w:style w:type="character" w:styleId="UnresolvedMention">
    <w:name w:val="Unresolved Mention"/>
    <w:basedOn w:val="DefaultParagraphFont"/>
    <w:uiPriority w:val="99"/>
    <w:semiHidden/>
    <w:unhideWhenUsed/>
    <w:rsid w:val="003D03E8"/>
    <w:rPr>
      <w:color w:val="605E5C"/>
      <w:shd w:val="clear" w:color="auto" w:fill="E1DFDD"/>
    </w:rPr>
  </w:style>
  <w:style w:type="paragraph" w:styleId="ListBullet">
    <w:name w:val="List Bullet"/>
    <w:basedOn w:val="Normal"/>
    <w:uiPriority w:val="99"/>
    <w:unhideWhenUsed/>
    <w:rsid w:val="00B63BE8"/>
    <w:pPr>
      <w:numPr>
        <w:numId w:val="13"/>
      </w:numPr>
      <w:contextualSpacing/>
    </w:pPr>
  </w:style>
  <w:style w:type="paragraph" w:styleId="TOC1">
    <w:name w:val="toc 1"/>
    <w:basedOn w:val="Normal"/>
    <w:next w:val="Normal"/>
    <w:autoRedefine/>
    <w:uiPriority w:val="39"/>
    <w:unhideWhenUsed/>
    <w:rsid w:val="00E71307"/>
    <w:pPr>
      <w:spacing w:after="100"/>
    </w:pPr>
  </w:style>
  <w:style w:type="paragraph" w:styleId="NormalWeb">
    <w:name w:val="Normal (Web)"/>
    <w:basedOn w:val="Normal"/>
    <w:uiPriority w:val="99"/>
    <w:unhideWhenUsed/>
    <w:rsid w:val="004E062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0">
    <w:name w:val="TableGrid"/>
    <w:rsid w:val="001F38AB"/>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2887895">
      <w:bodyDiv w:val="1"/>
      <w:marLeft w:val="0"/>
      <w:marRight w:val="0"/>
      <w:marTop w:val="0"/>
      <w:marBottom w:val="0"/>
      <w:divBdr>
        <w:top w:val="none" w:sz="0" w:space="0" w:color="auto"/>
        <w:left w:val="none" w:sz="0" w:space="0" w:color="auto"/>
        <w:bottom w:val="none" w:sz="0" w:space="0" w:color="auto"/>
        <w:right w:val="none" w:sz="0" w:space="0" w:color="auto"/>
      </w:divBdr>
    </w:div>
    <w:div w:id="501049416">
      <w:bodyDiv w:val="1"/>
      <w:marLeft w:val="0"/>
      <w:marRight w:val="0"/>
      <w:marTop w:val="0"/>
      <w:marBottom w:val="0"/>
      <w:divBdr>
        <w:top w:val="none" w:sz="0" w:space="0" w:color="auto"/>
        <w:left w:val="none" w:sz="0" w:space="0" w:color="auto"/>
        <w:bottom w:val="none" w:sz="0" w:space="0" w:color="auto"/>
        <w:right w:val="none" w:sz="0" w:space="0" w:color="auto"/>
      </w:divBdr>
    </w:div>
    <w:div w:id="757754940">
      <w:bodyDiv w:val="1"/>
      <w:marLeft w:val="0"/>
      <w:marRight w:val="0"/>
      <w:marTop w:val="0"/>
      <w:marBottom w:val="0"/>
      <w:divBdr>
        <w:top w:val="none" w:sz="0" w:space="0" w:color="auto"/>
        <w:left w:val="none" w:sz="0" w:space="0" w:color="auto"/>
        <w:bottom w:val="none" w:sz="0" w:space="0" w:color="auto"/>
        <w:right w:val="none" w:sz="0" w:space="0" w:color="auto"/>
      </w:divBdr>
    </w:div>
    <w:div w:id="106564472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3962152">
      <w:bodyDiv w:val="1"/>
      <w:marLeft w:val="0"/>
      <w:marRight w:val="0"/>
      <w:marTop w:val="0"/>
      <w:marBottom w:val="0"/>
      <w:divBdr>
        <w:top w:val="none" w:sz="0" w:space="0" w:color="auto"/>
        <w:left w:val="none" w:sz="0" w:space="0" w:color="auto"/>
        <w:bottom w:val="none" w:sz="0" w:space="0" w:color="auto"/>
        <w:right w:val="none" w:sz="0" w:space="0" w:color="auto"/>
      </w:divBdr>
    </w:div>
    <w:div w:id="2069379578">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ecretstotheirsuccess.com/leadership-styles/daniel-golemans-six-leadership-styles/" TargetMode="External"/><Relationship Id="rId18" Type="http://schemas.openxmlformats.org/officeDocument/2006/relationships/image" Target="media/image5.png"/><Relationship Id="rId26" Type="http://schemas.openxmlformats.org/officeDocument/2006/relationships/hyperlink" Target="https://hbr.org/2015/05/6-myths-about-empowering-employees" TargetMode="External"/><Relationship Id="rId39"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7.jpeg"/><Relationship Id="rId34" Type="http://schemas.openxmlformats.org/officeDocument/2006/relationships/hyperlink" Target="https://hbr.org/2015/05/6-myths-about-empowering-employee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researchgate.net/figure/Continuum-of-leadership-behaviour-Tannenbaum-Schmidt-1973-exhibit-1-p4_fig1_323736322" TargetMode="External"/><Relationship Id="rId25" Type="http://schemas.openxmlformats.org/officeDocument/2006/relationships/hyperlink" Target="https://www.cipd.co.uk/knowledge/strategy/leadership/factsheet" TargetMode="External"/><Relationship Id="rId33" Type="http://schemas.openxmlformats.org/officeDocument/2006/relationships/hyperlink" Target="https://www.cipd.co.uk/knowledge/strategy/leadership/factsheet" TargetMode="External"/><Relationship Id="rId38" Type="http://schemas.openxmlformats.org/officeDocument/2006/relationships/hyperlink" Target="https://www.ons.gov.uk/employmentandlabourmarket/peopleinwork/employmentandemployeetypes/articles/womeninthelabourmarket/2013-09-25"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orkplacepsychology.net/2017/07/02/book-review-the-leadership-challenge-6th-edition/" TargetMode="External"/><Relationship Id="rId29" Type="http://schemas.openxmlformats.org/officeDocument/2006/relationships/hyperlink" Target="https://www.youtube.com/watch?v=smEqnnklfY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courses.lumenlearning.com/wmintrobusiness/chapter/reading-two-factor-theory/" TargetMode="External"/><Relationship Id="rId32" Type="http://schemas.openxmlformats.org/officeDocument/2006/relationships/hyperlink" Target="https://www.managers.org.uk/~/media/Campus%20Resources/John%20Adair%20-%20Action-centred%20leadership.ashx" TargetMode="External"/><Relationship Id="rId37" Type="http://schemas.openxmlformats.org/officeDocument/2006/relationships/hyperlink" Target="https://www.youtube.com/watch?v=PjAm6F3uRc8"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alexandraceambur.com/2016/10/24/most-effective-leadership-management-styles/" TargetMode="External"/><Relationship Id="rId23" Type="http://schemas.openxmlformats.org/officeDocument/2006/relationships/image" Target="media/image8.png"/><Relationship Id="rId28" Type="http://schemas.openxmlformats.org/officeDocument/2006/relationships/hyperlink" Target="https://edge.sagepub.com/northouse8e/student-resources-0/leadership-questionnaires" TargetMode="External"/><Relationship Id="rId36" Type="http://schemas.openxmlformats.org/officeDocument/2006/relationships/hyperlink" Target="https://www.youtube.com/watch?v=smEqnnklfYs" TargetMode="Externa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hyperlink" Target="https://www.ons.gov.uk/employmentandlabourmarket/peopleinwork/employmentandemployeetypes/articles/womeninthelabourmarket/2013-09-2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simplypsychology.org/maslow.html" TargetMode="External"/><Relationship Id="rId27" Type="http://schemas.openxmlformats.org/officeDocument/2006/relationships/hyperlink" Target="https://www.managementstudyguide.com/herzbergs-theory-motivation.htm" TargetMode="External"/><Relationship Id="rId30" Type="http://schemas.openxmlformats.org/officeDocument/2006/relationships/hyperlink" Target="https://news.wisc.edu/i-have-a-dream-leads-top-100-speeches-of-the-century/" TargetMode="External"/><Relationship Id="rId35" Type="http://schemas.openxmlformats.org/officeDocument/2006/relationships/hyperlink" Target="https://www.managementstudyguide.com/herzbergs-theory-motiva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F2B20D3-3DFA-42C1-91A9-60DFD7640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7667</Words>
  <Characters>43702</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51267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S.Davies</cp:lastModifiedBy>
  <cp:revision>2</cp:revision>
  <dcterms:created xsi:type="dcterms:W3CDTF">2021-07-18T20:06:00Z</dcterms:created>
  <dcterms:modified xsi:type="dcterms:W3CDTF">2021-07-18T20:06:00Z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