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9A5CCE" w:rsidP="00E51AAC">
            <w:pPr>
              <w:spacing w:before="120" w:after="120"/>
              <w:jc w:val="both"/>
              <w:rPr>
                <w:rFonts w:ascii="Arial" w:hAnsi="Arial" w:cs="Arial"/>
                <w:b/>
                <w:sz w:val="22"/>
                <w:szCs w:val="22"/>
              </w:rPr>
            </w:pPr>
            <w:r>
              <w:rPr>
                <w:rFonts w:ascii="Arial" w:hAnsi="Arial" w:cs="Arial"/>
                <w:b/>
                <w:sz w:val="22"/>
                <w:szCs w:val="22"/>
              </w:rPr>
              <w:t>BA Education Studies</w:t>
            </w:r>
            <w:r w:rsidR="000B1778">
              <w:rPr>
                <w:rFonts w:ascii="Arial" w:hAnsi="Arial" w:cs="Arial"/>
                <w:b/>
                <w:sz w:val="22"/>
                <w:szCs w:val="22"/>
              </w:rPr>
              <w:t>: Additional Learning Needs Pathway</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0B1778" w:rsidRDefault="000B1778" w:rsidP="00E51AAC">
            <w:pPr>
              <w:spacing w:before="120" w:after="120"/>
              <w:jc w:val="both"/>
              <w:rPr>
                <w:rFonts w:ascii="Arial" w:hAnsi="Arial" w:cs="Arial"/>
                <w:b/>
                <w:sz w:val="24"/>
                <w:szCs w:val="24"/>
              </w:rPr>
            </w:pPr>
            <w:r w:rsidRPr="000B1778">
              <w:rPr>
                <w:rFonts w:ascii="Arial" w:hAnsi="Arial" w:cs="Arial"/>
                <w:b/>
                <w:sz w:val="24"/>
                <w:szCs w:val="24"/>
              </w:rPr>
              <w:t>Behaviour and Learning: Approaches to classroom management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0B1778" w:rsidP="00152E9D">
            <w:pPr>
              <w:spacing w:before="120" w:after="120"/>
              <w:jc w:val="both"/>
              <w:rPr>
                <w:rFonts w:ascii="Arial" w:hAnsi="Arial" w:cs="Arial"/>
                <w:b/>
                <w:sz w:val="22"/>
                <w:szCs w:val="22"/>
              </w:rPr>
            </w:pPr>
            <w:r>
              <w:rPr>
                <w:rFonts w:ascii="Arial" w:hAnsi="Arial" w:cs="Arial"/>
                <w:b/>
                <w:sz w:val="22"/>
                <w:szCs w:val="22"/>
              </w:rPr>
              <w:t>ECES5003</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B66A25"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B66A25" w:rsidP="000B1778">
            <w:pPr>
              <w:spacing w:before="120" w:after="120"/>
              <w:jc w:val="both"/>
              <w:rPr>
                <w:rFonts w:ascii="Arial" w:hAnsi="Arial" w:cs="Arial"/>
                <w:b/>
                <w:sz w:val="22"/>
                <w:szCs w:val="22"/>
              </w:rPr>
            </w:pPr>
            <w:r>
              <w:rPr>
                <w:rFonts w:ascii="Arial" w:hAnsi="Arial" w:cs="Arial"/>
                <w:b/>
                <w:sz w:val="22"/>
                <w:szCs w:val="22"/>
              </w:rPr>
              <w:t>Laura Hutchings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B66A25" w:rsidP="000B1778">
            <w:pPr>
              <w:spacing w:before="120" w:after="120"/>
              <w:jc w:val="both"/>
              <w:rPr>
                <w:rFonts w:ascii="Arial" w:hAnsi="Arial" w:cs="Arial"/>
                <w:b/>
                <w:sz w:val="22"/>
                <w:szCs w:val="22"/>
              </w:rPr>
            </w:pPr>
            <w:r>
              <w:rPr>
                <w:rFonts w:ascii="Arial" w:hAnsi="Arial" w:cs="Arial"/>
                <w:b/>
                <w:sz w:val="22"/>
                <w:szCs w:val="22"/>
              </w:rPr>
              <w:t>Caroline Lewis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847405" w:rsidP="005F0579">
            <w:pPr>
              <w:spacing w:before="120" w:after="120"/>
              <w:jc w:val="both"/>
              <w:rPr>
                <w:rFonts w:ascii="Arial" w:hAnsi="Arial" w:cs="Arial"/>
                <w:b/>
                <w:sz w:val="22"/>
                <w:szCs w:val="22"/>
              </w:rPr>
            </w:pPr>
            <w:r>
              <w:rPr>
                <w:rFonts w:ascii="Arial" w:hAnsi="Arial" w:cs="Arial"/>
                <w:b/>
                <w:sz w:val="22"/>
                <w:szCs w:val="22"/>
              </w:rPr>
              <w:t>Essay</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847405" w:rsidP="00E51AAC">
            <w:pPr>
              <w:spacing w:before="120" w:after="120"/>
              <w:jc w:val="both"/>
              <w:rPr>
                <w:rFonts w:ascii="Arial" w:hAnsi="Arial" w:cs="Arial"/>
                <w:b/>
                <w:sz w:val="22"/>
                <w:szCs w:val="22"/>
              </w:rPr>
            </w:pPr>
            <w:r>
              <w:rPr>
                <w:rFonts w:ascii="Arial" w:hAnsi="Arial" w:cs="Arial"/>
                <w:b/>
                <w:sz w:val="22"/>
                <w:szCs w:val="22"/>
              </w:rPr>
              <w:t>2000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3A68C2" w:rsidP="005F0579">
            <w:pPr>
              <w:spacing w:before="120" w:after="120"/>
              <w:jc w:val="both"/>
              <w:rPr>
                <w:rFonts w:ascii="Arial" w:hAnsi="Arial" w:cs="Arial"/>
                <w:b/>
                <w:sz w:val="22"/>
                <w:szCs w:val="22"/>
              </w:rPr>
            </w:pPr>
            <w:r>
              <w:rPr>
                <w:rFonts w:ascii="Arial" w:hAnsi="Arial" w:cs="Arial"/>
                <w:b/>
                <w:sz w:val="22"/>
                <w:szCs w:val="22"/>
              </w:rPr>
              <w:t>27</w:t>
            </w:r>
            <w:bookmarkStart w:id="0" w:name="_GoBack"/>
            <w:bookmarkEnd w:id="0"/>
            <w:r w:rsidR="00735594">
              <w:rPr>
                <w:rFonts w:ascii="Arial" w:hAnsi="Arial" w:cs="Arial"/>
                <w:b/>
                <w:sz w:val="22"/>
                <w:szCs w:val="22"/>
              </w:rPr>
              <w:t>/04</w:t>
            </w:r>
            <w:r w:rsidR="000B1778">
              <w:rPr>
                <w:rFonts w:ascii="Arial" w:hAnsi="Arial" w:cs="Arial"/>
                <w:b/>
                <w:sz w:val="22"/>
                <w:szCs w:val="22"/>
              </w:rPr>
              <w:t>/2020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735594" w:rsidP="005F0579">
            <w:pPr>
              <w:spacing w:before="120" w:after="120"/>
              <w:jc w:val="both"/>
              <w:rPr>
                <w:rFonts w:ascii="Arial" w:hAnsi="Arial" w:cs="Arial"/>
                <w:b/>
                <w:sz w:val="22"/>
                <w:szCs w:val="22"/>
              </w:rPr>
            </w:pPr>
            <w:r>
              <w:rPr>
                <w:rFonts w:ascii="Arial" w:hAnsi="Arial" w:cs="Arial"/>
                <w:b/>
                <w:sz w:val="22"/>
                <w:szCs w:val="22"/>
              </w:rPr>
              <w:t>19</w:t>
            </w:r>
            <w:r w:rsidR="000B1778">
              <w:rPr>
                <w:rFonts w:ascii="Arial" w:hAnsi="Arial" w:cs="Arial"/>
                <w:b/>
                <w:sz w:val="22"/>
                <w:szCs w:val="22"/>
              </w:rPr>
              <w:t>/05/2020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F705F7" w:rsidRPr="007B4379" w:rsidRDefault="00F705F7" w:rsidP="00F705F7">
            <w:pPr>
              <w:pStyle w:val="ListParagraph"/>
              <w:numPr>
                <w:ilvl w:val="0"/>
                <w:numId w:val="20"/>
              </w:numPr>
              <w:spacing w:after="160" w:line="259" w:lineRule="auto"/>
              <w:rPr>
                <w:rFonts w:cstheme="minorHAnsi"/>
                <w:sz w:val="24"/>
                <w:szCs w:val="24"/>
              </w:rPr>
            </w:pPr>
            <w:r w:rsidRPr="007B4379">
              <w:rPr>
                <w:rFonts w:cstheme="minorHAnsi"/>
                <w:sz w:val="24"/>
                <w:szCs w:val="24"/>
              </w:rPr>
              <w:t>Demonstrate an understanding of key behavioural theory and relevant terminology.</w:t>
            </w:r>
          </w:p>
          <w:p w:rsidR="00F705F7" w:rsidRPr="007B4379" w:rsidRDefault="00F705F7" w:rsidP="00F705F7">
            <w:pPr>
              <w:pStyle w:val="ListParagraph"/>
              <w:numPr>
                <w:ilvl w:val="0"/>
                <w:numId w:val="20"/>
              </w:numPr>
              <w:spacing w:after="160" w:line="259" w:lineRule="auto"/>
              <w:rPr>
                <w:rFonts w:cstheme="minorHAnsi"/>
                <w:sz w:val="24"/>
                <w:szCs w:val="24"/>
              </w:rPr>
            </w:pPr>
            <w:r w:rsidRPr="007B4379">
              <w:rPr>
                <w:rFonts w:cstheme="minorHAnsi"/>
                <w:sz w:val="24"/>
                <w:szCs w:val="24"/>
              </w:rPr>
              <w:t xml:space="preserve">Consider a range of behavioural modification strategies and interventions. </w:t>
            </w:r>
          </w:p>
          <w:p w:rsidR="00F705F7" w:rsidRPr="007B4379" w:rsidRDefault="00F705F7" w:rsidP="00F705F7">
            <w:pPr>
              <w:pStyle w:val="ListParagraph"/>
              <w:numPr>
                <w:ilvl w:val="0"/>
                <w:numId w:val="20"/>
              </w:numPr>
              <w:spacing w:after="160" w:line="259" w:lineRule="auto"/>
              <w:rPr>
                <w:rFonts w:cstheme="minorHAnsi"/>
                <w:sz w:val="24"/>
                <w:szCs w:val="24"/>
              </w:rPr>
            </w:pPr>
            <w:r w:rsidRPr="007B4379">
              <w:rPr>
                <w:rFonts w:cstheme="minorHAnsi"/>
                <w:sz w:val="24"/>
                <w:szCs w:val="24"/>
              </w:rPr>
              <w:t>Examine the role of the adult in behaviour management and the development of positive behavioural frameworks.</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063223" w:rsidRDefault="00152E9D" w:rsidP="00A67FB1">
      <w:pPr>
        <w:ind w:left="720"/>
        <w:rPr>
          <w:rFonts w:ascii="Arial" w:hAnsi="Arial" w:cs="Arial"/>
          <w:b/>
          <w:sz w:val="24"/>
          <w:szCs w:val="24"/>
        </w:rPr>
      </w:pPr>
    </w:p>
    <w:p w:rsidR="00A22CD7" w:rsidRPr="00063223" w:rsidRDefault="00A22CD7" w:rsidP="00A22CD7">
      <w:pPr>
        <w:rPr>
          <w:rFonts w:ascii="Arial" w:hAnsi="Arial" w:cs="Arial"/>
        </w:rPr>
      </w:pPr>
      <w:r w:rsidRPr="00063223">
        <w:rPr>
          <w:rFonts w:ascii="Arial" w:hAnsi="Arial" w:cs="Arial"/>
          <w:b/>
        </w:rPr>
        <w:t>Task:</w:t>
      </w:r>
    </w:p>
    <w:p w:rsidR="00A22CD7" w:rsidRPr="00063223" w:rsidRDefault="00A22CD7" w:rsidP="00A22CD7">
      <w:pPr>
        <w:rPr>
          <w:rFonts w:ascii="Arial" w:hAnsi="Arial" w:cs="Arial"/>
        </w:rPr>
      </w:pPr>
    </w:p>
    <w:p w:rsidR="00A22CD7" w:rsidRDefault="00A22CD7" w:rsidP="00A22CD7">
      <w:pPr>
        <w:rPr>
          <w:color w:val="1F497D"/>
        </w:rPr>
      </w:pPr>
    </w:p>
    <w:p w:rsidR="00A22CD7" w:rsidRDefault="00A22CD7" w:rsidP="00A22CD7">
      <w:pPr>
        <w:rPr>
          <w:color w:val="1F497D"/>
        </w:rPr>
      </w:pPr>
    </w:p>
    <w:p w:rsidR="000B1778" w:rsidRPr="007B4379" w:rsidRDefault="000B1778" w:rsidP="000B1778">
      <w:pPr>
        <w:jc w:val="both"/>
        <w:rPr>
          <w:rFonts w:cstheme="minorHAnsi"/>
          <w:sz w:val="24"/>
          <w:szCs w:val="24"/>
        </w:rPr>
      </w:pPr>
      <w:r w:rsidRPr="007B4379">
        <w:rPr>
          <w:rFonts w:cstheme="minorHAnsi"/>
          <w:sz w:val="24"/>
          <w:szCs w:val="24"/>
        </w:rPr>
        <w:t>Task:</w:t>
      </w:r>
    </w:p>
    <w:p w:rsidR="00152E9D" w:rsidRPr="00A406E5" w:rsidRDefault="00152E9D" w:rsidP="00A67FB1">
      <w:pPr>
        <w:ind w:left="720"/>
        <w:rPr>
          <w:rFonts w:ascii="Arial" w:hAnsi="Arial" w:cs="Arial"/>
          <w:sz w:val="24"/>
          <w:szCs w:val="24"/>
        </w:rPr>
      </w:pPr>
    </w:p>
    <w:p w:rsidR="00847405" w:rsidRDefault="00847405" w:rsidP="00847405">
      <w:pPr>
        <w:rPr>
          <w:rFonts w:cstheme="minorHAnsi"/>
          <w:i/>
          <w:sz w:val="24"/>
          <w:szCs w:val="24"/>
        </w:rPr>
      </w:pPr>
      <w:r w:rsidRPr="007B4379">
        <w:rPr>
          <w:rFonts w:cstheme="minorHAnsi"/>
          <w:i/>
          <w:sz w:val="24"/>
          <w:szCs w:val="24"/>
        </w:rPr>
        <w:t>Provide a critical evaluation of two different approaches to behaviour management within the classroom clarifying and strengths and weaknesses of each approach.</w:t>
      </w:r>
    </w:p>
    <w:p w:rsidR="00847405" w:rsidRDefault="00847405" w:rsidP="00847405">
      <w:pPr>
        <w:rPr>
          <w:rFonts w:cstheme="minorHAnsi"/>
          <w:i/>
          <w:sz w:val="24"/>
          <w:szCs w:val="24"/>
        </w:rPr>
      </w:pPr>
    </w:p>
    <w:p w:rsidR="0042752B" w:rsidRDefault="00847405" w:rsidP="00847405">
      <w:pPr>
        <w:rPr>
          <w:rFonts w:cstheme="minorHAnsi"/>
          <w:i/>
          <w:sz w:val="24"/>
          <w:szCs w:val="24"/>
        </w:rPr>
      </w:pPr>
      <w:r>
        <w:rPr>
          <w:rFonts w:cstheme="minorHAnsi"/>
          <w:i/>
          <w:sz w:val="24"/>
          <w:szCs w:val="24"/>
        </w:rPr>
        <w:t>You are required to choose two different behaviour management</w:t>
      </w:r>
      <w:r w:rsidR="0042752B">
        <w:rPr>
          <w:rFonts w:cstheme="minorHAnsi"/>
          <w:i/>
          <w:sz w:val="24"/>
          <w:szCs w:val="24"/>
        </w:rPr>
        <w:t xml:space="preserve"> approached</w:t>
      </w:r>
      <w:r>
        <w:rPr>
          <w:rFonts w:cstheme="minorHAnsi"/>
          <w:i/>
          <w:sz w:val="24"/>
          <w:szCs w:val="24"/>
        </w:rPr>
        <w:t xml:space="preserve"> within the classroom, please specify where it would be suitable for these </w:t>
      </w:r>
      <w:r w:rsidR="0042752B">
        <w:rPr>
          <w:rFonts w:cstheme="minorHAnsi"/>
          <w:i/>
          <w:sz w:val="24"/>
          <w:szCs w:val="24"/>
        </w:rPr>
        <w:t>approaches</w:t>
      </w:r>
      <w:r>
        <w:rPr>
          <w:rFonts w:cstheme="minorHAnsi"/>
          <w:i/>
          <w:sz w:val="24"/>
          <w:szCs w:val="24"/>
        </w:rPr>
        <w:t xml:space="preserve"> to take place (e.g primary, secondary, post-compulsory education).  </w:t>
      </w:r>
      <w:r w:rsidR="0042752B">
        <w:rPr>
          <w:rFonts w:cstheme="minorHAnsi"/>
          <w:i/>
          <w:sz w:val="24"/>
          <w:szCs w:val="24"/>
        </w:rPr>
        <w:t>You can use proactive and reactive approaches.</w:t>
      </w:r>
    </w:p>
    <w:p w:rsidR="0042752B" w:rsidRDefault="0042752B" w:rsidP="00847405">
      <w:pPr>
        <w:rPr>
          <w:rFonts w:cstheme="minorHAnsi"/>
          <w:i/>
          <w:sz w:val="24"/>
          <w:szCs w:val="24"/>
        </w:rPr>
      </w:pPr>
    </w:p>
    <w:p w:rsidR="00847405" w:rsidRPr="007B4379" w:rsidRDefault="00847405" w:rsidP="00847405">
      <w:pPr>
        <w:rPr>
          <w:rFonts w:cstheme="minorHAnsi"/>
          <w:i/>
          <w:sz w:val="24"/>
          <w:szCs w:val="24"/>
        </w:rPr>
      </w:pPr>
      <w:r>
        <w:rPr>
          <w:rFonts w:cstheme="minorHAnsi"/>
          <w:i/>
          <w:sz w:val="24"/>
          <w:szCs w:val="24"/>
        </w:rPr>
        <w:t xml:space="preserve">You will need to critically evaluate these </w:t>
      </w:r>
      <w:r w:rsidR="0042752B">
        <w:rPr>
          <w:rFonts w:cstheme="minorHAnsi"/>
          <w:i/>
          <w:sz w:val="24"/>
          <w:szCs w:val="24"/>
        </w:rPr>
        <w:t>approaches</w:t>
      </w:r>
      <w:r>
        <w:rPr>
          <w:rFonts w:cstheme="minorHAnsi"/>
          <w:i/>
          <w:sz w:val="24"/>
          <w:szCs w:val="24"/>
        </w:rPr>
        <w:t xml:space="preserve"> and fully examine the strengths and weaknesses of both </w:t>
      </w:r>
      <w:r w:rsidR="0042752B">
        <w:rPr>
          <w:rFonts w:cstheme="minorHAnsi"/>
          <w:i/>
          <w:sz w:val="24"/>
          <w:szCs w:val="24"/>
        </w:rPr>
        <w:t>approaches</w:t>
      </w:r>
      <w:r>
        <w:rPr>
          <w:rFonts w:cstheme="minorHAnsi"/>
          <w:i/>
          <w:sz w:val="24"/>
          <w:szCs w:val="24"/>
        </w:rPr>
        <w:t>.  Your work should be supported with relevant sources throughout</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85BFE" w:rsidRDefault="00A85BFE" w:rsidP="00556655">
      <w:pPr>
        <w:jc w:val="both"/>
        <w:rPr>
          <w:rFonts w:ascii="Arial" w:hAnsi="Arial" w:cs="Arial"/>
          <w:sz w:val="22"/>
          <w:szCs w:val="22"/>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w:t>
      </w:r>
      <w:r w:rsidRPr="00A406E5">
        <w:rPr>
          <w:rFonts w:ascii="Arial" w:hAnsi="Arial" w:cs="Arial"/>
          <w:sz w:val="22"/>
          <w:szCs w:val="22"/>
        </w:rPr>
        <w:lastRenderedPageBreak/>
        <w:t xml:space="preserve">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27325" w:rsidRDefault="00527325" w:rsidP="00C01A3F">
      <w:pPr>
        <w:jc w:val="both"/>
        <w:rPr>
          <w:rFonts w:ascii="Arial" w:hAnsi="Arial" w:cs="Arial"/>
          <w:i/>
          <w:sz w:val="22"/>
          <w:szCs w:val="22"/>
        </w:rPr>
      </w:pPr>
    </w:p>
    <w:p w:rsidR="00C01A3F" w:rsidRPr="0042752B" w:rsidRDefault="00F705F7" w:rsidP="0042752B">
      <w:pPr>
        <w:spacing w:after="160" w:line="259" w:lineRule="auto"/>
        <w:rPr>
          <w:rFonts w:ascii="Arial" w:hAnsi="Arial" w:cs="Arial"/>
          <w:i/>
          <w:color w:val="FF0000"/>
          <w:sz w:val="24"/>
          <w:szCs w:val="24"/>
        </w:rPr>
      </w:pPr>
      <w:r w:rsidRPr="00F705F7">
        <w:rPr>
          <w:rFonts w:ascii="Arial" w:hAnsi="Arial" w:cs="Arial"/>
          <w:i/>
          <w:color w:val="FF0000"/>
          <w:sz w:val="24"/>
          <w:szCs w:val="24"/>
        </w:rPr>
        <w:t xml:space="preserve">You are required to </w:t>
      </w:r>
      <w:r w:rsidR="0042752B">
        <w:rPr>
          <w:rFonts w:ascii="Arial" w:hAnsi="Arial" w:cs="Arial"/>
          <w:i/>
          <w:color w:val="FF0000"/>
          <w:sz w:val="24"/>
          <w:szCs w:val="24"/>
        </w:rPr>
        <w:t>critically evaluate two behaviour management approaches</w:t>
      </w:r>
      <w:r w:rsidRPr="00F705F7">
        <w:rPr>
          <w:rFonts w:ascii="Arial" w:hAnsi="Arial" w:cs="Arial"/>
          <w:i/>
          <w:color w:val="FF0000"/>
          <w:sz w:val="24"/>
          <w:szCs w:val="24"/>
        </w:rPr>
        <w:t>. In order to do this successfully you need</w:t>
      </w:r>
      <w:r w:rsidR="0042752B">
        <w:rPr>
          <w:rFonts w:ascii="Arial" w:hAnsi="Arial" w:cs="Arial"/>
          <w:i/>
          <w:color w:val="FF0000"/>
          <w:sz w:val="24"/>
          <w:szCs w:val="24"/>
        </w:rPr>
        <w:t xml:space="preserve"> to support your essay with a range of academic evidence. </w:t>
      </w:r>
      <w:r w:rsidRPr="00F705F7">
        <w:rPr>
          <w:rFonts w:ascii="Arial" w:hAnsi="Arial" w:cs="Arial"/>
          <w:i/>
          <w:color w:val="FF0000"/>
          <w:sz w:val="24"/>
          <w:szCs w:val="24"/>
        </w:rPr>
        <w:t>Remember that a level 5 piece of work should be critical and it is important that you use</w:t>
      </w:r>
      <w:r w:rsidR="0042752B">
        <w:rPr>
          <w:rFonts w:ascii="Arial" w:hAnsi="Arial" w:cs="Arial"/>
          <w:i/>
          <w:color w:val="FF0000"/>
          <w:sz w:val="24"/>
          <w:szCs w:val="24"/>
        </w:rPr>
        <w:t xml:space="preserve"> a variety of reliable sources, use journal articles where possible.</w:t>
      </w:r>
      <w:r w:rsidRPr="00F705F7">
        <w:rPr>
          <w:rFonts w:ascii="Arial" w:hAnsi="Arial" w:cs="Arial"/>
          <w:i/>
          <w:color w:val="FF0000"/>
          <w:sz w:val="24"/>
          <w:szCs w:val="24"/>
        </w:rPr>
        <w:t xml:space="preserve"> </w:t>
      </w:r>
      <w:r w:rsidR="0042752B">
        <w:rPr>
          <w:rFonts w:ascii="Arial" w:hAnsi="Arial" w:cs="Arial"/>
          <w:i/>
          <w:color w:val="FF0000"/>
          <w:sz w:val="24"/>
          <w:szCs w:val="24"/>
        </w:rPr>
        <w:t>Your work should be referenced correctly throughout and you should include a reference list at the back of your essay.</w:t>
      </w: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F705F7" w:rsidRPr="005455B6" w:rsidRDefault="00F705F7" w:rsidP="00C01A3F">
      <w:pPr>
        <w:jc w:val="both"/>
        <w:rPr>
          <w:rFonts w:ascii="Arial" w:hAnsi="Arial" w:cs="Arial"/>
          <w:i/>
          <w:color w:val="FF0000"/>
          <w:sz w:val="24"/>
          <w:szCs w:val="24"/>
        </w:rPr>
      </w:pPr>
    </w:p>
    <w:p w:rsidR="0042752B" w:rsidRDefault="0042752B" w:rsidP="00C01A3F">
      <w:pPr>
        <w:jc w:val="both"/>
        <w:rPr>
          <w:rFonts w:ascii="Arial" w:hAnsi="Arial" w:cs="Arial"/>
          <w:i/>
          <w:color w:val="FF0000"/>
          <w:sz w:val="24"/>
          <w:szCs w:val="24"/>
        </w:rPr>
      </w:pPr>
      <w:r>
        <w:rPr>
          <w:rFonts w:ascii="Arial" w:hAnsi="Arial" w:cs="Arial"/>
          <w:i/>
          <w:color w:val="FF0000"/>
          <w:sz w:val="24"/>
          <w:szCs w:val="24"/>
        </w:rPr>
        <w:t xml:space="preserve">Marks in this section are awarded on the identification of each approach for a particular age group.  </w:t>
      </w:r>
    </w:p>
    <w:p w:rsidR="00F705F7" w:rsidRPr="005455B6" w:rsidRDefault="0042752B" w:rsidP="00C01A3F">
      <w:pPr>
        <w:jc w:val="both"/>
        <w:rPr>
          <w:rFonts w:ascii="Arial" w:hAnsi="Arial" w:cs="Arial"/>
          <w:i/>
          <w:color w:val="FF0000"/>
          <w:sz w:val="24"/>
          <w:szCs w:val="24"/>
        </w:rPr>
      </w:pPr>
      <w:r>
        <w:rPr>
          <w:rFonts w:ascii="Arial" w:hAnsi="Arial" w:cs="Arial"/>
          <w:i/>
          <w:color w:val="FF0000"/>
          <w:sz w:val="24"/>
          <w:szCs w:val="24"/>
        </w:rPr>
        <w:t>Consider why each approach is suitable for the age group that you are focusing on.  Use Government documents and evidence based research to support your answer.</w:t>
      </w:r>
    </w:p>
    <w:p w:rsidR="00527325" w:rsidRPr="00F705F7" w:rsidRDefault="00527325" w:rsidP="00C01A3F">
      <w:pPr>
        <w:jc w:val="both"/>
        <w:rPr>
          <w:rFonts w:ascii="Arial" w:hAnsi="Arial" w:cs="Arial"/>
          <w:i/>
          <w:color w:val="FF0000"/>
          <w:sz w:val="24"/>
          <w:szCs w:val="24"/>
        </w:rPr>
      </w:pPr>
    </w:p>
    <w:p w:rsidR="00527325" w:rsidRPr="00527325" w:rsidRDefault="00527325" w:rsidP="00527325">
      <w:pPr>
        <w:overflowPunct w:val="0"/>
        <w:autoSpaceDE w:val="0"/>
        <w:autoSpaceDN w:val="0"/>
        <w:adjustRightInd w:val="0"/>
        <w:jc w:val="both"/>
        <w:textAlignment w:val="baseline"/>
        <w:rPr>
          <w:rFonts w:ascii="Arial" w:hAnsi="Arial" w:cs="Arial"/>
        </w:rPr>
      </w:pPr>
    </w:p>
    <w:p w:rsidR="00527325" w:rsidRPr="00A406E5" w:rsidRDefault="00527325" w:rsidP="00C01A3F">
      <w:pPr>
        <w:jc w:val="both"/>
        <w:rPr>
          <w:rFonts w:ascii="Arial" w:hAnsi="Arial" w:cs="Arial"/>
          <w:i/>
          <w:sz w:val="22"/>
          <w:szCs w:val="22"/>
        </w:rPr>
      </w:pPr>
    </w:p>
    <w:p w:rsidR="00D22D9C" w:rsidRPr="00A406E5" w:rsidRDefault="00D22D9C" w:rsidP="00D22D9C">
      <w:pPr>
        <w:jc w:val="both"/>
        <w:rPr>
          <w:rFonts w:ascii="Arial" w:hAnsi="Arial" w:cs="Arial"/>
          <w:b/>
          <w:sz w:val="22"/>
          <w:szCs w:val="22"/>
        </w:rPr>
      </w:pPr>
    </w:p>
    <w:p w:rsidR="00D22D9C" w:rsidRPr="00A406E5" w:rsidRDefault="00F705F7" w:rsidP="00D22D9C">
      <w:pPr>
        <w:numPr>
          <w:ilvl w:val="0"/>
          <w:numId w:val="6"/>
        </w:numPr>
        <w:jc w:val="both"/>
        <w:rPr>
          <w:rFonts w:ascii="Arial" w:hAnsi="Arial" w:cs="Arial"/>
          <w:b/>
          <w:sz w:val="22"/>
          <w:szCs w:val="22"/>
        </w:rPr>
      </w:pPr>
      <w:r>
        <w:rPr>
          <w:rFonts w:ascii="Arial" w:hAnsi="Arial" w:cs="Arial"/>
          <w:b/>
          <w:sz w:val="22"/>
          <w:szCs w:val="22"/>
        </w:rPr>
        <w:t>Cognitive</w:t>
      </w:r>
      <w:r w:rsidR="005F3A53">
        <w:rPr>
          <w:rFonts w:ascii="Arial" w:hAnsi="Arial" w:cs="Arial"/>
          <w:b/>
          <w:sz w:val="22"/>
          <w:szCs w:val="22"/>
        </w:rPr>
        <w:t xml:space="preser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27325" w:rsidRPr="00CF5CB6" w:rsidRDefault="00527325" w:rsidP="00C01A3F">
      <w:pPr>
        <w:jc w:val="both"/>
        <w:rPr>
          <w:rFonts w:ascii="Arial" w:hAnsi="Arial" w:cs="Arial"/>
          <w:i/>
          <w:sz w:val="24"/>
          <w:szCs w:val="24"/>
        </w:rPr>
      </w:pPr>
    </w:p>
    <w:p w:rsidR="00527325" w:rsidRPr="00CF5CB6" w:rsidRDefault="00CF5CB6" w:rsidP="00C01A3F">
      <w:pPr>
        <w:jc w:val="both"/>
        <w:rPr>
          <w:rFonts w:ascii="Arial" w:hAnsi="Arial" w:cs="Arial"/>
          <w:i/>
          <w:color w:val="FF0000"/>
          <w:sz w:val="24"/>
          <w:szCs w:val="24"/>
        </w:rPr>
      </w:pPr>
      <w:r w:rsidRPr="00CF5CB6">
        <w:rPr>
          <w:rFonts w:ascii="Arial" w:hAnsi="Arial" w:cs="Arial"/>
          <w:i/>
          <w:color w:val="FF0000"/>
          <w:sz w:val="24"/>
          <w:szCs w:val="24"/>
        </w:rPr>
        <w:t>Marks in this section are awarded for the critical evaluation of each approach within the classroom.  You need to consider the strengths and weaknesses of each approach and support this evaluation with relevant references.  Use journal articles where possible.</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w:t>
      </w:r>
      <w:r w:rsidR="00D22D9C" w:rsidRPr="00A406E5">
        <w:rPr>
          <w:rFonts w:ascii="Arial" w:hAnsi="Arial" w:cs="Arial"/>
          <w:sz w:val="22"/>
          <w:szCs w:val="22"/>
        </w:rPr>
        <w:lastRenderedPageBreak/>
        <w:t xml:space="preserve">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B16813" w:rsidRDefault="00B16813" w:rsidP="00B16813">
      <w:pPr>
        <w:overflowPunct w:val="0"/>
        <w:autoSpaceDE w:val="0"/>
        <w:autoSpaceDN w:val="0"/>
        <w:adjustRightInd w:val="0"/>
        <w:jc w:val="both"/>
        <w:textAlignment w:val="baseline"/>
        <w:rPr>
          <w:rFonts w:ascii="Arial" w:hAnsi="Arial" w:cs="Arial"/>
          <w:i/>
        </w:rPr>
      </w:pPr>
    </w:p>
    <w:p w:rsidR="00B16813" w:rsidRPr="005455B6" w:rsidRDefault="00CF5CB6" w:rsidP="00D22D9C">
      <w:pPr>
        <w:jc w:val="both"/>
        <w:rPr>
          <w:rFonts w:ascii="Arial" w:hAnsi="Arial" w:cs="Arial"/>
          <w:i/>
          <w:color w:val="FF0000"/>
          <w:sz w:val="24"/>
          <w:szCs w:val="24"/>
        </w:rPr>
      </w:pPr>
      <w:r>
        <w:rPr>
          <w:rFonts w:ascii="Arial" w:hAnsi="Arial" w:cs="Arial"/>
          <w:i/>
          <w:color w:val="FF0000"/>
          <w:sz w:val="24"/>
          <w:szCs w:val="24"/>
        </w:rPr>
        <w:t>Consider the limitations of each approach.  Marks in this section will be awarded on your ability to relate documentation to practice i.e a Government documents may suggest that your chosen approach is suitable to use but can this be seen in practice – what else may have an influence on this approach or the classroom environment?</w:t>
      </w:r>
    </w:p>
    <w:p w:rsidR="00B16813" w:rsidRPr="00A406E5" w:rsidRDefault="00B16813"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4E4E59" w:rsidRPr="00B16813" w:rsidRDefault="004E4E59" w:rsidP="004E4E59">
      <w:pPr>
        <w:overflowPunct w:val="0"/>
        <w:autoSpaceDE w:val="0"/>
        <w:autoSpaceDN w:val="0"/>
        <w:adjustRightInd w:val="0"/>
        <w:jc w:val="both"/>
        <w:textAlignment w:val="baseline"/>
        <w:rPr>
          <w:rFonts w:ascii="Arial" w:hAnsi="Arial" w:cs="Arial"/>
          <w:i/>
        </w:rPr>
      </w:pPr>
    </w:p>
    <w:p w:rsidR="00C01A3F" w:rsidRPr="005455B6" w:rsidRDefault="00C01A3F" w:rsidP="00D22D9C">
      <w:pPr>
        <w:jc w:val="both"/>
        <w:rPr>
          <w:rFonts w:ascii="Arial" w:hAnsi="Arial" w:cs="Arial"/>
          <w:color w:val="FF0000"/>
          <w:sz w:val="24"/>
          <w:szCs w:val="24"/>
        </w:rPr>
      </w:pPr>
    </w:p>
    <w:p w:rsidR="00D22D9C" w:rsidRPr="005455B6" w:rsidRDefault="005455B6" w:rsidP="005455B6">
      <w:pPr>
        <w:overflowPunct w:val="0"/>
        <w:autoSpaceDE w:val="0"/>
        <w:autoSpaceDN w:val="0"/>
        <w:adjustRightInd w:val="0"/>
        <w:jc w:val="both"/>
        <w:textAlignment w:val="baseline"/>
        <w:rPr>
          <w:rFonts w:ascii="Arial" w:hAnsi="Arial" w:cs="Arial"/>
          <w:i/>
          <w:color w:val="FF0000"/>
          <w:sz w:val="24"/>
          <w:szCs w:val="24"/>
        </w:rPr>
      </w:pPr>
      <w:r w:rsidRPr="005455B6">
        <w:rPr>
          <w:rFonts w:ascii="Arial" w:hAnsi="Arial" w:cs="Arial"/>
          <w:i/>
          <w:color w:val="FF0000"/>
          <w:sz w:val="24"/>
          <w:szCs w:val="24"/>
        </w:rPr>
        <w:t xml:space="preserve">Marks in this section will be awarded for </w:t>
      </w:r>
      <w:r w:rsidR="00CF5CB6">
        <w:rPr>
          <w:rFonts w:ascii="Arial" w:hAnsi="Arial" w:cs="Arial"/>
          <w:i/>
          <w:color w:val="FF0000"/>
          <w:sz w:val="24"/>
          <w:szCs w:val="24"/>
        </w:rPr>
        <w:t>the fluency, layout and structure of your essay.  Remember to use appropriate paragraph length and proof-read your work.</w:t>
      </w:r>
    </w:p>
    <w:p w:rsidR="00C01A3F" w:rsidRPr="005455B6" w:rsidRDefault="00C01A3F">
      <w:pPr>
        <w:rPr>
          <w:rFonts w:ascii="Arial" w:hAnsi="Arial" w:cs="Arial"/>
          <w:color w:val="FF0000"/>
          <w:sz w:val="24"/>
          <w:szCs w:val="24"/>
        </w:rPr>
      </w:pPr>
      <w:r w:rsidRPr="005455B6">
        <w:rPr>
          <w:rFonts w:ascii="Arial" w:hAnsi="Arial" w:cs="Arial"/>
          <w:color w:val="FF0000"/>
          <w:sz w:val="24"/>
          <w:szCs w:val="24"/>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CF5CB6" w:rsidRPr="0042752B" w:rsidRDefault="00CF5CB6" w:rsidP="00CF5CB6">
            <w:pPr>
              <w:spacing w:after="160" w:line="259" w:lineRule="auto"/>
              <w:rPr>
                <w:rFonts w:ascii="Arial" w:hAnsi="Arial" w:cs="Arial"/>
                <w:i/>
                <w:color w:val="FF0000"/>
                <w:sz w:val="24"/>
                <w:szCs w:val="24"/>
              </w:rPr>
            </w:pPr>
            <w:r w:rsidRPr="00F705F7">
              <w:rPr>
                <w:rFonts w:ascii="Arial" w:hAnsi="Arial" w:cs="Arial"/>
                <w:i/>
                <w:color w:val="FF0000"/>
                <w:sz w:val="24"/>
                <w:szCs w:val="24"/>
              </w:rPr>
              <w:t xml:space="preserve">You are required to </w:t>
            </w:r>
            <w:r>
              <w:rPr>
                <w:rFonts w:ascii="Arial" w:hAnsi="Arial" w:cs="Arial"/>
                <w:i/>
                <w:color w:val="FF0000"/>
                <w:sz w:val="24"/>
                <w:szCs w:val="24"/>
              </w:rPr>
              <w:t>critically evaluate two behaviour management approaches</w:t>
            </w:r>
            <w:r w:rsidRPr="00F705F7">
              <w:rPr>
                <w:rFonts w:ascii="Arial" w:hAnsi="Arial" w:cs="Arial"/>
                <w:i/>
                <w:color w:val="FF0000"/>
                <w:sz w:val="24"/>
                <w:szCs w:val="24"/>
              </w:rPr>
              <w:t>. In order to do this successfully you need</w:t>
            </w:r>
            <w:r>
              <w:rPr>
                <w:rFonts w:ascii="Arial" w:hAnsi="Arial" w:cs="Arial"/>
                <w:i/>
                <w:color w:val="FF0000"/>
                <w:sz w:val="24"/>
                <w:szCs w:val="24"/>
              </w:rPr>
              <w:t xml:space="preserve"> to support your essay with a range of academic evidence. </w:t>
            </w:r>
            <w:r w:rsidRPr="00F705F7">
              <w:rPr>
                <w:rFonts w:ascii="Arial" w:hAnsi="Arial" w:cs="Arial"/>
                <w:i/>
                <w:color w:val="FF0000"/>
                <w:sz w:val="24"/>
                <w:szCs w:val="24"/>
              </w:rPr>
              <w:t>Remember that a level 5 piece of work should be critical and it is important that you use</w:t>
            </w:r>
            <w:r>
              <w:rPr>
                <w:rFonts w:ascii="Arial" w:hAnsi="Arial" w:cs="Arial"/>
                <w:i/>
                <w:color w:val="FF0000"/>
                <w:sz w:val="24"/>
                <w:szCs w:val="24"/>
              </w:rPr>
              <w:t xml:space="preserve"> a variety of reliable sources, use journal articles where possible.</w:t>
            </w:r>
            <w:r w:rsidRPr="00F705F7">
              <w:rPr>
                <w:rFonts w:ascii="Arial" w:hAnsi="Arial" w:cs="Arial"/>
                <w:i/>
                <w:color w:val="FF0000"/>
                <w:sz w:val="24"/>
                <w:szCs w:val="24"/>
              </w:rPr>
              <w:t xml:space="preserve"> </w:t>
            </w:r>
            <w:r>
              <w:rPr>
                <w:rFonts w:ascii="Arial" w:hAnsi="Arial" w:cs="Arial"/>
                <w:i/>
                <w:color w:val="FF0000"/>
                <w:sz w:val="24"/>
                <w:szCs w:val="24"/>
              </w:rPr>
              <w:t>Your work should be referenced correctly throughout and you should include a reference list at the back of your essay.</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CF5CB6"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CF5CB6" w:rsidRPr="005455B6" w:rsidRDefault="00CF5CB6" w:rsidP="00CF5CB6">
            <w:pPr>
              <w:jc w:val="both"/>
              <w:rPr>
                <w:rFonts w:ascii="Arial" w:hAnsi="Arial" w:cs="Arial"/>
                <w:i/>
                <w:color w:val="FF0000"/>
                <w:sz w:val="24"/>
                <w:szCs w:val="24"/>
              </w:rPr>
            </w:pPr>
          </w:p>
          <w:p w:rsidR="00CF5CB6" w:rsidRPr="005455B6" w:rsidRDefault="00CF5CB6" w:rsidP="00CF5CB6">
            <w:pPr>
              <w:jc w:val="both"/>
              <w:rPr>
                <w:rFonts w:ascii="Arial" w:hAnsi="Arial" w:cs="Arial"/>
                <w:i/>
                <w:color w:val="FF0000"/>
                <w:sz w:val="24"/>
                <w:szCs w:val="24"/>
              </w:rPr>
            </w:pPr>
            <w:r>
              <w:rPr>
                <w:rFonts w:ascii="Arial" w:hAnsi="Arial" w:cs="Arial"/>
                <w:i/>
                <w:color w:val="FF0000"/>
                <w:sz w:val="24"/>
                <w:szCs w:val="24"/>
              </w:rPr>
              <w:t>Marks in this section are awarded on the identification of each approach for a particular age group.  Consider why each approach is suitable for the age group that you are focusing on.  Use Government documents and evidence based research to support your answer.</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CF5CB6"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CF5CB6" w:rsidRPr="00CF5CB6" w:rsidRDefault="00CF5CB6" w:rsidP="00CF5CB6">
            <w:pPr>
              <w:jc w:val="both"/>
              <w:rPr>
                <w:rFonts w:ascii="Arial" w:hAnsi="Arial" w:cs="Arial"/>
                <w:i/>
                <w:color w:val="FF0000"/>
                <w:sz w:val="24"/>
                <w:szCs w:val="24"/>
              </w:rPr>
            </w:pPr>
            <w:r w:rsidRPr="00CF5CB6">
              <w:rPr>
                <w:rFonts w:ascii="Arial" w:hAnsi="Arial" w:cs="Arial"/>
                <w:i/>
                <w:color w:val="FF0000"/>
                <w:sz w:val="24"/>
                <w:szCs w:val="24"/>
              </w:rPr>
              <w:t>Marks in this section are awarded for the critical evaluation of each approach within the classroom.  You need to consider the strengths and weaknesses of each approach and support this evaluation with relevant references.  Use journal articles where possible.</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CF5CB6"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CF5CB6" w:rsidRPr="005455B6" w:rsidRDefault="00CF5CB6" w:rsidP="00CF5CB6">
            <w:pPr>
              <w:jc w:val="both"/>
              <w:rPr>
                <w:rFonts w:ascii="Arial" w:hAnsi="Arial" w:cs="Arial"/>
                <w:i/>
                <w:color w:val="FF0000"/>
                <w:sz w:val="24"/>
                <w:szCs w:val="24"/>
              </w:rPr>
            </w:pPr>
            <w:r>
              <w:rPr>
                <w:rFonts w:ascii="Arial" w:hAnsi="Arial" w:cs="Arial"/>
                <w:i/>
                <w:color w:val="FF0000"/>
                <w:sz w:val="24"/>
                <w:szCs w:val="24"/>
              </w:rPr>
              <w:t xml:space="preserve">Consider the limitations of each approach.  Marks in this section will be awarded on your ability to relate documentation to practice i.e a Government documents may suggest that your chosen approach is suitable to use but can this be seen </w:t>
            </w:r>
            <w:r>
              <w:rPr>
                <w:rFonts w:ascii="Arial" w:hAnsi="Arial" w:cs="Arial"/>
                <w:i/>
                <w:color w:val="FF0000"/>
                <w:sz w:val="24"/>
                <w:szCs w:val="24"/>
              </w:rPr>
              <w:lastRenderedPageBreak/>
              <w:t>in practice – what else may have an influence on this approach or the classroom environment?</w:t>
            </w:r>
          </w:p>
          <w:p w:rsidR="00152E9D" w:rsidRDefault="00152E9D" w:rsidP="00152E9D">
            <w:pPr>
              <w:spacing w:after="120"/>
              <w:rPr>
                <w:rFonts w:ascii="Arial" w:hAnsi="Arial" w:cs="Arial"/>
                <w:i/>
                <w:color w:val="FF0000"/>
                <w:sz w:val="24"/>
                <w:szCs w:val="24"/>
              </w:rPr>
            </w:pPr>
          </w:p>
          <w:p w:rsidR="00CF5CB6" w:rsidRPr="00A406E5" w:rsidRDefault="00CF5CB6"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CF5CB6"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CF5CB6" w:rsidRPr="005455B6" w:rsidRDefault="00CF5CB6" w:rsidP="00CF5CB6">
            <w:pPr>
              <w:overflowPunct w:val="0"/>
              <w:autoSpaceDE w:val="0"/>
              <w:autoSpaceDN w:val="0"/>
              <w:adjustRightInd w:val="0"/>
              <w:jc w:val="both"/>
              <w:textAlignment w:val="baseline"/>
              <w:rPr>
                <w:rFonts w:ascii="Arial" w:hAnsi="Arial" w:cs="Arial"/>
                <w:i/>
                <w:color w:val="FF0000"/>
                <w:sz w:val="24"/>
                <w:szCs w:val="24"/>
              </w:rPr>
            </w:pPr>
            <w:r w:rsidRPr="005455B6">
              <w:rPr>
                <w:rFonts w:ascii="Arial" w:hAnsi="Arial" w:cs="Arial"/>
                <w:i/>
                <w:color w:val="FF0000"/>
                <w:sz w:val="24"/>
                <w:szCs w:val="24"/>
              </w:rPr>
              <w:t xml:space="preserve">Marks in this section will be awarded for </w:t>
            </w:r>
            <w:r>
              <w:rPr>
                <w:rFonts w:ascii="Arial" w:hAnsi="Arial" w:cs="Arial"/>
                <w:i/>
                <w:color w:val="FF0000"/>
                <w:sz w:val="24"/>
                <w:szCs w:val="24"/>
              </w:rPr>
              <w:t>the fluency, layout and structure of your essay.  Remember to use appropriate paragraph length and proof-read your work.</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3E05B3" w:rsidP="00152E9D">
            <w:pPr>
              <w:jc w:val="center"/>
              <w:rPr>
                <w:rFonts w:ascii="Arial" w:hAnsi="Arial" w:cs="Arial"/>
                <w:sz w:val="32"/>
              </w:rPr>
            </w:pPr>
            <w:r>
              <w:rPr>
                <w:rFonts w:ascii="Arial" w:hAnsi="Arial" w:cs="Arial"/>
                <w:sz w:val="32"/>
              </w:rPr>
              <w:t>1</w:t>
            </w:r>
            <w:r w:rsidR="00B44B1D">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20BD" w:rsidRDefault="005420BD">
      <w:r>
        <w:separator/>
      </w:r>
    </w:p>
  </w:endnote>
  <w:endnote w:type="continuationSeparator" w:id="0">
    <w:p w:rsidR="005420BD" w:rsidRDefault="005420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3A68C2">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3A68C2">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20BD" w:rsidRDefault="005420BD">
      <w:r>
        <w:separator/>
      </w:r>
    </w:p>
  </w:footnote>
  <w:footnote w:type="continuationSeparator" w:id="0">
    <w:p w:rsidR="005420BD" w:rsidRDefault="005420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183FC2"/>
    <w:multiLevelType w:val="hybridMultilevel"/>
    <w:tmpl w:val="69DC76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1575A3"/>
    <w:multiLevelType w:val="hybridMultilevel"/>
    <w:tmpl w:val="6DA6FF2A"/>
    <w:lvl w:ilvl="0" w:tplc="CD6A1866">
      <w:start w:val="12"/>
      <w:numFmt w:val="bullet"/>
      <w:lvlText w:val="-"/>
      <w:lvlJc w:val="left"/>
      <w:pPr>
        <w:ind w:left="720" w:hanging="360"/>
      </w:pPr>
      <w:rPr>
        <w:rFonts w:ascii="Calibri" w:eastAsiaTheme="minorHAns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D7F00FD"/>
    <w:multiLevelType w:val="hybridMultilevel"/>
    <w:tmpl w:val="29CCFE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AA13A16"/>
    <w:multiLevelType w:val="hybridMultilevel"/>
    <w:tmpl w:val="560A52CE"/>
    <w:lvl w:ilvl="0" w:tplc="32902B9E">
      <w:start w:val="1"/>
      <w:numFmt w:val="bullet"/>
      <w:lvlText w:val="■"/>
      <w:lvlJc w:val="left"/>
      <w:pPr>
        <w:tabs>
          <w:tab w:val="num" w:pos="720"/>
        </w:tabs>
        <w:ind w:left="720" w:hanging="360"/>
      </w:pPr>
      <w:rPr>
        <w:rFonts w:ascii="Franklin Gothic Book" w:hAnsi="Franklin Gothic Book" w:hint="default"/>
      </w:rPr>
    </w:lvl>
    <w:lvl w:ilvl="1" w:tplc="D45C6472" w:tentative="1">
      <w:start w:val="1"/>
      <w:numFmt w:val="bullet"/>
      <w:lvlText w:val="■"/>
      <w:lvlJc w:val="left"/>
      <w:pPr>
        <w:tabs>
          <w:tab w:val="num" w:pos="1440"/>
        </w:tabs>
        <w:ind w:left="1440" w:hanging="360"/>
      </w:pPr>
      <w:rPr>
        <w:rFonts w:ascii="Franklin Gothic Book" w:hAnsi="Franklin Gothic Book" w:hint="default"/>
      </w:rPr>
    </w:lvl>
    <w:lvl w:ilvl="2" w:tplc="E8AA62D4" w:tentative="1">
      <w:start w:val="1"/>
      <w:numFmt w:val="bullet"/>
      <w:lvlText w:val="■"/>
      <w:lvlJc w:val="left"/>
      <w:pPr>
        <w:tabs>
          <w:tab w:val="num" w:pos="2160"/>
        </w:tabs>
        <w:ind w:left="2160" w:hanging="360"/>
      </w:pPr>
      <w:rPr>
        <w:rFonts w:ascii="Franklin Gothic Book" w:hAnsi="Franklin Gothic Book" w:hint="default"/>
      </w:rPr>
    </w:lvl>
    <w:lvl w:ilvl="3" w:tplc="DEF0464E" w:tentative="1">
      <w:start w:val="1"/>
      <w:numFmt w:val="bullet"/>
      <w:lvlText w:val="■"/>
      <w:lvlJc w:val="left"/>
      <w:pPr>
        <w:tabs>
          <w:tab w:val="num" w:pos="2880"/>
        </w:tabs>
        <w:ind w:left="2880" w:hanging="360"/>
      </w:pPr>
      <w:rPr>
        <w:rFonts w:ascii="Franklin Gothic Book" w:hAnsi="Franklin Gothic Book" w:hint="default"/>
      </w:rPr>
    </w:lvl>
    <w:lvl w:ilvl="4" w:tplc="A87E7F58" w:tentative="1">
      <w:start w:val="1"/>
      <w:numFmt w:val="bullet"/>
      <w:lvlText w:val="■"/>
      <w:lvlJc w:val="left"/>
      <w:pPr>
        <w:tabs>
          <w:tab w:val="num" w:pos="3600"/>
        </w:tabs>
        <w:ind w:left="3600" w:hanging="360"/>
      </w:pPr>
      <w:rPr>
        <w:rFonts w:ascii="Franklin Gothic Book" w:hAnsi="Franklin Gothic Book" w:hint="default"/>
      </w:rPr>
    </w:lvl>
    <w:lvl w:ilvl="5" w:tplc="D45EBA34" w:tentative="1">
      <w:start w:val="1"/>
      <w:numFmt w:val="bullet"/>
      <w:lvlText w:val="■"/>
      <w:lvlJc w:val="left"/>
      <w:pPr>
        <w:tabs>
          <w:tab w:val="num" w:pos="4320"/>
        </w:tabs>
        <w:ind w:left="4320" w:hanging="360"/>
      </w:pPr>
      <w:rPr>
        <w:rFonts w:ascii="Franklin Gothic Book" w:hAnsi="Franklin Gothic Book" w:hint="default"/>
      </w:rPr>
    </w:lvl>
    <w:lvl w:ilvl="6" w:tplc="F984D1A4" w:tentative="1">
      <w:start w:val="1"/>
      <w:numFmt w:val="bullet"/>
      <w:lvlText w:val="■"/>
      <w:lvlJc w:val="left"/>
      <w:pPr>
        <w:tabs>
          <w:tab w:val="num" w:pos="5040"/>
        </w:tabs>
        <w:ind w:left="5040" w:hanging="360"/>
      </w:pPr>
      <w:rPr>
        <w:rFonts w:ascii="Franklin Gothic Book" w:hAnsi="Franklin Gothic Book" w:hint="default"/>
      </w:rPr>
    </w:lvl>
    <w:lvl w:ilvl="7" w:tplc="16760624" w:tentative="1">
      <w:start w:val="1"/>
      <w:numFmt w:val="bullet"/>
      <w:lvlText w:val="■"/>
      <w:lvlJc w:val="left"/>
      <w:pPr>
        <w:tabs>
          <w:tab w:val="num" w:pos="5760"/>
        </w:tabs>
        <w:ind w:left="5760" w:hanging="360"/>
      </w:pPr>
      <w:rPr>
        <w:rFonts w:ascii="Franklin Gothic Book" w:hAnsi="Franklin Gothic Book" w:hint="default"/>
      </w:rPr>
    </w:lvl>
    <w:lvl w:ilvl="8" w:tplc="F8AA26E2" w:tentative="1">
      <w:start w:val="1"/>
      <w:numFmt w:val="bullet"/>
      <w:lvlText w:val="■"/>
      <w:lvlJc w:val="left"/>
      <w:pPr>
        <w:tabs>
          <w:tab w:val="num" w:pos="6480"/>
        </w:tabs>
        <w:ind w:left="6480" w:hanging="360"/>
      </w:pPr>
      <w:rPr>
        <w:rFonts w:ascii="Franklin Gothic Book" w:hAnsi="Franklin Gothic Book" w:hint="default"/>
      </w:rPr>
    </w:lvl>
  </w:abstractNum>
  <w:num w:numId="1">
    <w:abstractNumId w:val="1"/>
  </w:num>
  <w:num w:numId="2">
    <w:abstractNumId w:val="10"/>
  </w:num>
  <w:num w:numId="3">
    <w:abstractNumId w:val="18"/>
  </w:num>
  <w:num w:numId="4">
    <w:abstractNumId w:val="12"/>
  </w:num>
  <w:num w:numId="5">
    <w:abstractNumId w:val="8"/>
  </w:num>
  <w:num w:numId="6">
    <w:abstractNumId w:val="17"/>
  </w:num>
  <w:num w:numId="7">
    <w:abstractNumId w:val="2"/>
  </w:num>
  <w:num w:numId="8">
    <w:abstractNumId w:val="15"/>
  </w:num>
  <w:num w:numId="9">
    <w:abstractNumId w:val="11"/>
  </w:num>
  <w:num w:numId="10">
    <w:abstractNumId w:val="4"/>
  </w:num>
  <w:num w:numId="11">
    <w:abstractNumId w:val="6"/>
  </w:num>
  <w:num w:numId="12">
    <w:abstractNumId w:val="9"/>
  </w:num>
  <w:num w:numId="13">
    <w:abstractNumId w:val="14"/>
  </w:num>
  <w:num w:numId="14">
    <w:abstractNumId w:val="3"/>
  </w:num>
  <w:num w:numId="15">
    <w:abstractNumId w:val="0"/>
  </w:num>
  <w:num w:numId="16">
    <w:abstractNumId w:val="7"/>
  </w:num>
  <w:num w:numId="17">
    <w:abstractNumId w:val="5"/>
  </w:num>
  <w:num w:numId="18">
    <w:abstractNumId w:val="19"/>
  </w:num>
  <w:num w:numId="19">
    <w:abstractNumId w:val="16"/>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63223"/>
    <w:rsid w:val="000822E5"/>
    <w:rsid w:val="000971FC"/>
    <w:rsid w:val="000A2A3A"/>
    <w:rsid w:val="000A492A"/>
    <w:rsid w:val="000B1778"/>
    <w:rsid w:val="000D2F80"/>
    <w:rsid w:val="000E413A"/>
    <w:rsid w:val="000F5AA3"/>
    <w:rsid w:val="00100396"/>
    <w:rsid w:val="00100B5C"/>
    <w:rsid w:val="001106E9"/>
    <w:rsid w:val="0011752C"/>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B2ABD"/>
    <w:rsid w:val="002C449B"/>
    <w:rsid w:val="002C6040"/>
    <w:rsid w:val="002D5B3F"/>
    <w:rsid w:val="002E272E"/>
    <w:rsid w:val="002F5778"/>
    <w:rsid w:val="0030106F"/>
    <w:rsid w:val="003223E0"/>
    <w:rsid w:val="00352C4A"/>
    <w:rsid w:val="00362560"/>
    <w:rsid w:val="003732FD"/>
    <w:rsid w:val="003753B2"/>
    <w:rsid w:val="00376559"/>
    <w:rsid w:val="00382BAA"/>
    <w:rsid w:val="00384D73"/>
    <w:rsid w:val="00393EB6"/>
    <w:rsid w:val="003A3CE5"/>
    <w:rsid w:val="003A68C2"/>
    <w:rsid w:val="003B366F"/>
    <w:rsid w:val="003B3F9D"/>
    <w:rsid w:val="003B6C95"/>
    <w:rsid w:val="003E05B3"/>
    <w:rsid w:val="003E5751"/>
    <w:rsid w:val="003E656A"/>
    <w:rsid w:val="004046A9"/>
    <w:rsid w:val="00404C50"/>
    <w:rsid w:val="00412C0F"/>
    <w:rsid w:val="00423934"/>
    <w:rsid w:val="00426244"/>
    <w:rsid w:val="0042752B"/>
    <w:rsid w:val="00451810"/>
    <w:rsid w:val="00454641"/>
    <w:rsid w:val="00470A38"/>
    <w:rsid w:val="00477880"/>
    <w:rsid w:val="00477B2D"/>
    <w:rsid w:val="004874DE"/>
    <w:rsid w:val="004B5334"/>
    <w:rsid w:val="004B6C14"/>
    <w:rsid w:val="004D5E9B"/>
    <w:rsid w:val="004D63D9"/>
    <w:rsid w:val="004E4E59"/>
    <w:rsid w:val="004E6585"/>
    <w:rsid w:val="0050249F"/>
    <w:rsid w:val="00524566"/>
    <w:rsid w:val="00527325"/>
    <w:rsid w:val="00527E60"/>
    <w:rsid w:val="00530BEF"/>
    <w:rsid w:val="005420BD"/>
    <w:rsid w:val="005455B6"/>
    <w:rsid w:val="00552351"/>
    <w:rsid w:val="00556655"/>
    <w:rsid w:val="00561F00"/>
    <w:rsid w:val="00562C4E"/>
    <w:rsid w:val="00562DEC"/>
    <w:rsid w:val="00576AB4"/>
    <w:rsid w:val="00577917"/>
    <w:rsid w:val="00590667"/>
    <w:rsid w:val="005969E2"/>
    <w:rsid w:val="005A1689"/>
    <w:rsid w:val="005B5365"/>
    <w:rsid w:val="005B617E"/>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5594"/>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47405"/>
    <w:rsid w:val="00852933"/>
    <w:rsid w:val="008566E5"/>
    <w:rsid w:val="008566FE"/>
    <w:rsid w:val="00865B46"/>
    <w:rsid w:val="00896134"/>
    <w:rsid w:val="008A544E"/>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5CCE"/>
    <w:rsid w:val="009B10ED"/>
    <w:rsid w:val="009D3EA4"/>
    <w:rsid w:val="009D649C"/>
    <w:rsid w:val="009E4BC1"/>
    <w:rsid w:val="009F5CB2"/>
    <w:rsid w:val="00A03BB8"/>
    <w:rsid w:val="00A16E98"/>
    <w:rsid w:val="00A22CD7"/>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0A6C"/>
    <w:rsid w:val="00B0744D"/>
    <w:rsid w:val="00B16813"/>
    <w:rsid w:val="00B44B1D"/>
    <w:rsid w:val="00B50EA8"/>
    <w:rsid w:val="00B64082"/>
    <w:rsid w:val="00B66A25"/>
    <w:rsid w:val="00B72325"/>
    <w:rsid w:val="00B81AD3"/>
    <w:rsid w:val="00B81F1E"/>
    <w:rsid w:val="00B829D8"/>
    <w:rsid w:val="00B84B5B"/>
    <w:rsid w:val="00B86446"/>
    <w:rsid w:val="00BA1176"/>
    <w:rsid w:val="00BE0B01"/>
    <w:rsid w:val="00BE79C7"/>
    <w:rsid w:val="00BF3CB5"/>
    <w:rsid w:val="00BF3DB6"/>
    <w:rsid w:val="00C01A3F"/>
    <w:rsid w:val="00C073F1"/>
    <w:rsid w:val="00C1285B"/>
    <w:rsid w:val="00C1361B"/>
    <w:rsid w:val="00C14E1F"/>
    <w:rsid w:val="00C315AF"/>
    <w:rsid w:val="00C36D9A"/>
    <w:rsid w:val="00C44A72"/>
    <w:rsid w:val="00C562A4"/>
    <w:rsid w:val="00C61FC2"/>
    <w:rsid w:val="00C705F9"/>
    <w:rsid w:val="00C80F0F"/>
    <w:rsid w:val="00C8667A"/>
    <w:rsid w:val="00C93BCB"/>
    <w:rsid w:val="00CC241A"/>
    <w:rsid w:val="00CE4035"/>
    <w:rsid w:val="00CE65AB"/>
    <w:rsid w:val="00CF4266"/>
    <w:rsid w:val="00CF5CB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705F7"/>
    <w:rsid w:val="00F8381F"/>
    <w:rsid w:val="00F956F1"/>
    <w:rsid w:val="00FA04CD"/>
    <w:rsid w:val="00FA25F5"/>
    <w:rsid w:val="00FA2810"/>
    <w:rsid w:val="00FA68F8"/>
    <w:rsid w:val="00FB1DC0"/>
    <w:rsid w:val="00FB3B4E"/>
    <w:rsid w:val="00FB4521"/>
    <w:rsid w:val="00FB4F84"/>
    <w:rsid w:val="00FB5CF8"/>
    <w:rsid w:val="00FF025C"/>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F46E89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unhideWhenUsed/>
    <w:rsid w:val="00B66A25"/>
    <w:pPr>
      <w:spacing w:after="120"/>
    </w:pPr>
  </w:style>
  <w:style w:type="character" w:customStyle="1" w:styleId="BodyTextChar">
    <w:name w:val="Body Text Char"/>
    <w:basedOn w:val="DefaultParagraphFont"/>
    <w:link w:val="BodyText"/>
    <w:rsid w:val="00B66A25"/>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297465">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438522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2284690">
      <w:bodyDiv w:val="1"/>
      <w:marLeft w:val="0"/>
      <w:marRight w:val="0"/>
      <w:marTop w:val="0"/>
      <w:marBottom w:val="0"/>
      <w:divBdr>
        <w:top w:val="none" w:sz="0" w:space="0" w:color="auto"/>
        <w:left w:val="none" w:sz="0" w:space="0" w:color="auto"/>
        <w:bottom w:val="none" w:sz="0" w:space="0" w:color="auto"/>
        <w:right w:val="none" w:sz="0" w:space="0" w:color="auto"/>
      </w:divBdr>
      <w:divsChild>
        <w:div w:id="300040832">
          <w:marLeft w:val="605"/>
          <w:marRight w:val="0"/>
          <w:marTop w:val="200"/>
          <w:marBottom w:val="40"/>
          <w:divBdr>
            <w:top w:val="none" w:sz="0" w:space="0" w:color="auto"/>
            <w:left w:val="none" w:sz="0" w:space="0" w:color="auto"/>
            <w:bottom w:val="none" w:sz="0" w:space="0" w:color="auto"/>
            <w:right w:val="none" w:sz="0" w:space="0" w:color="auto"/>
          </w:divBdr>
        </w:div>
        <w:div w:id="125970254">
          <w:marLeft w:val="605"/>
          <w:marRight w:val="0"/>
          <w:marTop w:val="200"/>
          <w:marBottom w:val="40"/>
          <w:divBdr>
            <w:top w:val="none" w:sz="0" w:space="0" w:color="auto"/>
            <w:left w:val="none" w:sz="0" w:space="0" w:color="auto"/>
            <w:bottom w:val="none" w:sz="0" w:space="0" w:color="auto"/>
            <w:right w:val="none" w:sz="0" w:space="0" w:color="auto"/>
          </w:divBdr>
        </w:div>
        <w:div w:id="826282300">
          <w:marLeft w:val="605"/>
          <w:marRight w:val="0"/>
          <w:marTop w:val="200"/>
          <w:marBottom w:val="40"/>
          <w:divBdr>
            <w:top w:val="none" w:sz="0" w:space="0" w:color="auto"/>
            <w:left w:val="none" w:sz="0" w:space="0" w:color="auto"/>
            <w:bottom w:val="none" w:sz="0" w:space="0" w:color="auto"/>
            <w:right w:val="none" w:sz="0" w:space="0" w:color="auto"/>
          </w:divBdr>
        </w:div>
        <w:div w:id="847133192">
          <w:marLeft w:val="605"/>
          <w:marRight w:val="0"/>
          <w:marTop w:val="200"/>
          <w:marBottom w:val="40"/>
          <w:divBdr>
            <w:top w:val="none" w:sz="0" w:space="0" w:color="auto"/>
            <w:left w:val="none" w:sz="0" w:space="0" w:color="auto"/>
            <w:bottom w:val="none" w:sz="0" w:space="0" w:color="auto"/>
            <w:right w:val="none" w:sz="0" w:space="0" w:color="auto"/>
          </w:divBdr>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374195">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6BF24F-5338-41DE-8BB4-866E56EC86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3823</Words>
  <Characters>21795</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25567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Laura Hutchings</cp:lastModifiedBy>
  <cp:revision>2</cp:revision>
  <cp:lastPrinted>2014-10-10T07:42:00Z</cp:lastPrinted>
  <dcterms:created xsi:type="dcterms:W3CDTF">2020-03-23T10:47:00Z</dcterms:created>
  <dcterms:modified xsi:type="dcterms:W3CDTF">2020-03-23T10:47:00Z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