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rPr>
      </w:pPr>
    </w:p>
    <w:p w:rsidR="00E00B65" w:rsidRPr="007C35C8" w:rsidRDefault="00E00B65" w:rsidP="00E00B65">
      <w:pPr>
        <w:jc w:val="center"/>
        <w:rPr>
          <w:rFonts w:asciiTheme="majorHAnsi" w:hAnsiTheme="majorHAnsi" w:cstheme="majorHAnsi"/>
          <w:b/>
          <w:bCs/>
          <w:color w:val="000000" w:themeColor="text1"/>
          <w:sz w:val="40"/>
          <w:szCs w:val="40"/>
          <w:lang w:val="en-US"/>
        </w:rPr>
      </w:pPr>
      <w:r w:rsidRPr="007C35C8">
        <w:rPr>
          <w:rFonts w:asciiTheme="majorHAnsi" w:hAnsiTheme="majorHAnsi" w:cstheme="majorHAnsi"/>
          <w:b/>
          <w:bCs/>
          <w:color w:val="000000" w:themeColor="text1"/>
          <w:sz w:val="40"/>
          <w:szCs w:val="40"/>
        </w:rPr>
        <w:t>Concepts of Teaching and Learning (CTL)</w:t>
      </w:r>
    </w:p>
    <w:p w:rsidR="00E00B65" w:rsidRPr="007C35C8" w:rsidRDefault="00E00B65" w:rsidP="00E00B65">
      <w:pPr>
        <w:jc w:val="center"/>
        <w:rPr>
          <w:rFonts w:asciiTheme="majorHAnsi" w:hAnsiTheme="majorHAnsi" w:cstheme="majorHAnsi"/>
          <w:b/>
          <w:bCs/>
          <w:color w:val="000000" w:themeColor="text1"/>
          <w:sz w:val="40"/>
          <w:szCs w:val="40"/>
          <w:lang w:val="en-US"/>
        </w:rPr>
      </w:pPr>
      <w:r w:rsidRPr="007C35C8">
        <w:rPr>
          <w:rFonts w:asciiTheme="majorHAnsi" w:hAnsiTheme="majorHAnsi" w:cstheme="majorHAnsi"/>
          <w:b/>
          <w:bCs/>
          <w:color w:val="000000" w:themeColor="text1"/>
          <w:sz w:val="40"/>
          <w:szCs w:val="40"/>
        </w:rPr>
        <w:t>M7X02281 / PCET7001</w:t>
      </w:r>
      <w:r w:rsidRPr="007C35C8">
        <w:rPr>
          <w:rFonts w:asciiTheme="majorHAnsi" w:hAnsiTheme="majorHAnsi" w:cstheme="majorHAnsi"/>
          <w:b/>
          <w:bCs/>
          <w:color w:val="000000" w:themeColor="text1"/>
          <w:sz w:val="40"/>
          <w:szCs w:val="40"/>
        </w:rPr>
        <w:br/>
      </w:r>
    </w:p>
    <w:p w:rsidR="00E00B65" w:rsidRPr="007C35C8" w:rsidRDefault="00F40E58" w:rsidP="00E00B65">
      <w:pPr>
        <w:jc w:val="center"/>
        <w:rPr>
          <w:rFonts w:asciiTheme="majorHAnsi" w:hAnsiTheme="majorHAnsi" w:cstheme="majorHAnsi"/>
          <w:b/>
          <w:bCs/>
          <w:color w:val="000000" w:themeColor="text1"/>
        </w:rPr>
      </w:pPr>
      <w:r>
        <w:rPr>
          <w:rFonts w:asciiTheme="majorHAnsi" w:hAnsiTheme="majorHAnsi" w:cstheme="majorHAnsi"/>
          <w:b/>
          <w:bCs/>
          <w:color w:val="000000" w:themeColor="text1"/>
        </w:rPr>
        <w:t xml:space="preserve">2. </w:t>
      </w:r>
      <w:r w:rsidR="00E00B65" w:rsidRPr="007C35C8">
        <w:rPr>
          <w:rFonts w:asciiTheme="majorHAnsi" w:hAnsiTheme="majorHAnsi" w:cstheme="majorHAnsi"/>
          <w:b/>
          <w:bCs/>
          <w:color w:val="000000" w:themeColor="text1"/>
        </w:rPr>
        <w:t>Building on this knowledge you will design a 10-week learning programme/ course. The design should be based on a comprehensive rationale</w:t>
      </w:r>
      <w:r w:rsidR="00E00B65" w:rsidRPr="007C35C8">
        <w:rPr>
          <w:rFonts w:asciiTheme="majorHAnsi" w:hAnsiTheme="majorHAnsi" w:cstheme="majorHAnsi"/>
          <w:b/>
          <w:bCs/>
          <w:color w:val="000000" w:themeColor="text1"/>
        </w:rPr>
        <w:br/>
      </w:r>
    </w:p>
    <w:p w:rsidR="00E00B65" w:rsidRPr="007C35C8" w:rsidRDefault="00E00B65" w:rsidP="00E00B65">
      <w:pPr>
        <w:jc w:val="center"/>
        <w:rPr>
          <w:rFonts w:asciiTheme="majorHAnsi" w:hAnsiTheme="majorHAnsi" w:cstheme="majorHAnsi"/>
          <w:color w:val="000000" w:themeColor="text1"/>
          <w:lang w:val="en-US"/>
        </w:rPr>
      </w:pPr>
      <w:r w:rsidRPr="007C35C8">
        <w:rPr>
          <w:rFonts w:asciiTheme="majorHAnsi" w:hAnsiTheme="majorHAnsi" w:cstheme="majorHAnsi"/>
          <w:color w:val="000000" w:themeColor="text1"/>
          <w:lang w:val="en-US"/>
        </w:rPr>
        <w:t>Caitlin Littlejohns</w:t>
      </w:r>
    </w:p>
    <w:p w:rsidR="00E00B65" w:rsidRPr="007C35C8" w:rsidRDefault="00E00B65" w:rsidP="00E00B65">
      <w:pPr>
        <w:jc w:val="center"/>
        <w:rPr>
          <w:rFonts w:asciiTheme="majorHAnsi" w:hAnsiTheme="majorHAnsi" w:cstheme="majorHAnsi"/>
          <w:color w:val="000000" w:themeColor="text1"/>
          <w:lang w:val="en-US"/>
        </w:rPr>
      </w:pPr>
      <w:r w:rsidRPr="007C35C8">
        <w:rPr>
          <w:rFonts w:asciiTheme="majorHAnsi" w:hAnsiTheme="majorHAnsi" w:cstheme="majorHAnsi"/>
          <w:color w:val="000000" w:themeColor="text1"/>
          <w:lang w:val="en-US"/>
        </w:rPr>
        <w:t>1203248</w:t>
      </w: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cstheme="minorHAnsi"/>
          <w:color w:val="000000" w:themeColor="text1"/>
          <w:lang w:val="en-US"/>
        </w:rPr>
      </w:pPr>
    </w:p>
    <w:p w:rsidR="00E00B65" w:rsidRPr="007C35C8" w:rsidRDefault="00E00B65" w:rsidP="00E00B65">
      <w:pPr>
        <w:jc w:val="center"/>
        <w:rPr>
          <w:rFonts w:asciiTheme="minorHAnsi" w:hAnsiTheme="minorHAnsi" w:cstheme="minorHAnsi"/>
          <w:color w:val="000000" w:themeColor="text1"/>
          <w:lang w:val="en-US"/>
        </w:rPr>
      </w:pPr>
    </w:p>
    <w:p w:rsidR="00E00B65" w:rsidRPr="007C35C8" w:rsidRDefault="00E00B65" w:rsidP="00E00B65">
      <w:pPr>
        <w:jc w:val="center"/>
        <w:rPr>
          <w:rFonts w:asciiTheme="minorHAnsi" w:hAnsiTheme="minorHAnsi" w:cstheme="minorHAnsi"/>
          <w:color w:val="000000" w:themeColor="text1"/>
          <w:lang w:val="en-US"/>
        </w:rPr>
      </w:pPr>
    </w:p>
    <w:p w:rsidR="00E00B65" w:rsidRPr="007C35C8" w:rsidRDefault="00E00B65" w:rsidP="00E00B65">
      <w:pPr>
        <w:rPr>
          <w:rFonts w:asciiTheme="minorHAnsi" w:hAnsiTheme="minorHAnsi" w:cstheme="minorHAnsi"/>
          <w:color w:val="000000" w:themeColor="text1"/>
        </w:rPr>
      </w:pPr>
      <w:r w:rsidRPr="007C35C8">
        <w:rPr>
          <w:rFonts w:asciiTheme="minorHAnsi" w:hAnsiTheme="minorHAnsi" w:cstheme="minorHAnsi"/>
          <w:color w:val="000000" w:themeColor="text1"/>
        </w:rPr>
        <w:t xml:space="preserve">Submitted in partial fulfilment of the requirements for the degree of </w:t>
      </w:r>
      <w:r w:rsidRPr="007C35C8">
        <w:rPr>
          <w:rFonts w:asciiTheme="minorHAnsi" w:hAnsiTheme="minorHAnsi" w:cstheme="minorHAnsi"/>
          <w:b/>
          <w:bCs/>
          <w:color w:val="000000" w:themeColor="text1"/>
        </w:rPr>
        <w:t>Professional Graduate Certificate in Education (PGCE) (PCET</w:t>
      </w:r>
      <w:r w:rsidRPr="007C35C8">
        <w:rPr>
          <w:rFonts w:asciiTheme="minorHAnsi" w:hAnsiTheme="minorHAnsi" w:cstheme="minorHAnsi"/>
          <w:color w:val="000000" w:themeColor="text1"/>
        </w:rPr>
        <w:t>), University of Wales Trinity St David, Swansea. February 2020.</w:t>
      </w:r>
    </w:p>
    <w:p w:rsidR="00E00B65" w:rsidRPr="007C35C8" w:rsidRDefault="00E00B65" w:rsidP="00E00B65">
      <w:pPr>
        <w:pStyle w:val="NormalWeb"/>
        <w:jc w:val="center"/>
        <w:rPr>
          <w:rFonts w:asciiTheme="majorHAnsi" w:hAnsiTheme="majorHAnsi" w:cstheme="majorHAnsi"/>
          <w:b/>
          <w:bCs/>
          <w:color w:val="000000" w:themeColor="text1"/>
          <w:sz w:val="40"/>
          <w:szCs w:val="40"/>
          <w:lang w:val="en-US"/>
        </w:rPr>
      </w:pPr>
    </w:p>
    <w:p w:rsidR="00E00B65" w:rsidRPr="007C35C8" w:rsidRDefault="00E00B65" w:rsidP="00E00B65">
      <w:pPr>
        <w:pStyle w:val="NormalWeb"/>
        <w:jc w:val="center"/>
        <w:rPr>
          <w:rFonts w:asciiTheme="majorHAnsi" w:hAnsiTheme="majorHAnsi" w:cstheme="majorHAnsi"/>
          <w:b/>
          <w:bCs/>
          <w:color w:val="000000" w:themeColor="text1"/>
          <w:sz w:val="40"/>
          <w:szCs w:val="40"/>
        </w:rPr>
      </w:pPr>
    </w:p>
    <w:p w:rsidR="00E00B65" w:rsidRPr="007C35C8" w:rsidRDefault="00E00B65" w:rsidP="00E00B65">
      <w:pPr>
        <w:pStyle w:val="NormalWeb"/>
        <w:jc w:val="center"/>
        <w:rPr>
          <w:rFonts w:asciiTheme="majorHAnsi" w:hAnsiTheme="majorHAnsi" w:cstheme="majorHAnsi"/>
          <w:b/>
          <w:bCs/>
          <w:color w:val="000000" w:themeColor="text1"/>
          <w:sz w:val="40"/>
          <w:szCs w:val="40"/>
          <w:lang w:val="en-US"/>
        </w:rPr>
      </w:pPr>
    </w:p>
    <w:p w:rsidR="00E00B65" w:rsidRPr="007C35C8" w:rsidRDefault="00E00B65" w:rsidP="00E00B65">
      <w:pPr>
        <w:pStyle w:val="NormalWeb"/>
        <w:jc w:val="center"/>
        <w:rPr>
          <w:rFonts w:asciiTheme="majorHAnsi" w:hAnsiTheme="majorHAnsi" w:cstheme="majorHAnsi"/>
          <w:b/>
          <w:bCs/>
          <w:color w:val="000000" w:themeColor="text1"/>
          <w:sz w:val="40"/>
          <w:szCs w:val="40"/>
          <w:lang w:val="en-US"/>
        </w:rPr>
      </w:pPr>
    </w:p>
    <w:p w:rsidR="00E00B65" w:rsidRPr="007C35C8" w:rsidRDefault="00E00B65" w:rsidP="00E00B65">
      <w:pPr>
        <w:pStyle w:val="NormalWeb"/>
        <w:jc w:val="center"/>
        <w:rPr>
          <w:rFonts w:asciiTheme="majorHAnsi" w:hAnsiTheme="majorHAnsi" w:cstheme="majorHAnsi"/>
          <w:b/>
          <w:bCs/>
          <w:color w:val="000000" w:themeColor="text1"/>
          <w:sz w:val="40"/>
          <w:szCs w:val="40"/>
          <w:lang w:val="en-US"/>
        </w:rPr>
      </w:pPr>
    </w:p>
    <w:p w:rsidR="00E00B65" w:rsidRPr="007C35C8" w:rsidRDefault="00E00B65" w:rsidP="00E00B65">
      <w:pPr>
        <w:pStyle w:val="NormalWeb"/>
        <w:jc w:val="center"/>
        <w:rPr>
          <w:rFonts w:asciiTheme="majorHAnsi" w:hAnsiTheme="majorHAnsi" w:cstheme="majorHAnsi"/>
          <w:b/>
          <w:bCs/>
          <w:color w:val="000000" w:themeColor="text1"/>
          <w:sz w:val="40"/>
          <w:szCs w:val="40"/>
          <w:lang w:val="en-US"/>
        </w:rPr>
      </w:pPr>
    </w:p>
    <w:p w:rsidR="00E00B65" w:rsidRPr="007C35C8" w:rsidRDefault="00E00B65" w:rsidP="00E00B65">
      <w:pPr>
        <w:pStyle w:val="NormalWeb"/>
        <w:jc w:val="center"/>
        <w:rPr>
          <w:rFonts w:asciiTheme="majorHAnsi" w:hAnsiTheme="majorHAnsi" w:cstheme="majorHAnsi"/>
          <w:b/>
          <w:bCs/>
          <w:color w:val="000000" w:themeColor="text1"/>
          <w:sz w:val="40"/>
          <w:szCs w:val="40"/>
          <w:lang w:val="en-US"/>
        </w:rPr>
      </w:pPr>
    </w:p>
    <w:p w:rsidR="005111E8" w:rsidRPr="007C35C8" w:rsidRDefault="005111E8" w:rsidP="005111E8">
      <w:pPr>
        <w:pStyle w:val="NormalWeb"/>
        <w:jc w:val="center"/>
        <w:rPr>
          <w:rFonts w:asciiTheme="minorHAnsi" w:hAnsiTheme="minorHAnsi"/>
          <w:color w:val="000000" w:themeColor="text1"/>
          <w:lang w:val="en-US"/>
        </w:rPr>
      </w:pPr>
      <w:r w:rsidRPr="007C35C8">
        <w:rPr>
          <w:rFonts w:asciiTheme="majorHAnsi" w:hAnsiTheme="majorHAnsi" w:cstheme="majorHAnsi"/>
          <w:b/>
          <w:bCs/>
          <w:color w:val="000000" w:themeColor="text1"/>
          <w:sz w:val="40"/>
          <w:szCs w:val="40"/>
        </w:rPr>
        <w:t>PROGRAMME TITLE:</w:t>
      </w:r>
      <w:r w:rsidRPr="007C35C8">
        <w:rPr>
          <w:rFonts w:asciiTheme="majorHAnsi" w:hAnsiTheme="majorHAnsi" w:cstheme="majorHAnsi"/>
          <w:b/>
          <w:bCs/>
          <w:color w:val="000000" w:themeColor="text1"/>
          <w:sz w:val="40"/>
          <w:szCs w:val="40"/>
        </w:rPr>
        <w:br/>
      </w:r>
      <w:r w:rsidRPr="007C35C8">
        <w:rPr>
          <w:rFonts w:asciiTheme="majorHAnsi" w:hAnsiTheme="majorHAnsi" w:cstheme="majorHAnsi"/>
          <w:color w:val="000000" w:themeColor="text1"/>
          <w:sz w:val="40"/>
          <w:szCs w:val="40"/>
        </w:rPr>
        <w:t xml:space="preserve">BA (Hons) Fine Art: Studio, Site and Context </w:t>
      </w:r>
      <w:r w:rsidRPr="007C35C8">
        <w:rPr>
          <w:rFonts w:asciiTheme="majorHAnsi" w:hAnsiTheme="majorHAnsi" w:cstheme="majorHAnsi"/>
          <w:color w:val="000000" w:themeColor="text1"/>
        </w:rPr>
        <w:br/>
      </w:r>
      <w:r w:rsidRPr="007C35C8">
        <w:rPr>
          <w:rFonts w:asciiTheme="majorHAnsi" w:hAnsiTheme="majorHAnsi" w:cstheme="majorHAnsi"/>
          <w:b/>
          <w:bCs/>
          <w:color w:val="000000" w:themeColor="text1"/>
          <w:sz w:val="40"/>
          <w:szCs w:val="40"/>
        </w:rPr>
        <w:t xml:space="preserve">Module title: </w:t>
      </w:r>
      <w:r w:rsidRPr="007C35C8">
        <w:rPr>
          <w:rFonts w:asciiTheme="majorHAnsi" w:hAnsiTheme="majorHAnsi" w:cstheme="majorHAnsi"/>
          <w:color w:val="000000" w:themeColor="text1"/>
          <w:sz w:val="40"/>
          <w:szCs w:val="40"/>
        </w:rPr>
        <w:t>Construction and Deconstruction</w:t>
      </w:r>
      <w:r w:rsidRPr="007C35C8">
        <w:rPr>
          <w:rFonts w:asciiTheme="majorHAnsi" w:hAnsiTheme="majorHAnsi" w:cstheme="majorHAnsi"/>
          <w:color w:val="000000" w:themeColor="text1"/>
          <w:sz w:val="40"/>
          <w:szCs w:val="40"/>
        </w:rPr>
        <w:br/>
      </w:r>
      <w:r w:rsidRPr="007C35C8">
        <w:rPr>
          <w:rFonts w:asciiTheme="majorHAnsi" w:hAnsiTheme="majorHAnsi" w:cstheme="majorHAnsi"/>
          <w:b/>
          <w:bCs/>
          <w:color w:val="000000" w:themeColor="text1"/>
          <w:sz w:val="40"/>
          <w:szCs w:val="40"/>
        </w:rPr>
        <w:t>LEVEL 4</w:t>
      </w:r>
      <w:r w:rsidRPr="007C35C8">
        <w:rPr>
          <w:rFonts w:asciiTheme="majorHAnsi" w:hAnsiTheme="majorHAnsi" w:cstheme="majorHAnsi"/>
          <w:b/>
          <w:bCs/>
          <w:color w:val="000000" w:themeColor="text1"/>
          <w:sz w:val="40"/>
          <w:szCs w:val="40"/>
        </w:rPr>
        <w:br/>
      </w: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p>
    <w:p w:rsidR="005111E8" w:rsidRPr="007C35C8" w:rsidRDefault="005111E8" w:rsidP="005111E8">
      <w:pPr>
        <w:pStyle w:val="NormalWeb"/>
        <w:jc w:val="center"/>
        <w:rPr>
          <w:rFonts w:asciiTheme="minorHAnsi" w:hAnsiTheme="minorHAnsi"/>
          <w:color w:val="000000" w:themeColor="text1"/>
          <w:lang w:val="en-US"/>
        </w:rPr>
      </w:pPr>
      <w:r w:rsidRPr="007C35C8">
        <w:rPr>
          <w:rFonts w:asciiTheme="minorHAnsi" w:hAnsiTheme="minorHAnsi"/>
          <w:color w:val="000000" w:themeColor="text1"/>
          <w:lang w:val="en-US"/>
        </w:rPr>
        <w:t xml:space="preserve">Word Count: </w:t>
      </w:r>
      <w:r w:rsidR="00A82F90">
        <w:rPr>
          <w:rFonts w:asciiTheme="minorHAnsi" w:hAnsiTheme="minorHAnsi"/>
          <w:color w:val="000000" w:themeColor="text1"/>
          <w:lang w:val="en-US"/>
        </w:rPr>
        <w:t>2,817</w:t>
      </w:r>
    </w:p>
    <w:sdt>
      <w:sdtPr>
        <w:rPr>
          <w:rFonts w:ascii="Times New Roman" w:eastAsia="Times New Roman" w:hAnsi="Times New Roman" w:cs="Times New Roman"/>
          <w:b w:val="0"/>
          <w:bCs w:val="0"/>
          <w:color w:val="000000" w:themeColor="text1"/>
          <w:sz w:val="24"/>
          <w:szCs w:val="24"/>
          <w:lang w:val="en-GB" w:eastAsia="zh-CN"/>
        </w:rPr>
        <w:id w:val="977651438"/>
        <w:docPartObj>
          <w:docPartGallery w:val="Table of Contents"/>
          <w:docPartUnique/>
        </w:docPartObj>
      </w:sdtPr>
      <w:sdtEndPr>
        <w:rPr>
          <w:noProof/>
        </w:rPr>
      </w:sdtEndPr>
      <w:sdtContent>
        <w:p w:rsidR="00E00B65" w:rsidRPr="007C35C8" w:rsidRDefault="00E00B65">
          <w:pPr>
            <w:pStyle w:val="TOCHeading"/>
            <w:rPr>
              <w:b w:val="0"/>
              <w:bCs w:val="0"/>
              <w:color w:val="000000" w:themeColor="text1"/>
            </w:rPr>
          </w:pPr>
          <w:r w:rsidRPr="007C35C8">
            <w:rPr>
              <w:b w:val="0"/>
              <w:bCs w:val="0"/>
              <w:color w:val="000000" w:themeColor="text1"/>
            </w:rPr>
            <w:t>TABLE OF CONTENTS</w:t>
          </w:r>
        </w:p>
        <w:p w:rsidR="00A70B00" w:rsidRDefault="00E00B65">
          <w:pPr>
            <w:pStyle w:val="TOC1"/>
            <w:tabs>
              <w:tab w:val="right" w:leader="dot" w:pos="9010"/>
            </w:tabs>
            <w:rPr>
              <w:rFonts w:eastAsiaTheme="minorEastAsia" w:cstheme="minorBidi"/>
              <w:b w:val="0"/>
              <w:bCs w:val="0"/>
              <w:i w:val="0"/>
              <w:iCs w:val="0"/>
              <w:noProof/>
              <w:szCs w:val="24"/>
            </w:rPr>
          </w:pPr>
          <w:r w:rsidRPr="007C35C8">
            <w:rPr>
              <w:b w:val="0"/>
              <w:bCs w:val="0"/>
              <w:color w:val="000000" w:themeColor="text1"/>
            </w:rPr>
            <w:fldChar w:fldCharType="begin"/>
          </w:r>
          <w:r w:rsidRPr="007C35C8">
            <w:rPr>
              <w:color w:val="000000" w:themeColor="text1"/>
            </w:rPr>
            <w:instrText xml:space="preserve"> TOC \o "1-3" \h \z \u </w:instrText>
          </w:r>
          <w:r w:rsidRPr="007C35C8">
            <w:rPr>
              <w:b w:val="0"/>
              <w:bCs w:val="0"/>
              <w:color w:val="000000" w:themeColor="text1"/>
            </w:rPr>
            <w:fldChar w:fldCharType="separate"/>
          </w:r>
          <w:hyperlink w:anchor="_Toc33212677" w:history="1">
            <w:r w:rsidR="00A70B00" w:rsidRPr="00760653">
              <w:rPr>
                <w:rStyle w:val="Hyperlink"/>
                <w:noProof/>
              </w:rPr>
              <w:t>1. DESCRIPTION</w:t>
            </w:r>
            <w:r w:rsidR="00A70B00">
              <w:rPr>
                <w:noProof/>
                <w:webHidden/>
              </w:rPr>
              <w:tab/>
            </w:r>
            <w:r w:rsidR="00A70B00">
              <w:rPr>
                <w:noProof/>
                <w:webHidden/>
              </w:rPr>
              <w:fldChar w:fldCharType="begin"/>
            </w:r>
            <w:r w:rsidR="00A70B00">
              <w:rPr>
                <w:noProof/>
                <w:webHidden/>
              </w:rPr>
              <w:instrText xml:space="preserve"> PAGEREF _Toc33212677 \h </w:instrText>
            </w:r>
            <w:r w:rsidR="00A70B00">
              <w:rPr>
                <w:noProof/>
                <w:webHidden/>
              </w:rPr>
            </w:r>
            <w:r w:rsidR="00A70B00">
              <w:rPr>
                <w:noProof/>
                <w:webHidden/>
              </w:rPr>
              <w:fldChar w:fldCharType="separate"/>
            </w:r>
            <w:r w:rsidR="00A70B00">
              <w:rPr>
                <w:noProof/>
                <w:webHidden/>
              </w:rPr>
              <w:t>4</w:t>
            </w:r>
            <w:r w:rsidR="00A70B00">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78" w:history="1">
            <w:r w:rsidRPr="00760653">
              <w:rPr>
                <w:rStyle w:val="Hyperlink"/>
                <w:noProof/>
              </w:rPr>
              <w:t>2. TARGET AUDIENCE</w:t>
            </w:r>
            <w:r>
              <w:rPr>
                <w:noProof/>
                <w:webHidden/>
              </w:rPr>
              <w:tab/>
            </w:r>
            <w:r>
              <w:rPr>
                <w:noProof/>
                <w:webHidden/>
              </w:rPr>
              <w:fldChar w:fldCharType="begin"/>
            </w:r>
            <w:r>
              <w:rPr>
                <w:noProof/>
                <w:webHidden/>
              </w:rPr>
              <w:instrText xml:space="preserve"> PAGEREF _Toc33212678 \h </w:instrText>
            </w:r>
            <w:r>
              <w:rPr>
                <w:noProof/>
                <w:webHidden/>
              </w:rPr>
            </w:r>
            <w:r>
              <w:rPr>
                <w:noProof/>
                <w:webHidden/>
              </w:rPr>
              <w:fldChar w:fldCharType="separate"/>
            </w:r>
            <w:r>
              <w:rPr>
                <w:noProof/>
                <w:webHidden/>
              </w:rPr>
              <w:t>4</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79" w:history="1">
            <w:r w:rsidRPr="00760653">
              <w:rPr>
                <w:rStyle w:val="Hyperlink"/>
                <w:noProof/>
              </w:rPr>
              <w:t>3. LEARNING OBJECTIVES AND OUTCOMES</w:t>
            </w:r>
            <w:r>
              <w:rPr>
                <w:noProof/>
                <w:webHidden/>
              </w:rPr>
              <w:tab/>
            </w:r>
            <w:r>
              <w:rPr>
                <w:noProof/>
                <w:webHidden/>
              </w:rPr>
              <w:fldChar w:fldCharType="begin"/>
            </w:r>
            <w:r>
              <w:rPr>
                <w:noProof/>
                <w:webHidden/>
              </w:rPr>
              <w:instrText xml:space="preserve"> PAGEREF _Toc33212679 \h </w:instrText>
            </w:r>
            <w:r>
              <w:rPr>
                <w:noProof/>
                <w:webHidden/>
              </w:rPr>
            </w:r>
            <w:r>
              <w:rPr>
                <w:noProof/>
                <w:webHidden/>
              </w:rPr>
              <w:fldChar w:fldCharType="separate"/>
            </w:r>
            <w:r>
              <w:rPr>
                <w:noProof/>
                <w:webHidden/>
              </w:rPr>
              <w:t>5</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0" w:history="1">
            <w:r w:rsidRPr="00760653">
              <w:rPr>
                <w:rStyle w:val="Hyperlink"/>
                <w:noProof/>
              </w:rPr>
              <w:t>4. CROSS CUTTING THEMES</w:t>
            </w:r>
            <w:r>
              <w:rPr>
                <w:noProof/>
                <w:webHidden/>
              </w:rPr>
              <w:tab/>
            </w:r>
            <w:r>
              <w:rPr>
                <w:noProof/>
                <w:webHidden/>
              </w:rPr>
              <w:fldChar w:fldCharType="begin"/>
            </w:r>
            <w:r>
              <w:rPr>
                <w:noProof/>
                <w:webHidden/>
              </w:rPr>
              <w:instrText xml:space="preserve"> PAGEREF _Toc33212680 \h </w:instrText>
            </w:r>
            <w:r>
              <w:rPr>
                <w:noProof/>
                <w:webHidden/>
              </w:rPr>
            </w:r>
            <w:r>
              <w:rPr>
                <w:noProof/>
                <w:webHidden/>
              </w:rPr>
              <w:fldChar w:fldCharType="separate"/>
            </w:r>
            <w:r>
              <w:rPr>
                <w:noProof/>
                <w:webHidden/>
              </w:rPr>
              <w:t>6</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1" w:history="1">
            <w:r w:rsidRPr="00760653">
              <w:rPr>
                <w:rStyle w:val="Hyperlink"/>
                <w:noProof/>
              </w:rPr>
              <w:t>5. TEACHING AND LEARNING STRATEGIES</w:t>
            </w:r>
            <w:r>
              <w:rPr>
                <w:noProof/>
                <w:webHidden/>
              </w:rPr>
              <w:tab/>
            </w:r>
            <w:r>
              <w:rPr>
                <w:noProof/>
                <w:webHidden/>
              </w:rPr>
              <w:fldChar w:fldCharType="begin"/>
            </w:r>
            <w:r>
              <w:rPr>
                <w:noProof/>
                <w:webHidden/>
              </w:rPr>
              <w:instrText xml:space="preserve"> PAGEREF _Toc33212681 \h </w:instrText>
            </w:r>
            <w:r>
              <w:rPr>
                <w:noProof/>
                <w:webHidden/>
              </w:rPr>
            </w:r>
            <w:r>
              <w:rPr>
                <w:noProof/>
                <w:webHidden/>
              </w:rPr>
              <w:fldChar w:fldCharType="separate"/>
            </w:r>
            <w:r>
              <w:rPr>
                <w:noProof/>
                <w:webHidden/>
              </w:rPr>
              <w:t>8</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2" w:history="1">
            <w:r w:rsidRPr="00760653">
              <w:rPr>
                <w:rStyle w:val="Hyperlink"/>
                <w:noProof/>
              </w:rPr>
              <w:t>6. LINK TEACHING STRATEGIES TO LEARNING THEORIES</w:t>
            </w:r>
            <w:r>
              <w:rPr>
                <w:noProof/>
                <w:webHidden/>
              </w:rPr>
              <w:tab/>
            </w:r>
            <w:r>
              <w:rPr>
                <w:noProof/>
                <w:webHidden/>
              </w:rPr>
              <w:fldChar w:fldCharType="begin"/>
            </w:r>
            <w:r>
              <w:rPr>
                <w:noProof/>
                <w:webHidden/>
              </w:rPr>
              <w:instrText xml:space="preserve"> PAGEREF _Toc33212682 \h </w:instrText>
            </w:r>
            <w:r>
              <w:rPr>
                <w:noProof/>
                <w:webHidden/>
              </w:rPr>
            </w:r>
            <w:r>
              <w:rPr>
                <w:noProof/>
                <w:webHidden/>
              </w:rPr>
              <w:fldChar w:fldCharType="separate"/>
            </w:r>
            <w:r>
              <w:rPr>
                <w:noProof/>
                <w:webHidden/>
              </w:rPr>
              <w:t>9</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3" w:history="1">
            <w:r w:rsidRPr="00760653">
              <w:rPr>
                <w:rStyle w:val="Hyperlink"/>
                <w:noProof/>
              </w:rPr>
              <w:t>7. ASSESSMENT STRATEGIES</w:t>
            </w:r>
            <w:r>
              <w:rPr>
                <w:noProof/>
                <w:webHidden/>
              </w:rPr>
              <w:tab/>
            </w:r>
            <w:r>
              <w:rPr>
                <w:noProof/>
                <w:webHidden/>
              </w:rPr>
              <w:fldChar w:fldCharType="begin"/>
            </w:r>
            <w:r>
              <w:rPr>
                <w:noProof/>
                <w:webHidden/>
              </w:rPr>
              <w:instrText xml:space="preserve"> PAGEREF _Toc33212683 \h </w:instrText>
            </w:r>
            <w:r>
              <w:rPr>
                <w:noProof/>
                <w:webHidden/>
              </w:rPr>
            </w:r>
            <w:r>
              <w:rPr>
                <w:noProof/>
                <w:webHidden/>
              </w:rPr>
              <w:fldChar w:fldCharType="separate"/>
            </w:r>
            <w:r>
              <w:rPr>
                <w:noProof/>
                <w:webHidden/>
              </w:rPr>
              <w:t>10</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4" w:history="1">
            <w:r w:rsidRPr="00760653">
              <w:rPr>
                <w:rStyle w:val="Hyperlink"/>
                <w:noProof/>
              </w:rPr>
              <w:t>8. EVALUATION TECHNIQUES</w:t>
            </w:r>
            <w:r>
              <w:rPr>
                <w:noProof/>
                <w:webHidden/>
              </w:rPr>
              <w:tab/>
            </w:r>
            <w:r>
              <w:rPr>
                <w:noProof/>
                <w:webHidden/>
              </w:rPr>
              <w:fldChar w:fldCharType="begin"/>
            </w:r>
            <w:r>
              <w:rPr>
                <w:noProof/>
                <w:webHidden/>
              </w:rPr>
              <w:instrText xml:space="preserve"> PAGEREF _Toc33212684 \h </w:instrText>
            </w:r>
            <w:r>
              <w:rPr>
                <w:noProof/>
                <w:webHidden/>
              </w:rPr>
            </w:r>
            <w:r>
              <w:rPr>
                <w:noProof/>
                <w:webHidden/>
              </w:rPr>
              <w:fldChar w:fldCharType="separate"/>
            </w:r>
            <w:r>
              <w:rPr>
                <w:noProof/>
                <w:webHidden/>
              </w:rPr>
              <w:t>11</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5" w:history="1">
            <w:r w:rsidRPr="00760653">
              <w:rPr>
                <w:rStyle w:val="Hyperlink"/>
                <w:noProof/>
              </w:rPr>
              <w:t>REFERENCE LIST</w:t>
            </w:r>
            <w:r>
              <w:rPr>
                <w:noProof/>
                <w:webHidden/>
              </w:rPr>
              <w:tab/>
            </w:r>
            <w:r>
              <w:rPr>
                <w:noProof/>
                <w:webHidden/>
              </w:rPr>
              <w:fldChar w:fldCharType="begin"/>
            </w:r>
            <w:r>
              <w:rPr>
                <w:noProof/>
                <w:webHidden/>
              </w:rPr>
              <w:instrText xml:space="preserve"> PAGEREF _Toc33212685 \h </w:instrText>
            </w:r>
            <w:r>
              <w:rPr>
                <w:noProof/>
                <w:webHidden/>
              </w:rPr>
            </w:r>
            <w:r>
              <w:rPr>
                <w:noProof/>
                <w:webHidden/>
              </w:rPr>
              <w:fldChar w:fldCharType="separate"/>
            </w:r>
            <w:r>
              <w:rPr>
                <w:noProof/>
                <w:webHidden/>
              </w:rPr>
              <w:t>12</w:t>
            </w:r>
            <w:r>
              <w:rPr>
                <w:noProof/>
                <w:webHidden/>
              </w:rPr>
              <w:fldChar w:fldCharType="end"/>
            </w:r>
          </w:hyperlink>
        </w:p>
        <w:p w:rsidR="00A70B00" w:rsidRDefault="00A70B00">
          <w:pPr>
            <w:pStyle w:val="TOC1"/>
            <w:tabs>
              <w:tab w:val="right" w:leader="dot" w:pos="9010"/>
            </w:tabs>
            <w:rPr>
              <w:rFonts w:eastAsiaTheme="minorEastAsia" w:cstheme="minorBidi"/>
              <w:b w:val="0"/>
              <w:bCs w:val="0"/>
              <w:i w:val="0"/>
              <w:iCs w:val="0"/>
              <w:noProof/>
              <w:szCs w:val="24"/>
            </w:rPr>
          </w:pPr>
          <w:hyperlink w:anchor="_Toc33212686" w:history="1">
            <w:r w:rsidRPr="00760653">
              <w:rPr>
                <w:rStyle w:val="Hyperlink"/>
                <w:noProof/>
              </w:rPr>
              <w:t>BIBLIOGRAPHY</w:t>
            </w:r>
            <w:r>
              <w:rPr>
                <w:noProof/>
                <w:webHidden/>
              </w:rPr>
              <w:tab/>
            </w:r>
            <w:r>
              <w:rPr>
                <w:noProof/>
                <w:webHidden/>
              </w:rPr>
              <w:fldChar w:fldCharType="begin"/>
            </w:r>
            <w:r>
              <w:rPr>
                <w:noProof/>
                <w:webHidden/>
              </w:rPr>
              <w:instrText xml:space="preserve"> PAGEREF _Toc33212686 \h </w:instrText>
            </w:r>
            <w:r>
              <w:rPr>
                <w:noProof/>
                <w:webHidden/>
              </w:rPr>
            </w:r>
            <w:r>
              <w:rPr>
                <w:noProof/>
                <w:webHidden/>
              </w:rPr>
              <w:fldChar w:fldCharType="separate"/>
            </w:r>
            <w:r>
              <w:rPr>
                <w:noProof/>
                <w:webHidden/>
              </w:rPr>
              <w:t>13</w:t>
            </w:r>
            <w:r>
              <w:rPr>
                <w:noProof/>
                <w:webHidden/>
              </w:rPr>
              <w:fldChar w:fldCharType="end"/>
            </w:r>
          </w:hyperlink>
        </w:p>
        <w:p w:rsidR="00E00B65" w:rsidRPr="007C35C8" w:rsidRDefault="00E00B65">
          <w:pPr>
            <w:rPr>
              <w:color w:val="000000" w:themeColor="text1"/>
            </w:rPr>
          </w:pPr>
          <w:r w:rsidRPr="007C35C8">
            <w:rPr>
              <w:b/>
              <w:bCs/>
              <w:noProof/>
              <w:color w:val="000000" w:themeColor="text1"/>
            </w:rPr>
            <w:fldChar w:fldCharType="end"/>
          </w:r>
        </w:p>
      </w:sdtContent>
    </w:sdt>
    <w:p w:rsidR="00E00B65" w:rsidRPr="007C35C8" w:rsidRDefault="00E00B65" w:rsidP="008F4390">
      <w:pPr>
        <w:pStyle w:val="NormalWeb"/>
        <w:rPr>
          <w:color w:val="000000" w:themeColor="text1"/>
          <w:lang w:val="en-US"/>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Default="00E00B65" w:rsidP="008F4390">
      <w:pPr>
        <w:pStyle w:val="NormalWeb"/>
        <w:rPr>
          <w:color w:val="000000" w:themeColor="text1"/>
        </w:rPr>
      </w:pPr>
    </w:p>
    <w:p w:rsidR="00A82F90" w:rsidRPr="007C35C8" w:rsidRDefault="00A82F90"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E00B65" w:rsidRPr="007C35C8" w:rsidRDefault="00E00B65" w:rsidP="008F4390">
      <w:pPr>
        <w:pStyle w:val="NormalWeb"/>
        <w:rPr>
          <w:color w:val="000000" w:themeColor="text1"/>
        </w:rPr>
      </w:pPr>
    </w:p>
    <w:p w:rsidR="00F5604B" w:rsidRPr="007C35C8" w:rsidRDefault="00F5604B" w:rsidP="008F4390">
      <w:pPr>
        <w:pStyle w:val="NormalWeb"/>
        <w:rPr>
          <w:color w:val="000000" w:themeColor="text1"/>
        </w:rPr>
      </w:pPr>
    </w:p>
    <w:p w:rsidR="00F20C68" w:rsidRPr="007C35C8" w:rsidRDefault="00F20C68" w:rsidP="00F5604B">
      <w:pPr>
        <w:pStyle w:val="NormalWeb"/>
        <w:rPr>
          <w:color w:val="000000" w:themeColor="text1"/>
        </w:rPr>
      </w:pPr>
    </w:p>
    <w:p w:rsidR="002A1801" w:rsidRPr="007C35C8" w:rsidRDefault="008F4390" w:rsidP="002A1801">
      <w:pPr>
        <w:pStyle w:val="NormalWeb"/>
        <w:spacing w:line="360" w:lineRule="auto"/>
        <w:rPr>
          <w:rStyle w:val="Heading1Char"/>
          <w:rFonts w:asciiTheme="minorHAnsi" w:hAnsiTheme="minorHAnsi" w:cstheme="minorHAnsi"/>
          <w:color w:val="000000" w:themeColor="text1"/>
          <w:sz w:val="24"/>
          <w:szCs w:val="24"/>
        </w:rPr>
      </w:pPr>
      <w:r w:rsidRPr="007C35C8">
        <w:rPr>
          <w:color w:val="000000" w:themeColor="text1"/>
          <w:lang w:val="en-US"/>
        </w:rPr>
        <w:lastRenderedPageBreak/>
        <w:br/>
      </w:r>
      <w:bookmarkStart w:id="0" w:name="_Toc33212677"/>
      <w:r w:rsidRPr="007C35C8">
        <w:rPr>
          <w:rStyle w:val="Heading1Char"/>
          <w:rFonts w:asciiTheme="minorHAnsi" w:hAnsiTheme="minorHAnsi" w:cstheme="minorHAnsi"/>
          <w:color w:val="000000" w:themeColor="text1"/>
          <w:sz w:val="24"/>
          <w:szCs w:val="24"/>
        </w:rPr>
        <w:t xml:space="preserve">1. </w:t>
      </w:r>
      <w:r w:rsidR="00DA2775" w:rsidRPr="007C35C8">
        <w:rPr>
          <w:rStyle w:val="Heading1Char"/>
          <w:rFonts w:asciiTheme="minorHAnsi" w:hAnsiTheme="minorHAnsi" w:cstheme="minorHAnsi"/>
          <w:color w:val="000000" w:themeColor="text1"/>
          <w:sz w:val="24"/>
          <w:szCs w:val="24"/>
        </w:rPr>
        <w:t>DESCRIPTION</w:t>
      </w:r>
      <w:bookmarkEnd w:id="0"/>
    </w:p>
    <w:p w:rsidR="00DA2775" w:rsidRPr="007C35C8" w:rsidRDefault="00DA2775" w:rsidP="002A1801">
      <w:pPr>
        <w:pStyle w:val="NormalWeb"/>
        <w:spacing w:line="360" w:lineRule="auto"/>
        <w:rPr>
          <w:rFonts w:asciiTheme="minorHAnsi" w:eastAsiaTheme="majorEastAsia" w:hAnsiTheme="minorHAnsi" w:cstheme="minorHAnsi"/>
          <w:color w:val="000000" w:themeColor="text1"/>
        </w:rPr>
      </w:pPr>
      <w:r w:rsidRPr="007C35C8">
        <w:rPr>
          <w:rFonts w:asciiTheme="minorHAnsi" w:hAnsiTheme="minorHAnsi" w:cstheme="minorHAnsi"/>
          <w:color w:val="000000" w:themeColor="text1"/>
        </w:rPr>
        <w:t xml:space="preserve">The ten week programme encompasses theoretical and practical learning, thinking and making. Formal theory is delivered on a weekly basis to students over two hour periods. The practical elements are also presented on a two hour weekly basis. </w:t>
      </w:r>
      <w:r w:rsidR="0088545C" w:rsidRPr="007C35C8">
        <w:rPr>
          <w:rFonts w:asciiTheme="minorHAnsi" w:hAnsiTheme="minorHAnsi" w:cstheme="minorHAnsi"/>
          <w:color w:val="000000" w:themeColor="text1"/>
        </w:rPr>
        <w:t>The module seeks to help student</w:t>
      </w:r>
      <w:r w:rsidR="00B54532">
        <w:rPr>
          <w:rFonts w:asciiTheme="minorHAnsi" w:hAnsiTheme="minorHAnsi" w:cstheme="minorHAnsi"/>
          <w:color w:val="000000" w:themeColor="text1"/>
        </w:rPr>
        <w:t>s</w:t>
      </w:r>
      <w:r w:rsidR="0088545C" w:rsidRPr="007C35C8">
        <w:rPr>
          <w:rFonts w:asciiTheme="minorHAnsi" w:hAnsiTheme="minorHAnsi" w:cstheme="minorHAnsi"/>
          <w:color w:val="000000" w:themeColor="text1"/>
        </w:rPr>
        <w:t xml:space="preserve"> develop the fundamental skills of research and visual enquiry. This forms part of the teaching agenda which sees the assessment process as developing skills that can be used beyond the end of the programme of study</w:t>
      </w:r>
      <w:r w:rsidR="009E05A9" w:rsidRPr="007C35C8">
        <w:rPr>
          <w:rFonts w:asciiTheme="minorHAnsi" w:hAnsiTheme="minorHAnsi" w:cstheme="minorHAnsi"/>
          <w:color w:val="000000" w:themeColor="text1"/>
        </w:rPr>
        <w:t xml:space="preserve">. Also to </w:t>
      </w:r>
      <w:r w:rsidR="0088545C" w:rsidRPr="007C35C8">
        <w:rPr>
          <w:rFonts w:asciiTheme="minorHAnsi" w:hAnsiTheme="minorHAnsi" w:cstheme="minorHAnsi"/>
          <w:color w:val="000000" w:themeColor="text1"/>
        </w:rPr>
        <w:t>develop skills the individuals need to know in terms of working, learning and thriving</w:t>
      </w:r>
      <w:r w:rsidR="009E05A9" w:rsidRPr="007C35C8">
        <w:rPr>
          <w:rFonts w:asciiTheme="minorHAnsi" w:hAnsiTheme="minorHAnsi" w:cstheme="minorHAnsi"/>
          <w:color w:val="000000" w:themeColor="text1"/>
        </w:rPr>
        <w:t xml:space="preserve"> as an artist</w:t>
      </w:r>
      <w:r w:rsidR="0088545C" w:rsidRPr="007C35C8">
        <w:rPr>
          <w:rFonts w:asciiTheme="minorHAnsi" w:hAnsiTheme="minorHAnsi" w:cstheme="minorHAnsi"/>
          <w:color w:val="000000" w:themeColor="text1"/>
        </w:rPr>
        <w:t>. This module enhances practical skills in a number of fields of expertise. Teaching strategies that are outlined within theoretical study  are lecture, guided and controlled discussion all of which is underpinned with critical thinking. Practical s</w:t>
      </w:r>
      <w:r w:rsidRPr="007C35C8">
        <w:rPr>
          <w:rFonts w:asciiTheme="minorHAnsi" w:hAnsiTheme="minorHAnsi" w:cstheme="minorHAnsi"/>
          <w:color w:val="000000" w:themeColor="text1"/>
        </w:rPr>
        <w:t xml:space="preserve">trategies involve controlled, guided and group discussion. Additionally, there is an emphasis on group activities, demonstration, further independent study, homework and tutorials. Embedded within the module design are aspects of mentoring, a gallery visit and an artist talk. As a result, students are exposed to various learning strategies. Some of which include; direct instruction, interactive instruction, indirect instruction, individual study and experiential learning. </w:t>
      </w:r>
      <w:r w:rsidR="0088545C" w:rsidRPr="007C35C8">
        <w:rPr>
          <w:rFonts w:asciiTheme="minorHAnsi" w:hAnsiTheme="minorHAnsi" w:cstheme="minorHAnsi"/>
          <w:color w:val="000000" w:themeColor="text1"/>
        </w:rPr>
        <w:t>All of the above</w:t>
      </w:r>
      <w:r w:rsidRPr="007C35C8">
        <w:rPr>
          <w:rFonts w:asciiTheme="minorHAnsi" w:hAnsiTheme="minorHAnsi" w:cstheme="minorHAnsi"/>
          <w:color w:val="000000" w:themeColor="text1"/>
        </w:rPr>
        <w:t xml:space="preserve"> is supported by formative and summative assessment. It must also be stressed that the range of learning theories namely, behaviourism, humanism, constructivism and cognitivism </w:t>
      </w:r>
      <w:r w:rsidR="0088545C" w:rsidRPr="007C35C8">
        <w:rPr>
          <w:rFonts w:asciiTheme="minorHAnsi" w:hAnsiTheme="minorHAnsi" w:cstheme="minorHAnsi"/>
          <w:color w:val="000000" w:themeColor="text1"/>
        </w:rPr>
        <w:t>are employed within the programme.</w:t>
      </w:r>
    </w:p>
    <w:p w:rsidR="00F5604B" w:rsidRPr="007C35C8" w:rsidRDefault="000523FE" w:rsidP="002A1801">
      <w:pPr>
        <w:pStyle w:val="NormalWeb"/>
        <w:spacing w:line="360" w:lineRule="auto"/>
        <w:rPr>
          <w:rFonts w:asciiTheme="minorHAnsi" w:hAnsiTheme="minorHAnsi" w:cstheme="minorHAnsi"/>
          <w:color w:val="000000" w:themeColor="text1"/>
        </w:rPr>
      </w:pPr>
      <w:bookmarkStart w:id="1" w:name="_Toc33212678"/>
      <w:r w:rsidRPr="007C35C8">
        <w:rPr>
          <w:rStyle w:val="Heading1Char"/>
          <w:rFonts w:asciiTheme="minorHAnsi" w:hAnsiTheme="minorHAnsi" w:cstheme="minorHAnsi"/>
          <w:color w:val="000000" w:themeColor="text1"/>
          <w:sz w:val="24"/>
          <w:szCs w:val="24"/>
        </w:rPr>
        <w:t>2. TARGET AUDIENCE</w:t>
      </w:r>
      <w:bookmarkEnd w:id="1"/>
      <w:r w:rsidRPr="007C35C8">
        <w:rPr>
          <w:rFonts w:asciiTheme="minorHAnsi" w:hAnsiTheme="minorHAnsi" w:cstheme="minorHAnsi"/>
          <w:color w:val="000000" w:themeColor="text1"/>
        </w:rPr>
        <w:t xml:space="preserve"> </w:t>
      </w:r>
    </w:p>
    <w:p w:rsidR="003F3212" w:rsidRPr="007C35C8" w:rsidRDefault="000523FE" w:rsidP="00B1000A">
      <w:pPr>
        <w:pStyle w:val="NormalWeb"/>
        <w:spacing w:line="360" w:lineRule="auto"/>
        <w:rPr>
          <w:rFonts w:asciiTheme="minorHAnsi" w:hAnsiTheme="minorHAnsi" w:cstheme="minorHAnsi"/>
          <w:color w:val="000000" w:themeColor="text1"/>
        </w:rPr>
      </w:pPr>
      <w:r w:rsidRPr="007C35C8">
        <w:rPr>
          <w:rFonts w:asciiTheme="minorHAnsi" w:hAnsiTheme="minorHAnsi" w:cstheme="minorHAnsi"/>
          <w:color w:val="000000" w:themeColor="text1"/>
        </w:rPr>
        <w:t xml:space="preserve">This module </w:t>
      </w:r>
      <w:r w:rsidR="009E05A9" w:rsidRPr="007C35C8">
        <w:rPr>
          <w:rFonts w:asciiTheme="minorHAnsi" w:hAnsiTheme="minorHAnsi" w:cstheme="minorHAnsi"/>
          <w:color w:val="000000" w:themeColor="text1"/>
        </w:rPr>
        <w:t>is</w:t>
      </w:r>
      <w:r w:rsidRPr="007C35C8">
        <w:rPr>
          <w:rFonts w:asciiTheme="minorHAnsi" w:hAnsiTheme="minorHAnsi" w:cstheme="minorHAnsi"/>
          <w:color w:val="000000" w:themeColor="text1"/>
        </w:rPr>
        <w:t xml:space="preserve"> targeted to level 4 stud</w:t>
      </w:r>
      <w:r w:rsidR="009E05A9" w:rsidRPr="007C35C8">
        <w:rPr>
          <w:rFonts w:asciiTheme="minorHAnsi" w:hAnsiTheme="minorHAnsi" w:cstheme="minorHAnsi"/>
          <w:color w:val="000000" w:themeColor="text1"/>
        </w:rPr>
        <w:t>ent</w:t>
      </w:r>
      <w:r w:rsidR="00B54532">
        <w:rPr>
          <w:rFonts w:asciiTheme="minorHAnsi" w:hAnsiTheme="minorHAnsi" w:cstheme="minorHAnsi"/>
          <w:color w:val="000000" w:themeColor="text1"/>
        </w:rPr>
        <w:t>s</w:t>
      </w:r>
      <w:r w:rsidR="009E05A9" w:rsidRPr="007C35C8">
        <w:rPr>
          <w:rFonts w:asciiTheme="minorHAnsi" w:hAnsiTheme="minorHAnsi" w:cstheme="minorHAnsi"/>
          <w:color w:val="000000" w:themeColor="text1"/>
        </w:rPr>
        <w:t xml:space="preserve"> of </w:t>
      </w:r>
      <w:r w:rsidR="00B54532">
        <w:rPr>
          <w:rFonts w:asciiTheme="minorHAnsi" w:hAnsiTheme="minorHAnsi" w:cstheme="minorHAnsi"/>
          <w:color w:val="000000" w:themeColor="text1"/>
        </w:rPr>
        <w:t xml:space="preserve">the </w:t>
      </w:r>
      <w:r w:rsidR="009E05A9" w:rsidRPr="007C35C8">
        <w:rPr>
          <w:rFonts w:asciiTheme="minorHAnsi" w:hAnsiTheme="minorHAnsi" w:cstheme="minorHAnsi"/>
          <w:color w:val="000000" w:themeColor="text1"/>
        </w:rPr>
        <w:t>Fine Art: Studio, Site and Context</w:t>
      </w:r>
      <w:r w:rsidRPr="007C35C8">
        <w:rPr>
          <w:rFonts w:asciiTheme="minorHAnsi" w:hAnsiTheme="minorHAnsi" w:cstheme="minorHAnsi"/>
          <w:color w:val="000000" w:themeColor="text1"/>
        </w:rPr>
        <w:t xml:space="preserve"> </w:t>
      </w:r>
      <w:r w:rsidR="009E05A9" w:rsidRPr="007C35C8">
        <w:rPr>
          <w:rFonts w:asciiTheme="minorHAnsi" w:hAnsiTheme="minorHAnsi" w:cstheme="minorHAnsi"/>
          <w:color w:val="000000" w:themeColor="text1"/>
        </w:rPr>
        <w:t xml:space="preserve">programme </w:t>
      </w:r>
      <w:r w:rsidRPr="007C35C8">
        <w:rPr>
          <w:rFonts w:asciiTheme="minorHAnsi" w:hAnsiTheme="minorHAnsi" w:cstheme="minorHAnsi"/>
          <w:color w:val="000000" w:themeColor="text1"/>
        </w:rPr>
        <w:t>during the first semester of their studies. The module is  designed to allow for the practical exploration of material</w:t>
      </w:r>
      <w:r w:rsidR="009E05A9" w:rsidRPr="007C35C8">
        <w:rPr>
          <w:rFonts w:asciiTheme="minorHAnsi" w:hAnsiTheme="minorHAnsi" w:cstheme="minorHAnsi"/>
          <w:color w:val="000000" w:themeColor="text1"/>
        </w:rPr>
        <w:t>s and</w:t>
      </w:r>
      <w:r w:rsidRPr="007C35C8">
        <w:rPr>
          <w:rFonts w:asciiTheme="minorHAnsi" w:hAnsiTheme="minorHAnsi" w:cstheme="minorHAnsi"/>
          <w:color w:val="000000" w:themeColor="text1"/>
        </w:rPr>
        <w:t xml:space="preserve"> processes and</w:t>
      </w:r>
      <w:r w:rsidR="009E05A9" w:rsidRPr="007C35C8">
        <w:rPr>
          <w:rFonts w:asciiTheme="minorHAnsi" w:hAnsiTheme="minorHAnsi" w:cstheme="minorHAnsi"/>
          <w:color w:val="000000" w:themeColor="text1"/>
        </w:rPr>
        <w:t xml:space="preserve"> </w:t>
      </w:r>
      <w:r w:rsidRPr="007C35C8">
        <w:rPr>
          <w:rFonts w:asciiTheme="minorHAnsi" w:hAnsiTheme="minorHAnsi" w:cstheme="minorHAnsi"/>
          <w:color w:val="000000" w:themeColor="text1"/>
        </w:rPr>
        <w:t>ensur</w:t>
      </w:r>
      <w:r w:rsidR="00B54532">
        <w:rPr>
          <w:rFonts w:asciiTheme="minorHAnsi" w:hAnsiTheme="minorHAnsi" w:cstheme="minorHAnsi"/>
          <w:color w:val="000000" w:themeColor="text1"/>
        </w:rPr>
        <w:t>es</w:t>
      </w:r>
      <w:r w:rsidRPr="007C35C8">
        <w:rPr>
          <w:rFonts w:asciiTheme="minorHAnsi" w:hAnsiTheme="minorHAnsi" w:cstheme="minorHAnsi"/>
          <w:color w:val="000000" w:themeColor="text1"/>
        </w:rPr>
        <w:t xml:space="preserve"> students are equipped to take full advantage of the programme</w:t>
      </w:r>
      <w:r w:rsidR="009E05A9" w:rsidRPr="007C35C8">
        <w:rPr>
          <w:rFonts w:asciiTheme="minorHAnsi" w:hAnsiTheme="minorHAnsi" w:cstheme="minorHAnsi"/>
          <w:color w:val="000000" w:themeColor="text1"/>
        </w:rPr>
        <w:t xml:space="preserve"> at levels 5 and 6. </w:t>
      </w:r>
      <w:r w:rsidRPr="007C35C8">
        <w:rPr>
          <w:rFonts w:asciiTheme="minorHAnsi" w:hAnsiTheme="minorHAnsi" w:cstheme="minorHAnsi"/>
          <w:color w:val="000000" w:themeColor="text1"/>
        </w:rPr>
        <w:t xml:space="preserve">The course </w:t>
      </w:r>
      <w:r w:rsidR="009E05A9" w:rsidRPr="007C35C8">
        <w:rPr>
          <w:rFonts w:asciiTheme="minorHAnsi" w:hAnsiTheme="minorHAnsi" w:cstheme="minorHAnsi"/>
          <w:color w:val="000000" w:themeColor="text1"/>
        </w:rPr>
        <w:t>is appropriate</w:t>
      </w:r>
      <w:r w:rsidRPr="007C35C8">
        <w:rPr>
          <w:rFonts w:asciiTheme="minorHAnsi" w:hAnsiTheme="minorHAnsi" w:cstheme="minorHAnsi"/>
          <w:color w:val="000000" w:themeColor="text1"/>
        </w:rPr>
        <w:t xml:space="preserve"> to this level </w:t>
      </w:r>
      <w:r w:rsidR="009E05A9" w:rsidRPr="007C35C8">
        <w:rPr>
          <w:rFonts w:asciiTheme="minorHAnsi" w:hAnsiTheme="minorHAnsi" w:cstheme="minorHAnsi"/>
          <w:color w:val="000000" w:themeColor="text1"/>
        </w:rPr>
        <w:t xml:space="preserve">of learner </w:t>
      </w:r>
      <w:r w:rsidRPr="007C35C8">
        <w:rPr>
          <w:rFonts w:asciiTheme="minorHAnsi" w:hAnsiTheme="minorHAnsi" w:cstheme="minorHAnsi"/>
          <w:color w:val="000000" w:themeColor="text1"/>
        </w:rPr>
        <w:t xml:space="preserve">as it  encompasses and celebrates a broad, open approach, drawing upon an expanding range of materials, media, concepts and philosophies. Students will have access to a wide range of media with which to convey their work and ideas. Studio practice is at the core of the teaching. The studios are the powerhouse; places where ideas are explored and developed through material practices. Explorations of context are developed </w:t>
      </w:r>
      <w:r w:rsidR="009E05A9" w:rsidRPr="007C35C8">
        <w:rPr>
          <w:rFonts w:asciiTheme="minorHAnsi" w:hAnsiTheme="minorHAnsi" w:cstheme="minorHAnsi"/>
          <w:color w:val="000000" w:themeColor="text1"/>
        </w:rPr>
        <w:t>at</w:t>
      </w:r>
      <w:r w:rsidRPr="007C35C8">
        <w:rPr>
          <w:rFonts w:asciiTheme="minorHAnsi" w:hAnsiTheme="minorHAnsi" w:cstheme="minorHAnsi"/>
          <w:color w:val="000000" w:themeColor="text1"/>
        </w:rPr>
        <w:t xml:space="preserve"> level 4 </w:t>
      </w:r>
      <w:r w:rsidR="009E05A9" w:rsidRPr="007C35C8">
        <w:rPr>
          <w:rFonts w:asciiTheme="minorHAnsi" w:hAnsiTheme="minorHAnsi" w:cstheme="minorHAnsi"/>
          <w:color w:val="000000" w:themeColor="text1"/>
        </w:rPr>
        <w:t xml:space="preserve">and </w:t>
      </w:r>
      <w:r w:rsidRPr="007C35C8">
        <w:rPr>
          <w:rFonts w:asciiTheme="minorHAnsi" w:hAnsiTheme="minorHAnsi" w:cstheme="minorHAnsi"/>
          <w:color w:val="000000" w:themeColor="text1"/>
        </w:rPr>
        <w:lastRenderedPageBreak/>
        <w:t xml:space="preserve">form central debates within the course. Context is taught through theory lectures and practice-based lectures, seminars and discussions. Experimentation, investigation and questioning are drivers of both practice and theory throughout the module. The structure of the module encourages students to think laterally about their concerns and to explore the potential of various media. It allows freedom to explore </w:t>
      </w:r>
      <w:r w:rsidR="00B54532">
        <w:rPr>
          <w:rFonts w:asciiTheme="minorHAnsi" w:hAnsiTheme="minorHAnsi" w:cstheme="minorHAnsi"/>
          <w:color w:val="000000" w:themeColor="text1"/>
        </w:rPr>
        <w:t xml:space="preserve">and </w:t>
      </w:r>
      <w:r w:rsidRPr="007C35C8">
        <w:rPr>
          <w:rFonts w:asciiTheme="minorHAnsi" w:hAnsiTheme="minorHAnsi" w:cstheme="minorHAnsi"/>
          <w:color w:val="000000" w:themeColor="text1"/>
        </w:rPr>
        <w:t>push their ideas to the limits and beyond. Emphasis is placed upon the relevance and significance of materials</w:t>
      </w:r>
      <w:r w:rsidR="003B7E70" w:rsidRPr="007C35C8">
        <w:rPr>
          <w:rFonts w:asciiTheme="minorHAnsi" w:hAnsiTheme="minorHAnsi" w:cstheme="minorHAnsi"/>
          <w:color w:val="000000" w:themeColor="text1"/>
        </w:rPr>
        <w:t xml:space="preserve"> or </w:t>
      </w:r>
      <w:r w:rsidRPr="007C35C8">
        <w:rPr>
          <w:rFonts w:asciiTheme="minorHAnsi" w:hAnsiTheme="minorHAnsi" w:cstheme="minorHAnsi"/>
          <w:color w:val="000000" w:themeColor="text1"/>
        </w:rPr>
        <w:t xml:space="preserve">medium in relation to ideas and context. There is no hierarchy of medium </w:t>
      </w:r>
      <w:r w:rsidR="003B7E70" w:rsidRPr="007C35C8">
        <w:rPr>
          <w:rFonts w:asciiTheme="minorHAnsi" w:hAnsiTheme="minorHAnsi" w:cstheme="minorHAnsi"/>
          <w:color w:val="000000" w:themeColor="text1"/>
        </w:rPr>
        <w:t xml:space="preserve">within fine arts practice </w:t>
      </w:r>
      <w:r w:rsidRPr="007C35C8">
        <w:rPr>
          <w:rFonts w:asciiTheme="minorHAnsi" w:hAnsiTheme="minorHAnsi" w:cstheme="minorHAnsi"/>
          <w:color w:val="000000" w:themeColor="text1"/>
        </w:rPr>
        <w:t xml:space="preserve">which encourages level 4 learners confidence. The </w:t>
      </w:r>
      <w:r w:rsidR="003B7E70" w:rsidRPr="007C35C8">
        <w:rPr>
          <w:rFonts w:asciiTheme="minorHAnsi" w:hAnsiTheme="minorHAnsi" w:cstheme="minorHAnsi"/>
          <w:color w:val="000000" w:themeColor="text1"/>
        </w:rPr>
        <w:t>module</w:t>
      </w:r>
      <w:r w:rsidRPr="007C35C8">
        <w:rPr>
          <w:rFonts w:asciiTheme="minorHAnsi" w:hAnsiTheme="minorHAnsi" w:cstheme="minorHAnsi"/>
          <w:color w:val="000000" w:themeColor="text1"/>
        </w:rPr>
        <w:t xml:space="preserve"> encourages student</w:t>
      </w:r>
      <w:r w:rsidR="003B7E70" w:rsidRPr="007C35C8">
        <w:rPr>
          <w:rFonts w:asciiTheme="minorHAnsi" w:hAnsiTheme="minorHAnsi" w:cstheme="minorHAnsi"/>
          <w:color w:val="000000" w:themeColor="text1"/>
        </w:rPr>
        <w:t>s</w:t>
      </w:r>
      <w:r w:rsidRPr="007C35C8">
        <w:rPr>
          <w:rFonts w:asciiTheme="minorHAnsi" w:hAnsiTheme="minorHAnsi" w:cstheme="minorHAnsi"/>
          <w:color w:val="000000" w:themeColor="text1"/>
        </w:rPr>
        <w:t xml:space="preserve"> to consider the artist’s position within society, both historically and contemporaneously</w:t>
      </w:r>
      <w:r w:rsidR="003B7E70" w:rsidRPr="007C35C8">
        <w:rPr>
          <w:rFonts w:asciiTheme="minorHAnsi" w:hAnsiTheme="minorHAnsi" w:cstheme="minorHAnsi"/>
          <w:color w:val="000000" w:themeColor="text1"/>
        </w:rPr>
        <w:t>. Thus</w:t>
      </w:r>
      <w:r w:rsidRPr="007C35C8">
        <w:rPr>
          <w:rFonts w:asciiTheme="minorHAnsi" w:hAnsiTheme="minorHAnsi" w:cstheme="minorHAnsi"/>
          <w:color w:val="000000" w:themeColor="text1"/>
        </w:rPr>
        <w:t xml:space="preserve"> allows students</w:t>
      </w:r>
      <w:r w:rsidR="003F3212" w:rsidRPr="007C35C8">
        <w:rPr>
          <w:rFonts w:asciiTheme="minorHAnsi" w:hAnsiTheme="minorHAnsi" w:cstheme="minorHAnsi"/>
          <w:color w:val="000000" w:themeColor="text1"/>
        </w:rPr>
        <w:t xml:space="preserve"> to </w:t>
      </w:r>
      <w:r w:rsidR="003B7E70" w:rsidRPr="007C35C8">
        <w:rPr>
          <w:rFonts w:asciiTheme="minorHAnsi" w:hAnsiTheme="minorHAnsi" w:cstheme="minorHAnsi"/>
          <w:color w:val="000000" w:themeColor="text1"/>
        </w:rPr>
        <w:t xml:space="preserve">begin to </w:t>
      </w:r>
      <w:r w:rsidRPr="007C35C8">
        <w:rPr>
          <w:rFonts w:asciiTheme="minorHAnsi" w:hAnsiTheme="minorHAnsi" w:cstheme="minorHAnsi"/>
          <w:color w:val="000000" w:themeColor="text1"/>
        </w:rPr>
        <w:t xml:space="preserve">locate </w:t>
      </w:r>
      <w:r w:rsidR="003F3212" w:rsidRPr="007C35C8">
        <w:rPr>
          <w:rFonts w:asciiTheme="minorHAnsi" w:hAnsiTheme="minorHAnsi" w:cstheme="minorHAnsi"/>
          <w:color w:val="000000" w:themeColor="text1"/>
        </w:rPr>
        <w:t>their</w:t>
      </w:r>
      <w:r w:rsidRPr="007C35C8">
        <w:rPr>
          <w:rFonts w:asciiTheme="minorHAnsi" w:hAnsiTheme="minorHAnsi" w:cstheme="minorHAnsi"/>
          <w:color w:val="000000" w:themeColor="text1"/>
        </w:rPr>
        <w:t xml:space="preserve"> own work</w:t>
      </w:r>
      <w:r w:rsidR="003F3212" w:rsidRPr="007C35C8">
        <w:rPr>
          <w:rFonts w:asciiTheme="minorHAnsi" w:hAnsiTheme="minorHAnsi" w:cstheme="minorHAnsi"/>
          <w:color w:val="000000" w:themeColor="text1"/>
        </w:rPr>
        <w:t xml:space="preserve">. It </w:t>
      </w:r>
      <w:r w:rsidRPr="007C35C8">
        <w:rPr>
          <w:rFonts w:asciiTheme="minorHAnsi" w:hAnsiTheme="minorHAnsi" w:cstheme="minorHAnsi"/>
          <w:color w:val="000000" w:themeColor="text1"/>
        </w:rPr>
        <w:t xml:space="preserve">also provides a multitude of references and inspiration </w:t>
      </w:r>
      <w:r w:rsidR="003F3212" w:rsidRPr="007C35C8">
        <w:rPr>
          <w:rFonts w:asciiTheme="minorHAnsi" w:hAnsiTheme="minorHAnsi" w:cstheme="minorHAnsi"/>
          <w:color w:val="000000" w:themeColor="text1"/>
        </w:rPr>
        <w:t xml:space="preserve">to students and </w:t>
      </w:r>
      <w:r w:rsidRPr="007C35C8">
        <w:rPr>
          <w:rFonts w:asciiTheme="minorHAnsi" w:hAnsiTheme="minorHAnsi" w:cstheme="minorHAnsi"/>
          <w:color w:val="000000" w:themeColor="text1"/>
        </w:rPr>
        <w:t>consequently the studio becomes a</w:t>
      </w:r>
      <w:r w:rsidR="003F3212" w:rsidRPr="007C35C8">
        <w:rPr>
          <w:rFonts w:asciiTheme="minorHAnsi" w:hAnsiTheme="minorHAnsi" w:cstheme="minorHAnsi"/>
          <w:color w:val="000000" w:themeColor="text1"/>
        </w:rPr>
        <w:t xml:space="preserve"> comfortable</w:t>
      </w:r>
      <w:r w:rsidR="003B7E70" w:rsidRPr="007C35C8">
        <w:rPr>
          <w:rFonts w:asciiTheme="minorHAnsi" w:hAnsiTheme="minorHAnsi" w:cstheme="minorHAnsi"/>
          <w:color w:val="000000" w:themeColor="text1"/>
        </w:rPr>
        <w:t>,</w:t>
      </w:r>
      <w:r w:rsidRPr="007C35C8">
        <w:rPr>
          <w:rFonts w:asciiTheme="minorHAnsi" w:hAnsiTheme="minorHAnsi" w:cstheme="minorHAnsi"/>
          <w:color w:val="000000" w:themeColor="text1"/>
        </w:rPr>
        <w:t xml:space="preserve"> energised and animated </w:t>
      </w:r>
      <w:proofErr w:type="spellStart"/>
      <w:r w:rsidR="003B7E70" w:rsidRPr="007C35C8">
        <w:rPr>
          <w:rFonts w:asciiTheme="minorHAnsi" w:hAnsiTheme="minorHAnsi" w:cstheme="minorHAnsi"/>
          <w:color w:val="000000" w:themeColor="text1"/>
        </w:rPr>
        <w:t>environmemt</w:t>
      </w:r>
      <w:proofErr w:type="spellEnd"/>
      <w:r w:rsidR="003B7E70" w:rsidRPr="007C35C8">
        <w:rPr>
          <w:rFonts w:asciiTheme="minorHAnsi" w:hAnsiTheme="minorHAnsi" w:cstheme="minorHAnsi"/>
          <w:color w:val="000000" w:themeColor="text1"/>
        </w:rPr>
        <w:t xml:space="preserve"> </w:t>
      </w:r>
      <w:r w:rsidR="003F3212" w:rsidRPr="007C35C8">
        <w:rPr>
          <w:rFonts w:asciiTheme="minorHAnsi" w:hAnsiTheme="minorHAnsi" w:cstheme="minorHAnsi"/>
          <w:color w:val="000000" w:themeColor="text1"/>
        </w:rPr>
        <w:t>for development,</w:t>
      </w:r>
      <w:r w:rsidRPr="007C35C8">
        <w:rPr>
          <w:rFonts w:asciiTheme="minorHAnsi" w:hAnsiTheme="minorHAnsi" w:cstheme="minorHAnsi"/>
          <w:color w:val="000000" w:themeColor="text1"/>
        </w:rPr>
        <w:t xml:space="preserve"> discussion and practice.</w:t>
      </w:r>
      <w:r w:rsidR="00B1000A">
        <w:rPr>
          <w:rFonts w:asciiTheme="minorHAnsi" w:hAnsiTheme="minorHAnsi" w:cstheme="minorHAnsi"/>
          <w:color w:val="000000" w:themeColor="text1"/>
        </w:rPr>
        <w:br/>
        <w:t xml:space="preserve">               </w:t>
      </w:r>
      <w:r w:rsidR="003F3212" w:rsidRPr="007C35C8">
        <w:rPr>
          <w:rFonts w:asciiTheme="minorHAnsi" w:hAnsiTheme="minorHAnsi" w:cstheme="minorHAnsi"/>
          <w:color w:val="000000" w:themeColor="text1"/>
        </w:rPr>
        <w:t>The</w:t>
      </w:r>
      <w:r w:rsidRPr="007C35C8">
        <w:rPr>
          <w:rFonts w:asciiTheme="minorHAnsi" w:hAnsiTheme="minorHAnsi" w:cstheme="minorHAnsi"/>
          <w:color w:val="000000" w:themeColor="text1"/>
        </w:rPr>
        <w:t xml:space="preserve"> emphasis is placed upon equipping students with a wide range of techniques and processes and promoting the understanding of a broad range of media </w:t>
      </w:r>
      <w:r w:rsidR="003B7E70" w:rsidRPr="007C35C8">
        <w:rPr>
          <w:rFonts w:asciiTheme="minorHAnsi" w:hAnsiTheme="minorHAnsi" w:cstheme="minorHAnsi"/>
          <w:color w:val="000000" w:themeColor="text1"/>
        </w:rPr>
        <w:t>in</w:t>
      </w:r>
      <w:r w:rsidRPr="007C35C8">
        <w:rPr>
          <w:rFonts w:asciiTheme="minorHAnsi" w:hAnsiTheme="minorHAnsi" w:cstheme="minorHAnsi"/>
          <w:color w:val="000000" w:themeColor="text1"/>
        </w:rPr>
        <w:t xml:space="preserve"> Fine Art. </w:t>
      </w:r>
      <w:r w:rsidR="003F3212" w:rsidRPr="007C35C8">
        <w:rPr>
          <w:rFonts w:asciiTheme="minorHAnsi" w:hAnsiTheme="minorHAnsi" w:cstheme="minorHAnsi"/>
          <w:color w:val="000000" w:themeColor="text1"/>
        </w:rPr>
        <w:t xml:space="preserve">This modules </w:t>
      </w:r>
      <w:r w:rsidR="00B54532">
        <w:rPr>
          <w:rFonts w:asciiTheme="minorHAnsi" w:hAnsiTheme="minorHAnsi" w:cstheme="minorHAnsi"/>
          <w:color w:val="000000" w:themeColor="text1"/>
        </w:rPr>
        <w:t>is</w:t>
      </w:r>
      <w:r w:rsidR="003F3212" w:rsidRPr="007C35C8">
        <w:rPr>
          <w:rFonts w:asciiTheme="minorHAnsi" w:hAnsiTheme="minorHAnsi" w:cstheme="minorHAnsi"/>
          <w:color w:val="000000" w:themeColor="text1"/>
        </w:rPr>
        <w:t xml:space="preserve"> delivered through a series of lectures, practical activities, discussions, visits and one to one tutorials, which deal with diverse approaches to Fine Art practice in a contemporary context and the acquisition of both practical and critical knowledge. Through tutorials and critiques the students are encouraged </w:t>
      </w:r>
      <w:r w:rsidR="003B7E70" w:rsidRPr="007C35C8">
        <w:rPr>
          <w:rFonts w:asciiTheme="minorHAnsi" w:hAnsiTheme="minorHAnsi" w:cstheme="minorHAnsi"/>
          <w:color w:val="000000" w:themeColor="text1"/>
        </w:rPr>
        <w:t xml:space="preserve">to </w:t>
      </w:r>
      <w:r w:rsidR="003F3212" w:rsidRPr="007C35C8">
        <w:rPr>
          <w:rFonts w:asciiTheme="minorHAnsi" w:hAnsiTheme="minorHAnsi" w:cstheme="minorHAnsi"/>
          <w:color w:val="000000" w:themeColor="text1"/>
        </w:rPr>
        <w:t xml:space="preserve">question </w:t>
      </w:r>
      <w:r w:rsidR="003B7E70" w:rsidRPr="007C35C8">
        <w:rPr>
          <w:rFonts w:asciiTheme="minorHAnsi" w:hAnsiTheme="minorHAnsi" w:cstheme="minorHAnsi"/>
          <w:color w:val="000000" w:themeColor="text1"/>
        </w:rPr>
        <w:t xml:space="preserve">and </w:t>
      </w:r>
      <w:r w:rsidR="003F3212" w:rsidRPr="007C35C8">
        <w:rPr>
          <w:rFonts w:asciiTheme="minorHAnsi" w:hAnsiTheme="minorHAnsi" w:cstheme="minorHAnsi"/>
          <w:color w:val="000000" w:themeColor="text1"/>
        </w:rPr>
        <w:t xml:space="preserve">to develop an individual creative enquiry and language of communication. </w:t>
      </w:r>
    </w:p>
    <w:p w:rsidR="00F5604B" w:rsidRPr="007C35C8" w:rsidRDefault="001C108B" w:rsidP="002A1801">
      <w:pPr>
        <w:pStyle w:val="NormalWeb"/>
        <w:spacing w:line="360" w:lineRule="auto"/>
        <w:rPr>
          <w:rStyle w:val="Heading1Char"/>
          <w:rFonts w:asciiTheme="minorHAnsi" w:hAnsiTheme="minorHAnsi" w:cstheme="minorHAnsi"/>
          <w:color w:val="000000" w:themeColor="text1"/>
          <w:sz w:val="24"/>
          <w:szCs w:val="24"/>
        </w:rPr>
      </w:pPr>
      <w:bookmarkStart w:id="2" w:name="_Toc33212679"/>
      <w:r w:rsidRPr="007C35C8">
        <w:rPr>
          <w:rStyle w:val="Heading1Char"/>
          <w:rFonts w:asciiTheme="minorHAnsi" w:hAnsiTheme="minorHAnsi" w:cstheme="minorHAnsi"/>
          <w:color w:val="000000" w:themeColor="text1"/>
          <w:sz w:val="24"/>
          <w:szCs w:val="24"/>
        </w:rPr>
        <w:t xml:space="preserve">3. LEARNING OBJECTIVES </w:t>
      </w:r>
      <w:r w:rsidR="002F020F" w:rsidRPr="007C35C8">
        <w:rPr>
          <w:rStyle w:val="Heading1Char"/>
          <w:rFonts w:asciiTheme="minorHAnsi" w:hAnsiTheme="minorHAnsi" w:cstheme="minorHAnsi"/>
          <w:color w:val="000000" w:themeColor="text1"/>
          <w:sz w:val="24"/>
          <w:szCs w:val="24"/>
        </w:rPr>
        <w:t xml:space="preserve">AND </w:t>
      </w:r>
      <w:r w:rsidRPr="007C35C8">
        <w:rPr>
          <w:rStyle w:val="Heading1Char"/>
          <w:rFonts w:asciiTheme="minorHAnsi" w:hAnsiTheme="minorHAnsi" w:cstheme="minorHAnsi"/>
          <w:color w:val="000000" w:themeColor="text1"/>
          <w:sz w:val="24"/>
          <w:szCs w:val="24"/>
        </w:rPr>
        <w:t>OUTCOMES</w:t>
      </w:r>
      <w:bookmarkEnd w:id="2"/>
    </w:p>
    <w:p w:rsidR="001C108B" w:rsidRPr="007C35C8" w:rsidRDefault="001602F8" w:rsidP="002A1801">
      <w:pPr>
        <w:pStyle w:val="NormalWeb"/>
        <w:spacing w:line="360" w:lineRule="auto"/>
        <w:rPr>
          <w:rFonts w:asciiTheme="minorHAnsi" w:hAnsiTheme="minorHAnsi" w:cstheme="minorHAnsi"/>
          <w:color w:val="000000" w:themeColor="text1"/>
        </w:rPr>
      </w:pPr>
      <w:r w:rsidRPr="007C35C8">
        <w:rPr>
          <w:rFonts w:asciiTheme="minorHAnsi" w:hAnsiTheme="minorHAnsi" w:cstheme="minorHAnsi"/>
          <w:color w:val="000000" w:themeColor="text1"/>
        </w:rPr>
        <w:t>This module aims for students to think beyond material process and consider the conceptual implications of making. It promotes an understanding of the rationales behind making and unmaking and the importance of the relationship between construction and deconstruction, both intellectually and practically. Upon completion of the module, students will be able to conceptualise and analyse the relationship between the material process and theoretical understanding. Theory an</w:t>
      </w:r>
      <w:r w:rsidR="00B54532">
        <w:rPr>
          <w:rFonts w:asciiTheme="minorHAnsi" w:hAnsiTheme="minorHAnsi" w:cstheme="minorHAnsi"/>
          <w:color w:val="000000" w:themeColor="text1"/>
        </w:rPr>
        <w:t>d</w:t>
      </w:r>
      <w:r w:rsidRPr="007C35C8">
        <w:rPr>
          <w:rFonts w:asciiTheme="minorHAnsi" w:hAnsiTheme="minorHAnsi" w:cstheme="minorHAnsi"/>
          <w:color w:val="000000" w:themeColor="text1"/>
        </w:rPr>
        <w:t xml:space="preserve"> practical</w:t>
      </w:r>
      <w:r w:rsidR="003B7E70" w:rsidRPr="007C35C8">
        <w:rPr>
          <w:rFonts w:asciiTheme="minorHAnsi" w:hAnsiTheme="minorHAnsi" w:cstheme="minorHAnsi"/>
          <w:color w:val="000000" w:themeColor="text1"/>
        </w:rPr>
        <w:t xml:space="preserve"> teaching</w:t>
      </w:r>
      <w:r w:rsidRPr="007C35C8">
        <w:rPr>
          <w:rFonts w:asciiTheme="minorHAnsi" w:hAnsiTheme="minorHAnsi" w:cstheme="minorHAnsi"/>
          <w:color w:val="000000" w:themeColor="text1"/>
        </w:rPr>
        <w:t xml:space="preserve"> will develop students consideration of  a contemporary Fine Art context of making in the 21</w:t>
      </w:r>
      <w:proofErr w:type="spellStart"/>
      <w:r w:rsidRPr="007C35C8">
        <w:rPr>
          <w:rFonts w:asciiTheme="minorHAnsi" w:hAnsiTheme="minorHAnsi" w:cstheme="minorHAnsi"/>
          <w:color w:val="000000" w:themeColor="text1"/>
          <w:position w:val="8"/>
        </w:rPr>
        <w:t>st</w:t>
      </w:r>
      <w:proofErr w:type="spellEnd"/>
      <w:r w:rsidRPr="007C35C8">
        <w:rPr>
          <w:rFonts w:asciiTheme="minorHAnsi" w:hAnsiTheme="minorHAnsi" w:cstheme="minorHAnsi"/>
          <w:color w:val="000000" w:themeColor="text1"/>
          <w:position w:val="8"/>
        </w:rPr>
        <w:t xml:space="preserve"> </w:t>
      </w:r>
      <w:r w:rsidRPr="007C35C8">
        <w:rPr>
          <w:rFonts w:asciiTheme="minorHAnsi" w:hAnsiTheme="minorHAnsi" w:cstheme="minorHAnsi"/>
          <w:color w:val="000000" w:themeColor="text1"/>
        </w:rPr>
        <w:t xml:space="preserve">Century. Learners will question and evaluate process in relation to conceptual understanding. </w:t>
      </w:r>
      <w:r w:rsidR="003B7E70" w:rsidRPr="007C35C8">
        <w:rPr>
          <w:rFonts w:asciiTheme="minorHAnsi" w:hAnsiTheme="minorHAnsi" w:cstheme="minorHAnsi"/>
          <w:color w:val="000000" w:themeColor="text1"/>
        </w:rPr>
        <w:t>At the heart of this module is s</w:t>
      </w:r>
      <w:r w:rsidR="00D10E96" w:rsidRPr="007C35C8">
        <w:rPr>
          <w:rFonts w:asciiTheme="minorHAnsi" w:hAnsiTheme="minorHAnsi" w:cstheme="minorHAnsi"/>
          <w:color w:val="000000" w:themeColor="text1"/>
        </w:rPr>
        <w:t>trengthening learners confidence to dare</w:t>
      </w:r>
      <w:r w:rsidR="00A57457" w:rsidRPr="007C35C8">
        <w:rPr>
          <w:rFonts w:asciiTheme="minorHAnsi" w:hAnsiTheme="minorHAnsi" w:cstheme="minorHAnsi"/>
          <w:color w:val="000000" w:themeColor="text1"/>
        </w:rPr>
        <w:t xml:space="preserve">, </w:t>
      </w:r>
      <w:r w:rsidR="00D10E96" w:rsidRPr="007C35C8">
        <w:rPr>
          <w:rFonts w:asciiTheme="minorHAnsi" w:hAnsiTheme="minorHAnsi" w:cstheme="minorHAnsi"/>
          <w:color w:val="000000" w:themeColor="text1"/>
        </w:rPr>
        <w:t>critical thinking</w:t>
      </w:r>
      <w:r w:rsidR="00A57457" w:rsidRPr="007C35C8">
        <w:rPr>
          <w:rFonts w:asciiTheme="minorHAnsi" w:hAnsiTheme="minorHAnsi" w:cstheme="minorHAnsi"/>
          <w:color w:val="000000" w:themeColor="text1"/>
        </w:rPr>
        <w:t>, creativity</w:t>
      </w:r>
      <w:r w:rsidR="00D10E96" w:rsidRPr="007C35C8">
        <w:rPr>
          <w:rFonts w:asciiTheme="minorHAnsi" w:hAnsiTheme="minorHAnsi" w:cstheme="minorHAnsi"/>
          <w:color w:val="000000" w:themeColor="text1"/>
        </w:rPr>
        <w:t xml:space="preserve"> and articulation of thought</w:t>
      </w:r>
      <w:r w:rsidR="003B7E70" w:rsidRPr="007C35C8">
        <w:rPr>
          <w:rFonts w:asciiTheme="minorHAnsi" w:hAnsiTheme="minorHAnsi" w:cstheme="minorHAnsi"/>
          <w:color w:val="000000" w:themeColor="text1"/>
        </w:rPr>
        <w:t xml:space="preserve">s. </w:t>
      </w:r>
      <w:r w:rsidR="00D10E96" w:rsidRPr="007C35C8">
        <w:rPr>
          <w:rFonts w:asciiTheme="minorHAnsi" w:hAnsiTheme="minorHAnsi" w:cstheme="minorHAnsi"/>
          <w:color w:val="000000" w:themeColor="text1"/>
        </w:rPr>
        <w:t xml:space="preserve">Student’s knowledge and understanding is developed through </w:t>
      </w:r>
      <w:r w:rsidR="00D10E96" w:rsidRPr="007C35C8">
        <w:rPr>
          <w:rFonts w:asciiTheme="minorHAnsi" w:hAnsiTheme="minorHAnsi" w:cstheme="minorHAnsi"/>
          <w:color w:val="000000" w:themeColor="text1"/>
        </w:rPr>
        <w:lastRenderedPageBreak/>
        <w:t>generating ideas independently and collaboratively in response</w:t>
      </w:r>
      <w:r w:rsidR="003B7E70" w:rsidRPr="007C35C8">
        <w:rPr>
          <w:rFonts w:asciiTheme="minorHAnsi" w:hAnsiTheme="minorHAnsi" w:cstheme="minorHAnsi"/>
          <w:color w:val="000000" w:themeColor="text1"/>
        </w:rPr>
        <w:t xml:space="preserve"> to</w:t>
      </w:r>
      <w:r w:rsidR="00D10E96" w:rsidRPr="007C35C8">
        <w:rPr>
          <w:rFonts w:asciiTheme="minorHAnsi" w:hAnsiTheme="minorHAnsi" w:cstheme="minorHAnsi"/>
          <w:color w:val="000000" w:themeColor="text1"/>
        </w:rPr>
        <w:t xml:space="preserve"> the modules brief. Students will also enhance their bank of knowledge of artists from both historical and contemporary contexts. The brief will lead learners to expand upon their navigation, retrieval and management of appropriate research. </w:t>
      </w:r>
      <w:r w:rsidR="0048232A" w:rsidRPr="007C35C8">
        <w:rPr>
          <w:rFonts w:asciiTheme="minorHAnsi" w:hAnsiTheme="minorHAnsi" w:cstheme="minorHAnsi"/>
          <w:color w:val="000000" w:themeColor="text1"/>
        </w:rPr>
        <w:t>The range of strategies allows students to apply, combine and expand thei</w:t>
      </w:r>
      <w:r w:rsidR="003B7E70" w:rsidRPr="007C35C8">
        <w:rPr>
          <w:rFonts w:asciiTheme="minorHAnsi" w:hAnsiTheme="minorHAnsi" w:cstheme="minorHAnsi"/>
          <w:color w:val="000000" w:themeColor="text1"/>
        </w:rPr>
        <w:t xml:space="preserve">r learning </w:t>
      </w:r>
      <w:r w:rsidR="0048232A" w:rsidRPr="007C35C8">
        <w:rPr>
          <w:rFonts w:asciiTheme="minorHAnsi" w:hAnsiTheme="minorHAnsi" w:cstheme="minorHAnsi"/>
          <w:color w:val="000000" w:themeColor="text1"/>
        </w:rPr>
        <w:t xml:space="preserve">in different ways. The modules design ensures that students manage and make appropriate use of the interaction between intention, process, outcome, context, and the methods of making. The module intends for students to analyse information and experiences, formulate independent judgement, and articulate </w:t>
      </w:r>
      <w:r w:rsidR="003B7E70" w:rsidRPr="007C35C8">
        <w:rPr>
          <w:rFonts w:asciiTheme="minorHAnsi" w:hAnsiTheme="minorHAnsi" w:cstheme="minorHAnsi"/>
          <w:color w:val="000000" w:themeColor="text1"/>
        </w:rPr>
        <w:t>views</w:t>
      </w:r>
      <w:r w:rsidR="0048232A" w:rsidRPr="007C35C8">
        <w:rPr>
          <w:rFonts w:asciiTheme="minorHAnsi" w:hAnsiTheme="minorHAnsi" w:cstheme="minorHAnsi"/>
          <w:color w:val="000000" w:themeColor="text1"/>
        </w:rPr>
        <w:t xml:space="preserve"> through reflection, review and evaluation</w:t>
      </w:r>
      <w:r w:rsidR="00E66EC1" w:rsidRPr="007C35C8">
        <w:rPr>
          <w:rFonts w:asciiTheme="minorHAnsi" w:hAnsiTheme="minorHAnsi" w:cstheme="minorHAnsi"/>
          <w:color w:val="000000" w:themeColor="text1"/>
        </w:rPr>
        <w:t>. The modules practical aspects allow learners to develop ideas through to outcomes that confirm their ability to select and use materials. This will result in enhancing students ability to communicate ideas and information in visual, oral and written forms. Whilst also exercising self-management skills in managing their workload and meeting the submission deadline. The scheme challenges student</w:t>
      </w:r>
      <w:r w:rsidR="00B54532">
        <w:rPr>
          <w:rFonts w:asciiTheme="minorHAnsi" w:hAnsiTheme="minorHAnsi" w:cstheme="minorHAnsi"/>
          <w:color w:val="000000" w:themeColor="text1"/>
        </w:rPr>
        <w:t>s</w:t>
      </w:r>
      <w:r w:rsidR="00E66EC1" w:rsidRPr="007C35C8">
        <w:rPr>
          <w:rFonts w:asciiTheme="minorHAnsi" w:hAnsiTheme="minorHAnsi" w:cstheme="minorHAnsi"/>
          <w:color w:val="000000" w:themeColor="text1"/>
        </w:rPr>
        <w:t xml:space="preserve"> to accommodate change, and work within contexts of ambiguity, uncertainty and unfamiliarity. Most importantly, this introductory module aims to motivate and sustain students ability to further investigate their subject area. </w:t>
      </w:r>
    </w:p>
    <w:p w:rsidR="002A1801" w:rsidRPr="007C35C8" w:rsidRDefault="001C108B" w:rsidP="002A1801">
      <w:pPr>
        <w:spacing w:line="360" w:lineRule="auto"/>
        <w:rPr>
          <w:rStyle w:val="Heading1Char"/>
          <w:rFonts w:asciiTheme="minorHAnsi" w:hAnsiTheme="minorHAnsi" w:cstheme="minorHAnsi"/>
          <w:color w:val="000000" w:themeColor="text1"/>
          <w:sz w:val="24"/>
          <w:szCs w:val="24"/>
        </w:rPr>
      </w:pPr>
      <w:bookmarkStart w:id="3" w:name="_Toc33212680"/>
      <w:r w:rsidRPr="007C35C8">
        <w:rPr>
          <w:rStyle w:val="Heading1Char"/>
          <w:rFonts w:asciiTheme="minorHAnsi" w:hAnsiTheme="minorHAnsi" w:cstheme="minorHAnsi"/>
          <w:color w:val="000000" w:themeColor="text1"/>
          <w:sz w:val="24"/>
          <w:szCs w:val="24"/>
        </w:rPr>
        <w:t>4. CROSS CUTTING THEMES</w:t>
      </w:r>
      <w:bookmarkEnd w:id="3"/>
    </w:p>
    <w:p w:rsidR="00F20C68" w:rsidRPr="007C35C8" w:rsidRDefault="00ED0B89" w:rsidP="002A1801">
      <w:pPr>
        <w:spacing w:line="360" w:lineRule="auto"/>
        <w:rPr>
          <w:rFonts w:asciiTheme="minorHAnsi" w:eastAsiaTheme="majorEastAsia" w:hAnsiTheme="minorHAnsi" w:cstheme="minorHAnsi"/>
          <w:color w:val="000000" w:themeColor="text1"/>
        </w:rPr>
      </w:pPr>
      <w:r w:rsidRPr="007C35C8">
        <w:rPr>
          <w:rFonts w:asciiTheme="minorHAnsi" w:hAnsiTheme="minorHAnsi" w:cstheme="minorHAnsi"/>
          <w:color w:val="000000" w:themeColor="text1"/>
        </w:rPr>
        <w:br/>
        <w:t xml:space="preserve">Embedded within the module are cross cutting themes of teamwork, communication, equity and Inclusion. Teamwork is core to the students learning experience during group critiques, activities and discussion. </w:t>
      </w:r>
      <w:r w:rsidR="000A1C92" w:rsidRPr="007C35C8">
        <w:rPr>
          <w:rFonts w:asciiTheme="minorHAnsi" w:hAnsiTheme="minorHAnsi" w:cstheme="minorHAnsi"/>
          <w:color w:val="000000" w:themeColor="text1"/>
        </w:rPr>
        <w:t>Working collectively is a “critical skill that students should practice”</w:t>
      </w:r>
      <w:r w:rsidR="00F20C68" w:rsidRPr="007C35C8">
        <w:rPr>
          <w:rFonts w:asciiTheme="minorHAnsi" w:hAnsiTheme="minorHAnsi" w:cstheme="minorHAnsi"/>
          <w:color w:val="000000" w:themeColor="text1"/>
        </w:rPr>
        <w:t xml:space="preserve"> (</w:t>
      </w:r>
      <w:proofErr w:type="spellStart"/>
      <w:r w:rsidR="00F20C68" w:rsidRPr="007C35C8">
        <w:rPr>
          <w:rFonts w:asciiTheme="minorHAnsi" w:hAnsiTheme="minorHAnsi" w:cstheme="minorHAnsi"/>
          <w:color w:val="000000" w:themeColor="text1"/>
        </w:rPr>
        <w:t>Brusa</w:t>
      </w:r>
      <w:proofErr w:type="spellEnd"/>
      <w:r w:rsidR="00F20C68" w:rsidRPr="007C35C8">
        <w:rPr>
          <w:rFonts w:asciiTheme="minorHAnsi" w:hAnsiTheme="minorHAnsi" w:cstheme="minorHAnsi"/>
          <w:color w:val="000000" w:themeColor="text1"/>
        </w:rPr>
        <w:t xml:space="preserve">, 2019, p.1). </w:t>
      </w:r>
      <w:r w:rsidR="000A1C92" w:rsidRPr="007C35C8">
        <w:rPr>
          <w:rFonts w:asciiTheme="minorHAnsi" w:hAnsiTheme="minorHAnsi" w:cstheme="minorHAnsi"/>
          <w:color w:val="000000" w:themeColor="text1"/>
        </w:rPr>
        <w:t xml:space="preserve"> throughout their studies. The experiential learning qualities this theme embodies challenges students to focus on a given task and could side step any resistance to this style of cooperative learning. The active learning within teamwork activities include “cognitive components of re</w:t>
      </w:r>
      <w:r w:rsidR="00153EAA" w:rsidRPr="007C35C8">
        <w:rPr>
          <w:rFonts w:asciiTheme="minorHAnsi" w:hAnsiTheme="minorHAnsi" w:cstheme="minorHAnsi"/>
          <w:color w:val="000000" w:themeColor="text1"/>
        </w:rPr>
        <w:t>fl</w:t>
      </w:r>
      <w:r w:rsidR="000A1C92" w:rsidRPr="007C35C8">
        <w:rPr>
          <w:rFonts w:asciiTheme="minorHAnsi" w:hAnsiTheme="minorHAnsi" w:cstheme="minorHAnsi"/>
          <w:color w:val="000000" w:themeColor="text1"/>
        </w:rPr>
        <w:t xml:space="preserve">ecting and thinking as well as the </w:t>
      </w:r>
      <w:r w:rsidR="00153EAA" w:rsidRPr="007C35C8">
        <w:rPr>
          <w:rFonts w:asciiTheme="minorHAnsi" w:hAnsiTheme="minorHAnsi" w:cstheme="minorHAnsi"/>
          <w:color w:val="000000" w:themeColor="text1"/>
        </w:rPr>
        <w:t>behavioural</w:t>
      </w:r>
      <w:r w:rsidR="000A1C92" w:rsidRPr="007C35C8">
        <w:rPr>
          <w:rFonts w:asciiTheme="minorHAnsi" w:hAnsiTheme="minorHAnsi" w:cstheme="minorHAnsi"/>
          <w:color w:val="000000" w:themeColor="text1"/>
        </w:rPr>
        <w:t xml:space="preserve"> components of observing and acting.” The reflecti</w:t>
      </w:r>
      <w:r w:rsidR="00153EAA" w:rsidRPr="007C35C8">
        <w:rPr>
          <w:rFonts w:asciiTheme="minorHAnsi" w:hAnsiTheme="minorHAnsi" w:cstheme="minorHAnsi"/>
          <w:color w:val="000000" w:themeColor="text1"/>
        </w:rPr>
        <w:t>ve nature of teamwork</w:t>
      </w:r>
      <w:r w:rsidR="000A1C92" w:rsidRPr="007C35C8">
        <w:rPr>
          <w:rFonts w:asciiTheme="minorHAnsi" w:hAnsiTheme="minorHAnsi" w:cstheme="minorHAnsi"/>
          <w:color w:val="000000" w:themeColor="text1"/>
        </w:rPr>
        <w:t xml:space="preserve"> allows students to synthesise the information taught and actively engage and apply thoughts in a relevant an real environment</w:t>
      </w:r>
      <w:r w:rsidR="00153EAA" w:rsidRPr="007C35C8">
        <w:rPr>
          <w:rFonts w:asciiTheme="minorHAnsi" w:hAnsiTheme="minorHAnsi" w:cstheme="minorHAnsi"/>
          <w:color w:val="000000" w:themeColor="text1"/>
        </w:rPr>
        <w:t>. Shared s</w:t>
      </w:r>
      <w:r w:rsidR="000A1C92" w:rsidRPr="007C35C8">
        <w:rPr>
          <w:rFonts w:asciiTheme="minorHAnsi" w:hAnsiTheme="minorHAnsi" w:cstheme="minorHAnsi"/>
          <w:color w:val="000000" w:themeColor="text1"/>
        </w:rPr>
        <w:t xml:space="preserve">truggle is also important to this theme as it can facilitate connections between students. </w:t>
      </w:r>
      <w:r w:rsidR="00153EAA" w:rsidRPr="007C35C8">
        <w:rPr>
          <w:rFonts w:asciiTheme="minorHAnsi" w:hAnsiTheme="minorHAnsi" w:cstheme="minorHAnsi"/>
          <w:color w:val="000000" w:themeColor="text1"/>
        </w:rPr>
        <w:t>Support from other students can allow learners to gain confidence in approaching tasks</w:t>
      </w:r>
      <w:r w:rsidR="003B7E70" w:rsidRPr="007C35C8">
        <w:rPr>
          <w:rFonts w:asciiTheme="minorHAnsi" w:hAnsiTheme="minorHAnsi" w:cstheme="minorHAnsi"/>
          <w:color w:val="000000" w:themeColor="text1"/>
        </w:rPr>
        <w:t>. With confidence gain</w:t>
      </w:r>
      <w:r w:rsidR="00153EAA" w:rsidRPr="007C35C8">
        <w:rPr>
          <w:rFonts w:asciiTheme="minorHAnsi" w:hAnsiTheme="minorHAnsi" w:cstheme="minorHAnsi"/>
          <w:color w:val="000000" w:themeColor="text1"/>
        </w:rPr>
        <w:t xml:space="preserve"> increased participation</w:t>
      </w:r>
      <w:r w:rsidR="003B7E70" w:rsidRPr="007C35C8">
        <w:rPr>
          <w:rFonts w:asciiTheme="minorHAnsi" w:hAnsiTheme="minorHAnsi" w:cstheme="minorHAnsi"/>
          <w:color w:val="000000" w:themeColor="text1"/>
        </w:rPr>
        <w:t xml:space="preserve"> becomes </w:t>
      </w:r>
      <w:r w:rsidR="003B7E70" w:rsidRPr="007C35C8">
        <w:rPr>
          <w:rFonts w:asciiTheme="minorHAnsi" w:hAnsiTheme="minorHAnsi" w:cstheme="minorHAnsi"/>
          <w:color w:val="000000" w:themeColor="text1"/>
        </w:rPr>
        <w:lastRenderedPageBreak/>
        <w:t>possible</w:t>
      </w:r>
      <w:r w:rsidR="00153EAA" w:rsidRPr="007C35C8">
        <w:rPr>
          <w:rFonts w:asciiTheme="minorHAnsi" w:hAnsiTheme="minorHAnsi" w:cstheme="minorHAnsi"/>
          <w:color w:val="000000" w:themeColor="text1"/>
        </w:rPr>
        <w:t xml:space="preserve">.  </w:t>
      </w:r>
      <w:r w:rsidR="000A1C92" w:rsidRPr="007C35C8">
        <w:rPr>
          <w:rFonts w:asciiTheme="minorHAnsi" w:hAnsiTheme="minorHAnsi" w:cstheme="minorHAnsi"/>
          <w:color w:val="000000" w:themeColor="text1"/>
        </w:rPr>
        <w:t xml:space="preserve">However, it is argued that incorporating teamwork </w:t>
      </w:r>
      <w:r w:rsidR="0048698A" w:rsidRPr="007C35C8">
        <w:rPr>
          <w:rFonts w:asciiTheme="minorHAnsi" w:hAnsiTheme="minorHAnsi" w:cstheme="minorHAnsi"/>
          <w:color w:val="000000" w:themeColor="text1"/>
        </w:rPr>
        <w:t xml:space="preserve">to adults </w:t>
      </w:r>
      <w:r w:rsidR="000A1C92" w:rsidRPr="007C35C8">
        <w:rPr>
          <w:rFonts w:asciiTheme="minorHAnsi" w:hAnsiTheme="minorHAnsi" w:cstheme="minorHAnsi"/>
          <w:color w:val="000000" w:themeColor="text1"/>
        </w:rPr>
        <w:t>and “helping them see its value can often prove difficult in an academic setting</w:t>
      </w:r>
      <w:r w:rsidR="00F20C68" w:rsidRPr="007C35C8">
        <w:rPr>
          <w:rFonts w:asciiTheme="minorHAnsi" w:hAnsiTheme="minorHAnsi" w:cstheme="minorHAnsi"/>
          <w:color w:val="000000" w:themeColor="text1"/>
        </w:rPr>
        <w:t>”</w:t>
      </w:r>
      <w:r w:rsidR="000A1C92" w:rsidRPr="007C35C8">
        <w:rPr>
          <w:rFonts w:asciiTheme="minorHAnsi" w:hAnsiTheme="minorHAnsi" w:cstheme="minorHAnsi"/>
          <w:color w:val="000000" w:themeColor="text1"/>
        </w:rPr>
        <w:t>(</w:t>
      </w:r>
      <w:proofErr w:type="spellStart"/>
      <w:r w:rsidR="00F20C68" w:rsidRPr="007C35C8">
        <w:rPr>
          <w:rFonts w:asciiTheme="minorHAnsi" w:hAnsiTheme="minorHAnsi" w:cstheme="minorHAnsi"/>
          <w:color w:val="000000" w:themeColor="text1"/>
        </w:rPr>
        <w:t>Brusa</w:t>
      </w:r>
      <w:proofErr w:type="spellEnd"/>
      <w:r w:rsidR="00F20C68" w:rsidRPr="007C35C8">
        <w:rPr>
          <w:rFonts w:asciiTheme="minorHAnsi" w:hAnsiTheme="minorHAnsi" w:cstheme="minorHAnsi"/>
          <w:color w:val="000000" w:themeColor="text1"/>
        </w:rPr>
        <w:t>, 2019, p.1</w:t>
      </w:r>
      <w:r w:rsidR="000A1C92" w:rsidRPr="007C35C8">
        <w:rPr>
          <w:rFonts w:asciiTheme="minorHAnsi" w:hAnsiTheme="minorHAnsi" w:cstheme="minorHAnsi"/>
          <w:color w:val="000000" w:themeColor="text1"/>
        </w:rPr>
        <w:t xml:space="preserve">). </w:t>
      </w:r>
    </w:p>
    <w:p w:rsidR="0092567F" w:rsidRPr="007C35C8" w:rsidRDefault="0092567F" w:rsidP="002A1801">
      <w:pPr>
        <w:spacing w:line="360" w:lineRule="auto"/>
        <w:rPr>
          <w:rStyle w:val="Emphasis"/>
          <w:rFonts w:asciiTheme="minorHAnsi" w:hAnsiTheme="minorHAnsi" w:cstheme="minorHAnsi"/>
          <w:i w:val="0"/>
          <w:iCs w:val="0"/>
          <w:color w:val="000000" w:themeColor="text1"/>
        </w:rPr>
      </w:pPr>
      <w:r w:rsidRPr="007C35C8">
        <w:rPr>
          <w:rFonts w:asciiTheme="minorHAnsi" w:hAnsiTheme="minorHAnsi" w:cstheme="minorHAnsi"/>
          <w:color w:val="000000" w:themeColor="text1"/>
        </w:rPr>
        <w:t xml:space="preserve">               </w:t>
      </w:r>
      <w:proofErr w:type="spellStart"/>
      <w:r w:rsidR="00E00854" w:rsidRPr="007C35C8">
        <w:rPr>
          <w:rStyle w:val="apple-converted-space"/>
          <w:rFonts w:asciiTheme="minorHAnsi" w:hAnsiTheme="minorHAnsi" w:cstheme="minorHAnsi"/>
          <w:color w:val="000000" w:themeColor="text1"/>
          <w:shd w:val="clear" w:color="auto" w:fill="FFFFFF"/>
        </w:rPr>
        <w:t>Hubleys</w:t>
      </w:r>
      <w:proofErr w:type="spellEnd"/>
      <w:r w:rsidR="00E00854" w:rsidRPr="007C35C8">
        <w:rPr>
          <w:rStyle w:val="apple-converted-space"/>
          <w:rFonts w:asciiTheme="minorHAnsi" w:hAnsiTheme="minorHAnsi" w:cstheme="minorHAnsi"/>
          <w:color w:val="000000" w:themeColor="text1"/>
          <w:shd w:val="clear" w:color="auto" w:fill="FFFFFF"/>
        </w:rPr>
        <w:t xml:space="preserve"> figurations demonstrate that communication is a complex process.</w:t>
      </w:r>
      <w:r w:rsidR="00153EAA" w:rsidRPr="007C35C8">
        <w:rPr>
          <w:rStyle w:val="Emphasis"/>
          <w:rFonts w:asciiTheme="minorHAnsi" w:hAnsiTheme="minorHAnsi" w:cstheme="minorHAnsi"/>
          <w:i w:val="0"/>
          <w:iCs w:val="0"/>
          <w:color w:val="000000" w:themeColor="text1"/>
        </w:rPr>
        <w:t>(Huble</w:t>
      </w:r>
      <w:r w:rsidR="0048698A" w:rsidRPr="007C35C8">
        <w:rPr>
          <w:rStyle w:val="Emphasis"/>
          <w:rFonts w:asciiTheme="minorHAnsi" w:hAnsiTheme="minorHAnsi" w:cstheme="minorHAnsi"/>
          <w:i w:val="0"/>
          <w:iCs w:val="0"/>
          <w:color w:val="000000" w:themeColor="text1"/>
        </w:rPr>
        <w:t>y,</w:t>
      </w:r>
      <w:r w:rsidR="00E00854" w:rsidRPr="007C35C8">
        <w:rPr>
          <w:rStyle w:val="Emphasis"/>
          <w:rFonts w:asciiTheme="minorHAnsi" w:hAnsiTheme="minorHAnsi" w:cstheme="minorHAnsi"/>
          <w:i w:val="0"/>
          <w:iCs w:val="0"/>
          <w:color w:val="000000" w:themeColor="text1"/>
        </w:rPr>
        <w:t>1993</w:t>
      </w:r>
      <w:r w:rsidR="00153EAA" w:rsidRPr="007C35C8">
        <w:rPr>
          <w:rStyle w:val="Emphasis"/>
          <w:rFonts w:asciiTheme="minorHAnsi" w:hAnsiTheme="minorHAnsi" w:cstheme="minorHAnsi"/>
          <w:i w:val="0"/>
          <w:iCs w:val="0"/>
          <w:color w:val="000000" w:themeColor="text1"/>
        </w:rPr>
        <w:t>)</w:t>
      </w:r>
      <w:r w:rsidR="00E00854" w:rsidRPr="007C35C8">
        <w:rPr>
          <w:rStyle w:val="Emphasis"/>
          <w:rFonts w:asciiTheme="minorHAnsi" w:hAnsiTheme="minorHAnsi" w:cstheme="minorHAnsi"/>
          <w:i w:val="0"/>
          <w:iCs w:val="0"/>
          <w:color w:val="000000" w:themeColor="text1"/>
        </w:rPr>
        <w:t xml:space="preserve"> For this theme to be effective teachers need to be aware of the barriers of communication and do their upmost to minimise them. For example, the learning environment should be well lit, quiet, comfortable. Students directions should be clear and utilise vocabulary that the student level will understand. Discussion within the module is an effective way for the instructor to overcome these barriers. The rapport between students and teacher can actively encourage communication. Communication also presents itself non verbally. Although subconscious, this communication can give teachers an insight into learners progress. Body language can exude anything from students confusion or boredom through to their  enthusiasm and confidence. (</w:t>
      </w:r>
      <w:proofErr w:type="spellStart"/>
      <w:r w:rsidR="00E00854" w:rsidRPr="007C35C8">
        <w:rPr>
          <w:rStyle w:val="Emphasis"/>
          <w:rFonts w:asciiTheme="minorHAnsi" w:hAnsiTheme="minorHAnsi" w:cstheme="minorHAnsi"/>
          <w:i w:val="0"/>
          <w:iCs w:val="0"/>
          <w:color w:val="000000" w:themeColor="text1"/>
        </w:rPr>
        <w:t>Prozesky</w:t>
      </w:r>
      <w:proofErr w:type="spellEnd"/>
      <w:r w:rsidR="00E00854" w:rsidRPr="007C35C8">
        <w:rPr>
          <w:rStyle w:val="Emphasis"/>
          <w:rFonts w:asciiTheme="minorHAnsi" w:hAnsiTheme="minorHAnsi" w:cstheme="minorHAnsi"/>
          <w:i w:val="0"/>
          <w:iCs w:val="0"/>
          <w:color w:val="000000" w:themeColor="text1"/>
        </w:rPr>
        <w:t>, 2000)</w:t>
      </w:r>
      <w:r w:rsidR="00B54532">
        <w:rPr>
          <w:rStyle w:val="Emphasis"/>
          <w:rFonts w:asciiTheme="minorHAnsi" w:hAnsiTheme="minorHAnsi" w:cstheme="minorHAnsi"/>
          <w:i w:val="0"/>
          <w:iCs w:val="0"/>
          <w:color w:val="000000" w:themeColor="text1"/>
        </w:rPr>
        <w:t xml:space="preserve"> </w:t>
      </w:r>
      <w:r w:rsidR="00E00854" w:rsidRPr="007C35C8">
        <w:rPr>
          <w:rStyle w:val="Emphasis"/>
          <w:rFonts w:asciiTheme="minorHAnsi" w:hAnsiTheme="minorHAnsi" w:cstheme="minorHAnsi"/>
          <w:i w:val="0"/>
          <w:iCs w:val="0"/>
          <w:color w:val="000000" w:themeColor="text1"/>
        </w:rPr>
        <w:t>Written communication is provided through the modules learning resources, handouts and summative assessment.</w:t>
      </w:r>
      <w:r w:rsidR="00945C95" w:rsidRPr="007C35C8">
        <w:rPr>
          <w:rStyle w:val="Emphasis"/>
          <w:rFonts w:asciiTheme="minorHAnsi" w:hAnsiTheme="minorHAnsi" w:cstheme="minorHAnsi"/>
          <w:i w:val="0"/>
          <w:iCs w:val="0"/>
          <w:color w:val="000000" w:themeColor="text1"/>
        </w:rPr>
        <w:t xml:space="preserve"> This form of communication can encourage students to revert back to the learning during their </w:t>
      </w:r>
      <w:r w:rsidR="0048698A" w:rsidRPr="007C35C8">
        <w:rPr>
          <w:rStyle w:val="Emphasis"/>
          <w:rFonts w:asciiTheme="minorHAnsi" w:hAnsiTheme="minorHAnsi" w:cstheme="minorHAnsi"/>
          <w:i w:val="0"/>
          <w:iCs w:val="0"/>
          <w:color w:val="000000" w:themeColor="text1"/>
        </w:rPr>
        <w:t xml:space="preserve">independent </w:t>
      </w:r>
      <w:r w:rsidR="00945C95" w:rsidRPr="007C35C8">
        <w:rPr>
          <w:rStyle w:val="Emphasis"/>
          <w:rFonts w:asciiTheme="minorHAnsi" w:hAnsiTheme="minorHAnsi" w:cstheme="minorHAnsi"/>
          <w:i w:val="0"/>
          <w:iCs w:val="0"/>
          <w:color w:val="000000" w:themeColor="text1"/>
        </w:rPr>
        <w:t xml:space="preserve">study time. Because students often heavily rely on this form of communication to reinstate their knowledge teachers need to ensure </w:t>
      </w:r>
      <w:r w:rsidR="0048698A" w:rsidRPr="007C35C8">
        <w:rPr>
          <w:rStyle w:val="Emphasis"/>
          <w:rFonts w:asciiTheme="minorHAnsi" w:hAnsiTheme="minorHAnsi" w:cstheme="minorHAnsi"/>
          <w:i w:val="0"/>
          <w:iCs w:val="0"/>
          <w:color w:val="000000" w:themeColor="text1"/>
        </w:rPr>
        <w:t xml:space="preserve">that </w:t>
      </w:r>
      <w:r w:rsidR="00945C95" w:rsidRPr="007C35C8">
        <w:rPr>
          <w:rStyle w:val="Emphasis"/>
          <w:rFonts w:asciiTheme="minorHAnsi" w:hAnsiTheme="minorHAnsi" w:cstheme="minorHAnsi"/>
          <w:i w:val="0"/>
          <w:iCs w:val="0"/>
          <w:color w:val="000000" w:themeColor="text1"/>
        </w:rPr>
        <w:t xml:space="preserve">they communicate and guide students effectively. </w:t>
      </w:r>
    </w:p>
    <w:p w:rsidR="00F24635" w:rsidRPr="007C35C8" w:rsidRDefault="0092567F" w:rsidP="002A1801">
      <w:pPr>
        <w:spacing w:line="360" w:lineRule="auto"/>
        <w:rPr>
          <w:rFonts w:asciiTheme="minorHAnsi" w:hAnsiTheme="minorHAnsi" w:cstheme="minorHAnsi"/>
          <w:color w:val="000000" w:themeColor="text1"/>
        </w:rPr>
      </w:pPr>
      <w:r w:rsidRPr="007C35C8">
        <w:rPr>
          <w:rStyle w:val="Emphasis"/>
          <w:rFonts w:asciiTheme="minorHAnsi" w:hAnsiTheme="minorHAnsi" w:cstheme="minorHAnsi"/>
          <w:i w:val="0"/>
          <w:iCs w:val="0"/>
          <w:color w:val="000000" w:themeColor="text1"/>
        </w:rPr>
        <w:t xml:space="preserve">               </w:t>
      </w:r>
      <w:r w:rsidR="00AF5918" w:rsidRPr="007C35C8">
        <w:rPr>
          <w:rStyle w:val="Emphasis"/>
          <w:rFonts w:asciiTheme="minorHAnsi" w:hAnsiTheme="minorHAnsi" w:cstheme="minorHAnsi"/>
          <w:i w:val="0"/>
          <w:iCs w:val="0"/>
          <w:color w:val="000000" w:themeColor="text1"/>
        </w:rPr>
        <w:t>The nature of fine art and this module strives to “</w:t>
      </w:r>
      <w:r w:rsidR="00AF5918" w:rsidRPr="007C35C8">
        <w:rPr>
          <w:rFonts w:asciiTheme="minorHAnsi" w:hAnsiTheme="minorHAnsi" w:cstheme="minorHAnsi"/>
          <w:color w:val="000000" w:themeColor="text1"/>
        </w:rPr>
        <w:t>make everyone feel included and supported.” (</w:t>
      </w:r>
      <w:proofErr w:type="spellStart"/>
      <w:r w:rsidRPr="007C35C8">
        <w:rPr>
          <w:rFonts w:asciiTheme="minorHAnsi" w:hAnsiTheme="minorHAnsi" w:cstheme="minorHAnsi"/>
          <w:color w:val="000000" w:themeColor="text1"/>
        </w:rPr>
        <w:t>Lekh</w:t>
      </w:r>
      <w:proofErr w:type="spellEnd"/>
      <w:r w:rsidRPr="007C35C8">
        <w:rPr>
          <w:rFonts w:asciiTheme="minorHAnsi" w:hAnsiTheme="minorHAnsi" w:cstheme="minorHAnsi"/>
          <w:color w:val="000000" w:themeColor="text1"/>
        </w:rPr>
        <w:t>, 2019</w:t>
      </w:r>
      <w:r w:rsidR="00AF5918" w:rsidRPr="007C35C8">
        <w:rPr>
          <w:rFonts w:asciiTheme="minorHAnsi" w:hAnsiTheme="minorHAnsi" w:cstheme="minorHAnsi"/>
          <w:color w:val="000000" w:themeColor="text1"/>
        </w:rPr>
        <w:t>) Inclusion feeds into the structural design of the module. Lesson</w:t>
      </w:r>
      <w:r w:rsidR="0048698A" w:rsidRPr="007C35C8">
        <w:rPr>
          <w:rFonts w:asciiTheme="minorHAnsi" w:hAnsiTheme="minorHAnsi" w:cstheme="minorHAnsi"/>
          <w:color w:val="000000" w:themeColor="text1"/>
        </w:rPr>
        <w:t>s</w:t>
      </w:r>
      <w:r w:rsidR="00AF5918" w:rsidRPr="007C35C8">
        <w:rPr>
          <w:rFonts w:asciiTheme="minorHAnsi" w:hAnsiTheme="minorHAnsi" w:cstheme="minorHAnsi"/>
          <w:color w:val="000000" w:themeColor="text1"/>
        </w:rPr>
        <w:t xml:space="preserve"> are aimed to cater and support students with learning difficulties and also challenge gifted learners. The responsive environment and heavy us</w:t>
      </w:r>
      <w:r w:rsidR="00631A92">
        <w:rPr>
          <w:rFonts w:asciiTheme="minorHAnsi" w:hAnsiTheme="minorHAnsi" w:cstheme="minorHAnsi"/>
          <w:color w:val="000000" w:themeColor="text1"/>
        </w:rPr>
        <w:t>e</w:t>
      </w:r>
      <w:r w:rsidR="00AF5918" w:rsidRPr="007C35C8">
        <w:rPr>
          <w:rFonts w:asciiTheme="minorHAnsi" w:hAnsiTheme="minorHAnsi" w:cstheme="minorHAnsi"/>
          <w:color w:val="000000" w:themeColor="text1"/>
        </w:rPr>
        <w:t xml:space="preserve"> of dialogue allows student</w:t>
      </w:r>
      <w:r w:rsidR="0048698A" w:rsidRPr="007C35C8">
        <w:rPr>
          <w:rFonts w:asciiTheme="minorHAnsi" w:hAnsiTheme="minorHAnsi" w:cstheme="minorHAnsi"/>
          <w:color w:val="000000" w:themeColor="text1"/>
        </w:rPr>
        <w:t>s</w:t>
      </w:r>
      <w:r w:rsidR="00AF5918" w:rsidRPr="007C35C8">
        <w:rPr>
          <w:rFonts w:asciiTheme="minorHAnsi" w:hAnsiTheme="minorHAnsi" w:cstheme="minorHAnsi"/>
          <w:color w:val="000000" w:themeColor="text1"/>
        </w:rPr>
        <w:t xml:space="preserve"> to feel as though they are part of a community </w:t>
      </w:r>
      <w:r w:rsidR="00560B04" w:rsidRPr="007C35C8">
        <w:rPr>
          <w:rFonts w:asciiTheme="minorHAnsi" w:hAnsiTheme="minorHAnsi" w:cstheme="minorHAnsi"/>
          <w:color w:val="000000" w:themeColor="text1"/>
        </w:rPr>
        <w:t>where each individua</w:t>
      </w:r>
      <w:r w:rsidR="00631A92">
        <w:rPr>
          <w:rFonts w:asciiTheme="minorHAnsi" w:hAnsiTheme="minorHAnsi" w:cstheme="minorHAnsi"/>
          <w:color w:val="000000" w:themeColor="text1"/>
        </w:rPr>
        <w:t>l</w:t>
      </w:r>
      <w:r w:rsidR="0048698A" w:rsidRPr="007C35C8">
        <w:rPr>
          <w:rFonts w:asciiTheme="minorHAnsi" w:hAnsiTheme="minorHAnsi" w:cstheme="minorHAnsi"/>
          <w:color w:val="000000" w:themeColor="text1"/>
        </w:rPr>
        <w:t xml:space="preserve"> </w:t>
      </w:r>
      <w:r w:rsidR="00631A92">
        <w:rPr>
          <w:rFonts w:asciiTheme="minorHAnsi" w:hAnsiTheme="minorHAnsi" w:cstheme="minorHAnsi"/>
          <w:color w:val="000000" w:themeColor="text1"/>
        </w:rPr>
        <w:t>is</w:t>
      </w:r>
      <w:r w:rsidR="00560B04" w:rsidRPr="007C35C8">
        <w:rPr>
          <w:rFonts w:asciiTheme="minorHAnsi" w:hAnsiTheme="minorHAnsi" w:cstheme="minorHAnsi"/>
          <w:color w:val="000000" w:themeColor="text1"/>
        </w:rPr>
        <w:t xml:space="preserve"> valued. It is vital that the teacher create</w:t>
      </w:r>
      <w:r w:rsidR="0048698A" w:rsidRPr="007C35C8">
        <w:rPr>
          <w:rFonts w:asciiTheme="minorHAnsi" w:hAnsiTheme="minorHAnsi" w:cstheme="minorHAnsi"/>
          <w:color w:val="000000" w:themeColor="text1"/>
        </w:rPr>
        <w:t>s</w:t>
      </w:r>
      <w:r w:rsidR="00560B04" w:rsidRPr="007C35C8">
        <w:rPr>
          <w:rFonts w:asciiTheme="minorHAnsi" w:hAnsiTheme="minorHAnsi" w:cstheme="minorHAnsi"/>
          <w:color w:val="000000" w:themeColor="text1"/>
        </w:rPr>
        <w:t xml:space="preserve"> an environment that is “open to representation of different viewpoints.” Through discussion lecturer will encourage these alternative perspectives and debate students ideas. The group discussion and activities aim to include an entire group participation. Tutorials </w:t>
      </w:r>
      <w:r w:rsidR="0048698A" w:rsidRPr="007C35C8">
        <w:rPr>
          <w:rFonts w:asciiTheme="minorHAnsi" w:hAnsiTheme="minorHAnsi" w:cstheme="minorHAnsi"/>
          <w:color w:val="000000" w:themeColor="text1"/>
        </w:rPr>
        <w:t xml:space="preserve">also </w:t>
      </w:r>
      <w:r w:rsidR="00560B04" w:rsidRPr="007C35C8">
        <w:rPr>
          <w:rFonts w:asciiTheme="minorHAnsi" w:hAnsiTheme="minorHAnsi" w:cstheme="minorHAnsi"/>
          <w:color w:val="000000" w:themeColor="text1"/>
        </w:rPr>
        <w:t xml:space="preserve">help </w:t>
      </w:r>
      <w:r w:rsidR="00F24635" w:rsidRPr="007C35C8">
        <w:rPr>
          <w:rFonts w:asciiTheme="minorHAnsi" w:hAnsiTheme="minorHAnsi" w:cstheme="minorHAnsi"/>
          <w:color w:val="000000" w:themeColor="text1"/>
        </w:rPr>
        <w:t>create personalised learning that focuses on the needs of a particular student and allows them to set goals and “feel they have ownership of their learning.”</w:t>
      </w:r>
      <w:r w:rsidRPr="007C35C8">
        <w:rPr>
          <w:rFonts w:asciiTheme="minorHAnsi" w:hAnsiTheme="minorHAnsi" w:cstheme="minorHAnsi"/>
          <w:color w:val="000000" w:themeColor="text1"/>
        </w:rPr>
        <w:t xml:space="preserve"> (</w:t>
      </w:r>
      <w:proofErr w:type="spellStart"/>
      <w:r w:rsidRPr="007C35C8">
        <w:rPr>
          <w:rFonts w:asciiTheme="minorHAnsi" w:hAnsiTheme="minorHAnsi" w:cstheme="minorHAnsi"/>
          <w:color w:val="000000" w:themeColor="text1"/>
        </w:rPr>
        <w:t>Lekh</w:t>
      </w:r>
      <w:proofErr w:type="spellEnd"/>
      <w:r w:rsidRPr="007C35C8">
        <w:rPr>
          <w:rFonts w:asciiTheme="minorHAnsi" w:hAnsiTheme="minorHAnsi" w:cstheme="minorHAnsi"/>
          <w:color w:val="000000" w:themeColor="text1"/>
        </w:rPr>
        <w:t xml:space="preserve">, 2019) </w:t>
      </w:r>
      <w:r w:rsidR="00F24635" w:rsidRPr="007C35C8">
        <w:rPr>
          <w:rFonts w:asciiTheme="minorHAnsi" w:hAnsiTheme="minorHAnsi" w:cstheme="minorHAnsi"/>
          <w:color w:val="000000" w:themeColor="text1"/>
        </w:rPr>
        <w:t xml:space="preserve"> The gallery visit </w:t>
      </w:r>
      <w:r w:rsidR="0048698A" w:rsidRPr="007C35C8">
        <w:rPr>
          <w:rFonts w:asciiTheme="minorHAnsi" w:hAnsiTheme="minorHAnsi" w:cstheme="minorHAnsi"/>
          <w:color w:val="000000" w:themeColor="text1"/>
        </w:rPr>
        <w:t xml:space="preserve">and </w:t>
      </w:r>
      <w:r w:rsidR="00F24635" w:rsidRPr="007C35C8">
        <w:rPr>
          <w:rFonts w:asciiTheme="minorHAnsi" w:hAnsiTheme="minorHAnsi" w:cstheme="minorHAnsi"/>
          <w:color w:val="000000" w:themeColor="text1"/>
        </w:rPr>
        <w:t xml:space="preserve">artist talk and theory within the scheme enables students to develop inclusive values through </w:t>
      </w:r>
      <w:r w:rsidR="0048698A" w:rsidRPr="007C35C8">
        <w:rPr>
          <w:rFonts w:asciiTheme="minorHAnsi" w:hAnsiTheme="minorHAnsi" w:cstheme="minorHAnsi"/>
          <w:color w:val="000000" w:themeColor="text1"/>
        </w:rPr>
        <w:t xml:space="preserve">real </w:t>
      </w:r>
      <w:r w:rsidR="00F24635" w:rsidRPr="007C35C8">
        <w:rPr>
          <w:rFonts w:asciiTheme="minorHAnsi" w:hAnsiTheme="minorHAnsi" w:cstheme="minorHAnsi"/>
          <w:color w:val="000000" w:themeColor="text1"/>
        </w:rPr>
        <w:t>experience and “exposure to other cultures and world-views.”</w:t>
      </w:r>
      <w:r w:rsidRPr="007C35C8">
        <w:rPr>
          <w:rFonts w:asciiTheme="minorHAnsi" w:hAnsiTheme="minorHAnsi" w:cstheme="minorHAnsi"/>
          <w:color w:val="000000" w:themeColor="text1"/>
        </w:rPr>
        <w:t>(</w:t>
      </w:r>
      <w:proofErr w:type="spellStart"/>
      <w:r w:rsidRPr="007C35C8">
        <w:rPr>
          <w:rFonts w:asciiTheme="minorHAnsi" w:hAnsiTheme="minorHAnsi" w:cstheme="minorHAnsi"/>
          <w:color w:val="000000" w:themeColor="text1"/>
        </w:rPr>
        <w:t>Lekh</w:t>
      </w:r>
      <w:proofErr w:type="spellEnd"/>
      <w:r w:rsidRPr="007C35C8">
        <w:rPr>
          <w:rFonts w:asciiTheme="minorHAnsi" w:hAnsiTheme="minorHAnsi" w:cstheme="minorHAnsi"/>
          <w:color w:val="000000" w:themeColor="text1"/>
        </w:rPr>
        <w:t>, 2019)</w:t>
      </w:r>
      <w:r w:rsidR="00F24635" w:rsidRPr="007C35C8">
        <w:rPr>
          <w:rFonts w:asciiTheme="minorHAnsi" w:hAnsiTheme="minorHAnsi" w:cstheme="minorHAnsi"/>
          <w:color w:val="000000" w:themeColor="text1"/>
        </w:rPr>
        <w:t>. This can be seen as a way of bringing the community into the classroom and taking the lea</w:t>
      </w:r>
      <w:r w:rsidR="0048698A" w:rsidRPr="007C35C8">
        <w:rPr>
          <w:rFonts w:asciiTheme="minorHAnsi" w:hAnsiTheme="minorHAnsi" w:cstheme="minorHAnsi"/>
          <w:color w:val="000000" w:themeColor="text1"/>
        </w:rPr>
        <w:t>r</w:t>
      </w:r>
      <w:r w:rsidR="00F24635" w:rsidRPr="007C35C8">
        <w:rPr>
          <w:rFonts w:asciiTheme="minorHAnsi" w:hAnsiTheme="minorHAnsi" w:cstheme="minorHAnsi"/>
          <w:color w:val="000000" w:themeColor="text1"/>
        </w:rPr>
        <w:t xml:space="preserve">ners out into the community. Essentially </w:t>
      </w:r>
      <w:r w:rsidR="00F24635" w:rsidRPr="007C35C8">
        <w:rPr>
          <w:rFonts w:asciiTheme="minorHAnsi" w:hAnsiTheme="minorHAnsi" w:cstheme="minorHAnsi"/>
          <w:color w:val="000000" w:themeColor="text1"/>
        </w:rPr>
        <w:lastRenderedPageBreak/>
        <w:t>the theme hopes to “create a supportive, respectful environment: promote diversity and equity.”</w:t>
      </w:r>
      <w:r w:rsidRPr="007C35C8">
        <w:rPr>
          <w:rFonts w:asciiTheme="minorHAnsi" w:hAnsiTheme="minorHAnsi" w:cstheme="minorHAnsi"/>
          <w:color w:val="000000" w:themeColor="text1"/>
        </w:rPr>
        <w:t>(</w:t>
      </w:r>
      <w:proofErr w:type="spellStart"/>
      <w:r w:rsidRPr="007C35C8">
        <w:rPr>
          <w:rFonts w:asciiTheme="minorHAnsi" w:hAnsiTheme="minorHAnsi" w:cstheme="minorHAnsi"/>
          <w:color w:val="000000" w:themeColor="text1"/>
        </w:rPr>
        <w:t>Lekh</w:t>
      </w:r>
      <w:proofErr w:type="spellEnd"/>
      <w:r w:rsidRPr="007C35C8">
        <w:rPr>
          <w:rFonts w:asciiTheme="minorHAnsi" w:hAnsiTheme="minorHAnsi" w:cstheme="minorHAnsi"/>
          <w:color w:val="000000" w:themeColor="text1"/>
        </w:rPr>
        <w:t>, 2019)</w:t>
      </w:r>
    </w:p>
    <w:p w:rsidR="002A1801" w:rsidRPr="007C35C8" w:rsidRDefault="001C108B" w:rsidP="002A1801">
      <w:pPr>
        <w:spacing w:before="100" w:beforeAutospacing="1" w:after="100" w:afterAutospacing="1" w:line="360" w:lineRule="auto"/>
        <w:rPr>
          <w:rStyle w:val="Heading1Char"/>
          <w:rFonts w:asciiTheme="minorHAnsi" w:hAnsiTheme="minorHAnsi" w:cstheme="minorHAnsi"/>
          <w:color w:val="000000" w:themeColor="text1"/>
          <w:sz w:val="24"/>
          <w:szCs w:val="24"/>
        </w:rPr>
      </w:pPr>
      <w:bookmarkStart w:id="4" w:name="_Toc33212681"/>
      <w:r w:rsidRPr="007C35C8">
        <w:rPr>
          <w:rStyle w:val="Heading1Char"/>
          <w:rFonts w:asciiTheme="minorHAnsi" w:hAnsiTheme="minorHAnsi" w:cstheme="minorHAnsi"/>
          <w:color w:val="000000" w:themeColor="text1"/>
          <w:sz w:val="24"/>
          <w:szCs w:val="24"/>
        </w:rPr>
        <w:t>5. TEACHING AND LEARNING STRATEGIES</w:t>
      </w:r>
      <w:bookmarkEnd w:id="4"/>
    </w:p>
    <w:p w:rsidR="00AF568B" w:rsidRPr="00626C58" w:rsidRDefault="00AF568B" w:rsidP="00626C58">
      <w:pPr>
        <w:spacing w:before="100" w:beforeAutospacing="1" w:after="100" w:afterAutospacing="1" w:line="360" w:lineRule="auto"/>
        <w:rPr>
          <w:rFonts w:asciiTheme="minorHAnsi" w:hAnsiTheme="minorHAnsi" w:cstheme="minorHAnsi"/>
          <w:color w:val="000000" w:themeColor="text1"/>
        </w:rPr>
      </w:pPr>
      <w:r w:rsidRPr="007C35C8">
        <w:rPr>
          <w:rFonts w:asciiTheme="minorHAnsi" w:hAnsiTheme="minorHAnsi" w:cstheme="minorHAnsi"/>
          <w:color w:val="000000" w:themeColor="text1"/>
        </w:rPr>
        <w:t xml:space="preserve">Students attend lectures and practical workshops based around the module content and lecturers current research activities. </w:t>
      </w:r>
      <w:r w:rsidR="0048698A" w:rsidRPr="007C35C8">
        <w:rPr>
          <w:rFonts w:asciiTheme="minorHAnsi" w:hAnsiTheme="minorHAnsi" w:cstheme="minorHAnsi"/>
          <w:color w:val="000000" w:themeColor="text1"/>
        </w:rPr>
        <w:t>During</w:t>
      </w:r>
      <w:r w:rsidRPr="007C35C8">
        <w:rPr>
          <w:rFonts w:asciiTheme="minorHAnsi" w:hAnsiTheme="minorHAnsi" w:cstheme="minorHAnsi"/>
          <w:color w:val="000000" w:themeColor="text1"/>
        </w:rPr>
        <w:t xml:space="preserve"> lectures </w:t>
      </w:r>
      <w:r w:rsidR="0048698A" w:rsidRPr="007C35C8">
        <w:rPr>
          <w:rFonts w:asciiTheme="minorHAnsi" w:hAnsiTheme="minorHAnsi" w:cstheme="minorHAnsi"/>
          <w:color w:val="000000" w:themeColor="text1"/>
        </w:rPr>
        <w:t>they</w:t>
      </w:r>
      <w:r w:rsidRPr="007C35C8">
        <w:rPr>
          <w:rFonts w:asciiTheme="minorHAnsi" w:hAnsiTheme="minorHAnsi" w:cstheme="minorHAnsi"/>
          <w:color w:val="000000" w:themeColor="text1"/>
        </w:rPr>
        <w:t xml:space="preserve"> are encouraged to participate in dialogue and discussion about their work</w:t>
      </w:r>
      <w:r w:rsidR="00631A92">
        <w:rPr>
          <w:rFonts w:asciiTheme="minorHAnsi" w:hAnsiTheme="minorHAnsi" w:cstheme="minorHAnsi"/>
          <w:color w:val="000000" w:themeColor="text1"/>
        </w:rPr>
        <w:t xml:space="preserve"> and other artists</w:t>
      </w:r>
      <w:r w:rsidRPr="007C35C8">
        <w:rPr>
          <w:rFonts w:asciiTheme="minorHAnsi" w:hAnsiTheme="minorHAnsi" w:cstheme="minorHAnsi"/>
          <w:color w:val="000000" w:themeColor="text1"/>
        </w:rPr>
        <w:t xml:space="preserve"> in the context of the module, as part of both structured teaching and independent learning.</w:t>
      </w:r>
      <w:r w:rsidR="00C54C96" w:rsidRPr="007C35C8">
        <w:rPr>
          <w:rFonts w:asciiTheme="minorHAnsi" w:hAnsiTheme="minorHAnsi" w:cstheme="minorHAnsi"/>
          <w:color w:val="000000" w:themeColor="text1"/>
        </w:rPr>
        <w:t xml:space="preserve"> </w:t>
      </w:r>
      <w:r w:rsidR="000D7DB1" w:rsidRPr="007C35C8">
        <w:rPr>
          <w:rFonts w:asciiTheme="minorHAnsi" w:hAnsiTheme="minorHAnsi" w:cstheme="minorHAnsi"/>
          <w:color w:val="000000" w:themeColor="text1"/>
        </w:rPr>
        <w:t xml:space="preserve">The module requires different strategies and balances of experiences to deliver the specific subject. Contact periods </w:t>
      </w:r>
      <w:r w:rsidR="0048698A" w:rsidRPr="007C35C8">
        <w:rPr>
          <w:rFonts w:asciiTheme="minorHAnsi" w:hAnsiTheme="minorHAnsi" w:cstheme="minorHAnsi"/>
          <w:color w:val="000000" w:themeColor="text1"/>
        </w:rPr>
        <w:t>will</w:t>
      </w:r>
      <w:r w:rsidR="000D7DB1" w:rsidRPr="007C35C8">
        <w:rPr>
          <w:rFonts w:asciiTheme="minorHAnsi" w:hAnsiTheme="minorHAnsi" w:cstheme="minorHAnsi"/>
          <w:color w:val="000000" w:themeColor="text1"/>
        </w:rPr>
        <w:t xml:space="preserve"> consist of Lectures, </w:t>
      </w:r>
      <w:r w:rsidR="004A14A9" w:rsidRPr="007C35C8">
        <w:rPr>
          <w:rFonts w:asciiTheme="minorHAnsi" w:hAnsiTheme="minorHAnsi" w:cstheme="minorHAnsi"/>
          <w:color w:val="000000" w:themeColor="text1"/>
        </w:rPr>
        <w:t>Discussion, Demonstration</w:t>
      </w:r>
      <w:r w:rsidR="000D7DB1" w:rsidRPr="007C35C8">
        <w:rPr>
          <w:rFonts w:asciiTheme="minorHAnsi" w:hAnsiTheme="minorHAnsi" w:cstheme="minorHAnsi"/>
          <w:color w:val="000000" w:themeColor="text1"/>
        </w:rPr>
        <w:t xml:space="preserve">, Group Tutorials, One-to-One tutorials, </w:t>
      </w:r>
      <w:r w:rsidR="00C54C96" w:rsidRPr="007C35C8">
        <w:rPr>
          <w:rFonts w:asciiTheme="minorHAnsi" w:hAnsiTheme="minorHAnsi" w:cstheme="minorHAnsi"/>
          <w:color w:val="000000" w:themeColor="text1"/>
        </w:rPr>
        <w:t xml:space="preserve">Group </w:t>
      </w:r>
      <w:r w:rsidR="004A14A9" w:rsidRPr="007C35C8">
        <w:rPr>
          <w:rFonts w:asciiTheme="minorHAnsi" w:hAnsiTheme="minorHAnsi" w:cstheme="minorHAnsi"/>
          <w:color w:val="000000" w:themeColor="text1"/>
        </w:rPr>
        <w:t>work, independent study and visits.</w:t>
      </w:r>
      <w:r w:rsidR="000D7DB1" w:rsidRPr="007C35C8">
        <w:rPr>
          <w:rFonts w:asciiTheme="minorHAnsi" w:hAnsiTheme="minorHAnsi" w:cstheme="minorHAnsi"/>
          <w:color w:val="000000" w:themeColor="text1"/>
        </w:rPr>
        <w:t xml:space="preserve"> </w:t>
      </w:r>
      <w:r w:rsidR="0048698A" w:rsidRPr="007C35C8">
        <w:rPr>
          <w:rFonts w:asciiTheme="minorHAnsi" w:hAnsiTheme="minorHAnsi" w:cstheme="minorHAnsi"/>
          <w:color w:val="000000" w:themeColor="text1"/>
        </w:rPr>
        <w:br/>
      </w:r>
      <w:r w:rsidR="00626C58">
        <w:rPr>
          <w:rFonts w:asciiTheme="minorHAnsi" w:hAnsiTheme="minorHAnsi" w:cstheme="minorHAnsi"/>
          <w:color w:val="000000" w:themeColor="text1"/>
        </w:rPr>
        <w:t xml:space="preserve">               </w:t>
      </w:r>
      <w:r w:rsidR="0048698A" w:rsidRPr="007C35C8">
        <w:rPr>
          <w:rFonts w:asciiTheme="minorHAnsi" w:hAnsiTheme="minorHAnsi" w:cstheme="minorHAnsi"/>
          <w:color w:val="000000" w:themeColor="text1"/>
        </w:rPr>
        <w:t>L</w:t>
      </w:r>
      <w:r w:rsidR="000D7DB1" w:rsidRPr="007C35C8">
        <w:rPr>
          <w:rFonts w:asciiTheme="minorHAnsi" w:hAnsiTheme="minorHAnsi" w:cstheme="minorHAnsi"/>
          <w:color w:val="000000" w:themeColor="text1"/>
        </w:rPr>
        <w:t xml:space="preserve">ectures will consist of a formal presentation giving information relevant to the module, accompanied by theory based art </w:t>
      </w:r>
      <w:r w:rsidR="00C54C96" w:rsidRPr="007C35C8">
        <w:rPr>
          <w:rFonts w:asciiTheme="minorHAnsi" w:hAnsiTheme="minorHAnsi" w:cstheme="minorHAnsi"/>
          <w:color w:val="000000" w:themeColor="text1"/>
        </w:rPr>
        <w:t>investigation</w:t>
      </w:r>
      <w:r w:rsidR="000D7DB1" w:rsidRPr="007C35C8">
        <w:rPr>
          <w:rFonts w:asciiTheme="minorHAnsi" w:hAnsiTheme="minorHAnsi" w:cstheme="minorHAnsi"/>
          <w:color w:val="000000" w:themeColor="text1"/>
        </w:rPr>
        <w:t>.</w:t>
      </w:r>
      <w:r w:rsidR="004A14A9" w:rsidRPr="007C35C8">
        <w:rPr>
          <w:rFonts w:asciiTheme="minorHAnsi" w:hAnsiTheme="minorHAnsi" w:cstheme="minorHAnsi"/>
          <w:color w:val="000000" w:themeColor="text1"/>
        </w:rPr>
        <w:t xml:space="preserve"> Discussion informs both theory and practice and aims to improve articulation of arts based language and “ </w:t>
      </w:r>
      <w:r w:rsidR="004A14A9" w:rsidRPr="007C35C8">
        <w:rPr>
          <w:rFonts w:asciiTheme="minorHAnsi" w:hAnsiTheme="minorHAnsi" w:cstheme="minorHAnsi"/>
          <w:color w:val="000000" w:themeColor="text1"/>
          <w:shd w:val="clear" w:color="auto" w:fill="FFFFFF"/>
        </w:rPr>
        <w:t>“help boost critical thinking.”(Bowen et al, 2014)</w:t>
      </w:r>
      <w:r w:rsidR="004A14A9" w:rsidRPr="007C35C8">
        <w:rPr>
          <w:rFonts w:asciiTheme="minorHAnsi" w:hAnsiTheme="minorHAnsi" w:cstheme="minorHAnsi"/>
          <w:color w:val="000000" w:themeColor="text1"/>
          <w:vertAlign w:val="superscript"/>
        </w:rPr>
        <w:t xml:space="preserve"> </w:t>
      </w:r>
      <w:r w:rsidR="00626C58">
        <w:rPr>
          <w:rFonts w:asciiTheme="minorHAnsi" w:hAnsiTheme="minorHAnsi" w:cstheme="minorHAnsi"/>
          <w:color w:val="000000" w:themeColor="text1"/>
          <w:vertAlign w:val="superscript"/>
        </w:rPr>
        <w:br/>
        <w:t xml:space="preserve"> </w:t>
      </w:r>
      <w:r w:rsidR="00626C58">
        <w:rPr>
          <w:rFonts w:asciiTheme="minorHAnsi" w:hAnsiTheme="minorHAnsi" w:cstheme="minorHAnsi"/>
          <w:color w:val="000000" w:themeColor="text1"/>
        </w:rPr>
        <w:t xml:space="preserve">              </w:t>
      </w:r>
      <w:r w:rsidR="0048698A" w:rsidRPr="007C35C8">
        <w:rPr>
          <w:rFonts w:asciiTheme="minorHAnsi" w:hAnsiTheme="minorHAnsi" w:cstheme="minorHAnsi"/>
          <w:color w:val="000000" w:themeColor="text1"/>
        </w:rPr>
        <w:t>Demonstrations</w:t>
      </w:r>
      <w:r w:rsidR="004A14A9" w:rsidRPr="007C35C8">
        <w:rPr>
          <w:rFonts w:asciiTheme="minorHAnsi" w:hAnsiTheme="minorHAnsi" w:cstheme="minorHAnsi"/>
          <w:color w:val="000000" w:themeColor="text1"/>
        </w:rPr>
        <w:t xml:space="preserve"> are delivered to teach specific skills to student</w:t>
      </w:r>
      <w:r w:rsidR="0048698A" w:rsidRPr="007C35C8">
        <w:rPr>
          <w:rFonts w:asciiTheme="minorHAnsi" w:hAnsiTheme="minorHAnsi" w:cstheme="minorHAnsi"/>
          <w:color w:val="000000" w:themeColor="text1"/>
        </w:rPr>
        <w:t>s</w:t>
      </w:r>
      <w:r w:rsidR="004A14A9" w:rsidRPr="007C35C8">
        <w:rPr>
          <w:rFonts w:asciiTheme="minorHAnsi" w:hAnsiTheme="minorHAnsi" w:cstheme="minorHAnsi"/>
          <w:color w:val="000000" w:themeColor="text1"/>
        </w:rPr>
        <w:t xml:space="preserve"> and encompass the modules practical work. This indirect </w:t>
      </w:r>
      <w:r w:rsidR="00631A92" w:rsidRPr="007C35C8">
        <w:rPr>
          <w:rFonts w:asciiTheme="minorHAnsi" w:hAnsiTheme="minorHAnsi" w:cstheme="minorHAnsi"/>
          <w:color w:val="000000" w:themeColor="text1"/>
        </w:rPr>
        <w:t>instruction</w:t>
      </w:r>
      <w:r w:rsidR="004A14A9" w:rsidRPr="007C35C8">
        <w:rPr>
          <w:rFonts w:asciiTheme="minorHAnsi" w:hAnsiTheme="minorHAnsi" w:cstheme="minorHAnsi"/>
          <w:color w:val="000000" w:themeColor="text1"/>
        </w:rPr>
        <w:t xml:space="preserve"> aims to aid students cognitive </w:t>
      </w:r>
      <w:r w:rsidR="00BD6263" w:rsidRPr="007C35C8">
        <w:rPr>
          <w:rFonts w:asciiTheme="minorHAnsi" w:hAnsiTheme="minorHAnsi" w:cstheme="minorHAnsi"/>
          <w:color w:val="000000" w:themeColor="text1"/>
        </w:rPr>
        <w:t xml:space="preserve">learning </w:t>
      </w:r>
      <w:r w:rsidR="004A14A9" w:rsidRPr="007C35C8">
        <w:rPr>
          <w:rFonts w:asciiTheme="minorHAnsi" w:hAnsiTheme="minorHAnsi" w:cstheme="minorHAnsi"/>
          <w:color w:val="000000" w:themeColor="text1"/>
        </w:rPr>
        <w:t>(Piaget, Erikson</w:t>
      </w:r>
      <w:r w:rsidR="00CC6BCF" w:rsidRPr="007C35C8">
        <w:rPr>
          <w:rFonts w:asciiTheme="minorHAnsi" w:hAnsiTheme="minorHAnsi" w:cstheme="minorHAnsi"/>
          <w:color w:val="000000" w:themeColor="text1"/>
        </w:rPr>
        <w:t>, 1936</w:t>
      </w:r>
      <w:r w:rsidR="004A14A9" w:rsidRPr="007C35C8">
        <w:rPr>
          <w:rFonts w:asciiTheme="minorHAnsi" w:hAnsiTheme="minorHAnsi" w:cstheme="minorHAnsi"/>
          <w:color w:val="000000" w:themeColor="text1"/>
        </w:rPr>
        <w:t>)</w:t>
      </w:r>
      <w:r w:rsidR="00BD6263" w:rsidRPr="007C35C8">
        <w:rPr>
          <w:rFonts w:asciiTheme="minorHAnsi" w:hAnsiTheme="minorHAnsi" w:cstheme="minorHAnsi"/>
          <w:color w:val="000000" w:themeColor="text1"/>
        </w:rPr>
        <w:t>.</w:t>
      </w:r>
      <w:r w:rsidR="004A14A9" w:rsidRPr="007C35C8">
        <w:rPr>
          <w:rFonts w:asciiTheme="minorHAnsi" w:hAnsiTheme="minorHAnsi" w:cstheme="minorHAnsi"/>
          <w:color w:val="000000" w:themeColor="text1"/>
        </w:rPr>
        <w:t xml:space="preserve"> Th</w:t>
      </w:r>
      <w:r w:rsidR="0048698A" w:rsidRPr="007C35C8">
        <w:rPr>
          <w:rFonts w:asciiTheme="minorHAnsi" w:hAnsiTheme="minorHAnsi" w:cstheme="minorHAnsi"/>
          <w:color w:val="000000" w:themeColor="text1"/>
        </w:rPr>
        <w:t xml:space="preserve">is is </w:t>
      </w:r>
      <w:r w:rsidR="004A14A9" w:rsidRPr="007C35C8">
        <w:rPr>
          <w:rFonts w:asciiTheme="minorHAnsi" w:hAnsiTheme="minorHAnsi" w:cstheme="minorHAnsi"/>
          <w:color w:val="000000" w:themeColor="text1"/>
        </w:rPr>
        <w:t xml:space="preserve">formally assessed but </w:t>
      </w:r>
      <w:r w:rsidR="0048698A" w:rsidRPr="007C35C8">
        <w:rPr>
          <w:rFonts w:asciiTheme="minorHAnsi" w:hAnsiTheme="minorHAnsi" w:cstheme="minorHAnsi"/>
          <w:color w:val="000000" w:themeColor="text1"/>
        </w:rPr>
        <w:t>will</w:t>
      </w:r>
      <w:r w:rsidR="004A14A9" w:rsidRPr="007C35C8">
        <w:rPr>
          <w:rFonts w:asciiTheme="minorHAnsi" w:hAnsiTheme="minorHAnsi" w:cstheme="minorHAnsi"/>
          <w:color w:val="000000" w:themeColor="text1"/>
        </w:rPr>
        <w:t xml:space="preserve"> include informal feedback. </w:t>
      </w:r>
      <w:r w:rsidR="00626C58">
        <w:rPr>
          <w:rFonts w:asciiTheme="minorHAnsi" w:hAnsiTheme="minorHAnsi" w:cstheme="minorHAnsi"/>
          <w:color w:val="000000" w:themeColor="text1"/>
        </w:rPr>
        <w:br/>
        <w:t xml:space="preserve">               </w:t>
      </w:r>
      <w:r w:rsidR="000D7DB1" w:rsidRPr="007C35C8">
        <w:rPr>
          <w:rFonts w:asciiTheme="minorHAnsi" w:hAnsiTheme="minorHAnsi" w:cstheme="minorHAnsi"/>
          <w:color w:val="000000" w:themeColor="text1"/>
        </w:rPr>
        <w:t>Group and one-to-one Tutorials are delivered over a set period. Individual tutorials offer a more focused and in-depth opportunity for student feedback and development of ideas and are arranged in relation to the individuals practice.</w:t>
      </w:r>
      <w:r w:rsidR="0048698A" w:rsidRPr="007C35C8">
        <w:rPr>
          <w:rFonts w:asciiTheme="minorHAnsi" w:hAnsiTheme="minorHAnsi" w:cstheme="minorHAnsi"/>
          <w:color w:val="000000" w:themeColor="text1"/>
        </w:rPr>
        <w:t xml:space="preserve"> </w:t>
      </w:r>
      <w:r w:rsidR="004A14A9" w:rsidRPr="007C35C8">
        <w:rPr>
          <w:rFonts w:asciiTheme="minorHAnsi" w:hAnsiTheme="minorHAnsi" w:cstheme="minorHAnsi"/>
          <w:color w:val="000000" w:themeColor="text1"/>
        </w:rPr>
        <w:t>The idea is to guide students into constructing their own ideas and “engage students with the language and concepts of the material and performance aspects of creative work.” (</w:t>
      </w:r>
      <w:proofErr w:type="spellStart"/>
      <w:r w:rsidR="004A14A9" w:rsidRPr="007C35C8">
        <w:rPr>
          <w:rFonts w:asciiTheme="minorHAnsi" w:hAnsiTheme="minorHAnsi" w:cstheme="minorHAnsi"/>
          <w:color w:val="000000" w:themeColor="text1"/>
        </w:rPr>
        <w:t>Shreeve</w:t>
      </w:r>
      <w:proofErr w:type="spellEnd"/>
      <w:r w:rsidR="004A14A9" w:rsidRPr="007C35C8">
        <w:rPr>
          <w:rFonts w:asciiTheme="minorHAnsi" w:hAnsiTheme="minorHAnsi" w:cstheme="minorHAnsi"/>
          <w:color w:val="000000" w:themeColor="text1"/>
        </w:rPr>
        <w:t>, 2010, p.23)</w:t>
      </w:r>
      <w:r w:rsidR="00626C58">
        <w:rPr>
          <w:rFonts w:asciiTheme="minorHAnsi" w:hAnsiTheme="minorHAnsi" w:cstheme="minorHAnsi"/>
          <w:color w:val="000000" w:themeColor="text1"/>
        </w:rPr>
        <w:br/>
        <w:t xml:space="preserve">               </w:t>
      </w:r>
      <w:r w:rsidR="000D7DB1" w:rsidRPr="007C35C8">
        <w:rPr>
          <w:rFonts w:asciiTheme="minorHAnsi" w:hAnsiTheme="minorHAnsi" w:cstheme="minorHAnsi"/>
          <w:color w:val="000000" w:themeColor="text1"/>
        </w:rPr>
        <w:t xml:space="preserve">Group </w:t>
      </w:r>
      <w:r w:rsidR="004A14A9" w:rsidRPr="007C35C8">
        <w:rPr>
          <w:rFonts w:asciiTheme="minorHAnsi" w:hAnsiTheme="minorHAnsi" w:cstheme="minorHAnsi"/>
          <w:color w:val="000000" w:themeColor="text1"/>
        </w:rPr>
        <w:t xml:space="preserve">work involving </w:t>
      </w:r>
      <w:r w:rsidR="000D7DB1" w:rsidRPr="007C35C8">
        <w:rPr>
          <w:rFonts w:asciiTheme="minorHAnsi" w:hAnsiTheme="minorHAnsi" w:cstheme="minorHAnsi"/>
          <w:color w:val="000000" w:themeColor="text1"/>
        </w:rPr>
        <w:t xml:space="preserve">critique </w:t>
      </w:r>
      <w:r w:rsidR="004A14A9" w:rsidRPr="007C35C8">
        <w:rPr>
          <w:rFonts w:asciiTheme="minorHAnsi" w:hAnsiTheme="minorHAnsi" w:cstheme="minorHAnsi"/>
          <w:color w:val="000000" w:themeColor="text1"/>
        </w:rPr>
        <w:t xml:space="preserve">is </w:t>
      </w:r>
      <w:r w:rsidR="000D7DB1" w:rsidRPr="007C35C8">
        <w:rPr>
          <w:rFonts w:asciiTheme="minorHAnsi" w:hAnsiTheme="minorHAnsi" w:cstheme="minorHAnsi"/>
          <w:color w:val="000000" w:themeColor="text1"/>
        </w:rPr>
        <w:t xml:space="preserve"> </w:t>
      </w:r>
      <w:r w:rsidR="00C54C96" w:rsidRPr="007C35C8">
        <w:rPr>
          <w:rFonts w:asciiTheme="minorHAnsi" w:hAnsiTheme="minorHAnsi" w:cstheme="minorHAnsi"/>
          <w:color w:val="000000" w:themeColor="text1"/>
        </w:rPr>
        <w:t xml:space="preserve">subtly </w:t>
      </w:r>
      <w:r w:rsidR="000D7DB1" w:rsidRPr="007C35C8">
        <w:rPr>
          <w:rFonts w:asciiTheme="minorHAnsi" w:hAnsiTheme="minorHAnsi" w:cstheme="minorHAnsi"/>
          <w:color w:val="000000" w:themeColor="text1"/>
        </w:rPr>
        <w:t>scheduled and form</w:t>
      </w:r>
      <w:r w:rsidR="004A14A9" w:rsidRPr="007C35C8">
        <w:rPr>
          <w:rFonts w:asciiTheme="minorHAnsi" w:hAnsiTheme="minorHAnsi" w:cstheme="minorHAnsi"/>
          <w:color w:val="000000" w:themeColor="text1"/>
        </w:rPr>
        <w:t>s</w:t>
      </w:r>
      <w:r w:rsidR="000D7DB1" w:rsidRPr="007C35C8">
        <w:rPr>
          <w:rFonts w:asciiTheme="minorHAnsi" w:hAnsiTheme="minorHAnsi" w:cstheme="minorHAnsi"/>
          <w:color w:val="000000" w:themeColor="text1"/>
        </w:rPr>
        <w:t xml:space="preserve"> part of the </w:t>
      </w:r>
      <w:r w:rsidR="004A14A9" w:rsidRPr="007C35C8">
        <w:rPr>
          <w:rFonts w:asciiTheme="minorHAnsi" w:hAnsiTheme="minorHAnsi" w:cstheme="minorHAnsi"/>
          <w:color w:val="000000" w:themeColor="text1"/>
        </w:rPr>
        <w:t xml:space="preserve">formative </w:t>
      </w:r>
      <w:r w:rsidR="000D7DB1" w:rsidRPr="007C35C8">
        <w:rPr>
          <w:rFonts w:asciiTheme="minorHAnsi" w:hAnsiTheme="minorHAnsi" w:cstheme="minorHAnsi"/>
          <w:color w:val="000000" w:themeColor="text1"/>
        </w:rPr>
        <w:t>assessment.</w:t>
      </w:r>
      <w:r w:rsidR="009635B7" w:rsidRPr="007C35C8">
        <w:rPr>
          <w:rFonts w:asciiTheme="minorHAnsi" w:hAnsiTheme="minorHAnsi" w:cstheme="minorHAnsi"/>
          <w:color w:val="000000" w:themeColor="text1"/>
        </w:rPr>
        <w:t xml:space="preserve"> </w:t>
      </w:r>
      <w:r w:rsidR="00C54C96" w:rsidRPr="007C35C8">
        <w:rPr>
          <w:rFonts w:asciiTheme="minorHAnsi" w:hAnsiTheme="minorHAnsi" w:cstheme="minorHAnsi"/>
          <w:color w:val="000000" w:themeColor="text1"/>
        </w:rPr>
        <w:t>T</w:t>
      </w:r>
      <w:r w:rsidR="009635B7" w:rsidRPr="007C35C8">
        <w:rPr>
          <w:rFonts w:asciiTheme="minorHAnsi" w:hAnsiTheme="minorHAnsi" w:cstheme="minorHAnsi"/>
          <w:color w:val="000000" w:themeColor="text1"/>
        </w:rPr>
        <w:t>he</w:t>
      </w:r>
      <w:r w:rsidR="00C54C96" w:rsidRPr="007C35C8">
        <w:rPr>
          <w:rFonts w:asciiTheme="minorHAnsi" w:hAnsiTheme="minorHAnsi" w:cstheme="minorHAnsi"/>
          <w:color w:val="000000" w:themeColor="text1"/>
        </w:rPr>
        <w:t>se</w:t>
      </w:r>
      <w:r w:rsidR="009635B7" w:rsidRPr="007C35C8">
        <w:rPr>
          <w:rFonts w:asciiTheme="minorHAnsi" w:hAnsiTheme="minorHAnsi" w:cstheme="minorHAnsi"/>
          <w:color w:val="000000" w:themeColor="text1"/>
        </w:rPr>
        <w:t xml:space="preserve"> are scheduled for the purpose of </w:t>
      </w:r>
      <w:r w:rsidR="00C54C96" w:rsidRPr="007C35C8">
        <w:rPr>
          <w:rFonts w:asciiTheme="minorHAnsi" w:hAnsiTheme="minorHAnsi" w:cstheme="minorHAnsi"/>
          <w:color w:val="000000" w:themeColor="text1"/>
        </w:rPr>
        <w:t xml:space="preserve">feedback whilst work is </w:t>
      </w:r>
      <w:r w:rsidR="0048698A" w:rsidRPr="007C35C8">
        <w:rPr>
          <w:rFonts w:asciiTheme="minorHAnsi" w:hAnsiTheme="minorHAnsi" w:cstheme="minorHAnsi"/>
          <w:color w:val="000000" w:themeColor="text1"/>
        </w:rPr>
        <w:t xml:space="preserve">in </w:t>
      </w:r>
      <w:r w:rsidR="009635B7" w:rsidRPr="007C35C8">
        <w:rPr>
          <w:rFonts w:asciiTheme="minorHAnsi" w:hAnsiTheme="minorHAnsi" w:cstheme="minorHAnsi"/>
          <w:color w:val="000000" w:themeColor="text1"/>
        </w:rPr>
        <w:t>progress</w:t>
      </w:r>
      <w:r w:rsidR="00C54C96" w:rsidRPr="007C35C8">
        <w:rPr>
          <w:rFonts w:asciiTheme="minorHAnsi" w:hAnsiTheme="minorHAnsi" w:cstheme="minorHAnsi"/>
          <w:color w:val="000000" w:themeColor="text1"/>
        </w:rPr>
        <w:t xml:space="preserve"> and </w:t>
      </w:r>
      <w:r w:rsidR="009635B7" w:rsidRPr="007C35C8">
        <w:rPr>
          <w:rFonts w:asciiTheme="minorHAnsi" w:hAnsiTheme="minorHAnsi" w:cstheme="minorHAnsi"/>
          <w:color w:val="000000" w:themeColor="text1"/>
        </w:rPr>
        <w:t xml:space="preserve">involving student participation and peer criticism. </w:t>
      </w:r>
      <w:r w:rsidR="00626C58">
        <w:rPr>
          <w:rFonts w:asciiTheme="minorHAnsi" w:hAnsiTheme="minorHAnsi" w:cstheme="minorHAnsi"/>
          <w:color w:val="000000" w:themeColor="text1"/>
        </w:rPr>
        <w:br/>
        <w:t xml:space="preserve">               </w:t>
      </w:r>
      <w:r w:rsidR="00C54C96" w:rsidRPr="007C35C8">
        <w:rPr>
          <w:rFonts w:asciiTheme="minorHAnsi" w:hAnsiTheme="minorHAnsi" w:cstheme="minorHAnsi"/>
          <w:color w:val="000000" w:themeColor="text1"/>
        </w:rPr>
        <w:t xml:space="preserve">Critique during group </w:t>
      </w:r>
      <w:r w:rsidR="004A14A9" w:rsidRPr="007C35C8">
        <w:rPr>
          <w:rFonts w:asciiTheme="minorHAnsi" w:hAnsiTheme="minorHAnsi" w:cstheme="minorHAnsi"/>
          <w:color w:val="000000" w:themeColor="text1"/>
        </w:rPr>
        <w:t>work</w:t>
      </w:r>
      <w:r w:rsidR="00C54C96" w:rsidRPr="007C35C8">
        <w:rPr>
          <w:rFonts w:asciiTheme="minorHAnsi" w:hAnsiTheme="minorHAnsi" w:cstheme="minorHAnsi"/>
          <w:color w:val="000000" w:themeColor="text1"/>
        </w:rPr>
        <w:t xml:space="preserve"> and tutorials</w:t>
      </w:r>
      <w:r w:rsidR="009635B7" w:rsidRPr="007C35C8">
        <w:rPr>
          <w:rFonts w:asciiTheme="minorHAnsi" w:hAnsiTheme="minorHAnsi" w:cstheme="minorHAnsi"/>
          <w:color w:val="000000" w:themeColor="text1"/>
        </w:rPr>
        <w:t xml:space="preserve"> are used for </w:t>
      </w:r>
      <w:r w:rsidR="004A14A9" w:rsidRPr="007C35C8">
        <w:rPr>
          <w:rFonts w:asciiTheme="minorHAnsi" w:hAnsiTheme="minorHAnsi" w:cstheme="minorHAnsi"/>
          <w:color w:val="000000" w:themeColor="text1"/>
        </w:rPr>
        <w:t xml:space="preserve">students </w:t>
      </w:r>
      <w:r w:rsidR="009635B7" w:rsidRPr="007C35C8">
        <w:rPr>
          <w:rFonts w:asciiTheme="minorHAnsi" w:hAnsiTheme="minorHAnsi" w:cstheme="minorHAnsi"/>
          <w:color w:val="000000" w:themeColor="text1"/>
        </w:rPr>
        <w:t xml:space="preserve">research and development through to the modules </w:t>
      </w:r>
      <w:r w:rsidR="0048698A" w:rsidRPr="007C35C8">
        <w:rPr>
          <w:rFonts w:asciiTheme="minorHAnsi" w:hAnsiTheme="minorHAnsi" w:cstheme="minorHAnsi"/>
          <w:color w:val="000000" w:themeColor="text1"/>
        </w:rPr>
        <w:t>submission</w:t>
      </w:r>
      <w:r w:rsidR="009635B7" w:rsidRPr="007C35C8">
        <w:rPr>
          <w:rFonts w:asciiTheme="minorHAnsi" w:hAnsiTheme="minorHAnsi" w:cstheme="minorHAnsi"/>
          <w:color w:val="000000" w:themeColor="text1"/>
        </w:rPr>
        <w:t>. This is an ideal vehicle for developing individual</w:t>
      </w:r>
      <w:r w:rsidR="00631A92">
        <w:rPr>
          <w:rFonts w:asciiTheme="minorHAnsi" w:hAnsiTheme="minorHAnsi" w:cstheme="minorHAnsi"/>
          <w:color w:val="000000" w:themeColor="text1"/>
        </w:rPr>
        <w:t>s</w:t>
      </w:r>
      <w:r w:rsidR="009635B7" w:rsidRPr="007C35C8">
        <w:rPr>
          <w:rFonts w:asciiTheme="minorHAnsi" w:hAnsiTheme="minorHAnsi" w:cstheme="minorHAnsi"/>
          <w:color w:val="000000" w:themeColor="text1"/>
        </w:rPr>
        <w:t xml:space="preserve"> confidence in process and transferable skills.</w:t>
      </w:r>
      <w:r w:rsidR="00307F05" w:rsidRPr="007C35C8">
        <w:rPr>
          <w:rFonts w:asciiTheme="minorHAnsi" w:hAnsiTheme="minorHAnsi" w:cstheme="minorHAnsi"/>
          <w:color w:val="000000" w:themeColor="text1"/>
        </w:rPr>
        <w:t xml:space="preserve"> </w:t>
      </w:r>
      <w:r w:rsidR="00626C58">
        <w:rPr>
          <w:rFonts w:asciiTheme="minorHAnsi" w:hAnsiTheme="minorHAnsi" w:cstheme="minorHAnsi"/>
          <w:color w:val="000000" w:themeColor="text1"/>
        </w:rPr>
        <w:br/>
        <w:t xml:space="preserve">               </w:t>
      </w:r>
      <w:r w:rsidR="00307F05" w:rsidRPr="007C35C8">
        <w:rPr>
          <w:rFonts w:asciiTheme="minorHAnsi" w:hAnsiTheme="minorHAnsi" w:cstheme="minorHAnsi"/>
          <w:color w:val="000000" w:themeColor="text1"/>
        </w:rPr>
        <w:t xml:space="preserve">Providing groups of students with activities and discussions strives to “enhance human relations and self-awareness, and create a willingness to consider new ideas.” </w:t>
      </w:r>
      <w:r w:rsidR="00307F05" w:rsidRPr="007C35C8">
        <w:rPr>
          <w:rFonts w:asciiTheme="minorHAnsi" w:hAnsiTheme="minorHAnsi" w:cstheme="minorHAnsi"/>
          <w:color w:val="000000" w:themeColor="text1"/>
        </w:rPr>
        <w:lastRenderedPageBreak/>
        <w:t xml:space="preserve">(Jarvis, 2010, p.159) The students are encouraged to take responsibility for their learning. This strategy facilitates the sharing of ideas, teamwork and helps students build self-confidence. </w:t>
      </w:r>
      <w:r w:rsidR="00626C58">
        <w:rPr>
          <w:rFonts w:asciiTheme="minorHAnsi" w:hAnsiTheme="minorHAnsi" w:cstheme="minorHAnsi"/>
          <w:color w:val="000000" w:themeColor="text1"/>
        </w:rPr>
        <w:br/>
        <w:t xml:space="preserve">               </w:t>
      </w:r>
      <w:r w:rsidR="004A14A9" w:rsidRPr="007C35C8">
        <w:rPr>
          <w:rFonts w:asciiTheme="minorHAnsi" w:hAnsiTheme="minorHAnsi" w:cstheme="minorHAnsi"/>
          <w:color w:val="000000" w:themeColor="text1"/>
        </w:rPr>
        <w:t>Independent study</w:t>
      </w:r>
      <w:r w:rsidR="00307F05" w:rsidRPr="007C35C8">
        <w:rPr>
          <w:rFonts w:asciiTheme="minorHAnsi" w:hAnsiTheme="minorHAnsi" w:cstheme="minorHAnsi"/>
          <w:color w:val="000000" w:themeColor="text1"/>
        </w:rPr>
        <w:t xml:space="preserve"> aims to guide students to delve into their personal creative development of their subject matter. S</w:t>
      </w:r>
      <w:r w:rsidR="004A14A9" w:rsidRPr="007C35C8">
        <w:rPr>
          <w:rFonts w:asciiTheme="minorHAnsi" w:hAnsiTheme="minorHAnsi" w:cstheme="minorHAnsi"/>
          <w:color w:val="000000" w:themeColor="text1"/>
        </w:rPr>
        <w:t xml:space="preserve">tudents </w:t>
      </w:r>
      <w:r w:rsidR="00307F05" w:rsidRPr="007C35C8">
        <w:rPr>
          <w:rFonts w:asciiTheme="minorHAnsi" w:hAnsiTheme="minorHAnsi" w:cstheme="minorHAnsi"/>
          <w:color w:val="000000" w:themeColor="text1"/>
        </w:rPr>
        <w:t xml:space="preserve">will </w:t>
      </w:r>
      <w:r w:rsidR="004A14A9" w:rsidRPr="007C35C8">
        <w:rPr>
          <w:rFonts w:asciiTheme="minorHAnsi" w:hAnsiTheme="minorHAnsi" w:cstheme="minorHAnsi"/>
          <w:color w:val="000000" w:themeColor="text1"/>
        </w:rPr>
        <w:t xml:space="preserve"> “experiment and explore, producing diverse responses to projects, not right answers.” (</w:t>
      </w:r>
      <w:proofErr w:type="spellStart"/>
      <w:r w:rsidR="004A14A9" w:rsidRPr="007C35C8">
        <w:rPr>
          <w:rFonts w:asciiTheme="minorHAnsi" w:hAnsiTheme="minorHAnsi" w:cstheme="minorHAnsi"/>
          <w:color w:val="000000" w:themeColor="text1"/>
        </w:rPr>
        <w:t>Shreeve</w:t>
      </w:r>
      <w:proofErr w:type="spellEnd"/>
      <w:r w:rsidR="004A14A9" w:rsidRPr="007C35C8">
        <w:rPr>
          <w:rFonts w:asciiTheme="minorHAnsi" w:hAnsiTheme="minorHAnsi" w:cstheme="minorHAnsi"/>
          <w:color w:val="000000" w:themeColor="text1"/>
        </w:rPr>
        <w:t xml:space="preserve">, 2010, p.10) </w:t>
      </w:r>
      <w:r w:rsidR="00307F05" w:rsidRPr="007C35C8">
        <w:rPr>
          <w:rFonts w:asciiTheme="minorHAnsi" w:hAnsiTheme="minorHAnsi" w:cstheme="minorHAnsi"/>
          <w:color w:val="000000" w:themeColor="text1"/>
        </w:rPr>
        <w:t xml:space="preserve">In response to the modules brief </w:t>
      </w:r>
      <w:r w:rsidR="0048698A" w:rsidRPr="007C35C8">
        <w:rPr>
          <w:rFonts w:asciiTheme="minorHAnsi" w:hAnsiTheme="minorHAnsi" w:cstheme="minorHAnsi"/>
          <w:color w:val="000000" w:themeColor="text1"/>
        </w:rPr>
        <w:t xml:space="preserve">students </w:t>
      </w:r>
      <w:r w:rsidR="00307F05" w:rsidRPr="007C35C8">
        <w:rPr>
          <w:rFonts w:asciiTheme="minorHAnsi" w:hAnsiTheme="minorHAnsi" w:cstheme="minorHAnsi"/>
          <w:color w:val="000000" w:themeColor="text1"/>
        </w:rPr>
        <w:t>participa</w:t>
      </w:r>
      <w:r w:rsidR="0048698A" w:rsidRPr="007C35C8">
        <w:rPr>
          <w:rFonts w:asciiTheme="minorHAnsi" w:hAnsiTheme="minorHAnsi" w:cstheme="minorHAnsi"/>
          <w:color w:val="000000" w:themeColor="text1"/>
        </w:rPr>
        <w:t>te with</w:t>
      </w:r>
      <w:r w:rsidR="00307F05" w:rsidRPr="007C35C8">
        <w:rPr>
          <w:rFonts w:asciiTheme="minorHAnsi" w:hAnsiTheme="minorHAnsi" w:cstheme="minorHAnsi"/>
          <w:color w:val="000000" w:themeColor="text1"/>
        </w:rPr>
        <w:t xml:space="preserve"> a constructivist approach. (Dewey, Vygotsky, Bruner</w:t>
      </w:r>
      <w:r w:rsidR="00BD6263" w:rsidRPr="007C35C8">
        <w:rPr>
          <w:rFonts w:asciiTheme="minorHAnsi" w:hAnsiTheme="minorHAnsi" w:cstheme="minorHAnsi"/>
          <w:color w:val="000000" w:themeColor="text1"/>
        </w:rPr>
        <w:t xml:space="preserve">, 1998; see also </w:t>
      </w:r>
      <w:r w:rsidR="00307F05" w:rsidRPr="007C35C8">
        <w:rPr>
          <w:rFonts w:asciiTheme="minorHAnsi" w:hAnsiTheme="minorHAnsi" w:cstheme="minorHAnsi"/>
          <w:color w:val="000000" w:themeColor="text1"/>
        </w:rPr>
        <w:t>Lave and Wegner, 1991) Subsequently, the teacher adopts the role of “facilitator or co-researche</w:t>
      </w:r>
      <w:r w:rsidR="00631A92">
        <w:rPr>
          <w:rFonts w:asciiTheme="minorHAnsi" w:hAnsiTheme="minorHAnsi" w:cstheme="minorHAnsi"/>
          <w:color w:val="000000" w:themeColor="text1"/>
        </w:rPr>
        <w:t>r.”</w:t>
      </w:r>
      <w:r w:rsidR="00307F05" w:rsidRPr="007C35C8">
        <w:rPr>
          <w:rFonts w:asciiTheme="minorHAnsi" w:hAnsiTheme="minorHAnsi" w:cstheme="minorHAnsi"/>
          <w:color w:val="000000" w:themeColor="text1"/>
        </w:rPr>
        <w:t>(</w:t>
      </w:r>
      <w:proofErr w:type="spellStart"/>
      <w:r w:rsidR="00307F05" w:rsidRPr="007C35C8">
        <w:rPr>
          <w:rFonts w:asciiTheme="minorHAnsi" w:hAnsiTheme="minorHAnsi" w:cstheme="minorHAnsi"/>
          <w:color w:val="000000" w:themeColor="text1"/>
        </w:rPr>
        <w:t>Shreeve</w:t>
      </w:r>
      <w:proofErr w:type="spellEnd"/>
      <w:r w:rsidR="00307F05" w:rsidRPr="007C35C8">
        <w:rPr>
          <w:rFonts w:asciiTheme="minorHAnsi" w:hAnsiTheme="minorHAnsi" w:cstheme="minorHAnsi"/>
          <w:color w:val="000000" w:themeColor="text1"/>
        </w:rPr>
        <w:t>, 2010, p.12)</w:t>
      </w:r>
      <w:r w:rsidR="003A4534" w:rsidRPr="007C35C8">
        <w:rPr>
          <w:rFonts w:asciiTheme="minorHAnsi" w:hAnsiTheme="minorHAnsi" w:cstheme="minorHAnsi"/>
          <w:color w:val="000000" w:themeColor="text1"/>
        </w:rPr>
        <w:t xml:space="preserve"> D</w:t>
      </w:r>
      <w:r w:rsidR="00307F05" w:rsidRPr="007C35C8">
        <w:rPr>
          <w:rFonts w:asciiTheme="minorHAnsi" w:hAnsiTheme="minorHAnsi" w:cstheme="minorHAnsi"/>
          <w:color w:val="000000" w:themeColor="text1"/>
        </w:rPr>
        <w:t>eveloping ideas</w:t>
      </w:r>
      <w:r w:rsidR="003A4534" w:rsidRPr="007C35C8">
        <w:rPr>
          <w:rFonts w:asciiTheme="minorHAnsi" w:hAnsiTheme="minorHAnsi" w:cstheme="minorHAnsi"/>
          <w:color w:val="000000" w:themeColor="text1"/>
        </w:rPr>
        <w:t xml:space="preserve"> through</w:t>
      </w:r>
      <w:r w:rsidR="00307F05" w:rsidRPr="007C35C8">
        <w:rPr>
          <w:rFonts w:asciiTheme="minorHAnsi" w:hAnsiTheme="minorHAnsi" w:cstheme="minorHAnsi"/>
          <w:color w:val="000000" w:themeColor="text1"/>
        </w:rPr>
        <w:t xml:space="preserve"> sketchbooks, drawing, process and reflection gives </w:t>
      </w:r>
      <w:r w:rsidR="003A4534" w:rsidRPr="007C35C8">
        <w:rPr>
          <w:rFonts w:asciiTheme="minorHAnsi" w:hAnsiTheme="minorHAnsi" w:cstheme="minorHAnsi"/>
          <w:color w:val="000000" w:themeColor="text1"/>
        </w:rPr>
        <w:t xml:space="preserve">the </w:t>
      </w:r>
      <w:r w:rsidR="00307F05" w:rsidRPr="007C35C8">
        <w:rPr>
          <w:rFonts w:asciiTheme="minorHAnsi" w:hAnsiTheme="minorHAnsi" w:cstheme="minorHAnsi"/>
          <w:color w:val="000000" w:themeColor="text1"/>
        </w:rPr>
        <w:t>learning a holistic feel. (Maslow and Rogers</w:t>
      </w:r>
      <w:r w:rsidR="00DD44F1" w:rsidRPr="007C35C8">
        <w:rPr>
          <w:rFonts w:asciiTheme="minorHAnsi" w:hAnsiTheme="minorHAnsi" w:cstheme="minorHAnsi"/>
          <w:color w:val="000000" w:themeColor="text1"/>
        </w:rPr>
        <w:t xml:space="preserve">, </w:t>
      </w:r>
      <w:r w:rsidR="00307F05" w:rsidRPr="007C35C8">
        <w:rPr>
          <w:rFonts w:asciiTheme="minorHAnsi" w:hAnsiTheme="minorHAnsi" w:cstheme="minorHAnsi"/>
          <w:color w:val="000000" w:themeColor="text1"/>
        </w:rPr>
        <w:t xml:space="preserve">1959) </w:t>
      </w:r>
      <w:r w:rsidR="00626C58">
        <w:rPr>
          <w:rFonts w:asciiTheme="minorHAnsi" w:hAnsiTheme="minorHAnsi" w:cstheme="minorHAnsi"/>
          <w:color w:val="000000" w:themeColor="text1"/>
        </w:rPr>
        <w:br/>
        <w:t xml:space="preserve">               </w:t>
      </w:r>
      <w:r w:rsidR="00307F05" w:rsidRPr="007C35C8">
        <w:rPr>
          <w:rFonts w:asciiTheme="minorHAnsi" w:hAnsiTheme="minorHAnsi" w:cstheme="minorHAnsi"/>
          <w:color w:val="000000" w:themeColor="text1"/>
        </w:rPr>
        <w:t xml:space="preserve">The inclusion of an external gallery visit and artist talk seeks to “provide a learning experience.” (Jarvis, </w:t>
      </w:r>
      <w:r w:rsidR="00DD44F1" w:rsidRPr="007C35C8">
        <w:rPr>
          <w:rFonts w:asciiTheme="minorHAnsi" w:hAnsiTheme="minorHAnsi" w:cstheme="minorHAnsi"/>
          <w:color w:val="000000" w:themeColor="text1"/>
        </w:rPr>
        <w:t xml:space="preserve">2010, </w:t>
      </w:r>
      <w:r w:rsidR="00307F05" w:rsidRPr="007C35C8">
        <w:rPr>
          <w:rFonts w:asciiTheme="minorHAnsi" w:hAnsiTheme="minorHAnsi" w:cstheme="minorHAnsi"/>
          <w:color w:val="000000" w:themeColor="text1"/>
        </w:rPr>
        <w:t>p.168) This can be seen as an “episodic experience” (Jarvis,</w:t>
      </w:r>
      <w:r w:rsidR="00DD44F1" w:rsidRPr="007C35C8">
        <w:rPr>
          <w:rFonts w:asciiTheme="minorHAnsi" w:hAnsiTheme="minorHAnsi" w:cstheme="minorHAnsi"/>
          <w:color w:val="000000" w:themeColor="text1"/>
        </w:rPr>
        <w:t xml:space="preserve"> 2010,</w:t>
      </w:r>
      <w:r w:rsidR="00307F05" w:rsidRPr="007C35C8">
        <w:rPr>
          <w:rFonts w:asciiTheme="minorHAnsi" w:hAnsiTheme="minorHAnsi" w:cstheme="minorHAnsi"/>
          <w:color w:val="000000" w:themeColor="text1"/>
        </w:rPr>
        <w:t xml:space="preserve"> p.168) an</w:t>
      </w:r>
      <w:r w:rsidR="003A4534" w:rsidRPr="007C35C8">
        <w:rPr>
          <w:rFonts w:asciiTheme="minorHAnsi" w:hAnsiTheme="minorHAnsi" w:cstheme="minorHAnsi"/>
          <w:color w:val="000000" w:themeColor="text1"/>
        </w:rPr>
        <w:t>d</w:t>
      </w:r>
      <w:r w:rsidR="00307F05" w:rsidRPr="007C35C8">
        <w:rPr>
          <w:rFonts w:asciiTheme="minorHAnsi" w:hAnsiTheme="minorHAnsi" w:cstheme="minorHAnsi"/>
          <w:color w:val="000000" w:themeColor="text1"/>
        </w:rPr>
        <w:t xml:space="preserve"> provides students with a primary experience and sense of reality. This form of experiential learning(Kolb, 1984) supports the secondary experiences of the teaching environment.</w:t>
      </w:r>
    </w:p>
    <w:p w:rsidR="002A1801" w:rsidRPr="007C35C8" w:rsidRDefault="001C108B" w:rsidP="002A1801">
      <w:pPr>
        <w:spacing w:before="100" w:beforeAutospacing="1" w:after="100" w:afterAutospacing="1" w:line="360" w:lineRule="auto"/>
        <w:rPr>
          <w:rStyle w:val="Heading1Char"/>
          <w:rFonts w:asciiTheme="minorHAnsi" w:hAnsiTheme="minorHAnsi" w:cstheme="minorHAnsi"/>
          <w:color w:val="000000" w:themeColor="text1"/>
          <w:sz w:val="24"/>
          <w:szCs w:val="24"/>
        </w:rPr>
      </w:pPr>
      <w:bookmarkStart w:id="5" w:name="_Toc33212682"/>
      <w:r w:rsidRPr="007C35C8">
        <w:rPr>
          <w:rStyle w:val="Heading1Char"/>
          <w:rFonts w:asciiTheme="minorHAnsi" w:hAnsiTheme="minorHAnsi" w:cstheme="minorHAnsi"/>
          <w:color w:val="000000" w:themeColor="text1"/>
          <w:sz w:val="24"/>
          <w:szCs w:val="24"/>
        </w:rPr>
        <w:t>6. LINK TEACHING STRATEGIES TO LEARNING THEORIES</w:t>
      </w:r>
      <w:bookmarkEnd w:id="5"/>
    </w:p>
    <w:p w:rsidR="00FC09ED" w:rsidRPr="007C35C8" w:rsidRDefault="00AB49D9" w:rsidP="002A1801">
      <w:pPr>
        <w:spacing w:before="100" w:beforeAutospacing="1" w:after="100" w:afterAutospacing="1" w:line="360" w:lineRule="auto"/>
        <w:rPr>
          <w:rFonts w:asciiTheme="minorHAnsi" w:eastAsiaTheme="majorEastAsia" w:hAnsiTheme="minorHAnsi" w:cstheme="minorHAnsi"/>
          <w:color w:val="000000" w:themeColor="text1"/>
        </w:rPr>
      </w:pPr>
      <w:r w:rsidRPr="007C35C8">
        <w:rPr>
          <w:rFonts w:asciiTheme="minorHAnsi" w:hAnsiTheme="minorHAnsi" w:cstheme="minorHAnsi"/>
          <w:color w:val="000000" w:themeColor="text1"/>
        </w:rPr>
        <w:t>A range of learning theories namel</w:t>
      </w:r>
      <w:r w:rsidR="003A4534" w:rsidRPr="007C35C8">
        <w:rPr>
          <w:rFonts w:asciiTheme="minorHAnsi" w:hAnsiTheme="minorHAnsi" w:cstheme="minorHAnsi"/>
          <w:color w:val="000000" w:themeColor="text1"/>
        </w:rPr>
        <w:t>y</w:t>
      </w:r>
      <w:r w:rsidRPr="007C35C8">
        <w:rPr>
          <w:rFonts w:asciiTheme="minorHAnsi" w:hAnsiTheme="minorHAnsi" w:cstheme="minorHAnsi"/>
          <w:color w:val="000000" w:themeColor="text1"/>
        </w:rPr>
        <w:t xml:space="preserve"> behaviourism, humanism, constructivism and cognitivism are included in this  scheme of work and link with relevant teaching strategies</w:t>
      </w:r>
      <w:r w:rsidR="003A4534" w:rsidRPr="007C35C8">
        <w:rPr>
          <w:rFonts w:asciiTheme="minorHAnsi" w:hAnsiTheme="minorHAnsi" w:cstheme="minorHAnsi"/>
          <w:color w:val="000000" w:themeColor="text1"/>
        </w:rPr>
        <w:t>.</w:t>
      </w:r>
      <w:r w:rsidR="003A4534" w:rsidRPr="007C35C8">
        <w:rPr>
          <w:rFonts w:asciiTheme="minorHAnsi" w:hAnsiTheme="minorHAnsi" w:cstheme="minorHAnsi"/>
          <w:color w:val="000000" w:themeColor="text1"/>
        </w:rPr>
        <w:br/>
      </w:r>
      <w:r w:rsidR="00BC4616" w:rsidRPr="007C35C8">
        <w:rPr>
          <w:rFonts w:asciiTheme="minorHAnsi" w:hAnsiTheme="minorHAnsi" w:cstheme="minorHAnsi"/>
          <w:color w:val="000000" w:themeColor="text1"/>
        </w:rPr>
        <w:t>Lectures traditionally adopt behaviourist</w:t>
      </w:r>
      <w:r w:rsidR="00DD44F1" w:rsidRPr="007C35C8">
        <w:rPr>
          <w:rFonts w:asciiTheme="minorHAnsi" w:hAnsiTheme="minorHAnsi" w:cstheme="minorHAnsi"/>
          <w:color w:val="000000" w:themeColor="text1"/>
        </w:rPr>
        <w:t xml:space="preserve"> </w:t>
      </w:r>
      <w:r w:rsidR="00BC4616" w:rsidRPr="007C35C8">
        <w:rPr>
          <w:rFonts w:asciiTheme="minorHAnsi" w:hAnsiTheme="minorHAnsi" w:cstheme="minorHAnsi"/>
          <w:color w:val="000000" w:themeColor="text1"/>
        </w:rPr>
        <w:t>(Skinner, Pavlov and Watson</w:t>
      </w:r>
      <w:r w:rsidR="00DD44F1" w:rsidRPr="007C35C8">
        <w:rPr>
          <w:rFonts w:asciiTheme="minorHAnsi" w:hAnsiTheme="minorHAnsi" w:cstheme="minorHAnsi"/>
          <w:color w:val="000000" w:themeColor="text1"/>
        </w:rPr>
        <w:t>, 1913</w:t>
      </w:r>
      <w:r w:rsidR="00BC4616" w:rsidRPr="007C35C8">
        <w:rPr>
          <w:rFonts w:asciiTheme="minorHAnsi" w:hAnsiTheme="minorHAnsi" w:cstheme="minorHAnsi"/>
          <w:color w:val="000000" w:themeColor="text1"/>
        </w:rPr>
        <w:t xml:space="preserve">) qualities however it should </w:t>
      </w:r>
      <w:r w:rsidR="003A4534" w:rsidRPr="007C35C8">
        <w:rPr>
          <w:rFonts w:asciiTheme="minorHAnsi" w:hAnsiTheme="minorHAnsi" w:cstheme="minorHAnsi"/>
          <w:color w:val="000000" w:themeColor="text1"/>
        </w:rPr>
        <w:t xml:space="preserve">be </w:t>
      </w:r>
      <w:r w:rsidR="00BC4616" w:rsidRPr="007C35C8">
        <w:rPr>
          <w:rFonts w:asciiTheme="minorHAnsi" w:hAnsiTheme="minorHAnsi" w:cstheme="minorHAnsi"/>
          <w:color w:val="000000" w:themeColor="text1"/>
        </w:rPr>
        <w:t>stressed that lecturing in this module seeks to adopt a modernised approach to the traditional behaviourist lecture. The discussion strategies proposed as part of lectures will not expect learners to retain or recite knowledge but  gain a general understanding of the fine art canon and situate themselves in the context of today. The making, doing and situated peripheral participation (Lave and Wenger, 1991) of the experiential learning experiences are essential to this design. Experiencing art through theoretical and practical teaching is proven to develop students empathy and tolerance. (Greene et al, 2014) Cognitive learning (Piaget, Erikson</w:t>
      </w:r>
      <w:r w:rsidR="00DD44F1" w:rsidRPr="007C35C8">
        <w:rPr>
          <w:rFonts w:asciiTheme="minorHAnsi" w:hAnsiTheme="minorHAnsi" w:cstheme="minorHAnsi"/>
          <w:color w:val="000000" w:themeColor="text1"/>
        </w:rPr>
        <w:t>, 1936</w:t>
      </w:r>
      <w:r w:rsidR="00BC4616" w:rsidRPr="007C35C8">
        <w:rPr>
          <w:rFonts w:asciiTheme="minorHAnsi" w:hAnsiTheme="minorHAnsi" w:cstheme="minorHAnsi"/>
          <w:color w:val="000000" w:themeColor="text1"/>
        </w:rPr>
        <w:t xml:space="preserve">) is included in the demonstration and practical activities and are designed to encourage students tolerance and skill development through practice. (Jarvis, </w:t>
      </w:r>
      <w:r w:rsidR="00DA71AF" w:rsidRPr="007C35C8">
        <w:rPr>
          <w:rFonts w:asciiTheme="minorHAnsi" w:hAnsiTheme="minorHAnsi" w:cstheme="minorHAnsi"/>
          <w:color w:val="000000" w:themeColor="text1"/>
        </w:rPr>
        <w:t xml:space="preserve">2010, </w:t>
      </w:r>
      <w:r w:rsidR="00BC4616" w:rsidRPr="007C35C8">
        <w:rPr>
          <w:rFonts w:asciiTheme="minorHAnsi" w:hAnsiTheme="minorHAnsi" w:cstheme="minorHAnsi"/>
          <w:color w:val="000000" w:themeColor="text1"/>
        </w:rPr>
        <w:t>p.149) Tutorials</w:t>
      </w:r>
      <w:r w:rsidR="003A4534" w:rsidRPr="007C35C8">
        <w:rPr>
          <w:rFonts w:asciiTheme="minorHAnsi" w:hAnsiTheme="minorHAnsi" w:cstheme="minorHAnsi"/>
          <w:color w:val="000000" w:themeColor="text1"/>
        </w:rPr>
        <w:t xml:space="preserve"> similar to</w:t>
      </w:r>
      <w:r w:rsidR="00BC4616" w:rsidRPr="007C35C8">
        <w:rPr>
          <w:rFonts w:asciiTheme="minorHAnsi" w:hAnsiTheme="minorHAnsi" w:cstheme="minorHAnsi"/>
          <w:color w:val="000000" w:themeColor="text1"/>
        </w:rPr>
        <w:t xml:space="preserve"> discussion make up a large amount of the teaching and closely links to constructivist theory.</w:t>
      </w:r>
      <w:r w:rsidR="003A4534" w:rsidRPr="007C35C8">
        <w:rPr>
          <w:rFonts w:asciiTheme="minorHAnsi" w:hAnsiTheme="minorHAnsi" w:cstheme="minorHAnsi"/>
          <w:color w:val="000000" w:themeColor="text1"/>
        </w:rPr>
        <w:t xml:space="preserve"> </w:t>
      </w:r>
      <w:r w:rsidR="00BC4616" w:rsidRPr="007C35C8">
        <w:rPr>
          <w:rFonts w:asciiTheme="minorHAnsi" w:hAnsiTheme="minorHAnsi" w:cstheme="minorHAnsi"/>
          <w:color w:val="000000" w:themeColor="text1"/>
        </w:rPr>
        <w:t xml:space="preserve">Therefore, </w:t>
      </w:r>
      <w:r w:rsidR="00BC4616" w:rsidRPr="007C35C8">
        <w:rPr>
          <w:rFonts w:asciiTheme="minorHAnsi" w:hAnsiTheme="minorHAnsi" w:cstheme="minorHAnsi"/>
          <w:color w:val="000000" w:themeColor="text1"/>
        </w:rPr>
        <w:lastRenderedPageBreak/>
        <w:t>it is relevant that they challenge students to construct their own ideas (</w:t>
      </w:r>
      <w:proofErr w:type="spellStart"/>
      <w:r w:rsidR="00BC4616" w:rsidRPr="007C35C8">
        <w:rPr>
          <w:rFonts w:asciiTheme="minorHAnsi" w:hAnsiTheme="minorHAnsi" w:cstheme="minorHAnsi"/>
          <w:color w:val="000000" w:themeColor="text1"/>
        </w:rPr>
        <w:t>Shreeve</w:t>
      </w:r>
      <w:proofErr w:type="spellEnd"/>
      <w:r w:rsidR="00BC4616" w:rsidRPr="007C35C8">
        <w:rPr>
          <w:rFonts w:asciiTheme="minorHAnsi" w:hAnsiTheme="minorHAnsi" w:cstheme="minorHAnsi"/>
          <w:color w:val="000000" w:themeColor="text1"/>
        </w:rPr>
        <w:t xml:space="preserve">, 2010, p.13) This way of learning is fundamental to </w:t>
      </w:r>
      <w:r w:rsidR="003A4534" w:rsidRPr="007C35C8">
        <w:rPr>
          <w:rFonts w:asciiTheme="minorHAnsi" w:hAnsiTheme="minorHAnsi" w:cstheme="minorHAnsi"/>
          <w:color w:val="000000" w:themeColor="text1"/>
        </w:rPr>
        <w:t>t</w:t>
      </w:r>
      <w:r w:rsidR="00BC4616" w:rsidRPr="007C35C8">
        <w:rPr>
          <w:rFonts w:asciiTheme="minorHAnsi" w:hAnsiTheme="minorHAnsi" w:cstheme="minorHAnsi"/>
          <w:color w:val="000000" w:themeColor="text1"/>
        </w:rPr>
        <w:t>he development of art students and experiential learning. Independent study also shares constructivist qualities. The brief, self-directed learning and homework allows students to “experiment and explore, producing diverse responses to projects, not right answers.” (</w:t>
      </w:r>
      <w:proofErr w:type="spellStart"/>
      <w:r w:rsidR="00BC4616" w:rsidRPr="007C35C8">
        <w:rPr>
          <w:rFonts w:asciiTheme="minorHAnsi" w:hAnsiTheme="minorHAnsi" w:cstheme="minorHAnsi"/>
          <w:color w:val="000000" w:themeColor="text1"/>
        </w:rPr>
        <w:t>Shreeve</w:t>
      </w:r>
      <w:proofErr w:type="spellEnd"/>
      <w:r w:rsidR="00BC4616" w:rsidRPr="007C35C8">
        <w:rPr>
          <w:rFonts w:asciiTheme="minorHAnsi" w:hAnsiTheme="minorHAnsi" w:cstheme="minorHAnsi"/>
          <w:color w:val="000000" w:themeColor="text1"/>
        </w:rPr>
        <w:t>, 2010, p.10) In wholly engaging with the subject matter, students not only engage their brains</w:t>
      </w:r>
      <w:r w:rsidR="00631A92">
        <w:rPr>
          <w:rFonts w:asciiTheme="minorHAnsi" w:hAnsiTheme="minorHAnsi" w:cstheme="minorHAnsi"/>
          <w:color w:val="000000" w:themeColor="text1"/>
        </w:rPr>
        <w:t>,</w:t>
      </w:r>
      <w:r w:rsidR="00BC4616" w:rsidRPr="007C35C8">
        <w:rPr>
          <w:rFonts w:asciiTheme="minorHAnsi" w:hAnsiTheme="minorHAnsi" w:cstheme="minorHAnsi"/>
          <w:color w:val="000000" w:themeColor="text1"/>
        </w:rPr>
        <w:t xml:space="preserve"> but a “bodily learning that involves emotions and senses.” (</w:t>
      </w:r>
      <w:proofErr w:type="spellStart"/>
      <w:r w:rsidR="00BC4616" w:rsidRPr="007C35C8">
        <w:rPr>
          <w:rFonts w:asciiTheme="minorHAnsi" w:hAnsiTheme="minorHAnsi" w:cstheme="minorHAnsi"/>
          <w:color w:val="000000" w:themeColor="text1"/>
        </w:rPr>
        <w:t>Shreeve</w:t>
      </w:r>
      <w:proofErr w:type="spellEnd"/>
      <w:r w:rsidR="00BC4616" w:rsidRPr="007C35C8">
        <w:rPr>
          <w:rFonts w:asciiTheme="minorHAnsi" w:hAnsiTheme="minorHAnsi" w:cstheme="minorHAnsi"/>
          <w:color w:val="000000" w:themeColor="text1"/>
        </w:rPr>
        <w:t>, 2010, p.3) Subsequently</w:t>
      </w:r>
      <w:r w:rsidR="003A4534" w:rsidRPr="007C35C8">
        <w:rPr>
          <w:rFonts w:asciiTheme="minorHAnsi" w:hAnsiTheme="minorHAnsi" w:cstheme="minorHAnsi"/>
          <w:color w:val="000000" w:themeColor="text1"/>
        </w:rPr>
        <w:t>,</w:t>
      </w:r>
      <w:r w:rsidR="00BC4616" w:rsidRPr="007C35C8">
        <w:rPr>
          <w:rFonts w:asciiTheme="minorHAnsi" w:hAnsiTheme="minorHAnsi" w:cstheme="minorHAnsi"/>
          <w:color w:val="000000" w:themeColor="text1"/>
        </w:rPr>
        <w:t xml:space="preserve"> student</w:t>
      </w:r>
      <w:r w:rsidR="003A4534" w:rsidRPr="007C35C8">
        <w:rPr>
          <w:rFonts w:asciiTheme="minorHAnsi" w:hAnsiTheme="minorHAnsi" w:cstheme="minorHAnsi"/>
          <w:color w:val="000000" w:themeColor="text1"/>
        </w:rPr>
        <w:t>s</w:t>
      </w:r>
      <w:r w:rsidR="00BC4616" w:rsidRPr="007C35C8">
        <w:rPr>
          <w:rFonts w:asciiTheme="minorHAnsi" w:hAnsiTheme="minorHAnsi" w:cstheme="minorHAnsi"/>
          <w:color w:val="000000" w:themeColor="text1"/>
        </w:rPr>
        <w:t xml:space="preserve"> take on board a humanistic approach to learning.(Maslow and Rogers</w:t>
      </w:r>
      <w:r w:rsidR="00DA71AF" w:rsidRPr="007C35C8">
        <w:rPr>
          <w:rFonts w:asciiTheme="minorHAnsi" w:hAnsiTheme="minorHAnsi" w:cstheme="minorHAnsi"/>
          <w:color w:val="000000" w:themeColor="text1"/>
        </w:rPr>
        <w:t xml:space="preserve">, </w:t>
      </w:r>
      <w:r w:rsidR="00BC4616" w:rsidRPr="007C35C8">
        <w:rPr>
          <w:rFonts w:asciiTheme="minorHAnsi" w:hAnsiTheme="minorHAnsi" w:cstheme="minorHAnsi"/>
          <w:color w:val="000000" w:themeColor="text1"/>
        </w:rPr>
        <w:t>1959)  Constructivist theory and experiential lea</w:t>
      </w:r>
      <w:r w:rsidR="003A4534" w:rsidRPr="007C35C8">
        <w:rPr>
          <w:rFonts w:asciiTheme="minorHAnsi" w:hAnsiTheme="minorHAnsi" w:cstheme="minorHAnsi"/>
          <w:color w:val="000000" w:themeColor="text1"/>
        </w:rPr>
        <w:t>r</w:t>
      </w:r>
      <w:r w:rsidR="00BC4616" w:rsidRPr="007C35C8">
        <w:rPr>
          <w:rFonts w:asciiTheme="minorHAnsi" w:hAnsiTheme="minorHAnsi" w:cstheme="minorHAnsi"/>
          <w:color w:val="000000" w:themeColor="text1"/>
        </w:rPr>
        <w:t>ning</w:t>
      </w:r>
      <w:r w:rsidR="00E069C3" w:rsidRPr="007C35C8">
        <w:rPr>
          <w:rFonts w:asciiTheme="minorHAnsi" w:hAnsiTheme="minorHAnsi" w:cstheme="minorHAnsi"/>
          <w:color w:val="000000" w:themeColor="text1"/>
        </w:rPr>
        <w:t xml:space="preserve">(Kolb, 1984) </w:t>
      </w:r>
      <w:r w:rsidR="00BC4616" w:rsidRPr="007C35C8">
        <w:rPr>
          <w:rFonts w:asciiTheme="minorHAnsi" w:hAnsiTheme="minorHAnsi" w:cstheme="minorHAnsi"/>
          <w:color w:val="000000" w:themeColor="text1"/>
        </w:rPr>
        <w:t xml:space="preserve"> is also outlined within the gallery visit and artist talk. </w:t>
      </w:r>
      <w:r w:rsidR="00E069C3" w:rsidRPr="007C35C8">
        <w:rPr>
          <w:rFonts w:asciiTheme="minorHAnsi" w:hAnsiTheme="minorHAnsi" w:cstheme="minorHAnsi"/>
          <w:color w:val="000000" w:themeColor="text1"/>
        </w:rPr>
        <w:t>This gives students an real time experience and the active lea</w:t>
      </w:r>
      <w:r w:rsidR="003E196A">
        <w:rPr>
          <w:rFonts w:asciiTheme="minorHAnsi" w:hAnsiTheme="minorHAnsi" w:cstheme="minorHAnsi"/>
          <w:color w:val="000000" w:themeColor="text1"/>
        </w:rPr>
        <w:t>r</w:t>
      </w:r>
      <w:r w:rsidR="00E069C3" w:rsidRPr="007C35C8">
        <w:rPr>
          <w:rFonts w:asciiTheme="minorHAnsi" w:hAnsiTheme="minorHAnsi" w:cstheme="minorHAnsi"/>
          <w:color w:val="000000" w:themeColor="text1"/>
        </w:rPr>
        <w:t xml:space="preserve">ning is designed to inform the modules teaching. Group work also facilitates constructivist learning. Activities and group tutorials are designed to emphasise students communication of ideas and teamwork skills. </w:t>
      </w:r>
    </w:p>
    <w:p w:rsidR="002A1801" w:rsidRPr="007C35C8" w:rsidRDefault="00995D9B" w:rsidP="002A1801">
      <w:pPr>
        <w:spacing w:before="100" w:beforeAutospacing="1" w:after="100" w:afterAutospacing="1" w:line="360" w:lineRule="auto"/>
        <w:rPr>
          <w:rStyle w:val="Heading1Char"/>
          <w:rFonts w:asciiTheme="minorHAnsi" w:hAnsiTheme="minorHAnsi" w:cstheme="minorHAnsi"/>
          <w:color w:val="000000" w:themeColor="text1"/>
          <w:sz w:val="24"/>
          <w:szCs w:val="24"/>
        </w:rPr>
      </w:pPr>
      <w:bookmarkStart w:id="6" w:name="_Toc33212683"/>
      <w:r w:rsidRPr="007C35C8">
        <w:rPr>
          <w:rStyle w:val="Heading1Char"/>
          <w:rFonts w:asciiTheme="minorHAnsi" w:hAnsiTheme="minorHAnsi" w:cstheme="minorHAnsi"/>
          <w:color w:val="000000" w:themeColor="text1"/>
          <w:sz w:val="24"/>
          <w:szCs w:val="24"/>
        </w:rPr>
        <w:t>7. ASSESSMENT STRATEGIES</w:t>
      </w:r>
      <w:bookmarkEnd w:id="6"/>
    </w:p>
    <w:p w:rsidR="00FC09ED" w:rsidRDefault="00F831E1" w:rsidP="002A1801">
      <w:pPr>
        <w:spacing w:before="100" w:beforeAutospacing="1" w:after="100" w:afterAutospacing="1" w:line="360" w:lineRule="auto"/>
        <w:rPr>
          <w:rFonts w:asciiTheme="minorHAnsi" w:hAnsiTheme="minorHAnsi" w:cstheme="minorHAnsi"/>
          <w:color w:val="000000" w:themeColor="text1"/>
        </w:rPr>
      </w:pPr>
      <w:r w:rsidRPr="007C35C8">
        <w:rPr>
          <w:rFonts w:asciiTheme="minorHAnsi" w:hAnsiTheme="minorHAnsi" w:cstheme="minorHAnsi"/>
          <w:color w:val="000000" w:themeColor="text1"/>
        </w:rPr>
        <w:t>The assessment for this module is split into two components</w:t>
      </w:r>
      <w:r w:rsidR="003A4534" w:rsidRPr="007C35C8">
        <w:rPr>
          <w:rFonts w:asciiTheme="minorHAnsi" w:hAnsiTheme="minorHAnsi" w:cstheme="minorHAnsi"/>
          <w:color w:val="000000" w:themeColor="text1"/>
        </w:rPr>
        <w:t xml:space="preserve"> that allows student to attain 20 credits</w:t>
      </w:r>
      <w:r w:rsidR="0073628A" w:rsidRPr="007C35C8">
        <w:rPr>
          <w:rFonts w:asciiTheme="minorHAnsi" w:hAnsiTheme="minorHAnsi" w:cstheme="minorHAnsi"/>
          <w:color w:val="000000" w:themeColor="text1"/>
        </w:rPr>
        <w:t xml:space="preserve">. The first </w:t>
      </w:r>
      <w:r w:rsidR="003A4534" w:rsidRPr="007C35C8">
        <w:rPr>
          <w:rFonts w:asciiTheme="minorHAnsi" w:hAnsiTheme="minorHAnsi" w:cstheme="minorHAnsi"/>
          <w:color w:val="000000" w:themeColor="text1"/>
        </w:rPr>
        <w:t>component</w:t>
      </w:r>
      <w:r w:rsidR="0073628A" w:rsidRPr="007C35C8">
        <w:rPr>
          <w:rFonts w:asciiTheme="minorHAnsi" w:hAnsiTheme="minorHAnsi" w:cstheme="minorHAnsi"/>
          <w:color w:val="000000" w:themeColor="text1"/>
        </w:rPr>
        <w:t xml:space="preserve"> </w:t>
      </w:r>
      <w:r w:rsidR="003A4534" w:rsidRPr="007C35C8">
        <w:rPr>
          <w:rFonts w:asciiTheme="minorHAnsi" w:hAnsiTheme="minorHAnsi" w:cstheme="minorHAnsi"/>
          <w:color w:val="000000" w:themeColor="text1"/>
        </w:rPr>
        <w:t xml:space="preserve">is measures 10 credits. This </w:t>
      </w:r>
      <w:r w:rsidR="0073628A" w:rsidRPr="007C35C8">
        <w:rPr>
          <w:rFonts w:asciiTheme="minorHAnsi" w:hAnsiTheme="minorHAnsi" w:cstheme="minorHAnsi"/>
          <w:color w:val="000000" w:themeColor="text1"/>
        </w:rPr>
        <w:t xml:space="preserve">consists of a </w:t>
      </w:r>
      <w:r w:rsidR="003A4534" w:rsidRPr="007C35C8">
        <w:rPr>
          <w:rFonts w:asciiTheme="minorHAnsi" w:hAnsiTheme="minorHAnsi" w:cstheme="minorHAnsi"/>
          <w:color w:val="000000" w:themeColor="text1"/>
        </w:rPr>
        <w:t>portfolio</w:t>
      </w:r>
      <w:r w:rsidR="0073628A" w:rsidRPr="007C35C8">
        <w:rPr>
          <w:rFonts w:asciiTheme="minorHAnsi" w:hAnsiTheme="minorHAnsi" w:cstheme="minorHAnsi"/>
          <w:color w:val="000000" w:themeColor="text1"/>
        </w:rPr>
        <w:t xml:space="preserve"> of the process and practical works created as part of the construction deconstruction of materials. The second is </w:t>
      </w:r>
      <w:r w:rsidR="003A4534" w:rsidRPr="007C35C8">
        <w:rPr>
          <w:rFonts w:asciiTheme="minorHAnsi" w:hAnsiTheme="minorHAnsi" w:cstheme="minorHAnsi"/>
          <w:color w:val="000000" w:themeColor="text1"/>
        </w:rPr>
        <w:t>also worth 10 credits. This includes a</w:t>
      </w:r>
      <w:r w:rsidR="0073628A" w:rsidRPr="007C35C8">
        <w:rPr>
          <w:rFonts w:asciiTheme="minorHAnsi" w:hAnsiTheme="minorHAnsi" w:cstheme="minorHAnsi"/>
          <w:color w:val="000000" w:themeColor="text1"/>
        </w:rPr>
        <w:t xml:space="preserve"> portfolio of students extended research based on the discussion and theoretical aspects of the module. The studio environment and practical elements give insight into processes, ideas and making. Dialogue within group activities, discussions, tutorials and questioning inform the formative assessment. The immediacy of discourse in analysing practical elements as opposed to an essay for example can be an effective way of assessing learners. With constructivist theory in mind, </w:t>
      </w:r>
      <w:r w:rsidR="003E196A">
        <w:rPr>
          <w:rFonts w:asciiTheme="minorHAnsi" w:hAnsiTheme="minorHAnsi" w:cstheme="minorHAnsi"/>
          <w:color w:val="000000" w:themeColor="text1"/>
        </w:rPr>
        <w:t>this</w:t>
      </w:r>
      <w:r w:rsidR="0073628A" w:rsidRPr="007C35C8">
        <w:rPr>
          <w:rFonts w:asciiTheme="minorHAnsi" w:hAnsiTheme="minorHAnsi" w:cstheme="minorHAnsi"/>
          <w:color w:val="000000" w:themeColor="text1"/>
        </w:rPr>
        <w:t xml:space="preserve"> has potential to meaningfully connect with students and inform their learning and development prior to the modules final submission. </w:t>
      </w:r>
      <w:r w:rsidR="0073628A" w:rsidRPr="007C35C8">
        <w:rPr>
          <w:rFonts w:asciiTheme="minorHAnsi" w:hAnsiTheme="minorHAnsi" w:cstheme="minorHAnsi"/>
          <w:color w:val="000000" w:themeColor="text1"/>
        </w:rPr>
        <w:br/>
        <w:t>The culminative submission of the module includes summative assessment and provides students with “developmental feedback.” (</w:t>
      </w:r>
      <w:proofErr w:type="spellStart"/>
      <w:r w:rsidR="0073628A" w:rsidRPr="007C35C8">
        <w:rPr>
          <w:rFonts w:asciiTheme="minorHAnsi" w:hAnsiTheme="minorHAnsi" w:cstheme="minorHAnsi"/>
          <w:color w:val="000000" w:themeColor="text1"/>
        </w:rPr>
        <w:t>Shreeve</w:t>
      </w:r>
      <w:proofErr w:type="spellEnd"/>
      <w:r w:rsidR="0073628A" w:rsidRPr="007C35C8">
        <w:rPr>
          <w:rFonts w:asciiTheme="minorHAnsi" w:hAnsiTheme="minorHAnsi" w:cstheme="minorHAnsi"/>
          <w:color w:val="000000" w:themeColor="text1"/>
        </w:rPr>
        <w:t>, 2010, p.18) in the continuation of their studies.</w:t>
      </w:r>
    </w:p>
    <w:p w:rsidR="00B1000A" w:rsidRDefault="00B1000A" w:rsidP="002A1801">
      <w:pPr>
        <w:spacing w:before="100" w:beforeAutospacing="1" w:after="100" w:afterAutospacing="1" w:line="360" w:lineRule="auto"/>
        <w:rPr>
          <w:rFonts w:asciiTheme="minorHAnsi" w:hAnsiTheme="minorHAnsi" w:cstheme="minorHAnsi"/>
          <w:color w:val="000000" w:themeColor="text1"/>
        </w:rPr>
      </w:pPr>
    </w:p>
    <w:p w:rsidR="00B1000A" w:rsidRPr="007C35C8" w:rsidRDefault="00B1000A" w:rsidP="002A1801">
      <w:pPr>
        <w:spacing w:before="100" w:beforeAutospacing="1" w:after="100" w:afterAutospacing="1" w:line="360" w:lineRule="auto"/>
        <w:rPr>
          <w:rFonts w:asciiTheme="minorHAnsi" w:eastAsiaTheme="majorEastAsia" w:hAnsiTheme="minorHAnsi" w:cstheme="minorHAnsi"/>
          <w:color w:val="000000" w:themeColor="text1"/>
        </w:rPr>
      </w:pPr>
      <w:bookmarkStart w:id="7" w:name="_GoBack"/>
      <w:bookmarkEnd w:id="7"/>
    </w:p>
    <w:p w:rsidR="00F5604B" w:rsidRPr="007C35C8" w:rsidRDefault="001C108B" w:rsidP="002A1801">
      <w:pPr>
        <w:spacing w:before="100" w:beforeAutospacing="1" w:after="100" w:afterAutospacing="1" w:line="360" w:lineRule="auto"/>
        <w:rPr>
          <w:rStyle w:val="Heading1Char"/>
          <w:rFonts w:asciiTheme="minorHAnsi" w:hAnsiTheme="minorHAnsi" w:cstheme="minorHAnsi"/>
          <w:color w:val="000000" w:themeColor="text1"/>
          <w:sz w:val="24"/>
          <w:szCs w:val="24"/>
        </w:rPr>
      </w:pPr>
      <w:bookmarkStart w:id="8" w:name="_Toc33212684"/>
      <w:r w:rsidRPr="007C35C8">
        <w:rPr>
          <w:rStyle w:val="Heading1Char"/>
          <w:rFonts w:asciiTheme="minorHAnsi" w:hAnsiTheme="minorHAnsi" w:cstheme="minorHAnsi"/>
          <w:color w:val="000000" w:themeColor="text1"/>
          <w:sz w:val="24"/>
          <w:szCs w:val="24"/>
        </w:rPr>
        <w:lastRenderedPageBreak/>
        <w:t>8. EVALUATION TECHNIQUES</w:t>
      </w:r>
      <w:bookmarkEnd w:id="8"/>
    </w:p>
    <w:p w:rsidR="00396D1D" w:rsidRDefault="00135D15" w:rsidP="00396D1D">
      <w:pPr>
        <w:spacing w:before="100" w:beforeAutospacing="1" w:after="100" w:afterAutospacing="1" w:line="360" w:lineRule="auto"/>
        <w:rPr>
          <w:rFonts w:asciiTheme="minorHAnsi" w:hAnsiTheme="minorHAnsi" w:cstheme="minorHAnsi"/>
          <w:color w:val="000000" w:themeColor="text1"/>
        </w:rPr>
      </w:pPr>
      <w:r w:rsidRPr="007C35C8">
        <w:rPr>
          <w:rFonts w:asciiTheme="minorHAnsi" w:hAnsiTheme="minorHAnsi" w:cstheme="minorHAnsi"/>
          <w:color w:val="000000" w:themeColor="text1"/>
        </w:rPr>
        <w:t xml:space="preserve">The four step Kirkpatrick evaluation model (Kirkpatrick, 1959) can be used in order to decipher the evaluation techniques used within this module. </w:t>
      </w:r>
      <w:r w:rsidR="00A73F32" w:rsidRPr="007C35C8">
        <w:rPr>
          <w:rFonts w:asciiTheme="minorHAnsi" w:hAnsiTheme="minorHAnsi" w:cstheme="minorHAnsi"/>
          <w:color w:val="000000" w:themeColor="text1"/>
        </w:rPr>
        <w:t>The t</w:t>
      </w:r>
      <w:r w:rsidRPr="007C35C8">
        <w:rPr>
          <w:rFonts w:asciiTheme="minorHAnsi" w:hAnsiTheme="minorHAnsi" w:cstheme="minorHAnsi"/>
          <w:color w:val="000000" w:themeColor="text1"/>
        </w:rPr>
        <w:t xml:space="preserve">eaching </w:t>
      </w:r>
      <w:r w:rsidR="00A73F32" w:rsidRPr="007C35C8">
        <w:rPr>
          <w:rFonts w:asciiTheme="minorHAnsi" w:hAnsiTheme="minorHAnsi" w:cstheme="minorHAnsi"/>
          <w:color w:val="000000" w:themeColor="text1"/>
        </w:rPr>
        <w:t>will</w:t>
      </w:r>
      <w:r w:rsidRPr="007C35C8">
        <w:rPr>
          <w:rFonts w:asciiTheme="minorHAnsi" w:hAnsiTheme="minorHAnsi" w:cstheme="minorHAnsi"/>
          <w:color w:val="000000" w:themeColor="text1"/>
        </w:rPr>
        <w:t xml:space="preserve"> be evaluated on the four levels of reaction, learning, behaviour and results. (Kirkpatrick &amp; Kirkpatrick, 2006).</w:t>
      </w:r>
      <w:r w:rsidRPr="007C35C8">
        <w:rPr>
          <w:rFonts w:asciiTheme="minorHAnsi" w:hAnsiTheme="minorHAnsi" w:cstheme="minorHAnsi"/>
          <w:color w:val="000000" w:themeColor="text1"/>
        </w:rPr>
        <w:br/>
      </w:r>
      <w:r w:rsidR="00B1000A">
        <w:rPr>
          <w:rFonts w:asciiTheme="minorHAnsi" w:hAnsiTheme="minorHAnsi" w:cstheme="minorHAnsi"/>
          <w:color w:val="000000" w:themeColor="text1"/>
        </w:rPr>
        <w:t xml:space="preserve">               </w:t>
      </w:r>
      <w:r w:rsidRPr="007C35C8">
        <w:rPr>
          <w:rFonts w:asciiTheme="minorHAnsi" w:hAnsiTheme="minorHAnsi" w:cstheme="minorHAnsi"/>
          <w:color w:val="000000" w:themeColor="text1"/>
        </w:rPr>
        <w:t xml:space="preserve">Level one focuses on the learners reaction to the module and its teaching. The measurement of this has a focus on the feedback from the group. This will be addressed informally through generic discussion but also via module feedback forms. </w:t>
      </w:r>
      <w:r w:rsidR="00F03559" w:rsidRPr="007C35C8">
        <w:rPr>
          <w:rFonts w:asciiTheme="minorHAnsi" w:hAnsiTheme="minorHAnsi" w:cstheme="minorHAnsi"/>
          <w:color w:val="000000" w:themeColor="text1"/>
        </w:rPr>
        <w:t>This technique should not be overlooked as positive responses can not only encourage teachers but improve future teaching of the module. In contrast, negative comments about the course “may discourage learners” from completing or attending the module.</w:t>
      </w:r>
      <w:r w:rsidR="00F03559" w:rsidRPr="007C35C8">
        <w:rPr>
          <w:rFonts w:asciiTheme="minorHAnsi" w:hAnsiTheme="minorHAnsi" w:cstheme="minorHAnsi"/>
          <w:color w:val="000000" w:themeColor="text1"/>
        </w:rPr>
        <w:br/>
      </w:r>
      <w:r w:rsidR="00B1000A">
        <w:rPr>
          <w:rFonts w:asciiTheme="minorHAnsi" w:hAnsiTheme="minorHAnsi" w:cstheme="minorHAnsi"/>
          <w:color w:val="000000" w:themeColor="text1"/>
        </w:rPr>
        <w:t xml:space="preserve">               </w:t>
      </w:r>
      <w:r w:rsidR="00F03559" w:rsidRPr="007C35C8">
        <w:rPr>
          <w:rFonts w:asciiTheme="minorHAnsi" w:hAnsiTheme="minorHAnsi" w:cstheme="minorHAnsi"/>
          <w:color w:val="000000" w:themeColor="text1"/>
        </w:rPr>
        <w:t>Evaluation at level two consists of the delivered content of the programme and what students learnt as a result of participation. Kirkpatrick describes this learning “as the extent to which participants change attitudes, improve knowledge, and/or increase skill as a result of attending the program.” (Kirkpatrick &amp; Kirkpatrick, 2006, p. 22) This level supports that learners behavioural changes and performance can be amended through successful teaching. Kirkpatrick stresses that “Evaluating learning is important. Without learning, no change in behaviour will occur</w:t>
      </w:r>
      <w:r w:rsidR="00DA71AF" w:rsidRPr="007C35C8">
        <w:rPr>
          <w:rFonts w:asciiTheme="minorHAnsi" w:hAnsiTheme="minorHAnsi" w:cstheme="minorHAnsi"/>
          <w:color w:val="000000" w:themeColor="text1"/>
        </w:rPr>
        <w:t>”</w:t>
      </w:r>
      <w:r w:rsidR="00F03559" w:rsidRPr="007C35C8">
        <w:rPr>
          <w:rFonts w:asciiTheme="minorHAnsi" w:hAnsiTheme="minorHAnsi" w:cstheme="minorHAnsi"/>
          <w:color w:val="000000" w:themeColor="text1"/>
        </w:rPr>
        <w:t xml:space="preserve"> (</w:t>
      </w:r>
      <w:r w:rsidR="00DA71AF" w:rsidRPr="007C35C8">
        <w:rPr>
          <w:rFonts w:asciiTheme="minorHAnsi" w:hAnsiTheme="minorHAnsi" w:cstheme="minorHAnsi"/>
          <w:color w:val="000000" w:themeColor="text1"/>
        </w:rPr>
        <w:t xml:space="preserve">Kirkpatrick, 2006, </w:t>
      </w:r>
      <w:r w:rsidR="00F03559" w:rsidRPr="007C35C8">
        <w:rPr>
          <w:rFonts w:asciiTheme="minorHAnsi" w:hAnsiTheme="minorHAnsi" w:cstheme="minorHAnsi"/>
          <w:color w:val="000000" w:themeColor="text1"/>
        </w:rPr>
        <w:t>p. 50).</w:t>
      </w:r>
      <w:r w:rsidR="00DA71AF" w:rsidRPr="007C35C8">
        <w:rPr>
          <w:rFonts w:asciiTheme="minorHAnsi" w:hAnsiTheme="minorHAnsi" w:cstheme="minorHAnsi"/>
          <w:color w:val="000000" w:themeColor="text1"/>
        </w:rPr>
        <w:t xml:space="preserve"> </w:t>
      </w:r>
      <w:r w:rsidR="00F03559" w:rsidRPr="007C35C8">
        <w:rPr>
          <w:rFonts w:asciiTheme="minorHAnsi" w:hAnsiTheme="minorHAnsi" w:cstheme="minorHAnsi"/>
          <w:color w:val="000000" w:themeColor="text1"/>
        </w:rPr>
        <w:t xml:space="preserve">This </w:t>
      </w:r>
      <w:r w:rsidR="0022080C" w:rsidRPr="007C35C8">
        <w:rPr>
          <w:rFonts w:asciiTheme="minorHAnsi" w:hAnsiTheme="minorHAnsi" w:cstheme="minorHAnsi"/>
          <w:color w:val="000000" w:themeColor="text1"/>
        </w:rPr>
        <w:t>will</w:t>
      </w:r>
      <w:r w:rsidR="00F03559" w:rsidRPr="007C35C8">
        <w:rPr>
          <w:rFonts w:asciiTheme="minorHAnsi" w:hAnsiTheme="minorHAnsi" w:cstheme="minorHAnsi"/>
          <w:color w:val="000000" w:themeColor="text1"/>
        </w:rPr>
        <w:t xml:space="preserve"> involve informal</w:t>
      </w:r>
      <w:r w:rsidR="00753863" w:rsidRPr="007C35C8">
        <w:rPr>
          <w:rFonts w:asciiTheme="minorHAnsi" w:hAnsiTheme="minorHAnsi" w:cstheme="minorHAnsi"/>
          <w:color w:val="000000" w:themeColor="text1"/>
        </w:rPr>
        <w:t xml:space="preserve"> assessment through observation, questioning, group or individual tutorials and discussion. It</w:t>
      </w:r>
      <w:r w:rsidR="0022080C" w:rsidRPr="007C35C8">
        <w:rPr>
          <w:rFonts w:asciiTheme="minorHAnsi" w:hAnsiTheme="minorHAnsi" w:cstheme="minorHAnsi"/>
          <w:color w:val="000000" w:themeColor="text1"/>
        </w:rPr>
        <w:t xml:space="preserve"> </w:t>
      </w:r>
      <w:r w:rsidR="00F4548C" w:rsidRPr="007C35C8">
        <w:rPr>
          <w:rFonts w:asciiTheme="minorHAnsi" w:hAnsiTheme="minorHAnsi" w:cstheme="minorHAnsi"/>
          <w:color w:val="000000" w:themeColor="text1"/>
        </w:rPr>
        <w:t>will</w:t>
      </w:r>
      <w:r w:rsidR="00753863" w:rsidRPr="007C35C8">
        <w:rPr>
          <w:rFonts w:asciiTheme="minorHAnsi" w:hAnsiTheme="minorHAnsi" w:cstheme="minorHAnsi"/>
          <w:color w:val="000000" w:themeColor="text1"/>
        </w:rPr>
        <w:t xml:space="preserve"> also be f</w:t>
      </w:r>
      <w:r w:rsidR="00F03559" w:rsidRPr="007C35C8">
        <w:rPr>
          <w:rFonts w:asciiTheme="minorHAnsi" w:hAnsiTheme="minorHAnsi" w:cstheme="minorHAnsi"/>
          <w:color w:val="000000" w:themeColor="text1"/>
        </w:rPr>
        <w:t>ormal</w:t>
      </w:r>
      <w:r w:rsidR="00753863" w:rsidRPr="007C35C8">
        <w:rPr>
          <w:rFonts w:asciiTheme="minorHAnsi" w:hAnsiTheme="minorHAnsi" w:cstheme="minorHAnsi"/>
          <w:color w:val="000000" w:themeColor="text1"/>
        </w:rPr>
        <w:t>ly</w:t>
      </w:r>
      <w:r w:rsidR="00F03559" w:rsidRPr="007C35C8">
        <w:rPr>
          <w:rFonts w:asciiTheme="minorHAnsi" w:hAnsiTheme="minorHAnsi" w:cstheme="minorHAnsi"/>
          <w:color w:val="000000" w:themeColor="text1"/>
        </w:rPr>
        <w:t xml:space="preserve"> assess</w:t>
      </w:r>
      <w:r w:rsidR="00F4548C" w:rsidRPr="007C35C8">
        <w:rPr>
          <w:rFonts w:asciiTheme="minorHAnsi" w:hAnsiTheme="minorHAnsi" w:cstheme="minorHAnsi"/>
          <w:color w:val="000000" w:themeColor="text1"/>
        </w:rPr>
        <w:t>ed</w:t>
      </w:r>
      <w:r w:rsidR="00753863" w:rsidRPr="007C35C8">
        <w:rPr>
          <w:rFonts w:asciiTheme="minorHAnsi" w:hAnsiTheme="minorHAnsi" w:cstheme="minorHAnsi"/>
          <w:color w:val="000000" w:themeColor="text1"/>
        </w:rPr>
        <w:t xml:space="preserve"> through module feedback forms.</w:t>
      </w:r>
      <w:r w:rsidRPr="007C35C8">
        <w:rPr>
          <w:rFonts w:asciiTheme="minorHAnsi" w:hAnsiTheme="minorHAnsi" w:cstheme="minorHAnsi"/>
          <w:color w:val="000000" w:themeColor="text1"/>
        </w:rPr>
        <w:br/>
      </w:r>
      <w:r w:rsidR="004C5EEE">
        <w:rPr>
          <w:rFonts w:asciiTheme="minorHAnsi" w:hAnsiTheme="minorHAnsi" w:cstheme="minorHAnsi"/>
          <w:color w:val="000000" w:themeColor="text1"/>
        </w:rPr>
        <w:t xml:space="preserve">               </w:t>
      </w:r>
      <w:r w:rsidR="00753863" w:rsidRPr="007C35C8">
        <w:rPr>
          <w:rFonts w:asciiTheme="minorHAnsi" w:hAnsiTheme="minorHAnsi" w:cstheme="minorHAnsi"/>
          <w:color w:val="000000" w:themeColor="text1"/>
        </w:rPr>
        <w:t xml:space="preserve">Level three analyses the students’ performance during the module and </w:t>
      </w:r>
      <w:r w:rsidR="0022080C" w:rsidRPr="007C35C8">
        <w:rPr>
          <w:rFonts w:asciiTheme="minorHAnsi" w:hAnsiTheme="minorHAnsi" w:cstheme="minorHAnsi"/>
          <w:color w:val="000000" w:themeColor="text1"/>
        </w:rPr>
        <w:t>considers how</w:t>
      </w:r>
      <w:r w:rsidR="00753863" w:rsidRPr="007C35C8">
        <w:rPr>
          <w:rFonts w:asciiTheme="minorHAnsi" w:hAnsiTheme="minorHAnsi" w:cstheme="minorHAnsi"/>
          <w:color w:val="000000" w:themeColor="text1"/>
        </w:rPr>
        <w:t xml:space="preserve"> they apply themselves to tasks and the brief in question. This </w:t>
      </w:r>
      <w:r w:rsidR="00F4548C" w:rsidRPr="007C35C8">
        <w:rPr>
          <w:rFonts w:asciiTheme="minorHAnsi" w:hAnsiTheme="minorHAnsi" w:cstheme="minorHAnsi"/>
          <w:color w:val="000000" w:themeColor="text1"/>
        </w:rPr>
        <w:t xml:space="preserve">will </w:t>
      </w:r>
      <w:r w:rsidR="00753863" w:rsidRPr="007C35C8">
        <w:rPr>
          <w:rFonts w:asciiTheme="minorHAnsi" w:hAnsiTheme="minorHAnsi" w:cstheme="minorHAnsi"/>
          <w:color w:val="000000" w:themeColor="text1"/>
        </w:rPr>
        <w:t xml:space="preserve">be addressed subtly during tutorials by supporting students who are lacking results or in motivating those who are successfully directing their learning. This evaluation is also imposed upon </w:t>
      </w:r>
      <w:r w:rsidR="0022080C" w:rsidRPr="007C35C8">
        <w:rPr>
          <w:rFonts w:asciiTheme="minorHAnsi" w:hAnsiTheme="minorHAnsi" w:cstheme="minorHAnsi"/>
          <w:color w:val="000000" w:themeColor="text1"/>
        </w:rPr>
        <w:t>distributing</w:t>
      </w:r>
      <w:r w:rsidR="00753863" w:rsidRPr="007C35C8">
        <w:rPr>
          <w:rFonts w:asciiTheme="minorHAnsi" w:hAnsiTheme="minorHAnsi" w:cstheme="minorHAnsi"/>
          <w:color w:val="000000" w:themeColor="text1"/>
        </w:rPr>
        <w:t xml:space="preserve"> feedback </w:t>
      </w:r>
      <w:r w:rsidR="0022080C" w:rsidRPr="007C35C8">
        <w:rPr>
          <w:rFonts w:asciiTheme="minorHAnsi" w:hAnsiTheme="minorHAnsi" w:cstheme="minorHAnsi"/>
          <w:color w:val="000000" w:themeColor="text1"/>
        </w:rPr>
        <w:t xml:space="preserve">and grading </w:t>
      </w:r>
      <w:r w:rsidR="00753863" w:rsidRPr="007C35C8">
        <w:rPr>
          <w:rFonts w:asciiTheme="minorHAnsi" w:hAnsiTheme="minorHAnsi" w:cstheme="minorHAnsi"/>
          <w:color w:val="000000" w:themeColor="text1"/>
        </w:rPr>
        <w:t xml:space="preserve">of the students final submission. </w:t>
      </w:r>
      <w:r w:rsidR="00753863" w:rsidRPr="007C35C8">
        <w:rPr>
          <w:rFonts w:asciiTheme="minorHAnsi" w:hAnsiTheme="minorHAnsi" w:cstheme="minorHAnsi"/>
          <w:color w:val="000000" w:themeColor="text1"/>
        </w:rPr>
        <w:br/>
      </w:r>
      <w:r w:rsidR="004C5EEE">
        <w:rPr>
          <w:rFonts w:asciiTheme="minorHAnsi" w:hAnsiTheme="minorHAnsi" w:cstheme="minorHAnsi"/>
          <w:color w:val="000000" w:themeColor="text1"/>
        </w:rPr>
        <w:t xml:space="preserve">               </w:t>
      </w:r>
      <w:r w:rsidR="00753863" w:rsidRPr="007C35C8">
        <w:rPr>
          <w:rFonts w:asciiTheme="minorHAnsi" w:hAnsiTheme="minorHAnsi" w:cstheme="minorHAnsi"/>
          <w:color w:val="000000" w:themeColor="text1"/>
        </w:rPr>
        <w:t>Finally, leve</w:t>
      </w:r>
      <w:r w:rsidR="00CF4A65" w:rsidRPr="007C35C8">
        <w:rPr>
          <w:rFonts w:asciiTheme="minorHAnsi" w:hAnsiTheme="minorHAnsi" w:cstheme="minorHAnsi"/>
          <w:color w:val="000000" w:themeColor="text1"/>
        </w:rPr>
        <w:t>l</w:t>
      </w:r>
      <w:r w:rsidR="00753863" w:rsidRPr="007C35C8">
        <w:rPr>
          <w:rFonts w:asciiTheme="minorHAnsi" w:hAnsiTheme="minorHAnsi" w:cstheme="minorHAnsi"/>
          <w:color w:val="000000" w:themeColor="text1"/>
        </w:rPr>
        <w:t xml:space="preserve"> four is possibly the most important yet challenging to </w:t>
      </w:r>
      <w:r w:rsidR="00CF4A65" w:rsidRPr="007C35C8">
        <w:rPr>
          <w:rFonts w:asciiTheme="minorHAnsi" w:hAnsiTheme="minorHAnsi" w:cstheme="minorHAnsi"/>
          <w:color w:val="000000" w:themeColor="text1"/>
        </w:rPr>
        <w:t>asses</w:t>
      </w:r>
      <w:r w:rsidR="00753863" w:rsidRPr="007C35C8">
        <w:rPr>
          <w:rFonts w:asciiTheme="minorHAnsi" w:hAnsiTheme="minorHAnsi" w:cstheme="minorHAnsi"/>
          <w:color w:val="000000" w:themeColor="text1"/>
        </w:rPr>
        <w:t xml:space="preserve"> </w:t>
      </w:r>
      <w:r w:rsidR="0022080C" w:rsidRPr="007C35C8">
        <w:rPr>
          <w:rFonts w:asciiTheme="minorHAnsi" w:hAnsiTheme="minorHAnsi" w:cstheme="minorHAnsi"/>
          <w:color w:val="000000" w:themeColor="text1"/>
        </w:rPr>
        <w:t>with</w:t>
      </w:r>
      <w:r w:rsidR="00CF4A65" w:rsidRPr="007C35C8">
        <w:rPr>
          <w:rFonts w:asciiTheme="minorHAnsi" w:hAnsiTheme="minorHAnsi" w:cstheme="minorHAnsi"/>
          <w:color w:val="000000" w:themeColor="text1"/>
        </w:rPr>
        <w:t xml:space="preserve">in the module.). </w:t>
      </w:r>
      <w:r w:rsidR="00F4548C" w:rsidRPr="007C35C8">
        <w:rPr>
          <w:rFonts w:asciiTheme="minorHAnsi" w:hAnsiTheme="minorHAnsi" w:cstheme="minorHAnsi"/>
          <w:color w:val="000000" w:themeColor="text1"/>
        </w:rPr>
        <w:t xml:space="preserve">As a result, this form of </w:t>
      </w:r>
      <w:r w:rsidR="00CF4A65" w:rsidRPr="007C35C8">
        <w:rPr>
          <w:rFonts w:asciiTheme="minorHAnsi" w:hAnsiTheme="minorHAnsi" w:cstheme="minorHAnsi"/>
          <w:color w:val="000000" w:themeColor="text1"/>
        </w:rPr>
        <w:t xml:space="preserve">evaluation </w:t>
      </w:r>
      <w:r w:rsidR="00F4548C" w:rsidRPr="007C35C8">
        <w:rPr>
          <w:rFonts w:asciiTheme="minorHAnsi" w:hAnsiTheme="minorHAnsi" w:cstheme="minorHAnsi"/>
          <w:color w:val="000000" w:themeColor="text1"/>
        </w:rPr>
        <w:t xml:space="preserve">is included upon students </w:t>
      </w:r>
      <w:r w:rsidR="00CF4A65" w:rsidRPr="007C35C8">
        <w:rPr>
          <w:rFonts w:asciiTheme="minorHAnsi" w:hAnsiTheme="minorHAnsi" w:cstheme="minorHAnsi"/>
          <w:color w:val="000000" w:themeColor="text1"/>
        </w:rPr>
        <w:t>completion of the module</w:t>
      </w:r>
      <w:r w:rsidR="00F4548C" w:rsidRPr="007C35C8">
        <w:rPr>
          <w:rFonts w:asciiTheme="minorHAnsi" w:hAnsiTheme="minorHAnsi" w:cstheme="minorHAnsi"/>
          <w:color w:val="000000" w:themeColor="text1"/>
        </w:rPr>
        <w:t>.</w:t>
      </w:r>
      <w:r w:rsidR="00CF4A65" w:rsidRPr="007C35C8">
        <w:rPr>
          <w:rFonts w:asciiTheme="minorHAnsi" w:hAnsiTheme="minorHAnsi" w:cstheme="minorHAnsi"/>
          <w:color w:val="000000" w:themeColor="text1"/>
        </w:rPr>
        <w:t xml:space="preserve"> </w:t>
      </w:r>
      <w:r w:rsidR="00F4548C" w:rsidRPr="007C35C8">
        <w:rPr>
          <w:rFonts w:asciiTheme="minorHAnsi" w:hAnsiTheme="minorHAnsi" w:cstheme="minorHAnsi"/>
          <w:color w:val="000000" w:themeColor="text1"/>
        </w:rPr>
        <w:t>S</w:t>
      </w:r>
      <w:r w:rsidR="00CF4A65" w:rsidRPr="007C35C8">
        <w:rPr>
          <w:rFonts w:asciiTheme="minorHAnsi" w:hAnsiTheme="minorHAnsi" w:cstheme="minorHAnsi"/>
          <w:color w:val="000000" w:themeColor="text1"/>
        </w:rPr>
        <w:t>tudents will complete module feedback concerning the courses organisation, structure, deliver</w:t>
      </w:r>
      <w:r w:rsidR="00F4548C" w:rsidRPr="007C35C8">
        <w:rPr>
          <w:rFonts w:asciiTheme="minorHAnsi" w:hAnsiTheme="minorHAnsi" w:cstheme="minorHAnsi"/>
          <w:color w:val="000000" w:themeColor="text1"/>
        </w:rPr>
        <w:t>y</w:t>
      </w:r>
      <w:r w:rsidR="00CF4A65" w:rsidRPr="007C35C8">
        <w:rPr>
          <w:rFonts w:asciiTheme="minorHAnsi" w:hAnsiTheme="minorHAnsi" w:cstheme="minorHAnsi"/>
          <w:color w:val="000000" w:themeColor="text1"/>
        </w:rPr>
        <w:t xml:space="preserve"> and overall relevance to the entire fine art programme. </w:t>
      </w:r>
      <w:r w:rsidR="003E196A">
        <w:rPr>
          <w:rFonts w:asciiTheme="minorHAnsi" w:hAnsiTheme="minorHAnsi" w:cstheme="minorHAnsi"/>
          <w:color w:val="000000" w:themeColor="text1"/>
        </w:rPr>
        <w:t xml:space="preserve">Evidently, this will enhance future design and delivery. </w:t>
      </w:r>
    </w:p>
    <w:p w:rsidR="00396D1D" w:rsidRPr="00396D1D" w:rsidRDefault="00F20C68" w:rsidP="00396D1D">
      <w:pPr>
        <w:pStyle w:val="Heading1"/>
        <w:rPr>
          <w:rFonts w:asciiTheme="minorHAnsi" w:hAnsiTheme="minorHAnsi" w:cstheme="minorHAnsi"/>
          <w:color w:val="000000" w:themeColor="text1"/>
          <w:sz w:val="24"/>
          <w:szCs w:val="24"/>
        </w:rPr>
      </w:pPr>
      <w:bookmarkStart w:id="9" w:name="_Toc33212685"/>
      <w:r w:rsidRPr="00396D1D">
        <w:rPr>
          <w:rFonts w:asciiTheme="minorHAnsi" w:hAnsiTheme="minorHAnsi" w:cstheme="minorHAnsi"/>
          <w:color w:val="000000" w:themeColor="text1"/>
          <w:sz w:val="24"/>
          <w:szCs w:val="24"/>
        </w:rPr>
        <w:lastRenderedPageBreak/>
        <w:t>REFERENCE LIST</w:t>
      </w:r>
      <w:bookmarkEnd w:id="9"/>
    </w:p>
    <w:p w:rsidR="006439E8" w:rsidRPr="00396D1D" w:rsidRDefault="006439E8" w:rsidP="00396D1D">
      <w:pPr>
        <w:spacing w:before="100" w:beforeAutospacing="1" w:after="100" w:afterAutospacing="1" w:line="360" w:lineRule="auto"/>
        <w:rPr>
          <w:rFonts w:asciiTheme="minorHAnsi" w:hAnsiTheme="minorHAnsi" w:cstheme="minorHAnsi"/>
          <w:color w:val="000000" w:themeColor="text1"/>
        </w:rPr>
      </w:pPr>
      <w:r w:rsidRPr="007C35C8">
        <w:rPr>
          <w:rFonts w:asciiTheme="minorHAnsi" w:hAnsiTheme="minorHAnsi" w:cstheme="minorHAnsi"/>
          <w:color w:val="000000" w:themeColor="text1"/>
          <w:shd w:val="clear" w:color="auto" w:fill="FFFFFF"/>
        </w:rPr>
        <w:t>Bowen, et. al., “Learning to Think Critically: A Visual Art Experiment,” </w:t>
      </w:r>
      <w:r w:rsidRPr="007C35C8">
        <w:rPr>
          <w:rFonts w:asciiTheme="minorHAnsi" w:hAnsiTheme="minorHAnsi" w:cstheme="minorHAnsi"/>
          <w:color w:val="000000" w:themeColor="text1"/>
        </w:rPr>
        <w:t xml:space="preserve">Educational Researcher. Available </w:t>
      </w:r>
      <w:proofErr w:type="spellStart"/>
      <w:r w:rsidRPr="007C35C8">
        <w:rPr>
          <w:rFonts w:asciiTheme="minorHAnsi" w:hAnsiTheme="minorHAnsi" w:cstheme="minorHAnsi"/>
          <w:color w:val="000000" w:themeColor="text1"/>
        </w:rPr>
        <w:t>at:</w:t>
      </w:r>
      <w:hyperlink r:id="rId6" w:history="1">
        <w:r w:rsidRPr="007C35C8">
          <w:rPr>
            <w:rStyle w:val="Hyperlink"/>
            <w:rFonts w:asciiTheme="minorHAnsi" w:hAnsiTheme="minorHAnsi" w:cstheme="minorHAnsi"/>
            <w:color w:val="000000" w:themeColor="text1"/>
          </w:rPr>
          <w:t>http</w:t>
        </w:r>
        <w:proofErr w:type="spellEnd"/>
        <w:r w:rsidRPr="007C35C8">
          <w:rPr>
            <w:rStyle w:val="Hyperlink"/>
            <w:rFonts w:asciiTheme="minorHAnsi" w:hAnsiTheme="minorHAnsi" w:cstheme="minorHAnsi"/>
            <w:color w:val="000000" w:themeColor="text1"/>
          </w:rPr>
          <w:t>://journals.sagepub.com/</w:t>
        </w:r>
        <w:proofErr w:type="spellStart"/>
        <w:r w:rsidRPr="007C35C8">
          <w:rPr>
            <w:rStyle w:val="Hyperlink"/>
            <w:rFonts w:asciiTheme="minorHAnsi" w:hAnsiTheme="minorHAnsi" w:cstheme="minorHAnsi"/>
            <w:color w:val="000000" w:themeColor="text1"/>
          </w:rPr>
          <w:t>doi</w:t>
        </w:r>
        <w:proofErr w:type="spellEnd"/>
        <w:r w:rsidRPr="007C35C8">
          <w:rPr>
            <w:rStyle w:val="Hyperlink"/>
            <w:rFonts w:asciiTheme="minorHAnsi" w:hAnsiTheme="minorHAnsi" w:cstheme="minorHAnsi"/>
            <w:color w:val="000000" w:themeColor="text1"/>
          </w:rPr>
          <w:t>/abs/10.3102/0013189X13512675</w:t>
        </w:r>
      </w:hyperlink>
      <w:r w:rsidRPr="007C35C8">
        <w:rPr>
          <w:rFonts w:asciiTheme="minorHAnsi" w:hAnsiTheme="minorHAnsi" w:cstheme="minorHAnsi"/>
          <w:color w:val="000000" w:themeColor="text1"/>
          <w:shd w:val="clear" w:color="auto" w:fill="FFFFFF"/>
        </w:rPr>
        <w:t xml:space="preserve"> (Accessed 18</w:t>
      </w:r>
      <w:r w:rsidRPr="007C35C8">
        <w:rPr>
          <w:rFonts w:asciiTheme="minorHAnsi" w:hAnsiTheme="minorHAnsi" w:cstheme="minorHAnsi"/>
          <w:color w:val="000000" w:themeColor="text1"/>
          <w:shd w:val="clear" w:color="auto" w:fill="FFFFFF"/>
          <w:vertAlign w:val="superscript"/>
        </w:rPr>
        <w:t>th</w:t>
      </w:r>
      <w:r w:rsidRPr="007C35C8">
        <w:rPr>
          <w:rFonts w:asciiTheme="minorHAnsi" w:hAnsiTheme="minorHAnsi" w:cstheme="minorHAnsi"/>
          <w:color w:val="000000" w:themeColor="text1"/>
          <w:shd w:val="clear" w:color="auto" w:fill="FFFFFF"/>
        </w:rPr>
        <w:t xml:space="preserve"> of January 2020). </w:t>
      </w:r>
    </w:p>
    <w:p w:rsidR="00085304" w:rsidRPr="007C35C8" w:rsidRDefault="00085304" w:rsidP="002A1801">
      <w:pPr>
        <w:rPr>
          <w:rFonts w:asciiTheme="minorHAnsi" w:hAnsiTheme="minorHAnsi" w:cstheme="minorHAnsi"/>
          <w:color w:val="000000" w:themeColor="text1"/>
          <w:shd w:val="clear" w:color="auto" w:fill="FFFFFF"/>
        </w:rPr>
      </w:pPr>
    </w:p>
    <w:p w:rsidR="006439E8" w:rsidRDefault="006439E8" w:rsidP="00085304">
      <w:pPr>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Brusa</w:t>
      </w:r>
      <w:proofErr w:type="spellEnd"/>
      <w:r w:rsidRPr="007C35C8">
        <w:rPr>
          <w:rFonts w:asciiTheme="minorHAnsi" w:hAnsiTheme="minorHAnsi" w:cstheme="minorHAnsi"/>
          <w:color w:val="000000" w:themeColor="text1"/>
        </w:rPr>
        <w:t>, J. L. (2019) An Experiential-Learning Lesson to Encourage Teamwork and Healthy Practices. Montana. American Society for Microbiology.</w:t>
      </w:r>
    </w:p>
    <w:p w:rsidR="005A2A9F" w:rsidRPr="007C35C8" w:rsidRDefault="005A2A9F" w:rsidP="00085304">
      <w:pPr>
        <w:rPr>
          <w:rFonts w:asciiTheme="minorHAnsi" w:hAnsiTheme="minorHAnsi" w:cstheme="minorHAnsi"/>
          <w:color w:val="000000" w:themeColor="text1"/>
        </w:rPr>
      </w:pPr>
    </w:p>
    <w:p w:rsidR="005A2A9F" w:rsidRPr="007C35C8" w:rsidRDefault="005A2A9F" w:rsidP="005A2A9F">
      <w:pPr>
        <w:rPr>
          <w:rFonts w:asciiTheme="minorHAnsi" w:hAnsiTheme="minorHAnsi" w:cstheme="minorHAnsi"/>
          <w:color w:val="000000" w:themeColor="text1"/>
        </w:rPr>
      </w:pPr>
      <w:r w:rsidRPr="007C35C8">
        <w:rPr>
          <w:rFonts w:asciiTheme="minorHAnsi" w:hAnsiTheme="minorHAnsi" w:cstheme="minorHAnsi"/>
          <w:color w:val="000000" w:themeColor="text1"/>
        </w:rPr>
        <w:t xml:space="preserve">Dewey, J. (1938) Experience and Education. New York. Collier. </w:t>
      </w:r>
    </w:p>
    <w:p w:rsidR="00085304" w:rsidRPr="007C35C8" w:rsidRDefault="00085304" w:rsidP="00085304">
      <w:pPr>
        <w:rPr>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proofErr w:type="spellStart"/>
      <w:r w:rsidRPr="007C35C8">
        <w:rPr>
          <w:rStyle w:val="citation"/>
          <w:rFonts w:asciiTheme="minorHAnsi" w:hAnsiTheme="minorHAnsi" w:cstheme="minorHAnsi"/>
          <w:color w:val="000000" w:themeColor="text1"/>
        </w:rPr>
        <w:t>Hubley</w:t>
      </w:r>
      <w:proofErr w:type="spellEnd"/>
      <w:r w:rsidRPr="007C35C8">
        <w:rPr>
          <w:rStyle w:val="citation"/>
          <w:rFonts w:asciiTheme="minorHAnsi" w:hAnsiTheme="minorHAnsi" w:cstheme="minorHAnsi"/>
          <w:color w:val="000000" w:themeColor="text1"/>
        </w:rPr>
        <w:t xml:space="preserve"> J. (1993) Communicating Health.</w:t>
      </w:r>
      <w:r w:rsidRPr="007C35C8">
        <w:rPr>
          <w:rStyle w:val="apple-converted-space"/>
          <w:rFonts w:asciiTheme="minorHAnsi" w:hAnsiTheme="minorHAnsi" w:cstheme="minorHAnsi"/>
          <w:color w:val="000000" w:themeColor="text1"/>
        </w:rPr>
        <w:t xml:space="preserve"> </w:t>
      </w:r>
      <w:r w:rsidRPr="007C35C8">
        <w:rPr>
          <w:rStyle w:val="citation"/>
          <w:rFonts w:asciiTheme="minorHAnsi" w:hAnsiTheme="minorHAnsi" w:cstheme="minorHAnsi"/>
          <w:color w:val="000000" w:themeColor="text1"/>
        </w:rPr>
        <w:t xml:space="preserve"> London: Macmillan; 1993.</w:t>
      </w:r>
    </w:p>
    <w:p w:rsidR="006439E8" w:rsidRPr="007C35C8" w:rsidRDefault="006439E8" w:rsidP="002A1801">
      <w:pPr>
        <w:rPr>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r w:rsidRPr="007C35C8">
        <w:rPr>
          <w:rFonts w:asciiTheme="minorHAnsi" w:hAnsiTheme="minorHAnsi" w:cstheme="minorHAnsi"/>
          <w:color w:val="000000" w:themeColor="text1"/>
        </w:rPr>
        <w:t>Jarvis, P. (2010) Adult education and lifelong learning: theory and practice. 2</w:t>
      </w:r>
      <w:r w:rsidRPr="007C35C8">
        <w:rPr>
          <w:rFonts w:asciiTheme="minorHAnsi" w:hAnsiTheme="minorHAnsi" w:cstheme="minorHAnsi"/>
          <w:color w:val="000000" w:themeColor="text1"/>
          <w:vertAlign w:val="superscript"/>
        </w:rPr>
        <w:t>nd</w:t>
      </w:r>
      <w:r w:rsidRPr="007C35C8">
        <w:rPr>
          <w:rFonts w:asciiTheme="minorHAnsi" w:hAnsiTheme="minorHAnsi" w:cstheme="minorHAnsi"/>
          <w:color w:val="000000" w:themeColor="text1"/>
        </w:rPr>
        <w:t xml:space="preserve"> ed. London: Routledge. </w:t>
      </w:r>
    </w:p>
    <w:p w:rsidR="006439E8" w:rsidRPr="007C35C8" w:rsidRDefault="006439E8" w:rsidP="002A1801">
      <w:pPr>
        <w:pStyle w:val="NormalWeb"/>
        <w:rPr>
          <w:rFonts w:asciiTheme="minorHAnsi" w:hAnsiTheme="minorHAnsi" w:cstheme="minorHAnsi"/>
          <w:color w:val="000000" w:themeColor="text1"/>
        </w:rPr>
      </w:pPr>
      <w:r w:rsidRPr="007C35C8">
        <w:rPr>
          <w:rFonts w:asciiTheme="minorHAnsi" w:hAnsiTheme="minorHAnsi" w:cstheme="minorHAnsi"/>
          <w:color w:val="000000" w:themeColor="text1"/>
        </w:rPr>
        <w:t xml:space="preserve">Kirkpatrick, D. L. (1959b) Techniques for evaluating training programs: Learning. American Society for Training and Development Journal, 18, pp.21-26. </w:t>
      </w:r>
    </w:p>
    <w:p w:rsidR="006439E8" w:rsidRPr="007C35C8" w:rsidRDefault="006439E8" w:rsidP="002A1801">
      <w:pPr>
        <w:pStyle w:val="NormalWeb"/>
        <w:rPr>
          <w:rFonts w:asciiTheme="minorHAnsi" w:hAnsiTheme="minorHAnsi" w:cstheme="minorHAnsi"/>
          <w:color w:val="000000" w:themeColor="text1"/>
        </w:rPr>
      </w:pPr>
      <w:r w:rsidRPr="007C35C8">
        <w:rPr>
          <w:rFonts w:asciiTheme="minorHAnsi" w:hAnsiTheme="minorHAnsi" w:cstheme="minorHAnsi"/>
          <w:color w:val="000000" w:themeColor="text1"/>
        </w:rPr>
        <w:t>Kirkpatrick, D. L., &amp; Kirkpatrick, J. D. (2006) Evaluating training programs: The four levels (3</w:t>
      </w:r>
      <w:proofErr w:type="spellStart"/>
      <w:r w:rsidRPr="007C35C8">
        <w:rPr>
          <w:rFonts w:asciiTheme="minorHAnsi" w:hAnsiTheme="minorHAnsi" w:cstheme="minorHAnsi"/>
          <w:color w:val="000000" w:themeColor="text1"/>
          <w:position w:val="10"/>
        </w:rPr>
        <w:t>rd</w:t>
      </w:r>
      <w:proofErr w:type="spellEnd"/>
      <w:r w:rsidRPr="007C35C8">
        <w:rPr>
          <w:rFonts w:asciiTheme="minorHAnsi" w:hAnsiTheme="minorHAnsi" w:cstheme="minorHAnsi"/>
          <w:color w:val="000000" w:themeColor="text1"/>
        </w:rPr>
        <w:t>ed.). San Francisco, CA: Berrett-Koehler Publishers.</w:t>
      </w:r>
    </w:p>
    <w:p w:rsidR="00CC6BCF" w:rsidRPr="007C35C8" w:rsidRDefault="00CC6BCF" w:rsidP="002A1801">
      <w:pPr>
        <w:ind w:left="720" w:hanging="720"/>
        <w:rPr>
          <w:rFonts w:asciiTheme="minorHAnsi" w:hAnsiTheme="minorHAnsi" w:cstheme="minorHAnsi"/>
          <w:color w:val="000000" w:themeColor="text1"/>
        </w:rPr>
      </w:pPr>
      <w:r w:rsidRPr="007C35C8">
        <w:rPr>
          <w:rFonts w:asciiTheme="minorHAnsi" w:hAnsiTheme="minorHAnsi" w:cstheme="minorHAnsi"/>
          <w:color w:val="000000" w:themeColor="text1"/>
        </w:rPr>
        <w:t>Kolb, D. (1984). Experiential learning: Experience as the source of learning and development. Eaglewood Cliffs, N.J.: Prentice-Hall.</w:t>
      </w:r>
    </w:p>
    <w:p w:rsidR="00CC6BCF" w:rsidRPr="007C35C8" w:rsidRDefault="00CC6BCF" w:rsidP="002A1801">
      <w:pPr>
        <w:ind w:left="720" w:hanging="720"/>
        <w:rPr>
          <w:rFonts w:asciiTheme="minorHAnsi" w:eastAsiaTheme="minorEastAsia" w:hAnsiTheme="minorHAnsi" w:cstheme="minorHAnsi"/>
          <w:color w:val="000000" w:themeColor="text1"/>
        </w:rPr>
      </w:pPr>
    </w:p>
    <w:p w:rsidR="006439E8" w:rsidRPr="007C35C8" w:rsidRDefault="006439E8" w:rsidP="002A1801">
      <w:pPr>
        <w:rPr>
          <w:rStyle w:val="Hyperlink"/>
          <w:rFonts w:asciiTheme="minorHAnsi" w:hAnsiTheme="minorHAnsi" w:cstheme="minorHAnsi"/>
          <w:color w:val="000000" w:themeColor="text1"/>
          <w:u w:val="none"/>
        </w:rPr>
      </w:pPr>
      <w:proofErr w:type="spellStart"/>
      <w:r w:rsidRPr="007C35C8">
        <w:rPr>
          <w:rFonts w:asciiTheme="minorHAnsi" w:hAnsiTheme="minorHAnsi" w:cstheme="minorHAnsi"/>
          <w:color w:val="000000" w:themeColor="text1"/>
        </w:rPr>
        <w:t>Lekh</w:t>
      </w:r>
      <w:proofErr w:type="spellEnd"/>
      <w:r w:rsidRPr="007C35C8">
        <w:rPr>
          <w:rFonts w:asciiTheme="minorHAnsi" w:hAnsiTheme="minorHAnsi" w:cstheme="minorHAnsi"/>
          <w:color w:val="000000" w:themeColor="text1"/>
        </w:rPr>
        <w:t>, V. (2019) ‘What is inclusion and how do we implement it?’. British Council Teaching English. Available at:</w:t>
      </w:r>
      <w:hyperlink r:id="rId7" w:history="1">
        <w:r w:rsidRPr="007C35C8">
          <w:rPr>
            <w:rStyle w:val="Hyperlink"/>
            <w:rFonts w:asciiTheme="minorHAnsi" w:hAnsiTheme="minorHAnsi" w:cstheme="minorHAnsi"/>
            <w:color w:val="000000" w:themeColor="text1"/>
          </w:rPr>
          <w:t>https://www.teachingenglish.org.uk/article/what-inclusion-how-do-we-implement-it</w:t>
        </w:r>
      </w:hyperlink>
      <w:r w:rsidRPr="007C35C8">
        <w:rPr>
          <w:rFonts w:asciiTheme="minorHAnsi" w:hAnsiTheme="minorHAnsi" w:cstheme="minorHAnsi"/>
          <w:color w:val="000000" w:themeColor="text1"/>
        </w:rPr>
        <w:t xml:space="preserve"> </w:t>
      </w:r>
      <w:r w:rsidRPr="007C35C8">
        <w:rPr>
          <w:rStyle w:val="Hyperlink"/>
          <w:rFonts w:asciiTheme="minorHAnsi" w:hAnsiTheme="minorHAnsi" w:cstheme="minorHAnsi"/>
          <w:color w:val="000000" w:themeColor="text1"/>
          <w:u w:val="none"/>
        </w:rPr>
        <w:t xml:space="preserve">(Accessed : 15th of February). </w:t>
      </w:r>
    </w:p>
    <w:p w:rsidR="006439E8" w:rsidRPr="007C35C8" w:rsidRDefault="006439E8" w:rsidP="002A1801">
      <w:pPr>
        <w:rPr>
          <w:rStyle w:val="citation"/>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r w:rsidRPr="007C35C8">
        <w:rPr>
          <w:rFonts w:asciiTheme="minorHAnsi" w:hAnsiTheme="minorHAnsi" w:cstheme="minorHAnsi"/>
          <w:color w:val="000000" w:themeColor="text1"/>
        </w:rPr>
        <w:t>Lave, J. &amp; Wenger, E. (1991) Situated learning: Legitimate peripheral participation. Cambridge: Cambridge University Press.</w:t>
      </w:r>
    </w:p>
    <w:p w:rsidR="007B3653" w:rsidRPr="007C35C8" w:rsidRDefault="007B3653" w:rsidP="002A1801">
      <w:pPr>
        <w:rPr>
          <w:rFonts w:asciiTheme="minorHAnsi" w:hAnsiTheme="minorHAnsi" w:cstheme="minorHAnsi"/>
          <w:color w:val="000000" w:themeColor="text1"/>
        </w:rPr>
      </w:pPr>
    </w:p>
    <w:p w:rsidR="007B3653" w:rsidRPr="007C35C8" w:rsidRDefault="007B3653" w:rsidP="002A1801">
      <w:pPr>
        <w:rPr>
          <w:rFonts w:asciiTheme="minorHAnsi" w:hAnsiTheme="minorHAnsi" w:cstheme="minorHAnsi"/>
          <w:color w:val="000000" w:themeColor="text1"/>
        </w:rPr>
      </w:pPr>
      <w:r w:rsidRPr="007C35C8">
        <w:rPr>
          <w:rFonts w:asciiTheme="minorHAnsi" w:hAnsiTheme="minorHAnsi" w:cstheme="minorHAnsi"/>
          <w:color w:val="000000" w:themeColor="text1"/>
        </w:rPr>
        <w:t>Maslow, A. H. (1943) A theory of human motivation. Psychological Review, 50(4</w:t>
      </w:r>
      <w:r w:rsidRPr="007C35C8">
        <w:rPr>
          <w:rFonts w:asciiTheme="minorHAnsi" w:hAnsiTheme="minorHAnsi" w:cstheme="minorHAnsi"/>
          <w:color w:val="000000" w:themeColor="text1"/>
        </w:rPr>
        <w:t>).</w:t>
      </w:r>
    </w:p>
    <w:p w:rsidR="006439E8" w:rsidRPr="007C35C8" w:rsidRDefault="006439E8" w:rsidP="002A1801">
      <w:pPr>
        <w:rPr>
          <w:rStyle w:val="citation"/>
          <w:rFonts w:asciiTheme="minorHAnsi" w:hAnsiTheme="minorHAnsi" w:cstheme="minorHAnsi"/>
          <w:color w:val="000000" w:themeColor="text1"/>
        </w:rPr>
      </w:pPr>
    </w:p>
    <w:p w:rsidR="00CC6BCF" w:rsidRPr="007C35C8" w:rsidRDefault="00CC6BCF" w:rsidP="002A1801">
      <w:pPr>
        <w:rPr>
          <w:rStyle w:val="citation"/>
          <w:rFonts w:asciiTheme="minorHAnsi" w:hAnsiTheme="minorHAnsi" w:cstheme="minorHAnsi"/>
          <w:color w:val="000000" w:themeColor="text1"/>
        </w:rPr>
      </w:pPr>
      <w:r w:rsidRPr="007C35C8">
        <w:rPr>
          <w:rStyle w:val="citation"/>
          <w:rFonts w:asciiTheme="minorHAnsi" w:hAnsiTheme="minorHAnsi" w:cstheme="minorHAnsi"/>
          <w:color w:val="000000" w:themeColor="text1"/>
        </w:rPr>
        <w:t xml:space="preserve">Piaget, J. (1936) Origins of intelligence in the child. London. Routledge. </w:t>
      </w:r>
    </w:p>
    <w:p w:rsidR="00CC6BCF" w:rsidRPr="007C35C8" w:rsidRDefault="00CC6BCF" w:rsidP="002A1801">
      <w:pPr>
        <w:rPr>
          <w:rStyle w:val="citation"/>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Prozesky</w:t>
      </w:r>
      <w:proofErr w:type="spellEnd"/>
      <w:r w:rsidRPr="007C35C8">
        <w:rPr>
          <w:rFonts w:asciiTheme="minorHAnsi" w:hAnsiTheme="minorHAnsi" w:cstheme="minorHAnsi"/>
          <w:color w:val="000000" w:themeColor="text1"/>
        </w:rPr>
        <w:t xml:space="preserve">, R. (2000) ‘Communication and Effective Teaching’, Community Eye Health Journal. Pp.44-45. Available </w:t>
      </w:r>
      <w:proofErr w:type="spellStart"/>
      <w:r w:rsidRPr="007C35C8">
        <w:rPr>
          <w:rFonts w:asciiTheme="minorHAnsi" w:hAnsiTheme="minorHAnsi" w:cstheme="minorHAnsi"/>
          <w:color w:val="000000" w:themeColor="text1"/>
        </w:rPr>
        <w:t>at:</w:t>
      </w:r>
      <w:hyperlink r:id="rId8" w:history="1">
        <w:r w:rsidRPr="007C35C8">
          <w:rPr>
            <w:rStyle w:val="Hyperlink"/>
            <w:rFonts w:asciiTheme="minorHAnsi" w:hAnsiTheme="minorHAnsi" w:cstheme="minorHAnsi"/>
            <w:color w:val="000000" w:themeColor="text1"/>
          </w:rPr>
          <w:t>https</w:t>
        </w:r>
        <w:proofErr w:type="spellEnd"/>
        <w:r w:rsidRPr="007C35C8">
          <w:rPr>
            <w:rStyle w:val="Hyperlink"/>
            <w:rFonts w:asciiTheme="minorHAnsi" w:hAnsiTheme="minorHAnsi" w:cstheme="minorHAnsi"/>
            <w:color w:val="000000" w:themeColor="text1"/>
          </w:rPr>
          <w:t>://www.ncbi.nlm.nih.gov/pmc/articles/PMC1705977/</w:t>
        </w:r>
      </w:hyperlink>
      <w:r w:rsidRPr="007C35C8">
        <w:rPr>
          <w:rStyle w:val="Emphasis"/>
          <w:rFonts w:asciiTheme="minorHAnsi" w:hAnsiTheme="minorHAnsi" w:cstheme="minorHAnsi"/>
          <w:i w:val="0"/>
          <w:iCs w:val="0"/>
          <w:color w:val="000000" w:themeColor="text1"/>
        </w:rPr>
        <w:t xml:space="preserve"> </w:t>
      </w:r>
      <w:r w:rsidRPr="007C35C8">
        <w:rPr>
          <w:rFonts w:asciiTheme="minorHAnsi" w:hAnsiTheme="minorHAnsi" w:cstheme="minorHAnsi"/>
          <w:color w:val="000000" w:themeColor="text1"/>
        </w:rPr>
        <w:t>(Accessed: 15</w:t>
      </w:r>
      <w:r w:rsidRPr="007C35C8">
        <w:rPr>
          <w:rFonts w:asciiTheme="minorHAnsi" w:hAnsiTheme="minorHAnsi" w:cstheme="minorHAnsi"/>
          <w:color w:val="000000" w:themeColor="text1"/>
          <w:vertAlign w:val="superscript"/>
        </w:rPr>
        <w:t>th</w:t>
      </w:r>
      <w:r w:rsidRPr="007C35C8">
        <w:rPr>
          <w:rFonts w:asciiTheme="minorHAnsi" w:hAnsiTheme="minorHAnsi" w:cstheme="minorHAnsi"/>
          <w:color w:val="000000" w:themeColor="text1"/>
        </w:rPr>
        <w:t xml:space="preserve"> of February). </w:t>
      </w:r>
    </w:p>
    <w:p w:rsidR="006439E8" w:rsidRPr="007C35C8" w:rsidRDefault="006439E8" w:rsidP="002A1801">
      <w:pPr>
        <w:rPr>
          <w:rStyle w:val="citation"/>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Shreeve</w:t>
      </w:r>
      <w:proofErr w:type="spellEnd"/>
      <w:r w:rsidRPr="007C35C8">
        <w:rPr>
          <w:rFonts w:asciiTheme="minorHAnsi" w:hAnsiTheme="minorHAnsi" w:cstheme="minorHAnsi"/>
          <w:color w:val="000000" w:themeColor="text1"/>
        </w:rPr>
        <w:t xml:space="preserve">, A. (2010) ‘A kind of exchange’: learning from art and design teaching. London: University of the Arts. </w:t>
      </w:r>
    </w:p>
    <w:p w:rsidR="006439E8" w:rsidRPr="007C35C8" w:rsidRDefault="00CC6BCF" w:rsidP="002A1801">
      <w:pPr>
        <w:spacing w:before="100" w:beforeAutospacing="1" w:after="100" w:afterAutospacing="1"/>
        <w:rPr>
          <w:rStyle w:val="citation"/>
          <w:rFonts w:asciiTheme="minorHAnsi" w:hAnsiTheme="minorHAnsi" w:cstheme="minorHAnsi"/>
          <w:color w:val="000000" w:themeColor="text1"/>
        </w:rPr>
      </w:pPr>
      <w:r w:rsidRPr="007C35C8">
        <w:rPr>
          <w:rStyle w:val="citation"/>
          <w:rFonts w:asciiTheme="minorHAnsi" w:hAnsiTheme="minorHAnsi" w:cstheme="minorHAnsi"/>
          <w:color w:val="000000" w:themeColor="text1"/>
        </w:rPr>
        <w:t>Watson, J.B. (1913) Psychology as the behaviourist views it. Psychological Review, 20, pp. 158-178)</w:t>
      </w:r>
    </w:p>
    <w:p w:rsidR="006439E8" w:rsidRPr="007C35C8" w:rsidRDefault="006439E8" w:rsidP="002A1801">
      <w:pPr>
        <w:spacing w:before="100" w:beforeAutospacing="1" w:after="100" w:afterAutospacing="1"/>
        <w:rPr>
          <w:rStyle w:val="citation"/>
          <w:rFonts w:asciiTheme="minorHAnsi" w:hAnsiTheme="minorHAnsi" w:cstheme="minorHAnsi"/>
          <w:color w:val="000000" w:themeColor="text1"/>
        </w:rPr>
      </w:pPr>
    </w:p>
    <w:p w:rsidR="0092567F" w:rsidRPr="007C35C8" w:rsidRDefault="002A1801" w:rsidP="002A1801">
      <w:pPr>
        <w:pStyle w:val="Heading1"/>
        <w:rPr>
          <w:rFonts w:asciiTheme="minorHAnsi" w:hAnsiTheme="minorHAnsi" w:cstheme="minorHAnsi"/>
          <w:color w:val="000000" w:themeColor="text1"/>
          <w:sz w:val="24"/>
          <w:szCs w:val="24"/>
        </w:rPr>
      </w:pPr>
      <w:bookmarkStart w:id="10" w:name="_Toc33212686"/>
      <w:r w:rsidRPr="007C35C8">
        <w:rPr>
          <w:rFonts w:asciiTheme="minorHAnsi" w:hAnsiTheme="minorHAnsi" w:cstheme="minorHAnsi"/>
          <w:color w:val="000000" w:themeColor="text1"/>
          <w:sz w:val="24"/>
          <w:szCs w:val="24"/>
        </w:rPr>
        <w:t>BIBLIOGRAPHY</w:t>
      </w:r>
      <w:bookmarkEnd w:id="10"/>
      <w:r w:rsidRPr="007C35C8">
        <w:rPr>
          <w:rFonts w:asciiTheme="minorHAnsi" w:hAnsiTheme="minorHAnsi" w:cstheme="minorHAnsi"/>
          <w:color w:val="000000" w:themeColor="text1"/>
          <w:sz w:val="24"/>
          <w:szCs w:val="24"/>
        </w:rPr>
        <w:t xml:space="preserve"> </w:t>
      </w:r>
    </w:p>
    <w:p w:rsidR="006439E8" w:rsidRPr="007C35C8" w:rsidRDefault="006439E8" w:rsidP="002A1801">
      <w:pPr>
        <w:spacing w:before="100" w:beforeAutospacing="1" w:after="105"/>
        <w:rPr>
          <w:rFonts w:asciiTheme="minorHAnsi" w:hAnsiTheme="minorHAnsi" w:cstheme="minorHAnsi"/>
          <w:color w:val="000000" w:themeColor="text1"/>
        </w:rPr>
      </w:pPr>
      <w:r w:rsidRPr="007C35C8">
        <w:rPr>
          <w:rFonts w:asciiTheme="minorHAnsi" w:hAnsiTheme="minorHAnsi" w:cstheme="minorHAnsi"/>
          <w:color w:val="000000" w:themeColor="text1"/>
        </w:rPr>
        <w:t>Ambrose, S. A., Bridges, M.W., DiPietro, M. &amp; Lovett, M.C. (2010) How learning works: Seven research-based principles for smart teaching. San Francisco, CA. Jossey Bass.</w:t>
      </w:r>
    </w:p>
    <w:p w:rsidR="006439E8" w:rsidRPr="007C35C8" w:rsidRDefault="006439E8" w:rsidP="002A1801">
      <w:pPr>
        <w:spacing w:before="100" w:beforeAutospacing="1" w:after="105"/>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Astin</w:t>
      </w:r>
      <w:proofErr w:type="spellEnd"/>
      <w:r w:rsidRPr="007C35C8">
        <w:rPr>
          <w:rFonts w:asciiTheme="minorHAnsi" w:hAnsiTheme="minorHAnsi" w:cstheme="minorHAnsi"/>
          <w:color w:val="000000" w:themeColor="text1"/>
        </w:rPr>
        <w:t>, A. W., (1993) What matters in college: Four critical years revisited. San Francisco, CA. Jossey Bass.</w:t>
      </w:r>
    </w:p>
    <w:p w:rsidR="006439E8" w:rsidRPr="007C35C8" w:rsidRDefault="006439E8" w:rsidP="002A1801">
      <w:pPr>
        <w:rPr>
          <w:rFonts w:asciiTheme="minorHAnsi" w:hAnsiTheme="minorHAnsi" w:cstheme="minorHAnsi"/>
          <w:color w:val="000000" w:themeColor="text1"/>
          <w:shd w:val="clear" w:color="auto" w:fill="FFFFFF"/>
        </w:rPr>
      </w:pPr>
      <w:r w:rsidRPr="007C35C8">
        <w:rPr>
          <w:rFonts w:asciiTheme="minorHAnsi" w:hAnsiTheme="minorHAnsi" w:cstheme="minorHAnsi"/>
          <w:color w:val="000000" w:themeColor="text1"/>
          <w:shd w:val="clear" w:color="auto" w:fill="FFFFFF"/>
        </w:rPr>
        <w:t>Bowen, et. al., “Learning to Think Critically: A Visual Art Experiment,” </w:t>
      </w:r>
      <w:r w:rsidRPr="007C35C8">
        <w:rPr>
          <w:rFonts w:asciiTheme="minorHAnsi" w:hAnsiTheme="minorHAnsi" w:cstheme="minorHAnsi"/>
          <w:color w:val="000000" w:themeColor="text1"/>
        </w:rPr>
        <w:t xml:space="preserve">Educational Researcher. Available </w:t>
      </w:r>
      <w:proofErr w:type="spellStart"/>
      <w:r w:rsidRPr="007C35C8">
        <w:rPr>
          <w:rFonts w:asciiTheme="minorHAnsi" w:hAnsiTheme="minorHAnsi" w:cstheme="minorHAnsi"/>
          <w:color w:val="000000" w:themeColor="text1"/>
        </w:rPr>
        <w:t>at:</w:t>
      </w:r>
      <w:hyperlink r:id="rId9" w:history="1">
        <w:r w:rsidRPr="007C35C8">
          <w:rPr>
            <w:rStyle w:val="Hyperlink"/>
            <w:rFonts w:asciiTheme="minorHAnsi" w:hAnsiTheme="minorHAnsi" w:cstheme="minorHAnsi"/>
            <w:color w:val="000000" w:themeColor="text1"/>
          </w:rPr>
          <w:t>http</w:t>
        </w:r>
        <w:proofErr w:type="spellEnd"/>
        <w:r w:rsidRPr="007C35C8">
          <w:rPr>
            <w:rStyle w:val="Hyperlink"/>
            <w:rFonts w:asciiTheme="minorHAnsi" w:hAnsiTheme="minorHAnsi" w:cstheme="minorHAnsi"/>
            <w:color w:val="000000" w:themeColor="text1"/>
          </w:rPr>
          <w:t>://journals.sagepub.com/</w:t>
        </w:r>
        <w:proofErr w:type="spellStart"/>
        <w:r w:rsidRPr="007C35C8">
          <w:rPr>
            <w:rStyle w:val="Hyperlink"/>
            <w:rFonts w:asciiTheme="minorHAnsi" w:hAnsiTheme="minorHAnsi" w:cstheme="minorHAnsi"/>
            <w:color w:val="000000" w:themeColor="text1"/>
          </w:rPr>
          <w:t>doi</w:t>
        </w:r>
        <w:proofErr w:type="spellEnd"/>
        <w:r w:rsidRPr="007C35C8">
          <w:rPr>
            <w:rStyle w:val="Hyperlink"/>
            <w:rFonts w:asciiTheme="minorHAnsi" w:hAnsiTheme="minorHAnsi" w:cstheme="minorHAnsi"/>
            <w:color w:val="000000" w:themeColor="text1"/>
          </w:rPr>
          <w:t>/abs/10.3102/0013189X13512675</w:t>
        </w:r>
      </w:hyperlink>
      <w:r w:rsidRPr="007C35C8">
        <w:rPr>
          <w:rFonts w:asciiTheme="minorHAnsi" w:hAnsiTheme="minorHAnsi" w:cstheme="minorHAnsi"/>
          <w:color w:val="000000" w:themeColor="text1"/>
          <w:shd w:val="clear" w:color="auto" w:fill="FFFFFF"/>
        </w:rPr>
        <w:t xml:space="preserve"> (Accessed 18</w:t>
      </w:r>
      <w:r w:rsidRPr="007C35C8">
        <w:rPr>
          <w:rFonts w:asciiTheme="minorHAnsi" w:hAnsiTheme="minorHAnsi" w:cstheme="minorHAnsi"/>
          <w:color w:val="000000" w:themeColor="text1"/>
          <w:shd w:val="clear" w:color="auto" w:fill="FFFFFF"/>
          <w:vertAlign w:val="superscript"/>
        </w:rPr>
        <w:t>th</w:t>
      </w:r>
      <w:r w:rsidRPr="007C35C8">
        <w:rPr>
          <w:rFonts w:asciiTheme="minorHAnsi" w:hAnsiTheme="minorHAnsi" w:cstheme="minorHAnsi"/>
          <w:color w:val="000000" w:themeColor="text1"/>
          <w:shd w:val="clear" w:color="auto" w:fill="FFFFFF"/>
        </w:rPr>
        <w:t xml:space="preserve"> of January 2020). </w:t>
      </w:r>
    </w:p>
    <w:p w:rsidR="00085304" w:rsidRPr="007C35C8" w:rsidRDefault="00085304" w:rsidP="002A1801">
      <w:pPr>
        <w:rPr>
          <w:rFonts w:asciiTheme="minorHAnsi" w:hAnsiTheme="minorHAnsi" w:cstheme="minorHAnsi"/>
          <w:color w:val="000000" w:themeColor="text1"/>
          <w:shd w:val="clear" w:color="auto" w:fill="FFFFFF"/>
        </w:rPr>
      </w:pPr>
    </w:p>
    <w:p w:rsidR="006439E8" w:rsidRPr="007C35C8" w:rsidRDefault="006439E8" w:rsidP="00085304">
      <w:pPr>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Brusa</w:t>
      </w:r>
      <w:proofErr w:type="spellEnd"/>
      <w:r w:rsidRPr="007C35C8">
        <w:rPr>
          <w:rFonts w:asciiTheme="minorHAnsi" w:hAnsiTheme="minorHAnsi" w:cstheme="minorHAnsi"/>
          <w:color w:val="000000" w:themeColor="text1"/>
        </w:rPr>
        <w:t>, J. L. (2019) An Experiential-Learning Lesson to Encourage Teamwork and Healthy Practices. Montana. American Society for Microbiology.</w:t>
      </w:r>
    </w:p>
    <w:p w:rsidR="00085304" w:rsidRPr="007C35C8" w:rsidRDefault="00085304" w:rsidP="00085304">
      <w:pPr>
        <w:rPr>
          <w:rFonts w:asciiTheme="minorHAnsi" w:hAnsiTheme="minorHAnsi" w:cstheme="minorHAnsi"/>
          <w:color w:val="000000" w:themeColor="text1"/>
        </w:rPr>
      </w:pPr>
    </w:p>
    <w:p w:rsidR="00CC6BCF" w:rsidRPr="007C35C8" w:rsidRDefault="00CC6BCF" w:rsidP="002A1801">
      <w:pPr>
        <w:rPr>
          <w:rFonts w:asciiTheme="minorHAnsi" w:hAnsiTheme="minorHAnsi" w:cstheme="minorHAnsi"/>
          <w:color w:val="000000" w:themeColor="text1"/>
        </w:rPr>
      </w:pPr>
      <w:r w:rsidRPr="007C35C8">
        <w:rPr>
          <w:rFonts w:asciiTheme="minorHAnsi" w:hAnsiTheme="minorHAnsi" w:cstheme="minorHAnsi"/>
          <w:color w:val="000000" w:themeColor="text1"/>
        </w:rPr>
        <w:t>Dewey, J. (1938</w:t>
      </w:r>
      <w:r w:rsidR="007B3653" w:rsidRPr="007C35C8">
        <w:rPr>
          <w:rFonts w:asciiTheme="minorHAnsi" w:hAnsiTheme="minorHAnsi" w:cstheme="minorHAnsi"/>
          <w:color w:val="000000" w:themeColor="text1"/>
        </w:rPr>
        <w:t xml:space="preserve">) Experience and Education. New York. Collier. </w:t>
      </w:r>
    </w:p>
    <w:p w:rsidR="006439E8" w:rsidRPr="007C35C8" w:rsidRDefault="006439E8" w:rsidP="002A1801">
      <w:pPr>
        <w:spacing w:before="100" w:beforeAutospacing="1" w:after="105"/>
        <w:rPr>
          <w:rFonts w:asciiTheme="minorHAnsi" w:hAnsiTheme="minorHAnsi" w:cstheme="minorHAnsi"/>
          <w:color w:val="000000" w:themeColor="text1"/>
        </w:rPr>
      </w:pPr>
      <w:r w:rsidRPr="007C35C8">
        <w:rPr>
          <w:rFonts w:asciiTheme="minorHAnsi" w:hAnsiTheme="minorHAnsi" w:cstheme="minorHAnsi"/>
          <w:color w:val="000000" w:themeColor="text1"/>
        </w:rPr>
        <w:t>Hall, S. (1982) The classroom climate: A chilly one for women? Washington D.C. Association of American Colleges.</w:t>
      </w:r>
    </w:p>
    <w:p w:rsidR="006439E8" w:rsidRPr="007C35C8" w:rsidRDefault="006439E8" w:rsidP="002A1801">
      <w:pPr>
        <w:rPr>
          <w:rFonts w:asciiTheme="minorHAnsi" w:hAnsiTheme="minorHAnsi" w:cstheme="minorHAnsi"/>
          <w:color w:val="000000" w:themeColor="text1"/>
        </w:rPr>
      </w:pPr>
      <w:proofErr w:type="spellStart"/>
      <w:r w:rsidRPr="007C35C8">
        <w:rPr>
          <w:rStyle w:val="citation"/>
          <w:rFonts w:asciiTheme="minorHAnsi" w:hAnsiTheme="minorHAnsi" w:cstheme="minorHAnsi"/>
          <w:color w:val="000000" w:themeColor="text1"/>
        </w:rPr>
        <w:t>Hubley</w:t>
      </w:r>
      <w:proofErr w:type="spellEnd"/>
      <w:r w:rsidRPr="007C35C8">
        <w:rPr>
          <w:rStyle w:val="citation"/>
          <w:rFonts w:asciiTheme="minorHAnsi" w:hAnsiTheme="minorHAnsi" w:cstheme="minorHAnsi"/>
          <w:color w:val="000000" w:themeColor="text1"/>
        </w:rPr>
        <w:t xml:space="preserve"> J. (1993) Communicating Health.</w:t>
      </w:r>
      <w:r w:rsidRPr="007C35C8">
        <w:rPr>
          <w:rStyle w:val="apple-converted-space"/>
          <w:rFonts w:asciiTheme="minorHAnsi" w:hAnsiTheme="minorHAnsi" w:cstheme="minorHAnsi"/>
          <w:color w:val="000000" w:themeColor="text1"/>
        </w:rPr>
        <w:t xml:space="preserve"> </w:t>
      </w:r>
      <w:r w:rsidRPr="007C35C8">
        <w:rPr>
          <w:rStyle w:val="citation"/>
          <w:rFonts w:asciiTheme="minorHAnsi" w:hAnsiTheme="minorHAnsi" w:cstheme="minorHAnsi"/>
          <w:color w:val="000000" w:themeColor="text1"/>
        </w:rPr>
        <w:t xml:space="preserve"> London: Macmillan; 1993.</w:t>
      </w:r>
    </w:p>
    <w:p w:rsidR="006439E8" w:rsidRPr="007C35C8" w:rsidRDefault="006439E8" w:rsidP="002A1801">
      <w:pPr>
        <w:rPr>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r w:rsidRPr="007C35C8">
        <w:rPr>
          <w:rFonts w:asciiTheme="minorHAnsi" w:hAnsiTheme="minorHAnsi" w:cstheme="minorHAnsi"/>
          <w:color w:val="000000" w:themeColor="text1"/>
        </w:rPr>
        <w:t>Jarvis, P. (2010) Adult education and lifelong learning: theory and practice. 2</w:t>
      </w:r>
      <w:r w:rsidRPr="007C35C8">
        <w:rPr>
          <w:rFonts w:asciiTheme="minorHAnsi" w:hAnsiTheme="minorHAnsi" w:cstheme="minorHAnsi"/>
          <w:color w:val="000000" w:themeColor="text1"/>
          <w:vertAlign w:val="superscript"/>
        </w:rPr>
        <w:t>nd</w:t>
      </w:r>
      <w:r w:rsidRPr="007C35C8">
        <w:rPr>
          <w:rFonts w:asciiTheme="minorHAnsi" w:hAnsiTheme="minorHAnsi" w:cstheme="minorHAnsi"/>
          <w:color w:val="000000" w:themeColor="text1"/>
        </w:rPr>
        <w:t xml:space="preserve"> ed. London: Routledge. </w:t>
      </w:r>
    </w:p>
    <w:p w:rsidR="006439E8" w:rsidRPr="007C35C8" w:rsidRDefault="006439E8" w:rsidP="002A1801">
      <w:pPr>
        <w:pStyle w:val="NormalWeb"/>
        <w:rPr>
          <w:rFonts w:asciiTheme="minorHAnsi" w:hAnsiTheme="minorHAnsi" w:cstheme="minorHAnsi"/>
          <w:color w:val="000000" w:themeColor="text1"/>
        </w:rPr>
      </w:pPr>
      <w:r w:rsidRPr="007C35C8">
        <w:rPr>
          <w:rFonts w:asciiTheme="minorHAnsi" w:hAnsiTheme="minorHAnsi" w:cstheme="minorHAnsi"/>
          <w:color w:val="000000" w:themeColor="text1"/>
        </w:rPr>
        <w:t xml:space="preserve">Kirkpatrick, D. L. (1959b) Techniques for evaluating training programs: Learning. American Society for Training and Development Journal, 18, pp.21-26. </w:t>
      </w:r>
    </w:p>
    <w:p w:rsidR="006439E8" w:rsidRPr="007C35C8" w:rsidRDefault="006439E8" w:rsidP="002A1801">
      <w:pPr>
        <w:pStyle w:val="NormalWeb"/>
        <w:rPr>
          <w:rFonts w:asciiTheme="minorHAnsi" w:hAnsiTheme="minorHAnsi" w:cstheme="minorHAnsi"/>
          <w:color w:val="000000" w:themeColor="text1"/>
        </w:rPr>
      </w:pPr>
      <w:r w:rsidRPr="007C35C8">
        <w:rPr>
          <w:rFonts w:asciiTheme="minorHAnsi" w:hAnsiTheme="minorHAnsi" w:cstheme="minorHAnsi"/>
          <w:color w:val="000000" w:themeColor="text1"/>
        </w:rPr>
        <w:t>Kirkpatrick, D. L., &amp; Kirkpatrick, J. D. (2006) Evaluating training programs: The four levels (3</w:t>
      </w:r>
      <w:proofErr w:type="spellStart"/>
      <w:r w:rsidRPr="007C35C8">
        <w:rPr>
          <w:rFonts w:asciiTheme="minorHAnsi" w:hAnsiTheme="minorHAnsi" w:cstheme="minorHAnsi"/>
          <w:color w:val="000000" w:themeColor="text1"/>
          <w:position w:val="10"/>
        </w:rPr>
        <w:t>rd</w:t>
      </w:r>
      <w:proofErr w:type="spellEnd"/>
      <w:r w:rsidRPr="007C35C8">
        <w:rPr>
          <w:rFonts w:asciiTheme="minorHAnsi" w:hAnsiTheme="minorHAnsi" w:cstheme="minorHAnsi"/>
          <w:color w:val="000000" w:themeColor="text1"/>
        </w:rPr>
        <w:t>ed.). San Francisco, CA: Berrett-Koehler Publishers.</w:t>
      </w:r>
    </w:p>
    <w:p w:rsidR="00CC6BCF" w:rsidRPr="007C35C8" w:rsidRDefault="00CC6BCF" w:rsidP="002A1801">
      <w:pPr>
        <w:ind w:left="720" w:hanging="720"/>
        <w:rPr>
          <w:rFonts w:asciiTheme="minorHAnsi" w:hAnsiTheme="minorHAnsi" w:cstheme="minorHAnsi"/>
          <w:color w:val="000000" w:themeColor="text1"/>
        </w:rPr>
      </w:pPr>
      <w:r w:rsidRPr="007C35C8">
        <w:rPr>
          <w:rFonts w:asciiTheme="minorHAnsi" w:hAnsiTheme="minorHAnsi" w:cstheme="minorHAnsi"/>
          <w:color w:val="000000" w:themeColor="text1"/>
        </w:rPr>
        <w:t>Kolb, D. (1984). Experiential learning: Experience as the source of learning and development. Eaglewood Cliffs, N.J.: Prentice-Hall.</w:t>
      </w:r>
    </w:p>
    <w:p w:rsidR="00CC6BCF" w:rsidRPr="007C35C8" w:rsidRDefault="00CC6BCF" w:rsidP="002A1801">
      <w:pPr>
        <w:ind w:left="720" w:hanging="720"/>
        <w:rPr>
          <w:rFonts w:asciiTheme="minorHAnsi" w:eastAsiaTheme="minorEastAsia" w:hAnsiTheme="minorHAnsi" w:cstheme="minorHAnsi"/>
          <w:color w:val="000000" w:themeColor="text1"/>
        </w:rPr>
      </w:pPr>
    </w:p>
    <w:p w:rsidR="006439E8" w:rsidRPr="007C35C8" w:rsidRDefault="006439E8" w:rsidP="002A1801">
      <w:pPr>
        <w:rPr>
          <w:rStyle w:val="Hyperlink"/>
          <w:rFonts w:asciiTheme="minorHAnsi" w:hAnsiTheme="minorHAnsi" w:cstheme="minorHAnsi"/>
          <w:color w:val="000000" w:themeColor="text1"/>
          <w:u w:val="none"/>
        </w:rPr>
      </w:pPr>
      <w:proofErr w:type="spellStart"/>
      <w:r w:rsidRPr="007C35C8">
        <w:rPr>
          <w:rFonts w:asciiTheme="minorHAnsi" w:hAnsiTheme="minorHAnsi" w:cstheme="minorHAnsi"/>
          <w:color w:val="000000" w:themeColor="text1"/>
        </w:rPr>
        <w:t>Lekh</w:t>
      </w:r>
      <w:proofErr w:type="spellEnd"/>
      <w:r w:rsidRPr="007C35C8">
        <w:rPr>
          <w:rFonts w:asciiTheme="minorHAnsi" w:hAnsiTheme="minorHAnsi" w:cstheme="minorHAnsi"/>
          <w:color w:val="000000" w:themeColor="text1"/>
        </w:rPr>
        <w:t>, V. (2019) ‘What is inclusion and how do we implement it?’. British Council Teaching English. Available at:</w:t>
      </w:r>
      <w:hyperlink r:id="rId10" w:history="1">
        <w:r w:rsidRPr="007C35C8">
          <w:rPr>
            <w:rStyle w:val="Hyperlink"/>
            <w:rFonts w:asciiTheme="minorHAnsi" w:hAnsiTheme="minorHAnsi" w:cstheme="minorHAnsi"/>
            <w:color w:val="000000" w:themeColor="text1"/>
          </w:rPr>
          <w:t>https://www.teachingenglish.org.uk/article/what-inclusion-how-do-we-implement-it</w:t>
        </w:r>
      </w:hyperlink>
      <w:r w:rsidRPr="007C35C8">
        <w:rPr>
          <w:rFonts w:asciiTheme="minorHAnsi" w:hAnsiTheme="minorHAnsi" w:cstheme="minorHAnsi"/>
          <w:color w:val="000000" w:themeColor="text1"/>
        </w:rPr>
        <w:t xml:space="preserve"> </w:t>
      </w:r>
      <w:r w:rsidRPr="007C35C8">
        <w:rPr>
          <w:rStyle w:val="Hyperlink"/>
          <w:rFonts w:asciiTheme="minorHAnsi" w:hAnsiTheme="minorHAnsi" w:cstheme="minorHAnsi"/>
          <w:color w:val="000000" w:themeColor="text1"/>
          <w:u w:val="none"/>
        </w:rPr>
        <w:t xml:space="preserve">(Accessed : 15th of February). </w:t>
      </w:r>
    </w:p>
    <w:p w:rsidR="006439E8" w:rsidRPr="007C35C8" w:rsidRDefault="006439E8" w:rsidP="002A1801">
      <w:pPr>
        <w:rPr>
          <w:rStyle w:val="citation"/>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r w:rsidRPr="007C35C8">
        <w:rPr>
          <w:rFonts w:asciiTheme="minorHAnsi" w:hAnsiTheme="minorHAnsi" w:cstheme="minorHAnsi"/>
          <w:color w:val="000000" w:themeColor="text1"/>
        </w:rPr>
        <w:t>Lave, J. &amp; Wenger, E. (1991) Situated learning: Legitimate peripheral participation. Cambridge: Cambridge University Press.</w:t>
      </w:r>
    </w:p>
    <w:p w:rsidR="006439E8" w:rsidRPr="007C35C8" w:rsidRDefault="006439E8" w:rsidP="002A1801">
      <w:pPr>
        <w:rPr>
          <w:rStyle w:val="citation"/>
          <w:rFonts w:asciiTheme="minorHAnsi" w:hAnsiTheme="minorHAnsi" w:cstheme="minorHAnsi"/>
          <w:color w:val="000000" w:themeColor="text1"/>
        </w:rPr>
      </w:pPr>
    </w:p>
    <w:p w:rsidR="00CC6BCF" w:rsidRPr="007C35C8" w:rsidRDefault="00CC6BCF" w:rsidP="002A1801">
      <w:pPr>
        <w:rPr>
          <w:rStyle w:val="citation"/>
          <w:rFonts w:asciiTheme="minorHAnsi" w:hAnsiTheme="minorHAnsi" w:cstheme="minorHAnsi"/>
          <w:color w:val="000000" w:themeColor="text1"/>
        </w:rPr>
      </w:pPr>
      <w:r w:rsidRPr="007C35C8">
        <w:rPr>
          <w:rStyle w:val="citation"/>
          <w:rFonts w:asciiTheme="minorHAnsi" w:hAnsiTheme="minorHAnsi" w:cstheme="minorHAnsi"/>
          <w:color w:val="000000" w:themeColor="text1"/>
        </w:rPr>
        <w:t>Piaget, J. (1936) Origins of intelligence in the child. London. Routledge.</w:t>
      </w:r>
    </w:p>
    <w:p w:rsidR="00CC6BCF" w:rsidRPr="007C35C8" w:rsidRDefault="00CC6BCF" w:rsidP="002A1801">
      <w:pPr>
        <w:rPr>
          <w:rStyle w:val="citation"/>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Prozesky</w:t>
      </w:r>
      <w:proofErr w:type="spellEnd"/>
      <w:r w:rsidRPr="007C35C8">
        <w:rPr>
          <w:rFonts w:asciiTheme="minorHAnsi" w:hAnsiTheme="minorHAnsi" w:cstheme="minorHAnsi"/>
          <w:color w:val="000000" w:themeColor="text1"/>
        </w:rPr>
        <w:t xml:space="preserve">, R. (2000) ‘Communication and Effective Teaching’, Community Eye Health Journal. Pp.44-45. Available </w:t>
      </w:r>
      <w:proofErr w:type="spellStart"/>
      <w:r w:rsidRPr="007C35C8">
        <w:rPr>
          <w:rFonts w:asciiTheme="minorHAnsi" w:hAnsiTheme="minorHAnsi" w:cstheme="minorHAnsi"/>
          <w:color w:val="000000" w:themeColor="text1"/>
        </w:rPr>
        <w:t>at:</w:t>
      </w:r>
      <w:hyperlink r:id="rId11" w:history="1">
        <w:r w:rsidRPr="007C35C8">
          <w:rPr>
            <w:rStyle w:val="Hyperlink"/>
            <w:rFonts w:asciiTheme="minorHAnsi" w:hAnsiTheme="minorHAnsi" w:cstheme="minorHAnsi"/>
            <w:color w:val="000000" w:themeColor="text1"/>
          </w:rPr>
          <w:t>https</w:t>
        </w:r>
        <w:proofErr w:type="spellEnd"/>
        <w:r w:rsidRPr="007C35C8">
          <w:rPr>
            <w:rStyle w:val="Hyperlink"/>
            <w:rFonts w:asciiTheme="minorHAnsi" w:hAnsiTheme="minorHAnsi" w:cstheme="minorHAnsi"/>
            <w:color w:val="000000" w:themeColor="text1"/>
          </w:rPr>
          <w:t>://www.ncbi.nlm.nih.gov/pmc/articles/PMC1705977/</w:t>
        </w:r>
      </w:hyperlink>
      <w:r w:rsidRPr="007C35C8">
        <w:rPr>
          <w:rStyle w:val="Emphasis"/>
          <w:rFonts w:asciiTheme="minorHAnsi" w:hAnsiTheme="minorHAnsi" w:cstheme="minorHAnsi"/>
          <w:i w:val="0"/>
          <w:iCs w:val="0"/>
          <w:color w:val="000000" w:themeColor="text1"/>
        </w:rPr>
        <w:t xml:space="preserve"> </w:t>
      </w:r>
      <w:r w:rsidRPr="007C35C8">
        <w:rPr>
          <w:rFonts w:asciiTheme="minorHAnsi" w:hAnsiTheme="minorHAnsi" w:cstheme="minorHAnsi"/>
          <w:color w:val="000000" w:themeColor="text1"/>
        </w:rPr>
        <w:t>(Accessed: 15</w:t>
      </w:r>
      <w:r w:rsidRPr="007C35C8">
        <w:rPr>
          <w:rFonts w:asciiTheme="minorHAnsi" w:hAnsiTheme="minorHAnsi" w:cstheme="minorHAnsi"/>
          <w:color w:val="000000" w:themeColor="text1"/>
          <w:vertAlign w:val="superscript"/>
        </w:rPr>
        <w:t>th</w:t>
      </w:r>
      <w:r w:rsidRPr="007C35C8">
        <w:rPr>
          <w:rFonts w:asciiTheme="minorHAnsi" w:hAnsiTheme="minorHAnsi" w:cstheme="minorHAnsi"/>
          <w:color w:val="000000" w:themeColor="text1"/>
        </w:rPr>
        <w:t xml:space="preserve"> of February). </w:t>
      </w:r>
    </w:p>
    <w:p w:rsidR="006439E8" w:rsidRPr="007C35C8" w:rsidRDefault="006439E8" w:rsidP="002A1801">
      <w:pPr>
        <w:rPr>
          <w:rStyle w:val="citation"/>
          <w:rFonts w:asciiTheme="minorHAnsi" w:hAnsiTheme="minorHAnsi" w:cstheme="minorHAnsi"/>
          <w:color w:val="000000" w:themeColor="text1"/>
        </w:rPr>
      </w:pPr>
    </w:p>
    <w:p w:rsidR="006439E8" w:rsidRPr="007C35C8" w:rsidRDefault="006439E8" w:rsidP="002A1801">
      <w:pPr>
        <w:rPr>
          <w:rFonts w:asciiTheme="minorHAnsi" w:hAnsiTheme="minorHAnsi" w:cstheme="minorHAnsi"/>
          <w:color w:val="000000" w:themeColor="text1"/>
        </w:rPr>
      </w:pPr>
      <w:proofErr w:type="spellStart"/>
      <w:r w:rsidRPr="007C35C8">
        <w:rPr>
          <w:rFonts w:asciiTheme="minorHAnsi" w:hAnsiTheme="minorHAnsi" w:cstheme="minorHAnsi"/>
          <w:color w:val="000000" w:themeColor="text1"/>
        </w:rPr>
        <w:t>Shreeve</w:t>
      </w:r>
      <w:proofErr w:type="spellEnd"/>
      <w:r w:rsidRPr="007C35C8">
        <w:rPr>
          <w:rFonts w:asciiTheme="minorHAnsi" w:hAnsiTheme="minorHAnsi" w:cstheme="minorHAnsi"/>
          <w:color w:val="000000" w:themeColor="text1"/>
        </w:rPr>
        <w:t xml:space="preserve">, A. (2010) ‘A kind of exchange’: learning from art and design teaching. London: University of the Arts. </w:t>
      </w:r>
    </w:p>
    <w:p w:rsidR="006439E8" w:rsidRPr="007C35C8" w:rsidRDefault="006439E8" w:rsidP="002A1801">
      <w:pPr>
        <w:pStyle w:val="NormalWeb"/>
        <w:rPr>
          <w:rFonts w:asciiTheme="minorHAnsi" w:hAnsiTheme="minorHAnsi" w:cstheme="minorHAnsi"/>
          <w:color w:val="000000" w:themeColor="text1"/>
        </w:rPr>
      </w:pPr>
      <w:r w:rsidRPr="007C35C8">
        <w:rPr>
          <w:rFonts w:asciiTheme="minorHAnsi" w:hAnsiTheme="minorHAnsi" w:cstheme="minorHAnsi"/>
          <w:color w:val="000000" w:themeColor="text1"/>
        </w:rPr>
        <w:t xml:space="preserve">Thomas, G. ‘A Critique of Kirkpatrick’s Evaluation Model’, New Horizons in Adult Education &amp; Human Resource Development 29(2), pp.35-53. </w:t>
      </w:r>
    </w:p>
    <w:p w:rsidR="00AD0A40" w:rsidRPr="007C35C8" w:rsidRDefault="006439E8" w:rsidP="002A1801">
      <w:pPr>
        <w:pStyle w:val="NormalWeb"/>
        <w:rPr>
          <w:rFonts w:asciiTheme="minorHAnsi" w:hAnsiTheme="minorHAnsi" w:cstheme="minorHAnsi"/>
          <w:color w:val="000000" w:themeColor="text1"/>
        </w:rPr>
      </w:pPr>
      <w:r w:rsidRPr="007C35C8">
        <w:rPr>
          <w:rFonts w:asciiTheme="minorHAnsi" w:hAnsiTheme="minorHAnsi" w:cstheme="minorHAnsi"/>
          <w:color w:val="000000" w:themeColor="text1"/>
        </w:rPr>
        <w:t xml:space="preserve">University of Wales Trinity Saint David. (2015) Programme Document, Programme title: BA(Hons) Fine art: Studio, Site and Context. Internal document. Swansea College of Art. </w:t>
      </w:r>
      <w:r w:rsidRPr="007C35C8">
        <w:rPr>
          <w:rFonts w:asciiTheme="minorHAnsi" w:hAnsiTheme="minorHAnsi" w:cstheme="minorHAnsi"/>
          <w:color w:val="000000" w:themeColor="text1"/>
        </w:rPr>
        <w:t>Unpublished</w:t>
      </w:r>
      <w:r w:rsidRPr="007C35C8">
        <w:rPr>
          <w:rFonts w:asciiTheme="minorHAnsi" w:hAnsiTheme="minorHAnsi" w:cstheme="minorHAnsi"/>
          <w:color w:val="000000" w:themeColor="text1"/>
        </w:rPr>
        <w:t xml:space="preserve">. </w:t>
      </w:r>
    </w:p>
    <w:p w:rsidR="00CC6BCF" w:rsidRPr="007C35C8" w:rsidRDefault="00CC6BCF" w:rsidP="002A1801">
      <w:pPr>
        <w:spacing w:before="100" w:beforeAutospacing="1" w:after="100" w:afterAutospacing="1"/>
        <w:rPr>
          <w:rStyle w:val="citation"/>
          <w:rFonts w:asciiTheme="minorHAnsi" w:hAnsiTheme="minorHAnsi" w:cstheme="minorHAnsi"/>
          <w:color w:val="000000" w:themeColor="text1"/>
        </w:rPr>
      </w:pPr>
      <w:r w:rsidRPr="007C35C8">
        <w:rPr>
          <w:rStyle w:val="citation"/>
          <w:rFonts w:asciiTheme="minorHAnsi" w:hAnsiTheme="minorHAnsi" w:cstheme="minorHAnsi"/>
          <w:color w:val="000000" w:themeColor="text1"/>
        </w:rPr>
        <w:t>Watson, J.B. (1913) Psychology as the behaviourist views it. Psychological Review, 20, pp. 158-178)</w:t>
      </w:r>
    </w:p>
    <w:p w:rsidR="00CC6BCF" w:rsidRPr="006439E8" w:rsidRDefault="00CC6BCF" w:rsidP="006439E8">
      <w:pPr>
        <w:pStyle w:val="NormalWeb"/>
        <w:rPr>
          <w:rFonts w:asciiTheme="minorHAnsi" w:hAnsiTheme="minorHAnsi" w:cstheme="minorHAnsi"/>
        </w:rPr>
      </w:pPr>
    </w:p>
    <w:sectPr w:rsidR="00CC6BCF" w:rsidRPr="006439E8" w:rsidSect="004F0A7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9144C"/>
    <w:multiLevelType w:val="multilevel"/>
    <w:tmpl w:val="D2E88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80C39"/>
    <w:multiLevelType w:val="multilevel"/>
    <w:tmpl w:val="3E8C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BE4AD1"/>
    <w:multiLevelType w:val="multilevel"/>
    <w:tmpl w:val="014AB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EE4602"/>
    <w:multiLevelType w:val="multilevel"/>
    <w:tmpl w:val="163A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164B3F"/>
    <w:multiLevelType w:val="multilevel"/>
    <w:tmpl w:val="C52E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DA103B"/>
    <w:multiLevelType w:val="multilevel"/>
    <w:tmpl w:val="AF70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9C263D5"/>
    <w:multiLevelType w:val="multilevel"/>
    <w:tmpl w:val="5112712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3"/>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90"/>
    <w:rsid w:val="000523FE"/>
    <w:rsid w:val="00085304"/>
    <w:rsid w:val="000A1C92"/>
    <w:rsid w:val="000D7DB1"/>
    <w:rsid w:val="000E6243"/>
    <w:rsid w:val="000F4ECE"/>
    <w:rsid w:val="00131A05"/>
    <w:rsid w:val="00135D15"/>
    <w:rsid w:val="00153EAA"/>
    <w:rsid w:val="001602F8"/>
    <w:rsid w:val="0018554F"/>
    <w:rsid w:val="001C108B"/>
    <w:rsid w:val="00205F3D"/>
    <w:rsid w:val="00211DA8"/>
    <w:rsid w:val="0022080C"/>
    <w:rsid w:val="00226566"/>
    <w:rsid w:val="002A1801"/>
    <w:rsid w:val="002C5724"/>
    <w:rsid w:val="002F020F"/>
    <w:rsid w:val="00307F05"/>
    <w:rsid w:val="00396D1D"/>
    <w:rsid w:val="003A4274"/>
    <w:rsid w:val="003A4534"/>
    <w:rsid w:val="003B7E70"/>
    <w:rsid w:val="003E196A"/>
    <w:rsid w:val="003F3212"/>
    <w:rsid w:val="0048232A"/>
    <w:rsid w:val="0048698A"/>
    <w:rsid w:val="004A14A9"/>
    <w:rsid w:val="004C5EEE"/>
    <w:rsid w:val="004F0A74"/>
    <w:rsid w:val="005111E8"/>
    <w:rsid w:val="00560B04"/>
    <w:rsid w:val="005A2A9F"/>
    <w:rsid w:val="00626C58"/>
    <w:rsid w:val="00631A92"/>
    <w:rsid w:val="006439E8"/>
    <w:rsid w:val="0073628A"/>
    <w:rsid w:val="00753863"/>
    <w:rsid w:val="007B3653"/>
    <w:rsid w:val="007C35C8"/>
    <w:rsid w:val="00866A7C"/>
    <w:rsid w:val="0088545C"/>
    <w:rsid w:val="008F4390"/>
    <w:rsid w:val="00912B45"/>
    <w:rsid w:val="0092567F"/>
    <w:rsid w:val="00945C95"/>
    <w:rsid w:val="00957B1F"/>
    <w:rsid w:val="009635B7"/>
    <w:rsid w:val="00995D9B"/>
    <w:rsid w:val="009E05A9"/>
    <w:rsid w:val="00A57457"/>
    <w:rsid w:val="00A70B00"/>
    <w:rsid w:val="00A73F32"/>
    <w:rsid w:val="00A82F90"/>
    <w:rsid w:val="00AB49D9"/>
    <w:rsid w:val="00AD0A40"/>
    <w:rsid w:val="00AD0E15"/>
    <w:rsid w:val="00AE77DA"/>
    <w:rsid w:val="00AF568B"/>
    <w:rsid w:val="00AF5918"/>
    <w:rsid w:val="00B1000A"/>
    <w:rsid w:val="00B501A9"/>
    <w:rsid w:val="00B54532"/>
    <w:rsid w:val="00BC4616"/>
    <w:rsid w:val="00BD6263"/>
    <w:rsid w:val="00C002A5"/>
    <w:rsid w:val="00C54C96"/>
    <w:rsid w:val="00C57D14"/>
    <w:rsid w:val="00CC6BCF"/>
    <w:rsid w:val="00CF4A65"/>
    <w:rsid w:val="00D10E96"/>
    <w:rsid w:val="00DA2775"/>
    <w:rsid w:val="00DA71AF"/>
    <w:rsid w:val="00DC0A67"/>
    <w:rsid w:val="00DD44F1"/>
    <w:rsid w:val="00E00854"/>
    <w:rsid w:val="00E00B65"/>
    <w:rsid w:val="00E069C3"/>
    <w:rsid w:val="00E66EC1"/>
    <w:rsid w:val="00E83C33"/>
    <w:rsid w:val="00ED0B89"/>
    <w:rsid w:val="00EF24DD"/>
    <w:rsid w:val="00F01067"/>
    <w:rsid w:val="00F03559"/>
    <w:rsid w:val="00F17613"/>
    <w:rsid w:val="00F20C68"/>
    <w:rsid w:val="00F24635"/>
    <w:rsid w:val="00F40E58"/>
    <w:rsid w:val="00F4548C"/>
    <w:rsid w:val="00F5604B"/>
    <w:rsid w:val="00F831E1"/>
    <w:rsid w:val="00FB07CA"/>
    <w:rsid w:val="00FC09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1157E37"/>
  <w15:chartTrackingRefBased/>
  <w15:docId w15:val="{4F210A7A-E26A-8144-9922-BE37F7B57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C68"/>
    <w:rPr>
      <w:rFonts w:ascii="Times New Roman" w:eastAsia="Times New Roman" w:hAnsi="Times New Roman" w:cs="Times New Roman"/>
    </w:rPr>
  </w:style>
  <w:style w:type="paragraph" w:styleId="Heading1">
    <w:name w:val="heading 1"/>
    <w:basedOn w:val="Normal"/>
    <w:next w:val="Normal"/>
    <w:link w:val="Heading1Char"/>
    <w:uiPriority w:val="9"/>
    <w:qFormat/>
    <w:rsid w:val="00E008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53EA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4390"/>
    <w:pPr>
      <w:spacing w:before="100" w:beforeAutospacing="1" w:after="100" w:afterAutospacing="1"/>
    </w:pPr>
  </w:style>
  <w:style w:type="paragraph" w:styleId="ListParagraph">
    <w:name w:val="List Paragraph"/>
    <w:basedOn w:val="Normal"/>
    <w:uiPriority w:val="34"/>
    <w:qFormat/>
    <w:rsid w:val="00FB07CA"/>
    <w:pPr>
      <w:ind w:left="720"/>
      <w:contextualSpacing/>
    </w:pPr>
  </w:style>
  <w:style w:type="character" w:customStyle="1" w:styleId="apple-converted-space">
    <w:name w:val="apple-converted-space"/>
    <w:basedOn w:val="DefaultParagraphFont"/>
    <w:rsid w:val="00153EAA"/>
  </w:style>
  <w:style w:type="character" w:styleId="Emphasis">
    <w:name w:val="Emphasis"/>
    <w:basedOn w:val="DefaultParagraphFont"/>
    <w:uiPriority w:val="20"/>
    <w:qFormat/>
    <w:rsid w:val="00153EAA"/>
    <w:rPr>
      <w:i/>
      <w:iCs/>
    </w:rPr>
  </w:style>
  <w:style w:type="character" w:customStyle="1" w:styleId="Heading2Char">
    <w:name w:val="Heading 2 Char"/>
    <w:basedOn w:val="DefaultParagraphFont"/>
    <w:link w:val="Heading2"/>
    <w:uiPriority w:val="9"/>
    <w:rsid w:val="00153EAA"/>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E0085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00854"/>
    <w:rPr>
      <w:color w:val="0000FF"/>
      <w:u w:val="single"/>
    </w:rPr>
  </w:style>
  <w:style w:type="character" w:styleId="UnresolvedMention">
    <w:name w:val="Unresolved Mention"/>
    <w:basedOn w:val="DefaultParagraphFont"/>
    <w:uiPriority w:val="99"/>
    <w:semiHidden/>
    <w:unhideWhenUsed/>
    <w:rsid w:val="00F24635"/>
    <w:rPr>
      <w:color w:val="605E5C"/>
      <w:shd w:val="clear" w:color="auto" w:fill="E1DFDD"/>
    </w:rPr>
  </w:style>
  <w:style w:type="paragraph" w:styleId="TOCHeading">
    <w:name w:val="TOC Heading"/>
    <w:basedOn w:val="Heading1"/>
    <w:next w:val="Normal"/>
    <w:uiPriority w:val="39"/>
    <w:unhideWhenUsed/>
    <w:qFormat/>
    <w:rsid w:val="00E00B6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00B65"/>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00B65"/>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00B65"/>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00B65"/>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00B65"/>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00B65"/>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00B65"/>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00B65"/>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00B65"/>
    <w:pPr>
      <w:ind w:left="1920"/>
    </w:pPr>
    <w:rPr>
      <w:rFonts w:asciiTheme="minorHAnsi" w:hAnsiTheme="minorHAnsi" w:cstheme="minorHAnsi"/>
      <w:sz w:val="20"/>
    </w:rPr>
  </w:style>
  <w:style w:type="character" w:customStyle="1" w:styleId="citation">
    <w:name w:val="citation"/>
    <w:basedOn w:val="DefaultParagraphFont"/>
    <w:rsid w:val="00F20C68"/>
  </w:style>
  <w:style w:type="character" w:customStyle="1" w:styleId="nowrap">
    <w:name w:val="nowrap"/>
    <w:basedOn w:val="DefaultParagraphFont"/>
    <w:rsid w:val="00F20C68"/>
  </w:style>
  <w:style w:type="character" w:styleId="FollowedHyperlink">
    <w:name w:val="FollowedHyperlink"/>
    <w:basedOn w:val="DefaultParagraphFont"/>
    <w:uiPriority w:val="99"/>
    <w:semiHidden/>
    <w:unhideWhenUsed/>
    <w:rsid w:val="00F176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3621">
      <w:bodyDiv w:val="1"/>
      <w:marLeft w:val="0"/>
      <w:marRight w:val="0"/>
      <w:marTop w:val="0"/>
      <w:marBottom w:val="0"/>
      <w:divBdr>
        <w:top w:val="none" w:sz="0" w:space="0" w:color="auto"/>
        <w:left w:val="none" w:sz="0" w:space="0" w:color="auto"/>
        <w:bottom w:val="none" w:sz="0" w:space="0" w:color="auto"/>
        <w:right w:val="none" w:sz="0" w:space="0" w:color="auto"/>
      </w:divBdr>
      <w:divsChild>
        <w:div w:id="528418806">
          <w:marLeft w:val="0"/>
          <w:marRight w:val="0"/>
          <w:marTop w:val="0"/>
          <w:marBottom w:val="0"/>
          <w:divBdr>
            <w:top w:val="none" w:sz="0" w:space="0" w:color="auto"/>
            <w:left w:val="none" w:sz="0" w:space="0" w:color="auto"/>
            <w:bottom w:val="none" w:sz="0" w:space="0" w:color="auto"/>
            <w:right w:val="none" w:sz="0" w:space="0" w:color="auto"/>
          </w:divBdr>
          <w:divsChild>
            <w:div w:id="466779989">
              <w:marLeft w:val="0"/>
              <w:marRight w:val="0"/>
              <w:marTop w:val="0"/>
              <w:marBottom w:val="0"/>
              <w:divBdr>
                <w:top w:val="none" w:sz="0" w:space="0" w:color="auto"/>
                <w:left w:val="none" w:sz="0" w:space="0" w:color="auto"/>
                <w:bottom w:val="none" w:sz="0" w:space="0" w:color="auto"/>
                <w:right w:val="none" w:sz="0" w:space="0" w:color="auto"/>
              </w:divBdr>
              <w:divsChild>
                <w:div w:id="9781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7678">
      <w:bodyDiv w:val="1"/>
      <w:marLeft w:val="0"/>
      <w:marRight w:val="0"/>
      <w:marTop w:val="0"/>
      <w:marBottom w:val="0"/>
      <w:divBdr>
        <w:top w:val="none" w:sz="0" w:space="0" w:color="auto"/>
        <w:left w:val="none" w:sz="0" w:space="0" w:color="auto"/>
        <w:bottom w:val="none" w:sz="0" w:space="0" w:color="auto"/>
        <w:right w:val="none" w:sz="0" w:space="0" w:color="auto"/>
      </w:divBdr>
      <w:divsChild>
        <w:div w:id="80877089">
          <w:marLeft w:val="0"/>
          <w:marRight w:val="0"/>
          <w:marTop w:val="0"/>
          <w:marBottom w:val="0"/>
          <w:divBdr>
            <w:top w:val="none" w:sz="0" w:space="0" w:color="auto"/>
            <w:left w:val="none" w:sz="0" w:space="0" w:color="auto"/>
            <w:bottom w:val="none" w:sz="0" w:space="0" w:color="auto"/>
            <w:right w:val="none" w:sz="0" w:space="0" w:color="auto"/>
          </w:divBdr>
          <w:divsChild>
            <w:div w:id="1720323753">
              <w:marLeft w:val="0"/>
              <w:marRight w:val="0"/>
              <w:marTop w:val="0"/>
              <w:marBottom w:val="0"/>
              <w:divBdr>
                <w:top w:val="none" w:sz="0" w:space="0" w:color="auto"/>
                <w:left w:val="none" w:sz="0" w:space="0" w:color="auto"/>
                <w:bottom w:val="none" w:sz="0" w:space="0" w:color="auto"/>
                <w:right w:val="none" w:sz="0" w:space="0" w:color="auto"/>
              </w:divBdr>
              <w:divsChild>
                <w:div w:id="14306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72146">
      <w:bodyDiv w:val="1"/>
      <w:marLeft w:val="0"/>
      <w:marRight w:val="0"/>
      <w:marTop w:val="0"/>
      <w:marBottom w:val="0"/>
      <w:divBdr>
        <w:top w:val="none" w:sz="0" w:space="0" w:color="auto"/>
        <w:left w:val="none" w:sz="0" w:space="0" w:color="auto"/>
        <w:bottom w:val="none" w:sz="0" w:space="0" w:color="auto"/>
        <w:right w:val="none" w:sz="0" w:space="0" w:color="auto"/>
      </w:divBdr>
      <w:divsChild>
        <w:div w:id="810712611">
          <w:marLeft w:val="0"/>
          <w:marRight w:val="0"/>
          <w:marTop w:val="0"/>
          <w:marBottom w:val="0"/>
          <w:divBdr>
            <w:top w:val="none" w:sz="0" w:space="0" w:color="auto"/>
            <w:left w:val="none" w:sz="0" w:space="0" w:color="auto"/>
            <w:bottom w:val="none" w:sz="0" w:space="0" w:color="auto"/>
            <w:right w:val="none" w:sz="0" w:space="0" w:color="auto"/>
          </w:divBdr>
          <w:divsChild>
            <w:div w:id="1331758418">
              <w:marLeft w:val="0"/>
              <w:marRight w:val="0"/>
              <w:marTop w:val="0"/>
              <w:marBottom w:val="0"/>
              <w:divBdr>
                <w:top w:val="none" w:sz="0" w:space="0" w:color="auto"/>
                <w:left w:val="none" w:sz="0" w:space="0" w:color="auto"/>
                <w:bottom w:val="none" w:sz="0" w:space="0" w:color="auto"/>
                <w:right w:val="none" w:sz="0" w:space="0" w:color="auto"/>
              </w:divBdr>
              <w:divsChild>
                <w:div w:id="1345865004">
                  <w:marLeft w:val="0"/>
                  <w:marRight w:val="0"/>
                  <w:marTop w:val="0"/>
                  <w:marBottom w:val="0"/>
                  <w:divBdr>
                    <w:top w:val="none" w:sz="0" w:space="0" w:color="auto"/>
                    <w:left w:val="none" w:sz="0" w:space="0" w:color="auto"/>
                    <w:bottom w:val="none" w:sz="0" w:space="0" w:color="auto"/>
                    <w:right w:val="none" w:sz="0" w:space="0" w:color="auto"/>
                  </w:divBdr>
                </w:div>
              </w:divsChild>
            </w:div>
            <w:div w:id="1081411335">
              <w:marLeft w:val="0"/>
              <w:marRight w:val="0"/>
              <w:marTop w:val="0"/>
              <w:marBottom w:val="0"/>
              <w:divBdr>
                <w:top w:val="none" w:sz="0" w:space="0" w:color="auto"/>
                <w:left w:val="none" w:sz="0" w:space="0" w:color="auto"/>
                <w:bottom w:val="none" w:sz="0" w:space="0" w:color="auto"/>
                <w:right w:val="none" w:sz="0" w:space="0" w:color="auto"/>
              </w:divBdr>
              <w:divsChild>
                <w:div w:id="42160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92734">
          <w:marLeft w:val="0"/>
          <w:marRight w:val="0"/>
          <w:marTop w:val="0"/>
          <w:marBottom w:val="0"/>
          <w:divBdr>
            <w:top w:val="none" w:sz="0" w:space="0" w:color="auto"/>
            <w:left w:val="none" w:sz="0" w:space="0" w:color="auto"/>
            <w:bottom w:val="none" w:sz="0" w:space="0" w:color="auto"/>
            <w:right w:val="none" w:sz="0" w:space="0" w:color="auto"/>
          </w:divBdr>
          <w:divsChild>
            <w:div w:id="87622243">
              <w:marLeft w:val="0"/>
              <w:marRight w:val="0"/>
              <w:marTop w:val="0"/>
              <w:marBottom w:val="0"/>
              <w:divBdr>
                <w:top w:val="none" w:sz="0" w:space="0" w:color="auto"/>
                <w:left w:val="none" w:sz="0" w:space="0" w:color="auto"/>
                <w:bottom w:val="none" w:sz="0" w:space="0" w:color="auto"/>
                <w:right w:val="none" w:sz="0" w:space="0" w:color="auto"/>
              </w:divBdr>
              <w:divsChild>
                <w:div w:id="87662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4439">
      <w:bodyDiv w:val="1"/>
      <w:marLeft w:val="0"/>
      <w:marRight w:val="0"/>
      <w:marTop w:val="0"/>
      <w:marBottom w:val="0"/>
      <w:divBdr>
        <w:top w:val="none" w:sz="0" w:space="0" w:color="auto"/>
        <w:left w:val="none" w:sz="0" w:space="0" w:color="auto"/>
        <w:bottom w:val="none" w:sz="0" w:space="0" w:color="auto"/>
        <w:right w:val="none" w:sz="0" w:space="0" w:color="auto"/>
      </w:divBdr>
    </w:div>
    <w:div w:id="155531769">
      <w:bodyDiv w:val="1"/>
      <w:marLeft w:val="0"/>
      <w:marRight w:val="0"/>
      <w:marTop w:val="0"/>
      <w:marBottom w:val="0"/>
      <w:divBdr>
        <w:top w:val="none" w:sz="0" w:space="0" w:color="auto"/>
        <w:left w:val="none" w:sz="0" w:space="0" w:color="auto"/>
        <w:bottom w:val="none" w:sz="0" w:space="0" w:color="auto"/>
        <w:right w:val="none" w:sz="0" w:space="0" w:color="auto"/>
      </w:divBdr>
      <w:divsChild>
        <w:div w:id="1150832572">
          <w:marLeft w:val="0"/>
          <w:marRight w:val="0"/>
          <w:marTop w:val="0"/>
          <w:marBottom w:val="0"/>
          <w:divBdr>
            <w:top w:val="none" w:sz="0" w:space="0" w:color="auto"/>
            <w:left w:val="none" w:sz="0" w:space="0" w:color="auto"/>
            <w:bottom w:val="none" w:sz="0" w:space="0" w:color="auto"/>
            <w:right w:val="none" w:sz="0" w:space="0" w:color="auto"/>
          </w:divBdr>
          <w:divsChild>
            <w:div w:id="914970939">
              <w:marLeft w:val="0"/>
              <w:marRight w:val="0"/>
              <w:marTop w:val="0"/>
              <w:marBottom w:val="0"/>
              <w:divBdr>
                <w:top w:val="none" w:sz="0" w:space="0" w:color="auto"/>
                <w:left w:val="none" w:sz="0" w:space="0" w:color="auto"/>
                <w:bottom w:val="none" w:sz="0" w:space="0" w:color="auto"/>
                <w:right w:val="none" w:sz="0" w:space="0" w:color="auto"/>
              </w:divBdr>
              <w:divsChild>
                <w:div w:id="1688678558">
                  <w:marLeft w:val="0"/>
                  <w:marRight w:val="0"/>
                  <w:marTop w:val="0"/>
                  <w:marBottom w:val="0"/>
                  <w:divBdr>
                    <w:top w:val="none" w:sz="0" w:space="0" w:color="auto"/>
                    <w:left w:val="none" w:sz="0" w:space="0" w:color="auto"/>
                    <w:bottom w:val="none" w:sz="0" w:space="0" w:color="auto"/>
                    <w:right w:val="none" w:sz="0" w:space="0" w:color="auto"/>
                  </w:divBdr>
                </w:div>
                <w:div w:id="7327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074558">
      <w:bodyDiv w:val="1"/>
      <w:marLeft w:val="0"/>
      <w:marRight w:val="0"/>
      <w:marTop w:val="0"/>
      <w:marBottom w:val="0"/>
      <w:divBdr>
        <w:top w:val="none" w:sz="0" w:space="0" w:color="auto"/>
        <w:left w:val="none" w:sz="0" w:space="0" w:color="auto"/>
        <w:bottom w:val="none" w:sz="0" w:space="0" w:color="auto"/>
        <w:right w:val="none" w:sz="0" w:space="0" w:color="auto"/>
      </w:divBdr>
      <w:divsChild>
        <w:div w:id="773788210">
          <w:marLeft w:val="0"/>
          <w:marRight w:val="0"/>
          <w:marTop w:val="0"/>
          <w:marBottom w:val="0"/>
          <w:divBdr>
            <w:top w:val="none" w:sz="0" w:space="0" w:color="auto"/>
            <w:left w:val="none" w:sz="0" w:space="0" w:color="auto"/>
            <w:bottom w:val="none" w:sz="0" w:space="0" w:color="auto"/>
            <w:right w:val="none" w:sz="0" w:space="0" w:color="auto"/>
          </w:divBdr>
          <w:divsChild>
            <w:div w:id="1751586799">
              <w:marLeft w:val="0"/>
              <w:marRight w:val="0"/>
              <w:marTop w:val="0"/>
              <w:marBottom w:val="0"/>
              <w:divBdr>
                <w:top w:val="none" w:sz="0" w:space="0" w:color="auto"/>
                <w:left w:val="none" w:sz="0" w:space="0" w:color="auto"/>
                <w:bottom w:val="none" w:sz="0" w:space="0" w:color="auto"/>
                <w:right w:val="none" w:sz="0" w:space="0" w:color="auto"/>
              </w:divBdr>
              <w:divsChild>
                <w:div w:id="17807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182660">
      <w:bodyDiv w:val="1"/>
      <w:marLeft w:val="0"/>
      <w:marRight w:val="0"/>
      <w:marTop w:val="0"/>
      <w:marBottom w:val="0"/>
      <w:divBdr>
        <w:top w:val="none" w:sz="0" w:space="0" w:color="auto"/>
        <w:left w:val="none" w:sz="0" w:space="0" w:color="auto"/>
        <w:bottom w:val="none" w:sz="0" w:space="0" w:color="auto"/>
        <w:right w:val="none" w:sz="0" w:space="0" w:color="auto"/>
      </w:divBdr>
    </w:div>
    <w:div w:id="359010116">
      <w:bodyDiv w:val="1"/>
      <w:marLeft w:val="0"/>
      <w:marRight w:val="0"/>
      <w:marTop w:val="0"/>
      <w:marBottom w:val="0"/>
      <w:divBdr>
        <w:top w:val="none" w:sz="0" w:space="0" w:color="auto"/>
        <w:left w:val="none" w:sz="0" w:space="0" w:color="auto"/>
        <w:bottom w:val="none" w:sz="0" w:space="0" w:color="auto"/>
        <w:right w:val="none" w:sz="0" w:space="0" w:color="auto"/>
      </w:divBdr>
      <w:divsChild>
        <w:div w:id="364984555">
          <w:marLeft w:val="0"/>
          <w:marRight w:val="0"/>
          <w:marTop w:val="0"/>
          <w:marBottom w:val="0"/>
          <w:divBdr>
            <w:top w:val="none" w:sz="0" w:space="0" w:color="auto"/>
            <w:left w:val="none" w:sz="0" w:space="0" w:color="auto"/>
            <w:bottom w:val="none" w:sz="0" w:space="0" w:color="auto"/>
            <w:right w:val="none" w:sz="0" w:space="0" w:color="auto"/>
          </w:divBdr>
          <w:divsChild>
            <w:div w:id="905453564">
              <w:marLeft w:val="0"/>
              <w:marRight w:val="0"/>
              <w:marTop w:val="0"/>
              <w:marBottom w:val="0"/>
              <w:divBdr>
                <w:top w:val="none" w:sz="0" w:space="0" w:color="auto"/>
                <w:left w:val="none" w:sz="0" w:space="0" w:color="auto"/>
                <w:bottom w:val="none" w:sz="0" w:space="0" w:color="auto"/>
                <w:right w:val="none" w:sz="0" w:space="0" w:color="auto"/>
              </w:divBdr>
              <w:divsChild>
                <w:div w:id="158591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284948">
      <w:bodyDiv w:val="1"/>
      <w:marLeft w:val="0"/>
      <w:marRight w:val="0"/>
      <w:marTop w:val="0"/>
      <w:marBottom w:val="0"/>
      <w:divBdr>
        <w:top w:val="none" w:sz="0" w:space="0" w:color="auto"/>
        <w:left w:val="none" w:sz="0" w:space="0" w:color="auto"/>
        <w:bottom w:val="none" w:sz="0" w:space="0" w:color="auto"/>
        <w:right w:val="none" w:sz="0" w:space="0" w:color="auto"/>
      </w:divBdr>
    </w:div>
    <w:div w:id="506746314">
      <w:bodyDiv w:val="1"/>
      <w:marLeft w:val="0"/>
      <w:marRight w:val="0"/>
      <w:marTop w:val="0"/>
      <w:marBottom w:val="0"/>
      <w:divBdr>
        <w:top w:val="none" w:sz="0" w:space="0" w:color="auto"/>
        <w:left w:val="none" w:sz="0" w:space="0" w:color="auto"/>
        <w:bottom w:val="none" w:sz="0" w:space="0" w:color="auto"/>
        <w:right w:val="none" w:sz="0" w:space="0" w:color="auto"/>
      </w:divBdr>
      <w:divsChild>
        <w:div w:id="422921929">
          <w:marLeft w:val="0"/>
          <w:marRight w:val="0"/>
          <w:marTop w:val="0"/>
          <w:marBottom w:val="0"/>
          <w:divBdr>
            <w:top w:val="none" w:sz="0" w:space="0" w:color="auto"/>
            <w:left w:val="none" w:sz="0" w:space="0" w:color="auto"/>
            <w:bottom w:val="none" w:sz="0" w:space="0" w:color="auto"/>
            <w:right w:val="none" w:sz="0" w:space="0" w:color="auto"/>
          </w:divBdr>
          <w:divsChild>
            <w:div w:id="752357911">
              <w:marLeft w:val="0"/>
              <w:marRight w:val="0"/>
              <w:marTop w:val="0"/>
              <w:marBottom w:val="0"/>
              <w:divBdr>
                <w:top w:val="none" w:sz="0" w:space="0" w:color="auto"/>
                <w:left w:val="none" w:sz="0" w:space="0" w:color="auto"/>
                <w:bottom w:val="none" w:sz="0" w:space="0" w:color="auto"/>
                <w:right w:val="none" w:sz="0" w:space="0" w:color="auto"/>
              </w:divBdr>
              <w:divsChild>
                <w:div w:id="10264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76446">
      <w:bodyDiv w:val="1"/>
      <w:marLeft w:val="0"/>
      <w:marRight w:val="0"/>
      <w:marTop w:val="0"/>
      <w:marBottom w:val="0"/>
      <w:divBdr>
        <w:top w:val="none" w:sz="0" w:space="0" w:color="auto"/>
        <w:left w:val="none" w:sz="0" w:space="0" w:color="auto"/>
        <w:bottom w:val="none" w:sz="0" w:space="0" w:color="auto"/>
        <w:right w:val="none" w:sz="0" w:space="0" w:color="auto"/>
      </w:divBdr>
    </w:div>
    <w:div w:id="538779946">
      <w:bodyDiv w:val="1"/>
      <w:marLeft w:val="0"/>
      <w:marRight w:val="0"/>
      <w:marTop w:val="0"/>
      <w:marBottom w:val="0"/>
      <w:divBdr>
        <w:top w:val="none" w:sz="0" w:space="0" w:color="auto"/>
        <w:left w:val="none" w:sz="0" w:space="0" w:color="auto"/>
        <w:bottom w:val="none" w:sz="0" w:space="0" w:color="auto"/>
        <w:right w:val="none" w:sz="0" w:space="0" w:color="auto"/>
      </w:divBdr>
    </w:div>
    <w:div w:id="704405622">
      <w:bodyDiv w:val="1"/>
      <w:marLeft w:val="0"/>
      <w:marRight w:val="0"/>
      <w:marTop w:val="0"/>
      <w:marBottom w:val="0"/>
      <w:divBdr>
        <w:top w:val="none" w:sz="0" w:space="0" w:color="auto"/>
        <w:left w:val="none" w:sz="0" w:space="0" w:color="auto"/>
        <w:bottom w:val="none" w:sz="0" w:space="0" w:color="auto"/>
        <w:right w:val="none" w:sz="0" w:space="0" w:color="auto"/>
      </w:divBdr>
      <w:divsChild>
        <w:div w:id="280693605">
          <w:marLeft w:val="0"/>
          <w:marRight w:val="0"/>
          <w:marTop w:val="0"/>
          <w:marBottom w:val="0"/>
          <w:divBdr>
            <w:top w:val="none" w:sz="0" w:space="0" w:color="auto"/>
            <w:left w:val="none" w:sz="0" w:space="0" w:color="auto"/>
            <w:bottom w:val="none" w:sz="0" w:space="0" w:color="auto"/>
            <w:right w:val="none" w:sz="0" w:space="0" w:color="auto"/>
          </w:divBdr>
          <w:divsChild>
            <w:div w:id="1450778019">
              <w:marLeft w:val="0"/>
              <w:marRight w:val="0"/>
              <w:marTop w:val="0"/>
              <w:marBottom w:val="0"/>
              <w:divBdr>
                <w:top w:val="none" w:sz="0" w:space="0" w:color="auto"/>
                <w:left w:val="none" w:sz="0" w:space="0" w:color="auto"/>
                <w:bottom w:val="none" w:sz="0" w:space="0" w:color="auto"/>
                <w:right w:val="none" w:sz="0" w:space="0" w:color="auto"/>
              </w:divBdr>
              <w:divsChild>
                <w:div w:id="99491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338029">
      <w:bodyDiv w:val="1"/>
      <w:marLeft w:val="0"/>
      <w:marRight w:val="0"/>
      <w:marTop w:val="0"/>
      <w:marBottom w:val="0"/>
      <w:divBdr>
        <w:top w:val="none" w:sz="0" w:space="0" w:color="auto"/>
        <w:left w:val="none" w:sz="0" w:space="0" w:color="auto"/>
        <w:bottom w:val="none" w:sz="0" w:space="0" w:color="auto"/>
        <w:right w:val="none" w:sz="0" w:space="0" w:color="auto"/>
      </w:divBdr>
      <w:divsChild>
        <w:div w:id="1068000084">
          <w:marLeft w:val="0"/>
          <w:marRight w:val="0"/>
          <w:marTop w:val="0"/>
          <w:marBottom w:val="0"/>
          <w:divBdr>
            <w:top w:val="none" w:sz="0" w:space="0" w:color="auto"/>
            <w:left w:val="none" w:sz="0" w:space="0" w:color="auto"/>
            <w:bottom w:val="none" w:sz="0" w:space="0" w:color="auto"/>
            <w:right w:val="none" w:sz="0" w:space="0" w:color="auto"/>
          </w:divBdr>
          <w:divsChild>
            <w:div w:id="1434979811">
              <w:marLeft w:val="0"/>
              <w:marRight w:val="0"/>
              <w:marTop w:val="0"/>
              <w:marBottom w:val="0"/>
              <w:divBdr>
                <w:top w:val="none" w:sz="0" w:space="0" w:color="auto"/>
                <w:left w:val="none" w:sz="0" w:space="0" w:color="auto"/>
                <w:bottom w:val="none" w:sz="0" w:space="0" w:color="auto"/>
                <w:right w:val="none" w:sz="0" w:space="0" w:color="auto"/>
              </w:divBdr>
              <w:divsChild>
                <w:div w:id="19951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82466">
      <w:bodyDiv w:val="1"/>
      <w:marLeft w:val="0"/>
      <w:marRight w:val="0"/>
      <w:marTop w:val="0"/>
      <w:marBottom w:val="0"/>
      <w:divBdr>
        <w:top w:val="none" w:sz="0" w:space="0" w:color="auto"/>
        <w:left w:val="none" w:sz="0" w:space="0" w:color="auto"/>
        <w:bottom w:val="none" w:sz="0" w:space="0" w:color="auto"/>
        <w:right w:val="none" w:sz="0" w:space="0" w:color="auto"/>
      </w:divBdr>
      <w:divsChild>
        <w:div w:id="737871326">
          <w:marLeft w:val="0"/>
          <w:marRight w:val="0"/>
          <w:marTop w:val="0"/>
          <w:marBottom w:val="0"/>
          <w:divBdr>
            <w:top w:val="none" w:sz="0" w:space="0" w:color="auto"/>
            <w:left w:val="none" w:sz="0" w:space="0" w:color="auto"/>
            <w:bottom w:val="none" w:sz="0" w:space="0" w:color="auto"/>
            <w:right w:val="none" w:sz="0" w:space="0" w:color="auto"/>
          </w:divBdr>
          <w:divsChild>
            <w:div w:id="509754854">
              <w:marLeft w:val="0"/>
              <w:marRight w:val="0"/>
              <w:marTop w:val="0"/>
              <w:marBottom w:val="0"/>
              <w:divBdr>
                <w:top w:val="none" w:sz="0" w:space="0" w:color="auto"/>
                <w:left w:val="none" w:sz="0" w:space="0" w:color="auto"/>
                <w:bottom w:val="none" w:sz="0" w:space="0" w:color="auto"/>
                <w:right w:val="none" w:sz="0" w:space="0" w:color="auto"/>
              </w:divBdr>
              <w:divsChild>
                <w:div w:id="167753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97006">
      <w:bodyDiv w:val="1"/>
      <w:marLeft w:val="0"/>
      <w:marRight w:val="0"/>
      <w:marTop w:val="0"/>
      <w:marBottom w:val="0"/>
      <w:divBdr>
        <w:top w:val="none" w:sz="0" w:space="0" w:color="auto"/>
        <w:left w:val="none" w:sz="0" w:space="0" w:color="auto"/>
        <w:bottom w:val="none" w:sz="0" w:space="0" w:color="auto"/>
        <w:right w:val="none" w:sz="0" w:space="0" w:color="auto"/>
      </w:divBdr>
      <w:divsChild>
        <w:div w:id="828642707">
          <w:marLeft w:val="0"/>
          <w:marRight w:val="0"/>
          <w:marTop w:val="0"/>
          <w:marBottom w:val="0"/>
          <w:divBdr>
            <w:top w:val="none" w:sz="0" w:space="0" w:color="auto"/>
            <w:left w:val="none" w:sz="0" w:space="0" w:color="auto"/>
            <w:bottom w:val="none" w:sz="0" w:space="0" w:color="auto"/>
            <w:right w:val="none" w:sz="0" w:space="0" w:color="auto"/>
          </w:divBdr>
          <w:divsChild>
            <w:div w:id="1926958716">
              <w:marLeft w:val="0"/>
              <w:marRight w:val="0"/>
              <w:marTop w:val="0"/>
              <w:marBottom w:val="0"/>
              <w:divBdr>
                <w:top w:val="none" w:sz="0" w:space="0" w:color="auto"/>
                <w:left w:val="none" w:sz="0" w:space="0" w:color="auto"/>
                <w:bottom w:val="none" w:sz="0" w:space="0" w:color="auto"/>
                <w:right w:val="none" w:sz="0" w:space="0" w:color="auto"/>
              </w:divBdr>
              <w:divsChild>
                <w:div w:id="1363701350">
                  <w:marLeft w:val="0"/>
                  <w:marRight w:val="0"/>
                  <w:marTop w:val="0"/>
                  <w:marBottom w:val="0"/>
                  <w:divBdr>
                    <w:top w:val="none" w:sz="0" w:space="0" w:color="auto"/>
                    <w:left w:val="none" w:sz="0" w:space="0" w:color="auto"/>
                    <w:bottom w:val="none" w:sz="0" w:space="0" w:color="auto"/>
                    <w:right w:val="none" w:sz="0" w:space="0" w:color="auto"/>
                  </w:divBdr>
                </w:div>
                <w:div w:id="200462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06924">
      <w:bodyDiv w:val="1"/>
      <w:marLeft w:val="0"/>
      <w:marRight w:val="0"/>
      <w:marTop w:val="0"/>
      <w:marBottom w:val="0"/>
      <w:divBdr>
        <w:top w:val="none" w:sz="0" w:space="0" w:color="auto"/>
        <w:left w:val="none" w:sz="0" w:space="0" w:color="auto"/>
        <w:bottom w:val="none" w:sz="0" w:space="0" w:color="auto"/>
        <w:right w:val="none" w:sz="0" w:space="0" w:color="auto"/>
      </w:divBdr>
    </w:div>
    <w:div w:id="797646310">
      <w:bodyDiv w:val="1"/>
      <w:marLeft w:val="0"/>
      <w:marRight w:val="0"/>
      <w:marTop w:val="0"/>
      <w:marBottom w:val="0"/>
      <w:divBdr>
        <w:top w:val="none" w:sz="0" w:space="0" w:color="auto"/>
        <w:left w:val="none" w:sz="0" w:space="0" w:color="auto"/>
        <w:bottom w:val="none" w:sz="0" w:space="0" w:color="auto"/>
        <w:right w:val="none" w:sz="0" w:space="0" w:color="auto"/>
      </w:divBdr>
      <w:divsChild>
        <w:div w:id="764231365">
          <w:marLeft w:val="0"/>
          <w:marRight w:val="0"/>
          <w:marTop w:val="0"/>
          <w:marBottom w:val="0"/>
          <w:divBdr>
            <w:top w:val="none" w:sz="0" w:space="0" w:color="auto"/>
            <w:left w:val="none" w:sz="0" w:space="0" w:color="auto"/>
            <w:bottom w:val="none" w:sz="0" w:space="0" w:color="auto"/>
            <w:right w:val="none" w:sz="0" w:space="0" w:color="auto"/>
          </w:divBdr>
          <w:divsChild>
            <w:div w:id="226569494">
              <w:marLeft w:val="0"/>
              <w:marRight w:val="0"/>
              <w:marTop w:val="0"/>
              <w:marBottom w:val="0"/>
              <w:divBdr>
                <w:top w:val="none" w:sz="0" w:space="0" w:color="auto"/>
                <w:left w:val="none" w:sz="0" w:space="0" w:color="auto"/>
                <w:bottom w:val="none" w:sz="0" w:space="0" w:color="auto"/>
                <w:right w:val="none" w:sz="0" w:space="0" w:color="auto"/>
              </w:divBdr>
              <w:divsChild>
                <w:div w:id="13357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582823">
      <w:bodyDiv w:val="1"/>
      <w:marLeft w:val="0"/>
      <w:marRight w:val="0"/>
      <w:marTop w:val="0"/>
      <w:marBottom w:val="0"/>
      <w:divBdr>
        <w:top w:val="none" w:sz="0" w:space="0" w:color="auto"/>
        <w:left w:val="none" w:sz="0" w:space="0" w:color="auto"/>
        <w:bottom w:val="none" w:sz="0" w:space="0" w:color="auto"/>
        <w:right w:val="none" w:sz="0" w:space="0" w:color="auto"/>
      </w:divBdr>
      <w:divsChild>
        <w:div w:id="250242650">
          <w:marLeft w:val="0"/>
          <w:marRight w:val="0"/>
          <w:marTop w:val="0"/>
          <w:marBottom w:val="0"/>
          <w:divBdr>
            <w:top w:val="none" w:sz="0" w:space="0" w:color="auto"/>
            <w:left w:val="none" w:sz="0" w:space="0" w:color="auto"/>
            <w:bottom w:val="none" w:sz="0" w:space="0" w:color="auto"/>
            <w:right w:val="none" w:sz="0" w:space="0" w:color="auto"/>
          </w:divBdr>
          <w:divsChild>
            <w:div w:id="1138645225">
              <w:marLeft w:val="0"/>
              <w:marRight w:val="0"/>
              <w:marTop w:val="0"/>
              <w:marBottom w:val="0"/>
              <w:divBdr>
                <w:top w:val="none" w:sz="0" w:space="0" w:color="auto"/>
                <w:left w:val="none" w:sz="0" w:space="0" w:color="auto"/>
                <w:bottom w:val="none" w:sz="0" w:space="0" w:color="auto"/>
                <w:right w:val="none" w:sz="0" w:space="0" w:color="auto"/>
              </w:divBdr>
              <w:divsChild>
                <w:div w:id="3800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23429">
      <w:bodyDiv w:val="1"/>
      <w:marLeft w:val="0"/>
      <w:marRight w:val="0"/>
      <w:marTop w:val="0"/>
      <w:marBottom w:val="0"/>
      <w:divBdr>
        <w:top w:val="none" w:sz="0" w:space="0" w:color="auto"/>
        <w:left w:val="none" w:sz="0" w:space="0" w:color="auto"/>
        <w:bottom w:val="none" w:sz="0" w:space="0" w:color="auto"/>
        <w:right w:val="none" w:sz="0" w:space="0" w:color="auto"/>
      </w:divBdr>
      <w:divsChild>
        <w:div w:id="2075538947">
          <w:marLeft w:val="0"/>
          <w:marRight w:val="0"/>
          <w:marTop w:val="0"/>
          <w:marBottom w:val="0"/>
          <w:divBdr>
            <w:top w:val="none" w:sz="0" w:space="0" w:color="auto"/>
            <w:left w:val="none" w:sz="0" w:space="0" w:color="auto"/>
            <w:bottom w:val="none" w:sz="0" w:space="0" w:color="auto"/>
            <w:right w:val="none" w:sz="0" w:space="0" w:color="auto"/>
          </w:divBdr>
          <w:divsChild>
            <w:div w:id="660891632">
              <w:marLeft w:val="0"/>
              <w:marRight w:val="0"/>
              <w:marTop w:val="0"/>
              <w:marBottom w:val="0"/>
              <w:divBdr>
                <w:top w:val="none" w:sz="0" w:space="0" w:color="auto"/>
                <w:left w:val="none" w:sz="0" w:space="0" w:color="auto"/>
                <w:bottom w:val="none" w:sz="0" w:space="0" w:color="auto"/>
                <w:right w:val="none" w:sz="0" w:space="0" w:color="auto"/>
              </w:divBdr>
              <w:divsChild>
                <w:div w:id="17910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615940">
      <w:bodyDiv w:val="1"/>
      <w:marLeft w:val="0"/>
      <w:marRight w:val="0"/>
      <w:marTop w:val="0"/>
      <w:marBottom w:val="0"/>
      <w:divBdr>
        <w:top w:val="none" w:sz="0" w:space="0" w:color="auto"/>
        <w:left w:val="none" w:sz="0" w:space="0" w:color="auto"/>
        <w:bottom w:val="none" w:sz="0" w:space="0" w:color="auto"/>
        <w:right w:val="none" w:sz="0" w:space="0" w:color="auto"/>
      </w:divBdr>
      <w:divsChild>
        <w:div w:id="1851068982">
          <w:marLeft w:val="0"/>
          <w:marRight w:val="0"/>
          <w:marTop w:val="0"/>
          <w:marBottom w:val="0"/>
          <w:divBdr>
            <w:top w:val="none" w:sz="0" w:space="0" w:color="auto"/>
            <w:left w:val="none" w:sz="0" w:space="0" w:color="auto"/>
            <w:bottom w:val="none" w:sz="0" w:space="0" w:color="auto"/>
            <w:right w:val="none" w:sz="0" w:space="0" w:color="auto"/>
          </w:divBdr>
          <w:divsChild>
            <w:div w:id="1487166554">
              <w:marLeft w:val="0"/>
              <w:marRight w:val="0"/>
              <w:marTop w:val="0"/>
              <w:marBottom w:val="0"/>
              <w:divBdr>
                <w:top w:val="none" w:sz="0" w:space="0" w:color="auto"/>
                <w:left w:val="none" w:sz="0" w:space="0" w:color="auto"/>
                <w:bottom w:val="none" w:sz="0" w:space="0" w:color="auto"/>
                <w:right w:val="none" w:sz="0" w:space="0" w:color="auto"/>
              </w:divBdr>
              <w:divsChild>
                <w:div w:id="1512908419">
                  <w:marLeft w:val="0"/>
                  <w:marRight w:val="0"/>
                  <w:marTop w:val="0"/>
                  <w:marBottom w:val="0"/>
                  <w:divBdr>
                    <w:top w:val="none" w:sz="0" w:space="0" w:color="auto"/>
                    <w:left w:val="none" w:sz="0" w:space="0" w:color="auto"/>
                    <w:bottom w:val="none" w:sz="0" w:space="0" w:color="auto"/>
                    <w:right w:val="none" w:sz="0" w:space="0" w:color="auto"/>
                  </w:divBdr>
                </w:div>
                <w:div w:id="2111468664">
                  <w:marLeft w:val="0"/>
                  <w:marRight w:val="0"/>
                  <w:marTop w:val="0"/>
                  <w:marBottom w:val="0"/>
                  <w:divBdr>
                    <w:top w:val="none" w:sz="0" w:space="0" w:color="auto"/>
                    <w:left w:val="none" w:sz="0" w:space="0" w:color="auto"/>
                    <w:bottom w:val="none" w:sz="0" w:space="0" w:color="auto"/>
                    <w:right w:val="none" w:sz="0" w:space="0" w:color="auto"/>
                  </w:divBdr>
                </w:div>
              </w:divsChild>
            </w:div>
            <w:div w:id="1439371828">
              <w:marLeft w:val="0"/>
              <w:marRight w:val="0"/>
              <w:marTop w:val="0"/>
              <w:marBottom w:val="0"/>
              <w:divBdr>
                <w:top w:val="none" w:sz="0" w:space="0" w:color="auto"/>
                <w:left w:val="none" w:sz="0" w:space="0" w:color="auto"/>
                <w:bottom w:val="none" w:sz="0" w:space="0" w:color="auto"/>
                <w:right w:val="none" w:sz="0" w:space="0" w:color="auto"/>
              </w:divBdr>
              <w:divsChild>
                <w:div w:id="130793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365118">
      <w:bodyDiv w:val="1"/>
      <w:marLeft w:val="0"/>
      <w:marRight w:val="0"/>
      <w:marTop w:val="0"/>
      <w:marBottom w:val="0"/>
      <w:divBdr>
        <w:top w:val="none" w:sz="0" w:space="0" w:color="auto"/>
        <w:left w:val="none" w:sz="0" w:space="0" w:color="auto"/>
        <w:bottom w:val="none" w:sz="0" w:space="0" w:color="auto"/>
        <w:right w:val="none" w:sz="0" w:space="0" w:color="auto"/>
      </w:divBdr>
      <w:divsChild>
        <w:div w:id="1667129926">
          <w:marLeft w:val="0"/>
          <w:marRight w:val="0"/>
          <w:marTop w:val="0"/>
          <w:marBottom w:val="0"/>
          <w:divBdr>
            <w:top w:val="none" w:sz="0" w:space="0" w:color="auto"/>
            <w:left w:val="none" w:sz="0" w:space="0" w:color="auto"/>
            <w:bottom w:val="none" w:sz="0" w:space="0" w:color="auto"/>
            <w:right w:val="none" w:sz="0" w:space="0" w:color="auto"/>
          </w:divBdr>
          <w:divsChild>
            <w:div w:id="233974799">
              <w:marLeft w:val="0"/>
              <w:marRight w:val="0"/>
              <w:marTop w:val="0"/>
              <w:marBottom w:val="0"/>
              <w:divBdr>
                <w:top w:val="none" w:sz="0" w:space="0" w:color="auto"/>
                <w:left w:val="none" w:sz="0" w:space="0" w:color="auto"/>
                <w:bottom w:val="none" w:sz="0" w:space="0" w:color="auto"/>
                <w:right w:val="none" w:sz="0" w:space="0" w:color="auto"/>
              </w:divBdr>
              <w:divsChild>
                <w:div w:id="41539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866336">
      <w:bodyDiv w:val="1"/>
      <w:marLeft w:val="0"/>
      <w:marRight w:val="0"/>
      <w:marTop w:val="0"/>
      <w:marBottom w:val="0"/>
      <w:divBdr>
        <w:top w:val="none" w:sz="0" w:space="0" w:color="auto"/>
        <w:left w:val="none" w:sz="0" w:space="0" w:color="auto"/>
        <w:bottom w:val="none" w:sz="0" w:space="0" w:color="auto"/>
        <w:right w:val="none" w:sz="0" w:space="0" w:color="auto"/>
      </w:divBdr>
      <w:divsChild>
        <w:div w:id="1785996659">
          <w:marLeft w:val="0"/>
          <w:marRight w:val="0"/>
          <w:marTop w:val="0"/>
          <w:marBottom w:val="0"/>
          <w:divBdr>
            <w:top w:val="none" w:sz="0" w:space="0" w:color="auto"/>
            <w:left w:val="none" w:sz="0" w:space="0" w:color="auto"/>
            <w:bottom w:val="none" w:sz="0" w:space="0" w:color="auto"/>
            <w:right w:val="none" w:sz="0" w:space="0" w:color="auto"/>
          </w:divBdr>
          <w:divsChild>
            <w:div w:id="1768308977">
              <w:marLeft w:val="0"/>
              <w:marRight w:val="0"/>
              <w:marTop w:val="0"/>
              <w:marBottom w:val="0"/>
              <w:divBdr>
                <w:top w:val="none" w:sz="0" w:space="0" w:color="auto"/>
                <w:left w:val="none" w:sz="0" w:space="0" w:color="auto"/>
                <w:bottom w:val="none" w:sz="0" w:space="0" w:color="auto"/>
                <w:right w:val="none" w:sz="0" w:space="0" w:color="auto"/>
              </w:divBdr>
              <w:divsChild>
                <w:div w:id="193057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67780">
      <w:bodyDiv w:val="1"/>
      <w:marLeft w:val="0"/>
      <w:marRight w:val="0"/>
      <w:marTop w:val="0"/>
      <w:marBottom w:val="0"/>
      <w:divBdr>
        <w:top w:val="none" w:sz="0" w:space="0" w:color="auto"/>
        <w:left w:val="none" w:sz="0" w:space="0" w:color="auto"/>
        <w:bottom w:val="none" w:sz="0" w:space="0" w:color="auto"/>
        <w:right w:val="none" w:sz="0" w:space="0" w:color="auto"/>
      </w:divBdr>
      <w:divsChild>
        <w:div w:id="829442819">
          <w:marLeft w:val="0"/>
          <w:marRight w:val="0"/>
          <w:marTop w:val="0"/>
          <w:marBottom w:val="0"/>
          <w:divBdr>
            <w:top w:val="none" w:sz="0" w:space="0" w:color="auto"/>
            <w:left w:val="none" w:sz="0" w:space="0" w:color="auto"/>
            <w:bottom w:val="none" w:sz="0" w:space="0" w:color="auto"/>
            <w:right w:val="none" w:sz="0" w:space="0" w:color="auto"/>
          </w:divBdr>
          <w:divsChild>
            <w:div w:id="454256381">
              <w:marLeft w:val="0"/>
              <w:marRight w:val="0"/>
              <w:marTop w:val="0"/>
              <w:marBottom w:val="0"/>
              <w:divBdr>
                <w:top w:val="none" w:sz="0" w:space="0" w:color="auto"/>
                <w:left w:val="none" w:sz="0" w:space="0" w:color="auto"/>
                <w:bottom w:val="none" w:sz="0" w:space="0" w:color="auto"/>
                <w:right w:val="none" w:sz="0" w:space="0" w:color="auto"/>
              </w:divBdr>
              <w:divsChild>
                <w:div w:id="17430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239368">
      <w:bodyDiv w:val="1"/>
      <w:marLeft w:val="0"/>
      <w:marRight w:val="0"/>
      <w:marTop w:val="0"/>
      <w:marBottom w:val="0"/>
      <w:divBdr>
        <w:top w:val="none" w:sz="0" w:space="0" w:color="auto"/>
        <w:left w:val="none" w:sz="0" w:space="0" w:color="auto"/>
        <w:bottom w:val="none" w:sz="0" w:space="0" w:color="auto"/>
        <w:right w:val="none" w:sz="0" w:space="0" w:color="auto"/>
      </w:divBdr>
    </w:div>
    <w:div w:id="1080642716">
      <w:bodyDiv w:val="1"/>
      <w:marLeft w:val="0"/>
      <w:marRight w:val="0"/>
      <w:marTop w:val="0"/>
      <w:marBottom w:val="0"/>
      <w:divBdr>
        <w:top w:val="none" w:sz="0" w:space="0" w:color="auto"/>
        <w:left w:val="none" w:sz="0" w:space="0" w:color="auto"/>
        <w:bottom w:val="none" w:sz="0" w:space="0" w:color="auto"/>
        <w:right w:val="none" w:sz="0" w:space="0" w:color="auto"/>
      </w:divBdr>
    </w:div>
    <w:div w:id="1132291681">
      <w:bodyDiv w:val="1"/>
      <w:marLeft w:val="0"/>
      <w:marRight w:val="0"/>
      <w:marTop w:val="0"/>
      <w:marBottom w:val="0"/>
      <w:divBdr>
        <w:top w:val="none" w:sz="0" w:space="0" w:color="auto"/>
        <w:left w:val="none" w:sz="0" w:space="0" w:color="auto"/>
        <w:bottom w:val="none" w:sz="0" w:space="0" w:color="auto"/>
        <w:right w:val="none" w:sz="0" w:space="0" w:color="auto"/>
      </w:divBdr>
      <w:divsChild>
        <w:div w:id="1671710560">
          <w:marLeft w:val="0"/>
          <w:marRight w:val="0"/>
          <w:marTop w:val="0"/>
          <w:marBottom w:val="0"/>
          <w:divBdr>
            <w:top w:val="none" w:sz="0" w:space="0" w:color="auto"/>
            <w:left w:val="none" w:sz="0" w:space="0" w:color="auto"/>
            <w:bottom w:val="none" w:sz="0" w:space="0" w:color="auto"/>
            <w:right w:val="none" w:sz="0" w:space="0" w:color="auto"/>
          </w:divBdr>
          <w:divsChild>
            <w:div w:id="1588803460">
              <w:marLeft w:val="0"/>
              <w:marRight w:val="0"/>
              <w:marTop w:val="0"/>
              <w:marBottom w:val="0"/>
              <w:divBdr>
                <w:top w:val="none" w:sz="0" w:space="0" w:color="auto"/>
                <w:left w:val="none" w:sz="0" w:space="0" w:color="auto"/>
                <w:bottom w:val="none" w:sz="0" w:space="0" w:color="auto"/>
                <w:right w:val="none" w:sz="0" w:space="0" w:color="auto"/>
              </w:divBdr>
              <w:divsChild>
                <w:div w:id="81560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6881">
      <w:bodyDiv w:val="1"/>
      <w:marLeft w:val="0"/>
      <w:marRight w:val="0"/>
      <w:marTop w:val="0"/>
      <w:marBottom w:val="0"/>
      <w:divBdr>
        <w:top w:val="none" w:sz="0" w:space="0" w:color="auto"/>
        <w:left w:val="none" w:sz="0" w:space="0" w:color="auto"/>
        <w:bottom w:val="none" w:sz="0" w:space="0" w:color="auto"/>
        <w:right w:val="none" w:sz="0" w:space="0" w:color="auto"/>
      </w:divBdr>
      <w:divsChild>
        <w:div w:id="1762489471">
          <w:marLeft w:val="0"/>
          <w:marRight w:val="0"/>
          <w:marTop w:val="0"/>
          <w:marBottom w:val="0"/>
          <w:divBdr>
            <w:top w:val="none" w:sz="0" w:space="0" w:color="auto"/>
            <w:left w:val="none" w:sz="0" w:space="0" w:color="auto"/>
            <w:bottom w:val="none" w:sz="0" w:space="0" w:color="auto"/>
            <w:right w:val="none" w:sz="0" w:space="0" w:color="auto"/>
          </w:divBdr>
          <w:divsChild>
            <w:div w:id="1996301661">
              <w:marLeft w:val="0"/>
              <w:marRight w:val="0"/>
              <w:marTop w:val="0"/>
              <w:marBottom w:val="0"/>
              <w:divBdr>
                <w:top w:val="none" w:sz="0" w:space="0" w:color="auto"/>
                <w:left w:val="none" w:sz="0" w:space="0" w:color="auto"/>
                <w:bottom w:val="none" w:sz="0" w:space="0" w:color="auto"/>
                <w:right w:val="none" w:sz="0" w:space="0" w:color="auto"/>
              </w:divBdr>
              <w:divsChild>
                <w:div w:id="967395256">
                  <w:marLeft w:val="0"/>
                  <w:marRight w:val="0"/>
                  <w:marTop w:val="0"/>
                  <w:marBottom w:val="0"/>
                  <w:divBdr>
                    <w:top w:val="none" w:sz="0" w:space="0" w:color="auto"/>
                    <w:left w:val="none" w:sz="0" w:space="0" w:color="auto"/>
                    <w:bottom w:val="none" w:sz="0" w:space="0" w:color="auto"/>
                    <w:right w:val="none" w:sz="0" w:space="0" w:color="auto"/>
                  </w:divBdr>
                </w:div>
              </w:divsChild>
            </w:div>
            <w:div w:id="777483435">
              <w:marLeft w:val="0"/>
              <w:marRight w:val="0"/>
              <w:marTop w:val="0"/>
              <w:marBottom w:val="0"/>
              <w:divBdr>
                <w:top w:val="none" w:sz="0" w:space="0" w:color="auto"/>
                <w:left w:val="none" w:sz="0" w:space="0" w:color="auto"/>
                <w:bottom w:val="none" w:sz="0" w:space="0" w:color="auto"/>
                <w:right w:val="none" w:sz="0" w:space="0" w:color="auto"/>
              </w:divBdr>
              <w:divsChild>
                <w:div w:id="1859465551">
                  <w:marLeft w:val="0"/>
                  <w:marRight w:val="0"/>
                  <w:marTop w:val="0"/>
                  <w:marBottom w:val="0"/>
                  <w:divBdr>
                    <w:top w:val="none" w:sz="0" w:space="0" w:color="auto"/>
                    <w:left w:val="none" w:sz="0" w:space="0" w:color="auto"/>
                    <w:bottom w:val="none" w:sz="0" w:space="0" w:color="auto"/>
                    <w:right w:val="none" w:sz="0" w:space="0" w:color="auto"/>
                  </w:divBdr>
                </w:div>
              </w:divsChild>
            </w:div>
            <w:div w:id="1107045769">
              <w:marLeft w:val="0"/>
              <w:marRight w:val="0"/>
              <w:marTop w:val="0"/>
              <w:marBottom w:val="0"/>
              <w:divBdr>
                <w:top w:val="none" w:sz="0" w:space="0" w:color="auto"/>
                <w:left w:val="none" w:sz="0" w:space="0" w:color="auto"/>
                <w:bottom w:val="none" w:sz="0" w:space="0" w:color="auto"/>
                <w:right w:val="none" w:sz="0" w:space="0" w:color="auto"/>
              </w:divBdr>
              <w:divsChild>
                <w:div w:id="1821190035">
                  <w:marLeft w:val="0"/>
                  <w:marRight w:val="0"/>
                  <w:marTop w:val="0"/>
                  <w:marBottom w:val="0"/>
                  <w:divBdr>
                    <w:top w:val="none" w:sz="0" w:space="0" w:color="auto"/>
                    <w:left w:val="none" w:sz="0" w:space="0" w:color="auto"/>
                    <w:bottom w:val="none" w:sz="0" w:space="0" w:color="auto"/>
                    <w:right w:val="none" w:sz="0" w:space="0" w:color="auto"/>
                  </w:divBdr>
                </w:div>
              </w:divsChild>
            </w:div>
            <w:div w:id="1919904258">
              <w:marLeft w:val="0"/>
              <w:marRight w:val="0"/>
              <w:marTop w:val="0"/>
              <w:marBottom w:val="0"/>
              <w:divBdr>
                <w:top w:val="none" w:sz="0" w:space="0" w:color="auto"/>
                <w:left w:val="none" w:sz="0" w:space="0" w:color="auto"/>
                <w:bottom w:val="none" w:sz="0" w:space="0" w:color="auto"/>
                <w:right w:val="none" w:sz="0" w:space="0" w:color="auto"/>
              </w:divBdr>
              <w:divsChild>
                <w:div w:id="1844588810">
                  <w:marLeft w:val="0"/>
                  <w:marRight w:val="0"/>
                  <w:marTop w:val="0"/>
                  <w:marBottom w:val="0"/>
                  <w:divBdr>
                    <w:top w:val="none" w:sz="0" w:space="0" w:color="auto"/>
                    <w:left w:val="none" w:sz="0" w:space="0" w:color="auto"/>
                    <w:bottom w:val="none" w:sz="0" w:space="0" w:color="auto"/>
                    <w:right w:val="none" w:sz="0" w:space="0" w:color="auto"/>
                  </w:divBdr>
                </w:div>
              </w:divsChild>
            </w:div>
            <w:div w:id="1458404190">
              <w:marLeft w:val="0"/>
              <w:marRight w:val="0"/>
              <w:marTop w:val="0"/>
              <w:marBottom w:val="0"/>
              <w:divBdr>
                <w:top w:val="none" w:sz="0" w:space="0" w:color="auto"/>
                <w:left w:val="none" w:sz="0" w:space="0" w:color="auto"/>
                <w:bottom w:val="none" w:sz="0" w:space="0" w:color="auto"/>
                <w:right w:val="none" w:sz="0" w:space="0" w:color="auto"/>
              </w:divBdr>
              <w:divsChild>
                <w:div w:id="62139681">
                  <w:marLeft w:val="0"/>
                  <w:marRight w:val="0"/>
                  <w:marTop w:val="0"/>
                  <w:marBottom w:val="0"/>
                  <w:divBdr>
                    <w:top w:val="none" w:sz="0" w:space="0" w:color="auto"/>
                    <w:left w:val="none" w:sz="0" w:space="0" w:color="auto"/>
                    <w:bottom w:val="none" w:sz="0" w:space="0" w:color="auto"/>
                    <w:right w:val="none" w:sz="0" w:space="0" w:color="auto"/>
                  </w:divBdr>
                </w:div>
              </w:divsChild>
            </w:div>
            <w:div w:id="453599464">
              <w:marLeft w:val="0"/>
              <w:marRight w:val="0"/>
              <w:marTop w:val="0"/>
              <w:marBottom w:val="0"/>
              <w:divBdr>
                <w:top w:val="none" w:sz="0" w:space="0" w:color="auto"/>
                <w:left w:val="none" w:sz="0" w:space="0" w:color="auto"/>
                <w:bottom w:val="none" w:sz="0" w:space="0" w:color="auto"/>
                <w:right w:val="none" w:sz="0" w:space="0" w:color="auto"/>
              </w:divBdr>
              <w:divsChild>
                <w:div w:id="1857887885">
                  <w:marLeft w:val="0"/>
                  <w:marRight w:val="0"/>
                  <w:marTop w:val="0"/>
                  <w:marBottom w:val="0"/>
                  <w:divBdr>
                    <w:top w:val="none" w:sz="0" w:space="0" w:color="auto"/>
                    <w:left w:val="none" w:sz="0" w:space="0" w:color="auto"/>
                    <w:bottom w:val="none" w:sz="0" w:space="0" w:color="auto"/>
                    <w:right w:val="none" w:sz="0" w:space="0" w:color="auto"/>
                  </w:divBdr>
                </w:div>
              </w:divsChild>
            </w:div>
            <w:div w:id="1417050063">
              <w:marLeft w:val="0"/>
              <w:marRight w:val="0"/>
              <w:marTop w:val="0"/>
              <w:marBottom w:val="0"/>
              <w:divBdr>
                <w:top w:val="none" w:sz="0" w:space="0" w:color="auto"/>
                <w:left w:val="none" w:sz="0" w:space="0" w:color="auto"/>
                <w:bottom w:val="none" w:sz="0" w:space="0" w:color="auto"/>
                <w:right w:val="none" w:sz="0" w:space="0" w:color="auto"/>
              </w:divBdr>
              <w:divsChild>
                <w:div w:id="1417097625">
                  <w:marLeft w:val="0"/>
                  <w:marRight w:val="0"/>
                  <w:marTop w:val="0"/>
                  <w:marBottom w:val="0"/>
                  <w:divBdr>
                    <w:top w:val="none" w:sz="0" w:space="0" w:color="auto"/>
                    <w:left w:val="none" w:sz="0" w:space="0" w:color="auto"/>
                    <w:bottom w:val="none" w:sz="0" w:space="0" w:color="auto"/>
                    <w:right w:val="none" w:sz="0" w:space="0" w:color="auto"/>
                  </w:divBdr>
                </w:div>
              </w:divsChild>
            </w:div>
            <w:div w:id="965817959">
              <w:marLeft w:val="0"/>
              <w:marRight w:val="0"/>
              <w:marTop w:val="0"/>
              <w:marBottom w:val="0"/>
              <w:divBdr>
                <w:top w:val="none" w:sz="0" w:space="0" w:color="auto"/>
                <w:left w:val="none" w:sz="0" w:space="0" w:color="auto"/>
                <w:bottom w:val="none" w:sz="0" w:space="0" w:color="auto"/>
                <w:right w:val="none" w:sz="0" w:space="0" w:color="auto"/>
              </w:divBdr>
              <w:divsChild>
                <w:div w:id="1548103518">
                  <w:marLeft w:val="0"/>
                  <w:marRight w:val="0"/>
                  <w:marTop w:val="0"/>
                  <w:marBottom w:val="0"/>
                  <w:divBdr>
                    <w:top w:val="none" w:sz="0" w:space="0" w:color="auto"/>
                    <w:left w:val="none" w:sz="0" w:space="0" w:color="auto"/>
                    <w:bottom w:val="none" w:sz="0" w:space="0" w:color="auto"/>
                    <w:right w:val="none" w:sz="0" w:space="0" w:color="auto"/>
                  </w:divBdr>
                </w:div>
              </w:divsChild>
            </w:div>
            <w:div w:id="506361633">
              <w:marLeft w:val="0"/>
              <w:marRight w:val="0"/>
              <w:marTop w:val="0"/>
              <w:marBottom w:val="0"/>
              <w:divBdr>
                <w:top w:val="none" w:sz="0" w:space="0" w:color="auto"/>
                <w:left w:val="none" w:sz="0" w:space="0" w:color="auto"/>
                <w:bottom w:val="none" w:sz="0" w:space="0" w:color="auto"/>
                <w:right w:val="none" w:sz="0" w:space="0" w:color="auto"/>
              </w:divBdr>
              <w:divsChild>
                <w:div w:id="796139843">
                  <w:marLeft w:val="0"/>
                  <w:marRight w:val="0"/>
                  <w:marTop w:val="0"/>
                  <w:marBottom w:val="0"/>
                  <w:divBdr>
                    <w:top w:val="none" w:sz="0" w:space="0" w:color="auto"/>
                    <w:left w:val="none" w:sz="0" w:space="0" w:color="auto"/>
                    <w:bottom w:val="none" w:sz="0" w:space="0" w:color="auto"/>
                    <w:right w:val="none" w:sz="0" w:space="0" w:color="auto"/>
                  </w:divBdr>
                </w:div>
              </w:divsChild>
            </w:div>
            <w:div w:id="715160951">
              <w:marLeft w:val="0"/>
              <w:marRight w:val="0"/>
              <w:marTop w:val="0"/>
              <w:marBottom w:val="0"/>
              <w:divBdr>
                <w:top w:val="none" w:sz="0" w:space="0" w:color="auto"/>
                <w:left w:val="none" w:sz="0" w:space="0" w:color="auto"/>
                <w:bottom w:val="none" w:sz="0" w:space="0" w:color="auto"/>
                <w:right w:val="none" w:sz="0" w:space="0" w:color="auto"/>
              </w:divBdr>
              <w:divsChild>
                <w:div w:id="1420564026">
                  <w:marLeft w:val="0"/>
                  <w:marRight w:val="0"/>
                  <w:marTop w:val="0"/>
                  <w:marBottom w:val="0"/>
                  <w:divBdr>
                    <w:top w:val="none" w:sz="0" w:space="0" w:color="auto"/>
                    <w:left w:val="none" w:sz="0" w:space="0" w:color="auto"/>
                    <w:bottom w:val="none" w:sz="0" w:space="0" w:color="auto"/>
                    <w:right w:val="none" w:sz="0" w:space="0" w:color="auto"/>
                  </w:divBdr>
                </w:div>
              </w:divsChild>
            </w:div>
            <w:div w:id="1467356424">
              <w:marLeft w:val="0"/>
              <w:marRight w:val="0"/>
              <w:marTop w:val="0"/>
              <w:marBottom w:val="0"/>
              <w:divBdr>
                <w:top w:val="none" w:sz="0" w:space="0" w:color="auto"/>
                <w:left w:val="none" w:sz="0" w:space="0" w:color="auto"/>
                <w:bottom w:val="none" w:sz="0" w:space="0" w:color="auto"/>
                <w:right w:val="none" w:sz="0" w:space="0" w:color="auto"/>
              </w:divBdr>
              <w:divsChild>
                <w:div w:id="1958217844">
                  <w:marLeft w:val="0"/>
                  <w:marRight w:val="0"/>
                  <w:marTop w:val="0"/>
                  <w:marBottom w:val="0"/>
                  <w:divBdr>
                    <w:top w:val="none" w:sz="0" w:space="0" w:color="auto"/>
                    <w:left w:val="none" w:sz="0" w:space="0" w:color="auto"/>
                    <w:bottom w:val="none" w:sz="0" w:space="0" w:color="auto"/>
                    <w:right w:val="none" w:sz="0" w:space="0" w:color="auto"/>
                  </w:divBdr>
                </w:div>
              </w:divsChild>
            </w:div>
            <w:div w:id="1367636435">
              <w:marLeft w:val="0"/>
              <w:marRight w:val="0"/>
              <w:marTop w:val="0"/>
              <w:marBottom w:val="0"/>
              <w:divBdr>
                <w:top w:val="none" w:sz="0" w:space="0" w:color="auto"/>
                <w:left w:val="none" w:sz="0" w:space="0" w:color="auto"/>
                <w:bottom w:val="none" w:sz="0" w:space="0" w:color="auto"/>
                <w:right w:val="none" w:sz="0" w:space="0" w:color="auto"/>
              </w:divBdr>
              <w:divsChild>
                <w:div w:id="1746798291">
                  <w:marLeft w:val="0"/>
                  <w:marRight w:val="0"/>
                  <w:marTop w:val="0"/>
                  <w:marBottom w:val="0"/>
                  <w:divBdr>
                    <w:top w:val="none" w:sz="0" w:space="0" w:color="auto"/>
                    <w:left w:val="none" w:sz="0" w:space="0" w:color="auto"/>
                    <w:bottom w:val="none" w:sz="0" w:space="0" w:color="auto"/>
                    <w:right w:val="none" w:sz="0" w:space="0" w:color="auto"/>
                  </w:divBdr>
                </w:div>
              </w:divsChild>
            </w:div>
            <w:div w:id="1741364680">
              <w:marLeft w:val="0"/>
              <w:marRight w:val="0"/>
              <w:marTop w:val="0"/>
              <w:marBottom w:val="0"/>
              <w:divBdr>
                <w:top w:val="none" w:sz="0" w:space="0" w:color="auto"/>
                <w:left w:val="none" w:sz="0" w:space="0" w:color="auto"/>
                <w:bottom w:val="none" w:sz="0" w:space="0" w:color="auto"/>
                <w:right w:val="none" w:sz="0" w:space="0" w:color="auto"/>
              </w:divBdr>
              <w:divsChild>
                <w:div w:id="1031107975">
                  <w:marLeft w:val="0"/>
                  <w:marRight w:val="0"/>
                  <w:marTop w:val="0"/>
                  <w:marBottom w:val="0"/>
                  <w:divBdr>
                    <w:top w:val="none" w:sz="0" w:space="0" w:color="auto"/>
                    <w:left w:val="none" w:sz="0" w:space="0" w:color="auto"/>
                    <w:bottom w:val="none" w:sz="0" w:space="0" w:color="auto"/>
                    <w:right w:val="none" w:sz="0" w:space="0" w:color="auto"/>
                  </w:divBdr>
                </w:div>
              </w:divsChild>
            </w:div>
            <w:div w:id="1700273111">
              <w:marLeft w:val="0"/>
              <w:marRight w:val="0"/>
              <w:marTop w:val="0"/>
              <w:marBottom w:val="0"/>
              <w:divBdr>
                <w:top w:val="none" w:sz="0" w:space="0" w:color="auto"/>
                <w:left w:val="none" w:sz="0" w:space="0" w:color="auto"/>
                <w:bottom w:val="none" w:sz="0" w:space="0" w:color="auto"/>
                <w:right w:val="none" w:sz="0" w:space="0" w:color="auto"/>
              </w:divBdr>
              <w:divsChild>
                <w:div w:id="1833255166">
                  <w:marLeft w:val="0"/>
                  <w:marRight w:val="0"/>
                  <w:marTop w:val="0"/>
                  <w:marBottom w:val="0"/>
                  <w:divBdr>
                    <w:top w:val="none" w:sz="0" w:space="0" w:color="auto"/>
                    <w:left w:val="none" w:sz="0" w:space="0" w:color="auto"/>
                    <w:bottom w:val="none" w:sz="0" w:space="0" w:color="auto"/>
                    <w:right w:val="none" w:sz="0" w:space="0" w:color="auto"/>
                  </w:divBdr>
                </w:div>
              </w:divsChild>
            </w:div>
            <w:div w:id="102455938">
              <w:marLeft w:val="0"/>
              <w:marRight w:val="0"/>
              <w:marTop w:val="0"/>
              <w:marBottom w:val="0"/>
              <w:divBdr>
                <w:top w:val="none" w:sz="0" w:space="0" w:color="auto"/>
                <w:left w:val="none" w:sz="0" w:space="0" w:color="auto"/>
                <w:bottom w:val="none" w:sz="0" w:space="0" w:color="auto"/>
                <w:right w:val="none" w:sz="0" w:space="0" w:color="auto"/>
              </w:divBdr>
              <w:divsChild>
                <w:div w:id="367147539">
                  <w:marLeft w:val="0"/>
                  <w:marRight w:val="0"/>
                  <w:marTop w:val="0"/>
                  <w:marBottom w:val="0"/>
                  <w:divBdr>
                    <w:top w:val="none" w:sz="0" w:space="0" w:color="auto"/>
                    <w:left w:val="none" w:sz="0" w:space="0" w:color="auto"/>
                    <w:bottom w:val="none" w:sz="0" w:space="0" w:color="auto"/>
                    <w:right w:val="none" w:sz="0" w:space="0" w:color="auto"/>
                  </w:divBdr>
                </w:div>
              </w:divsChild>
            </w:div>
            <w:div w:id="556087938">
              <w:marLeft w:val="0"/>
              <w:marRight w:val="0"/>
              <w:marTop w:val="0"/>
              <w:marBottom w:val="0"/>
              <w:divBdr>
                <w:top w:val="none" w:sz="0" w:space="0" w:color="auto"/>
                <w:left w:val="none" w:sz="0" w:space="0" w:color="auto"/>
                <w:bottom w:val="none" w:sz="0" w:space="0" w:color="auto"/>
                <w:right w:val="none" w:sz="0" w:space="0" w:color="auto"/>
              </w:divBdr>
              <w:divsChild>
                <w:div w:id="1563248916">
                  <w:marLeft w:val="0"/>
                  <w:marRight w:val="0"/>
                  <w:marTop w:val="0"/>
                  <w:marBottom w:val="0"/>
                  <w:divBdr>
                    <w:top w:val="none" w:sz="0" w:space="0" w:color="auto"/>
                    <w:left w:val="none" w:sz="0" w:space="0" w:color="auto"/>
                    <w:bottom w:val="none" w:sz="0" w:space="0" w:color="auto"/>
                    <w:right w:val="none" w:sz="0" w:space="0" w:color="auto"/>
                  </w:divBdr>
                </w:div>
              </w:divsChild>
            </w:div>
            <w:div w:id="1634214438">
              <w:marLeft w:val="0"/>
              <w:marRight w:val="0"/>
              <w:marTop w:val="0"/>
              <w:marBottom w:val="0"/>
              <w:divBdr>
                <w:top w:val="none" w:sz="0" w:space="0" w:color="auto"/>
                <w:left w:val="none" w:sz="0" w:space="0" w:color="auto"/>
                <w:bottom w:val="none" w:sz="0" w:space="0" w:color="auto"/>
                <w:right w:val="none" w:sz="0" w:space="0" w:color="auto"/>
              </w:divBdr>
              <w:divsChild>
                <w:div w:id="554437305">
                  <w:marLeft w:val="0"/>
                  <w:marRight w:val="0"/>
                  <w:marTop w:val="0"/>
                  <w:marBottom w:val="0"/>
                  <w:divBdr>
                    <w:top w:val="none" w:sz="0" w:space="0" w:color="auto"/>
                    <w:left w:val="none" w:sz="0" w:space="0" w:color="auto"/>
                    <w:bottom w:val="none" w:sz="0" w:space="0" w:color="auto"/>
                    <w:right w:val="none" w:sz="0" w:space="0" w:color="auto"/>
                  </w:divBdr>
                </w:div>
              </w:divsChild>
            </w:div>
            <w:div w:id="154684525">
              <w:marLeft w:val="0"/>
              <w:marRight w:val="0"/>
              <w:marTop w:val="0"/>
              <w:marBottom w:val="0"/>
              <w:divBdr>
                <w:top w:val="none" w:sz="0" w:space="0" w:color="auto"/>
                <w:left w:val="none" w:sz="0" w:space="0" w:color="auto"/>
                <w:bottom w:val="none" w:sz="0" w:space="0" w:color="auto"/>
                <w:right w:val="none" w:sz="0" w:space="0" w:color="auto"/>
              </w:divBdr>
              <w:divsChild>
                <w:div w:id="730428061">
                  <w:marLeft w:val="0"/>
                  <w:marRight w:val="0"/>
                  <w:marTop w:val="0"/>
                  <w:marBottom w:val="0"/>
                  <w:divBdr>
                    <w:top w:val="none" w:sz="0" w:space="0" w:color="auto"/>
                    <w:left w:val="none" w:sz="0" w:space="0" w:color="auto"/>
                    <w:bottom w:val="none" w:sz="0" w:space="0" w:color="auto"/>
                    <w:right w:val="none" w:sz="0" w:space="0" w:color="auto"/>
                  </w:divBdr>
                </w:div>
              </w:divsChild>
            </w:div>
            <w:div w:id="1698698458">
              <w:marLeft w:val="0"/>
              <w:marRight w:val="0"/>
              <w:marTop w:val="0"/>
              <w:marBottom w:val="0"/>
              <w:divBdr>
                <w:top w:val="none" w:sz="0" w:space="0" w:color="auto"/>
                <w:left w:val="none" w:sz="0" w:space="0" w:color="auto"/>
                <w:bottom w:val="none" w:sz="0" w:space="0" w:color="auto"/>
                <w:right w:val="none" w:sz="0" w:space="0" w:color="auto"/>
              </w:divBdr>
              <w:divsChild>
                <w:div w:id="297414849">
                  <w:marLeft w:val="0"/>
                  <w:marRight w:val="0"/>
                  <w:marTop w:val="0"/>
                  <w:marBottom w:val="0"/>
                  <w:divBdr>
                    <w:top w:val="none" w:sz="0" w:space="0" w:color="auto"/>
                    <w:left w:val="none" w:sz="0" w:space="0" w:color="auto"/>
                    <w:bottom w:val="none" w:sz="0" w:space="0" w:color="auto"/>
                    <w:right w:val="none" w:sz="0" w:space="0" w:color="auto"/>
                  </w:divBdr>
                </w:div>
              </w:divsChild>
            </w:div>
            <w:div w:id="2001427112">
              <w:marLeft w:val="0"/>
              <w:marRight w:val="0"/>
              <w:marTop w:val="0"/>
              <w:marBottom w:val="0"/>
              <w:divBdr>
                <w:top w:val="none" w:sz="0" w:space="0" w:color="auto"/>
                <w:left w:val="none" w:sz="0" w:space="0" w:color="auto"/>
                <w:bottom w:val="none" w:sz="0" w:space="0" w:color="auto"/>
                <w:right w:val="none" w:sz="0" w:space="0" w:color="auto"/>
              </w:divBdr>
              <w:divsChild>
                <w:div w:id="2108891388">
                  <w:marLeft w:val="0"/>
                  <w:marRight w:val="0"/>
                  <w:marTop w:val="0"/>
                  <w:marBottom w:val="0"/>
                  <w:divBdr>
                    <w:top w:val="none" w:sz="0" w:space="0" w:color="auto"/>
                    <w:left w:val="none" w:sz="0" w:space="0" w:color="auto"/>
                    <w:bottom w:val="none" w:sz="0" w:space="0" w:color="auto"/>
                    <w:right w:val="none" w:sz="0" w:space="0" w:color="auto"/>
                  </w:divBdr>
                </w:div>
              </w:divsChild>
            </w:div>
            <w:div w:id="307511626">
              <w:marLeft w:val="0"/>
              <w:marRight w:val="0"/>
              <w:marTop w:val="0"/>
              <w:marBottom w:val="0"/>
              <w:divBdr>
                <w:top w:val="none" w:sz="0" w:space="0" w:color="auto"/>
                <w:left w:val="none" w:sz="0" w:space="0" w:color="auto"/>
                <w:bottom w:val="none" w:sz="0" w:space="0" w:color="auto"/>
                <w:right w:val="none" w:sz="0" w:space="0" w:color="auto"/>
              </w:divBdr>
              <w:divsChild>
                <w:div w:id="70351864">
                  <w:marLeft w:val="0"/>
                  <w:marRight w:val="0"/>
                  <w:marTop w:val="0"/>
                  <w:marBottom w:val="0"/>
                  <w:divBdr>
                    <w:top w:val="none" w:sz="0" w:space="0" w:color="auto"/>
                    <w:left w:val="none" w:sz="0" w:space="0" w:color="auto"/>
                    <w:bottom w:val="none" w:sz="0" w:space="0" w:color="auto"/>
                    <w:right w:val="none" w:sz="0" w:space="0" w:color="auto"/>
                  </w:divBdr>
                </w:div>
              </w:divsChild>
            </w:div>
            <w:div w:id="1444350638">
              <w:marLeft w:val="0"/>
              <w:marRight w:val="0"/>
              <w:marTop w:val="0"/>
              <w:marBottom w:val="0"/>
              <w:divBdr>
                <w:top w:val="none" w:sz="0" w:space="0" w:color="auto"/>
                <w:left w:val="none" w:sz="0" w:space="0" w:color="auto"/>
                <w:bottom w:val="none" w:sz="0" w:space="0" w:color="auto"/>
                <w:right w:val="none" w:sz="0" w:space="0" w:color="auto"/>
              </w:divBdr>
              <w:divsChild>
                <w:div w:id="154294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78065">
      <w:bodyDiv w:val="1"/>
      <w:marLeft w:val="0"/>
      <w:marRight w:val="0"/>
      <w:marTop w:val="0"/>
      <w:marBottom w:val="0"/>
      <w:divBdr>
        <w:top w:val="none" w:sz="0" w:space="0" w:color="auto"/>
        <w:left w:val="none" w:sz="0" w:space="0" w:color="auto"/>
        <w:bottom w:val="none" w:sz="0" w:space="0" w:color="auto"/>
        <w:right w:val="none" w:sz="0" w:space="0" w:color="auto"/>
      </w:divBdr>
      <w:divsChild>
        <w:div w:id="91098198">
          <w:marLeft w:val="0"/>
          <w:marRight w:val="0"/>
          <w:marTop w:val="166"/>
          <w:marBottom w:val="166"/>
          <w:divBdr>
            <w:top w:val="none" w:sz="0" w:space="0" w:color="auto"/>
            <w:left w:val="none" w:sz="0" w:space="0" w:color="auto"/>
            <w:bottom w:val="none" w:sz="0" w:space="0" w:color="auto"/>
            <w:right w:val="none" w:sz="0" w:space="0" w:color="auto"/>
          </w:divBdr>
          <w:divsChild>
            <w:div w:id="109381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5058">
      <w:bodyDiv w:val="1"/>
      <w:marLeft w:val="0"/>
      <w:marRight w:val="0"/>
      <w:marTop w:val="0"/>
      <w:marBottom w:val="0"/>
      <w:divBdr>
        <w:top w:val="none" w:sz="0" w:space="0" w:color="auto"/>
        <w:left w:val="none" w:sz="0" w:space="0" w:color="auto"/>
        <w:bottom w:val="none" w:sz="0" w:space="0" w:color="auto"/>
        <w:right w:val="none" w:sz="0" w:space="0" w:color="auto"/>
      </w:divBdr>
      <w:divsChild>
        <w:div w:id="434398961">
          <w:marLeft w:val="0"/>
          <w:marRight w:val="0"/>
          <w:marTop w:val="0"/>
          <w:marBottom w:val="0"/>
          <w:divBdr>
            <w:top w:val="none" w:sz="0" w:space="0" w:color="auto"/>
            <w:left w:val="none" w:sz="0" w:space="0" w:color="auto"/>
            <w:bottom w:val="none" w:sz="0" w:space="0" w:color="auto"/>
            <w:right w:val="none" w:sz="0" w:space="0" w:color="auto"/>
          </w:divBdr>
          <w:divsChild>
            <w:div w:id="1994024501">
              <w:marLeft w:val="0"/>
              <w:marRight w:val="0"/>
              <w:marTop w:val="0"/>
              <w:marBottom w:val="0"/>
              <w:divBdr>
                <w:top w:val="none" w:sz="0" w:space="0" w:color="auto"/>
                <w:left w:val="none" w:sz="0" w:space="0" w:color="auto"/>
                <w:bottom w:val="none" w:sz="0" w:space="0" w:color="auto"/>
                <w:right w:val="none" w:sz="0" w:space="0" w:color="auto"/>
              </w:divBdr>
              <w:divsChild>
                <w:div w:id="41713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55855">
      <w:bodyDiv w:val="1"/>
      <w:marLeft w:val="0"/>
      <w:marRight w:val="0"/>
      <w:marTop w:val="0"/>
      <w:marBottom w:val="0"/>
      <w:divBdr>
        <w:top w:val="none" w:sz="0" w:space="0" w:color="auto"/>
        <w:left w:val="none" w:sz="0" w:space="0" w:color="auto"/>
        <w:bottom w:val="none" w:sz="0" w:space="0" w:color="auto"/>
        <w:right w:val="none" w:sz="0" w:space="0" w:color="auto"/>
      </w:divBdr>
      <w:divsChild>
        <w:div w:id="948245498">
          <w:marLeft w:val="0"/>
          <w:marRight w:val="0"/>
          <w:marTop w:val="0"/>
          <w:marBottom w:val="0"/>
          <w:divBdr>
            <w:top w:val="none" w:sz="0" w:space="0" w:color="auto"/>
            <w:left w:val="none" w:sz="0" w:space="0" w:color="auto"/>
            <w:bottom w:val="none" w:sz="0" w:space="0" w:color="auto"/>
            <w:right w:val="none" w:sz="0" w:space="0" w:color="auto"/>
          </w:divBdr>
          <w:divsChild>
            <w:div w:id="916786255">
              <w:marLeft w:val="0"/>
              <w:marRight w:val="0"/>
              <w:marTop w:val="0"/>
              <w:marBottom w:val="0"/>
              <w:divBdr>
                <w:top w:val="none" w:sz="0" w:space="0" w:color="auto"/>
                <w:left w:val="none" w:sz="0" w:space="0" w:color="auto"/>
                <w:bottom w:val="none" w:sz="0" w:space="0" w:color="auto"/>
                <w:right w:val="none" w:sz="0" w:space="0" w:color="auto"/>
              </w:divBdr>
              <w:divsChild>
                <w:div w:id="526605416">
                  <w:marLeft w:val="0"/>
                  <w:marRight w:val="0"/>
                  <w:marTop w:val="0"/>
                  <w:marBottom w:val="0"/>
                  <w:divBdr>
                    <w:top w:val="none" w:sz="0" w:space="0" w:color="auto"/>
                    <w:left w:val="none" w:sz="0" w:space="0" w:color="auto"/>
                    <w:bottom w:val="none" w:sz="0" w:space="0" w:color="auto"/>
                    <w:right w:val="none" w:sz="0" w:space="0" w:color="auto"/>
                  </w:divBdr>
                </w:div>
              </w:divsChild>
            </w:div>
            <w:div w:id="1842693604">
              <w:marLeft w:val="0"/>
              <w:marRight w:val="0"/>
              <w:marTop w:val="0"/>
              <w:marBottom w:val="0"/>
              <w:divBdr>
                <w:top w:val="none" w:sz="0" w:space="0" w:color="auto"/>
                <w:left w:val="none" w:sz="0" w:space="0" w:color="auto"/>
                <w:bottom w:val="none" w:sz="0" w:space="0" w:color="auto"/>
                <w:right w:val="none" w:sz="0" w:space="0" w:color="auto"/>
              </w:divBdr>
              <w:divsChild>
                <w:div w:id="1125386987">
                  <w:marLeft w:val="0"/>
                  <w:marRight w:val="0"/>
                  <w:marTop w:val="0"/>
                  <w:marBottom w:val="0"/>
                  <w:divBdr>
                    <w:top w:val="none" w:sz="0" w:space="0" w:color="auto"/>
                    <w:left w:val="none" w:sz="0" w:space="0" w:color="auto"/>
                    <w:bottom w:val="none" w:sz="0" w:space="0" w:color="auto"/>
                    <w:right w:val="none" w:sz="0" w:space="0" w:color="auto"/>
                  </w:divBdr>
                </w:div>
                <w:div w:id="1066144549">
                  <w:marLeft w:val="0"/>
                  <w:marRight w:val="0"/>
                  <w:marTop w:val="0"/>
                  <w:marBottom w:val="0"/>
                  <w:divBdr>
                    <w:top w:val="none" w:sz="0" w:space="0" w:color="auto"/>
                    <w:left w:val="none" w:sz="0" w:space="0" w:color="auto"/>
                    <w:bottom w:val="none" w:sz="0" w:space="0" w:color="auto"/>
                    <w:right w:val="none" w:sz="0" w:space="0" w:color="auto"/>
                  </w:divBdr>
                </w:div>
              </w:divsChild>
            </w:div>
            <w:div w:id="2139490349">
              <w:marLeft w:val="0"/>
              <w:marRight w:val="0"/>
              <w:marTop w:val="0"/>
              <w:marBottom w:val="0"/>
              <w:divBdr>
                <w:top w:val="none" w:sz="0" w:space="0" w:color="auto"/>
                <w:left w:val="none" w:sz="0" w:space="0" w:color="auto"/>
                <w:bottom w:val="none" w:sz="0" w:space="0" w:color="auto"/>
                <w:right w:val="none" w:sz="0" w:space="0" w:color="auto"/>
              </w:divBdr>
              <w:divsChild>
                <w:div w:id="174680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2786">
          <w:marLeft w:val="0"/>
          <w:marRight w:val="0"/>
          <w:marTop w:val="0"/>
          <w:marBottom w:val="0"/>
          <w:divBdr>
            <w:top w:val="none" w:sz="0" w:space="0" w:color="auto"/>
            <w:left w:val="none" w:sz="0" w:space="0" w:color="auto"/>
            <w:bottom w:val="none" w:sz="0" w:space="0" w:color="auto"/>
            <w:right w:val="none" w:sz="0" w:space="0" w:color="auto"/>
          </w:divBdr>
          <w:divsChild>
            <w:div w:id="1061907237">
              <w:marLeft w:val="0"/>
              <w:marRight w:val="0"/>
              <w:marTop w:val="0"/>
              <w:marBottom w:val="0"/>
              <w:divBdr>
                <w:top w:val="none" w:sz="0" w:space="0" w:color="auto"/>
                <w:left w:val="none" w:sz="0" w:space="0" w:color="auto"/>
                <w:bottom w:val="none" w:sz="0" w:space="0" w:color="auto"/>
                <w:right w:val="none" w:sz="0" w:space="0" w:color="auto"/>
              </w:divBdr>
              <w:divsChild>
                <w:div w:id="160303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010525">
      <w:bodyDiv w:val="1"/>
      <w:marLeft w:val="0"/>
      <w:marRight w:val="0"/>
      <w:marTop w:val="0"/>
      <w:marBottom w:val="0"/>
      <w:divBdr>
        <w:top w:val="none" w:sz="0" w:space="0" w:color="auto"/>
        <w:left w:val="none" w:sz="0" w:space="0" w:color="auto"/>
        <w:bottom w:val="none" w:sz="0" w:space="0" w:color="auto"/>
        <w:right w:val="none" w:sz="0" w:space="0" w:color="auto"/>
      </w:divBdr>
    </w:div>
    <w:div w:id="1256019874">
      <w:bodyDiv w:val="1"/>
      <w:marLeft w:val="0"/>
      <w:marRight w:val="0"/>
      <w:marTop w:val="0"/>
      <w:marBottom w:val="0"/>
      <w:divBdr>
        <w:top w:val="none" w:sz="0" w:space="0" w:color="auto"/>
        <w:left w:val="none" w:sz="0" w:space="0" w:color="auto"/>
        <w:bottom w:val="none" w:sz="0" w:space="0" w:color="auto"/>
        <w:right w:val="none" w:sz="0" w:space="0" w:color="auto"/>
      </w:divBdr>
    </w:div>
    <w:div w:id="1277953708">
      <w:bodyDiv w:val="1"/>
      <w:marLeft w:val="0"/>
      <w:marRight w:val="0"/>
      <w:marTop w:val="0"/>
      <w:marBottom w:val="0"/>
      <w:divBdr>
        <w:top w:val="none" w:sz="0" w:space="0" w:color="auto"/>
        <w:left w:val="none" w:sz="0" w:space="0" w:color="auto"/>
        <w:bottom w:val="none" w:sz="0" w:space="0" w:color="auto"/>
        <w:right w:val="none" w:sz="0" w:space="0" w:color="auto"/>
      </w:divBdr>
      <w:divsChild>
        <w:div w:id="954678151">
          <w:marLeft w:val="0"/>
          <w:marRight w:val="0"/>
          <w:marTop w:val="0"/>
          <w:marBottom w:val="0"/>
          <w:divBdr>
            <w:top w:val="none" w:sz="0" w:space="0" w:color="auto"/>
            <w:left w:val="none" w:sz="0" w:space="0" w:color="auto"/>
            <w:bottom w:val="none" w:sz="0" w:space="0" w:color="auto"/>
            <w:right w:val="none" w:sz="0" w:space="0" w:color="auto"/>
          </w:divBdr>
          <w:divsChild>
            <w:div w:id="952253042">
              <w:marLeft w:val="0"/>
              <w:marRight w:val="0"/>
              <w:marTop w:val="0"/>
              <w:marBottom w:val="0"/>
              <w:divBdr>
                <w:top w:val="none" w:sz="0" w:space="0" w:color="auto"/>
                <w:left w:val="none" w:sz="0" w:space="0" w:color="auto"/>
                <w:bottom w:val="none" w:sz="0" w:space="0" w:color="auto"/>
                <w:right w:val="none" w:sz="0" w:space="0" w:color="auto"/>
              </w:divBdr>
              <w:divsChild>
                <w:div w:id="200666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56593">
      <w:bodyDiv w:val="1"/>
      <w:marLeft w:val="0"/>
      <w:marRight w:val="0"/>
      <w:marTop w:val="0"/>
      <w:marBottom w:val="0"/>
      <w:divBdr>
        <w:top w:val="none" w:sz="0" w:space="0" w:color="auto"/>
        <w:left w:val="none" w:sz="0" w:space="0" w:color="auto"/>
        <w:bottom w:val="none" w:sz="0" w:space="0" w:color="auto"/>
        <w:right w:val="none" w:sz="0" w:space="0" w:color="auto"/>
      </w:divBdr>
      <w:divsChild>
        <w:div w:id="2036036681">
          <w:marLeft w:val="0"/>
          <w:marRight w:val="0"/>
          <w:marTop w:val="0"/>
          <w:marBottom w:val="0"/>
          <w:divBdr>
            <w:top w:val="none" w:sz="0" w:space="0" w:color="auto"/>
            <w:left w:val="none" w:sz="0" w:space="0" w:color="auto"/>
            <w:bottom w:val="none" w:sz="0" w:space="0" w:color="auto"/>
            <w:right w:val="none" w:sz="0" w:space="0" w:color="auto"/>
          </w:divBdr>
          <w:divsChild>
            <w:div w:id="830370380">
              <w:marLeft w:val="0"/>
              <w:marRight w:val="0"/>
              <w:marTop w:val="0"/>
              <w:marBottom w:val="0"/>
              <w:divBdr>
                <w:top w:val="none" w:sz="0" w:space="0" w:color="auto"/>
                <w:left w:val="none" w:sz="0" w:space="0" w:color="auto"/>
                <w:bottom w:val="none" w:sz="0" w:space="0" w:color="auto"/>
                <w:right w:val="none" w:sz="0" w:space="0" w:color="auto"/>
              </w:divBdr>
              <w:divsChild>
                <w:div w:id="738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907444">
      <w:bodyDiv w:val="1"/>
      <w:marLeft w:val="0"/>
      <w:marRight w:val="0"/>
      <w:marTop w:val="0"/>
      <w:marBottom w:val="0"/>
      <w:divBdr>
        <w:top w:val="none" w:sz="0" w:space="0" w:color="auto"/>
        <w:left w:val="none" w:sz="0" w:space="0" w:color="auto"/>
        <w:bottom w:val="none" w:sz="0" w:space="0" w:color="auto"/>
        <w:right w:val="none" w:sz="0" w:space="0" w:color="auto"/>
      </w:divBdr>
      <w:divsChild>
        <w:div w:id="2023167263">
          <w:marLeft w:val="0"/>
          <w:marRight w:val="0"/>
          <w:marTop w:val="0"/>
          <w:marBottom w:val="0"/>
          <w:divBdr>
            <w:top w:val="none" w:sz="0" w:space="0" w:color="auto"/>
            <w:left w:val="none" w:sz="0" w:space="0" w:color="auto"/>
            <w:bottom w:val="none" w:sz="0" w:space="0" w:color="auto"/>
            <w:right w:val="none" w:sz="0" w:space="0" w:color="auto"/>
          </w:divBdr>
          <w:divsChild>
            <w:div w:id="900485052">
              <w:marLeft w:val="0"/>
              <w:marRight w:val="0"/>
              <w:marTop w:val="0"/>
              <w:marBottom w:val="0"/>
              <w:divBdr>
                <w:top w:val="none" w:sz="0" w:space="0" w:color="auto"/>
                <w:left w:val="none" w:sz="0" w:space="0" w:color="auto"/>
                <w:bottom w:val="none" w:sz="0" w:space="0" w:color="auto"/>
                <w:right w:val="none" w:sz="0" w:space="0" w:color="auto"/>
              </w:divBdr>
              <w:divsChild>
                <w:div w:id="139862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06932">
      <w:bodyDiv w:val="1"/>
      <w:marLeft w:val="0"/>
      <w:marRight w:val="0"/>
      <w:marTop w:val="0"/>
      <w:marBottom w:val="0"/>
      <w:divBdr>
        <w:top w:val="none" w:sz="0" w:space="0" w:color="auto"/>
        <w:left w:val="none" w:sz="0" w:space="0" w:color="auto"/>
        <w:bottom w:val="none" w:sz="0" w:space="0" w:color="auto"/>
        <w:right w:val="none" w:sz="0" w:space="0" w:color="auto"/>
      </w:divBdr>
    </w:div>
    <w:div w:id="1370951269">
      <w:bodyDiv w:val="1"/>
      <w:marLeft w:val="0"/>
      <w:marRight w:val="0"/>
      <w:marTop w:val="0"/>
      <w:marBottom w:val="0"/>
      <w:divBdr>
        <w:top w:val="none" w:sz="0" w:space="0" w:color="auto"/>
        <w:left w:val="none" w:sz="0" w:space="0" w:color="auto"/>
        <w:bottom w:val="none" w:sz="0" w:space="0" w:color="auto"/>
        <w:right w:val="none" w:sz="0" w:space="0" w:color="auto"/>
      </w:divBdr>
      <w:divsChild>
        <w:div w:id="1678999373">
          <w:marLeft w:val="0"/>
          <w:marRight w:val="0"/>
          <w:marTop w:val="0"/>
          <w:marBottom w:val="0"/>
          <w:divBdr>
            <w:top w:val="none" w:sz="0" w:space="0" w:color="auto"/>
            <w:left w:val="none" w:sz="0" w:space="0" w:color="auto"/>
            <w:bottom w:val="none" w:sz="0" w:space="0" w:color="auto"/>
            <w:right w:val="none" w:sz="0" w:space="0" w:color="auto"/>
          </w:divBdr>
          <w:divsChild>
            <w:div w:id="615067360">
              <w:marLeft w:val="0"/>
              <w:marRight w:val="0"/>
              <w:marTop w:val="0"/>
              <w:marBottom w:val="0"/>
              <w:divBdr>
                <w:top w:val="none" w:sz="0" w:space="0" w:color="auto"/>
                <w:left w:val="none" w:sz="0" w:space="0" w:color="auto"/>
                <w:bottom w:val="none" w:sz="0" w:space="0" w:color="auto"/>
                <w:right w:val="none" w:sz="0" w:space="0" w:color="auto"/>
              </w:divBdr>
              <w:divsChild>
                <w:div w:id="6231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1513">
      <w:bodyDiv w:val="1"/>
      <w:marLeft w:val="0"/>
      <w:marRight w:val="0"/>
      <w:marTop w:val="0"/>
      <w:marBottom w:val="0"/>
      <w:divBdr>
        <w:top w:val="none" w:sz="0" w:space="0" w:color="auto"/>
        <w:left w:val="none" w:sz="0" w:space="0" w:color="auto"/>
        <w:bottom w:val="none" w:sz="0" w:space="0" w:color="auto"/>
        <w:right w:val="none" w:sz="0" w:space="0" w:color="auto"/>
      </w:divBdr>
      <w:divsChild>
        <w:div w:id="728110948">
          <w:marLeft w:val="0"/>
          <w:marRight w:val="0"/>
          <w:marTop w:val="0"/>
          <w:marBottom w:val="0"/>
          <w:divBdr>
            <w:top w:val="none" w:sz="0" w:space="0" w:color="auto"/>
            <w:left w:val="none" w:sz="0" w:space="0" w:color="auto"/>
            <w:bottom w:val="none" w:sz="0" w:space="0" w:color="auto"/>
            <w:right w:val="none" w:sz="0" w:space="0" w:color="auto"/>
          </w:divBdr>
          <w:divsChild>
            <w:div w:id="1196195236">
              <w:marLeft w:val="0"/>
              <w:marRight w:val="0"/>
              <w:marTop w:val="0"/>
              <w:marBottom w:val="0"/>
              <w:divBdr>
                <w:top w:val="none" w:sz="0" w:space="0" w:color="auto"/>
                <w:left w:val="none" w:sz="0" w:space="0" w:color="auto"/>
                <w:bottom w:val="none" w:sz="0" w:space="0" w:color="auto"/>
                <w:right w:val="none" w:sz="0" w:space="0" w:color="auto"/>
              </w:divBdr>
              <w:divsChild>
                <w:div w:id="129906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752813">
      <w:bodyDiv w:val="1"/>
      <w:marLeft w:val="0"/>
      <w:marRight w:val="0"/>
      <w:marTop w:val="0"/>
      <w:marBottom w:val="0"/>
      <w:divBdr>
        <w:top w:val="none" w:sz="0" w:space="0" w:color="auto"/>
        <w:left w:val="none" w:sz="0" w:space="0" w:color="auto"/>
        <w:bottom w:val="none" w:sz="0" w:space="0" w:color="auto"/>
        <w:right w:val="none" w:sz="0" w:space="0" w:color="auto"/>
      </w:divBdr>
    </w:div>
    <w:div w:id="1463304234">
      <w:bodyDiv w:val="1"/>
      <w:marLeft w:val="0"/>
      <w:marRight w:val="0"/>
      <w:marTop w:val="0"/>
      <w:marBottom w:val="0"/>
      <w:divBdr>
        <w:top w:val="none" w:sz="0" w:space="0" w:color="auto"/>
        <w:left w:val="none" w:sz="0" w:space="0" w:color="auto"/>
        <w:bottom w:val="none" w:sz="0" w:space="0" w:color="auto"/>
        <w:right w:val="none" w:sz="0" w:space="0" w:color="auto"/>
      </w:divBdr>
      <w:divsChild>
        <w:div w:id="110561102">
          <w:marLeft w:val="0"/>
          <w:marRight w:val="0"/>
          <w:marTop w:val="0"/>
          <w:marBottom w:val="0"/>
          <w:divBdr>
            <w:top w:val="none" w:sz="0" w:space="0" w:color="auto"/>
            <w:left w:val="none" w:sz="0" w:space="0" w:color="auto"/>
            <w:bottom w:val="none" w:sz="0" w:space="0" w:color="auto"/>
            <w:right w:val="none" w:sz="0" w:space="0" w:color="auto"/>
          </w:divBdr>
          <w:divsChild>
            <w:div w:id="976838703">
              <w:marLeft w:val="0"/>
              <w:marRight w:val="0"/>
              <w:marTop w:val="0"/>
              <w:marBottom w:val="0"/>
              <w:divBdr>
                <w:top w:val="none" w:sz="0" w:space="0" w:color="auto"/>
                <w:left w:val="none" w:sz="0" w:space="0" w:color="auto"/>
                <w:bottom w:val="none" w:sz="0" w:space="0" w:color="auto"/>
                <w:right w:val="none" w:sz="0" w:space="0" w:color="auto"/>
              </w:divBdr>
              <w:divsChild>
                <w:div w:id="145779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86218">
      <w:bodyDiv w:val="1"/>
      <w:marLeft w:val="0"/>
      <w:marRight w:val="0"/>
      <w:marTop w:val="0"/>
      <w:marBottom w:val="0"/>
      <w:divBdr>
        <w:top w:val="none" w:sz="0" w:space="0" w:color="auto"/>
        <w:left w:val="none" w:sz="0" w:space="0" w:color="auto"/>
        <w:bottom w:val="none" w:sz="0" w:space="0" w:color="auto"/>
        <w:right w:val="none" w:sz="0" w:space="0" w:color="auto"/>
      </w:divBdr>
    </w:div>
    <w:div w:id="1511792669">
      <w:bodyDiv w:val="1"/>
      <w:marLeft w:val="0"/>
      <w:marRight w:val="0"/>
      <w:marTop w:val="0"/>
      <w:marBottom w:val="0"/>
      <w:divBdr>
        <w:top w:val="none" w:sz="0" w:space="0" w:color="auto"/>
        <w:left w:val="none" w:sz="0" w:space="0" w:color="auto"/>
        <w:bottom w:val="none" w:sz="0" w:space="0" w:color="auto"/>
        <w:right w:val="none" w:sz="0" w:space="0" w:color="auto"/>
      </w:divBdr>
      <w:divsChild>
        <w:div w:id="1154685963">
          <w:marLeft w:val="0"/>
          <w:marRight w:val="0"/>
          <w:marTop w:val="0"/>
          <w:marBottom w:val="0"/>
          <w:divBdr>
            <w:top w:val="none" w:sz="0" w:space="0" w:color="auto"/>
            <w:left w:val="none" w:sz="0" w:space="0" w:color="auto"/>
            <w:bottom w:val="none" w:sz="0" w:space="0" w:color="auto"/>
            <w:right w:val="none" w:sz="0" w:space="0" w:color="auto"/>
          </w:divBdr>
          <w:divsChild>
            <w:div w:id="269703730">
              <w:marLeft w:val="0"/>
              <w:marRight w:val="0"/>
              <w:marTop w:val="0"/>
              <w:marBottom w:val="0"/>
              <w:divBdr>
                <w:top w:val="none" w:sz="0" w:space="0" w:color="auto"/>
                <w:left w:val="none" w:sz="0" w:space="0" w:color="auto"/>
                <w:bottom w:val="none" w:sz="0" w:space="0" w:color="auto"/>
                <w:right w:val="none" w:sz="0" w:space="0" w:color="auto"/>
              </w:divBdr>
              <w:divsChild>
                <w:div w:id="30882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25981">
      <w:bodyDiv w:val="1"/>
      <w:marLeft w:val="0"/>
      <w:marRight w:val="0"/>
      <w:marTop w:val="0"/>
      <w:marBottom w:val="0"/>
      <w:divBdr>
        <w:top w:val="none" w:sz="0" w:space="0" w:color="auto"/>
        <w:left w:val="none" w:sz="0" w:space="0" w:color="auto"/>
        <w:bottom w:val="none" w:sz="0" w:space="0" w:color="auto"/>
        <w:right w:val="none" w:sz="0" w:space="0" w:color="auto"/>
      </w:divBdr>
    </w:div>
    <w:div w:id="1566254259">
      <w:bodyDiv w:val="1"/>
      <w:marLeft w:val="0"/>
      <w:marRight w:val="0"/>
      <w:marTop w:val="0"/>
      <w:marBottom w:val="0"/>
      <w:divBdr>
        <w:top w:val="none" w:sz="0" w:space="0" w:color="auto"/>
        <w:left w:val="none" w:sz="0" w:space="0" w:color="auto"/>
        <w:bottom w:val="none" w:sz="0" w:space="0" w:color="auto"/>
        <w:right w:val="none" w:sz="0" w:space="0" w:color="auto"/>
      </w:divBdr>
    </w:div>
    <w:div w:id="1568373973">
      <w:bodyDiv w:val="1"/>
      <w:marLeft w:val="0"/>
      <w:marRight w:val="0"/>
      <w:marTop w:val="0"/>
      <w:marBottom w:val="0"/>
      <w:divBdr>
        <w:top w:val="none" w:sz="0" w:space="0" w:color="auto"/>
        <w:left w:val="none" w:sz="0" w:space="0" w:color="auto"/>
        <w:bottom w:val="none" w:sz="0" w:space="0" w:color="auto"/>
        <w:right w:val="none" w:sz="0" w:space="0" w:color="auto"/>
      </w:divBdr>
      <w:divsChild>
        <w:div w:id="318462491">
          <w:marLeft w:val="0"/>
          <w:marRight w:val="0"/>
          <w:marTop w:val="0"/>
          <w:marBottom w:val="0"/>
          <w:divBdr>
            <w:top w:val="none" w:sz="0" w:space="0" w:color="auto"/>
            <w:left w:val="none" w:sz="0" w:space="0" w:color="auto"/>
            <w:bottom w:val="none" w:sz="0" w:space="0" w:color="auto"/>
            <w:right w:val="none" w:sz="0" w:space="0" w:color="auto"/>
          </w:divBdr>
          <w:divsChild>
            <w:div w:id="1980071171">
              <w:marLeft w:val="0"/>
              <w:marRight w:val="0"/>
              <w:marTop w:val="0"/>
              <w:marBottom w:val="0"/>
              <w:divBdr>
                <w:top w:val="none" w:sz="0" w:space="0" w:color="auto"/>
                <w:left w:val="none" w:sz="0" w:space="0" w:color="auto"/>
                <w:bottom w:val="none" w:sz="0" w:space="0" w:color="auto"/>
                <w:right w:val="none" w:sz="0" w:space="0" w:color="auto"/>
              </w:divBdr>
              <w:divsChild>
                <w:div w:id="141355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13843">
      <w:bodyDiv w:val="1"/>
      <w:marLeft w:val="0"/>
      <w:marRight w:val="0"/>
      <w:marTop w:val="0"/>
      <w:marBottom w:val="0"/>
      <w:divBdr>
        <w:top w:val="none" w:sz="0" w:space="0" w:color="auto"/>
        <w:left w:val="none" w:sz="0" w:space="0" w:color="auto"/>
        <w:bottom w:val="none" w:sz="0" w:space="0" w:color="auto"/>
        <w:right w:val="none" w:sz="0" w:space="0" w:color="auto"/>
      </w:divBdr>
    </w:div>
    <w:div w:id="1613512450">
      <w:bodyDiv w:val="1"/>
      <w:marLeft w:val="0"/>
      <w:marRight w:val="0"/>
      <w:marTop w:val="0"/>
      <w:marBottom w:val="0"/>
      <w:divBdr>
        <w:top w:val="none" w:sz="0" w:space="0" w:color="auto"/>
        <w:left w:val="none" w:sz="0" w:space="0" w:color="auto"/>
        <w:bottom w:val="none" w:sz="0" w:space="0" w:color="auto"/>
        <w:right w:val="none" w:sz="0" w:space="0" w:color="auto"/>
      </w:divBdr>
      <w:divsChild>
        <w:div w:id="717364936">
          <w:marLeft w:val="0"/>
          <w:marRight w:val="0"/>
          <w:marTop w:val="166"/>
          <w:marBottom w:val="166"/>
          <w:divBdr>
            <w:top w:val="none" w:sz="0" w:space="0" w:color="auto"/>
            <w:left w:val="none" w:sz="0" w:space="0" w:color="auto"/>
            <w:bottom w:val="none" w:sz="0" w:space="0" w:color="auto"/>
            <w:right w:val="none" w:sz="0" w:space="0" w:color="auto"/>
          </w:divBdr>
          <w:divsChild>
            <w:div w:id="98875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139925">
      <w:bodyDiv w:val="1"/>
      <w:marLeft w:val="0"/>
      <w:marRight w:val="0"/>
      <w:marTop w:val="0"/>
      <w:marBottom w:val="0"/>
      <w:divBdr>
        <w:top w:val="none" w:sz="0" w:space="0" w:color="auto"/>
        <w:left w:val="none" w:sz="0" w:space="0" w:color="auto"/>
        <w:bottom w:val="none" w:sz="0" w:space="0" w:color="auto"/>
        <w:right w:val="none" w:sz="0" w:space="0" w:color="auto"/>
      </w:divBdr>
    </w:div>
    <w:div w:id="1660040192">
      <w:bodyDiv w:val="1"/>
      <w:marLeft w:val="0"/>
      <w:marRight w:val="0"/>
      <w:marTop w:val="0"/>
      <w:marBottom w:val="0"/>
      <w:divBdr>
        <w:top w:val="none" w:sz="0" w:space="0" w:color="auto"/>
        <w:left w:val="none" w:sz="0" w:space="0" w:color="auto"/>
        <w:bottom w:val="none" w:sz="0" w:space="0" w:color="auto"/>
        <w:right w:val="none" w:sz="0" w:space="0" w:color="auto"/>
      </w:divBdr>
    </w:div>
    <w:div w:id="1666278139">
      <w:bodyDiv w:val="1"/>
      <w:marLeft w:val="0"/>
      <w:marRight w:val="0"/>
      <w:marTop w:val="0"/>
      <w:marBottom w:val="0"/>
      <w:divBdr>
        <w:top w:val="none" w:sz="0" w:space="0" w:color="auto"/>
        <w:left w:val="none" w:sz="0" w:space="0" w:color="auto"/>
        <w:bottom w:val="none" w:sz="0" w:space="0" w:color="auto"/>
        <w:right w:val="none" w:sz="0" w:space="0" w:color="auto"/>
      </w:divBdr>
    </w:div>
    <w:div w:id="1692804109">
      <w:bodyDiv w:val="1"/>
      <w:marLeft w:val="0"/>
      <w:marRight w:val="0"/>
      <w:marTop w:val="0"/>
      <w:marBottom w:val="0"/>
      <w:divBdr>
        <w:top w:val="none" w:sz="0" w:space="0" w:color="auto"/>
        <w:left w:val="none" w:sz="0" w:space="0" w:color="auto"/>
        <w:bottom w:val="none" w:sz="0" w:space="0" w:color="auto"/>
        <w:right w:val="none" w:sz="0" w:space="0" w:color="auto"/>
      </w:divBdr>
      <w:divsChild>
        <w:div w:id="1397845">
          <w:marLeft w:val="0"/>
          <w:marRight w:val="0"/>
          <w:marTop w:val="0"/>
          <w:marBottom w:val="0"/>
          <w:divBdr>
            <w:top w:val="none" w:sz="0" w:space="0" w:color="auto"/>
            <w:left w:val="none" w:sz="0" w:space="0" w:color="auto"/>
            <w:bottom w:val="none" w:sz="0" w:space="0" w:color="auto"/>
            <w:right w:val="none" w:sz="0" w:space="0" w:color="auto"/>
          </w:divBdr>
          <w:divsChild>
            <w:div w:id="673995252">
              <w:marLeft w:val="0"/>
              <w:marRight w:val="0"/>
              <w:marTop w:val="0"/>
              <w:marBottom w:val="0"/>
              <w:divBdr>
                <w:top w:val="none" w:sz="0" w:space="0" w:color="auto"/>
                <w:left w:val="none" w:sz="0" w:space="0" w:color="auto"/>
                <w:bottom w:val="none" w:sz="0" w:space="0" w:color="auto"/>
                <w:right w:val="none" w:sz="0" w:space="0" w:color="auto"/>
              </w:divBdr>
              <w:divsChild>
                <w:div w:id="792674468">
                  <w:marLeft w:val="0"/>
                  <w:marRight w:val="0"/>
                  <w:marTop w:val="0"/>
                  <w:marBottom w:val="0"/>
                  <w:divBdr>
                    <w:top w:val="none" w:sz="0" w:space="0" w:color="auto"/>
                    <w:left w:val="none" w:sz="0" w:space="0" w:color="auto"/>
                    <w:bottom w:val="none" w:sz="0" w:space="0" w:color="auto"/>
                    <w:right w:val="none" w:sz="0" w:space="0" w:color="auto"/>
                  </w:divBdr>
                </w:div>
                <w:div w:id="210758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635491">
      <w:bodyDiv w:val="1"/>
      <w:marLeft w:val="0"/>
      <w:marRight w:val="0"/>
      <w:marTop w:val="0"/>
      <w:marBottom w:val="0"/>
      <w:divBdr>
        <w:top w:val="none" w:sz="0" w:space="0" w:color="auto"/>
        <w:left w:val="none" w:sz="0" w:space="0" w:color="auto"/>
        <w:bottom w:val="none" w:sz="0" w:space="0" w:color="auto"/>
        <w:right w:val="none" w:sz="0" w:space="0" w:color="auto"/>
      </w:divBdr>
      <w:divsChild>
        <w:div w:id="554776109">
          <w:marLeft w:val="0"/>
          <w:marRight w:val="0"/>
          <w:marTop w:val="166"/>
          <w:marBottom w:val="166"/>
          <w:divBdr>
            <w:top w:val="none" w:sz="0" w:space="0" w:color="auto"/>
            <w:left w:val="none" w:sz="0" w:space="0" w:color="auto"/>
            <w:bottom w:val="none" w:sz="0" w:space="0" w:color="auto"/>
            <w:right w:val="none" w:sz="0" w:space="0" w:color="auto"/>
          </w:divBdr>
          <w:divsChild>
            <w:div w:id="131571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9857">
      <w:bodyDiv w:val="1"/>
      <w:marLeft w:val="0"/>
      <w:marRight w:val="0"/>
      <w:marTop w:val="0"/>
      <w:marBottom w:val="0"/>
      <w:divBdr>
        <w:top w:val="none" w:sz="0" w:space="0" w:color="auto"/>
        <w:left w:val="none" w:sz="0" w:space="0" w:color="auto"/>
        <w:bottom w:val="none" w:sz="0" w:space="0" w:color="auto"/>
        <w:right w:val="none" w:sz="0" w:space="0" w:color="auto"/>
      </w:divBdr>
      <w:divsChild>
        <w:div w:id="918174480">
          <w:marLeft w:val="0"/>
          <w:marRight w:val="0"/>
          <w:marTop w:val="166"/>
          <w:marBottom w:val="166"/>
          <w:divBdr>
            <w:top w:val="none" w:sz="0" w:space="0" w:color="auto"/>
            <w:left w:val="none" w:sz="0" w:space="0" w:color="auto"/>
            <w:bottom w:val="none" w:sz="0" w:space="0" w:color="auto"/>
            <w:right w:val="none" w:sz="0" w:space="0" w:color="auto"/>
          </w:divBdr>
          <w:divsChild>
            <w:div w:id="134574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21375">
      <w:bodyDiv w:val="1"/>
      <w:marLeft w:val="0"/>
      <w:marRight w:val="0"/>
      <w:marTop w:val="0"/>
      <w:marBottom w:val="0"/>
      <w:divBdr>
        <w:top w:val="none" w:sz="0" w:space="0" w:color="auto"/>
        <w:left w:val="none" w:sz="0" w:space="0" w:color="auto"/>
        <w:bottom w:val="none" w:sz="0" w:space="0" w:color="auto"/>
        <w:right w:val="none" w:sz="0" w:space="0" w:color="auto"/>
      </w:divBdr>
      <w:divsChild>
        <w:div w:id="2137866788">
          <w:marLeft w:val="0"/>
          <w:marRight w:val="0"/>
          <w:marTop w:val="0"/>
          <w:marBottom w:val="0"/>
          <w:divBdr>
            <w:top w:val="none" w:sz="0" w:space="0" w:color="auto"/>
            <w:left w:val="none" w:sz="0" w:space="0" w:color="auto"/>
            <w:bottom w:val="none" w:sz="0" w:space="0" w:color="auto"/>
            <w:right w:val="none" w:sz="0" w:space="0" w:color="auto"/>
          </w:divBdr>
          <w:divsChild>
            <w:div w:id="1198204033">
              <w:marLeft w:val="0"/>
              <w:marRight w:val="0"/>
              <w:marTop w:val="0"/>
              <w:marBottom w:val="0"/>
              <w:divBdr>
                <w:top w:val="none" w:sz="0" w:space="0" w:color="auto"/>
                <w:left w:val="none" w:sz="0" w:space="0" w:color="auto"/>
                <w:bottom w:val="none" w:sz="0" w:space="0" w:color="auto"/>
                <w:right w:val="none" w:sz="0" w:space="0" w:color="auto"/>
              </w:divBdr>
              <w:divsChild>
                <w:div w:id="205653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194729">
      <w:bodyDiv w:val="1"/>
      <w:marLeft w:val="0"/>
      <w:marRight w:val="0"/>
      <w:marTop w:val="0"/>
      <w:marBottom w:val="0"/>
      <w:divBdr>
        <w:top w:val="none" w:sz="0" w:space="0" w:color="auto"/>
        <w:left w:val="none" w:sz="0" w:space="0" w:color="auto"/>
        <w:bottom w:val="none" w:sz="0" w:space="0" w:color="auto"/>
        <w:right w:val="none" w:sz="0" w:space="0" w:color="auto"/>
      </w:divBdr>
      <w:divsChild>
        <w:div w:id="1830827198">
          <w:marLeft w:val="0"/>
          <w:marRight w:val="0"/>
          <w:marTop w:val="0"/>
          <w:marBottom w:val="0"/>
          <w:divBdr>
            <w:top w:val="none" w:sz="0" w:space="0" w:color="auto"/>
            <w:left w:val="none" w:sz="0" w:space="0" w:color="auto"/>
            <w:bottom w:val="none" w:sz="0" w:space="0" w:color="auto"/>
            <w:right w:val="none" w:sz="0" w:space="0" w:color="auto"/>
          </w:divBdr>
          <w:divsChild>
            <w:div w:id="581062017">
              <w:marLeft w:val="0"/>
              <w:marRight w:val="0"/>
              <w:marTop w:val="0"/>
              <w:marBottom w:val="0"/>
              <w:divBdr>
                <w:top w:val="none" w:sz="0" w:space="0" w:color="auto"/>
                <w:left w:val="none" w:sz="0" w:space="0" w:color="auto"/>
                <w:bottom w:val="none" w:sz="0" w:space="0" w:color="auto"/>
                <w:right w:val="none" w:sz="0" w:space="0" w:color="auto"/>
              </w:divBdr>
              <w:divsChild>
                <w:div w:id="21659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517272">
      <w:bodyDiv w:val="1"/>
      <w:marLeft w:val="0"/>
      <w:marRight w:val="0"/>
      <w:marTop w:val="0"/>
      <w:marBottom w:val="0"/>
      <w:divBdr>
        <w:top w:val="none" w:sz="0" w:space="0" w:color="auto"/>
        <w:left w:val="none" w:sz="0" w:space="0" w:color="auto"/>
        <w:bottom w:val="none" w:sz="0" w:space="0" w:color="auto"/>
        <w:right w:val="none" w:sz="0" w:space="0" w:color="auto"/>
      </w:divBdr>
    </w:div>
    <w:div w:id="1979339764">
      <w:bodyDiv w:val="1"/>
      <w:marLeft w:val="0"/>
      <w:marRight w:val="0"/>
      <w:marTop w:val="0"/>
      <w:marBottom w:val="0"/>
      <w:divBdr>
        <w:top w:val="none" w:sz="0" w:space="0" w:color="auto"/>
        <w:left w:val="none" w:sz="0" w:space="0" w:color="auto"/>
        <w:bottom w:val="none" w:sz="0" w:space="0" w:color="auto"/>
        <w:right w:val="none" w:sz="0" w:space="0" w:color="auto"/>
      </w:divBdr>
      <w:divsChild>
        <w:div w:id="1690714093">
          <w:marLeft w:val="0"/>
          <w:marRight w:val="0"/>
          <w:marTop w:val="0"/>
          <w:marBottom w:val="0"/>
          <w:divBdr>
            <w:top w:val="none" w:sz="0" w:space="0" w:color="auto"/>
            <w:left w:val="none" w:sz="0" w:space="0" w:color="auto"/>
            <w:bottom w:val="none" w:sz="0" w:space="0" w:color="auto"/>
            <w:right w:val="none" w:sz="0" w:space="0" w:color="auto"/>
          </w:divBdr>
          <w:divsChild>
            <w:div w:id="290479230">
              <w:marLeft w:val="0"/>
              <w:marRight w:val="0"/>
              <w:marTop w:val="0"/>
              <w:marBottom w:val="0"/>
              <w:divBdr>
                <w:top w:val="none" w:sz="0" w:space="0" w:color="auto"/>
                <w:left w:val="none" w:sz="0" w:space="0" w:color="auto"/>
                <w:bottom w:val="none" w:sz="0" w:space="0" w:color="auto"/>
                <w:right w:val="none" w:sz="0" w:space="0" w:color="auto"/>
              </w:divBdr>
              <w:divsChild>
                <w:div w:id="6539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64906">
      <w:bodyDiv w:val="1"/>
      <w:marLeft w:val="0"/>
      <w:marRight w:val="0"/>
      <w:marTop w:val="0"/>
      <w:marBottom w:val="0"/>
      <w:divBdr>
        <w:top w:val="none" w:sz="0" w:space="0" w:color="auto"/>
        <w:left w:val="none" w:sz="0" w:space="0" w:color="auto"/>
        <w:bottom w:val="none" w:sz="0" w:space="0" w:color="auto"/>
        <w:right w:val="none" w:sz="0" w:space="0" w:color="auto"/>
      </w:divBdr>
    </w:div>
    <w:div w:id="2062358552">
      <w:bodyDiv w:val="1"/>
      <w:marLeft w:val="0"/>
      <w:marRight w:val="0"/>
      <w:marTop w:val="0"/>
      <w:marBottom w:val="0"/>
      <w:divBdr>
        <w:top w:val="none" w:sz="0" w:space="0" w:color="auto"/>
        <w:left w:val="none" w:sz="0" w:space="0" w:color="auto"/>
        <w:bottom w:val="none" w:sz="0" w:space="0" w:color="auto"/>
        <w:right w:val="none" w:sz="0" w:space="0" w:color="auto"/>
      </w:divBdr>
      <w:divsChild>
        <w:div w:id="403525183">
          <w:marLeft w:val="0"/>
          <w:marRight w:val="0"/>
          <w:marTop w:val="0"/>
          <w:marBottom w:val="0"/>
          <w:divBdr>
            <w:top w:val="none" w:sz="0" w:space="0" w:color="auto"/>
            <w:left w:val="none" w:sz="0" w:space="0" w:color="auto"/>
            <w:bottom w:val="none" w:sz="0" w:space="0" w:color="auto"/>
            <w:right w:val="none" w:sz="0" w:space="0" w:color="auto"/>
          </w:divBdr>
          <w:divsChild>
            <w:div w:id="662391756">
              <w:marLeft w:val="0"/>
              <w:marRight w:val="0"/>
              <w:marTop w:val="0"/>
              <w:marBottom w:val="0"/>
              <w:divBdr>
                <w:top w:val="none" w:sz="0" w:space="0" w:color="auto"/>
                <w:left w:val="none" w:sz="0" w:space="0" w:color="auto"/>
                <w:bottom w:val="none" w:sz="0" w:space="0" w:color="auto"/>
                <w:right w:val="none" w:sz="0" w:space="0" w:color="auto"/>
              </w:divBdr>
              <w:divsChild>
                <w:div w:id="243534403">
                  <w:marLeft w:val="0"/>
                  <w:marRight w:val="0"/>
                  <w:marTop w:val="0"/>
                  <w:marBottom w:val="0"/>
                  <w:divBdr>
                    <w:top w:val="none" w:sz="0" w:space="0" w:color="auto"/>
                    <w:left w:val="none" w:sz="0" w:space="0" w:color="auto"/>
                    <w:bottom w:val="none" w:sz="0" w:space="0" w:color="auto"/>
                    <w:right w:val="none" w:sz="0" w:space="0" w:color="auto"/>
                  </w:divBdr>
                </w:div>
              </w:divsChild>
            </w:div>
            <w:div w:id="1336877152">
              <w:marLeft w:val="0"/>
              <w:marRight w:val="0"/>
              <w:marTop w:val="0"/>
              <w:marBottom w:val="0"/>
              <w:divBdr>
                <w:top w:val="none" w:sz="0" w:space="0" w:color="auto"/>
                <w:left w:val="none" w:sz="0" w:space="0" w:color="auto"/>
                <w:bottom w:val="none" w:sz="0" w:space="0" w:color="auto"/>
                <w:right w:val="none" w:sz="0" w:space="0" w:color="auto"/>
              </w:divBdr>
              <w:divsChild>
                <w:div w:id="17219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859579">
          <w:marLeft w:val="0"/>
          <w:marRight w:val="0"/>
          <w:marTop w:val="0"/>
          <w:marBottom w:val="0"/>
          <w:divBdr>
            <w:top w:val="none" w:sz="0" w:space="0" w:color="auto"/>
            <w:left w:val="none" w:sz="0" w:space="0" w:color="auto"/>
            <w:bottom w:val="none" w:sz="0" w:space="0" w:color="auto"/>
            <w:right w:val="none" w:sz="0" w:space="0" w:color="auto"/>
          </w:divBdr>
          <w:divsChild>
            <w:div w:id="1841694169">
              <w:marLeft w:val="0"/>
              <w:marRight w:val="0"/>
              <w:marTop w:val="0"/>
              <w:marBottom w:val="0"/>
              <w:divBdr>
                <w:top w:val="none" w:sz="0" w:space="0" w:color="auto"/>
                <w:left w:val="none" w:sz="0" w:space="0" w:color="auto"/>
                <w:bottom w:val="none" w:sz="0" w:space="0" w:color="auto"/>
                <w:right w:val="none" w:sz="0" w:space="0" w:color="auto"/>
              </w:divBdr>
              <w:divsChild>
                <w:div w:id="16454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492741">
      <w:bodyDiv w:val="1"/>
      <w:marLeft w:val="0"/>
      <w:marRight w:val="0"/>
      <w:marTop w:val="0"/>
      <w:marBottom w:val="0"/>
      <w:divBdr>
        <w:top w:val="none" w:sz="0" w:space="0" w:color="auto"/>
        <w:left w:val="none" w:sz="0" w:space="0" w:color="auto"/>
        <w:bottom w:val="none" w:sz="0" w:space="0" w:color="auto"/>
        <w:right w:val="none" w:sz="0" w:space="0" w:color="auto"/>
      </w:divBdr>
      <w:divsChild>
        <w:div w:id="984700847">
          <w:marLeft w:val="0"/>
          <w:marRight w:val="0"/>
          <w:marTop w:val="0"/>
          <w:marBottom w:val="0"/>
          <w:divBdr>
            <w:top w:val="none" w:sz="0" w:space="0" w:color="auto"/>
            <w:left w:val="none" w:sz="0" w:space="0" w:color="auto"/>
            <w:bottom w:val="none" w:sz="0" w:space="0" w:color="auto"/>
            <w:right w:val="none" w:sz="0" w:space="0" w:color="auto"/>
          </w:divBdr>
          <w:divsChild>
            <w:div w:id="1104962602">
              <w:marLeft w:val="0"/>
              <w:marRight w:val="0"/>
              <w:marTop w:val="0"/>
              <w:marBottom w:val="0"/>
              <w:divBdr>
                <w:top w:val="none" w:sz="0" w:space="0" w:color="auto"/>
                <w:left w:val="none" w:sz="0" w:space="0" w:color="auto"/>
                <w:bottom w:val="none" w:sz="0" w:space="0" w:color="auto"/>
                <w:right w:val="none" w:sz="0" w:space="0" w:color="auto"/>
              </w:divBdr>
              <w:divsChild>
                <w:div w:id="1318605057">
                  <w:marLeft w:val="0"/>
                  <w:marRight w:val="0"/>
                  <w:marTop w:val="0"/>
                  <w:marBottom w:val="0"/>
                  <w:divBdr>
                    <w:top w:val="none" w:sz="0" w:space="0" w:color="auto"/>
                    <w:left w:val="none" w:sz="0" w:space="0" w:color="auto"/>
                    <w:bottom w:val="none" w:sz="0" w:space="0" w:color="auto"/>
                    <w:right w:val="none" w:sz="0" w:space="0" w:color="auto"/>
                  </w:divBdr>
                  <w:divsChild>
                    <w:div w:id="184748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49367">
      <w:bodyDiv w:val="1"/>
      <w:marLeft w:val="0"/>
      <w:marRight w:val="0"/>
      <w:marTop w:val="0"/>
      <w:marBottom w:val="0"/>
      <w:divBdr>
        <w:top w:val="none" w:sz="0" w:space="0" w:color="auto"/>
        <w:left w:val="none" w:sz="0" w:space="0" w:color="auto"/>
        <w:bottom w:val="none" w:sz="0" w:space="0" w:color="auto"/>
        <w:right w:val="none" w:sz="0" w:space="0" w:color="auto"/>
      </w:divBdr>
      <w:divsChild>
        <w:div w:id="995455477">
          <w:marLeft w:val="0"/>
          <w:marRight w:val="0"/>
          <w:marTop w:val="0"/>
          <w:marBottom w:val="0"/>
          <w:divBdr>
            <w:top w:val="none" w:sz="0" w:space="0" w:color="auto"/>
            <w:left w:val="none" w:sz="0" w:space="0" w:color="auto"/>
            <w:bottom w:val="none" w:sz="0" w:space="0" w:color="auto"/>
            <w:right w:val="none" w:sz="0" w:space="0" w:color="auto"/>
          </w:divBdr>
          <w:divsChild>
            <w:div w:id="650135105">
              <w:marLeft w:val="0"/>
              <w:marRight w:val="0"/>
              <w:marTop w:val="0"/>
              <w:marBottom w:val="0"/>
              <w:divBdr>
                <w:top w:val="none" w:sz="0" w:space="0" w:color="auto"/>
                <w:left w:val="none" w:sz="0" w:space="0" w:color="auto"/>
                <w:bottom w:val="none" w:sz="0" w:space="0" w:color="auto"/>
                <w:right w:val="none" w:sz="0" w:space="0" w:color="auto"/>
              </w:divBdr>
              <w:divsChild>
                <w:div w:id="8202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70597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eachingenglish.org.uk/article/what-inclusion-how-do-we-implement-i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journals.sagepub.com/doi/abs/10.3102/0013189X13512675" TargetMode="External"/><Relationship Id="rId11" Type="http://schemas.openxmlformats.org/officeDocument/2006/relationships/hyperlink" Target="https://www.ncbi.nlm.nih.gov/pmc/articles/PMC1705977/" TargetMode="External"/><Relationship Id="rId5" Type="http://schemas.openxmlformats.org/officeDocument/2006/relationships/webSettings" Target="webSettings.xml"/><Relationship Id="rId10" Type="http://schemas.openxmlformats.org/officeDocument/2006/relationships/hyperlink" Target="https://www.teachingenglish.org.uk/article/what-inclusion-how-do-we-implement-it" TargetMode="External"/><Relationship Id="rId4" Type="http://schemas.openxmlformats.org/officeDocument/2006/relationships/settings" Target="settings.xml"/><Relationship Id="rId9" Type="http://schemas.openxmlformats.org/officeDocument/2006/relationships/hyperlink" Target="http://journals.sagepub.com/doi/abs/10.3102/0013189X135126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F629A-5EFE-6549-A073-1EF44CA1E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3926</Words>
  <Characters>22383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Littlejohns (1203428)</dc:creator>
  <cp:keywords/>
  <dc:description/>
  <cp:lastModifiedBy>Caitlin Littlejohns (1203428)</cp:lastModifiedBy>
  <cp:revision>2</cp:revision>
  <dcterms:created xsi:type="dcterms:W3CDTF">2020-02-21T21:48:00Z</dcterms:created>
  <dcterms:modified xsi:type="dcterms:W3CDTF">2020-02-21T21:48:00Z</dcterms:modified>
</cp:coreProperties>
</file>