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826115" w14:textId="3AE27D1A" w:rsidR="00896585" w:rsidRDefault="00F91412" w:rsidP="00A8644A">
      <w:pPr>
        <w:spacing w:line="360" w:lineRule="auto"/>
        <w:ind w:firstLine="510"/>
        <w:jc w:val="left"/>
        <w:rPr>
          <w:rFonts w:ascii="Arial" w:eastAsia="Times New Roman" w:hAnsi="Arial" w:cs="Times New Roman"/>
          <w:b/>
          <w:bCs/>
          <w:sz w:val="22"/>
          <w:szCs w:val="24"/>
        </w:rPr>
      </w:pPr>
      <w:r>
        <w:rPr>
          <w:rFonts w:ascii="Arial" w:eastAsia="Times New Roman" w:hAnsi="Arial" w:cs="Times New Roman"/>
          <w:b/>
          <w:bCs/>
          <w:noProof/>
          <w:sz w:val="22"/>
          <w:szCs w:val="24"/>
        </w:rPr>
        <w:drawing>
          <wp:inline distT="0" distB="0" distL="0" distR="0" wp14:anchorId="1DE62331" wp14:editId="038C7672">
            <wp:extent cx="3390900" cy="1352550"/>
            <wp:effectExtent l="0" t="0" r="0" b="0"/>
            <wp:docPr id="13590830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9083012" name="Picture 1359083012"/>
                    <pic:cNvPicPr/>
                  </pic:nvPicPr>
                  <pic:blipFill>
                    <a:blip r:embed="rId8">
                      <a:extLst>
                        <a:ext uri="{28A0092B-C50C-407E-A947-70E740481C1C}">
                          <a14:useLocalDpi xmlns:a14="http://schemas.microsoft.com/office/drawing/2010/main" val="0"/>
                        </a:ext>
                      </a:extLst>
                    </a:blip>
                    <a:stretch>
                      <a:fillRect/>
                    </a:stretch>
                  </pic:blipFill>
                  <pic:spPr>
                    <a:xfrm>
                      <a:off x="0" y="0"/>
                      <a:ext cx="3390900" cy="1352550"/>
                    </a:xfrm>
                    <a:prstGeom prst="rect">
                      <a:avLst/>
                    </a:prstGeom>
                    <a:ln>
                      <a:noFill/>
                    </a:ln>
                    <a:effectLst>
                      <a:softEdge rad="112500"/>
                    </a:effectLst>
                  </pic:spPr>
                </pic:pic>
              </a:graphicData>
            </a:graphic>
          </wp:inline>
        </w:drawing>
      </w:r>
    </w:p>
    <w:p w14:paraId="215C906D" w14:textId="77777777" w:rsidR="00F91412" w:rsidRDefault="00F91412" w:rsidP="00441062">
      <w:pPr>
        <w:spacing w:line="360" w:lineRule="auto"/>
        <w:ind w:firstLine="510"/>
        <w:jc w:val="center"/>
        <w:rPr>
          <w:rFonts w:ascii="Arial" w:eastAsia="Times New Roman" w:hAnsi="Arial" w:cs="Times New Roman"/>
          <w:b/>
          <w:bCs/>
          <w:sz w:val="22"/>
          <w:szCs w:val="24"/>
        </w:rPr>
      </w:pPr>
    </w:p>
    <w:p w14:paraId="3BB58229" w14:textId="77777777" w:rsidR="00F91412" w:rsidRDefault="00F91412" w:rsidP="00441062">
      <w:pPr>
        <w:spacing w:line="360" w:lineRule="auto"/>
        <w:ind w:firstLine="510"/>
        <w:jc w:val="center"/>
        <w:rPr>
          <w:rFonts w:ascii="Arial" w:eastAsia="Times New Roman" w:hAnsi="Arial" w:cs="Times New Roman"/>
          <w:b/>
          <w:bCs/>
          <w:sz w:val="22"/>
          <w:szCs w:val="24"/>
        </w:rPr>
      </w:pPr>
    </w:p>
    <w:p w14:paraId="240F4CA9" w14:textId="77777777" w:rsidR="00F91412" w:rsidRDefault="00F91412" w:rsidP="00441062">
      <w:pPr>
        <w:spacing w:line="360" w:lineRule="auto"/>
        <w:ind w:firstLine="510"/>
        <w:jc w:val="center"/>
        <w:rPr>
          <w:rFonts w:ascii="Arial" w:eastAsia="Times New Roman" w:hAnsi="Arial" w:cs="Times New Roman"/>
          <w:b/>
          <w:bCs/>
          <w:sz w:val="22"/>
          <w:szCs w:val="24"/>
        </w:rPr>
      </w:pPr>
    </w:p>
    <w:p w14:paraId="6D76C5DE" w14:textId="77777777" w:rsidR="00F91412" w:rsidRDefault="00F91412" w:rsidP="00441062">
      <w:pPr>
        <w:spacing w:line="360" w:lineRule="auto"/>
        <w:ind w:firstLine="510"/>
        <w:jc w:val="center"/>
        <w:rPr>
          <w:rFonts w:ascii="Arial" w:eastAsia="Times New Roman" w:hAnsi="Arial" w:cs="Times New Roman"/>
          <w:b/>
          <w:bCs/>
          <w:sz w:val="22"/>
          <w:szCs w:val="24"/>
        </w:rPr>
      </w:pPr>
    </w:p>
    <w:p w14:paraId="75E85C63" w14:textId="77777777" w:rsidR="00F91412" w:rsidRDefault="00F91412" w:rsidP="00441062">
      <w:pPr>
        <w:spacing w:line="360" w:lineRule="auto"/>
        <w:ind w:firstLine="510"/>
        <w:jc w:val="center"/>
        <w:rPr>
          <w:rFonts w:ascii="Arial" w:eastAsia="Times New Roman" w:hAnsi="Arial" w:cs="Times New Roman"/>
          <w:b/>
          <w:bCs/>
          <w:sz w:val="22"/>
          <w:szCs w:val="24"/>
        </w:rPr>
      </w:pPr>
    </w:p>
    <w:p w14:paraId="31FDFBAC" w14:textId="77777777" w:rsidR="00F91412" w:rsidRPr="00441062" w:rsidRDefault="00F91412" w:rsidP="00A8644A">
      <w:pPr>
        <w:spacing w:line="360" w:lineRule="auto"/>
        <w:rPr>
          <w:rFonts w:ascii="Arial" w:eastAsia="Times New Roman" w:hAnsi="Arial" w:cs="Times New Roman"/>
          <w:b/>
          <w:bCs/>
          <w:sz w:val="22"/>
          <w:szCs w:val="24"/>
        </w:rPr>
      </w:pPr>
    </w:p>
    <w:p w14:paraId="610504D2" w14:textId="64928F4D" w:rsidR="00896585" w:rsidRPr="00F91412" w:rsidRDefault="006502E7" w:rsidP="00F91412">
      <w:pPr>
        <w:spacing w:line="360" w:lineRule="auto"/>
        <w:ind w:firstLine="510"/>
        <w:jc w:val="center"/>
        <w:rPr>
          <w:rFonts w:ascii="Arial" w:eastAsia="Times New Roman" w:hAnsi="Arial" w:cs="Times New Roman"/>
          <w:b/>
          <w:bCs/>
          <w:sz w:val="36"/>
          <w:szCs w:val="36"/>
        </w:rPr>
      </w:pPr>
      <w:r w:rsidRPr="00F91412">
        <w:rPr>
          <w:rFonts w:ascii="Arial" w:eastAsia="Times New Roman" w:hAnsi="Arial" w:cs="Times New Roman"/>
          <w:b/>
          <w:bCs/>
          <w:sz w:val="36"/>
          <w:szCs w:val="36"/>
        </w:rPr>
        <w:t>BA Busin</w:t>
      </w:r>
      <w:r w:rsidR="00F91412" w:rsidRPr="00F91412">
        <w:rPr>
          <w:rFonts w:ascii="Arial" w:eastAsia="Times New Roman" w:hAnsi="Arial" w:cs="Times New Roman"/>
          <w:b/>
          <w:bCs/>
          <w:sz w:val="36"/>
          <w:szCs w:val="36"/>
        </w:rPr>
        <w:t>ess Management</w:t>
      </w:r>
    </w:p>
    <w:p w14:paraId="20BF57DC" w14:textId="72ACB43A" w:rsidR="00896585" w:rsidRPr="00F91412" w:rsidRDefault="00896585" w:rsidP="00F91412">
      <w:pPr>
        <w:spacing w:line="360" w:lineRule="auto"/>
        <w:jc w:val="center"/>
        <w:rPr>
          <w:rFonts w:ascii="Arial" w:eastAsia="Times New Roman" w:hAnsi="Arial" w:cs="Times New Roman"/>
          <w:b/>
          <w:bCs/>
          <w:sz w:val="28"/>
          <w:szCs w:val="28"/>
        </w:rPr>
      </w:pPr>
      <w:r w:rsidRPr="00F91412">
        <w:rPr>
          <w:rFonts w:ascii="Arial" w:eastAsia="Times New Roman" w:hAnsi="Arial" w:cs="Times New Roman"/>
          <w:b/>
          <w:bCs/>
          <w:sz w:val="28"/>
          <w:szCs w:val="28"/>
        </w:rPr>
        <w:t>Leadership and Management Theory and Practice</w:t>
      </w:r>
    </w:p>
    <w:p w14:paraId="5EBDB8D7" w14:textId="0749C212" w:rsidR="00441062" w:rsidRDefault="00DE460B" w:rsidP="00F91412">
      <w:pPr>
        <w:spacing w:line="360" w:lineRule="auto"/>
        <w:ind w:firstLine="510"/>
        <w:jc w:val="center"/>
        <w:rPr>
          <w:rFonts w:ascii="Arial" w:eastAsia="Times New Roman" w:hAnsi="Arial" w:cs="Times New Roman"/>
          <w:b/>
          <w:bCs/>
          <w:sz w:val="22"/>
          <w:szCs w:val="40"/>
        </w:rPr>
      </w:pPr>
      <w:r>
        <w:rPr>
          <w:rFonts w:ascii="Arial" w:eastAsia="Times New Roman" w:hAnsi="Arial" w:cs="Times New Roman"/>
          <w:b/>
          <w:bCs/>
          <w:sz w:val="22"/>
          <w:szCs w:val="40"/>
        </w:rPr>
        <w:t>Essay</w:t>
      </w:r>
    </w:p>
    <w:p w14:paraId="671A5820" w14:textId="77777777" w:rsidR="00441062" w:rsidRDefault="00441062" w:rsidP="00F91412">
      <w:pPr>
        <w:spacing w:line="360" w:lineRule="auto"/>
        <w:ind w:firstLine="510"/>
        <w:jc w:val="center"/>
        <w:rPr>
          <w:rFonts w:ascii="Arial" w:eastAsia="Times New Roman" w:hAnsi="Arial" w:cs="Times New Roman"/>
          <w:b/>
          <w:bCs/>
          <w:sz w:val="22"/>
          <w:szCs w:val="40"/>
        </w:rPr>
      </w:pPr>
    </w:p>
    <w:p w14:paraId="231ED12E" w14:textId="77777777" w:rsidR="00441062" w:rsidRDefault="00441062" w:rsidP="00F91412">
      <w:pPr>
        <w:spacing w:line="360" w:lineRule="auto"/>
        <w:ind w:firstLine="510"/>
        <w:jc w:val="center"/>
        <w:rPr>
          <w:rFonts w:ascii="Arial" w:eastAsia="Times New Roman" w:hAnsi="Arial" w:cs="Times New Roman"/>
          <w:b/>
          <w:bCs/>
          <w:sz w:val="22"/>
          <w:szCs w:val="40"/>
        </w:rPr>
      </w:pPr>
    </w:p>
    <w:p w14:paraId="21601924" w14:textId="77777777" w:rsidR="00441062" w:rsidRDefault="00441062" w:rsidP="00441062">
      <w:pPr>
        <w:spacing w:line="360" w:lineRule="auto"/>
        <w:ind w:firstLine="510"/>
        <w:jc w:val="center"/>
        <w:rPr>
          <w:rFonts w:ascii="Arial" w:eastAsia="Times New Roman" w:hAnsi="Arial" w:cs="Times New Roman"/>
          <w:b/>
          <w:bCs/>
          <w:sz w:val="22"/>
          <w:szCs w:val="40"/>
        </w:rPr>
      </w:pPr>
    </w:p>
    <w:p w14:paraId="6E38F1BD" w14:textId="77777777" w:rsidR="00441062" w:rsidRDefault="00441062" w:rsidP="00441062">
      <w:pPr>
        <w:spacing w:line="360" w:lineRule="auto"/>
        <w:ind w:firstLine="510"/>
        <w:jc w:val="center"/>
        <w:rPr>
          <w:rFonts w:ascii="Arial" w:eastAsia="Times New Roman" w:hAnsi="Arial" w:cs="Times New Roman"/>
          <w:b/>
          <w:bCs/>
          <w:sz w:val="22"/>
          <w:szCs w:val="40"/>
        </w:rPr>
      </w:pPr>
    </w:p>
    <w:p w14:paraId="7C7B0FFF" w14:textId="77777777" w:rsidR="00441062" w:rsidRDefault="00441062" w:rsidP="00441062">
      <w:pPr>
        <w:spacing w:line="360" w:lineRule="auto"/>
        <w:ind w:firstLine="510"/>
        <w:jc w:val="center"/>
        <w:rPr>
          <w:rFonts w:ascii="Arial" w:eastAsia="Times New Roman" w:hAnsi="Arial" w:cs="Times New Roman"/>
          <w:b/>
          <w:bCs/>
          <w:sz w:val="22"/>
          <w:szCs w:val="40"/>
        </w:rPr>
      </w:pPr>
    </w:p>
    <w:p w14:paraId="5FD37F89" w14:textId="77777777" w:rsidR="00441062" w:rsidRDefault="00441062" w:rsidP="00441062">
      <w:pPr>
        <w:spacing w:line="360" w:lineRule="auto"/>
        <w:ind w:firstLine="510"/>
        <w:jc w:val="center"/>
        <w:rPr>
          <w:rFonts w:ascii="Arial" w:eastAsia="Times New Roman" w:hAnsi="Arial" w:cs="Times New Roman"/>
          <w:b/>
          <w:bCs/>
          <w:sz w:val="22"/>
          <w:szCs w:val="40"/>
        </w:rPr>
      </w:pPr>
    </w:p>
    <w:p w14:paraId="10C0A0B7" w14:textId="77777777" w:rsidR="00441062" w:rsidRDefault="00441062" w:rsidP="00441062">
      <w:pPr>
        <w:spacing w:line="360" w:lineRule="auto"/>
        <w:ind w:firstLine="510"/>
        <w:jc w:val="center"/>
        <w:rPr>
          <w:rFonts w:ascii="Arial" w:eastAsia="Times New Roman" w:hAnsi="Arial" w:cs="Times New Roman"/>
          <w:b/>
          <w:bCs/>
          <w:sz w:val="22"/>
          <w:szCs w:val="40"/>
        </w:rPr>
      </w:pPr>
    </w:p>
    <w:p w14:paraId="292CDDA7" w14:textId="77777777" w:rsidR="00441062" w:rsidRDefault="00441062" w:rsidP="00441062">
      <w:pPr>
        <w:spacing w:line="360" w:lineRule="auto"/>
        <w:ind w:firstLine="510"/>
        <w:jc w:val="center"/>
        <w:rPr>
          <w:rFonts w:ascii="Arial" w:eastAsia="Times New Roman" w:hAnsi="Arial" w:cs="Times New Roman"/>
          <w:b/>
          <w:bCs/>
          <w:sz w:val="22"/>
          <w:szCs w:val="40"/>
        </w:rPr>
      </w:pPr>
    </w:p>
    <w:p w14:paraId="6D0F5733" w14:textId="77777777" w:rsidR="00441062" w:rsidRDefault="00441062" w:rsidP="00441062">
      <w:pPr>
        <w:spacing w:line="360" w:lineRule="auto"/>
        <w:ind w:firstLine="510"/>
        <w:jc w:val="center"/>
        <w:rPr>
          <w:rFonts w:ascii="Arial" w:eastAsia="Times New Roman" w:hAnsi="Arial" w:cs="Times New Roman"/>
          <w:b/>
          <w:bCs/>
          <w:sz w:val="22"/>
          <w:szCs w:val="40"/>
        </w:rPr>
      </w:pPr>
    </w:p>
    <w:p w14:paraId="5BC8C2D3" w14:textId="77777777" w:rsidR="00441062" w:rsidRDefault="00441062" w:rsidP="00441062">
      <w:pPr>
        <w:spacing w:line="360" w:lineRule="auto"/>
        <w:ind w:firstLine="510"/>
        <w:jc w:val="center"/>
        <w:rPr>
          <w:rFonts w:ascii="Arial" w:eastAsia="Times New Roman" w:hAnsi="Arial" w:cs="Times New Roman"/>
          <w:b/>
          <w:bCs/>
          <w:sz w:val="22"/>
          <w:szCs w:val="40"/>
        </w:rPr>
      </w:pPr>
    </w:p>
    <w:p w14:paraId="1C392EA9" w14:textId="77777777" w:rsidR="00441062" w:rsidRDefault="00441062" w:rsidP="00441062">
      <w:pPr>
        <w:spacing w:line="360" w:lineRule="auto"/>
        <w:ind w:firstLine="510"/>
        <w:jc w:val="center"/>
        <w:rPr>
          <w:rFonts w:ascii="Arial" w:eastAsia="Times New Roman" w:hAnsi="Arial" w:cs="Times New Roman"/>
          <w:b/>
          <w:bCs/>
          <w:sz w:val="22"/>
          <w:szCs w:val="40"/>
        </w:rPr>
      </w:pPr>
    </w:p>
    <w:p w14:paraId="4E954A7E" w14:textId="77777777" w:rsidR="00441062" w:rsidRDefault="00441062" w:rsidP="00441062">
      <w:pPr>
        <w:spacing w:line="360" w:lineRule="auto"/>
        <w:ind w:firstLine="510"/>
        <w:jc w:val="center"/>
        <w:rPr>
          <w:rFonts w:ascii="Arial" w:eastAsia="Times New Roman" w:hAnsi="Arial" w:cs="Times New Roman"/>
          <w:b/>
          <w:bCs/>
          <w:sz w:val="22"/>
          <w:szCs w:val="40"/>
        </w:rPr>
      </w:pPr>
    </w:p>
    <w:p w14:paraId="4F1AC11E" w14:textId="77777777" w:rsidR="00441062" w:rsidRDefault="00441062" w:rsidP="00441062">
      <w:pPr>
        <w:spacing w:line="360" w:lineRule="auto"/>
        <w:ind w:firstLine="510"/>
        <w:jc w:val="center"/>
        <w:rPr>
          <w:rFonts w:ascii="Arial" w:eastAsia="Times New Roman" w:hAnsi="Arial" w:cs="Times New Roman"/>
          <w:b/>
          <w:bCs/>
          <w:sz w:val="22"/>
          <w:szCs w:val="40"/>
        </w:rPr>
      </w:pPr>
    </w:p>
    <w:p w14:paraId="7E4C1D5A" w14:textId="77777777" w:rsidR="00E748B7" w:rsidRPr="00441062" w:rsidRDefault="00E748B7" w:rsidP="006502E7">
      <w:pPr>
        <w:spacing w:line="360" w:lineRule="auto"/>
        <w:rPr>
          <w:rFonts w:ascii="Arial" w:eastAsia="Times New Roman" w:hAnsi="Arial" w:cs="Times New Roman"/>
          <w:b/>
          <w:bCs/>
          <w:sz w:val="22"/>
          <w:szCs w:val="40"/>
        </w:rPr>
      </w:pPr>
    </w:p>
    <w:p w14:paraId="28799B77" w14:textId="03048715" w:rsidR="00896585" w:rsidRDefault="00896585" w:rsidP="00441062">
      <w:pPr>
        <w:spacing w:line="360" w:lineRule="auto"/>
        <w:ind w:firstLine="510"/>
        <w:jc w:val="left"/>
        <w:rPr>
          <w:rFonts w:ascii="Arial" w:eastAsia="Times New Roman" w:hAnsi="Arial" w:cs="Times New Roman"/>
          <w:b/>
          <w:bCs/>
          <w:sz w:val="22"/>
          <w:szCs w:val="40"/>
        </w:rPr>
      </w:pPr>
      <w:r w:rsidRPr="00441062">
        <w:rPr>
          <w:rFonts w:ascii="Arial" w:eastAsia="Times New Roman" w:hAnsi="Arial" w:cs="Times New Roman"/>
          <w:b/>
          <w:bCs/>
          <w:sz w:val="22"/>
          <w:szCs w:val="40"/>
        </w:rPr>
        <w:t>Module Code: LCBB6003</w:t>
      </w:r>
    </w:p>
    <w:p w14:paraId="3D531BA8" w14:textId="2513F93A" w:rsidR="00E748B7" w:rsidRPr="00441062" w:rsidRDefault="00F024B3" w:rsidP="00441062">
      <w:pPr>
        <w:spacing w:line="360" w:lineRule="auto"/>
        <w:ind w:firstLine="510"/>
        <w:jc w:val="left"/>
        <w:rPr>
          <w:rFonts w:ascii="Arial" w:eastAsia="Times New Roman" w:hAnsi="Arial" w:cs="Times New Roman"/>
          <w:b/>
          <w:bCs/>
          <w:sz w:val="22"/>
          <w:szCs w:val="40"/>
        </w:rPr>
      </w:pPr>
      <w:r>
        <w:rPr>
          <w:rFonts w:ascii="Arial" w:eastAsia="Times New Roman" w:hAnsi="Arial" w:cs="Times New Roman"/>
          <w:b/>
          <w:bCs/>
          <w:sz w:val="22"/>
          <w:szCs w:val="40"/>
        </w:rPr>
        <w:t xml:space="preserve">Module Leader: </w:t>
      </w:r>
      <w:proofErr w:type="spellStart"/>
      <w:r w:rsidR="006502E7">
        <w:rPr>
          <w:rFonts w:ascii="Arial" w:eastAsia="Times New Roman" w:hAnsi="Arial" w:cs="Times New Roman"/>
          <w:b/>
          <w:bCs/>
          <w:sz w:val="22"/>
          <w:szCs w:val="40"/>
        </w:rPr>
        <w:t>Piyumika</w:t>
      </w:r>
      <w:proofErr w:type="spellEnd"/>
      <w:r w:rsidR="006502E7">
        <w:rPr>
          <w:rFonts w:ascii="Arial" w:eastAsia="Times New Roman" w:hAnsi="Arial" w:cs="Times New Roman"/>
          <w:b/>
          <w:bCs/>
          <w:sz w:val="22"/>
          <w:szCs w:val="40"/>
        </w:rPr>
        <w:t xml:space="preserve"> K. Gamage</w:t>
      </w:r>
    </w:p>
    <w:p w14:paraId="7D6D4794" w14:textId="70587657" w:rsidR="00896585" w:rsidRPr="00441062" w:rsidRDefault="00896585" w:rsidP="00441062">
      <w:pPr>
        <w:spacing w:line="360" w:lineRule="auto"/>
        <w:ind w:firstLine="510"/>
        <w:jc w:val="left"/>
        <w:rPr>
          <w:rFonts w:ascii="Arial" w:eastAsia="Times New Roman" w:hAnsi="Arial" w:cs="Times New Roman"/>
          <w:b/>
          <w:bCs/>
          <w:sz w:val="22"/>
          <w:szCs w:val="40"/>
        </w:rPr>
      </w:pPr>
      <w:r w:rsidRPr="00441062">
        <w:rPr>
          <w:rFonts w:ascii="Arial" w:eastAsia="Times New Roman" w:hAnsi="Arial" w:cs="Times New Roman"/>
          <w:b/>
          <w:bCs/>
          <w:sz w:val="22"/>
          <w:szCs w:val="40"/>
        </w:rPr>
        <w:t xml:space="preserve">Student </w:t>
      </w:r>
      <w:proofErr w:type="spellStart"/>
      <w:proofErr w:type="gramStart"/>
      <w:r w:rsidRPr="00441062">
        <w:rPr>
          <w:rFonts w:ascii="Arial" w:eastAsia="Times New Roman" w:hAnsi="Arial" w:cs="Times New Roman"/>
          <w:b/>
          <w:bCs/>
          <w:sz w:val="22"/>
          <w:szCs w:val="40"/>
        </w:rPr>
        <w:t>Name:</w:t>
      </w:r>
      <w:r w:rsidR="00441062">
        <w:rPr>
          <w:rFonts w:ascii="Arial" w:eastAsia="Times New Roman" w:hAnsi="Arial" w:cs="Times New Roman"/>
          <w:b/>
          <w:bCs/>
          <w:sz w:val="22"/>
          <w:szCs w:val="40"/>
        </w:rPr>
        <w:t>Emanuel</w:t>
      </w:r>
      <w:proofErr w:type="spellEnd"/>
      <w:proofErr w:type="gramEnd"/>
      <w:r w:rsidR="00441062">
        <w:rPr>
          <w:rFonts w:ascii="Arial" w:eastAsia="Times New Roman" w:hAnsi="Arial" w:cs="Times New Roman"/>
          <w:b/>
          <w:bCs/>
          <w:sz w:val="22"/>
          <w:szCs w:val="40"/>
        </w:rPr>
        <w:t xml:space="preserve"> Georgian Puiu</w:t>
      </w:r>
    </w:p>
    <w:p w14:paraId="4E0582B0" w14:textId="46E6C5D5" w:rsidR="00896585" w:rsidRPr="00A8644A" w:rsidRDefault="00896585" w:rsidP="00A8644A">
      <w:pPr>
        <w:spacing w:line="360" w:lineRule="auto"/>
        <w:ind w:firstLine="510"/>
        <w:jc w:val="left"/>
        <w:rPr>
          <w:rFonts w:ascii="Arial" w:eastAsia="Times New Roman" w:hAnsi="Arial" w:cs="Times New Roman"/>
          <w:b/>
          <w:bCs/>
          <w:sz w:val="22"/>
          <w:szCs w:val="40"/>
        </w:rPr>
      </w:pPr>
      <w:r w:rsidRPr="00441062">
        <w:rPr>
          <w:rFonts w:ascii="Arial" w:eastAsia="Times New Roman" w:hAnsi="Arial" w:cs="Times New Roman"/>
          <w:b/>
          <w:bCs/>
          <w:sz w:val="22"/>
          <w:szCs w:val="40"/>
        </w:rPr>
        <w:t>Student ID:</w:t>
      </w:r>
      <w:r w:rsidR="00E748B7">
        <w:rPr>
          <w:rFonts w:ascii="Arial" w:eastAsia="Times New Roman" w:hAnsi="Arial" w:cs="Times New Roman"/>
          <w:b/>
          <w:bCs/>
          <w:sz w:val="22"/>
          <w:szCs w:val="40"/>
        </w:rPr>
        <w:t>2130778</w:t>
      </w:r>
    </w:p>
    <w:p w14:paraId="00000001" w14:textId="7EA25585" w:rsidR="00616D0A" w:rsidRPr="00A8644A" w:rsidRDefault="0060375C" w:rsidP="00A8644A">
      <w:pPr>
        <w:spacing w:line="360" w:lineRule="auto"/>
        <w:rPr>
          <w:rFonts w:ascii="Arial" w:eastAsia="Times New Roman" w:hAnsi="Arial" w:cs="Times New Roman"/>
          <w:b/>
          <w:bCs/>
          <w:szCs w:val="24"/>
        </w:rPr>
      </w:pPr>
      <w:r w:rsidRPr="00A8644A">
        <w:rPr>
          <w:rFonts w:ascii="Arial" w:hAnsi="Arial"/>
          <w:b/>
          <w:bCs/>
          <w:szCs w:val="24"/>
        </w:rPr>
        <w:lastRenderedPageBreak/>
        <w:t xml:space="preserve">Introduction  </w:t>
      </w:r>
    </w:p>
    <w:p w14:paraId="22C031BB" w14:textId="77777777" w:rsidR="00441062" w:rsidRPr="00441062" w:rsidRDefault="00441062" w:rsidP="00441062"/>
    <w:p w14:paraId="00000002" w14:textId="7F02477E" w:rsidR="00616D0A" w:rsidRPr="00441062" w:rsidRDefault="0060375C" w:rsidP="00441062">
      <w:pPr>
        <w:spacing w:line="360" w:lineRule="auto"/>
        <w:ind w:firstLine="510"/>
        <w:rPr>
          <w:rFonts w:ascii="Arial" w:eastAsia="Times New Roman" w:hAnsi="Arial" w:cs="Times New Roman"/>
          <w:sz w:val="22"/>
          <w:szCs w:val="24"/>
        </w:rPr>
      </w:pPr>
      <w:r w:rsidRPr="00441062">
        <w:rPr>
          <w:rFonts w:ascii="Arial" w:eastAsia="Times New Roman" w:hAnsi="Arial" w:cs="Times New Roman"/>
          <w:sz w:val="22"/>
          <w:szCs w:val="24"/>
        </w:rPr>
        <w:t xml:space="preserve">Management is the procedure of organising, planning, leading and governing raw materials such as individuals, money, time to accomplish </w:t>
      </w:r>
      <w:proofErr w:type="gramStart"/>
      <w:r w:rsidRPr="00441062">
        <w:rPr>
          <w:rFonts w:ascii="Arial" w:eastAsia="Times New Roman" w:hAnsi="Arial" w:cs="Times New Roman"/>
          <w:sz w:val="22"/>
          <w:szCs w:val="24"/>
        </w:rPr>
        <w:t>particular corporate</w:t>
      </w:r>
      <w:proofErr w:type="gramEnd"/>
      <w:r w:rsidRPr="00441062">
        <w:rPr>
          <w:rFonts w:ascii="Arial" w:eastAsia="Times New Roman" w:hAnsi="Arial" w:cs="Times New Roman"/>
          <w:sz w:val="22"/>
          <w:szCs w:val="24"/>
        </w:rPr>
        <w:t xml:space="preserve"> objectives proactively, successfully. It may include the art of coordinating the work of other people for guaranteeing tasks are completed precisely at the relevant time with the optimal usage of resources. In simple wording, administration is about making things happen through individuals</w:t>
      </w:r>
      <w:r w:rsidR="00336DA2" w:rsidRPr="00441062">
        <w:rPr>
          <w:rFonts w:ascii="Arial" w:eastAsia="Times New Roman" w:hAnsi="Arial" w:cs="Times New Roman"/>
          <w:sz w:val="22"/>
          <w:szCs w:val="24"/>
        </w:rPr>
        <w:t xml:space="preserve"> (Konopaske et al., 2023)</w:t>
      </w:r>
      <w:r w:rsidRPr="00441062">
        <w:rPr>
          <w:rFonts w:ascii="Arial" w:eastAsia="Times New Roman" w:hAnsi="Arial" w:cs="Times New Roman"/>
          <w:sz w:val="22"/>
          <w:szCs w:val="24"/>
        </w:rPr>
        <w:t xml:space="preserve">. Effective management helps a company run smoothly, develop sustainably </w:t>
      </w:r>
      <w:r w:rsidR="00896585" w:rsidRPr="00441062">
        <w:rPr>
          <w:rFonts w:ascii="Arial" w:eastAsia="Times New Roman" w:hAnsi="Arial" w:cs="Times New Roman"/>
          <w:sz w:val="22"/>
          <w:szCs w:val="24"/>
        </w:rPr>
        <w:t>besides</w:t>
      </w:r>
      <w:r w:rsidRPr="00441062">
        <w:rPr>
          <w:rFonts w:ascii="Arial" w:eastAsia="Times New Roman" w:hAnsi="Arial" w:cs="Times New Roman"/>
          <w:sz w:val="22"/>
          <w:szCs w:val="24"/>
        </w:rPr>
        <w:t xml:space="preserve"> adjust to modifications. A supervisor would be a person who connects the organisation’s tactical vision to their day-to-day functions. They allocate </w:t>
      </w:r>
      <w:proofErr w:type="gramStart"/>
      <w:r w:rsidRPr="00441062">
        <w:rPr>
          <w:rFonts w:ascii="Arial" w:eastAsia="Times New Roman" w:hAnsi="Arial" w:cs="Times New Roman"/>
          <w:sz w:val="22"/>
          <w:szCs w:val="24"/>
        </w:rPr>
        <w:t>particular targets</w:t>
      </w:r>
      <w:proofErr w:type="gramEnd"/>
      <w:r w:rsidRPr="00441062">
        <w:rPr>
          <w:rFonts w:ascii="Arial" w:eastAsia="Times New Roman" w:hAnsi="Arial" w:cs="Times New Roman"/>
          <w:sz w:val="22"/>
          <w:szCs w:val="24"/>
        </w:rPr>
        <w:t>, decide what requires to be done with accessible materials. The financial environment, consumer priorities and rivalry landscape can impact the way these assigned plans operate</w:t>
      </w:r>
      <w:sdt>
        <w:sdtPr>
          <w:rPr>
            <w:rFonts w:ascii="Arial" w:eastAsia="Times New Roman" w:hAnsi="Arial" w:cs="Times New Roman"/>
            <w:sz w:val="22"/>
            <w:szCs w:val="24"/>
          </w:rPr>
          <w:id w:val="-923642977"/>
          <w:citation/>
        </w:sdtPr>
        <w:sdtEndPr/>
        <w:sdtContent>
          <w:r w:rsidR="00D974D7" w:rsidRPr="00441062">
            <w:rPr>
              <w:rFonts w:ascii="Arial" w:eastAsia="Times New Roman" w:hAnsi="Arial" w:cs="Times New Roman"/>
              <w:sz w:val="22"/>
              <w:szCs w:val="24"/>
            </w:rPr>
            <w:fldChar w:fldCharType="begin"/>
          </w:r>
          <w:r w:rsidR="00D974D7" w:rsidRPr="00441062">
            <w:rPr>
              <w:rFonts w:ascii="Arial" w:eastAsia="Times New Roman" w:hAnsi="Arial" w:cs="Times New Roman"/>
              <w:sz w:val="22"/>
              <w:szCs w:val="24"/>
              <w:lang w:val="en-US"/>
            </w:rPr>
            <w:instrText xml:space="preserve"> CITATION Kat241 \l 1033 </w:instrText>
          </w:r>
          <w:r w:rsidR="00D974D7" w:rsidRPr="00441062">
            <w:rPr>
              <w:rFonts w:ascii="Arial" w:eastAsia="Times New Roman" w:hAnsi="Arial" w:cs="Times New Roman"/>
              <w:sz w:val="22"/>
              <w:szCs w:val="24"/>
            </w:rPr>
            <w:fldChar w:fldCharType="separate"/>
          </w:r>
          <w:r w:rsidR="00D974D7" w:rsidRPr="00441062">
            <w:rPr>
              <w:rFonts w:ascii="Arial" w:eastAsia="Times New Roman" w:hAnsi="Arial" w:cs="Times New Roman"/>
              <w:noProof/>
              <w:sz w:val="22"/>
              <w:szCs w:val="24"/>
              <w:lang w:val="en-US"/>
            </w:rPr>
            <w:t xml:space="preserve"> (Vitasek, 2024)</w:t>
          </w:r>
          <w:r w:rsidR="00D974D7" w:rsidRPr="00441062">
            <w:rPr>
              <w:rFonts w:ascii="Arial" w:eastAsia="Times New Roman" w:hAnsi="Arial" w:cs="Times New Roman"/>
              <w:sz w:val="22"/>
              <w:szCs w:val="24"/>
            </w:rPr>
            <w:fldChar w:fldCharType="end"/>
          </w:r>
        </w:sdtContent>
      </w:sdt>
      <w:r w:rsidRPr="00441062">
        <w:rPr>
          <w:rFonts w:ascii="Arial" w:eastAsia="Times New Roman" w:hAnsi="Arial" w:cs="Times New Roman"/>
          <w:sz w:val="22"/>
          <w:szCs w:val="24"/>
        </w:rPr>
        <w:t xml:space="preserve">. Smart managers may tailor their preparation styles according to different timeframes. Teams can perform better when these leaders cooperate with workers on objectives that allow everyone to see the way their work fits into the bigger corporate picture. Administration sets transparent goals </w:t>
      </w:r>
      <w:r w:rsidR="00896585" w:rsidRPr="00441062">
        <w:rPr>
          <w:rFonts w:ascii="Arial" w:eastAsia="Times New Roman" w:hAnsi="Arial" w:cs="Times New Roman"/>
          <w:sz w:val="22"/>
          <w:szCs w:val="24"/>
        </w:rPr>
        <w:t>then</w:t>
      </w:r>
      <w:r w:rsidRPr="00441062">
        <w:rPr>
          <w:rFonts w:ascii="Arial" w:eastAsia="Times New Roman" w:hAnsi="Arial" w:cs="Times New Roman"/>
          <w:sz w:val="22"/>
          <w:szCs w:val="24"/>
        </w:rPr>
        <w:t xml:space="preserve"> creates tactics to make sure each person in the establishment operates towards them</w:t>
      </w:r>
      <w:r w:rsidR="00D974D7" w:rsidRPr="00441062">
        <w:rPr>
          <w:rFonts w:ascii="Arial" w:eastAsia="Times New Roman" w:hAnsi="Arial" w:cs="Times New Roman"/>
          <w:sz w:val="22"/>
          <w:szCs w:val="24"/>
        </w:rPr>
        <w:t xml:space="preserve"> (Lynch, 2021)</w:t>
      </w:r>
      <w:r w:rsidRPr="00441062">
        <w:rPr>
          <w:rFonts w:ascii="Arial" w:eastAsia="Times New Roman" w:hAnsi="Arial" w:cs="Times New Roman"/>
          <w:sz w:val="22"/>
          <w:szCs w:val="24"/>
        </w:rPr>
        <w:t xml:space="preserve">. It would inspire workers in exploring, bringing new ideas for the business nurturing a culture of creativity while keeping them competitive. Through effective production and creation of employment opportunities, this has donated their input to the overall prosperity along growth of the community. The essay aims to recognise, analyse the complications included in directing </w:t>
      </w:r>
      <w:r w:rsidR="00896585" w:rsidRPr="00441062">
        <w:rPr>
          <w:rFonts w:ascii="Arial" w:eastAsia="Times New Roman" w:hAnsi="Arial" w:cs="Times New Roman"/>
          <w:sz w:val="22"/>
          <w:szCs w:val="24"/>
        </w:rPr>
        <w:t>plus</w:t>
      </w:r>
      <w:r w:rsidRPr="00441062">
        <w:rPr>
          <w:rFonts w:ascii="Arial" w:eastAsia="Times New Roman" w:hAnsi="Arial" w:cs="Times New Roman"/>
          <w:sz w:val="22"/>
          <w:szCs w:val="24"/>
        </w:rPr>
        <w:t xml:space="preserve"> handling workers in companies with the real-world implementations of the fundamental framework</w:t>
      </w:r>
      <w:r w:rsidR="00896585" w:rsidRPr="00441062">
        <w:rPr>
          <w:rFonts w:ascii="Arial" w:eastAsia="Times New Roman" w:hAnsi="Arial" w:cs="Times New Roman"/>
          <w:sz w:val="22"/>
          <w:szCs w:val="24"/>
        </w:rPr>
        <w:t xml:space="preserve">, </w:t>
      </w:r>
      <w:r w:rsidRPr="00441062">
        <w:rPr>
          <w:rFonts w:ascii="Arial" w:eastAsia="Times New Roman" w:hAnsi="Arial" w:cs="Times New Roman"/>
          <w:sz w:val="22"/>
          <w:szCs w:val="24"/>
        </w:rPr>
        <w:t xml:space="preserve">principles. A short explanation of the concept of management as well as its significance in modern businesses will be provided. It will identify the managerial functions while critically examining the reasons why controlling is necessary in all kinds of companies. Several difficulties related to controlling will be evaluated </w:t>
      </w:r>
      <w:r w:rsidR="00896585" w:rsidRPr="00441062">
        <w:rPr>
          <w:rFonts w:ascii="Arial" w:eastAsia="Times New Roman" w:hAnsi="Arial" w:cs="Times New Roman"/>
          <w:sz w:val="22"/>
          <w:szCs w:val="24"/>
        </w:rPr>
        <w:t>besides</w:t>
      </w:r>
      <w:r w:rsidRPr="00441062">
        <w:rPr>
          <w:rFonts w:ascii="Arial" w:eastAsia="Times New Roman" w:hAnsi="Arial" w:cs="Times New Roman"/>
          <w:sz w:val="22"/>
          <w:szCs w:val="24"/>
        </w:rPr>
        <w:t xml:space="preserve"> the way supervisors eliminate those problems. This whole section will be supported by real-world corporate instances.</w:t>
      </w:r>
    </w:p>
    <w:p w14:paraId="27A6AB06" w14:textId="77777777" w:rsidR="00336DA2" w:rsidRPr="00441062" w:rsidRDefault="00336DA2" w:rsidP="00441062">
      <w:pPr>
        <w:spacing w:line="360" w:lineRule="auto"/>
        <w:ind w:firstLine="510"/>
        <w:rPr>
          <w:rFonts w:ascii="Arial" w:eastAsia="Times New Roman" w:hAnsi="Arial" w:cs="Times New Roman"/>
          <w:b/>
          <w:bCs/>
          <w:sz w:val="22"/>
          <w:szCs w:val="24"/>
        </w:rPr>
      </w:pPr>
      <w:r w:rsidRPr="00441062">
        <w:rPr>
          <w:rFonts w:ascii="Arial" w:eastAsia="Times New Roman" w:hAnsi="Arial" w:cs="Times New Roman"/>
          <w:b/>
          <w:bCs/>
          <w:sz w:val="22"/>
          <w:szCs w:val="24"/>
        </w:rPr>
        <w:br w:type="page"/>
      </w:r>
    </w:p>
    <w:p w14:paraId="00000003" w14:textId="6CF0A7CC" w:rsidR="00616D0A" w:rsidRPr="00441062" w:rsidRDefault="00336DA2" w:rsidP="00441062">
      <w:pPr>
        <w:pStyle w:val="Heading1"/>
        <w:spacing w:before="0" w:after="0" w:line="360" w:lineRule="auto"/>
        <w:ind w:firstLine="510"/>
        <w:rPr>
          <w:rFonts w:ascii="Arial" w:hAnsi="Arial"/>
          <w:sz w:val="22"/>
        </w:rPr>
      </w:pPr>
      <w:r w:rsidRPr="00441062">
        <w:rPr>
          <w:rFonts w:ascii="Arial" w:hAnsi="Arial"/>
          <w:sz w:val="22"/>
        </w:rPr>
        <w:lastRenderedPageBreak/>
        <w:t>Discussion</w:t>
      </w:r>
    </w:p>
    <w:p w14:paraId="00000004" w14:textId="1B3D8AFA" w:rsidR="00616D0A" w:rsidRPr="00441062" w:rsidRDefault="0060375C" w:rsidP="00441062">
      <w:pPr>
        <w:spacing w:line="360" w:lineRule="auto"/>
        <w:ind w:firstLine="510"/>
        <w:rPr>
          <w:rFonts w:ascii="Arial" w:eastAsia="Times New Roman" w:hAnsi="Arial" w:cs="Times New Roman"/>
          <w:sz w:val="22"/>
          <w:szCs w:val="24"/>
        </w:rPr>
      </w:pPr>
      <w:r w:rsidRPr="00441062">
        <w:rPr>
          <w:rFonts w:ascii="Arial" w:eastAsia="Times New Roman" w:hAnsi="Arial" w:cs="Times New Roman"/>
          <w:sz w:val="22"/>
          <w:szCs w:val="24"/>
        </w:rPr>
        <w:t>Management is how companies organise, direct workflow, functions</w:t>
      </w:r>
      <w:r w:rsidR="00896585" w:rsidRPr="00441062">
        <w:rPr>
          <w:rFonts w:ascii="Arial" w:eastAsia="Times New Roman" w:hAnsi="Arial" w:cs="Times New Roman"/>
          <w:sz w:val="22"/>
          <w:szCs w:val="24"/>
        </w:rPr>
        <w:t xml:space="preserve">, </w:t>
      </w:r>
      <w:r w:rsidRPr="00441062">
        <w:rPr>
          <w:rFonts w:ascii="Arial" w:eastAsia="Times New Roman" w:hAnsi="Arial" w:cs="Times New Roman"/>
          <w:sz w:val="22"/>
          <w:szCs w:val="24"/>
        </w:rPr>
        <w:t>operatives to match corporate objectives</w:t>
      </w:r>
      <w:r w:rsidR="00D974D7" w:rsidRPr="00441062">
        <w:rPr>
          <w:rFonts w:ascii="Arial" w:eastAsia="Times New Roman" w:hAnsi="Arial" w:cs="Times New Roman"/>
          <w:sz w:val="22"/>
          <w:szCs w:val="24"/>
        </w:rPr>
        <w:t xml:space="preserve"> (Lussier, 2023)</w:t>
      </w:r>
      <w:r w:rsidRPr="00441062">
        <w:rPr>
          <w:rFonts w:ascii="Arial" w:eastAsia="Times New Roman" w:hAnsi="Arial" w:cs="Times New Roman"/>
          <w:sz w:val="22"/>
          <w:szCs w:val="24"/>
        </w:rPr>
        <w:t xml:space="preserve">. The fundamental objective of this process is creating an atmosphere which enables individuals work proficiently, productively. Managers are included in executing </w:t>
      </w:r>
      <w:r w:rsidR="00896585" w:rsidRPr="00441062">
        <w:rPr>
          <w:rFonts w:ascii="Arial" w:eastAsia="Times New Roman" w:hAnsi="Arial" w:cs="Times New Roman"/>
          <w:sz w:val="22"/>
          <w:szCs w:val="24"/>
        </w:rPr>
        <w:t>also</w:t>
      </w:r>
      <w:r w:rsidRPr="00441062">
        <w:rPr>
          <w:rFonts w:ascii="Arial" w:eastAsia="Times New Roman" w:hAnsi="Arial" w:cs="Times New Roman"/>
          <w:sz w:val="22"/>
          <w:szCs w:val="24"/>
        </w:rPr>
        <w:t xml:space="preserve"> analysing these systems. In several companies, administration falls into one of three levels such as top, middle and low. Supervisors in smaller corporations might fill roles at more than one phase while larger organisations would have multiple leaders within every level. Top-level management usually has an administrative role </w:t>
      </w:r>
      <w:r w:rsidR="00896585" w:rsidRPr="00441062">
        <w:rPr>
          <w:rFonts w:ascii="Arial" w:eastAsia="Times New Roman" w:hAnsi="Arial" w:cs="Times New Roman"/>
          <w:sz w:val="22"/>
          <w:szCs w:val="24"/>
        </w:rPr>
        <w:t>then</w:t>
      </w:r>
      <w:r w:rsidRPr="00441062">
        <w:rPr>
          <w:rFonts w:ascii="Arial" w:eastAsia="Times New Roman" w:hAnsi="Arial" w:cs="Times New Roman"/>
          <w:sz w:val="22"/>
          <w:szCs w:val="24"/>
        </w:rPr>
        <w:t xml:space="preserve"> their verdicts impact the complete structure although they sometimes are not included in regular work. On the contrary, the middle one can work with both top-level</w:t>
      </w:r>
      <w:r w:rsidR="00896585" w:rsidRPr="00441062">
        <w:rPr>
          <w:rFonts w:ascii="Arial" w:eastAsia="Times New Roman" w:hAnsi="Arial" w:cs="Times New Roman"/>
          <w:sz w:val="22"/>
          <w:szCs w:val="24"/>
        </w:rPr>
        <w:t xml:space="preserve">, </w:t>
      </w:r>
      <w:r w:rsidRPr="00441062">
        <w:rPr>
          <w:rFonts w:ascii="Arial" w:eastAsia="Times New Roman" w:hAnsi="Arial" w:cs="Times New Roman"/>
          <w:sz w:val="22"/>
          <w:szCs w:val="24"/>
        </w:rPr>
        <w:t xml:space="preserve">supervisors to assist employees in meeting goals </w:t>
      </w:r>
      <w:r w:rsidR="00896585" w:rsidRPr="00441062">
        <w:rPr>
          <w:rFonts w:ascii="Arial" w:eastAsia="Times New Roman" w:hAnsi="Arial" w:cs="Times New Roman"/>
          <w:sz w:val="22"/>
          <w:szCs w:val="24"/>
        </w:rPr>
        <w:t>plus</w:t>
      </w:r>
      <w:r w:rsidRPr="00441062">
        <w:rPr>
          <w:rFonts w:ascii="Arial" w:eastAsia="Times New Roman" w:hAnsi="Arial" w:cs="Times New Roman"/>
          <w:sz w:val="22"/>
          <w:szCs w:val="24"/>
        </w:rPr>
        <w:t xml:space="preserve"> enhance the organisational performance</w:t>
      </w:r>
      <w:sdt>
        <w:sdtPr>
          <w:rPr>
            <w:rFonts w:ascii="Arial" w:eastAsia="Times New Roman" w:hAnsi="Arial" w:cs="Times New Roman"/>
            <w:sz w:val="22"/>
            <w:szCs w:val="24"/>
          </w:rPr>
          <w:id w:val="1897620874"/>
          <w:citation/>
        </w:sdtPr>
        <w:sdtEndPr/>
        <w:sdtContent>
          <w:r w:rsidR="00D974D7" w:rsidRPr="00441062">
            <w:rPr>
              <w:rFonts w:ascii="Arial" w:eastAsia="Times New Roman" w:hAnsi="Arial" w:cs="Times New Roman"/>
              <w:sz w:val="22"/>
              <w:szCs w:val="24"/>
            </w:rPr>
            <w:fldChar w:fldCharType="begin"/>
          </w:r>
          <w:r w:rsidR="00D974D7" w:rsidRPr="00441062">
            <w:rPr>
              <w:rFonts w:ascii="Arial" w:eastAsia="Times New Roman" w:hAnsi="Arial" w:cs="Times New Roman"/>
              <w:sz w:val="22"/>
              <w:szCs w:val="24"/>
              <w:lang w:val="en-US"/>
            </w:rPr>
            <w:instrText xml:space="preserve"> CITATION Ste243 \l 1033 </w:instrText>
          </w:r>
          <w:r w:rsidR="00D974D7" w:rsidRPr="00441062">
            <w:rPr>
              <w:rFonts w:ascii="Arial" w:eastAsia="Times New Roman" w:hAnsi="Arial" w:cs="Times New Roman"/>
              <w:sz w:val="22"/>
              <w:szCs w:val="24"/>
            </w:rPr>
            <w:fldChar w:fldCharType="separate"/>
          </w:r>
          <w:r w:rsidR="00D974D7" w:rsidRPr="00441062">
            <w:rPr>
              <w:rFonts w:ascii="Arial" w:eastAsia="Times New Roman" w:hAnsi="Arial" w:cs="Times New Roman"/>
              <w:noProof/>
              <w:sz w:val="22"/>
              <w:szCs w:val="24"/>
              <w:lang w:val="en-US"/>
            </w:rPr>
            <w:t xml:space="preserve"> (Denning, 2024)</w:t>
          </w:r>
          <w:r w:rsidR="00D974D7" w:rsidRPr="00441062">
            <w:rPr>
              <w:rFonts w:ascii="Arial" w:eastAsia="Times New Roman" w:hAnsi="Arial" w:cs="Times New Roman"/>
              <w:sz w:val="22"/>
              <w:szCs w:val="24"/>
            </w:rPr>
            <w:fldChar w:fldCharType="end"/>
          </w:r>
        </w:sdtContent>
      </w:sdt>
      <w:r w:rsidRPr="00441062">
        <w:rPr>
          <w:rFonts w:ascii="Arial" w:eastAsia="Times New Roman" w:hAnsi="Arial" w:cs="Times New Roman"/>
          <w:sz w:val="22"/>
          <w:szCs w:val="24"/>
        </w:rPr>
        <w:t xml:space="preserve">. The final level supervisory roles have titles </w:t>
      </w:r>
      <w:r w:rsidR="00CB6186" w:rsidRPr="00441062">
        <w:rPr>
          <w:rFonts w:ascii="Arial" w:eastAsia="Times New Roman" w:hAnsi="Arial" w:cs="Times New Roman"/>
          <w:sz w:val="22"/>
          <w:szCs w:val="24"/>
        </w:rPr>
        <w:t xml:space="preserve">such as </w:t>
      </w:r>
      <w:r w:rsidRPr="00441062">
        <w:rPr>
          <w:rFonts w:ascii="Arial" w:eastAsia="Times New Roman" w:hAnsi="Arial" w:cs="Times New Roman"/>
          <w:sz w:val="22"/>
          <w:szCs w:val="24"/>
        </w:rPr>
        <w:t>branch manager, shift director or team leader. They operate with people, teams to match objectives decided by the upper administration. These individuals employ less influence over the corporate scheme compared to the other levels yet have the most direct communication with staff. Managerial functions are the central actions mentioned people perform for attaining organisational purposes that may fundamentally cover Planning, Leading, Organising and Controlling</w:t>
      </w:r>
      <w:sdt>
        <w:sdtPr>
          <w:rPr>
            <w:rFonts w:ascii="Arial" w:eastAsia="Times New Roman" w:hAnsi="Arial" w:cs="Times New Roman"/>
            <w:sz w:val="22"/>
            <w:szCs w:val="24"/>
          </w:rPr>
          <w:id w:val="-152846863"/>
          <w:citation/>
        </w:sdtPr>
        <w:sdtEndPr/>
        <w:sdtContent>
          <w:r w:rsidR="00336DA2" w:rsidRPr="00441062">
            <w:rPr>
              <w:rFonts w:ascii="Arial" w:eastAsia="Times New Roman" w:hAnsi="Arial" w:cs="Times New Roman"/>
              <w:sz w:val="22"/>
              <w:szCs w:val="24"/>
            </w:rPr>
            <w:fldChar w:fldCharType="begin"/>
          </w:r>
          <w:r w:rsidR="00336DA2" w:rsidRPr="00441062">
            <w:rPr>
              <w:rFonts w:ascii="Arial" w:eastAsia="Times New Roman" w:hAnsi="Arial" w:cs="Times New Roman"/>
              <w:sz w:val="22"/>
              <w:szCs w:val="24"/>
              <w:lang w:val="en-US"/>
            </w:rPr>
            <w:instrText xml:space="preserve"> CITATION Wil242 \l 1033 </w:instrText>
          </w:r>
          <w:r w:rsidR="00336DA2" w:rsidRPr="00441062">
            <w:rPr>
              <w:rFonts w:ascii="Arial" w:eastAsia="Times New Roman" w:hAnsi="Arial" w:cs="Times New Roman"/>
              <w:sz w:val="22"/>
              <w:szCs w:val="24"/>
            </w:rPr>
            <w:fldChar w:fldCharType="separate"/>
          </w:r>
          <w:r w:rsidR="00336DA2" w:rsidRPr="00441062">
            <w:rPr>
              <w:rFonts w:ascii="Arial" w:eastAsia="Times New Roman" w:hAnsi="Arial" w:cs="Times New Roman"/>
              <w:noProof/>
              <w:sz w:val="22"/>
              <w:szCs w:val="24"/>
              <w:lang w:val="en-US"/>
            </w:rPr>
            <w:t xml:space="preserve"> (Malsam, 2024)</w:t>
          </w:r>
          <w:r w:rsidR="00336DA2" w:rsidRPr="00441062">
            <w:rPr>
              <w:rFonts w:ascii="Arial" w:eastAsia="Times New Roman" w:hAnsi="Arial" w:cs="Times New Roman"/>
              <w:sz w:val="22"/>
              <w:szCs w:val="24"/>
            </w:rPr>
            <w:fldChar w:fldCharType="end"/>
          </w:r>
        </w:sdtContent>
      </w:sdt>
      <w:r w:rsidRPr="00441062">
        <w:rPr>
          <w:rFonts w:ascii="Arial" w:eastAsia="Times New Roman" w:hAnsi="Arial" w:cs="Times New Roman"/>
          <w:sz w:val="22"/>
          <w:szCs w:val="24"/>
        </w:rPr>
        <w:t xml:space="preserve">. These four major operations will collaboratively shape a consistent cycle. Supervisors have utilised them to set goals </w:t>
      </w:r>
      <w:r w:rsidR="00896585" w:rsidRPr="00441062">
        <w:rPr>
          <w:rFonts w:ascii="Arial" w:eastAsia="Times New Roman" w:hAnsi="Arial" w:cs="Times New Roman"/>
          <w:sz w:val="22"/>
          <w:szCs w:val="24"/>
        </w:rPr>
        <w:t>with</w:t>
      </w:r>
      <w:r w:rsidRPr="00441062">
        <w:rPr>
          <w:rFonts w:ascii="Arial" w:eastAsia="Times New Roman" w:hAnsi="Arial" w:cs="Times New Roman"/>
          <w:sz w:val="22"/>
          <w:szCs w:val="24"/>
        </w:rPr>
        <w:t xml:space="preserve"> determine tactics, arrange raw materials </w:t>
      </w:r>
      <w:r w:rsidR="00896585" w:rsidRPr="00441062">
        <w:rPr>
          <w:rFonts w:ascii="Arial" w:eastAsia="Times New Roman" w:hAnsi="Arial" w:cs="Times New Roman"/>
          <w:sz w:val="22"/>
          <w:szCs w:val="24"/>
        </w:rPr>
        <w:t>besides</w:t>
      </w:r>
      <w:r w:rsidRPr="00441062">
        <w:rPr>
          <w:rFonts w:ascii="Arial" w:eastAsia="Times New Roman" w:hAnsi="Arial" w:cs="Times New Roman"/>
          <w:sz w:val="22"/>
          <w:szCs w:val="24"/>
        </w:rPr>
        <w:t xml:space="preserve"> </w:t>
      </w:r>
      <w:proofErr w:type="gramStart"/>
      <w:r w:rsidRPr="00441062">
        <w:rPr>
          <w:rFonts w:ascii="Arial" w:eastAsia="Times New Roman" w:hAnsi="Arial" w:cs="Times New Roman"/>
          <w:sz w:val="22"/>
          <w:szCs w:val="24"/>
        </w:rPr>
        <w:t>tasks</w:t>
      </w:r>
      <w:proofErr w:type="gramEnd"/>
      <w:r w:rsidRPr="00441062">
        <w:rPr>
          <w:rFonts w:ascii="Arial" w:eastAsia="Times New Roman" w:hAnsi="Arial" w:cs="Times New Roman"/>
          <w:sz w:val="22"/>
          <w:szCs w:val="24"/>
        </w:rPr>
        <w:t xml:space="preserve"> accordingly, inspire workers</w:t>
      </w:r>
      <w:r w:rsidR="00896585" w:rsidRPr="00441062">
        <w:rPr>
          <w:rFonts w:ascii="Arial" w:eastAsia="Times New Roman" w:hAnsi="Arial" w:cs="Times New Roman"/>
          <w:sz w:val="22"/>
          <w:szCs w:val="24"/>
        </w:rPr>
        <w:t xml:space="preserve">, </w:t>
      </w:r>
      <w:r w:rsidRPr="00441062">
        <w:rPr>
          <w:rFonts w:ascii="Arial" w:eastAsia="Times New Roman" w:hAnsi="Arial" w:cs="Times New Roman"/>
          <w:sz w:val="22"/>
          <w:szCs w:val="24"/>
        </w:rPr>
        <w:t>track productivity for making significant adaptations. The concept of how authority should interact with the workforce was initially established by Henri Fayol, a French mining engineer. This person has developed a general framework of commercial administration functions which was developed into four functions of supervision. Without these pillars of management backing other accountabilities, no task would get done in a timely manner or within the provided budget. The first function of supervision is planning means comprehending the goals and objectives</w:t>
      </w:r>
      <w:r w:rsidR="00D974D7" w:rsidRPr="00441062">
        <w:rPr>
          <w:rFonts w:ascii="Arial" w:eastAsia="Times New Roman" w:hAnsi="Arial" w:cs="Times New Roman"/>
          <w:sz w:val="22"/>
          <w:szCs w:val="24"/>
        </w:rPr>
        <w:t xml:space="preserve"> (Clegg et al., 2021)</w:t>
      </w:r>
      <w:r w:rsidRPr="00441062">
        <w:rPr>
          <w:rFonts w:ascii="Arial" w:eastAsia="Times New Roman" w:hAnsi="Arial" w:cs="Times New Roman"/>
          <w:sz w:val="22"/>
          <w:szCs w:val="24"/>
        </w:rPr>
        <w:t xml:space="preserve">. There can be operational preparation that includes the identification as well as the assignment of resources </w:t>
      </w:r>
      <w:proofErr w:type="gramStart"/>
      <w:r w:rsidRPr="00441062">
        <w:rPr>
          <w:rFonts w:ascii="Arial" w:eastAsia="Times New Roman" w:hAnsi="Arial" w:cs="Times New Roman"/>
          <w:sz w:val="22"/>
          <w:szCs w:val="24"/>
        </w:rPr>
        <w:t>both in</w:t>
      </w:r>
      <w:proofErr w:type="gramEnd"/>
      <w:r w:rsidRPr="00441062">
        <w:rPr>
          <w:rFonts w:ascii="Arial" w:eastAsia="Times New Roman" w:hAnsi="Arial" w:cs="Times New Roman"/>
          <w:sz w:val="22"/>
          <w:szCs w:val="24"/>
        </w:rPr>
        <w:t xml:space="preserve"> terms of materials</w:t>
      </w:r>
      <w:r w:rsidR="00896585" w:rsidRPr="00441062">
        <w:rPr>
          <w:rFonts w:ascii="Arial" w:eastAsia="Times New Roman" w:hAnsi="Arial" w:cs="Times New Roman"/>
          <w:sz w:val="22"/>
          <w:szCs w:val="24"/>
        </w:rPr>
        <w:t xml:space="preserve">, </w:t>
      </w:r>
      <w:r w:rsidRPr="00441062">
        <w:rPr>
          <w:rFonts w:ascii="Arial" w:eastAsia="Times New Roman" w:hAnsi="Arial" w:cs="Times New Roman"/>
          <w:sz w:val="22"/>
          <w:szCs w:val="24"/>
        </w:rPr>
        <w:t xml:space="preserve">workforces. Prioritising tasks </w:t>
      </w:r>
      <w:r w:rsidR="00896585" w:rsidRPr="00441062">
        <w:rPr>
          <w:rFonts w:ascii="Arial" w:eastAsia="Times New Roman" w:hAnsi="Arial" w:cs="Times New Roman"/>
          <w:sz w:val="22"/>
          <w:szCs w:val="24"/>
        </w:rPr>
        <w:t>plus</w:t>
      </w:r>
      <w:r w:rsidRPr="00441062">
        <w:rPr>
          <w:rFonts w:ascii="Arial" w:eastAsia="Times New Roman" w:hAnsi="Arial" w:cs="Times New Roman"/>
          <w:sz w:val="22"/>
          <w:szCs w:val="24"/>
        </w:rPr>
        <w:t xml:space="preserve"> giving each one a deadline plus duration is essential in this context. This plan has involved adding tasks into a timeframe for scheduling the work. Communication is a major component of this stage where leaders should transparently convey the strategy to their team to appropriately implement the work. </w:t>
      </w:r>
      <w:r w:rsidR="00CB6186" w:rsidRPr="00441062">
        <w:rPr>
          <w:rFonts w:ascii="Arial" w:eastAsia="Times New Roman" w:hAnsi="Arial" w:cs="Times New Roman"/>
          <w:sz w:val="22"/>
          <w:szCs w:val="24"/>
        </w:rPr>
        <w:t>However,</w:t>
      </w:r>
      <w:r w:rsidRPr="00441062">
        <w:rPr>
          <w:rFonts w:ascii="Arial" w:eastAsia="Times New Roman" w:hAnsi="Arial" w:cs="Times New Roman"/>
          <w:sz w:val="22"/>
          <w:szCs w:val="24"/>
        </w:rPr>
        <w:t xml:space="preserve"> they must also interact with stakeholders keeping them </w:t>
      </w:r>
      <w:proofErr w:type="gramStart"/>
      <w:r w:rsidRPr="00441062">
        <w:rPr>
          <w:rFonts w:ascii="Arial" w:eastAsia="Times New Roman" w:hAnsi="Arial" w:cs="Times New Roman"/>
          <w:sz w:val="22"/>
          <w:szCs w:val="24"/>
        </w:rPr>
        <w:t>up-to-date</w:t>
      </w:r>
      <w:proofErr w:type="gramEnd"/>
      <w:r w:rsidRPr="00441062">
        <w:rPr>
          <w:rFonts w:ascii="Arial" w:eastAsia="Times New Roman" w:hAnsi="Arial" w:cs="Times New Roman"/>
          <w:sz w:val="22"/>
          <w:szCs w:val="24"/>
        </w:rPr>
        <w:t xml:space="preserve"> on the advancement of the task that they are invested in. Organising falls under every prospect of a supervisor’s accountability. One </w:t>
      </w:r>
      <w:r w:rsidR="00336DA2" w:rsidRPr="00441062">
        <w:rPr>
          <w:rFonts w:ascii="Arial" w:eastAsia="Times New Roman" w:hAnsi="Arial" w:cs="Times New Roman"/>
          <w:sz w:val="22"/>
          <w:szCs w:val="24"/>
        </w:rPr>
        <w:t>must not</w:t>
      </w:r>
      <w:r w:rsidRPr="00441062">
        <w:rPr>
          <w:rFonts w:ascii="Arial" w:eastAsia="Times New Roman" w:hAnsi="Arial" w:cs="Times New Roman"/>
          <w:sz w:val="22"/>
          <w:szCs w:val="24"/>
        </w:rPr>
        <w:t xml:space="preserve"> handle teams effectively without having some type of organisation. About the larger picture of this process a manager is responsible for guaranteeing their business, division or project is operating smoothly</w:t>
      </w:r>
      <w:sdt>
        <w:sdtPr>
          <w:rPr>
            <w:rFonts w:ascii="Arial" w:eastAsia="Times New Roman" w:hAnsi="Arial" w:cs="Times New Roman"/>
            <w:sz w:val="22"/>
            <w:szCs w:val="24"/>
          </w:rPr>
          <w:id w:val="623280129"/>
          <w:citation/>
        </w:sdtPr>
        <w:sdtEndPr/>
        <w:sdtContent>
          <w:r w:rsidR="00D974D7" w:rsidRPr="00441062">
            <w:rPr>
              <w:rFonts w:ascii="Arial" w:eastAsia="Times New Roman" w:hAnsi="Arial" w:cs="Times New Roman"/>
              <w:sz w:val="22"/>
              <w:szCs w:val="24"/>
            </w:rPr>
            <w:fldChar w:fldCharType="begin"/>
          </w:r>
          <w:r w:rsidR="00D974D7" w:rsidRPr="00441062">
            <w:rPr>
              <w:rFonts w:ascii="Arial" w:eastAsia="Times New Roman" w:hAnsi="Arial" w:cs="Times New Roman"/>
              <w:sz w:val="22"/>
              <w:szCs w:val="24"/>
              <w:lang w:val="en-US"/>
            </w:rPr>
            <w:instrText xml:space="preserve"> CITATION Ben243 \l 1033 </w:instrText>
          </w:r>
          <w:r w:rsidR="00D974D7" w:rsidRPr="00441062">
            <w:rPr>
              <w:rFonts w:ascii="Arial" w:eastAsia="Times New Roman" w:hAnsi="Arial" w:cs="Times New Roman"/>
              <w:sz w:val="22"/>
              <w:szCs w:val="24"/>
            </w:rPr>
            <w:fldChar w:fldCharType="separate"/>
          </w:r>
          <w:r w:rsidR="00D974D7" w:rsidRPr="00441062">
            <w:rPr>
              <w:rFonts w:ascii="Arial" w:eastAsia="Times New Roman" w:hAnsi="Arial" w:cs="Times New Roman"/>
              <w:noProof/>
              <w:sz w:val="22"/>
              <w:szCs w:val="24"/>
              <w:lang w:val="en-US"/>
            </w:rPr>
            <w:t xml:space="preserve"> (Brigden, </w:t>
          </w:r>
          <w:r w:rsidR="00D974D7" w:rsidRPr="00441062">
            <w:rPr>
              <w:rFonts w:ascii="Arial" w:eastAsia="Times New Roman" w:hAnsi="Arial" w:cs="Times New Roman"/>
              <w:noProof/>
              <w:sz w:val="22"/>
              <w:szCs w:val="24"/>
              <w:lang w:val="en-US"/>
            </w:rPr>
            <w:lastRenderedPageBreak/>
            <w:t>2024)</w:t>
          </w:r>
          <w:r w:rsidR="00D974D7" w:rsidRPr="00441062">
            <w:rPr>
              <w:rFonts w:ascii="Arial" w:eastAsia="Times New Roman" w:hAnsi="Arial" w:cs="Times New Roman"/>
              <w:sz w:val="22"/>
              <w:szCs w:val="24"/>
            </w:rPr>
            <w:fldChar w:fldCharType="end"/>
          </w:r>
        </w:sdtContent>
      </w:sdt>
      <w:r w:rsidRPr="00441062">
        <w:rPr>
          <w:rFonts w:ascii="Arial" w:eastAsia="Times New Roman" w:hAnsi="Arial" w:cs="Times New Roman"/>
          <w:sz w:val="22"/>
          <w:szCs w:val="24"/>
        </w:rPr>
        <w:t xml:space="preserve">. This would be done by developing interior procedures, systems along comprehending team members so they can place them where they are best fitted. They must keep track of the operations they employ and adapt them according to the requirements to ensure efficiency </w:t>
      </w:r>
      <w:r w:rsidR="00896585" w:rsidRPr="00441062">
        <w:rPr>
          <w:rFonts w:ascii="Arial" w:eastAsia="Times New Roman" w:hAnsi="Arial" w:cs="Times New Roman"/>
          <w:sz w:val="22"/>
          <w:szCs w:val="24"/>
        </w:rPr>
        <w:t>also</w:t>
      </w:r>
      <w:r w:rsidRPr="00441062">
        <w:rPr>
          <w:rFonts w:ascii="Arial" w:eastAsia="Times New Roman" w:hAnsi="Arial" w:cs="Times New Roman"/>
          <w:sz w:val="22"/>
          <w:szCs w:val="24"/>
        </w:rPr>
        <w:t xml:space="preserve"> productivity. Leadership is a critical role for anyone at the administrative level thus it is one of the four operations of management. If an individual </w:t>
      </w:r>
      <w:r w:rsidR="00336DA2" w:rsidRPr="00441062">
        <w:rPr>
          <w:rFonts w:ascii="Arial" w:eastAsia="Times New Roman" w:hAnsi="Arial" w:cs="Times New Roman"/>
          <w:sz w:val="22"/>
          <w:szCs w:val="24"/>
        </w:rPr>
        <w:t>can</w:t>
      </w:r>
      <w:r w:rsidRPr="00441062">
        <w:rPr>
          <w:rFonts w:ascii="Arial" w:eastAsia="Times New Roman" w:hAnsi="Arial" w:cs="Times New Roman"/>
          <w:sz w:val="22"/>
          <w:szCs w:val="24"/>
        </w:rPr>
        <w:t>not lead properly nonetheless of guidance</w:t>
      </w:r>
      <w:r w:rsidR="00336DA2" w:rsidRPr="00441062">
        <w:rPr>
          <w:rFonts w:ascii="Arial" w:eastAsia="Times New Roman" w:hAnsi="Arial" w:cs="Times New Roman"/>
          <w:sz w:val="22"/>
          <w:szCs w:val="24"/>
        </w:rPr>
        <w:t xml:space="preserve"> </w:t>
      </w:r>
      <w:r w:rsidR="00CB6186" w:rsidRPr="00441062">
        <w:rPr>
          <w:rFonts w:ascii="Arial" w:eastAsia="Times New Roman" w:hAnsi="Arial" w:cs="Times New Roman"/>
          <w:sz w:val="22"/>
          <w:szCs w:val="24"/>
        </w:rPr>
        <w:t>style,</w:t>
      </w:r>
      <w:r w:rsidRPr="00441062">
        <w:rPr>
          <w:rFonts w:ascii="Arial" w:eastAsia="Times New Roman" w:hAnsi="Arial" w:cs="Times New Roman"/>
          <w:sz w:val="22"/>
          <w:szCs w:val="24"/>
        </w:rPr>
        <w:t xml:space="preserve"> they would not be an effective manager. Leading is about possessing </w:t>
      </w:r>
      <w:r w:rsidR="00CB6186" w:rsidRPr="00441062">
        <w:rPr>
          <w:rFonts w:ascii="Arial" w:eastAsia="Times New Roman" w:hAnsi="Arial" w:cs="Times New Roman"/>
          <w:sz w:val="22"/>
          <w:szCs w:val="24"/>
        </w:rPr>
        <w:t>capabilities;</w:t>
      </w:r>
      <w:r w:rsidRPr="00441062">
        <w:rPr>
          <w:rFonts w:ascii="Arial" w:eastAsia="Times New Roman" w:hAnsi="Arial" w:cs="Times New Roman"/>
          <w:sz w:val="22"/>
          <w:szCs w:val="24"/>
        </w:rPr>
        <w:t xml:space="preserve"> interaction aptitude </w:t>
      </w:r>
      <w:r w:rsidR="00896585" w:rsidRPr="00441062">
        <w:rPr>
          <w:rFonts w:ascii="Arial" w:eastAsia="Times New Roman" w:hAnsi="Arial" w:cs="Times New Roman"/>
          <w:sz w:val="22"/>
          <w:szCs w:val="24"/>
        </w:rPr>
        <w:t>coupled with</w:t>
      </w:r>
      <w:r w:rsidRPr="00441062">
        <w:rPr>
          <w:rFonts w:ascii="Arial" w:eastAsia="Times New Roman" w:hAnsi="Arial" w:cs="Times New Roman"/>
          <w:sz w:val="22"/>
          <w:szCs w:val="24"/>
        </w:rPr>
        <w:t xml:space="preserve"> the capability to inspire those they manage. Guidance capabilities involve conflict resolution skills as there will be disputes when managing a diverse group that might delay tasks</w:t>
      </w:r>
      <w:r w:rsidR="00896585" w:rsidRPr="00441062">
        <w:rPr>
          <w:rFonts w:ascii="Arial" w:eastAsia="Times New Roman" w:hAnsi="Arial" w:cs="Times New Roman"/>
          <w:sz w:val="22"/>
          <w:szCs w:val="24"/>
        </w:rPr>
        <w:t xml:space="preserve">, </w:t>
      </w:r>
      <w:r w:rsidRPr="00441062">
        <w:rPr>
          <w:rFonts w:ascii="Arial" w:eastAsia="Times New Roman" w:hAnsi="Arial" w:cs="Times New Roman"/>
          <w:sz w:val="22"/>
          <w:szCs w:val="24"/>
        </w:rPr>
        <w:t>cost them money. Leadership styles may vary yet they share giving their teams a robust feeling of direction while describing objectives</w:t>
      </w:r>
      <w:r w:rsidR="00D974D7" w:rsidRPr="00441062">
        <w:rPr>
          <w:rFonts w:ascii="Arial" w:eastAsia="Times New Roman" w:hAnsi="Arial" w:cs="Times New Roman"/>
          <w:sz w:val="22"/>
          <w:szCs w:val="24"/>
        </w:rPr>
        <w:t xml:space="preserve"> (Kaehler, 2022)</w:t>
      </w:r>
      <w:r w:rsidRPr="00441062">
        <w:rPr>
          <w:rFonts w:ascii="Arial" w:eastAsia="Times New Roman" w:hAnsi="Arial" w:cs="Times New Roman"/>
          <w:sz w:val="22"/>
          <w:szCs w:val="24"/>
        </w:rPr>
        <w:t>. Lastly, the controlling function includes tracking</w:t>
      </w:r>
      <w:r w:rsidR="00896585" w:rsidRPr="00441062">
        <w:rPr>
          <w:rFonts w:ascii="Arial" w:eastAsia="Times New Roman" w:hAnsi="Arial" w:cs="Times New Roman"/>
          <w:sz w:val="22"/>
          <w:szCs w:val="24"/>
        </w:rPr>
        <w:t xml:space="preserve">, </w:t>
      </w:r>
      <w:r w:rsidRPr="00441062">
        <w:rPr>
          <w:rFonts w:ascii="Arial" w:eastAsia="Times New Roman" w:hAnsi="Arial" w:cs="Times New Roman"/>
          <w:sz w:val="22"/>
          <w:szCs w:val="24"/>
        </w:rPr>
        <w:t xml:space="preserve">monitoring advancement </w:t>
      </w:r>
      <w:r w:rsidR="00896585" w:rsidRPr="00441062">
        <w:rPr>
          <w:rFonts w:ascii="Arial" w:eastAsia="Times New Roman" w:hAnsi="Arial" w:cs="Times New Roman"/>
          <w:sz w:val="22"/>
          <w:szCs w:val="24"/>
        </w:rPr>
        <w:t>plus</w:t>
      </w:r>
      <w:r w:rsidRPr="00441062">
        <w:rPr>
          <w:rFonts w:ascii="Arial" w:eastAsia="Times New Roman" w:hAnsi="Arial" w:cs="Times New Roman"/>
          <w:sz w:val="22"/>
          <w:szCs w:val="24"/>
        </w:rPr>
        <w:t xml:space="preserve"> productivity for helping make verdicts in an operational atmosphere. This procedure covers how effectively they are completing their responsibilities and how dependable they are when taking on their assigned tasks beyond development, efficacy </w:t>
      </w:r>
      <w:r w:rsidR="00896585" w:rsidRPr="00441062">
        <w:rPr>
          <w:rFonts w:ascii="Arial" w:eastAsia="Times New Roman" w:hAnsi="Arial" w:cs="Times New Roman"/>
          <w:sz w:val="22"/>
          <w:szCs w:val="24"/>
        </w:rPr>
        <w:t>in addition to</w:t>
      </w:r>
      <w:r w:rsidRPr="00441062">
        <w:rPr>
          <w:rFonts w:ascii="Arial" w:eastAsia="Times New Roman" w:hAnsi="Arial" w:cs="Times New Roman"/>
          <w:sz w:val="22"/>
          <w:szCs w:val="24"/>
        </w:rPr>
        <w:t xml:space="preserve"> standard. The goal of governing in this context is not to dominate the team members but to guarantee they are matching the purposes of the company. Several managers favour charting out the entire workflow of their teams whereas others enable their employees to be self-led. It can be the most significant prospect among the four functions. This is about meeting the corporation’s economic goals and must be at the forefront of the supervision team.</w:t>
      </w:r>
    </w:p>
    <w:p w14:paraId="4F84E3A6" w14:textId="2E19A468" w:rsidR="00E633E8" w:rsidRPr="00441062" w:rsidRDefault="0060375C" w:rsidP="00441062">
      <w:pPr>
        <w:spacing w:line="360" w:lineRule="auto"/>
        <w:ind w:firstLine="510"/>
        <w:rPr>
          <w:rFonts w:ascii="Arial" w:eastAsia="Times New Roman" w:hAnsi="Arial" w:cs="Times New Roman"/>
          <w:sz w:val="22"/>
          <w:szCs w:val="24"/>
        </w:rPr>
      </w:pPr>
      <w:r w:rsidRPr="00441062">
        <w:rPr>
          <w:rFonts w:ascii="Arial" w:eastAsia="Times New Roman" w:hAnsi="Arial" w:cs="Times New Roman"/>
          <w:sz w:val="22"/>
          <w:szCs w:val="24"/>
        </w:rPr>
        <w:t>Controlling refers to the universal along crucial administrative functions necessary in all companies regardless of their size or kind. It is possible due to its assurance of the activity alignment with established strategies, objectives</w:t>
      </w:r>
      <w:sdt>
        <w:sdtPr>
          <w:rPr>
            <w:rFonts w:ascii="Arial" w:eastAsia="Times New Roman" w:hAnsi="Arial" w:cs="Times New Roman"/>
            <w:sz w:val="22"/>
            <w:szCs w:val="24"/>
          </w:rPr>
          <w:id w:val="-1892644048"/>
          <w:citation/>
        </w:sdtPr>
        <w:sdtEndPr/>
        <w:sdtContent>
          <w:r w:rsidR="00D974D7" w:rsidRPr="00441062">
            <w:rPr>
              <w:rFonts w:ascii="Arial" w:eastAsia="Times New Roman" w:hAnsi="Arial" w:cs="Times New Roman"/>
              <w:sz w:val="22"/>
              <w:szCs w:val="24"/>
            </w:rPr>
            <w:fldChar w:fldCharType="begin"/>
          </w:r>
          <w:r w:rsidR="00D974D7" w:rsidRPr="00441062">
            <w:rPr>
              <w:rFonts w:ascii="Arial" w:eastAsia="Times New Roman" w:hAnsi="Arial" w:cs="Times New Roman"/>
              <w:sz w:val="22"/>
              <w:szCs w:val="24"/>
              <w:lang w:val="en-US"/>
            </w:rPr>
            <w:instrText xml:space="preserve"> CITATION Kez25 \l 1033 </w:instrText>
          </w:r>
          <w:r w:rsidR="00D974D7" w:rsidRPr="00441062">
            <w:rPr>
              <w:rFonts w:ascii="Arial" w:eastAsia="Times New Roman" w:hAnsi="Arial" w:cs="Times New Roman"/>
              <w:sz w:val="22"/>
              <w:szCs w:val="24"/>
            </w:rPr>
            <w:fldChar w:fldCharType="separate"/>
          </w:r>
          <w:r w:rsidR="00D974D7" w:rsidRPr="00441062">
            <w:rPr>
              <w:rFonts w:ascii="Arial" w:eastAsia="Times New Roman" w:hAnsi="Arial" w:cs="Times New Roman"/>
              <w:noProof/>
              <w:sz w:val="22"/>
              <w:szCs w:val="24"/>
              <w:lang w:val="en-US"/>
            </w:rPr>
            <w:t xml:space="preserve"> (Kezia Farnham, 2025)</w:t>
          </w:r>
          <w:r w:rsidR="00D974D7" w:rsidRPr="00441062">
            <w:rPr>
              <w:rFonts w:ascii="Arial" w:eastAsia="Times New Roman" w:hAnsi="Arial" w:cs="Times New Roman"/>
              <w:sz w:val="22"/>
              <w:szCs w:val="24"/>
            </w:rPr>
            <w:fldChar w:fldCharType="end"/>
          </w:r>
        </w:sdtContent>
      </w:sdt>
      <w:r w:rsidRPr="00441062">
        <w:rPr>
          <w:rFonts w:ascii="Arial" w:eastAsia="Times New Roman" w:hAnsi="Arial" w:cs="Times New Roman"/>
          <w:sz w:val="22"/>
          <w:szCs w:val="24"/>
        </w:rPr>
        <w:t xml:space="preserve">. The primary </w:t>
      </w:r>
      <w:r w:rsidR="00D974D7" w:rsidRPr="00441062">
        <w:rPr>
          <w:rFonts w:ascii="Arial" w:eastAsia="Times New Roman" w:hAnsi="Arial" w:cs="Times New Roman"/>
          <w:sz w:val="22"/>
          <w:szCs w:val="24"/>
        </w:rPr>
        <w:t>aim</w:t>
      </w:r>
      <w:r w:rsidRPr="00441062">
        <w:rPr>
          <w:rFonts w:ascii="Arial" w:eastAsia="Times New Roman" w:hAnsi="Arial" w:cs="Times New Roman"/>
          <w:sz w:val="22"/>
          <w:szCs w:val="24"/>
        </w:rPr>
        <w:t xml:space="preserve"> of governing must be to ensure corporate goals are met. With the contrast of actual productivity against set norms plus acknowledgement of gaps, it may reduce the difference between assumed as well as actual outputs. Nestle, for instance has leveraged Key Performance Indicators (KPIs) for monitoring their logistics network efficacy from generation to distribution. This may enable them rapidly </w:t>
      </w:r>
      <w:proofErr w:type="gramStart"/>
      <w:r w:rsidRPr="00441062">
        <w:rPr>
          <w:rFonts w:ascii="Arial" w:eastAsia="Times New Roman" w:hAnsi="Arial" w:cs="Times New Roman"/>
          <w:sz w:val="22"/>
          <w:szCs w:val="24"/>
        </w:rPr>
        <w:t>recognise</w:t>
      </w:r>
      <w:proofErr w:type="gramEnd"/>
      <w:r w:rsidRPr="00441062">
        <w:rPr>
          <w:rFonts w:ascii="Arial" w:eastAsia="Times New Roman" w:hAnsi="Arial" w:cs="Times New Roman"/>
          <w:sz w:val="22"/>
          <w:szCs w:val="24"/>
        </w:rPr>
        <w:t>, correct bottlenecks to make sure product accessibility and match auction-</w:t>
      </w:r>
      <w:r w:rsidR="00336DA2" w:rsidRPr="00441062">
        <w:rPr>
          <w:rFonts w:ascii="Arial" w:eastAsia="Times New Roman" w:hAnsi="Arial" w:cs="Times New Roman"/>
          <w:sz w:val="22"/>
          <w:szCs w:val="24"/>
        </w:rPr>
        <w:t>based</w:t>
      </w:r>
      <w:r w:rsidRPr="00441062">
        <w:rPr>
          <w:rFonts w:ascii="Arial" w:eastAsia="Times New Roman" w:hAnsi="Arial" w:cs="Times New Roman"/>
          <w:sz w:val="22"/>
          <w:szCs w:val="24"/>
        </w:rPr>
        <w:t xml:space="preserve"> targets. Supervision helps in the effective </w:t>
      </w:r>
      <w:r w:rsidR="00896585" w:rsidRPr="00441062">
        <w:rPr>
          <w:rFonts w:ascii="Arial" w:eastAsia="Times New Roman" w:hAnsi="Arial" w:cs="Times New Roman"/>
          <w:sz w:val="22"/>
          <w:szCs w:val="24"/>
        </w:rPr>
        <w:t>then</w:t>
      </w:r>
      <w:r w:rsidRPr="00441062">
        <w:rPr>
          <w:rFonts w:ascii="Arial" w:eastAsia="Times New Roman" w:hAnsi="Arial" w:cs="Times New Roman"/>
          <w:sz w:val="22"/>
          <w:szCs w:val="24"/>
        </w:rPr>
        <w:t xml:space="preserve"> optimal usage of all raw materials, human, physical</w:t>
      </w:r>
      <w:r w:rsidR="00896585" w:rsidRPr="00441062">
        <w:rPr>
          <w:rFonts w:ascii="Arial" w:eastAsia="Times New Roman" w:hAnsi="Arial" w:cs="Times New Roman"/>
          <w:sz w:val="22"/>
          <w:szCs w:val="24"/>
        </w:rPr>
        <w:t xml:space="preserve">, </w:t>
      </w:r>
      <w:r w:rsidRPr="00441062">
        <w:rPr>
          <w:rFonts w:ascii="Arial" w:eastAsia="Times New Roman" w:hAnsi="Arial" w:cs="Times New Roman"/>
          <w:sz w:val="22"/>
          <w:szCs w:val="24"/>
        </w:rPr>
        <w:t xml:space="preserve">economic by lowering wastage </w:t>
      </w:r>
      <w:r w:rsidR="00896585" w:rsidRPr="00441062">
        <w:rPr>
          <w:rFonts w:ascii="Arial" w:eastAsia="Times New Roman" w:hAnsi="Arial" w:cs="Times New Roman"/>
          <w:sz w:val="22"/>
          <w:szCs w:val="24"/>
        </w:rPr>
        <w:t>besides</w:t>
      </w:r>
      <w:r w:rsidRPr="00441062">
        <w:rPr>
          <w:rFonts w:ascii="Arial" w:eastAsia="Times New Roman" w:hAnsi="Arial" w:cs="Times New Roman"/>
          <w:sz w:val="22"/>
          <w:szCs w:val="24"/>
        </w:rPr>
        <w:t xml:space="preserve"> decomposition. Each action is performed based on the pre-decided standards. Toyota has made control a competitive benefit via meticulous estimation at every aspect of their production procedure</w:t>
      </w:r>
      <w:sdt>
        <w:sdtPr>
          <w:rPr>
            <w:rFonts w:ascii="Arial" w:eastAsia="Times New Roman" w:hAnsi="Arial" w:cs="Times New Roman"/>
            <w:sz w:val="22"/>
            <w:szCs w:val="24"/>
          </w:rPr>
          <w:id w:val="1362013458"/>
          <w:citation/>
        </w:sdtPr>
        <w:sdtEndPr/>
        <w:sdtContent>
          <w:r w:rsidR="00E633E8" w:rsidRPr="00441062">
            <w:rPr>
              <w:rFonts w:ascii="Arial" w:eastAsia="Times New Roman" w:hAnsi="Arial" w:cs="Times New Roman"/>
              <w:sz w:val="22"/>
              <w:szCs w:val="24"/>
            </w:rPr>
            <w:fldChar w:fldCharType="begin"/>
          </w:r>
          <w:r w:rsidR="00E633E8" w:rsidRPr="00441062">
            <w:rPr>
              <w:rFonts w:ascii="Arial" w:eastAsia="Times New Roman" w:hAnsi="Arial" w:cs="Times New Roman"/>
              <w:sz w:val="22"/>
              <w:szCs w:val="24"/>
              <w:lang w:val="en-US"/>
            </w:rPr>
            <w:instrText xml:space="preserve"> CITATION And252 \l 1033 </w:instrText>
          </w:r>
          <w:r w:rsidR="00E633E8" w:rsidRPr="00441062">
            <w:rPr>
              <w:rFonts w:ascii="Arial" w:eastAsia="Times New Roman" w:hAnsi="Arial" w:cs="Times New Roman"/>
              <w:sz w:val="22"/>
              <w:szCs w:val="24"/>
            </w:rPr>
            <w:fldChar w:fldCharType="separate"/>
          </w:r>
          <w:r w:rsidR="00E633E8" w:rsidRPr="00441062">
            <w:rPr>
              <w:rFonts w:ascii="Arial" w:eastAsia="Times New Roman" w:hAnsi="Arial" w:cs="Times New Roman"/>
              <w:noProof/>
              <w:sz w:val="22"/>
              <w:szCs w:val="24"/>
              <w:lang w:val="en-US"/>
            </w:rPr>
            <w:t xml:space="preserve"> (Thompson, 2025)</w:t>
          </w:r>
          <w:r w:rsidR="00E633E8" w:rsidRPr="00441062">
            <w:rPr>
              <w:rFonts w:ascii="Arial" w:eastAsia="Times New Roman" w:hAnsi="Arial" w:cs="Times New Roman"/>
              <w:sz w:val="22"/>
              <w:szCs w:val="24"/>
            </w:rPr>
            <w:fldChar w:fldCharType="end"/>
          </w:r>
        </w:sdtContent>
      </w:sdt>
      <w:r w:rsidRPr="00441062">
        <w:rPr>
          <w:rFonts w:ascii="Arial" w:eastAsia="Times New Roman" w:hAnsi="Arial" w:cs="Times New Roman"/>
          <w:sz w:val="22"/>
          <w:szCs w:val="24"/>
        </w:rPr>
        <w:t xml:space="preserve">. It has comprised several apparently minor descriptions </w:t>
      </w:r>
      <w:proofErr w:type="gramStart"/>
      <w:r w:rsidRPr="00441062">
        <w:rPr>
          <w:rFonts w:ascii="Arial" w:eastAsia="Times New Roman" w:hAnsi="Arial" w:cs="Times New Roman"/>
          <w:sz w:val="22"/>
          <w:szCs w:val="24"/>
        </w:rPr>
        <w:t>similar to</w:t>
      </w:r>
      <w:proofErr w:type="gramEnd"/>
      <w:r w:rsidRPr="00441062">
        <w:rPr>
          <w:rFonts w:ascii="Arial" w:eastAsia="Times New Roman" w:hAnsi="Arial" w:cs="Times New Roman"/>
          <w:sz w:val="22"/>
          <w:szCs w:val="24"/>
        </w:rPr>
        <w:t xml:space="preserve"> the sound of a car door closing. The rigorous standard, procedure governance lowers waste and defects that lead to superior quality, functional efficacy. The data, reports produced during the controlling operation may offer valuable input for </w:t>
      </w:r>
      <w:r w:rsidRPr="00441062">
        <w:rPr>
          <w:rFonts w:ascii="Arial" w:eastAsia="Times New Roman" w:hAnsi="Arial" w:cs="Times New Roman"/>
          <w:sz w:val="22"/>
          <w:szCs w:val="24"/>
        </w:rPr>
        <w:lastRenderedPageBreak/>
        <w:t>upcoming planning</w:t>
      </w:r>
      <w:r w:rsidR="00896585" w:rsidRPr="00441062">
        <w:rPr>
          <w:rFonts w:ascii="Arial" w:eastAsia="Times New Roman" w:hAnsi="Arial" w:cs="Times New Roman"/>
          <w:sz w:val="22"/>
          <w:szCs w:val="24"/>
        </w:rPr>
        <w:t xml:space="preserve">, </w:t>
      </w:r>
      <w:r w:rsidRPr="00441062">
        <w:rPr>
          <w:rFonts w:ascii="Arial" w:eastAsia="Times New Roman" w:hAnsi="Arial" w:cs="Times New Roman"/>
          <w:sz w:val="22"/>
          <w:szCs w:val="24"/>
        </w:rPr>
        <w:t>well-informed verdict-making. Managers can revise norms, plans to prevent upcoming mistakes by evaluating previous divergences. Taking the instance of Procter and Gamble (P&amp;G), they have executed a management governance structure based on data analysis to calculate the efficacy of their advertising promotions. It would be done via the usage of metrics like “Return on Marketing Investment” (MROI). This data-based approach made it convenient to adapt their tactics, optimise raw material allocation for better results in the upcoming time</w:t>
      </w:r>
      <w:sdt>
        <w:sdtPr>
          <w:rPr>
            <w:rFonts w:ascii="Arial" w:eastAsia="Times New Roman" w:hAnsi="Arial" w:cs="Times New Roman"/>
            <w:sz w:val="22"/>
            <w:szCs w:val="24"/>
          </w:rPr>
          <w:id w:val="383444054"/>
          <w:citation/>
        </w:sdtPr>
        <w:sdtEndPr/>
        <w:sdtContent>
          <w:r w:rsidR="00E633E8" w:rsidRPr="00441062">
            <w:rPr>
              <w:rFonts w:ascii="Arial" w:eastAsia="Times New Roman" w:hAnsi="Arial" w:cs="Times New Roman"/>
              <w:sz w:val="22"/>
              <w:szCs w:val="24"/>
            </w:rPr>
            <w:fldChar w:fldCharType="begin"/>
          </w:r>
          <w:r w:rsidR="00E633E8" w:rsidRPr="00441062">
            <w:rPr>
              <w:rFonts w:ascii="Arial" w:eastAsia="Times New Roman" w:hAnsi="Arial" w:cs="Times New Roman"/>
              <w:sz w:val="22"/>
              <w:szCs w:val="24"/>
              <w:lang w:val="en-US"/>
            </w:rPr>
            <w:instrText xml:space="preserve"> CITATION Law24 \l 1033 </w:instrText>
          </w:r>
          <w:r w:rsidR="00E633E8" w:rsidRPr="00441062">
            <w:rPr>
              <w:rFonts w:ascii="Arial" w:eastAsia="Times New Roman" w:hAnsi="Arial" w:cs="Times New Roman"/>
              <w:sz w:val="22"/>
              <w:szCs w:val="24"/>
            </w:rPr>
            <w:fldChar w:fldCharType="separate"/>
          </w:r>
          <w:r w:rsidR="00E633E8" w:rsidRPr="00441062">
            <w:rPr>
              <w:rFonts w:ascii="Arial" w:eastAsia="Times New Roman" w:hAnsi="Arial" w:cs="Times New Roman"/>
              <w:noProof/>
              <w:sz w:val="22"/>
              <w:szCs w:val="24"/>
              <w:lang w:val="en-US"/>
            </w:rPr>
            <w:t xml:space="preserve"> (Gregory, 2024)</w:t>
          </w:r>
          <w:r w:rsidR="00E633E8" w:rsidRPr="00441062">
            <w:rPr>
              <w:rFonts w:ascii="Arial" w:eastAsia="Times New Roman" w:hAnsi="Arial" w:cs="Times New Roman"/>
              <w:sz w:val="22"/>
              <w:szCs w:val="24"/>
            </w:rPr>
            <w:fldChar w:fldCharType="end"/>
          </w:r>
        </w:sdtContent>
      </w:sdt>
      <w:r w:rsidRPr="00441062">
        <w:rPr>
          <w:rFonts w:ascii="Arial" w:eastAsia="Times New Roman" w:hAnsi="Arial" w:cs="Times New Roman"/>
          <w:sz w:val="22"/>
          <w:szCs w:val="24"/>
        </w:rPr>
        <w:t xml:space="preserve">. Quality control is a significant segment of this function guaranteeing that goods and facilities match present consumer assumptions, sector norms. In healthcare areas legal controls might assure stringent patient documentation processes are followed for preserving high standards of patient-based care as well as precise record-keeping. This process further established a structure of guidelines </w:t>
      </w:r>
      <w:r w:rsidR="00896585" w:rsidRPr="00441062">
        <w:rPr>
          <w:rFonts w:ascii="Arial" w:eastAsia="Times New Roman" w:hAnsi="Arial" w:cs="Times New Roman"/>
          <w:sz w:val="22"/>
          <w:szCs w:val="24"/>
        </w:rPr>
        <w:t>coupled with</w:t>
      </w:r>
      <w:r w:rsidRPr="00441062">
        <w:rPr>
          <w:rFonts w:ascii="Arial" w:eastAsia="Times New Roman" w:hAnsi="Arial" w:cs="Times New Roman"/>
          <w:sz w:val="22"/>
          <w:szCs w:val="24"/>
        </w:rPr>
        <w:t xml:space="preserve"> productivity assumptions that nurtures a disciplined operational atmosphere. It can lower unethical activities, lack of collaboration or other unwanted activities.</w:t>
      </w:r>
    </w:p>
    <w:p w14:paraId="00000007" w14:textId="06ED154A" w:rsidR="00616D0A" w:rsidRPr="00441062" w:rsidRDefault="0060375C" w:rsidP="00441062">
      <w:pPr>
        <w:spacing w:line="360" w:lineRule="auto"/>
        <w:ind w:firstLine="510"/>
        <w:rPr>
          <w:rFonts w:ascii="Arial" w:eastAsia="Times New Roman" w:hAnsi="Arial" w:cs="Times New Roman"/>
          <w:sz w:val="22"/>
          <w:szCs w:val="24"/>
        </w:rPr>
      </w:pPr>
      <w:r w:rsidRPr="00441062">
        <w:rPr>
          <w:rFonts w:ascii="Arial" w:eastAsia="Times New Roman" w:hAnsi="Arial" w:cs="Times New Roman"/>
          <w:sz w:val="22"/>
          <w:szCs w:val="24"/>
        </w:rPr>
        <w:t>Difficulties in management control have included complications in setting quantitative norms for qualitative prospects, the inability to govern external components, resistance from workers and high expenses of execution. It can be problematic to set transparent, measurable standards for dependent segments in work such as worker morale, occupational gratification or client facility</w:t>
      </w:r>
      <w:sdt>
        <w:sdtPr>
          <w:rPr>
            <w:rFonts w:ascii="Arial" w:eastAsia="Times New Roman" w:hAnsi="Arial" w:cs="Times New Roman"/>
            <w:sz w:val="22"/>
            <w:szCs w:val="24"/>
          </w:rPr>
          <w:id w:val="-597554069"/>
          <w:citation/>
        </w:sdtPr>
        <w:sdtEndPr/>
        <w:sdtContent>
          <w:r w:rsidR="00E633E8" w:rsidRPr="00441062">
            <w:rPr>
              <w:rFonts w:ascii="Arial" w:eastAsia="Times New Roman" w:hAnsi="Arial" w:cs="Times New Roman"/>
              <w:sz w:val="22"/>
              <w:szCs w:val="24"/>
            </w:rPr>
            <w:fldChar w:fldCharType="begin"/>
          </w:r>
          <w:r w:rsidR="00E633E8" w:rsidRPr="00441062">
            <w:rPr>
              <w:rFonts w:ascii="Arial" w:eastAsia="Times New Roman" w:hAnsi="Arial" w:cs="Times New Roman"/>
              <w:sz w:val="22"/>
              <w:szCs w:val="24"/>
              <w:lang w:val="en-US"/>
            </w:rPr>
            <w:instrText xml:space="preserve"> CITATION Ang24 \l 1033 </w:instrText>
          </w:r>
          <w:r w:rsidR="00E633E8" w:rsidRPr="00441062">
            <w:rPr>
              <w:rFonts w:ascii="Arial" w:eastAsia="Times New Roman" w:hAnsi="Arial" w:cs="Times New Roman"/>
              <w:sz w:val="22"/>
              <w:szCs w:val="24"/>
            </w:rPr>
            <w:fldChar w:fldCharType="separate"/>
          </w:r>
          <w:r w:rsidR="00E633E8" w:rsidRPr="00441062">
            <w:rPr>
              <w:rFonts w:ascii="Arial" w:eastAsia="Times New Roman" w:hAnsi="Arial" w:cs="Times New Roman"/>
              <w:noProof/>
              <w:sz w:val="22"/>
              <w:szCs w:val="24"/>
              <w:lang w:val="en-US"/>
            </w:rPr>
            <w:t xml:space="preserve"> (Tracey-Brown, 2024)</w:t>
          </w:r>
          <w:r w:rsidR="00E633E8" w:rsidRPr="00441062">
            <w:rPr>
              <w:rFonts w:ascii="Arial" w:eastAsia="Times New Roman" w:hAnsi="Arial" w:cs="Times New Roman"/>
              <w:sz w:val="22"/>
              <w:szCs w:val="24"/>
            </w:rPr>
            <w:fldChar w:fldCharType="end"/>
          </w:r>
        </w:sdtContent>
      </w:sdt>
      <w:r w:rsidRPr="00441062">
        <w:rPr>
          <w:rFonts w:ascii="Arial" w:eastAsia="Times New Roman" w:hAnsi="Arial" w:cs="Times New Roman"/>
          <w:sz w:val="22"/>
          <w:szCs w:val="24"/>
        </w:rPr>
        <w:t>. An organisation like Uber has struggled to create an accurate control structure for their drivers as the facility relies on human actions</w:t>
      </w:r>
      <w:r w:rsidR="00896585" w:rsidRPr="00441062">
        <w:rPr>
          <w:rFonts w:ascii="Arial" w:eastAsia="Times New Roman" w:hAnsi="Arial" w:cs="Times New Roman"/>
          <w:sz w:val="22"/>
          <w:szCs w:val="24"/>
        </w:rPr>
        <w:t xml:space="preserve">, </w:t>
      </w:r>
      <w:r w:rsidRPr="00441062">
        <w:rPr>
          <w:rFonts w:ascii="Arial" w:eastAsia="Times New Roman" w:hAnsi="Arial" w:cs="Times New Roman"/>
          <w:sz w:val="22"/>
          <w:szCs w:val="24"/>
        </w:rPr>
        <w:t xml:space="preserve">judgment that is not conveniently measurable. The major platform’s dependence on feedback as well as ratings is a formation of governance. </w:t>
      </w:r>
      <w:r w:rsidR="00CB6186" w:rsidRPr="00441062">
        <w:rPr>
          <w:rFonts w:ascii="Arial" w:eastAsia="Times New Roman" w:hAnsi="Arial" w:cs="Times New Roman"/>
          <w:sz w:val="22"/>
          <w:szCs w:val="24"/>
        </w:rPr>
        <w:t>However,</w:t>
      </w:r>
      <w:r w:rsidRPr="00441062">
        <w:rPr>
          <w:rFonts w:ascii="Arial" w:eastAsia="Times New Roman" w:hAnsi="Arial" w:cs="Times New Roman"/>
          <w:sz w:val="22"/>
          <w:szCs w:val="24"/>
        </w:rPr>
        <w:t xml:space="preserve"> it is an indirect one and could be impacted through components beyond anyone’s direct supervision. This process might only govern the interior operations yet external elements of administrative legalities, financial downturns or technical modifications are not in the hands of any corporation. Execution of efficient governance structures can be costly needing essential investment in duration, technicality </w:t>
      </w:r>
      <w:r w:rsidR="00896585" w:rsidRPr="00441062">
        <w:rPr>
          <w:rFonts w:ascii="Arial" w:eastAsia="Times New Roman" w:hAnsi="Arial" w:cs="Times New Roman"/>
          <w:sz w:val="22"/>
          <w:szCs w:val="24"/>
        </w:rPr>
        <w:t>plus</w:t>
      </w:r>
      <w:r w:rsidRPr="00441062">
        <w:rPr>
          <w:rFonts w:ascii="Arial" w:eastAsia="Times New Roman" w:hAnsi="Arial" w:cs="Times New Roman"/>
          <w:sz w:val="22"/>
          <w:szCs w:val="24"/>
        </w:rPr>
        <w:t xml:space="preserve"> workforce to track, analyse productivity. Workers may resist governance measures that view them as a threat to their independence or a sign of wariness</w:t>
      </w:r>
      <w:sdt>
        <w:sdtPr>
          <w:rPr>
            <w:rFonts w:ascii="Arial" w:eastAsia="Times New Roman" w:hAnsi="Arial" w:cs="Times New Roman"/>
            <w:sz w:val="22"/>
            <w:szCs w:val="24"/>
          </w:rPr>
          <w:id w:val="-354727141"/>
          <w:citation/>
        </w:sdtPr>
        <w:sdtEndPr/>
        <w:sdtContent>
          <w:r w:rsidR="00E633E8" w:rsidRPr="00441062">
            <w:rPr>
              <w:rFonts w:ascii="Arial" w:eastAsia="Times New Roman" w:hAnsi="Arial" w:cs="Times New Roman"/>
              <w:sz w:val="22"/>
              <w:szCs w:val="24"/>
            </w:rPr>
            <w:fldChar w:fldCharType="begin"/>
          </w:r>
          <w:r w:rsidR="00E633E8" w:rsidRPr="00441062">
            <w:rPr>
              <w:rFonts w:ascii="Arial" w:eastAsia="Times New Roman" w:hAnsi="Arial" w:cs="Times New Roman"/>
              <w:sz w:val="22"/>
              <w:szCs w:val="24"/>
              <w:lang w:val="en-US"/>
            </w:rPr>
            <w:instrText xml:space="preserve"> CITATION Kel232 \l 1033 </w:instrText>
          </w:r>
          <w:r w:rsidR="00E633E8" w:rsidRPr="00441062">
            <w:rPr>
              <w:rFonts w:ascii="Arial" w:eastAsia="Times New Roman" w:hAnsi="Arial" w:cs="Times New Roman"/>
              <w:sz w:val="22"/>
              <w:szCs w:val="24"/>
            </w:rPr>
            <w:fldChar w:fldCharType="separate"/>
          </w:r>
          <w:r w:rsidR="00E633E8" w:rsidRPr="00441062">
            <w:rPr>
              <w:rFonts w:ascii="Arial" w:eastAsia="Times New Roman" w:hAnsi="Arial" w:cs="Times New Roman"/>
              <w:noProof/>
              <w:sz w:val="22"/>
              <w:szCs w:val="24"/>
              <w:lang w:val="en-US"/>
            </w:rPr>
            <w:t xml:space="preserve"> (Manthey, 2023)</w:t>
          </w:r>
          <w:r w:rsidR="00E633E8" w:rsidRPr="00441062">
            <w:rPr>
              <w:rFonts w:ascii="Arial" w:eastAsia="Times New Roman" w:hAnsi="Arial" w:cs="Times New Roman"/>
              <w:sz w:val="22"/>
              <w:szCs w:val="24"/>
            </w:rPr>
            <w:fldChar w:fldCharType="end"/>
          </w:r>
        </w:sdtContent>
      </w:sdt>
      <w:r w:rsidRPr="00441062">
        <w:rPr>
          <w:rFonts w:ascii="Arial" w:eastAsia="Times New Roman" w:hAnsi="Arial" w:cs="Times New Roman"/>
          <w:sz w:val="22"/>
          <w:szCs w:val="24"/>
        </w:rPr>
        <w:t xml:space="preserve">. Feedback controls, a common kind of governance have tended to concentrate on previous productivity instead of future potential. This may make it complicated for adjustment about swiftly evolving landscapes and would discourage workers who have already made their best effort. In large companies, it must be complicated to coordinate several control mechanisms across different divisions. This could make it hard for them to preserve consistency </w:t>
      </w:r>
      <w:r w:rsidR="00896585" w:rsidRPr="00441062">
        <w:rPr>
          <w:rFonts w:ascii="Arial" w:eastAsia="Times New Roman" w:hAnsi="Arial" w:cs="Times New Roman"/>
          <w:sz w:val="22"/>
          <w:szCs w:val="24"/>
        </w:rPr>
        <w:t>then</w:t>
      </w:r>
      <w:r w:rsidRPr="00441062">
        <w:rPr>
          <w:rFonts w:ascii="Arial" w:eastAsia="Times New Roman" w:hAnsi="Arial" w:cs="Times New Roman"/>
          <w:sz w:val="22"/>
          <w:szCs w:val="24"/>
        </w:rPr>
        <w:t xml:space="preserve"> prevent disputes in control practices. </w:t>
      </w:r>
      <w:r w:rsidR="00CB6186" w:rsidRPr="00441062">
        <w:rPr>
          <w:rFonts w:ascii="Arial" w:eastAsia="Times New Roman" w:hAnsi="Arial" w:cs="Times New Roman"/>
          <w:sz w:val="22"/>
          <w:szCs w:val="24"/>
        </w:rPr>
        <w:t>Also,</w:t>
      </w:r>
      <w:r w:rsidRPr="00441062">
        <w:rPr>
          <w:rFonts w:ascii="Arial" w:eastAsia="Times New Roman" w:hAnsi="Arial" w:cs="Times New Roman"/>
          <w:sz w:val="22"/>
          <w:szCs w:val="24"/>
        </w:rPr>
        <w:t xml:space="preserve"> rigid structures might suppress creativity</w:t>
      </w:r>
      <w:r w:rsidR="00896585" w:rsidRPr="00441062">
        <w:rPr>
          <w:rFonts w:ascii="Arial" w:eastAsia="Times New Roman" w:hAnsi="Arial" w:cs="Times New Roman"/>
          <w:sz w:val="22"/>
          <w:szCs w:val="24"/>
        </w:rPr>
        <w:t xml:space="preserve">, </w:t>
      </w:r>
      <w:r w:rsidRPr="00441062">
        <w:rPr>
          <w:rFonts w:ascii="Arial" w:eastAsia="Times New Roman" w:hAnsi="Arial" w:cs="Times New Roman"/>
          <w:sz w:val="22"/>
          <w:szCs w:val="24"/>
        </w:rPr>
        <w:t>innovation which creates complications for the business to stay updated in new circumstances or openings</w:t>
      </w:r>
      <w:sdt>
        <w:sdtPr>
          <w:rPr>
            <w:rFonts w:ascii="Arial" w:eastAsia="Times New Roman" w:hAnsi="Arial" w:cs="Times New Roman"/>
            <w:sz w:val="22"/>
            <w:szCs w:val="24"/>
          </w:rPr>
          <w:id w:val="-1104411398"/>
          <w:citation/>
        </w:sdtPr>
        <w:sdtEndPr/>
        <w:sdtContent>
          <w:r w:rsidR="00E633E8" w:rsidRPr="00441062">
            <w:rPr>
              <w:rFonts w:ascii="Arial" w:eastAsia="Times New Roman" w:hAnsi="Arial" w:cs="Times New Roman"/>
              <w:sz w:val="22"/>
              <w:szCs w:val="24"/>
            </w:rPr>
            <w:fldChar w:fldCharType="begin"/>
          </w:r>
          <w:r w:rsidR="00E633E8" w:rsidRPr="00441062">
            <w:rPr>
              <w:rFonts w:ascii="Arial" w:eastAsia="Times New Roman" w:hAnsi="Arial" w:cs="Times New Roman"/>
              <w:sz w:val="22"/>
              <w:szCs w:val="24"/>
              <w:lang w:val="en-US"/>
            </w:rPr>
            <w:instrText xml:space="preserve">CITATION For231 \l 1033 </w:instrText>
          </w:r>
          <w:r w:rsidR="00E633E8" w:rsidRPr="00441062">
            <w:rPr>
              <w:rFonts w:ascii="Arial" w:eastAsia="Times New Roman" w:hAnsi="Arial" w:cs="Times New Roman"/>
              <w:sz w:val="22"/>
              <w:szCs w:val="24"/>
            </w:rPr>
            <w:fldChar w:fldCharType="separate"/>
          </w:r>
          <w:r w:rsidR="00E633E8" w:rsidRPr="00441062">
            <w:rPr>
              <w:rFonts w:ascii="Arial" w:eastAsia="Times New Roman" w:hAnsi="Arial" w:cs="Times New Roman"/>
              <w:noProof/>
              <w:sz w:val="22"/>
              <w:szCs w:val="24"/>
              <w:lang w:val="en-US"/>
            </w:rPr>
            <w:t xml:space="preserve"> (Forbes, 2023)</w:t>
          </w:r>
          <w:r w:rsidR="00E633E8" w:rsidRPr="00441062">
            <w:rPr>
              <w:rFonts w:ascii="Arial" w:eastAsia="Times New Roman" w:hAnsi="Arial" w:cs="Times New Roman"/>
              <w:sz w:val="22"/>
              <w:szCs w:val="24"/>
            </w:rPr>
            <w:fldChar w:fldCharType="end"/>
          </w:r>
        </w:sdtContent>
      </w:sdt>
      <w:r w:rsidRPr="00441062">
        <w:rPr>
          <w:rFonts w:ascii="Arial" w:eastAsia="Times New Roman" w:hAnsi="Arial" w:cs="Times New Roman"/>
          <w:sz w:val="22"/>
          <w:szCs w:val="24"/>
        </w:rPr>
        <w:t>.</w:t>
      </w:r>
    </w:p>
    <w:p w14:paraId="00000008" w14:textId="494FDA6D" w:rsidR="00616D0A" w:rsidRPr="00441062" w:rsidRDefault="0060375C" w:rsidP="00441062">
      <w:pPr>
        <w:spacing w:line="360" w:lineRule="auto"/>
        <w:ind w:firstLine="510"/>
        <w:rPr>
          <w:rFonts w:ascii="Arial" w:eastAsia="Times New Roman" w:hAnsi="Arial" w:cs="Times New Roman"/>
          <w:b/>
          <w:bCs/>
          <w:sz w:val="22"/>
          <w:szCs w:val="24"/>
        </w:rPr>
      </w:pPr>
      <w:r w:rsidRPr="00441062">
        <w:rPr>
          <w:rFonts w:ascii="Arial" w:eastAsia="Times New Roman" w:hAnsi="Arial" w:cs="Times New Roman"/>
          <w:sz w:val="22"/>
          <w:szCs w:val="24"/>
        </w:rPr>
        <w:lastRenderedPageBreak/>
        <w:t xml:space="preserve">Managers or leaders in the team should interact the productivity norms, objectives and assumed activities transparently to all workers for preventing any kind of </w:t>
      </w:r>
      <w:r w:rsidR="00896585" w:rsidRPr="00441062">
        <w:rPr>
          <w:rFonts w:ascii="Arial" w:eastAsia="Times New Roman" w:hAnsi="Arial" w:cs="Times New Roman"/>
          <w:sz w:val="22"/>
          <w:szCs w:val="24"/>
        </w:rPr>
        <w:t>misunderstanding</w:t>
      </w:r>
      <w:r w:rsidRPr="00441062">
        <w:rPr>
          <w:rFonts w:ascii="Arial" w:eastAsia="Times New Roman" w:hAnsi="Arial" w:cs="Times New Roman"/>
          <w:sz w:val="22"/>
          <w:szCs w:val="24"/>
        </w:rPr>
        <w:t xml:space="preserve"> </w:t>
      </w:r>
      <w:r w:rsidR="00896585" w:rsidRPr="00441062">
        <w:rPr>
          <w:rFonts w:ascii="Arial" w:eastAsia="Times New Roman" w:hAnsi="Arial" w:cs="Times New Roman"/>
          <w:sz w:val="22"/>
          <w:szCs w:val="24"/>
        </w:rPr>
        <w:t>with</w:t>
      </w:r>
      <w:r w:rsidRPr="00441062">
        <w:rPr>
          <w:rFonts w:ascii="Arial" w:eastAsia="Times New Roman" w:hAnsi="Arial" w:cs="Times New Roman"/>
          <w:sz w:val="22"/>
          <w:szCs w:val="24"/>
        </w:rPr>
        <w:t xml:space="preserve"> confusion. They can employ several methods such as the Specific, Measurable, Achievable, Relevant, Time-bound (SMART) purposes to guarantee that allocated standards are feasible</w:t>
      </w:r>
      <w:r w:rsidR="00896585" w:rsidRPr="00441062">
        <w:rPr>
          <w:rFonts w:ascii="Arial" w:eastAsia="Times New Roman" w:hAnsi="Arial" w:cs="Times New Roman"/>
          <w:sz w:val="22"/>
          <w:szCs w:val="24"/>
        </w:rPr>
        <w:t xml:space="preserve">, </w:t>
      </w:r>
      <w:r w:rsidRPr="00441062">
        <w:rPr>
          <w:rFonts w:ascii="Arial" w:eastAsia="Times New Roman" w:hAnsi="Arial" w:cs="Times New Roman"/>
          <w:sz w:val="22"/>
          <w:szCs w:val="24"/>
        </w:rPr>
        <w:t>objective</w:t>
      </w:r>
      <w:r w:rsidR="00336DA2" w:rsidRPr="00441062">
        <w:rPr>
          <w:rFonts w:ascii="Arial" w:eastAsia="Times New Roman" w:hAnsi="Arial" w:cs="Times New Roman"/>
          <w:sz w:val="22"/>
          <w:szCs w:val="24"/>
        </w:rPr>
        <w:t xml:space="preserve"> (Shalley, 2024)</w:t>
      </w:r>
      <w:r w:rsidRPr="00441062">
        <w:rPr>
          <w:rFonts w:ascii="Arial" w:eastAsia="Times New Roman" w:hAnsi="Arial" w:cs="Times New Roman"/>
          <w:sz w:val="22"/>
          <w:szCs w:val="24"/>
        </w:rPr>
        <w:t>. Helping workers comprehend the way their work donates to the larger organisational goals might nurture a feeling of purpose, dedication. Supervisors must create a work culture where their team members feel comfortable offering, receiving feedback without any fear of judgment. Application of continual one-on-one plus team meetings will be significant for acknowledging challenges quickly and providing consistent guidance. They should adjust their interaction styles, content according to dissimilar viewers to maintain clarity among teams</w:t>
      </w:r>
      <w:sdt>
        <w:sdtPr>
          <w:rPr>
            <w:rFonts w:ascii="Arial" w:eastAsia="Times New Roman" w:hAnsi="Arial" w:cs="Times New Roman"/>
            <w:sz w:val="22"/>
            <w:szCs w:val="24"/>
          </w:rPr>
          <w:id w:val="256637642"/>
          <w:citation/>
        </w:sdtPr>
        <w:sdtEndPr/>
        <w:sdtContent>
          <w:r w:rsidR="00E633E8" w:rsidRPr="00441062">
            <w:rPr>
              <w:rFonts w:ascii="Arial" w:eastAsia="Times New Roman" w:hAnsi="Arial" w:cs="Times New Roman"/>
              <w:sz w:val="22"/>
              <w:szCs w:val="24"/>
            </w:rPr>
            <w:fldChar w:fldCharType="begin"/>
          </w:r>
          <w:r w:rsidR="00E633E8" w:rsidRPr="00441062">
            <w:rPr>
              <w:rFonts w:ascii="Arial" w:eastAsia="Times New Roman" w:hAnsi="Arial" w:cs="Times New Roman"/>
              <w:sz w:val="22"/>
              <w:szCs w:val="24"/>
              <w:lang w:val="en-US"/>
            </w:rPr>
            <w:instrText xml:space="preserve"> CITATION Meg25 \l 1033 </w:instrText>
          </w:r>
          <w:r w:rsidR="00E633E8" w:rsidRPr="00441062">
            <w:rPr>
              <w:rFonts w:ascii="Arial" w:eastAsia="Times New Roman" w:hAnsi="Arial" w:cs="Times New Roman"/>
              <w:sz w:val="22"/>
              <w:szCs w:val="24"/>
            </w:rPr>
            <w:fldChar w:fldCharType="separate"/>
          </w:r>
          <w:r w:rsidR="00E633E8" w:rsidRPr="00441062">
            <w:rPr>
              <w:rFonts w:ascii="Arial" w:eastAsia="Times New Roman" w:hAnsi="Arial" w:cs="Times New Roman"/>
              <w:noProof/>
              <w:sz w:val="22"/>
              <w:szCs w:val="24"/>
              <w:lang w:val="en-US"/>
            </w:rPr>
            <w:t xml:space="preserve"> (Keup, 2025)</w:t>
          </w:r>
          <w:r w:rsidR="00E633E8" w:rsidRPr="00441062">
            <w:rPr>
              <w:rFonts w:ascii="Arial" w:eastAsia="Times New Roman" w:hAnsi="Arial" w:cs="Times New Roman"/>
              <w:sz w:val="22"/>
              <w:szCs w:val="24"/>
            </w:rPr>
            <w:fldChar w:fldCharType="end"/>
          </w:r>
        </w:sdtContent>
      </w:sdt>
      <w:r w:rsidRPr="00441062">
        <w:rPr>
          <w:rFonts w:ascii="Arial" w:eastAsia="Times New Roman" w:hAnsi="Arial" w:cs="Times New Roman"/>
          <w:sz w:val="22"/>
          <w:szCs w:val="24"/>
        </w:rPr>
        <w:t xml:space="preserve">. When productivity diverges from original standards, these people must study the reason to decide whether more authority is required, the procedure requires modifications or the norm itself should be changed. Utilisation of software programs like ERPs or project management mechanisms would uphold information </w:t>
      </w:r>
      <w:r w:rsidR="00896585" w:rsidRPr="00441062">
        <w:rPr>
          <w:rFonts w:ascii="Arial" w:eastAsia="Times New Roman" w:hAnsi="Arial" w:cs="Times New Roman"/>
          <w:sz w:val="22"/>
          <w:szCs w:val="24"/>
        </w:rPr>
        <w:t>as well as</w:t>
      </w:r>
      <w:r w:rsidRPr="00441062">
        <w:rPr>
          <w:rFonts w:ascii="Arial" w:eastAsia="Times New Roman" w:hAnsi="Arial" w:cs="Times New Roman"/>
          <w:sz w:val="22"/>
          <w:szCs w:val="24"/>
        </w:rPr>
        <w:t xml:space="preserve"> lower human wrongdoing, manual effort. Identifying divergences in small time can be done by the managers via their employment of a data visualisation approach that is significant for monitoring KPIs in real-time. For instance, Walmart has leveraged sophisticated inventory control structures that offer practical auctions and stock information</w:t>
      </w:r>
      <w:sdt>
        <w:sdtPr>
          <w:rPr>
            <w:rFonts w:ascii="Arial" w:eastAsia="Times New Roman" w:hAnsi="Arial" w:cs="Times New Roman"/>
            <w:sz w:val="22"/>
            <w:szCs w:val="24"/>
          </w:rPr>
          <w:id w:val="1161886719"/>
          <w:citation/>
        </w:sdtPr>
        <w:sdtEndPr/>
        <w:sdtContent>
          <w:r w:rsidR="00E633E8" w:rsidRPr="00441062">
            <w:rPr>
              <w:rFonts w:ascii="Arial" w:eastAsia="Times New Roman" w:hAnsi="Arial" w:cs="Times New Roman"/>
              <w:sz w:val="22"/>
              <w:szCs w:val="24"/>
            </w:rPr>
            <w:fldChar w:fldCharType="begin"/>
          </w:r>
          <w:r w:rsidR="00E633E8" w:rsidRPr="00441062">
            <w:rPr>
              <w:rFonts w:ascii="Arial" w:eastAsia="Times New Roman" w:hAnsi="Arial" w:cs="Times New Roman"/>
              <w:sz w:val="22"/>
              <w:szCs w:val="24"/>
              <w:lang w:val="en-US"/>
            </w:rPr>
            <w:instrText xml:space="preserve"> CITATION Rob242 \l 1033 </w:instrText>
          </w:r>
          <w:r w:rsidR="00E633E8" w:rsidRPr="00441062">
            <w:rPr>
              <w:rFonts w:ascii="Arial" w:eastAsia="Times New Roman" w:hAnsi="Arial" w:cs="Times New Roman"/>
              <w:sz w:val="22"/>
              <w:szCs w:val="24"/>
            </w:rPr>
            <w:fldChar w:fldCharType="separate"/>
          </w:r>
          <w:r w:rsidR="00E633E8" w:rsidRPr="00441062">
            <w:rPr>
              <w:rFonts w:ascii="Arial" w:eastAsia="Times New Roman" w:hAnsi="Arial" w:cs="Times New Roman"/>
              <w:noProof/>
              <w:sz w:val="22"/>
              <w:szCs w:val="24"/>
              <w:lang w:val="en-US"/>
            </w:rPr>
            <w:t xml:space="preserve"> (Greenspan, 2024)</w:t>
          </w:r>
          <w:r w:rsidR="00E633E8" w:rsidRPr="00441062">
            <w:rPr>
              <w:rFonts w:ascii="Arial" w:eastAsia="Times New Roman" w:hAnsi="Arial" w:cs="Times New Roman"/>
              <w:sz w:val="22"/>
              <w:szCs w:val="24"/>
            </w:rPr>
            <w:fldChar w:fldCharType="end"/>
          </w:r>
        </w:sdtContent>
      </w:sdt>
      <w:r w:rsidRPr="00441062">
        <w:rPr>
          <w:rFonts w:ascii="Arial" w:eastAsia="Times New Roman" w:hAnsi="Arial" w:cs="Times New Roman"/>
          <w:sz w:val="22"/>
          <w:szCs w:val="24"/>
        </w:rPr>
        <w:t xml:space="preserve">. It helps authorities to recognise inconsistencies </w:t>
      </w:r>
      <w:r w:rsidR="00896585" w:rsidRPr="00441062">
        <w:rPr>
          <w:rFonts w:ascii="Arial" w:eastAsia="Times New Roman" w:hAnsi="Arial" w:cs="Times New Roman"/>
          <w:sz w:val="22"/>
          <w:szCs w:val="24"/>
        </w:rPr>
        <w:t>along</w:t>
      </w:r>
      <w:r w:rsidRPr="00441062">
        <w:rPr>
          <w:rFonts w:ascii="Arial" w:eastAsia="Times New Roman" w:hAnsi="Arial" w:cs="Times New Roman"/>
          <w:sz w:val="22"/>
          <w:szCs w:val="24"/>
        </w:rPr>
        <w:t xml:space="preserve"> restock goods instantly. This has prevented lost sales as well as ensured constant goods accessibility thus lowering the issue of interval.</w:t>
      </w:r>
    </w:p>
    <w:p w14:paraId="52B568CB" w14:textId="77777777" w:rsidR="00336DA2" w:rsidRPr="00441062" w:rsidRDefault="00336DA2" w:rsidP="00441062">
      <w:pPr>
        <w:spacing w:line="360" w:lineRule="auto"/>
        <w:ind w:firstLine="510"/>
        <w:rPr>
          <w:rFonts w:ascii="Arial" w:eastAsia="Times New Roman" w:hAnsi="Arial" w:cs="Times New Roman"/>
          <w:b/>
          <w:bCs/>
          <w:sz w:val="22"/>
          <w:szCs w:val="24"/>
        </w:rPr>
      </w:pPr>
      <w:r w:rsidRPr="00441062">
        <w:rPr>
          <w:rFonts w:ascii="Arial" w:eastAsia="Times New Roman" w:hAnsi="Arial" w:cs="Times New Roman"/>
          <w:b/>
          <w:bCs/>
          <w:sz w:val="22"/>
          <w:szCs w:val="24"/>
        </w:rPr>
        <w:br w:type="page"/>
      </w:r>
    </w:p>
    <w:p w14:paraId="00000009" w14:textId="14820D70" w:rsidR="00616D0A" w:rsidRPr="00441062" w:rsidRDefault="0060375C" w:rsidP="00441062">
      <w:pPr>
        <w:pStyle w:val="Heading1"/>
        <w:spacing w:before="0" w:after="0" w:line="360" w:lineRule="auto"/>
        <w:ind w:firstLine="510"/>
        <w:rPr>
          <w:rFonts w:ascii="Arial" w:hAnsi="Arial"/>
          <w:sz w:val="22"/>
        </w:rPr>
      </w:pPr>
      <w:r w:rsidRPr="00441062">
        <w:rPr>
          <w:rFonts w:ascii="Arial" w:hAnsi="Arial"/>
          <w:sz w:val="22"/>
        </w:rPr>
        <w:lastRenderedPageBreak/>
        <w:t xml:space="preserve">Conclusion </w:t>
      </w:r>
    </w:p>
    <w:p w14:paraId="0000000A" w14:textId="0B5E0F21" w:rsidR="00336DA2" w:rsidRPr="00441062" w:rsidRDefault="0060375C" w:rsidP="00441062">
      <w:pPr>
        <w:spacing w:line="360" w:lineRule="auto"/>
        <w:ind w:firstLine="510"/>
        <w:rPr>
          <w:rFonts w:ascii="Arial" w:eastAsia="Times New Roman" w:hAnsi="Arial" w:cs="Times New Roman"/>
          <w:sz w:val="22"/>
          <w:szCs w:val="24"/>
        </w:rPr>
      </w:pPr>
      <w:r w:rsidRPr="00441062">
        <w:rPr>
          <w:rFonts w:ascii="Arial" w:eastAsia="Times New Roman" w:hAnsi="Arial" w:cs="Times New Roman"/>
          <w:sz w:val="22"/>
          <w:szCs w:val="24"/>
        </w:rPr>
        <w:t xml:space="preserve">The essay has introduced the concept of management along with its significance in modern companies. At first, several levels such as Top, Middle and Lower ones about administration have been explained. It has identified four major managerial functions </w:t>
      </w:r>
      <w:proofErr w:type="gramStart"/>
      <w:r w:rsidRPr="00441062">
        <w:rPr>
          <w:rFonts w:ascii="Arial" w:eastAsia="Times New Roman" w:hAnsi="Arial" w:cs="Times New Roman"/>
          <w:sz w:val="22"/>
          <w:szCs w:val="24"/>
        </w:rPr>
        <w:t>similar to</w:t>
      </w:r>
      <w:proofErr w:type="gramEnd"/>
      <w:r w:rsidRPr="00441062">
        <w:rPr>
          <w:rFonts w:ascii="Arial" w:eastAsia="Times New Roman" w:hAnsi="Arial" w:cs="Times New Roman"/>
          <w:sz w:val="22"/>
          <w:szCs w:val="24"/>
        </w:rPr>
        <w:t xml:space="preserve"> Planning, Leading, Organising, Controlling. A critical examination for the reasons behind the importance of the last function in establishments of all kinds has been provided. This section has utilised several real-world instances from Toyota, Nestle with Procter and Gamble to back up the arguments. Multiple challenges related to controlling have been evaluated while discussing suggestions for eliminating those difficulties. The last part has been supported by the case of Walmart’s inventory governance structures.</w:t>
      </w:r>
    </w:p>
    <w:p w14:paraId="3277116C" w14:textId="77777777" w:rsidR="00336DA2" w:rsidRPr="00441062" w:rsidRDefault="00336DA2" w:rsidP="00441062">
      <w:pPr>
        <w:spacing w:line="360" w:lineRule="auto"/>
        <w:ind w:firstLine="510"/>
        <w:rPr>
          <w:rFonts w:ascii="Arial" w:eastAsia="Times New Roman" w:hAnsi="Arial" w:cs="Times New Roman"/>
          <w:sz w:val="22"/>
          <w:szCs w:val="24"/>
        </w:rPr>
      </w:pPr>
      <w:r w:rsidRPr="00441062">
        <w:rPr>
          <w:rFonts w:ascii="Arial" w:eastAsia="Times New Roman" w:hAnsi="Arial" w:cs="Times New Roman"/>
          <w:sz w:val="22"/>
          <w:szCs w:val="24"/>
        </w:rPr>
        <w:br w:type="page"/>
      </w:r>
    </w:p>
    <w:p w14:paraId="285621DE" w14:textId="651A8741" w:rsidR="00616D0A" w:rsidRPr="00441062" w:rsidRDefault="00336DA2" w:rsidP="00441062">
      <w:pPr>
        <w:pStyle w:val="Heading1"/>
        <w:spacing w:before="0" w:after="0" w:line="360" w:lineRule="auto"/>
        <w:ind w:firstLine="510"/>
        <w:rPr>
          <w:rFonts w:ascii="Arial" w:hAnsi="Arial"/>
          <w:sz w:val="22"/>
        </w:rPr>
      </w:pPr>
      <w:r w:rsidRPr="00441062">
        <w:rPr>
          <w:rFonts w:ascii="Arial" w:hAnsi="Arial"/>
          <w:sz w:val="22"/>
        </w:rPr>
        <w:lastRenderedPageBreak/>
        <w:t>References</w:t>
      </w:r>
    </w:p>
    <w:p w14:paraId="1476E32C" w14:textId="77777777" w:rsidR="00E633E8" w:rsidRPr="00441062" w:rsidRDefault="00E633E8" w:rsidP="00441062">
      <w:pPr>
        <w:pStyle w:val="Bibliography"/>
        <w:spacing w:line="360" w:lineRule="auto"/>
        <w:ind w:firstLine="510"/>
        <w:rPr>
          <w:rFonts w:ascii="Arial" w:hAnsi="Arial"/>
          <w:noProof/>
          <w:sz w:val="22"/>
          <w:szCs w:val="24"/>
        </w:rPr>
      </w:pPr>
      <w:r w:rsidRPr="00441062">
        <w:rPr>
          <w:rFonts w:ascii="Arial" w:hAnsi="Arial"/>
          <w:noProof/>
          <w:sz w:val="22"/>
        </w:rPr>
        <w:t xml:space="preserve">Brigden, B., (2024). </w:t>
      </w:r>
      <w:r w:rsidRPr="00441062">
        <w:rPr>
          <w:rFonts w:ascii="Arial" w:hAnsi="Arial"/>
          <w:i/>
          <w:iCs/>
          <w:noProof/>
          <w:sz w:val="22"/>
        </w:rPr>
        <w:t xml:space="preserve">The four functions of management: Overview + examples. </w:t>
      </w:r>
      <w:r w:rsidRPr="00441062">
        <w:rPr>
          <w:rFonts w:ascii="Arial" w:hAnsi="Arial"/>
          <w:noProof/>
          <w:sz w:val="22"/>
        </w:rPr>
        <w:t>[Online] Available at: https://www.teamwork.com/blog/the-four-functions-of-management-overview-examples/ [Accessed 8 November 2025].</w:t>
      </w:r>
    </w:p>
    <w:p w14:paraId="2FF5BE1E" w14:textId="77777777" w:rsidR="00E633E8" w:rsidRPr="00441062" w:rsidRDefault="00E633E8" w:rsidP="00441062">
      <w:pPr>
        <w:spacing w:line="360" w:lineRule="auto"/>
        <w:ind w:firstLine="510"/>
        <w:rPr>
          <w:rFonts w:ascii="Arial" w:eastAsia="Times New Roman" w:hAnsi="Arial" w:cs="Times New Roman"/>
          <w:sz w:val="22"/>
          <w:szCs w:val="24"/>
        </w:rPr>
      </w:pPr>
      <w:r w:rsidRPr="00441062">
        <w:rPr>
          <w:rFonts w:ascii="Arial" w:eastAsia="Times New Roman" w:hAnsi="Arial" w:cs="Times New Roman"/>
          <w:sz w:val="22"/>
          <w:szCs w:val="24"/>
        </w:rPr>
        <w:t>Clegg, S.R., Mount, M. and Pitsis, T.S., (2021). Managing and organizations: An introduction to theory and practice.</w:t>
      </w:r>
    </w:p>
    <w:p w14:paraId="018B420B" w14:textId="77777777" w:rsidR="00E633E8" w:rsidRPr="00441062" w:rsidRDefault="00E633E8" w:rsidP="00441062">
      <w:pPr>
        <w:pStyle w:val="Bibliography"/>
        <w:spacing w:line="360" w:lineRule="auto"/>
        <w:ind w:firstLine="510"/>
        <w:rPr>
          <w:rFonts w:ascii="Arial" w:hAnsi="Arial"/>
          <w:noProof/>
          <w:sz w:val="22"/>
        </w:rPr>
      </w:pPr>
      <w:r w:rsidRPr="00441062">
        <w:rPr>
          <w:rFonts w:ascii="Arial" w:hAnsi="Arial"/>
          <w:noProof/>
          <w:sz w:val="22"/>
        </w:rPr>
        <w:t xml:space="preserve">Denning, S., (2024). </w:t>
      </w:r>
      <w:r w:rsidRPr="00441062">
        <w:rPr>
          <w:rFonts w:ascii="Arial" w:hAnsi="Arial"/>
          <w:i/>
          <w:iCs/>
          <w:noProof/>
          <w:sz w:val="22"/>
        </w:rPr>
        <w:t xml:space="preserve">How Management Became More Than Tools And Processes. </w:t>
      </w:r>
      <w:r w:rsidRPr="00441062">
        <w:rPr>
          <w:rFonts w:ascii="Arial" w:hAnsi="Arial"/>
          <w:noProof/>
          <w:sz w:val="22"/>
        </w:rPr>
        <w:t>[Online] Available at: https://www.forbes.com/sites/stevedenning/2024/10/14/how-management-became-more-than-tools-and-processes/ [Accessed 8 November 2025].</w:t>
      </w:r>
    </w:p>
    <w:p w14:paraId="56715BDD" w14:textId="77777777" w:rsidR="00E633E8" w:rsidRPr="00441062" w:rsidRDefault="00E633E8" w:rsidP="00441062">
      <w:pPr>
        <w:pStyle w:val="Bibliography"/>
        <w:spacing w:line="360" w:lineRule="auto"/>
        <w:ind w:firstLine="510"/>
        <w:rPr>
          <w:rFonts w:ascii="Arial" w:hAnsi="Arial"/>
          <w:noProof/>
          <w:sz w:val="22"/>
        </w:rPr>
      </w:pPr>
      <w:r w:rsidRPr="00441062">
        <w:rPr>
          <w:rFonts w:ascii="Arial" w:hAnsi="Arial"/>
          <w:noProof/>
          <w:sz w:val="22"/>
        </w:rPr>
        <w:t xml:space="preserve">Forbes, (2023). </w:t>
      </w:r>
      <w:r w:rsidRPr="00441062">
        <w:rPr>
          <w:rFonts w:ascii="Arial" w:hAnsi="Arial"/>
          <w:i/>
          <w:iCs/>
          <w:noProof/>
          <w:sz w:val="22"/>
        </w:rPr>
        <w:t xml:space="preserve">15 Challenges HR Can Help New Managers Overcome. </w:t>
      </w:r>
      <w:r w:rsidRPr="00441062">
        <w:rPr>
          <w:rFonts w:ascii="Arial" w:hAnsi="Arial"/>
          <w:noProof/>
          <w:sz w:val="22"/>
        </w:rPr>
        <w:t>[Online] Available at: https://www.forbes.com/councils/forbeshumanresourcescouncil/2023/04/17/15-challenges-hr-can-help-new-managers-overcome/ [Accessed 8 November 2025].</w:t>
      </w:r>
    </w:p>
    <w:p w14:paraId="55DE0C25" w14:textId="77777777" w:rsidR="00E633E8" w:rsidRPr="00441062" w:rsidRDefault="00E633E8" w:rsidP="00441062">
      <w:pPr>
        <w:pStyle w:val="Bibliography"/>
        <w:spacing w:line="360" w:lineRule="auto"/>
        <w:ind w:firstLine="510"/>
        <w:rPr>
          <w:rFonts w:ascii="Arial" w:hAnsi="Arial"/>
          <w:noProof/>
          <w:sz w:val="22"/>
        </w:rPr>
      </w:pPr>
      <w:r w:rsidRPr="00441062">
        <w:rPr>
          <w:rFonts w:ascii="Arial" w:hAnsi="Arial"/>
          <w:noProof/>
          <w:sz w:val="22"/>
        </w:rPr>
        <w:t xml:space="preserve">Greenspan, R., (2024). </w:t>
      </w:r>
      <w:r w:rsidRPr="00441062">
        <w:rPr>
          <w:rFonts w:ascii="Arial" w:hAnsi="Arial"/>
          <w:i/>
          <w:iCs/>
          <w:noProof/>
          <w:sz w:val="22"/>
        </w:rPr>
        <w:t xml:space="preserve">Walmart’s Inventory Management. </w:t>
      </w:r>
      <w:r w:rsidRPr="00441062">
        <w:rPr>
          <w:rFonts w:ascii="Arial" w:hAnsi="Arial"/>
          <w:noProof/>
          <w:sz w:val="22"/>
        </w:rPr>
        <w:t>[Online] Available at: https://panmore.com/walmart-inventory-management [Accessed 8 November 2025].</w:t>
      </w:r>
    </w:p>
    <w:p w14:paraId="4284CB19" w14:textId="77777777" w:rsidR="00E633E8" w:rsidRPr="00441062" w:rsidRDefault="00E633E8" w:rsidP="00441062">
      <w:pPr>
        <w:pStyle w:val="Bibliography"/>
        <w:spacing w:line="360" w:lineRule="auto"/>
        <w:ind w:firstLine="510"/>
        <w:rPr>
          <w:rFonts w:ascii="Arial" w:hAnsi="Arial"/>
          <w:noProof/>
          <w:sz w:val="22"/>
        </w:rPr>
      </w:pPr>
      <w:r w:rsidRPr="00441062">
        <w:rPr>
          <w:rFonts w:ascii="Arial" w:hAnsi="Arial"/>
          <w:noProof/>
          <w:sz w:val="22"/>
        </w:rPr>
        <w:t xml:space="preserve">Gregory, L., (2024). </w:t>
      </w:r>
      <w:r w:rsidRPr="00441062">
        <w:rPr>
          <w:rFonts w:ascii="Arial" w:hAnsi="Arial"/>
          <w:i/>
          <w:iCs/>
          <w:noProof/>
          <w:sz w:val="22"/>
        </w:rPr>
        <w:t xml:space="preserve">Procter &amp; Gamble’s Operations Management: 10 Critical Decisions, Productivity. </w:t>
      </w:r>
      <w:r w:rsidRPr="00441062">
        <w:rPr>
          <w:rFonts w:ascii="Arial" w:hAnsi="Arial"/>
          <w:noProof/>
          <w:sz w:val="22"/>
        </w:rPr>
        <w:t>[Online] Available at: https://panmore.com/procter-gamble-operations-management-10-decisions-productivity [Accessed 8 November 2025].</w:t>
      </w:r>
    </w:p>
    <w:p w14:paraId="7B7047E2" w14:textId="77777777" w:rsidR="00E633E8" w:rsidRPr="00441062" w:rsidRDefault="00E633E8" w:rsidP="00441062">
      <w:pPr>
        <w:spacing w:line="360" w:lineRule="auto"/>
        <w:ind w:firstLine="510"/>
        <w:rPr>
          <w:rFonts w:ascii="Arial" w:eastAsia="Times New Roman" w:hAnsi="Arial" w:cs="Times New Roman"/>
          <w:sz w:val="22"/>
          <w:szCs w:val="24"/>
        </w:rPr>
      </w:pPr>
      <w:r w:rsidRPr="00441062">
        <w:rPr>
          <w:rFonts w:ascii="Arial" w:eastAsia="Times New Roman" w:hAnsi="Arial" w:cs="Times New Roman"/>
          <w:sz w:val="22"/>
          <w:szCs w:val="24"/>
        </w:rPr>
        <w:t>Kaehler, B., (2022). Management and leadership: Definition, differentiations, and other theoretical considerations. In </w:t>
      </w:r>
      <w:r w:rsidRPr="00441062">
        <w:rPr>
          <w:rFonts w:ascii="Arial" w:eastAsia="Times New Roman" w:hAnsi="Arial" w:cs="Times New Roman"/>
          <w:i/>
          <w:iCs/>
          <w:sz w:val="22"/>
          <w:szCs w:val="24"/>
        </w:rPr>
        <w:t>Complementary management: A practice-driven model of people management and leadership in organizations</w:t>
      </w:r>
      <w:r w:rsidRPr="00441062">
        <w:rPr>
          <w:rFonts w:ascii="Arial" w:eastAsia="Times New Roman" w:hAnsi="Arial" w:cs="Times New Roman"/>
          <w:sz w:val="22"/>
          <w:szCs w:val="24"/>
        </w:rPr>
        <w:t> (pp. 1-49). Cham: Springer International Publishing.</w:t>
      </w:r>
    </w:p>
    <w:p w14:paraId="1D82A616" w14:textId="77777777" w:rsidR="00E633E8" w:rsidRPr="00441062" w:rsidRDefault="00E633E8" w:rsidP="00441062">
      <w:pPr>
        <w:pStyle w:val="Bibliography"/>
        <w:spacing w:line="360" w:lineRule="auto"/>
        <w:ind w:firstLine="510"/>
        <w:rPr>
          <w:rFonts w:ascii="Arial" w:hAnsi="Arial"/>
          <w:noProof/>
          <w:sz w:val="22"/>
        </w:rPr>
      </w:pPr>
      <w:r w:rsidRPr="00441062">
        <w:rPr>
          <w:rFonts w:ascii="Arial" w:hAnsi="Arial"/>
          <w:noProof/>
          <w:sz w:val="22"/>
        </w:rPr>
        <w:t xml:space="preserve">Keup, M., (2025). </w:t>
      </w:r>
      <w:r w:rsidRPr="00441062">
        <w:rPr>
          <w:rFonts w:ascii="Arial" w:hAnsi="Arial"/>
          <w:i/>
          <w:iCs/>
          <w:noProof/>
          <w:sz w:val="22"/>
        </w:rPr>
        <w:t xml:space="preserve">Controlling Process Steps in Business Management. </w:t>
      </w:r>
      <w:r w:rsidRPr="00441062">
        <w:rPr>
          <w:rFonts w:ascii="Arial" w:hAnsi="Arial"/>
          <w:noProof/>
          <w:sz w:val="22"/>
        </w:rPr>
        <w:t>[Online] Available at: https://www.projectmanager.com/blog/controlling-process-steps [Accessed 8 November 2025].</w:t>
      </w:r>
    </w:p>
    <w:p w14:paraId="382A4C92" w14:textId="77777777" w:rsidR="00E633E8" w:rsidRPr="00441062" w:rsidRDefault="00E633E8" w:rsidP="00441062">
      <w:pPr>
        <w:pStyle w:val="Bibliography"/>
        <w:spacing w:line="360" w:lineRule="auto"/>
        <w:ind w:firstLine="510"/>
        <w:rPr>
          <w:rFonts w:ascii="Arial" w:hAnsi="Arial"/>
          <w:noProof/>
          <w:sz w:val="22"/>
        </w:rPr>
      </w:pPr>
      <w:r w:rsidRPr="00441062">
        <w:rPr>
          <w:rFonts w:ascii="Arial" w:hAnsi="Arial"/>
          <w:noProof/>
          <w:sz w:val="22"/>
        </w:rPr>
        <w:t xml:space="preserve">Kezia Farnham, (2025). </w:t>
      </w:r>
      <w:r w:rsidRPr="00441062">
        <w:rPr>
          <w:rFonts w:ascii="Arial" w:hAnsi="Arial"/>
          <w:i/>
          <w:iCs/>
          <w:noProof/>
          <w:sz w:val="22"/>
        </w:rPr>
        <w:t xml:space="preserve">20 reasons why internal controls are important. </w:t>
      </w:r>
      <w:r w:rsidRPr="00441062">
        <w:rPr>
          <w:rFonts w:ascii="Arial" w:hAnsi="Arial"/>
          <w:noProof/>
          <w:sz w:val="22"/>
        </w:rPr>
        <w:t>[Online] Available at: https://www.diligent.com/resources/blog/internal-controls-importance [Accessed 8 November 2025].</w:t>
      </w:r>
    </w:p>
    <w:p w14:paraId="49C847D1" w14:textId="77777777" w:rsidR="00E633E8" w:rsidRPr="00441062" w:rsidRDefault="00E633E8" w:rsidP="00441062">
      <w:pPr>
        <w:spacing w:line="360" w:lineRule="auto"/>
        <w:ind w:firstLine="510"/>
        <w:rPr>
          <w:rFonts w:ascii="Arial" w:eastAsia="Times New Roman" w:hAnsi="Arial" w:cs="Times New Roman"/>
          <w:sz w:val="22"/>
          <w:szCs w:val="24"/>
        </w:rPr>
      </w:pPr>
      <w:r w:rsidRPr="00441062">
        <w:rPr>
          <w:rFonts w:ascii="Arial" w:eastAsia="Times New Roman" w:hAnsi="Arial" w:cs="Times New Roman"/>
          <w:sz w:val="22"/>
          <w:szCs w:val="24"/>
        </w:rPr>
        <w:t>Konopaske, R., Ivancevich, J.M. and Matteson, M.T., (2023). </w:t>
      </w:r>
      <w:r w:rsidRPr="00441062">
        <w:rPr>
          <w:rFonts w:ascii="Arial" w:eastAsia="Times New Roman" w:hAnsi="Arial" w:cs="Times New Roman"/>
          <w:i/>
          <w:iCs/>
          <w:sz w:val="22"/>
          <w:szCs w:val="24"/>
        </w:rPr>
        <w:t xml:space="preserve">Organizational </w:t>
      </w:r>
      <w:proofErr w:type="spellStart"/>
      <w:r w:rsidRPr="00441062">
        <w:rPr>
          <w:rFonts w:ascii="Arial" w:eastAsia="Times New Roman" w:hAnsi="Arial" w:cs="Times New Roman"/>
          <w:i/>
          <w:iCs/>
          <w:sz w:val="22"/>
          <w:szCs w:val="24"/>
        </w:rPr>
        <w:t>behavior</w:t>
      </w:r>
      <w:proofErr w:type="spellEnd"/>
      <w:r w:rsidRPr="00441062">
        <w:rPr>
          <w:rFonts w:ascii="Arial" w:eastAsia="Times New Roman" w:hAnsi="Arial" w:cs="Times New Roman"/>
          <w:i/>
          <w:iCs/>
          <w:sz w:val="22"/>
          <w:szCs w:val="24"/>
        </w:rPr>
        <w:t xml:space="preserve"> and management</w:t>
      </w:r>
      <w:r w:rsidRPr="00441062">
        <w:rPr>
          <w:rFonts w:ascii="Arial" w:eastAsia="Times New Roman" w:hAnsi="Arial" w:cs="Times New Roman"/>
          <w:sz w:val="22"/>
          <w:szCs w:val="24"/>
        </w:rPr>
        <w:t>. McGraw Hill.</w:t>
      </w:r>
    </w:p>
    <w:p w14:paraId="23780168" w14:textId="77777777" w:rsidR="00E633E8" w:rsidRPr="00441062" w:rsidRDefault="00E633E8" w:rsidP="00441062">
      <w:pPr>
        <w:spacing w:line="360" w:lineRule="auto"/>
        <w:ind w:firstLine="510"/>
        <w:rPr>
          <w:rFonts w:ascii="Arial" w:eastAsia="Times New Roman" w:hAnsi="Arial" w:cs="Times New Roman"/>
          <w:sz w:val="22"/>
          <w:szCs w:val="24"/>
        </w:rPr>
      </w:pPr>
      <w:r w:rsidRPr="00441062">
        <w:rPr>
          <w:rFonts w:ascii="Arial" w:eastAsia="Times New Roman" w:hAnsi="Arial" w:cs="Times New Roman"/>
          <w:sz w:val="22"/>
          <w:szCs w:val="24"/>
        </w:rPr>
        <w:t>Lussier, R.N., (2023). </w:t>
      </w:r>
      <w:r w:rsidRPr="00441062">
        <w:rPr>
          <w:rFonts w:ascii="Arial" w:eastAsia="Times New Roman" w:hAnsi="Arial" w:cs="Times New Roman"/>
          <w:i/>
          <w:iCs/>
          <w:sz w:val="22"/>
          <w:szCs w:val="24"/>
        </w:rPr>
        <w:t>Management fundamentals: Concepts, applications, and skill development</w:t>
      </w:r>
      <w:r w:rsidRPr="00441062">
        <w:rPr>
          <w:rFonts w:ascii="Arial" w:eastAsia="Times New Roman" w:hAnsi="Arial" w:cs="Times New Roman"/>
          <w:sz w:val="22"/>
          <w:szCs w:val="24"/>
        </w:rPr>
        <w:t>. Sage Publications.</w:t>
      </w:r>
    </w:p>
    <w:p w14:paraId="4DDABC83" w14:textId="77777777" w:rsidR="00E633E8" w:rsidRPr="00441062" w:rsidRDefault="00E633E8" w:rsidP="00441062">
      <w:pPr>
        <w:spacing w:line="360" w:lineRule="auto"/>
        <w:ind w:firstLine="510"/>
        <w:rPr>
          <w:rFonts w:ascii="Arial" w:eastAsia="Times New Roman" w:hAnsi="Arial" w:cs="Times New Roman"/>
          <w:sz w:val="22"/>
          <w:szCs w:val="24"/>
        </w:rPr>
      </w:pPr>
      <w:r w:rsidRPr="00441062">
        <w:rPr>
          <w:rFonts w:ascii="Arial" w:eastAsia="Times New Roman" w:hAnsi="Arial" w:cs="Times New Roman"/>
          <w:sz w:val="22"/>
          <w:szCs w:val="24"/>
        </w:rPr>
        <w:t>Lynch, R., (2021). </w:t>
      </w:r>
      <w:r w:rsidRPr="00441062">
        <w:rPr>
          <w:rFonts w:ascii="Arial" w:eastAsia="Times New Roman" w:hAnsi="Arial" w:cs="Times New Roman"/>
          <w:i/>
          <w:iCs/>
          <w:sz w:val="22"/>
          <w:szCs w:val="24"/>
        </w:rPr>
        <w:t>Strategic management</w:t>
      </w:r>
      <w:r w:rsidRPr="00441062">
        <w:rPr>
          <w:rFonts w:ascii="Arial" w:eastAsia="Times New Roman" w:hAnsi="Arial" w:cs="Times New Roman"/>
          <w:sz w:val="22"/>
          <w:szCs w:val="24"/>
        </w:rPr>
        <w:t>. Sage.</w:t>
      </w:r>
    </w:p>
    <w:p w14:paraId="5B7EBD3D" w14:textId="77777777" w:rsidR="00E633E8" w:rsidRPr="00441062" w:rsidRDefault="00E633E8" w:rsidP="00441062">
      <w:pPr>
        <w:pStyle w:val="Bibliography"/>
        <w:spacing w:line="360" w:lineRule="auto"/>
        <w:ind w:firstLine="510"/>
        <w:rPr>
          <w:rFonts w:ascii="Arial" w:hAnsi="Arial"/>
          <w:noProof/>
          <w:sz w:val="22"/>
        </w:rPr>
      </w:pPr>
      <w:r w:rsidRPr="00441062">
        <w:rPr>
          <w:rFonts w:ascii="Arial" w:hAnsi="Arial"/>
          <w:noProof/>
          <w:sz w:val="22"/>
        </w:rPr>
        <w:t xml:space="preserve">Malsam, W., (2024). </w:t>
      </w:r>
      <w:r w:rsidRPr="00441062">
        <w:rPr>
          <w:rFonts w:ascii="Arial" w:hAnsi="Arial"/>
          <w:i/>
          <w:iCs/>
          <w:noProof/>
          <w:sz w:val="22"/>
        </w:rPr>
        <w:t xml:space="preserve">Management Levels &amp; the Four Functions of Management. </w:t>
      </w:r>
      <w:r w:rsidRPr="00441062">
        <w:rPr>
          <w:rFonts w:ascii="Arial" w:hAnsi="Arial"/>
          <w:noProof/>
          <w:sz w:val="22"/>
        </w:rPr>
        <w:t>[Online] Available at: https://www.projectmanager.com/blog/four-functions-of-management [Accessed 8 November 2025].</w:t>
      </w:r>
    </w:p>
    <w:p w14:paraId="282EAA39" w14:textId="77777777" w:rsidR="00E633E8" w:rsidRPr="00441062" w:rsidRDefault="00E633E8" w:rsidP="00441062">
      <w:pPr>
        <w:pStyle w:val="Bibliography"/>
        <w:spacing w:line="360" w:lineRule="auto"/>
        <w:ind w:firstLine="510"/>
        <w:rPr>
          <w:rFonts w:ascii="Arial" w:hAnsi="Arial"/>
          <w:noProof/>
          <w:sz w:val="22"/>
        </w:rPr>
      </w:pPr>
      <w:r w:rsidRPr="00441062">
        <w:rPr>
          <w:rFonts w:ascii="Arial" w:hAnsi="Arial"/>
          <w:noProof/>
          <w:sz w:val="22"/>
        </w:rPr>
        <w:lastRenderedPageBreak/>
        <w:t xml:space="preserve">Manthey, K., (2023). </w:t>
      </w:r>
      <w:r w:rsidRPr="00441062">
        <w:rPr>
          <w:rFonts w:ascii="Arial" w:hAnsi="Arial"/>
          <w:i/>
          <w:iCs/>
          <w:noProof/>
          <w:sz w:val="22"/>
        </w:rPr>
        <w:t xml:space="preserve">Controlling The Controllable: A Leadership Lesson To Take Into 2023. </w:t>
      </w:r>
      <w:r w:rsidRPr="00441062">
        <w:rPr>
          <w:rFonts w:ascii="Arial" w:hAnsi="Arial"/>
          <w:noProof/>
          <w:sz w:val="22"/>
        </w:rPr>
        <w:t>[Online] Available at: https://www.forbes.com/councils/forbesbusinesscouncil/2023/01/19/controlling-the-controllable-a-leadership-lesson-to-take-into-2023/ [Accessed 8 November 2025].</w:t>
      </w:r>
    </w:p>
    <w:p w14:paraId="2145171D" w14:textId="77777777" w:rsidR="00E633E8" w:rsidRPr="00441062" w:rsidRDefault="00E633E8" w:rsidP="00441062">
      <w:pPr>
        <w:spacing w:line="360" w:lineRule="auto"/>
        <w:ind w:firstLine="510"/>
        <w:rPr>
          <w:rFonts w:ascii="Arial" w:eastAsia="Times New Roman" w:hAnsi="Arial" w:cs="Times New Roman"/>
          <w:sz w:val="22"/>
          <w:szCs w:val="24"/>
        </w:rPr>
      </w:pPr>
      <w:r w:rsidRPr="00441062">
        <w:rPr>
          <w:rFonts w:ascii="Arial" w:eastAsia="Times New Roman" w:hAnsi="Arial" w:cs="Times New Roman"/>
          <w:sz w:val="22"/>
          <w:szCs w:val="24"/>
        </w:rPr>
        <w:t>Shalley, C.E., (2024). Creating roles: What managers can do to establish expectations for creative performance. In </w:t>
      </w:r>
      <w:r w:rsidRPr="00441062">
        <w:rPr>
          <w:rFonts w:ascii="Arial" w:eastAsia="Times New Roman" w:hAnsi="Arial" w:cs="Times New Roman"/>
          <w:i/>
          <w:iCs/>
          <w:sz w:val="22"/>
          <w:szCs w:val="24"/>
        </w:rPr>
        <w:t>Handbook of organizational creativity</w:t>
      </w:r>
      <w:r w:rsidRPr="00441062">
        <w:rPr>
          <w:rFonts w:ascii="Arial" w:eastAsia="Times New Roman" w:hAnsi="Arial" w:cs="Times New Roman"/>
          <w:sz w:val="22"/>
          <w:szCs w:val="24"/>
        </w:rPr>
        <w:t> (pp. 147-164). Psychology Press.</w:t>
      </w:r>
    </w:p>
    <w:p w14:paraId="7294752B" w14:textId="77777777" w:rsidR="00E633E8" w:rsidRPr="00441062" w:rsidRDefault="00E633E8" w:rsidP="00441062">
      <w:pPr>
        <w:pStyle w:val="Bibliography"/>
        <w:spacing w:line="360" w:lineRule="auto"/>
        <w:ind w:firstLine="510"/>
        <w:rPr>
          <w:rFonts w:ascii="Arial" w:hAnsi="Arial"/>
          <w:noProof/>
          <w:sz w:val="22"/>
        </w:rPr>
      </w:pPr>
      <w:r w:rsidRPr="00441062">
        <w:rPr>
          <w:rFonts w:ascii="Arial" w:hAnsi="Arial"/>
          <w:noProof/>
          <w:sz w:val="22"/>
        </w:rPr>
        <w:t xml:space="preserve">Thompson, A., (2025). </w:t>
      </w:r>
      <w:r w:rsidRPr="00441062">
        <w:rPr>
          <w:rFonts w:ascii="Arial" w:hAnsi="Arial"/>
          <w:i/>
          <w:iCs/>
          <w:noProof/>
          <w:sz w:val="22"/>
        </w:rPr>
        <w:t xml:space="preserve">Toyota’s Generic Competitive Strategy &amp; Growth Strategies. </w:t>
      </w:r>
      <w:r w:rsidRPr="00441062">
        <w:rPr>
          <w:rFonts w:ascii="Arial" w:hAnsi="Arial"/>
          <w:noProof/>
          <w:sz w:val="22"/>
        </w:rPr>
        <w:t>[Online] Available at: https://panmore.com/toyota-generic-strategy-intensive-growth-strategies [Accessed 8 November 2025].</w:t>
      </w:r>
    </w:p>
    <w:p w14:paraId="445FF752" w14:textId="77777777" w:rsidR="00E633E8" w:rsidRPr="00441062" w:rsidRDefault="00E633E8" w:rsidP="00441062">
      <w:pPr>
        <w:pStyle w:val="Bibliography"/>
        <w:spacing w:line="360" w:lineRule="auto"/>
        <w:ind w:firstLine="510"/>
        <w:rPr>
          <w:rFonts w:ascii="Arial" w:hAnsi="Arial"/>
          <w:noProof/>
          <w:sz w:val="22"/>
        </w:rPr>
      </w:pPr>
      <w:r w:rsidRPr="00441062">
        <w:rPr>
          <w:rFonts w:ascii="Arial" w:hAnsi="Arial"/>
          <w:noProof/>
          <w:sz w:val="22"/>
        </w:rPr>
        <w:t xml:space="preserve">Tracey-Brown, A., (2024). </w:t>
      </w:r>
      <w:r w:rsidRPr="00441062">
        <w:rPr>
          <w:rFonts w:ascii="Arial" w:hAnsi="Arial"/>
          <w:i/>
          <w:iCs/>
          <w:noProof/>
          <w:sz w:val="22"/>
        </w:rPr>
        <w:t xml:space="preserve">How To Overcome 5 Common Challenges that Managers Face. </w:t>
      </w:r>
      <w:r w:rsidRPr="00441062">
        <w:rPr>
          <w:rFonts w:ascii="Arial" w:hAnsi="Arial"/>
          <w:noProof/>
          <w:sz w:val="22"/>
        </w:rPr>
        <w:t>[Online] Available at: https://www.mollearn.com/about/news/challenges-managers-face/ [Accessed 8 November 2025].</w:t>
      </w:r>
    </w:p>
    <w:p w14:paraId="309FD2A4" w14:textId="77777777" w:rsidR="00E633E8" w:rsidRPr="00441062" w:rsidRDefault="00E633E8" w:rsidP="00441062">
      <w:pPr>
        <w:pStyle w:val="Bibliography"/>
        <w:spacing w:line="360" w:lineRule="auto"/>
        <w:ind w:firstLine="510"/>
        <w:rPr>
          <w:rFonts w:ascii="Arial" w:hAnsi="Arial"/>
          <w:noProof/>
          <w:sz w:val="22"/>
        </w:rPr>
      </w:pPr>
      <w:r w:rsidRPr="00441062">
        <w:rPr>
          <w:rFonts w:ascii="Arial" w:hAnsi="Arial"/>
          <w:noProof/>
          <w:sz w:val="22"/>
        </w:rPr>
        <w:t xml:space="preserve">Vitasek, K., (2024). </w:t>
      </w:r>
      <w:r w:rsidRPr="00441062">
        <w:rPr>
          <w:rFonts w:ascii="Arial" w:hAnsi="Arial"/>
          <w:i/>
          <w:iCs/>
          <w:noProof/>
          <w:sz w:val="22"/>
        </w:rPr>
        <w:t xml:space="preserve">Organizational Management: What It Is And Why It (Really) Matters. </w:t>
      </w:r>
      <w:r w:rsidRPr="00441062">
        <w:rPr>
          <w:rFonts w:ascii="Arial" w:hAnsi="Arial"/>
          <w:noProof/>
          <w:sz w:val="22"/>
        </w:rPr>
        <w:t>[Online] Available at: https://www.forbes.com/sites/katevitasek/2024/09/16/organizational-management-what-it-is-and-why-it-really-matters/ [Accessed 8 November 2025].</w:t>
      </w:r>
    </w:p>
    <w:p w14:paraId="3245E108" w14:textId="71CED4E6" w:rsidR="00E633E8" w:rsidRPr="00441062" w:rsidRDefault="00E633E8" w:rsidP="00441062">
      <w:pPr>
        <w:spacing w:line="360" w:lineRule="auto"/>
        <w:ind w:firstLine="510"/>
        <w:rPr>
          <w:rFonts w:ascii="Arial" w:hAnsi="Arial"/>
          <w:sz w:val="22"/>
        </w:rPr>
      </w:pPr>
    </w:p>
    <w:p w14:paraId="009B299B" w14:textId="77777777" w:rsidR="00E633E8" w:rsidRPr="00441062" w:rsidRDefault="00E633E8" w:rsidP="00441062">
      <w:pPr>
        <w:spacing w:line="360" w:lineRule="auto"/>
        <w:ind w:firstLine="510"/>
        <w:rPr>
          <w:rFonts w:ascii="Arial" w:eastAsia="Times New Roman" w:hAnsi="Arial" w:cs="Times New Roman"/>
          <w:sz w:val="22"/>
          <w:szCs w:val="24"/>
        </w:rPr>
      </w:pPr>
    </w:p>
    <w:sectPr w:rsidR="00E633E8" w:rsidRPr="00441062" w:rsidSect="00896585">
      <w:headerReference w:type="default" r:id="rId9"/>
      <w:footerReference w:type="default" r:id="rId10"/>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1D0092" w14:textId="77777777" w:rsidR="00F619F4" w:rsidRDefault="00F619F4" w:rsidP="00896585">
      <w:pPr>
        <w:spacing w:line="240" w:lineRule="auto"/>
      </w:pPr>
      <w:r>
        <w:separator/>
      </w:r>
    </w:p>
  </w:endnote>
  <w:endnote w:type="continuationSeparator" w:id="0">
    <w:p w14:paraId="22FC121A" w14:textId="77777777" w:rsidR="00F619F4" w:rsidRDefault="00F619F4" w:rsidP="0089658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19BE32B6-D503-4413-AD13-3582B94B8CCC}"/>
  </w:font>
  <w:font w:name="Cambria">
    <w:panose1 w:val="02040503050406030204"/>
    <w:charset w:val="00"/>
    <w:family w:val="roman"/>
    <w:pitch w:val="variable"/>
    <w:sig w:usb0="E00006FF" w:usb1="420024FF" w:usb2="02000000" w:usb3="00000000" w:csb0="0000019F" w:csb1="00000000"/>
    <w:embedRegular r:id="rId2" w:fontKey="{9377EDAB-076E-4E09-95D3-9284F6712E6B}"/>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73443385"/>
      <w:docPartObj>
        <w:docPartGallery w:val="Page Numbers (Bottom of Page)"/>
        <w:docPartUnique/>
      </w:docPartObj>
    </w:sdtPr>
    <w:sdtEndPr/>
    <w:sdtContent>
      <w:sdt>
        <w:sdtPr>
          <w:id w:val="-1769616900"/>
          <w:docPartObj>
            <w:docPartGallery w:val="Page Numbers (Top of Page)"/>
            <w:docPartUnique/>
          </w:docPartObj>
        </w:sdtPr>
        <w:sdtEndPr/>
        <w:sdtContent>
          <w:p w14:paraId="20834258" w14:textId="7F75BDC1" w:rsidR="00896585" w:rsidRDefault="00896585">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069719C6" w14:textId="77777777" w:rsidR="00896585" w:rsidRDefault="008965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50C4F0" w14:textId="77777777" w:rsidR="00F619F4" w:rsidRDefault="00F619F4" w:rsidP="00896585">
      <w:pPr>
        <w:spacing w:line="240" w:lineRule="auto"/>
      </w:pPr>
      <w:r>
        <w:separator/>
      </w:r>
    </w:p>
  </w:footnote>
  <w:footnote w:type="continuationSeparator" w:id="0">
    <w:p w14:paraId="494136F9" w14:textId="77777777" w:rsidR="00F619F4" w:rsidRDefault="00F619F4" w:rsidP="0089658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F907B04" w14:textId="739E0A7C" w:rsidR="00896585" w:rsidRDefault="00896585" w:rsidP="00896585">
    <w:pPr>
      <w:pStyle w:val="Header"/>
      <w:jc w:val="right"/>
    </w:pPr>
    <w:r w:rsidRPr="00896585">
      <w:t>Leadership and Management Theory and Practice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7873973"/>
    <w:multiLevelType w:val="hybridMultilevel"/>
    <w:tmpl w:val="7F02E5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519623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16D0A"/>
    <w:rsid w:val="00224959"/>
    <w:rsid w:val="00336DA2"/>
    <w:rsid w:val="003D78E6"/>
    <w:rsid w:val="00441062"/>
    <w:rsid w:val="004C6669"/>
    <w:rsid w:val="005107AC"/>
    <w:rsid w:val="00576A42"/>
    <w:rsid w:val="0060375C"/>
    <w:rsid w:val="00616D0A"/>
    <w:rsid w:val="00617352"/>
    <w:rsid w:val="006502E7"/>
    <w:rsid w:val="006E3338"/>
    <w:rsid w:val="00896585"/>
    <w:rsid w:val="00A8644A"/>
    <w:rsid w:val="00C50A81"/>
    <w:rsid w:val="00C50E58"/>
    <w:rsid w:val="00C90ECB"/>
    <w:rsid w:val="00C972BA"/>
    <w:rsid w:val="00CB6186"/>
    <w:rsid w:val="00D87AE3"/>
    <w:rsid w:val="00D974D7"/>
    <w:rsid w:val="00DE460B"/>
    <w:rsid w:val="00E633E8"/>
    <w:rsid w:val="00E748B7"/>
    <w:rsid w:val="00F024B3"/>
    <w:rsid w:val="00F619F4"/>
    <w:rsid w:val="00F914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54A6EC"/>
  <w15:docId w15:val="{ACF0B4F6-B6AE-4489-B9F8-845F796825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6DA2"/>
    <w:pPr>
      <w:spacing w:line="48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336DA2"/>
    <w:pPr>
      <w:keepNext/>
      <w:keepLines/>
      <w:spacing w:before="400" w:after="120"/>
      <w:outlineLvl w:val="0"/>
    </w:pPr>
    <w:rPr>
      <w:b/>
      <w:sz w:val="28"/>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sz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hAnsi="Arial"/>
      <w:color w:val="666666"/>
      <w:sz w:val="30"/>
      <w:szCs w:val="30"/>
    </w:rPr>
  </w:style>
  <w:style w:type="character" w:customStyle="1" w:styleId="Heading1Char">
    <w:name w:val="Heading 1 Char"/>
    <w:basedOn w:val="DefaultParagraphFont"/>
    <w:link w:val="Heading1"/>
    <w:uiPriority w:val="9"/>
    <w:rsid w:val="00E633E8"/>
    <w:rPr>
      <w:rFonts w:ascii="Times New Roman" w:hAnsi="Times New Roman"/>
      <w:b/>
      <w:sz w:val="28"/>
      <w:szCs w:val="40"/>
      <w:lang w:val="en-GB"/>
    </w:rPr>
  </w:style>
  <w:style w:type="paragraph" w:styleId="Bibliography">
    <w:name w:val="Bibliography"/>
    <w:basedOn w:val="Normal"/>
    <w:next w:val="Normal"/>
    <w:uiPriority w:val="37"/>
    <w:unhideWhenUsed/>
    <w:rsid w:val="00E633E8"/>
  </w:style>
  <w:style w:type="character" w:styleId="Hyperlink">
    <w:name w:val="Hyperlink"/>
    <w:basedOn w:val="DefaultParagraphFont"/>
    <w:uiPriority w:val="99"/>
    <w:unhideWhenUsed/>
    <w:rsid w:val="00E633E8"/>
    <w:rPr>
      <w:color w:val="0000FF" w:themeColor="hyperlink"/>
      <w:u w:val="single"/>
    </w:rPr>
  </w:style>
  <w:style w:type="character" w:styleId="UnresolvedMention">
    <w:name w:val="Unresolved Mention"/>
    <w:basedOn w:val="DefaultParagraphFont"/>
    <w:uiPriority w:val="99"/>
    <w:semiHidden/>
    <w:unhideWhenUsed/>
    <w:rsid w:val="00E633E8"/>
    <w:rPr>
      <w:color w:val="605E5C"/>
      <w:shd w:val="clear" w:color="auto" w:fill="E1DFDD"/>
    </w:rPr>
  </w:style>
  <w:style w:type="paragraph" w:styleId="ListParagraph">
    <w:name w:val="List Paragraph"/>
    <w:basedOn w:val="Normal"/>
    <w:uiPriority w:val="34"/>
    <w:qFormat/>
    <w:rsid w:val="00E633E8"/>
    <w:pPr>
      <w:ind w:left="720"/>
      <w:contextualSpacing/>
    </w:pPr>
  </w:style>
  <w:style w:type="paragraph" w:styleId="Header">
    <w:name w:val="header"/>
    <w:basedOn w:val="Normal"/>
    <w:link w:val="HeaderChar"/>
    <w:uiPriority w:val="99"/>
    <w:unhideWhenUsed/>
    <w:rsid w:val="00896585"/>
    <w:pPr>
      <w:tabs>
        <w:tab w:val="center" w:pos="4513"/>
        <w:tab w:val="right" w:pos="9026"/>
      </w:tabs>
      <w:spacing w:line="240" w:lineRule="auto"/>
    </w:pPr>
  </w:style>
  <w:style w:type="character" w:customStyle="1" w:styleId="HeaderChar">
    <w:name w:val="Header Char"/>
    <w:basedOn w:val="DefaultParagraphFont"/>
    <w:link w:val="Header"/>
    <w:uiPriority w:val="99"/>
    <w:rsid w:val="00896585"/>
    <w:rPr>
      <w:rFonts w:ascii="Times New Roman" w:hAnsi="Times New Roman"/>
      <w:sz w:val="24"/>
      <w:lang w:val="en-GB"/>
    </w:rPr>
  </w:style>
  <w:style w:type="paragraph" w:styleId="Footer">
    <w:name w:val="footer"/>
    <w:basedOn w:val="Normal"/>
    <w:link w:val="FooterChar"/>
    <w:uiPriority w:val="99"/>
    <w:unhideWhenUsed/>
    <w:rsid w:val="00896585"/>
    <w:pPr>
      <w:tabs>
        <w:tab w:val="center" w:pos="4513"/>
        <w:tab w:val="right" w:pos="9026"/>
      </w:tabs>
      <w:spacing w:line="240" w:lineRule="auto"/>
    </w:pPr>
  </w:style>
  <w:style w:type="character" w:customStyle="1" w:styleId="FooterChar">
    <w:name w:val="Footer Char"/>
    <w:basedOn w:val="DefaultParagraphFont"/>
    <w:link w:val="Footer"/>
    <w:uiPriority w:val="99"/>
    <w:rsid w:val="00896585"/>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2147336">
      <w:bodyDiv w:val="1"/>
      <w:marLeft w:val="0"/>
      <w:marRight w:val="0"/>
      <w:marTop w:val="0"/>
      <w:marBottom w:val="0"/>
      <w:divBdr>
        <w:top w:val="none" w:sz="0" w:space="0" w:color="auto"/>
        <w:left w:val="none" w:sz="0" w:space="0" w:color="auto"/>
        <w:bottom w:val="none" w:sz="0" w:space="0" w:color="auto"/>
        <w:right w:val="none" w:sz="0" w:space="0" w:color="auto"/>
      </w:divBdr>
    </w:div>
    <w:div w:id="232007293">
      <w:bodyDiv w:val="1"/>
      <w:marLeft w:val="0"/>
      <w:marRight w:val="0"/>
      <w:marTop w:val="0"/>
      <w:marBottom w:val="0"/>
      <w:divBdr>
        <w:top w:val="none" w:sz="0" w:space="0" w:color="auto"/>
        <w:left w:val="none" w:sz="0" w:space="0" w:color="auto"/>
        <w:bottom w:val="none" w:sz="0" w:space="0" w:color="auto"/>
        <w:right w:val="none" w:sz="0" w:space="0" w:color="auto"/>
      </w:divBdr>
    </w:div>
    <w:div w:id="505290552">
      <w:bodyDiv w:val="1"/>
      <w:marLeft w:val="0"/>
      <w:marRight w:val="0"/>
      <w:marTop w:val="0"/>
      <w:marBottom w:val="0"/>
      <w:divBdr>
        <w:top w:val="none" w:sz="0" w:space="0" w:color="auto"/>
        <w:left w:val="none" w:sz="0" w:space="0" w:color="auto"/>
        <w:bottom w:val="none" w:sz="0" w:space="0" w:color="auto"/>
        <w:right w:val="none" w:sz="0" w:space="0" w:color="auto"/>
      </w:divBdr>
    </w:div>
    <w:div w:id="546767745">
      <w:bodyDiv w:val="1"/>
      <w:marLeft w:val="0"/>
      <w:marRight w:val="0"/>
      <w:marTop w:val="0"/>
      <w:marBottom w:val="0"/>
      <w:divBdr>
        <w:top w:val="none" w:sz="0" w:space="0" w:color="auto"/>
        <w:left w:val="none" w:sz="0" w:space="0" w:color="auto"/>
        <w:bottom w:val="none" w:sz="0" w:space="0" w:color="auto"/>
        <w:right w:val="none" w:sz="0" w:space="0" w:color="auto"/>
      </w:divBdr>
    </w:div>
    <w:div w:id="730615027">
      <w:bodyDiv w:val="1"/>
      <w:marLeft w:val="0"/>
      <w:marRight w:val="0"/>
      <w:marTop w:val="0"/>
      <w:marBottom w:val="0"/>
      <w:divBdr>
        <w:top w:val="none" w:sz="0" w:space="0" w:color="auto"/>
        <w:left w:val="none" w:sz="0" w:space="0" w:color="auto"/>
        <w:bottom w:val="none" w:sz="0" w:space="0" w:color="auto"/>
        <w:right w:val="none" w:sz="0" w:space="0" w:color="auto"/>
      </w:divBdr>
    </w:div>
    <w:div w:id="816999319">
      <w:bodyDiv w:val="1"/>
      <w:marLeft w:val="0"/>
      <w:marRight w:val="0"/>
      <w:marTop w:val="0"/>
      <w:marBottom w:val="0"/>
      <w:divBdr>
        <w:top w:val="none" w:sz="0" w:space="0" w:color="auto"/>
        <w:left w:val="none" w:sz="0" w:space="0" w:color="auto"/>
        <w:bottom w:val="none" w:sz="0" w:space="0" w:color="auto"/>
        <w:right w:val="none" w:sz="0" w:space="0" w:color="auto"/>
      </w:divBdr>
    </w:div>
    <w:div w:id="825242367">
      <w:bodyDiv w:val="1"/>
      <w:marLeft w:val="0"/>
      <w:marRight w:val="0"/>
      <w:marTop w:val="0"/>
      <w:marBottom w:val="0"/>
      <w:divBdr>
        <w:top w:val="none" w:sz="0" w:space="0" w:color="auto"/>
        <w:left w:val="none" w:sz="0" w:space="0" w:color="auto"/>
        <w:bottom w:val="none" w:sz="0" w:space="0" w:color="auto"/>
        <w:right w:val="none" w:sz="0" w:space="0" w:color="auto"/>
      </w:divBdr>
    </w:div>
    <w:div w:id="866262085">
      <w:bodyDiv w:val="1"/>
      <w:marLeft w:val="0"/>
      <w:marRight w:val="0"/>
      <w:marTop w:val="0"/>
      <w:marBottom w:val="0"/>
      <w:divBdr>
        <w:top w:val="none" w:sz="0" w:space="0" w:color="auto"/>
        <w:left w:val="none" w:sz="0" w:space="0" w:color="auto"/>
        <w:bottom w:val="none" w:sz="0" w:space="0" w:color="auto"/>
        <w:right w:val="none" w:sz="0" w:space="0" w:color="auto"/>
      </w:divBdr>
    </w:div>
    <w:div w:id="1011034536">
      <w:bodyDiv w:val="1"/>
      <w:marLeft w:val="0"/>
      <w:marRight w:val="0"/>
      <w:marTop w:val="0"/>
      <w:marBottom w:val="0"/>
      <w:divBdr>
        <w:top w:val="none" w:sz="0" w:space="0" w:color="auto"/>
        <w:left w:val="none" w:sz="0" w:space="0" w:color="auto"/>
        <w:bottom w:val="none" w:sz="0" w:space="0" w:color="auto"/>
        <w:right w:val="none" w:sz="0" w:space="0" w:color="auto"/>
      </w:divBdr>
    </w:div>
    <w:div w:id="1034576264">
      <w:bodyDiv w:val="1"/>
      <w:marLeft w:val="0"/>
      <w:marRight w:val="0"/>
      <w:marTop w:val="0"/>
      <w:marBottom w:val="0"/>
      <w:divBdr>
        <w:top w:val="none" w:sz="0" w:space="0" w:color="auto"/>
        <w:left w:val="none" w:sz="0" w:space="0" w:color="auto"/>
        <w:bottom w:val="none" w:sz="0" w:space="0" w:color="auto"/>
        <w:right w:val="none" w:sz="0" w:space="0" w:color="auto"/>
      </w:divBdr>
    </w:div>
    <w:div w:id="1120804860">
      <w:bodyDiv w:val="1"/>
      <w:marLeft w:val="0"/>
      <w:marRight w:val="0"/>
      <w:marTop w:val="0"/>
      <w:marBottom w:val="0"/>
      <w:divBdr>
        <w:top w:val="none" w:sz="0" w:space="0" w:color="auto"/>
        <w:left w:val="none" w:sz="0" w:space="0" w:color="auto"/>
        <w:bottom w:val="none" w:sz="0" w:space="0" w:color="auto"/>
        <w:right w:val="none" w:sz="0" w:space="0" w:color="auto"/>
      </w:divBdr>
    </w:div>
    <w:div w:id="1133183196">
      <w:bodyDiv w:val="1"/>
      <w:marLeft w:val="0"/>
      <w:marRight w:val="0"/>
      <w:marTop w:val="0"/>
      <w:marBottom w:val="0"/>
      <w:divBdr>
        <w:top w:val="none" w:sz="0" w:space="0" w:color="auto"/>
        <w:left w:val="none" w:sz="0" w:space="0" w:color="auto"/>
        <w:bottom w:val="none" w:sz="0" w:space="0" w:color="auto"/>
        <w:right w:val="none" w:sz="0" w:space="0" w:color="auto"/>
      </w:divBdr>
    </w:div>
    <w:div w:id="1168710502">
      <w:bodyDiv w:val="1"/>
      <w:marLeft w:val="0"/>
      <w:marRight w:val="0"/>
      <w:marTop w:val="0"/>
      <w:marBottom w:val="0"/>
      <w:divBdr>
        <w:top w:val="none" w:sz="0" w:space="0" w:color="auto"/>
        <w:left w:val="none" w:sz="0" w:space="0" w:color="auto"/>
        <w:bottom w:val="none" w:sz="0" w:space="0" w:color="auto"/>
        <w:right w:val="none" w:sz="0" w:space="0" w:color="auto"/>
      </w:divBdr>
    </w:div>
    <w:div w:id="1527253856">
      <w:bodyDiv w:val="1"/>
      <w:marLeft w:val="0"/>
      <w:marRight w:val="0"/>
      <w:marTop w:val="0"/>
      <w:marBottom w:val="0"/>
      <w:divBdr>
        <w:top w:val="none" w:sz="0" w:space="0" w:color="auto"/>
        <w:left w:val="none" w:sz="0" w:space="0" w:color="auto"/>
        <w:bottom w:val="none" w:sz="0" w:space="0" w:color="auto"/>
        <w:right w:val="none" w:sz="0" w:space="0" w:color="auto"/>
      </w:divBdr>
    </w:div>
    <w:div w:id="1780024926">
      <w:bodyDiv w:val="1"/>
      <w:marLeft w:val="0"/>
      <w:marRight w:val="0"/>
      <w:marTop w:val="0"/>
      <w:marBottom w:val="0"/>
      <w:divBdr>
        <w:top w:val="none" w:sz="0" w:space="0" w:color="auto"/>
        <w:left w:val="none" w:sz="0" w:space="0" w:color="auto"/>
        <w:bottom w:val="none" w:sz="0" w:space="0" w:color="auto"/>
        <w:right w:val="none" w:sz="0" w:space="0" w:color="auto"/>
      </w:divBdr>
    </w:div>
    <w:div w:id="2020501822">
      <w:bodyDiv w:val="1"/>
      <w:marLeft w:val="0"/>
      <w:marRight w:val="0"/>
      <w:marTop w:val="0"/>
      <w:marBottom w:val="0"/>
      <w:divBdr>
        <w:top w:val="none" w:sz="0" w:space="0" w:color="auto"/>
        <w:left w:val="none" w:sz="0" w:space="0" w:color="auto"/>
        <w:bottom w:val="none" w:sz="0" w:space="0" w:color="auto"/>
        <w:right w:val="none" w:sz="0" w:space="0" w:color="auto"/>
      </w:divBdr>
    </w:div>
    <w:div w:id="209690288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Wil242</b:Tag>
    <b:SourceType>InternetSite</b:SourceType>
    <b:Guid>{3A10CB66-8C96-4A89-B7B8-0E013598B317}</b:Guid>
    <b:Author>
      <b:Author>
        <b:NameList>
          <b:Person>
            <b:Last>Malsam</b:Last>
            <b:First>William</b:First>
          </b:Person>
        </b:NameList>
      </b:Author>
    </b:Author>
    <b:Title>Management Levels &amp; the Four Functions of Management</b:Title>
    <b:Year>2024</b:Year>
    <b:YearAccessed>2025</b:YearAccessed>
    <b:MonthAccessed>November</b:MonthAccessed>
    <b:DayAccessed>8</b:DayAccessed>
    <b:URL>https://www.projectmanager.com/blog/four-functions-of-management</b:URL>
    <b:RefOrder>3</b:RefOrder>
  </b:Source>
  <b:Source>
    <b:Tag>Kat241</b:Tag>
    <b:SourceType>InternetSite</b:SourceType>
    <b:Guid>{9DC415E4-D35D-4A54-A31E-362E931FB3D4}</b:Guid>
    <b:Author>
      <b:Author>
        <b:NameList>
          <b:Person>
            <b:Last>Vitasek</b:Last>
            <b:First>Kate</b:First>
          </b:Person>
        </b:NameList>
      </b:Author>
    </b:Author>
    <b:Title>Organizational Management: What It Is And Why It (Really) Matters</b:Title>
    <b:Year>2024</b:Year>
    <b:YearAccessed>2025</b:YearAccessed>
    <b:MonthAccessed>November</b:MonthAccessed>
    <b:DayAccessed>8</b:DayAccessed>
    <b:URL>https://www.forbes.com/sites/katevitasek/2024/09/16/organizational-management-what-it-is-and-why-it-really-matters/</b:URL>
    <b:RefOrder>1</b:RefOrder>
  </b:Source>
  <b:Source>
    <b:Tag>Ste243</b:Tag>
    <b:SourceType>InternetSite</b:SourceType>
    <b:Guid>{4D876B8D-204B-42FF-9332-48F81360C260}</b:Guid>
    <b:Author>
      <b:Author>
        <b:NameList>
          <b:Person>
            <b:Last>Denning</b:Last>
            <b:First>Steve</b:First>
          </b:Person>
        </b:NameList>
      </b:Author>
    </b:Author>
    <b:Title>How Management Became More Than Tools And Processes</b:Title>
    <b:Year>2024</b:Year>
    <b:YearAccessed>2025</b:YearAccessed>
    <b:MonthAccessed>November</b:MonthAccessed>
    <b:DayAccessed>8</b:DayAccessed>
    <b:URL>https://www.forbes.com/sites/stevedenning/2024/10/14/how-management-became-more-than-tools-and-processes/</b:URL>
    <b:RefOrder>2</b:RefOrder>
  </b:Source>
  <b:Source>
    <b:Tag>Ben243</b:Tag>
    <b:SourceType>InternetSite</b:SourceType>
    <b:Guid>{A08954ED-AE29-455D-AB73-3126809E936A}</b:Guid>
    <b:Author>
      <b:Author>
        <b:NameList>
          <b:Person>
            <b:Last>Brigden</b:Last>
            <b:First>Ben</b:First>
          </b:Person>
        </b:NameList>
      </b:Author>
    </b:Author>
    <b:Title>The four functions of management: Overview + examples</b:Title>
    <b:Year>2024</b:Year>
    <b:YearAccessed>2025</b:YearAccessed>
    <b:MonthAccessed>November</b:MonthAccessed>
    <b:DayAccessed>8</b:DayAccessed>
    <b:URL>https://www.teamwork.com/blog/the-four-functions-of-management-overview-examples/</b:URL>
    <b:RefOrder>4</b:RefOrder>
  </b:Source>
  <b:Source>
    <b:Tag>Kez25</b:Tag>
    <b:SourceType>InternetSite</b:SourceType>
    <b:Guid>{11339B5D-6CF5-4729-A4B9-9835C1B155C4}</b:Guid>
    <b:Author>
      <b:Author>
        <b:Corporate>Kezia Farnham</b:Corporate>
      </b:Author>
    </b:Author>
    <b:Title>20 reasons why internal controls are important</b:Title>
    <b:Year>2025</b:Year>
    <b:YearAccessed>2025</b:YearAccessed>
    <b:MonthAccessed>November</b:MonthAccessed>
    <b:DayAccessed>8</b:DayAccessed>
    <b:URL>https://www.diligent.com/resources/blog/internal-controls-importance</b:URL>
    <b:RefOrder>5</b:RefOrder>
  </b:Source>
  <b:Source>
    <b:Tag>And252</b:Tag>
    <b:SourceType>InternetSite</b:SourceType>
    <b:Guid>{4976405B-F258-482B-AD80-3A81846B517A}</b:Guid>
    <b:Author>
      <b:Author>
        <b:NameList>
          <b:Person>
            <b:Last>Thompson</b:Last>
            <b:First>Andrew</b:First>
          </b:Person>
        </b:NameList>
      </b:Author>
    </b:Author>
    <b:Title>Toyota’s Generic Competitive Strategy &amp; Growth Strategies</b:Title>
    <b:Year>2025</b:Year>
    <b:YearAccessed>2025</b:YearAccessed>
    <b:MonthAccessed>November</b:MonthAccessed>
    <b:DayAccessed>8</b:DayAccessed>
    <b:URL>https://panmore.com/toyota-generic-strategy-intensive-growth-strategies</b:URL>
    <b:RefOrder>6</b:RefOrder>
  </b:Source>
  <b:Source>
    <b:Tag>Law24</b:Tag>
    <b:SourceType>InternetSite</b:SourceType>
    <b:Guid>{123E83DF-BED5-49A0-AEBA-159AEAC01550}</b:Guid>
    <b:Author>
      <b:Author>
        <b:NameList>
          <b:Person>
            <b:Last>Gregory</b:Last>
            <b:First>Lawrence</b:First>
          </b:Person>
        </b:NameList>
      </b:Author>
    </b:Author>
    <b:Title>Procter &amp; Gamble’s Operations Management: 10 Critical Decisions, Productivity</b:Title>
    <b:Year>2024</b:Year>
    <b:YearAccessed>2025</b:YearAccessed>
    <b:MonthAccessed>November</b:MonthAccessed>
    <b:DayAccessed>8</b:DayAccessed>
    <b:URL>https://panmore.com/procter-gamble-operations-management-10-decisions-productivity</b:URL>
    <b:RefOrder>7</b:RefOrder>
  </b:Source>
  <b:Source>
    <b:Tag>Meg25</b:Tag>
    <b:SourceType>InternetSite</b:SourceType>
    <b:Guid>{815A8B18-455B-4278-A888-50EDE492F294}</b:Guid>
    <b:Author>
      <b:Author>
        <b:NameList>
          <b:Person>
            <b:Last>Keup</b:Last>
            <b:First>Megan</b:First>
          </b:Person>
        </b:NameList>
      </b:Author>
    </b:Author>
    <b:Title>Controlling Process Steps in Business Management</b:Title>
    <b:Year>2025</b:Year>
    <b:YearAccessed>2025</b:YearAccessed>
    <b:MonthAccessed>November</b:MonthAccessed>
    <b:DayAccessed>8</b:DayAccessed>
    <b:URL>https://www.projectmanager.com/blog/controlling-process-steps</b:URL>
    <b:RefOrder>11</b:RefOrder>
  </b:Source>
  <b:Source>
    <b:Tag>Ang24</b:Tag>
    <b:SourceType>InternetSite</b:SourceType>
    <b:Guid>{96B5BC88-5145-40B9-B385-B5A86427D02F}</b:Guid>
    <b:Author>
      <b:Author>
        <b:NameList>
          <b:Person>
            <b:Last>Tracey-Brown</b:Last>
            <b:First>Angela</b:First>
          </b:Person>
        </b:NameList>
      </b:Author>
    </b:Author>
    <b:Title>How To Overcome 5 Common Challenges that Managers Face</b:Title>
    <b:Year>2024</b:Year>
    <b:YearAccessed>2025</b:YearAccessed>
    <b:MonthAccessed>November</b:MonthAccessed>
    <b:DayAccessed>8</b:DayAccessed>
    <b:URL>https://www.mollearn.com/about/news/challenges-managers-face/</b:URL>
    <b:RefOrder>8</b:RefOrder>
  </b:Source>
  <b:Source>
    <b:Tag>Kel232</b:Tag>
    <b:SourceType>InternetSite</b:SourceType>
    <b:Guid>{1D1DA922-9AAA-4C09-8CB8-7ED5B277F37D}</b:Guid>
    <b:Author>
      <b:Author>
        <b:NameList>
          <b:Person>
            <b:Last>Manthey</b:Last>
            <b:First>Kelly</b:First>
          </b:Person>
        </b:NameList>
      </b:Author>
    </b:Author>
    <b:Title>Controlling The Controllable: A Leadership Lesson To Take Into 2023</b:Title>
    <b:Year>2023</b:Year>
    <b:YearAccessed>2025</b:YearAccessed>
    <b:MonthAccessed>November</b:MonthAccessed>
    <b:DayAccessed>8</b:DayAccessed>
    <b:URL>https://www.forbes.com/councils/forbesbusinesscouncil/2023/01/19/controlling-the-controllable-a-leadership-lesson-to-take-into-2023/</b:URL>
    <b:RefOrder>9</b:RefOrder>
  </b:Source>
  <b:Source>
    <b:Tag>Rob242</b:Tag>
    <b:SourceType>InternetSite</b:SourceType>
    <b:Guid>{48E5AF14-2FA4-4100-BE1B-770F62D6D522}</b:Guid>
    <b:Author>
      <b:Author>
        <b:NameList>
          <b:Person>
            <b:Last>Greenspan</b:Last>
            <b:First>Roberta</b:First>
          </b:Person>
        </b:NameList>
      </b:Author>
    </b:Author>
    <b:Title>Walmart’s Inventory Management</b:Title>
    <b:Year>2024</b:Year>
    <b:YearAccessed>2025</b:YearAccessed>
    <b:MonthAccessed>November</b:MonthAccessed>
    <b:DayAccessed>8</b:DayAccessed>
    <b:URL>https://panmore.com/walmart-inventory-management</b:URL>
    <b:RefOrder>12</b:RefOrder>
  </b:Source>
  <b:Source>
    <b:Tag>For231</b:Tag>
    <b:SourceType>InternetSite</b:SourceType>
    <b:Guid>{0BED6DAE-B5A9-48C9-B889-9DB120A499F3}</b:Guid>
    <b:Author>
      <b:Author>
        <b:Corporate>Forbes</b:Corporate>
      </b:Author>
    </b:Author>
    <b:Title>15 Challenges HR Can Help New Managers Overcome</b:Title>
    <b:Year>2023</b:Year>
    <b:YearAccessed>2025</b:YearAccessed>
    <b:MonthAccessed>November</b:MonthAccessed>
    <b:DayAccessed>8</b:DayAccessed>
    <b:URL>https://www.forbes.com/councils/forbeshumanresourcescouncil/2023/04/17/15-challenges-hr-can-help-new-managers-overcome/</b:URL>
    <b:RefOrder>10</b:RefOrder>
  </b:Source>
</b:Sources>
</file>

<file path=customXml/itemProps1.xml><?xml version="1.0" encoding="utf-8"?>
<ds:datastoreItem xmlns:ds="http://schemas.openxmlformats.org/officeDocument/2006/customXml" ds:itemID="{D15633CB-0EAA-4017-9637-C9B7A6702A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9</Pages>
  <Words>2722</Words>
  <Characters>15516</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Emanuel Puiu</dc:creator>
  <cp:lastModifiedBy>alexa andra</cp:lastModifiedBy>
  <cp:revision>9</cp:revision>
  <dcterms:created xsi:type="dcterms:W3CDTF">2025-11-10T09:28:00Z</dcterms:created>
  <dcterms:modified xsi:type="dcterms:W3CDTF">2025-11-10T12:25:00Z</dcterms:modified>
</cp:coreProperties>
</file>