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570D9" w:rsidRDefault="008570D9" w:rsidP="008A3095">
      <w:pPr>
        <w:pBdr>
          <w:top w:val="single" w:sz="4" w:space="0" w:color="auto"/>
          <w:left w:val="single" w:sz="4" w:space="4" w:color="auto"/>
          <w:bottom w:val="single" w:sz="4" w:space="1" w:color="auto"/>
          <w:right w:val="single" w:sz="4" w:space="4" w:color="auto"/>
        </w:pBdr>
        <w:spacing w:after="0"/>
        <w:jc w:val="center"/>
        <w:rPr>
          <w:b/>
        </w:rPr>
      </w:pPr>
      <w:r>
        <w:rPr>
          <w:b/>
        </w:rPr>
        <w:t>THE FIRST LAW OF THERMODYNAMICS</w:t>
      </w:r>
    </w:p>
    <w:p w:rsidR="00F63B96" w:rsidRDefault="00F63B96" w:rsidP="008A3095">
      <w:pPr>
        <w:pBdr>
          <w:top w:val="single" w:sz="4" w:space="0" w:color="auto"/>
          <w:left w:val="single" w:sz="4" w:space="4" w:color="auto"/>
          <w:bottom w:val="single" w:sz="4" w:space="1" w:color="auto"/>
          <w:right w:val="single" w:sz="4" w:space="4" w:color="auto"/>
        </w:pBdr>
        <w:spacing w:after="0"/>
        <w:jc w:val="center"/>
        <w:rPr>
          <w:b/>
        </w:rPr>
      </w:pPr>
      <w:r>
        <w:rPr>
          <w:b/>
        </w:rPr>
        <w:t>CLOSED SYSTEMS</w:t>
      </w:r>
    </w:p>
    <w:p w:rsidR="008570D9" w:rsidRDefault="008570D9" w:rsidP="008A3095">
      <w:pPr>
        <w:spacing w:after="0"/>
        <w:jc w:val="both"/>
      </w:pPr>
    </w:p>
    <w:p w:rsidR="004205C0" w:rsidRDefault="004205C0" w:rsidP="008A3095">
      <w:pPr>
        <w:spacing w:after="0"/>
        <w:jc w:val="both"/>
      </w:pPr>
    </w:p>
    <w:p w:rsidR="004205C0" w:rsidRDefault="004205C0" w:rsidP="008A3095">
      <w:pPr>
        <w:spacing w:after="0"/>
        <w:jc w:val="both"/>
      </w:pPr>
    </w:p>
    <w:p w:rsidR="004205C0" w:rsidRDefault="004205C0" w:rsidP="008A3095">
      <w:pPr>
        <w:spacing w:after="0"/>
        <w:jc w:val="both"/>
      </w:pPr>
    </w:p>
    <w:p w:rsidR="007F0A9D" w:rsidRDefault="008570D9" w:rsidP="008A3095">
      <w:pPr>
        <w:pStyle w:val="ListParagraph"/>
        <w:numPr>
          <w:ilvl w:val="0"/>
          <w:numId w:val="1"/>
        </w:numPr>
        <w:spacing w:after="0"/>
        <w:ind w:left="142" w:hanging="142"/>
        <w:jc w:val="both"/>
        <w:rPr>
          <w:b/>
        </w:rPr>
      </w:pPr>
      <w:r w:rsidRPr="008570D9">
        <w:rPr>
          <w:b/>
        </w:rPr>
        <w:t>FORMS OF ENERGY</w:t>
      </w:r>
      <w:r w:rsidR="005C0E2A">
        <w:rPr>
          <w:b/>
        </w:rPr>
        <w:t xml:space="preserve"> CO</w:t>
      </w:r>
      <w:bookmarkStart w:id="0" w:name="_GoBack"/>
      <w:bookmarkEnd w:id="0"/>
      <w:r w:rsidR="005C0E2A">
        <w:rPr>
          <w:b/>
        </w:rPr>
        <w:t>RE TO THE SYSTEM</w:t>
      </w:r>
    </w:p>
    <w:p w:rsidR="008570D9" w:rsidRDefault="008570D9" w:rsidP="008A3095">
      <w:pPr>
        <w:pStyle w:val="ListParagraph"/>
        <w:spacing w:after="0"/>
        <w:ind w:left="142"/>
        <w:jc w:val="both"/>
      </w:pPr>
      <w:r>
        <w:t>In thermodynamics analysis, it is often helpful to consider the various forms of energy that make up the total energy of a system in two groups:</w:t>
      </w:r>
    </w:p>
    <w:p w:rsidR="008570D9" w:rsidRDefault="008570D9" w:rsidP="008A3095">
      <w:pPr>
        <w:pStyle w:val="ListParagraph"/>
        <w:numPr>
          <w:ilvl w:val="0"/>
          <w:numId w:val="2"/>
        </w:numPr>
        <w:spacing w:after="0"/>
        <w:ind w:left="2127" w:hanging="284"/>
        <w:jc w:val="both"/>
      </w:pPr>
      <w:r>
        <w:t>Macroscopic,</w:t>
      </w:r>
    </w:p>
    <w:p w:rsidR="008570D9" w:rsidRDefault="008570D9" w:rsidP="008A3095">
      <w:pPr>
        <w:pStyle w:val="ListParagraph"/>
        <w:numPr>
          <w:ilvl w:val="0"/>
          <w:numId w:val="2"/>
        </w:numPr>
        <w:spacing w:after="0"/>
        <w:ind w:left="2127" w:hanging="284"/>
        <w:jc w:val="both"/>
      </w:pPr>
      <w:r>
        <w:t>Microscopic.</w:t>
      </w:r>
    </w:p>
    <w:p w:rsidR="008570D9" w:rsidRDefault="008570D9" w:rsidP="008A3095">
      <w:pPr>
        <w:pStyle w:val="ListParagraph"/>
        <w:spacing w:after="0"/>
        <w:ind w:left="142"/>
        <w:jc w:val="both"/>
      </w:pPr>
    </w:p>
    <w:p w:rsidR="008570D9" w:rsidRDefault="008570D9" w:rsidP="008A3095">
      <w:pPr>
        <w:pStyle w:val="ListParagraph"/>
        <w:spacing w:after="0"/>
        <w:ind w:left="142"/>
        <w:jc w:val="both"/>
      </w:pPr>
      <w:r>
        <w:t xml:space="preserve">The </w:t>
      </w:r>
      <w:r w:rsidRPr="004205C0">
        <w:rPr>
          <w:b/>
          <w:color w:val="C00000"/>
        </w:rPr>
        <w:t>macroscopic</w:t>
      </w:r>
      <w:r>
        <w:t xml:space="preserve"> forms of energy are those a system possesses as a whole with respect to some outside reference frame, such as kinetic and potential energies.</w:t>
      </w:r>
    </w:p>
    <w:p w:rsidR="00B343FD" w:rsidRDefault="00B343FD" w:rsidP="008A3095">
      <w:pPr>
        <w:pStyle w:val="ListParagraph"/>
        <w:spacing w:after="0"/>
        <w:ind w:left="142"/>
        <w:jc w:val="both"/>
      </w:pPr>
    </w:p>
    <w:p w:rsidR="008570D9" w:rsidRDefault="008570D9" w:rsidP="008A3095">
      <w:pPr>
        <w:pStyle w:val="ListParagraph"/>
        <w:spacing w:after="0"/>
        <w:ind w:left="142"/>
        <w:jc w:val="both"/>
      </w:pPr>
      <w:r>
        <w:t xml:space="preserve">The </w:t>
      </w:r>
      <w:r w:rsidRPr="004205C0">
        <w:rPr>
          <w:b/>
          <w:color w:val="00B050"/>
        </w:rPr>
        <w:t>microscopic</w:t>
      </w:r>
      <w:r>
        <w:t xml:space="preserve"> forms of energy are those related to the molecular structure of a system and the degree of the molecular activity, and they are independent of outside reference frame</w:t>
      </w:r>
      <w:r w:rsidR="008A3095">
        <w:t>s. The sum</w:t>
      </w:r>
      <w:r w:rsidR="00B343FD">
        <w:t xml:space="preserve"> of all microscopic forms of energy is called the </w:t>
      </w:r>
      <w:r w:rsidR="00B343FD" w:rsidRPr="004205C0">
        <w:rPr>
          <w:b/>
          <w:color w:val="00B050"/>
          <w:u w:val="single"/>
        </w:rPr>
        <w:t>internal energy</w:t>
      </w:r>
      <w:r w:rsidR="00B343FD">
        <w:t xml:space="preserve"> of a system and is denoted by </w:t>
      </w:r>
      <w:r w:rsidR="00B343FD" w:rsidRPr="004205C0">
        <w:rPr>
          <w:b/>
          <w:color w:val="00B050"/>
          <w:u w:val="single"/>
        </w:rPr>
        <w:t>U</w:t>
      </w:r>
      <w:r w:rsidR="00B343FD">
        <w:t>.</w:t>
      </w:r>
    </w:p>
    <w:p w:rsidR="008570D9" w:rsidRDefault="008570D9" w:rsidP="008A3095">
      <w:pPr>
        <w:pStyle w:val="ListParagraph"/>
        <w:spacing w:after="0"/>
        <w:ind w:left="142"/>
        <w:jc w:val="both"/>
      </w:pPr>
      <w:r>
        <w:t xml:space="preserve">  </w:t>
      </w:r>
    </w:p>
    <w:p w:rsidR="0081324E" w:rsidRDefault="0081324E" w:rsidP="008A3095">
      <w:pPr>
        <w:pStyle w:val="ListParagraph"/>
        <w:spacing w:after="0"/>
        <w:ind w:left="142"/>
        <w:jc w:val="both"/>
      </w:pPr>
      <w:r>
        <w:t xml:space="preserve">The macroscopic energy of a system is related </w:t>
      </w:r>
      <w:r w:rsidR="00B921A7">
        <w:t xml:space="preserve">to motion and the influence of the </w:t>
      </w:r>
      <w:r>
        <w:t>e</w:t>
      </w:r>
      <w:r w:rsidR="00B921A7">
        <w:t>xternal effect that is gravity.</w:t>
      </w:r>
    </w:p>
    <w:p w:rsidR="0081324E" w:rsidRDefault="0081324E" w:rsidP="00B921A7">
      <w:pPr>
        <w:pStyle w:val="ListParagraph"/>
        <w:numPr>
          <w:ilvl w:val="0"/>
          <w:numId w:val="3"/>
        </w:numPr>
        <w:spacing w:after="0"/>
        <w:ind w:left="426" w:hanging="284"/>
        <w:jc w:val="both"/>
      </w:pPr>
      <w:r>
        <w:t xml:space="preserve">The energy that a system possesses as a result of its motion is called </w:t>
      </w:r>
      <w:r w:rsidRPr="004205C0">
        <w:rPr>
          <w:b/>
          <w:color w:val="C00000"/>
          <w:u w:val="single"/>
        </w:rPr>
        <w:t>kinetic energy</w:t>
      </w:r>
      <w:r>
        <w:t xml:space="preserve"> (</w:t>
      </w:r>
      <w:r w:rsidRPr="00463A60">
        <w:rPr>
          <w:b/>
          <w:color w:val="C00000"/>
        </w:rPr>
        <w:t>KE</w:t>
      </w:r>
      <w:r>
        <w:t>):</w:t>
      </w:r>
    </w:p>
    <w:p w:rsidR="0081324E" w:rsidRDefault="0081324E" w:rsidP="008A3095">
      <w:pPr>
        <w:pStyle w:val="ListParagraph"/>
        <w:spacing w:after="0"/>
        <w:ind w:left="142"/>
        <w:jc w:val="both"/>
        <w:rPr>
          <w:rFonts w:eastAsiaTheme="minorEastAsia"/>
        </w:rPr>
      </w:pPr>
      <m:oMathPara>
        <m:oMath>
          <m:r>
            <m:rPr>
              <m:sty m:val="p"/>
            </m:rPr>
            <w:rPr>
              <w:rFonts w:ascii="Cambria Math" w:hAnsi="Cambria Math"/>
            </w:rPr>
            <m:t xml:space="preserve">KE= </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den>
          </m:f>
          <m:r>
            <m:rPr>
              <m:sty m:val="p"/>
            </m:rPr>
            <w:rPr>
              <w:rFonts w:ascii="Cambria Math" w:hAnsi="Cambria Math"/>
            </w:rPr>
            <m:t>.m</m:t>
          </m:r>
          <m:sSup>
            <m:sSupPr>
              <m:ctrlPr>
                <w:rPr>
                  <w:rFonts w:ascii="Cambria Math" w:hAnsi="Cambria Math"/>
                </w:rPr>
              </m:ctrlPr>
            </m:sSupPr>
            <m:e>
              <m:r>
                <m:rPr>
                  <m:sty m:val="p"/>
                </m:rPr>
                <w:rPr>
                  <w:rFonts w:ascii="Cambria Math" w:hAnsi="Cambria Math"/>
                </w:rPr>
                <m:t>.v</m:t>
              </m:r>
            </m:e>
            <m:sup>
              <m:r>
                <m:rPr>
                  <m:sty m:val="p"/>
                </m:rPr>
                <w:rPr>
                  <w:rFonts w:ascii="Cambria Math" w:hAnsi="Cambria Math"/>
                </w:rPr>
                <m:t>2</m:t>
              </m:r>
            </m:sup>
          </m:sSup>
          <m:r>
            <m:rPr>
              <m:sty m:val="p"/>
            </m:rPr>
            <w:rPr>
              <w:rFonts w:ascii="Cambria Math" w:hAnsi="Cambria Math"/>
            </w:rPr>
            <m:t xml:space="preserve">      ( J )</m:t>
          </m:r>
        </m:oMath>
      </m:oMathPara>
    </w:p>
    <w:p w:rsidR="0081324E" w:rsidRDefault="0081324E" w:rsidP="00B921A7">
      <w:pPr>
        <w:spacing w:after="0"/>
        <w:ind w:left="426"/>
        <w:jc w:val="both"/>
      </w:pPr>
      <w:proofErr w:type="gramStart"/>
      <w:r>
        <w:t>or</w:t>
      </w:r>
      <w:proofErr w:type="gramEnd"/>
      <w:r>
        <w:t>, on a unit mass basis:</w:t>
      </w:r>
    </w:p>
    <w:p w:rsidR="0081324E" w:rsidRDefault="0081324E" w:rsidP="00B921A7">
      <w:pPr>
        <w:pStyle w:val="ListParagraph"/>
        <w:spacing w:after="0"/>
        <w:ind w:left="426"/>
        <w:jc w:val="both"/>
        <w:rPr>
          <w:rFonts w:eastAsiaTheme="minorEastAsia"/>
        </w:rPr>
      </w:pPr>
      <m:oMathPara>
        <m:oMath>
          <m:r>
            <m:rPr>
              <m:sty m:val="p"/>
            </m:rPr>
            <w:rPr>
              <w:rFonts w:ascii="Cambria Math" w:hAnsi="Cambria Math"/>
            </w:rPr>
            <m:t xml:space="preserve">ke= </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den>
          </m:f>
          <m:sSup>
            <m:sSupPr>
              <m:ctrlPr>
                <w:rPr>
                  <w:rFonts w:ascii="Cambria Math" w:hAnsi="Cambria Math"/>
                </w:rPr>
              </m:ctrlPr>
            </m:sSupPr>
            <m:e>
              <m:r>
                <m:rPr>
                  <m:sty m:val="p"/>
                </m:rPr>
                <w:rPr>
                  <w:rFonts w:ascii="Cambria Math" w:hAnsi="Cambria Math"/>
                </w:rPr>
                <m:t>.v</m:t>
              </m:r>
            </m:e>
            <m:sup>
              <m:r>
                <m:rPr>
                  <m:sty m:val="p"/>
                </m:rPr>
                <w:rPr>
                  <w:rFonts w:ascii="Cambria Math" w:hAnsi="Cambria Math"/>
                </w:rPr>
                <m:t>2</m:t>
              </m:r>
            </m:sup>
          </m:sSup>
          <m:r>
            <m:rPr>
              <m:sty m:val="p"/>
            </m:rPr>
            <w:rPr>
              <w:rFonts w:ascii="Cambria Math" w:hAnsi="Cambria Math"/>
            </w:rPr>
            <m:t xml:space="preserve">     (</m:t>
          </m:r>
          <m:f>
            <m:fPr>
              <m:type m:val="lin"/>
              <m:ctrlPr>
                <w:rPr>
                  <w:rFonts w:ascii="Cambria Math" w:hAnsi="Cambria Math"/>
                </w:rPr>
              </m:ctrlPr>
            </m:fPr>
            <m:num>
              <m:r>
                <m:rPr>
                  <m:sty m:val="p"/>
                </m:rPr>
                <w:rPr>
                  <w:rFonts w:ascii="Cambria Math" w:hAnsi="Cambria Math"/>
                </w:rPr>
                <m:t xml:space="preserve"> J</m:t>
              </m:r>
            </m:num>
            <m:den>
              <m:r>
                <m:rPr>
                  <m:sty m:val="p"/>
                </m:rPr>
                <w:rPr>
                  <w:rFonts w:ascii="Cambria Math" w:hAnsi="Cambria Math"/>
                </w:rPr>
                <m:t>kg</m:t>
              </m:r>
            </m:den>
          </m:f>
          <m:r>
            <m:rPr>
              <m:sty m:val="p"/>
            </m:rPr>
            <w:rPr>
              <w:rFonts w:ascii="Cambria Math" w:hAnsi="Cambria Math"/>
            </w:rPr>
            <m:t xml:space="preserve"> )</m:t>
          </m:r>
        </m:oMath>
      </m:oMathPara>
    </w:p>
    <w:p w:rsidR="0081324E" w:rsidRDefault="0081324E" w:rsidP="00B921A7">
      <w:pPr>
        <w:pStyle w:val="ListParagraph"/>
        <w:spacing w:after="0"/>
        <w:ind w:left="426"/>
        <w:jc w:val="both"/>
        <w:rPr>
          <w:rFonts w:eastAsiaTheme="minorEastAsia"/>
        </w:rPr>
      </w:pPr>
      <w:proofErr w:type="gramStart"/>
      <w:r>
        <w:rPr>
          <w:rFonts w:eastAsiaTheme="minorEastAsia"/>
        </w:rPr>
        <w:t>where</w:t>
      </w:r>
      <w:proofErr w:type="gramEnd"/>
      <w:r>
        <w:rPr>
          <w:rFonts w:eastAsiaTheme="minorEastAsia"/>
        </w:rPr>
        <w:t xml:space="preserve"> v denotes the velocity of the system relative to some fixed reference frame.</w:t>
      </w:r>
    </w:p>
    <w:p w:rsidR="00B921A7" w:rsidRDefault="00B921A7" w:rsidP="00B921A7">
      <w:pPr>
        <w:spacing w:after="0"/>
        <w:ind w:left="426"/>
        <w:jc w:val="both"/>
        <w:rPr>
          <w:rFonts w:eastAsiaTheme="minorEastAsia"/>
        </w:rPr>
      </w:pPr>
    </w:p>
    <w:p w:rsidR="00B921A7" w:rsidRPr="00B921A7" w:rsidRDefault="00B921A7" w:rsidP="00B921A7">
      <w:pPr>
        <w:pStyle w:val="ListParagraph"/>
        <w:numPr>
          <w:ilvl w:val="0"/>
          <w:numId w:val="3"/>
        </w:numPr>
        <w:spacing w:after="0"/>
        <w:ind w:left="426" w:hanging="284"/>
        <w:jc w:val="both"/>
        <w:rPr>
          <w:rFonts w:eastAsiaTheme="minorEastAsia"/>
        </w:rPr>
      </w:pPr>
      <w:r>
        <w:rPr>
          <w:rFonts w:eastAsiaTheme="minorEastAsia"/>
        </w:rPr>
        <w:t xml:space="preserve">The energy that a system possesses as a result of its elevation in a gravitational field is called </w:t>
      </w:r>
      <w:r w:rsidRPr="004205C0">
        <w:rPr>
          <w:rFonts w:eastAsiaTheme="minorEastAsia"/>
          <w:b/>
          <w:color w:val="C00000"/>
          <w:u w:val="single"/>
        </w:rPr>
        <w:t>potential energy</w:t>
      </w:r>
      <w:r>
        <w:rPr>
          <w:rFonts w:eastAsiaTheme="minorEastAsia"/>
        </w:rPr>
        <w:t xml:space="preserve"> (</w:t>
      </w:r>
      <w:r w:rsidRPr="00463A60">
        <w:rPr>
          <w:rFonts w:eastAsiaTheme="minorEastAsia"/>
          <w:b/>
          <w:color w:val="C00000"/>
        </w:rPr>
        <w:t>PE</w:t>
      </w:r>
      <w:r>
        <w:rPr>
          <w:rFonts w:eastAsiaTheme="minorEastAsia"/>
        </w:rPr>
        <w:t>) and is expressed as:</w:t>
      </w:r>
    </w:p>
    <w:p w:rsidR="00B921A7" w:rsidRDefault="00B921A7" w:rsidP="00B921A7">
      <w:pPr>
        <w:pStyle w:val="ListParagraph"/>
        <w:spacing w:after="0"/>
        <w:ind w:left="862"/>
        <w:jc w:val="both"/>
        <w:rPr>
          <w:rFonts w:eastAsiaTheme="minorEastAsia"/>
        </w:rPr>
      </w:pPr>
      <m:oMathPara>
        <m:oMath>
          <m:r>
            <m:rPr>
              <m:sty m:val="p"/>
            </m:rPr>
            <w:rPr>
              <w:rFonts w:ascii="Cambria Math" w:hAnsi="Cambria Math"/>
            </w:rPr>
            <m:t>PE= m.g.z      ( J )</m:t>
          </m:r>
        </m:oMath>
      </m:oMathPara>
    </w:p>
    <w:p w:rsidR="00B921A7" w:rsidRDefault="00B921A7" w:rsidP="00B921A7">
      <w:pPr>
        <w:pStyle w:val="ListParagraph"/>
        <w:spacing w:after="0"/>
        <w:ind w:left="862"/>
        <w:jc w:val="both"/>
      </w:pPr>
      <w:proofErr w:type="gramStart"/>
      <w:r>
        <w:t>or</w:t>
      </w:r>
      <w:proofErr w:type="gramEnd"/>
      <w:r>
        <w:t>, on a unit mass basis:</w:t>
      </w:r>
    </w:p>
    <w:p w:rsidR="00B921A7" w:rsidRDefault="00B921A7" w:rsidP="00B921A7">
      <w:pPr>
        <w:pStyle w:val="ListParagraph"/>
        <w:spacing w:after="0"/>
        <w:ind w:left="862"/>
        <w:jc w:val="both"/>
        <w:rPr>
          <w:rFonts w:eastAsiaTheme="minorEastAsia"/>
        </w:rPr>
      </w:pPr>
      <m:oMathPara>
        <m:oMath>
          <m:r>
            <m:rPr>
              <m:sty m:val="p"/>
            </m:rPr>
            <w:rPr>
              <w:rFonts w:ascii="Cambria Math" w:hAnsi="Cambria Math"/>
            </w:rPr>
            <m:t>pe= g.z     (</m:t>
          </m:r>
          <m:f>
            <m:fPr>
              <m:type m:val="lin"/>
              <m:ctrlPr>
                <w:rPr>
                  <w:rFonts w:ascii="Cambria Math" w:hAnsi="Cambria Math"/>
                </w:rPr>
              </m:ctrlPr>
            </m:fPr>
            <m:num>
              <m:r>
                <m:rPr>
                  <m:sty m:val="p"/>
                </m:rPr>
                <w:rPr>
                  <w:rFonts w:ascii="Cambria Math" w:hAnsi="Cambria Math"/>
                </w:rPr>
                <m:t xml:space="preserve"> J</m:t>
              </m:r>
            </m:num>
            <m:den>
              <m:r>
                <m:rPr>
                  <m:sty m:val="p"/>
                </m:rPr>
                <w:rPr>
                  <w:rFonts w:ascii="Cambria Math" w:hAnsi="Cambria Math"/>
                </w:rPr>
                <m:t>kg</m:t>
              </m:r>
            </m:den>
          </m:f>
          <m:r>
            <m:rPr>
              <m:sty m:val="p"/>
            </m:rPr>
            <w:rPr>
              <w:rFonts w:ascii="Cambria Math" w:hAnsi="Cambria Math"/>
            </w:rPr>
            <m:t xml:space="preserve"> )</m:t>
          </m:r>
        </m:oMath>
      </m:oMathPara>
    </w:p>
    <w:p w:rsidR="00B921A7" w:rsidRDefault="00B921A7" w:rsidP="00B921A7">
      <w:pPr>
        <w:pStyle w:val="ListParagraph"/>
        <w:spacing w:after="0"/>
        <w:ind w:left="862"/>
        <w:jc w:val="both"/>
        <w:rPr>
          <w:rFonts w:eastAsiaTheme="minorEastAsia"/>
        </w:rPr>
      </w:pPr>
      <w:proofErr w:type="gramStart"/>
      <w:r>
        <w:rPr>
          <w:rFonts w:eastAsiaTheme="minorEastAsia"/>
        </w:rPr>
        <w:t>where</w:t>
      </w:r>
      <w:proofErr w:type="gramEnd"/>
      <w:r>
        <w:rPr>
          <w:rFonts w:eastAsiaTheme="minorEastAsia"/>
        </w:rPr>
        <w:t xml:space="preserve"> g is the gravitational acceleration and z is the elevation of the centre of gravity of a system relative to some arbitrarily selected reference level.</w:t>
      </w:r>
    </w:p>
    <w:p w:rsidR="00B921A7" w:rsidRDefault="00B921A7" w:rsidP="0081324E">
      <w:pPr>
        <w:pStyle w:val="ListParagraph"/>
        <w:spacing w:after="0"/>
        <w:ind w:left="142"/>
        <w:jc w:val="both"/>
        <w:rPr>
          <w:rFonts w:eastAsiaTheme="minorEastAsia"/>
        </w:rPr>
      </w:pPr>
    </w:p>
    <w:p w:rsidR="008570D9" w:rsidRDefault="008570D9" w:rsidP="008A3095">
      <w:pPr>
        <w:pStyle w:val="ListParagraph"/>
        <w:spacing w:after="0"/>
        <w:ind w:left="142"/>
        <w:jc w:val="both"/>
      </w:pPr>
    </w:p>
    <w:p w:rsidR="004205C0" w:rsidRDefault="004205C0" w:rsidP="008A3095">
      <w:pPr>
        <w:pStyle w:val="ListParagraph"/>
        <w:spacing w:after="0"/>
        <w:ind w:left="142"/>
        <w:jc w:val="both"/>
      </w:pPr>
    </w:p>
    <w:p w:rsidR="004205C0" w:rsidRDefault="004205C0" w:rsidP="008A3095">
      <w:pPr>
        <w:pStyle w:val="ListParagraph"/>
        <w:spacing w:after="0"/>
        <w:ind w:left="142"/>
        <w:jc w:val="both"/>
      </w:pPr>
    </w:p>
    <w:p w:rsidR="004205C0" w:rsidRDefault="004205C0" w:rsidP="008A3095">
      <w:pPr>
        <w:pStyle w:val="ListParagraph"/>
        <w:spacing w:after="0"/>
        <w:ind w:left="142"/>
        <w:jc w:val="both"/>
      </w:pPr>
    </w:p>
    <w:p w:rsidR="004205C0" w:rsidRDefault="004205C0" w:rsidP="008A3095">
      <w:pPr>
        <w:pStyle w:val="ListParagraph"/>
        <w:spacing w:after="0"/>
        <w:ind w:left="142"/>
        <w:jc w:val="both"/>
      </w:pPr>
    </w:p>
    <w:p w:rsidR="008570D9" w:rsidRDefault="008570D9" w:rsidP="008A3095">
      <w:pPr>
        <w:pStyle w:val="ListParagraph"/>
        <w:spacing w:after="0"/>
        <w:ind w:left="142"/>
        <w:jc w:val="both"/>
      </w:pPr>
    </w:p>
    <w:p w:rsidR="00CC51A1" w:rsidRDefault="00CC51A1" w:rsidP="008A3095">
      <w:pPr>
        <w:pStyle w:val="ListParagraph"/>
        <w:spacing w:after="0"/>
        <w:ind w:left="142"/>
        <w:jc w:val="both"/>
      </w:pPr>
    </w:p>
    <w:p w:rsidR="001B2CDD" w:rsidRPr="008570D9" w:rsidRDefault="001B2CDD" w:rsidP="008A3095">
      <w:pPr>
        <w:pStyle w:val="ListParagraph"/>
        <w:spacing w:after="0"/>
        <w:ind w:left="142"/>
        <w:jc w:val="both"/>
      </w:pPr>
    </w:p>
    <w:p w:rsidR="005C0E2A" w:rsidRDefault="005C0E2A" w:rsidP="008A3095">
      <w:pPr>
        <w:pStyle w:val="ListParagraph"/>
        <w:numPr>
          <w:ilvl w:val="0"/>
          <w:numId w:val="1"/>
        </w:numPr>
        <w:spacing w:after="0"/>
        <w:ind w:left="142" w:hanging="142"/>
        <w:jc w:val="both"/>
        <w:rPr>
          <w:b/>
        </w:rPr>
      </w:pPr>
      <w:r>
        <w:rPr>
          <w:b/>
        </w:rPr>
        <w:lastRenderedPageBreak/>
        <w:t>FORMS OF ENERGY INTERACTION BETWEEN THE SYSTEM AND ITS SURROUNDING</w:t>
      </w:r>
    </w:p>
    <w:p w:rsidR="008570D9" w:rsidRPr="005C0E2A" w:rsidRDefault="004B5746" w:rsidP="005C0E2A">
      <w:pPr>
        <w:pStyle w:val="ListParagraph"/>
        <w:numPr>
          <w:ilvl w:val="0"/>
          <w:numId w:val="27"/>
        </w:numPr>
        <w:spacing w:after="0"/>
        <w:ind w:left="426" w:hanging="284"/>
        <w:jc w:val="both"/>
        <w:rPr>
          <w:b/>
          <w:u w:val="single"/>
        </w:rPr>
      </w:pPr>
      <w:r w:rsidRPr="005C0E2A">
        <w:rPr>
          <w:b/>
          <w:u w:val="single"/>
        </w:rPr>
        <w:t>WORK</w:t>
      </w:r>
    </w:p>
    <w:p w:rsidR="004B5746" w:rsidRDefault="004B5746" w:rsidP="005C0E2A">
      <w:pPr>
        <w:pStyle w:val="ListParagraph"/>
        <w:spacing w:after="0"/>
        <w:ind w:left="426"/>
        <w:jc w:val="both"/>
      </w:pPr>
      <w:r>
        <w:t>If a system exists in which a force at the boundary of the system is moved through a distance, the work i</w:t>
      </w:r>
      <w:r w:rsidR="008E58AF">
        <w:t xml:space="preserve">s done by or on the system. Work is a transient quantity being descriptive of the process by which a force is moved through a distance. </w:t>
      </w:r>
      <w:r w:rsidR="008E58AF" w:rsidRPr="005C0E2A">
        <w:rPr>
          <w:b/>
        </w:rPr>
        <w:t xml:space="preserve">Work is not a property of the system but an </w:t>
      </w:r>
      <w:r w:rsidR="008E58AF" w:rsidRPr="005C0E2A">
        <w:rPr>
          <w:b/>
          <w:u w:val="single"/>
        </w:rPr>
        <w:t>energy interaction</w:t>
      </w:r>
      <w:r w:rsidR="008E58AF" w:rsidRPr="005C0E2A">
        <w:rPr>
          <w:b/>
        </w:rPr>
        <w:t xml:space="preserve"> between the system and its surrounding.</w:t>
      </w:r>
    </w:p>
    <w:p w:rsidR="008E58AF" w:rsidRDefault="008E58AF" w:rsidP="005C0E2A">
      <w:pPr>
        <w:pStyle w:val="ListParagraph"/>
        <w:spacing w:after="0"/>
        <w:ind w:left="426"/>
        <w:jc w:val="both"/>
      </w:pPr>
      <w:r>
        <w:t>Work is given the symbol W. If it is required to indicate a rate at which work is being done then a dot is placed over the symbol W. Thus:</w:t>
      </w:r>
    </w:p>
    <w:p w:rsidR="008E58AF" w:rsidRPr="004B5746" w:rsidRDefault="00D9521D" w:rsidP="005C0E2A">
      <w:pPr>
        <w:pStyle w:val="ListParagraph"/>
        <w:spacing w:after="0"/>
        <w:ind w:left="426"/>
        <w:jc w:val="both"/>
      </w:pPr>
      <m:oMathPara>
        <m:oMath>
          <m:acc>
            <m:accPr>
              <m:chr m:val="̇"/>
              <m:ctrlPr>
                <w:rPr>
                  <w:rFonts w:ascii="Cambria Math" w:hAnsi="Cambria Math"/>
                  <w:i/>
                </w:rPr>
              </m:ctrlPr>
            </m:accPr>
            <m:e>
              <m:r>
                <w:rPr>
                  <w:rFonts w:ascii="Cambria Math" w:hAnsi="Cambria Math"/>
                </w:rPr>
                <m:t>W</m:t>
              </m:r>
            </m:e>
          </m:acc>
          <m:r>
            <w:rPr>
              <w:rFonts w:ascii="Cambria Math" w:hAnsi="Cambria Math"/>
            </w:rPr>
            <m:t>=</m:t>
          </m:r>
          <m:f>
            <m:fPr>
              <m:type m:val="lin"/>
              <m:ctrlPr>
                <w:rPr>
                  <w:rFonts w:ascii="Cambria Math" w:hAnsi="Cambria Math"/>
                  <w:i/>
                </w:rPr>
              </m:ctrlPr>
            </m:fPr>
            <m:num>
              <m:r>
                <w:rPr>
                  <w:rFonts w:ascii="Cambria Math" w:hAnsi="Cambria Math"/>
                </w:rPr>
                <m:t>work done</m:t>
              </m:r>
            </m:num>
            <m:den>
              <m:r>
                <w:rPr>
                  <w:rFonts w:ascii="Cambria Math" w:hAnsi="Cambria Math"/>
                </w:rPr>
                <m:t>unit time</m:t>
              </m:r>
            </m:den>
          </m:f>
        </m:oMath>
      </m:oMathPara>
    </w:p>
    <w:p w:rsidR="004B5746" w:rsidRDefault="004B5746" w:rsidP="005C0E2A">
      <w:pPr>
        <w:pStyle w:val="ListParagraph"/>
        <w:spacing w:after="0"/>
        <w:ind w:left="426"/>
        <w:jc w:val="both"/>
        <w:rPr>
          <w:b/>
        </w:rPr>
      </w:pPr>
    </w:p>
    <w:p w:rsidR="004B5746" w:rsidRPr="005C057B" w:rsidRDefault="008E58AF" w:rsidP="005C0E2A">
      <w:pPr>
        <w:pStyle w:val="ListParagraph"/>
        <w:spacing w:after="0"/>
        <w:ind w:left="426"/>
        <w:jc w:val="both"/>
        <w:rPr>
          <w:color w:val="FF0000"/>
          <w:sz w:val="24"/>
          <w:szCs w:val="24"/>
          <w:highlight w:val="yellow"/>
        </w:rPr>
      </w:pPr>
      <w:r w:rsidRPr="005C057B">
        <w:rPr>
          <w:color w:val="FF0000"/>
          <w:sz w:val="24"/>
          <w:szCs w:val="24"/>
          <w:highlight w:val="yellow"/>
        </w:rPr>
        <w:t xml:space="preserve">Work done </w:t>
      </w:r>
      <w:r w:rsidRPr="005C057B">
        <w:rPr>
          <w:b/>
          <w:color w:val="FF0000"/>
          <w:sz w:val="24"/>
          <w:szCs w:val="24"/>
          <w:highlight w:val="yellow"/>
          <w:u w:val="single"/>
        </w:rPr>
        <w:t>by</w:t>
      </w:r>
      <w:r w:rsidRPr="005C057B">
        <w:rPr>
          <w:color w:val="FF0000"/>
          <w:sz w:val="24"/>
          <w:szCs w:val="24"/>
          <w:highlight w:val="yellow"/>
        </w:rPr>
        <w:t xml:space="preserve"> the system is considered: </w:t>
      </w:r>
      <w:r w:rsidRPr="005C057B">
        <w:rPr>
          <w:b/>
          <w:color w:val="FF0000"/>
          <w:sz w:val="24"/>
          <w:szCs w:val="24"/>
          <w:highlight w:val="yellow"/>
          <w:u w:val="single"/>
        </w:rPr>
        <w:t>POSITIVE</w:t>
      </w:r>
      <w:r w:rsidRPr="005C057B">
        <w:rPr>
          <w:color w:val="FF0000"/>
          <w:sz w:val="24"/>
          <w:szCs w:val="24"/>
          <w:highlight w:val="yellow"/>
        </w:rPr>
        <w:t>.</w:t>
      </w:r>
    </w:p>
    <w:p w:rsidR="008E58AF" w:rsidRPr="005C057B" w:rsidRDefault="008E58AF" w:rsidP="005C0E2A">
      <w:pPr>
        <w:pStyle w:val="ListParagraph"/>
        <w:spacing w:after="0"/>
        <w:ind w:left="426"/>
        <w:jc w:val="both"/>
        <w:rPr>
          <w:color w:val="FF0000"/>
          <w:sz w:val="24"/>
          <w:szCs w:val="24"/>
        </w:rPr>
      </w:pPr>
      <w:r w:rsidRPr="005C057B">
        <w:rPr>
          <w:color w:val="FF0000"/>
          <w:sz w:val="24"/>
          <w:szCs w:val="24"/>
          <w:highlight w:val="yellow"/>
        </w:rPr>
        <w:t xml:space="preserve">Work done </w:t>
      </w:r>
      <w:r w:rsidRPr="005C057B">
        <w:rPr>
          <w:b/>
          <w:color w:val="FF0000"/>
          <w:sz w:val="24"/>
          <w:szCs w:val="24"/>
          <w:highlight w:val="yellow"/>
          <w:u w:val="single"/>
        </w:rPr>
        <w:t>on</w:t>
      </w:r>
      <w:r w:rsidRPr="005C057B">
        <w:rPr>
          <w:color w:val="FF0000"/>
          <w:sz w:val="24"/>
          <w:szCs w:val="24"/>
          <w:highlight w:val="yellow"/>
        </w:rPr>
        <w:t xml:space="preserve"> the system is considered: </w:t>
      </w:r>
      <w:r w:rsidRPr="005C057B">
        <w:rPr>
          <w:b/>
          <w:color w:val="FF0000"/>
          <w:sz w:val="24"/>
          <w:szCs w:val="24"/>
          <w:highlight w:val="yellow"/>
          <w:u w:val="single"/>
        </w:rPr>
        <w:t>NEGATIVE</w:t>
      </w:r>
      <w:r w:rsidRPr="005C057B">
        <w:rPr>
          <w:color w:val="FF0000"/>
          <w:sz w:val="24"/>
          <w:szCs w:val="24"/>
          <w:highlight w:val="yellow"/>
        </w:rPr>
        <w:t>.</w:t>
      </w:r>
    </w:p>
    <w:p w:rsidR="004205C0" w:rsidRDefault="004205C0" w:rsidP="008E58AF">
      <w:pPr>
        <w:pStyle w:val="ListParagraph"/>
        <w:spacing w:after="0"/>
        <w:ind w:left="142"/>
        <w:jc w:val="both"/>
        <w:rPr>
          <w:b/>
        </w:rPr>
      </w:pPr>
    </w:p>
    <w:p w:rsidR="008E58AF" w:rsidRDefault="008E58AF" w:rsidP="004B5746">
      <w:pPr>
        <w:pStyle w:val="ListParagraph"/>
        <w:spacing w:after="0"/>
        <w:ind w:left="142"/>
        <w:jc w:val="both"/>
        <w:rPr>
          <w:b/>
        </w:rPr>
      </w:pPr>
    </w:p>
    <w:p w:rsidR="004B5746" w:rsidRPr="005C0E2A" w:rsidRDefault="004B5746" w:rsidP="005C0E2A">
      <w:pPr>
        <w:pStyle w:val="ListParagraph"/>
        <w:numPr>
          <w:ilvl w:val="0"/>
          <w:numId w:val="27"/>
        </w:numPr>
        <w:spacing w:after="0"/>
        <w:ind w:left="426" w:hanging="284"/>
        <w:jc w:val="both"/>
        <w:rPr>
          <w:b/>
          <w:u w:val="single"/>
        </w:rPr>
      </w:pPr>
      <w:r w:rsidRPr="005C0E2A">
        <w:rPr>
          <w:b/>
          <w:u w:val="single"/>
        </w:rPr>
        <w:t>HEAT</w:t>
      </w:r>
    </w:p>
    <w:p w:rsidR="00A56923" w:rsidRDefault="00122D4C" w:rsidP="005C0E2A">
      <w:pPr>
        <w:pStyle w:val="ListParagraph"/>
        <w:spacing w:after="0"/>
        <w:ind w:left="426"/>
        <w:jc w:val="both"/>
      </w:pPr>
      <w:r>
        <w:t>W</w:t>
      </w:r>
      <w:r w:rsidR="00D15DA2">
        <w:t xml:space="preserve">hen it exists a temperature difference between one body and another, energy is transfer in the form of heat. The heat, having been transferred, will then disperse into other forms of energy such as internal energy or work, depending on the system under consideration. </w:t>
      </w:r>
      <w:r w:rsidR="00D15DA2" w:rsidRPr="005C0E2A">
        <w:rPr>
          <w:b/>
        </w:rPr>
        <w:t xml:space="preserve">As work, heat is it is not a property of the system but an </w:t>
      </w:r>
      <w:r w:rsidR="00D15DA2" w:rsidRPr="005C0E2A">
        <w:rPr>
          <w:b/>
          <w:u w:val="single"/>
        </w:rPr>
        <w:t>energy interaction</w:t>
      </w:r>
      <w:r w:rsidR="00D15DA2" w:rsidRPr="005C0E2A">
        <w:rPr>
          <w:b/>
        </w:rPr>
        <w:t xml:space="preserve"> between the system and its surrounding.</w:t>
      </w:r>
    </w:p>
    <w:p w:rsidR="001B2CDD" w:rsidRDefault="001B2CDD" w:rsidP="005C0E2A">
      <w:pPr>
        <w:pStyle w:val="ListParagraph"/>
        <w:spacing w:after="0"/>
        <w:ind w:left="426"/>
        <w:jc w:val="both"/>
      </w:pPr>
      <w:r>
        <w:t>Heat energy is given the symbol Q. To indicate a rate of heat transfer, a dot is placed over the symbol Q. Thus:</w:t>
      </w:r>
    </w:p>
    <w:p w:rsidR="001B2CDD" w:rsidRPr="004B5746" w:rsidRDefault="00D9521D" w:rsidP="005C0E2A">
      <w:pPr>
        <w:pStyle w:val="ListParagraph"/>
        <w:spacing w:after="0"/>
        <w:ind w:left="426"/>
        <w:jc w:val="both"/>
      </w:pPr>
      <m:oMathPara>
        <m:oMath>
          <m:acc>
            <m:accPr>
              <m:chr m:val="̇"/>
              <m:ctrlPr>
                <w:rPr>
                  <w:rFonts w:ascii="Cambria Math" w:hAnsi="Cambria Math"/>
                  <w:i/>
                </w:rPr>
              </m:ctrlPr>
            </m:accPr>
            <m:e>
              <m:r>
                <w:rPr>
                  <w:rFonts w:ascii="Cambria Math" w:hAnsi="Cambria Math"/>
                </w:rPr>
                <m:t>Q</m:t>
              </m:r>
            </m:e>
          </m:acc>
          <m:r>
            <w:rPr>
              <w:rFonts w:ascii="Cambria Math" w:hAnsi="Cambria Math"/>
            </w:rPr>
            <m:t>=</m:t>
          </m:r>
          <m:f>
            <m:fPr>
              <m:type m:val="lin"/>
              <m:ctrlPr>
                <w:rPr>
                  <w:rFonts w:ascii="Cambria Math" w:hAnsi="Cambria Math"/>
                  <w:i/>
                </w:rPr>
              </m:ctrlPr>
            </m:fPr>
            <m:num>
              <m:r>
                <w:rPr>
                  <w:rFonts w:ascii="Cambria Math" w:hAnsi="Cambria Math"/>
                </w:rPr>
                <m:t>heat transfer</m:t>
              </m:r>
            </m:num>
            <m:den>
              <m:r>
                <w:rPr>
                  <w:rFonts w:ascii="Cambria Math" w:hAnsi="Cambria Math"/>
                </w:rPr>
                <m:t>unit time</m:t>
              </m:r>
            </m:den>
          </m:f>
        </m:oMath>
      </m:oMathPara>
    </w:p>
    <w:p w:rsidR="001B2CDD" w:rsidRDefault="001B2CDD" w:rsidP="005C0E2A">
      <w:pPr>
        <w:pStyle w:val="ListParagraph"/>
        <w:spacing w:after="0"/>
        <w:ind w:left="426"/>
        <w:jc w:val="both"/>
        <w:rPr>
          <w:b/>
        </w:rPr>
      </w:pPr>
    </w:p>
    <w:p w:rsidR="001B2CDD" w:rsidRPr="005C057B" w:rsidRDefault="001B2CDD" w:rsidP="005C0E2A">
      <w:pPr>
        <w:pStyle w:val="ListParagraph"/>
        <w:spacing w:after="0"/>
        <w:ind w:left="426"/>
        <w:jc w:val="both"/>
        <w:rPr>
          <w:color w:val="FF0000"/>
          <w:sz w:val="24"/>
          <w:szCs w:val="24"/>
          <w:highlight w:val="yellow"/>
        </w:rPr>
      </w:pPr>
      <w:r w:rsidRPr="005C057B">
        <w:rPr>
          <w:color w:val="FF0000"/>
          <w:sz w:val="24"/>
          <w:szCs w:val="24"/>
          <w:highlight w:val="yellow"/>
        </w:rPr>
        <w:t xml:space="preserve">Heat transfer </w:t>
      </w:r>
      <w:r w:rsidRPr="005C057B">
        <w:rPr>
          <w:b/>
          <w:color w:val="FF0000"/>
          <w:sz w:val="24"/>
          <w:szCs w:val="24"/>
          <w:highlight w:val="yellow"/>
          <w:u w:val="single"/>
        </w:rPr>
        <w:t>into</w:t>
      </w:r>
      <w:r w:rsidRPr="005C057B">
        <w:rPr>
          <w:b/>
          <w:color w:val="FF0000"/>
          <w:sz w:val="24"/>
          <w:szCs w:val="24"/>
          <w:highlight w:val="yellow"/>
        </w:rPr>
        <w:t xml:space="preserve"> </w:t>
      </w:r>
      <w:r w:rsidRPr="005C057B">
        <w:rPr>
          <w:color w:val="FF0000"/>
          <w:sz w:val="24"/>
          <w:szCs w:val="24"/>
          <w:highlight w:val="yellow"/>
        </w:rPr>
        <w:t xml:space="preserve">the system is considered: </w:t>
      </w:r>
      <w:r w:rsidRPr="005C057B">
        <w:rPr>
          <w:b/>
          <w:color w:val="FF0000"/>
          <w:sz w:val="24"/>
          <w:szCs w:val="24"/>
          <w:highlight w:val="yellow"/>
          <w:u w:val="single"/>
        </w:rPr>
        <w:t>POSITIVE</w:t>
      </w:r>
      <w:r w:rsidRPr="005C057B">
        <w:rPr>
          <w:color w:val="FF0000"/>
          <w:sz w:val="24"/>
          <w:szCs w:val="24"/>
          <w:highlight w:val="yellow"/>
        </w:rPr>
        <w:t>.</w:t>
      </w:r>
    </w:p>
    <w:p w:rsidR="001B2CDD" w:rsidRPr="005C057B" w:rsidRDefault="001B2CDD" w:rsidP="005C0E2A">
      <w:pPr>
        <w:pStyle w:val="ListParagraph"/>
        <w:spacing w:after="0"/>
        <w:ind w:left="426"/>
        <w:jc w:val="both"/>
        <w:rPr>
          <w:color w:val="FF0000"/>
          <w:sz w:val="24"/>
          <w:szCs w:val="24"/>
        </w:rPr>
      </w:pPr>
      <w:r w:rsidRPr="005C057B">
        <w:rPr>
          <w:color w:val="FF0000"/>
          <w:sz w:val="24"/>
          <w:szCs w:val="24"/>
          <w:highlight w:val="yellow"/>
        </w:rPr>
        <w:t xml:space="preserve">Heat transfer </w:t>
      </w:r>
      <w:r w:rsidRPr="005C057B">
        <w:rPr>
          <w:b/>
          <w:color w:val="FF0000"/>
          <w:sz w:val="24"/>
          <w:szCs w:val="24"/>
          <w:highlight w:val="yellow"/>
          <w:u w:val="single"/>
        </w:rPr>
        <w:t>out</w:t>
      </w:r>
      <w:r w:rsidRPr="005C057B">
        <w:rPr>
          <w:color w:val="FF0000"/>
          <w:sz w:val="24"/>
          <w:szCs w:val="24"/>
          <w:highlight w:val="yellow"/>
        </w:rPr>
        <w:t xml:space="preserve"> of the system is considered: </w:t>
      </w:r>
      <w:r w:rsidRPr="005C057B">
        <w:rPr>
          <w:b/>
          <w:color w:val="FF0000"/>
          <w:sz w:val="24"/>
          <w:szCs w:val="24"/>
          <w:highlight w:val="yellow"/>
          <w:u w:val="single"/>
        </w:rPr>
        <w:t>NEGATIVE</w:t>
      </w:r>
      <w:r w:rsidRPr="005C057B">
        <w:rPr>
          <w:color w:val="FF0000"/>
          <w:sz w:val="24"/>
          <w:szCs w:val="24"/>
          <w:highlight w:val="yellow"/>
        </w:rPr>
        <w:t>.</w:t>
      </w:r>
    </w:p>
    <w:p w:rsidR="004205C0" w:rsidRDefault="004205C0" w:rsidP="001B2CDD">
      <w:pPr>
        <w:pStyle w:val="ListParagraph"/>
        <w:spacing w:after="0"/>
        <w:ind w:left="142"/>
        <w:jc w:val="both"/>
        <w:rPr>
          <w:b/>
        </w:rPr>
      </w:pPr>
    </w:p>
    <w:p w:rsidR="004205C0" w:rsidRDefault="004205C0" w:rsidP="001B2CDD">
      <w:pPr>
        <w:pStyle w:val="ListParagraph"/>
        <w:spacing w:after="0"/>
        <w:ind w:left="142"/>
        <w:jc w:val="both"/>
        <w:rPr>
          <w:b/>
        </w:rPr>
      </w:pPr>
    </w:p>
    <w:p w:rsidR="00BD4838" w:rsidRDefault="005C0E2A" w:rsidP="00BD4838">
      <w:pPr>
        <w:pStyle w:val="ListParagraph"/>
        <w:numPr>
          <w:ilvl w:val="0"/>
          <w:numId w:val="1"/>
        </w:numPr>
        <w:spacing w:after="0"/>
        <w:ind w:left="142" w:hanging="142"/>
        <w:jc w:val="both"/>
        <w:rPr>
          <w:b/>
        </w:rPr>
      </w:pPr>
      <w:r>
        <w:rPr>
          <w:b/>
        </w:rPr>
        <w:t xml:space="preserve">FIRST LAW FOR </w:t>
      </w:r>
      <w:r w:rsidR="00BD4838">
        <w:rPr>
          <w:b/>
        </w:rPr>
        <w:t>CLOSED SYSTEM</w:t>
      </w:r>
      <w:r>
        <w:rPr>
          <w:b/>
        </w:rPr>
        <w:t>S</w:t>
      </w:r>
    </w:p>
    <w:p w:rsidR="00BD4838" w:rsidRDefault="00C778F5" w:rsidP="00BD4838">
      <w:pPr>
        <w:pStyle w:val="ListParagraph"/>
        <w:spacing w:after="0"/>
        <w:ind w:left="142"/>
        <w:jc w:val="both"/>
      </w:pPr>
      <w:r>
        <w:t>In a closed system, the sum of all energies possessed by the system is called the total energy E and is expressed as:</w:t>
      </w:r>
    </w:p>
    <w:p w:rsidR="00C778F5" w:rsidRDefault="00C778F5" w:rsidP="00C778F5">
      <w:pPr>
        <w:pStyle w:val="ListParagraph"/>
        <w:spacing w:after="0"/>
        <w:ind w:left="142"/>
        <w:jc w:val="both"/>
        <w:rPr>
          <w:rFonts w:eastAsiaTheme="minorEastAsia"/>
          <w:noProof/>
        </w:rPr>
      </w:pPr>
      <m:oMathPara>
        <m:oMath>
          <m:r>
            <w:rPr>
              <w:rFonts w:ascii="Cambria Math" w:eastAsiaTheme="minorEastAsia" w:hAnsi="Cambria Math"/>
            </w:rPr>
            <m:t>E=U+KE+PE</m:t>
          </m:r>
        </m:oMath>
      </m:oMathPara>
    </w:p>
    <w:p w:rsidR="00C778F5" w:rsidRDefault="00D9521D" w:rsidP="00C778F5">
      <w:pPr>
        <w:pStyle w:val="ListParagraph"/>
        <w:spacing w:after="0" w:line="120" w:lineRule="auto"/>
        <w:ind w:left="142"/>
        <w:jc w:val="both"/>
        <w:rPr>
          <w:rFonts w:eastAsiaTheme="minorEastAsia"/>
        </w:rPr>
      </w:pPr>
      <w:r>
        <w:rPr>
          <w:rFonts w:eastAsiaTheme="minorEastAsia"/>
          <w:noProof/>
          <w:lang w:eastAsia="en-GB"/>
        </w:rPr>
        <w:pict>
          <v:rect id="_x0000_s1027" style="position:absolute;left:0;text-align:left;margin-left:159.75pt;margin-top:4.65pt;width:127.7pt;height:29.9pt;z-index:-251656192" filled="f"/>
        </w:pict>
      </w:r>
    </w:p>
    <w:p w:rsidR="00C778F5" w:rsidRDefault="00D9521D" w:rsidP="00C778F5">
      <w:pPr>
        <w:pStyle w:val="ListParagraph"/>
        <w:spacing w:after="0"/>
        <w:ind w:left="142"/>
        <w:jc w:val="both"/>
        <w:rPr>
          <w:rFonts w:eastAsiaTheme="minorEastAsia"/>
        </w:rPr>
      </w:pPr>
      <m:oMathPara>
        <m:oMath>
          <m:r>
            <w:rPr>
              <w:rFonts w:ascii="Cambria Math" w:eastAsiaTheme="minorEastAsia" w:hAnsi="Cambria Math"/>
            </w:rPr>
            <m:t>∴</m:t>
          </m:r>
          <m:r>
            <w:rPr>
              <w:rFonts w:ascii="Cambria Math" w:eastAsiaTheme="minorEastAsia" w:hAnsi="Cambria Math"/>
            </w:rPr>
            <m:t xml:space="preserve">  </m:t>
          </m:r>
          <m:r>
            <w:rPr>
              <w:rFonts w:ascii="Cambria Math" w:eastAsiaTheme="minorEastAsia" w:hAnsi="Cambria Math"/>
            </w:rPr>
            <m:t xml:space="preserve"> </m:t>
          </m:r>
          <m:r>
            <w:rPr>
              <w:rFonts w:ascii="Cambria Math" w:eastAsiaTheme="minorEastAsia" w:hAnsi="Cambria Math"/>
            </w:rPr>
            <m:t>E=U+</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den>
          </m:f>
          <m:r>
            <m:rPr>
              <m:sty m:val="p"/>
            </m:rPr>
            <w:rPr>
              <w:rFonts w:ascii="Cambria Math" w:hAnsi="Cambria Math"/>
            </w:rPr>
            <m:t>.m</m:t>
          </m:r>
          <m:sSup>
            <m:sSupPr>
              <m:ctrlPr>
                <w:rPr>
                  <w:rFonts w:ascii="Cambria Math" w:hAnsi="Cambria Math"/>
                </w:rPr>
              </m:ctrlPr>
            </m:sSupPr>
            <m:e>
              <m:r>
                <m:rPr>
                  <m:sty m:val="p"/>
                </m:rPr>
                <w:rPr>
                  <w:rFonts w:ascii="Cambria Math" w:hAnsi="Cambria Math"/>
                </w:rPr>
                <m:t>.v</m:t>
              </m:r>
            </m:e>
            <m:sup>
              <m:r>
                <m:rPr>
                  <m:sty m:val="p"/>
                </m:rPr>
                <w:rPr>
                  <w:rFonts w:ascii="Cambria Math" w:hAnsi="Cambria Math"/>
                </w:rPr>
                <m:t>2</m:t>
              </m:r>
            </m:sup>
          </m:sSup>
          <m:r>
            <m:rPr>
              <m:sty m:val="p"/>
            </m:rPr>
            <w:rPr>
              <w:rFonts w:ascii="Cambria Math" w:hAnsi="Cambria Math"/>
            </w:rPr>
            <m:t>+m.g.z     ( J )</m:t>
          </m:r>
        </m:oMath>
      </m:oMathPara>
    </w:p>
    <w:p w:rsidR="00C778F5" w:rsidRDefault="00C778F5" w:rsidP="00C778F5">
      <w:pPr>
        <w:pStyle w:val="ListParagraph"/>
        <w:spacing w:after="0"/>
        <w:ind w:left="142"/>
        <w:jc w:val="both"/>
        <w:rPr>
          <w:rFonts w:eastAsiaTheme="minorEastAsia"/>
        </w:rPr>
      </w:pPr>
    </w:p>
    <w:p w:rsidR="00C778F5" w:rsidRDefault="00C778F5" w:rsidP="00C778F5">
      <w:pPr>
        <w:pStyle w:val="ListParagraph"/>
        <w:spacing w:after="0"/>
        <w:ind w:left="142"/>
        <w:jc w:val="both"/>
      </w:pPr>
      <w:proofErr w:type="gramStart"/>
      <w:r>
        <w:t>or</w:t>
      </w:r>
      <w:proofErr w:type="gramEnd"/>
      <w:r>
        <w:t>, on a unit mass basis:</w:t>
      </w:r>
    </w:p>
    <w:p w:rsidR="00C778F5" w:rsidRDefault="00C778F5" w:rsidP="00C778F5">
      <w:pPr>
        <w:pStyle w:val="ListParagraph"/>
        <w:spacing w:after="0"/>
        <w:ind w:left="142"/>
        <w:jc w:val="both"/>
        <w:rPr>
          <w:rFonts w:eastAsiaTheme="minorEastAsia"/>
        </w:rPr>
      </w:pPr>
      <m:oMathPara>
        <m:oMath>
          <m:r>
            <w:rPr>
              <w:rFonts w:ascii="Cambria Math" w:eastAsiaTheme="minorEastAsia" w:hAnsi="Cambria Math"/>
            </w:rPr>
            <m:t>e=u+ke+pe</m:t>
          </m:r>
        </m:oMath>
      </m:oMathPara>
    </w:p>
    <w:p w:rsidR="00C778F5" w:rsidRDefault="00D9521D" w:rsidP="00C778F5">
      <w:pPr>
        <w:pStyle w:val="ListParagraph"/>
        <w:spacing w:after="0"/>
        <w:ind w:left="142"/>
        <w:jc w:val="both"/>
        <w:rPr>
          <w:rFonts w:eastAsiaTheme="minorEastAsia"/>
        </w:rPr>
      </w:pPr>
      <m:oMathPara>
        <m:oMath>
          <m:r>
            <w:rPr>
              <w:rFonts w:ascii="Cambria Math" w:eastAsiaTheme="minorEastAsia" w:hAnsi="Cambria Math"/>
            </w:rPr>
            <m:t xml:space="preserve">∴ </m:t>
          </m:r>
          <m:r>
            <w:rPr>
              <w:rFonts w:ascii="Cambria Math" w:eastAsiaTheme="minorEastAsia" w:hAnsi="Cambria Math"/>
            </w:rPr>
            <m:t>e=u+</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den>
          </m:f>
          <m:sSup>
            <m:sSupPr>
              <m:ctrlPr>
                <w:rPr>
                  <w:rFonts w:ascii="Cambria Math" w:hAnsi="Cambria Math"/>
                </w:rPr>
              </m:ctrlPr>
            </m:sSupPr>
            <m:e>
              <m:r>
                <m:rPr>
                  <m:sty m:val="p"/>
                </m:rPr>
                <w:rPr>
                  <w:rFonts w:ascii="Cambria Math" w:hAnsi="Cambria Math"/>
                </w:rPr>
                <m:t>.v</m:t>
              </m:r>
            </m:e>
            <m:sup>
              <m:r>
                <m:rPr>
                  <m:sty m:val="p"/>
                </m:rPr>
                <w:rPr>
                  <w:rFonts w:ascii="Cambria Math" w:hAnsi="Cambria Math"/>
                </w:rPr>
                <m:t>2</m:t>
              </m:r>
            </m:sup>
          </m:sSup>
          <m:r>
            <m:rPr>
              <m:sty m:val="p"/>
            </m:rPr>
            <w:rPr>
              <w:rFonts w:ascii="Cambria Math" w:hAnsi="Cambria Math"/>
            </w:rPr>
            <m:t>+g.z     (</m:t>
          </m:r>
          <m:f>
            <m:fPr>
              <m:type m:val="lin"/>
              <m:ctrlPr>
                <w:rPr>
                  <w:rFonts w:ascii="Cambria Math" w:hAnsi="Cambria Math"/>
                </w:rPr>
              </m:ctrlPr>
            </m:fPr>
            <m:num>
              <m:r>
                <m:rPr>
                  <m:sty m:val="p"/>
                </m:rPr>
                <w:rPr>
                  <w:rFonts w:ascii="Cambria Math" w:hAnsi="Cambria Math"/>
                </w:rPr>
                <m:t xml:space="preserve"> J</m:t>
              </m:r>
            </m:num>
            <m:den>
              <m:r>
                <m:rPr>
                  <m:sty m:val="p"/>
                </m:rPr>
                <w:rPr>
                  <w:rFonts w:ascii="Cambria Math" w:hAnsi="Cambria Math"/>
                </w:rPr>
                <m:t>kg</m:t>
              </m:r>
            </m:den>
          </m:f>
          <m:r>
            <m:rPr>
              <m:sty m:val="p"/>
            </m:rPr>
            <w:rPr>
              <w:rFonts w:ascii="Cambria Math" w:hAnsi="Cambria Math"/>
            </w:rPr>
            <m:t xml:space="preserve"> )</m:t>
          </m:r>
        </m:oMath>
      </m:oMathPara>
    </w:p>
    <w:p w:rsidR="00BD4838" w:rsidRDefault="00BD4838" w:rsidP="00BD4838">
      <w:pPr>
        <w:pStyle w:val="ListParagraph"/>
        <w:spacing w:after="0"/>
        <w:ind w:left="142"/>
        <w:jc w:val="both"/>
      </w:pPr>
    </w:p>
    <w:p w:rsidR="00C778F5" w:rsidRDefault="00C778F5" w:rsidP="00BD4838">
      <w:pPr>
        <w:pStyle w:val="ListParagraph"/>
        <w:spacing w:after="0"/>
        <w:ind w:left="142"/>
        <w:jc w:val="both"/>
      </w:pPr>
      <w:r>
        <w:t>Consider now a process carried out on a closed system. Let</w:t>
      </w:r>
    </w:p>
    <w:p w:rsidR="00C778F5" w:rsidRDefault="00C778F5" w:rsidP="004205C0">
      <w:pPr>
        <w:pStyle w:val="ListParagraph"/>
        <w:spacing w:after="0"/>
        <w:ind w:left="1560"/>
        <w:jc w:val="both"/>
      </w:pPr>
      <w:r>
        <w:t>E</w:t>
      </w:r>
      <w:r>
        <w:rPr>
          <w:vertAlign w:val="subscript"/>
        </w:rPr>
        <w:t>1</w:t>
      </w:r>
      <w:r>
        <w:t xml:space="preserve"> = </w:t>
      </w:r>
      <w:r w:rsidRPr="00871901">
        <w:rPr>
          <w:b/>
        </w:rPr>
        <w:t>initial</w:t>
      </w:r>
      <w:r>
        <w:t xml:space="preserve"> total energy of the system</w:t>
      </w:r>
    </w:p>
    <w:p w:rsidR="00C778F5" w:rsidRDefault="00C778F5" w:rsidP="004205C0">
      <w:pPr>
        <w:pStyle w:val="ListParagraph"/>
        <w:spacing w:after="0"/>
        <w:ind w:left="1560"/>
        <w:jc w:val="both"/>
      </w:pPr>
      <w:r>
        <w:t>E</w:t>
      </w:r>
      <w:r>
        <w:rPr>
          <w:vertAlign w:val="subscript"/>
        </w:rPr>
        <w:t>2</w:t>
      </w:r>
      <w:r>
        <w:t xml:space="preserve"> = </w:t>
      </w:r>
      <w:r w:rsidR="00871901" w:rsidRPr="00871901">
        <w:rPr>
          <w:b/>
        </w:rPr>
        <w:t>final</w:t>
      </w:r>
      <w:r>
        <w:t xml:space="preserve"> total energy of the system</w:t>
      </w:r>
    </w:p>
    <w:p w:rsidR="00C778F5" w:rsidRDefault="00C778F5" w:rsidP="004205C0">
      <w:pPr>
        <w:pStyle w:val="ListParagraph"/>
        <w:spacing w:after="0"/>
        <w:ind w:left="1560"/>
        <w:jc w:val="both"/>
      </w:pPr>
      <w:r>
        <w:t xml:space="preserve">Q = heat transferred </w:t>
      </w:r>
      <w:r w:rsidRPr="00871901">
        <w:rPr>
          <w:b/>
        </w:rPr>
        <w:t>into</w:t>
      </w:r>
      <w:r>
        <w:t xml:space="preserve"> the system</w:t>
      </w:r>
    </w:p>
    <w:p w:rsidR="00C778F5" w:rsidRPr="00C778F5" w:rsidRDefault="00C778F5" w:rsidP="004205C0">
      <w:pPr>
        <w:pStyle w:val="ListParagraph"/>
        <w:spacing w:after="0"/>
        <w:ind w:left="1560"/>
        <w:jc w:val="both"/>
      </w:pPr>
      <w:r>
        <w:t xml:space="preserve">W = work done </w:t>
      </w:r>
      <w:r w:rsidR="00E90B3D" w:rsidRPr="00871901">
        <w:rPr>
          <w:b/>
        </w:rPr>
        <w:t>by</w:t>
      </w:r>
      <w:r>
        <w:t xml:space="preserve"> the system </w:t>
      </w:r>
    </w:p>
    <w:p w:rsidR="00E94CD9" w:rsidRDefault="00E94CD9" w:rsidP="00BD4838">
      <w:pPr>
        <w:pStyle w:val="ListParagraph"/>
        <w:spacing w:after="0"/>
        <w:ind w:left="142"/>
        <w:jc w:val="both"/>
      </w:pPr>
      <w:r>
        <w:lastRenderedPageBreak/>
        <w:t xml:space="preserve">Then by the principle of conservation </w:t>
      </w:r>
      <w:r w:rsidR="00CA1182">
        <w:t>of energy,</w:t>
      </w:r>
    </w:p>
    <w:p w:rsidR="00CA1182" w:rsidRDefault="00CA1182" w:rsidP="00BD4838">
      <w:pPr>
        <w:pStyle w:val="ListParagraph"/>
        <w:spacing w:after="0"/>
        <w:ind w:left="142"/>
        <w:jc w:val="both"/>
      </w:pPr>
    </w:p>
    <w:p w:rsidR="00BD4838" w:rsidRDefault="00D9521D" w:rsidP="00BD4838">
      <w:pPr>
        <w:pStyle w:val="ListParagraph"/>
        <w:spacing w:after="0"/>
        <w:ind w:left="142"/>
        <w:jc w:val="both"/>
        <w:rPr>
          <w:rFonts w:eastAsiaTheme="minorEastAsia"/>
        </w:rPr>
      </w:pPr>
      <m:oMathPara>
        <m:oMath>
          <m:m>
            <m:mPr>
              <m:mcs>
                <m:mc>
                  <m:mcPr>
                    <m:count m:val="1"/>
                    <m:mcJc m:val="center"/>
                  </m:mcPr>
                </m:mc>
              </m:mcs>
              <m:ctrlPr>
                <w:rPr>
                  <w:rFonts w:ascii="Cambria Math" w:hAnsi="Cambria Math"/>
                </w:rPr>
              </m:ctrlPr>
            </m:mPr>
            <m:mr>
              <m:e>
                <m:r>
                  <m:rPr>
                    <m:sty m:val="p"/>
                  </m:rPr>
                  <w:rPr>
                    <w:rFonts w:ascii="Cambria Math" w:hAnsi="Cambria Math"/>
                  </w:rPr>
                  <m:t>initial energy</m:t>
                </m:r>
              </m:e>
            </m:mr>
            <m:mr>
              <m:e>
                <m:r>
                  <m:rPr>
                    <m:sty m:val="p"/>
                  </m:rPr>
                  <w:rPr>
                    <w:rFonts w:ascii="Cambria Math" w:hAnsi="Cambria Math"/>
                  </w:rPr>
                  <m:t>of the system</m:t>
                </m:r>
              </m:e>
            </m:mr>
          </m:m>
          <m:r>
            <m:rPr>
              <m:sty m:val="p"/>
            </m:rPr>
            <w:rPr>
              <w:rFonts w:ascii="Cambria Math" w:hAnsi="Cambria Math"/>
            </w:rPr>
            <m:t>+</m:t>
          </m:r>
          <m:m>
            <m:mPr>
              <m:mcs>
                <m:mc>
                  <m:mcPr>
                    <m:count m:val="1"/>
                    <m:mcJc m:val="center"/>
                  </m:mcPr>
                </m:mc>
              </m:mcs>
              <m:ctrlPr>
                <w:rPr>
                  <w:rFonts w:ascii="Cambria Math" w:hAnsi="Cambria Math"/>
                </w:rPr>
              </m:ctrlPr>
            </m:mPr>
            <m:mr>
              <m:e>
                <m:r>
                  <m:rPr>
                    <m:sty m:val="p"/>
                  </m:rPr>
                  <w:rPr>
                    <w:rFonts w:ascii="Cambria Math" w:hAnsi="Cambria Math"/>
                  </w:rPr>
                  <m:t>energy entering</m:t>
                </m:r>
              </m:e>
            </m:mr>
            <m:mr>
              <m:e>
                <m:r>
                  <m:rPr>
                    <m:sty m:val="p"/>
                  </m:rPr>
                  <w:rPr>
                    <w:rFonts w:ascii="Cambria Math" w:hAnsi="Cambria Math"/>
                  </w:rPr>
                  <m:t>the system</m:t>
                </m:r>
              </m:e>
            </m:mr>
          </m:m>
          <m:r>
            <m:rPr>
              <m:sty m:val="p"/>
            </m:rPr>
            <w:rPr>
              <w:rFonts w:ascii="Cambria Math" w:hAnsi="Cambria Math"/>
            </w:rPr>
            <m:t>=</m:t>
          </m:r>
          <m:m>
            <m:mPr>
              <m:mcs>
                <m:mc>
                  <m:mcPr>
                    <m:count m:val="1"/>
                    <m:mcJc m:val="center"/>
                  </m:mcPr>
                </m:mc>
              </m:mcs>
              <m:ctrlPr>
                <w:rPr>
                  <w:rFonts w:ascii="Cambria Math" w:hAnsi="Cambria Math"/>
                </w:rPr>
              </m:ctrlPr>
            </m:mPr>
            <m:mr>
              <m:e>
                <m:r>
                  <m:rPr>
                    <m:sty m:val="p"/>
                  </m:rPr>
                  <w:rPr>
                    <w:rFonts w:ascii="Cambria Math" w:hAnsi="Cambria Math"/>
                  </w:rPr>
                  <m:t>final energy</m:t>
                </m:r>
              </m:e>
            </m:mr>
            <m:mr>
              <m:e>
                <m:r>
                  <m:rPr>
                    <m:sty m:val="p"/>
                  </m:rPr>
                  <w:rPr>
                    <w:rFonts w:ascii="Cambria Math" w:hAnsi="Cambria Math"/>
                  </w:rPr>
                  <m:t>of the system</m:t>
                </m:r>
              </m:e>
            </m:mr>
          </m:m>
          <m:r>
            <m:rPr>
              <m:sty m:val="p"/>
            </m:rPr>
            <w:rPr>
              <w:rFonts w:ascii="Cambria Math" w:hAnsi="Cambria Math"/>
            </w:rPr>
            <m:t>+</m:t>
          </m:r>
          <m:m>
            <m:mPr>
              <m:mcs>
                <m:mc>
                  <m:mcPr>
                    <m:count m:val="1"/>
                    <m:mcJc m:val="center"/>
                  </m:mcPr>
                </m:mc>
              </m:mcs>
              <m:ctrlPr>
                <w:rPr>
                  <w:rFonts w:ascii="Cambria Math" w:hAnsi="Cambria Math"/>
                </w:rPr>
              </m:ctrlPr>
            </m:mPr>
            <m:mr>
              <m:e>
                <m:r>
                  <m:rPr>
                    <m:sty m:val="p"/>
                  </m:rPr>
                  <w:rPr>
                    <w:rFonts w:ascii="Cambria Math" w:hAnsi="Cambria Math"/>
                  </w:rPr>
                  <m:t>energy leaving</m:t>
                </m:r>
              </m:e>
            </m:mr>
            <m:mr>
              <m:e>
                <m:r>
                  <m:rPr>
                    <m:sty m:val="p"/>
                  </m:rPr>
                  <w:rPr>
                    <w:rFonts w:ascii="Cambria Math" w:hAnsi="Cambria Math"/>
                  </w:rPr>
                  <m:t>the system</m:t>
                </m:r>
              </m:e>
            </m:mr>
          </m:m>
        </m:oMath>
      </m:oMathPara>
    </w:p>
    <w:p w:rsidR="00964E45" w:rsidRDefault="00964E45" w:rsidP="00BD4838">
      <w:pPr>
        <w:pStyle w:val="ListParagraph"/>
        <w:spacing w:after="0"/>
        <w:ind w:left="142"/>
        <w:jc w:val="both"/>
        <w:rPr>
          <w:rFonts w:eastAsiaTheme="minorEastAsia"/>
        </w:rPr>
      </w:pPr>
    </w:p>
    <w:p w:rsidR="00964E45" w:rsidRDefault="00964E45" w:rsidP="00733DF9">
      <w:pPr>
        <w:pStyle w:val="ListParagraph"/>
        <w:spacing w:after="0"/>
        <w:ind w:left="3402"/>
        <w:jc w:val="both"/>
        <w:rPr>
          <w:rFonts w:eastAsiaTheme="minorEastAsia"/>
        </w:rPr>
      </w:pPr>
      <m:oMathPara>
        <m:oMathParaPr>
          <m:jc m:val="left"/>
        </m:oMathParaPr>
        <m:oMath>
          <m:r>
            <m:rPr>
              <m:sty m:val="p"/>
            </m:rPr>
            <w:rPr>
              <w:rFonts w:ascii="Cambria Math" w:hAnsi="Cambria Math"/>
            </w:rPr>
            <w:sym w:font="Symbol" w:char="F0DE"/>
          </m:r>
          <m:r>
            <m:rPr>
              <m:sty m:val="p"/>
            </m:rPr>
            <w:rPr>
              <w:rFonts w:ascii="Cambria Math" w:hAnsi="Cambria Math"/>
            </w:rPr>
            <m:t xml:space="preserve">     </m:t>
          </m:r>
          <m:sSub>
            <m:sSubPr>
              <m:ctrlPr>
                <w:rPr>
                  <w:rFonts w:ascii="Cambria Math" w:hAnsi="Cambria Math"/>
                </w:rPr>
              </m:ctrlPr>
            </m:sSubPr>
            <m:e>
              <m:r>
                <m:rPr>
                  <m:sty m:val="p"/>
                </m:rPr>
                <w:rPr>
                  <w:rFonts w:ascii="Cambria Math" w:hAnsi="Cambria Math"/>
                </w:rPr>
                <m:t>E</m:t>
              </m:r>
            </m:e>
            <m:sub>
              <m:r>
                <m:rPr>
                  <m:sty m:val="p"/>
                </m:rPr>
                <w:rPr>
                  <w:rFonts w:ascii="Cambria Math" w:hAnsi="Cambria Math"/>
                </w:rPr>
                <m:t>1</m:t>
              </m:r>
            </m:sub>
          </m:sSub>
          <m:r>
            <m:rPr>
              <m:sty m:val="p"/>
            </m:rPr>
            <w:rPr>
              <w:rFonts w:ascii="Cambria Math" w:hAnsi="Cambria Math"/>
            </w:rPr>
            <m:t>+Q=</m:t>
          </m:r>
          <m:sSub>
            <m:sSubPr>
              <m:ctrlPr>
                <w:rPr>
                  <w:rFonts w:ascii="Cambria Math" w:hAnsi="Cambria Math"/>
                </w:rPr>
              </m:ctrlPr>
            </m:sSubPr>
            <m:e>
              <m:r>
                <m:rPr>
                  <m:sty m:val="p"/>
                </m:rPr>
                <w:rPr>
                  <w:rFonts w:ascii="Cambria Math" w:hAnsi="Cambria Math"/>
                </w:rPr>
                <m:t>E</m:t>
              </m:r>
            </m:e>
            <m:sub>
              <m:r>
                <m:rPr>
                  <m:sty m:val="p"/>
                </m:rPr>
                <w:rPr>
                  <w:rFonts w:ascii="Cambria Math" w:hAnsi="Cambria Math"/>
                </w:rPr>
                <m:t>2</m:t>
              </m:r>
            </m:sub>
          </m:sSub>
          <m:r>
            <m:rPr>
              <m:sty m:val="p"/>
            </m:rPr>
            <w:rPr>
              <w:rFonts w:ascii="Cambria Math" w:hAnsi="Cambria Math"/>
            </w:rPr>
            <m:t>+W</m:t>
          </m:r>
        </m:oMath>
      </m:oMathPara>
    </w:p>
    <w:p w:rsidR="00733DF9" w:rsidRDefault="00733DF9" w:rsidP="00733DF9">
      <w:pPr>
        <w:pStyle w:val="ListParagraph"/>
        <w:spacing w:after="0"/>
        <w:ind w:left="3402"/>
        <w:jc w:val="both"/>
        <w:rPr>
          <w:rFonts w:eastAsiaTheme="minorEastAsia"/>
        </w:rPr>
      </w:pPr>
    </w:p>
    <w:p w:rsidR="00733DF9" w:rsidRDefault="00733DF9" w:rsidP="00733DF9">
      <w:pPr>
        <w:pStyle w:val="ListParagraph"/>
        <w:spacing w:after="0"/>
        <w:ind w:left="3402"/>
        <w:jc w:val="both"/>
        <w:rPr>
          <w:rFonts w:eastAsiaTheme="minorEastAsia"/>
        </w:rPr>
      </w:pPr>
      <m:oMathPara>
        <m:oMathParaPr>
          <m:jc m:val="left"/>
        </m:oMathParaPr>
        <m:oMath>
          <m:r>
            <m:rPr>
              <m:sty m:val="p"/>
            </m:rPr>
            <w:rPr>
              <w:rFonts w:ascii="Cambria Math" w:hAnsi="Cambria Math"/>
            </w:rPr>
            <w:sym w:font="Symbol" w:char="F0DE"/>
          </m:r>
          <m:r>
            <m:rPr>
              <m:sty m:val="p"/>
            </m:rPr>
            <w:rPr>
              <w:rFonts w:ascii="Cambria Math" w:hAnsi="Cambria Math"/>
            </w:rPr>
            <m:t xml:space="preserve">     </m:t>
          </m:r>
          <m:sSub>
            <m:sSubPr>
              <m:ctrlPr>
                <w:rPr>
                  <w:rFonts w:ascii="Cambria Math" w:hAnsi="Cambria Math"/>
                </w:rPr>
              </m:ctrlPr>
            </m:sSubPr>
            <m:e>
              <m:r>
                <m:rPr>
                  <m:sty m:val="p"/>
                </m:rPr>
                <w:rPr>
                  <w:rFonts w:ascii="Cambria Math" w:hAnsi="Cambria Math"/>
                </w:rPr>
                <m:t>E</m:t>
              </m:r>
            </m:e>
            <m:sub>
              <m:r>
                <m:rPr>
                  <m:sty m:val="p"/>
                </m:rPr>
                <w:rPr>
                  <w:rFonts w:ascii="Cambria Math" w:hAnsi="Cambria Math"/>
                </w:rPr>
                <m:t>2</m:t>
              </m:r>
            </m:sub>
          </m:sSub>
          <m:r>
            <m:rPr>
              <m:sty m:val="p"/>
            </m:rPr>
            <w:rPr>
              <w:rFonts w:ascii="Cambria Math" w:hAnsi="Cambria Math"/>
            </w:rPr>
            <m:t>-</m:t>
          </m:r>
          <m:sSub>
            <m:sSubPr>
              <m:ctrlPr>
                <w:rPr>
                  <w:rFonts w:ascii="Cambria Math" w:hAnsi="Cambria Math"/>
                </w:rPr>
              </m:ctrlPr>
            </m:sSubPr>
            <m:e>
              <m:r>
                <m:rPr>
                  <m:sty m:val="p"/>
                </m:rPr>
                <w:rPr>
                  <w:rFonts w:ascii="Cambria Math" w:hAnsi="Cambria Math"/>
                </w:rPr>
                <m:t>E</m:t>
              </m:r>
            </m:e>
            <m:sub>
              <m:r>
                <m:rPr>
                  <m:sty m:val="p"/>
                </m:rPr>
                <w:rPr>
                  <w:rFonts w:ascii="Cambria Math" w:hAnsi="Cambria Math"/>
                </w:rPr>
                <m:t>1</m:t>
              </m:r>
            </m:sub>
          </m:sSub>
          <m:r>
            <m:rPr>
              <m:sty m:val="p"/>
            </m:rPr>
            <w:rPr>
              <w:rFonts w:ascii="Cambria Math" w:hAnsi="Cambria Math"/>
            </w:rPr>
            <m:t>=Q-W</m:t>
          </m:r>
        </m:oMath>
      </m:oMathPara>
    </w:p>
    <w:p w:rsidR="004C35C1" w:rsidRDefault="00D9521D" w:rsidP="00733DF9">
      <w:pPr>
        <w:pStyle w:val="ListParagraph"/>
        <w:spacing w:after="0"/>
        <w:ind w:left="3402"/>
        <w:jc w:val="both"/>
        <w:rPr>
          <w:rFonts w:eastAsiaTheme="minorEastAsia"/>
        </w:rPr>
      </w:pPr>
      <w:r>
        <w:rPr>
          <w:rFonts w:eastAsiaTheme="minorEastAsia"/>
          <w:noProof/>
          <w:lang w:eastAsia="en-GB"/>
        </w:rPr>
        <w:pict>
          <v:rect id="_x0000_s1028" style="position:absolute;left:0;text-align:left;margin-left:188.8pt;margin-top:7.35pt;width:84.2pt;height:29.9pt;z-index:251661312" filled="f" strokeweight="2pt"/>
        </w:pict>
      </w:r>
    </w:p>
    <w:p w:rsidR="004C35C1" w:rsidRDefault="004C35C1" w:rsidP="004C35C1">
      <w:pPr>
        <w:pStyle w:val="ListParagraph"/>
        <w:spacing w:after="0"/>
        <w:ind w:left="3402"/>
        <w:jc w:val="both"/>
        <w:rPr>
          <w:rFonts w:eastAsiaTheme="minorEastAsia"/>
        </w:rPr>
      </w:pPr>
      <m:oMathPara>
        <m:oMathParaPr>
          <m:jc m:val="left"/>
        </m:oMathParaPr>
        <m:oMath>
          <m:r>
            <m:rPr>
              <m:sty m:val="p"/>
            </m:rPr>
            <w:rPr>
              <w:rFonts w:ascii="Cambria Math" w:hAnsi="Cambria Math"/>
            </w:rPr>
            <w:sym w:font="Symbol" w:char="F0DE"/>
          </m:r>
          <m:r>
            <m:rPr>
              <m:sty m:val="p"/>
            </m:rPr>
            <w:rPr>
              <w:rFonts w:ascii="Cambria Math" w:hAnsi="Cambria Math"/>
            </w:rPr>
            <m:t xml:space="preserve">        ∆E=Q-W</m:t>
          </m:r>
        </m:oMath>
      </m:oMathPara>
    </w:p>
    <w:p w:rsidR="004C35C1" w:rsidRDefault="004C35C1" w:rsidP="00733DF9">
      <w:pPr>
        <w:pStyle w:val="ListParagraph"/>
        <w:spacing w:after="0"/>
        <w:ind w:left="3402"/>
        <w:jc w:val="both"/>
        <w:rPr>
          <w:rFonts w:eastAsiaTheme="minorEastAsia"/>
        </w:rPr>
      </w:pPr>
    </w:p>
    <w:p w:rsidR="00733DF9" w:rsidRDefault="004C35C1" w:rsidP="004C35C1">
      <w:pPr>
        <w:pStyle w:val="ListParagraph"/>
        <w:spacing w:after="0"/>
        <w:ind w:left="142"/>
        <w:jc w:val="both"/>
        <w:rPr>
          <w:rFonts w:eastAsiaTheme="minorEastAsia"/>
        </w:rPr>
      </w:pPr>
      <w:r>
        <w:rPr>
          <w:rFonts w:eastAsiaTheme="minorEastAsia"/>
        </w:rPr>
        <w:t xml:space="preserve">We can note from the last equation that Q and W are the energy forms responsible for the change of E in a closed system. This last equation is the statement of </w:t>
      </w:r>
      <w:r w:rsidRPr="004C35C1">
        <w:rPr>
          <w:rFonts w:eastAsiaTheme="minorEastAsia"/>
          <w:b/>
          <w:u w:val="single"/>
        </w:rPr>
        <w:t>the first law of thermodynamics</w:t>
      </w:r>
      <w:r>
        <w:rPr>
          <w:rFonts w:eastAsiaTheme="minorEastAsia"/>
        </w:rPr>
        <w:t>.</w:t>
      </w:r>
    </w:p>
    <w:p w:rsidR="00733DF9" w:rsidRDefault="00733DF9" w:rsidP="00733DF9">
      <w:pPr>
        <w:pStyle w:val="ListParagraph"/>
        <w:spacing w:after="0"/>
        <w:ind w:left="3402"/>
        <w:jc w:val="both"/>
        <w:rPr>
          <w:rFonts w:eastAsiaTheme="minorEastAsia"/>
        </w:rPr>
      </w:pPr>
    </w:p>
    <w:p w:rsidR="004C35C1" w:rsidRDefault="004C35C1" w:rsidP="004C35C1">
      <w:pPr>
        <w:pStyle w:val="ListParagraph"/>
        <w:spacing w:after="0"/>
        <w:ind w:left="142"/>
        <w:jc w:val="both"/>
        <w:rPr>
          <w:rFonts w:eastAsiaTheme="minorEastAsia"/>
        </w:rPr>
      </w:pPr>
      <w:r>
        <w:rPr>
          <w:rFonts w:eastAsiaTheme="minorEastAsia"/>
        </w:rPr>
        <w:t>Most closed system remain stationary (velocity and elevation remain constant) during a process and thus experience no change in their kinetic and potential energies.</w:t>
      </w:r>
    </w:p>
    <w:p w:rsidR="004205C0" w:rsidRDefault="00D9521D" w:rsidP="004C35C1">
      <w:pPr>
        <w:pStyle w:val="ListParagraph"/>
        <w:spacing w:after="0"/>
        <w:ind w:left="142"/>
        <w:jc w:val="both"/>
        <w:rPr>
          <w:rFonts w:eastAsiaTheme="minorEastAsia"/>
        </w:rPr>
      </w:pPr>
      <w:r>
        <w:rPr>
          <w:rFonts w:eastAsiaTheme="minorEastAsia"/>
          <w:noProof/>
          <w:lang w:eastAsia="en-GB"/>
        </w:rPr>
        <w:pict>
          <v:rect id="_x0000_s1029" style="position:absolute;left:0;text-align:left;margin-left:187.3pt;margin-top:38.3pt;width:84.2pt;height:29.9pt;z-index:251662336" filled="f" strokeweight="2pt"/>
        </w:pict>
      </w:r>
      <w:r w:rsidR="004C35C1">
        <w:rPr>
          <w:rFonts w:eastAsiaTheme="minorEastAsia"/>
        </w:rPr>
        <w:t xml:space="preserve">The change in the total energy ∆E of a stationary system is identical to the change in its internal energy ∆U. Therefore the first law of thermodynamics becomes the following </w:t>
      </w:r>
      <w:r w:rsidR="004205C0" w:rsidRPr="004205C0">
        <w:rPr>
          <w:rFonts w:eastAsiaTheme="minorEastAsia"/>
          <w:b/>
          <w:u w:val="single"/>
        </w:rPr>
        <w:t>non-flow energy equation</w:t>
      </w:r>
      <w:r w:rsidR="004205C0">
        <w:rPr>
          <w:rFonts w:eastAsiaTheme="minorEastAsia"/>
        </w:rPr>
        <w:t>:</w:t>
      </w:r>
    </w:p>
    <w:p w:rsidR="004205C0" w:rsidRDefault="004205C0" w:rsidP="004C35C1">
      <w:pPr>
        <w:pStyle w:val="ListParagraph"/>
        <w:spacing w:after="0"/>
        <w:ind w:left="142"/>
        <w:jc w:val="both"/>
        <w:rPr>
          <w:rFonts w:eastAsiaTheme="minorEastAsia"/>
        </w:rPr>
      </w:pPr>
      <m:oMathPara>
        <m:oMath>
          <m:r>
            <m:rPr>
              <m:sty m:val="p"/>
            </m:rPr>
            <w:rPr>
              <w:rFonts w:ascii="Cambria Math" w:hAnsi="Cambria Math"/>
            </w:rPr>
            <m:t>∆U=Q-W</m:t>
          </m:r>
        </m:oMath>
      </m:oMathPara>
    </w:p>
    <w:p w:rsidR="004205C0" w:rsidRDefault="004205C0" w:rsidP="004C35C1">
      <w:pPr>
        <w:pStyle w:val="ListParagraph"/>
        <w:spacing w:after="0"/>
        <w:ind w:left="142"/>
        <w:jc w:val="both"/>
        <w:rPr>
          <w:rFonts w:eastAsiaTheme="minorEastAsia"/>
        </w:rPr>
      </w:pPr>
    </w:p>
    <w:p w:rsidR="004205C0" w:rsidRDefault="004205C0" w:rsidP="004C35C1">
      <w:pPr>
        <w:pStyle w:val="ListParagraph"/>
        <w:spacing w:after="0"/>
        <w:ind w:left="142"/>
        <w:jc w:val="both"/>
        <w:rPr>
          <w:rFonts w:eastAsiaTheme="minorEastAsia"/>
        </w:rPr>
      </w:pPr>
    </w:p>
    <w:p w:rsidR="004C35C1" w:rsidRDefault="004C35C1" w:rsidP="004C35C1">
      <w:pPr>
        <w:pStyle w:val="ListParagraph"/>
        <w:spacing w:after="0"/>
        <w:ind w:left="142"/>
        <w:jc w:val="both"/>
        <w:rPr>
          <w:rFonts w:eastAsiaTheme="minorEastAsia"/>
        </w:rPr>
      </w:pPr>
      <w:r>
        <w:rPr>
          <w:rFonts w:eastAsiaTheme="minorEastAsia"/>
        </w:rPr>
        <w:t>We will always assume closed systems to be stationary unless stated otherwise.</w:t>
      </w:r>
    </w:p>
    <w:p w:rsidR="00733DF9" w:rsidRDefault="00733DF9" w:rsidP="004C35C1">
      <w:pPr>
        <w:pStyle w:val="ListParagraph"/>
        <w:spacing w:after="0"/>
        <w:ind w:left="0"/>
        <w:jc w:val="both"/>
        <w:rPr>
          <w:rFonts w:eastAsiaTheme="minorEastAsia"/>
        </w:rPr>
      </w:pPr>
    </w:p>
    <w:p w:rsidR="00733DF9" w:rsidRDefault="00733DF9" w:rsidP="00733DF9">
      <w:pPr>
        <w:pStyle w:val="ListParagraph"/>
        <w:spacing w:after="0"/>
        <w:ind w:left="3402"/>
        <w:jc w:val="both"/>
        <w:rPr>
          <w:rFonts w:eastAsiaTheme="minorEastAsia"/>
        </w:rPr>
      </w:pPr>
    </w:p>
    <w:p w:rsidR="00733DF9" w:rsidRDefault="00733DF9" w:rsidP="00733DF9">
      <w:pPr>
        <w:pStyle w:val="ListParagraph"/>
        <w:spacing w:after="0"/>
        <w:ind w:left="3402"/>
        <w:jc w:val="both"/>
        <w:rPr>
          <w:rFonts w:eastAsiaTheme="minorEastAsia"/>
        </w:rPr>
      </w:pPr>
    </w:p>
    <w:p w:rsidR="004205C0" w:rsidRDefault="004205C0" w:rsidP="00F93087">
      <w:pPr>
        <w:pStyle w:val="ListParagraph"/>
        <w:numPr>
          <w:ilvl w:val="0"/>
          <w:numId w:val="5"/>
        </w:numPr>
        <w:spacing w:after="0"/>
        <w:ind w:left="284" w:hanging="284"/>
        <w:jc w:val="both"/>
        <w:rPr>
          <w:rFonts w:eastAsiaTheme="minorEastAsia"/>
          <w:b/>
          <w:u w:val="single"/>
        </w:rPr>
      </w:pPr>
      <w:r w:rsidRPr="00F93087">
        <w:rPr>
          <w:rFonts w:eastAsiaTheme="minorEastAsia"/>
          <w:b/>
          <w:u w:val="single"/>
        </w:rPr>
        <w:t>E</w:t>
      </w:r>
      <w:r w:rsidR="00F93087" w:rsidRPr="00F93087">
        <w:rPr>
          <w:rFonts w:eastAsiaTheme="minorEastAsia"/>
          <w:b/>
          <w:u w:val="single"/>
        </w:rPr>
        <w:t>xercises:</w:t>
      </w:r>
    </w:p>
    <w:p w:rsidR="00A06C25" w:rsidRDefault="00A06C25" w:rsidP="00A06C25">
      <w:pPr>
        <w:pStyle w:val="ListParagraph"/>
        <w:numPr>
          <w:ilvl w:val="0"/>
          <w:numId w:val="6"/>
        </w:numPr>
        <w:spacing w:after="0"/>
        <w:ind w:left="567" w:hanging="284"/>
        <w:jc w:val="both"/>
        <w:rPr>
          <w:rFonts w:eastAsiaTheme="minorEastAsia"/>
        </w:rPr>
      </w:pPr>
      <w:r w:rsidRPr="00223FC2">
        <w:rPr>
          <w:rFonts w:eastAsiaTheme="minorEastAsia"/>
        </w:rPr>
        <w:t>During the working stroke of an engine the heat received was 120 kJ/kg and there was a decrease in internal energy of 65 kJ/kg. Determine the work done and state whether it is work done on or by the engine.</w:t>
      </w:r>
    </w:p>
    <w:p w:rsidR="00A06C25" w:rsidRPr="00223FC2" w:rsidRDefault="00A06C25" w:rsidP="00A06C25">
      <w:pPr>
        <w:pStyle w:val="ListParagraph"/>
        <w:spacing w:after="0"/>
        <w:ind w:left="567"/>
        <w:jc w:val="both"/>
        <w:rPr>
          <w:rFonts w:eastAsiaTheme="minorEastAsia"/>
        </w:rPr>
      </w:pPr>
    </w:p>
    <w:p w:rsidR="00223FC2" w:rsidRPr="00223FC2" w:rsidRDefault="00223FC2" w:rsidP="00223FC2">
      <w:pPr>
        <w:numPr>
          <w:ilvl w:val="0"/>
          <w:numId w:val="6"/>
        </w:numPr>
        <w:spacing w:after="0"/>
        <w:ind w:left="568" w:hanging="284"/>
        <w:jc w:val="both"/>
      </w:pPr>
      <w:r w:rsidRPr="00223FC2">
        <w:t>In the compression stroke of an internal combustion engine the heat rejected to the cooling water is 45kJ/kg and the work done on the system is 90k</w:t>
      </w:r>
      <w:r w:rsidR="00122D4C">
        <w:t xml:space="preserve">J/kg. </w:t>
      </w:r>
      <w:r w:rsidRPr="00223FC2">
        <w:t xml:space="preserve">Calculate the specific </w:t>
      </w:r>
      <w:r w:rsidR="00122D4C">
        <w:t xml:space="preserve">change in </w:t>
      </w:r>
      <w:r w:rsidRPr="00223FC2">
        <w:t xml:space="preserve">internal energy of the </w:t>
      </w:r>
      <w:r w:rsidR="00122D4C">
        <w:t>engine system</w:t>
      </w:r>
      <w:r w:rsidRPr="00223FC2">
        <w:t xml:space="preserve"> stating whether it is a gain or a loss.</w:t>
      </w:r>
    </w:p>
    <w:p w:rsidR="00223FC2" w:rsidRPr="00223FC2" w:rsidRDefault="00223FC2" w:rsidP="00223FC2">
      <w:pPr>
        <w:spacing w:after="0"/>
        <w:ind w:left="568" w:hanging="284"/>
        <w:jc w:val="both"/>
      </w:pPr>
    </w:p>
    <w:p w:rsidR="00733DF9" w:rsidRDefault="00223FC2" w:rsidP="00223FC2">
      <w:pPr>
        <w:numPr>
          <w:ilvl w:val="0"/>
          <w:numId w:val="6"/>
        </w:numPr>
        <w:spacing w:after="0"/>
        <w:ind w:left="568" w:hanging="284"/>
        <w:jc w:val="both"/>
      </w:pPr>
      <w:r w:rsidRPr="00223FC2">
        <w:t>In the cylinder of an air motor the compressed air has a specific internal energy of 420kJ/kg at the beginning of expansion and a specific internal energy of 200kJ/kg after expansion.  Calculate the heat flow to or from the cylinder when the work done by the air during the expansion is 100kJ/kg</w:t>
      </w:r>
      <w:r>
        <w:t>.</w:t>
      </w:r>
    </w:p>
    <w:p w:rsidR="00EB1D68" w:rsidRPr="00273E11" w:rsidRDefault="00EB1D68" w:rsidP="00EB1D68"/>
    <w:sectPr w:rsidR="00EB1D68" w:rsidRPr="00273E11" w:rsidSect="007F0A9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191B" w:rsidRDefault="0071191B" w:rsidP="009A7223">
      <w:pPr>
        <w:spacing w:after="0" w:line="240" w:lineRule="auto"/>
      </w:pPr>
      <w:r>
        <w:separator/>
      </w:r>
    </w:p>
  </w:endnote>
  <w:endnote w:type="continuationSeparator" w:id="0">
    <w:p w:rsidR="0071191B" w:rsidRDefault="0071191B" w:rsidP="009A7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318452"/>
      <w:docPartObj>
        <w:docPartGallery w:val="Page Numbers (Bottom of Page)"/>
        <w:docPartUnique/>
      </w:docPartObj>
    </w:sdtPr>
    <w:sdtEndPr/>
    <w:sdtContent>
      <w:p w:rsidR="0071191B" w:rsidRDefault="00D9521D">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71191B" w:rsidRDefault="007119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191B" w:rsidRDefault="0071191B" w:rsidP="009A7223">
      <w:pPr>
        <w:spacing w:after="0" w:line="240" w:lineRule="auto"/>
      </w:pPr>
      <w:r>
        <w:separator/>
      </w:r>
    </w:p>
  </w:footnote>
  <w:footnote w:type="continuationSeparator" w:id="0">
    <w:p w:rsidR="0071191B" w:rsidRDefault="0071191B" w:rsidP="009A72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51A1A"/>
    <w:multiLevelType w:val="hybridMultilevel"/>
    <w:tmpl w:val="518843E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12F31B0D"/>
    <w:multiLevelType w:val="hybridMultilevel"/>
    <w:tmpl w:val="D2CE9E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226EB"/>
    <w:multiLevelType w:val="hybridMultilevel"/>
    <w:tmpl w:val="981E5D66"/>
    <w:lvl w:ilvl="0" w:tplc="C26C3BC4">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8E3945"/>
    <w:multiLevelType w:val="hybridMultilevel"/>
    <w:tmpl w:val="BFAA8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22C98"/>
    <w:multiLevelType w:val="hybridMultilevel"/>
    <w:tmpl w:val="099AAA74"/>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5" w15:restartNumberingAfterBreak="0">
    <w:nsid w:val="25155B4D"/>
    <w:multiLevelType w:val="hybridMultilevel"/>
    <w:tmpl w:val="1F4CE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80DD4"/>
    <w:multiLevelType w:val="hybridMultilevel"/>
    <w:tmpl w:val="D6924910"/>
    <w:lvl w:ilvl="0" w:tplc="3EFA5680">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B06F33"/>
    <w:multiLevelType w:val="hybridMultilevel"/>
    <w:tmpl w:val="3506B4AC"/>
    <w:lvl w:ilvl="0" w:tplc="08090013">
      <w:start w:val="1"/>
      <w:numFmt w:val="upperRoman"/>
      <w:lvlText w:val="%1."/>
      <w:lvlJc w:val="righ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8" w15:restartNumberingAfterBreak="0">
    <w:nsid w:val="349D1D8F"/>
    <w:multiLevelType w:val="hybridMultilevel"/>
    <w:tmpl w:val="6D582BBA"/>
    <w:lvl w:ilvl="0" w:tplc="77FA448E">
      <w:start w:val="5"/>
      <w:numFmt w:val="upperRoman"/>
      <w:lvlText w:val="%1."/>
      <w:lvlJc w:val="right"/>
      <w:pPr>
        <w:ind w:left="10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1458D7"/>
    <w:multiLevelType w:val="hybridMultilevel"/>
    <w:tmpl w:val="4E706FB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BDD5D93"/>
    <w:multiLevelType w:val="hybridMultilevel"/>
    <w:tmpl w:val="4EC4211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1" w15:restartNumberingAfterBreak="0">
    <w:nsid w:val="3C93111A"/>
    <w:multiLevelType w:val="hybridMultilevel"/>
    <w:tmpl w:val="C15A3806"/>
    <w:lvl w:ilvl="0" w:tplc="B9B044FA">
      <w:start w:val="1"/>
      <w:numFmt w:val="decimal"/>
      <w:lvlText w:val="%1."/>
      <w:lvlJc w:val="left"/>
      <w:pPr>
        <w:tabs>
          <w:tab w:val="num" w:pos="795"/>
        </w:tabs>
        <w:ind w:left="795" w:hanging="435"/>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400E2173"/>
    <w:multiLevelType w:val="hybridMultilevel"/>
    <w:tmpl w:val="FD322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E91AFA"/>
    <w:multiLevelType w:val="hybridMultilevel"/>
    <w:tmpl w:val="483A6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855CDA"/>
    <w:multiLevelType w:val="hybridMultilevel"/>
    <w:tmpl w:val="B5F02B60"/>
    <w:lvl w:ilvl="0" w:tplc="08090013">
      <w:start w:val="1"/>
      <w:numFmt w:val="upperRoman"/>
      <w:lvlText w:val="%1."/>
      <w:lvlJc w:val="right"/>
      <w:pPr>
        <w:ind w:left="4122" w:hanging="360"/>
      </w:pPr>
    </w:lvl>
    <w:lvl w:ilvl="1" w:tplc="08090019" w:tentative="1">
      <w:start w:val="1"/>
      <w:numFmt w:val="lowerLetter"/>
      <w:lvlText w:val="%2."/>
      <w:lvlJc w:val="left"/>
      <w:pPr>
        <w:ind w:left="4842" w:hanging="360"/>
      </w:pPr>
    </w:lvl>
    <w:lvl w:ilvl="2" w:tplc="0809001B" w:tentative="1">
      <w:start w:val="1"/>
      <w:numFmt w:val="lowerRoman"/>
      <w:lvlText w:val="%3."/>
      <w:lvlJc w:val="right"/>
      <w:pPr>
        <w:ind w:left="5562" w:hanging="180"/>
      </w:pPr>
    </w:lvl>
    <w:lvl w:ilvl="3" w:tplc="0809000F" w:tentative="1">
      <w:start w:val="1"/>
      <w:numFmt w:val="decimal"/>
      <w:lvlText w:val="%4."/>
      <w:lvlJc w:val="left"/>
      <w:pPr>
        <w:ind w:left="6282" w:hanging="360"/>
      </w:pPr>
    </w:lvl>
    <w:lvl w:ilvl="4" w:tplc="08090019" w:tentative="1">
      <w:start w:val="1"/>
      <w:numFmt w:val="lowerLetter"/>
      <w:lvlText w:val="%5."/>
      <w:lvlJc w:val="left"/>
      <w:pPr>
        <w:ind w:left="7002" w:hanging="360"/>
      </w:pPr>
    </w:lvl>
    <w:lvl w:ilvl="5" w:tplc="0809001B" w:tentative="1">
      <w:start w:val="1"/>
      <w:numFmt w:val="lowerRoman"/>
      <w:lvlText w:val="%6."/>
      <w:lvlJc w:val="right"/>
      <w:pPr>
        <w:ind w:left="7722" w:hanging="180"/>
      </w:pPr>
    </w:lvl>
    <w:lvl w:ilvl="6" w:tplc="0809000F" w:tentative="1">
      <w:start w:val="1"/>
      <w:numFmt w:val="decimal"/>
      <w:lvlText w:val="%7."/>
      <w:lvlJc w:val="left"/>
      <w:pPr>
        <w:ind w:left="8442" w:hanging="360"/>
      </w:pPr>
    </w:lvl>
    <w:lvl w:ilvl="7" w:tplc="08090019" w:tentative="1">
      <w:start w:val="1"/>
      <w:numFmt w:val="lowerLetter"/>
      <w:lvlText w:val="%8."/>
      <w:lvlJc w:val="left"/>
      <w:pPr>
        <w:ind w:left="9162" w:hanging="360"/>
      </w:pPr>
    </w:lvl>
    <w:lvl w:ilvl="8" w:tplc="0809001B" w:tentative="1">
      <w:start w:val="1"/>
      <w:numFmt w:val="lowerRoman"/>
      <w:lvlText w:val="%9."/>
      <w:lvlJc w:val="right"/>
      <w:pPr>
        <w:ind w:left="9882" w:hanging="180"/>
      </w:pPr>
    </w:lvl>
  </w:abstractNum>
  <w:abstractNum w:abstractNumId="15" w15:restartNumberingAfterBreak="0">
    <w:nsid w:val="48732867"/>
    <w:multiLevelType w:val="hybridMultilevel"/>
    <w:tmpl w:val="58C4CAF6"/>
    <w:lvl w:ilvl="0" w:tplc="BAB0962C">
      <w:start w:val="6"/>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CD36FC"/>
    <w:multiLevelType w:val="hybridMultilevel"/>
    <w:tmpl w:val="48622D44"/>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7" w15:restartNumberingAfterBreak="0">
    <w:nsid w:val="58021919"/>
    <w:multiLevelType w:val="hybridMultilevel"/>
    <w:tmpl w:val="D2D0133C"/>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8" w15:restartNumberingAfterBreak="0">
    <w:nsid w:val="5E84278E"/>
    <w:multiLevelType w:val="hybridMultilevel"/>
    <w:tmpl w:val="4836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D173A0"/>
    <w:multiLevelType w:val="hybridMultilevel"/>
    <w:tmpl w:val="EC261816"/>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0" w15:restartNumberingAfterBreak="0">
    <w:nsid w:val="632D0CE0"/>
    <w:multiLevelType w:val="hybridMultilevel"/>
    <w:tmpl w:val="60D68436"/>
    <w:lvl w:ilvl="0" w:tplc="0809001B">
      <w:start w:val="1"/>
      <w:numFmt w:val="lowerRoman"/>
      <w:lvlText w:val="%1."/>
      <w:lvlJc w:val="righ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21" w15:restartNumberingAfterBreak="0">
    <w:nsid w:val="6651710E"/>
    <w:multiLevelType w:val="hybridMultilevel"/>
    <w:tmpl w:val="D28CEBEA"/>
    <w:lvl w:ilvl="0" w:tplc="3AAA0688">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F75C61"/>
    <w:multiLevelType w:val="hybridMultilevel"/>
    <w:tmpl w:val="87F6630E"/>
    <w:lvl w:ilvl="0" w:tplc="B0844036">
      <w:start w:val="2"/>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E9116F"/>
    <w:multiLevelType w:val="hybridMultilevel"/>
    <w:tmpl w:val="B41AE1CC"/>
    <w:lvl w:ilvl="0" w:tplc="0809000B">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4" w15:restartNumberingAfterBreak="0">
    <w:nsid w:val="738C10EB"/>
    <w:multiLevelType w:val="hybridMultilevel"/>
    <w:tmpl w:val="E870B09A"/>
    <w:lvl w:ilvl="0" w:tplc="0809000F">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75E81FBE"/>
    <w:multiLevelType w:val="hybridMultilevel"/>
    <w:tmpl w:val="D8060E30"/>
    <w:lvl w:ilvl="0" w:tplc="08090001">
      <w:start w:val="1"/>
      <w:numFmt w:val="bullet"/>
      <w:lvlText w:val=""/>
      <w:lvlJc w:val="left"/>
      <w:pPr>
        <w:ind w:left="910" w:hanging="360"/>
      </w:pPr>
      <w:rPr>
        <w:rFonts w:ascii="Symbol" w:hAnsi="Symbol" w:hint="default"/>
      </w:rPr>
    </w:lvl>
    <w:lvl w:ilvl="1" w:tplc="08090003" w:tentative="1">
      <w:start w:val="1"/>
      <w:numFmt w:val="bullet"/>
      <w:lvlText w:val="o"/>
      <w:lvlJc w:val="left"/>
      <w:pPr>
        <w:ind w:left="1630" w:hanging="360"/>
      </w:pPr>
      <w:rPr>
        <w:rFonts w:ascii="Courier New" w:hAnsi="Courier New" w:cs="Courier New" w:hint="default"/>
      </w:rPr>
    </w:lvl>
    <w:lvl w:ilvl="2" w:tplc="08090005" w:tentative="1">
      <w:start w:val="1"/>
      <w:numFmt w:val="bullet"/>
      <w:lvlText w:val=""/>
      <w:lvlJc w:val="left"/>
      <w:pPr>
        <w:ind w:left="2350" w:hanging="360"/>
      </w:pPr>
      <w:rPr>
        <w:rFonts w:ascii="Wingdings" w:hAnsi="Wingdings" w:hint="default"/>
      </w:rPr>
    </w:lvl>
    <w:lvl w:ilvl="3" w:tplc="08090001" w:tentative="1">
      <w:start w:val="1"/>
      <w:numFmt w:val="bullet"/>
      <w:lvlText w:val=""/>
      <w:lvlJc w:val="left"/>
      <w:pPr>
        <w:ind w:left="3070" w:hanging="360"/>
      </w:pPr>
      <w:rPr>
        <w:rFonts w:ascii="Symbol" w:hAnsi="Symbol" w:hint="default"/>
      </w:rPr>
    </w:lvl>
    <w:lvl w:ilvl="4" w:tplc="08090003" w:tentative="1">
      <w:start w:val="1"/>
      <w:numFmt w:val="bullet"/>
      <w:lvlText w:val="o"/>
      <w:lvlJc w:val="left"/>
      <w:pPr>
        <w:ind w:left="3790" w:hanging="360"/>
      </w:pPr>
      <w:rPr>
        <w:rFonts w:ascii="Courier New" w:hAnsi="Courier New" w:cs="Courier New" w:hint="default"/>
      </w:rPr>
    </w:lvl>
    <w:lvl w:ilvl="5" w:tplc="08090005" w:tentative="1">
      <w:start w:val="1"/>
      <w:numFmt w:val="bullet"/>
      <w:lvlText w:val=""/>
      <w:lvlJc w:val="left"/>
      <w:pPr>
        <w:ind w:left="4510" w:hanging="360"/>
      </w:pPr>
      <w:rPr>
        <w:rFonts w:ascii="Wingdings" w:hAnsi="Wingdings" w:hint="default"/>
      </w:rPr>
    </w:lvl>
    <w:lvl w:ilvl="6" w:tplc="08090001" w:tentative="1">
      <w:start w:val="1"/>
      <w:numFmt w:val="bullet"/>
      <w:lvlText w:val=""/>
      <w:lvlJc w:val="left"/>
      <w:pPr>
        <w:ind w:left="5230" w:hanging="360"/>
      </w:pPr>
      <w:rPr>
        <w:rFonts w:ascii="Symbol" w:hAnsi="Symbol" w:hint="default"/>
      </w:rPr>
    </w:lvl>
    <w:lvl w:ilvl="7" w:tplc="08090003" w:tentative="1">
      <w:start w:val="1"/>
      <w:numFmt w:val="bullet"/>
      <w:lvlText w:val="o"/>
      <w:lvlJc w:val="left"/>
      <w:pPr>
        <w:ind w:left="5950" w:hanging="360"/>
      </w:pPr>
      <w:rPr>
        <w:rFonts w:ascii="Courier New" w:hAnsi="Courier New" w:cs="Courier New" w:hint="default"/>
      </w:rPr>
    </w:lvl>
    <w:lvl w:ilvl="8" w:tplc="08090005" w:tentative="1">
      <w:start w:val="1"/>
      <w:numFmt w:val="bullet"/>
      <w:lvlText w:val=""/>
      <w:lvlJc w:val="left"/>
      <w:pPr>
        <w:ind w:left="6670" w:hanging="360"/>
      </w:pPr>
      <w:rPr>
        <w:rFonts w:ascii="Wingdings" w:hAnsi="Wingdings" w:hint="default"/>
      </w:rPr>
    </w:lvl>
  </w:abstractNum>
  <w:abstractNum w:abstractNumId="26" w15:restartNumberingAfterBreak="0">
    <w:nsid w:val="7A1538EC"/>
    <w:multiLevelType w:val="hybridMultilevel"/>
    <w:tmpl w:val="AD7CF3D2"/>
    <w:lvl w:ilvl="0" w:tplc="0809000D">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6"/>
  </w:num>
  <w:num w:numId="2">
    <w:abstractNumId w:val="10"/>
  </w:num>
  <w:num w:numId="3">
    <w:abstractNumId w:val="23"/>
  </w:num>
  <w:num w:numId="4">
    <w:abstractNumId w:val="7"/>
  </w:num>
  <w:num w:numId="5">
    <w:abstractNumId w:val="0"/>
  </w:num>
  <w:num w:numId="6">
    <w:abstractNumId w:val="16"/>
  </w:num>
  <w:num w:numId="7">
    <w:abstractNumId w:val="11"/>
  </w:num>
  <w:num w:numId="8">
    <w:abstractNumId w:val="24"/>
  </w:num>
  <w:num w:numId="9">
    <w:abstractNumId w:val="14"/>
  </w:num>
  <w:num w:numId="10">
    <w:abstractNumId w:val="8"/>
  </w:num>
  <w:num w:numId="11">
    <w:abstractNumId w:val="15"/>
  </w:num>
  <w:num w:numId="12">
    <w:abstractNumId w:val="25"/>
  </w:num>
  <w:num w:numId="13">
    <w:abstractNumId w:val="4"/>
  </w:num>
  <w:num w:numId="14">
    <w:abstractNumId w:val="2"/>
  </w:num>
  <w:num w:numId="15">
    <w:abstractNumId w:val="22"/>
  </w:num>
  <w:num w:numId="16">
    <w:abstractNumId w:val="20"/>
  </w:num>
  <w:num w:numId="17">
    <w:abstractNumId w:val="19"/>
  </w:num>
  <w:num w:numId="18">
    <w:abstractNumId w:val="18"/>
  </w:num>
  <w:num w:numId="19">
    <w:abstractNumId w:val="3"/>
  </w:num>
  <w:num w:numId="20">
    <w:abstractNumId w:val="13"/>
  </w:num>
  <w:num w:numId="21">
    <w:abstractNumId w:val="12"/>
  </w:num>
  <w:num w:numId="22">
    <w:abstractNumId w:val="21"/>
  </w:num>
  <w:num w:numId="23">
    <w:abstractNumId w:val="9"/>
  </w:num>
  <w:num w:numId="24">
    <w:abstractNumId w:val="26"/>
  </w:num>
  <w:num w:numId="25">
    <w:abstractNumId w:val="5"/>
  </w:num>
  <w:num w:numId="26">
    <w:abstractNumId w:val="1"/>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570D9"/>
    <w:rsid w:val="00016370"/>
    <w:rsid w:val="0002797F"/>
    <w:rsid w:val="00042D3D"/>
    <w:rsid w:val="00056FC0"/>
    <w:rsid w:val="00065929"/>
    <w:rsid w:val="00071740"/>
    <w:rsid w:val="00080A06"/>
    <w:rsid w:val="000B2CF5"/>
    <w:rsid w:val="000E5951"/>
    <w:rsid w:val="0010347E"/>
    <w:rsid w:val="00121774"/>
    <w:rsid w:val="00122D4C"/>
    <w:rsid w:val="00132B31"/>
    <w:rsid w:val="001366F3"/>
    <w:rsid w:val="00195838"/>
    <w:rsid w:val="001977D5"/>
    <w:rsid w:val="001B2CDD"/>
    <w:rsid w:val="001B512C"/>
    <w:rsid w:val="001B6760"/>
    <w:rsid w:val="001C2C00"/>
    <w:rsid w:val="001C52F1"/>
    <w:rsid w:val="001C6479"/>
    <w:rsid w:val="00202E91"/>
    <w:rsid w:val="00223FC2"/>
    <w:rsid w:val="00226DCC"/>
    <w:rsid w:val="00273E11"/>
    <w:rsid w:val="002A2C98"/>
    <w:rsid w:val="002A46AB"/>
    <w:rsid w:val="00316CF6"/>
    <w:rsid w:val="0033192F"/>
    <w:rsid w:val="00333164"/>
    <w:rsid w:val="00383D92"/>
    <w:rsid w:val="00385B38"/>
    <w:rsid w:val="0039242C"/>
    <w:rsid w:val="003E5A34"/>
    <w:rsid w:val="004165FE"/>
    <w:rsid w:val="004205C0"/>
    <w:rsid w:val="004552E8"/>
    <w:rsid w:val="00456847"/>
    <w:rsid w:val="00456917"/>
    <w:rsid w:val="00460C2A"/>
    <w:rsid w:val="00463A60"/>
    <w:rsid w:val="00465E45"/>
    <w:rsid w:val="00487D5C"/>
    <w:rsid w:val="00490310"/>
    <w:rsid w:val="004958DD"/>
    <w:rsid w:val="004B5746"/>
    <w:rsid w:val="004C0EEB"/>
    <w:rsid w:val="004C35C1"/>
    <w:rsid w:val="005159A4"/>
    <w:rsid w:val="005242E7"/>
    <w:rsid w:val="00525E80"/>
    <w:rsid w:val="00550D15"/>
    <w:rsid w:val="00553851"/>
    <w:rsid w:val="005724F5"/>
    <w:rsid w:val="00575DF5"/>
    <w:rsid w:val="005833E0"/>
    <w:rsid w:val="005B4FAA"/>
    <w:rsid w:val="005B6865"/>
    <w:rsid w:val="005C057B"/>
    <w:rsid w:val="005C0E2A"/>
    <w:rsid w:val="005C4484"/>
    <w:rsid w:val="005D3718"/>
    <w:rsid w:val="005E230A"/>
    <w:rsid w:val="005E2A64"/>
    <w:rsid w:val="005F2732"/>
    <w:rsid w:val="006150FE"/>
    <w:rsid w:val="006B54BD"/>
    <w:rsid w:val="006D7223"/>
    <w:rsid w:val="0071191B"/>
    <w:rsid w:val="00711D75"/>
    <w:rsid w:val="00733DF9"/>
    <w:rsid w:val="00751593"/>
    <w:rsid w:val="007533AA"/>
    <w:rsid w:val="00770AAF"/>
    <w:rsid w:val="007723BA"/>
    <w:rsid w:val="00781626"/>
    <w:rsid w:val="007820F3"/>
    <w:rsid w:val="007A5F98"/>
    <w:rsid w:val="007B2938"/>
    <w:rsid w:val="007B4385"/>
    <w:rsid w:val="007B6BC6"/>
    <w:rsid w:val="007F0A9D"/>
    <w:rsid w:val="007F596C"/>
    <w:rsid w:val="008047D8"/>
    <w:rsid w:val="0080746A"/>
    <w:rsid w:val="0081324E"/>
    <w:rsid w:val="00834825"/>
    <w:rsid w:val="008570D9"/>
    <w:rsid w:val="00870F7A"/>
    <w:rsid w:val="00871901"/>
    <w:rsid w:val="00875F90"/>
    <w:rsid w:val="008A2AEE"/>
    <w:rsid w:val="008A3095"/>
    <w:rsid w:val="008C20A6"/>
    <w:rsid w:val="008E1B89"/>
    <w:rsid w:val="008E58AF"/>
    <w:rsid w:val="008F52C4"/>
    <w:rsid w:val="008F672E"/>
    <w:rsid w:val="0093050F"/>
    <w:rsid w:val="00955E6F"/>
    <w:rsid w:val="00964E45"/>
    <w:rsid w:val="00980938"/>
    <w:rsid w:val="00990BDB"/>
    <w:rsid w:val="009A7223"/>
    <w:rsid w:val="009B4DA7"/>
    <w:rsid w:val="009C0A10"/>
    <w:rsid w:val="009F0A25"/>
    <w:rsid w:val="00A06C25"/>
    <w:rsid w:val="00A43C99"/>
    <w:rsid w:val="00A56923"/>
    <w:rsid w:val="00A5700B"/>
    <w:rsid w:val="00A57761"/>
    <w:rsid w:val="00A612A3"/>
    <w:rsid w:val="00A91AF2"/>
    <w:rsid w:val="00A9766A"/>
    <w:rsid w:val="00AA03A8"/>
    <w:rsid w:val="00AB597C"/>
    <w:rsid w:val="00AC6044"/>
    <w:rsid w:val="00AD372C"/>
    <w:rsid w:val="00AD524B"/>
    <w:rsid w:val="00AE5DA3"/>
    <w:rsid w:val="00AE7539"/>
    <w:rsid w:val="00B2024D"/>
    <w:rsid w:val="00B343FD"/>
    <w:rsid w:val="00B6519A"/>
    <w:rsid w:val="00B7206B"/>
    <w:rsid w:val="00B921A7"/>
    <w:rsid w:val="00BA232B"/>
    <w:rsid w:val="00BA4E89"/>
    <w:rsid w:val="00BC5489"/>
    <w:rsid w:val="00BD0565"/>
    <w:rsid w:val="00BD4838"/>
    <w:rsid w:val="00BF4ED0"/>
    <w:rsid w:val="00C43D9E"/>
    <w:rsid w:val="00C45C78"/>
    <w:rsid w:val="00C46280"/>
    <w:rsid w:val="00C778F5"/>
    <w:rsid w:val="00C77C6C"/>
    <w:rsid w:val="00CA1182"/>
    <w:rsid w:val="00CB7371"/>
    <w:rsid w:val="00CC51A1"/>
    <w:rsid w:val="00CD09C5"/>
    <w:rsid w:val="00D075C2"/>
    <w:rsid w:val="00D15DA2"/>
    <w:rsid w:val="00D37263"/>
    <w:rsid w:val="00D54CFF"/>
    <w:rsid w:val="00D622EF"/>
    <w:rsid w:val="00D676A6"/>
    <w:rsid w:val="00D8089E"/>
    <w:rsid w:val="00D80ABE"/>
    <w:rsid w:val="00D82881"/>
    <w:rsid w:val="00D843CA"/>
    <w:rsid w:val="00D9521D"/>
    <w:rsid w:val="00DC4D7F"/>
    <w:rsid w:val="00DF35A0"/>
    <w:rsid w:val="00DF4281"/>
    <w:rsid w:val="00DF497B"/>
    <w:rsid w:val="00DF568C"/>
    <w:rsid w:val="00E15568"/>
    <w:rsid w:val="00E34A7B"/>
    <w:rsid w:val="00E71FB3"/>
    <w:rsid w:val="00E7489C"/>
    <w:rsid w:val="00E90B3D"/>
    <w:rsid w:val="00E94CD9"/>
    <w:rsid w:val="00EA0722"/>
    <w:rsid w:val="00EA7CED"/>
    <w:rsid w:val="00EB1D68"/>
    <w:rsid w:val="00ED3803"/>
    <w:rsid w:val="00EE27AB"/>
    <w:rsid w:val="00F03F59"/>
    <w:rsid w:val="00F1761F"/>
    <w:rsid w:val="00F259A9"/>
    <w:rsid w:val="00F34F24"/>
    <w:rsid w:val="00F52380"/>
    <w:rsid w:val="00F63B96"/>
    <w:rsid w:val="00F741D7"/>
    <w:rsid w:val="00F93087"/>
    <w:rsid w:val="00FB2D38"/>
    <w:rsid w:val="00FB55E3"/>
    <w:rsid w:val="00FB6CA7"/>
    <w:rsid w:val="00FC2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fill="f" fillcolor="white" strokecolor="none [3212]">
      <v:fill color="white" on="f"/>
      <v:stroke color="none [3212]" weight="2pt"/>
    </o:shapedefaults>
    <o:shapelayout v:ext="edit">
      <o:idmap v:ext="edit" data="1"/>
      <o:regrouptable v:ext="edit">
        <o:entry new="1" old="0"/>
        <o:entry new="2" old="1"/>
        <o:entry new="3" old="2"/>
        <o:entry new="4" old="0"/>
        <o:entry new="5" old="0"/>
        <o:entry new="6" old="0"/>
        <o:entry new="7" old="6"/>
        <o:entry new="8" old="0"/>
        <o:entry new="9" old="8"/>
        <o:entry new="10" old="9"/>
        <o:entry new="11" old="10"/>
        <o:entry new="12" old="0"/>
        <o:entry new="13" old="12"/>
        <o:entry new="14" old="0"/>
        <o:entry new="15" old="0"/>
        <o:entry new="16" old="0"/>
        <o:entry new="17" old="16"/>
      </o:regrouptable>
    </o:shapelayout>
  </w:shapeDefaults>
  <w:decimalSymbol w:val="."/>
  <w:listSeparator w:val=","/>
  <w15:docId w15:val="{86188526-482D-43E8-93BF-9F41388D5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70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70D9"/>
    <w:pPr>
      <w:ind w:left="720"/>
      <w:contextualSpacing/>
    </w:pPr>
  </w:style>
  <w:style w:type="character" w:styleId="PlaceholderText">
    <w:name w:val="Placeholder Text"/>
    <w:basedOn w:val="DefaultParagraphFont"/>
    <w:uiPriority w:val="99"/>
    <w:semiHidden/>
    <w:rsid w:val="0081324E"/>
    <w:rPr>
      <w:color w:val="808080"/>
    </w:rPr>
  </w:style>
  <w:style w:type="paragraph" w:styleId="BalloonText">
    <w:name w:val="Balloon Text"/>
    <w:basedOn w:val="Normal"/>
    <w:link w:val="BalloonTextChar"/>
    <w:uiPriority w:val="99"/>
    <w:semiHidden/>
    <w:unhideWhenUsed/>
    <w:rsid w:val="008132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324E"/>
    <w:rPr>
      <w:rFonts w:ascii="Tahoma" w:hAnsi="Tahoma" w:cs="Tahoma"/>
      <w:sz w:val="16"/>
      <w:szCs w:val="16"/>
    </w:rPr>
  </w:style>
  <w:style w:type="paragraph" w:styleId="Header">
    <w:name w:val="header"/>
    <w:basedOn w:val="Normal"/>
    <w:link w:val="HeaderChar"/>
    <w:uiPriority w:val="99"/>
    <w:semiHidden/>
    <w:unhideWhenUsed/>
    <w:rsid w:val="009A72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223"/>
  </w:style>
  <w:style w:type="paragraph" w:styleId="Footer">
    <w:name w:val="footer"/>
    <w:basedOn w:val="Normal"/>
    <w:link w:val="FooterChar"/>
    <w:uiPriority w:val="99"/>
    <w:unhideWhenUsed/>
    <w:rsid w:val="009A7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223"/>
  </w:style>
  <w:style w:type="paragraph" w:customStyle="1" w:styleId="Default">
    <w:name w:val="Default"/>
    <w:rsid w:val="00D843C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F038E5-45D8-4301-810C-D393081A1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Pages>
  <Words>744</Words>
  <Characters>4247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4982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Arnaud</dc:creator>
  <cp:lastModifiedBy>Arnaud Marotin</cp:lastModifiedBy>
  <cp:revision>8</cp:revision>
  <cp:lastPrinted>2010-11-11T17:16:00Z</cp:lastPrinted>
  <dcterms:created xsi:type="dcterms:W3CDTF">2012-03-05T17:23:00Z</dcterms:created>
  <dcterms:modified xsi:type="dcterms:W3CDTF">2016-03-31T11:17:00Z</dcterms:modified>
</cp:coreProperties>
</file>