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6B19B" w14:textId="3170BDB1" w:rsidR="00014FA8" w:rsidRDefault="00ED55B9" w:rsidP="00ED55B9">
      <w:pPr>
        <w:jc w:val="center"/>
        <w:rPr>
          <w:b/>
          <w:bCs/>
          <w:sz w:val="32"/>
          <w:szCs w:val="32"/>
        </w:rPr>
      </w:pPr>
      <w:r w:rsidRPr="00ED55B9">
        <w:rPr>
          <w:b/>
          <w:bCs/>
          <w:sz w:val="32"/>
          <w:szCs w:val="32"/>
        </w:rPr>
        <w:t xml:space="preserve">Saint </w:t>
      </w:r>
      <w:r>
        <w:rPr>
          <w:b/>
          <w:bCs/>
          <w:sz w:val="32"/>
          <w:szCs w:val="32"/>
        </w:rPr>
        <w:t>Augustine</w:t>
      </w:r>
    </w:p>
    <w:p w14:paraId="58B91FF0" w14:textId="4D29EB8B" w:rsidR="00ED55B9" w:rsidRDefault="00ED55B9" w:rsidP="00ED55B9">
      <w:pPr>
        <w:jc w:val="center"/>
        <w:rPr>
          <w:b/>
          <w:bCs/>
          <w:sz w:val="32"/>
          <w:szCs w:val="32"/>
        </w:rPr>
      </w:pPr>
    </w:p>
    <w:p w14:paraId="704758FC" w14:textId="029EDF94" w:rsidR="00596F7F" w:rsidRDefault="00ED55B9" w:rsidP="00ED55B9">
      <w:pPr>
        <w:rPr>
          <w:sz w:val="24"/>
          <w:szCs w:val="24"/>
        </w:rPr>
      </w:pPr>
      <w:r>
        <w:rPr>
          <w:sz w:val="24"/>
          <w:szCs w:val="24"/>
        </w:rPr>
        <w:t>Saint Augustine was a Christian bishop in the ancient seaport of Hippo.</w:t>
      </w:r>
      <w:r>
        <w:rPr>
          <w:rStyle w:val="FootnoteReference"/>
          <w:sz w:val="24"/>
          <w:szCs w:val="24"/>
        </w:rPr>
        <w:footnoteReference w:id="1"/>
      </w:r>
      <w:r>
        <w:rPr>
          <w:sz w:val="24"/>
          <w:szCs w:val="24"/>
        </w:rPr>
        <w:t xml:space="preserve"> A prestigious priest born in 354</w:t>
      </w:r>
      <w:r w:rsidR="00EA44ED">
        <w:rPr>
          <w:sz w:val="24"/>
          <w:szCs w:val="24"/>
        </w:rPr>
        <w:t>AD</w:t>
      </w:r>
      <w:r>
        <w:rPr>
          <w:sz w:val="24"/>
          <w:szCs w:val="24"/>
        </w:rPr>
        <w:t xml:space="preserve"> and began his major works around 396</w:t>
      </w:r>
      <w:r w:rsidR="00EA44ED">
        <w:rPr>
          <w:sz w:val="24"/>
          <w:szCs w:val="24"/>
        </w:rPr>
        <w:t xml:space="preserve"> AD </w:t>
      </w:r>
      <w:r>
        <w:rPr>
          <w:sz w:val="24"/>
          <w:szCs w:val="24"/>
        </w:rPr>
        <w:t>to 430</w:t>
      </w:r>
      <w:r w:rsidR="00EA44ED">
        <w:rPr>
          <w:sz w:val="24"/>
          <w:szCs w:val="24"/>
        </w:rPr>
        <w:t xml:space="preserve"> AD</w:t>
      </w:r>
      <w:r>
        <w:rPr>
          <w:sz w:val="24"/>
          <w:szCs w:val="24"/>
        </w:rPr>
        <w:t xml:space="preserve">, most </w:t>
      </w:r>
      <w:r w:rsidR="00EA44ED">
        <w:rPr>
          <w:sz w:val="24"/>
          <w:szCs w:val="24"/>
        </w:rPr>
        <w:t>known</w:t>
      </w:r>
      <w:r>
        <w:rPr>
          <w:sz w:val="24"/>
          <w:szCs w:val="24"/>
        </w:rPr>
        <w:t xml:space="preserve"> for his contributions in the fields of theology, philosophy</w:t>
      </w:r>
      <w:r w:rsidR="00E639E5">
        <w:rPr>
          <w:sz w:val="24"/>
          <w:szCs w:val="24"/>
        </w:rPr>
        <w:t>, logic and doctrine in the Christian society</w:t>
      </w:r>
      <w:r>
        <w:rPr>
          <w:sz w:val="24"/>
          <w:szCs w:val="24"/>
        </w:rPr>
        <w:t>.</w:t>
      </w:r>
      <w:r w:rsidR="00596F7F">
        <w:rPr>
          <w:sz w:val="24"/>
          <w:szCs w:val="24"/>
        </w:rPr>
        <w:t>”</w:t>
      </w:r>
      <w:r w:rsidR="00596F7F" w:rsidRPr="00596F7F">
        <w:rPr>
          <w:rFonts w:ascii="Georgia" w:hAnsi="Georgia"/>
          <w:color w:val="1A1A1A"/>
          <w:shd w:val="clear" w:color="auto" w:fill="FFFFFF"/>
        </w:rPr>
        <w:t xml:space="preserve"> </w:t>
      </w:r>
      <w:r w:rsidR="00596F7F">
        <w:rPr>
          <w:rFonts w:ascii="Georgia" w:hAnsi="Georgia"/>
          <w:color w:val="1A1A1A"/>
          <w:shd w:val="clear" w:color="auto" w:fill="FFFFFF"/>
        </w:rPr>
        <w:t>Having adapted Classical thought to create a powerful theological system and having helped lay the foundation for much of medieval and modern Christian teaching, St. Augustine is perhaps the most significant Christian thinker after St. Paul.</w:t>
      </w:r>
      <w:r w:rsidR="00596F7F">
        <w:rPr>
          <w:rFonts w:ascii="Georgia" w:hAnsi="Georgia"/>
          <w:color w:val="1A1A1A"/>
          <w:shd w:val="clear" w:color="auto" w:fill="FFFFFF"/>
        </w:rPr>
        <w:t>”</w:t>
      </w:r>
      <w:r w:rsidR="00596F7F">
        <w:rPr>
          <w:rStyle w:val="FootnoteReference"/>
          <w:rFonts w:ascii="Georgia" w:hAnsi="Georgia"/>
          <w:color w:val="1A1A1A"/>
          <w:shd w:val="clear" w:color="auto" w:fill="FFFFFF"/>
        </w:rPr>
        <w:footnoteReference w:id="2"/>
      </w:r>
      <w:r>
        <w:rPr>
          <w:sz w:val="24"/>
          <w:szCs w:val="24"/>
        </w:rPr>
        <w:t xml:space="preserve"> He stablished</w:t>
      </w:r>
      <w:r w:rsidR="00E639E5">
        <w:rPr>
          <w:sz w:val="24"/>
          <w:szCs w:val="24"/>
        </w:rPr>
        <w:t xml:space="preserve"> the</w:t>
      </w:r>
      <w:r>
        <w:rPr>
          <w:sz w:val="24"/>
          <w:szCs w:val="24"/>
        </w:rPr>
        <w:t xml:space="preserve"> </w:t>
      </w:r>
      <w:r w:rsidR="00EA44ED">
        <w:rPr>
          <w:sz w:val="24"/>
          <w:szCs w:val="24"/>
        </w:rPr>
        <w:t xml:space="preserve">doctrine </w:t>
      </w:r>
      <w:r>
        <w:rPr>
          <w:sz w:val="24"/>
          <w:szCs w:val="24"/>
        </w:rPr>
        <w:t xml:space="preserve">‘original sin’ </w:t>
      </w:r>
      <w:r w:rsidR="00EA44ED">
        <w:rPr>
          <w:sz w:val="24"/>
          <w:szCs w:val="24"/>
        </w:rPr>
        <w:t>which is well</w:t>
      </w:r>
      <w:r>
        <w:rPr>
          <w:sz w:val="24"/>
          <w:szCs w:val="24"/>
        </w:rPr>
        <w:t xml:space="preserve">-used and known today </w:t>
      </w:r>
      <w:r w:rsidR="00EA44ED">
        <w:rPr>
          <w:sz w:val="24"/>
          <w:szCs w:val="24"/>
        </w:rPr>
        <w:t>by large number of Christians and theologians in Christianity</w:t>
      </w:r>
      <w:r w:rsidR="001F7606">
        <w:rPr>
          <w:sz w:val="24"/>
          <w:szCs w:val="24"/>
        </w:rPr>
        <w:t xml:space="preserve"> which stablished that not only does who openly commit sin are sinful but every human being after Adam and Eve are sinful by nature</w:t>
      </w:r>
      <w:r w:rsidR="00EA44ED">
        <w:rPr>
          <w:sz w:val="24"/>
          <w:szCs w:val="24"/>
        </w:rPr>
        <w:t>.</w:t>
      </w:r>
      <w:r w:rsidR="00986F53">
        <w:rPr>
          <w:sz w:val="24"/>
          <w:szCs w:val="24"/>
        </w:rPr>
        <w:t xml:space="preserve"> He also believed that the six days of creation </w:t>
      </w:r>
      <w:r w:rsidR="00C073BE">
        <w:rPr>
          <w:sz w:val="24"/>
          <w:szCs w:val="24"/>
        </w:rPr>
        <w:t xml:space="preserve">presented in the book of genesis was a logical framework rather than the </w:t>
      </w:r>
      <w:r w:rsidR="004F6686">
        <w:rPr>
          <w:sz w:val="24"/>
          <w:szCs w:val="24"/>
        </w:rPr>
        <w:t xml:space="preserve">days in which we use to measure time. </w:t>
      </w:r>
      <w:r w:rsidR="00EA44ED">
        <w:rPr>
          <w:sz w:val="24"/>
          <w:szCs w:val="24"/>
        </w:rPr>
        <w:t xml:space="preserve">The two most well know works are </w:t>
      </w:r>
      <w:r w:rsidR="00EA44ED" w:rsidRPr="00EA44ED">
        <w:rPr>
          <w:i/>
          <w:iCs/>
          <w:sz w:val="24"/>
          <w:szCs w:val="24"/>
        </w:rPr>
        <w:t>confessions</w:t>
      </w:r>
      <w:r w:rsidR="00EA44ED">
        <w:rPr>
          <w:sz w:val="24"/>
          <w:szCs w:val="24"/>
        </w:rPr>
        <w:t xml:space="preserve"> </w:t>
      </w:r>
      <w:r w:rsidR="00EA44ED">
        <w:rPr>
          <w:rStyle w:val="FootnoteReference"/>
          <w:sz w:val="24"/>
          <w:szCs w:val="24"/>
        </w:rPr>
        <w:footnoteReference w:id="3"/>
      </w:r>
      <w:r w:rsidR="00C2449B">
        <w:rPr>
          <w:sz w:val="24"/>
          <w:szCs w:val="24"/>
        </w:rPr>
        <w:t xml:space="preserve">with a critical self-examination of the spiritual nature of the human and the natural inclination to sinfulness of the human being. </w:t>
      </w:r>
      <w:r w:rsidR="00EA44ED" w:rsidRPr="00EA44ED">
        <w:rPr>
          <w:i/>
          <w:iCs/>
          <w:sz w:val="24"/>
          <w:szCs w:val="24"/>
        </w:rPr>
        <w:t xml:space="preserve">city of </w:t>
      </w:r>
      <w:r w:rsidR="00EA44ED">
        <w:rPr>
          <w:i/>
          <w:iCs/>
          <w:sz w:val="24"/>
          <w:szCs w:val="24"/>
        </w:rPr>
        <w:t>G</w:t>
      </w:r>
      <w:r w:rsidR="00EA44ED" w:rsidRPr="00EA44ED">
        <w:rPr>
          <w:i/>
          <w:iCs/>
          <w:sz w:val="24"/>
          <w:szCs w:val="24"/>
        </w:rPr>
        <w:t>od</w:t>
      </w:r>
      <w:r w:rsidR="00E639E5">
        <w:rPr>
          <w:i/>
          <w:iCs/>
          <w:sz w:val="24"/>
          <w:szCs w:val="24"/>
        </w:rPr>
        <w:t>.</w:t>
      </w:r>
      <w:r w:rsidR="00EA44ED">
        <w:rPr>
          <w:rStyle w:val="FootnoteReference"/>
          <w:i/>
          <w:iCs/>
          <w:sz w:val="24"/>
          <w:szCs w:val="24"/>
        </w:rPr>
        <w:footnoteReference w:id="4"/>
      </w:r>
      <w:r w:rsidR="00EA44ED">
        <w:rPr>
          <w:sz w:val="24"/>
          <w:szCs w:val="24"/>
        </w:rPr>
        <w:t xml:space="preserve"> </w:t>
      </w:r>
      <w:r w:rsidR="00C2449B">
        <w:rPr>
          <w:sz w:val="24"/>
          <w:szCs w:val="24"/>
        </w:rPr>
        <w:t>Which is the work</w:t>
      </w:r>
      <w:r w:rsidR="00EA44ED">
        <w:rPr>
          <w:sz w:val="24"/>
          <w:szCs w:val="24"/>
        </w:rPr>
        <w:t xml:space="preserve"> </w:t>
      </w:r>
      <w:r w:rsidR="00E639E5">
        <w:rPr>
          <w:sz w:val="24"/>
          <w:szCs w:val="24"/>
        </w:rPr>
        <w:t xml:space="preserve">we </w:t>
      </w:r>
      <w:r w:rsidR="00EA44ED">
        <w:rPr>
          <w:sz w:val="24"/>
          <w:szCs w:val="24"/>
        </w:rPr>
        <w:t>will be</w:t>
      </w:r>
      <w:r w:rsidR="00E639E5">
        <w:rPr>
          <w:sz w:val="24"/>
          <w:szCs w:val="24"/>
        </w:rPr>
        <w:t xml:space="preserve"> using as</w:t>
      </w:r>
      <w:r w:rsidR="00EA44ED">
        <w:rPr>
          <w:sz w:val="24"/>
          <w:szCs w:val="24"/>
        </w:rPr>
        <w:t xml:space="preserve"> primary source for this essay</w:t>
      </w:r>
      <w:r w:rsidR="00C2449B">
        <w:rPr>
          <w:sz w:val="24"/>
          <w:szCs w:val="24"/>
        </w:rPr>
        <w:t xml:space="preserve"> is regarded as </w:t>
      </w:r>
      <w:r w:rsidR="007712B9">
        <w:rPr>
          <w:sz w:val="24"/>
          <w:szCs w:val="24"/>
        </w:rPr>
        <w:t>a</w:t>
      </w:r>
      <w:r w:rsidR="00C2449B">
        <w:rPr>
          <w:sz w:val="24"/>
          <w:szCs w:val="24"/>
        </w:rPr>
        <w:t xml:space="preserve"> colossal piece of work</w:t>
      </w:r>
      <w:r w:rsidR="007712B9">
        <w:rPr>
          <w:sz w:val="24"/>
          <w:szCs w:val="24"/>
        </w:rPr>
        <w:t>.</w:t>
      </w:r>
      <w:r w:rsidR="00EA44ED">
        <w:rPr>
          <w:sz w:val="24"/>
          <w:szCs w:val="24"/>
        </w:rPr>
        <w:t xml:space="preserve"> This essay aims to </w:t>
      </w:r>
      <w:r w:rsidR="00E639E5">
        <w:rPr>
          <w:sz w:val="24"/>
          <w:szCs w:val="24"/>
        </w:rPr>
        <w:t xml:space="preserve">look at the author as well as the book </w:t>
      </w:r>
      <w:r w:rsidR="00E639E5" w:rsidRPr="00E639E5">
        <w:rPr>
          <w:i/>
          <w:iCs/>
          <w:sz w:val="24"/>
          <w:szCs w:val="24"/>
        </w:rPr>
        <w:t xml:space="preserve">city of </w:t>
      </w:r>
      <w:r w:rsidR="00E639E5">
        <w:rPr>
          <w:i/>
          <w:iCs/>
          <w:sz w:val="24"/>
          <w:szCs w:val="24"/>
        </w:rPr>
        <w:t>G</w:t>
      </w:r>
      <w:r w:rsidR="00E639E5" w:rsidRPr="00E639E5">
        <w:rPr>
          <w:i/>
          <w:iCs/>
          <w:sz w:val="24"/>
          <w:szCs w:val="24"/>
        </w:rPr>
        <w:t>od</w:t>
      </w:r>
      <w:r w:rsidR="00E639E5">
        <w:rPr>
          <w:sz w:val="24"/>
          <w:szCs w:val="24"/>
        </w:rPr>
        <w:t xml:space="preserve"> to analyse who Saint Augustine was, his influence on Christian doctrine and though and the relevance of his work to the society in which he lived as well as the relevance of his work today and the western society in which we live.</w:t>
      </w:r>
    </w:p>
    <w:p w14:paraId="4C8E3679" w14:textId="77777777" w:rsidR="00613A78" w:rsidRDefault="00E639E5" w:rsidP="00ED55B9">
      <w:pPr>
        <w:rPr>
          <w:sz w:val="24"/>
          <w:szCs w:val="24"/>
        </w:rPr>
      </w:pPr>
      <w:r>
        <w:rPr>
          <w:sz w:val="24"/>
          <w:szCs w:val="24"/>
        </w:rPr>
        <w:t xml:space="preserve">The book city of God was a critique to </w:t>
      </w:r>
      <w:r w:rsidR="00117DD5">
        <w:rPr>
          <w:sz w:val="24"/>
          <w:szCs w:val="24"/>
        </w:rPr>
        <w:t xml:space="preserve">the allegations that Christianity was the reason for the fall of Rome. He goes on to separate and distinguish what he called the earthly city and the heavenly city. Believing that Christians should know and focus on the utopia of the heavenly city which neither could it happen on earth noir would humans ever be able to achieve while living in the physical realm. The struggle of living in a fallible society/world was neither the fault of romans noir was the fault of Christians but only the way in which God created things to be. In the first book he goes to describe that bad and good both come from </w:t>
      </w:r>
      <w:r w:rsidR="00596F7F">
        <w:rPr>
          <w:sz w:val="24"/>
          <w:szCs w:val="24"/>
        </w:rPr>
        <w:t>God,</w:t>
      </w:r>
      <w:r w:rsidR="00117DD5">
        <w:rPr>
          <w:sz w:val="24"/>
          <w:szCs w:val="24"/>
        </w:rPr>
        <w:t xml:space="preserve"> and they ought to happen to </w:t>
      </w:r>
      <w:r w:rsidR="00596F7F">
        <w:rPr>
          <w:sz w:val="24"/>
          <w:szCs w:val="24"/>
        </w:rPr>
        <w:t>good people as well as bad people. That neither was one poor because he was lacking religious virtues, morals and ethics. Noir was one rich because they attained the grace of God by following a doctrine at every step of their lives.</w:t>
      </w:r>
    </w:p>
    <w:p w14:paraId="4AC1173C" w14:textId="717D4C47" w:rsidR="00E639E5" w:rsidRDefault="00613A78" w:rsidP="00ED55B9">
      <w:pPr>
        <w:rPr>
          <w:sz w:val="24"/>
          <w:szCs w:val="24"/>
        </w:rPr>
      </w:pPr>
      <w:r>
        <w:rPr>
          <w:sz w:val="24"/>
          <w:szCs w:val="24"/>
        </w:rPr>
        <w:t xml:space="preserve">A book which can be seen as quite </w:t>
      </w:r>
      <w:r w:rsidR="00567224">
        <w:rPr>
          <w:sz w:val="24"/>
          <w:szCs w:val="24"/>
        </w:rPr>
        <w:t xml:space="preserve">outrageous at times </w:t>
      </w:r>
      <w:r>
        <w:rPr>
          <w:sz w:val="24"/>
          <w:szCs w:val="24"/>
        </w:rPr>
        <w:t>an e</w:t>
      </w:r>
      <w:r w:rsidR="00211975">
        <w:rPr>
          <w:sz w:val="24"/>
          <w:szCs w:val="24"/>
        </w:rPr>
        <w:t xml:space="preserve">xtremely interesting argument posed by Augustine was the argument of weather the virgins raped </w:t>
      </w:r>
      <w:r w:rsidR="00851051">
        <w:rPr>
          <w:sz w:val="24"/>
          <w:szCs w:val="24"/>
        </w:rPr>
        <w:t>during the</w:t>
      </w:r>
      <w:r w:rsidR="00211975">
        <w:rPr>
          <w:sz w:val="24"/>
          <w:szCs w:val="24"/>
        </w:rPr>
        <w:t xml:space="preserve"> </w:t>
      </w:r>
      <w:r w:rsidR="00994C28">
        <w:rPr>
          <w:sz w:val="24"/>
          <w:szCs w:val="24"/>
        </w:rPr>
        <w:t xml:space="preserve">sack of Rome remained or lost their virginity. As he argus </w:t>
      </w:r>
      <w:r w:rsidR="00A02968">
        <w:rPr>
          <w:sz w:val="24"/>
          <w:szCs w:val="24"/>
        </w:rPr>
        <w:t xml:space="preserve">that due to the nature of the crime committed to them and the fact that neither did the women want noir did they enjoy the sexual intercourse, </w:t>
      </w:r>
      <w:r w:rsidR="007F3768">
        <w:rPr>
          <w:sz w:val="24"/>
          <w:szCs w:val="24"/>
        </w:rPr>
        <w:t>therefore they are still virgins.</w:t>
      </w:r>
      <w:r w:rsidR="00596F7F">
        <w:rPr>
          <w:sz w:val="24"/>
          <w:szCs w:val="24"/>
        </w:rPr>
        <w:t xml:space="preserve"> </w:t>
      </w:r>
      <w:r w:rsidR="008E6563">
        <w:rPr>
          <w:sz w:val="24"/>
          <w:szCs w:val="24"/>
        </w:rPr>
        <w:t>However,</w:t>
      </w:r>
      <w:r w:rsidR="002653F5">
        <w:rPr>
          <w:sz w:val="24"/>
          <w:szCs w:val="24"/>
        </w:rPr>
        <w:t xml:space="preserve"> one </w:t>
      </w:r>
      <w:r w:rsidR="008E6563">
        <w:rPr>
          <w:sz w:val="24"/>
          <w:szCs w:val="24"/>
        </w:rPr>
        <w:t>must</w:t>
      </w:r>
      <w:r w:rsidR="002653F5">
        <w:rPr>
          <w:sz w:val="24"/>
          <w:szCs w:val="24"/>
        </w:rPr>
        <w:t xml:space="preserve"> point out that </w:t>
      </w:r>
      <w:r w:rsidR="008E6563">
        <w:rPr>
          <w:sz w:val="24"/>
          <w:szCs w:val="24"/>
        </w:rPr>
        <w:t xml:space="preserve">an opinion of that time which seemed to be progressive is quite extreme. Where Augustine </w:t>
      </w:r>
      <w:r w:rsidR="00B97377">
        <w:rPr>
          <w:sz w:val="24"/>
          <w:szCs w:val="24"/>
        </w:rPr>
        <w:t xml:space="preserve">argus that </w:t>
      </w:r>
      <w:r w:rsidR="00B97377">
        <w:rPr>
          <w:sz w:val="24"/>
          <w:szCs w:val="24"/>
        </w:rPr>
        <w:lastRenderedPageBreak/>
        <w:t xml:space="preserve">being raped has a good side to it, </w:t>
      </w:r>
      <w:r w:rsidR="008D4F86">
        <w:rPr>
          <w:sz w:val="24"/>
          <w:szCs w:val="24"/>
        </w:rPr>
        <w:t xml:space="preserve">stating that virgin women were taught a lesson </w:t>
      </w:r>
      <w:r w:rsidR="00A00F4C">
        <w:rPr>
          <w:sz w:val="24"/>
          <w:szCs w:val="24"/>
        </w:rPr>
        <w:t>as to not boast about their virginity.</w:t>
      </w:r>
    </w:p>
    <w:p w14:paraId="1942C296" w14:textId="7709323E" w:rsidR="00FF72B4" w:rsidRDefault="00FF72B4" w:rsidP="00ED55B9">
      <w:pPr>
        <w:rPr>
          <w:sz w:val="24"/>
          <w:szCs w:val="24"/>
        </w:rPr>
      </w:pPr>
      <w:r>
        <w:rPr>
          <w:sz w:val="24"/>
          <w:szCs w:val="24"/>
        </w:rPr>
        <w:t xml:space="preserve">Although </w:t>
      </w:r>
      <w:r w:rsidR="00364DB2">
        <w:rPr>
          <w:sz w:val="24"/>
          <w:szCs w:val="24"/>
        </w:rPr>
        <w:t xml:space="preserve">Augustine text on city of </w:t>
      </w:r>
      <w:r w:rsidR="00207FC5">
        <w:rPr>
          <w:sz w:val="24"/>
          <w:szCs w:val="24"/>
        </w:rPr>
        <w:t>God</w:t>
      </w:r>
      <w:r w:rsidR="00364DB2">
        <w:rPr>
          <w:sz w:val="24"/>
          <w:szCs w:val="24"/>
        </w:rPr>
        <w:t xml:space="preserve"> might have some aspects of a political and </w:t>
      </w:r>
      <w:r w:rsidR="00070A5A">
        <w:rPr>
          <w:sz w:val="24"/>
          <w:szCs w:val="24"/>
        </w:rPr>
        <w:t xml:space="preserve">social philosophy, one believes that the work </w:t>
      </w:r>
      <w:r w:rsidR="00207FC5">
        <w:rPr>
          <w:sz w:val="24"/>
          <w:szCs w:val="24"/>
        </w:rPr>
        <w:t>focus</w:t>
      </w:r>
      <w:r w:rsidR="00070A5A">
        <w:rPr>
          <w:sz w:val="24"/>
          <w:szCs w:val="24"/>
        </w:rPr>
        <w:t xml:space="preserve"> was an invitation/calling to the people to enter the city of God.</w:t>
      </w:r>
      <w:r w:rsidR="00765663">
        <w:rPr>
          <w:sz w:val="24"/>
          <w:szCs w:val="24"/>
        </w:rPr>
        <w:t xml:space="preserve"> A </w:t>
      </w:r>
      <w:r w:rsidR="00AE10A9">
        <w:rPr>
          <w:sz w:val="24"/>
          <w:szCs w:val="24"/>
        </w:rPr>
        <w:t xml:space="preserve">Christianisation of the roman political </w:t>
      </w:r>
      <w:r w:rsidR="007A35B7">
        <w:rPr>
          <w:sz w:val="24"/>
          <w:szCs w:val="24"/>
        </w:rPr>
        <w:t>institutions, with</w:t>
      </w:r>
      <w:r w:rsidR="005B0B83">
        <w:rPr>
          <w:sz w:val="24"/>
          <w:szCs w:val="24"/>
        </w:rPr>
        <w:t xml:space="preserve"> the main argument of attaining happiness the goes </w:t>
      </w:r>
      <w:r w:rsidR="00AE10A9">
        <w:rPr>
          <w:sz w:val="24"/>
          <w:szCs w:val="24"/>
        </w:rPr>
        <w:t xml:space="preserve">on </w:t>
      </w:r>
      <w:r w:rsidR="005B0B83">
        <w:rPr>
          <w:sz w:val="24"/>
          <w:szCs w:val="24"/>
        </w:rPr>
        <w:t xml:space="preserve">to describe how people should </w:t>
      </w:r>
      <w:r w:rsidR="007A72B7">
        <w:rPr>
          <w:sz w:val="24"/>
          <w:szCs w:val="24"/>
        </w:rPr>
        <w:t>restrict</w:t>
      </w:r>
      <w:r w:rsidR="00C056E3">
        <w:rPr>
          <w:sz w:val="24"/>
          <w:szCs w:val="24"/>
        </w:rPr>
        <w:t xml:space="preserve"> their desires and direct their energy and love </w:t>
      </w:r>
      <w:r w:rsidR="00970F7E">
        <w:rPr>
          <w:sz w:val="24"/>
          <w:szCs w:val="24"/>
        </w:rPr>
        <w:t>to God even at the expense of self-love</w:t>
      </w:r>
      <w:r w:rsidR="00207FC5">
        <w:rPr>
          <w:sz w:val="24"/>
          <w:szCs w:val="24"/>
        </w:rPr>
        <w:t>.</w:t>
      </w:r>
      <w:r w:rsidR="00970F7E">
        <w:rPr>
          <w:sz w:val="24"/>
          <w:szCs w:val="24"/>
        </w:rPr>
        <w:t xml:space="preserve"> </w:t>
      </w:r>
      <w:r w:rsidR="00663440">
        <w:rPr>
          <w:sz w:val="24"/>
          <w:szCs w:val="24"/>
        </w:rPr>
        <w:t>However,</w:t>
      </w:r>
      <w:r w:rsidR="008045EB">
        <w:rPr>
          <w:sz w:val="24"/>
          <w:szCs w:val="24"/>
        </w:rPr>
        <w:t xml:space="preserve"> </w:t>
      </w:r>
      <w:r w:rsidR="007F2A45">
        <w:rPr>
          <w:sz w:val="24"/>
          <w:szCs w:val="24"/>
        </w:rPr>
        <w:t>th</w:t>
      </w:r>
      <w:r w:rsidR="00F8288C">
        <w:rPr>
          <w:sz w:val="24"/>
          <w:szCs w:val="24"/>
        </w:rPr>
        <w:t>ere</w:t>
      </w:r>
      <w:r w:rsidR="007F2A45">
        <w:rPr>
          <w:sz w:val="24"/>
          <w:szCs w:val="24"/>
        </w:rPr>
        <w:t xml:space="preserve"> has been critics such as</w:t>
      </w:r>
      <w:r w:rsidR="00663440">
        <w:rPr>
          <w:sz w:val="24"/>
          <w:szCs w:val="24"/>
        </w:rPr>
        <w:t xml:space="preserve"> Burnell</w:t>
      </w:r>
      <w:r w:rsidR="006A33B8">
        <w:rPr>
          <w:sz w:val="24"/>
          <w:szCs w:val="24"/>
        </w:rPr>
        <w:t xml:space="preserve">’s </w:t>
      </w:r>
      <w:r w:rsidR="006A33B8">
        <w:rPr>
          <w:rStyle w:val="FootnoteReference"/>
          <w:sz w:val="24"/>
          <w:szCs w:val="24"/>
        </w:rPr>
        <w:footnoteReference w:id="5"/>
      </w:r>
      <w:r w:rsidR="00663440">
        <w:rPr>
          <w:sz w:val="24"/>
          <w:szCs w:val="24"/>
        </w:rPr>
        <w:t xml:space="preserve">who claim that the utopias provided in the book are unattainable by society and </w:t>
      </w:r>
      <w:r w:rsidR="00E1470E">
        <w:rPr>
          <w:sz w:val="24"/>
          <w:szCs w:val="24"/>
        </w:rPr>
        <w:t xml:space="preserve">“yields a </w:t>
      </w:r>
      <w:r w:rsidR="00C621FA">
        <w:rPr>
          <w:sz w:val="24"/>
          <w:szCs w:val="24"/>
        </w:rPr>
        <w:t>stubble</w:t>
      </w:r>
      <w:r w:rsidR="00E1470E">
        <w:rPr>
          <w:sz w:val="24"/>
          <w:szCs w:val="24"/>
        </w:rPr>
        <w:t xml:space="preserve"> but </w:t>
      </w:r>
      <w:r w:rsidR="00C621FA">
        <w:rPr>
          <w:sz w:val="24"/>
          <w:szCs w:val="24"/>
        </w:rPr>
        <w:t>consistent treatment of the relationship between politics and the Christian faith</w:t>
      </w:r>
      <w:r w:rsidR="00C01106">
        <w:rPr>
          <w:sz w:val="24"/>
          <w:szCs w:val="24"/>
        </w:rPr>
        <w:t>.</w:t>
      </w:r>
      <w:r w:rsidR="00C621FA">
        <w:rPr>
          <w:sz w:val="24"/>
          <w:szCs w:val="24"/>
        </w:rPr>
        <w:t>”</w:t>
      </w:r>
      <w:r w:rsidR="007A526D">
        <w:rPr>
          <w:rStyle w:val="FootnoteReference"/>
          <w:sz w:val="24"/>
          <w:szCs w:val="24"/>
        </w:rPr>
        <w:footnoteReference w:id="6"/>
      </w:r>
      <w:r w:rsidR="00BF66C8">
        <w:rPr>
          <w:sz w:val="24"/>
          <w:szCs w:val="24"/>
        </w:rPr>
        <w:t xml:space="preserve"> </w:t>
      </w:r>
      <w:r w:rsidR="00531665">
        <w:rPr>
          <w:sz w:val="24"/>
          <w:szCs w:val="24"/>
        </w:rPr>
        <w:t xml:space="preserve">And although we know that Augustine did not </w:t>
      </w:r>
      <w:r w:rsidR="000166FF">
        <w:rPr>
          <w:sz w:val="24"/>
          <w:szCs w:val="24"/>
        </w:rPr>
        <w:t xml:space="preserve">have any political writings, one should be aware </w:t>
      </w:r>
      <w:r w:rsidR="007D5B6F">
        <w:rPr>
          <w:sz w:val="24"/>
          <w:szCs w:val="24"/>
        </w:rPr>
        <w:t>that there are a number of writings by Augustine which can be considered or taken to be political with a great influence to the society of the time as well as the present western world.</w:t>
      </w:r>
    </w:p>
    <w:p w14:paraId="7D1918DA" w14:textId="701969D3" w:rsidR="000C5395" w:rsidRDefault="00645DE7" w:rsidP="00ED55B9">
      <w:pPr>
        <w:rPr>
          <w:sz w:val="24"/>
          <w:szCs w:val="24"/>
        </w:rPr>
      </w:pPr>
      <w:r>
        <w:rPr>
          <w:sz w:val="24"/>
          <w:szCs w:val="24"/>
        </w:rPr>
        <w:t xml:space="preserve">There is no doubt that city of God </w:t>
      </w:r>
      <w:r w:rsidR="001D76FD">
        <w:rPr>
          <w:sz w:val="24"/>
          <w:szCs w:val="24"/>
        </w:rPr>
        <w:t xml:space="preserve">is crucial </w:t>
      </w:r>
      <w:r w:rsidR="008B1D32">
        <w:rPr>
          <w:sz w:val="24"/>
          <w:szCs w:val="24"/>
        </w:rPr>
        <w:t>to the understanding of western society and how it developed.</w:t>
      </w:r>
      <w:r w:rsidR="0058106E" w:rsidRPr="0058106E">
        <w:t xml:space="preserve"> </w:t>
      </w:r>
      <w:r w:rsidR="0058106E">
        <w:t>as Dyson stresses, ‘‘has been immensely important in terms of its influence on the development of various ideological currents in Western thought.’’</w:t>
      </w:r>
      <w:r w:rsidR="0058106E">
        <w:rPr>
          <w:rStyle w:val="FootnoteReference"/>
        </w:rPr>
        <w:footnoteReference w:id="7"/>
      </w:r>
      <w:r w:rsidR="008B1D32">
        <w:rPr>
          <w:sz w:val="24"/>
          <w:szCs w:val="24"/>
        </w:rPr>
        <w:t xml:space="preserve"> </w:t>
      </w:r>
      <w:r w:rsidR="00642D56">
        <w:rPr>
          <w:sz w:val="24"/>
          <w:szCs w:val="24"/>
        </w:rPr>
        <w:t>His critiques of Rome</w:t>
      </w:r>
      <w:r w:rsidR="004D4760">
        <w:rPr>
          <w:sz w:val="24"/>
          <w:szCs w:val="24"/>
        </w:rPr>
        <w:t>, its values and their outlook</w:t>
      </w:r>
      <w:r w:rsidR="00550D0B">
        <w:rPr>
          <w:sz w:val="24"/>
          <w:szCs w:val="24"/>
        </w:rPr>
        <w:t xml:space="preserve"> has added great value to the western world</w:t>
      </w:r>
      <w:r w:rsidR="001C708F">
        <w:rPr>
          <w:sz w:val="24"/>
          <w:szCs w:val="24"/>
        </w:rPr>
        <w:t xml:space="preserve"> when compared to places such a </w:t>
      </w:r>
      <w:r w:rsidR="00381004">
        <w:rPr>
          <w:sz w:val="24"/>
          <w:szCs w:val="24"/>
        </w:rPr>
        <w:t>united states of America</w:t>
      </w:r>
      <w:r w:rsidR="001C708F">
        <w:rPr>
          <w:sz w:val="24"/>
          <w:szCs w:val="24"/>
        </w:rPr>
        <w:t xml:space="preserve">. Augustine did not believe in the idea that one </w:t>
      </w:r>
      <w:r w:rsidR="00381004">
        <w:rPr>
          <w:sz w:val="24"/>
          <w:szCs w:val="24"/>
        </w:rPr>
        <w:t>can arise in society only by means of being good at something as well as the believe that a just society exists</w:t>
      </w:r>
      <w:r w:rsidR="00506B51">
        <w:rPr>
          <w:sz w:val="24"/>
          <w:szCs w:val="24"/>
        </w:rPr>
        <w:t xml:space="preserve"> as humans have what Augustine called a ‘desire to dominate’.</w:t>
      </w:r>
    </w:p>
    <w:p w14:paraId="60B23C95" w14:textId="3317B303" w:rsidR="00361F7A" w:rsidRDefault="0038463D" w:rsidP="00ED55B9">
      <w:pPr>
        <w:rPr>
          <w:sz w:val="24"/>
          <w:szCs w:val="24"/>
        </w:rPr>
      </w:pPr>
      <w:r>
        <w:rPr>
          <w:sz w:val="24"/>
          <w:szCs w:val="24"/>
        </w:rPr>
        <w:t>A huge</w:t>
      </w:r>
      <w:r w:rsidR="00EC37CE">
        <w:rPr>
          <w:sz w:val="24"/>
          <w:szCs w:val="24"/>
        </w:rPr>
        <w:t xml:space="preserve"> number of </w:t>
      </w:r>
      <w:r w:rsidR="00F656AD">
        <w:rPr>
          <w:sz w:val="24"/>
          <w:szCs w:val="24"/>
        </w:rPr>
        <w:t xml:space="preserve">theologians have been </w:t>
      </w:r>
      <w:r w:rsidR="00C46774">
        <w:rPr>
          <w:sz w:val="24"/>
          <w:szCs w:val="24"/>
        </w:rPr>
        <w:t>influenced</w:t>
      </w:r>
      <w:r w:rsidR="00F656AD">
        <w:rPr>
          <w:sz w:val="24"/>
          <w:szCs w:val="24"/>
        </w:rPr>
        <w:t xml:space="preserve"> by this work, people such as Thomas </w:t>
      </w:r>
      <w:r w:rsidR="00C46774">
        <w:rPr>
          <w:sz w:val="24"/>
          <w:szCs w:val="24"/>
        </w:rPr>
        <w:t xml:space="preserve">Aquinas and john Calvin as well </w:t>
      </w:r>
      <w:r>
        <w:rPr>
          <w:sz w:val="24"/>
          <w:szCs w:val="24"/>
        </w:rPr>
        <w:t xml:space="preserve">Thomas More’s </w:t>
      </w:r>
      <w:r w:rsidR="00C46774">
        <w:rPr>
          <w:sz w:val="24"/>
          <w:szCs w:val="24"/>
        </w:rPr>
        <w:t xml:space="preserve">whose </w:t>
      </w:r>
      <w:r>
        <w:rPr>
          <w:sz w:val="24"/>
          <w:szCs w:val="24"/>
        </w:rPr>
        <w:t>work on utopia has been influenced by the works of Augustine</w:t>
      </w:r>
      <w:r w:rsidR="00E44697">
        <w:rPr>
          <w:sz w:val="24"/>
          <w:szCs w:val="24"/>
        </w:rPr>
        <w:t xml:space="preserve"> on city of God</w:t>
      </w:r>
      <w:r w:rsidR="005164DF">
        <w:rPr>
          <w:sz w:val="24"/>
          <w:szCs w:val="24"/>
        </w:rPr>
        <w:t xml:space="preserve"> to an extend where he incorporates some of Augustine’s work into his own.</w:t>
      </w:r>
      <w:r w:rsidR="00FF36F4">
        <w:rPr>
          <w:sz w:val="24"/>
          <w:szCs w:val="24"/>
        </w:rPr>
        <w:t xml:space="preserve"> </w:t>
      </w:r>
      <w:r w:rsidR="00590AB2">
        <w:rPr>
          <w:sz w:val="24"/>
          <w:szCs w:val="24"/>
        </w:rPr>
        <w:t xml:space="preserve">As well as the influence of </w:t>
      </w:r>
      <w:r w:rsidR="0013453E">
        <w:rPr>
          <w:sz w:val="24"/>
          <w:szCs w:val="24"/>
        </w:rPr>
        <w:t>the cult of saints which helped to resist the Protestantism</w:t>
      </w:r>
      <w:r w:rsidR="00DA5F62">
        <w:rPr>
          <w:sz w:val="24"/>
          <w:szCs w:val="24"/>
        </w:rPr>
        <w:t xml:space="preserve"> from spreading to the cities</w:t>
      </w:r>
      <w:r w:rsidR="00361F7A">
        <w:rPr>
          <w:sz w:val="24"/>
          <w:szCs w:val="24"/>
        </w:rPr>
        <w:t>.</w:t>
      </w:r>
      <w:r w:rsidR="00446478">
        <w:rPr>
          <w:sz w:val="24"/>
          <w:szCs w:val="24"/>
        </w:rPr>
        <w:t xml:space="preserve"> And the influence of his writing towards Christian society</w:t>
      </w:r>
      <w:r w:rsidR="001D20EA">
        <w:rPr>
          <w:sz w:val="24"/>
          <w:szCs w:val="24"/>
        </w:rPr>
        <w:t xml:space="preserve"> with his views on free will and</w:t>
      </w:r>
      <w:r w:rsidR="00DB5ED0">
        <w:rPr>
          <w:sz w:val="24"/>
          <w:szCs w:val="24"/>
        </w:rPr>
        <w:t xml:space="preserve"> the problem of evil</w:t>
      </w:r>
      <w:r w:rsidR="00D613E2">
        <w:rPr>
          <w:sz w:val="24"/>
          <w:szCs w:val="24"/>
        </w:rPr>
        <w:t xml:space="preserve">, where he believes that although God knows </w:t>
      </w:r>
      <w:r w:rsidR="00232FDB">
        <w:rPr>
          <w:sz w:val="24"/>
          <w:szCs w:val="24"/>
        </w:rPr>
        <w:t>whether</w:t>
      </w:r>
      <w:r w:rsidR="00D613E2">
        <w:rPr>
          <w:sz w:val="24"/>
          <w:szCs w:val="24"/>
        </w:rPr>
        <w:t xml:space="preserve"> one will be saved in the last day. This does not interfere in the actions taken by humans</w:t>
      </w:r>
      <w:r w:rsidR="00232FDB">
        <w:rPr>
          <w:sz w:val="24"/>
          <w:szCs w:val="24"/>
        </w:rPr>
        <w:t>.</w:t>
      </w:r>
      <w:r w:rsidR="005808B2">
        <w:rPr>
          <w:sz w:val="24"/>
          <w:szCs w:val="24"/>
        </w:rPr>
        <w:t xml:space="preserve"> The problem of evil which is </w:t>
      </w:r>
      <w:r w:rsidR="00856C33">
        <w:rPr>
          <w:sz w:val="24"/>
          <w:szCs w:val="24"/>
        </w:rPr>
        <w:t xml:space="preserve">a classic paradox of Christianity where one tries to harmonise </w:t>
      </w:r>
      <w:r w:rsidR="00AE64EA">
        <w:rPr>
          <w:sz w:val="24"/>
          <w:szCs w:val="24"/>
        </w:rPr>
        <w:t>the undeniable existence of evil in the world against the contrast of the omnipotence</w:t>
      </w:r>
      <w:r w:rsidR="00EE7D2B">
        <w:rPr>
          <w:sz w:val="24"/>
          <w:szCs w:val="24"/>
        </w:rPr>
        <w:t xml:space="preserve"> and his infinite goodness.</w:t>
      </w:r>
      <w:r w:rsidR="00266AB1">
        <w:rPr>
          <w:sz w:val="24"/>
          <w:szCs w:val="24"/>
        </w:rPr>
        <w:t xml:space="preserve"> Augustine notes that some evil is necessary </w:t>
      </w:r>
      <w:proofErr w:type="gramStart"/>
      <w:r w:rsidR="00266AB1">
        <w:rPr>
          <w:sz w:val="24"/>
          <w:szCs w:val="24"/>
        </w:rPr>
        <w:t>in order for</w:t>
      </w:r>
      <w:proofErr w:type="gramEnd"/>
      <w:r w:rsidR="00266AB1">
        <w:rPr>
          <w:sz w:val="24"/>
          <w:szCs w:val="24"/>
        </w:rPr>
        <w:t xml:space="preserve"> goodness to exist</w:t>
      </w:r>
      <w:r w:rsidR="00B24C76">
        <w:rPr>
          <w:sz w:val="24"/>
          <w:szCs w:val="24"/>
        </w:rPr>
        <w:t xml:space="preserve"> and again goes back to the idea of free will where one can either chose to do good or not.</w:t>
      </w:r>
    </w:p>
    <w:p w14:paraId="2D238053" w14:textId="579FE50E" w:rsidR="00F226DD" w:rsidRDefault="0045503C" w:rsidP="00ED55B9">
      <w:pPr>
        <w:rPr>
          <w:sz w:val="24"/>
          <w:szCs w:val="24"/>
        </w:rPr>
      </w:pPr>
      <w:r>
        <w:rPr>
          <w:sz w:val="24"/>
          <w:szCs w:val="24"/>
        </w:rPr>
        <w:t>S</w:t>
      </w:r>
      <w:r w:rsidR="0051559F">
        <w:rPr>
          <w:sz w:val="24"/>
          <w:szCs w:val="24"/>
        </w:rPr>
        <w:t>a</w:t>
      </w:r>
      <w:r>
        <w:rPr>
          <w:sz w:val="24"/>
          <w:szCs w:val="24"/>
        </w:rPr>
        <w:t>int Augustine was not just for Christians and the Christian worlds</w:t>
      </w:r>
      <w:r w:rsidR="00F16BE7">
        <w:rPr>
          <w:sz w:val="24"/>
          <w:szCs w:val="24"/>
        </w:rPr>
        <w:t xml:space="preserve"> which after Jesus and Saint Paul he </w:t>
      </w:r>
      <w:proofErr w:type="gramStart"/>
      <w:r w:rsidR="005F25B0">
        <w:rPr>
          <w:sz w:val="24"/>
          <w:szCs w:val="24"/>
        </w:rPr>
        <w:t>is</w:t>
      </w:r>
      <w:r w:rsidR="00D85360">
        <w:rPr>
          <w:sz w:val="24"/>
          <w:szCs w:val="24"/>
        </w:rPr>
        <w:t xml:space="preserve"> considered to be</w:t>
      </w:r>
      <w:proofErr w:type="gramEnd"/>
      <w:r w:rsidR="00F16BE7">
        <w:rPr>
          <w:sz w:val="24"/>
          <w:szCs w:val="24"/>
        </w:rPr>
        <w:t xml:space="preserve"> the most relevant intellectual in </w:t>
      </w:r>
      <w:r w:rsidR="001C14A2">
        <w:rPr>
          <w:sz w:val="24"/>
          <w:szCs w:val="24"/>
        </w:rPr>
        <w:t>Christianity but</w:t>
      </w:r>
      <w:r>
        <w:rPr>
          <w:sz w:val="24"/>
          <w:szCs w:val="24"/>
        </w:rPr>
        <w:t xml:space="preserve"> also to many genres of intellect and to the western world.</w:t>
      </w:r>
      <w:r w:rsidR="005C4B45">
        <w:rPr>
          <w:sz w:val="24"/>
          <w:szCs w:val="24"/>
        </w:rPr>
        <w:t xml:space="preserve"> Not only because he wrote </w:t>
      </w:r>
      <w:r w:rsidR="00FE7AC1">
        <w:rPr>
          <w:sz w:val="24"/>
          <w:szCs w:val="24"/>
        </w:rPr>
        <w:t xml:space="preserve">extensively and has also been read extensively all throughout the ages, but </w:t>
      </w:r>
      <w:r w:rsidR="00301F56">
        <w:rPr>
          <w:sz w:val="24"/>
          <w:szCs w:val="24"/>
        </w:rPr>
        <w:t>because of the vastness of his writing and for the integration of different approaches to Christian theology</w:t>
      </w:r>
      <w:r w:rsidR="0027258E">
        <w:rPr>
          <w:sz w:val="24"/>
          <w:szCs w:val="24"/>
        </w:rPr>
        <w:t>.</w:t>
      </w:r>
      <w:r w:rsidR="00C16134">
        <w:rPr>
          <w:sz w:val="24"/>
          <w:szCs w:val="24"/>
        </w:rPr>
        <w:t xml:space="preserve"> </w:t>
      </w:r>
      <w:r w:rsidR="00C23F45">
        <w:rPr>
          <w:sz w:val="24"/>
          <w:szCs w:val="24"/>
        </w:rPr>
        <w:t xml:space="preserve">He was the one of </w:t>
      </w:r>
      <w:r w:rsidR="008C6A83">
        <w:rPr>
          <w:sz w:val="24"/>
          <w:szCs w:val="24"/>
        </w:rPr>
        <w:t>the</w:t>
      </w:r>
      <w:r w:rsidR="00C23F45">
        <w:rPr>
          <w:sz w:val="24"/>
          <w:szCs w:val="24"/>
        </w:rPr>
        <w:t xml:space="preserve"> most read </w:t>
      </w:r>
      <w:r w:rsidR="008C6A83">
        <w:rPr>
          <w:sz w:val="24"/>
          <w:szCs w:val="24"/>
        </w:rPr>
        <w:t xml:space="preserve">intellectuals during the middle-ages, also </w:t>
      </w:r>
      <w:r w:rsidR="0014540D">
        <w:rPr>
          <w:sz w:val="24"/>
          <w:szCs w:val="24"/>
        </w:rPr>
        <w:t xml:space="preserve">various of his works were </w:t>
      </w:r>
      <w:r w:rsidR="0051559F">
        <w:rPr>
          <w:sz w:val="24"/>
          <w:szCs w:val="24"/>
        </w:rPr>
        <w:lastRenderedPageBreak/>
        <w:t>studied during</w:t>
      </w:r>
      <w:r w:rsidR="00343262">
        <w:rPr>
          <w:sz w:val="24"/>
          <w:szCs w:val="24"/>
        </w:rPr>
        <w:t xml:space="preserve"> the renaissance </w:t>
      </w:r>
      <w:r w:rsidR="00926E5A">
        <w:rPr>
          <w:sz w:val="24"/>
          <w:szCs w:val="24"/>
        </w:rPr>
        <w:t>all the way to</w:t>
      </w:r>
      <w:r w:rsidR="00343262">
        <w:rPr>
          <w:sz w:val="24"/>
          <w:szCs w:val="24"/>
        </w:rPr>
        <w:t xml:space="preserve"> the </w:t>
      </w:r>
      <w:r w:rsidR="0014540D">
        <w:rPr>
          <w:sz w:val="24"/>
          <w:szCs w:val="24"/>
        </w:rPr>
        <w:t>enlightenment</w:t>
      </w:r>
      <w:r w:rsidR="00926E5A">
        <w:rPr>
          <w:sz w:val="24"/>
          <w:szCs w:val="24"/>
        </w:rPr>
        <w:t>.</w:t>
      </w:r>
      <w:r w:rsidR="00B01F6F">
        <w:rPr>
          <w:sz w:val="24"/>
          <w:szCs w:val="24"/>
        </w:rPr>
        <w:t xml:space="preserve"> He is credited to have </w:t>
      </w:r>
      <w:r w:rsidR="00A226D6">
        <w:rPr>
          <w:sz w:val="24"/>
          <w:szCs w:val="24"/>
        </w:rPr>
        <w:t xml:space="preserve">particular importance on the </w:t>
      </w:r>
      <w:r w:rsidR="0047059F">
        <w:rPr>
          <w:sz w:val="24"/>
          <w:szCs w:val="24"/>
        </w:rPr>
        <w:t>growth of subjects such as</w:t>
      </w:r>
      <w:r w:rsidR="006037FE">
        <w:rPr>
          <w:sz w:val="24"/>
          <w:szCs w:val="24"/>
        </w:rPr>
        <w:t>, renaissance humanism, protestant theology, cartesian philosophy and the modern con</w:t>
      </w:r>
      <w:r w:rsidR="0051559F">
        <w:rPr>
          <w:sz w:val="24"/>
          <w:szCs w:val="24"/>
        </w:rPr>
        <w:t xml:space="preserve">ception of the self. </w:t>
      </w:r>
    </w:p>
    <w:p w14:paraId="1D4D6E55" w14:textId="5F28E8F4" w:rsidR="00B46C86" w:rsidRDefault="00917C62" w:rsidP="00ED55B9">
      <w:pPr>
        <w:rPr>
          <w:sz w:val="24"/>
          <w:szCs w:val="24"/>
        </w:rPr>
      </w:pPr>
      <w:r>
        <w:rPr>
          <w:sz w:val="24"/>
          <w:szCs w:val="24"/>
        </w:rPr>
        <w:t>This essay is a brief account as to how important the person of</w:t>
      </w:r>
      <w:r w:rsidR="00BC77BE">
        <w:rPr>
          <w:sz w:val="24"/>
          <w:szCs w:val="24"/>
        </w:rPr>
        <w:t xml:space="preserve"> Saint Augustine and to his works in particular the </w:t>
      </w:r>
      <w:r w:rsidR="00EF2597" w:rsidRPr="00EF2597">
        <w:rPr>
          <w:i/>
          <w:iCs/>
          <w:sz w:val="24"/>
          <w:szCs w:val="24"/>
        </w:rPr>
        <w:t>confessions</w:t>
      </w:r>
      <w:r w:rsidR="00EF2597">
        <w:rPr>
          <w:sz w:val="24"/>
          <w:szCs w:val="24"/>
        </w:rPr>
        <w:t xml:space="preserve"> and the </w:t>
      </w:r>
      <w:r w:rsidR="00EF2597" w:rsidRPr="00EF2597">
        <w:rPr>
          <w:i/>
          <w:iCs/>
          <w:sz w:val="24"/>
          <w:szCs w:val="24"/>
        </w:rPr>
        <w:t>city of God</w:t>
      </w:r>
      <w:r w:rsidR="00EF2597">
        <w:rPr>
          <w:sz w:val="24"/>
          <w:szCs w:val="24"/>
        </w:rPr>
        <w:t>. With great sadness one cannot</w:t>
      </w:r>
      <w:r w:rsidR="00866AFF">
        <w:rPr>
          <w:sz w:val="24"/>
          <w:szCs w:val="24"/>
        </w:rPr>
        <w:t xml:space="preserve"> go into details to the fullness of these works due to their extensive and vastness of knowledge. </w:t>
      </w:r>
      <w:r w:rsidR="00C66B4D">
        <w:rPr>
          <w:sz w:val="24"/>
          <w:szCs w:val="24"/>
        </w:rPr>
        <w:t>However,</w:t>
      </w:r>
      <w:r w:rsidR="00866AFF">
        <w:rPr>
          <w:sz w:val="24"/>
          <w:szCs w:val="24"/>
        </w:rPr>
        <w:t xml:space="preserve"> with this brief</w:t>
      </w:r>
      <w:r w:rsidR="00224678">
        <w:rPr>
          <w:sz w:val="24"/>
          <w:szCs w:val="24"/>
        </w:rPr>
        <w:t xml:space="preserve"> essay I hope to have shown some of the major aspects of these works and </w:t>
      </w:r>
      <w:r w:rsidR="00630240">
        <w:rPr>
          <w:sz w:val="24"/>
          <w:szCs w:val="24"/>
        </w:rPr>
        <w:t xml:space="preserve">demonstrated the reason why he is still so important for our society. </w:t>
      </w:r>
      <w:r w:rsidR="00EF2A73">
        <w:rPr>
          <w:sz w:val="24"/>
          <w:szCs w:val="24"/>
        </w:rPr>
        <w:t xml:space="preserve">I have not included the much of the end of the book chapters 12-22 due to the nature of the writing which deals with mainly </w:t>
      </w:r>
      <w:r w:rsidR="00F37EC7">
        <w:rPr>
          <w:sz w:val="24"/>
          <w:szCs w:val="24"/>
        </w:rPr>
        <w:t>religious affairs</w:t>
      </w:r>
      <w:r w:rsidR="0075276C">
        <w:rPr>
          <w:sz w:val="24"/>
          <w:szCs w:val="24"/>
        </w:rPr>
        <w:t xml:space="preserve">, the end of the world, the problems of the biblical historical accounts and </w:t>
      </w:r>
      <w:r w:rsidR="00FF6229">
        <w:rPr>
          <w:sz w:val="24"/>
          <w:szCs w:val="24"/>
        </w:rPr>
        <w:t>the beginning of human sinfulness which started with Adam and eve.</w:t>
      </w:r>
      <w:r w:rsidR="00BD530F">
        <w:rPr>
          <w:sz w:val="24"/>
          <w:szCs w:val="24"/>
        </w:rPr>
        <w:t xml:space="preserve"> </w:t>
      </w:r>
      <w:r w:rsidR="007E60B2">
        <w:rPr>
          <w:sz w:val="24"/>
          <w:szCs w:val="24"/>
        </w:rPr>
        <w:t xml:space="preserve">This essay goes through the mains arguments of the book city of </w:t>
      </w:r>
      <w:r w:rsidR="004F6686">
        <w:rPr>
          <w:sz w:val="24"/>
          <w:szCs w:val="24"/>
        </w:rPr>
        <w:t>God</w:t>
      </w:r>
      <w:r w:rsidR="007E60B2">
        <w:rPr>
          <w:sz w:val="24"/>
          <w:szCs w:val="24"/>
        </w:rPr>
        <w:t>, the main debates</w:t>
      </w:r>
      <w:r w:rsidR="00D63FD8">
        <w:rPr>
          <w:sz w:val="24"/>
          <w:szCs w:val="24"/>
        </w:rPr>
        <w:t xml:space="preserve"> and crucial points which I believed to be relevant to understand the person of </w:t>
      </w:r>
      <w:r w:rsidR="00742C7D">
        <w:rPr>
          <w:sz w:val="24"/>
          <w:szCs w:val="24"/>
        </w:rPr>
        <w:t>Augustine</w:t>
      </w:r>
      <w:r w:rsidR="00D63FD8">
        <w:rPr>
          <w:sz w:val="24"/>
          <w:szCs w:val="24"/>
        </w:rPr>
        <w:t xml:space="preserve"> as well </w:t>
      </w:r>
      <w:r w:rsidR="006D57CD">
        <w:rPr>
          <w:sz w:val="24"/>
          <w:szCs w:val="24"/>
        </w:rPr>
        <w:t>as the works and the reason for his influence.</w:t>
      </w:r>
    </w:p>
    <w:p w14:paraId="26CB430C" w14:textId="74D9C046" w:rsidR="00645DE7" w:rsidRDefault="0013453E" w:rsidP="00ED55B9">
      <w:pPr>
        <w:rPr>
          <w:sz w:val="24"/>
          <w:szCs w:val="24"/>
        </w:rPr>
      </w:pPr>
      <w:r>
        <w:rPr>
          <w:sz w:val="24"/>
          <w:szCs w:val="24"/>
        </w:rPr>
        <w:t xml:space="preserve"> </w:t>
      </w:r>
    </w:p>
    <w:p w14:paraId="6F0291AD" w14:textId="77777777" w:rsidR="003C7A27" w:rsidRDefault="003C7A27" w:rsidP="00ED55B9">
      <w:pPr>
        <w:rPr>
          <w:sz w:val="24"/>
          <w:szCs w:val="24"/>
        </w:rPr>
      </w:pPr>
    </w:p>
    <w:p w14:paraId="076CFE96" w14:textId="77777777" w:rsidR="0084064C" w:rsidRDefault="0084064C" w:rsidP="00ED55B9">
      <w:pPr>
        <w:rPr>
          <w:rFonts w:ascii="Helvetica" w:hAnsi="Helvetica"/>
          <w:color w:val="000000"/>
          <w:spacing w:val="-5"/>
        </w:rPr>
      </w:pPr>
    </w:p>
    <w:p w14:paraId="7E16FEE2" w14:textId="77777777" w:rsidR="0084064C" w:rsidRDefault="0084064C" w:rsidP="00ED55B9">
      <w:pPr>
        <w:rPr>
          <w:rFonts w:ascii="Helvetica" w:hAnsi="Helvetica"/>
          <w:color w:val="000000"/>
          <w:spacing w:val="-5"/>
        </w:rPr>
      </w:pPr>
    </w:p>
    <w:p w14:paraId="6A4DA599" w14:textId="77777777" w:rsidR="0084064C" w:rsidRDefault="0084064C" w:rsidP="00B922FE">
      <w:pPr>
        <w:jc w:val="center"/>
        <w:rPr>
          <w:rFonts w:ascii="Helvetica" w:hAnsi="Helvetica"/>
          <w:color w:val="000000"/>
          <w:spacing w:val="-5"/>
        </w:rPr>
      </w:pPr>
    </w:p>
    <w:p w14:paraId="3186B2AF" w14:textId="49F0314C" w:rsidR="0084064C" w:rsidRPr="00E94B29" w:rsidRDefault="00B922FE" w:rsidP="00B922FE">
      <w:pPr>
        <w:jc w:val="center"/>
        <w:rPr>
          <w:rFonts w:ascii="Helvetica" w:hAnsi="Helvetica"/>
          <w:b/>
          <w:bCs/>
          <w:color w:val="000000"/>
          <w:spacing w:val="-5"/>
          <w:sz w:val="30"/>
          <w:szCs w:val="36"/>
        </w:rPr>
      </w:pPr>
      <w:r w:rsidRPr="00E94B29">
        <w:rPr>
          <w:rFonts w:ascii="Helvetica" w:hAnsi="Helvetica"/>
          <w:b/>
          <w:bCs/>
          <w:color w:val="000000"/>
          <w:spacing w:val="-5"/>
          <w:sz w:val="30"/>
          <w:szCs w:val="36"/>
        </w:rPr>
        <w:t>Bibliography</w:t>
      </w:r>
    </w:p>
    <w:p w14:paraId="655553CF" w14:textId="77777777" w:rsidR="0084064C" w:rsidRDefault="0084064C" w:rsidP="00ED55B9">
      <w:pPr>
        <w:rPr>
          <w:rFonts w:ascii="Helvetica" w:hAnsi="Helvetica"/>
          <w:color w:val="000000"/>
          <w:spacing w:val="-5"/>
        </w:rPr>
      </w:pPr>
    </w:p>
    <w:p w14:paraId="4F1070DF" w14:textId="77777777" w:rsidR="001C1AA5" w:rsidRPr="006A0957" w:rsidRDefault="001C1AA5" w:rsidP="006A0957"/>
    <w:p w14:paraId="44C6F214" w14:textId="77777777" w:rsidR="001C1AA5" w:rsidRPr="006A0957" w:rsidRDefault="001C1AA5" w:rsidP="006A0957">
      <w:r w:rsidRPr="006A0957">
        <w:t>Augustine, S., 2009. The city of God. Hendrickson Publishers.</w:t>
      </w:r>
    </w:p>
    <w:p w14:paraId="1F41C5A8" w14:textId="77777777" w:rsidR="001C1AA5" w:rsidRPr="006A0957" w:rsidRDefault="001C1AA5" w:rsidP="006A0957">
      <w:r w:rsidRPr="006A0957">
        <w:t>Burnell, Peter J. “THE STATUS OF POLITICS IN ST. AUGUSTINE’S ‘CITY OF GOD.’” History of Political Thought, vol. 13, no. 1, 1992, pp. 13–29. JSTOR, http://www.jstor.org/stable/26214187. Accessed 28 Nov. 2022.</w:t>
      </w:r>
    </w:p>
    <w:p w14:paraId="39487016" w14:textId="77777777" w:rsidR="001C1AA5" w:rsidRPr="006A0957" w:rsidRDefault="001C1AA5" w:rsidP="006A0957">
      <w:proofErr w:type="spellStart"/>
      <w:r w:rsidRPr="006A0957">
        <w:t>Hoon</w:t>
      </w:r>
      <w:proofErr w:type="spellEnd"/>
      <w:r w:rsidRPr="006A0957">
        <w:t xml:space="preserve"> Woo, B., 2015. </w:t>
      </w:r>
      <w:proofErr w:type="spellStart"/>
      <w:r w:rsidRPr="006A0957">
        <w:t>Pilgrims</w:t>
      </w:r>
      <w:proofErr w:type="spellEnd"/>
      <w:r w:rsidRPr="006A0957">
        <w:t xml:space="preserve"> Progress </w:t>
      </w:r>
      <w:proofErr w:type="gramStart"/>
      <w:r w:rsidRPr="006A0957">
        <w:t>In</w:t>
      </w:r>
      <w:proofErr w:type="gramEnd"/>
      <w:r w:rsidRPr="006A0957">
        <w:t xml:space="preserve"> Society </w:t>
      </w:r>
      <w:proofErr w:type="spellStart"/>
      <w:r w:rsidRPr="006A0957">
        <w:t>Augustines</w:t>
      </w:r>
      <w:proofErr w:type="spellEnd"/>
      <w:r w:rsidRPr="006A0957">
        <w:t xml:space="preserve"> Political Thought In The City Of God. Political theology, 16(5), pp.421-441.</w:t>
      </w:r>
    </w:p>
    <w:p w14:paraId="2B00BC5B" w14:textId="77777777" w:rsidR="001C1AA5" w:rsidRPr="006A0957" w:rsidRDefault="001C1AA5" w:rsidP="006A0957">
      <w:r w:rsidRPr="006A0957">
        <w:t>Lamb, Michael. “Beyond Pessimism: A Structure of Encouragement in Augustine’s City of God.” The Review of Politics, vol. 80, no. 4, 2018, pp. 591–624. JSTOR, https://www.jstor.org/stable/26564696. Accessed 28 Nov. 2022</w:t>
      </w:r>
    </w:p>
    <w:p w14:paraId="5646CA05" w14:textId="77777777" w:rsidR="001C1AA5" w:rsidRPr="006A0957" w:rsidRDefault="001C1AA5" w:rsidP="006A0957">
      <w:r w:rsidRPr="006A0957">
        <w:t>O’Donnell James “Biography of Saint Augustine of Hippo.” </w:t>
      </w:r>
      <w:proofErr w:type="spellStart"/>
      <w:r w:rsidRPr="006A0957">
        <w:t>Encyclopedia</w:t>
      </w:r>
      <w:proofErr w:type="spellEnd"/>
      <w:r w:rsidRPr="006A0957">
        <w:t xml:space="preserve"> Britannica, Nov 9,2022 www.britannica.com/video/213438/Questions-answers-Saint-Augustine. Accessed 28 Nov. 2022.</w:t>
      </w:r>
    </w:p>
    <w:p w14:paraId="74C10F49" w14:textId="77777777" w:rsidR="001C1AA5" w:rsidRPr="006A0957" w:rsidRDefault="001C1AA5" w:rsidP="006A0957">
      <w:proofErr w:type="spellStart"/>
      <w:r w:rsidRPr="006A0957">
        <w:t>Pelikan</w:t>
      </w:r>
      <w:proofErr w:type="spellEnd"/>
      <w:r w:rsidRPr="006A0957">
        <w:t xml:space="preserve">, J.J., 1999. Augustine through the ages: An </w:t>
      </w:r>
      <w:proofErr w:type="spellStart"/>
      <w:r w:rsidRPr="006A0957">
        <w:t>encyclopedia</w:t>
      </w:r>
      <w:proofErr w:type="spellEnd"/>
      <w:r w:rsidRPr="006A0957">
        <w:t>. Wm. B. Eerdmans Publishing.</w:t>
      </w:r>
    </w:p>
    <w:p w14:paraId="2D744BD2" w14:textId="77777777" w:rsidR="001C1AA5" w:rsidRPr="006A0957" w:rsidRDefault="001C1AA5" w:rsidP="006A0957">
      <w:proofErr w:type="spellStart"/>
      <w:r w:rsidRPr="006A0957">
        <w:t>Raitiere</w:t>
      </w:r>
      <w:proofErr w:type="spellEnd"/>
      <w:r w:rsidRPr="006A0957">
        <w:t>, M.N., 1973. More's Utopia and The City of God. Studies in the Renaissance, 20, pp.144-168.</w:t>
      </w:r>
    </w:p>
    <w:p w14:paraId="138E6991" w14:textId="4C4CB830" w:rsidR="00A4338C" w:rsidRPr="001C1AA5" w:rsidRDefault="001C1AA5" w:rsidP="00ED55B9">
      <w:proofErr w:type="spellStart"/>
      <w:r w:rsidRPr="006A0957">
        <w:t>Wegemer</w:t>
      </w:r>
      <w:proofErr w:type="spellEnd"/>
      <w:r w:rsidRPr="006A0957">
        <w:t>, G., 1992. The City of God in Thomas More's Utopia. Renascence, 44(2), pp.115-136</w:t>
      </w:r>
    </w:p>
    <w:p w14:paraId="6B7CCB76" w14:textId="2D966BE6" w:rsidR="00A4338C" w:rsidRDefault="00A4338C" w:rsidP="00ED55B9">
      <w:pPr>
        <w:rPr>
          <w:sz w:val="24"/>
          <w:szCs w:val="24"/>
        </w:rPr>
      </w:pPr>
    </w:p>
    <w:p w14:paraId="7EB61E1C" w14:textId="2BAE03EC" w:rsidR="00A4338C" w:rsidRDefault="00A4338C" w:rsidP="00ED55B9">
      <w:pPr>
        <w:rPr>
          <w:sz w:val="24"/>
          <w:szCs w:val="24"/>
        </w:rPr>
      </w:pPr>
    </w:p>
    <w:p w14:paraId="4DD93001" w14:textId="201363D7" w:rsidR="00A4338C" w:rsidRDefault="00A4338C" w:rsidP="00ED55B9">
      <w:pPr>
        <w:rPr>
          <w:sz w:val="24"/>
          <w:szCs w:val="24"/>
        </w:rPr>
      </w:pPr>
    </w:p>
    <w:p w14:paraId="22EA01E7" w14:textId="0657C9BF" w:rsidR="00A4338C" w:rsidRDefault="00A4338C" w:rsidP="00ED55B9">
      <w:pPr>
        <w:rPr>
          <w:sz w:val="24"/>
          <w:szCs w:val="24"/>
        </w:rPr>
      </w:pPr>
    </w:p>
    <w:p w14:paraId="70E35B28" w14:textId="5D2D0544" w:rsidR="00A4338C" w:rsidRDefault="00A4338C" w:rsidP="00ED55B9">
      <w:pPr>
        <w:rPr>
          <w:sz w:val="24"/>
          <w:szCs w:val="24"/>
        </w:rPr>
      </w:pPr>
    </w:p>
    <w:p w14:paraId="232FE5BC" w14:textId="7F8D2393" w:rsidR="00A4338C" w:rsidRDefault="00A4338C" w:rsidP="00ED55B9">
      <w:pPr>
        <w:rPr>
          <w:sz w:val="24"/>
          <w:szCs w:val="24"/>
        </w:rPr>
      </w:pPr>
    </w:p>
    <w:p w14:paraId="649ACD24" w14:textId="21BCB8F8" w:rsidR="00A4338C" w:rsidRDefault="00A4338C" w:rsidP="00ED55B9">
      <w:pPr>
        <w:rPr>
          <w:sz w:val="24"/>
          <w:szCs w:val="24"/>
        </w:rPr>
      </w:pPr>
    </w:p>
    <w:p w14:paraId="6010C23B" w14:textId="7DF83DDA" w:rsidR="00A4338C" w:rsidRDefault="00A4338C" w:rsidP="00ED55B9">
      <w:pPr>
        <w:rPr>
          <w:sz w:val="24"/>
          <w:szCs w:val="24"/>
        </w:rPr>
      </w:pPr>
    </w:p>
    <w:p w14:paraId="3769CE08" w14:textId="7111C9DE" w:rsidR="00A4338C" w:rsidRDefault="00A4338C" w:rsidP="00ED55B9">
      <w:pPr>
        <w:rPr>
          <w:sz w:val="24"/>
          <w:szCs w:val="24"/>
        </w:rPr>
      </w:pPr>
    </w:p>
    <w:p w14:paraId="527A35FE" w14:textId="3576444A" w:rsidR="00A4338C" w:rsidRDefault="00A4338C" w:rsidP="00ED55B9">
      <w:pPr>
        <w:rPr>
          <w:sz w:val="24"/>
          <w:szCs w:val="24"/>
        </w:rPr>
      </w:pPr>
    </w:p>
    <w:p w14:paraId="15269DC2" w14:textId="057ECAE9" w:rsidR="00A4338C" w:rsidRDefault="00A4338C" w:rsidP="00ED55B9">
      <w:pPr>
        <w:rPr>
          <w:sz w:val="24"/>
          <w:szCs w:val="24"/>
        </w:rPr>
      </w:pPr>
    </w:p>
    <w:p w14:paraId="6C3AFF4B" w14:textId="2E60D85C" w:rsidR="00A4338C" w:rsidRDefault="00A4338C" w:rsidP="00ED55B9">
      <w:pPr>
        <w:rPr>
          <w:sz w:val="24"/>
          <w:szCs w:val="24"/>
        </w:rPr>
      </w:pPr>
    </w:p>
    <w:p w14:paraId="5458FB7E" w14:textId="74B4E1D8" w:rsidR="00A4338C" w:rsidRDefault="00A4338C" w:rsidP="00ED55B9">
      <w:pPr>
        <w:rPr>
          <w:sz w:val="24"/>
          <w:szCs w:val="24"/>
        </w:rPr>
      </w:pPr>
    </w:p>
    <w:p w14:paraId="5A4909D6" w14:textId="3F0B4603" w:rsidR="00A4338C" w:rsidRDefault="00A4338C" w:rsidP="00ED55B9">
      <w:pPr>
        <w:rPr>
          <w:sz w:val="24"/>
          <w:szCs w:val="24"/>
        </w:rPr>
      </w:pPr>
    </w:p>
    <w:p w14:paraId="2E89B0D1" w14:textId="7350FF97" w:rsidR="00A4338C" w:rsidRDefault="00A4338C" w:rsidP="00ED55B9">
      <w:pPr>
        <w:rPr>
          <w:sz w:val="24"/>
          <w:szCs w:val="24"/>
        </w:rPr>
      </w:pPr>
    </w:p>
    <w:p w14:paraId="76FBDE19" w14:textId="79ACC905" w:rsidR="00596F7F" w:rsidRPr="00ED55B9" w:rsidRDefault="00596F7F" w:rsidP="00ED55B9">
      <w:pPr>
        <w:rPr>
          <w:sz w:val="24"/>
          <w:szCs w:val="24"/>
        </w:rPr>
      </w:pPr>
    </w:p>
    <w:sectPr w:rsidR="00596F7F" w:rsidRPr="00ED55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2500D" w14:textId="77777777" w:rsidR="008A3E57" w:rsidRDefault="008A3E57" w:rsidP="00ED55B9">
      <w:pPr>
        <w:spacing w:after="0" w:line="240" w:lineRule="auto"/>
      </w:pPr>
      <w:r>
        <w:separator/>
      </w:r>
    </w:p>
  </w:endnote>
  <w:endnote w:type="continuationSeparator" w:id="0">
    <w:p w14:paraId="3CF9E12D" w14:textId="77777777" w:rsidR="008A3E57" w:rsidRDefault="008A3E57" w:rsidP="00ED5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66058" w14:textId="77777777" w:rsidR="008A3E57" w:rsidRDefault="008A3E57" w:rsidP="00ED55B9">
      <w:pPr>
        <w:spacing w:after="0" w:line="240" w:lineRule="auto"/>
      </w:pPr>
      <w:r>
        <w:separator/>
      </w:r>
    </w:p>
  </w:footnote>
  <w:footnote w:type="continuationSeparator" w:id="0">
    <w:p w14:paraId="5F12B5FA" w14:textId="77777777" w:rsidR="008A3E57" w:rsidRDefault="008A3E57" w:rsidP="00ED55B9">
      <w:pPr>
        <w:spacing w:after="0" w:line="240" w:lineRule="auto"/>
      </w:pPr>
      <w:r>
        <w:continuationSeparator/>
      </w:r>
    </w:p>
  </w:footnote>
  <w:footnote w:id="1">
    <w:p w14:paraId="37AC36F2" w14:textId="4311D06B" w:rsidR="00ED55B9" w:rsidRDefault="00ED55B9">
      <w:pPr>
        <w:pStyle w:val="FootnoteText"/>
      </w:pPr>
      <w:r>
        <w:rPr>
          <w:rStyle w:val="FootnoteReference"/>
        </w:rPr>
        <w:footnoteRef/>
      </w:r>
      <w:r>
        <w:t xml:space="preserve"> </w:t>
      </w:r>
      <w:r w:rsidR="00683225">
        <w:t xml:space="preserve">City </w:t>
      </w:r>
      <w:r>
        <w:t xml:space="preserve">Now known as Algeria </w:t>
      </w:r>
    </w:p>
  </w:footnote>
  <w:footnote w:id="2">
    <w:p w14:paraId="60987E27" w14:textId="1F92BAFE" w:rsidR="00596F7F" w:rsidRDefault="00596F7F">
      <w:pPr>
        <w:pStyle w:val="FootnoteText"/>
      </w:pPr>
      <w:r>
        <w:rPr>
          <w:rStyle w:val="FootnoteReference"/>
        </w:rPr>
        <w:footnoteRef/>
      </w:r>
      <w:r>
        <w:t xml:space="preserve"> </w:t>
      </w:r>
      <w:r>
        <w:t>Biography of Saint Augustine of Hippo</w:t>
      </w:r>
      <w:r>
        <w:t xml:space="preserve"> James O’Donnell Nov 9,2022</w:t>
      </w:r>
    </w:p>
  </w:footnote>
  <w:footnote w:id="3">
    <w:p w14:paraId="10D246EE" w14:textId="2A5BF83D" w:rsidR="00EA44ED" w:rsidRDefault="00EA44ED">
      <w:pPr>
        <w:pStyle w:val="FootnoteText"/>
      </w:pPr>
      <w:r>
        <w:rPr>
          <w:rStyle w:val="FootnoteReference"/>
        </w:rPr>
        <w:footnoteRef/>
      </w:r>
      <w:r>
        <w:t xml:space="preserve"> </w:t>
      </w:r>
      <w:r w:rsidRPr="00EA44ED">
        <w:t>Confessions, R. Pine-Coffin (tr.) (London: Penguin, 1961)</w:t>
      </w:r>
    </w:p>
  </w:footnote>
  <w:footnote w:id="4">
    <w:p w14:paraId="7B3630B8" w14:textId="2FCE9655" w:rsidR="00EA44ED" w:rsidRDefault="00EA44ED">
      <w:pPr>
        <w:pStyle w:val="FootnoteText"/>
      </w:pPr>
      <w:r>
        <w:rPr>
          <w:rStyle w:val="FootnoteReference"/>
        </w:rPr>
        <w:footnoteRef/>
      </w:r>
      <w:r>
        <w:t xml:space="preserve"> </w:t>
      </w:r>
      <w:r>
        <w:rPr>
          <w:rFonts w:ascii="Source Sans Pro" w:hAnsi="Source Sans Pro"/>
          <w:color w:val="3A3A3A"/>
          <w:sz w:val="23"/>
          <w:szCs w:val="23"/>
          <w:shd w:val="clear" w:color="auto" w:fill="FFFFFF"/>
        </w:rPr>
        <w:t>Augustine, J. W. C. Wand, and J. W. C. (John William Charles) Wand, </w:t>
      </w:r>
      <w:r>
        <w:rPr>
          <w:rFonts w:ascii="Source Sans Pro" w:hAnsi="Source Sans Pro"/>
          <w:i/>
          <w:iCs/>
          <w:color w:val="3A3A3A"/>
          <w:sz w:val="23"/>
          <w:szCs w:val="23"/>
          <w:shd w:val="clear" w:color="auto" w:fill="FFFFFF"/>
        </w:rPr>
        <w:t>St. Augustine’s City of God</w:t>
      </w:r>
      <w:r>
        <w:rPr>
          <w:rFonts w:ascii="Source Sans Pro" w:hAnsi="Source Sans Pro"/>
          <w:color w:val="3A3A3A"/>
          <w:sz w:val="23"/>
          <w:szCs w:val="23"/>
          <w:shd w:val="clear" w:color="auto" w:fill="FFFFFF"/>
        </w:rPr>
        <w:t> (London: Oxford University Press, 1963)</w:t>
      </w:r>
    </w:p>
  </w:footnote>
  <w:footnote w:id="5">
    <w:p w14:paraId="3CFE3EB9" w14:textId="44D35463" w:rsidR="006A33B8" w:rsidRDefault="006A33B8">
      <w:pPr>
        <w:pStyle w:val="FootnoteText"/>
      </w:pPr>
      <w:r>
        <w:rPr>
          <w:rStyle w:val="FootnoteReference"/>
        </w:rPr>
        <w:footnoteRef/>
      </w:r>
      <w:r>
        <w:t xml:space="preserve"> </w:t>
      </w:r>
      <w:r w:rsidRPr="00B24C76">
        <w:t>Peter J.</w:t>
      </w:r>
      <w:r w:rsidRPr="00B24C76">
        <w:t xml:space="preserve"> </w:t>
      </w:r>
      <w:proofErr w:type="spellStart"/>
      <w:r w:rsidRPr="00B24C76">
        <w:t>Brunell</w:t>
      </w:r>
      <w:proofErr w:type="spellEnd"/>
      <w:r w:rsidRPr="00B24C76">
        <w:t xml:space="preserve"> “THE STATUS OF POLITICS IN ST. AUGUSTINE’S ‘CITY OF GOD.</w:t>
      </w:r>
      <w:r>
        <w:rPr>
          <w:rFonts w:ascii="Helvetica" w:hAnsi="Helvetica"/>
          <w:color w:val="000000"/>
          <w:spacing w:val="-5"/>
        </w:rPr>
        <w:t>’” </w:t>
      </w:r>
    </w:p>
  </w:footnote>
  <w:footnote w:id="6">
    <w:p w14:paraId="42C27A77" w14:textId="13290BA1" w:rsidR="007A526D" w:rsidRDefault="007A526D">
      <w:pPr>
        <w:pStyle w:val="FootnoteText"/>
      </w:pPr>
      <w:r>
        <w:rPr>
          <w:rStyle w:val="FootnoteReference"/>
        </w:rPr>
        <w:footnoteRef/>
      </w:r>
      <w:r>
        <w:t xml:space="preserve"> </w:t>
      </w:r>
      <w:r w:rsidRPr="00B24C76">
        <w:t xml:space="preserve">Peter J. </w:t>
      </w:r>
      <w:proofErr w:type="spellStart"/>
      <w:r w:rsidRPr="00B24C76">
        <w:t>Brunell</w:t>
      </w:r>
      <w:proofErr w:type="spellEnd"/>
      <w:r w:rsidRPr="00B24C76">
        <w:t xml:space="preserve"> “THE STATUS OF POLITICS IN ST. AUGUSTINE’S ‘CITY OF GOD.’” </w:t>
      </w:r>
      <w:r w:rsidRPr="00B24C76">
        <w:t xml:space="preserve"> P.14</w:t>
      </w:r>
    </w:p>
  </w:footnote>
  <w:footnote w:id="7">
    <w:p w14:paraId="20CE29C5" w14:textId="183FF5B1" w:rsidR="0058106E" w:rsidRDefault="0058106E">
      <w:pPr>
        <w:pStyle w:val="FootnoteText"/>
      </w:pPr>
      <w:r>
        <w:rPr>
          <w:rStyle w:val="FootnoteReference"/>
        </w:rPr>
        <w:footnoteRef/>
      </w:r>
      <w:r>
        <w:t xml:space="preserve"> </w:t>
      </w:r>
      <w:r w:rsidR="00BC18A8">
        <w:t>6 Dyson RW. Foreword. In: Hollingworth, Pilgrim City, vii.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5B9"/>
    <w:rsid w:val="000103E8"/>
    <w:rsid w:val="00014FA8"/>
    <w:rsid w:val="000166FF"/>
    <w:rsid w:val="00070A5A"/>
    <w:rsid w:val="000C5395"/>
    <w:rsid w:val="00117DD5"/>
    <w:rsid w:val="0013453E"/>
    <w:rsid w:val="0014540D"/>
    <w:rsid w:val="001C14A2"/>
    <w:rsid w:val="001C1AA5"/>
    <w:rsid w:val="001C708F"/>
    <w:rsid w:val="001D20EA"/>
    <w:rsid w:val="001D76FD"/>
    <w:rsid w:val="001F7606"/>
    <w:rsid w:val="00207FC5"/>
    <w:rsid w:val="00211975"/>
    <w:rsid w:val="00224678"/>
    <w:rsid w:val="002302B9"/>
    <w:rsid w:val="00232FDB"/>
    <w:rsid w:val="002653F5"/>
    <w:rsid w:val="00266AB1"/>
    <w:rsid w:val="0027258E"/>
    <w:rsid w:val="00301F56"/>
    <w:rsid w:val="00343262"/>
    <w:rsid w:val="00361F7A"/>
    <w:rsid w:val="00364DB2"/>
    <w:rsid w:val="00381004"/>
    <w:rsid w:val="0038463D"/>
    <w:rsid w:val="003C7A27"/>
    <w:rsid w:val="00446478"/>
    <w:rsid w:val="0045503C"/>
    <w:rsid w:val="0047059F"/>
    <w:rsid w:val="004A768D"/>
    <w:rsid w:val="004D4760"/>
    <w:rsid w:val="004F6686"/>
    <w:rsid w:val="00506B51"/>
    <w:rsid w:val="0051559F"/>
    <w:rsid w:val="005164DF"/>
    <w:rsid w:val="00531665"/>
    <w:rsid w:val="00550D0B"/>
    <w:rsid w:val="00567224"/>
    <w:rsid w:val="005808B2"/>
    <w:rsid w:val="0058106E"/>
    <w:rsid w:val="00590AB2"/>
    <w:rsid w:val="00596F7F"/>
    <w:rsid w:val="005B0B83"/>
    <w:rsid w:val="005C4B45"/>
    <w:rsid w:val="005C72A2"/>
    <w:rsid w:val="005F25B0"/>
    <w:rsid w:val="006037FE"/>
    <w:rsid w:val="00613A78"/>
    <w:rsid w:val="00630240"/>
    <w:rsid w:val="00642D56"/>
    <w:rsid w:val="00645DE7"/>
    <w:rsid w:val="00650094"/>
    <w:rsid w:val="00663440"/>
    <w:rsid w:val="00683225"/>
    <w:rsid w:val="006A0957"/>
    <w:rsid w:val="006A33B8"/>
    <w:rsid w:val="006D57CD"/>
    <w:rsid w:val="00742C7D"/>
    <w:rsid w:val="0075276C"/>
    <w:rsid w:val="00755D27"/>
    <w:rsid w:val="00765663"/>
    <w:rsid w:val="007712B9"/>
    <w:rsid w:val="007A35B7"/>
    <w:rsid w:val="007A526D"/>
    <w:rsid w:val="007A72B7"/>
    <w:rsid w:val="007D5B6F"/>
    <w:rsid w:val="007E60B2"/>
    <w:rsid w:val="007F2A45"/>
    <w:rsid w:val="007F3768"/>
    <w:rsid w:val="008045EB"/>
    <w:rsid w:val="0084064C"/>
    <w:rsid w:val="00851051"/>
    <w:rsid w:val="00856C33"/>
    <w:rsid w:val="00866AFF"/>
    <w:rsid w:val="008A3E57"/>
    <w:rsid w:val="008B1D32"/>
    <w:rsid w:val="008C6A83"/>
    <w:rsid w:val="008D4F86"/>
    <w:rsid w:val="008E6563"/>
    <w:rsid w:val="008F3659"/>
    <w:rsid w:val="00911E2F"/>
    <w:rsid w:val="00917C62"/>
    <w:rsid w:val="00926E5A"/>
    <w:rsid w:val="00970F7E"/>
    <w:rsid w:val="00986F53"/>
    <w:rsid w:val="00994C28"/>
    <w:rsid w:val="00A00F4C"/>
    <w:rsid w:val="00A02968"/>
    <w:rsid w:val="00A06C9B"/>
    <w:rsid w:val="00A226D6"/>
    <w:rsid w:val="00A4338C"/>
    <w:rsid w:val="00AE10A9"/>
    <w:rsid w:val="00AE64EA"/>
    <w:rsid w:val="00B01F6F"/>
    <w:rsid w:val="00B24C76"/>
    <w:rsid w:val="00B46C86"/>
    <w:rsid w:val="00B922FE"/>
    <w:rsid w:val="00B97377"/>
    <w:rsid w:val="00BC18A8"/>
    <w:rsid w:val="00BC77BE"/>
    <w:rsid w:val="00BD530F"/>
    <w:rsid w:val="00BF66C8"/>
    <w:rsid w:val="00C01106"/>
    <w:rsid w:val="00C056E3"/>
    <w:rsid w:val="00C073BE"/>
    <w:rsid w:val="00C16134"/>
    <w:rsid w:val="00C23F45"/>
    <w:rsid w:val="00C2449B"/>
    <w:rsid w:val="00C264C0"/>
    <w:rsid w:val="00C40503"/>
    <w:rsid w:val="00C46774"/>
    <w:rsid w:val="00C621FA"/>
    <w:rsid w:val="00C66B4D"/>
    <w:rsid w:val="00D50CBF"/>
    <w:rsid w:val="00D51895"/>
    <w:rsid w:val="00D613E2"/>
    <w:rsid w:val="00D63FD8"/>
    <w:rsid w:val="00D85360"/>
    <w:rsid w:val="00DA5F62"/>
    <w:rsid w:val="00DB5ED0"/>
    <w:rsid w:val="00DE4DF4"/>
    <w:rsid w:val="00E05475"/>
    <w:rsid w:val="00E1470E"/>
    <w:rsid w:val="00E44697"/>
    <w:rsid w:val="00E639E5"/>
    <w:rsid w:val="00E94B29"/>
    <w:rsid w:val="00EA44ED"/>
    <w:rsid w:val="00EC37CE"/>
    <w:rsid w:val="00ED55B9"/>
    <w:rsid w:val="00EE7D2B"/>
    <w:rsid w:val="00EF2597"/>
    <w:rsid w:val="00EF2A73"/>
    <w:rsid w:val="00F016BD"/>
    <w:rsid w:val="00F16BE7"/>
    <w:rsid w:val="00F226DD"/>
    <w:rsid w:val="00F37EC7"/>
    <w:rsid w:val="00F656AD"/>
    <w:rsid w:val="00F8288C"/>
    <w:rsid w:val="00FE7AC1"/>
    <w:rsid w:val="00FF36F4"/>
    <w:rsid w:val="00FF6229"/>
    <w:rsid w:val="00FF7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1F452"/>
  <w15:chartTrackingRefBased/>
  <w15:docId w15:val="{E6ADDA0E-3B00-48FC-B3D5-05DCB8E15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D55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55B9"/>
    <w:rPr>
      <w:sz w:val="20"/>
      <w:szCs w:val="20"/>
    </w:rPr>
  </w:style>
  <w:style w:type="character" w:styleId="FootnoteReference">
    <w:name w:val="footnote reference"/>
    <w:basedOn w:val="DefaultParagraphFont"/>
    <w:uiPriority w:val="99"/>
    <w:semiHidden/>
    <w:unhideWhenUsed/>
    <w:rsid w:val="00ED55B9"/>
    <w:rPr>
      <w:vertAlign w:val="superscript"/>
    </w:rPr>
  </w:style>
  <w:style w:type="character" w:styleId="Emphasis">
    <w:name w:val="Emphasis"/>
    <w:basedOn w:val="DefaultParagraphFont"/>
    <w:uiPriority w:val="20"/>
    <w:qFormat/>
    <w:rsid w:val="000103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TotalTime>
  <Pages>4</Pages>
  <Words>1288</Words>
  <Characters>7347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Bruno Campos</dc:creator>
  <cp:keywords/>
  <dc:description/>
  <cp:lastModifiedBy>Bruno Campos</cp:lastModifiedBy>
  <cp:revision>138</cp:revision>
  <dcterms:created xsi:type="dcterms:W3CDTF">2022-11-28T14:44:00Z</dcterms:created>
  <dcterms:modified xsi:type="dcterms:W3CDTF">2022-11-28T23:18:00Z</dcterms:modified>
</cp:coreProperties>
</file>