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B748C" w14:textId="7F79A8E6" w:rsidR="005A0A8F" w:rsidRPr="00CB4984" w:rsidRDefault="00CB4984" w:rsidP="00CB4984">
      <w:pPr>
        <w:jc w:val="center"/>
        <w:rPr>
          <w:sz w:val="96"/>
          <w:szCs w:val="96"/>
          <w:lang w:val="en-US"/>
        </w:rPr>
      </w:pPr>
      <w:r w:rsidRPr="00CB4984">
        <w:rPr>
          <w:sz w:val="96"/>
          <w:szCs w:val="96"/>
          <w:lang w:val="en-US"/>
        </w:rPr>
        <w:t>1912215</w:t>
      </w:r>
    </w:p>
    <w:p w14:paraId="79517291" w14:textId="353F2217" w:rsidR="00CB4984" w:rsidRPr="00CB4984" w:rsidRDefault="00CB4984" w:rsidP="00CB4984">
      <w:pPr>
        <w:jc w:val="center"/>
        <w:rPr>
          <w:sz w:val="96"/>
          <w:szCs w:val="96"/>
          <w:lang w:val="en-US"/>
        </w:rPr>
      </w:pPr>
      <w:r w:rsidRPr="00CB4984">
        <w:rPr>
          <w:sz w:val="96"/>
          <w:szCs w:val="96"/>
          <w:lang w:val="en-US"/>
        </w:rPr>
        <w:t xml:space="preserve">Sara </w:t>
      </w:r>
      <w:proofErr w:type="spellStart"/>
      <w:r w:rsidRPr="00CB4984">
        <w:rPr>
          <w:sz w:val="96"/>
          <w:szCs w:val="96"/>
          <w:lang w:val="en-US"/>
        </w:rPr>
        <w:t>Messahel</w:t>
      </w:r>
      <w:proofErr w:type="spellEnd"/>
    </w:p>
    <w:p w14:paraId="0CFFB06C" w14:textId="5145AC80" w:rsidR="00CB4984" w:rsidRPr="00CB4984" w:rsidRDefault="00CB4984" w:rsidP="00CB4984">
      <w:pPr>
        <w:jc w:val="center"/>
        <w:rPr>
          <w:sz w:val="96"/>
          <w:szCs w:val="96"/>
          <w:lang w:val="en-US"/>
        </w:rPr>
      </w:pPr>
      <w:r w:rsidRPr="00CB4984">
        <w:rPr>
          <w:sz w:val="96"/>
          <w:szCs w:val="96"/>
          <w:lang w:val="en-US"/>
        </w:rPr>
        <w:t xml:space="preserve">Open book assessment-Professional Career Development </w:t>
      </w:r>
    </w:p>
    <w:p w14:paraId="1FE23C3E" w14:textId="1A6BB5AF" w:rsidR="00CB4984" w:rsidRPr="00CB4984" w:rsidRDefault="00CB4984" w:rsidP="00CB4984">
      <w:pPr>
        <w:jc w:val="center"/>
        <w:rPr>
          <w:sz w:val="96"/>
          <w:szCs w:val="96"/>
          <w:lang w:val="en-US"/>
        </w:rPr>
      </w:pPr>
      <w:r w:rsidRPr="00CB4984">
        <w:rPr>
          <w:sz w:val="96"/>
          <w:szCs w:val="96"/>
          <w:lang w:val="en-US"/>
        </w:rPr>
        <w:t>BMSW 4005</w:t>
      </w:r>
    </w:p>
    <w:p w14:paraId="6D1B9F7E" w14:textId="5D6E8889" w:rsidR="00CB4984" w:rsidRPr="00CB4984" w:rsidRDefault="00CB4984" w:rsidP="00CB4984">
      <w:pPr>
        <w:jc w:val="center"/>
        <w:rPr>
          <w:sz w:val="96"/>
          <w:szCs w:val="96"/>
          <w:lang w:val="en-US"/>
        </w:rPr>
      </w:pPr>
      <w:proofErr w:type="spellStart"/>
      <w:r w:rsidRPr="00CB4984">
        <w:rPr>
          <w:sz w:val="96"/>
          <w:szCs w:val="96"/>
          <w:lang w:val="en-US"/>
        </w:rPr>
        <w:t>Olubukola</w:t>
      </w:r>
      <w:proofErr w:type="spellEnd"/>
      <w:r w:rsidRPr="00CB4984">
        <w:rPr>
          <w:sz w:val="96"/>
          <w:szCs w:val="96"/>
          <w:lang w:val="en-US"/>
        </w:rPr>
        <w:t xml:space="preserve"> </w:t>
      </w:r>
      <w:proofErr w:type="spellStart"/>
      <w:r w:rsidRPr="00CB4984">
        <w:rPr>
          <w:sz w:val="96"/>
          <w:szCs w:val="96"/>
          <w:lang w:val="en-US"/>
        </w:rPr>
        <w:t>Adegbite</w:t>
      </w:r>
      <w:proofErr w:type="spellEnd"/>
    </w:p>
    <w:p w14:paraId="7478E435" w14:textId="5CD7A96E" w:rsidR="00CB4984" w:rsidRDefault="00CB4984" w:rsidP="00CB4984">
      <w:pPr>
        <w:rPr>
          <w:sz w:val="15"/>
          <w:szCs w:val="15"/>
          <w:lang w:val="en-US"/>
        </w:rPr>
      </w:pPr>
    </w:p>
    <w:p w14:paraId="588BDB9E" w14:textId="08752381" w:rsidR="00CB4984" w:rsidRDefault="00CB4984" w:rsidP="00CB4984">
      <w:pPr>
        <w:rPr>
          <w:sz w:val="15"/>
          <w:szCs w:val="15"/>
          <w:lang w:val="en-US"/>
        </w:rPr>
      </w:pPr>
    </w:p>
    <w:p w14:paraId="10DFBCF2" w14:textId="7260426A" w:rsidR="00CB4984" w:rsidRDefault="00CB4984" w:rsidP="00CB4984">
      <w:pPr>
        <w:rPr>
          <w:sz w:val="15"/>
          <w:szCs w:val="15"/>
          <w:lang w:val="en-US"/>
        </w:rPr>
      </w:pPr>
    </w:p>
    <w:p w14:paraId="71E0C6AE" w14:textId="5732E9E2" w:rsidR="00CB4984" w:rsidRDefault="00CB4984" w:rsidP="00CB4984">
      <w:pPr>
        <w:rPr>
          <w:sz w:val="15"/>
          <w:szCs w:val="15"/>
          <w:lang w:val="en-US"/>
        </w:rPr>
      </w:pPr>
    </w:p>
    <w:p w14:paraId="574379DD" w14:textId="52A6E94D" w:rsidR="00CB4984" w:rsidRDefault="00CB4984" w:rsidP="00CB4984">
      <w:pPr>
        <w:rPr>
          <w:sz w:val="15"/>
          <w:szCs w:val="15"/>
          <w:lang w:val="en-US"/>
        </w:rPr>
      </w:pPr>
    </w:p>
    <w:p w14:paraId="68511CE4" w14:textId="0ACE4294" w:rsidR="00CB4984" w:rsidRDefault="00CB4984" w:rsidP="00CB4984">
      <w:pPr>
        <w:rPr>
          <w:sz w:val="15"/>
          <w:szCs w:val="15"/>
          <w:lang w:val="en-US"/>
        </w:rPr>
      </w:pPr>
    </w:p>
    <w:p w14:paraId="25DCE2E3" w14:textId="3071C4FB" w:rsidR="00CB4984" w:rsidRDefault="00CB4984" w:rsidP="00CB4984">
      <w:pPr>
        <w:rPr>
          <w:sz w:val="15"/>
          <w:szCs w:val="15"/>
          <w:lang w:val="en-US"/>
        </w:rPr>
      </w:pPr>
    </w:p>
    <w:p w14:paraId="179E91C6" w14:textId="394B226F" w:rsidR="00CB4984" w:rsidRDefault="00CB4984" w:rsidP="00CB4984">
      <w:pPr>
        <w:rPr>
          <w:sz w:val="15"/>
          <w:szCs w:val="15"/>
          <w:lang w:val="en-US"/>
        </w:rPr>
      </w:pPr>
    </w:p>
    <w:p w14:paraId="1274DD6F" w14:textId="285FAE63" w:rsidR="00CB4984" w:rsidRDefault="00CB4984" w:rsidP="00CB4984">
      <w:pPr>
        <w:rPr>
          <w:sz w:val="15"/>
          <w:szCs w:val="15"/>
          <w:lang w:val="en-US"/>
        </w:rPr>
      </w:pPr>
    </w:p>
    <w:p w14:paraId="79B1D53E" w14:textId="364E9E17" w:rsidR="00CB4984" w:rsidRDefault="00CB4984" w:rsidP="00CB4984">
      <w:pPr>
        <w:rPr>
          <w:sz w:val="15"/>
          <w:szCs w:val="15"/>
          <w:lang w:val="en-US"/>
        </w:rPr>
      </w:pPr>
    </w:p>
    <w:p w14:paraId="0113A7DC" w14:textId="6A1B4BAE" w:rsidR="00CB4984" w:rsidRDefault="00CB4984" w:rsidP="00CB4984">
      <w:pPr>
        <w:rPr>
          <w:sz w:val="15"/>
          <w:szCs w:val="15"/>
          <w:lang w:val="en-US"/>
        </w:rPr>
      </w:pPr>
    </w:p>
    <w:p w14:paraId="34334B39" w14:textId="2ED9960F" w:rsidR="00CB4984" w:rsidRDefault="00CB4984" w:rsidP="00CB4984">
      <w:pPr>
        <w:rPr>
          <w:sz w:val="15"/>
          <w:szCs w:val="15"/>
          <w:lang w:val="en-US"/>
        </w:rPr>
      </w:pPr>
    </w:p>
    <w:p w14:paraId="6C5E9ACF" w14:textId="0465DD7B" w:rsidR="00CB4984" w:rsidRDefault="00CB4984" w:rsidP="00CB4984">
      <w:pPr>
        <w:rPr>
          <w:sz w:val="15"/>
          <w:szCs w:val="15"/>
          <w:lang w:val="en-US"/>
        </w:rPr>
      </w:pPr>
    </w:p>
    <w:p w14:paraId="52EE68E9" w14:textId="1F3B9973" w:rsidR="00CB4984" w:rsidRDefault="00CB4984" w:rsidP="00CB4984">
      <w:pPr>
        <w:rPr>
          <w:sz w:val="15"/>
          <w:szCs w:val="15"/>
          <w:lang w:val="en-US"/>
        </w:rPr>
      </w:pPr>
    </w:p>
    <w:p w14:paraId="4C7A8C58" w14:textId="1466F552" w:rsidR="00CB4984" w:rsidRDefault="00CB4984" w:rsidP="00CB4984">
      <w:pPr>
        <w:rPr>
          <w:sz w:val="15"/>
          <w:szCs w:val="15"/>
          <w:lang w:val="en-US"/>
        </w:rPr>
      </w:pPr>
    </w:p>
    <w:p w14:paraId="4CDE0D1A" w14:textId="7DA96EC4" w:rsidR="00CB4984" w:rsidRDefault="00CB4984" w:rsidP="00CB4984">
      <w:pPr>
        <w:rPr>
          <w:sz w:val="15"/>
          <w:szCs w:val="15"/>
          <w:lang w:val="en-US"/>
        </w:rPr>
      </w:pPr>
    </w:p>
    <w:p w14:paraId="680B4A9D" w14:textId="143A5B27" w:rsidR="00CB4984" w:rsidRDefault="00CB4984" w:rsidP="00CB4984">
      <w:pPr>
        <w:rPr>
          <w:sz w:val="15"/>
          <w:szCs w:val="15"/>
          <w:lang w:val="en-US"/>
        </w:rPr>
      </w:pPr>
    </w:p>
    <w:p w14:paraId="1DC7B326" w14:textId="11307354" w:rsidR="00CB4984" w:rsidRDefault="00CB4984" w:rsidP="00CB4984">
      <w:pPr>
        <w:rPr>
          <w:sz w:val="15"/>
          <w:szCs w:val="15"/>
          <w:lang w:val="en-US"/>
        </w:rPr>
      </w:pPr>
    </w:p>
    <w:p w14:paraId="0AC50BAD" w14:textId="445D9B21" w:rsidR="00CB4984" w:rsidRDefault="00CB4984" w:rsidP="00CB4984">
      <w:pPr>
        <w:rPr>
          <w:sz w:val="15"/>
          <w:szCs w:val="15"/>
          <w:lang w:val="en-US"/>
        </w:rPr>
      </w:pPr>
    </w:p>
    <w:p w14:paraId="56150C11" w14:textId="007CC22B" w:rsidR="00CB4984" w:rsidRDefault="00CB4984" w:rsidP="00CB4984">
      <w:pPr>
        <w:rPr>
          <w:sz w:val="15"/>
          <w:szCs w:val="15"/>
          <w:lang w:val="en-US"/>
        </w:rPr>
      </w:pPr>
    </w:p>
    <w:p w14:paraId="4D31A4DE" w14:textId="048EA9CD" w:rsidR="00CB4984" w:rsidRDefault="00CB4984" w:rsidP="00CB4984">
      <w:pPr>
        <w:rPr>
          <w:sz w:val="15"/>
          <w:szCs w:val="15"/>
          <w:lang w:val="en-US"/>
        </w:rPr>
      </w:pPr>
    </w:p>
    <w:p w14:paraId="7014D18C" w14:textId="69B7CAEA" w:rsidR="00CB4984" w:rsidRDefault="00CB4984" w:rsidP="00CB4984">
      <w:pPr>
        <w:rPr>
          <w:sz w:val="15"/>
          <w:szCs w:val="15"/>
          <w:lang w:val="en-US"/>
        </w:rPr>
      </w:pPr>
    </w:p>
    <w:p w14:paraId="4AF051F1" w14:textId="008469B7" w:rsidR="00CB4984" w:rsidRDefault="00CB4984" w:rsidP="00CB4984">
      <w:pPr>
        <w:rPr>
          <w:sz w:val="15"/>
          <w:szCs w:val="15"/>
          <w:lang w:val="en-US"/>
        </w:rPr>
      </w:pPr>
    </w:p>
    <w:p w14:paraId="72D838D1" w14:textId="77777777" w:rsidR="00CB4984" w:rsidRDefault="00CB4984" w:rsidP="00CB4984">
      <w:pPr>
        <w:rPr>
          <w:sz w:val="15"/>
          <w:szCs w:val="15"/>
          <w:lang w:val="en-US"/>
        </w:rPr>
      </w:pPr>
    </w:p>
    <w:p w14:paraId="5769A766" w14:textId="77777777" w:rsidR="00CB4984" w:rsidRPr="00CB4984" w:rsidRDefault="00CB4984" w:rsidP="00CB4984">
      <w:pPr>
        <w:rPr>
          <w:sz w:val="15"/>
          <w:szCs w:val="15"/>
          <w:lang w:val="en-US"/>
        </w:rPr>
      </w:pPr>
      <w:bookmarkStart w:id="0" w:name="_GoBack"/>
    </w:p>
    <w:bookmarkEnd w:id="0"/>
    <w:p w14:paraId="6C52E10A" w14:textId="3E94CA24" w:rsidR="00CB4984" w:rsidRPr="00CB4984" w:rsidRDefault="00CB4984" w:rsidP="00CB4984">
      <w:pPr>
        <w:rPr>
          <w:sz w:val="144"/>
          <w:szCs w:val="144"/>
          <w:lang w:val="en-US"/>
        </w:rPr>
      </w:pPr>
      <w:r>
        <w:rPr>
          <w:sz w:val="28"/>
          <w:szCs w:val="28"/>
          <w:lang w:val="en-US"/>
        </w:rPr>
        <w:lastRenderedPageBreak/>
        <w:t>Introduction:</w:t>
      </w:r>
    </w:p>
    <w:p w14:paraId="48C36229" w14:textId="091A3434" w:rsidR="00CB4984" w:rsidRDefault="00CB4984" w:rsidP="00CB4984">
      <w:pPr>
        <w:rPr>
          <w:sz w:val="28"/>
          <w:szCs w:val="28"/>
          <w:lang w:val="en-US"/>
        </w:rPr>
      </w:pPr>
    </w:p>
    <w:p w14:paraId="4325E15E" w14:textId="2787102A" w:rsidR="00CB4984" w:rsidRDefault="00CB4984" w:rsidP="00CB4984">
      <w:pPr>
        <w:rPr>
          <w:sz w:val="28"/>
          <w:szCs w:val="28"/>
          <w:lang w:val="en-US"/>
        </w:rPr>
      </w:pPr>
      <w:r>
        <w:rPr>
          <w:sz w:val="28"/>
          <w:szCs w:val="28"/>
          <w:lang w:val="en-US"/>
        </w:rPr>
        <w:t xml:space="preserve">There are many different types of mental health problems that on average, ‘12.1% of the UK’s population’ are affected by it day to day. Some of the mental health issues people may face can vary, some may be affected gravely whereas it might be a small issue for others. For example, there are people who suffer from depression, anxiety or even schizophrenia. It is important that managers in work environments emphasise the importance of awareness of these conditions as it will have an effect on the workforce as a whole, as well as the individuals already affected by them. It is vital that individuals are in an environment where they feel comfortable enough to discuss these issues openly with their work colleges as not having this can cause a ‘toxic environment’ which can be ‘corrosive’ to their mental health. </w:t>
      </w:r>
    </w:p>
    <w:p w14:paraId="0383D4E2" w14:textId="738AA05D" w:rsidR="00CB4984" w:rsidRDefault="00CB4984" w:rsidP="00CB4984">
      <w:pPr>
        <w:rPr>
          <w:sz w:val="28"/>
          <w:szCs w:val="28"/>
          <w:lang w:val="en-US"/>
        </w:rPr>
      </w:pPr>
    </w:p>
    <w:p w14:paraId="28370DD1" w14:textId="429FD609" w:rsidR="00CB4984" w:rsidRDefault="00CB4984" w:rsidP="00CB4984">
      <w:pPr>
        <w:rPr>
          <w:sz w:val="28"/>
          <w:szCs w:val="28"/>
          <w:lang w:val="en-US"/>
        </w:rPr>
      </w:pPr>
      <w:r>
        <w:rPr>
          <w:sz w:val="28"/>
          <w:szCs w:val="28"/>
          <w:lang w:val="en-US"/>
        </w:rPr>
        <w:t>Research shows that mental health problems will affect individuals in many ways, causing them to face different problems in their workplace as well as in their normal day to day lives. Some may face anxiety, or depression which can cause them to feel down most of the time, as well as feeling anxious, stressed and frightened. This can affect someone’s day to day life as they might feel very ‘tired and drained’. They may also ‘isolate themselves’ from other colleges, which can cause some tension in the workplace as it may appear as being rude and unsociable. This can have a massive impact on the people they work with as well as live with. Especially due to the fact that people with these conditions have mood swings for long periods of time. Sadly, some may even have suicidal thoughts; ‘over 6,000 people a year die by suicide in the UK’.</w:t>
      </w:r>
    </w:p>
    <w:p w14:paraId="08E2E580" w14:textId="038B04E5" w:rsidR="00CB4984" w:rsidRDefault="00CB4984" w:rsidP="00CB4984">
      <w:pPr>
        <w:rPr>
          <w:sz w:val="28"/>
          <w:szCs w:val="28"/>
          <w:lang w:val="en-US"/>
        </w:rPr>
      </w:pPr>
    </w:p>
    <w:p w14:paraId="07476ACF" w14:textId="16FBEA8E" w:rsidR="00CB4984" w:rsidRDefault="00CB4984" w:rsidP="00CB4984">
      <w:pPr>
        <w:rPr>
          <w:sz w:val="28"/>
          <w:szCs w:val="28"/>
          <w:lang w:val="en-US"/>
        </w:rPr>
      </w:pPr>
      <w:r>
        <w:rPr>
          <w:sz w:val="28"/>
          <w:szCs w:val="28"/>
          <w:lang w:val="en-US"/>
        </w:rPr>
        <w:t xml:space="preserve">All of the symptoms stated above could have been caused by many factors including; poverty, childhood trauma, genetics and discrimination. Due to all of these factors and the symptoms stated above, it is not ideal that people should be forced to disclose their mental health status when applying for roles that my put them into firsthand contact with the public. They should be given the choice to disclose that information, as they may not feel comfortable enough to, and if they were to be forced it may trigger their mental health to get worse or even in the worst-case scenario, they may have suicidal thoughts. They may have these thoughts as they may feel as though they are being forced to admit that they are not like everybody else, which may also make their colleges respond by treating them a different way, or even stay away from them. This is where the ‘fear of feeling discriminated against and shamed’ comes from. </w:t>
      </w:r>
    </w:p>
    <w:p w14:paraId="727BC2D4" w14:textId="58060E80" w:rsidR="00CB4984" w:rsidRDefault="00CB4984" w:rsidP="00CB4984">
      <w:pPr>
        <w:rPr>
          <w:sz w:val="28"/>
          <w:szCs w:val="28"/>
          <w:lang w:val="en-US"/>
        </w:rPr>
      </w:pPr>
      <w:r>
        <w:rPr>
          <w:sz w:val="28"/>
          <w:szCs w:val="28"/>
          <w:lang w:val="en-US"/>
        </w:rPr>
        <w:t xml:space="preserve">However, some may disagree and think that it should be compulsory for people to openly disclose their status, as when dealing with the public these </w:t>
      </w:r>
      <w:r>
        <w:rPr>
          <w:sz w:val="28"/>
          <w:szCs w:val="28"/>
          <w:lang w:val="en-US"/>
        </w:rPr>
        <w:lastRenderedPageBreak/>
        <w:t>issues are not ideal as it can cause losses for business if the public are having their issues too.</w:t>
      </w:r>
    </w:p>
    <w:p w14:paraId="7B672AB3" w14:textId="3FDE0BF0" w:rsidR="00CB4984" w:rsidRDefault="00CB4984" w:rsidP="00CB4984">
      <w:pPr>
        <w:rPr>
          <w:sz w:val="28"/>
          <w:szCs w:val="28"/>
          <w:lang w:val="en-US"/>
        </w:rPr>
      </w:pPr>
    </w:p>
    <w:p w14:paraId="3CB61E5A" w14:textId="19C9B807" w:rsidR="00CB4984" w:rsidRDefault="00CB4984" w:rsidP="00CB4984">
      <w:pPr>
        <w:rPr>
          <w:sz w:val="28"/>
          <w:szCs w:val="28"/>
          <w:lang w:val="en-US"/>
        </w:rPr>
      </w:pPr>
      <w:r>
        <w:rPr>
          <w:sz w:val="28"/>
          <w:szCs w:val="28"/>
          <w:lang w:val="en-US"/>
        </w:rPr>
        <w:t xml:space="preserve">Even so, the decision to admit one is in distress at work is not one to take lightly. Workplaces need to create environments where people can be themselves, in order to make it easier for people to open up about their mental health without fear of discrimination. </w:t>
      </w:r>
    </w:p>
    <w:p w14:paraId="5AD9E520" w14:textId="7228DA0A" w:rsidR="00CB4984" w:rsidRDefault="00CB4984" w:rsidP="00CB4984">
      <w:pPr>
        <w:rPr>
          <w:sz w:val="28"/>
          <w:szCs w:val="28"/>
          <w:lang w:val="en-US"/>
        </w:rPr>
      </w:pPr>
    </w:p>
    <w:p w14:paraId="2441973D" w14:textId="0353BE54" w:rsidR="00CB4984" w:rsidRDefault="00CB4984" w:rsidP="00CB4984">
      <w:pPr>
        <w:rPr>
          <w:sz w:val="28"/>
          <w:szCs w:val="28"/>
          <w:lang w:val="en-US"/>
        </w:rPr>
      </w:pPr>
    </w:p>
    <w:p w14:paraId="3EB954B6" w14:textId="66F3ACCC" w:rsidR="00CB4984" w:rsidRDefault="00CB4984" w:rsidP="00CB4984">
      <w:pPr>
        <w:rPr>
          <w:sz w:val="28"/>
          <w:szCs w:val="28"/>
          <w:lang w:val="en-US"/>
        </w:rPr>
      </w:pPr>
    </w:p>
    <w:p w14:paraId="2D39076B" w14:textId="7FDE70A1" w:rsidR="00CB4984" w:rsidRDefault="00CB4984" w:rsidP="00CB4984">
      <w:pPr>
        <w:rPr>
          <w:sz w:val="28"/>
          <w:szCs w:val="28"/>
          <w:lang w:val="en-US"/>
        </w:rPr>
      </w:pPr>
    </w:p>
    <w:p w14:paraId="053D7D70" w14:textId="77777777" w:rsidR="00CB4984" w:rsidRDefault="00CB4984" w:rsidP="00CB4984">
      <w:pPr>
        <w:rPr>
          <w:sz w:val="28"/>
          <w:szCs w:val="28"/>
          <w:lang w:val="en-US"/>
        </w:rPr>
      </w:pPr>
    </w:p>
    <w:p w14:paraId="1D95AD58" w14:textId="77777777" w:rsidR="00CB4984" w:rsidRDefault="00CB4984" w:rsidP="00CB4984">
      <w:pPr>
        <w:rPr>
          <w:sz w:val="28"/>
          <w:szCs w:val="28"/>
          <w:lang w:val="en-US"/>
        </w:rPr>
      </w:pPr>
    </w:p>
    <w:p w14:paraId="18FC7885" w14:textId="77777777" w:rsidR="00CB4984" w:rsidRDefault="00CB4984" w:rsidP="00CB4984">
      <w:pPr>
        <w:rPr>
          <w:sz w:val="28"/>
          <w:szCs w:val="28"/>
          <w:lang w:val="en-US"/>
        </w:rPr>
      </w:pPr>
    </w:p>
    <w:p w14:paraId="5B9DD14F" w14:textId="77777777" w:rsidR="00CB4984" w:rsidRDefault="00CB4984" w:rsidP="00CB4984">
      <w:pPr>
        <w:rPr>
          <w:sz w:val="28"/>
          <w:szCs w:val="28"/>
          <w:lang w:val="en-US"/>
        </w:rPr>
      </w:pPr>
    </w:p>
    <w:p w14:paraId="013E287A" w14:textId="77777777" w:rsidR="00CB4984" w:rsidRDefault="00CB4984" w:rsidP="00CB4984">
      <w:pPr>
        <w:rPr>
          <w:sz w:val="28"/>
          <w:szCs w:val="28"/>
          <w:lang w:val="en-US"/>
        </w:rPr>
      </w:pPr>
    </w:p>
    <w:p w14:paraId="44C771FD" w14:textId="77777777" w:rsidR="00CB4984" w:rsidRDefault="00CB4984" w:rsidP="00CB4984">
      <w:pPr>
        <w:rPr>
          <w:sz w:val="28"/>
          <w:szCs w:val="28"/>
          <w:lang w:val="en-US"/>
        </w:rPr>
      </w:pPr>
    </w:p>
    <w:p w14:paraId="13774897" w14:textId="77777777" w:rsidR="00CB4984" w:rsidRDefault="00CB4984" w:rsidP="00CB4984">
      <w:pPr>
        <w:rPr>
          <w:sz w:val="28"/>
          <w:szCs w:val="28"/>
          <w:lang w:val="en-US"/>
        </w:rPr>
      </w:pPr>
    </w:p>
    <w:p w14:paraId="45F47D86" w14:textId="77777777" w:rsidR="00CB4984" w:rsidRDefault="00CB4984" w:rsidP="00CB4984">
      <w:pPr>
        <w:rPr>
          <w:sz w:val="28"/>
          <w:szCs w:val="28"/>
          <w:lang w:val="en-US"/>
        </w:rPr>
      </w:pPr>
    </w:p>
    <w:p w14:paraId="0C4DDC9A" w14:textId="77777777" w:rsidR="00CB4984" w:rsidRDefault="00CB4984" w:rsidP="00CB4984">
      <w:pPr>
        <w:rPr>
          <w:sz w:val="28"/>
          <w:szCs w:val="28"/>
          <w:lang w:val="en-US"/>
        </w:rPr>
      </w:pPr>
    </w:p>
    <w:p w14:paraId="0DBB78DA" w14:textId="77777777" w:rsidR="00CB4984" w:rsidRDefault="00CB4984" w:rsidP="00CB4984">
      <w:pPr>
        <w:rPr>
          <w:sz w:val="28"/>
          <w:szCs w:val="28"/>
          <w:lang w:val="en-US"/>
        </w:rPr>
      </w:pPr>
    </w:p>
    <w:p w14:paraId="6EB81225" w14:textId="77777777" w:rsidR="00CB4984" w:rsidRDefault="00CB4984" w:rsidP="00CB4984">
      <w:pPr>
        <w:rPr>
          <w:sz w:val="28"/>
          <w:szCs w:val="28"/>
          <w:lang w:val="en-US"/>
        </w:rPr>
      </w:pPr>
    </w:p>
    <w:p w14:paraId="71600330" w14:textId="77777777" w:rsidR="00CB4984" w:rsidRDefault="00CB4984" w:rsidP="00CB4984">
      <w:pPr>
        <w:rPr>
          <w:sz w:val="28"/>
          <w:szCs w:val="28"/>
          <w:lang w:val="en-US"/>
        </w:rPr>
      </w:pPr>
    </w:p>
    <w:p w14:paraId="138E766F" w14:textId="77777777" w:rsidR="00CB4984" w:rsidRDefault="00CB4984" w:rsidP="00CB4984">
      <w:pPr>
        <w:rPr>
          <w:sz w:val="28"/>
          <w:szCs w:val="28"/>
          <w:lang w:val="en-US"/>
        </w:rPr>
      </w:pPr>
    </w:p>
    <w:p w14:paraId="64F38868" w14:textId="77777777" w:rsidR="00CB4984" w:rsidRDefault="00CB4984" w:rsidP="00CB4984">
      <w:pPr>
        <w:rPr>
          <w:sz w:val="28"/>
          <w:szCs w:val="28"/>
          <w:lang w:val="en-US"/>
        </w:rPr>
      </w:pPr>
    </w:p>
    <w:p w14:paraId="346E167A" w14:textId="77777777" w:rsidR="00CB4984" w:rsidRDefault="00CB4984" w:rsidP="00CB4984">
      <w:pPr>
        <w:rPr>
          <w:sz w:val="28"/>
          <w:szCs w:val="28"/>
          <w:lang w:val="en-US"/>
        </w:rPr>
      </w:pPr>
    </w:p>
    <w:p w14:paraId="6D7DA930" w14:textId="77777777" w:rsidR="00CB4984" w:rsidRDefault="00CB4984" w:rsidP="00CB4984">
      <w:pPr>
        <w:rPr>
          <w:sz w:val="28"/>
          <w:szCs w:val="28"/>
          <w:lang w:val="en-US"/>
        </w:rPr>
      </w:pPr>
    </w:p>
    <w:p w14:paraId="42168705" w14:textId="77777777" w:rsidR="00CB4984" w:rsidRDefault="00CB4984" w:rsidP="00CB4984">
      <w:pPr>
        <w:rPr>
          <w:sz w:val="28"/>
          <w:szCs w:val="28"/>
          <w:lang w:val="en-US"/>
        </w:rPr>
      </w:pPr>
    </w:p>
    <w:p w14:paraId="311C3EBB" w14:textId="77777777" w:rsidR="00CB4984" w:rsidRDefault="00CB4984" w:rsidP="00CB4984">
      <w:pPr>
        <w:rPr>
          <w:sz w:val="28"/>
          <w:szCs w:val="28"/>
          <w:lang w:val="en-US"/>
        </w:rPr>
      </w:pPr>
    </w:p>
    <w:p w14:paraId="34F36FE5" w14:textId="77777777" w:rsidR="00CB4984" w:rsidRDefault="00CB4984" w:rsidP="00CB4984">
      <w:pPr>
        <w:rPr>
          <w:sz w:val="28"/>
          <w:szCs w:val="28"/>
          <w:lang w:val="en-US"/>
        </w:rPr>
      </w:pPr>
    </w:p>
    <w:p w14:paraId="1903C671" w14:textId="77777777" w:rsidR="00CB4984" w:rsidRDefault="00CB4984" w:rsidP="00CB4984">
      <w:pPr>
        <w:rPr>
          <w:sz w:val="28"/>
          <w:szCs w:val="28"/>
          <w:lang w:val="en-US"/>
        </w:rPr>
      </w:pPr>
    </w:p>
    <w:p w14:paraId="0545B7FD" w14:textId="77777777" w:rsidR="00CB4984" w:rsidRDefault="00CB4984" w:rsidP="00CB4984">
      <w:pPr>
        <w:rPr>
          <w:sz w:val="28"/>
          <w:szCs w:val="28"/>
          <w:lang w:val="en-US"/>
        </w:rPr>
      </w:pPr>
    </w:p>
    <w:p w14:paraId="27677FD3" w14:textId="77777777" w:rsidR="00CB4984" w:rsidRDefault="00CB4984" w:rsidP="00CB4984">
      <w:pPr>
        <w:rPr>
          <w:sz w:val="28"/>
          <w:szCs w:val="28"/>
          <w:lang w:val="en-US"/>
        </w:rPr>
      </w:pPr>
    </w:p>
    <w:p w14:paraId="2B991F6A" w14:textId="77777777" w:rsidR="00CB4984" w:rsidRDefault="00CB4984" w:rsidP="00CB4984">
      <w:pPr>
        <w:rPr>
          <w:sz w:val="28"/>
          <w:szCs w:val="28"/>
          <w:lang w:val="en-US"/>
        </w:rPr>
      </w:pPr>
    </w:p>
    <w:p w14:paraId="20D987A5" w14:textId="77777777" w:rsidR="00CB4984" w:rsidRDefault="00CB4984" w:rsidP="00CB4984">
      <w:pPr>
        <w:rPr>
          <w:sz w:val="28"/>
          <w:szCs w:val="28"/>
          <w:lang w:val="en-US"/>
        </w:rPr>
      </w:pPr>
    </w:p>
    <w:p w14:paraId="60AF0DF3" w14:textId="77777777" w:rsidR="00CB4984" w:rsidRDefault="00CB4984" w:rsidP="00CB4984">
      <w:pPr>
        <w:rPr>
          <w:sz w:val="28"/>
          <w:szCs w:val="28"/>
          <w:lang w:val="en-US"/>
        </w:rPr>
      </w:pPr>
    </w:p>
    <w:p w14:paraId="2A01610E" w14:textId="77777777" w:rsidR="00CB4984" w:rsidRDefault="00CB4984" w:rsidP="00CB4984">
      <w:pPr>
        <w:rPr>
          <w:sz w:val="28"/>
          <w:szCs w:val="28"/>
          <w:lang w:val="en-US"/>
        </w:rPr>
      </w:pPr>
    </w:p>
    <w:p w14:paraId="067E85CD" w14:textId="77777777" w:rsidR="00CB4984" w:rsidRDefault="00CB4984" w:rsidP="00CB4984">
      <w:pPr>
        <w:rPr>
          <w:sz w:val="28"/>
          <w:szCs w:val="28"/>
          <w:lang w:val="en-US"/>
        </w:rPr>
      </w:pPr>
    </w:p>
    <w:p w14:paraId="259A87E5" w14:textId="77777777" w:rsidR="00CB4984" w:rsidRDefault="00CB4984" w:rsidP="00CB4984">
      <w:pPr>
        <w:rPr>
          <w:sz w:val="28"/>
          <w:szCs w:val="28"/>
          <w:lang w:val="en-US"/>
        </w:rPr>
      </w:pPr>
    </w:p>
    <w:p w14:paraId="05FCB235" w14:textId="77777777" w:rsidR="00CB4984" w:rsidRDefault="00CB4984" w:rsidP="00CB4984">
      <w:pPr>
        <w:rPr>
          <w:sz w:val="28"/>
          <w:szCs w:val="28"/>
          <w:lang w:val="en-US"/>
        </w:rPr>
      </w:pPr>
    </w:p>
    <w:p w14:paraId="1393CBC0" w14:textId="266B85E7" w:rsidR="00CB4984" w:rsidRDefault="00CB4984" w:rsidP="00CB4984">
      <w:pPr>
        <w:rPr>
          <w:sz w:val="28"/>
          <w:szCs w:val="28"/>
          <w:lang w:val="en-US"/>
        </w:rPr>
      </w:pPr>
      <w:r w:rsidRPr="00CB4984">
        <w:rPr>
          <w:sz w:val="28"/>
          <w:szCs w:val="28"/>
          <w:lang w:val="en-US"/>
        </w:rPr>
        <w:lastRenderedPageBreak/>
        <w:t>Reference:</w:t>
      </w:r>
    </w:p>
    <w:p w14:paraId="2378E59D" w14:textId="77777777" w:rsidR="00CB4984" w:rsidRDefault="00CB4984" w:rsidP="00CB4984">
      <w:pPr>
        <w:rPr>
          <w:sz w:val="28"/>
          <w:szCs w:val="28"/>
          <w:lang w:val="en-US"/>
        </w:rPr>
      </w:pPr>
    </w:p>
    <w:p w14:paraId="19E7B705" w14:textId="536253A4" w:rsidR="00CB4984" w:rsidRPr="00CB4984" w:rsidRDefault="00CB4984" w:rsidP="00CB4984">
      <w:pPr>
        <w:rPr>
          <w:sz w:val="28"/>
          <w:szCs w:val="28"/>
          <w:lang w:val="en-US"/>
        </w:rPr>
      </w:pPr>
      <w:r>
        <w:rPr>
          <w:sz w:val="28"/>
          <w:szCs w:val="28"/>
          <w:lang w:val="en-US"/>
        </w:rPr>
        <w:t>Case Study.</w:t>
      </w:r>
    </w:p>
    <w:sectPr w:rsidR="00CB4984" w:rsidRPr="00CB4984" w:rsidSect="00730D7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84"/>
    <w:rsid w:val="005A0A8F"/>
    <w:rsid w:val="00730D78"/>
    <w:rsid w:val="00C77126"/>
    <w:rsid w:val="00CB49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2E1ED462"/>
  <w15:chartTrackingRefBased/>
  <w15:docId w15:val="{6791562F-C860-9646-849C-E95E7ABEF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4</Pages>
  <Words>494</Words>
  <Characters>2820</Characters>
  <Application>Microsoft Office Word</Application>
  <DocSecurity>0</DocSecurity>
  <Lines>23</Lines>
  <Paragraphs>6</Paragraphs>
  <ScaleCrop>false</ScaleCrop>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Abdulrahman (BA Policy, Politics + Econ FT)</dc:creator>
  <cp:keywords/>
  <dc:description/>
  <cp:lastModifiedBy>Sarah Abdulrahman (BA Policy, Politics + Econ FT)</cp:lastModifiedBy>
  <cp:revision>1</cp:revision>
  <dcterms:created xsi:type="dcterms:W3CDTF">2020-10-08T09:41:00Z</dcterms:created>
  <dcterms:modified xsi:type="dcterms:W3CDTF">2020-10-08T10:36:00Z</dcterms:modified>
</cp:coreProperties>
</file>