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D38A7" w14:textId="65AFD79C" w:rsidR="004E65BD" w:rsidRDefault="004E65BD" w:rsidP="004E65BD">
      <w:pPr>
        <w:jc w:val="center"/>
        <w:rPr>
          <w:sz w:val="32"/>
          <w:szCs w:val="32"/>
          <w:u w:val="single"/>
        </w:rPr>
      </w:pPr>
      <w:r w:rsidRPr="004E65BD">
        <w:rPr>
          <w:sz w:val="32"/>
          <w:szCs w:val="32"/>
          <w:u w:val="single"/>
        </w:rPr>
        <w:t xml:space="preserve">Contents </w:t>
      </w:r>
      <w:r>
        <w:rPr>
          <w:sz w:val="32"/>
          <w:szCs w:val="32"/>
          <w:u w:val="single"/>
        </w:rPr>
        <w:t>P</w:t>
      </w:r>
      <w:r w:rsidRPr="004E65BD">
        <w:rPr>
          <w:sz w:val="32"/>
          <w:szCs w:val="32"/>
          <w:u w:val="single"/>
        </w:rPr>
        <w:t>age</w:t>
      </w:r>
    </w:p>
    <w:p w14:paraId="0829E09A" w14:textId="30093CBA" w:rsidR="004E65BD" w:rsidRDefault="004E65BD" w:rsidP="004E65BD">
      <w:pPr>
        <w:rPr>
          <w:sz w:val="32"/>
          <w:szCs w:val="32"/>
        </w:rPr>
      </w:pPr>
    </w:p>
    <w:p w14:paraId="6D6B7419" w14:textId="32E0D63E" w:rsidR="004E65BD" w:rsidRDefault="004E65BD" w:rsidP="004E65BD">
      <w:pPr>
        <w:rPr>
          <w:sz w:val="32"/>
          <w:szCs w:val="32"/>
        </w:rPr>
      </w:pPr>
      <w:r>
        <w:rPr>
          <w:sz w:val="32"/>
          <w:szCs w:val="32"/>
        </w:rPr>
        <w:t>Activity Plan……………………………………………………………………P.2,3</w:t>
      </w:r>
    </w:p>
    <w:p w14:paraId="399D55B8" w14:textId="34FE01BE" w:rsidR="004E65BD" w:rsidRDefault="004E65BD" w:rsidP="004E65BD">
      <w:pPr>
        <w:rPr>
          <w:sz w:val="32"/>
          <w:szCs w:val="32"/>
        </w:rPr>
      </w:pPr>
      <w:r>
        <w:rPr>
          <w:sz w:val="32"/>
          <w:szCs w:val="32"/>
        </w:rPr>
        <w:t>Evaluation………………………………………………………………………P.4,5,6</w:t>
      </w:r>
    </w:p>
    <w:p w14:paraId="28CE3348" w14:textId="3C3E2C8A" w:rsidR="004E65BD" w:rsidRDefault="004E65BD" w:rsidP="004E65BD">
      <w:pPr>
        <w:rPr>
          <w:sz w:val="32"/>
          <w:szCs w:val="32"/>
        </w:rPr>
      </w:pPr>
      <w:r>
        <w:rPr>
          <w:sz w:val="32"/>
          <w:szCs w:val="32"/>
        </w:rPr>
        <w:t>Recourses in Early Years…………………………………………………P.7,8</w:t>
      </w:r>
    </w:p>
    <w:p w14:paraId="34A6DFDC" w14:textId="7CDE1EA2" w:rsidR="004E65BD" w:rsidRDefault="004E65BD" w:rsidP="004E65BD">
      <w:pPr>
        <w:rPr>
          <w:sz w:val="32"/>
          <w:szCs w:val="32"/>
        </w:rPr>
      </w:pPr>
      <w:r>
        <w:rPr>
          <w:sz w:val="32"/>
          <w:szCs w:val="32"/>
        </w:rPr>
        <w:t>The Role of the Adult…………………………………………………</w:t>
      </w:r>
      <w:proofErr w:type="gramStart"/>
      <w:r>
        <w:rPr>
          <w:sz w:val="32"/>
          <w:szCs w:val="32"/>
        </w:rPr>
        <w:t>…..</w:t>
      </w:r>
      <w:proofErr w:type="gramEnd"/>
      <w:r>
        <w:rPr>
          <w:sz w:val="32"/>
          <w:szCs w:val="32"/>
        </w:rPr>
        <w:t>P.8</w:t>
      </w:r>
    </w:p>
    <w:p w14:paraId="6C657F35" w14:textId="77777777" w:rsidR="004E65BD" w:rsidRPr="004E65BD" w:rsidRDefault="004E65BD" w:rsidP="004E65BD">
      <w:pPr>
        <w:rPr>
          <w:sz w:val="32"/>
          <w:szCs w:val="32"/>
        </w:rPr>
      </w:pPr>
    </w:p>
    <w:tbl>
      <w:tblPr>
        <w:tblStyle w:val="TableGrid"/>
        <w:tblpPr w:leftFromText="180" w:rightFromText="180" w:vertAnchor="page" w:horzAnchor="margin" w:tblpY="1181"/>
        <w:tblW w:w="9054" w:type="dxa"/>
        <w:tblLook w:val="04A0" w:firstRow="1" w:lastRow="0" w:firstColumn="1" w:lastColumn="0" w:noHBand="0" w:noVBand="1"/>
      </w:tblPr>
      <w:tblGrid>
        <w:gridCol w:w="2915"/>
        <w:gridCol w:w="3097"/>
        <w:gridCol w:w="3042"/>
      </w:tblGrid>
      <w:tr w:rsidR="00ED401F" w14:paraId="61F07F90" w14:textId="77777777" w:rsidTr="00D87B47">
        <w:trPr>
          <w:trHeight w:val="224"/>
        </w:trPr>
        <w:tc>
          <w:tcPr>
            <w:tcW w:w="9054" w:type="dxa"/>
            <w:gridSpan w:val="3"/>
          </w:tcPr>
          <w:p w14:paraId="518477B0" w14:textId="3F743809" w:rsidR="00ED401F" w:rsidRPr="00ED401F" w:rsidRDefault="00ED401F" w:rsidP="00D87B47">
            <w:pPr>
              <w:jc w:val="center"/>
              <w:rPr>
                <w:i/>
              </w:rPr>
            </w:pPr>
            <w:r w:rsidRPr="00ED401F">
              <w:rPr>
                <w:b/>
                <w:i/>
              </w:rPr>
              <w:lastRenderedPageBreak/>
              <w:t>Activity Plan</w:t>
            </w:r>
          </w:p>
        </w:tc>
      </w:tr>
      <w:tr w:rsidR="00ED401F" w14:paraId="3E81D7C3" w14:textId="77777777" w:rsidTr="00D87B47">
        <w:trPr>
          <w:trHeight w:val="852"/>
        </w:trPr>
        <w:tc>
          <w:tcPr>
            <w:tcW w:w="9054" w:type="dxa"/>
            <w:gridSpan w:val="3"/>
          </w:tcPr>
          <w:p w14:paraId="625AB557" w14:textId="5AD9CA24" w:rsidR="00ED401F" w:rsidRPr="006844A6" w:rsidRDefault="00ED401F" w:rsidP="00D87B47">
            <w:pPr>
              <w:rPr>
                <w:rFonts w:ascii="Arial" w:hAnsi="Arial" w:cs="Arial"/>
                <w:b/>
              </w:rPr>
            </w:pPr>
          </w:p>
          <w:p w14:paraId="0A0D18B0" w14:textId="7CF3B191" w:rsidR="00ED401F" w:rsidRPr="00A606F2" w:rsidRDefault="00ED401F" w:rsidP="00D87B47">
            <w:pPr>
              <w:rPr>
                <w:rFonts w:ascii="Arial" w:hAnsi="Arial" w:cs="Arial"/>
                <w:bCs/>
                <w:i/>
              </w:rPr>
            </w:pPr>
            <w:r w:rsidRPr="006844A6">
              <w:rPr>
                <w:rFonts w:ascii="Arial" w:hAnsi="Arial" w:cs="Arial"/>
                <w:b/>
                <w:i/>
              </w:rPr>
              <w:t>Activity:</w:t>
            </w:r>
            <w:r w:rsidR="00442803" w:rsidRPr="006844A6">
              <w:rPr>
                <w:rFonts w:ascii="Arial" w:hAnsi="Arial" w:cs="Arial"/>
                <w:b/>
                <w:i/>
              </w:rPr>
              <w:t xml:space="preserve">  </w:t>
            </w:r>
            <w:r w:rsidR="00442803" w:rsidRPr="00A606F2">
              <w:rPr>
                <w:rFonts w:ascii="Arial" w:hAnsi="Arial" w:cs="Arial"/>
                <w:bCs/>
                <w:i/>
              </w:rPr>
              <w:t xml:space="preserve">Using tweezers to pick up small objects and placing them into containers matching the quantity of objects to the number on the container. </w:t>
            </w:r>
          </w:p>
          <w:p w14:paraId="3378DB4D" w14:textId="77777777" w:rsidR="00ED401F" w:rsidRPr="006844A6" w:rsidRDefault="00ED401F" w:rsidP="00D87B47">
            <w:pPr>
              <w:rPr>
                <w:rFonts w:ascii="Arial" w:hAnsi="Arial" w:cs="Arial"/>
              </w:rPr>
            </w:pPr>
          </w:p>
        </w:tc>
      </w:tr>
      <w:tr w:rsidR="00ED401F" w14:paraId="2AD643AA" w14:textId="77777777" w:rsidTr="00D87B47">
        <w:trPr>
          <w:trHeight w:val="431"/>
        </w:trPr>
        <w:tc>
          <w:tcPr>
            <w:tcW w:w="2915" w:type="dxa"/>
          </w:tcPr>
          <w:p w14:paraId="4F3C6077" w14:textId="28141B36" w:rsidR="00ED401F" w:rsidRPr="006844A6" w:rsidRDefault="00ED401F" w:rsidP="00D87B47">
            <w:pPr>
              <w:rPr>
                <w:rFonts w:ascii="Arial" w:hAnsi="Arial" w:cs="Arial"/>
                <w:b/>
                <w:i/>
              </w:rPr>
            </w:pPr>
            <w:r w:rsidRPr="006844A6">
              <w:rPr>
                <w:rFonts w:ascii="Arial" w:hAnsi="Arial" w:cs="Arial"/>
                <w:b/>
                <w:i/>
              </w:rPr>
              <w:t>Number of children:</w:t>
            </w:r>
            <w:r w:rsidR="00442803" w:rsidRPr="006844A6">
              <w:rPr>
                <w:rFonts w:ascii="Arial" w:hAnsi="Arial" w:cs="Arial"/>
                <w:b/>
                <w:i/>
              </w:rPr>
              <w:t xml:space="preserve"> </w:t>
            </w:r>
            <w:r w:rsidR="00442803" w:rsidRPr="00A606F2">
              <w:rPr>
                <w:rFonts w:ascii="Arial" w:hAnsi="Arial" w:cs="Arial"/>
                <w:bCs/>
                <w:i/>
              </w:rPr>
              <w:t>6</w:t>
            </w:r>
            <w:r w:rsidR="00442803" w:rsidRPr="006844A6">
              <w:rPr>
                <w:rFonts w:ascii="Arial" w:hAnsi="Arial" w:cs="Arial"/>
                <w:b/>
                <w:i/>
              </w:rPr>
              <w:t xml:space="preserve"> </w:t>
            </w:r>
          </w:p>
          <w:p w14:paraId="5A4D864D" w14:textId="77777777" w:rsidR="00ED401F" w:rsidRPr="006844A6" w:rsidRDefault="00ED401F" w:rsidP="00D87B47">
            <w:pPr>
              <w:rPr>
                <w:rFonts w:ascii="Arial" w:hAnsi="Arial" w:cs="Arial"/>
              </w:rPr>
            </w:pPr>
          </w:p>
        </w:tc>
        <w:tc>
          <w:tcPr>
            <w:tcW w:w="3097" w:type="dxa"/>
          </w:tcPr>
          <w:p w14:paraId="736C6F3A" w14:textId="567034A9" w:rsidR="00ED401F" w:rsidRPr="006844A6" w:rsidRDefault="00ED401F" w:rsidP="00D87B47">
            <w:pPr>
              <w:rPr>
                <w:rFonts w:ascii="Arial" w:hAnsi="Arial" w:cs="Arial"/>
                <w:b/>
                <w:i/>
              </w:rPr>
            </w:pPr>
            <w:r w:rsidRPr="006844A6">
              <w:rPr>
                <w:rFonts w:ascii="Arial" w:hAnsi="Arial" w:cs="Arial"/>
                <w:b/>
                <w:i/>
              </w:rPr>
              <w:t>Age of children:</w:t>
            </w:r>
            <w:r w:rsidR="00442803" w:rsidRPr="006844A6">
              <w:rPr>
                <w:rFonts w:ascii="Arial" w:hAnsi="Arial" w:cs="Arial"/>
                <w:b/>
                <w:i/>
              </w:rPr>
              <w:t xml:space="preserve"> </w:t>
            </w:r>
            <w:r w:rsidR="00442803" w:rsidRPr="00A606F2">
              <w:rPr>
                <w:rFonts w:ascii="Arial" w:hAnsi="Arial" w:cs="Arial"/>
                <w:bCs/>
                <w:iCs/>
              </w:rPr>
              <w:t>3-4 years old</w:t>
            </w:r>
            <w:r w:rsidR="00442803" w:rsidRPr="006844A6">
              <w:rPr>
                <w:rFonts w:ascii="Arial" w:hAnsi="Arial" w:cs="Arial"/>
                <w:b/>
                <w:i/>
              </w:rPr>
              <w:t xml:space="preserve"> </w:t>
            </w:r>
          </w:p>
        </w:tc>
        <w:tc>
          <w:tcPr>
            <w:tcW w:w="3042" w:type="dxa"/>
          </w:tcPr>
          <w:p w14:paraId="6D888EAC" w14:textId="7A5BE1AC" w:rsidR="00ED401F" w:rsidRPr="006844A6" w:rsidRDefault="00ED401F" w:rsidP="00D87B47">
            <w:pPr>
              <w:rPr>
                <w:rFonts w:ascii="Arial" w:hAnsi="Arial" w:cs="Arial"/>
                <w:i/>
              </w:rPr>
            </w:pPr>
            <w:r w:rsidRPr="006844A6">
              <w:rPr>
                <w:rFonts w:ascii="Arial" w:hAnsi="Arial" w:cs="Arial"/>
                <w:b/>
                <w:i/>
              </w:rPr>
              <w:t>Number of adults:</w:t>
            </w:r>
            <w:r w:rsidR="00442803" w:rsidRPr="006844A6">
              <w:rPr>
                <w:rFonts w:ascii="Arial" w:hAnsi="Arial" w:cs="Arial"/>
                <w:b/>
                <w:i/>
              </w:rPr>
              <w:t xml:space="preserve"> </w:t>
            </w:r>
            <w:r w:rsidR="00B57843">
              <w:rPr>
                <w:rFonts w:ascii="Arial" w:hAnsi="Arial" w:cs="Arial"/>
                <w:b/>
                <w:i/>
              </w:rPr>
              <w:t>2</w:t>
            </w:r>
          </w:p>
        </w:tc>
      </w:tr>
      <w:tr w:rsidR="00ED401F" w14:paraId="0F1BB6C1" w14:textId="77777777" w:rsidTr="00D87B47">
        <w:trPr>
          <w:trHeight w:val="636"/>
        </w:trPr>
        <w:tc>
          <w:tcPr>
            <w:tcW w:w="2915" w:type="dxa"/>
          </w:tcPr>
          <w:p w14:paraId="1336F2A8" w14:textId="2982AFD3" w:rsidR="00442803" w:rsidRPr="00A606F2" w:rsidRDefault="00ED401F" w:rsidP="00D87B47">
            <w:pPr>
              <w:rPr>
                <w:rFonts w:ascii="Arial" w:hAnsi="Arial" w:cs="Arial"/>
                <w:bCs/>
                <w:i/>
              </w:rPr>
            </w:pPr>
            <w:r w:rsidRPr="006844A6">
              <w:rPr>
                <w:rFonts w:ascii="Arial" w:hAnsi="Arial" w:cs="Arial"/>
                <w:b/>
                <w:i/>
              </w:rPr>
              <w:t>Location:</w:t>
            </w:r>
            <w:r w:rsidR="00442803" w:rsidRPr="006844A6">
              <w:rPr>
                <w:rFonts w:ascii="Arial" w:hAnsi="Arial" w:cs="Arial"/>
                <w:b/>
                <w:i/>
              </w:rPr>
              <w:t xml:space="preserve"> </w:t>
            </w:r>
            <w:r w:rsidR="00A606F2" w:rsidRPr="00A606F2">
              <w:rPr>
                <w:rFonts w:ascii="Arial" w:hAnsi="Arial" w:cs="Arial"/>
                <w:bCs/>
                <w:i/>
              </w:rPr>
              <w:t xml:space="preserve">Outdoor activity. </w:t>
            </w:r>
          </w:p>
          <w:p w14:paraId="24141D6C" w14:textId="77777777" w:rsidR="00ED401F" w:rsidRPr="006844A6" w:rsidRDefault="00ED401F" w:rsidP="00D87B47">
            <w:pPr>
              <w:rPr>
                <w:rFonts w:ascii="Arial" w:hAnsi="Arial" w:cs="Arial"/>
              </w:rPr>
            </w:pPr>
          </w:p>
        </w:tc>
        <w:tc>
          <w:tcPr>
            <w:tcW w:w="3097" w:type="dxa"/>
          </w:tcPr>
          <w:p w14:paraId="1C0D8BE3" w14:textId="08D2EE1C" w:rsidR="00ED401F" w:rsidRPr="006844A6" w:rsidRDefault="00ED401F" w:rsidP="00D87B47">
            <w:pPr>
              <w:rPr>
                <w:rFonts w:ascii="Arial" w:hAnsi="Arial" w:cs="Arial"/>
                <w:i/>
              </w:rPr>
            </w:pPr>
            <w:r w:rsidRPr="006844A6">
              <w:rPr>
                <w:rFonts w:ascii="Arial" w:hAnsi="Arial" w:cs="Arial"/>
                <w:b/>
                <w:i/>
              </w:rPr>
              <w:t>Preparation time:</w:t>
            </w:r>
            <w:r w:rsidR="00442803" w:rsidRPr="006844A6">
              <w:rPr>
                <w:rFonts w:ascii="Arial" w:hAnsi="Arial" w:cs="Arial"/>
                <w:b/>
                <w:i/>
              </w:rPr>
              <w:t xml:space="preserve"> </w:t>
            </w:r>
            <w:r w:rsidR="00EC05D8" w:rsidRPr="00A606F2">
              <w:rPr>
                <w:rFonts w:ascii="Arial" w:hAnsi="Arial" w:cs="Arial"/>
                <w:bCs/>
                <w:i/>
              </w:rPr>
              <w:t>15 Minu</w:t>
            </w:r>
            <w:r w:rsidR="00F62EF8" w:rsidRPr="00A606F2">
              <w:rPr>
                <w:rFonts w:ascii="Arial" w:hAnsi="Arial" w:cs="Arial"/>
                <w:bCs/>
                <w:i/>
              </w:rPr>
              <w:t>te</w:t>
            </w:r>
            <w:r w:rsidR="00EC05D8" w:rsidRPr="00A606F2">
              <w:rPr>
                <w:rFonts w:ascii="Arial" w:hAnsi="Arial" w:cs="Arial"/>
                <w:bCs/>
                <w:i/>
              </w:rPr>
              <w:t>s</w:t>
            </w:r>
            <w:r w:rsidR="00EC05D8" w:rsidRPr="006844A6">
              <w:rPr>
                <w:rFonts w:ascii="Arial" w:hAnsi="Arial" w:cs="Arial"/>
                <w:b/>
                <w:i/>
              </w:rPr>
              <w:t xml:space="preserve"> </w:t>
            </w:r>
          </w:p>
        </w:tc>
        <w:tc>
          <w:tcPr>
            <w:tcW w:w="3042" w:type="dxa"/>
          </w:tcPr>
          <w:p w14:paraId="3AFCCB9A" w14:textId="36B5DA49" w:rsidR="00ED401F" w:rsidRPr="006844A6" w:rsidRDefault="00ED401F" w:rsidP="00D87B47">
            <w:pPr>
              <w:rPr>
                <w:rFonts w:ascii="Arial" w:hAnsi="Arial" w:cs="Arial"/>
                <w:i/>
              </w:rPr>
            </w:pPr>
            <w:r w:rsidRPr="006844A6">
              <w:rPr>
                <w:rFonts w:ascii="Arial" w:hAnsi="Arial" w:cs="Arial"/>
                <w:b/>
                <w:i/>
              </w:rPr>
              <w:t>Activity time:</w:t>
            </w:r>
            <w:r w:rsidR="00EC05D8" w:rsidRPr="006844A6">
              <w:rPr>
                <w:rFonts w:ascii="Arial" w:hAnsi="Arial" w:cs="Arial"/>
                <w:b/>
                <w:i/>
              </w:rPr>
              <w:t xml:space="preserve"> </w:t>
            </w:r>
            <w:r w:rsidR="00EC05D8" w:rsidRPr="00A606F2">
              <w:rPr>
                <w:rFonts w:ascii="Arial" w:hAnsi="Arial" w:cs="Arial"/>
                <w:bCs/>
                <w:i/>
              </w:rPr>
              <w:t>15 Minu</w:t>
            </w:r>
            <w:r w:rsidR="00F62EF8" w:rsidRPr="00A606F2">
              <w:rPr>
                <w:rFonts w:ascii="Arial" w:hAnsi="Arial" w:cs="Arial"/>
                <w:bCs/>
                <w:i/>
              </w:rPr>
              <w:t>te</w:t>
            </w:r>
            <w:r w:rsidR="00EC05D8" w:rsidRPr="00A606F2">
              <w:rPr>
                <w:rFonts w:ascii="Arial" w:hAnsi="Arial" w:cs="Arial"/>
                <w:bCs/>
                <w:i/>
              </w:rPr>
              <w:t>s</w:t>
            </w:r>
          </w:p>
        </w:tc>
      </w:tr>
      <w:tr w:rsidR="00ED401F" w14:paraId="596069F2" w14:textId="77777777" w:rsidTr="00D87B47">
        <w:trPr>
          <w:trHeight w:val="1067"/>
        </w:trPr>
        <w:tc>
          <w:tcPr>
            <w:tcW w:w="9054" w:type="dxa"/>
            <w:gridSpan w:val="3"/>
          </w:tcPr>
          <w:p w14:paraId="5FA121DF" w14:textId="7EE83924" w:rsidR="00ED401F" w:rsidRPr="00A606F2" w:rsidRDefault="00ED401F" w:rsidP="00D87B47">
            <w:pPr>
              <w:rPr>
                <w:rFonts w:ascii="Arial" w:hAnsi="Arial" w:cs="Arial"/>
                <w:bCs/>
                <w:i/>
              </w:rPr>
            </w:pPr>
            <w:r w:rsidRPr="006844A6">
              <w:rPr>
                <w:rFonts w:ascii="Arial" w:hAnsi="Arial" w:cs="Arial"/>
                <w:b/>
                <w:i/>
              </w:rPr>
              <w:t>Resources</w:t>
            </w:r>
            <w:r w:rsidRPr="00A606F2">
              <w:rPr>
                <w:rFonts w:ascii="Arial" w:hAnsi="Arial" w:cs="Arial"/>
                <w:bCs/>
                <w:i/>
              </w:rPr>
              <w:t>:</w:t>
            </w:r>
            <w:r w:rsidR="00EC05D8" w:rsidRPr="00A606F2">
              <w:rPr>
                <w:rFonts w:ascii="Arial" w:hAnsi="Arial" w:cs="Arial"/>
                <w:bCs/>
                <w:i/>
              </w:rPr>
              <w:t xml:space="preserve"> Pom Poms, beads, small container</w:t>
            </w:r>
            <w:r w:rsidR="00A606F2">
              <w:rPr>
                <w:rFonts w:ascii="Arial" w:hAnsi="Arial" w:cs="Arial"/>
                <w:bCs/>
                <w:i/>
              </w:rPr>
              <w:t>s</w:t>
            </w:r>
            <w:r w:rsidR="00EC05D8" w:rsidRPr="00A606F2">
              <w:rPr>
                <w:rFonts w:ascii="Arial" w:hAnsi="Arial" w:cs="Arial"/>
                <w:bCs/>
                <w:i/>
              </w:rPr>
              <w:t>,</w:t>
            </w:r>
            <w:r w:rsidR="00A606F2">
              <w:rPr>
                <w:rFonts w:ascii="Arial" w:hAnsi="Arial" w:cs="Arial"/>
                <w:bCs/>
                <w:i/>
              </w:rPr>
              <w:t xml:space="preserve"> </w:t>
            </w:r>
            <w:r w:rsidR="00A606F2" w:rsidRPr="00A606F2">
              <w:rPr>
                <w:rFonts w:ascii="Arial" w:hAnsi="Arial" w:cs="Arial"/>
                <w:bCs/>
                <w:i/>
              </w:rPr>
              <w:t>tall containers, large containers,</w:t>
            </w:r>
            <w:r w:rsidR="00EC05D8" w:rsidRPr="00A606F2">
              <w:rPr>
                <w:rFonts w:ascii="Arial" w:hAnsi="Arial" w:cs="Arial"/>
                <w:bCs/>
                <w:i/>
              </w:rPr>
              <w:t xml:space="preserve"> tweeze</w:t>
            </w:r>
            <w:r w:rsidR="006E3F2D" w:rsidRPr="00A606F2">
              <w:rPr>
                <w:rFonts w:ascii="Arial" w:hAnsi="Arial" w:cs="Arial"/>
                <w:bCs/>
                <w:i/>
              </w:rPr>
              <w:t>r</w:t>
            </w:r>
            <w:r w:rsidR="00EC05D8" w:rsidRPr="00A606F2">
              <w:rPr>
                <w:rFonts w:ascii="Arial" w:hAnsi="Arial" w:cs="Arial"/>
                <w:bCs/>
                <w:i/>
              </w:rPr>
              <w:t xml:space="preserve">s, laminated numbers 1-5 blue tacked on to separate containers. </w:t>
            </w:r>
          </w:p>
          <w:p w14:paraId="439D49A5" w14:textId="6A3DE35A" w:rsidR="00ED401F" w:rsidRPr="00A606F2" w:rsidRDefault="00ED401F" w:rsidP="00D87B47">
            <w:pPr>
              <w:jc w:val="center"/>
              <w:rPr>
                <w:rFonts w:ascii="Arial" w:hAnsi="Arial" w:cs="Arial"/>
                <w:bCs/>
              </w:rPr>
            </w:pPr>
          </w:p>
          <w:p w14:paraId="041F0C6C" w14:textId="77777777" w:rsidR="00ED401F" w:rsidRPr="006844A6" w:rsidRDefault="00ED401F" w:rsidP="00D87B47">
            <w:pPr>
              <w:jc w:val="center"/>
              <w:rPr>
                <w:rFonts w:ascii="Arial" w:hAnsi="Arial" w:cs="Arial"/>
              </w:rPr>
            </w:pPr>
          </w:p>
          <w:p w14:paraId="362C37AB" w14:textId="77777777" w:rsidR="00ED401F" w:rsidRPr="006844A6" w:rsidRDefault="00ED401F" w:rsidP="00D87B47">
            <w:pPr>
              <w:jc w:val="center"/>
              <w:rPr>
                <w:rFonts w:ascii="Arial" w:hAnsi="Arial" w:cs="Arial"/>
              </w:rPr>
            </w:pPr>
          </w:p>
        </w:tc>
      </w:tr>
      <w:tr w:rsidR="00ED401F" w14:paraId="55C09858" w14:textId="77777777" w:rsidTr="00D87B47">
        <w:trPr>
          <w:trHeight w:val="1713"/>
        </w:trPr>
        <w:tc>
          <w:tcPr>
            <w:tcW w:w="9054" w:type="dxa"/>
            <w:gridSpan w:val="3"/>
          </w:tcPr>
          <w:p w14:paraId="52734753" w14:textId="271F91B0" w:rsidR="00ED401F" w:rsidRPr="00A606F2" w:rsidRDefault="00ED401F" w:rsidP="00D87B47">
            <w:pPr>
              <w:rPr>
                <w:rFonts w:ascii="Arial" w:hAnsi="Arial" w:cs="Arial"/>
                <w:bCs/>
                <w:i/>
              </w:rPr>
            </w:pPr>
            <w:r w:rsidRPr="006844A6">
              <w:rPr>
                <w:rFonts w:ascii="Arial" w:hAnsi="Arial" w:cs="Arial"/>
                <w:b/>
                <w:i/>
              </w:rPr>
              <w:t>Aim/s of activity:</w:t>
            </w:r>
            <w:r w:rsidR="00EC05D8" w:rsidRPr="006844A6">
              <w:rPr>
                <w:rFonts w:ascii="Arial" w:hAnsi="Arial" w:cs="Arial"/>
                <w:b/>
                <w:i/>
              </w:rPr>
              <w:t xml:space="preserve"> </w:t>
            </w:r>
            <w:r w:rsidR="00EC05D8" w:rsidRPr="00A606F2">
              <w:rPr>
                <w:rFonts w:ascii="Arial" w:hAnsi="Arial" w:cs="Arial"/>
                <w:bCs/>
                <w:i/>
              </w:rPr>
              <w:t xml:space="preserve">To encourage children to use their fine motor skills to use the tweezers to pick up small objects. To encourage children to count confidently and independently from 0-5. Encourage children to understand one more and one less, and for children to be able to order numbers correctly 0-5.    </w:t>
            </w:r>
          </w:p>
          <w:p w14:paraId="2B841DFC" w14:textId="77777777" w:rsidR="00ED401F" w:rsidRPr="00A606F2" w:rsidRDefault="00ED401F" w:rsidP="00D87B47">
            <w:pPr>
              <w:rPr>
                <w:rFonts w:ascii="Arial" w:hAnsi="Arial" w:cs="Arial"/>
                <w:bCs/>
              </w:rPr>
            </w:pPr>
          </w:p>
          <w:p w14:paraId="067F166E" w14:textId="77777777" w:rsidR="00ED401F" w:rsidRPr="006844A6" w:rsidRDefault="00ED401F" w:rsidP="00D87B47">
            <w:pPr>
              <w:rPr>
                <w:rFonts w:ascii="Arial" w:hAnsi="Arial" w:cs="Arial"/>
              </w:rPr>
            </w:pPr>
          </w:p>
          <w:p w14:paraId="548C312F" w14:textId="77777777" w:rsidR="00ED401F" w:rsidRPr="006844A6" w:rsidRDefault="00ED401F" w:rsidP="00D87B47">
            <w:pPr>
              <w:rPr>
                <w:rFonts w:ascii="Arial" w:hAnsi="Arial" w:cs="Arial"/>
              </w:rPr>
            </w:pPr>
          </w:p>
          <w:p w14:paraId="2147ACE5" w14:textId="77777777" w:rsidR="00ED401F" w:rsidRPr="006844A6" w:rsidRDefault="00ED401F" w:rsidP="00D87B47">
            <w:pPr>
              <w:rPr>
                <w:rFonts w:ascii="Arial" w:hAnsi="Arial" w:cs="Arial"/>
              </w:rPr>
            </w:pPr>
          </w:p>
        </w:tc>
      </w:tr>
      <w:tr w:rsidR="00ED401F" w14:paraId="376C1667" w14:textId="77777777" w:rsidTr="00D87B47">
        <w:trPr>
          <w:trHeight w:val="1985"/>
        </w:trPr>
        <w:tc>
          <w:tcPr>
            <w:tcW w:w="9054" w:type="dxa"/>
            <w:gridSpan w:val="3"/>
          </w:tcPr>
          <w:p w14:paraId="5C853DBF" w14:textId="77777777" w:rsidR="00ED401F" w:rsidRPr="006844A6" w:rsidRDefault="00ED401F" w:rsidP="00D87B47">
            <w:pPr>
              <w:rPr>
                <w:rFonts w:ascii="Arial" w:hAnsi="Arial" w:cs="Arial"/>
                <w:b/>
                <w:i/>
              </w:rPr>
            </w:pPr>
            <w:r w:rsidRPr="006844A6">
              <w:rPr>
                <w:rFonts w:ascii="Arial" w:hAnsi="Arial" w:cs="Arial"/>
                <w:b/>
                <w:i/>
              </w:rPr>
              <w:t>Links to outcomes:</w:t>
            </w:r>
          </w:p>
          <w:p w14:paraId="7E9EB9C0" w14:textId="316FB5E1" w:rsidR="00ED401F" w:rsidRPr="006844A6" w:rsidRDefault="00EC05D8" w:rsidP="00D87B47">
            <w:pPr>
              <w:rPr>
                <w:rFonts w:ascii="Arial" w:hAnsi="Arial" w:cs="Arial"/>
              </w:rPr>
            </w:pPr>
            <w:r w:rsidRPr="006844A6">
              <w:rPr>
                <w:rFonts w:ascii="Arial" w:hAnsi="Arial" w:cs="Arial"/>
              </w:rPr>
              <w:t>Foundation Phase Pedagogy, Using Number Skills, Use Number facts and relationships:</w:t>
            </w:r>
          </w:p>
          <w:p w14:paraId="43C8387B" w14:textId="2BB8B7AF" w:rsidR="00EC05D8" w:rsidRPr="006844A6" w:rsidRDefault="00EC05D8" w:rsidP="00D87B47">
            <w:pPr>
              <w:pStyle w:val="ListParagraph"/>
              <w:numPr>
                <w:ilvl w:val="0"/>
                <w:numId w:val="1"/>
              </w:numPr>
              <w:rPr>
                <w:rFonts w:ascii="Arial" w:hAnsi="Arial" w:cs="Arial"/>
              </w:rPr>
            </w:pPr>
            <w:r w:rsidRPr="006844A6">
              <w:rPr>
                <w:rFonts w:ascii="Arial" w:hAnsi="Arial" w:cs="Arial"/>
              </w:rPr>
              <w:t xml:space="preserve">Count </w:t>
            </w:r>
            <w:r w:rsidR="00D65D8D" w:rsidRPr="006844A6">
              <w:rPr>
                <w:rFonts w:ascii="Arial" w:hAnsi="Arial" w:cs="Arial"/>
              </w:rPr>
              <w:t>r</w:t>
            </w:r>
            <w:r w:rsidRPr="006844A6">
              <w:rPr>
                <w:rFonts w:ascii="Arial" w:hAnsi="Arial" w:cs="Arial"/>
              </w:rPr>
              <w:t xml:space="preserve">eliably up to 5 objects </w:t>
            </w:r>
          </w:p>
          <w:p w14:paraId="666944C3" w14:textId="77777777" w:rsidR="00EC05D8" w:rsidRPr="006844A6" w:rsidRDefault="00EC05D8" w:rsidP="00D87B47">
            <w:pPr>
              <w:pStyle w:val="ListParagraph"/>
              <w:numPr>
                <w:ilvl w:val="0"/>
                <w:numId w:val="1"/>
              </w:numPr>
              <w:rPr>
                <w:rFonts w:ascii="Arial" w:hAnsi="Arial" w:cs="Arial"/>
              </w:rPr>
            </w:pPr>
            <w:r w:rsidRPr="006844A6">
              <w:rPr>
                <w:rFonts w:ascii="Arial" w:hAnsi="Arial" w:cs="Arial"/>
              </w:rPr>
              <w:t xml:space="preserve">Recognize numbers 0-5 and relate a number 0-5 to its respective quantity </w:t>
            </w:r>
          </w:p>
          <w:p w14:paraId="25A13E59" w14:textId="03BE9DC1" w:rsidR="00EC05D8" w:rsidRPr="006844A6" w:rsidRDefault="00EC05D8" w:rsidP="00D87B47">
            <w:pPr>
              <w:pStyle w:val="ListParagraph"/>
              <w:numPr>
                <w:ilvl w:val="0"/>
                <w:numId w:val="1"/>
              </w:numPr>
              <w:rPr>
                <w:rFonts w:ascii="Arial" w:hAnsi="Arial" w:cs="Arial"/>
              </w:rPr>
            </w:pPr>
            <w:r w:rsidRPr="006844A6">
              <w:rPr>
                <w:rFonts w:ascii="Arial" w:hAnsi="Arial" w:cs="Arial"/>
              </w:rPr>
              <w:t xml:space="preserve">Compare and order numbers to at least 5  </w:t>
            </w:r>
          </w:p>
          <w:p w14:paraId="42B6A990" w14:textId="31A782C0" w:rsidR="00EC05D8" w:rsidRPr="006844A6" w:rsidRDefault="00EC05D8" w:rsidP="00D87B47">
            <w:pPr>
              <w:pStyle w:val="ListParagraph"/>
              <w:numPr>
                <w:ilvl w:val="0"/>
                <w:numId w:val="1"/>
              </w:numPr>
              <w:rPr>
                <w:rFonts w:ascii="Arial" w:hAnsi="Arial" w:cs="Arial"/>
              </w:rPr>
            </w:pPr>
            <w:r w:rsidRPr="006844A6">
              <w:rPr>
                <w:rFonts w:ascii="Arial" w:hAnsi="Arial" w:cs="Arial"/>
              </w:rPr>
              <w:t xml:space="preserve">Understand the use and concept of one more with in play </w:t>
            </w:r>
          </w:p>
          <w:p w14:paraId="024FC1EA" w14:textId="34CF5F6F" w:rsidR="00EC05D8" w:rsidRDefault="00EC05D8" w:rsidP="00D87B47">
            <w:pPr>
              <w:pStyle w:val="ListParagraph"/>
              <w:numPr>
                <w:ilvl w:val="0"/>
                <w:numId w:val="1"/>
              </w:numPr>
              <w:rPr>
                <w:rFonts w:ascii="Arial" w:hAnsi="Arial" w:cs="Arial"/>
              </w:rPr>
            </w:pPr>
            <w:r w:rsidRPr="006844A6">
              <w:rPr>
                <w:rFonts w:ascii="Arial" w:hAnsi="Arial" w:cs="Arial"/>
              </w:rPr>
              <w:t xml:space="preserve">Understand the </w:t>
            </w:r>
            <w:r w:rsidR="001F2890" w:rsidRPr="006844A6">
              <w:rPr>
                <w:rFonts w:ascii="Arial" w:hAnsi="Arial" w:cs="Arial"/>
              </w:rPr>
              <w:t xml:space="preserve">use and </w:t>
            </w:r>
            <w:r w:rsidRPr="006844A6">
              <w:rPr>
                <w:rFonts w:ascii="Arial" w:hAnsi="Arial" w:cs="Arial"/>
              </w:rPr>
              <w:t>concept of one less in their play</w:t>
            </w:r>
          </w:p>
          <w:p w14:paraId="128CE817" w14:textId="255CF656" w:rsidR="00A2284F" w:rsidRPr="006844A6" w:rsidRDefault="00A2284F" w:rsidP="00D87B47">
            <w:pPr>
              <w:pStyle w:val="ListParagraph"/>
              <w:rPr>
                <w:rFonts w:ascii="Arial" w:hAnsi="Arial" w:cs="Arial"/>
              </w:rPr>
            </w:pPr>
            <w:r>
              <w:rPr>
                <w:rFonts w:ascii="Arial" w:hAnsi="Arial" w:cs="Arial"/>
              </w:rPr>
              <w:t xml:space="preserve">(Curriculum for Wales,2015). </w:t>
            </w:r>
          </w:p>
          <w:p w14:paraId="2A48F423" w14:textId="77777777" w:rsidR="00ED401F" w:rsidRPr="006844A6" w:rsidRDefault="00ED401F" w:rsidP="00D87B47">
            <w:pPr>
              <w:rPr>
                <w:rFonts w:ascii="Arial" w:hAnsi="Arial" w:cs="Arial"/>
              </w:rPr>
            </w:pPr>
          </w:p>
          <w:p w14:paraId="4BCAA015" w14:textId="77777777" w:rsidR="00ED401F" w:rsidRPr="006844A6" w:rsidRDefault="00ED401F" w:rsidP="00D87B47">
            <w:pPr>
              <w:rPr>
                <w:rFonts w:ascii="Arial" w:hAnsi="Arial" w:cs="Arial"/>
              </w:rPr>
            </w:pPr>
          </w:p>
        </w:tc>
      </w:tr>
      <w:tr w:rsidR="00ED401F" w14:paraId="3D1C0E8E" w14:textId="77777777" w:rsidTr="00D87B47">
        <w:trPr>
          <w:trHeight w:val="1713"/>
        </w:trPr>
        <w:tc>
          <w:tcPr>
            <w:tcW w:w="9054" w:type="dxa"/>
            <w:gridSpan w:val="3"/>
          </w:tcPr>
          <w:p w14:paraId="375AC33C" w14:textId="5F03158C" w:rsidR="0057696D" w:rsidRPr="00A606F2" w:rsidRDefault="00442803" w:rsidP="00D87B47">
            <w:pPr>
              <w:rPr>
                <w:rFonts w:ascii="Arial" w:hAnsi="Arial" w:cs="Arial"/>
                <w:bCs/>
                <w:i/>
              </w:rPr>
            </w:pPr>
            <w:r w:rsidRPr="006844A6">
              <w:rPr>
                <w:rFonts w:ascii="Arial" w:hAnsi="Arial" w:cs="Arial"/>
                <w:b/>
              </w:rPr>
              <w:t xml:space="preserve"> </w:t>
            </w:r>
            <w:r w:rsidR="00ED401F" w:rsidRPr="006844A6">
              <w:rPr>
                <w:rFonts w:ascii="Arial" w:hAnsi="Arial" w:cs="Arial"/>
                <w:b/>
                <w:i/>
              </w:rPr>
              <w:t>Differentiation</w:t>
            </w:r>
            <w:r w:rsidR="00ED401F" w:rsidRPr="00A606F2">
              <w:rPr>
                <w:rFonts w:ascii="Arial" w:hAnsi="Arial" w:cs="Arial"/>
                <w:bCs/>
                <w:i/>
              </w:rPr>
              <w:t>:</w:t>
            </w:r>
            <w:r w:rsidR="00EC05D8" w:rsidRPr="00A606F2">
              <w:rPr>
                <w:rFonts w:ascii="Arial" w:hAnsi="Arial" w:cs="Arial"/>
                <w:bCs/>
                <w:i/>
              </w:rPr>
              <w:t xml:space="preserve"> To make this activity more challenging turn the containers into bottles or tubes giving the children a small</w:t>
            </w:r>
            <w:r w:rsidR="0057696D" w:rsidRPr="00A606F2">
              <w:rPr>
                <w:rFonts w:ascii="Arial" w:hAnsi="Arial" w:cs="Arial"/>
                <w:bCs/>
                <w:i/>
              </w:rPr>
              <w:t>er</w:t>
            </w:r>
            <w:r w:rsidR="00EC05D8" w:rsidRPr="00A606F2">
              <w:rPr>
                <w:rFonts w:ascii="Arial" w:hAnsi="Arial" w:cs="Arial"/>
                <w:bCs/>
                <w:i/>
              </w:rPr>
              <w:t xml:space="preserve"> area to drop in the object</w:t>
            </w:r>
            <w:r w:rsidR="00D51FCC" w:rsidRPr="00A606F2">
              <w:rPr>
                <w:rFonts w:ascii="Arial" w:hAnsi="Arial" w:cs="Arial"/>
                <w:bCs/>
                <w:i/>
              </w:rPr>
              <w:t>. R</w:t>
            </w:r>
            <w:r w:rsidR="0057696D" w:rsidRPr="00A606F2">
              <w:rPr>
                <w:rFonts w:ascii="Arial" w:hAnsi="Arial" w:cs="Arial"/>
                <w:bCs/>
                <w:i/>
              </w:rPr>
              <w:t xml:space="preserve">eplace the pompoms </w:t>
            </w:r>
            <w:r w:rsidR="00306B70" w:rsidRPr="00A606F2">
              <w:rPr>
                <w:rFonts w:ascii="Arial" w:hAnsi="Arial" w:cs="Arial"/>
                <w:bCs/>
                <w:i/>
              </w:rPr>
              <w:t>with</w:t>
            </w:r>
            <w:r w:rsidR="0057696D" w:rsidRPr="00A606F2">
              <w:rPr>
                <w:rFonts w:ascii="Arial" w:hAnsi="Arial" w:cs="Arial"/>
                <w:bCs/>
                <w:i/>
              </w:rPr>
              <w:t xml:space="preserve"> a smaller object for example beads. </w:t>
            </w:r>
          </w:p>
          <w:p w14:paraId="705E7285" w14:textId="160F022F" w:rsidR="0057696D" w:rsidRPr="00A606F2" w:rsidRDefault="0057696D" w:rsidP="00D87B47">
            <w:pPr>
              <w:rPr>
                <w:rFonts w:ascii="Arial" w:hAnsi="Arial" w:cs="Arial"/>
                <w:bCs/>
                <w:i/>
              </w:rPr>
            </w:pPr>
            <w:r w:rsidRPr="00A606F2">
              <w:rPr>
                <w:rFonts w:ascii="Arial" w:hAnsi="Arial" w:cs="Arial"/>
                <w:bCs/>
                <w:i/>
              </w:rPr>
              <w:t>To make the activity easier ask children to use their fingers rather than tweezers</w:t>
            </w:r>
            <w:r w:rsidR="00F85952" w:rsidRPr="00A606F2">
              <w:rPr>
                <w:rFonts w:ascii="Arial" w:hAnsi="Arial" w:cs="Arial"/>
                <w:bCs/>
                <w:i/>
              </w:rPr>
              <w:t>, u</w:t>
            </w:r>
            <w:r w:rsidRPr="00A606F2">
              <w:rPr>
                <w:rFonts w:ascii="Arial" w:hAnsi="Arial" w:cs="Arial"/>
                <w:bCs/>
                <w:i/>
              </w:rPr>
              <w:t>se numbers 0-3 rather than 0-5</w:t>
            </w:r>
            <w:r w:rsidR="00082A6C" w:rsidRPr="00A606F2">
              <w:rPr>
                <w:rFonts w:ascii="Arial" w:hAnsi="Arial" w:cs="Arial"/>
                <w:bCs/>
                <w:i/>
              </w:rPr>
              <w:t>. L</w:t>
            </w:r>
            <w:r w:rsidRPr="00A606F2">
              <w:rPr>
                <w:rFonts w:ascii="Arial" w:hAnsi="Arial" w:cs="Arial"/>
                <w:bCs/>
                <w:i/>
              </w:rPr>
              <w:t>arger objects such as small tennis balls and buckets</w:t>
            </w:r>
            <w:r w:rsidR="00453E5C" w:rsidRPr="00A606F2">
              <w:rPr>
                <w:rFonts w:ascii="Arial" w:hAnsi="Arial" w:cs="Arial"/>
                <w:bCs/>
                <w:i/>
              </w:rPr>
              <w:t xml:space="preserve"> could be used</w:t>
            </w:r>
            <w:r w:rsidRPr="00A606F2">
              <w:rPr>
                <w:rFonts w:ascii="Arial" w:hAnsi="Arial" w:cs="Arial"/>
                <w:bCs/>
                <w:i/>
              </w:rPr>
              <w:t xml:space="preserve">. </w:t>
            </w:r>
          </w:p>
          <w:p w14:paraId="36CB976C" w14:textId="77777777" w:rsidR="00ED401F" w:rsidRPr="00A606F2" w:rsidRDefault="00ED401F" w:rsidP="00D87B47">
            <w:pPr>
              <w:rPr>
                <w:rFonts w:ascii="Arial" w:hAnsi="Arial" w:cs="Arial"/>
                <w:bCs/>
              </w:rPr>
            </w:pPr>
          </w:p>
          <w:p w14:paraId="3B7CC847" w14:textId="77777777" w:rsidR="00ED401F" w:rsidRPr="006844A6" w:rsidRDefault="00ED401F" w:rsidP="00D87B47">
            <w:pPr>
              <w:rPr>
                <w:rFonts w:ascii="Arial" w:hAnsi="Arial" w:cs="Arial"/>
              </w:rPr>
            </w:pPr>
          </w:p>
        </w:tc>
      </w:tr>
      <w:tr w:rsidR="00ED401F" w14:paraId="07A10CC0" w14:textId="77777777" w:rsidTr="00D87B47">
        <w:trPr>
          <w:trHeight w:val="636"/>
        </w:trPr>
        <w:tc>
          <w:tcPr>
            <w:tcW w:w="9054" w:type="dxa"/>
            <w:gridSpan w:val="3"/>
          </w:tcPr>
          <w:p w14:paraId="1332F82E" w14:textId="77777777" w:rsidR="00ED401F" w:rsidRPr="006844A6" w:rsidRDefault="00ED401F" w:rsidP="00D87B47">
            <w:pPr>
              <w:rPr>
                <w:rFonts w:ascii="Arial" w:hAnsi="Arial" w:cs="Arial"/>
                <w:b/>
                <w:i/>
              </w:rPr>
            </w:pPr>
            <w:r w:rsidRPr="006844A6">
              <w:rPr>
                <w:rFonts w:ascii="Arial" w:hAnsi="Arial" w:cs="Arial"/>
                <w:b/>
                <w:i/>
              </w:rPr>
              <w:t>Health and safety:</w:t>
            </w:r>
          </w:p>
          <w:p w14:paraId="2567AEB1" w14:textId="0F96A24C" w:rsidR="00ED401F" w:rsidRPr="006844A6" w:rsidRDefault="0057696D" w:rsidP="00D87B47">
            <w:pPr>
              <w:rPr>
                <w:rFonts w:ascii="Arial" w:hAnsi="Arial" w:cs="Arial"/>
              </w:rPr>
            </w:pPr>
            <w:r w:rsidRPr="006844A6">
              <w:rPr>
                <w:rFonts w:ascii="Arial" w:hAnsi="Arial" w:cs="Arial"/>
              </w:rPr>
              <w:t xml:space="preserve">Be aware of small objects and discourage children from putting objects in their mouths. </w:t>
            </w:r>
          </w:p>
          <w:p w14:paraId="15A575B3" w14:textId="77777777" w:rsidR="00ED401F" w:rsidRPr="006844A6" w:rsidRDefault="00ED401F" w:rsidP="00D87B47">
            <w:pPr>
              <w:rPr>
                <w:rFonts w:ascii="Arial" w:hAnsi="Arial" w:cs="Arial"/>
              </w:rPr>
            </w:pPr>
          </w:p>
        </w:tc>
      </w:tr>
      <w:tr w:rsidR="00ED401F" w14:paraId="101EECE8" w14:textId="77777777" w:rsidTr="00D87B47">
        <w:trPr>
          <w:trHeight w:val="1713"/>
        </w:trPr>
        <w:tc>
          <w:tcPr>
            <w:tcW w:w="9054" w:type="dxa"/>
            <w:gridSpan w:val="3"/>
          </w:tcPr>
          <w:p w14:paraId="3D6B39FF" w14:textId="353C3263" w:rsidR="00ED401F" w:rsidRPr="006844A6" w:rsidRDefault="00ED401F" w:rsidP="00D87B47">
            <w:pPr>
              <w:rPr>
                <w:rFonts w:ascii="Arial" w:hAnsi="Arial" w:cs="Arial"/>
                <w:b/>
                <w:i/>
              </w:rPr>
            </w:pPr>
            <w:r w:rsidRPr="006844A6">
              <w:rPr>
                <w:rFonts w:ascii="Arial" w:hAnsi="Arial" w:cs="Arial"/>
                <w:b/>
                <w:i/>
              </w:rPr>
              <w:t>Role of adult/adults:</w:t>
            </w:r>
            <w:r w:rsidR="0057696D" w:rsidRPr="006844A6">
              <w:rPr>
                <w:rFonts w:ascii="Arial" w:hAnsi="Arial" w:cs="Arial"/>
                <w:b/>
                <w:i/>
              </w:rPr>
              <w:t xml:space="preserve"> </w:t>
            </w:r>
            <w:r w:rsidR="0057696D" w:rsidRPr="00A606F2">
              <w:rPr>
                <w:rFonts w:ascii="Arial" w:hAnsi="Arial" w:cs="Arial"/>
                <w:bCs/>
                <w:i/>
              </w:rPr>
              <w:t xml:space="preserve">The role of the adult is to set up the activity, </w:t>
            </w:r>
            <w:r w:rsidR="00A90802" w:rsidRPr="00A606F2">
              <w:rPr>
                <w:rFonts w:ascii="Arial" w:hAnsi="Arial" w:cs="Arial"/>
                <w:bCs/>
                <w:i/>
              </w:rPr>
              <w:t>m</w:t>
            </w:r>
            <w:r w:rsidR="0057696D" w:rsidRPr="00A606F2">
              <w:rPr>
                <w:rFonts w:ascii="Arial" w:hAnsi="Arial" w:cs="Arial"/>
                <w:bCs/>
                <w:i/>
              </w:rPr>
              <w:t>odel how to use the resources, step back and observe children play, be on hand to answer questions from children,</w:t>
            </w:r>
            <w:r w:rsidR="00B12003" w:rsidRPr="00A606F2">
              <w:rPr>
                <w:rFonts w:ascii="Arial" w:hAnsi="Arial" w:cs="Arial"/>
                <w:bCs/>
                <w:i/>
              </w:rPr>
              <w:t xml:space="preserve"> and be there </w:t>
            </w:r>
            <w:r w:rsidR="007241AD" w:rsidRPr="00A606F2">
              <w:rPr>
                <w:rFonts w:ascii="Arial" w:hAnsi="Arial" w:cs="Arial"/>
                <w:bCs/>
                <w:i/>
              </w:rPr>
              <w:t xml:space="preserve">for the </w:t>
            </w:r>
            <w:r w:rsidR="00B12003" w:rsidRPr="00A606F2">
              <w:rPr>
                <w:rFonts w:ascii="Arial" w:hAnsi="Arial" w:cs="Arial"/>
                <w:bCs/>
                <w:i/>
              </w:rPr>
              <w:t>children as a support.</w:t>
            </w:r>
            <w:r w:rsidR="0057696D" w:rsidRPr="00A606F2">
              <w:rPr>
                <w:rFonts w:ascii="Arial" w:hAnsi="Arial" w:cs="Arial"/>
                <w:bCs/>
                <w:i/>
              </w:rPr>
              <w:t xml:space="preserve"> Adults should also ask children questions where appropriate to encourage</w:t>
            </w:r>
            <w:r w:rsidR="00B12003" w:rsidRPr="00A606F2">
              <w:rPr>
                <w:rFonts w:ascii="Arial" w:hAnsi="Arial" w:cs="Arial"/>
                <w:bCs/>
                <w:i/>
              </w:rPr>
              <w:t xml:space="preserve"> children to be</w:t>
            </w:r>
            <w:r w:rsidR="0057696D" w:rsidRPr="00A606F2">
              <w:rPr>
                <w:rFonts w:ascii="Arial" w:hAnsi="Arial" w:cs="Arial"/>
                <w:bCs/>
                <w:i/>
              </w:rPr>
              <w:t xml:space="preserve"> </w:t>
            </w:r>
            <w:r w:rsidR="00B12003" w:rsidRPr="00A606F2">
              <w:rPr>
                <w:rFonts w:ascii="Arial" w:hAnsi="Arial" w:cs="Arial"/>
                <w:bCs/>
                <w:i/>
              </w:rPr>
              <w:t>curio</w:t>
            </w:r>
            <w:r w:rsidR="00DD1334" w:rsidRPr="00A606F2">
              <w:rPr>
                <w:rFonts w:ascii="Arial" w:hAnsi="Arial" w:cs="Arial"/>
                <w:bCs/>
                <w:i/>
              </w:rPr>
              <w:t>u</w:t>
            </w:r>
            <w:r w:rsidR="00B12003" w:rsidRPr="00A606F2">
              <w:rPr>
                <w:rFonts w:ascii="Arial" w:hAnsi="Arial" w:cs="Arial"/>
                <w:bCs/>
                <w:i/>
              </w:rPr>
              <w:t xml:space="preserve">s and explore the activity.  </w:t>
            </w:r>
            <w:r w:rsidR="001806DA" w:rsidRPr="00A606F2">
              <w:rPr>
                <w:rFonts w:ascii="Arial" w:hAnsi="Arial" w:cs="Arial"/>
                <w:bCs/>
                <w:i/>
              </w:rPr>
              <w:t xml:space="preserve">Ensure that target language such as one more, one less, big, small, </w:t>
            </w:r>
            <w:r w:rsidR="00D77DD3" w:rsidRPr="00A606F2">
              <w:rPr>
                <w:rFonts w:ascii="Arial" w:hAnsi="Arial" w:cs="Arial"/>
                <w:bCs/>
                <w:i/>
              </w:rPr>
              <w:t xml:space="preserve">add, </w:t>
            </w:r>
            <w:r w:rsidR="00EA55F1" w:rsidRPr="00A606F2">
              <w:rPr>
                <w:rFonts w:ascii="Arial" w:hAnsi="Arial" w:cs="Arial"/>
                <w:bCs/>
                <w:i/>
              </w:rPr>
              <w:t>take away</w:t>
            </w:r>
            <w:r w:rsidR="00FF6B44" w:rsidRPr="00A606F2">
              <w:rPr>
                <w:rFonts w:ascii="Arial" w:hAnsi="Arial" w:cs="Arial"/>
                <w:bCs/>
                <w:i/>
              </w:rPr>
              <w:t xml:space="preserve"> are used.</w:t>
            </w:r>
            <w:r w:rsidR="00A606F2" w:rsidRPr="00A606F2">
              <w:rPr>
                <w:rFonts w:ascii="Arial" w:hAnsi="Arial" w:cs="Arial"/>
                <w:bCs/>
                <w:i/>
              </w:rPr>
              <w:t xml:space="preserve"> Engage children and encourage active learning. </w:t>
            </w:r>
            <w:r w:rsidR="00FF6B44" w:rsidRPr="00A606F2">
              <w:rPr>
                <w:rFonts w:ascii="Arial" w:hAnsi="Arial" w:cs="Arial"/>
                <w:bCs/>
                <w:i/>
              </w:rPr>
              <w:t xml:space="preserve"> </w:t>
            </w:r>
          </w:p>
          <w:p w14:paraId="559CAEB2" w14:textId="77777777" w:rsidR="00ED401F" w:rsidRPr="006844A6" w:rsidRDefault="00ED401F" w:rsidP="00D87B47">
            <w:pPr>
              <w:rPr>
                <w:rFonts w:ascii="Arial" w:hAnsi="Arial" w:cs="Arial"/>
              </w:rPr>
            </w:pPr>
          </w:p>
          <w:p w14:paraId="76E6D24E" w14:textId="77777777" w:rsidR="00ED401F" w:rsidRPr="006844A6" w:rsidRDefault="00ED401F" w:rsidP="00D87B47">
            <w:pPr>
              <w:rPr>
                <w:rFonts w:ascii="Arial" w:hAnsi="Arial" w:cs="Arial"/>
              </w:rPr>
            </w:pPr>
          </w:p>
        </w:tc>
      </w:tr>
      <w:tr w:rsidR="00ED401F" w14:paraId="76A6621C" w14:textId="77777777" w:rsidTr="00D87B47">
        <w:trPr>
          <w:trHeight w:val="5377"/>
        </w:trPr>
        <w:tc>
          <w:tcPr>
            <w:tcW w:w="9054" w:type="dxa"/>
            <w:gridSpan w:val="3"/>
          </w:tcPr>
          <w:p w14:paraId="446BB1E6" w14:textId="77777777" w:rsidR="00867257" w:rsidRPr="006844A6" w:rsidRDefault="00867257" w:rsidP="00D87B47">
            <w:pPr>
              <w:rPr>
                <w:rFonts w:ascii="Arial" w:hAnsi="Arial" w:cs="Arial"/>
                <w:b/>
                <w:i/>
              </w:rPr>
            </w:pPr>
          </w:p>
          <w:p w14:paraId="1608BD00" w14:textId="10591447" w:rsidR="00ED401F" w:rsidRPr="006844A6" w:rsidRDefault="00ED401F" w:rsidP="00D87B47">
            <w:pPr>
              <w:rPr>
                <w:rFonts w:ascii="Arial" w:hAnsi="Arial" w:cs="Arial"/>
                <w:b/>
                <w:i/>
              </w:rPr>
            </w:pPr>
            <w:r w:rsidRPr="006844A6">
              <w:rPr>
                <w:rFonts w:ascii="Arial" w:hAnsi="Arial" w:cs="Arial"/>
                <w:b/>
                <w:i/>
              </w:rPr>
              <w:t>The activity:</w:t>
            </w:r>
          </w:p>
          <w:p w14:paraId="68475548" w14:textId="77777777" w:rsidR="00ED401F" w:rsidRPr="006844A6" w:rsidRDefault="00ED401F" w:rsidP="00D87B47">
            <w:pPr>
              <w:rPr>
                <w:rFonts w:ascii="Arial" w:hAnsi="Arial" w:cs="Arial"/>
                <w:b/>
                <w:i/>
              </w:rPr>
            </w:pPr>
          </w:p>
          <w:p w14:paraId="139F9269" w14:textId="7CF329B0" w:rsidR="00ED401F" w:rsidRPr="00A606F2" w:rsidRDefault="00B12003" w:rsidP="00D87B47">
            <w:pPr>
              <w:rPr>
                <w:rFonts w:ascii="Arial" w:hAnsi="Arial" w:cs="Arial"/>
                <w:bCs/>
                <w:i/>
              </w:rPr>
            </w:pPr>
            <w:r w:rsidRPr="00A606F2">
              <w:rPr>
                <w:rFonts w:ascii="Arial" w:hAnsi="Arial" w:cs="Arial"/>
                <w:bCs/>
                <w:i/>
              </w:rPr>
              <w:t xml:space="preserve">Step 1: Adult to collect all resources needed for all abilities and set up on chosen table. </w:t>
            </w:r>
          </w:p>
          <w:p w14:paraId="53B9014A" w14:textId="2B9162EA" w:rsidR="00B12003" w:rsidRPr="00A606F2" w:rsidRDefault="00B12003" w:rsidP="00D87B47">
            <w:pPr>
              <w:rPr>
                <w:rFonts w:ascii="Arial" w:hAnsi="Arial" w:cs="Arial"/>
                <w:bCs/>
                <w:i/>
              </w:rPr>
            </w:pPr>
            <w:r w:rsidRPr="00A606F2">
              <w:rPr>
                <w:rFonts w:ascii="Arial" w:hAnsi="Arial" w:cs="Arial"/>
                <w:bCs/>
                <w:i/>
              </w:rPr>
              <w:t>Step 2: Call children over in groups (Groups should already be in place in a nursery class setting)</w:t>
            </w:r>
          </w:p>
          <w:p w14:paraId="038C7DA8" w14:textId="486EC7A8" w:rsidR="00B12003" w:rsidRPr="00A606F2" w:rsidRDefault="00B12003" w:rsidP="00D87B47">
            <w:pPr>
              <w:rPr>
                <w:rFonts w:ascii="Arial" w:hAnsi="Arial" w:cs="Arial"/>
                <w:bCs/>
                <w:i/>
              </w:rPr>
            </w:pPr>
            <w:r w:rsidRPr="00A606F2">
              <w:rPr>
                <w:rFonts w:ascii="Arial" w:hAnsi="Arial" w:cs="Arial"/>
                <w:bCs/>
                <w:i/>
              </w:rPr>
              <w:t xml:space="preserve">Step 3: Model the activity to the children and show the different ways of using the resources. Explain that they could use the tweezers to pick up the small objects and place the right number of objects into the matching container.  </w:t>
            </w:r>
          </w:p>
          <w:p w14:paraId="5CEE5577" w14:textId="0AD34D97" w:rsidR="00B12003" w:rsidRPr="00A606F2" w:rsidRDefault="00B12003" w:rsidP="00D87B47">
            <w:pPr>
              <w:rPr>
                <w:rFonts w:ascii="Arial" w:hAnsi="Arial" w:cs="Arial"/>
                <w:bCs/>
                <w:i/>
              </w:rPr>
            </w:pPr>
            <w:r w:rsidRPr="00A606F2">
              <w:rPr>
                <w:rFonts w:ascii="Arial" w:hAnsi="Arial" w:cs="Arial"/>
                <w:bCs/>
                <w:i/>
              </w:rPr>
              <w:t>Step 4: Make any adjustments to the activity depending on ability</w:t>
            </w:r>
          </w:p>
          <w:p w14:paraId="080557D4" w14:textId="6754544C" w:rsidR="00B12003" w:rsidRPr="00A606F2" w:rsidRDefault="00B12003" w:rsidP="00D87B47">
            <w:pPr>
              <w:rPr>
                <w:rFonts w:ascii="Arial" w:hAnsi="Arial" w:cs="Arial"/>
                <w:bCs/>
                <w:i/>
              </w:rPr>
            </w:pPr>
            <w:r w:rsidRPr="00A606F2">
              <w:rPr>
                <w:rFonts w:ascii="Arial" w:hAnsi="Arial" w:cs="Arial"/>
                <w:bCs/>
                <w:i/>
              </w:rPr>
              <w:t xml:space="preserve">Step </w:t>
            </w:r>
            <w:r w:rsidR="00867257" w:rsidRPr="00A606F2">
              <w:rPr>
                <w:rFonts w:ascii="Arial" w:hAnsi="Arial" w:cs="Arial"/>
                <w:bCs/>
                <w:i/>
              </w:rPr>
              <w:t>5</w:t>
            </w:r>
            <w:r w:rsidRPr="00A606F2">
              <w:rPr>
                <w:rFonts w:ascii="Arial" w:hAnsi="Arial" w:cs="Arial"/>
                <w:bCs/>
                <w:i/>
              </w:rPr>
              <w:t xml:space="preserve">: Answer any questions children have </w:t>
            </w:r>
          </w:p>
          <w:p w14:paraId="6ED32394" w14:textId="11DA7DCE" w:rsidR="00B12003" w:rsidRPr="00A606F2" w:rsidRDefault="00B12003" w:rsidP="00D87B47">
            <w:pPr>
              <w:rPr>
                <w:rFonts w:ascii="Arial" w:hAnsi="Arial" w:cs="Arial"/>
                <w:bCs/>
                <w:i/>
              </w:rPr>
            </w:pPr>
            <w:r w:rsidRPr="00A606F2">
              <w:rPr>
                <w:rFonts w:ascii="Arial" w:hAnsi="Arial" w:cs="Arial"/>
                <w:bCs/>
                <w:i/>
              </w:rPr>
              <w:t>Step</w:t>
            </w:r>
            <w:r w:rsidR="00867257" w:rsidRPr="00A606F2">
              <w:rPr>
                <w:rFonts w:ascii="Arial" w:hAnsi="Arial" w:cs="Arial"/>
                <w:bCs/>
                <w:i/>
              </w:rPr>
              <w:t xml:space="preserve"> 6</w:t>
            </w:r>
            <w:r w:rsidRPr="00A606F2">
              <w:rPr>
                <w:rFonts w:ascii="Arial" w:hAnsi="Arial" w:cs="Arial"/>
                <w:bCs/>
                <w:i/>
              </w:rPr>
              <w:t>: Stand back and let the children lead the activity</w:t>
            </w:r>
            <w:r w:rsidR="00867257" w:rsidRPr="00A606F2">
              <w:rPr>
                <w:rFonts w:ascii="Arial" w:hAnsi="Arial" w:cs="Arial"/>
                <w:bCs/>
                <w:i/>
              </w:rPr>
              <w:t>, make observations where relevant</w:t>
            </w:r>
          </w:p>
          <w:p w14:paraId="0618FFD0" w14:textId="5D4A8EE7" w:rsidR="00867257" w:rsidRPr="00A606F2" w:rsidRDefault="00867257" w:rsidP="00D87B47">
            <w:pPr>
              <w:rPr>
                <w:rFonts w:ascii="Arial" w:hAnsi="Arial" w:cs="Arial"/>
                <w:bCs/>
                <w:i/>
              </w:rPr>
            </w:pPr>
            <w:r w:rsidRPr="00A606F2">
              <w:rPr>
                <w:rFonts w:ascii="Arial" w:hAnsi="Arial" w:cs="Arial"/>
                <w:bCs/>
                <w:i/>
              </w:rPr>
              <w:t xml:space="preserve">Step 7: ask children questions and encourage them to talk about the numbers and what they are doing. </w:t>
            </w:r>
          </w:p>
          <w:p w14:paraId="6BC08528" w14:textId="77777777" w:rsidR="00ED401F" w:rsidRPr="006844A6" w:rsidRDefault="00ED401F" w:rsidP="00D87B47">
            <w:pPr>
              <w:rPr>
                <w:rFonts w:ascii="Arial" w:hAnsi="Arial" w:cs="Arial"/>
                <w:b/>
                <w:i/>
              </w:rPr>
            </w:pPr>
          </w:p>
          <w:p w14:paraId="53C14684" w14:textId="77777777" w:rsidR="00ED401F" w:rsidRPr="006844A6" w:rsidRDefault="00ED401F" w:rsidP="00D87B47">
            <w:pPr>
              <w:rPr>
                <w:rFonts w:ascii="Arial" w:hAnsi="Arial" w:cs="Arial"/>
                <w:b/>
                <w:i/>
              </w:rPr>
            </w:pPr>
          </w:p>
          <w:p w14:paraId="38BB20E0" w14:textId="4A5A3E57" w:rsidR="00ED401F" w:rsidRPr="006844A6" w:rsidRDefault="004C1CB3" w:rsidP="00D87B47">
            <w:pPr>
              <w:rPr>
                <w:rFonts w:ascii="Arial" w:hAnsi="Arial" w:cs="Arial"/>
                <w:b/>
                <w:i/>
              </w:rPr>
            </w:pPr>
            <w:r w:rsidRPr="006844A6">
              <w:rPr>
                <w:rFonts w:ascii="Arial" w:hAnsi="Arial" w:cs="Arial"/>
                <w:b/>
                <w:i/>
              </w:rPr>
              <w:t xml:space="preserve"> </w:t>
            </w:r>
          </w:p>
          <w:p w14:paraId="7DE912EE" w14:textId="77777777" w:rsidR="00ED401F" w:rsidRPr="006844A6" w:rsidRDefault="00ED401F" w:rsidP="00D87B47">
            <w:pPr>
              <w:rPr>
                <w:rFonts w:ascii="Arial" w:hAnsi="Arial" w:cs="Arial"/>
                <w:b/>
                <w:i/>
              </w:rPr>
            </w:pPr>
          </w:p>
          <w:p w14:paraId="71882154" w14:textId="77777777" w:rsidR="00ED401F" w:rsidRPr="006844A6" w:rsidRDefault="00ED401F" w:rsidP="00D87B47">
            <w:pPr>
              <w:rPr>
                <w:rFonts w:ascii="Arial" w:hAnsi="Arial" w:cs="Arial"/>
                <w:b/>
                <w:i/>
              </w:rPr>
            </w:pPr>
          </w:p>
          <w:p w14:paraId="0E7390E0" w14:textId="77777777" w:rsidR="00ED401F" w:rsidRPr="006844A6" w:rsidRDefault="00ED401F" w:rsidP="00D87B47">
            <w:pPr>
              <w:rPr>
                <w:rFonts w:ascii="Arial" w:hAnsi="Arial" w:cs="Arial"/>
                <w:b/>
                <w:i/>
              </w:rPr>
            </w:pPr>
          </w:p>
          <w:p w14:paraId="02899082" w14:textId="77777777" w:rsidR="00ED401F" w:rsidRPr="006844A6" w:rsidRDefault="00ED401F" w:rsidP="00D87B47">
            <w:pPr>
              <w:rPr>
                <w:rFonts w:ascii="Arial" w:hAnsi="Arial" w:cs="Arial"/>
                <w:b/>
                <w:i/>
              </w:rPr>
            </w:pPr>
          </w:p>
          <w:p w14:paraId="7279885E" w14:textId="77777777" w:rsidR="00ED401F" w:rsidRPr="006844A6" w:rsidRDefault="00ED401F" w:rsidP="00D87B47">
            <w:pPr>
              <w:rPr>
                <w:rFonts w:ascii="Arial" w:hAnsi="Arial" w:cs="Arial"/>
                <w:b/>
                <w:i/>
              </w:rPr>
            </w:pPr>
          </w:p>
          <w:p w14:paraId="3B716062" w14:textId="77777777" w:rsidR="00ED401F" w:rsidRPr="006844A6" w:rsidRDefault="00ED401F" w:rsidP="00D87B47">
            <w:pPr>
              <w:rPr>
                <w:rFonts w:ascii="Arial" w:hAnsi="Arial" w:cs="Arial"/>
                <w:b/>
                <w:i/>
              </w:rPr>
            </w:pPr>
          </w:p>
          <w:p w14:paraId="078B5F1B" w14:textId="77777777" w:rsidR="00ED401F" w:rsidRPr="006844A6" w:rsidRDefault="00ED401F" w:rsidP="00D87B47">
            <w:pPr>
              <w:rPr>
                <w:rFonts w:ascii="Arial" w:hAnsi="Arial" w:cs="Arial"/>
                <w:b/>
                <w:i/>
              </w:rPr>
            </w:pPr>
          </w:p>
          <w:p w14:paraId="08CC3793" w14:textId="77777777" w:rsidR="00ED401F" w:rsidRPr="006844A6" w:rsidRDefault="00ED401F" w:rsidP="00D87B47">
            <w:pPr>
              <w:rPr>
                <w:rFonts w:ascii="Arial" w:hAnsi="Arial" w:cs="Arial"/>
                <w:b/>
                <w:i/>
              </w:rPr>
            </w:pPr>
          </w:p>
          <w:p w14:paraId="1D7CAEB0" w14:textId="77777777" w:rsidR="00ED401F" w:rsidRPr="006844A6" w:rsidRDefault="00ED401F" w:rsidP="00D87B47">
            <w:pPr>
              <w:rPr>
                <w:rFonts w:ascii="Arial" w:hAnsi="Arial" w:cs="Arial"/>
                <w:b/>
                <w:i/>
              </w:rPr>
            </w:pPr>
          </w:p>
          <w:p w14:paraId="534656D3" w14:textId="77777777" w:rsidR="00ED401F" w:rsidRPr="006844A6" w:rsidRDefault="00ED401F" w:rsidP="00D87B47">
            <w:pPr>
              <w:rPr>
                <w:rFonts w:ascii="Arial" w:hAnsi="Arial" w:cs="Arial"/>
                <w:b/>
                <w:i/>
              </w:rPr>
            </w:pPr>
          </w:p>
          <w:p w14:paraId="4C7DC208" w14:textId="77777777" w:rsidR="00ED401F" w:rsidRPr="006844A6" w:rsidRDefault="00ED401F" w:rsidP="00D87B47">
            <w:pPr>
              <w:rPr>
                <w:rFonts w:ascii="Arial" w:hAnsi="Arial" w:cs="Arial"/>
                <w:b/>
                <w:i/>
              </w:rPr>
            </w:pPr>
          </w:p>
          <w:p w14:paraId="0F897D88" w14:textId="77777777" w:rsidR="00ED401F" w:rsidRPr="006844A6" w:rsidRDefault="00ED401F" w:rsidP="00D87B47">
            <w:pPr>
              <w:rPr>
                <w:rFonts w:ascii="Arial" w:hAnsi="Arial" w:cs="Arial"/>
                <w:b/>
                <w:i/>
              </w:rPr>
            </w:pPr>
          </w:p>
          <w:p w14:paraId="28A18EF8" w14:textId="77777777" w:rsidR="00ED401F" w:rsidRPr="006844A6" w:rsidRDefault="00ED401F" w:rsidP="00D87B47">
            <w:pPr>
              <w:rPr>
                <w:rFonts w:ascii="Arial" w:hAnsi="Arial" w:cs="Arial"/>
                <w:b/>
                <w:i/>
              </w:rPr>
            </w:pPr>
          </w:p>
          <w:p w14:paraId="58F67B49" w14:textId="77777777" w:rsidR="00ED401F" w:rsidRPr="006844A6" w:rsidRDefault="00ED401F" w:rsidP="00D87B47">
            <w:pPr>
              <w:rPr>
                <w:rFonts w:ascii="Arial" w:hAnsi="Arial" w:cs="Arial"/>
                <w:b/>
                <w:i/>
              </w:rPr>
            </w:pPr>
          </w:p>
          <w:p w14:paraId="02E48C65" w14:textId="77777777" w:rsidR="00ED401F" w:rsidRPr="006844A6" w:rsidRDefault="00ED401F" w:rsidP="00D87B47">
            <w:pPr>
              <w:rPr>
                <w:rFonts w:ascii="Arial" w:hAnsi="Arial" w:cs="Arial"/>
                <w:b/>
                <w:i/>
              </w:rPr>
            </w:pPr>
          </w:p>
          <w:p w14:paraId="14EAAF3F" w14:textId="77777777" w:rsidR="00ED401F" w:rsidRPr="006844A6" w:rsidRDefault="00ED401F" w:rsidP="00D87B47">
            <w:pPr>
              <w:rPr>
                <w:rFonts w:ascii="Arial" w:hAnsi="Arial" w:cs="Arial"/>
                <w:b/>
                <w:i/>
              </w:rPr>
            </w:pPr>
          </w:p>
          <w:p w14:paraId="0A51D258" w14:textId="77777777" w:rsidR="00ED401F" w:rsidRPr="006844A6" w:rsidRDefault="00ED401F" w:rsidP="00D87B47">
            <w:pPr>
              <w:rPr>
                <w:rFonts w:ascii="Arial" w:hAnsi="Arial" w:cs="Arial"/>
                <w:b/>
                <w:i/>
              </w:rPr>
            </w:pPr>
          </w:p>
          <w:p w14:paraId="7FFF24E6" w14:textId="77777777" w:rsidR="00ED401F" w:rsidRPr="006844A6" w:rsidRDefault="00ED401F" w:rsidP="00D87B47">
            <w:pPr>
              <w:rPr>
                <w:rFonts w:ascii="Arial" w:hAnsi="Arial" w:cs="Arial"/>
                <w:b/>
                <w:i/>
              </w:rPr>
            </w:pPr>
          </w:p>
          <w:p w14:paraId="7A378ED3" w14:textId="77777777" w:rsidR="00ED401F" w:rsidRPr="006844A6" w:rsidRDefault="00ED401F" w:rsidP="00D87B47">
            <w:pPr>
              <w:rPr>
                <w:rFonts w:ascii="Arial" w:hAnsi="Arial" w:cs="Arial"/>
                <w:b/>
                <w:i/>
              </w:rPr>
            </w:pPr>
          </w:p>
          <w:p w14:paraId="406F3DD9" w14:textId="77777777" w:rsidR="00ED401F" w:rsidRPr="006844A6" w:rsidRDefault="00ED401F" w:rsidP="00D87B47">
            <w:pPr>
              <w:rPr>
                <w:rFonts w:ascii="Arial" w:hAnsi="Arial" w:cs="Arial"/>
                <w:b/>
                <w:i/>
              </w:rPr>
            </w:pPr>
          </w:p>
          <w:p w14:paraId="06A477CA" w14:textId="77777777" w:rsidR="00ED401F" w:rsidRPr="006844A6" w:rsidRDefault="00ED401F" w:rsidP="00D87B47">
            <w:pPr>
              <w:rPr>
                <w:rFonts w:ascii="Arial" w:hAnsi="Arial" w:cs="Arial"/>
                <w:b/>
                <w:i/>
              </w:rPr>
            </w:pPr>
          </w:p>
          <w:p w14:paraId="6E943E92" w14:textId="77777777" w:rsidR="00ED401F" w:rsidRPr="006844A6" w:rsidRDefault="00ED401F" w:rsidP="00D87B47">
            <w:pPr>
              <w:rPr>
                <w:rFonts w:ascii="Arial" w:hAnsi="Arial" w:cs="Arial"/>
                <w:b/>
                <w:i/>
              </w:rPr>
            </w:pPr>
          </w:p>
          <w:p w14:paraId="48315E1A" w14:textId="77777777" w:rsidR="00ED401F" w:rsidRPr="006844A6" w:rsidRDefault="00ED401F" w:rsidP="00D87B47">
            <w:pPr>
              <w:rPr>
                <w:rFonts w:ascii="Arial" w:hAnsi="Arial" w:cs="Arial"/>
                <w:b/>
                <w:i/>
              </w:rPr>
            </w:pPr>
          </w:p>
          <w:p w14:paraId="28F3D70D" w14:textId="77777777" w:rsidR="00ED401F" w:rsidRPr="006844A6" w:rsidRDefault="00ED401F" w:rsidP="00D87B47">
            <w:pPr>
              <w:rPr>
                <w:rFonts w:ascii="Arial" w:hAnsi="Arial" w:cs="Arial"/>
                <w:b/>
                <w:i/>
              </w:rPr>
            </w:pPr>
          </w:p>
          <w:p w14:paraId="2D8DCBC4" w14:textId="77777777" w:rsidR="00ED401F" w:rsidRPr="006844A6" w:rsidRDefault="00ED401F" w:rsidP="00D87B47">
            <w:pPr>
              <w:rPr>
                <w:rFonts w:ascii="Arial" w:hAnsi="Arial" w:cs="Arial"/>
                <w:b/>
                <w:i/>
              </w:rPr>
            </w:pPr>
          </w:p>
          <w:p w14:paraId="33CEE0F7" w14:textId="77777777" w:rsidR="00ED401F" w:rsidRPr="006844A6" w:rsidRDefault="00ED401F" w:rsidP="00D87B47">
            <w:pPr>
              <w:rPr>
                <w:rFonts w:ascii="Arial" w:hAnsi="Arial" w:cs="Arial"/>
                <w:b/>
                <w:i/>
              </w:rPr>
            </w:pPr>
          </w:p>
          <w:p w14:paraId="22993781" w14:textId="77777777" w:rsidR="00ED401F" w:rsidRPr="006844A6" w:rsidRDefault="00ED401F" w:rsidP="00D87B47">
            <w:pPr>
              <w:rPr>
                <w:rFonts w:ascii="Arial" w:hAnsi="Arial" w:cs="Arial"/>
                <w:b/>
                <w:i/>
              </w:rPr>
            </w:pPr>
          </w:p>
          <w:p w14:paraId="6AF3062F" w14:textId="77777777" w:rsidR="00ED401F" w:rsidRPr="006844A6" w:rsidRDefault="00ED401F" w:rsidP="00D87B47">
            <w:pPr>
              <w:rPr>
                <w:rFonts w:ascii="Arial" w:hAnsi="Arial" w:cs="Arial"/>
                <w:b/>
                <w:i/>
              </w:rPr>
            </w:pPr>
          </w:p>
          <w:p w14:paraId="08412D5E" w14:textId="77777777" w:rsidR="00ED401F" w:rsidRPr="006844A6" w:rsidRDefault="00ED401F" w:rsidP="00D87B47">
            <w:pPr>
              <w:rPr>
                <w:rFonts w:ascii="Arial" w:hAnsi="Arial" w:cs="Arial"/>
                <w:b/>
                <w:i/>
              </w:rPr>
            </w:pPr>
          </w:p>
          <w:p w14:paraId="47761F07" w14:textId="77777777" w:rsidR="00ED401F" w:rsidRPr="006844A6" w:rsidRDefault="00ED401F" w:rsidP="00D87B47">
            <w:pPr>
              <w:rPr>
                <w:rFonts w:ascii="Arial" w:hAnsi="Arial" w:cs="Arial"/>
                <w:b/>
                <w:i/>
              </w:rPr>
            </w:pPr>
          </w:p>
          <w:p w14:paraId="19912C02" w14:textId="77777777" w:rsidR="00ED401F" w:rsidRPr="006844A6" w:rsidRDefault="00ED401F" w:rsidP="00D87B47">
            <w:pPr>
              <w:rPr>
                <w:rFonts w:ascii="Arial" w:hAnsi="Arial" w:cs="Arial"/>
                <w:b/>
                <w:i/>
              </w:rPr>
            </w:pPr>
          </w:p>
          <w:p w14:paraId="715201BF" w14:textId="77777777" w:rsidR="00ED401F" w:rsidRPr="006844A6" w:rsidRDefault="00ED401F" w:rsidP="00D87B47">
            <w:pPr>
              <w:rPr>
                <w:rFonts w:ascii="Arial" w:hAnsi="Arial" w:cs="Arial"/>
                <w:b/>
                <w:i/>
              </w:rPr>
            </w:pPr>
          </w:p>
          <w:p w14:paraId="7219DEFD" w14:textId="77777777" w:rsidR="00ED401F" w:rsidRPr="006844A6" w:rsidRDefault="00ED401F" w:rsidP="00D87B47">
            <w:pPr>
              <w:rPr>
                <w:rFonts w:ascii="Arial" w:hAnsi="Arial" w:cs="Arial"/>
                <w:b/>
                <w:i/>
              </w:rPr>
            </w:pPr>
          </w:p>
          <w:p w14:paraId="658C919C" w14:textId="77777777" w:rsidR="00ED401F" w:rsidRPr="006844A6" w:rsidRDefault="00ED401F" w:rsidP="00D87B47">
            <w:pPr>
              <w:rPr>
                <w:rFonts w:ascii="Arial" w:hAnsi="Arial" w:cs="Arial"/>
                <w:b/>
                <w:i/>
              </w:rPr>
            </w:pPr>
          </w:p>
          <w:p w14:paraId="5CBAF7B2" w14:textId="77777777" w:rsidR="00ED401F" w:rsidRPr="006844A6" w:rsidRDefault="00ED401F" w:rsidP="00D87B47">
            <w:pPr>
              <w:rPr>
                <w:rFonts w:ascii="Arial" w:hAnsi="Arial" w:cs="Arial"/>
                <w:b/>
                <w:i/>
              </w:rPr>
            </w:pPr>
          </w:p>
          <w:p w14:paraId="0BBD4255" w14:textId="77777777" w:rsidR="00ED401F" w:rsidRPr="006844A6" w:rsidRDefault="00ED401F" w:rsidP="00D87B47">
            <w:pPr>
              <w:rPr>
                <w:rFonts w:ascii="Arial" w:hAnsi="Arial" w:cs="Arial"/>
                <w:b/>
                <w:i/>
              </w:rPr>
            </w:pPr>
          </w:p>
        </w:tc>
      </w:tr>
    </w:tbl>
    <w:p w14:paraId="680EC4F4" w14:textId="3AA211ED" w:rsidR="00E13BED" w:rsidRDefault="00E13BED" w:rsidP="00ED401F">
      <w:pPr>
        <w:jc w:val="center"/>
      </w:pPr>
    </w:p>
    <w:p w14:paraId="71F486BF" w14:textId="715580CF" w:rsidR="00D33ED1" w:rsidRPr="00D33ED1" w:rsidRDefault="00D33ED1" w:rsidP="00E10E1E">
      <w:pPr>
        <w:spacing w:line="360" w:lineRule="auto"/>
        <w:jc w:val="both"/>
        <w:rPr>
          <w:rFonts w:ascii="Arial" w:hAnsi="Arial" w:cs="Arial"/>
          <w:sz w:val="24"/>
          <w:szCs w:val="24"/>
          <w:u w:val="single"/>
        </w:rPr>
      </w:pPr>
      <w:r w:rsidRPr="00D33ED1">
        <w:rPr>
          <w:rFonts w:ascii="Arial" w:hAnsi="Arial" w:cs="Arial"/>
          <w:sz w:val="24"/>
          <w:szCs w:val="24"/>
          <w:u w:val="single"/>
        </w:rPr>
        <w:lastRenderedPageBreak/>
        <w:t>Evaluation</w:t>
      </w:r>
    </w:p>
    <w:p w14:paraId="4FCD03F6" w14:textId="0B2A5466" w:rsidR="00876493" w:rsidRDefault="00E10E1E" w:rsidP="00E10E1E">
      <w:pPr>
        <w:spacing w:line="360" w:lineRule="auto"/>
        <w:jc w:val="both"/>
        <w:rPr>
          <w:rFonts w:ascii="Arial" w:hAnsi="Arial" w:cs="Arial"/>
          <w:sz w:val="24"/>
          <w:szCs w:val="24"/>
        </w:rPr>
      </w:pPr>
      <w:r>
        <w:rPr>
          <w:rFonts w:ascii="Arial" w:hAnsi="Arial" w:cs="Arial"/>
          <w:sz w:val="24"/>
          <w:szCs w:val="24"/>
        </w:rPr>
        <w:t xml:space="preserve">This is </w:t>
      </w:r>
      <w:r w:rsidR="0057620E">
        <w:rPr>
          <w:rFonts w:ascii="Arial" w:hAnsi="Arial" w:cs="Arial"/>
          <w:sz w:val="24"/>
          <w:szCs w:val="24"/>
        </w:rPr>
        <w:t>an evaluation of the activity plan in section 1</w:t>
      </w:r>
      <w:r w:rsidR="00B929FB">
        <w:rPr>
          <w:rFonts w:ascii="Arial" w:hAnsi="Arial" w:cs="Arial"/>
          <w:sz w:val="24"/>
          <w:szCs w:val="24"/>
        </w:rPr>
        <w:t xml:space="preserve">, Firstly the activity plan states that this is an outdoor activity </w:t>
      </w:r>
      <w:r w:rsidR="001F2416">
        <w:rPr>
          <w:rFonts w:ascii="Arial" w:hAnsi="Arial" w:cs="Arial"/>
          <w:sz w:val="24"/>
          <w:szCs w:val="24"/>
        </w:rPr>
        <w:t xml:space="preserve">where the children </w:t>
      </w:r>
      <w:r w:rsidR="00AB3AA0">
        <w:rPr>
          <w:rFonts w:ascii="Arial" w:hAnsi="Arial" w:cs="Arial"/>
          <w:sz w:val="24"/>
          <w:szCs w:val="24"/>
        </w:rPr>
        <w:t xml:space="preserve">place pom poms into </w:t>
      </w:r>
      <w:r w:rsidR="00973B5E">
        <w:rPr>
          <w:rFonts w:ascii="Arial" w:hAnsi="Arial" w:cs="Arial"/>
          <w:sz w:val="24"/>
          <w:szCs w:val="24"/>
        </w:rPr>
        <w:t xml:space="preserve">containers </w:t>
      </w:r>
      <w:r w:rsidR="00EE1CF3">
        <w:rPr>
          <w:rFonts w:ascii="Arial" w:hAnsi="Arial" w:cs="Arial"/>
          <w:sz w:val="24"/>
          <w:szCs w:val="24"/>
        </w:rPr>
        <w:t xml:space="preserve">with different numbers on, </w:t>
      </w:r>
      <w:r w:rsidR="004C0C45">
        <w:rPr>
          <w:rFonts w:ascii="Arial" w:hAnsi="Arial" w:cs="Arial"/>
          <w:sz w:val="24"/>
          <w:szCs w:val="24"/>
        </w:rPr>
        <w:t xml:space="preserve">the aim if for the pom poms inside the container </w:t>
      </w:r>
      <w:r w:rsidR="00DA25C7">
        <w:rPr>
          <w:rFonts w:ascii="Arial" w:hAnsi="Arial" w:cs="Arial"/>
          <w:sz w:val="24"/>
          <w:szCs w:val="24"/>
        </w:rPr>
        <w:t xml:space="preserve">to match the number blue tacked to the front. </w:t>
      </w:r>
      <w:r w:rsidR="0001514D">
        <w:rPr>
          <w:rFonts w:ascii="Arial" w:hAnsi="Arial" w:cs="Arial"/>
          <w:sz w:val="24"/>
          <w:szCs w:val="24"/>
        </w:rPr>
        <w:t>This</w:t>
      </w:r>
      <w:r w:rsidR="006E2B91">
        <w:rPr>
          <w:rFonts w:ascii="Arial" w:hAnsi="Arial" w:cs="Arial"/>
          <w:sz w:val="24"/>
          <w:szCs w:val="24"/>
        </w:rPr>
        <w:t xml:space="preserve"> activity is a strength as </w:t>
      </w:r>
      <w:r w:rsidR="001016E4">
        <w:rPr>
          <w:rFonts w:ascii="Arial" w:hAnsi="Arial" w:cs="Arial"/>
          <w:sz w:val="24"/>
          <w:szCs w:val="24"/>
        </w:rPr>
        <w:t xml:space="preserve">it links to the Montessori </w:t>
      </w:r>
      <w:r w:rsidR="00D132BF">
        <w:rPr>
          <w:rFonts w:ascii="Arial" w:hAnsi="Arial" w:cs="Arial"/>
          <w:sz w:val="24"/>
          <w:szCs w:val="24"/>
        </w:rPr>
        <w:t>approach,</w:t>
      </w:r>
      <w:r w:rsidR="001266E6">
        <w:rPr>
          <w:rFonts w:ascii="Arial" w:hAnsi="Arial" w:cs="Arial"/>
          <w:sz w:val="24"/>
          <w:szCs w:val="24"/>
        </w:rPr>
        <w:t xml:space="preserve"> which is learning through doing, </w:t>
      </w:r>
      <w:r w:rsidR="0073220A">
        <w:rPr>
          <w:rFonts w:ascii="Arial" w:hAnsi="Arial" w:cs="Arial"/>
          <w:sz w:val="24"/>
          <w:szCs w:val="24"/>
        </w:rPr>
        <w:t xml:space="preserve">Montessori approach also </w:t>
      </w:r>
      <w:r w:rsidR="00836176">
        <w:rPr>
          <w:rFonts w:ascii="Arial" w:hAnsi="Arial" w:cs="Arial"/>
          <w:sz w:val="24"/>
          <w:szCs w:val="24"/>
        </w:rPr>
        <w:t>encourages things to be tactile and invitin</w:t>
      </w:r>
      <w:r w:rsidR="004E358D">
        <w:rPr>
          <w:rFonts w:ascii="Arial" w:hAnsi="Arial" w:cs="Arial"/>
          <w:sz w:val="24"/>
          <w:szCs w:val="24"/>
        </w:rPr>
        <w:t>g</w:t>
      </w:r>
      <w:r w:rsidR="0030166F">
        <w:rPr>
          <w:rFonts w:ascii="Arial" w:hAnsi="Arial" w:cs="Arial"/>
          <w:sz w:val="24"/>
          <w:szCs w:val="24"/>
        </w:rPr>
        <w:t xml:space="preserve"> and to use real life objects</w:t>
      </w:r>
      <w:r w:rsidR="00897CB0">
        <w:rPr>
          <w:rFonts w:ascii="Arial" w:hAnsi="Arial" w:cs="Arial"/>
          <w:sz w:val="24"/>
          <w:szCs w:val="24"/>
        </w:rPr>
        <w:t>.</w:t>
      </w:r>
      <w:r w:rsidR="002063DF">
        <w:rPr>
          <w:rFonts w:ascii="Arial" w:hAnsi="Arial" w:cs="Arial"/>
          <w:sz w:val="24"/>
          <w:szCs w:val="24"/>
        </w:rPr>
        <w:t xml:space="preserve"> (Montessori Group, No D</w:t>
      </w:r>
      <w:r w:rsidR="0030166F">
        <w:rPr>
          <w:rFonts w:ascii="Arial" w:hAnsi="Arial" w:cs="Arial"/>
          <w:sz w:val="24"/>
          <w:szCs w:val="24"/>
        </w:rPr>
        <w:t xml:space="preserve">ate). </w:t>
      </w:r>
      <w:r w:rsidR="00D132BF">
        <w:rPr>
          <w:rFonts w:ascii="Arial" w:hAnsi="Arial" w:cs="Arial"/>
          <w:sz w:val="24"/>
          <w:szCs w:val="24"/>
        </w:rPr>
        <w:t xml:space="preserve"> In this case it would be the pom poms that are tactile and inviting and the containers/bottles that are the </w:t>
      </w:r>
      <w:r w:rsidR="00415496">
        <w:rPr>
          <w:rFonts w:ascii="Arial" w:hAnsi="Arial" w:cs="Arial"/>
          <w:sz w:val="24"/>
          <w:szCs w:val="24"/>
        </w:rPr>
        <w:t>real-life</w:t>
      </w:r>
      <w:r w:rsidR="00D132BF">
        <w:rPr>
          <w:rFonts w:ascii="Arial" w:hAnsi="Arial" w:cs="Arial"/>
          <w:sz w:val="24"/>
          <w:szCs w:val="24"/>
        </w:rPr>
        <w:t xml:space="preserve"> objects. </w:t>
      </w:r>
      <w:r w:rsidR="00977EBB">
        <w:rPr>
          <w:rFonts w:ascii="Arial" w:hAnsi="Arial" w:cs="Arial"/>
          <w:sz w:val="24"/>
          <w:szCs w:val="24"/>
        </w:rPr>
        <w:t>There was a study undertaken in 2015</w:t>
      </w:r>
      <w:r w:rsidR="00857593">
        <w:rPr>
          <w:rFonts w:ascii="Arial" w:hAnsi="Arial" w:cs="Arial"/>
          <w:sz w:val="24"/>
          <w:szCs w:val="24"/>
        </w:rPr>
        <w:t xml:space="preserve"> on math’s and science </w:t>
      </w:r>
      <w:r w:rsidR="00415496">
        <w:rPr>
          <w:rFonts w:ascii="Arial" w:hAnsi="Arial" w:cs="Arial"/>
          <w:sz w:val="24"/>
          <w:szCs w:val="24"/>
        </w:rPr>
        <w:t>activities</w:t>
      </w:r>
      <w:r w:rsidR="00977EBB">
        <w:rPr>
          <w:rFonts w:ascii="Arial" w:hAnsi="Arial" w:cs="Arial"/>
          <w:sz w:val="24"/>
          <w:szCs w:val="24"/>
        </w:rPr>
        <w:t xml:space="preserve"> which measured the attention span of children</w:t>
      </w:r>
      <w:r w:rsidR="00B14FFF">
        <w:rPr>
          <w:rFonts w:ascii="Arial" w:hAnsi="Arial" w:cs="Arial"/>
          <w:sz w:val="24"/>
          <w:szCs w:val="24"/>
        </w:rPr>
        <w:t xml:space="preserve"> ages 5</w:t>
      </w:r>
      <w:r w:rsidR="00044837">
        <w:rPr>
          <w:rFonts w:ascii="Arial" w:hAnsi="Arial" w:cs="Arial"/>
          <w:sz w:val="24"/>
          <w:szCs w:val="24"/>
        </w:rPr>
        <w:t>-7</w:t>
      </w:r>
      <w:r w:rsidR="00977EBB">
        <w:rPr>
          <w:rFonts w:ascii="Arial" w:hAnsi="Arial" w:cs="Arial"/>
          <w:sz w:val="24"/>
          <w:szCs w:val="24"/>
        </w:rPr>
        <w:t xml:space="preserve"> learning through the Montessori approach </w:t>
      </w:r>
      <w:r w:rsidR="005216F4">
        <w:rPr>
          <w:rFonts w:ascii="Arial" w:hAnsi="Arial" w:cs="Arial"/>
          <w:sz w:val="24"/>
          <w:szCs w:val="24"/>
        </w:rPr>
        <w:t xml:space="preserve">and children learning through the traditional lecture approach, the study states that </w:t>
      </w:r>
      <w:r w:rsidR="00857593">
        <w:rPr>
          <w:rFonts w:ascii="Arial" w:hAnsi="Arial" w:cs="Arial"/>
          <w:sz w:val="24"/>
          <w:szCs w:val="24"/>
        </w:rPr>
        <w:t>children subjected to the Montessori</w:t>
      </w:r>
      <w:r w:rsidR="00044837">
        <w:rPr>
          <w:rFonts w:ascii="Arial" w:hAnsi="Arial" w:cs="Arial"/>
          <w:sz w:val="24"/>
          <w:szCs w:val="24"/>
        </w:rPr>
        <w:t xml:space="preserve"> </w:t>
      </w:r>
      <w:r w:rsidR="00BD65EF">
        <w:rPr>
          <w:rFonts w:ascii="Arial" w:hAnsi="Arial" w:cs="Arial"/>
          <w:sz w:val="24"/>
          <w:szCs w:val="24"/>
        </w:rPr>
        <w:t xml:space="preserve">activities and learning spaces </w:t>
      </w:r>
      <w:r w:rsidR="000063DD">
        <w:rPr>
          <w:rFonts w:ascii="Arial" w:hAnsi="Arial" w:cs="Arial"/>
          <w:sz w:val="24"/>
          <w:szCs w:val="24"/>
        </w:rPr>
        <w:t>had an attention span higher than those who were not.</w:t>
      </w:r>
      <w:r w:rsidR="00932273">
        <w:rPr>
          <w:rFonts w:ascii="Arial" w:hAnsi="Arial" w:cs="Arial"/>
          <w:sz w:val="24"/>
          <w:szCs w:val="24"/>
        </w:rPr>
        <w:t xml:space="preserve"> The study concluded that children have more interest learning when they are involved </w:t>
      </w:r>
      <w:r w:rsidR="0065303A">
        <w:rPr>
          <w:rFonts w:ascii="Arial" w:hAnsi="Arial" w:cs="Arial"/>
          <w:sz w:val="24"/>
          <w:szCs w:val="24"/>
        </w:rPr>
        <w:t>in different learning activities and spaces</w:t>
      </w:r>
      <w:r w:rsidR="00CF0B46">
        <w:rPr>
          <w:rFonts w:ascii="Arial" w:hAnsi="Arial" w:cs="Arial"/>
          <w:sz w:val="24"/>
          <w:szCs w:val="24"/>
        </w:rPr>
        <w:t xml:space="preserve"> </w:t>
      </w:r>
      <w:r w:rsidR="00635650">
        <w:rPr>
          <w:rFonts w:ascii="Arial" w:hAnsi="Arial" w:cs="Arial"/>
          <w:sz w:val="24"/>
          <w:szCs w:val="24"/>
        </w:rPr>
        <w:t>(</w:t>
      </w:r>
      <w:proofErr w:type="spellStart"/>
      <w:r w:rsidR="00635650">
        <w:rPr>
          <w:rFonts w:ascii="Arial" w:hAnsi="Arial" w:cs="Arial"/>
          <w:sz w:val="24"/>
          <w:szCs w:val="24"/>
        </w:rPr>
        <w:t>Villamore</w:t>
      </w:r>
      <w:proofErr w:type="spellEnd"/>
      <w:r w:rsidR="00635650">
        <w:rPr>
          <w:rFonts w:ascii="Arial" w:hAnsi="Arial" w:cs="Arial"/>
          <w:sz w:val="24"/>
          <w:szCs w:val="24"/>
        </w:rPr>
        <w:t xml:space="preserve"> and Jean, 2015). </w:t>
      </w:r>
      <w:r w:rsidR="003871A9">
        <w:rPr>
          <w:rFonts w:ascii="Arial" w:hAnsi="Arial" w:cs="Arial"/>
          <w:sz w:val="24"/>
          <w:szCs w:val="24"/>
        </w:rPr>
        <w:t>The activity is also based outdoors which prom</w:t>
      </w:r>
      <w:r w:rsidR="00765CF0">
        <w:rPr>
          <w:rFonts w:ascii="Arial" w:hAnsi="Arial" w:cs="Arial"/>
          <w:sz w:val="24"/>
          <w:szCs w:val="24"/>
        </w:rPr>
        <w:t>otes outdoor play</w:t>
      </w:r>
      <w:r w:rsidR="001B2D6D">
        <w:rPr>
          <w:rFonts w:ascii="Arial" w:hAnsi="Arial" w:cs="Arial"/>
          <w:sz w:val="24"/>
          <w:szCs w:val="24"/>
        </w:rPr>
        <w:t xml:space="preserve">, outdoor play with diverse </w:t>
      </w:r>
      <w:r w:rsidR="00CC6099">
        <w:rPr>
          <w:rFonts w:ascii="Arial" w:hAnsi="Arial" w:cs="Arial"/>
          <w:sz w:val="24"/>
          <w:szCs w:val="24"/>
        </w:rPr>
        <w:t xml:space="preserve">natural elements </w:t>
      </w:r>
      <w:r w:rsidR="00E96015">
        <w:rPr>
          <w:rFonts w:ascii="Arial" w:hAnsi="Arial" w:cs="Arial"/>
          <w:sz w:val="24"/>
          <w:szCs w:val="24"/>
        </w:rPr>
        <w:t>increases an improves</w:t>
      </w:r>
      <w:r w:rsidR="00783D21">
        <w:rPr>
          <w:rFonts w:ascii="Arial" w:hAnsi="Arial" w:cs="Arial"/>
          <w:sz w:val="24"/>
          <w:szCs w:val="24"/>
        </w:rPr>
        <w:t xml:space="preserve"> all of the </w:t>
      </w:r>
      <w:r w:rsidR="00FD3075">
        <w:rPr>
          <w:rFonts w:ascii="Arial" w:hAnsi="Arial" w:cs="Arial"/>
          <w:sz w:val="24"/>
          <w:szCs w:val="24"/>
        </w:rPr>
        <w:t>areas</w:t>
      </w:r>
      <w:r w:rsidR="00783D21">
        <w:rPr>
          <w:rFonts w:ascii="Arial" w:hAnsi="Arial" w:cs="Arial"/>
          <w:sz w:val="24"/>
          <w:szCs w:val="24"/>
        </w:rPr>
        <w:t xml:space="preserve"> relevant to </w:t>
      </w:r>
      <w:r w:rsidR="00FD3075">
        <w:rPr>
          <w:rFonts w:ascii="Arial" w:hAnsi="Arial" w:cs="Arial"/>
          <w:sz w:val="24"/>
          <w:szCs w:val="24"/>
        </w:rPr>
        <w:t>development</w:t>
      </w:r>
      <w:r w:rsidR="00A823C8">
        <w:rPr>
          <w:rFonts w:ascii="Arial" w:hAnsi="Arial" w:cs="Arial"/>
          <w:sz w:val="24"/>
          <w:szCs w:val="24"/>
        </w:rPr>
        <w:t>, health and well</w:t>
      </w:r>
      <w:r w:rsidR="00703AF3">
        <w:rPr>
          <w:rFonts w:ascii="Arial" w:hAnsi="Arial" w:cs="Arial"/>
          <w:sz w:val="24"/>
          <w:szCs w:val="24"/>
        </w:rPr>
        <w:t>-</w:t>
      </w:r>
      <w:r w:rsidR="00A823C8">
        <w:rPr>
          <w:rFonts w:ascii="Arial" w:hAnsi="Arial" w:cs="Arial"/>
          <w:sz w:val="24"/>
          <w:szCs w:val="24"/>
        </w:rPr>
        <w:t>being</w:t>
      </w:r>
      <w:r w:rsidR="00A864B0">
        <w:rPr>
          <w:rFonts w:ascii="Arial" w:hAnsi="Arial" w:cs="Arial"/>
          <w:sz w:val="24"/>
          <w:szCs w:val="24"/>
        </w:rPr>
        <w:t>, Some benefits of outdoor play include improved self-regulation</w:t>
      </w:r>
      <w:r w:rsidR="00EF35F6">
        <w:rPr>
          <w:rFonts w:ascii="Arial" w:hAnsi="Arial" w:cs="Arial"/>
          <w:sz w:val="24"/>
          <w:szCs w:val="24"/>
        </w:rPr>
        <w:t xml:space="preserve">, </w:t>
      </w:r>
      <w:r w:rsidR="009C6B41">
        <w:rPr>
          <w:rFonts w:ascii="Arial" w:hAnsi="Arial" w:cs="Arial"/>
          <w:sz w:val="24"/>
          <w:szCs w:val="24"/>
        </w:rPr>
        <w:t>advances physical fitness and the gross motor skills</w:t>
      </w:r>
      <w:r w:rsidR="00CA28A9">
        <w:rPr>
          <w:rFonts w:ascii="Arial" w:hAnsi="Arial" w:cs="Arial"/>
          <w:sz w:val="24"/>
          <w:szCs w:val="24"/>
        </w:rPr>
        <w:t>,</w:t>
      </w:r>
      <w:r w:rsidR="00FE0AE3">
        <w:rPr>
          <w:rFonts w:ascii="Arial" w:hAnsi="Arial" w:cs="Arial"/>
          <w:sz w:val="24"/>
          <w:szCs w:val="24"/>
        </w:rPr>
        <w:t xml:space="preserve"> improves eyesight, </w:t>
      </w:r>
      <w:r w:rsidR="003100D8">
        <w:rPr>
          <w:rFonts w:ascii="Arial" w:hAnsi="Arial" w:cs="Arial"/>
          <w:sz w:val="24"/>
          <w:szCs w:val="24"/>
        </w:rPr>
        <w:t xml:space="preserve">promotes </w:t>
      </w:r>
      <w:proofErr w:type="spellStart"/>
      <w:r w:rsidR="003100D8">
        <w:rPr>
          <w:rFonts w:ascii="Arial" w:hAnsi="Arial" w:cs="Arial"/>
          <w:sz w:val="24"/>
          <w:szCs w:val="24"/>
        </w:rPr>
        <w:t>self confidence</w:t>
      </w:r>
      <w:proofErr w:type="spellEnd"/>
      <w:r w:rsidR="003100D8">
        <w:rPr>
          <w:rFonts w:ascii="Arial" w:hAnsi="Arial" w:cs="Arial"/>
          <w:sz w:val="24"/>
          <w:szCs w:val="24"/>
        </w:rPr>
        <w:t xml:space="preserve"> and </w:t>
      </w:r>
      <w:r w:rsidR="008134EF">
        <w:rPr>
          <w:rFonts w:ascii="Arial" w:hAnsi="Arial" w:cs="Arial"/>
          <w:sz w:val="24"/>
          <w:szCs w:val="24"/>
        </w:rPr>
        <w:t>cognitive development</w:t>
      </w:r>
      <w:r w:rsidR="00CE15B9">
        <w:rPr>
          <w:rFonts w:ascii="Arial" w:hAnsi="Arial" w:cs="Arial"/>
          <w:sz w:val="24"/>
          <w:szCs w:val="24"/>
        </w:rPr>
        <w:t xml:space="preserve"> ( Cooper, A</w:t>
      </w:r>
      <w:r w:rsidR="001962EA">
        <w:rPr>
          <w:rFonts w:ascii="Arial" w:hAnsi="Arial" w:cs="Arial"/>
          <w:sz w:val="24"/>
          <w:szCs w:val="24"/>
        </w:rPr>
        <w:t xml:space="preserve">, </w:t>
      </w:r>
      <w:r w:rsidR="003263DB">
        <w:rPr>
          <w:rFonts w:ascii="Arial" w:hAnsi="Arial" w:cs="Arial"/>
          <w:sz w:val="24"/>
          <w:szCs w:val="24"/>
        </w:rPr>
        <w:t xml:space="preserve">2015). </w:t>
      </w:r>
      <w:r w:rsidR="006E37E7">
        <w:rPr>
          <w:rFonts w:ascii="Arial" w:hAnsi="Arial" w:cs="Arial"/>
          <w:sz w:val="24"/>
          <w:szCs w:val="24"/>
        </w:rPr>
        <w:t xml:space="preserve">Being outdoors also offers new opportunities to practitioners and children, it encourages creativity and imagination (Early Years Careers, 2015). The Activity plan states that this will be a </w:t>
      </w:r>
      <w:r w:rsidR="003F51A4">
        <w:rPr>
          <w:rFonts w:ascii="Arial" w:hAnsi="Arial" w:cs="Arial"/>
          <w:sz w:val="24"/>
          <w:szCs w:val="24"/>
        </w:rPr>
        <w:t>small group activity with 6 children taking part, small groups encourage active engagement between children and adults, it involved shared sustained thinking and intentional teaching; Some benefits from small group activities are Children no longer have to compete for the educators time making it easy to take part, it will be easy for educators to individually assess children’s abilities, children can concentrate with fewer distractions, children have an opportunity to get to know each other better, Children can be supported with sharing and turn taking, Smaller groups help to build children’s confidence and provides children opportunity to practice friendship skills</w:t>
      </w:r>
      <w:r w:rsidR="00C423AC">
        <w:rPr>
          <w:rFonts w:ascii="Arial" w:hAnsi="Arial" w:cs="Arial"/>
          <w:sz w:val="24"/>
          <w:szCs w:val="24"/>
        </w:rPr>
        <w:t xml:space="preserve"> (Preschool Field Officer Service, 2020). </w:t>
      </w:r>
      <w:r w:rsidR="002E0085">
        <w:rPr>
          <w:rFonts w:ascii="Arial" w:hAnsi="Arial" w:cs="Arial"/>
          <w:sz w:val="24"/>
          <w:szCs w:val="24"/>
        </w:rPr>
        <w:t xml:space="preserve">Further evidence that supports small groups </w:t>
      </w:r>
      <w:r w:rsidR="001B68F0">
        <w:rPr>
          <w:rFonts w:ascii="Arial" w:hAnsi="Arial" w:cs="Arial"/>
          <w:sz w:val="24"/>
          <w:szCs w:val="24"/>
        </w:rPr>
        <w:t xml:space="preserve">states that </w:t>
      </w:r>
      <w:r w:rsidR="003F3815">
        <w:rPr>
          <w:rFonts w:ascii="Arial" w:hAnsi="Arial" w:cs="Arial"/>
          <w:sz w:val="24"/>
          <w:szCs w:val="24"/>
        </w:rPr>
        <w:t xml:space="preserve">one of the most significant benefits small group time can have is </w:t>
      </w:r>
      <w:r w:rsidR="00B47F10">
        <w:rPr>
          <w:rFonts w:ascii="Arial" w:hAnsi="Arial" w:cs="Arial"/>
          <w:sz w:val="24"/>
          <w:szCs w:val="24"/>
        </w:rPr>
        <w:t xml:space="preserve">potential impact </w:t>
      </w:r>
      <w:r w:rsidR="00EE1847">
        <w:rPr>
          <w:rFonts w:ascii="Arial" w:hAnsi="Arial" w:cs="Arial"/>
          <w:sz w:val="24"/>
          <w:szCs w:val="24"/>
        </w:rPr>
        <w:t>on</w:t>
      </w:r>
      <w:r w:rsidR="00B47F10">
        <w:rPr>
          <w:rFonts w:ascii="Arial" w:hAnsi="Arial" w:cs="Arial"/>
          <w:sz w:val="24"/>
          <w:szCs w:val="24"/>
        </w:rPr>
        <w:t xml:space="preserve"> language</w:t>
      </w:r>
      <w:r w:rsidR="00EE1847">
        <w:rPr>
          <w:rFonts w:ascii="Arial" w:hAnsi="Arial" w:cs="Arial"/>
          <w:sz w:val="24"/>
          <w:szCs w:val="24"/>
        </w:rPr>
        <w:t xml:space="preserve"> development,</w:t>
      </w:r>
      <w:r w:rsidR="001835D6">
        <w:rPr>
          <w:rFonts w:ascii="Arial" w:hAnsi="Arial" w:cs="Arial"/>
          <w:sz w:val="24"/>
          <w:szCs w:val="24"/>
        </w:rPr>
        <w:t xml:space="preserve"> children have more opportunity to express </w:t>
      </w:r>
      <w:r w:rsidR="001835D6">
        <w:rPr>
          <w:rFonts w:ascii="Arial" w:hAnsi="Arial" w:cs="Arial"/>
          <w:sz w:val="24"/>
          <w:szCs w:val="24"/>
        </w:rPr>
        <w:lastRenderedPageBreak/>
        <w:t>themselves and receive feedback from teachers</w:t>
      </w:r>
      <w:r w:rsidR="00D518D4">
        <w:rPr>
          <w:rFonts w:ascii="Arial" w:hAnsi="Arial" w:cs="Arial"/>
          <w:sz w:val="24"/>
          <w:szCs w:val="24"/>
        </w:rPr>
        <w:t xml:space="preserve"> this will encourage conversation between children and their teachers</w:t>
      </w:r>
      <w:r w:rsidR="00997C0A">
        <w:rPr>
          <w:rFonts w:ascii="Arial" w:hAnsi="Arial" w:cs="Arial"/>
          <w:sz w:val="24"/>
          <w:szCs w:val="24"/>
        </w:rPr>
        <w:t xml:space="preserve">. During small group activities teachers </w:t>
      </w:r>
      <w:r w:rsidR="00805DAB">
        <w:rPr>
          <w:rFonts w:ascii="Arial" w:hAnsi="Arial" w:cs="Arial"/>
          <w:sz w:val="24"/>
          <w:szCs w:val="24"/>
        </w:rPr>
        <w:t>have the chance to scaffold information</w:t>
      </w:r>
      <w:r w:rsidR="00E55E6F">
        <w:rPr>
          <w:rFonts w:ascii="Arial" w:hAnsi="Arial" w:cs="Arial"/>
          <w:sz w:val="24"/>
          <w:szCs w:val="24"/>
        </w:rPr>
        <w:t xml:space="preserve">, teachers should identify when the children already know and </w:t>
      </w:r>
      <w:r w:rsidR="00D83EB1">
        <w:rPr>
          <w:rFonts w:ascii="Arial" w:hAnsi="Arial" w:cs="Arial"/>
          <w:sz w:val="24"/>
          <w:szCs w:val="24"/>
        </w:rPr>
        <w:t>help them to expand and develop their knowledg</w:t>
      </w:r>
      <w:r w:rsidR="00502ED7">
        <w:rPr>
          <w:rFonts w:ascii="Arial" w:hAnsi="Arial" w:cs="Arial"/>
          <w:sz w:val="24"/>
          <w:szCs w:val="24"/>
        </w:rPr>
        <w:t xml:space="preserve">e </w:t>
      </w:r>
      <w:r w:rsidR="008B7EC3">
        <w:rPr>
          <w:rFonts w:ascii="Arial" w:hAnsi="Arial" w:cs="Arial"/>
          <w:sz w:val="24"/>
          <w:szCs w:val="24"/>
        </w:rPr>
        <w:t>(</w:t>
      </w:r>
      <w:proofErr w:type="spellStart"/>
      <w:r w:rsidR="008B7EC3">
        <w:rPr>
          <w:rFonts w:ascii="Arial" w:hAnsi="Arial" w:cs="Arial"/>
          <w:sz w:val="24"/>
          <w:szCs w:val="24"/>
        </w:rPr>
        <w:t>Wasik</w:t>
      </w:r>
      <w:proofErr w:type="spellEnd"/>
      <w:r w:rsidR="008B7EC3">
        <w:rPr>
          <w:rFonts w:ascii="Arial" w:hAnsi="Arial" w:cs="Arial"/>
          <w:sz w:val="24"/>
          <w:szCs w:val="24"/>
        </w:rPr>
        <w:t xml:space="preserve">, B. 2008). </w:t>
      </w:r>
    </w:p>
    <w:p w14:paraId="5577B726" w14:textId="77777777" w:rsidR="005A4E6F" w:rsidRDefault="00452148" w:rsidP="00E10E1E">
      <w:pPr>
        <w:spacing w:line="360" w:lineRule="auto"/>
        <w:jc w:val="both"/>
        <w:rPr>
          <w:rFonts w:ascii="Arial" w:hAnsi="Arial" w:cs="Arial"/>
          <w:sz w:val="24"/>
          <w:szCs w:val="24"/>
        </w:rPr>
      </w:pPr>
      <w:r>
        <w:rPr>
          <w:rFonts w:ascii="Arial" w:hAnsi="Arial" w:cs="Arial"/>
          <w:sz w:val="24"/>
          <w:szCs w:val="24"/>
        </w:rPr>
        <w:t>Jerome Bruner developed the theory scaffolding</w:t>
      </w:r>
      <w:r w:rsidR="00706B1B">
        <w:rPr>
          <w:rFonts w:ascii="Arial" w:hAnsi="Arial" w:cs="Arial"/>
          <w:sz w:val="24"/>
          <w:szCs w:val="24"/>
        </w:rPr>
        <w:t xml:space="preserve">, this theory refers to the way practitioners </w:t>
      </w:r>
      <w:r w:rsidR="00590557">
        <w:rPr>
          <w:rFonts w:ascii="Arial" w:hAnsi="Arial" w:cs="Arial"/>
          <w:sz w:val="24"/>
          <w:szCs w:val="24"/>
        </w:rPr>
        <w:t xml:space="preserve">guide the child’s learning </w:t>
      </w:r>
      <w:r w:rsidR="00D17C25">
        <w:rPr>
          <w:rFonts w:ascii="Arial" w:hAnsi="Arial" w:cs="Arial"/>
          <w:sz w:val="24"/>
          <w:szCs w:val="24"/>
        </w:rPr>
        <w:t xml:space="preserve">through focused </w:t>
      </w:r>
      <w:r w:rsidR="007E2512">
        <w:rPr>
          <w:rFonts w:ascii="Arial" w:hAnsi="Arial" w:cs="Arial"/>
          <w:sz w:val="24"/>
          <w:szCs w:val="24"/>
        </w:rPr>
        <w:t xml:space="preserve">questions and positive interactions </w:t>
      </w:r>
      <w:r w:rsidR="00F04262">
        <w:rPr>
          <w:rFonts w:ascii="Arial" w:hAnsi="Arial" w:cs="Arial"/>
          <w:sz w:val="24"/>
          <w:szCs w:val="24"/>
        </w:rPr>
        <w:t>(Balaban, N. 1995)</w:t>
      </w:r>
      <w:r w:rsidR="005A4E6F">
        <w:rPr>
          <w:rFonts w:ascii="Arial" w:hAnsi="Arial" w:cs="Arial"/>
          <w:sz w:val="24"/>
          <w:szCs w:val="24"/>
        </w:rPr>
        <w:t>.</w:t>
      </w:r>
    </w:p>
    <w:p w14:paraId="671457EB" w14:textId="1E0086B8" w:rsidR="00316A92" w:rsidRDefault="00A731AC" w:rsidP="00E10E1E">
      <w:pPr>
        <w:spacing w:line="360" w:lineRule="auto"/>
        <w:jc w:val="both"/>
        <w:rPr>
          <w:rFonts w:ascii="Arial" w:hAnsi="Arial" w:cs="Arial"/>
          <w:sz w:val="24"/>
          <w:szCs w:val="24"/>
        </w:rPr>
      </w:pPr>
      <w:r>
        <w:rPr>
          <w:rFonts w:ascii="Arial" w:hAnsi="Arial" w:cs="Arial"/>
          <w:sz w:val="24"/>
          <w:szCs w:val="24"/>
        </w:rPr>
        <w:t xml:space="preserve">The activity is age appropriate as it </w:t>
      </w:r>
      <w:r w:rsidR="00572AA9">
        <w:rPr>
          <w:rFonts w:ascii="Arial" w:hAnsi="Arial" w:cs="Arial"/>
          <w:sz w:val="24"/>
          <w:szCs w:val="24"/>
        </w:rPr>
        <w:t xml:space="preserve">links with the appropriate outcomes for the </w:t>
      </w:r>
      <w:r w:rsidR="002435BC">
        <w:rPr>
          <w:rFonts w:ascii="Arial" w:hAnsi="Arial" w:cs="Arial"/>
          <w:sz w:val="24"/>
          <w:szCs w:val="24"/>
        </w:rPr>
        <w:t>age grou</w:t>
      </w:r>
      <w:r w:rsidR="00AF2F3A">
        <w:rPr>
          <w:rFonts w:ascii="Arial" w:hAnsi="Arial" w:cs="Arial"/>
          <w:sz w:val="24"/>
          <w:szCs w:val="24"/>
        </w:rPr>
        <w:t xml:space="preserve">p, The outcomes listed in the activity plan are </w:t>
      </w:r>
      <w:r w:rsidR="00706B1B">
        <w:rPr>
          <w:rFonts w:ascii="Arial" w:hAnsi="Arial" w:cs="Arial"/>
          <w:sz w:val="24"/>
          <w:szCs w:val="24"/>
        </w:rPr>
        <w:t xml:space="preserve"> </w:t>
      </w:r>
      <w:r w:rsidR="00316A92">
        <w:rPr>
          <w:rFonts w:ascii="Arial" w:hAnsi="Arial" w:cs="Arial"/>
          <w:sz w:val="24"/>
          <w:szCs w:val="24"/>
        </w:rPr>
        <w:t xml:space="preserve">Counting reliably up to 5, </w:t>
      </w:r>
      <w:r w:rsidR="00851468">
        <w:rPr>
          <w:rFonts w:ascii="Arial" w:hAnsi="Arial" w:cs="Arial"/>
          <w:sz w:val="24"/>
          <w:szCs w:val="24"/>
        </w:rPr>
        <w:t xml:space="preserve">to recognize numbers 0-5 and relate numbers 0-5 to respective quantity, compare and order numbers 0-5, </w:t>
      </w:r>
      <w:r w:rsidR="00DD061A">
        <w:rPr>
          <w:rFonts w:ascii="Arial" w:hAnsi="Arial" w:cs="Arial"/>
          <w:sz w:val="24"/>
          <w:szCs w:val="24"/>
        </w:rPr>
        <w:t>understand the concept of one more and one less</w:t>
      </w:r>
      <w:r w:rsidR="00476B06">
        <w:rPr>
          <w:rFonts w:ascii="Arial" w:hAnsi="Arial" w:cs="Arial"/>
          <w:sz w:val="24"/>
          <w:szCs w:val="24"/>
        </w:rPr>
        <w:t xml:space="preserve"> (</w:t>
      </w:r>
      <w:r w:rsidR="00833EF5">
        <w:rPr>
          <w:rFonts w:ascii="Arial" w:hAnsi="Arial" w:cs="Arial"/>
          <w:sz w:val="24"/>
          <w:szCs w:val="24"/>
        </w:rPr>
        <w:t>Curriculum For Wales</w:t>
      </w:r>
      <w:r w:rsidR="00476B06">
        <w:rPr>
          <w:rFonts w:ascii="Arial" w:hAnsi="Arial" w:cs="Arial"/>
          <w:sz w:val="24"/>
          <w:szCs w:val="24"/>
        </w:rPr>
        <w:t>, 2015</w:t>
      </w:r>
      <w:r w:rsidR="00A2284F">
        <w:rPr>
          <w:rFonts w:ascii="Arial" w:hAnsi="Arial" w:cs="Arial"/>
          <w:sz w:val="24"/>
          <w:szCs w:val="24"/>
        </w:rPr>
        <w:t xml:space="preserve">). </w:t>
      </w:r>
      <w:r w:rsidR="002B307F">
        <w:rPr>
          <w:rFonts w:ascii="Arial" w:hAnsi="Arial" w:cs="Arial"/>
          <w:sz w:val="24"/>
          <w:szCs w:val="24"/>
        </w:rPr>
        <w:t xml:space="preserve">The activity supports the outcomes because </w:t>
      </w:r>
      <w:r w:rsidR="005775C2">
        <w:rPr>
          <w:rFonts w:ascii="Arial" w:hAnsi="Arial" w:cs="Arial"/>
          <w:sz w:val="24"/>
          <w:szCs w:val="24"/>
        </w:rPr>
        <w:t>placing the pom poms into the containers would encourage children to count from 0</w:t>
      </w:r>
      <w:r w:rsidR="00575502">
        <w:rPr>
          <w:rFonts w:ascii="Arial" w:hAnsi="Arial" w:cs="Arial"/>
          <w:sz w:val="24"/>
          <w:szCs w:val="24"/>
        </w:rPr>
        <w:t xml:space="preserve">-5, seeing 5 pom poms and knowing that it is the same as the number 5 would support the </w:t>
      </w:r>
      <w:r w:rsidR="006B39D4">
        <w:rPr>
          <w:rFonts w:ascii="Arial" w:hAnsi="Arial" w:cs="Arial"/>
          <w:sz w:val="24"/>
          <w:szCs w:val="24"/>
        </w:rPr>
        <w:t xml:space="preserve">outcome related to knowing a respective quantity. </w:t>
      </w:r>
      <w:r w:rsidR="00CE2E11">
        <w:rPr>
          <w:rFonts w:ascii="Arial" w:hAnsi="Arial" w:cs="Arial"/>
          <w:sz w:val="24"/>
          <w:szCs w:val="24"/>
        </w:rPr>
        <w:t>This activity would encourage children to order the containers biggest number to smallest and smallest to biggest</w:t>
      </w:r>
      <w:r w:rsidR="004F1668">
        <w:rPr>
          <w:rFonts w:ascii="Arial" w:hAnsi="Arial" w:cs="Arial"/>
          <w:sz w:val="24"/>
          <w:szCs w:val="24"/>
        </w:rPr>
        <w:t xml:space="preserve">, numbers of the front of the containers would support this, </w:t>
      </w:r>
      <w:r w:rsidR="00B405C3">
        <w:rPr>
          <w:rFonts w:ascii="Arial" w:hAnsi="Arial" w:cs="Arial"/>
          <w:sz w:val="24"/>
          <w:szCs w:val="24"/>
        </w:rPr>
        <w:t xml:space="preserve">it also encourages language such as one les and one more as you </w:t>
      </w:r>
      <w:r w:rsidR="00A85C1D">
        <w:rPr>
          <w:rFonts w:ascii="Arial" w:hAnsi="Arial" w:cs="Arial"/>
          <w:sz w:val="24"/>
          <w:szCs w:val="24"/>
        </w:rPr>
        <w:t>could discuss with the children that they need ‘one more’ to make the number/quantity 5.</w:t>
      </w:r>
      <w:r w:rsidR="00FE55CA">
        <w:rPr>
          <w:rFonts w:ascii="Arial" w:hAnsi="Arial" w:cs="Arial"/>
          <w:sz w:val="24"/>
          <w:szCs w:val="24"/>
        </w:rPr>
        <w:t xml:space="preserve"> Maria Montessori believed that all children have mathematical minds</w:t>
      </w:r>
      <w:r w:rsidR="007D741B">
        <w:rPr>
          <w:rFonts w:ascii="Arial" w:hAnsi="Arial" w:cs="Arial"/>
          <w:sz w:val="24"/>
          <w:szCs w:val="24"/>
        </w:rPr>
        <w:t>, she developed</w:t>
      </w:r>
      <w:r w:rsidR="00424B0C">
        <w:rPr>
          <w:rFonts w:ascii="Arial" w:hAnsi="Arial" w:cs="Arial"/>
          <w:sz w:val="24"/>
          <w:szCs w:val="24"/>
        </w:rPr>
        <w:t xml:space="preserve"> a way in </w:t>
      </w:r>
      <w:r w:rsidR="00ED672F">
        <w:rPr>
          <w:rFonts w:ascii="Arial" w:hAnsi="Arial" w:cs="Arial"/>
          <w:sz w:val="24"/>
          <w:szCs w:val="24"/>
        </w:rPr>
        <w:t>which</w:t>
      </w:r>
      <w:r w:rsidR="00424B0C">
        <w:rPr>
          <w:rFonts w:ascii="Arial" w:hAnsi="Arial" w:cs="Arial"/>
          <w:sz w:val="24"/>
          <w:szCs w:val="24"/>
        </w:rPr>
        <w:t xml:space="preserve"> math’s is taught</w:t>
      </w:r>
      <w:r w:rsidR="00046E1A">
        <w:rPr>
          <w:rFonts w:ascii="Arial" w:hAnsi="Arial" w:cs="Arial"/>
          <w:sz w:val="24"/>
          <w:szCs w:val="24"/>
        </w:rPr>
        <w:t>,</w:t>
      </w:r>
      <w:r w:rsidR="006530F6">
        <w:rPr>
          <w:rFonts w:ascii="Arial" w:hAnsi="Arial" w:cs="Arial"/>
          <w:sz w:val="24"/>
          <w:szCs w:val="24"/>
        </w:rPr>
        <w:t xml:space="preserve"> </w:t>
      </w:r>
      <w:r w:rsidR="00146CD4">
        <w:rPr>
          <w:rFonts w:ascii="Arial" w:hAnsi="Arial" w:cs="Arial"/>
          <w:sz w:val="24"/>
          <w:szCs w:val="24"/>
        </w:rPr>
        <w:t xml:space="preserve">Firstly </w:t>
      </w:r>
      <w:r w:rsidR="00D803AC">
        <w:rPr>
          <w:rFonts w:ascii="Arial" w:hAnsi="Arial" w:cs="Arial"/>
          <w:sz w:val="24"/>
          <w:szCs w:val="24"/>
        </w:rPr>
        <w:t xml:space="preserve">the mathematical </w:t>
      </w:r>
      <w:r w:rsidR="00170550">
        <w:rPr>
          <w:rFonts w:ascii="Arial" w:hAnsi="Arial" w:cs="Arial"/>
          <w:sz w:val="24"/>
          <w:szCs w:val="24"/>
        </w:rPr>
        <w:t>concept is presented</w:t>
      </w:r>
      <w:r w:rsidR="001A0D31">
        <w:rPr>
          <w:rFonts w:ascii="Arial" w:hAnsi="Arial" w:cs="Arial"/>
          <w:sz w:val="24"/>
          <w:szCs w:val="24"/>
        </w:rPr>
        <w:t xml:space="preserve"> in a concrete form</w:t>
      </w:r>
      <w:r w:rsidR="00217DF6">
        <w:rPr>
          <w:rFonts w:ascii="Arial" w:hAnsi="Arial" w:cs="Arial"/>
          <w:sz w:val="24"/>
          <w:szCs w:val="24"/>
        </w:rPr>
        <w:t xml:space="preserve"> followed by the abstract written </w:t>
      </w:r>
      <w:r w:rsidR="006530F6">
        <w:rPr>
          <w:rFonts w:ascii="Arial" w:hAnsi="Arial" w:cs="Arial"/>
          <w:sz w:val="24"/>
          <w:szCs w:val="24"/>
        </w:rPr>
        <w:t>version</w:t>
      </w:r>
      <w:r w:rsidR="00F369A5">
        <w:rPr>
          <w:rFonts w:ascii="Arial" w:hAnsi="Arial" w:cs="Arial"/>
          <w:sz w:val="24"/>
          <w:szCs w:val="24"/>
        </w:rPr>
        <w:t xml:space="preserve">. The math’s materials then introduce </w:t>
      </w:r>
      <w:r w:rsidR="000C01E5">
        <w:rPr>
          <w:rFonts w:ascii="Arial" w:hAnsi="Arial" w:cs="Arial"/>
          <w:sz w:val="24"/>
          <w:szCs w:val="24"/>
        </w:rPr>
        <w:t>the concept of quantity</w:t>
      </w:r>
      <w:r w:rsidR="001D7922">
        <w:rPr>
          <w:rFonts w:ascii="Arial" w:hAnsi="Arial" w:cs="Arial"/>
          <w:sz w:val="24"/>
          <w:szCs w:val="24"/>
        </w:rPr>
        <w:t xml:space="preserve">, then using beans or something similar the child becomes familiar </w:t>
      </w:r>
      <w:r w:rsidR="00E52AD1">
        <w:rPr>
          <w:rFonts w:ascii="Arial" w:hAnsi="Arial" w:cs="Arial"/>
          <w:sz w:val="24"/>
          <w:szCs w:val="24"/>
        </w:rPr>
        <w:t>with the numbers as a decimal</w:t>
      </w:r>
      <w:r w:rsidR="00B542ED">
        <w:rPr>
          <w:rFonts w:ascii="Arial" w:hAnsi="Arial" w:cs="Arial"/>
          <w:sz w:val="24"/>
          <w:szCs w:val="24"/>
        </w:rPr>
        <w:t xml:space="preserve"> (</w:t>
      </w:r>
      <w:r w:rsidR="00484F39">
        <w:rPr>
          <w:rFonts w:ascii="Arial" w:hAnsi="Arial" w:cs="Arial"/>
          <w:sz w:val="24"/>
          <w:szCs w:val="24"/>
        </w:rPr>
        <w:t>Montessori Group, No Date).</w:t>
      </w:r>
      <w:r w:rsidR="00E52AD1">
        <w:rPr>
          <w:rFonts w:ascii="Arial" w:hAnsi="Arial" w:cs="Arial"/>
          <w:sz w:val="24"/>
          <w:szCs w:val="24"/>
        </w:rPr>
        <w:t xml:space="preserve"> </w:t>
      </w:r>
      <w:r w:rsidR="003576FE">
        <w:rPr>
          <w:rFonts w:ascii="Arial" w:hAnsi="Arial" w:cs="Arial"/>
          <w:sz w:val="24"/>
          <w:szCs w:val="24"/>
        </w:rPr>
        <w:t xml:space="preserve">The activity is very similar to this concept as you are placing </w:t>
      </w:r>
      <w:r w:rsidR="00416925">
        <w:rPr>
          <w:rFonts w:ascii="Arial" w:hAnsi="Arial" w:cs="Arial"/>
          <w:sz w:val="24"/>
          <w:szCs w:val="24"/>
        </w:rPr>
        <w:t>the quantity of pompoms into a container with a written abstract number</w:t>
      </w:r>
      <w:r w:rsidR="00544121">
        <w:rPr>
          <w:rFonts w:ascii="Arial" w:hAnsi="Arial" w:cs="Arial"/>
          <w:sz w:val="24"/>
          <w:szCs w:val="24"/>
        </w:rPr>
        <w:t xml:space="preserve"> this helps children to calculate and </w:t>
      </w:r>
      <w:r w:rsidR="00B542ED">
        <w:rPr>
          <w:rFonts w:ascii="Arial" w:hAnsi="Arial" w:cs="Arial"/>
          <w:sz w:val="24"/>
          <w:szCs w:val="24"/>
        </w:rPr>
        <w:t xml:space="preserve">provides them with a better understanding of the numbers. </w:t>
      </w:r>
      <w:r w:rsidR="00A85C1D">
        <w:rPr>
          <w:rFonts w:ascii="Arial" w:hAnsi="Arial" w:cs="Arial"/>
          <w:sz w:val="24"/>
          <w:szCs w:val="24"/>
        </w:rPr>
        <w:t xml:space="preserve"> </w:t>
      </w:r>
      <w:r w:rsidR="005F1028">
        <w:rPr>
          <w:rFonts w:ascii="Arial" w:hAnsi="Arial" w:cs="Arial"/>
          <w:sz w:val="24"/>
          <w:szCs w:val="24"/>
        </w:rPr>
        <w:t xml:space="preserve">The recourses in this activity </w:t>
      </w:r>
      <w:r w:rsidR="00243C3B">
        <w:rPr>
          <w:rFonts w:ascii="Arial" w:hAnsi="Arial" w:cs="Arial"/>
          <w:sz w:val="24"/>
          <w:szCs w:val="24"/>
        </w:rPr>
        <w:t>consist pom pom’s, plastic containers</w:t>
      </w:r>
      <w:r w:rsidR="00731E71">
        <w:rPr>
          <w:rFonts w:ascii="Arial" w:hAnsi="Arial" w:cs="Arial"/>
          <w:sz w:val="24"/>
          <w:szCs w:val="24"/>
        </w:rPr>
        <w:t xml:space="preserve"> and tweezers, although these recourses are eye catching and </w:t>
      </w:r>
      <w:r w:rsidR="00BB0F25">
        <w:rPr>
          <w:rFonts w:ascii="Arial" w:hAnsi="Arial" w:cs="Arial"/>
          <w:sz w:val="24"/>
          <w:szCs w:val="24"/>
        </w:rPr>
        <w:t>will interest the children</w:t>
      </w:r>
      <w:r w:rsidR="00500BD2">
        <w:rPr>
          <w:rFonts w:ascii="Arial" w:hAnsi="Arial" w:cs="Arial"/>
          <w:sz w:val="24"/>
          <w:szCs w:val="24"/>
        </w:rPr>
        <w:t xml:space="preserve">, </w:t>
      </w:r>
      <w:r w:rsidR="005B024B">
        <w:rPr>
          <w:rFonts w:ascii="Arial" w:hAnsi="Arial" w:cs="Arial"/>
          <w:sz w:val="24"/>
          <w:szCs w:val="24"/>
        </w:rPr>
        <w:t xml:space="preserve">there are no natural objects </w:t>
      </w:r>
      <w:r w:rsidR="00C80B39">
        <w:rPr>
          <w:rFonts w:ascii="Arial" w:hAnsi="Arial" w:cs="Arial"/>
          <w:sz w:val="24"/>
          <w:szCs w:val="24"/>
        </w:rPr>
        <w:t xml:space="preserve">within the activity. </w:t>
      </w:r>
      <w:r w:rsidR="002028E6">
        <w:rPr>
          <w:rFonts w:ascii="Arial" w:hAnsi="Arial" w:cs="Arial"/>
          <w:sz w:val="24"/>
          <w:szCs w:val="24"/>
        </w:rPr>
        <w:t xml:space="preserve">Natural and wooden toys encourage children to be creative and to use their imagination, </w:t>
      </w:r>
      <w:r w:rsidR="00E1471D">
        <w:rPr>
          <w:rFonts w:ascii="Arial" w:hAnsi="Arial" w:cs="Arial"/>
          <w:sz w:val="24"/>
          <w:szCs w:val="24"/>
        </w:rPr>
        <w:t xml:space="preserve">plastic toys are often only </w:t>
      </w:r>
      <w:proofErr w:type="gramStart"/>
      <w:r w:rsidR="00E1471D">
        <w:rPr>
          <w:rFonts w:ascii="Arial" w:hAnsi="Arial" w:cs="Arial"/>
          <w:sz w:val="24"/>
          <w:szCs w:val="24"/>
        </w:rPr>
        <w:t>have</w:t>
      </w:r>
      <w:proofErr w:type="gramEnd"/>
      <w:r w:rsidR="00E1471D">
        <w:rPr>
          <w:rFonts w:ascii="Arial" w:hAnsi="Arial" w:cs="Arial"/>
          <w:sz w:val="24"/>
          <w:szCs w:val="24"/>
        </w:rPr>
        <w:t xml:space="preserve"> one use for example a phone this can restrict a child’s thinking</w:t>
      </w:r>
      <w:r w:rsidR="00CB4807">
        <w:rPr>
          <w:rFonts w:ascii="Arial" w:hAnsi="Arial" w:cs="Arial"/>
          <w:sz w:val="24"/>
          <w:szCs w:val="24"/>
        </w:rPr>
        <w:t xml:space="preserve"> </w:t>
      </w:r>
      <w:r w:rsidR="00F52979">
        <w:rPr>
          <w:rFonts w:ascii="Arial" w:hAnsi="Arial" w:cs="Arial"/>
          <w:sz w:val="24"/>
          <w:szCs w:val="24"/>
        </w:rPr>
        <w:t>(</w:t>
      </w:r>
      <w:r w:rsidR="00CB4807">
        <w:rPr>
          <w:rFonts w:ascii="Arial" w:hAnsi="Arial" w:cs="Arial"/>
          <w:sz w:val="24"/>
          <w:szCs w:val="24"/>
        </w:rPr>
        <w:t xml:space="preserve">Early Years Careers, 2016). </w:t>
      </w:r>
      <w:r w:rsidR="00A248D6">
        <w:rPr>
          <w:rFonts w:ascii="Arial" w:hAnsi="Arial" w:cs="Arial"/>
          <w:sz w:val="24"/>
          <w:szCs w:val="24"/>
        </w:rPr>
        <w:t xml:space="preserve"> Hands on experiences with natural materials often encourage children </w:t>
      </w:r>
      <w:r w:rsidR="003C089D">
        <w:rPr>
          <w:rFonts w:ascii="Arial" w:hAnsi="Arial" w:cs="Arial"/>
          <w:sz w:val="24"/>
          <w:szCs w:val="24"/>
        </w:rPr>
        <w:t>to think about how things work in the living world,</w:t>
      </w:r>
      <w:r w:rsidR="00662E09">
        <w:rPr>
          <w:rFonts w:ascii="Arial" w:hAnsi="Arial" w:cs="Arial"/>
          <w:sz w:val="24"/>
          <w:szCs w:val="24"/>
        </w:rPr>
        <w:t xml:space="preserve"> Natural recourses also he</w:t>
      </w:r>
      <w:r w:rsidR="00492A9B">
        <w:rPr>
          <w:rFonts w:ascii="Arial" w:hAnsi="Arial" w:cs="Arial"/>
          <w:sz w:val="24"/>
          <w:szCs w:val="24"/>
        </w:rPr>
        <w:t>l</w:t>
      </w:r>
      <w:r w:rsidR="00662E09">
        <w:rPr>
          <w:rFonts w:ascii="Arial" w:hAnsi="Arial" w:cs="Arial"/>
          <w:sz w:val="24"/>
          <w:szCs w:val="24"/>
        </w:rPr>
        <w:t xml:space="preserve">p children to </w:t>
      </w:r>
      <w:r w:rsidR="00492A9B">
        <w:rPr>
          <w:rFonts w:ascii="Arial" w:hAnsi="Arial" w:cs="Arial"/>
          <w:sz w:val="24"/>
          <w:szCs w:val="24"/>
        </w:rPr>
        <w:lastRenderedPageBreak/>
        <w:t xml:space="preserve">develop understanding and appreciation of the natural world, </w:t>
      </w:r>
      <w:r w:rsidR="000E78C9">
        <w:rPr>
          <w:rFonts w:ascii="Arial" w:hAnsi="Arial" w:cs="Arial"/>
          <w:sz w:val="24"/>
          <w:szCs w:val="24"/>
        </w:rPr>
        <w:t>it helps develop a sense of curiosit</w:t>
      </w:r>
      <w:r w:rsidR="0024335A">
        <w:rPr>
          <w:rFonts w:ascii="Arial" w:hAnsi="Arial" w:cs="Arial"/>
          <w:sz w:val="24"/>
          <w:szCs w:val="24"/>
        </w:rPr>
        <w:t>y and develop the</w:t>
      </w:r>
      <w:r w:rsidR="009369D2">
        <w:rPr>
          <w:rFonts w:ascii="Arial" w:hAnsi="Arial" w:cs="Arial"/>
          <w:sz w:val="24"/>
          <w:szCs w:val="24"/>
        </w:rPr>
        <w:t>ir</w:t>
      </w:r>
      <w:r w:rsidR="0024335A">
        <w:rPr>
          <w:rFonts w:ascii="Arial" w:hAnsi="Arial" w:cs="Arial"/>
          <w:sz w:val="24"/>
          <w:szCs w:val="24"/>
        </w:rPr>
        <w:t xml:space="preserve"> desire to experiment</w:t>
      </w:r>
      <w:r w:rsidR="00A327DE">
        <w:rPr>
          <w:rFonts w:ascii="Arial" w:hAnsi="Arial" w:cs="Arial"/>
          <w:sz w:val="24"/>
          <w:szCs w:val="24"/>
        </w:rPr>
        <w:t xml:space="preserve"> (Ministry of Education, 2016). </w:t>
      </w:r>
    </w:p>
    <w:p w14:paraId="61B07A68" w14:textId="002430FD" w:rsidR="00F7331F" w:rsidRDefault="009C1640" w:rsidP="00E10E1E">
      <w:pPr>
        <w:spacing w:line="360" w:lineRule="auto"/>
        <w:jc w:val="both"/>
        <w:rPr>
          <w:rFonts w:ascii="Arial" w:hAnsi="Arial" w:cs="Arial"/>
          <w:sz w:val="24"/>
          <w:szCs w:val="24"/>
        </w:rPr>
      </w:pPr>
      <w:r>
        <w:rPr>
          <w:rFonts w:ascii="Arial" w:hAnsi="Arial" w:cs="Arial"/>
          <w:sz w:val="24"/>
          <w:szCs w:val="24"/>
        </w:rPr>
        <w:t xml:space="preserve">Health and safety </w:t>
      </w:r>
      <w:r w:rsidR="00271B7D">
        <w:rPr>
          <w:rFonts w:ascii="Arial" w:hAnsi="Arial" w:cs="Arial"/>
          <w:sz w:val="24"/>
          <w:szCs w:val="24"/>
        </w:rPr>
        <w:t>have</w:t>
      </w:r>
      <w:r>
        <w:rPr>
          <w:rFonts w:ascii="Arial" w:hAnsi="Arial" w:cs="Arial"/>
          <w:sz w:val="24"/>
          <w:szCs w:val="24"/>
        </w:rPr>
        <w:t xml:space="preserve"> been thought about in the activity plan, </w:t>
      </w:r>
      <w:r w:rsidR="00CE293E">
        <w:rPr>
          <w:rFonts w:ascii="Arial" w:hAnsi="Arial" w:cs="Arial"/>
          <w:sz w:val="24"/>
          <w:szCs w:val="24"/>
        </w:rPr>
        <w:t>as pom poms are small practitioners should be aware and alert to children putting things in their mouths</w:t>
      </w:r>
      <w:r w:rsidR="00A12E34">
        <w:rPr>
          <w:rFonts w:ascii="Arial" w:hAnsi="Arial" w:cs="Arial"/>
          <w:sz w:val="24"/>
          <w:szCs w:val="24"/>
        </w:rPr>
        <w:t>.</w:t>
      </w:r>
      <w:r w:rsidR="00EE3B6D">
        <w:rPr>
          <w:rFonts w:ascii="Arial" w:hAnsi="Arial" w:cs="Arial"/>
          <w:sz w:val="24"/>
          <w:szCs w:val="24"/>
        </w:rPr>
        <w:t xml:space="preserve"> The activity plan states that the role of the adult </w:t>
      </w:r>
      <w:r w:rsidR="00271B7D">
        <w:rPr>
          <w:rFonts w:ascii="Arial" w:hAnsi="Arial" w:cs="Arial"/>
          <w:sz w:val="24"/>
          <w:szCs w:val="24"/>
        </w:rPr>
        <w:t>is to set up the activity and model how to use the recourses the adult should then step back and observe the child play</w:t>
      </w:r>
      <w:r w:rsidR="00DA0211">
        <w:rPr>
          <w:rFonts w:ascii="Arial" w:hAnsi="Arial" w:cs="Arial"/>
          <w:sz w:val="24"/>
          <w:szCs w:val="24"/>
        </w:rPr>
        <w:t xml:space="preserve"> answering and asking questions where needed and encouraging use of target language. These instructions for the adult were chosen as they are in line with the beliefs of Maria Montessori, she refers to the teacher as the director of an activity suggesting that the role is to direct the child on the path of self-directed play (Isaacs, 2012). Adults should stand back and give children the freedom to be creative and make decisions for themselves (Isaacs, 2012). </w:t>
      </w:r>
      <w:proofErr w:type="spellStart"/>
      <w:r w:rsidR="005B5032">
        <w:rPr>
          <w:rFonts w:ascii="Arial" w:hAnsi="Arial" w:cs="Arial"/>
          <w:sz w:val="24"/>
          <w:szCs w:val="24"/>
        </w:rPr>
        <w:t>Rymanowicz</w:t>
      </w:r>
      <w:proofErr w:type="spellEnd"/>
      <w:r w:rsidR="005B5032">
        <w:rPr>
          <w:rFonts w:ascii="Arial" w:hAnsi="Arial" w:cs="Arial"/>
          <w:sz w:val="24"/>
          <w:szCs w:val="24"/>
        </w:rPr>
        <w:t xml:space="preserve"> (2015) also suggests that you can support children’s play and learning by engaging with them, talking with them about the play and asking them relevant questions encouraging them to think. The role of the adult in this activity plan also </w:t>
      </w:r>
      <w:r w:rsidR="00414B23">
        <w:rPr>
          <w:rFonts w:ascii="Arial" w:hAnsi="Arial" w:cs="Arial"/>
          <w:sz w:val="24"/>
          <w:szCs w:val="24"/>
        </w:rPr>
        <w:t>encourages children to use the target language, words such as ‘big’, ‘small’ and ‘more’. The activity plan encourages language because it is important that children know how to express themselves</w:t>
      </w:r>
      <w:r w:rsidR="00735AC3">
        <w:rPr>
          <w:rFonts w:ascii="Arial" w:hAnsi="Arial" w:cs="Arial"/>
          <w:sz w:val="24"/>
          <w:szCs w:val="24"/>
        </w:rPr>
        <w:t xml:space="preserve">, their thoughts, their feelings and </w:t>
      </w:r>
      <w:proofErr w:type="gramStart"/>
      <w:r w:rsidR="00735AC3">
        <w:rPr>
          <w:rFonts w:ascii="Arial" w:hAnsi="Arial" w:cs="Arial"/>
          <w:sz w:val="24"/>
          <w:szCs w:val="24"/>
        </w:rPr>
        <w:t>are able to</w:t>
      </w:r>
      <w:proofErr w:type="gramEnd"/>
      <w:r w:rsidR="00735AC3">
        <w:rPr>
          <w:rFonts w:ascii="Arial" w:hAnsi="Arial" w:cs="Arial"/>
          <w:sz w:val="24"/>
          <w:szCs w:val="24"/>
        </w:rPr>
        <w:t xml:space="preserve"> communicate with others (Richford, 2017). The activity in the activity plan</w:t>
      </w:r>
      <w:r w:rsidR="00F7331F">
        <w:rPr>
          <w:rFonts w:ascii="Arial" w:hAnsi="Arial" w:cs="Arial"/>
          <w:sz w:val="24"/>
          <w:szCs w:val="24"/>
        </w:rPr>
        <w:t xml:space="preserve"> also promotes fine motor skills, children would use these skills when using the tweezers to pick up the pom poms and then placing them into the containers, Fine motor was chosen to be promoted because of the positive effects it has on children’s development. Fine motor skills are important because they help children develop the ability mark make and write effectively, this skill has an impact on how well a child can communicate on paper, The strength that is also build up from the arm through to the finger tips gives children the strength required to manipulate objects. Fine motor also supports the development of the pincer grip (Victoria State Government, 2019). </w:t>
      </w:r>
    </w:p>
    <w:p w14:paraId="07780453" w14:textId="08367355" w:rsidR="00C21B7E" w:rsidRDefault="00C21B7E" w:rsidP="00E10E1E">
      <w:pPr>
        <w:spacing w:line="360" w:lineRule="auto"/>
        <w:jc w:val="both"/>
        <w:rPr>
          <w:rFonts w:ascii="Arial" w:hAnsi="Arial" w:cs="Arial"/>
          <w:sz w:val="24"/>
          <w:szCs w:val="24"/>
        </w:rPr>
      </w:pPr>
    </w:p>
    <w:p w14:paraId="2BF32958" w14:textId="2A85E7EA" w:rsidR="00C21B7E" w:rsidRDefault="00C21B7E" w:rsidP="00E10E1E">
      <w:pPr>
        <w:spacing w:line="360" w:lineRule="auto"/>
        <w:jc w:val="both"/>
        <w:rPr>
          <w:rFonts w:ascii="Arial" w:hAnsi="Arial" w:cs="Arial"/>
          <w:sz w:val="24"/>
          <w:szCs w:val="24"/>
        </w:rPr>
      </w:pPr>
    </w:p>
    <w:p w14:paraId="6E1ED8C4" w14:textId="306ED276" w:rsidR="00C21B7E" w:rsidRDefault="00C21B7E" w:rsidP="00E10E1E">
      <w:pPr>
        <w:spacing w:line="360" w:lineRule="auto"/>
        <w:jc w:val="both"/>
        <w:rPr>
          <w:rFonts w:ascii="Arial" w:hAnsi="Arial" w:cs="Arial"/>
          <w:sz w:val="24"/>
          <w:szCs w:val="24"/>
        </w:rPr>
      </w:pPr>
    </w:p>
    <w:p w14:paraId="45F59A44" w14:textId="77777777" w:rsidR="0097669F" w:rsidRDefault="0097669F" w:rsidP="00E10E1E">
      <w:pPr>
        <w:spacing w:line="360" w:lineRule="auto"/>
        <w:jc w:val="both"/>
        <w:rPr>
          <w:rFonts w:ascii="Arial" w:hAnsi="Arial" w:cs="Arial"/>
          <w:sz w:val="24"/>
          <w:szCs w:val="24"/>
        </w:rPr>
      </w:pPr>
    </w:p>
    <w:p w14:paraId="23D6B6E3" w14:textId="55089980" w:rsidR="00424528" w:rsidRPr="00424528" w:rsidRDefault="00424528" w:rsidP="00E10E1E">
      <w:pPr>
        <w:spacing w:line="360" w:lineRule="auto"/>
        <w:jc w:val="both"/>
        <w:rPr>
          <w:rFonts w:ascii="Arial" w:hAnsi="Arial" w:cs="Arial"/>
          <w:sz w:val="24"/>
          <w:szCs w:val="24"/>
          <w:u w:val="single"/>
        </w:rPr>
      </w:pPr>
      <w:r w:rsidRPr="00424528">
        <w:rPr>
          <w:rFonts w:ascii="Arial" w:hAnsi="Arial" w:cs="Arial"/>
          <w:sz w:val="24"/>
          <w:szCs w:val="24"/>
          <w:u w:val="single"/>
        </w:rPr>
        <w:lastRenderedPageBreak/>
        <w:t>Recourses in Early Years</w:t>
      </w:r>
    </w:p>
    <w:p w14:paraId="4BBE59C0" w14:textId="52C4C4A1" w:rsidR="000F77C1" w:rsidRDefault="00424528" w:rsidP="00E10E1E">
      <w:pPr>
        <w:spacing w:line="360" w:lineRule="auto"/>
        <w:jc w:val="both"/>
        <w:rPr>
          <w:rFonts w:ascii="Arial" w:hAnsi="Arial" w:cs="Arial"/>
          <w:sz w:val="24"/>
          <w:szCs w:val="24"/>
        </w:rPr>
      </w:pPr>
      <w:r>
        <w:rPr>
          <w:rFonts w:ascii="Arial" w:hAnsi="Arial" w:cs="Arial"/>
          <w:sz w:val="24"/>
          <w:szCs w:val="24"/>
        </w:rPr>
        <w:t>Frobel believed that open ended and simple recourses/materials help children to represent their ideas, experiences and feelings. Open ended</w:t>
      </w:r>
      <w:r w:rsidR="00AA4188">
        <w:rPr>
          <w:rFonts w:ascii="Arial" w:hAnsi="Arial" w:cs="Arial"/>
          <w:sz w:val="24"/>
          <w:szCs w:val="24"/>
        </w:rPr>
        <w:t xml:space="preserve">  recourses</w:t>
      </w:r>
      <w:r>
        <w:rPr>
          <w:rFonts w:ascii="Arial" w:hAnsi="Arial" w:cs="Arial"/>
          <w:sz w:val="24"/>
          <w:szCs w:val="24"/>
        </w:rPr>
        <w:t xml:space="preserve"> allow children to explore different arears of meaning, for example a plastic car will always be a car, but a </w:t>
      </w:r>
      <w:r w:rsidR="003E355B">
        <w:rPr>
          <w:rFonts w:ascii="Arial" w:hAnsi="Arial" w:cs="Arial"/>
          <w:sz w:val="24"/>
          <w:szCs w:val="24"/>
        </w:rPr>
        <w:t>block</w:t>
      </w:r>
      <w:r>
        <w:rPr>
          <w:rFonts w:ascii="Arial" w:hAnsi="Arial" w:cs="Arial"/>
          <w:sz w:val="24"/>
          <w:szCs w:val="24"/>
        </w:rPr>
        <w:t xml:space="preserve"> could be anything a child’s imagination </w:t>
      </w:r>
      <w:r w:rsidR="003E355B">
        <w:rPr>
          <w:rFonts w:ascii="Arial" w:hAnsi="Arial" w:cs="Arial"/>
          <w:sz w:val="24"/>
          <w:szCs w:val="24"/>
        </w:rPr>
        <w:t>wants</w:t>
      </w:r>
      <w:r>
        <w:rPr>
          <w:rFonts w:ascii="Arial" w:hAnsi="Arial" w:cs="Arial"/>
          <w:sz w:val="24"/>
          <w:szCs w:val="24"/>
        </w:rPr>
        <w:t xml:space="preserve"> it to be, Frobel referred to these as ‘forms of life’, ‘forms of beauty’ and ‘forms of knowledge’. </w:t>
      </w:r>
      <w:r w:rsidR="00D33ED1">
        <w:rPr>
          <w:rFonts w:ascii="Arial" w:hAnsi="Arial" w:cs="Arial"/>
          <w:sz w:val="24"/>
          <w:szCs w:val="24"/>
        </w:rPr>
        <w:t>So,</w:t>
      </w:r>
      <w:r>
        <w:rPr>
          <w:rFonts w:ascii="Arial" w:hAnsi="Arial" w:cs="Arial"/>
          <w:sz w:val="24"/>
          <w:szCs w:val="24"/>
        </w:rPr>
        <w:t xml:space="preserve"> any one object may include </w:t>
      </w:r>
      <w:r w:rsidR="00A746E4">
        <w:rPr>
          <w:rFonts w:ascii="Arial" w:hAnsi="Arial" w:cs="Arial"/>
          <w:sz w:val="24"/>
          <w:szCs w:val="24"/>
        </w:rPr>
        <w:t>aspects of knowledge such as mathematical understanding or aspects of the child’s life (</w:t>
      </w:r>
      <w:r w:rsidR="00A563AC">
        <w:rPr>
          <w:rFonts w:ascii="Arial" w:hAnsi="Arial" w:cs="Arial"/>
          <w:sz w:val="24"/>
          <w:szCs w:val="24"/>
        </w:rPr>
        <w:t>Tovey, 2019).</w:t>
      </w:r>
      <w:r w:rsidR="00CB2B00">
        <w:rPr>
          <w:rFonts w:ascii="Arial" w:hAnsi="Arial" w:cs="Arial"/>
          <w:sz w:val="24"/>
          <w:szCs w:val="24"/>
        </w:rPr>
        <w:t xml:space="preserve"> Open ended materials also encourage children to explore their imagination and creativity skills as there is no right or wrong way to use these objects, this can help build a child’s self-esteem. Children enjoy using open ended recourses and finding new ways to use them (Early Years Careers, 2016).</w:t>
      </w:r>
      <w:r w:rsidR="001B5B35">
        <w:rPr>
          <w:rFonts w:ascii="Arial" w:hAnsi="Arial" w:cs="Arial"/>
          <w:sz w:val="24"/>
          <w:szCs w:val="24"/>
        </w:rPr>
        <w:t xml:space="preserve"> Open ended toys </w:t>
      </w:r>
      <w:r w:rsidR="002C19B1">
        <w:rPr>
          <w:rFonts w:ascii="Arial" w:hAnsi="Arial" w:cs="Arial"/>
          <w:sz w:val="24"/>
          <w:szCs w:val="24"/>
        </w:rPr>
        <w:t>allows children to develop the understanding of how the world</w:t>
      </w:r>
      <w:r w:rsidR="00FE7E7C">
        <w:rPr>
          <w:rFonts w:ascii="Arial" w:hAnsi="Arial" w:cs="Arial"/>
          <w:sz w:val="24"/>
          <w:szCs w:val="24"/>
        </w:rPr>
        <w:t xml:space="preserve"> works</w:t>
      </w:r>
      <w:r w:rsidR="00663533">
        <w:rPr>
          <w:rFonts w:ascii="Arial" w:hAnsi="Arial" w:cs="Arial"/>
          <w:sz w:val="24"/>
          <w:szCs w:val="24"/>
        </w:rPr>
        <w:t xml:space="preserve">, playing with open ended toys allows children to explore </w:t>
      </w:r>
      <w:r w:rsidR="00E05239">
        <w:rPr>
          <w:rFonts w:ascii="Arial" w:hAnsi="Arial" w:cs="Arial"/>
          <w:sz w:val="24"/>
          <w:szCs w:val="24"/>
        </w:rPr>
        <w:t xml:space="preserve">their </w:t>
      </w:r>
      <w:r w:rsidR="00110255">
        <w:rPr>
          <w:rFonts w:ascii="Arial" w:hAnsi="Arial" w:cs="Arial"/>
          <w:sz w:val="24"/>
          <w:szCs w:val="24"/>
        </w:rPr>
        <w:t>spatial</w:t>
      </w:r>
      <w:r w:rsidR="00E05239">
        <w:rPr>
          <w:rFonts w:ascii="Arial" w:hAnsi="Arial" w:cs="Arial"/>
          <w:sz w:val="24"/>
          <w:szCs w:val="24"/>
        </w:rPr>
        <w:t xml:space="preserve"> senses</w:t>
      </w:r>
      <w:r w:rsidR="00B67026">
        <w:rPr>
          <w:rFonts w:ascii="Arial" w:hAnsi="Arial" w:cs="Arial"/>
          <w:sz w:val="24"/>
          <w:szCs w:val="24"/>
        </w:rPr>
        <w:t xml:space="preserve"> and introduces early </w:t>
      </w:r>
      <w:r w:rsidR="00E1723B">
        <w:rPr>
          <w:rFonts w:ascii="Arial" w:hAnsi="Arial" w:cs="Arial"/>
          <w:sz w:val="24"/>
          <w:szCs w:val="24"/>
        </w:rPr>
        <w:t>geometry,</w:t>
      </w:r>
      <w:r w:rsidR="00A93A8B">
        <w:rPr>
          <w:rFonts w:ascii="Arial" w:hAnsi="Arial" w:cs="Arial"/>
          <w:sz w:val="24"/>
          <w:szCs w:val="24"/>
        </w:rPr>
        <w:t xml:space="preserve"> open ended toys can encourage children to pick up  patterns</w:t>
      </w:r>
      <w:r w:rsidR="00531020">
        <w:rPr>
          <w:rFonts w:ascii="Arial" w:hAnsi="Arial" w:cs="Arial"/>
          <w:sz w:val="24"/>
          <w:szCs w:val="24"/>
        </w:rPr>
        <w:t xml:space="preserve"> and</w:t>
      </w:r>
      <w:r w:rsidR="009D7C7B">
        <w:rPr>
          <w:rFonts w:ascii="Arial" w:hAnsi="Arial" w:cs="Arial"/>
          <w:sz w:val="24"/>
          <w:szCs w:val="24"/>
        </w:rPr>
        <w:t xml:space="preserve"> </w:t>
      </w:r>
      <w:r w:rsidR="004C4973">
        <w:rPr>
          <w:rFonts w:ascii="Arial" w:hAnsi="Arial" w:cs="Arial"/>
          <w:sz w:val="24"/>
          <w:szCs w:val="24"/>
        </w:rPr>
        <w:t>explore how things fit together</w:t>
      </w:r>
      <w:r w:rsidR="006231A8">
        <w:rPr>
          <w:rFonts w:ascii="Arial" w:hAnsi="Arial" w:cs="Arial"/>
          <w:sz w:val="24"/>
          <w:szCs w:val="24"/>
        </w:rPr>
        <w:t xml:space="preserve"> (</w:t>
      </w:r>
      <w:proofErr w:type="spellStart"/>
      <w:r w:rsidR="006231A8">
        <w:rPr>
          <w:rFonts w:ascii="Arial" w:hAnsi="Arial" w:cs="Arial"/>
          <w:sz w:val="24"/>
          <w:szCs w:val="24"/>
        </w:rPr>
        <w:t>Spielgaben</w:t>
      </w:r>
      <w:proofErr w:type="spellEnd"/>
      <w:r w:rsidR="006231A8">
        <w:rPr>
          <w:rFonts w:ascii="Arial" w:hAnsi="Arial" w:cs="Arial"/>
          <w:sz w:val="24"/>
          <w:szCs w:val="24"/>
        </w:rPr>
        <w:t xml:space="preserve">, 2014). </w:t>
      </w:r>
      <w:r w:rsidR="00672191">
        <w:rPr>
          <w:rFonts w:ascii="Arial" w:hAnsi="Arial" w:cs="Arial"/>
          <w:sz w:val="24"/>
          <w:szCs w:val="24"/>
        </w:rPr>
        <w:t xml:space="preserve">Open ended toys encourage </w:t>
      </w:r>
      <w:r w:rsidR="0085501B">
        <w:rPr>
          <w:rFonts w:ascii="Arial" w:hAnsi="Arial" w:cs="Arial"/>
          <w:sz w:val="24"/>
          <w:szCs w:val="24"/>
        </w:rPr>
        <w:t>the kind of creative thinking</w:t>
      </w:r>
      <w:r w:rsidR="0036775B">
        <w:rPr>
          <w:rFonts w:ascii="Arial" w:hAnsi="Arial" w:cs="Arial"/>
          <w:sz w:val="24"/>
          <w:szCs w:val="24"/>
        </w:rPr>
        <w:t xml:space="preserve">, problem solving and logic that children need </w:t>
      </w:r>
      <w:r w:rsidR="0012157C">
        <w:rPr>
          <w:rFonts w:ascii="Arial" w:hAnsi="Arial" w:cs="Arial"/>
          <w:sz w:val="24"/>
          <w:szCs w:val="24"/>
        </w:rPr>
        <w:t>to become more successful throughout their school</w:t>
      </w:r>
      <w:r w:rsidR="00622303">
        <w:rPr>
          <w:rFonts w:ascii="Arial" w:hAnsi="Arial" w:cs="Arial"/>
          <w:sz w:val="24"/>
          <w:szCs w:val="24"/>
        </w:rPr>
        <w:t xml:space="preserve"> life (Spielgaben,2014).</w:t>
      </w:r>
      <w:r w:rsidR="00A93A8B">
        <w:rPr>
          <w:rFonts w:ascii="Arial" w:hAnsi="Arial" w:cs="Arial"/>
          <w:sz w:val="24"/>
          <w:szCs w:val="24"/>
        </w:rPr>
        <w:t xml:space="preserve"> </w:t>
      </w:r>
      <w:r w:rsidR="00722990">
        <w:rPr>
          <w:rFonts w:ascii="Arial" w:hAnsi="Arial" w:cs="Arial"/>
          <w:sz w:val="24"/>
          <w:szCs w:val="24"/>
        </w:rPr>
        <w:t>Maria Montessori believed that children learned through exploring with their hands, manipulating materials and using their senses to take in information, she believed that math was an abstract concept, but if you put that abstract concept into something concrete that they could feel and manipulate children would not only learn quicker but would also have more of an understanding of math (White Bear Montessori School,2015). This belief then led to Maria Montessori developing her math recourse she called ‘The Golden Beads’. The golden beads taught the concept of adding big 4 category numbers rather than the typical 2 category numbers, they help children understand the decimal system and the units ten, one hundred and one thousand (White Bear Montessori School, 2015).</w:t>
      </w:r>
      <w:r w:rsidR="00341347">
        <w:rPr>
          <w:rFonts w:ascii="Arial" w:hAnsi="Arial" w:cs="Arial"/>
          <w:sz w:val="24"/>
          <w:szCs w:val="24"/>
        </w:rPr>
        <w:t xml:space="preserve"> </w:t>
      </w:r>
      <w:r w:rsidR="00C62CDA">
        <w:rPr>
          <w:rFonts w:ascii="Arial" w:hAnsi="Arial" w:cs="Arial"/>
          <w:sz w:val="24"/>
          <w:szCs w:val="24"/>
        </w:rPr>
        <w:t xml:space="preserve"> The outdoors </w:t>
      </w:r>
      <w:r w:rsidR="000F77C1">
        <w:rPr>
          <w:rFonts w:ascii="Arial" w:hAnsi="Arial" w:cs="Arial"/>
          <w:sz w:val="24"/>
          <w:szCs w:val="24"/>
        </w:rPr>
        <w:t xml:space="preserve">is a great area to encourage math’s,  due to the amount of ‘loose parts’ which are found out doors, these are things like stones, shells, sticks and leaves, this makes the opportunities for mathematical use endless (Robertson, 2018). Robertson (2018) believes that a mathematically rich environment is created when children have the freedom to play investigate, question and experiment with their ideas using open ended recourses and loose parts. </w:t>
      </w:r>
      <w:r w:rsidR="005D53FE">
        <w:rPr>
          <w:rFonts w:ascii="Arial" w:hAnsi="Arial" w:cs="Arial"/>
          <w:sz w:val="24"/>
          <w:szCs w:val="24"/>
        </w:rPr>
        <w:t xml:space="preserve">Computers are another recourse used in early years to encourage and teach math’s; </w:t>
      </w:r>
      <w:r w:rsidR="005D53FE">
        <w:rPr>
          <w:rFonts w:ascii="Arial" w:hAnsi="Arial" w:cs="Arial"/>
          <w:sz w:val="24"/>
          <w:szCs w:val="24"/>
        </w:rPr>
        <w:lastRenderedPageBreak/>
        <w:t xml:space="preserve">a computer can offer children exclusive opportunities for learning through exploration, self-guided instruction and creative problem solving (Hohmann, 1994).    </w:t>
      </w:r>
    </w:p>
    <w:p w14:paraId="10234190" w14:textId="6103B64C" w:rsidR="00CC6297" w:rsidRDefault="00CC6297" w:rsidP="00E10E1E">
      <w:pPr>
        <w:spacing w:line="360" w:lineRule="auto"/>
        <w:jc w:val="both"/>
        <w:rPr>
          <w:rFonts w:ascii="Arial" w:hAnsi="Arial" w:cs="Arial"/>
          <w:sz w:val="24"/>
          <w:szCs w:val="24"/>
          <w:u w:val="single"/>
        </w:rPr>
      </w:pPr>
      <w:r w:rsidRPr="00CC6297">
        <w:rPr>
          <w:rFonts w:ascii="Arial" w:hAnsi="Arial" w:cs="Arial"/>
          <w:sz w:val="24"/>
          <w:szCs w:val="24"/>
          <w:u w:val="single"/>
        </w:rPr>
        <w:t xml:space="preserve">Role of the adult </w:t>
      </w:r>
    </w:p>
    <w:p w14:paraId="5BCE2FE7" w14:textId="5636CC1E" w:rsidR="00D86726" w:rsidRDefault="00E02D49" w:rsidP="00E10E1E">
      <w:pPr>
        <w:spacing w:line="360" w:lineRule="auto"/>
        <w:jc w:val="both"/>
        <w:rPr>
          <w:rFonts w:ascii="Arial" w:hAnsi="Arial" w:cs="Arial"/>
          <w:sz w:val="24"/>
          <w:szCs w:val="24"/>
        </w:rPr>
      </w:pPr>
      <w:r>
        <w:rPr>
          <w:rFonts w:ascii="Arial" w:hAnsi="Arial" w:cs="Arial"/>
          <w:sz w:val="24"/>
          <w:szCs w:val="24"/>
        </w:rPr>
        <w:t xml:space="preserve">A child’s understand of mathematical ideas </w:t>
      </w:r>
      <w:r w:rsidR="008063B7">
        <w:rPr>
          <w:rFonts w:ascii="Arial" w:hAnsi="Arial" w:cs="Arial"/>
          <w:sz w:val="24"/>
          <w:szCs w:val="24"/>
        </w:rPr>
        <w:t xml:space="preserve">does not emerge in a direct approach, </w:t>
      </w:r>
      <w:r w:rsidR="0096411B">
        <w:rPr>
          <w:rFonts w:ascii="Arial" w:hAnsi="Arial" w:cs="Arial"/>
          <w:sz w:val="24"/>
          <w:szCs w:val="24"/>
        </w:rPr>
        <w:t xml:space="preserve">opportunities to explore </w:t>
      </w:r>
      <w:r w:rsidR="0020427E">
        <w:rPr>
          <w:rFonts w:ascii="Arial" w:hAnsi="Arial" w:cs="Arial"/>
          <w:sz w:val="24"/>
          <w:szCs w:val="24"/>
        </w:rPr>
        <w:t xml:space="preserve">mathematical ideas </w:t>
      </w:r>
      <w:r w:rsidR="00B24133">
        <w:rPr>
          <w:rFonts w:ascii="Arial" w:hAnsi="Arial" w:cs="Arial"/>
          <w:sz w:val="24"/>
          <w:szCs w:val="24"/>
        </w:rPr>
        <w:t xml:space="preserve">in play based learning </w:t>
      </w:r>
      <w:r w:rsidR="005021DB">
        <w:rPr>
          <w:rFonts w:ascii="Arial" w:hAnsi="Arial" w:cs="Arial"/>
          <w:sz w:val="24"/>
          <w:szCs w:val="24"/>
        </w:rPr>
        <w:t xml:space="preserve">are appropriate </w:t>
      </w:r>
      <w:r w:rsidR="009865FC">
        <w:rPr>
          <w:rFonts w:ascii="Arial" w:hAnsi="Arial" w:cs="Arial"/>
          <w:sz w:val="24"/>
          <w:szCs w:val="24"/>
        </w:rPr>
        <w:t xml:space="preserve">because they </w:t>
      </w:r>
      <w:r w:rsidR="000F7363">
        <w:rPr>
          <w:rFonts w:ascii="Arial" w:hAnsi="Arial" w:cs="Arial"/>
          <w:sz w:val="24"/>
          <w:szCs w:val="24"/>
        </w:rPr>
        <w:t xml:space="preserve">allow children’s lived experiences to </w:t>
      </w:r>
      <w:r w:rsidR="00BE7098">
        <w:rPr>
          <w:rFonts w:ascii="Arial" w:hAnsi="Arial" w:cs="Arial"/>
          <w:sz w:val="24"/>
          <w:szCs w:val="24"/>
        </w:rPr>
        <w:t>frame their learning</w:t>
      </w:r>
      <w:r w:rsidR="00F1167C">
        <w:rPr>
          <w:rFonts w:ascii="Arial" w:hAnsi="Arial" w:cs="Arial"/>
          <w:sz w:val="24"/>
          <w:szCs w:val="24"/>
        </w:rPr>
        <w:t>, chil</w:t>
      </w:r>
      <w:r w:rsidR="004960D3">
        <w:rPr>
          <w:rFonts w:ascii="Arial" w:hAnsi="Arial" w:cs="Arial"/>
          <w:sz w:val="24"/>
          <w:szCs w:val="24"/>
        </w:rPr>
        <w:t xml:space="preserve">dren need adult guidance to </w:t>
      </w:r>
      <w:r w:rsidR="00F51817">
        <w:rPr>
          <w:rFonts w:ascii="Arial" w:hAnsi="Arial" w:cs="Arial"/>
          <w:sz w:val="24"/>
          <w:szCs w:val="24"/>
        </w:rPr>
        <w:t xml:space="preserve">support and extend their </w:t>
      </w:r>
      <w:r w:rsidR="007017FA">
        <w:rPr>
          <w:rFonts w:ascii="Arial" w:hAnsi="Arial" w:cs="Arial"/>
          <w:sz w:val="24"/>
          <w:szCs w:val="24"/>
        </w:rPr>
        <w:t>knowledge</w:t>
      </w:r>
      <w:r w:rsidR="00F15A6D">
        <w:rPr>
          <w:rFonts w:ascii="Arial" w:hAnsi="Arial" w:cs="Arial"/>
          <w:sz w:val="24"/>
          <w:szCs w:val="24"/>
        </w:rPr>
        <w:t xml:space="preserve"> (</w:t>
      </w:r>
      <w:proofErr w:type="spellStart"/>
      <w:r w:rsidR="00F15A6D">
        <w:rPr>
          <w:rFonts w:ascii="Arial" w:hAnsi="Arial" w:cs="Arial"/>
          <w:sz w:val="24"/>
          <w:szCs w:val="24"/>
        </w:rPr>
        <w:t>Cohrssen</w:t>
      </w:r>
      <w:proofErr w:type="spellEnd"/>
      <w:r w:rsidR="00F15A6D">
        <w:rPr>
          <w:rFonts w:ascii="Arial" w:hAnsi="Arial" w:cs="Arial"/>
          <w:sz w:val="24"/>
          <w:szCs w:val="24"/>
        </w:rPr>
        <w:t xml:space="preserve"> et al,2013).</w:t>
      </w:r>
      <w:r w:rsidR="001A70A9">
        <w:rPr>
          <w:rFonts w:ascii="Arial" w:hAnsi="Arial" w:cs="Arial"/>
          <w:sz w:val="24"/>
          <w:szCs w:val="24"/>
        </w:rPr>
        <w:t xml:space="preserve"> Educators should encourage </w:t>
      </w:r>
      <w:r w:rsidR="00173D5E">
        <w:rPr>
          <w:rFonts w:ascii="Arial" w:hAnsi="Arial" w:cs="Arial"/>
          <w:sz w:val="24"/>
          <w:szCs w:val="24"/>
        </w:rPr>
        <w:t xml:space="preserve">children to reflect </w:t>
      </w:r>
      <w:r w:rsidR="003A4618">
        <w:rPr>
          <w:rFonts w:ascii="Arial" w:hAnsi="Arial" w:cs="Arial"/>
          <w:sz w:val="24"/>
          <w:szCs w:val="24"/>
        </w:rPr>
        <w:t>on and communicate</w:t>
      </w:r>
      <w:r w:rsidR="00E51243">
        <w:rPr>
          <w:rFonts w:ascii="Arial" w:hAnsi="Arial" w:cs="Arial"/>
          <w:sz w:val="24"/>
          <w:szCs w:val="24"/>
        </w:rPr>
        <w:t xml:space="preserve"> the mathematical ideas that emerge in their play</w:t>
      </w:r>
      <w:r w:rsidR="00F15A6D">
        <w:rPr>
          <w:rFonts w:ascii="Arial" w:hAnsi="Arial" w:cs="Arial"/>
          <w:sz w:val="24"/>
          <w:szCs w:val="24"/>
        </w:rPr>
        <w:t xml:space="preserve"> (</w:t>
      </w:r>
      <w:proofErr w:type="spellStart"/>
      <w:r w:rsidR="00F15A6D">
        <w:rPr>
          <w:rFonts w:ascii="Arial" w:hAnsi="Arial" w:cs="Arial"/>
          <w:sz w:val="24"/>
          <w:szCs w:val="24"/>
        </w:rPr>
        <w:t>Cohrssen</w:t>
      </w:r>
      <w:proofErr w:type="spellEnd"/>
      <w:r w:rsidR="00F15A6D">
        <w:rPr>
          <w:rFonts w:ascii="Arial" w:hAnsi="Arial" w:cs="Arial"/>
          <w:sz w:val="24"/>
          <w:szCs w:val="24"/>
        </w:rPr>
        <w:t xml:space="preserve"> et al, 2013). </w:t>
      </w:r>
      <w:r w:rsidR="0097669F">
        <w:rPr>
          <w:rFonts w:ascii="Arial" w:hAnsi="Arial" w:cs="Arial"/>
          <w:sz w:val="24"/>
          <w:szCs w:val="24"/>
        </w:rPr>
        <w:t xml:space="preserve"> </w:t>
      </w:r>
      <w:r w:rsidR="000601DB">
        <w:rPr>
          <w:rFonts w:ascii="Arial" w:hAnsi="Arial" w:cs="Arial"/>
          <w:sz w:val="24"/>
          <w:szCs w:val="24"/>
        </w:rPr>
        <w:t xml:space="preserve">Another role of the adult trying to engage the children with the math’s activities, Howard and </w:t>
      </w:r>
      <w:proofErr w:type="spellStart"/>
      <w:r w:rsidR="000601DB">
        <w:rPr>
          <w:rFonts w:ascii="Arial" w:hAnsi="Arial" w:cs="Arial"/>
          <w:sz w:val="24"/>
          <w:szCs w:val="24"/>
        </w:rPr>
        <w:t>Mclnnes</w:t>
      </w:r>
      <w:proofErr w:type="spellEnd"/>
      <w:r w:rsidR="000601DB">
        <w:rPr>
          <w:rFonts w:ascii="Arial" w:hAnsi="Arial" w:cs="Arial"/>
          <w:sz w:val="24"/>
          <w:szCs w:val="24"/>
        </w:rPr>
        <w:t xml:space="preserve"> (2012) states that children use different cues such as location of the activity, adult presence and choice to decide weather or not they recognize an activity as play. In a study carried out my Howard and </w:t>
      </w:r>
      <w:proofErr w:type="spellStart"/>
      <w:r w:rsidR="000601DB">
        <w:rPr>
          <w:rFonts w:ascii="Arial" w:hAnsi="Arial" w:cs="Arial"/>
          <w:sz w:val="24"/>
          <w:szCs w:val="24"/>
        </w:rPr>
        <w:t>Mclnnes</w:t>
      </w:r>
      <w:proofErr w:type="spellEnd"/>
      <w:r w:rsidR="000601DB">
        <w:rPr>
          <w:rFonts w:ascii="Arial" w:hAnsi="Arial" w:cs="Arial"/>
          <w:sz w:val="24"/>
          <w:szCs w:val="24"/>
        </w:rPr>
        <w:t xml:space="preserve"> (2012) they discovered that children who perceived an activity as play </w:t>
      </w:r>
      <w:r w:rsidR="00D86726">
        <w:rPr>
          <w:rFonts w:ascii="Arial" w:hAnsi="Arial" w:cs="Arial"/>
          <w:sz w:val="24"/>
          <w:szCs w:val="24"/>
        </w:rPr>
        <w:t xml:space="preserve">were more engaged that children who perceived it as work. The paper also highlights that when children perceived an activity as play their emotional well being was higher than children who perceived the activities as not play. Practitioners should inspire, understand and challenge </w:t>
      </w:r>
      <w:r w:rsidR="00663316">
        <w:rPr>
          <w:rFonts w:ascii="Arial" w:hAnsi="Arial" w:cs="Arial"/>
          <w:sz w:val="24"/>
          <w:szCs w:val="24"/>
        </w:rPr>
        <w:t>children’s potential for learning, it is important for there to be a balance of child initiated and adult directed activities, Practitioners should consider prior learning and achievement, offer choices, challenge children and help move their learning along  (Foundation Phase Framework, 2015</w:t>
      </w:r>
      <w:r w:rsidR="00DF1E24">
        <w:rPr>
          <w:rFonts w:ascii="Arial" w:hAnsi="Arial" w:cs="Arial"/>
          <w:sz w:val="24"/>
          <w:szCs w:val="24"/>
        </w:rPr>
        <w:t>a</w:t>
      </w:r>
      <w:r w:rsidR="00663316">
        <w:rPr>
          <w:rFonts w:ascii="Arial" w:hAnsi="Arial" w:cs="Arial"/>
          <w:sz w:val="24"/>
          <w:szCs w:val="24"/>
        </w:rPr>
        <w:t xml:space="preserve">). As a practitioner it is our job to </w:t>
      </w:r>
      <w:r w:rsidR="00DF1E24">
        <w:rPr>
          <w:rFonts w:ascii="Arial" w:hAnsi="Arial" w:cs="Arial"/>
          <w:sz w:val="24"/>
          <w:szCs w:val="24"/>
        </w:rPr>
        <w:t xml:space="preserve">give children opportunities to experience an environment that is rich with mathematical opportunities that allows them to explore, develop mathematical skills in a range of concepts, practice develop and refine their mathematical skills within all aspects of provision and understand and use a range of measures and recognize and use shapes within play and structured activities (Foundation Phase Framework, 2015b). </w:t>
      </w:r>
      <w:r w:rsidR="00182528">
        <w:rPr>
          <w:rFonts w:ascii="Arial" w:hAnsi="Arial" w:cs="Arial"/>
          <w:sz w:val="24"/>
          <w:szCs w:val="24"/>
        </w:rPr>
        <w:t>Taking observations is another important role of the adult, observations are how we find out the specific needs</w:t>
      </w:r>
      <w:r w:rsidR="00D251C4">
        <w:rPr>
          <w:rFonts w:ascii="Arial" w:hAnsi="Arial" w:cs="Arial"/>
          <w:sz w:val="24"/>
          <w:szCs w:val="24"/>
        </w:rPr>
        <w:t xml:space="preserve"> of the children listening, looking and taking note of things children do, observation allows us to see the child as an individual and identify each child’s likes and dislikes, you can find patterns of which activities children find difficult. It also helps us to evaluate a child’s progress, leading us to learn about each child’s care and learning needs, this then helps you plan the ‘next steps’ for each child (Children First, 2015). </w:t>
      </w:r>
    </w:p>
    <w:p w14:paraId="12E570D9" w14:textId="77777777" w:rsidR="008F762F" w:rsidRDefault="008F762F" w:rsidP="00E10E1E">
      <w:pPr>
        <w:spacing w:line="360" w:lineRule="auto"/>
        <w:jc w:val="both"/>
        <w:rPr>
          <w:rFonts w:ascii="Arial" w:hAnsi="Arial" w:cs="Arial"/>
          <w:sz w:val="24"/>
          <w:szCs w:val="24"/>
        </w:rPr>
      </w:pPr>
    </w:p>
    <w:p w14:paraId="79998F7D" w14:textId="77777777" w:rsidR="000E74E5" w:rsidRPr="0074685C" w:rsidRDefault="000E74E5" w:rsidP="000E74E5">
      <w:r>
        <w:t>References</w:t>
      </w:r>
    </w:p>
    <w:p w14:paraId="13229DFB" w14:textId="77777777" w:rsidR="000E74E5" w:rsidRPr="00B62396" w:rsidRDefault="000E74E5" w:rsidP="000E74E5">
      <w:r>
        <w:rPr>
          <w:rStyle w:val="Hyperlink"/>
        </w:rPr>
        <w:t xml:space="preserve">Children’s First (2015) </w:t>
      </w:r>
      <w:r>
        <w:rPr>
          <w:rStyle w:val="Hyperlink"/>
          <w:i/>
          <w:iCs/>
        </w:rPr>
        <w:t xml:space="preserve">Effective Practice: Observation, assessment and planning. </w:t>
      </w:r>
      <w:r>
        <w:rPr>
          <w:rStyle w:val="Hyperlink"/>
        </w:rPr>
        <w:t>Available at:</w:t>
      </w:r>
      <w:r w:rsidRPr="008221C2">
        <w:t xml:space="preserve"> </w:t>
      </w:r>
      <w:hyperlink r:id="rId7" w:history="1">
        <w:r w:rsidRPr="0027489D">
          <w:rPr>
            <w:rStyle w:val="Hyperlink"/>
          </w:rPr>
          <w:t>https://www.westsussex.gov.uk/media/5555/effective_poa_and_planning.pdf</w:t>
        </w:r>
      </w:hyperlink>
      <w:r>
        <w:rPr>
          <w:rStyle w:val="Hyperlink"/>
        </w:rPr>
        <w:t xml:space="preserve"> (Accessed: 20.2.20). </w:t>
      </w:r>
    </w:p>
    <w:p w14:paraId="32136B7E" w14:textId="77777777" w:rsidR="000E74E5" w:rsidRPr="0033451F" w:rsidRDefault="000E74E5" w:rsidP="000E74E5">
      <w:pPr>
        <w:rPr>
          <w:rFonts w:ascii="Source Sans Pro" w:hAnsi="Source Sans Pro"/>
          <w:sz w:val="23"/>
          <w:szCs w:val="23"/>
          <w:shd w:val="clear" w:color="auto" w:fill="FFFFFF"/>
        </w:rPr>
      </w:pPr>
      <w:proofErr w:type="spellStart"/>
      <w:r>
        <w:rPr>
          <w:rFonts w:ascii="Source Sans Pro" w:hAnsi="Source Sans Pro"/>
          <w:sz w:val="23"/>
          <w:szCs w:val="23"/>
          <w:shd w:val="clear" w:color="auto" w:fill="FFFFFF"/>
        </w:rPr>
        <w:t>Cohrssen</w:t>
      </w:r>
      <w:proofErr w:type="spellEnd"/>
      <w:r>
        <w:rPr>
          <w:rFonts w:ascii="Source Sans Pro" w:hAnsi="Source Sans Pro"/>
          <w:sz w:val="23"/>
          <w:szCs w:val="23"/>
          <w:shd w:val="clear" w:color="auto" w:fill="FFFFFF"/>
        </w:rPr>
        <w:t xml:space="preserve"> et al. (2013) </w:t>
      </w:r>
      <w:r>
        <w:rPr>
          <w:rFonts w:ascii="Source Sans Pro" w:hAnsi="Source Sans Pro"/>
          <w:i/>
          <w:iCs/>
          <w:sz w:val="23"/>
          <w:szCs w:val="23"/>
          <w:shd w:val="clear" w:color="auto" w:fill="FFFFFF"/>
        </w:rPr>
        <w:t xml:space="preserve">Playing with </w:t>
      </w:r>
      <w:proofErr w:type="spellStart"/>
      <w:r>
        <w:rPr>
          <w:rFonts w:ascii="Source Sans Pro" w:hAnsi="Source Sans Pro"/>
          <w:i/>
          <w:iCs/>
          <w:sz w:val="23"/>
          <w:szCs w:val="23"/>
          <w:shd w:val="clear" w:color="auto" w:fill="FFFFFF"/>
        </w:rPr>
        <w:t>maths</w:t>
      </w:r>
      <w:proofErr w:type="spellEnd"/>
      <w:r>
        <w:rPr>
          <w:rFonts w:ascii="Source Sans Pro" w:hAnsi="Source Sans Pro"/>
          <w:i/>
          <w:iCs/>
          <w:sz w:val="23"/>
          <w:szCs w:val="23"/>
          <w:shd w:val="clear" w:color="auto" w:fill="FFFFFF"/>
        </w:rPr>
        <w:t xml:space="preserve">: Facilitating the learning in </w:t>
      </w:r>
      <w:proofErr w:type="gramStart"/>
      <w:r>
        <w:rPr>
          <w:rFonts w:ascii="Source Sans Pro" w:hAnsi="Source Sans Pro"/>
          <w:i/>
          <w:iCs/>
          <w:sz w:val="23"/>
          <w:szCs w:val="23"/>
          <w:shd w:val="clear" w:color="auto" w:fill="FFFFFF"/>
        </w:rPr>
        <w:t>play based</w:t>
      </w:r>
      <w:proofErr w:type="gramEnd"/>
      <w:r>
        <w:rPr>
          <w:rFonts w:ascii="Source Sans Pro" w:hAnsi="Source Sans Pro"/>
          <w:i/>
          <w:iCs/>
          <w:sz w:val="23"/>
          <w:szCs w:val="23"/>
          <w:shd w:val="clear" w:color="auto" w:fill="FFFFFF"/>
        </w:rPr>
        <w:t xml:space="preserve"> learning. </w:t>
      </w:r>
      <w:r>
        <w:rPr>
          <w:rFonts w:ascii="Source Sans Pro" w:hAnsi="Source Sans Pro"/>
          <w:sz w:val="23"/>
          <w:szCs w:val="23"/>
          <w:shd w:val="clear" w:color="auto" w:fill="FFFFFF"/>
        </w:rPr>
        <w:t xml:space="preserve">Vol.38(1). Sage Publications.  </w:t>
      </w:r>
    </w:p>
    <w:p w14:paraId="2E0F9B4A" w14:textId="77777777" w:rsidR="000E74E5" w:rsidRDefault="000E74E5" w:rsidP="000E74E5">
      <w:pPr>
        <w:rPr>
          <w:rFonts w:ascii="Source Sans Pro" w:hAnsi="Source Sans Pro"/>
          <w:i/>
          <w:iCs/>
          <w:color w:val="3A3A3A"/>
          <w:sz w:val="23"/>
          <w:szCs w:val="23"/>
          <w:shd w:val="clear" w:color="auto" w:fill="FFFFFF"/>
        </w:rPr>
      </w:pPr>
      <w:proofErr w:type="spellStart"/>
      <w:proofErr w:type="gramStart"/>
      <w:r>
        <w:rPr>
          <w:rFonts w:ascii="Source Sans Pro" w:hAnsi="Source Sans Pro"/>
          <w:color w:val="3A3A3A"/>
          <w:sz w:val="23"/>
          <w:szCs w:val="23"/>
          <w:shd w:val="clear" w:color="auto" w:fill="FFFFFF"/>
        </w:rPr>
        <w:t>Cooper,A</w:t>
      </w:r>
      <w:proofErr w:type="spellEnd"/>
      <w:proofErr w:type="gramEnd"/>
      <w:r>
        <w:rPr>
          <w:rFonts w:ascii="Source Sans Pro" w:hAnsi="Source Sans Pro"/>
          <w:color w:val="3A3A3A"/>
          <w:sz w:val="23"/>
          <w:szCs w:val="23"/>
          <w:shd w:val="clear" w:color="auto" w:fill="FFFFFF"/>
        </w:rPr>
        <w:t xml:space="preserve"> (2015) ‘Nature and Outdoor Learning Environment: The Forgotten Resource In Early Childhood Education’, </w:t>
      </w:r>
      <w:r>
        <w:rPr>
          <w:rFonts w:ascii="Source Sans Pro" w:hAnsi="Source Sans Pro"/>
          <w:i/>
          <w:iCs/>
          <w:color w:val="3A3A3A"/>
          <w:sz w:val="23"/>
          <w:szCs w:val="23"/>
          <w:shd w:val="clear" w:color="auto" w:fill="FFFFFF"/>
        </w:rPr>
        <w:t xml:space="preserve">The International journal of Early Childhood Environmental Education, 3(1), p.85. </w:t>
      </w:r>
    </w:p>
    <w:p w14:paraId="27C5298B" w14:textId="77777777" w:rsidR="000E74E5" w:rsidRDefault="000E74E5" w:rsidP="000E74E5">
      <w:pPr>
        <w:rPr>
          <w:rFonts w:ascii="Source Sans Pro" w:hAnsi="Source Sans Pro"/>
          <w:sz w:val="23"/>
          <w:szCs w:val="23"/>
          <w:shd w:val="clear" w:color="auto" w:fill="FFFFFF"/>
        </w:rPr>
      </w:pPr>
      <w:r>
        <w:rPr>
          <w:rFonts w:ascii="Source Sans Pro" w:hAnsi="Source Sans Pro"/>
          <w:sz w:val="23"/>
          <w:szCs w:val="23"/>
          <w:shd w:val="clear" w:color="auto" w:fill="FFFFFF"/>
        </w:rPr>
        <w:t xml:space="preserve">Curriculum </w:t>
      </w:r>
      <w:proofErr w:type="gramStart"/>
      <w:r>
        <w:rPr>
          <w:rFonts w:ascii="Source Sans Pro" w:hAnsi="Source Sans Pro"/>
          <w:sz w:val="23"/>
          <w:szCs w:val="23"/>
          <w:shd w:val="clear" w:color="auto" w:fill="FFFFFF"/>
        </w:rPr>
        <w:t>For</w:t>
      </w:r>
      <w:proofErr w:type="gramEnd"/>
      <w:r>
        <w:rPr>
          <w:rFonts w:ascii="Source Sans Pro" w:hAnsi="Source Sans Pro"/>
          <w:sz w:val="23"/>
          <w:szCs w:val="23"/>
          <w:shd w:val="clear" w:color="auto" w:fill="FFFFFF"/>
        </w:rPr>
        <w:t xml:space="preserve"> Wales (2015) </w:t>
      </w:r>
      <w:r>
        <w:rPr>
          <w:rFonts w:ascii="Source Sans Pro" w:hAnsi="Source Sans Pro"/>
          <w:i/>
          <w:iCs/>
          <w:sz w:val="23"/>
          <w:szCs w:val="23"/>
          <w:shd w:val="clear" w:color="auto" w:fill="FFFFFF"/>
        </w:rPr>
        <w:t xml:space="preserve">Foundation phase framework, </w:t>
      </w:r>
      <w:r>
        <w:rPr>
          <w:rFonts w:ascii="Source Sans Pro" w:hAnsi="Source Sans Pro"/>
          <w:sz w:val="23"/>
          <w:szCs w:val="23"/>
          <w:shd w:val="clear" w:color="auto" w:fill="FFFFFF"/>
        </w:rPr>
        <w:t xml:space="preserve">Wales: Welsh Government. </w:t>
      </w:r>
    </w:p>
    <w:p w14:paraId="51D79429" w14:textId="77777777" w:rsidR="000E74E5" w:rsidRPr="00B32E88" w:rsidRDefault="000E74E5" w:rsidP="000E74E5">
      <w:pPr>
        <w:rPr>
          <w:rFonts w:ascii="Source Sans Pro" w:hAnsi="Source Sans Pro"/>
          <w:i/>
          <w:iCs/>
          <w:sz w:val="23"/>
          <w:szCs w:val="23"/>
          <w:shd w:val="clear" w:color="auto" w:fill="FFFFFF"/>
        </w:rPr>
      </w:pPr>
      <w:r>
        <w:t xml:space="preserve">Early Years Careers (2015) </w:t>
      </w:r>
      <w:r>
        <w:rPr>
          <w:i/>
          <w:iCs/>
        </w:rPr>
        <w:t xml:space="preserve">The Importance of taking </w:t>
      </w:r>
      <w:proofErr w:type="spellStart"/>
      <w:r>
        <w:rPr>
          <w:i/>
          <w:iCs/>
        </w:rPr>
        <w:t>maths</w:t>
      </w:r>
      <w:proofErr w:type="spellEnd"/>
      <w:r>
        <w:rPr>
          <w:i/>
          <w:iCs/>
        </w:rPr>
        <w:t xml:space="preserve"> outdoors. </w:t>
      </w:r>
      <w:r>
        <w:t xml:space="preserve">Available at: </w:t>
      </w:r>
      <w:hyperlink r:id="rId8" w:history="1">
        <w:r w:rsidRPr="00EF45ED">
          <w:rPr>
            <w:rStyle w:val="Hyperlink"/>
            <w:rFonts w:ascii="Source Sans Pro" w:hAnsi="Source Sans Pro"/>
            <w:i/>
            <w:iCs/>
            <w:sz w:val="23"/>
            <w:szCs w:val="23"/>
            <w:shd w:val="clear" w:color="auto" w:fill="FFFFFF"/>
          </w:rPr>
          <w:t>http://www.earlyyearscareers.com/eyc/early-years-practice/the-importance-of-taking-maths-outdoors/</w:t>
        </w:r>
      </w:hyperlink>
      <w:r>
        <w:rPr>
          <w:rFonts w:ascii="Source Sans Pro" w:hAnsi="Source Sans Pro"/>
          <w:i/>
          <w:iCs/>
          <w:sz w:val="23"/>
          <w:szCs w:val="23"/>
          <w:shd w:val="clear" w:color="auto" w:fill="FFFFFF"/>
        </w:rPr>
        <w:t xml:space="preserve"> (Accessed: 19.2.20).</w:t>
      </w:r>
    </w:p>
    <w:p w14:paraId="565BBA7E" w14:textId="77777777" w:rsidR="000E74E5" w:rsidRDefault="000E74E5" w:rsidP="000E74E5">
      <w:r>
        <w:t xml:space="preserve">Early Years Careers (2016). </w:t>
      </w:r>
      <w:r w:rsidRPr="00744499">
        <w:rPr>
          <w:i/>
          <w:iCs/>
        </w:rPr>
        <w:t>Are natural recourses better than plastic toys?</w:t>
      </w:r>
      <w:r>
        <w:t xml:space="preserve"> </w:t>
      </w:r>
      <w:r>
        <w:rPr>
          <w:rFonts w:ascii="Source Sans Pro" w:hAnsi="Source Sans Pro"/>
          <w:sz w:val="23"/>
          <w:szCs w:val="23"/>
          <w:shd w:val="clear" w:color="auto" w:fill="FFFFFF"/>
        </w:rPr>
        <w:t xml:space="preserve">Available at : </w:t>
      </w:r>
      <w:hyperlink r:id="rId9" w:history="1">
        <w:r w:rsidRPr="00EF45ED">
          <w:rPr>
            <w:rStyle w:val="Hyperlink"/>
            <w:rFonts w:ascii="Source Sans Pro" w:hAnsi="Source Sans Pro"/>
            <w:sz w:val="23"/>
            <w:szCs w:val="23"/>
            <w:shd w:val="clear" w:color="auto" w:fill="FFFFFF"/>
          </w:rPr>
          <w:t>http://www.earlyyearscareers.com/eyc/enabling-environment/are-natural-resources-better-than-plastic-toys/</w:t>
        </w:r>
      </w:hyperlink>
      <w:r>
        <w:rPr>
          <w:rFonts w:ascii="Source Sans Pro" w:hAnsi="Source Sans Pro"/>
          <w:sz w:val="23"/>
          <w:szCs w:val="23"/>
          <w:shd w:val="clear" w:color="auto" w:fill="FFFFFF"/>
        </w:rPr>
        <w:t xml:space="preserve"> (Accessed 16.2.20</w:t>
      </w:r>
      <w:r>
        <w:t>).</w:t>
      </w:r>
    </w:p>
    <w:p w14:paraId="180E4633" w14:textId="77777777" w:rsidR="000E74E5" w:rsidRDefault="000E74E5" w:rsidP="000E74E5">
      <w:pPr>
        <w:rPr>
          <w:rFonts w:ascii="Source Sans Pro" w:hAnsi="Source Sans Pro"/>
          <w:sz w:val="23"/>
          <w:szCs w:val="23"/>
          <w:shd w:val="clear" w:color="auto" w:fill="FFFFFF"/>
        </w:rPr>
      </w:pPr>
      <w:r w:rsidRPr="00A867DE">
        <w:rPr>
          <w:rFonts w:ascii="Source Sans Pro" w:hAnsi="Source Sans Pro"/>
          <w:sz w:val="23"/>
          <w:szCs w:val="23"/>
          <w:shd w:val="clear" w:color="auto" w:fill="FFFFFF"/>
        </w:rPr>
        <w:t xml:space="preserve"> Hohmann, C. (1994) </w:t>
      </w:r>
      <w:r w:rsidRPr="00A867DE">
        <w:rPr>
          <w:rFonts w:ascii="Source Sans Pro" w:hAnsi="Source Sans Pro"/>
          <w:i/>
          <w:iCs/>
          <w:sz w:val="23"/>
          <w:szCs w:val="23"/>
          <w:shd w:val="clear" w:color="auto" w:fill="FFFFFF"/>
        </w:rPr>
        <w:t>Staff Development Practices for Integrating Technology in Early Childhood Education Programs</w:t>
      </w:r>
      <w:r w:rsidRPr="00A867DE">
        <w:rPr>
          <w:rFonts w:ascii="Source Sans Pro" w:hAnsi="Source Sans Pro"/>
          <w:sz w:val="23"/>
          <w:szCs w:val="23"/>
          <w:shd w:val="clear" w:color="auto" w:fill="FFFFFF"/>
        </w:rPr>
        <w:t>, in J.L. Wright &amp; D.D. Shade (Eds) Young Children: active learners in a technological age, p. 104. Washington, DC: National Association for the Education of Young Children.</w:t>
      </w:r>
    </w:p>
    <w:p w14:paraId="76A7BE82" w14:textId="77777777" w:rsidR="000E74E5" w:rsidRDefault="000E74E5" w:rsidP="000E74E5">
      <w:pPr>
        <w:rPr>
          <w:rFonts w:ascii="Source Sans Pro" w:hAnsi="Source Sans Pro"/>
          <w:i/>
          <w:iCs/>
          <w:sz w:val="23"/>
          <w:szCs w:val="23"/>
          <w:shd w:val="clear" w:color="auto" w:fill="FFFFFF"/>
        </w:rPr>
      </w:pPr>
      <w:r>
        <w:rPr>
          <w:rFonts w:ascii="Source Sans Pro" w:hAnsi="Source Sans Pro"/>
          <w:sz w:val="23"/>
          <w:szCs w:val="23"/>
          <w:shd w:val="clear" w:color="auto" w:fill="FFFFFF"/>
        </w:rPr>
        <w:t xml:space="preserve">Howard, J. and McInnes, K. (2012) ‘The Impact of children’s perception of an activity as play rather than not play on emotional well-being’ </w:t>
      </w:r>
      <w:r>
        <w:rPr>
          <w:rFonts w:ascii="Source Sans Pro" w:hAnsi="Source Sans Pro"/>
          <w:i/>
          <w:iCs/>
          <w:sz w:val="23"/>
          <w:szCs w:val="23"/>
          <w:shd w:val="clear" w:color="auto" w:fill="FFFFFF"/>
        </w:rPr>
        <w:t xml:space="preserve">Child: care, health and development, 39(5), pp. 737-742. </w:t>
      </w:r>
    </w:p>
    <w:p w14:paraId="1C4472F8" w14:textId="77777777" w:rsidR="000E74E5" w:rsidRPr="00BE0B7F" w:rsidRDefault="000E74E5" w:rsidP="000E74E5">
      <w:pPr>
        <w:rPr>
          <w:rFonts w:ascii="Source Sans Pro" w:hAnsi="Source Sans Pro"/>
          <w:color w:val="FF0000"/>
          <w:sz w:val="23"/>
          <w:szCs w:val="23"/>
          <w:shd w:val="clear" w:color="auto" w:fill="FFFFFF"/>
        </w:rPr>
      </w:pPr>
      <w:r>
        <w:t xml:space="preserve">Isaacs, </w:t>
      </w:r>
      <w:proofErr w:type="gramStart"/>
      <w:r>
        <w:t>B.(</w:t>
      </w:r>
      <w:proofErr w:type="gramEnd"/>
      <w:r>
        <w:t xml:space="preserve">2012) </w:t>
      </w:r>
      <w:r w:rsidRPr="00744499">
        <w:rPr>
          <w:i/>
          <w:iCs/>
        </w:rPr>
        <w:t>Learning and teaching in Montessori Nurseries</w:t>
      </w:r>
      <w:r>
        <w:t xml:space="preserve">: Routledge. </w:t>
      </w:r>
    </w:p>
    <w:p w14:paraId="08FB63BF" w14:textId="77777777" w:rsidR="000E74E5" w:rsidRDefault="000E74E5" w:rsidP="000E74E5">
      <w:pPr>
        <w:rPr>
          <w:rFonts w:ascii="Source Sans Pro" w:hAnsi="Source Sans Pro"/>
          <w:color w:val="FF0000"/>
          <w:sz w:val="23"/>
          <w:szCs w:val="23"/>
          <w:shd w:val="clear" w:color="auto" w:fill="FFFFFF"/>
        </w:rPr>
      </w:pPr>
      <w:r>
        <w:t xml:space="preserve">Michigan State University (2015) The Power of Play. Available at: </w:t>
      </w:r>
      <w:hyperlink r:id="rId10" w:history="1">
        <w:r w:rsidRPr="00EF45ED">
          <w:rPr>
            <w:rStyle w:val="Hyperlink"/>
            <w:rFonts w:ascii="Source Sans Pro" w:hAnsi="Source Sans Pro"/>
            <w:sz w:val="23"/>
            <w:szCs w:val="23"/>
            <w:shd w:val="clear" w:color="auto" w:fill="FFFFFF"/>
          </w:rPr>
          <w:t>https://www.canr.msu.edu/news/the_power_of_play_part_5_adult_roles_in_childs_play</w:t>
        </w:r>
      </w:hyperlink>
      <w:r>
        <w:rPr>
          <w:rFonts w:ascii="Source Sans Pro" w:hAnsi="Source Sans Pro"/>
          <w:sz w:val="23"/>
          <w:szCs w:val="23"/>
          <w:shd w:val="clear" w:color="auto" w:fill="FFFFFF"/>
        </w:rPr>
        <w:t xml:space="preserve"> (Accessed 23.2.20). </w:t>
      </w:r>
    </w:p>
    <w:p w14:paraId="2F2E4D16" w14:textId="77777777" w:rsidR="000E74E5" w:rsidRPr="00744499" w:rsidRDefault="000E74E5" w:rsidP="000E74E5">
      <w:pPr>
        <w:rPr>
          <w:rFonts w:ascii="Source Sans Pro" w:hAnsi="Source Sans Pro"/>
          <w:color w:val="FF0000"/>
          <w:sz w:val="23"/>
          <w:szCs w:val="23"/>
          <w:shd w:val="clear" w:color="auto" w:fill="FFFFFF"/>
        </w:rPr>
      </w:pPr>
      <w:r>
        <w:t>Ministry Of Education (</w:t>
      </w:r>
      <w:proofErr w:type="gramStart"/>
      <w:r>
        <w:t>2019)</w:t>
      </w:r>
      <w:r>
        <w:rPr>
          <w:i/>
          <w:iCs/>
        </w:rPr>
        <w:t>Natural</w:t>
      </w:r>
      <w:proofErr w:type="gramEnd"/>
      <w:r>
        <w:rPr>
          <w:i/>
          <w:iCs/>
        </w:rPr>
        <w:t xml:space="preserve"> Recourses.</w:t>
      </w:r>
      <w:r>
        <w:t xml:space="preserve"> Available at : </w:t>
      </w:r>
      <w:hyperlink r:id="rId11" w:history="1">
        <w:r w:rsidRPr="00EF45ED">
          <w:rPr>
            <w:rStyle w:val="Hyperlink"/>
            <w:rFonts w:ascii="Source Sans Pro" w:hAnsi="Source Sans Pro"/>
            <w:sz w:val="23"/>
            <w:szCs w:val="23"/>
            <w:shd w:val="clear" w:color="auto" w:fill="FFFFFF"/>
          </w:rPr>
          <w:t>https://www.education.govt.nz/assets/Documents/Early-Childhood/Play-ideas/Natural-resources.pdf</w:t>
        </w:r>
      </w:hyperlink>
      <w:r>
        <w:rPr>
          <w:rStyle w:val="Hyperlink"/>
          <w:rFonts w:ascii="Source Sans Pro" w:hAnsi="Source Sans Pro"/>
          <w:sz w:val="23"/>
          <w:szCs w:val="23"/>
          <w:shd w:val="clear" w:color="auto" w:fill="FFFFFF"/>
        </w:rPr>
        <w:t xml:space="preserve"> (Accessed: 17.2.20). </w:t>
      </w:r>
    </w:p>
    <w:p w14:paraId="1E500F66" w14:textId="77777777" w:rsidR="000E74E5" w:rsidRPr="00744499" w:rsidRDefault="000E74E5" w:rsidP="000E74E5">
      <w:r>
        <w:rPr>
          <w:rFonts w:ascii="Source Sans Pro" w:hAnsi="Source Sans Pro"/>
          <w:sz w:val="23"/>
          <w:szCs w:val="23"/>
          <w:shd w:val="clear" w:color="auto" w:fill="FFFFFF"/>
        </w:rPr>
        <w:t xml:space="preserve">Montessori Group (no date) </w:t>
      </w:r>
      <w:r>
        <w:rPr>
          <w:rFonts w:ascii="Source Sans Pro" w:hAnsi="Source Sans Pro"/>
          <w:i/>
          <w:iCs/>
          <w:sz w:val="23"/>
          <w:szCs w:val="23"/>
          <w:shd w:val="clear" w:color="auto" w:fill="FFFFFF"/>
        </w:rPr>
        <w:t xml:space="preserve">The Montessori Learning Environment. </w:t>
      </w:r>
      <w:r>
        <w:rPr>
          <w:rFonts w:ascii="Source Sans Pro" w:hAnsi="Source Sans Pro"/>
          <w:sz w:val="23"/>
          <w:szCs w:val="23"/>
          <w:shd w:val="clear" w:color="auto" w:fill="FFFFFF"/>
        </w:rPr>
        <w:t xml:space="preserve">Available at : </w:t>
      </w:r>
      <w:hyperlink r:id="rId12" w:history="1">
        <w:r w:rsidRPr="00EF45ED">
          <w:rPr>
            <w:rStyle w:val="Hyperlink"/>
            <w:rFonts w:ascii="Source Sans Pro" w:hAnsi="Source Sans Pro"/>
            <w:sz w:val="23"/>
            <w:szCs w:val="23"/>
            <w:shd w:val="clear" w:color="auto" w:fill="FFFFFF"/>
          </w:rPr>
          <w:t>https://www.montessori.org.uk/about-us/what-is-montessori/the-montessori-learning-environment</w:t>
        </w:r>
      </w:hyperlink>
      <w:r>
        <w:rPr>
          <w:rFonts w:ascii="Source Sans Pro" w:hAnsi="Source Sans Pro"/>
          <w:sz w:val="23"/>
          <w:szCs w:val="23"/>
          <w:shd w:val="clear" w:color="auto" w:fill="FFFFFF"/>
        </w:rPr>
        <w:t xml:space="preserve"> (Accessed 23.2.20).</w:t>
      </w:r>
    </w:p>
    <w:p w14:paraId="006B7DB2" w14:textId="77777777" w:rsidR="000E74E5" w:rsidRPr="00B32E88" w:rsidRDefault="000E74E5" w:rsidP="000E74E5">
      <w:r>
        <w:t>Montessori Group (no date)</w:t>
      </w:r>
      <w:r>
        <w:rPr>
          <w:i/>
          <w:iCs/>
        </w:rPr>
        <w:t xml:space="preserve"> What is the Montessori Approach</w:t>
      </w:r>
      <w:r>
        <w:t xml:space="preserve">. Available </w:t>
      </w:r>
      <w:proofErr w:type="spellStart"/>
      <w:r>
        <w:t>at:</w:t>
      </w:r>
      <w:hyperlink r:id="rId13" w:history="1">
        <w:r w:rsidRPr="00EF45ED">
          <w:rPr>
            <w:rStyle w:val="Hyperlink"/>
          </w:rPr>
          <w:t>https</w:t>
        </w:r>
        <w:proofErr w:type="spellEnd"/>
        <w:r w:rsidRPr="00EF45ED">
          <w:rPr>
            <w:rStyle w:val="Hyperlink"/>
          </w:rPr>
          <w:t>://www.montessori.org.uk/about-us/what-is-montessori</w:t>
        </w:r>
      </w:hyperlink>
      <w:r>
        <w:t xml:space="preserve"> (Accessed 15.2.10).</w:t>
      </w:r>
    </w:p>
    <w:p w14:paraId="36C1CDA3" w14:textId="77777777" w:rsidR="000E74E5" w:rsidRPr="00E7468A" w:rsidRDefault="000E74E5" w:rsidP="000E74E5">
      <w:pPr>
        <w:rPr>
          <w:rFonts w:ascii="Source Sans Pro" w:hAnsi="Source Sans Pro"/>
          <w:color w:val="FF0000"/>
          <w:sz w:val="23"/>
          <w:szCs w:val="23"/>
          <w:shd w:val="clear" w:color="auto" w:fill="FFFFFF"/>
        </w:rPr>
      </w:pPr>
      <w:proofErr w:type="spellStart"/>
      <w:proofErr w:type="gramStart"/>
      <w:r>
        <w:lastRenderedPageBreak/>
        <w:t>Nanette,R</w:t>
      </w:r>
      <w:proofErr w:type="spellEnd"/>
      <w:r>
        <w:t>.</w:t>
      </w:r>
      <w:proofErr w:type="gramEnd"/>
      <w:r>
        <w:t xml:space="preserve"> (2017) </w:t>
      </w:r>
      <w:r>
        <w:rPr>
          <w:i/>
          <w:iCs/>
        </w:rPr>
        <w:t>W</w:t>
      </w:r>
      <w:r>
        <w:t xml:space="preserve">hy is language development important to a child? Available at : </w:t>
      </w:r>
      <w:hyperlink r:id="rId14" w:history="1">
        <w:r w:rsidRPr="00EF45ED">
          <w:rPr>
            <w:rStyle w:val="Hyperlink"/>
            <w:rFonts w:ascii="Source Sans Pro" w:hAnsi="Source Sans Pro"/>
            <w:sz w:val="23"/>
            <w:szCs w:val="23"/>
            <w:shd w:val="clear" w:color="auto" w:fill="FFFFFF"/>
          </w:rPr>
          <w:t>https://howtoadult.com/language-development-important-child-2802.html</w:t>
        </w:r>
      </w:hyperlink>
      <w:r>
        <w:rPr>
          <w:rFonts w:ascii="Source Sans Pro" w:hAnsi="Source Sans Pro"/>
          <w:sz w:val="23"/>
          <w:szCs w:val="23"/>
          <w:shd w:val="clear" w:color="auto" w:fill="FFFFFF"/>
        </w:rPr>
        <w:t xml:space="preserve"> (Accessed 23.2.20). </w:t>
      </w:r>
    </w:p>
    <w:p w14:paraId="43FAB3FE" w14:textId="77777777" w:rsidR="000E74E5" w:rsidRDefault="000E74E5" w:rsidP="000E74E5">
      <w:pPr>
        <w:rPr>
          <w:rFonts w:ascii="Source Sans Pro" w:hAnsi="Source Sans Pro"/>
          <w:sz w:val="23"/>
          <w:szCs w:val="23"/>
          <w:shd w:val="clear" w:color="auto" w:fill="FFFFFF"/>
        </w:rPr>
      </w:pPr>
      <w:r w:rsidRPr="00B54BC5">
        <w:rPr>
          <w:rFonts w:ascii="Source Sans Pro" w:hAnsi="Source Sans Pro"/>
          <w:sz w:val="23"/>
          <w:szCs w:val="23"/>
          <w:shd w:val="clear" w:color="auto" w:fill="FFFFFF"/>
        </w:rPr>
        <w:t xml:space="preserve">Preschool Field Officer Service. (2020) </w:t>
      </w:r>
      <w:r>
        <w:rPr>
          <w:rFonts w:ascii="Source Sans Pro" w:hAnsi="Source Sans Pro"/>
          <w:i/>
          <w:iCs/>
          <w:sz w:val="23"/>
          <w:szCs w:val="23"/>
          <w:shd w:val="clear" w:color="auto" w:fill="FFFFFF"/>
        </w:rPr>
        <w:t>Integrated Child, Family and Youth Services.</w:t>
      </w:r>
      <w:r>
        <w:rPr>
          <w:rFonts w:ascii="Source Sans Pro" w:hAnsi="Source Sans Pro"/>
          <w:sz w:val="23"/>
          <w:szCs w:val="23"/>
          <w:shd w:val="clear" w:color="auto" w:fill="FFFFFF"/>
        </w:rPr>
        <w:t xml:space="preserve"> </w:t>
      </w:r>
      <w:proofErr w:type="spellStart"/>
      <w:r>
        <w:rPr>
          <w:rFonts w:ascii="Source Sans Pro" w:hAnsi="Source Sans Pro"/>
          <w:sz w:val="23"/>
          <w:szCs w:val="23"/>
          <w:shd w:val="clear" w:color="auto" w:fill="FFFFFF"/>
        </w:rPr>
        <w:t>Whydham</w:t>
      </w:r>
      <w:proofErr w:type="spellEnd"/>
      <w:r>
        <w:rPr>
          <w:rFonts w:ascii="Source Sans Pro" w:hAnsi="Source Sans Pro"/>
          <w:sz w:val="23"/>
          <w:szCs w:val="23"/>
          <w:shd w:val="clear" w:color="auto" w:fill="FFFFFF"/>
        </w:rPr>
        <w:t xml:space="preserve">: </w:t>
      </w:r>
      <w:proofErr w:type="spellStart"/>
      <w:r>
        <w:rPr>
          <w:rFonts w:ascii="Source Sans Pro" w:hAnsi="Source Sans Pro"/>
          <w:sz w:val="23"/>
          <w:szCs w:val="23"/>
          <w:shd w:val="clear" w:color="auto" w:fill="FFFFFF"/>
        </w:rPr>
        <w:t>Whydham</w:t>
      </w:r>
      <w:proofErr w:type="spellEnd"/>
      <w:r>
        <w:rPr>
          <w:rFonts w:ascii="Source Sans Pro" w:hAnsi="Source Sans Pro"/>
          <w:sz w:val="23"/>
          <w:szCs w:val="23"/>
          <w:shd w:val="clear" w:color="auto" w:fill="FFFFFF"/>
        </w:rPr>
        <w:t xml:space="preserve"> City. Available at: </w:t>
      </w:r>
      <w:hyperlink r:id="rId15" w:history="1">
        <w:r w:rsidRPr="001E3B6C">
          <w:rPr>
            <w:rStyle w:val="Hyperlink"/>
            <w:rFonts w:ascii="Source Sans Pro" w:hAnsi="Source Sans Pro"/>
            <w:sz w:val="23"/>
            <w:szCs w:val="23"/>
            <w:shd w:val="clear" w:color="auto" w:fill="FFFFFF"/>
          </w:rPr>
          <w:t>https://www.wyndham.vic.gov.au/sites/default/files/2017-05/PSFO%20-%20Tip%20Sheet%20-%20Small%20Groups.pdf</w:t>
        </w:r>
      </w:hyperlink>
    </w:p>
    <w:p w14:paraId="03D7EB0C" w14:textId="77777777" w:rsidR="000E74E5" w:rsidRPr="00EA5324" w:rsidRDefault="000E74E5" w:rsidP="000E74E5">
      <w:pPr>
        <w:rPr>
          <w:rFonts w:ascii="Source Sans Pro" w:hAnsi="Source Sans Pro"/>
          <w:i/>
          <w:iCs/>
          <w:sz w:val="23"/>
          <w:szCs w:val="23"/>
          <w:shd w:val="clear" w:color="auto" w:fill="FFFFFF"/>
        </w:rPr>
      </w:pPr>
      <w:r w:rsidRPr="00E36EA6">
        <w:rPr>
          <w:rFonts w:ascii="Source Sans Pro" w:hAnsi="Source Sans Pro"/>
          <w:sz w:val="23"/>
          <w:szCs w:val="23"/>
          <w:shd w:val="clear" w:color="auto" w:fill="FFFFFF"/>
        </w:rPr>
        <w:t>Robertson, J. (2018)</w:t>
      </w:r>
      <w:r>
        <w:rPr>
          <w:rFonts w:ascii="Source Sans Pro" w:hAnsi="Source Sans Pro"/>
          <w:i/>
          <w:iCs/>
          <w:sz w:val="23"/>
          <w:szCs w:val="23"/>
          <w:shd w:val="clear" w:color="auto" w:fill="FFFFFF"/>
        </w:rPr>
        <w:t xml:space="preserve"> Messy </w:t>
      </w:r>
      <w:proofErr w:type="spellStart"/>
      <w:r>
        <w:rPr>
          <w:rFonts w:ascii="Source Sans Pro" w:hAnsi="Source Sans Pro"/>
          <w:i/>
          <w:iCs/>
          <w:sz w:val="23"/>
          <w:szCs w:val="23"/>
          <w:shd w:val="clear" w:color="auto" w:fill="FFFFFF"/>
        </w:rPr>
        <w:t>Maths</w:t>
      </w:r>
      <w:proofErr w:type="spellEnd"/>
      <w:r>
        <w:rPr>
          <w:rFonts w:ascii="Source Sans Pro" w:hAnsi="Source Sans Pro"/>
          <w:i/>
          <w:iCs/>
          <w:sz w:val="23"/>
          <w:szCs w:val="23"/>
          <w:shd w:val="clear" w:color="auto" w:fill="FFFFFF"/>
        </w:rPr>
        <w:t xml:space="preserve">: A Playful, Outdoor approach for early years.    </w:t>
      </w:r>
    </w:p>
    <w:p w14:paraId="0D60E1B0" w14:textId="77777777" w:rsidR="000E74E5" w:rsidRPr="000E43A7" w:rsidRDefault="000E74E5" w:rsidP="000E74E5">
      <w:pPr>
        <w:rPr>
          <w:rFonts w:ascii="Source Sans Pro" w:hAnsi="Source Sans Pro"/>
          <w:color w:val="3A3A3A"/>
          <w:sz w:val="23"/>
          <w:szCs w:val="23"/>
          <w:shd w:val="clear" w:color="auto" w:fill="FFFFFF"/>
        </w:rPr>
      </w:pPr>
      <w:r w:rsidRPr="000E43A7">
        <w:rPr>
          <w:rFonts w:ascii="Source Sans Pro" w:hAnsi="Source Sans Pro"/>
          <w:color w:val="3A3A3A"/>
          <w:sz w:val="23"/>
          <w:szCs w:val="23"/>
          <w:shd w:val="clear" w:color="auto" w:fill="FFFFFF"/>
        </w:rPr>
        <w:t xml:space="preserve">Tovey, H. (2019) </w:t>
      </w:r>
      <w:r>
        <w:rPr>
          <w:rFonts w:ascii="Source Sans Pro" w:hAnsi="Source Sans Pro"/>
          <w:i/>
          <w:iCs/>
          <w:color w:val="3A3A3A"/>
          <w:sz w:val="23"/>
          <w:szCs w:val="23"/>
          <w:shd w:val="clear" w:color="auto" w:fill="FFFFFF"/>
        </w:rPr>
        <w:t>Outdoor Play and Exploration.</w:t>
      </w:r>
      <w:r>
        <w:rPr>
          <w:rFonts w:ascii="Source Sans Pro" w:hAnsi="Source Sans Pro"/>
          <w:color w:val="3A3A3A"/>
          <w:sz w:val="23"/>
          <w:szCs w:val="23"/>
          <w:shd w:val="clear" w:color="auto" w:fill="FFFFFF"/>
        </w:rPr>
        <w:t xml:space="preserve"> Available at:</w:t>
      </w:r>
      <w:r w:rsidRPr="000E43A7">
        <w:t xml:space="preserve"> </w:t>
      </w:r>
      <w:hyperlink r:id="rId16" w:history="1">
        <w:r w:rsidRPr="005F7A51">
          <w:rPr>
            <w:rStyle w:val="Hyperlink"/>
            <w:rFonts w:ascii="Source Sans Pro" w:hAnsi="Source Sans Pro"/>
            <w:sz w:val="23"/>
            <w:szCs w:val="23"/>
            <w:shd w:val="clear" w:color="auto" w:fill="FFFFFF"/>
          </w:rPr>
          <w:t>file:///C:/Users/betha/AppData/Local/Packages/Microsoft.MicrosoftEdge_8wekyb3d8bbwe/TempState/Downloads/FT%20Play%20Pamphlet%20(1).pdf</w:t>
        </w:r>
      </w:hyperlink>
      <w:r>
        <w:rPr>
          <w:rFonts w:ascii="Source Sans Pro" w:hAnsi="Source Sans Pro"/>
          <w:color w:val="3A3A3A"/>
          <w:sz w:val="23"/>
          <w:szCs w:val="23"/>
          <w:shd w:val="clear" w:color="auto" w:fill="FFFFFF"/>
        </w:rPr>
        <w:t xml:space="preserve">  (Accessed 22.02.20). </w:t>
      </w:r>
    </w:p>
    <w:p w14:paraId="58BEC480" w14:textId="77777777" w:rsidR="000E74E5" w:rsidRDefault="000E74E5" w:rsidP="000E74E5">
      <w:pPr>
        <w:rPr>
          <w:rStyle w:val="Hyperlink"/>
          <w:rFonts w:ascii="Source Sans Pro" w:hAnsi="Source Sans Pro"/>
          <w:sz w:val="23"/>
          <w:szCs w:val="23"/>
          <w:shd w:val="clear" w:color="auto" w:fill="FFFFFF"/>
        </w:rPr>
      </w:pPr>
      <w:r>
        <w:t xml:space="preserve">Victoria State Government (2019) </w:t>
      </w:r>
      <w:r>
        <w:rPr>
          <w:i/>
          <w:iCs/>
        </w:rPr>
        <w:t xml:space="preserve">Fine Motor. </w:t>
      </w:r>
      <w:r>
        <w:t xml:space="preserve">Available at: </w:t>
      </w:r>
      <w:hyperlink r:id="rId17" w:history="1">
        <w:r w:rsidRPr="00EF45ED">
          <w:rPr>
            <w:rStyle w:val="Hyperlink"/>
            <w:rFonts w:ascii="Source Sans Pro" w:hAnsi="Source Sans Pro"/>
            <w:sz w:val="23"/>
            <w:szCs w:val="23"/>
            <w:shd w:val="clear" w:color="auto" w:fill="FFFFFF"/>
          </w:rPr>
          <w:t>https://www.education.vic.gov.au/childhood/professionals/learning/ecliteracy/emergentliteracy/Pages/finemoto.aspx</w:t>
        </w:r>
      </w:hyperlink>
      <w:r>
        <w:rPr>
          <w:rFonts w:ascii="Source Sans Pro" w:hAnsi="Source Sans Pro"/>
          <w:sz w:val="23"/>
          <w:szCs w:val="23"/>
          <w:shd w:val="clear" w:color="auto" w:fill="FFFFFF"/>
        </w:rPr>
        <w:t xml:space="preserve"> (Accessed 22.2.20).</w:t>
      </w:r>
    </w:p>
    <w:p w14:paraId="298538BF" w14:textId="77777777" w:rsidR="000E74E5" w:rsidRDefault="000E74E5" w:rsidP="000E74E5">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Villamor J, Jean, M. 2015. COMPARISON OF ACADEMIC PERFORMANCE AND ATTENTION SPAN OF CHILDREN BETWEEN MONTESSORI AND TRADITIONAL PEDAGOGICAL APPROACHES OF PRESCHOOLS. </w:t>
      </w:r>
      <w:r>
        <w:rPr>
          <w:rFonts w:ascii="Source Sans Pro" w:hAnsi="Source Sans Pro"/>
          <w:i/>
          <w:iCs/>
          <w:color w:val="3A3A3A"/>
          <w:sz w:val="23"/>
          <w:szCs w:val="23"/>
        </w:rPr>
        <w:t>ICICTE Proceedings</w:t>
      </w:r>
      <w:r>
        <w:rPr>
          <w:rFonts w:ascii="Source Sans Pro" w:hAnsi="Source Sans Pro"/>
          <w:color w:val="3A3A3A"/>
          <w:sz w:val="23"/>
          <w:szCs w:val="23"/>
          <w:shd w:val="clear" w:color="auto" w:fill="FFFFFF"/>
        </w:rPr>
        <w:t>, pp.336–348.</w:t>
      </w:r>
    </w:p>
    <w:p w14:paraId="76DEAD7B" w14:textId="77777777" w:rsidR="000E74E5" w:rsidRDefault="000E74E5" w:rsidP="000E74E5">
      <w:pPr>
        <w:rPr>
          <w:rFonts w:ascii="Source Sans Pro" w:hAnsi="Source Sans Pro"/>
          <w:sz w:val="23"/>
          <w:szCs w:val="23"/>
          <w:shd w:val="clear" w:color="auto" w:fill="FFFFFF"/>
        </w:rPr>
      </w:pPr>
      <w:proofErr w:type="spellStart"/>
      <w:r>
        <w:rPr>
          <w:rFonts w:ascii="Source Sans Pro" w:hAnsi="Source Sans Pro"/>
          <w:sz w:val="23"/>
          <w:szCs w:val="23"/>
          <w:shd w:val="clear" w:color="auto" w:fill="FFFFFF"/>
        </w:rPr>
        <w:t>Wasik</w:t>
      </w:r>
      <w:proofErr w:type="spellEnd"/>
      <w:r>
        <w:rPr>
          <w:rFonts w:ascii="Source Sans Pro" w:hAnsi="Source Sans Pro"/>
          <w:sz w:val="23"/>
          <w:szCs w:val="23"/>
          <w:shd w:val="clear" w:color="auto" w:fill="FFFFFF"/>
        </w:rPr>
        <w:t>, B. (2008). ‘</w:t>
      </w:r>
      <w:r w:rsidRPr="00C51267">
        <w:rPr>
          <w:rFonts w:ascii="Source Sans Pro" w:hAnsi="Source Sans Pro"/>
          <w:sz w:val="23"/>
          <w:szCs w:val="23"/>
          <w:shd w:val="clear" w:color="auto" w:fill="FFFFFF"/>
        </w:rPr>
        <w:t xml:space="preserve">When fewer is more: Small Groups </w:t>
      </w:r>
      <w:proofErr w:type="gramStart"/>
      <w:r w:rsidRPr="00C51267">
        <w:rPr>
          <w:rFonts w:ascii="Source Sans Pro" w:hAnsi="Source Sans Pro"/>
          <w:sz w:val="23"/>
          <w:szCs w:val="23"/>
          <w:shd w:val="clear" w:color="auto" w:fill="FFFFFF"/>
        </w:rPr>
        <w:t>In</w:t>
      </w:r>
      <w:proofErr w:type="gramEnd"/>
      <w:r w:rsidRPr="00C51267">
        <w:rPr>
          <w:rFonts w:ascii="Source Sans Pro" w:hAnsi="Source Sans Pro"/>
          <w:sz w:val="23"/>
          <w:szCs w:val="23"/>
          <w:shd w:val="clear" w:color="auto" w:fill="FFFFFF"/>
        </w:rPr>
        <w:t xml:space="preserve"> Early Childhood Classrooms</w:t>
      </w:r>
      <w:r w:rsidRPr="00051BA0">
        <w:rPr>
          <w:rFonts w:ascii="Source Sans Pro" w:hAnsi="Source Sans Pro"/>
          <w:i/>
          <w:iCs/>
          <w:sz w:val="23"/>
          <w:szCs w:val="23"/>
          <w:shd w:val="clear" w:color="auto" w:fill="FFFFFF"/>
        </w:rPr>
        <w:t>’</w:t>
      </w:r>
      <w:r>
        <w:rPr>
          <w:rFonts w:ascii="Source Sans Pro" w:hAnsi="Source Sans Pro"/>
          <w:i/>
          <w:iCs/>
          <w:sz w:val="23"/>
          <w:szCs w:val="23"/>
          <w:shd w:val="clear" w:color="auto" w:fill="FFFFFF"/>
        </w:rPr>
        <w:t>.</w:t>
      </w:r>
      <w:r>
        <w:rPr>
          <w:rFonts w:ascii="Source Sans Pro" w:hAnsi="Source Sans Pro"/>
          <w:sz w:val="23"/>
          <w:szCs w:val="23"/>
          <w:shd w:val="clear" w:color="auto" w:fill="FFFFFF"/>
        </w:rPr>
        <w:t xml:space="preserve"> </w:t>
      </w:r>
      <w:r>
        <w:rPr>
          <w:rFonts w:ascii="Source Sans Pro" w:hAnsi="Source Sans Pro"/>
          <w:i/>
          <w:iCs/>
          <w:sz w:val="23"/>
          <w:szCs w:val="23"/>
          <w:shd w:val="clear" w:color="auto" w:fill="FFFFFF"/>
        </w:rPr>
        <w:t xml:space="preserve">Early Childhood Education Journal, </w:t>
      </w:r>
      <w:r>
        <w:rPr>
          <w:rFonts w:ascii="Source Sans Pro" w:hAnsi="Source Sans Pro"/>
          <w:sz w:val="23"/>
          <w:szCs w:val="23"/>
          <w:shd w:val="clear" w:color="auto" w:fill="FFFFFF"/>
        </w:rPr>
        <w:t xml:space="preserve">Vol35(6), pp.515-521. </w:t>
      </w:r>
    </w:p>
    <w:p w14:paraId="57B24D6E" w14:textId="77777777" w:rsidR="000E74E5" w:rsidRDefault="000E74E5" w:rsidP="000E74E5">
      <w:pPr>
        <w:rPr>
          <w:rStyle w:val="Hyperlink"/>
        </w:rPr>
      </w:pPr>
      <w:r>
        <w:t>Welsh Government (</w:t>
      </w:r>
      <w:proofErr w:type="gramStart"/>
      <w:r>
        <w:t>2015)</w:t>
      </w:r>
      <w:r>
        <w:rPr>
          <w:i/>
          <w:iCs/>
        </w:rPr>
        <w:t>Curriculum</w:t>
      </w:r>
      <w:proofErr w:type="gramEnd"/>
      <w:r>
        <w:rPr>
          <w:i/>
          <w:iCs/>
        </w:rPr>
        <w:t xml:space="preserve"> For Wales. </w:t>
      </w:r>
      <w:r>
        <w:t xml:space="preserve">Available at: </w:t>
      </w:r>
      <w:hyperlink r:id="rId18" w:history="1">
        <w:r w:rsidRPr="00E71347">
          <w:rPr>
            <w:rStyle w:val="Hyperlink"/>
          </w:rPr>
          <w:t>https://gov.wales/sites/default/files/publications/2018-02/foundation-phase-framework-revised-2015.pdf</w:t>
        </w:r>
      </w:hyperlink>
      <w:r>
        <w:rPr>
          <w:rStyle w:val="Hyperlink"/>
        </w:rPr>
        <w:t xml:space="preserve"> (Accessed 18 February 2020). </w:t>
      </w:r>
    </w:p>
    <w:p w14:paraId="6E5157A4" w14:textId="77777777" w:rsidR="000E74E5" w:rsidRDefault="000E74E5" w:rsidP="000E74E5">
      <w:pPr>
        <w:rPr>
          <w:rFonts w:ascii="Source Sans Pro" w:hAnsi="Source Sans Pro"/>
          <w:color w:val="FF0000"/>
          <w:sz w:val="23"/>
          <w:szCs w:val="23"/>
          <w:shd w:val="clear" w:color="auto" w:fill="FFFFFF"/>
        </w:rPr>
      </w:pPr>
      <w:r>
        <w:t xml:space="preserve">White Bear Montessori School (2015) </w:t>
      </w:r>
      <w:r>
        <w:rPr>
          <w:i/>
          <w:iCs/>
        </w:rPr>
        <w:t xml:space="preserve">Montessori math materials prepare kids to love </w:t>
      </w:r>
      <w:proofErr w:type="spellStart"/>
      <w:r>
        <w:rPr>
          <w:i/>
          <w:iCs/>
        </w:rPr>
        <w:t>maths</w:t>
      </w:r>
      <w:proofErr w:type="spellEnd"/>
      <w:r>
        <w:rPr>
          <w:i/>
          <w:iCs/>
        </w:rPr>
        <w:t xml:space="preserve">. </w:t>
      </w:r>
      <w:r>
        <w:t xml:space="preserve">Available at: </w:t>
      </w:r>
      <w:hyperlink r:id="rId19" w:history="1">
        <w:r w:rsidRPr="00EF45ED">
          <w:rPr>
            <w:rStyle w:val="Hyperlink"/>
            <w:rFonts w:ascii="Source Sans Pro" w:hAnsi="Source Sans Pro"/>
            <w:sz w:val="23"/>
            <w:szCs w:val="23"/>
            <w:shd w:val="clear" w:color="auto" w:fill="FFFFFF"/>
          </w:rPr>
          <w:t>https://www.wbms.org/blog/montessori-math-materials-prepare-kids-to-love-math</w:t>
        </w:r>
      </w:hyperlink>
      <w:r>
        <w:rPr>
          <w:rFonts w:ascii="Source Sans Pro" w:hAnsi="Source Sans Pro"/>
          <w:sz w:val="23"/>
          <w:szCs w:val="23"/>
          <w:shd w:val="clear" w:color="auto" w:fill="FFFFFF"/>
        </w:rPr>
        <w:t xml:space="preserve"> (Accessed 20.2.20). </w:t>
      </w:r>
    </w:p>
    <w:p w14:paraId="3B88F11A" w14:textId="77777777" w:rsidR="00F15A6D" w:rsidRPr="0090078C" w:rsidRDefault="00F15A6D" w:rsidP="00E10E1E">
      <w:pPr>
        <w:spacing w:line="360" w:lineRule="auto"/>
        <w:jc w:val="both"/>
        <w:rPr>
          <w:rFonts w:ascii="Arial" w:hAnsi="Arial" w:cs="Arial"/>
          <w:color w:val="C00000"/>
          <w:sz w:val="24"/>
          <w:szCs w:val="24"/>
        </w:rPr>
      </w:pPr>
      <w:bookmarkStart w:id="0" w:name="_GoBack"/>
      <w:bookmarkEnd w:id="0"/>
    </w:p>
    <w:sectPr w:rsidR="00F15A6D" w:rsidRPr="0090078C">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495C0" w14:textId="77777777" w:rsidR="00D87B47" w:rsidRDefault="00D87B47" w:rsidP="00D87B47">
      <w:pPr>
        <w:spacing w:after="0" w:line="240" w:lineRule="auto"/>
      </w:pPr>
      <w:r>
        <w:separator/>
      </w:r>
    </w:p>
  </w:endnote>
  <w:endnote w:type="continuationSeparator" w:id="0">
    <w:p w14:paraId="1D7C2B37" w14:textId="77777777" w:rsidR="00D87B47" w:rsidRDefault="00D87B47" w:rsidP="00D87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0516452"/>
      <w:docPartObj>
        <w:docPartGallery w:val="Page Numbers (Bottom of Page)"/>
        <w:docPartUnique/>
      </w:docPartObj>
    </w:sdtPr>
    <w:sdtEndPr>
      <w:rPr>
        <w:noProof/>
      </w:rPr>
    </w:sdtEndPr>
    <w:sdtContent>
      <w:p w14:paraId="0E918D27" w14:textId="4C600308" w:rsidR="004E65BD" w:rsidRDefault="004E65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00A631" w14:textId="77777777" w:rsidR="004E65BD" w:rsidRDefault="004E6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DC967" w14:textId="77777777" w:rsidR="00D87B47" w:rsidRDefault="00D87B47" w:rsidP="00D87B47">
      <w:pPr>
        <w:spacing w:after="0" w:line="240" w:lineRule="auto"/>
      </w:pPr>
      <w:r>
        <w:separator/>
      </w:r>
    </w:p>
  </w:footnote>
  <w:footnote w:type="continuationSeparator" w:id="0">
    <w:p w14:paraId="15990F79" w14:textId="77777777" w:rsidR="00D87B47" w:rsidRDefault="00D87B47" w:rsidP="00D87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E7C1D" w14:textId="46B71BCA" w:rsidR="00C509E4" w:rsidRDefault="00C509E4">
    <w:pPr>
      <w:pStyle w:val="Header"/>
      <w:rPr>
        <w:lang w:val="en-GB"/>
      </w:rPr>
    </w:pPr>
    <w:r>
      <w:rPr>
        <w:lang w:val="en-GB"/>
      </w:rPr>
      <w:t>1904145</w:t>
    </w:r>
  </w:p>
  <w:p w14:paraId="79B1FDA7" w14:textId="32830872" w:rsidR="00C509E4" w:rsidRDefault="00C509E4">
    <w:pPr>
      <w:pStyle w:val="Header"/>
      <w:rPr>
        <w:lang w:val="en-GB"/>
      </w:rPr>
    </w:pPr>
    <w:r>
      <w:rPr>
        <w:lang w:val="en-GB"/>
      </w:rPr>
      <w:t>EAEE4005</w:t>
    </w:r>
  </w:p>
  <w:p w14:paraId="67E7BA7A" w14:textId="44BA39AC" w:rsidR="00C509E4" w:rsidRPr="00C509E4" w:rsidRDefault="0054208F">
    <w:pPr>
      <w:pStyle w:val="Header"/>
      <w:rPr>
        <w:lang w:val="en-GB"/>
      </w:rPr>
    </w:pPr>
    <w:r>
      <w:rPr>
        <w:lang w:val="en-GB"/>
      </w:rPr>
      <w:t>2520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56401E"/>
    <w:multiLevelType w:val="hybridMultilevel"/>
    <w:tmpl w:val="0A2EE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63DD"/>
    <w:rsid w:val="00007670"/>
    <w:rsid w:val="00010238"/>
    <w:rsid w:val="00013D7C"/>
    <w:rsid w:val="0001514D"/>
    <w:rsid w:val="00017FF9"/>
    <w:rsid w:val="00032891"/>
    <w:rsid w:val="0003340B"/>
    <w:rsid w:val="00037037"/>
    <w:rsid w:val="00040FC8"/>
    <w:rsid w:val="00044837"/>
    <w:rsid w:val="00046E1A"/>
    <w:rsid w:val="00050132"/>
    <w:rsid w:val="000521AA"/>
    <w:rsid w:val="0005297D"/>
    <w:rsid w:val="000601DB"/>
    <w:rsid w:val="00060AF7"/>
    <w:rsid w:val="00061A94"/>
    <w:rsid w:val="00066B02"/>
    <w:rsid w:val="00071FC7"/>
    <w:rsid w:val="00077E62"/>
    <w:rsid w:val="00082A6C"/>
    <w:rsid w:val="00085EF8"/>
    <w:rsid w:val="00091A58"/>
    <w:rsid w:val="000A6AC7"/>
    <w:rsid w:val="000A7E8D"/>
    <w:rsid w:val="000B0E4F"/>
    <w:rsid w:val="000C01E5"/>
    <w:rsid w:val="000C24DE"/>
    <w:rsid w:val="000D04B7"/>
    <w:rsid w:val="000D1D90"/>
    <w:rsid w:val="000D5C57"/>
    <w:rsid w:val="000D6E6B"/>
    <w:rsid w:val="000E3669"/>
    <w:rsid w:val="000E74E5"/>
    <w:rsid w:val="000E78C9"/>
    <w:rsid w:val="000F12FB"/>
    <w:rsid w:val="000F54D1"/>
    <w:rsid w:val="000F7363"/>
    <w:rsid w:val="000F77C1"/>
    <w:rsid w:val="000F78BE"/>
    <w:rsid w:val="00100974"/>
    <w:rsid w:val="001016E4"/>
    <w:rsid w:val="00102AE5"/>
    <w:rsid w:val="00103C5A"/>
    <w:rsid w:val="00104846"/>
    <w:rsid w:val="00110255"/>
    <w:rsid w:val="00111ADE"/>
    <w:rsid w:val="001123EC"/>
    <w:rsid w:val="0012157C"/>
    <w:rsid w:val="001266E6"/>
    <w:rsid w:val="00132896"/>
    <w:rsid w:val="0013499E"/>
    <w:rsid w:val="00134DF0"/>
    <w:rsid w:val="00134F2F"/>
    <w:rsid w:val="001364BD"/>
    <w:rsid w:val="00143AD8"/>
    <w:rsid w:val="0014479F"/>
    <w:rsid w:val="00146CD4"/>
    <w:rsid w:val="0015220F"/>
    <w:rsid w:val="00160D2B"/>
    <w:rsid w:val="0016240F"/>
    <w:rsid w:val="00170550"/>
    <w:rsid w:val="00173D5E"/>
    <w:rsid w:val="001775E4"/>
    <w:rsid w:val="001806DA"/>
    <w:rsid w:val="00182528"/>
    <w:rsid w:val="001835D6"/>
    <w:rsid w:val="00193074"/>
    <w:rsid w:val="001944F6"/>
    <w:rsid w:val="001962EA"/>
    <w:rsid w:val="001A0D31"/>
    <w:rsid w:val="001A3ED1"/>
    <w:rsid w:val="001A41CC"/>
    <w:rsid w:val="001A433C"/>
    <w:rsid w:val="001A70A9"/>
    <w:rsid w:val="001B058B"/>
    <w:rsid w:val="001B2D6D"/>
    <w:rsid w:val="001B4F0B"/>
    <w:rsid w:val="001B5B35"/>
    <w:rsid w:val="001B6498"/>
    <w:rsid w:val="001B68F0"/>
    <w:rsid w:val="001B7852"/>
    <w:rsid w:val="001B7ECF"/>
    <w:rsid w:val="001D52C9"/>
    <w:rsid w:val="001D54C7"/>
    <w:rsid w:val="001D7922"/>
    <w:rsid w:val="001E2B27"/>
    <w:rsid w:val="001E33FC"/>
    <w:rsid w:val="001E794A"/>
    <w:rsid w:val="001F0DEA"/>
    <w:rsid w:val="001F2416"/>
    <w:rsid w:val="001F2890"/>
    <w:rsid w:val="001F36F7"/>
    <w:rsid w:val="001F462B"/>
    <w:rsid w:val="001F6B5E"/>
    <w:rsid w:val="00200E3B"/>
    <w:rsid w:val="002028E6"/>
    <w:rsid w:val="0020427E"/>
    <w:rsid w:val="002063DF"/>
    <w:rsid w:val="0021787A"/>
    <w:rsid w:val="00217DF6"/>
    <w:rsid w:val="0022037F"/>
    <w:rsid w:val="00220CB1"/>
    <w:rsid w:val="00221027"/>
    <w:rsid w:val="00224596"/>
    <w:rsid w:val="00225099"/>
    <w:rsid w:val="002252D0"/>
    <w:rsid w:val="00226CD2"/>
    <w:rsid w:val="00227468"/>
    <w:rsid w:val="00237673"/>
    <w:rsid w:val="002402C0"/>
    <w:rsid w:val="00240B24"/>
    <w:rsid w:val="0024335A"/>
    <w:rsid w:val="002435BC"/>
    <w:rsid w:val="00243C3B"/>
    <w:rsid w:val="002519B8"/>
    <w:rsid w:val="0025634B"/>
    <w:rsid w:val="00271B7D"/>
    <w:rsid w:val="00273441"/>
    <w:rsid w:val="00280026"/>
    <w:rsid w:val="002854BC"/>
    <w:rsid w:val="00286206"/>
    <w:rsid w:val="002936A5"/>
    <w:rsid w:val="002948E7"/>
    <w:rsid w:val="002A1EAA"/>
    <w:rsid w:val="002B307F"/>
    <w:rsid w:val="002C19B1"/>
    <w:rsid w:val="002D0E72"/>
    <w:rsid w:val="002D1A9B"/>
    <w:rsid w:val="002E0085"/>
    <w:rsid w:val="002E1937"/>
    <w:rsid w:val="002E2C88"/>
    <w:rsid w:val="002E3399"/>
    <w:rsid w:val="002F44EC"/>
    <w:rsid w:val="0030166F"/>
    <w:rsid w:val="00303AD4"/>
    <w:rsid w:val="003048A1"/>
    <w:rsid w:val="00306B70"/>
    <w:rsid w:val="003100D8"/>
    <w:rsid w:val="0031325F"/>
    <w:rsid w:val="003148B6"/>
    <w:rsid w:val="00316A92"/>
    <w:rsid w:val="00323916"/>
    <w:rsid w:val="0032434C"/>
    <w:rsid w:val="003263DB"/>
    <w:rsid w:val="00330BB5"/>
    <w:rsid w:val="00341347"/>
    <w:rsid w:val="003424F1"/>
    <w:rsid w:val="00343C9C"/>
    <w:rsid w:val="0035034D"/>
    <w:rsid w:val="00351875"/>
    <w:rsid w:val="003576FE"/>
    <w:rsid w:val="00357F55"/>
    <w:rsid w:val="00360F8A"/>
    <w:rsid w:val="00364D47"/>
    <w:rsid w:val="0036775B"/>
    <w:rsid w:val="0037258C"/>
    <w:rsid w:val="003737A7"/>
    <w:rsid w:val="003755CA"/>
    <w:rsid w:val="00381FF6"/>
    <w:rsid w:val="00382E7F"/>
    <w:rsid w:val="00382F5C"/>
    <w:rsid w:val="00383640"/>
    <w:rsid w:val="003871A9"/>
    <w:rsid w:val="00390161"/>
    <w:rsid w:val="003A192F"/>
    <w:rsid w:val="003A1CB1"/>
    <w:rsid w:val="003A3C0A"/>
    <w:rsid w:val="003A4618"/>
    <w:rsid w:val="003A6F91"/>
    <w:rsid w:val="003B38A2"/>
    <w:rsid w:val="003C0635"/>
    <w:rsid w:val="003C089D"/>
    <w:rsid w:val="003C1241"/>
    <w:rsid w:val="003E355B"/>
    <w:rsid w:val="003E6BA6"/>
    <w:rsid w:val="003F00EE"/>
    <w:rsid w:val="003F3815"/>
    <w:rsid w:val="003F3B2D"/>
    <w:rsid w:val="003F4FB8"/>
    <w:rsid w:val="003F51A4"/>
    <w:rsid w:val="00401850"/>
    <w:rsid w:val="00405D6F"/>
    <w:rsid w:val="00407F93"/>
    <w:rsid w:val="004112C2"/>
    <w:rsid w:val="00414B23"/>
    <w:rsid w:val="00415496"/>
    <w:rsid w:val="00416925"/>
    <w:rsid w:val="0042107B"/>
    <w:rsid w:val="0042414F"/>
    <w:rsid w:val="00424528"/>
    <w:rsid w:val="00424B0C"/>
    <w:rsid w:val="0042535E"/>
    <w:rsid w:val="0042744A"/>
    <w:rsid w:val="00430819"/>
    <w:rsid w:val="00435895"/>
    <w:rsid w:val="00437283"/>
    <w:rsid w:val="00442803"/>
    <w:rsid w:val="0044466D"/>
    <w:rsid w:val="00452148"/>
    <w:rsid w:val="00452E64"/>
    <w:rsid w:val="00453E5C"/>
    <w:rsid w:val="004559FC"/>
    <w:rsid w:val="004650B0"/>
    <w:rsid w:val="00466F6E"/>
    <w:rsid w:val="00472419"/>
    <w:rsid w:val="00473864"/>
    <w:rsid w:val="00473B28"/>
    <w:rsid w:val="00476B06"/>
    <w:rsid w:val="00477D4F"/>
    <w:rsid w:val="0048172A"/>
    <w:rsid w:val="00484D35"/>
    <w:rsid w:val="00484F39"/>
    <w:rsid w:val="00492A9B"/>
    <w:rsid w:val="00494BF4"/>
    <w:rsid w:val="004960D3"/>
    <w:rsid w:val="004A4D38"/>
    <w:rsid w:val="004C0C45"/>
    <w:rsid w:val="004C1CB3"/>
    <w:rsid w:val="004C2ED5"/>
    <w:rsid w:val="004C4973"/>
    <w:rsid w:val="004C6DCA"/>
    <w:rsid w:val="004D711F"/>
    <w:rsid w:val="004E0643"/>
    <w:rsid w:val="004E358D"/>
    <w:rsid w:val="004E65BD"/>
    <w:rsid w:val="004F1668"/>
    <w:rsid w:val="004F643D"/>
    <w:rsid w:val="00500BD2"/>
    <w:rsid w:val="005021DB"/>
    <w:rsid w:val="00502ED7"/>
    <w:rsid w:val="005104AB"/>
    <w:rsid w:val="00511351"/>
    <w:rsid w:val="00516623"/>
    <w:rsid w:val="005216F4"/>
    <w:rsid w:val="00521E71"/>
    <w:rsid w:val="00530F05"/>
    <w:rsid w:val="00531020"/>
    <w:rsid w:val="0054208F"/>
    <w:rsid w:val="00542969"/>
    <w:rsid w:val="00544121"/>
    <w:rsid w:val="00552617"/>
    <w:rsid w:val="00553AF9"/>
    <w:rsid w:val="0056135B"/>
    <w:rsid w:val="00563AD2"/>
    <w:rsid w:val="005675F2"/>
    <w:rsid w:val="00572AA9"/>
    <w:rsid w:val="00572D7C"/>
    <w:rsid w:val="00575100"/>
    <w:rsid w:val="00575502"/>
    <w:rsid w:val="005757EE"/>
    <w:rsid w:val="00575CCD"/>
    <w:rsid w:val="005761C0"/>
    <w:rsid w:val="0057620E"/>
    <w:rsid w:val="0057696D"/>
    <w:rsid w:val="00576B9B"/>
    <w:rsid w:val="005775C2"/>
    <w:rsid w:val="005833F9"/>
    <w:rsid w:val="005871BE"/>
    <w:rsid w:val="00590557"/>
    <w:rsid w:val="00593834"/>
    <w:rsid w:val="00594382"/>
    <w:rsid w:val="00595F82"/>
    <w:rsid w:val="005977A9"/>
    <w:rsid w:val="005A4E6F"/>
    <w:rsid w:val="005A75DB"/>
    <w:rsid w:val="005B024B"/>
    <w:rsid w:val="005B164C"/>
    <w:rsid w:val="005B5032"/>
    <w:rsid w:val="005B5159"/>
    <w:rsid w:val="005B65A3"/>
    <w:rsid w:val="005C0529"/>
    <w:rsid w:val="005C7705"/>
    <w:rsid w:val="005D53FE"/>
    <w:rsid w:val="005E423C"/>
    <w:rsid w:val="005E4561"/>
    <w:rsid w:val="005F1028"/>
    <w:rsid w:val="005F2E23"/>
    <w:rsid w:val="00600419"/>
    <w:rsid w:val="00600658"/>
    <w:rsid w:val="00600F10"/>
    <w:rsid w:val="006073B6"/>
    <w:rsid w:val="00610736"/>
    <w:rsid w:val="00622303"/>
    <w:rsid w:val="00622A1D"/>
    <w:rsid w:val="006231A8"/>
    <w:rsid w:val="00623B95"/>
    <w:rsid w:val="00631774"/>
    <w:rsid w:val="006346B3"/>
    <w:rsid w:val="00635650"/>
    <w:rsid w:val="00635DB9"/>
    <w:rsid w:val="00643553"/>
    <w:rsid w:val="0064424C"/>
    <w:rsid w:val="00644ABB"/>
    <w:rsid w:val="006478E0"/>
    <w:rsid w:val="0065303A"/>
    <w:rsid w:val="006530F6"/>
    <w:rsid w:val="0065422E"/>
    <w:rsid w:val="00654667"/>
    <w:rsid w:val="00660177"/>
    <w:rsid w:val="00660E2C"/>
    <w:rsid w:val="00662E09"/>
    <w:rsid w:val="00663316"/>
    <w:rsid w:val="00663533"/>
    <w:rsid w:val="00666D20"/>
    <w:rsid w:val="0067212D"/>
    <w:rsid w:val="00672191"/>
    <w:rsid w:val="00676B22"/>
    <w:rsid w:val="00681950"/>
    <w:rsid w:val="006844A6"/>
    <w:rsid w:val="006934CA"/>
    <w:rsid w:val="006A0B0D"/>
    <w:rsid w:val="006A2EBD"/>
    <w:rsid w:val="006A47F0"/>
    <w:rsid w:val="006A52E6"/>
    <w:rsid w:val="006B39D4"/>
    <w:rsid w:val="006B67BF"/>
    <w:rsid w:val="006C0896"/>
    <w:rsid w:val="006C290B"/>
    <w:rsid w:val="006C3839"/>
    <w:rsid w:val="006C5494"/>
    <w:rsid w:val="006C65DC"/>
    <w:rsid w:val="006E2B91"/>
    <w:rsid w:val="006E377F"/>
    <w:rsid w:val="006E37E7"/>
    <w:rsid w:val="006E3F2D"/>
    <w:rsid w:val="006E5F19"/>
    <w:rsid w:val="006F0BB2"/>
    <w:rsid w:val="007017FA"/>
    <w:rsid w:val="00703AF3"/>
    <w:rsid w:val="00705186"/>
    <w:rsid w:val="0070554C"/>
    <w:rsid w:val="00706B1B"/>
    <w:rsid w:val="00712567"/>
    <w:rsid w:val="00714A99"/>
    <w:rsid w:val="00716A81"/>
    <w:rsid w:val="007174A9"/>
    <w:rsid w:val="00720759"/>
    <w:rsid w:val="00722484"/>
    <w:rsid w:val="00722990"/>
    <w:rsid w:val="007241AD"/>
    <w:rsid w:val="00725A8E"/>
    <w:rsid w:val="00731E71"/>
    <w:rsid w:val="0073220A"/>
    <w:rsid w:val="00732C26"/>
    <w:rsid w:val="00735737"/>
    <w:rsid w:val="00735AC3"/>
    <w:rsid w:val="00743B79"/>
    <w:rsid w:val="00746E26"/>
    <w:rsid w:val="007516AE"/>
    <w:rsid w:val="00757306"/>
    <w:rsid w:val="00757CD3"/>
    <w:rsid w:val="00761122"/>
    <w:rsid w:val="00763B82"/>
    <w:rsid w:val="00765CF0"/>
    <w:rsid w:val="00766886"/>
    <w:rsid w:val="007710EA"/>
    <w:rsid w:val="0077426E"/>
    <w:rsid w:val="0077741E"/>
    <w:rsid w:val="00782CD8"/>
    <w:rsid w:val="00783D21"/>
    <w:rsid w:val="00791BAF"/>
    <w:rsid w:val="007943D4"/>
    <w:rsid w:val="00795CD1"/>
    <w:rsid w:val="007A1665"/>
    <w:rsid w:val="007B3B8B"/>
    <w:rsid w:val="007B50D1"/>
    <w:rsid w:val="007B595E"/>
    <w:rsid w:val="007C643D"/>
    <w:rsid w:val="007D07A1"/>
    <w:rsid w:val="007D234A"/>
    <w:rsid w:val="007D6C45"/>
    <w:rsid w:val="007D741B"/>
    <w:rsid w:val="007E2512"/>
    <w:rsid w:val="007E30FC"/>
    <w:rsid w:val="007F04DD"/>
    <w:rsid w:val="007F070E"/>
    <w:rsid w:val="007F2452"/>
    <w:rsid w:val="007F2C16"/>
    <w:rsid w:val="007F6229"/>
    <w:rsid w:val="00800C8B"/>
    <w:rsid w:val="00801FE1"/>
    <w:rsid w:val="00802904"/>
    <w:rsid w:val="00805DAB"/>
    <w:rsid w:val="008063B7"/>
    <w:rsid w:val="00806E9C"/>
    <w:rsid w:val="00810DB6"/>
    <w:rsid w:val="008134EF"/>
    <w:rsid w:val="008178A5"/>
    <w:rsid w:val="00822724"/>
    <w:rsid w:val="0082494E"/>
    <w:rsid w:val="00826271"/>
    <w:rsid w:val="00832B43"/>
    <w:rsid w:val="00833EF5"/>
    <w:rsid w:val="00836176"/>
    <w:rsid w:val="00836D92"/>
    <w:rsid w:val="00840E46"/>
    <w:rsid w:val="00845506"/>
    <w:rsid w:val="00845A68"/>
    <w:rsid w:val="00851468"/>
    <w:rsid w:val="0085501B"/>
    <w:rsid w:val="00857593"/>
    <w:rsid w:val="008605F7"/>
    <w:rsid w:val="00861EC6"/>
    <w:rsid w:val="00864A89"/>
    <w:rsid w:val="008655DB"/>
    <w:rsid w:val="00865A6F"/>
    <w:rsid w:val="00866B1A"/>
    <w:rsid w:val="00866EBD"/>
    <w:rsid w:val="00867257"/>
    <w:rsid w:val="00873442"/>
    <w:rsid w:val="00876493"/>
    <w:rsid w:val="008778C4"/>
    <w:rsid w:val="008851E0"/>
    <w:rsid w:val="0088675B"/>
    <w:rsid w:val="00887F30"/>
    <w:rsid w:val="00892A2D"/>
    <w:rsid w:val="00894641"/>
    <w:rsid w:val="00896A92"/>
    <w:rsid w:val="00897CB0"/>
    <w:rsid w:val="008A2A34"/>
    <w:rsid w:val="008A6F3F"/>
    <w:rsid w:val="008B5C4D"/>
    <w:rsid w:val="008B7EC3"/>
    <w:rsid w:val="008D00C4"/>
    <w:rsid w:val="008E01BC"/>
    <w:rsid w:val="008E7BF9"/>
    <w:rsid w:val="008F35E4"/>
    <w:rsid w:val="008F3CEE"/>
    <w:rsid w:val="008F762F"/>
    <w:rsid w:val="0090078C"/>
    <w:rsid w:val="00902A22"/>
    <w:rsid w:val="00903954"/>
    <w:rsid w:val="0091097C"/>
    <w:rsid w:val="00913270"/>
    <w:rsid w:val="00913DA0"/>
    <w:rsid w:val="0091447E"/>
    <w:rsid w:val="00917435"/>
    <w:rsid w:val="009177B4"/>
    <w:rsid w:val="00921156"/>
    <w:rsid w:val="00924117"/>
    <w:rsid w:val="00926B45"/>
    <w:rsid w:val="0092716A"/>
    <w:rsid w:val="00932273"/>
    <w:rsid w:val="00935E6C"/>
    <w:rsid w:val="009369D2"/>
    <w:rsid w:val="00937CC6"/>
    <w:rsid w:val="00945C89"/>
    <w:rsid w:val="009479B0"/>
    <w:rsid w:val="0095208D"/>
    <w:rsid w:val="00954A59"/>
    <w:rsid w:val="0096411B"/>
    <w:rsid w:val="00973B5E"/>
    <w:rsid w:val="0097669F"/>
    <w:rsid w:val="00977EBB"/>
    <w:rsid w:val="00985057"/>
    <w:rsid w:val="009865FC"/>
    <w:rsid w:val="0099270E"/>
    <w:rsid w:val="00996517"/>
    <w:rsid w:val="00997C0A"/>
    <w:rsid w:val="009A2FC3"/>
    <w:rsid w:val="009C1640"/>
    <w:rsid w:val="009C544E"/>
    <w:rsid w:val="009C6B41"/>
    <w:rsid w:val="009D0604"/>
    <w:rsid w:val="009D15BC"/>
    <w:rsid w:val="009D2647"/>
    <w:rsid w:val="009D2822"/>
    <w:rsid w:val="009D7C7B"/>
    <w:rsid w:val="009E5132"/>
    <w:rsid w:val="009F2541"/>
    <w:rsid w:val="009F536F"/>
    <w:rsid w:val="009F5E2B"/>
    <w:rsid w:val="009F6902"/>
    <w:rsid w:val="00A00025"/>
    <w:rsid w:val="00A01924"/>
    <w:rsid w:val="00A04ECD"/>
    <w:rsid w:val="00A04ED6"/>
    <w:rsid w:val="00A04FA4"/>
    <w:rsid w:val="00A06B81"/>
    <w:rsid w:val="00A12E34"/>
    <w:rsid w:val="00A13890"/>
    <w:rsid w:val="00A17300"/>
    <w:rsid w:val="00A2284F"/>
    <w:rsid w:val="00A248D6"/>
    <w:rsid w:val="00A264E4"/>
    <w:rsid w:val="00A31314"/>
    <w:rsid w:val="00A327DE"/>
    <w:rsid w:val="00A331C2"/>
    <w:rsid w:val="00A36742"/>
    <w:rsid w:val="00A37357"/>
    <w:rsid w:val="00A374B0"/>
    <w:rsid w:val="00A417D6"/>
    <w:rsid w:val="00A46FB9"/>
    <w:rsid w:val="00A52C40"/>
    <w:rsid w:val="00A54832"/>
    <w:rsid w:val="00A54C7B"/>
    <w:rsid w:val="00A55029"/>
    <w:rsid w:val="00A560A8"/>
    <w:rsid w:val="00A563AC"/>
    <w:rsid w:val="00A606F2"/>
    <w:rsid w:val="00A60B48"/>
    <w:rsid w:val="00A66161"/>
    <w:rsid w:val="00A7265F"/>
    <w:rsid w:val="00A731AC"/>
    <w:rsid w:val="00A739D2"/>
    <w:rsid w:val="00A746E4"/>
    <w:rsid w:val="00A80553"/>
    <w:rsid w:val="00A823C8"/>
    <w:rsid w:val="00A85C1D"/>
    <w:rsid w:val="00A864B0"/>
    <w:rsid w:val="00A90802"/>
    <w:rsid w:val="00A92149"/>
    <w:rsid w:val="00A93372"/>
    <w:rsid w:val="00A93A8B"/>
    <w:rsid w:val="00A94762"/>
    <w:rsid w:val="00A969EE"/>
    <w:rsid w:val="00AA056E"/>
    <w:rsid w:val="00AA4188"/>
    <w:rsid w:val="00AB02CE"/>
    <w:rsid w:val="00AB3AA0"/>
    <w:rsid w:val="00AB3F77"/>
    <w:rsid w:val="00AB7D4B"/>
    <w:rsid w:val="00AC32ED"/>
    <w:rsid w:val="00AC6346"/>
    <w:rsid w:val="00AD3421"/>
    <w:rsid w:val="00AD6983"/>
    <w:rsid w:val="00AE4218"/>
    <w:rsid w:val="00AE4660"/>
    <w:rsid w:val="00AF2F3A"/>
    <w:rsid w:val="00AF6A50"/>
    <w:rsid w:val="00B02477"/>
    <w:rsid w:val="00B026B9"/>
    <w:rsid w:val="00B02D8C"/>
    <w:rsid w:val="00B04222"/>
    <w:rsid w:val="00B105CE"/>
    <w:rsid w:val="00B12003"/>
    <w:rsid w:val="00B13A56"/>
    <w:rsid w:val="00B14FFF"/>
    <w:rsid w:val="00B24133"/>
    <w:rsid w:val="00B30E3F"/>
    <w:rsid w:val="00B35AC1"/>
    <w:rsid w:val="00B36583"/>
    <w:rsid w:val="00B405C3"/>
    <w:rsid w:val="00B4342D"/>
    <w:rsid w:val="00B47F10"/>
    <w:rsid w:val="00B51913"/>
    <w:rsid w:val="00B5280A"/>
    <w:rsid w:val="00B53F10"/>
    <w:rsid w:val="00B542ED"/>
    <w:rsid w:val="00B56A1B"/>
    <w:rsid w:val="00B57843"/>
    <w:rsid w:val="00B625DB"/>
    <w:rsid w:val="00B639DE"/>
    <w:rsid w:val="00B67026"/>
    <w:rsid w:val="00B70DCB"/>
    <w:rsid w:val="00B833AC"/>
    <w:rsid w:val="00B8386A"/>
    <w:rsid w:val="00B857CB"/>
    <w:rsid w:val="00B929FB"/>
    <w:rsid w:val="00B93A45"/>
    <w:rsid w:val="00B97B0E"/>
    <w:rsid w:val="00BB0F25"/>
    <w:rsid w:val="00BB1E94"/>
    <w:rsid w:val="00BB454F"/>
    <w:rsid w:val="00BB5825"/>
    <w:rsid w:val="00BC27CB"/>
    <w:rsid w:val="00BC6982"/>
    <w:rsid w:val="00BC70F3"/>
    <w:rsid w:val="00BD62A8"/>
    <w:rsid w:val="00BD65EF"/>
    <w:rsid w:val="00BD6F37"/>
    <w:rsid w:val="00BE1EA6"/>
    <w:rsid w:val="00BE23E7"/>
    <w:rsid w:val="00BE54CE"/>
    <w:rsid w:val="00BE7098"/>
    <w:rsid w:val="00BF205B"/>
    <w:rsid w:val="00BF323F"/>
    <w:rsid w:val="00C00EE3"/>
    <w:rsid w:val="00C11F77"/>
    <w:rsid w:val="00C17823"/>
    <w:rsid w:val="00C21B7E"/>
    <w:rsid w:val="00C23EFD"/>
    <w:rsid w:val="00C247D0"/>
    <w:rsid w:val="00C331A7"/>
    <w:rsid w:val="00C423AC"/>
    <w:rsid w:val="00C50157"/>
    <w:rsid w:val="00C509E4"/>
    <w:rsid w:val="00C5157E"/>
    <w:rsid w:val="00C51ECC"/>
    <w:rsid w:val="00C53C9E"/>
    <w:rsid w:val="00C57B33"/>
    <w:rsid w:val="00C62CDA"/>
    <w:rsid w:val="00C641F6"/>
    <w:rsid w:val="00C734F4"/>
    <w:rsid w:val="00C73F47"/>
    <w:rsid w:val="00C80530"/>
    <w:rsid w:val="00C80B39"/>
    <w:rsid w:val="00C82345"/>
    <w:rsid w:val="00C8301A"/>
    <w:rsid w:val="00C83B41"/>
    <w:rsid w:val="00C8638E"/>
    <w:rsid w:val="00C90B1C"/>
    <w:rsid w:val="00C91794"/>
    <w:rsid w:val="00C930EC"/>
    <w:rsid w:val="00C93C78"/>
    <w:rsid w:val="00C940A0"/>
    <w:rsid w:val="00C96B03"/>
    <w:rsid w:val="00CA28A9"/>
    <w:rsid w:val="00CA56D3"/>
    <w:rsid w:val="00CA6D1B"/>
    <w:rsid w:val="00CB10B5"/>
    <w:rsid w:val="00CB1970"/>
    <w:rsid w:val="00CB2B00"/>
    <w:rsid w:val="00CB3E18"/>
    <w:rsid w:val="00CB4807"/>
    <w:rsid w:val="00CB7119"/>
    <w:rsid w:val="00CB7D2B"/>
    <w:rsid w:val="00CC1B3D"/>
    <w:rsid w:val="00CC38E5"/>
    <w:rsid w:val="00CC5136"/>
    <w:rsid w:val="00CC6099"/>
    <w:rsid w:val="00CC6297"/>
    <w:rsid w:val="00CC773B"/>
    <w:rsid w:val="00CD31B2"/>
    <w:rsid w:val="00CD739E"/>
    <w:rsid w:val="00CE0A30"/>
    <w:rsid w:val="00CE0CCF"/>
    <w:rsid w:val="00CE15B9"/>
    <w:rsid w:val="00CE293E"/>
    <w:rsid w:val="00CE2E11"/>
    <w:rsid w:val="00CE2E74"/>
    <w:rsid w:val="00CE660E"/>
    <w:rsid w:val="00CF0B46"/>
    <w:rsid w:val="00CF6B5C"/>
    <w:rsid w:val="00D01137"/>
    <w:rsid w:val="00D0251C"/>
    <w:rsid w:val="00D11EFC"/>
    <w:rsid w:val="00D132BF"/>
    <w:rsid w:val="00D14954"/>
    <w:rsid w:val="00D17C25"/>
    <w:rsid w:val="00D202E4"/>
    <w:rsid w:val="00D251C4"/>
    <w:rsid w:val="00D266F0"/>
    <w:rsid w:val="00D30EDE"/>
    <w:rsid w:val="00D33ED1"/>
    <w:rsid w:val="00D3643B"/>
    <w:rsid w:val="00D518D4"/>
    <w:rsid w:val="00D51FCC"/>
    <w:rsid w:val="00D60AF8"/>
    <w:rsid w:val="00D65D8D"/>
    <w:rsid w:val="00D75D08"/>
    <w:rsid w:val="00D77169"/>
    <w:rsid w:val="00D77DD3"/>
    <w:rsid w:val="00D803AC"/>
    <w:rsid w:val="00D81692"/>
    <w:rsid w:val="00D83EB1"/>
    <w:rsid w:val="00D86726"/>
    <w:rsid w:val="00D87B47"/>
    <w:rsid w:val="00D91FFE"/>
    <w:rsid w:val="00D921BA"/>
    <w:rsid w:val="00DA0211"/>
    <w:rsid w:val="00DA0D28"/>
    <w:rsid w:val="00DA25C7"/>
    <w:rsid w:val="00DB1796"/>
    <w:rsid w:val="00DB7CC4"/>
    <w:rsid w:val="00DC510B"/>
    <w:rsid w:val="00DD061A"/>
    <w:rsid w:val="00DD12C3"/>
    <w:rsid w:val="00DD1334"/>
    <w:rsid w:val="00DD2C8D"/>
    <w:rsid w:val="00DD7817"/>
    <w:rsid w:val="00DE4BEC"/>
    <w:rsid w:val="00DE5AD4"/>
    <w:rsid w:val="00DE75C4"/>
    <w:rsid w:val="00DF09CB"/>
    <w:rsid w:val="00DF1E24"/>
    <w:rsid w:val="00DF31D3"/>
    <w:rsid w:val="00DF55DE"/>
    <w:rsid w:val="00E02D49"/>
    <w:rsid w:val="00E047D4"/>
    <w:rsid w:val="00E05239"/>
    <w:rsid w:val="00E06A17"/>
    <w:rsid w:val="00E10E1E"/>
    <w:rsid w:val="00E11120"/>
    <w:rsid w:val="00E13BED"/>
    <w:rsid w:val="00E1471D"/>
    <w:rsid w:val="00E1723B"/>
    <w:rsid w:val="00E3732E"/>
    <w:rsid w:val="00E51243"/>
    <w:rsid w:val="00E523F0"/>
    <w:rsid w:val="00E52AD1"/>
    <w:rsid w:val="00E541A3"/>
    <w:rsid w:val="00E542B3"/>
    <w:rsid w:val="00E55E6F"/>
    <w:rsid w:val="00E574DB"/>
    <w:rsid w:val="00E66951"/>
    <w:rsid w:val="00E700C3"/>
    <w:rsid w:val="00E7372A"/>
    <w:rsid w:val="00E849F8"/>
    <w:rsid w:val="00E86504"/>
    <w:rsid w:val="00E8652C"/>
    <w:rsid w:val="00E919C6"/>
    <w:rsid w:val="00E931A8"/>
    <w:rsid w:val="00E96015"/>
    <w:rsid w:val="00EA2505"/>
    <w:rsid w:val="00EA55F1"/>
    <w:rsid w:val="00EA55F9"/>
    <w:rsid w:val="00EA6DCC"/>
    <w:rsid w:val="00EB45A6"/>
    <w:rsid w:val="00EB5917"/>
    <w:rsid w:val="00EC05D8"/>
    <w:rsid w:val="00EC2DEE"/>
    <w:rsid w:val="00EC46A6"/>
    <w:rsid w:val="00EC5B42"/>
    <w:rsid w:val="00ED401F"/>
    <w:rsid w:val="00ED5146"/>
    <w:rsid w:val="00ED672F"/>
    <w:rsid w:val="00ED7C59"/>
    <w:rsid w:val="00EE0A85"/>
    <w:rsid w:val="00EE1847"/>
    <w:rsid w:val="00EE1CF3"/>
    <w:rsid w:val="00EE3B6D"/>
    <w:rsid w:val="00EE4030"/>
    <w:rsid w:val="00EE4355"/>
    <w:rsid w:val="00EE55D2"/>
    <w:rsid w:val="00EF0C52"/>
    <w:rsid w:val="00EF3100"/>
    <w:rsid w:val="00EF35F6"/>
    <w:rsid w:val="00EF4ACA"/>
    <w:rsid w:val="00EF6A56"/>
    <w:rsid w:val="00EF753E"/>
    <w:rsid w:val="00F01287"/>
    <w:rsid w:val="00F04262"/>
    <w:rsid w:val="00F1167C"/>
    <w:rsid w:val="00F11A76"/>
    <w:rsid w:val="00F13066"/>
    <w:rsid w:val="00F15A6D"/>
    <w:rsid w:val="00F208C8"/>
    <w:rsid w:val="00F226C0"/>
    <w:rsid w:val="00F26954"/>
    <w:rsid w:val="00F32E0A"/>
    <w:rsid w:val="00F3530E"/>
    <w:rsid w:val="00F369A5"/>
    <w:rsid w:val="00F37FF0"/>
    <w:rsid w:val="00F41472"/>
    <w:rsid w:val="00F45B0B"/>
    <w:rsid w:val="00F51817"/>
    <w:rsid w:val="00F52979"/>
    <w:rsid w:val="00F52E75"/>
    <w:rsid w:val="00F60A65"/>
    <w:rsid w:val="00F60D3B"/>
    <w:rsid w:val="00F62EF8"/>
    <w:rsid w:val="00F641FE"/>
    <w:rsid w:val="00F658ED"/>
    <w:rsid w:val="00F679D3"/>
    <w:rsid w:val="00F70A42"/>
    <w:rsid w:val="00F7331F"/>
    <w:rsid w:val="00F83908"/>
    <w:rsid w:val="00F85952"/>
    <w:rsid w:val="00F9425B"/>
    <w:rsid w:val="00FA7DF3"/>
    <w:rsid w:val="00FB29CF"/>
    <w:rsid w:val="00FB5AC0"/>
    <w:rsid w:val="00FB6AB5"/>
    <w:rsid w:val="00FC2805"/>
    <w:rsid w:val="00FC33AD"/>
    <w:rsid w:val="00FD3075"/>
    <w:rsid w:val="00FE0AE3"/>
    <w:rsid w:val="00FE3B33"/>
    <w:rsid w:val="00FE55CA"/>
    <w:rsid w:val="00FE78C6"/>
    <w:rsid w:val="00FE79CD"/>
    <w:rsid w:val="00FE7E7C"/>
    <w:rsid w:val="00FF6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F113"/>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5D8"/>
    <w:pPr>
      <w:ind w:left="720"/>
      <w:contextualSpacing/>
    </w:pPr>
  </w:style>
  <w:style w:type="paragraph" w:styleId="Header">
    <w:name w:val="header"/>
    <w:basedOn w:val="Normal"/>
    <w:link w:val="HeaderChar"/>
    <w:uiPriority w:val="99"/>
    <w:unhideWhenUsed/>
    <w:rsid w:val="00D87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B47"/>
  </w:style>
  <w:style w:type="paragraph" w:styleId="Footer">
    <w:name w:val="footer"/>
    <w:basedOn w:val="Normal"/>
    <w:link w:val="FooterChar"/>
    <w:uiPriority w:val="99"/>
    <w:unhideWhenUsed/>
    <w:rsid w:val="00D87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B47"/>
  </w:style>
  <w:style w:type="character" w:styleId="Hyperlink">
    <w:name w:val="Hyperlink"/>
    <w:basedOn w:val="DefaultParagraphFont"/>
    <w:uiPriority w:val="99"/>
    <w:unhideWhenUsed/>
    <w:rsid w:val="000E74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careers.com/eyc/early-years-practice/the-importance-of-taking-maths-outdoors/" TargetMode="External"/><Relationship Id="rId13" Type="http://schemas.openxmlformats.org/officeDocument/2006/relationships/hyperlink" Target="https://www.montessori.org.uk/about-us/what-is-montessori" TargetMode="External"/><Relationship Id="rId18" Type="http://schemas.openxmlformats.org/officeDocument/2006/relationships/hyperlink" Target="https://gov.wales/sites/default/files/publications/2018-02/foundation-phase-framework-revised-2015.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westsussex.gov.uk/media/5555/effective_poa_and_planning.pdf" TargetMode="External"/><Relationship Id="rId12" Type="http://schemas.openxmlformats.org/officeDocument/2006/relationships/hyperlink" Target="https://www.montessori.org.uk/about-us/what-is-montessori/the-montessori-learning-environment" TargetMode="External"/><Relationship Id="rId17" Type="http://schemas.openxmlformats.org/officeDocument/2006/relationships/hyperlink" Target="https://www.education.vic.gov.au/childhood/professionals/learning/ecliteracy/emergentliteracy/Pages/finemoto.aspx" TargetMode="External"/><Relationship Id="rId2" Type="http://schemas.openxmlformats.org/officeDocument/2006/relationships/styles" Target="styles.xml"/><Relationship Id="rId16" Type="http://schemas.openxmlformats.org/officeDocument/2006/relationships/hyperlink" Target="file:///C:/Users/betha/AppData/Local/Packages/Microsoft.MicrosoftEdge_8wekyb3d8bbwe/TempState/Downloads/FT%20Play%20Pamphlet%20(1).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govt.nz/assets/Documents/Early-Childhood/Play-ideas/Natural-resources.pdf" TargetMode="External"/><Relationship Id="rId5" Type="http://schemas.openxmlformats.org/officeDocument/2006/relationships/footnotes" Target="footnotes.xml"/><Relationship Id="rId15" Type="http://schemas.openxmlformats.org/officeDocument/2006/relationships/hyperlink" Target="https://www.wyndham.vic.gov.au/sites/default/files/2017-05/PSFO%20-%20Tip%20Sheet%20-%20Small%20Groups.pdf" TargetMode="External"/><Relationship Id="rId23" Type="http://schemas.openxmlformats.org/officeDocument/2006/relationships/theme" Target="theme/theme1.xml"/><Relationship Id="rId10" Type="http://schemas.openxmlformats.org/officeDocument/2006/relationships/hyperlink" Target="https://www.canr.msu.edu/news/the_power_of_play_part_5_adult_roles_in_childs_play" TargetMode="External"/><Relationship Id="rId19" Type="http://schemas.openxmlformats.org/officeDocument/2006/relationships/hyperlink" Target="https://www.wbms.org/blog/montessori-math-materials-prepare-kids-to-love-math" TargetMode="External"/><Relationship Id="rId4" Type="http://schemas.openxmlformats.org/officeDocument/2006/relationships/webSettings" Target="webSettings.xml"/><Relationship Id="rId9" Type="http://schemas.openxmlformats.org/officeDocument/2006/relationships/hyperlink" Target="http://www.earlyyearscareers.com/eyc/enabling-environment/are-natural-resources-better-than-plastic-toys/" TargetMode="External"/><Relationship Id="rId14" Type="http://schemas.openxmlformats.org/officeDocument/2006/relationships/hyperlink" Target="https://howtoadult.com/language-development-important-child-2802.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3198</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Bethany Nicholas</cp:lastModifiedBy>
  <cp:revision>2</cp:revision>
  <dcterms:created xsi:type="dcterms:W3CDTF">2020-02-24T20:06:00Z</dcterms:created>
  <dcterms:modified xsi:type="dcterms:W3CDTF">2020-02-24T20:06:00Z</dcterms:modified>
</cp:coreProperties>
</file>