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487FC" w14:textId="766C7FE7" w:rsidR="00AF11BE" w:rsidRPr="004A5EED" w:rsidRDefault="00D13440" w:rsidP="004C48BC">
      <w:pPr>
        <w:jc w:val="right"/>
        <w:rPr>
          <w:sz w:val="22"/>
          <w:szCs w:val="22"/>
        </w:rPr>
      </w:pPr>
      <w:r>
        <w:fldChar w:fldCharType="begin"/>
      </w:r>
      <w:r>
        <w:instrText xml:space="preserve"> INCLUDEPICTURE "/Users/biagi98/Library/Group Containers/UBF8T346G9.ms/WebArchiveCopyPasteTempFiles/com.microsoft.Word/University_of_Wales_Trinity_Saint_David.png" \* MERGEFORMATINET </w:instrText>
      </w:r>
      <w:r>
        <w:fldChar w:fldCharType="separate"/>
      </w:r>
      <w:r>
        <w:rPr>
          <w:noProof/>
        </w:rPr>
        <w:drawing>
          <wp:inline distT="0" distB="0" distL="0" distR="0" wp14:anchorId="3B73BCED" wp14:editId="62239B40">
            <wp:extent cx="2082800" cy="1041400"/>
            <wp:effectExtent l="0" t="0" r="0" b="0"/>
            <wp:docPr id="3" name="Picture 3"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T80) - The Uni Gu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2800" cy="1041400"/>
                    </a:xfrm>
                    <a:prstGeom prst="rect">
                      <a:avLst/>
                    </a:prstGeom>
                    <a:noFill/>
                    <a:ln>
                      <a:noFill/>
                    </a:ln>
                  </pic:spPr>
                </pic:pic>
              </a:graphicData>
            </a:graphic>
          </wp:inline>
        </w:drawing>
      </w:r>
      <w:r>
        <w:fldChar w:fldCharType="end"/>
      </w:r>
      <w:r w:rsidR="004C48BC" w:rsidRPr="004A5EED">
        <w:rPr>
          <w:sz w:val="22"/>
          <w:szCs w:val="22"/>
        </w:rPr>
        <w:t>Programme: Introduction to public Health</w:t>
      </w:r>
    </w:p>
    <w:p w14:paraId="1938F653" w14:textId="77777777" w:rsidR="004C48BC" w:rsidRPr="004A5EED" w:rsidRDefault="004C48BC" w:rsidP="004C48BC">
      <w:pPr>
        <w:jc w:val="right"/>
        <w:rPr>
          <w:sz w:val="22"/>
          <w:szCs w:val="22"/>
        </w:rPr>
      </w:pPr>
    </w:p>
    <w:p w14:paraId="5DA31382" w14:textId="2EF812C8" w:rsidR="004C48BC" w:rsidRPr="004A5EED" w:rsidRDefault="004C48BC" w:rsidP="004C48BC">
      <w:pPr>
        <w:jc w:val="right"/>
        <w:rPr>
          <w:sz w:val="22"/>
          <w:szCs w:val="22"/>
        </w:rPr>
      </w:pPr>
    </w:p>
    <w:p w14:paraId="6EAC30BE" w14:textId="77777777" w:rsidR="004C48BC" w:rsidRPr="004A5EED" w:rsidRDefault="004C48BC" w:rsidP="004C48BC">
      <w:pPr>
        <w:jc w:val="right"/>
        <w:rPr>
          <w:sz w:val="22"/>
          <w:szCs w:val="22"/>
        </w:rPr>
      </w:pPr>
      <w:r w:rsidRPr="004A5EED">
        <w:rPr>
          <w:sz w:val="22"/>
          <w:szCs w:val="22"/>
        </w:rPr>
        <w:t>Module code: LCHS4004</w:t>
      </w:r>
    </w:p>
    <w:p w14:paraId="75FA8506" w14:textId="77777777" w:rsidR="004C48BC" w:rsidRPr="004A5EED" w:rsidRDefault="004C48BC" w:rsidP="004C48BC">
      <w:pPr>
        <w:jc w:val="right"/>
        <w:rPr>
          <w:sz w:val="22"/>
          <w:szCs w:val="22"/>
        </w:rPr>
      </w:pPr>
    </w:p>
    <w:p w14:paraId="557530AE" w14:textId="77777777" w:rsidR="004C48BC" w:rsidRPr="004A5EED" w:rsidRDefault="004C48BC" w:rsidP="004C48BC">
      <w:pPr>
        <w:jc w:val="right"/>
        <w:rPr>
          <w:sz w:val="22"/>
          <w:szCs w:val="22"/>
        </w:rPr>
      </w:pPr>
      <w:r w:rsidRPr="004A5EED">
        <w:rPr>
          <w:sz w:val="22"/>
          <w:szCs w:val="22"/>
        </w:rPr>
        <w:t>Lecturer: Laila Surani</w:t>
      </w:r>
    </w:p>
    <w:p w14:paraId="401928EE" w14:textId="0B07C736" w:rsidR="00A40662" w:rsidRPr="004A5EED" w:rsidRDefault="004C48BC" w:rsidP="00D13440">
      <w:pPr>
        <w:rPr>
          <w:sz w:val="22"/>
          <w:szCs w:val="22"/>
        </w:rPr>
      </w:pPr>
      <w:r w:rsidRPr="004A5EED">
        <w:rPr>
          <w:sz w:val="22"/>
          <w:szCs w:val="22"/>
        </w:rPr>
        <w:t xml:space="preserve"> </w:t>
      </w:r>
    </w:p>
    <w:p w14:paraId="3250D2DE" w14:textId="23DF1444" w:rsidR="004C48BC" w:rsidRDefault="004C48BC" w:rsidP="004C48BC">
      <w:pPr>
        <w:jc w:val="right"/>
        <w:rPr>
          <w:sz w:val="22"/>
          <w:szCs w:val="22"/>
        </w:rPr>
      </w:pPr>
      <w:r w:rsidRPr="004A5EED">
        <w:rPr>
          <w:sz w:val="22"/>
          <w:szCs w:val="22"/>
        </w:rPr>
        <w:t>Paulo Biagi 2212471</w:t>
      </w:r>
    </w:p>
    <w:p w14:paraId="110D5F3C" w14:textId="77777777" w:rsidR="00923DFE" w:rsidRDefault="00923DFE" w:rsidP="004C48BC">
      <w:pPr>
        <w:jc w:val="right"/>
        <w:rPr>
          <w:sz w:val="22"/>
          <w:szCs w:val="22"/>
        </w:rPr>
      </w:pPr>
    </w:p>
    <w:p w14:paraId="51C3C65B" w14:textId="77777777" w:rsidR="00923DFE" w:rsidRDefault="00923DFE" w:rsidP="004C48BC">
      <w:pPr>
        <w:jc w:val="right"/>
        <w:rPr>
          <w:sz w:val="22"/>
          <w:szCs w:val="22"/>
        </w:rPr>
      </w:pPr>
    </w:p>
    <w:p w14:paraId="57125720" w14:textId="3A14207E" w:rsidR="00923DFE" w:rsidRDefault="00923DFE" w:rsidP="004C48BC">
      <w:pPr>
        <w:jc w:val="right"/>
        <w:rPr>
          <w:sz w:val="22"/>
          <w:szCs w:val="22"/>
        </w:rPr>
      </w:pPr>
    </w:p>
    <w:p w14:paraId="5EE92F70" w14:textId="77777777" w:rsidR="00923DFE" w:rsidRDefault="00923DFE" w:rsidP="004C48BC">
      <w:pPr>
        <w:jc w:val="right"/>
        <w:rPr>
          <w:sz w:val="22"/>
          <w:szCs w:val="22"/>
        </w:rPr>
      </w:pPr>
    </w:p>
    <w:p w14:paraId="192CC88B" w14:textId="77777777" w:rsidR="00923DFE" w:rsidRDefault="00923DFE" w:rsidP="004C48BC">
      <w:pPr>
        <w:jc w:val="right"/>
        <w:rPr>
          <w:sz w:val="22"/>
          <w:szCs w:val="22"/>
        </w:rPr>
      </w:pPr>
    </w:p>
    <w:p w14:paraId="0034C75A" w14:textId="77777777" w:rsidR="00923DFE" w:rsidRDefault="00923DFE" w:rsidP="004C48BC">
      <w:pPr>
        <w:jc w:val="right"/>
        <w:rPr>
          <w:sz w:val="22"/>
          <w:szCs w:val="22"/>
        </w:rPr>
      </w:pPr>
    </w:p>
    <w:p w14:paraId="2C99B8D5" w14:textId="77777777" w:rsidR="00923DFE" w:rsidRDefault="00923DFE" w:rsidP="00E764E8">
      <w:pPr>
        <w:rPr>
          <w:sz w:val="22"/>
          <w:szCs w:val="22"/>
        </w:rPr>
      </w:pPr>
    </w:p>
    <w:p w14:paraId="2A4C7489" w14:textId="77777777" w:rsidR="00923DFE" w:rsidRDefault="00923DFE" w:rsidP="004C48BC">
      <w:pPr>
        <w:jc w:val="right"/>
        <w:rPr>
          <w:sz w:val="22"/>
          <w:szCs w:val="22"/>
        </w:rPr>
      </w:pPr>
    </w:p>
    <w:p w14:paraId="1A1F93D8" w14:textId="77777777" w:rsidR="00923DFE" w:rsidRDefault="00923DFE" w:rsidP="004C48BC">
      <w:pPr>
        <w:jc w:val="right"/>
        <w:rPr>
          <w:sz w:val="22"/>
          <w:szCs w:val="22"/>
        </w:rPr>
      </w:pPr>
    </w:p>
    <w:p w14:paraId="2BF73B9C" w14:textId="77777777" w:rsidR="00923DFE" w:rsidRDefault="00923DFE" w:rsidP="004C48BC">
      <w:pPr>
        <w:jc w:val="right"/>
        <w:rPr>
          <w:sz w:val="22"/>
          <w:szCs w:val="22"/>
        </w:rPr>
      </w:pPr>
    </w:p>
    <w:p w14:paraId="68E53482" w14:textId="77777777" w:rsidR="00923DFE" w:rsidRDefault="00923DFE" w:rsidP="004C48BC">
      <w:pPr>
        <w:jc w:val="right"/>
        <w:rPr>
          <w:sz w:val="22"/>
          <w:szCs w:val="22"/>
        </w:rPr>
      </w:pPr>
    </w:p>
    <w:p w14:paraId="26CAF90A" w14:textId="77777777" w:rsidR="00923DFE" w:rsidRDefault="00923DFE" w:rsidP="004C48BC">
      <w:pPr>
        <w:jc w:val="right"/>
        <w:rPr>
          <w:sz w:val="22"/>
          <w:szCs w:val="22"/>
        </w:rPr>
      </w:pPr>
    </w:p>
    <w:p w14:paraId="2692AB92" w14:textId="0BF20B82" w:rsidR="00923DFE" w:rsidRDefault="00E764E8" w:rsidP="00E764E8">
      <w:pPr>
        <w:rPr>
          <w:sz w:val="32"/>
          <w:szCs w:val="32"/>
        </w:rPr>
      </w:pPr>
      <w:r w:rsidRPr="00E764E8">
        <w:rPr>
          <w:sz w:val="32"/>
          <w:szCs w:val="32"/>
        </w:rPr>
        <w:t xml:space="preserve">Table of content </w:t>
      </w:r>
    </w:p>
    <w:p w14:paraId="10860811" w14:textId="77777777" w:rsidR="00E764E8" w:rsidRDefault="00E764E8" w:rsidP="00E764E8">
      <w:pPr>
        <w:rPr>
          <w:sz w:val="32"/>
          <w:szCs w:val="32"/>
        </w:rPr>
      </w:pPr>
    </w:p>
    <w:p w14:paraId="10201525" w14:textId="74C58B3F" w:rsidR="00E764E8" w:rsidRDefault="00E764E8" w:rsidP="00E764E8">
      <w:pPr>
        <w:rPr>
          <w:sz w:val="22"/>
          <w:szCs w:val="22"/>
        </w:rPr>
      </w:pPr>
      <w:r>
        <w:rPr>
          <w:sz w:val="22"/>
          <w:szCs w:val="22"/>
        </w:rPr>
        <w:t>Table of contents ……………………………………………………………………………………………………………………….……. 1</w:t>
      </w:r>
    </w:p>
    <w:p w14:paraId="322A0214" w14:textId="77777777" w:rsidR="00E764E8" w:rsidRDefault="00E764E8" w:rsidP="00E764E8">
      <w:pPr>
        <w:rPr>
          <w:sz w:val="22"/>
          <w:szCs w:val="22"/>
        </w:rPr>
      </w:pPr>
    </w:p>
    <w:p w14:paraId="02A65216" w14:textId="3B10D17B" w:rsidR="00E764E8" w:rsidRDefault="00E764E8" w:rsidP="00E764E8">
      <w:pPr>
        <w:rPr>
          <w:sz w:val="22"/>
          <w:szCs w:val="22"/>
        </w:rPr>
      </w:pPr>
      <w:r>
        <w:rPr>
          <w:sz w:val="22"/>
          <w:szCs w:val="22"/>
        </w:rPr>
        <w:t xml:space="preserve">Introduction ………………………………………………………………………………………………………………………………………2 </w:t>
      </w:r>
    </w:p>
    <w:p w14:paraId="2C75FBE4" w14:textId="77777777" w:rsidR="00E764E8" w:rsidRDefault="00E764E8" w:rsidP="00E764E8">
      <w:pPr>
        <w:rPr>
          <w:sz w:val="22"/>
          <w:szCs w:val="22"/>
        </w:rPr>
      </w:pPr>
    </w:p>
    <w:p w14:paraId="78644835" w14:textId="47434817" w:rsidR="00E764E8" w:rsidRDefault="00E764E8" w:rsidP="00E764E8">
      <w:pPr>
        <w:rPr>
          <w:rFonts w:ascii="ArialMT" w:hAnsi="ArialMT"/>
          <w:sz w:val="22"/>
          <w:szCs w:val="22"/>
        </w:rPr>
      </w:pPr>
      <w:r>
        <w:rPr>
          <w:sz w:val="22"/>
          <w:szCs w:val="22"/>
        </w:rPr>
        <w:t xml:space="preserve">Strategies used in </w:t>
      </w:r>
      <w:r>
        <w:rPr>
          <w:rFonts w:ascii="ArialMT" w:hAnsi="ArialMT"/>
          <w:sz w:val="22"/>
          <w:szCs w:val="22"/>
        </w:rPr>
        <w:t xml:space="preserve">uk </w:t>
      </w:r>
      <w:r w:rsidRPr="004A5EED">
        <w:rPr>
          <w:rFonts w:ascii="ArialMT" w:hAnsi="ArialMT"/>
          <w:sz w:val="22"/>
          <w:szCs w:val="22"/>
        </w:rPr>
        <w:t>to measure the incidence of the disease in your case study and critically evaluate it</w:t>
      </w:r>
      <w:r>
        <w:rPr>
          <w:rFonts w:ascii="ArialMT" w:hAnsi="ArialMT"/>
          <w:sz w:val="22"/>
          <w:szCs w:val="22"/>
        </w:rPr>
        <w:t xml:space="preserve"> …………………………………………………………………………………………</w:t>
      </w:r>
      <w:proofErr w:type="gramStart"/>
      <w:r>
        <w:rPr>
          <w:rFonts w:ascii="ArialMT" w:hAnsi="ArialMT"/>
          <w:sz w:val="22"/>
          <w:szCs w:val="22"/>
        </w:rPr>
        <w:t>…..</w:t>
      </w:r>
      <w:proofErr w:type="gramEnd"/>
      <w:r>
        <w:rPr>
          <w:rFonts w:ascii="ArialMT" w:hAnsi="ArialMT"/>
          <w:sz w:val="22"/>
          <w:szCs w:val="22"/>
        </w:rPr>
        <w:t xml:space="preserve">3 </w:t>
      </w:r>
    </w:p>
    <w:p w14:paraId="383E0681" w14:textId="17D6846E" w:rsidR="00E764E8" w:rsidRDefault="00E764E8" w:rsidP="00E764E8">
      <w:pPr>
        <w:pStyle w:val="NormalWeb"/>
        <w:rPr>
          <w:rFonts w:ascii="ArialMT" w:hAnsi="ArialMT"/>
          <w:sz w:val="22"/>
          <w:szCs w:val="22"/>
        </w:rPr>
      </w:pPr>
      <w:r w:rsidRPr="004A5EED">
        <w:rPr>
          <w:rFonts w:ascii="ArialMT" w:hAnsi="ArialMT"/>
          <w:sz w:val="22"/>
          <w:szCs w:val="22"/>
        </w:rPr>
        <w:t>Strategies used in the UK to monitor the incidence of the disease in your case study and critically evaluate it</w:t>
      </w:r>
      <w:r>
        <w:rPr>
          <w:rFonts w:ascii="ArialMT" w:hAnsi="ArialMT"/>
          <w:sz w:val="22"/>
          <w:szCs w:val="22"/>
        </w:rPr>
        <w:t>……………</w:t>
      </w:r>
      <w:r w:rsidRPr="004A5EED">
        <w:rPr>
          <w:rFonts w:ascii="ArialMT" w:hAnsi="ArialMT"/>
          <w:sz w:val="22"/>
          <w:szCs w:val="22"/>
        </w:rPr>
        <w:t xml:space="preserve"> </w:t>
      </w:r>
      <w:r>
        <w:rPr>
          <w:rFonts w:ascii="ArialMT" w:hAnsi="ArialMT"/>
          <w:sz w:val="22"/>
          <w:szCs w:val="22"/>
        </w:rPr>
        <w:t>…………………………………………………………………</w:t>
      </w:r>
      <w:proofErr w:type="gramStart"/>
      <w:r>
        <w:rPr>
          <w:rFonts w:ascii="ArialMT" w:hAnsi="ArialMT"/>
          <w:sz w:val="22"/>
          <w:szCs w:val="22"/>
        </w:rPr>
        <w:t>…..</w:t>
      </w:r>
      <w:proofErr w:type="gramEnd"/>
      <w:r>
        <w:rPr>
          <w:rFonts w:ascii="ArialMT" w:hAnsi="ArialMT"/>
          <w:sz w:val="22"/>
          <w:szCs w:val="22"/>
        </w:rPr>
        <w:t xml:space="preserve">4 </w:t>
      </w:r>
    </w:p>
    <w:p w14:paraId="5F4E3172" w14:textId="24868AB5" w:rsidR="00E764E8" w:rsidRDefault="00E764E8" w:rsidP="00E764E8">
      <w:pPr>
        <w:pStyle w:val="NormalWeb"/>
        <w:rPr>
          <w:rFonts w:ascii="ArialMT" w:hAnsi="ArialMT"/>
          <w:sz w:val="22"/>
          <w:szCs w:val="22"/>
        </w:rPr>
      </w:pPr>
      <w:r w:rsidRPr="004A5EED">
        <w:rPr>
          <w:rFonts w:ascii="ArialMT" w:hAnsi="ArialMT"/>
          <w:sz w:val="22"/>
          <w:szCs w:val="22"/>
        </w:rPr>
        <w:t>Strategies used in the UK to control the incidence of the disease in your case study and critically evaluate i</w:t>
      </w:r>
      <w:r>
        <w:rPr>
          <w:rFonts w:ascii="ArialMT" w:hAnsi="ArialMT"/>
          <w:sz w:val="22"/>
          <w:szCs w:val="22"/>
        </w:rPr>
        <w:t>t …………………………………………………………………………</w:t>
      </w:r>
      <w:proofErr w:type="gramStart"/>
      <w:r>
        <w:rPr>
          <w:rFonts w:ascii="ArialMT" w:hAnsi="ArialMT"/>
          <w:sz w:val="22"/>
          <w:szCs w:val="22"/>
        </w:rPr>
        <w:t>…..</w:t>
      </w:r>
      <w:proofErr w:type="gramEnd"/>
      <w:r>
        <w:rPr>
          <w:rFonts w:ascii="ArialMT" w:hAnsi="ArialMT"/>
          <w:sz w:val="22"/>
          <w:szCs w:val="22"/>
        </w:rPr>
        <w:t>……5</w:t>
      </w:r>
    </w:p>
    <w:p w14:paraId="05EA854E" w14:textId="2EB36098" w:rsidR="00E764E8" w:rsidRDefault="00E764E8" w:rsidP="00E764E8">
      <w:pPr>
        <w:pStyle w:val="NormalWeb"/>
        <w:rPr>
          <w:rFonts w:ascii="ArialMT" w:hAnsi="ArialMT"/>
          <w:sz w:val="22"/>
          <w:szCs w:val="22"/>
        </w:rPr>
      </w:pPr>
      <w:r>
        <w:rPr>
          <w:rFonts w:ascii="ArialMT" w:hAnsi="ArialMT"/>
          <w:sz w:val="22"/>
          <w:szCs w:val="22"/>
        </w:rPr>
        <w:t>Policies for polio ……………………………………………………………………………………...6</w:t>
      </w:r>
    </w:p>
    <w:p w14:paraId="55FC7CFE" w14:textId="5426123E" w:rsidR="00E764E8" w:rsidRPr="004A5EED" w:rsidRDefault="00E764E8" w:rsidP="00E764E8">
      <w:pPr>
        <w:pStyle w:val="NormalWeb"/>
        <w:rPr>
          <w:rFonts w:ascii="ArialMT" w:hAnsi="ArialMT"/>
          <w:sz w:val="22"/>
          <w:szCs w:val="22"/>
        </w:rPr>
      </w:pPr>
      <w:r>
        <w:rPr>
          <w:rFonts w:ascii="ArialMT" w:hAnsi="ArialMT"/>
          <w:sz w:val="22"/>
          <w:szCs w:val="22"/>
        </w:rPr>
        <w:t>Conclusion ……………………………………………………………………………………………7</w:t>
      </w:r>
    </w:p>
    <w:p w14:paraId="4E1A3ACA" w14:textId="77777777" w:rsidR="00E764E8" w:rsidRDefault="00E764E8" w:rsidP="00E764E8">
      <w:pPr>
        <w:pStyle w:val="NormalWeb"/>
        <w:rPr>
          <w:rFonts w:ascii="ArialMT" w:hAnsi="ArialMT"/>
          <w:sz w:val="22"/>
          <w:szCs w:val="22"/>
        </w:rPr>
      </w:pPr>
    </w:p>
    <w:p w14:paraId="27D34DD3" w14:textId="77777777" w:rsidR="00E764E8" w:rsidRPr="004A5EED" w:rsidRDefault="00E764E8" w:rsidP="00E764E8">
      <w:pPr>
        <w:pStyle w:val="NormalWeb"/>
        <w:rPr>
          <w:rFonts w:ascii="ArialMT" w:hAnsi="ArialMT"/>
          <w:sz w:val="22"/>
          <w:szCs w:val="22"/>
        </w:rPr>
      </w:pPr>
    </w:p>
    <w:p w14:paraId="1B812147" w14:textId="75AD0D41" w:rsidR="00E764E8" w:rsidRPr="004A5EED" w:rsidRDefault="00E764E8" w:rsidP="00E764E8">
      <w:pPr>
        <w:pStyle w:val="NormalWeb"/>
        <w:jc w:val="both"/>
        <w:rPr>
          <w:rFonts w:ascii="ArialMT" w:hAnsi="ArialMT"/>
          <w:sz w:val="22"/>
          <w:szCs w:val="22"/>
        </w:rPr>
      </w:pPr>
    </w:p>
    <w:p w14:paraId="636E5A0A" w14:textId="77777777" w:rsidR="00E764E8" w:rsidRDefault="00E764E8" w:rsidP="00E764E8">
      <w:pPr>
        <w:rPr>
          <w:rFonts w:ascii="ArialMT" w:hAnsi="ArialMT"/>
          <w:sz w:val="22"/>
          <w:szCs w:val="22"/>
        </w:rPr>
      </w:pPr>
    </w:p>
    <w:p w14:paraId="3A7F7E6D" w14:textId="77777777" w:rsidR="00E764E8" w:rsidRPr="00E764E8" w:rsidRDefault="00E764E8" w:rsidP="00E764E8">
      <w:pPr>
        <w:rPr>
          <w:sz w:val="22"/>
          <w:szCs w:val="22"/>
        </w:rPr>
      </w:pPr>
    </w:p>
    <w:p w14:paraId="71AD587D" w14:textId="77777777" w:rsidR="00A40662" w:rsidRPr="004A5EED" w:rsidRDefault="00A40662" w:rsidP="004C48BC">
      <w:pPr>
        <w:jc w:val="right"/>
        <w:rPr>
          <w:sz w:val="22"/>
          <w:szCs w:val="22"/>
        </w:rPr>
      </w:pPr>
    </w:p>
    <w:p w14:paraId="0BC4F637" w14:textId="77777777" w:rsidR="00A40662" w:rsidRPr="004A5EED" w:rsidRDefault="00A40662" w:rsidP="004C48BC">
      <w:pPr>
        <w:jc w:val="right"/>
        <w:rPr>
          <w:sz w:val="22"/>
          <w:szCs w:val="22"/>
        </w:rPr>
      </w:pPr>
    </w:p>
    <w:p w14:paraId="3EF9AAB8" w14:textId="77777777" w:rsidR="00A40662" w:rsidRPr="004A5EED" w:rsidRDefault="00A40662" w:rsidP="004C48BC">
      <w:pPr>
        <w:jc w:val="right"/>
        <w:rPr>
          <w:sz w:val="22"/>
          <w:szCs w:val="22"/>
        </w:rPr>
      </w:pPr>
    </w:p>
    <w:p w14:paraId="131924BE" w14:textId="77777777" w:rsidR="00A40662" w:rsidRPr="004A5EED" w:rsidRDefault="00A40662" w:rsidP="004C48BC">
      <w:pPr>
        <w:jc w:val="right"/>
        <w:rPr>
          <w:sz w:val="22"/>
          <w:szCs w:val="22"/>
        </w:rPr>
      </w:pPr>
    </w:p>
    <w:p w14:paraId="7F4A678A" w14:textId="77777777" w:rsidR="00A40662" w:rsidRPr="004A5EED" w:rsidRDefault="00A40662" w:rsidP="004C48BC">
      <w:pPr>
        <w:jc w:val="right"/>
        <w:rPr>
          <w:sz w:val="22"/>
          <w:szCs w:val="22"/>
        </w:rPr>
      </w:pPr>
    </w:p>
    <w:p w14:paraId="2F43A28B" w14:textId="77777777" w:rsidR="00A40662" w:rsidRPr="004A5EED" w:rsidRDefault="00A40662" w:rsidP="004C48BC">
      <w:pPr>
        <w:jc w:val="right"/>
        <w:rPr>
          <w:sz w:val="22"/>
          <w:szCs w:val="22"/>
        </w:rPr>
      </w:pPr>
    </w:p>
    <w:p w14:paraId="5E17C5D6" w14:textId="77777777" w:rsidR="00A40662" w:rsidRPr="004A5EED" w:rsidRDefault="00A40662" w:rsidP="004C48BC">
      <w:pPr>
        <w:jc w:val="right"/>
        <w:rPr>
          <w:sz w:val="22"/>
          <w:szCs w:val="22"/>
        </w:rPr>
      </w:pPr>
    </w:p>
    <w:p w14:paraId="0FBE774B" w14:textId="77777777" w:rsidR="00A40662" w:rsidRPr="004A5EED" w:rsidRDefault="00A40662" w:rsidP="004C48BC">
      <w:pPr>
        <w:jc w:val="right"/>
        <w:rPr>
          <w:sz w:val="22"/>
          <w:szCs w:val="22"/>
        </w:rPr>
      </w:pPr>
    </w:p>
    <w:p w14:paraId="6C8AD9DD" w14:textId="1BE7B7A4" w:rsidR="00A40662" w:rsidRPr="004A5EED" w:rsidRDefault="00A40662" w:rsidP="00A40662">
      <w:pPr>
        <w:jc w:val="center"/>
        <w:rPr>
          <w:sz w:val="22"/>
          <w:szCs w:val="22"/>
        </w:rPr>
      </w:pPr>
      <w:r w:rsidRPr="004A5EED">
        <w:rPr>
          <w:sz w:val="22"/>
          <w:szCs w:val="22"/>
        </w:rPr>
        <w:t xml:space="preserve">Introduction </w:t>
      </w:r>
    </w:p>
    <w:p w14:paraId="2733A681" w14:textId="444D89B9" w:rsidR="00A40662" w:rsidRPr="004A5EED" w:rsidRDefault="00A40662" w:rsidP="00A40662">
      <w:pPr>
        <w:rPr>
          <w:sz w:val="22"/>
          <w:szCs w:val="22"/>
        </w:rPr>
      </w:pPr>
    </w:p>
    <w:p w14:paraId="242D6396" w14:textId="6E0EF945" w:rsidR="002F7337" w:rsidRPr="004A5EED" w:rsidRDefault="00A40662" w:rsidP="00A40662">
      <w:pPr>
        <w:rPr>
          <w:sz w:val="22"/>
          <w:szCs w:val="22"/>
        </w:rPr>
      </w:pPr>
      <w:r w:rsidRPr="004A5EED">
        <w:rPr>
          <w:sz w:val="22"/>
          <w:szCs w:val="22"/>
        </w:rPr>
        <w:t xml:space="preserve">Analysis of observational studies using frequency measures. The ration, proportions and rates are used in epidemiology to describe the birth, </w:t>
      </w:r>
      <w:r w:rsidR="002F7337" w:rsidRPr="004A5EED">
        <w:rPr>
          <w:sz w:val="22"/>
          <w:szCs w:val="22"/>
        </w:rPr>
        <w:t>disease,</w:t>
      </w:r>
      <w:r w:rsidRPr="004A5EED">
        <w:rPr>
          <w:sz w:val="22"/>
          <w:szCs w:val="22"/>
        </w:rPr>
        <w:t xml:space="preserve"> and death. Monitor diseases could involve measurements of disease </w:t>
      </w:r>
      <w:r w:rsidR="002F7337" w:rsidRPr="004A5EED">
        <w:rPr>
          <w:sz w:val="22"/>
          <w:szCs w:val="22"/>
        </w:rPr>
        <w:t xml:space="preserve">occurrence, track the spread of disease. Controlling stop the spread of the virus, by hand washing, prepare food </w:t>
      </w:r>
      <w:r w:rsidR="00532CC0" w:rsidRPr="004A5EED">
        <w:rPr>
          <w:sz w:val="22"/>
          <w:szCs w:val="22"/>
        </w:rPr>
        <w:t>safely, don’t</w:t>
      </w:r>
      <w:r w:rsidR="002F7337" w:rsidRPr="004A5EED">
        <w:rPr>
          <w:sz w:val="22"/>
          <w:szCs w:val="22"/>
        </w:rPr>
        <w:t xml:space="preserve"> share personal items restraining ourselves to go outside when we are ill getting enough exercise, refraining from tobacco and excessive pf alcohol use</w:t>
      </w:r>
      <w:r w:rsidR="00137A7D" w:rsidRPr="004A5EED">
        <w:rPr>
          <w:sz w:val="22"/>
          <w:szCs w:val="22"/>
        </w:rPr>
        <w:t>. In summary, you’ll see “</w:t>
      </w:r>
      <w:r w:rsidR="001D2154" w:rsidRPr="004A5EED">
        <w:rPr>
          <w:sz w:val="22"/>
          <w:szCs w:val="22"/>
        </w:rPr>
        <w:t>prevalence “</w:t>
      </w:r>
      <w:r w:rsidR="001D2154">
        <w:rPr>
          <w:sz w:val="22"/>
          <w:szCs w:val="22"/>
        </w:rPr>
        <w:t>to</w:t>
      </w:r>
      <w:r w:rsidR="00137A7D" w:rsidRPr="004A5EED">
        <w:rPr>
          <w:sz w:val="22"/>
          <w:szCs w:val="22"/>
        </w:rPr>
        <w:t xml:space="preserve"> refer to the number of people currently diagnosed with a disease, and you’ll see </w:t>
      </w:r>
      <w:r w:rsidR="00D13440" w:rsidRPr="004A5EED">
        <w:rPr>
          <w:sz w:val="22"/>
          <w:szCs w:val="22"/>
        </w:rPr>
        <w:t>“incidence</w:t>
      </w:r>
      <w:r w:rsidR="00137A7D" w:rsidRPr="004A5EED">
        <w:rPr>
          <w:sz w:val="22"/>
          <w:szCs w:val="22"/>
        </w:rPr>
        <w:t xml:space="preserve"> </w:t>
      </w:r>
      <w:proofErr w:type="gramStart"/>
      <w:r w:rsidR="00137A7D" w:rsidRPr="004A5EED">
        <w:rPr>
          <w:sz w:val="22"/>
          <w:szCs w:val="22"/>
        </w:rPr>
        <w:t>“ when</w:t>
      </w:r>
      <w:proofErr w:type="gramEnd"/>
      <w:r w:rsidR="00137A7D" w:rsidRPr="004A5EED">
        <w:rPr>
          <w:sz w:val="22"/>
          <w:szCs w:val="22"/>
        </w:rPr>
        <w:t xml:space="preserve"> referring new cases being diagnosed over a period of time.  </w:t>
      </w:r>
    </w:p>
    <w:p w14:paraId="3C479355" w14:textId="499DE9CF" w:rsidR="00137A7D" w:rsidRPr="004A5EED" w:rsidRDefault="00137A7D" w:rsidP="00A40662">
      <w:pPr>
        <w:rPr>
          <w:sz w:val="22"/>
          <w:szCs w:val="22"/>
        </w:rPr>
      </w:pPr>
      <w:r w:rsidRPr="004A5EED">
        <w:rPr>
          <w:sz w:val="22"/>
          <w:szCs w:val="22"/>
        </w:rPr>
        <w:t xml:space="preserve"> </w:t>
      </w:r>
    </w:p>
    <w:p w14:paraId="37D9B121" w14:textId="77777777" w:rsidR="00137A7D" w:rsidRPr="004A5EED" w:rsidRDefault="00137A7D" w:rsidP="00A40662">
      <w:pPr>
        <w:rPr>
          <w:sz w:val="22"/>
          <w:szCs w:val="22"/>
        </w:rPr>
      </w:pPr>
    </w:p>
    <w:p w14:paraId="36B17F6E" w14:textId="77777777" w:rsidR="00137A7D" w:rsidRPr="004A5EED" w:rsidRDefault="00137A7D" w:rsidP="00A40662">
      <w:pPr>
        <w:rPr>
          <w:sz w:val="22"/>
          <w:szCs w:val="22"/>
        </w:rPr>
      </w:pPr>
    </w:p>
    <w:p w14:paraId="089D4FAC" w14:textId="77777777" w:rsidR="00137A7D" w:rsidRPr="004A5EED" w:rsidRDefault="00137A7D" w:rsidP="00A40662">
      <w:pPr>
        <w:rPr>
          <w:sz w:val="22"/>
          <w:szCs w:val="22"/>
        </w:rPr>
      </w:pPr>
    </w:p>
    <w:p w14:paraId="04D2783C" w14:textId="77777777" w:rsidR="00137A7D" w:rsidRPr="004A5EED" w:rsidRDefault="00137A7D" w:rsidP="00A40662">
      <w:pPr>
        <w:rPr>
          <w:sz w:val="22"/>
          <w:szCs w:val="22"/>
        </w:rPr>
      </w:pPr>
    </w:p>
    <w:p w14:paraId="5DC657B9" w14:textId="77777777" w:rsidR="00137A7D" w:rsidRPr="004A5EED" w:rsidRDefault="00137A7D" w:rsidP="00A40662">
      <w:pPr>
        <w:rPr>
          <w:sz w:val="22"/>
          <w:szCs w:val="22"/>
        </w:rPr>
      </w:pPr>
    </w:p>
    <w:p w14:paraId="768D9449" w14:textId="77777777" w:rsidR="00137A7D" w:rsidRDefault="00137A7D" w:rsidP="00A40662">
      <w:pPr>
        <w:rPr>
          <w:sz w:val="22"/>
          <w:szCs w:val="22"/>
        </w:rPr>
      </w:pPr>
    </w:p>
    <w:p w14:paraId="234F61AB" w14:textId="77777777" w:rsidR="004D1266" w:rsidRDefault="004D1266" w:rsidP="00A40662">
      <w:pPr>
        <w:rPr>
          <w:sz w:val="22"/>
          <w:szCs w:val="22"/>
        </w:rPr>
      </w:pPr>
    </w:p>
    <w:p w14:paraId="5CF2DC80" w14:textId="77777777" w:rsidR="004D1266" w:rsidRDefault="004D1266" w:rsidP="00A40662">
      <w:pPr>
        <w:rPr>
          <w:sz w:val="22"/>
          <w:szCs w:val="22"/>
        </w:rPr>
      </w:pPr>
    </w:p>
    <w:p w14:paraId="246603FE" w14:textId="77777777" w:rsidR="004D1266" w:rsidRDefault="004D1266" w:rsidP="00A40662">
      <w:pPr>
        <w:rPr>
          <w:sz w:val="22"/>
          <w:szCs w:val="22"/>
        </w:rPr>
      </w:pPr>
    </w:p>
    <w:p w14:paraId="28B8F3F5" w14:textId="77777777" w:rsidR="004D1266" w:rsidRDefault="004D1266" w:rsidP="00A40662">
      <w:pPr>
        <w:rPr>
          <w:sz w:val="22"/>
          <w:szCs w:val="22"/>
        </w:rPr>
      </w:pPr>
    </w:p>
    <w:p w14:paraId="24528303" w14:textId="77777777" w:rsidR="004D1266" w:rsidRDefault="004D1266" w:rsidP="00A40662">
      <w:pPr>
        <w:rPr>
          <w:sz w:val="22"/>
          <w:szCs w:val="22"/>
        </w:rPr>
      </w:pPr>
    </w:p>
    <w:p w14:paraId="1151DB3A" w14:textId="77777777" w:rsidR="004D1266" w:rsidRDefault="004D1266" w:rsidP="00A40662">
      <w:pPr>
        <w:rPr>
          <w:sz w:val="22"/>
          <w:szCs w:val="22"/>
        </w:rPr>
      </w:pPr>
    </w:p>
    <w:p w14:paraId="0D5C8065" w14:textId="77777777" w:rsidR="004D1266" w:rsidRDefault="004D1266" w:rsidP="00A40662">
      <w:pPr>
        <w:rPr>
          <w:sz w:val="22"/>
          <w:szCs w:val="22"/>
        </w:rPr>
      </w:pPr>
    </w:p>
    <w:p w14:paraId="5E98BB58" w14:textId="77777777" w:rsidR="004D1266" w:rsidRDefault="004D1266" w:rsidP="00A40662">
      <w:pPr>
        <w:rPr>
          <w:sz w:val="22"/>
          <w:szCs w:val="22"/>
        </w:rPr>
      </w:pPr>
    </w:p>
    <w:p w14:paraId="5E35EBC4" w14:textId="77777777" w:rsidR="004D1266" w:rsidRDefault="004D1266" w:rsidP="00A40662">
      <w:pPr>
        <w:rPr>
          <w:sz w:val="22"/>
          <w:szCs w:val="22"/>
        </w:rPr>
      </w:pPr>
    </w:p>
    <w:p w14:paraId="5C0B5482" w14:textId="77777777" w:rsidR="004D1266" w:rsidRDefault="004D1266" w:rsidP="00A40662">
      <w:pPr>
        <w:rPr>
          <w:sz w:val="22"/>
          <w:szCs w:val="22"/>
        </w:rPr>
      </w:pPr>
    </w:p>
    <w:p w14:paraId="12CD9666" w14:textId="77777777" w:rsidR="004D1266" w:rsidRDefault="004D1266" w:rsidP="00A40662">
      <w:pPr>
        <w:rPr>
          <w:sz w:val="22"/>
          <w:szCs w:val="22"/>
        </w:rPr>
      </w:pPr>
    </w:p>
    <w:p w14:paraId="12E7AD8B" w14:textId="77777777" w:rsidR="004D1266" w:rsidRDefault="004D1266" w:rsidP="00A40662">
      <w:pPr>
        <w:rPr>
          <w:sz w:val="22"/>
          <w:szCs w:val="22"/>
        </w:rPr>
      </w:pPr>
    </w:p>
    <w:p w14:paraId="688DE528" w14:textId="77777777" w:rsidR="004D1266" w:rsidRDefault="004D1266" w:rsidP="00A40662">
      <w:pPr>
        <w:rPr>
          <w:sz w:val="22"/>
          <w:szCs w:val="22"/>
        </w:rPr>
      </w:pPr>
    </w:p>
    <w:p w14:paraId="76CFD5E1" w14:textId="77777777" w:rsidR="004D1266" w:rsidRDefault="004D1266" w:rsidP="00A40662">
      <w:pPr>
        <w:rPr>
          <w:sz w:val="22"/>
          <w:szCs w:val="22"/>
        </w:rPr>
      </w:pPr>
    </w:p>
    <w:p w14:paraId="0F2A22A5" w14:textId="77777777" w:rsidR="004D1266" w:rsidRDefault="004D1266" w:rsidP="00A40662">
      <w:pPr>
        <w:rPr>
          <w:sz w:val="22"/>
          <w:szCs w:val="22"/>
        </w:rPr>
      </w:pPr>
    </w:p>
    <w:p w14:paraId="68CFB17F" w14:textId="77777777" w:rsidR="004D1266" w:rsidRDefault="004D1266" w:rsidP="00A40662">
      <w:pPr>
        <w:rPr>
          <w:sz w:val="22"/>
          <w:szCs w:val="22"/>
        </w:rPr>
      </w:pPr>
    </w:p>
    <w:p w14:paraId="62DD481E" w14:textId="77777777" w:rsidR="004D1266" w:rsidRDefault="004D1266" w:rsidP="00A40662">
      <w:pPr>
        <w:rPr>
          <w:sz w:val="22"/>
          <w:szCs w:val="22"/>
        </w:rPr>
      </w:pPr>
    </w:p>
    <w:p w14:paraId="3BBEC091" w14:textId="77777777" w:rsidR="004D1266" w:rsidRDefault="004D1266" w:rsidP="00A40662">
      <w:pPr>
        <w:rPr>
          <w:sz w:val="22"/>
          <w:szCs w:val="22"/>
        </w:rPr>
      </w:pPr>
    </w:p>
    <w:p w14:paraId="12643DB3" w14:textId="77777777" w:rsidR="004D1266" w:rsidRDefault="004D1266" w:rsidP="00A40662">
      <w:pPr>
        <w:rPr>
          <w:sz w:val="22"/>
          <w:szCs w:val="22"/>
        </w:rPr>
      </w:pPr>
    </w:p>
    <w:p w14:paraId="4EBA4FE4" w14:textId="77777777" w:rsidR="004D1266" w:rsidRDefault="004D1266" w:rsidP="00A40662">
      <w:pPr>
        <w:rPr>
          <w:sz w:val="22"/>
          <w:szCs w:val="22"/>
        </w:rPr>
      </w:pPr>
    </w:p>
    <w:p w14:paraId="45B85269" w14:textId="77777777" w:rsidR="004D1266" w:rsidRDefault="004D1266" w:rsidP="00A40662">
      <w:pPr>
        <w:rPr>
          <w:sz w:val="22"/>
          <w:szCs w:val="22"/>
        </w:rPr>
      </w:pPr>
    </w:p>
    <w:p w14:paraId="3362534E" w14:textId="77777777" w:rsidR="004D1266" w:rsidRDefault="004D1266" w:rsidP="00A40662">
      <w:pPr>
        <w:rPr>
          <w:sz w:val="22"/>
          <w:szCs w:val="22"/>
        </w:rPr>
      </w:pPr>
    </w:p>
    <w:p w14:paraId="7369E339" w14:textId="77777777" w:rsidR="004D1266" w:rsidRDefault="004D1266" w:rsidP="00A40662">
      <w:pPr>
        <w:rPr>
          <w:sz w:val="22"/>
          <w:szCs w:val="22"/>
        </w:rPr>
      </w:pPr>
    </w:p>
    <w:p w14:paraId="4D0DCFD2" w14:textId="77777777" w:rsidR="004D1266" w:rsidRDefault="004D1266" w:rsidP="00A40662">
      <w:pPr>
        <w:rPr>
          <w:sz w:val="22"/>
          <w:szCs w:val="22"/>
        </w:rPr>
      </w:pPr>
    </w:p>
    <w:p w14:paraId="3246E60C" w14:textId="77777777" w:rsidR="004D1266" w:rsidRDefault="004D1266" w:rsidP="00A40662">
      <w:pPr>
        <w:rPr>
          <w:sz w:val="22"/>
          <w:szCs w:val="22"/>
        </w:rPr>
      </w:pPr>
    </w:p>
    <w:p w14:paraId="06A60429" w14:textId="77777777" w:rsidR="004D1266" w:rsidRDefault="004D1266" w:rsidP="00A40662">
      <w:pPr>
        <w:rPr>
          <w:sz w:val="22"/>
          <w:szCs w:val="22"/>
        </w:rPr>
      </w:pPr>
    </w:p>
    <w:p w14:paraId="03CEF8FD" w14:textId="77777777" w:rsidR="004D1266" w:rsidRDefault="004D1266" w:rsidP="00A40662">
      <w:pPr>
        <w:rPr>
          <w:sz w:val="22"/>
          <w:szCs w:val="22"/>
        </w:rPr>
      </w:pPr>
    </w:p>
    <w:p w14:paraId="50AD9C6C" w14:textId="77777777" w:rsidR="004D1266" w:rsidRDefault="004D1266" w:rsidP="00A40662">
      <w:pPr>
        <w:rPr>
          <w:sz w:val="22"/>
          <w:szCs w:val="22"/>
        </w:rPr>
      </w:pPr>
    </w:p>
    <w:p w14:paraId="2EDD2F83" w14:textId="77777777" w:rsidR="004D1266" w:rsidRPr="004A5EED" w:rsidRDefault="004D1266" w:rsidP="00A40662">
      <w:pPr>
        <w:rPr>
          <w:sz w:val="22"/>
          <w:szCs w:val="22"/>
        </w:rPr>
      </w:pPr>
    </w:p>
    <w:p w14:paraId="0912E182" w14:textId="77777777" w:rsidR="00137A7D" w:rsidRDefault="00137A7D" w:rsidP="00A40662">
      <w:pPr>
        <w:rPr>
          <w:sz w:val="22"/>
          <w:szCs w:val="22"/>
        </w:rPr>
      </w:pPr>
    </w:p>
    <w:p w14:paraId="69DF23C5" w14:textId="77777777" w:rsidR="004D1266" w:rsidRDefault="004D1266" w:rsidP="00A40662">
      <w:pPr>
        <w:rPr>
          <w:sz w:val="22"/>
          <w:szCs w:val="22"/>
        </w:rPr>
      </w:pPr>
    </w:p>
    <w:p w14:paraId="410B5E45" w14:textId="77777777" w:rsidR="004D1266" w:rsidRPr="004A5EED" w:rsidRDefault="004D1266" w:rsidP="00A40662">
      <w:pPr>
        <w:rPr>
          <w:sz w:val="22"/>
          <w:szCs w:val="22"/>
        </w:rPr>
      </w:pPr>
    </w:p>
    <w:p w14:paraId="36428A57" w14:textId="77777777" w:rsidR="00835612" w:rsidRPr="004A5EED" w:rsidRDefault="00835612" w:rsidP="00835612">
      <w:pPr>
        <w:pStyle w:val="NormalWeb"/>
        <w:ind w:left="360"/>
        <w:jc w:val="center"/>
        <w:rPr>
          <w:rFonts w:ascii="ArialMT" w:hAnsi="ArialMT"/>
          <w:sz w:val="22"/>
          <w:szCs w:val="22"/>
        </w:rPr>
      </w:pPr>
      <w:r w:rsidRPr="004A5EED">
        <w:rPr>
          <w:rFonts w:ascii="ArialMT" w:hAnsi="ArialMT"/>
          <w:sz w:val="22"/>
          <w:szCs w:val="22"/>
        </w:rPr>
        <w:t>Strategies used in the UK to measure the incidence of the disease in your case study and critically evaluate it.</w:t>
      </w:r>
    </w:p>
    <w:p w14:paraId="31C1FB2E" w14:textId="77777777" w:rsidR="00835612" w:rsidRPr="004A5EED" w:rsidRDefault="00835612" w:rsidP="00835612">
      <w:pPr>
        <w:pStyle w:val="NormalWeb"/>
        <w:ind w:left="360"/>
        <w:jc w:val="center"/>
        <w:rPr>
          <w:rFonts w:ascii="ArialMT" w:hAnsi="ArialMT"/>
          <w:sz w:val="22"/>
          <w:szCs w:val="22"/>
        </w:rPr>
      </w:pPr>
    </w:p>
    <w:p w14:paraId="79CDE9CD" w14:textId="77777777" w:rsidR="00835612" w:rsidRPr="004A5EED" w:rsidRDefault="00835612" w:rsidP="00835612">
      <w:pPr>
        <w:pStyle w:val="NormalWeb"/>
        <w:ind w:left="360"/>
        <w:rPr>
          <w:rFonts w:ascii="Arial" w:hAnsi="Arial" w:cs="Arial"/>
          <w:color w:val="000000" w:themeColor="text1"/>
          <w:sz w:val="22"/>
          <w:szCs w:val="22"/>
          <w:shd w:val="clear" w:color="auto" w:fill="FFFFFF"/>
        </w:rPr>
      </w:pPr>
      <w:r w:rsidRPr="004A5EED">
        <w:rPr>
          <w:rFonts w:ascii="Arial" w:hAnsi="Arial" w:cs="Arial"/>
          <w:color w:val="000000" w:themeColor="text1"/>
          <w:sz w:val="22"/>
          <w:szCs w:val="22"/>
          <w:shd w:val="clear" w:color="auto" w:fill="FFFFFF"/>
        </w:rPr>
        <w:t>The denominator is the sum of the time each person was observed, totalled for all persons. This denominator represents the total time the population was at risk of and being watched for disease. Thus,</w:t>
      </w:r>
      <w:r w:rsidRPr="004A5EED">
        <w:rPr>
          <w:rStyle w:val="apple-converted-space"/>
          <w:rFonts w:ascii="Arial" w:hAnsi="Arial" w:cs="Arial"/>
          <w:color w:val="000000" w:themeColor="text1"/>
          <w:sz w:val="22"/>
          <w:szCs w:val="22"/>
          <w:shd w:val="clear" w:color="auto" w:fill="FFFFFF"/>
        </w:rPr>
        <w:t> </w:t>
      </w:r>
      <w:r w:rsidRPr="004A5EED">
        <w:rPr>
          <w:rFonts w:ascii="Arial" w:hAnsi="Arial" w:cs="Arial"/>
          <w:color w:val="000000" w:themeColor="text1"/>
          <w:sz w:val="22"/>
          <w:szCs w:val="22"/>
        </w:rPr>
        <w:t>the incidence rate is the ratio of the number of cases to the total time the population is at risk of disease</w:t>
      </w:r>
      <w:r w:rsidRPr="004A5EED">
        <w:rPr>
          <w:rFonts w:ascii="Arial" w:hAnsi="Arial" w:cs="Arial"/>
          <w:color w:val="000000" w:themeColor="text1"/>
          <w:sz w:val="22"/>
          <w:szCs w:val="22"/>
          <w:shd w:val="clear" w:color="auto" w:fill="FFFFFF"/>
        </w:rPr>
        <w:t>.</w:t>
      </w:r>
    </w:p>
    <w:p w14:paraId="7FAE3D88" w14:textId="6C625080" w:rsidR="006443B8" w:rsidRPr="004A5EED" w:rsidRDefault="00835612" w:rsidP="006443B8">
      <w:pPr>
        <w:pStyle w:val="NormalWeb"/>
        <w:ind w:left="360"/>
        <w:rPr>
          <w:rFonts w:ascii="Arial" w:hAnsi="Arial" w:cs="Arial"/>
          <w:color w:val="4A4C4D"/>
          <w:sz w:val="22"/>
          <w:szCs w:val="22"/>
          <w:shd w:val="clear" w:color="auto" w:fill="FFFFFF"/>
        </w:rPr>
      </w:pPr>
      <w:r w:rsidRPr="004A5EED">
        <w:rPr>
          <w:rFonts w:ascii="Arial" w:hAnsi="Arial" w:cs="Arial"/>
          <w:color w:val="000000" w:themeColor="text1"/>
          <w:sz w:val="22"/>
          <w:szCs w:val="22"/>
          <w:shd w:val="clear" w:color="auto" w:fill="FFFFFF"/>
        </w:rPr>
        <w:t>It also enables comparison between geographic areas, health topics and combinations of the two over time</w:t>
      </w:r>
      <w:r w:rsidR="006443B8" w:rsidRPr="004A5EED">
        <w:rPr>
          <w:rFonts w:ascii="Arial" w:hAnsi="Arial" w:cs="Arial"/>
          <w:color w:val="000000" w:themeColor="text1"/>
          <w:sz w:val="22"/>
          <w:szCs w:val="22"/>
          <w:shd w:val="clear" w:color="auto" w:fill="FFFFFF"/>
        </w:rPr>
        <w:t xml:space="preserve">. </w:t>
      </w:r>
      <w:r w:rsidR="006443B8" w:rsidRPr="004A5EED">
        <w:rPr>
          <w:rFonts w:ascii="Arial" w:hAnsi="Arial" w:cs="Arial"/>
          <w:color w:val="4A4C4D"/>
          <w:sz w:val="22"/>
          <w:szCs w:val="22"/>
          <w:shd w:val="clear" w:color="auto" w:fill="FFFFFF"/>
        </w:rPr>
        <w:t>Measuring disease in populations requires the stipulation of diagnostic criteria. In clinical practice the definition of “a case” generally assumes that, for any disease, people are divided into two discrete classes – the affected and the non-affected</w:t>
      </w:r>
      <w:r w:rsidR="006443B8" w:rsidRPr="004A5EED">
        <w:rPr>
          <w:rFonts w:ascii="Arial" w:hAnsi="Arial" w:cs="Arial"/>
          <w:color w:val="4A4C4D"/>
          <w:sz w:val="22"/>
          <w:szCs w:val="22"/>
          <w:shd w:val="clear" w:color="auto" w:fill="FFFFFF"/>
        </w:rPr>
        <w:t xml:space="preserve">. </w:t>
      </w:r>
    </w:p>
    <w:p w14:paraId="19C25E97" w14:textId="3DD3D388" w:rsidR="006443B8" w:rsidRPr="004A5EED" w:rsidRDefault="006443B8" w:rsidP="006443B8">
      <w:pPr>
        <w:pStyle w:val="NormalWeb"/>
        <w:ind w:left="360"/>
        <w:rPr>
          <w:rFonts w:ascii="Arial" w:hAnsi="Arial" w:cs="Arial"/>
          <w:color w:val="4A4C4D"/>
          <w:sz w:val="22"/>
          <w:szCs w:val="22"/>
          <w:shd w:val="clear" w:color="auto" w:fill="FFFFFF"/>
        </w:rPr>
      </w:pPr>
      <w:proofErr w:type="gramStart"/>
      <w:r w:rsidRPr="004A5EED">
        <w:rPr>
          <w:rFonts w:ascii="Arial" w:hAnsi="Arial" w:cs="Arial"/>
          <w:color w:val="4A4C4D"/>
          <w:sz w:val="22"/>
          <w:szCs w:val="22"/>
          <w:shd w:val="clear" w:color="auto" w:fill="FFFFFF"/>
        </w:rPr>
        <w:t xml:space="preserve">“ </w:t>
      </w:r>
      <w:r w:rsidR="004A5EED" w:rsidRPr="004A5EED">
        <w:rPr>
          <w:rFonts w:ascii="Arial" w:hAnsi="Arial" w:cs="Arial"/>
          <w:color w:val="4A4C4D"/>
          <w:sz w:val="22"/>
          <w:szCs w:val="22"/>
          <w:shd w:val="clear" w:color="auto" w:fill="FFFFFF"/>
        </w:rPr>
        <w:t>An</w:t>
      </w:r>
      <w:proofErr w:type="gramEnd"/>
      <w:r w:rsidR="004A5EED" w:rsidRPr="004A5EED">
        <w:rPr>
          <w:rFonts w:ascii="Arial" w:hAnsi="Arial" w:cs="Arial"/>
          <w:color w:val="4A4C4D"/>
          <w:sz w:val="22"/>
          <w:szCs w:val="22"/>
          <w:shd w:val="clear" w:color="auto" w:fill="FFFFFF"/>
        </w:rPr>
        <w:t xml:space="preserve"> Example - </w:t>
      </w:r>
      <w:r w:rsidRPr="004A5EED">
        <w:rPr>
          <w:rFonts w:ascii="Arial" w:hAnsi="Arial" w:cs="Arial"/>
          <w:color w:val="4A4C4D"/>
          <w:sz w:val="22"/>
          <w:szCs w:val="22"/>
          <w:shd w:val="clear" w:color="auto" w:fill="FFFFFF"/>
        </w:rPr>
        <w:t xml:space="preserve">Cholera, for instance, was identified only by an attack of profuse watery diarrhoea, which was often fatal; but we now know that infection may be subclinical or cause only mild diarrhoea. Similarly for non-infectious diseases today we recognise the diagnostic importance of premalignant </w:t>
      </w:r>
      <w:r w:rsidRPr="004A5EED">
        <w:rPr>
          <w:rFonts w:ascii="Arial" w:hAnsi="Arial" w:cs="Arial"/>
          <w:color w:val="4A4C4D"/>
          <w:sz w:val="22"/>
          <w:szCs w:val="22"/>
          <w:shd w:val="clear" w:color="auto" w:fill="FFFFFF"/>
        </w:rPr>
        <w:t>dysplasia</w:t>
      </w:r>
      <w:r w:rsidRPr="004A5EED">
        <w:rPr>
          <w:rFonts w:ascii="Arial" w:hAnsi="Arial" w:cs="Arial"/>
          <w:color w:val="4A4C4D"/>
          <w:sz w:val="22"/>
          <w:szCs w:val="22"/>
          <w:shd w:val="clear" w:color="auto" w:fill="FFFFFF"/>
        </w:rPr>
        <w:t xml:space="preserve">, in situ carcinoma, mild hypertension, and </w:t>
      </w:r>
      <w:r w:rsidRPr="004A5EED">
        <w:rPr>
          <w:rFonts w:ascii="Arial" w:hAnsi="Arial" w:cs="Arial"/>
          <w:color w:val="4A4C4D"/>
          <w:sz w:val="22"/>
          <w:szCs w:val="22"/>
          <w:shd w:val="clear" w:color="auto" w:fill="FFFFFF"/>
        </w:rPr>
        <w:t>PR symptomatic</w:t>
      </w:r>
      <w:r w:rsidRPr="004A5EED">
        <w:rPr>
          <w:rFonts w:ascii="Arial" w:hAnsi="Arial" w:cs="Arial"/>
          <w:color w:val="4A4C4D"/>
          <w:sz w:val="22"/>
          <w:szCs w:val="22"/>
          <w:shd w:val="clear" w:color="auto" w:fill="FFFFFF"/>
        </w:rPr>
        <w:t xml:space="preserve"> airways obstruction. Increasingly it appears that disease in populations exists as a continuum of severity rather than as an all or none phenomenon. The rare exceptions are mainly genetic disorders with high penetrance, like achondroplasia; for most acquired diseases the real question in population studies is not “Has the person got it?” but “How much of it has he or she got?”</w:t>
      </w:r>
      <w:r w:rsidRPr="004A5EED">
        <w:rPr>
          <w:rFonts w:ascii="Arial" w:hAnsi="Arial" w:cs="Arial"/>
          <w:color w:val="4A4C4D"/>
          <w:sz w:val="22"/>
          <w:szCs w:val="22"/>
          <w:shd w:val="clear" w:color="auto" w:fill="FFFFFF"/>
        </w:rPr>
        <w:t xml:space="preserve"> </w:t>
      </w:r>
      <w:r w:rsidR="005117E9" w:rsidRPr="004A5EED">
        <w:rPr>
          <w:rFonts w:ascii="Arial" w:hAnsi="Arial" w:cs="Arial"/>
          <w:color w:val="4A4C4D"/>
          <w:sz w:val="22"/>
          <w:szCs w:val="22"/>
          <w:shd w:val="clear" w:color="auto" w:fill="FFFFFF"/>
        </w:rPr>
        <w:t>(</w:t>
      </w:r>
      <w:proofErr w:type="gramStart"/>
      <w:r w:rsidR="005117E9" w:rsidRPr="004A5EED">
        <w:rPr>
          <w:rFonts w:ascii="Arial" w:hAnsi="Arial" w:cs="Arial"/>
          <w:color w:val="4A4C4D"/>
          <w:sz w:val="22"/>
          <w:szCs w:val="22"/>
          <w:shd w:val="clear" w:color="auto" w:fill="FFFFFF"/>
        </w:rPr>
        <w:t>the</w:t>
      </w:r>
      <w:proofErr w:type="gramEnd"/>
      <w:r w:rsidRPr="004A5EED">
        <w:rPr>
          <w:rFonts w:ascii="Arial" w:hAnsi="Arial" w:cs="Arial"/>
          <w:color w:val="4A4C4D"/>
          <w:sz w:val="22"/>
          <w:szCs w:val="22"/>
          <w:shd w:val="clear" w:color="auto" w:fill="FFFFFF"/>
        </w:rPr>
        <w:t xml:space="preserve"> bmj, BMJ.co</w:t>
      </w:r>
      <w:r w:rsidR="005117E9" w:rsidRPr="004A5EED">
        <w:rPr>
          <w:rFonts w:ascii="Arial" w:hAnsi="Arial" w:cs="Arial"/>
          <w:color w:val="4A4C4D"/>
          <w:sz w:val="22"/>
          <w:szCs w:val="22"/>
          <w:shd w:val="clear" w:color="auto" w:fill="FFFFFF"/>
        </w:rPr>
        <w:t xml:space="preserve"> </w:t>
      </w:r>
      <w:r w:rsidRPr="004A5EED">
        <w:rPr>
          <w:rFonts w:ascii="Arial" w:hAnsi="Arial" w:cs="Arial"/>
          <w:color w:val="4A4C4D"/>
          <w:sz w:val="22"/>
          <w:szCs w:val="22"/>
          <w:shd w:val="clear" w:color="auto" w:fill="FFFFFF"/>
        </w:rPr>
        <w:t xml:space="preserve">2023) </w:t>
      </w:r>
    </w:p>
    <w:p w14:paraId="6EF5976F" w14:textId="41F0C651" w:rsidR="006443B8" w:rsidRPr="004A5EED" w:rsidRDefault="006443B8" w:rsidP="006443B8">
      <w:pPr>
        <w:pStyle w:val="NormalWeb"/>
        <w:numPr>
          <w:ilvl w:val="0"/>
          <w:numId w:val="2"/>
        </w:numPr>
        <w:rPr>
          <w:rFonts w:ascii="Arial" w:hAnsi="Arial" w:cs="Arial"/>
          <w:color w:val="4A4C4D"/>
          <w:sz w:val="22"/>
          <w:szCs w:val="22"/>
          <w:shd w:val="clear" w:color="auto" w:fill="FFFFFF"/>
        </w:rPr>
      </w:pPr>
      <w:r w:rsidRPr="004A5EED">
        <w:rPr>
          <w:rFonts w:ascii="Arial" w:hAnsi="Arial" w:cs="Arial"/>
          <w:color w:val="4A4C4D"/>
          <w:sz w:val="22"/>
          <w:szCs w:val="22"/>
          <w:shd w:val="clear" w:color="auto" w:fill="FFFFFF"/>
        </w:rPr>
        <w:t xml:space="preserve">Risk ratio </w:t>
      </w:r>
      <w:r w:rsidR="004A5EED" w:rsidRPr="004A5EED">
        <w:rPr>
          <w:rFonts w:ascii="Arial" w:hAnsi="Arial" w:cs="Arial"/>
          <w:color w:val="4A4C4D"/>
          <w:sz w:val="22"/>
          <w:szCs w:val="22"/>
          <w:shd w:val="clear" w:color="auto" w:fill="FFFFFF"/>
        </w:rPr>
        <w:t>(relative</w:t>
      </w:r>
      <w:r w:rsidRPr="004A5EED">
        <w:rPr>
          <w:rFonts w:ascii="Arial" w:hAnsi="Arial" w:cs="Arial"/>
          <w:color w:val="4A4C4D"/>
          <w:sz w:val="22"/>
          <w:szCs w:val="22"/>
          <w:shd w:val="clear" w:color="auto" w:fill="FFFFFF"/>
        </w:rPr>
        <w:t xml:space="preserve"> risk) </w:t>
      </w:r>
    </w:p>
    <w:p w14:paraId="271F6AB3" w14:textId="0822015D" w:rsidR="006443B8" w:rsidRPr="004A5EED" w:rsidRDefault="006443B8" w:rsidP="006443B8">
      <w:pPr>
        <w:pStyle w:val="NormalWeb"/>
        <w:numPr>
          <w:ilvl w:val="0"/>
          <w:numId w:val="2"/>
        </w:numPr>
        <w:rPr>
          <w:rFonts w:ascii="Arial" w:hAnsi="Arial" w:cs="Arial"/>
          <w:color w:val="4A4C4D"/>
          <w:sz w:val="22"/>
          <w:szCs w:val="22"/>
          <w:shd w:val="clear" w:color="auto" w:fill="FFFFFF"/>
        </w:rPr>
      </w:pPr>
      <w:r w:rsidRPr="004A5EED">
        <w:rPr>
          <w:rFonts w:ascii="Arial" w:hAnsi="Arial" w:cs="Arial"/>
          <w:color w:val="4A4C4D"/>
          <w:sz w:val="22"/>
          <w:szCs w:val="22"/>
          <w:shd w:val="clear" w:color="auto" w:fill="FFFFFF"/>
        </w:rPr>
        <w:t xml:space="preserve">Rate ratio </w:t>
      </w:r>
    </w:p>
    <w:p w14:paraId="433E746C" w14:textId="77777777" w:rsidR="0082041F" w:rsidRDefault="0082041F" w:rsidP="0082041F">
      <w:pPr>
        <w:pStyle w:val="NormalWeb"/>
        <w:rPr>
          <w:rFonts w:ascii="Arial" w:hAnsi="Arial" w:cs="Arial"/>
          <w:color w:val="4A4C4D"/>
          <w:sz w:val="22"/>
          <w:szCs w:val="22"/>
          <w:shd w:val="clear" w:color="auto" w:fill="FFFFFF"/>
        </w:rPr>
      </w:pPr>
    </w:p>
    <w:p w14:paraId="385C47B5" w14:textId="77777777" w:rsidR="00E764E8" w:rsidRDefault="00E764E8" w:rsidP="0082041F">
      <w:pPr>
        <w:pStyle w:val="NormalWeb"/>
        <w:rPr>
          <w:rFonts w:ascii="Arial" w:hAnsi="Arial" w:cs="Arial"/>
          <w:color w:val="4A4C4D"/>
          <w:sz w:val="22"/>
          <w:szCs w:val="22"/>
          <w:shd w:val="clear" w:color="auto" w:fill="FFFFFF"/>
        </w:rPr>
      </w:pPr>
    </w:p>
    <w:p w14:paraId="3D701B94" w14:textId="77777777" w:rsidR="00E764E8" w:rsidRPr="004A5EED" w:rsidRDefault="00E764E8" w:rsidP="0082041F">
      <w:pPr>
        <w:pStyle w:val="NormalWeb"/>
        <w:rPr>
          <w:rFonts w:ascii="Arial" w:hAnsi="Arial" w:cs="Arial"/>
          <w:color w:val="4A4C4D"/>
          <w:sz w:val="22"/>
          <w:szCs w:val="22"/>
          <w:shd w:val="clear" w:color="auto" w:fill="FFFFFF"/>
        </w:rPr>
      </w:pPr>
    </w:p>
    <w:p w14:paraId="319C5965" w14:textId="77777777" w:rsidR="0082041F" w:rsidRDefault="0082041F" w:rsidP="0082041F">
      <w:pPr>
        <w:pStyle w:val="NormalWeb"/>
        <w:rPr>
          <w:rFonts w:ascii="Arial" w:hAnsi="Arial" w:cs="Arial"/>
          <w:color w:val="4A4C4D"/>
          <w:sz w:val="22"/>
          <w:szCs w:val="22"/>
          <w:shd w:val="clear" w:color="auto" w:fill="FFFFFF"/>
        </w:rPr>
      </w:pPr>
    </w:p>
    <w:p w14:paraId="6EAE98F8" w14:textId="77777777" w:rsidR="004D1266" w:rsidRDefault="004D1266" w:rsidP="0082041F">
      <w:pPr>
        <w:pStyle w:val="NormalWeb"/>
        <w:rPr>
          <w:rFonts w:ascii="Arial" w:hAnsi="Arial" w:cs="Arial"/>
          <w:color w:val="4A4C4D"/>
          <w:sz w:val="22"/>
          <w:szCs w:val="22"/>
          <w:shd w:val="clear" w:color="auto" w:fill="FFFFFF"/>
        </w:rPr>
      </w:pPr>
    </w:p>
    <w:p w14:paraId="2237223D" w14:textId="77777777" w:rsidR="004D1266" w:rsidRDefault="004D1266" w:rsidP="0082041F">
      <w:pPr>
        <w:pStyle w:val="NormalWeb"/>
        <w:rPr>
          <w:rFonts w:ascii="Arial" w:hAnsi="Arial" w:cs="Arial"/>
          <w:color w:val="4A4C4D"/>
          <w:sz w:val="22"/>
          <w:szCs w:val="22"/>
          <w:shd w:val="clear" w:color="auto" w:fill="FFFFFF"/>
        </w:rPr>
      </w:pPr>
    </w:p>
    <w:p w14:paraId="244A3360" w14:textId="77777777" w:rsidR="004D1266" w:rsidRDefault="004D1266" w:rsidP="0082041F">
      <w:pPr>
        <w:pStyle w:val="NormalWeb"/>
        <w:rPr>
          <w:rFonts w:ascii="Arial" w:hAnsi="Arial" w:cs="Arial"/>
          <w:color w:val="4A4C4D"/>
          <w:sz w:val="22"/>
          <w:szCs w:val="22"/>
          <w:shd w:val="clear" w:color="auto" w:fill="FFFFFF"/>
        </w:rPr>
      </w:pPr>
    </w:p>
    <w:p w14:paraId="4C607464" w14:textId="77777777" w:rsidR="004D1266" w:rsidRDefault="004D1266" w:rsidP="0082041F">
      <w:pPr>
        <w:pStyle w:val="NormalWeb"/>
        <w:rPr>
          <w:rFonts w:ascii="Arial" w:hAnsi="Arial" w:cs="Arial"/>
          <w:color w:val="4A4C4D"/>
          <w:sz w:val="22"/>
          <w:szCs w:val="22"/>
          <w:shd w:val="clear" w:color="auto" w:fill="FFFFFF"/>
        </w:rPr>
      </w:pPr>
    </w:p>
    <w:p w14:paraId="524CD305" w14:textId="77777777" w:rsidR="004D1266" w:rsidRDefault="004D1266" w:rsidP="0082041F">
      <w:pPr>
        <w:pStyle w:val="NormalWeb"/>
        <w:rPr>
          <w:rFonts w:ascii="Arial" w:hAnsi="Arial" w:cs="Arial"/>
          <w:color w:val="4A4C4D"/>
          <w:sz w:val="22"/>
          <w:szCs w:val="22"/>
          <w:shd w:val="clear" w:color="auto" w:fill="FFFFFF"/>
        </w:rPr>
      </w:pPr>
    </w:p>
    <w:p w14:paraId="39E4BC2C" w14:textId="77777777" w:rsidR="004D1266" w:rsidRDefault="004D1266" w:rsidP="0082041F">
      <w:pPr>
        <w:pStyle w:val="NormalWeb"/>
        <w:rPr>
          <w:rFonts w:ascii="Arial" w:hAnsi="Arial" w:cs="Arial"/>
          <w:color w:val="4A4C4D"/>
          <w:sz w:val="22"/>
          <w:szCs w:val="22"/>
          <w:shd w:val="clear" w:color="auto" w:fill="FFFFFF"/>
        </w:rPr>
      </w:pPr>
    </w:p>
    <w:p w14:paraId="15B78171" w14:textId="77777777" w:rsidR="004D1266" w:rsidRDefault="004D1266" w:rsidP="0082041F">
      <w:pPr>
        <w:pStyle w:val="NormalWeb"/>
        <w:rPr>
          <w:rFonts w:ascii="Arial" w:hAnsi="Arial" w:cs="Arial"/>
          <w:color w:val="4A4C4D"/>
          <w:sz w:val="22"/>
          <w:szCs w:val="22"/>
          <w:shd w:val="clear" w:color="auto" w:fill="FFFFFF"/>
        </w:rPr>
      </w:pPr>
    </w:p>
    <w:p w14:paraId="78D5D911" w14:textId="77777777" w:rsidR="004D1266" w:rsidRDefault="004D1266" w:rsidP="0082041F">
      <w:pPr>
        <w:pStyle w:val="NormalWeb"/>
        <w:rPr>
          <w:rFonts w:ascii="Arial" w:hAnsi="Arial" w:cs="Arial"/>
          <w:color w:val="4A4C4D"/>
          <w:sz w:val="22"/>
          <w:szCs w:val="22"/>
          <w:shd w:val="clear" w:color="auto" w:fill="FFFFFF"/>
        </w:rPr>
      </w:pPr>
    </w:p>
    <w:p w14:paraId="6B4E620F" w14:textId="77777777" w:rsidR="004D1266" w:rsidRPr="004A5EED" w:rsidRDefault="004D1266" w:rsidP="0082041F">
      <w:pPr>
        <w:pStyle w:val="NormalWeb"/>
        <w:rPr>
          <w:rFonts w:ascii="Arial" w:hAnsi="Arial" w:cs="Arial"/>
          <w:color w:val="4A4C4D"/>
          <w:sz w:val="22"/>
          <w:szCs w:val="22"/>
          <w:shd w:val="clear" w:color="auto" w:fill="FFFFFF"/>
        </w:rPr>
      </w:pPr>
    </w:p>
    <w:p w14:paraId="53AD1DA2" w14:textId="73D5ECFC" w:rsidR="0082041F" w:rsidRPr="004A5EED" w:rsidRDefault="0082041F" w:rsidP="0082041F">
      <w:pPr>
        <w:pStyle w:val="NormalWeb"/>
        <w:ind w:left="720"/>
        <w:jc w:val="center"/>
        <w:rPr>
          <w:rFonts w:ascii="ArialMT" w:hAnsi="ArialMT"/>
          <w:sz w:val="22"/>
          <w:szCs w:val="22"/>
        </w:rPr>
      </w:pPr>
      <w:r w:rsidRPr="004A5EED">
        <w:rPr>
          <w:rFonts w:ascii="ArialMT" w:hAnsi="ArialMT"/>
          <w:sz w:val="22"/>
          <w:szCs w:val="22"/>
        </w:rPr>
        <w:t xml:space="preserve">Strategies used in the UK to monitor the incidence of the disease in your case study and critically evaluate </w:t>
      </w:r>
      <w:proofErr w:type="gramStart"/>
      <w:r w:rsidRPr="004A5EED">
        <w:rPr>
          <w:rFonts w:ascii="ArialMT" w:hAnsi="ArialMT"/>
          <w:sz w:val="22"/>
          <w:szCs w:val="22"/>
        </w:rPr>
        <w:t>it</w:t>
      </w:r>
      <w:proofErr w:type="gramEnd"/>
      <w:r w:rsidR="001359D9" w:rsidRPr="004A5EED">
        <w:rPr>
          <w:rFonts w:ascii="ArialMT" w:hAnsi="ArialMT"/>
          <w:sz w:val="22"/>
          <w:szCs w:val="22"/>
        </w:rPr>
        <w:t xml:space="preserve"> </w:t>
      </w:r>
    </w:p>
    <w:p w14:paraId="0268BC2B" w14:textId="173CD636" w:rsidR="001359D9" w:rsidRPr="004A5EED" w:rsidRDefault="001359D9" w:rsidP="001359D9">
      <w:pPr>
        <w:pStyle w:val="NormalWeb"/>
        <w:ind w:left="720"/>
        <w:jc w:val="both"/>
        <w:rPr>
          <w:rFonts w:ascii="ArialMT" w:hAnsi="ArialMT"/>
          <w:sz w:val="22"/>
          <w:szCs w:val="22"/>
        </w:rPr>
      </w:pPr>
      <w:r w:rsidRPr="004A5EED">
        <w:rPr>
          <w:rFonts w:ascii="Arial" w:hAnsi="Arial" w:cs="Arial"/>
          <w:color w:val="4D5156"/>
          <w:sz w:val="22"/>
          <w:szCs w:val="22"/>
          <w:shd w:val="clear" w:color="auto" w:fill="FFFFFF"/>
        </w:rPr>
        <w:t>Health Monitoring System (HMS) is</w:t>
      </w:r>
      <w:r w:rsidRPr="004A5EED">
        <w:rPr>
          <w:rStyle w:val="apple-converted-space"/>
          <w:rFonts w:ascii="Arial" w:hAnsi="Arial" w:cs="Arial"/>
          <w:color w:val="4D5156"/>
          <w:sz w:val="22"/>
          <w:szCs w:val="22"/>
          <w:shd w:val="clear" w:color="auto" w:fill="FFFFFF"/>
        </w:rPr>
        <w:t> </w:t>
      </w:r>
      <w:r w:rsidRPr="004A5EED">
        <w:rPr>
          <w:rFonts w:ascii="Arial" w:hAnsi="Arial" w:cs="Arial"/>
          <w:color w:val="040C28"/>
          <w:sz w:val="22"/>
          <w:szCs w:val="22"/>
        </w:rPr>
        <w:t>a sophisticated technology and an alternative to the traditional management of patients and their health</w:t>
      </w:r>
      <w:r w:rsidRPr="004A5EED">
        <w:rPr>
          <w:rFonts w:ascii="Arial" w:hAnsi="Arial" w:cs="Arial"/>
          <w:color w:val="4D5156"/>
          <w:sz w:val="22"/>
          <w:szCs w:val="22"/>
          <w:shd w:val="clear" w:color="auto" w:fill="FFFFFF"/>
        </w:rPr>
        <w:t>. It consists of a wearable wireless device like a bracelet with sensors that are paired with an application for a doctor to access the medical information.</w:t>
      </w:r>
    </w:p>
    <w:p w14:paraId="558031A1" w14:textId="77777777" w:rsidR="0082041F" w:rsidRPr="004A5EED" w:rsidRDefault="0082041F" w:rsidP="001359D9">
      <w:pPr>
        <w:pStyle w:val="NormalWeb"/>
        <w:rPr>
          <w:rFonts w:ascii="ArialMT" w:hAnsi="ArialMT"/>
          <w:sz w:val="22"/>
          <w:szCs w:val="22"/>
        </w:rPr>
      </w:pPr>
    </w:p>
    <w:p w14:paraId="7D3F7C8F" w14:textId="606FA39F" w:rsidR="0082041F" w:rsidRPr="004A5EED" w:rsidRDefault="0082041F" w:rsidP="0082041F">
      <w:pPr>
        <w:pStyle w:val="NormalWeb"/>
        <w:ind w:left="720"/>
        <w:rPr>
          <w:rFonts w:ascii="ArialMT" w:hAnsi="ArialMT"/>
          <w:sz w:val="22"/>
          <w:szCs w:val="22"/>
        </w:rPr>
      </w:pPr>
      <w:r w:rsidRPr="004A5EED">
        <w:rPr>
          <w:rFonts w:ascii="ArialMT" w:hAnsi="ArialMT"/>
          <w:sz w:val="22"/>
          <w:szCs w:val="22"/>
        </w:rPr>
        <w:t xml:space="preserve">Information from GP practices allow us to monitor the uptake of important immunisations, such as measles among children and the flu vaccine among older people. We also use information from surveys to understand more about people’s behaviour in relation to health issues such as smoking, </w:t>
      </w:r>
      <w:r w:rsidR="005117E9" w:rsidRPr="004A5EED">
        <w:rPr>
          <w:rFonts w:ascii="ArialMT" w:hAnsi="ArialMT"/>
          <w:sz w:val="22"/>
          <w:szCs w:val="22"/>
        </w:rPr>
        <w:t>alcohol,</w:t>
      </w:r>
      <w:r w:rsidRPr="004A5EED">
        <w:rPr>
          <w:rFonts w:ascii="ArialMT" w:hAnsi="ArialMT"/>
          <w:sz w:val="22"/>
          <w:szCs w:val="22"/>
        </w:rPr>
        <w:t xml:space="preserve"> and exercise.</w:t>
      </w:r>
    </w:p>
    <w:p w14:paraId="02F8A683" w14:textId="4F19F81F" w:rsidR="0082041F" w:rsidRPr="004A5EED" w:rsidRDefault="0082041F" w:rsidP="0082041F">
      <w:pPr>
        <w:pStyle w:val="NormalWeb"/>
        <w:ind w:left="720"/>
        <w:rPr>
          <w:rFonts w:ascii="ArialMT" w:hAnsi="ArialMT"/>
          <w:sz w:val="22"/>
          <w:szCs w:val="22"/>
        </w:rPr>
      </w:pPr>
      <w:r w:rsidRPr="004A5EED">
        <w:rPr>
          <w:rFonts w:ascii="ArialMT" w:hAnsi="ArialMT"/>
          <w:sz w:val="22"/>
          <w:szCs w:val="22"/>
        </w:rPr>
        <w:t xml:space="preserve">Public health monitoring is useless without public reporting. The major aims of the public health reporting are the state of health of population to all who need to know’ and support the preparatory as well as evaluative phases of health policy </w:t>
      </w:r>
      <w:r w:rsidR="005117E9" w:rsidRPr="004A5EED">
        <w:rPr>
          <w:rFonts w:ascii="ArialMT" w:hAnsi="ArialMT"/>
          <w:sz w:val="22"/>
          <w:szCs w:val="22"/>
        </w:rPr>
        <w:t xml:space="preserve">making and health care planning. </w:t>
      </w:r>
    </w:p>
    <w:p w14:paraId="1A8FD38E" w14:textId="77777777" w:rsidR="001359D9" w:rsidRPr="001359D9" w:rsidRDefault="001359D9" w:rsidP="001359D9">
      <w:pPr>
        <w:rPr>
          <w:rFonts w:ascii="Times New Roman" w:eastAsia="Times New Roman" w:hAnsi="Times New Roman" w:cs="Times New Roman"/>
          <w:kern w:val="0"/>
          <w:sz w:val="22"/>
          <w:szCs w:val="22"/>
          <w:lang w:eastAsia="en-GB"/>
          <w14:ligatures w14:val="none"/>
        </w:rPr>
      </w:pPr>
      <w:r w:rsidRPr="001359D9">
        <w:rPr>
          <w:rFonts w:ascii="Times New Roman" w:eastAsia="Times New Roman" w:hAnsi="Times New Roman" w:cs="Times New Roman"/>
          <w:b/>
          <w:bCs/>
          <w:kern w:val="0"/>
          <w:sz w:val="22"/>
          <w:szCs w:val="22"/>
          <w:lang w:eastAsia="en-GB"/>
          <w14:ligatures w14:val="none"/>
        </w:rPr>
        <w:t>Infectious Disease Surveillance Methods</w:t>
      </w:r>
    </w:p>
    <w:p w14:paraId="1AB3A1B1" w14:textId="77777777" w:rsidR="001359D9" w:rsidRPr="001359D9" w:rsidRDefault="001359D9" w:rsidP="001359D9">
      <w:pPr>
        <w:numPr>
          <w:ilvl w:val="0"/>
          <w:numId w:val="4"/>
        </w:numPr>
        <w:spacing w:after="60"/>
        <w:rPr>
          <w:rFonts w:ascii="Arial" w:eastAsia="Times New Roman" w:hAnsi="Arial" w:cs="Arial"/>
          <w:color w:val="202124"/>
          <w:kern w:val="0"/>
          <w:sz w:val="22"/>
          <w:szCs w:val="22"/>
          <w:lang w:eastAsia="en-GB"/>
          <w14:ligatures w14:val="none"/>
        </w:rPr>
      </w:pPr>
      <w:r w:rsidRPr="001359D9">
        <w:rPr>
          <w:rFonts w:ascii="Arial" w:eastAsia="Times New Roman" w:hAnsi="Arial" w:cs="Arial"/>
          <w:color w:val="202124"/>
          <w:kern w:val="0"/>
          <w:sz w:val="22"/>
          <w:szCs w:val="22"/>
          <w:lang w:eastAsia="en-GB"/>
          <w14:ligatures w14:val="none"/>
        </w:rPr>
        <w:t>Active versus Passive Surveillance. ... </w:t>
      </w:r>
    </w:p>
    <w:p w14:paraId="784EB221" w14:textId="77777777" w:rsidR="001359D9" w:rsidRPr="001359D9" w:rsidRDefault="001359D9" w:rsidP="001359D9">
      <w:pPr>
        <w:numPr>
          <w:ilvl w:val="0"/>
          <w:numId w:val="4"/>
        </w:numPr>
        <w:spacing w:after="60"/>
        <w:rPr>
          <w:rFonts w:ascii="Arial" w:eastAsia="Times New Roman" w:hAnsi="Arial" w:cs="Arial"/>
          <w:color w:val="202124"/>
          <w:kern w:val="0"/>
          <w:sz w:val="22"/>
          <w:szCs w:val="22"/>
          <w:lang w:eastAsia="en-GB"/>
          <w14:ligatures w14:val="none"/>
        </w:rPr>
      </w:pPr>
      <w:r w:rsidRPr="001359D9">
        <w:rPr>
          <w:rFonts w:ascii="Arial" w:eastAsia="Times New Roman" w:hAnsi="Arial" w:cs="Arial"/>
          <w:color w:val="202124"/>
          <w:kern w:val="0"/>
          <w:sz w:val="22"/>
          <w:szCs w:val="22"/>
          <w:lang w:eastAsia="en-GB"/>
          <w14:ligatures w14:val="none"/>
        </w:rPr>
        <w:t>Identifying Cases in Medical Facilities and the Community. ... </w:t>
      </w:r>
    </w:p>
    <w:p w14:paraId="7E1489FB" w14:textId="77777777" w:rsidR="001359D9" w:rsidRPr="001359D9" w:rsidRDefault="001359D9" w:rsidP="001359D9">
      <w:pPr>
        <w:numPr>
          <w:ilvl w:val="0"/>
          <w:numId w:val="4"/>
        </w:numPr>
        <w:spacing w:after="60"/>
        <w:rPr>
          <w:rFonts w:ascii="Arial" w:eastAsia="Times New Roman" w:hAnsi="Arial" w:cs="Arial"/>
          <w:color w:val="202124"/>
          <w:kern w:val="0"/>
          <w:sz w:val="22"/>
          <w:szCs w:val="22"/>
          <w:lang w:eastAsia="en-GB"/>
          <w14:ligatures w14:val="none"/>
        </w:rPr>
      </w:pPr>
      <w:r w:rsidRPr="001359D9">
        <w:rPr>
          <w:rFonts w:ascii="Arial" w:eastAsia="Times New Roman" w:hAnsi="Arial" w:cs="Arial"/>
          <w:color w:val="202124"/>
          <w:kern w:val="0"/>
          <w:sz w:val="22"/>
          <w:szCs w:val="22"/>
          <w:lang w:eastAsia="en-GB"/>
          <w14:ligatures w14:val="none"/>
        </w:rPr>
        <w:t>Sentinel versus Population-Based Surveillance. ... </w:t>
      </w:r>
    </w:p>
    <w:p w14:paraId="74FE54E5" w14:textId="77777777" w:rsidR="001359D9" w:rsidRPr="001359D9" w:rsidRDefault="001359D9" w:rsidP="001359D9">
      <w:pPr>
        <w:numPr>
          <w:ilvl w:val="0"/>
          <w:numId w:val="4"/>
        </w:numPr>
        <w:spacing w:after="60"/>
        <w:rPr>
          <w:rFonts w:ascii="Arial" w:eastAsia="Times New Roman" w:hAnsi="Arial" w:cs="Arial"/>
          <w:color w:val="202124"/>
          <w:kern w:val="0"/>
          <w:sz w:val="22"/>
          <w:szCs w:val="22"/>
          <w:lang w:eastAsia="en-GB"/>
          <w14:ligatures w14:val="none"/>
        </w:rPr>
      </w:pPr>
      <w:r w:rsidRPr="001359D9">
        <w:rPr>
          <w:rFonts w:ascii="Arial" w:eastAsia="Times New Roman" w:hAnsi="Arial" w:cs="Arial"/>
          <w:color w:val="202124"/>
          <w:kern w:val="0"/>
          <w:sz w:val="22"/>
          <w:szCs w:val="22"/>
          <w:lang w:eastAsia="en-GB"/>
          <w14:ligatures w14:val="none"/>
        </w:rPr>
        <w:t>Case-Based versus Aggregated Surveillance. ... </w:t>
      </w:r>
    </w:p>
    <w:p w14:paraId="5C0BD8FD" w14:textId="77777777" w:rsidR="001359D9" w:rsidRPr="001359D9" w:rsidRDefault="001359D9" w:rsidP="001359D9">
      <w:pPr>
        <w:numPr>
          <w:ilvl w:val="0"/>
          <w:numId w:val="4"/>
        </w:numPr>
        <w:spacing w:after="60"/>
        <w:rPr>
          <w:rFonts w:ascii="Arial" w:eastAsia="Times New Roman" w:hAnsi="Arial" w:cs="Arial"/>
          <w:color w:val="202124"/>
          <w:kern w:val="0"/>
          <w:sz w:val="22"/>
          <w:szCs w:val="22"/>
          <w:lang w:eastAsia="en-GB"/>
          <w14:ligatures w14:val="none"/>
        </w:rPr>
      </w:pPr>
      <w:r w:rsidRPr="001359D9">
        <w:rPr>
          <w:rFonts w:ascii="Arial" w:eastAsia="Times New Roman" w:hAnsi="Arial" w:cs="Arial"/>
          <w:color w:val="202124"/>
          <w:kern w:val="0"/>
          <w:sz w:val="22"/>
          <w:szCs w:val="22"/>
          <w:lang w:eastAsia="en-GB"/>
          <w14:ligatures w14:val="none"/>
        </w:rPr>
        <w:t>Syndromic (Clinical) versus Laboratory-Confirmed Surveillance Case Definitions. ... </w:t>
      </w:r>
    </w:p>
    <w:p w14:paraId="4D904F3B" w14:textId="77777777" w:rsidR="001359D9" w:rsidRPr="001359D9" w:rsidRDefault="001359D9" w:rsidP="001359D9">
      <w:pPr>
        <w:numPr>
          <w:ilvl w:val="0"/>
          <w:numId w:val="4"/>
        </w:numPr>
        <w:spacing w:after="60"/>
        <w:rPr>
          <w:rFonts w:ascii="Arial" w:eastAsia="Times New Roman" w:hAnsi="Arial" w:cs="Arial"/>
          <w:color w:val="202124"/>
          <w:kern w:val="0"/>
          <w:sz w:val="22"/>
          <w:szCs w:val="22"/>
          <w:lang w:eastAsia="en-GB"/>
          <w14:ligatures w14:val="none"/>
        </w:rPr>
      </w:pPr>
      <w:r w:rsidRPr="001359D9">
        <w:rPr>
          <w:rFonts w:ascii="Arial" w:eastAsia="Times New Roman" w:hAnsi="Arial" w:cs="Arial"/>
          <w:color w:val="202124"/>
          <w:kern w:val="0"/>
          <w:sz w:val="22"/>
          <w:szCs w:val="22"/>
          <w:lang w:eastAsia="en-GB"/>
          <w14:ligatures w14:val="none"/>
        </w:rPr>
        <w:t>Zoonotic Surveillance.</w:t>
      </w:r>
    </w:p>
    <w:p w14:paraId="343C64CC" w14:textId="77777777" w:rsidR="001359D9" w:rsidRPr="001359D9" w:rsidRDefault="001359D9" w:rsidP="001359D9">
      <w:pPr>
        <w:rPr>
          <w:rFonts w:ascii="Times New Roman" w:eastAsia="Times New Roman" w:hAnsi="Times New Roman" w:cs="Times New Roman"/>
          <w:kern w:val="0"/>
          <w:sz w:val="22"/>
          <w:szCs w:val="22"/>
          <w:lang w:eastAsia="en-GB"/>
          <w14:ligatures w14:val="none"/>
        </w:rPr>
      </w:pPr>
    </w:p>
    <w:p w14:paraId="0DB2FD64" w14:textId="08346EDD" w:rsidR="00686B0C" w:rsidRPr="004A5EED" w:rsidRDefault="001359D9" w:rsidP="0082041F">
      <w:pPr>
        <w:pStyle w:val="NormalWeb"/>
        <w:ind w:left="720"/>
        <w:rPr>
          <w:rFonts w:ascii="ArialMT" w:hAnsi="ArialMT"/>
          <w:sz w:val="22"/>
          <w:szCs w:val="22"/>
        </w:rPr>
      </w:pPr>
      <w:r w:rsidRPr="004A5EED">
        <w:rPr>
          <w:rFonts w:ascii="Arial" w:hAnsi="Arial" w:cs="Arial"/>
          <w:color w:val="040C28"/>
          <w:sz w:val="22"/>
          <w:szCs w:val="22"/>
        </w:rPr>
        <w:t>Health data research</w:t>
      </w:r>
      <w:r w:rsidRPr="004A5EED">
        <w:rPr>
          <w:rStyle w:val="apple-converted-space"/>
          <w:rFonts w:ascii="Arial" w:hAnsi="Arial" w:cs="Arial"/>
          <w:color w:val="4D5156"/>
          <w:sz w:val="22"/>
          <w:szCs w:val="22"/>
          <w:shd w:val="clear" w:color="auto" w:fill="FFFFFF"/>
        </w:rPr>
        <w:t> </w:t>
      </w:r>
      <w:r w:rsidRPr="004A5EED">
        <w:rPr>
          <w:rFonts w:ascii="Arial" w:hAnsi="Arial" w:cs="Arial"/>
          <w:color w:val="4D5156"/>
          <w:sz w:val="22"/>
          <w:szCs w:val="22"/>
          <w:shd w:val="clear" w:color="auto" w:fill="FFFFFF"/>
        </w:rPr>
        <w:t>is a way of gatherin</w:t>
      </w:r>
      <w:r w:rsidRPr="004A5EED">
        <w:rPr>
          <w:rFonts w:ascii="Arial" w:hAnsi="Arial" w:cs="Arial"/>
          <w:color w:val="4D5156"/>
          <w:sz w:val="22"/>
          <w:szCs w:val="22"/>
          <w:shd w:val="clear" w:color="auto" w:fill="FFFFFF"/>
        </w:rPr>
        <w:t>g analysing and</w:t>
      </w:r>
      <w:r w:rsidRPr="004A5EED">
        <w:rPr>
          <w:rFonts w:ascii="Arial" w:hAnsi="Arial" w:cs="Arial"/>
          <w:color w:val="4D5156"/>
          <w:sz w:val="22"/>
          <w:szCs w:val="22"/>
          <w:shd w:val="clear" w:color="auto" w:fill="FFFFFF"/>
        </w:rPr>
        <w:t xml:space="preserve"> linking information about people and their health to improve healthcare for all. Using health data for research helps us better understand diseases and health conditions, such as understanding their causes and symptoms or knowing how many people are affected.</w:t>
      </w:r>
    </w:p>
    <w:p w14:paraId="2E10A0D8" w14:textId="14D9F4D2" w:rsidR="005117E9" w:rsidRPr="004A5EED" w:rsidRDefault="004A5EED" w:rsidP="0082041F">
      <w:pPr>
        <w:pStyle w:val="NormalWeb"/>
        <w:ind w:left="720"/>
        <w:rPr>
          <w:rFonts w:ascii="Arial" w:hAnsi="Arial" w:cs="Arial"/>
          <w:color w:val="4D5156"/>
          <w:sz w:val="22"/>
          <w:szCs w:val="22"/>
          <w:shd w:val="clear" w:color="auto" w:fill="FFFFFF"/>
        </w:rPr>
      </w:pPr>
      <w:r w:rsidRPr="004A5EED">
        <w:rPr>
          <w:rFonts w:ascii="SymbolMT" w:hAnsi="SymbolMT"/>
          <w:sz w:val="22"/>
          <w:szCs w:val="22"/>
        </w:rPr>
        <w:t>“An</w:t>
      </w:r>
      <w:r w:rsidR="001359D9" w:rsidRPr="004A5EED">
        <w:rPr>
          <w:rFonts w:ascii="SymbolMT" w:hAnsi="SymbolMT"/>
          <w:sz w:val="22"/>
          <w:szCs w:val="22"/>
        </w:rPr>
        <w:t xml:space="preserve"> example </w:t>
      </w:r>
      <w:r w:rsidRPr="004A5EED">
        <w:rPr>
          <w:rFonts w:ascii="SymbolMT" w:hAnsi="SymbolMT"/>
          <w:sz w:val="22"/>
          <w:szCs w:val="22"/>
        </w:rPr>
        <w:t xml:space="preserve">of Health monitoring could include </w:t>
      </w:r>
      <w:r w:rsidRPr="004A5EED">
        <w:rPr>
          <w:rFonts w:ascii="Arial" w:hAnsi="Arial" w:cs="Arial"/>
          <w:color w:val="040C28"/>
          <w:sz w:val="22"/>
          <w:szCs w:val="22"/>
        </w:rPr>
        <w:t>consultation with a registered medical practitioner</w:t>
      </w:r>
      <w:r w:rsidRPr="004A5EED">
        <w:rPr>
          <w:rFonts w:ascii="Arial" w:hAnsi="Arial" w:cs="Arial"/>
          <w:color w:val="4D5156"/>
          <w:sz w:val="22"/>
          <w:szCs w:val="22"/>
          <w:shd w:val="clear" w:color="auto" w:fill="FFFFFF"/>
        </w:rPr>
        <w:t>. a physical examination, for example skin checks or lung function (spirometry) test. clinical tests, for example urine or blood test</w:t>
      </w:r>
      <w:r w:rsidRPr="004A5EED">
        <w:rPr>
          <w:rFonts w:ascii="Arial" w:hAnsi="Arial" w:cs="Arial"/>
          <w:color w:val="4D5156"/>
          <w:sz w:val="22"/>
          <w:szCs w:val="22"/>
          <w:shd w:val="clear" w:color="auto" w:fill="FFFFFF"/>
        </w:rPr>
        <w:t xml:space="preserve">”. (8 July 2020 GOV.UK) </w:t>
      </w:r>
    </w:p>
    <w:p w14:paraId="5F3248F9" w14:textId="77777777" w:rsidR="004A5EED" w:rsidRDefault="004A5EED" w:rsidP="0082041F">
      <w:pPr>
        <w:pStyle w:val="NormalWeb"/>
        <w:ind w:left="720"/>
        <w:rPr>
          <w:rFonts w:ascii="Arial" w:hAnsi="Arial" w:cs="Arial"/>
          <w:color w:val="4D5156"/>
          <w:sz w:val="22"/>
          <w:szCs w:val="22"/>
          <w:shd w:val="clear" w:color="auto" w:fill="FFFFFF"/>
        </w:rPr>
      </w:pPr>
    </w:p>
    <w:p w14:paraId="7328B54B" w14:textId="77777777" w:rsidR="00E764E8" w:rsidRPr="004A5EED" w:rsidRDefault="00E764E8" w:rsidP="0082041F">
      <w:pPr>
        <w:pStyle w:val="NormalWeb"/>
        <w:ind w:left="720"/>
        <w:rPr>
          <w:rFonts w:ascii="Arial" w:hAnsi="Arial" w:cs="Arial"/>
          <w:color w:val="4D5156"/>
          <w:sz w:val="22"/>
          <w:szCs w:val="22"/>
          <w:shd w:val="clear" w:color="auto" w:fill="FFFFFF"/>
        </w:rPr>
      </w:pPr>
    </w:p>
    <w:p w14:paraId="64556015" w14:textId="77777777" w:rsidR="004A5EED" w:rsidRPr="004A5EED" w:rsidRDefault="004A5EED" w:rsidP="004A5EED">
      <w:pPr>
        <w:pStyle w:val="NormalWeb"/>
        <w:rPr>
          <w:rFonts w:ascii="Arial" w:hAnsi="Arial" w:cs="Arial"/>
          <w:color w:val="4D5156"/>
          <w:sz w:val="22"/>
          <w:szCs w:val="22"/>
          <w:shd w:val="clear" w:color="auto" w:fill="FFFFFF"/>
        </w:rPr>
      </w:pPr>
    </w:p>
    <w:p w14:paraId="3F350A51" w14:textId="77777777" w:rsidR="004A5EED" w:rsidRPr="004A5EED" w:rsidRDefault="004A5EED" w:rsidP="004A5EED">
      <w:pPr>
        <w:pStyle w:val="NormalWeb"/>
        <w:rPr>
          <w:rFonts w:ascii="Arial" w:hAnsi="Arial" w:cs="Arial"/>
          <w:color w:val="4D5156"/>
          <w:sz w:val="22"/>
          <w:szCs w:val="22"/>
          <w:shd w:val="clear" w:color="auto" w:fill="FFFFFF"/>
        </w:rPr>
      </w:pPr>
    </w:p>
    <w:p w14:paraId="20819862" w14:textId="77777777" w:rsidR="004D1266" w:rsidRDefault="004D1266" w:rsidP="00E764E8">
      <w:pPr>
        <w:pStyle w:val="NormalWeb"/>
        <w:jc w:val="center"/>
        <w:rPr>
          <w:rFonts w:ascii="ArialMT" w:hAnsi="ArialMT"/>
          <w:sz w:val="22"/>
          <w:szCs w:val="22"/>
        </w:rPr>
      </w:pPr>
    </w:p>
    <w:p w14:paraId="20BE33A7" w14:textId="77777777" w:rsidR="004D1266" w:rsidRDefault="004D1266" w:rsidP="00E764E8">
      <w:pPr>
        <w:pStyle w:val="NormalWeb"/>
        <w:jc w:val="center"/>
        <w:rPr>
          <w:rFonts w:ascii="ArialMT" w:hAnsi="ArialMT"/>
          <w:sz w:val="22"/>
          <w:szCs w:val="22"/>
        </w:rPr>
      </w:pPr>
    </w:p>
    <w:p w14:paraId="192DCE9C" w14:textId="77777777" w:rsidR="004D1266" w:rsidRDefault="004D1266" w:rsidP="00E764E8">
      <w:pPr>
        <w:pStyle w:val="NormalWeb"/>
        <w:jc w:val="center"/>
        <w:rPr>
          <w:rFonts w:ascii="ArialMT" w:hAnsi="ArialMT"/>
          <w:sz w:val="22"/>
          <w:szCs w:val="22"/>
        </w:rPr>
      </w:pPr>
    </w:p>
    <w:p w14:paraId="1A1E6662" w14:textId="77777777" w:rsidR="004D1266" w:rsidRDefault="004D1266" w:rsidP="00E764E8">
      <w:pPr>
        <w:pStyle w:val="NormalWeb"/>
        <w:jc w:val="center"/>
        <w:rPr>
          <w:rFonts w:ascii="ArialMT" w:hAnsi="ArialMT"/>
          <w:sz w:val="22"/>
          <w:szCs w:val="22"/>
        </w:rPr>
      </w:pPr>
    </w:p>
    <w:p w14:paraId="16224CED" w14:textId="77777777" w:rsidR="004D1266" w:rsidRDefault="004D1266" w:rsidP="00E764E8">
      <w:pPr>
        <w:pStyle w:val="NormalWeb"/>
        <w:jc w:val="center"/>
        <w:rPr>
          <w:rFonts w:ascii="ArialMT" w:hAnsi="ArialMT"/>
          <w:sz w:val="22"/>
          <w:szCs w:val="22"/>
        </w:rPr>
      </w:pPr>
    </w:p>
    <w:p w14:paraId="1DAB7CBB" w14:textId="1B4A8D7A" w:rsidR="00E764E8" w:rsidRPr="004A5EED" w:rsidRDefault="004A5EED" w:rsidP="00E764E8">
      <w:pPr>
        <w:pStyle w:val="NormalWeb"/>
        <w:jc w:val="center"/>
        <w:rPr>
          <w:rFonts w:ascii="ArialMT" w:hAnsi="ArialMT"/>
          <w:sz w:val="22"/>
          <w:szCs w:val="22"/>
        </w:rPr>
      </w:pPr>
      <w:r w:rsidRPr="004A5EED">
        <w:rPr>
          <w:rFonts w:ascii="ArialMT" w:hAnsi="ArialMT"/>
          <w:sz w:val="22"/>
          <w:szCs w:val="22"/>
        </w:rPr>
        <w:t xml:space="preserve">Strategies used in the UK to control the incidence of the disease in your case study and critically evaluate </w:t>
      </w:r>
      <w:proofErr w:type="gramStart"/>
      <w:r w:rsidRPr="004A5EED">
        <w:rPr>
          <w:rFonts w:ascii="ArialMT" w:hAnsi="ArialMT"/>
          <w:sz w:val="22"/>
          <w:szCs w:val="22"/>
        </w:rPr>
        <w:t>it</w:t>
      </w:r>
      <w:proofErr w:type="gramEnd"/>
    </w:p>
    <w:p w14:paraId="00D9BBEF" w14:textId="77777777" w:rsidR="004A5EED" w:rsidRPr="004A5EED" w:rsidRDefault="004A5EED" w:rsidP="004A5EED">
      <w:pPr>
        <w:pStyle w:val="NormalWeb"/>
        <w:jc w:val="center"/>
        <w:rPr>
          <w:rFonts w:ascii="ArialMT" w:hAnsi="ArialMT"/>
          <w:sz w:val="22"/>
          <w:szCs w:val="22"/>
        </w:rPr>
      </w:pPr>
    </w:p>
    <w:p w14:paraId="445C7357" w14:textId="41C2C86D" w:rsidR="00C50546" w:rsidRDefault="004A5EED" w:rsidP="004A5EED">
      <w:pPr>
        <w:pStyle w:val="NormalWeb"/>
        <w:rPr>
          <w:rFonts w:ascii="Arial" w:hAnsi="Arial" w:cs="Arial"/>
          <w:color w:val="000000" w:themeColor="text1"/>
          <w:shd w:val="clear" w:color="auto" w:fill="FFFFFF"/>
        </w:rPr>
      </w:pPr>
      <w:r w:rsidRPr="004A5EED">
        <w:rPr>
          <w:rFonts w:ascii="ArialMT" w:hAnsi="ArialMT"/>
          <w:sz w:val="22"/>
          <w:szCs w:val="22"/>
        </w:rPr>
        <w:t xml:space="preserve">The infection prevention and control </w:t>
      </w:r>
      <w:proofErr w:type="gramStart"/>
      <w:r w:rsidRPr="004A5EED">
        <w:rPr>
          <w:rFonts w:ascii="ArialMT" w:hAnsi="ArialMT"/>
          <w:sz w:val="22"/>
          <w:szCs w:val="22"/>
        </w:rPr>
        <w:t>is</w:t>
      </w:r>
      <w:proofErr w:type="gramEnd"/>
      <w:r w:rsidRPr="004A5EED">
        <w:rPr>
          <w:rFonts w:ascii="ArialMT" w:hAnsi="ArialMT"/>
          <w:sz w:val="22"/>
          <w:szCs w:val="22"/>
        </w:rPr>
        <w:t xml:space="preserve"> the use of safe practices and ways of working that help to prevent or reduce infection within healthcare settings</w:t>
      </w:r>
      <w:r w:rsidR="00C50546">
        <w:rPr>
          <w:rFonts w:ascii="ArialMT" w:hAnsi="ArialMT"/>
          <w:sz w:val="22"/>
          <w:szCs w:val="22"/>
        </w:rPr>
        <w:t xml:space="preserve">, </w:t>
      </w:r>
      <w:r w:rsidR="00C50546">
        <w:rPr>
          <w:rFonts w:ascii="Arial" w:hAnsi="Arial" w:cs="Arial"/>
          <w:color w:val="4D5156"/>
          <w:shd w:val="clear" w:color="auto" w:fill="FFFFFF"/>
        </w:rPr>
        <w:t>is</w:t>
      </w:r>
      <w:r w:rsidR="00C50546">
        <w:rPr>
          <w:rStyle w:val="apple-converted-space"/>
          <w:rFonts w:ascii="Arial" w:hAnsi="Arial" w:cs="Arial"/>
          <w:color w:val="4D5156"/>
          <w:shd w:val="clear" w:color="auto" w:fill="FFFFFF"/>
        </w:rPr>
        <w:t> </w:t>
      </w:r>
      <w:r w:rsidR="00C50546">
        <w:rPr>
          <w:rFonts w:ascii="Arial" w:hAnsi="Arial" w:cs="Arial"/>
          <w:color w:val="040C28"/>
        </w:rPr>
        <w:t>essential to make sure that the people who use our services receive safe and effective care</w:t>
      </w:r>
      <w:r w:rsidR="00C50546">
        <w:rPr>
          <w:rFonts w:ascii="Arial" w:hAnsi="Arial" w:cs="Arial"/>
          <w:color w:val="4D5156"/>
          <w:shd w:val="clear" w:color="auto" w:fill="FFFFFF"/>
        </w:rPr>
        <w:t xml:space="preserve">. </w:t>
      </w:r>
      <w:r w:rsidR="00C50546" w:rsidRPr="00C50546">
        <w:rPr>
          <w:rFonts w:ascii="Arial" w:hAnsi="Arial" w:cs="Arial"/>
          <w:color w:val="000000" w:themeColor="text1"/>
          <w:shd w:val="clear" w:color="auto" w:fill="FFFFFF"/>
        </w:rPr>
        <w:t>It must be part of everyday practice and be applied consistently by everyone working directly with patients.</w:t>
      </w:r>
      <w:r w:rsidR="00C50546" w:rsidRPr="00C50546">
        <w:rPr>
          <w:rFonts w:ascii="Arial" w:hAnsi="Arial" w:cs="Arial"/>
          <w:color w:val="000000" w:themeColor="text1"/>
          <w:shd w:val="clear" w:color="auto" w:fill="FFFFFF"/>
        </w:rPr>
        <w:t xml:space="preserve"> </w:t>
      </w:r>
      <w:r w:rsidR="00C50546">
        <w:rPr>
          <w:rFonts w:ascii="Arial" w:hAnsi="Arial" w:cs="Arial"/>
          <w:color w:val="000000" w:themeColor="text1"/>
          <w:shd w:val="clear" w:color="auto" w:fill="FFFFFF"/>
        </w:rPr>
        <w:t xml:space="preserve"> Ensure all individuals have access to liquid soap, warm water, and paper towels. Bar soap should not be used. Alcohol hand gel can be used if hands are </w:t>
      </w:r>
      <w:proofErr w:type="gramStart"/>
      <w:r w:rsidR="00C50546">
        <w:rPr>
          <w:rFonts w:ascii="Arial" w:hAnsi="Arial" w:cs="Arial"/>
          <w:color w:val="000000" w:themeColor="text1"/>
          <w:shd w:val="clear" w:color="auto" w:fill="FFFFFF"/>
        </w:rPr>
        <w:t>no</w:t>
      </w:r>
      <w:proofErr w:type="gramEnd"/>
      <w:r w:rsidR="00C50546">
        <w:rPr>
          <w:rFonts w:ascii="Arial" w:hAnsi="Arial" w:cs="Arial"/>
          <w:color w:val="000000" w:themeColor="text1"/>
          <w:shd w:val="clear" w:color="auto" w:fill="FFFFFF"/>
        </w:rPr>
        <w:t xml:space="preserve"> visibly dirty. Alcohol hand gel is not effective against organisms that cause gastroenteritis, such as norovirus.  There’s lot of strategies used in the UK which will help to control, plenty examples </w:t>
      </w:r>
      <w:r w:rsidR="00566C3F">
        <w:rPr>
          <w:rFonts w:ascii="Arial" w:hAnsi="Arial" w:cs="Arial"/>
          <w:color w:val="000000" w:themeColor="text1"/>
          <w:shd w:val="clear" w:color="auto" w:fill="FFFFFF"/>
        </w:rPr>
        <w:t xml:space="preserve">cough sneezes covering nose and mouth when sneezing and coughing can </w:t>
      </w:r>
      <w:r w:rsidR="001D2154">
        <w:rPr>
          <w:rFonts w:ascii="Arial" w:hAnsi="Arial" w:cs="Arial"/>
          <w:color w:val="000000" w:themeColor="text1"/>
          <w:shd w:val="clear" w:color="auto" w:fill="FFFFFF"/>
        </w:rPr>
        <w:t>reduce</w:t>
      </w:r>
      <w:r w:rsidR="00566C3F">
        <w:rPr>
          <w:rFonts w:ascii="Arial" w:hAnsi="Arial" w:cs="Arial"/>
          <w:color w:val="000000" w:themeColor="text1"/>
          <w:shd w:val="clear" w:color="auto" w:fill="FFFFFF"/>
        </w:rPr>
        <w:t xml:space="preserve"> the spread and control infectious, which is available and display on the UK government Website posters could be find on public transports visible to everyone.</w:t>
      </w:r>
    </w:p>
    <w:p w14:paraId="059CB58D" w14:textId="569905D2" w:rsidR="00566C3F" w:rsidRDefault="00566C3F" w:rsidP="004A5EED">
      <w:pPr>
        <w:pStyle w:val="NormalWeb"/>
        <w:rPr>
          <w:rFonts w:ascii="Arial" w:hAnsi="Arial" w:cs="Arial"/>
          <w:color w:val="4D5156"/>
          <w:shd w:val="clear" w:color="auto" w:fill="FFFFFF"/>
        </w:rPr>
      </w:pPr>
      <w:r>
        <w:rPr>
          <w:rFonts w:ascii="Arial" w:hAnsi="Arial" w:cs="Arial"/>
          <w:color w:val="000000" w:themeColor="text1"/>
          <w:shd w:val="clear" w:color="auto" w:fill="FFFFFF"/>
        </w:rPr>
        <w:t xml:space="preserve">An example of infection control policy </w:t>
      </w:r>
      <w:r w:rsidR="001D2154">
        <w:rPr>
          <w:rFonts w:ascii="Arial" w:hAnsi="Arial" w:cs="Arial"/>
          <w:color w:val="000000" w:themeColor="text1"/>
          <w:shd w:val="clear" w:color="auto" w:fill="FFFFFF"/>
        </w:rPr>
        <w:t>“Wash</w:t>
      </w:r>
      <w:r w:rsidR="001D2154">
        <w:rPr>
          <w:rFonts w:ascii="Arial" w:hAnsi="Arial" w:cs="Arial"/>
          <w:color w:val="040C28"/>
        </w:rPr>
        <w:t xml:space="preserve"> hands after touching blood, body fluids, secretions, excretions, and contaminated items </w:t>
      </w:r>
      <w:proofErr w:type="gramStart"/>
      <w:r w:rsidR="001D2154">
        <w:rPr>
          <w:rFonts w:ascii="Arial" w:hAnsi="Arial" w:cs="Arial"/>
          <w:color w:val="040C28"/>
        </w:rPr>
        <w:t>whether or not</w:t>
      </w:r>
      <w:proofErr w:type="gramEnd"/>
      <w:r w:rsidR="001D2154">
        <w:rPr>
          <w:rFonts w:ascii="Arial" w:hAnsi="Arial" w:cs="Arial"/>
          <w:color w:val="040C28"/>
        </w:rPr>
        <w:t xml:space="preserve"> gloves are worn</w:t>
      </w:r>
      <w:r w:rsidR="001D2154">
        <w:rPr>
          <w:rFonts w:ascii="Arial" w:hAnsi="Arial" w:cs="Arial"/>
          <w:color w:val="4D5156"/>
          <w:shd w:val="clear" w:color="auto" w:fill="FFFFFF"/>
        </w:rPr>
        <w:t>. It may be necessary to wash hands between tasks and procedures on the same patient to avoid cross contamination of different body sites</w:t>
      </w:r>
      <w:r w:rsidR="001D2154">
        <w:rPr>
          <w:rFonts w:ascii="Arial" w:hAnsi="Arial" w:cs="Arial"/>
          <w:color w:val="4D5156"/>
          <w:shd w:val="clear" w:color="auto" w:fill="FFFFFF"/>
        </w:rPr>
        <w:t>”. (2020 nhch.org)</w:t>
      </w:r>
    </w:p>
    <w:p w14:paraId="51C61B72" w14:textId="77777777" w:rsidR="00C50546" w:rsidRDefault="00C50546" w:rsidP="004A5EED">
      <w:pPr>
        <w:pStyle w:val="NormalWeb"/>
        <w:rPr>
          <w:rFonts w:ascii="ArialMT" w:hAnsi="ArialMT"/>
          <w:sz w:val="22"/>
          <w:szCs w:val="22"/>
        </w:rPr>
      </w:pPr>
    </w:p>
    <w:p w14:paraId="1473D2F6" w14:textId="77777777" w:rsidR="00C50546" w:rsidRPr="00C50546" w:rsidRDefault="004A5EED" w:rsidP="00C50546">
      <w:pPr>
        <w:rPr>
          <w:rFonts w:ascii="Arial" w:eastAsia="Times New Roman" w:hAnsi="Arial" w:cs="Arial"/>
          <w:color w:val="202124"/>
          <w:kern w:val="0"/>
          <w:sz w:val="22"/>
          <w:szCs w:val="22"/>
          <w:lang w:eastAsia="en-GB"/>
          <w14:ligatures w14:val="none"/>
        </w:rPr>
      </w:pPr>
      <w:r>
        <w:rPr>
          <w:rFonts w:ascii="ArialMT" w:hAnsi="ArialMT"/>
          <w:sz w:val="22"/>
          <w:szCs w:val="22"/>
        </w:rPr>
        <w:t xml:space="preserve"> </w:t>
      </w:r>
      <w:r w:rsidR="00C50546" w:rsidRPr="00C50546">
        <w:rPr>
          <w:rFonts w:ascii="Arial" w:eastAsia="Times New Roman" w:hAnsi="Arial" w:cs="Arial"/>
          <w:b/>
          <w:bCs/>
          <w:color w:val="202124"/>
          <w:kern w:val="0"/>
          <w:sz w:val="22"/>
          <w:szCs w:val="22"/>
          <w:lang w:eastAsia="en-GB"/>
          <w14:ligatures w14:val="none"/>
        </w:rPr>
        <w:t>Infection Control Basics</w:t>
      </w:r>
    </w:p>
    <w:p w14:paraId="3A70D4C6"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Core Practices.</w:t>
      </w:r>
    </w:p>
    <w:p w14:paraId="159F8C9E"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Disinfection and sterilization.</w:t>
      </w:r>
    </w:p>
    <w:p w14:paraId="24E25753"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Environmental infection control.</w:t>
      </w:r>
    </w:p>
    <w:p w14:paraId="1A3CE166"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Hand hygiene.</w:t>
      </w:r>
    </w:p>
    <w:p w14:paraId="2C9FBC28"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Isolation precautions.</w:t>
      </w:r>
    </w:p>
    <w:p w14:paraId="0702038E"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Multidrug-resistant organisms (MDRO)</w:t>
      </w:r>
    </w:p>
    <w:p w14:paraId="734F1AD3" w14:textId="77777777" w:rsidR="00C50546" w:rsidRP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Catheter-associated urinary tract infections (CAUTI)</w:t>
      </w:r>
    </w:p>
    <w:p w14:paraId="3CC5125B" w14:textId="77777777" w:rsidR="00C50546" w:rsidRDefault="00C50546" w:rsidP="00C50546">
      <w:pPr>
        <w:numPr>
          <w:ilvl w:val="0"/>
          <w:numId w:val="6"/>
        </w:numPr>
        <w:spacing w:after="60"/>
        <w:rPr>
          <w:rFonts w:ascii="Arial" w:eastAsia="Times New Roman" w:hAnsi="Arial" w:cs="Arial"/>
          <w:color w:val="202124"/>
          <w:kern w:val="0"/>
          <w:sz w:val="22"/>
          <w:szCs w:val="22"/>
          <w:lang w:eastAsia="en-GB"/>
          <w14:ligatures w14:val="none"/>
        </w:rPr>
      </w:pPr>
      <w:r w:rsidRPr="00C50546">
        <w:rPr>
          <w:rFonts w:ascii="Arial" w:eastAsia="Times New Roman" w:hAnsi="Arial" w:cs="Arial"/>
          <w:color w:val="202124"/>
          <w:kern w:val="0"/>
          <w:sz w:val="22"/>
          <w:szCs w:val="22"/>
          <w:lang w:eastAsia="en-GB"/>
          <w14:ligatures w14:val="none"/>
        </w:rPr>
        <w:t>Intravascular catheter-related infection (BSI)</w:t>
      </w:r>
    </w:p>
    <w:p w14:paraId="79768F79" w14:textId="77777777" w:rsidR="001D2154" w:rsidRDefault="001D2154" w:rsidP="001D2154">
      <w:pPr>
        <w:spacing w:after="60"/>
        <w:rPr>
          <w:rFonts w:ascii="Arial" w:eastAsia="Times New Roman" w:hAnsi="Arial" w:cs="Arial"/>
          <w:color w:val="202124"/>
          <w:kern w:val="0"/>
          <w:sz w:val="22"/>
          <w:szCs w:val="22"/>
          <w:lang w:eastAsia="en-GB"/>
          <w14:ligatures w14:val="none"/>
        </w:rPr>
      </w:pPr>
    </w:p>
    <w:p w14:paraId="2CD243BA" w14:textId="46E5D7F3" w:rsidR="001D2154" w:rsidRDefault="001D2154" w:rsidP="001D2154">
      <w:pPr>
        <w:spacing w:after="60"/>
        <w:rPr>
          <w:rFonts w:ascii="Arial" w:eastAsia="Times New Roman" w:hAnsi="Arial" w:cs="Arial"/>
          <w:color w:val="202124"/>
          <w:kern w:val="0"/>
          <w:sz w:val="22"/>
          <w:szCs w:val="22"/>
          <w:lang w:eastAsia="en-GB"/>
          <w14:ligatures w14:val="none"/>
        </w:rPr>
      </w:pPr>
      <w:r>
        <w:rPr>
          <w:rFonts w:ascii="Arial" w:eastAsia="Times New Roman" w:hAnsi="Arial" w:cs="Arial"/>
          <w:color w:val="202124"/>
          <w:kern w:val="0"/>
          <w:sz w:val="22"/>
          <w:szCs w:val="22"/>
          <w:lang w:eastAsia="en-GB"/>
          <w14:ligatures w14:val="none"/>
        </w:rPr>
        <w:t xml:space="preserve">Control the spread of the virus includes good hygiene (hands and respiratory) personal protective equipment (PPE) environment: cleaning, disposal of waste. Staying safe social distancing, testing, self-isolation  </w:t>
      </w:r>
    </w:p>
    <w:p w14:paraId="705FDFD5" w14:textId="77777777" w:rsidR="001D2154" w:rsidRDefault="001D2154" w:rsidP="001D2154">
      <w:pPr>
        <w:spacing w:after="60"/>
        <w:rPr>
          <w:rFonts w:ascii="Arial" w:eastAsia="Times New Roman" w:hAnsi="Arial" w:cs="Arial"/>
          <w:color w:val="202124"/>
          <w:kern w:val="0"/>
          <w:sz w:val="22"/>
          <w:szCs w:val="22"/>
          <w:lang w:eastAsia="en-GB"/>
          <w14:ligatures w14:val="none"/>
        </w:rPr>
      </w:pPr>
    </w:p>
    <w:p w14:paraId="55DA20E6"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62F498EE"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6122DEA6"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4E85B95F"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5F783C7F"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32163C82"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3FF48B79"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659D23E2" w14:textId="77777777" w:rsidR="004D1266" w:rsidRDefault="004D1266" w:rsidP="001D2154">
      <w:pPr>
        <w:spacing w:after="60"/>
        <w:rPr>
          <w:rFonts w:ascii="Arial" w:eastAsia="Times New Roman" w:hAnsi="Arial" w:cs="Arial"/>
          <w:color w:val="202124"/>
          <w:kern w:val="0"/>
          <w:sz w:val="22"/>
          <w:szCs w:val="22"/>
          <w:lang w:eastAsia="en-GB"/>
          <w14:ligatures w14:val="none"/>
        </w:rPr>
      </w:pPr>
    </w:p>
    <w:p w14:paraId="354A6162" w14:textId="24B5E2E3" w:rsidR="00E764E8" w:rsidRDefault="00E764E8" w:rsidP="00E764E8">
      <w:pPr>
        <w:spacing w:after="60"/>
        <w:jc w:val="center"/>
        <w:rPr>
          <w:rFonts w:ascii="Arial" w:eastAsia="Times New Roman" w:hAnsi="Arial" w:cs="Arial"/>
          <w:color w:val="202124"/>
          <w:kern w:val="0"/>
          <w:sz w:val="22"/>
          <w:szCs w:val="22"/>
          <w:lang w:eastAsia="en-GB"/>
          <w14:ligatures w14:val="none"/>
        </w:rPr>
      </w:pPr>
      <w:r>
        <w:rPr>
          <w:rFonts w:ascii="Arial" w:eastAsia="Times New Roman" w:hAnsi="Arial" w:cs="Arial"/>
          <w:color w:val="202124"/>
          <w:kern w:val="0"/>
          <w:sz w:val="22"/>
          <w:szCs w:val="22"/>
          <w:lang w:eastAsia="en-GB"/>
          <w14:ligatures w14:val="none"/>
        </w:rPr>
        <w:t>Policies for polio</w:t>
      </w:r>
    </w:p>
    <w:p w14:paraId="52D881BB" w14:textId="77777777" w:rsidR="004D1266" w:rsidRDefault="004D1266" w:rsidP="00E764E8">
      <w:pPr>
        <w:spacing w:after="60"/>
        <w:jc w:val="center"/>
        <w:rPr>
          <w:rFonts w:ascii="Arial" w:eastAsia="Times New Roman" w:hAnsi="Arial" w:cs="Arial"/>
          <w:color w:val="202124"/>
          <w:kern w:val="0"/>
          <w:sz w:val="22"/>
          <w:szCs w:val="22"/>
          <w:lang w:eastAsia="en-GB"/>
          <w14:ligatures w14:val="none"/>
        </w:rPr>
      </w:pPr>
    </w:p>
    <w:p w14:paraId="70F848DA" w14:textId="3ADE0759" w:rsidR="004D1266" w:rsidRPr="004D1266" w:rsidRDefault="004D1266" w:rsidP="004D1266">
      <w:pPr>
        <w:spacing w:after="60"/>
        <w:rPr>
          <w:rFonts w:ascii="Arial" w:hAnsi="Arial" w:cs="Arial"/>
          <w:color w:val="040C28"/>
          <w:sz w:val="22"/>
          <w:szCs w:val="22"/>
        </w:rPr>
      </w:pPr>
      <w:r w:rsidRPr="004D1266">
        <w:rPr>
          <w:rStyle w:val="normaltextrun"/>
          <w:rFonts w:ascii="Arial" w:hAnsi="Arial" w:cs="Arial"/>
          <w:color w:val="1D242E"/>
          <w:position w:val="1"/>
          <w:sz w:val="22"/>
          <w:szCs w:val="22"/>
          <w:lang w:val="en-US"/>
        </w:rPr>
        <w:t>According to NHS (</w:t>
      </w:r>
      <w:r w:rsidR="00D13440" w:rsidRPr="004D1266">
        <w:rPr>
          <w:rStyle w:val="normaltextrun"/>
          <w:rFonts w:ascii="Arial" w:hAnsi="Arial" w:cs="Arial"/>
          <w:color w:val="1D242E"/>
          <w:position w:val="1"/>
          <w:sz w:val="22"/>
          <w:szCs w:val="22"/>
          <w:lang w:val="en-US"/>
        </w:rPr>
        <w:t>2022) ‘</w:t>
      </w:r>
      <w:r w:rsidRPr="004D1266">
        <w:rPr>
          <w:rStyle w:val="normaltextrun"/>
          <w:rFonts w:ascii="Arial" w:hAnsi="Arial" w:cs="Arial"/>
          <w:color w:val="1D242E"/>
          <w:position w:val="1"/>
          <w:sz w:val="22"/>
          <w:szCs w:val="22"/>
          <w:lang w:val="en-US"/>
        </w:rPr>
        <w:t>’</w:t>
      </w:r>
      <w:r w:rsidRPr="004D1266">
        <w:rPr>
          <w:rStyle w:val="normaltextrun"/>
          <w:rFonts w:ascii="Arial" w:hAnsi="Arial" w:cs="Arial"/>
          <w:color w:val="212B32"/>
          <w:position w:val="1"/>
          <w:sz w:val="22"/>
          <w:szCs w:val="22"/>
        </w:rPr>
        <w:t>Tuberculosis (TB) is a bacterial infection spread</w:t>
      </w:r>
      <w:r w:rsidRPr="004D1266">
        <w:rPr>
          <w:rStyle w:val="apple-converted-space"/>
          <w:rFonts w:ascii="Arial" w:hAnsi="Arial" w:cs="Arial"/>
          <w:color w:val="212B32"/>
          <w:position w:val="1"/>
          <w:sz w:val="22"/>
          <w:szCs w:val="22"/>
        </w:rPr>
        <w:t> </w:t>
      </w:r>
      <w:r w:rsidRPr="004D1266">
        <w:rPr>
          <w:rStyle w:val="normaltextrun"/>
          <w:rFonts w:ascii="Arial" w:hAnsi="Arial" w:cs="Arial"/>
          <w:color w:val="212B32"/>
          <w:position w:val="1"/>
          <w:sz w:val="22"/>
          <w:szCs w:val="22"/>
        </w:rPr>
        <w:t>through inhaling tiny droplets from the coughs or sneezes of an infected</w:t>
      </w:r>
      <w:r w:rsidRPr="004D1266">
        <w:rPr>
          <w:rStyle w:val="apple-converted-space"/>
          <w:rFonts w:ascii="Arial" w:hAnsi="Arial" w:cs="Arial"/>
          <w:color w:val="212B32"/>
          <w:position w:val="1"/>
          <w:sz w:val="22"/>
          <w:szCs w:val="22"/>
        </w:rPr>
        <w:t> </w:t>
      </w:r>
      <w:r w:rsidRPr="004D1266">
        <w:rPr>
          <w:rStyle w:val="normaltextrun"/>
          <w:rFonts w:ascii="Arial" w:hAnsi="Arial" w:cs="Arial"/>
          <w:color w:val="212B32"/>
          <w:position w:val="1"/>
          <w:sz w:val="22"/>
          <w:szCs w:val="22"/>
        </w:rPr>
        <w:t>person’’</w:t>
      </w:r>
      <w:r>
        <w:rPr>
          <w:rFonts w:ascii="Arial" w:hAnsi="Arial" w:cs="Arial"/>
          <w:color w:val="040C28"/>
          <w:sz w:val="22"/>
          <w:szCs w:val="22"/>
        </w:rPr>
        <w:t>.</w:t>
      </w:r>
      <w:r w:rsidR="00D13440">
        <w:rPr>
          <w:rFonts w:ascii="Arial" w:hAnsi="Arial" w:cs="Arial"/>
          <w:color w:val="040C28"/>
          <w:sz w:val="22"/>
          <w:szCs w:val="22"/>
        </w:rPr>
        <w:t xml:space="preserve"> (NHS 75 England 2020)</w:t>
      </w:r>
    </w:p>
    <w:p w14:paraId="2CD923C9" w14:textId="50B5FEAE" w:rsidR="004D1266" w:rsidRDefault="004D1266" w:rsidP="004D1266">
      <w:pPr>
        <w:spacing w:after="60"/>
        <w:rPr>
          <w:rFonts w:ascii="Arial" w:hAnsi="Arial" w:cs="Arial"/>
          <w:color w:val="4D5156"/>
          <w:shd w:val="clear" w:color="auto" w:fill="FFFFFF"/>
        </w:rPr>
      </w:pPr>
      <w:r>
        <w:rPr>
          <w:rFonts w:ascii="Arial" w:hAnsi="Arial" w:cs="Arial"/>
          <w:color w:val="040C28"/>
        </w:rPr>
        <w:t>Treatment for TB and Latent TB Infection (LTBI) in the UK is free for everyone, regardless of immigration status and irrespective of eligibility for other NHS care</w:t>
      </w:r>
      <w:r>
        <w:rPr>
          <w:rFonts w:ascii="Arial" w:hAnsi="Arial" w:cs="Arial"/>
          <w:color w:val="4D5156"/>
          <w:shd w:val="clear" w:color="auto" w:fill="FFFFFF"/>
        </w:rPr>
        <w:t>.</w:t>
      </w:r>
    </w:p>
    <w:p w14:paraId="65927878" w14:textId="488FACCE" w:rsidR="004D1266" w:rsidRDefault="004D1266" w:rsidP="004D1266">
      <w:pPr>
        <w:spacing w:after="60"/>
        <w:rPr>
          <w:rFonts w:ascii="Roboto" w:hAnsi="Roboto"/>
          <w:color w:val="202A30"/>
          <w:sz w:val="27"/>
          <w:szCs w:val="27"/>
          <w:shd w:val="clear" w:color="auto" w:fill="FFFFFF"/>
        </w:rPr>
      </w:pPr>
      <w:r>
        <w:rPr>
          <w:rFonts w:ascii="Roboto" w:hAnsi="Roboto"/>
          <w:color w:val="202A30"/>
          <w:sz w:val="27"/>
          <w:szCs w:val="27"/>
          <w:shd w:val="clear" w:color="auto" w:fill="FFFFFF"/>
        </w:rPr>
        <w:t xml:space="preserve">Symptoms of active TB disease include a chronic cough, fever, chills, loss of appetite, weight loss, </w:t>
      </w:r>
      <w:r>
        <w:rPr>
          <w:rFonts w:ascii="Roboto" w:hAnsi="Roboto"/>
          <w:color w:val="202A30"/>
          <w:sz w:val="27"/>
          <w:szCs w:val="27"/>
          <w:shd w:val="clear" w:color="auto" w:fill="FFFFFF"/>
        </w:rPr>
        <w:t>fatigue,</w:t>
      </w:r>
      <w:r>
        <w:rPr>
          <w:rFonts w:ascii="Roboto" w:hAnsi="Roboto"/>
          <w:color w:val="202A30"/>
          <w:sz w:val="27"/>
          <w:szCs w:val="27"/>
          <w:shd w:val="clear" w:color="auto" w:fill="FFFFFF"/>
        </w:rPr>
        <w:t xml:space="preserve"> and haemoptysis (coughing up blood from the lungs and bronchial tubes). While TB generally affects the lungs, it can also affect other parts of the body. These symptoms can be mild and go undetected for many months before becoming severe, which is why timely detection is essential and </w:t>
      </w:r>
      <w:r>
        <w:rPr>
          <w:rFonts w:ascii="Roboto" w:hAnsi="Roboto"/>
          <w:color w:val="202A30"/>
          <w:sz w:val="27"/>
          <w:szCs w:val="27"/>
          <w:shd w:val="clear" w:color="auto" w:fill="FFFFFF"/>
        </w:rPr>
        <w:t xml:space="preserve">important.  </w:t>
      </w:r>
    </w:p>
    <w:p w14:paraId="056A837A" w14:textId="77777777" w:rsidR="004D1266" w:rsidRDefault="004D1266" w:rsidP="004D1266">
      <w:pPr>
        <w:pStyle w:val="paragraph"/>
        <w:spacing w:before="0" w:beforeAutospacing="0" w:after="0" w:afterAutospacing="0"/>
        <w:textAlignment w:val="baseline"/>
        <w:rPr>
          <w:rStyle w:val="normaltextrun"/>
          <w:rFonts w:ascii="Grandview" w:hAnsi="Grandview" w:cs="Arial"/>
          <w:b/>
          <w:bCs/>
          <w:color w:val="1D242E"/>
          <w:sz w:val="22"/>
          <w:szCs w:val="22"/>
        </w:rPr>
      </w:pPr>
    </w:p>
    <w:p w14:paraId="14BA422C" w14:textId="30D11434" w:rsidR="004D1266" w:rsidRPr="00D13440" w:rsidRDefault="004D1266" w:rsidP="004D1266">
      <w:pPr>
        <w:pStyle w:val="paragraph"/>
        <w:numPr>
          <w:ilvl w:val="0"/>
          <w:numId w:val="8"/>
        </w:numPr>
        <w:spacing w:before="0" w:beforeAutospacing="0" w:after="0" w:afterAutospacing="0"/>
        <w:textAlignment w:val="baseline"/>
        <w:rPr>
          <w:rStyle w:val="eop"/>
          <w:rFonts w:ascii="Arial" w:hAnsi="Arial" w:cs="Arial"/>
          <w:sz w:val="22"/>
          <w:szCs w:val="22"/>
        </w:rPr>
      </w:pPr>
      <w:r w:rsidRPr="004D1266">
        <w:rPr>
          <w:rStyle w:val="normaltextrun"/>
          <w:rFonts w:ascii="Grandview" w:hAnsi="Grandview" w:cs="Arial"/>
          <w:b/>
          <w:bCs/>
          <w:color w:val="1D242E"/>
          <w:sz w:val="22"/>
          <w:szCs w:val="22"/>
        </w:rPr>
        <w:t>Screening and treatment of latent Tuberculosis infection:</w:t>
      </w:r>
      <w:r w:rsidRPr="004D1266">
        <w:rPr>
          <w:rStyle w:val="apple-converted-space"/>
          <w:rFonts w:ascii="Grandview" w:hAnsi="Grandview" w:cs="Arial"/>
          <w:b/>
          <w:bCs/>
          <w:color w:val="1D242E"/>
          <w:sz w:val="22"/>
          <w:szCs w:val="22"/>
        </w:rPr>
        <w:t> </w:t>
      </w:r>
      <w:r w:rsidRPr="004D1266">
        <w:rPr>
          <w:rStyle w:val="normaltextrun"/>
          <w:rFonts w:ascii="Grandview" w:hAnsi="Grandview" w:cs="Arial"/>
          <w:color w:val="1D242E"/>
          <w:sz w:val="22"/>
          <w:szCs w:val="22"/>
        </w:rPr>
        <w:t>to prevent the progression</w:t>
      </w:r>
      <w:r w:rsidRPr="004D1266">
        <w:rPr>
          <w:rStyle w:val="apple-converted-space"/>
          <w:rFonts w:ascii="Grandview" w:hAnsi="Grandview" w:cs="Arial"/>
          <w:color w:val="1D242E"/>
          <w:sz w:val="22"/>
          <w:szCs w:val="22"/>
        </w:rPr>
        <w:t> </w:t>
      </w:r>
      <w:r w:rsidRPr="004D1266">
        <w:rPr>
          <w:rStyle w:val="normaltextrun"/>
          <w:rFonts w:ascii="Grandview" w:hAnsi="Grandview" w:cs="Arial"/>
          <w:color w:val="1D242E"/>
          <w:sz w:val="22"/>
          <w:szCs w:val="22"/>
        </w:rPr>
        <w:t>of TB illness and lower the overall incide4nce of TB, the UK government</w:t>
      </w:r>
      <w:r w:rsidRPr="004D1266">
        <w:rPr>
          <w:rStyle w:val="apple-converted-space"/>
          <w:rFonts w:ascii="Grandview" w:hAnsi="Grandview" w:cs="Arial"/>
          <w:color w:val="1D242E"/>
          <w:sz w:val="22"/>
          <w:szCs w:val="22"/>
        </w:rPr>
        <w:t> </w:t>
      </w:r>
      <w:r w:rsidRPr="004D1266">
        <w:rPr>
          <w:rStyle w:val="normaltextrun"/>
          <w:rFonts w:ascii="Grandview" w:hAnsi="Grandview" w:cs="Arial"/>
          <w:color w:val="1D242E"/>
          <w:sz w:val="22"/>
          <w:szCs w:val="22"/>
        </w:rPr>
        <w:t xml:space="preserve">advises screening and treatment to latent tuberculosis infection </w:t>
      </w:r>
      <w:r w:rsidR="00D13440" w:rsidRPr="004D1266">
        <w:rPr>
          <w:rStyle w:val="normaltextrun"/>
          <w:rFonts w:ascii="Grandview" w:hAnsi="Grandview" w:cs="Arial"/>
          <w:color w:val="1D242E"/>
          <w:sz w:val="22"/>
          <w:szCs w:val="22"/>
        </w:rPr>
        <w:t>(LTBI</w:t>
      </w:r>
      <w:r w:rsidRPr="004D1266">
        <w:rPr>
          <w:rStyle w:val="normaltextrun"/>
          <w:rFonts w:ascii="Grandview" w:hAnsi="Grandview" w:cs="Arial"/>
          <w:color w:val="1D242E"/>
          <w:sz w:val="22"/>
          <w:szCs w:val="22"/>
        </w:rPr>
        <w:t xml:space="preserve">) </w:t>
      </w:r>
      <w:proofErr w:type="gramStart"/>
      <w:r w:rsidRPr="004D1266">
        <w:rPr>
          <w:rStyle w:val="normaltextrun"/>
          <w:rFonts w:ascii="Grandview" w:hAnsi="Grandview" w:cs="Arial"/>
          <w:color w:val="1D242E"/>
          <w:sz w:val="22"/>
          <w:szCs w:val="22"/>
        </w:rPr>
        <w:t>( WHO</w:t>
      </w:r>
      <w:proofErr w:type="gramEnd"/>
      <w:r w:rsidRPr="004D1266">
        <w:rPr>
          <w:rStyle w:val="normaltextrun"/>
          <w:rFonts w:ascii="Grandview" w:hAnsi="Grandview" w:cs="Arial"/>
          <w:color w:val="1D242E"/>
          <w:sz w:val="22"/>
          <w:szCs w:val="22"/>
        </w:rPr>
        <w:t xml:space="preserve"> 2015).</w:t>
      </w:r>
      <w:r w:rsidRPr="004D1266">
        <w:rPr>
          <w:rStyle w:val="eop"/>
          <w:rFonts w:ascii="Grandview" w:hAnsi="Grandview" w:cs="Arial"/>
          <w:color w:val="1D242E"/>
          <w:sz w:val="22"/>
          <w:szCs w:val="22"/>
        </w:rPr>
        <w:t>​</w:t>
      </w:r>
    </w:p>
    <w:p w14:paraId="47DA3EDC" w14:textId="77777777" w:rsidR="00D13440" w:rsidRPr="004D1266" w:rsidRDefault="00D13440" w:rsidP="00D13440">
      <w:pPr>
        <w:pStyle w:val="paragraph"/>
        <w:spacing w:before="0" w:beforeAutospacing="0" w:after="0" w:afterAutospacing="0"/>
        <w:textAlignment w:val="baseline"/>
        <w:rPr>
          <w:rFonts w:ascii="Arial" w:hAnsi="Arial" w:cs="Arial"/>
          <w:sz w:val="22"/>
          <w:szCs w:val="22"/>
        </w:rPr>
      </w:pPr>
    </w:p>
    <w:p w14:paraId="48895891" w14:textId="1D2F6825" w:rsidR="004D1266" w:rsidRPr="004D1266" w:rsidRDefault="004D1266" w:rsidP="004D1266">
      <w:pPr>
        <w:pStyle w:val="paragraph"/>
        <w:numPr>
          <w:ilvl w:val="0"/>
          <w:numId w:val="8"/>
        </w:numPr>
        <w:spacing w:before="0" w:beforeAutospacing="0" w:after="0" w:afterAutospacing="0"/>
        <w:textAlignment w:val="baseline"/>
        <w:rPr>
          <w:rFonts w:ascii="Arial" w:hAnsi="Arial" w:cs="Arial"/>
          <w:sz w:val="22"/>
          <w:szCs w:val="22"/>
          <w:lang w:val="en-US"/>
        </w:rPr>
      </w:pPr>
      <w:r w:rsidRPr="004D1266">
        <w:rPr>
          <w:rStyle w:val="normaltextrun"/>
          <w:rFonts w:ascii="Grandview" w:hAnsi="Grandview" w:cs="Arial"/>
          <w:b/>
          <w:bCs/>
          <w:color w:val="1D242E"/>
          <w:sz w:val="22"/>
          <w:szCs w:val="22"/>
        </w:rPr>
        <w:t>Vaccination:</w:t>
      </w:r>
      <w:r w:rsidRPr="004D1266">
        <w:rPr>
          <w:rStyle w:val="apple-converted-space"/>
          <w:rFonts w:ascii="Grandview" w:hAnsi="Grandview" w:cs="Arial"/>
          <w:b/>
          <w:bCs/>
          <w:color w:val="1D242E"/>
          <w:sz w:val="22"/>
          <w:szCs w:val="22"/>
        </w:rPr>
        <w:t> </w:t>
      </w:r>
      <w:r w:rsidRPr="004D1266">
        <w:rPr>
          <w:rStyle w:val="normaltextrun"/>
          <w:rFonts w:ascii="Grandview" w:hAnsi="Grandview" w:cs="Arial"/>
          <w:color w:val="1D242E"/>
          <w:sz w:val="22"/>
          <w:szCs w:val="22"/>
        </w:rPr>
        <w:t>the UK government offers the bacillus Calmette-Guerin</w:t>
      </w:r>
      <w:r w:rsidRPr="004D1266">
        <w:rPr>
          <w:rStyle w:val="apple-converted-space"/>
          <w:rFonts w:ascii="Grandview" w:hAnsi="Grandview" w:cs="Arial"/>
          <w:color w:val="1D242E"/>
          <w:sz w:val="22"/>
          <w:szCs w:val="22"/>
        </w:rPr>
        <w:t> </w:t>
      </w:r>
      <w:r w:rsidRPr="004D1266">
        <w:rPr>
          <w:rStyle w:val="normaltextrun"/>
          <w:rFonts w:ascii="Grandview" w:hAnsi="Grandview" w:cs="Arial"/>
          <w:color w:val="1D242E"/>
          <w:sz w:val="22"/>
          <w:szCs w:val="22"/>
        </w:rPr>
        <w:t>(BCG) Vaccination to new-borns as well as those who are at significant risk</w:t>
      </w:r>
      <w:r w:rsidRPr="004D1266">
        <w:rPr>
          <w:rStyle w:val="apple-converted-space"/>
          <w:rFonts w:ascii="Grandview" w:hAnsi="Grandview" w:cs="Arial"/>
          <w:color w:val="1D242E"/>
          <w:sz w:val="22"/>
          <w:szCs w:val="22"/>
        </w:rPr>
        <w:t> </w:t>
      </w:r>
      <w:r w:rsidRPr="004D1266">
        <w:rPr>
          <w:rStyle w:val="normaltextrun"/>
          <w:rFonts w:ascii="Grandview" w:hAnsi="Grandview" w:cs="Arial"/>
          <w:color w:val="1D242E"/>
          <w:sz w:val="22"/>
          <w:szCs w:val="22"/>
        </w:rPr>
        <w:t xml:space="preserve">of tuberculosis </w:t>
      </w:r>
      <w:r w:rsidR="00D13440" w:rsidRPr="004D1266">
        <w:rPr>
          <w:rStyle w:val="normaltextrun"/>
          <w:rFonts w:ascii="Grandview" w:hAnsi="Grandview" w:cs="Arial"/>
          <w:color w:val="1D242E"/>
          <w:sz w:val="22"/>
          <w:szCs w:val="22"/>
        </w:rPr>
        <w:t>(TB</w:t>
      </w:r>
      <w:r w:rsidRPr="004D1266">
        <w:rPr>
          <w:rStyle w:val="normaltextrun"/>
          <w:rFonts w:ascii="Grandview" w:hAnsi="Grandview" w:cs="Arial"/>
          <w:color w:val="1D242E"/>
          <w:sz w:val="22"/>
          <w:szCs w:val="22"/>
        </w:rPr>
        <w:t>), such as healthcare workers and anybody who has direct contact</w:t>
      </w:r>
      <w:r w:rsidRPr="004D1266">
        <w:rPr>
          <w:rStyle w:val="apple-converted-space"/>
          <w:rFonts w:ascii="Grandview" w:hAnsi="Grandview" w:cs="Arial"/>
          <w:color w:val="1D242E"/>
          <w:sz w:val="22"/>
          <w:szCs w:val="22"/>
        </w:rPr>
        <w:t> </w:t>
      </w:r>
      <w:r w:rsidRPr="004D1266">
        <w:rPr>
          <w:rStyle w:val="normaltextrun"/>
          <w:rFonts w:ascii="Grandview" w:hAnsi="Grandview" w:cs="Arial"/>
          <w:color w:val="1D242E"/>
          <w:sz w:val="22"/>
          <w:szCs w:val="22"/>
        </w:rPr>
        <w:t>with Tuberculosis patients (Abubakar et al, 2013).</w:t>
      </w:r>
      <w:r w:rsidRPr="004D1266">
        <w:rPr>
          <w:rStyle w:val="eop"/>
          <w:rFonts w:ascii="Grandview" w:hAnsi="Grandview" w:cs="Arial"/>
          <w:color w:val="1D242E"/>
          <w:sz w:val="22"/>
          <w:szCs w:val="22"/>
          <w:lang w:val="en-US"/>
        </w:rPr>
        <w:t>​</w:t>
      </w:r>
    </w:p>
    <w:p w14:paraId="338CEFD9" w14:textId="77777777" w:rsidR="004D1266" w:rsidRPr="004D1266" w:rsidRDefault="004D1266" w:rsidP="004D1266">
      <w:pPr>
        <w:spacing w:after="60"/>
        <w:rPr>
          <w:rFonts w:ascii="Roboto" w:hAnsi="Roboto"/>
          <w:color w:val="202A30"/>
          <w:sz w:val="27"/>
          <w:szCs w:val="27"/>
          <w:shd w:val="clear" w:color="auto" w:fill="FFFFFF"/>
        </w:rPr>
      </w:pPr>
    </w:p>
    <w:p w14:paraId="61991108" w14:textId="77777777" w:rsidR="00E764E8" w:rsidRDefault="00E764E8" w:rsidP="00E764E8">
      <w:pPr>
        <w:spacing w:after="60"/>
        <w:jc w:val="center"/>
        <w:rPr>
          <w:rFonts w:ascii="Arial" w:eastAsia="Times New Roman" w:hAnsi="Arial" w:cs="Arial"/>
          <w:color w:val="202124"/>
          <w:kern w:val="0"/>
          <w:sz w:val="22"/>
          <w:szCs w:val="22"/>
          <w:lang w:eastAsia="en-GB"/>
          <w14:ligatures w14:val="none"/>
        </w:rPr>
      </w:pPr>
    </w:p>
    <w:p w14:paraId="5BDA6B9A" w14:textId="77777777" w:rsidR="00E764E8" w:rsidRDefault="00E764E8" w:rsidP="00E764E8">
      <w:pPr>
        <w:spacing w:after="60"/>
        <w:rPr>
          <w:rFonts w:ascii="Arial" w:eastAsia="Times New Roman" w:hAnsi="Arial" w:cs="Arial"/>
          <w:color w:val="202124"/>
          <w:kern w:val="0"/>
          <w:sz w:val="22"/>
          <w:szCs w:val="22"/>
          <w:lang w:eastAsia="en-GB"/>
          <w14:ligatures w14:val="none"/>
        </w:rPr>
      </w:pPr>
    </w:p>
    <w:p w14:paraId="03612FFC" w14:textId="77777777" w:rsidR="00E764E8" w:rsidRDefault="00E764E8" w:rsidP="00E764E8">
      <w:pPr>
        <w:spacing w:after="60"/>
        <w:rPr>
          <w:rFonts w:ascii="Arial" w:eastAsia="Times New Roman" w:hAnsi="Arial" w:cs="Arial"/>
          <w:color w:val="202124"/>
          <w:kern w:val="0"/>
          <w:sz w:val="22"/>
          <w:szCs w:val="22"/>
          <w:lang w:eastAsia="en-GB"/>
          <w14:ligatures w14:val="none"/>
        </w:rPr>
      </w:pPr>
    </w:p>
    <w:p w14:paraId="72DCD08A" w14:textId="77777777" w:rsidR="00E764E8" w:rsidRDefault="00E764E8" w:rsidP="00E764E8">
      <w:pPr>
        <w:spacing w:after="60"/>
        <w:rPr>
          <w:rFonts w:ascii="Arial" w:eastAsia="Times New Roman" w:hAnsi="Arial" w:cs="Arial"/>
          <w:color w:val="202124"/>
          <w:kern w:val="0"/>
          <w:sz w:val="22"/>
          <w:szCs w:val="22"/>
          <w:lang w:eastAsia="en-GB"/>
          <w14:ligatures w14:val="none"/>
        </w:rPr>
      </w:pPr>
    </w:p>
    <w:p w14:paraId="56CF2C64" w14:textId="77777777" w:rsidR="00E764E8" w:rsidRDefault="00E764E8" w:rsidP="00E764E8">
      <w:pPr>
        <w:spacing w:after="60"/>
        <w:rPr>
          <w:rFonts w:ascii="Arial" w:eastAsia="Times New Roman" w:hAnsi="Arial" w:cs="Arial"/>
          <w:color w:val="202124"/>
          <w:kern w:val="0"/>
          <w:sz w:val="22"/>
          <w:szCs w:val="22"/>
          <w:lang w:eastAsia="en-GB"/>
          <w14:ligatures w14:val="none"/>
        </w:rPr>
      </w:pPr>
    </w:p>
    <w:p w14:paraId="07475FB8" w14:textId="77777777" w:rsidR="00E764E8" w:rsidRDefault="00E764E8" w:rsidP="00E764E8">
      <w:pPr>
        <w:spacing w:after="60"/>
        <w:rPr>
          <w:rFonts w:ascii="Arial" w:eastAsia="Times New Roman" w:hAnsi="Arial" w:cs="Arial"/>
          <w:color w:val="202124"/>
          <w:kern w:val="0"/>
          <w:sz w:val="22"/>
          <w:szCs w:val="22"/>
          <w:lang w:eastAsia="en-GB"/>
          <w14:ligatures w14:val="none"/>
        </w:rPr>
      </w:pPr>
    </w:p>
    <w:p w14:paraId="3A9ED3BB" w14:textId="77777777" w:rsidR="00E764E8" w:rsidRDefault="00E764E8" w:rsidP="00E764E8">
      <w:pPr>
        <w:spacing w:after="60"/>
        <w:rPr>
          <w:rFonts w:ascii="Arial" w:eastAsia="Times New Roman" w:hAnsi="Arial" w:cs="Arial"/>
          <w:color w:val="202124"/>
          <w:kern w:val="0"/>
          <w:sz w:val="22"/>
          <w:szCs w:val="22"/>
          <w:lang w:eastAsia="en-GB"/>
          <w14:ligatures w14:val="none"/>
        </w:rPr>
      </w:pPr>
    </w:p>
    <w:p w14:paraId="523B6C9D" w14:textId="77777777" w:rsidR="00E764E8" w:rsidRDefault="00E764E8" w:rsidP="001D2154">
      <w:pPr>
        <w:spacing w:after="60"/>
        <w:rPr>
          <w:rFonts w:ascii="Arial" w:eastAsia="Times New Roman" w:hAnsi="Arial" w:cs="Arial"/>
          <w:color w:val="202124"/>
          <w:kern w:val="0"/>
          <w:sz w:val="22"/>
          <w:szCs w:val="22"/>
          <w:lang w:eastAsia="en-GB"/>
          <w14:ligatures w14:val="none"/>
        </w:rPr>
      </w:pPr>
    </w:p>
    <w:p w14:paraId="0776905E" w14:textId="77777777" w:rsidR="001D2154" w:rsidRDefault="001D2154" w:rsidP="001D2154">
      <w:pPr>
        <w:spacing w:after="60"/>
        <w:rPr>
          <w:rFonts w:ascii="Arial" w:eastAsia="Times New Roman" w:hAnsi="Arial" w:cs="Arial"/>
          <w:color w:val="202124"/>
          <w:kern w:val="0"/>
          <w:sz w:val="22"/>
          <w:szCs w:val="22"/>
          <w:lang w:eastAsia="en-GB"/>
          <w14:ligatures w14:val="none"/>
        </w:rPr>
      </w:pPr>
    </w:p>
    <w:p w14:paraId="347231E3" w14:textId="77777777" w:rsidR="00C50546" w:rsidRDefault="00C50546" w:rsidP="00C50546">
      <w:pPr>
        <w:spacing w:after="60"/>
        <w:rPr>
          <w:rFonts w:ascii="Arial" w:eastAsia="Times New Roman" w:hAnsi="Arial" w:cs="Arial"/>
          <w:color w:val="202124"/>
          <w:kern w:val="0"/>
          <w:sz w:val="22"/>
          <w:szCs w:val="22"/>
          <w:lang w:eastAsia="en-GB"/>
          <w14:ligatures w14:val="none"/>
        </w:rPr>
      </w:pPr>
    </w:p>
    <w:p w14:paraId="78817CAE" w14:textId="77777777" w:rsidR="00C50546" w:rsidRPr="00C50546" w:rsidRDefault="00C50546" w:rsidP="00C50546">
      <w:pPr>
        <w:spacing w:after="60"/>
        <w:rPr>
          <w:rFonts w:ascii="Arial" w:eastAsia="Times New Roman" w:hAnsi="Arial" w:cs="Arial"/>
          <w:color w:val="202124"/>
          <w:kern w:val="0"/>
          <w:sz w:val="22"/>
          <w:szCs w:val="22"/>
          <w:lang w:eastAsia="en-GB"/>
          <w14:ligatures w14:val="none"/>
        </w:rPr>
      </w:pPr>
    </w:p>
    <w:p w14:paraId="040D6F08" w14:textId="6F5DF0B7" w:rsidR="004A5EED" w:rsidRPr="00C50546" w:rsidRDefault="004A5EED" w:rsidP="004A5EED">
      <w:pPr>
        <w:pStyle w:val="NormalWeb"/>
        <w:rPr>
          <w:rFonts w:ascii="ArialMT" w:hAnsi="ArialMT"/>
          <w:sz w:val="22"/>
          <w:szCs w:val="22"/>
        </w:rPr>
      </w:pPr>
    </w:p>
    <w:p w14:paraId="5119C181" w14:textId="77777777" w:rsidR="004A5EED" w:rsidRPr="004A5EED" w:rsidRDefault="004A5EED" w:rsidP="004A5EED">
      <w:pPr>
        <w:pStyle w:val="NormalWeb"/>
        <w:rPr>
          <w:rFonts w:ascii="SymbolMT" w:hAnsi="SymbolMT"/>
          <w:sz w:val="22"/>
          <w:szCs w:val="22"/>
        </w:rPr>
      </w:pPr>
    </w:p>
    <w:p w14:paraId="2F3B9A00" w14:textId="77777777" w:rsidR="004A5EED" w:rsidRPr="004A5EED" w:rsidRDefault="004A5EED" w:rsidP="004A5EED">
      <w:pPr>
        <w:pStyle w:val="NormalWeb"/>
        <w:ind w:left="720"/>
        <w:jc w:val="center"/>
        <w:rPr>
          <w:rFonts w:ascii="Arial" w:hAnsi="Arial" w:cs="Arial"/>
          <w:color w:val="4D5156"/>
          <w:sz w:val="22"/>
          <w:szCs w:val="22"/>
          <w:shd w:val="clear" w:color="auto" w:fill="FFFFFF"/>
        </w:rPr>
      </w:pPr>
    </w:p>
    <w:p w14:paraId="420E573D" w14:textId="77777777" w:rsidR="004A5EED" w:rsidRPr="004A5EED" w:rsidRDefault="004A5EED" w:rsidP="0082041F">
      <w:pPr>
        <w:pStyle w:val="NormalWeb"/>
        <w:ind w:left="720"/>
        <w:rPr>
          <w:rFonts w:ascii="Arial" w:hAnsi="Arial" w:cs="Arial"/>
          <w:color w:val="4D5156"/>
          <w:sz w:val="22"/>
          <w:szCs w:val="22"/>
          <w:shd w:val="clear" w:color="auto" w:fill="FFFFFF"/>
        </w:rPr>
      </w:pPr>
    </w:p>
    <w:p w14:paraId="11864ED3" w14:textId="77777777" w:rsidR="004A5EED" w:rsidRPr="004A5EED" w:rsidRDefault="004A5EED" w:rsidP="0082041F">
      <w:pPr>
        <w:pStyle w:val="NormalWeb"/>
        <w:ind w:left="720"/>
        <w:rPr>
          <w:rFonts w:ascii="Arial" w:hAnsi="Arial" w:cs="Arial"/>
          <w:color w:val="4D5156"/>
          <w:sz w:val="22"/>
          <w:szCs w:val="22"/>
          <w:shd w:val="clear" w:color="auto" w:fill="FFFFFF"/>
        </w:rPr>
      </w:pPr>
    </w:p>
    <w:p w14:paraId="729E2E1F" w14:textId="347D6CB5" w:rsidR="004A5EED" w:rsidRPr="004A5EED" w:rsidRDefault="00D13440" w:rsidP="00D13440">
      <w:pPr>
        <w:pStyle w:val="NormalWeb"/>
        <w:ind w:left="720"/>
        <w:jc w:val="center"/>
        <w:rPr>
          <w:rFonts w:ascii="SymbolMT" w:hAnsi="SymbolMT"/>
          <w:sz w:val="22"/>
          <w:szCs w:val="22"/>
        </w:rPr>
      </w:pPr>
      <w:r>
        <w:rPr>
          <w:rFonts w:ascii="SymbolMT" w:hAnsi="SymbolMT"/>
          <w:sz w:val="22"/>
          <w:szCs w:val="22"/>
        </w:rPr>
        <w:t>Conclusion</w:t>
      </w:r>
    </w:p>
    <w:p w14:paraId="64D71851" w14:textId="77777777" w:rsidR="0082041F" w:rsidRDefault="0082041F" w:rsidP="0082041F">
      <w:pPr>
        <w:pStyle w:val="NormalWeb"/>
        <w:rPr>
          <w:rFonts w:ascii="Arial" w:hAnsi="Arial" w:cs="Arial"/>
          <w:color w:val="4A4C4D"/>
          <w:sz w:val="22"/>
          <w:szCs w:val="22"/>
          <w:shd w:val="clear" w:color="auto" w:fill="FFFFFF"/>
        </w:rPr>
      </w:pPr>
    </w:p>
    <w:p w14:paraId="10185ECB" w14:textId="3B7FB4A3" w:rsidR="00D13440" w:rsidRDefault="00D13440" w:rsidP="0082041F">
      <w:pPr>
        <w:pStyle w:val="NormalWeb"/>
        <w:rPr>
          <w:rFonts w:ascii="Arial" w:hAnsi="Arial" w:cs="Arial"/>
          <w:color w:val="4D5156"/>
          <w:shd w:val="clear" w:color="auto" w:fill="FFFFFF"/>
        </w:rPr>
      </w:pPr>
      <w:r>
        <w:rPr>
          <w:rFonts w:ascii="Arial" w:hAnsi="Arial" w:cs="Arial"/>
          <w:color w:val="4D5156"/>
          <w:shd w:val="clear" w:color="auto" w:fill="FFFFFF"/>
        </w:rPr>
        <w:t>In conclusion,</w:t>
      </w:r>
      <w:r>
        <w:rPr>
          <w:rStyle w:val="apple-converted-space"/>
          <w:rFonts w:ascii="Arial" w:hAnsi="Arial" w:cs="Arial"/>
          <w:color w:val="4D5156"/>
          <w:shd w:val="clear" w:color="auto" w:fill="FFFFFF"/>
        </w:rPr>
        <w:t> </w:t>
      </w:r>
      <w:r>
        <w:rPr>
          <w:rFonts w:ascii="Arial" w:hAnsi="Arial" w:cs="Arial"/>
          <w:color w:val="040C28"/>
        </w:rPr>
        <w:t>infectious diseases are caused by microorganisms that can hijack the nutrients and cellular machinery in our bodies</w:t>
      </w:r>
      <w:r>
        <w:rPr>
          <w:rFonts w:ascii="Arial" w:hAnsi="Arial" w:cs="Arial"/>
          <w:color w:val="040C28"/>
        </w:rPr>
        <w:t xml:space="preserve">. </w:t>
      </w:r>
      <w:r>
        <w:rPr>
          <w:rFonts w:ascii="Arial" w:hAnsi="Arial" w:cs="Arial"/>
          <w:color w:val="040C28"/>
        </w:rPr>
        <w:t>There is no one solution to controlling the spread of infectious diseases</w:t>
      </w:r>
      <w:r>
        <w:rPr>
          <w:rFonts w:ascii="Arial" w:hAnsi="Arial" w:cs="Arial"/>
          <w:color w:val="4D5156"/>
          <w:shd w:val="clear" w:color="auto" w:fill="FFFFFF"/>
        </w:rPr>
        <w:t xml:space="preserve">, and effective IPC indeed requires government intervention and collaboration between healthcare agencies, </w:t>
      </w:r>
      <w:proofErr w:type="gramStart"/>
      <w:r>
        <w:rPr>
          <w:rFonts w:ascii="Arial" w:hAnsi="Arial" w:cs="Arial"/>
          <w:color w:val="4D5156"/>
          <w:shd w:val="clear" w:color="auto" w:fill="FFFFFF"/>
        </w:rPr>
        <w:t>individuals</w:t>
      </w:r>
      <w:proofErr w:type="gramEnd"/>
      <w:r>
        <w:rPr>
          <w:rFonts w:ascii="Arial" w:hAnsi="Arial" w:cs="Arial"/>
          <w:color w:val="4D5156"/>
          <w:shd w:val="clear" w:color="auto" w:fill="FFFFFF"/>
        </w:rPr>
        <w:t xml:space="preserve"> and communities</w:t>
      </w:r>
      <w:r>
        <w:rPr>
          <w:rFonts w:ascii="Arial" w:hAnsi="Arial" w:cs="Arial"/>
          <w:color w:val="4D5156"/>
          <w:shd w:val="clear" w:color="auto" w:fill="FFFFFF"/>
        </w:rPr>
        <w:t xml:space="preserve">, </w:t>
      </w:r>
      <w:r>
        <w:rPr>
          <w:rFonts w:ascii="Arial" w:hAnsi="Arial" w:cs="Arial"/>
          <w:color w:val="040C28"/>
        </w:rPr>
        <w:t>to stop transmission of the causative agent, so that no new individuals will get infected and be at risk of developing disease</w:t>
      </w:r>
      <w:r>
        <w:rPr>
          <w:rFonts w:ascii="Arial" w:hAnsi="Arial" w:cs="Arial"/>
          <w:color w:val="4D5156"/>
          <w:shd w:val="clear" w:color="auto" w:fill="FFFFFF"/>
        </w:rPr>
        <w:t>.</w:t>
      </w:r>
      <w:r w:rsidR="00AF28A0">
        <w:rPr>
          <w:rFonts w:ascii="Arial" w:hAnsi="Arial" w:cs="Arial"/>
          <w:color w:val="4D5156"/>
          <w:shd w:val="clear" w:color="auto" w:fill="FFFFFF"/>
        </w:rPr>
        <w:t xml:space="preserve"> </w:t>
      </w:r>
    </w:p>
    <w:p w14:paraId="4D431320" w14:textId="77777777" w:rsidR="00AF28A0" w:rsidRDefault="00AF28A0" w:rsidP="0082041F">
      <w:pPr>
        <w:pStyle w:val="NormalWeb"/>
        <w:rPr>
          <w:rFonts w:ascii="Arial" w:hAnsi="Arial" w:cs="Arial"/>
          <w:color w:val="4D5156"/>
          <w:shd w:val="clear" w:color="auto" w:fill="FFFFFF"/>
        </w:rPr>
      </w:pPr>
    </w:p>
    <w:p w14:paraId="6BCD565B" w14:textId="77777777" w:rsidR="00AF28A0" w:rsidRDefault="00AF28A0" w:rsidP="0082041F">
      <w:pPr>
        <w:pStyle w:val="NormalWeb"/>
        <w:rPr>
          <w:rFonts w:ascii="Arial" w:hAnsi="Arial" w:cs="Arial"/>
          <w:color w:val="4D5156"/>
          <w:shd w:val="clear" w:color="auto" w:fill="FFFFFF"/>
        </w:rPr>
      </w:pPr>
    </w:p>
    <w:p w14:paraId="4C3155BE" w14:textId="77777777" w:rsidR="00AF28A0" w:rsidRDefault="00AF28A0" w:rsidP="0082041F">
      <w:pPr>
        <w:pStyle w:val="NormalWeb"/>
        <w:rPr>
          <w:rFonts w:ascii="Arial" w:hAnsi="Arial" w:cs="Arial"/>
          <w:color w:val="4D5156"/>
          <w:shd w:val="clear" w:color="auto" w:fill="FFFFFF"/>
        </w:rPr>
      </w:pPr>
    </w:p>
    <w:p w14:paraId="456090E1" w14:textId="77777777" w:rsidR="00AF28A0" w:rsidRDefault="00AF28A0" w:rsidP="0082041F">
      <w:pPr>
        <w:pStyle w:val="NormalWeb"/>
        <w:rPr>
          <w:rFonts w:ascii="Arial" w:hAnsi="Arial" w:cs="Arial"/>
          <w:color w:val="4D5156"/>
          <w:shd w:val="clear" w:color="auto" w:fill="FFFFFF"/>
        </w:rPr>
      </w:pPr>
    </w:p>
    <w:p w14:paraId="175BA073" w14:textId="77777777" w:rsidR="00AF28A0" w:rsidRDefault="00AF28A0" w:rsidP="0082041F">
      <w:pPr>
        <w:pStyle w:val="NormalWeb"/>
        <w:rPr>
          <w:rFonts w:ascii="Arial" w:hAnsi="Arial" w:cs="Arial"/>
          <w:color w:val="4D5156"/>
          <w:shd w:val="clear" w:color="auto" w:fill="FFFFFF"/>
        </w:rPr>
      </w:pPr>
    </w:p>
    <w:p w14:paraId="44558D34" w14:textId="77777777" w:rsidR="00AF28A0" w:rsidRDefault="00AF28A0" w:rsidP="0082041F">
      <w:pPr>
        <w:pStyle w:val="NormalWeb"/>
        <w:rPr>
          <w:rFonts w:ascii="Arial" w:hAnsi="Arial" w:cs="Arial"/>
          <w:color w:val="4D5156"/>
          <w:shd w:val="clear" w:color="auto" w:fill="FFFFFF"/>
        </w:rPr>
      </w:pPr>
    </w:p>
    <w:p w14:paraId="080560ED" w14:textId="77777777" w:rsidR="00AF28A0" w:rsidRDefault="00AF28A0" w:rsidP="0082041F">
      <w:pPr>
        <w:pStyle w:val="NormalWeb"/>
        <w:rPr>
          <w:rFonts w:ascii="Arial" w:hAnsi="Arial" w:cs="Arial"/>
          <w:color w:val="4D5156"/>
          <w:shd w:val="clear" w:color="auto" w:fill="FFFFFF"/>
        </w:rPr>
      </w:pPr>
    </w:p>
    <w:p w14:paraId="060369EF" w14:textId="77777777" w:rsidR="00AF28A0" w:rsidRDefault="00AF28A0" w:rsidP="0082041F">
      <w:pPr>
        <w:pStyle w:val="NormalWeb"/>
        <w:rPr>
          <w:rFonts w:ascii="Arial" w:hAnsi="Arial" w:cs="Arial"/>
          <w:color w:val="4D5156"/>
          <w:shd w:val="clear" w:color="auto" w:fill="FFFFFF"/>
        </w:rPr>
      </w:pPr>
    </w:p>
    <w:p w14:paraId="44549734" w14:textId="77777777" w:rsidR="00AF28A0" w:rsidRDefault="00AF28A0" w:rsidP="0082041F">
      <w:pPr>
        <w:pStyle w:val="NormalWeb"/>
        <w:rPr>
          <w:rFonts w:ascii="Arial" w:hAnsi="Arial" w:cs="Arial"/>
          <w:color w:val="4D5156"/>
          <w:shd w:val="clear" w:color="auto" w:fill="FFFFFF"/>
        </w:rPr>
      </w:pPr>
    </w:p>
    <w:p w14:paraId="45BD90E8" w14:textId="77777777" w:rsidR="00AF28A0" w:rsidRDefault="00AF28A0" w:rsidP="0082041F">
      <w:pPr>
        <w:pStyle w:val="NormalWeb"/>
        <w:rPr>
          <w:rFonts w:ascii="Arial" w:hAnsi="Arial" w:cs="Arial"/>
          <w:color w:val="4D5156"/>
          <w:shd w:val="clear" w:color="auto" w:fill="FFFFFF"/>
        </w:rPr>
      </w:pPr>
    </w:p>
    <w:p w14:paraId="31963155" w14:textId="77777777" w:rsidR="00AF28A0" w:rsidRDefault="00AF28A0" w:rsidP="0082041F">
      <w:pPr>
        <w:pStyle w:val="NormalWeb"/>
        <w:rPr>
          <w:rFonts w:ascii="Arial" w:hAnsi="Arial" w:cs="Arial"/>
          <w:color w:val="4D5156"/>
          <w:shd w:val="clear" w:color="auto" w:fill="FFFFFF"/>
        </w:rPr>
      </w:pPr>
    </w:p>
    <w:p w14:paraId="1DC07350" w14:textId="77777777" w:rsidR="00AF28A0" w:rsidRDefault="00AF28A0" w:rsidP="0082041F">
      <w:pPr>
        <w:pStyle w:val="NormalWeb"/>
        <w:rPr>
          <w:rFonts w:ascii="Arial" w:hAnsi="Arial" w:cs="Arial"/>
          <w:color w:val="4D5156"/>
          <w:shd w:val="clear" w:color="auto" w:fill="FFFFFF"/>
        </w:rPr>
      </w:pPr>
    </w:p>
    <w:p w14:paraId="5F9048E2" w14:textId="77777777" w:rsidR="00AF28A0" w:rsidRDefault="00AF28A0" w:rsidP="0082041F">
      <w:pPr>
        <w:pStyle w:val="NormalWeb"/>
        <w:rPr>
          <w:rFonts w:ascii="Arial" w:hAnsi="Arial" w:cs="Arial"/>
          <w:color w:val="4D5156"/>
          <w:shd w:val="clear" w:color="auto" w:fill="FFFFFF"/>
        </w:rPr>
      </w:pPr>
    </w:p>
    <w:p w14:paraId="32C64F90" w14:textId="77777777" w:rsidR="00AF28A0" w:rsidRDefault="00AF28A0" w:rsidP="0082041F">
      <w:pPr>
        <w:pStyle w:val="NormalWeb"/>
        <w:rPr>
          <w:rFonts w:ascii="Arial" w:hAnsi="Arial" w:cs="Arial"/>
          <w:color w:val="4D5156"/>
          <w:shd w:val="clear" w:color="auto" w:fill="FFFFFF"/>
        </w:rPr>
      </w:pPr>
    </w:p>
    <w:p w14:paraId="4B14D9A6" w14:textId="77777777" w:rsidR="00AF28A0" w:rsidRDefault="00AF28A0" w:rsidP="0082041F">
      <w:pPr>
        <w:pStyle w:val="NormalWeb"/>
        <w:rPr>
          <w:rFonts w:ascii="Arial" w:hAnsi="Arial" w:cs="Arial"/>
          <w:color w:val="4D5156"/>
          <w:shd w:val="clear" w:color="auto" w:fill="FFFFFF"/>
        </w:rPr>
      </w:pPr>
    </w:p>
    <w:p w14:paraId="50244E0B" w14:textId="77777777" w:rsidR="00AF28A0" w:rsidRDefault="00AF28A0" w:rsidP="0082041F">
      <w:pPr>
        <w:pStyle w:val="NormalWeb"/>
        <w:rPr>
          <w:rFonts w:ascii="Arial" w:hAnsi="Arial" w:cs="Arial"/>
          <w:color w:val="4D5156"/>
          <w:shd w:val="clear" w:color="auto" w:fill="FFFFFF"/>
        </w:rPr>
      </w:pPr>
    </w:p>
    <w:p w14:paraId="03F4B250" w14:textId="7B681DFE" w:rsidR="00AF28A0" w:rsidRDefault="00AF28A0" w:rsidP="00AF28A0">
      <w:pPr>
        <w:pStyle w:val="NormalWeb"/>
        <w:jc w:val="center"/>
        <w:rPr>
          <w:rFonts w:ascii="Arial" w:hAnsi="Arial" w:cs="Arial"/>
          <w:color w:val="4D5156"/>
          <w:shd w:val="clear" w:color="auto" w:fill="FFFFFF"/>
        </w:rPr>
      </w:pPr>
      <w:r>
        <w:rPr>
          <w:rFonts w:ascii="Arial" w:hAnsi="Arial" w:cs="Arial"/>
          <w:color w:val="4D5156"/>
          <w:shd w:val="clear" w:color="auto" w:fill="FFFFFF"/>
        </w:rPr>
        <w:lastRenderedPageBreak/>
        <w:t>References</w:t>
      </w:r>
    </w:p>
    <w:p w14:paraId="3DEBF5B8" w14:textId="77777777" w:rsidR="00AF28A0" w:rsidRDefault="00AF28A0" w:rsidP="00AF28A0">
      <w:pPr>
        <w:pStyle w:val="NormalWeb"/>
        <w:jc w:val="center"/>
        <w:rPr>
          <w:rFonts w:ascii="Arial" w:hAnsi="Arial" w:cs="Arial"/>
          <w:color w:val="4D5156"/>
          <w:shd w:val="clear" w:color="auto" w:fill="FFFFFF"/>
        </w:rPr>
      </w:pPr>
    </w:p>
    <w:p w14:paraId="17F6CDBF" w14:textId="78EFB179" w:rsidR="00AF28A0" w:rsidRDefault="0025316E" w:rsidP="00AF28A0">
      <w:pPr>
        <w:pStyle w:val="NormalWeb"/>
        <w:rPr>
          <w:rFonts w:ascii="Arial" w:hAnsi="Arial" w:cs="Arial"/>
          <w:color w:val="4D5156"/>
          <w:shd w:val="clear" w:color="auto" w:fill="FFFFFF"/>
        </w:rPr>
      </w:pPr>
      <w:hyperlink r:id="rId8" w:history="1">
        <w:r w:rsidRPr="00970328">
          <w:rPr>
            <w:rStyle w:val="Hyperlink"/>
            <w:rFonts w:ascii="Arial" w:hAnsi="Arial" w:cs="Arial"/>
            <w:shd w:val="clear" w:color="auto" w:fill="FFFFFF"/>
          </w:rPr>
          <w:t>https://www.nhs.uk</w:t>
        </w:r>
      </w:hyperlink>
      <w:r>
        <w:rPr>
          <w:rFonts w:ascii="Arial" w:hAnsi="Arial" w:cs="Arial"/>
          <w:color w:val="4D5156"/>
          <w:shd w:val="clear" w:color="auto" w:fill="FFFFFF"/>
        </w:rPr>
        <w:t xml:space="preserve"> </w:t>
      </w:r>
    </w:p>
    <w:p w14:paraId="0CB725A5" w14:textId="5BAAD2F3" w:rsidR="0025316E" w:rsidRDefault="0025316E" w:rsidP="00AF28A0">
      <w:pPr>
        <w:pStyle w:val="NormalWeb"/>
        <w:rPr>
          <w:rFonts w:ascii="Arial" w:hAnsi="Arial" w:cs="Arial"/>
          <w:color w:val="4D5156"/>
          <w:shd w:val="clear" w:color="auto" w:fill="FFFFFF"/>
        </w:rPr>
      </w:pPr>
      <w:hyperlink r:id="rId9" w:history="1">
        <w:r w:rsidRPr="00970328">
          <w:rPr>
            <w:rStyle w:val="Hyperlink"/>
            <w:rFonts w:ascii="Arial" w:hAnsi="Arial" w:cs="Arial"/>
            <w:shd w:val="clear" w:color="auto" w:fill="FFFFFF"/>
          </w:rPr>
          <w:t>https://www.england.nhs.uk/ourwork/prevention/tuberculosis-programme/</w:t>
        </w:r>
      </w:hyperlink>
    </w:p>
    <w:p w14:paraId="3491B300" w14:textId="6B00E1A0" w:rsidR="0025316E" w:rsidRDefault="0025316E" w:rsidP="00AF28A0">
      <w:pPr>
        <w:pStyle w:val="NormalWeb"/>
        <w:rPr>
          <w:rFonts w:ascii="Arial" w:hAnsi="Arial" w:cs="Arial"/>
          <w:color w:val="4D5156"/>
          <w:shd w:val="clear" w:color="auto" w:fill="FFFFFF"/>
        </w:rPr>
      </w:pPr>
      <w:hyperlink r:id="rId10" w:history="1">
        <w:r w:rsidRPr="00970328">
          <w:rPr>
            <w:rStyle w:val="Hyperlink"/>
            <w:rFonts w:ascii="Arial" w:hAnsi="Arial" w:cs="Arial"/>
            <w:shd w:val="clear" w:color="auto" w:fill="FFFFFF"/>
          </w:rPr>
          <w:t>https://www.gov.uk/government/publications/public-health-england-approach-to-surveillance/public-health-england-approach-to-surveillance</w:t>
        </w:r>
      </w:hyperlink>
    </w:p>
    <w:p w14:paraId="1019A189" w14:textId="667EBD2A" w:rsidR="0025316E" w:rsidRDefault="0025316E" w:rsidP="00AF28A0">
      <w:pPr>
        <w:pStyle w:val="NormalWeb"/>
        <w:rPr>
          <w:rFonts w:ascii="Arial" w:hAnsi="Arial" w:cs="Arial"/>
          <w:color w:val="4D5156"/>
          <w:shd w:val="clear" w:color="auto" w:fill="FFFFFF"/>
        </w:rPr>
      </w:pPr>
      <w:hyperlink r:id="rId11" w:history="1">
        <w:r w:rsidRPr="00970328">
          <w:rPr>
            <w:rStyle w:val="Hyperlink"/>
            <w:rFonts w:ascii="Arial" w:hAnsi="Arial" w:cs="Arial"/>
            <w:shd w:val="clear" w:color="auto" w:fill="FFFFFF"/>
          </w:rPr>
          <w:t>https://www.healthknowledge.org.uk/public-health-textbook/disease-causation-diagnostic/2g-communicable-disease/outbreak-investigation</w:t>
        </w:r>
      </w:hyperlink>
    </w:p>
    <w:p w14:paraId="556E5016" w14:textId="77777777" w:rsidR="0025316E" w:rsidRDefault="0025316E" w:rsidP="00AF28A0">
      <w:pPr>
        <w:pStyle w:val="NormalWeb"/>
        <w:rPr>
          <w:rFonts w:ascii="Arial" w:hAnsi="Arial" w:cs="Arial"/>
          <w:color w:val="4D5156"/>
          <w:shd w:val="clear" w:color="auto" w:fill="FFFFFF"/>
        </w:rPr>
      </w:pPr>
    </w:p>
    <w:p w14:paraId="6F9BED8E" w14:textId="77777777" w:rsidR="0025316E" w:rsidRDefault="0025316E" w:rsidP="00AF28A0">
      <w:pPr>
        <w:pStyle w:val="NormalWeb"/>
        <w:rPr>
          <w:rFonts w:ascii="Arial" w:hAnsi="Arial" w:cs="Arial"/>
          <w:color w:val="4D5156"/>
          <w:shd w:val="clear" w:color="auto" w:fill="FFFFFF"/>
        </w:rPr>
      </w:pPr>
    </w:p>
    <w:p w14:paraId="2D78752B" w14:textId="77777777" w:rsidR="00AF28A0" w:rsidRDefault="00AF28A0" w:rsidP="0082041F">
      <w:pPr>
        <w:pStyle w:val="NormalWeb"/>
        <w:rPr>
          <w:rFonts w:ascii="Arial" w:hAnsi="Arial" w:cs="Arial"/>
          <w:color w:val="4D5156"/>
          <w:shd w:val="clear" w:color="auto" w:fill="FFFFFF"/>
        </w:rPr>
      </w:pPr>
    </w:p>
    <w:p w14:paraId="799EE13A" w14:textId="77777777" w:rsidR="00D13440" w:rsidRDefault="00D13440" w:rsidP="0082041F">
      <w:pPr>
        <w:pStyle w:val="NormalWeb"/>
        <w:rPr>
          <w:rFonts w:ascii="Arial" w:hAnsi="Arial" w:cs="Arial"/>
          <w:color w:val="4D5156"/>
          <w:shd w:val="clear" w:color="auto" w:fill="FFFFFF"/>
        </w:rPr>
      </w:pPr>
    </w:p>
    <w:p w14:paraId="509941F1" w14:textId="77777777" w:rsidR="00D13440" w:rsidRDefault="00D13440" w:rsidP="0082041F">
      <w:pPr>
        <w:pStyle w:val="NormalWeb"/>
        <w:rPr>
          <w:rFonts w:ascii="Arial" w:hAnsi="Arial" w:cs="Arial"/>
          <w:color w:val="4D5156"/>
          <w:shd w:val="clear" w:color="auto" w:fill="FFFFFF"/>
        </w:rPr>
      </w:pPr>
    </w:p>
    <w:p w14:paraId="2C8D35C0" w14:textId="77777777" w:rsidR="00D13440" w:rsidRPr="004A5EED" w:rsidRDefault="00D13440" w:rsidP="0082041F">
      <w:pPr>
        <w:pStyle w:val="NormalWeb"/>
        <w:rPr>
          <w:rFonts w:ascii="Arial" w:hAnsi="Arial" w:cs="Arial"/>
          <w:color w:val="4A4C4D"/>
          <w:sz w:val="22"/>
          <w:szCs w:val="22"/>
          <w:shd w:val="clear" w:color="auto" w:fill="FFFFFF"/>
        </w:rPr>
      </w:pPr>
    </w:p>
    <w:p w14:paraId="1676764D" w14:textId="77777777" w:rsidR="006443B8" w:rsidRPr="004A5EED" w:rsidRDefault="006443B8" w:rsidP="006443B8">
      <w:pPr>
        <w:pStyle w:val="NormalWeb"/>
        <w:rPr>
          <w:rFonts w:ascii="Arial" w:hAnsi="Arial" w:cs="Arial"/>
          <w:color w:val="4A4C4D"/>
          <w:sz w:val="22"/>
          <w:szCs w:val="22"/>
          <w:shd w:val="clear" w:color="auto" w:fill="FFFFFF"/>
        </w:rPr>
      </w:pPr>
    </w:p>
    <w:p w14:paraId="327BEA03" w14:textId="77777777" w:rsidR="006443B8" w:rsidRPr="004A5EED" w:rsidRDefault="006443B8" w:rsidP="006443B8">
      <w:pPr>
        <w:pStyle w:val="NormalWeb"/>
        <w:rPr>
          <w:rFonts w:ascii="Arial" w:hAnsi="Arial" w:cs="Arial"/>
          <w:color w:val="4A4C4D"/>
          <w:sz w:val="22"/>
          <w:szCs w:val="22"/>
          <w:shd w:val="clear" w:color="auto" w:fill="FFFFFF"/>
        </w:rPr>
      </w:pPr>
    </w:p>
    <w:p w14:paraId="1DE3CBED" w14:textId="77777777" w:rsidR="006443B8" w:rsidRPr="004A5EED" w:rsidRDefault="006443B8" w:rsidP="006443B8">
      <w:pPr>
        <w:pStyle w:val="NormalWeb"/>
        <w:rPr>
          <w:rFonts w:ascii="Arial" w:hAnsi="Arial" w:cs="Arial"/>
          <w:color w:val="4A4C4D"/>
          <w:sz w:val="22"/>
          <w:szCs w:val="22"/>
          <w:shd w:val="clear" w:color="auto" w:fill="FFFFFF"/>
        </w:rPr>
      </w:pPr>
    </w:p>
    <w:p w14:paraId="62B9FC8E" w14:textId="77777777" w:rsidR="00835612" w:rsidRPr="004A5EED" w:rsidRDefault="00835612" w:rsidP="00137A7D">
      <w:pPr>
        <w:pStyle w:val="NormalWeb"/>
        <w:ind w:left="360"/>
        <w:rPr>
          <w:rFonts w:ascii="SymbolMT" w:hAnsi="SymbolMT"/>
          <w:sz w:val="22"/>
          <w:szCs w:val="22"/>
        </w:rPr>
      </w:pPr>
    </w:p>
    <w:p w14:paraId="64313094" w14:textId="77777777" w:rsidR="00137A7D" w:rsidRPr="004A5EED" w:rsidRDefault="00137A7D" w:rsidP="00137A7D">
      <w:pPr>
        <w:pStyle w:val="NormalWeb"/>
        <w:rPr>
          <w:rFonts w:ascii="SymbolMT" w:hAnsi="SymbolMT"/>
          <w:sz w:val="22"/>
          <w:szCs w:val="22"/>
        </w:rPr>
      </w:pPr>
    </w:p>
    <w:p w14:paraId="40A8421F" w14:textId="77777777" w:rsidR="00137A7D" w:rsidRPr="004A5EED" w:rsidRDefault="00137A7D" w:rsidP="00A40662">
      <w:pPr>
        <w:rPr>
          <w:sz w:val="22"/>
          <w:szCs w:val="22"/>
        </w:rPr>
      </w:pPr>
    </w:p>
    <w:p w14:paraId="7FD5D6C9" w14:textId="77777777" w:rsidR="00137A7D" w:rsidRPr="004A5EED" w:rsidRDefault="00137A7D" w:rsidP="00A40662">
      <w:pPr>
        <w:rPr>
          <w:sz w:val="22"/>
          <w:szCs w:val="22"/>
        </w:rPr>
      </w:pPr>
    </w:p>
    <w:p w14:paraId="14D69708" w14:textId="77777777" w:rsidR="00137A7D" w:rsidRPr="004A5EED" w:rsidRDefault="00137A7D" w:rsidP="00A40662">
      <w:pPr>
        <w:rPr>
          <w:sz w:val="22"/>
          <w:szCs w:val="22"/>
        </w:rPr>
      </w:pPr>
    </w:p>
    <w:p w14:paraId="74F85F1A" w14:textId="77777777" w:rsidR="00137A7D" w:rsidRPr="004A5EED" w:rsidRDefault="00137A7D" w:rsidP="00A40662">
      <w:pPr>
        <w:rPr>
          <w:sz w:val="22"/>
          <w:szCs w:val="22"/>
        </w:rPr>
      </w:pPr>
    </w:p>
    <w:p w14:paraId="71B3EFEA" w14:textId="77777777" w:rsidR="00137A7D" w:rsidRPr="004A5EED" w:rsidRDefault="00137A7D" w:rsidP="00A40662">
      <w:pPr>
        <w:rPr>
          <w:sz w:val="22"/>
          <w:szCs w:val="22"/>
        </w:rPr>
      </w:pPr>
    </w:p>
    <w:p w14:paraId="377A9195" w14:textId="5CBEC07F" w:rsidR="00A40662" w:rsidRPr="004A5EED" w:rsidRDefault="00A40662" w:rsidP="00A40662">
      <w:pPr>
        <w:rPr>
          <w:sz w:val="22"/>
          <w:szCs w:val="22"/>
        </w:rPr>
      </w:pPr>
    </w:p>
    <w:p w14:paraId="09DFCCE0" w14:textId="77777777" w:rsidR="00A40662" w:rsidRPr="004A5EED" w:rsidRDefault="00A40662" w:rsidP="004C48BC">
      <w:pPr>
        <w:jc w:val="right"/>
        <w:rPr>
          <w:sz w:val="22"/>
          <w:szCs w:val="22"/>
        </w:rPr>
      </w:pPr>
    </w:p>
    <w:p w14:paraId="0A7259D3" w14:textId="77777777" w:rsidR="00A40662" w:rsidRPr="004A5EED" w:rsidRDefault="00A40662" w:rsidP="004C48BC">
      <w:pPr>
        <w:jc w:val="right"/>
        <w:rPr>
          <w:sz w:val="22"/>
          <w:szCs w:val="22"/>
        </w:rPr>
      </w:pPr>
    </w:p>
    <w:p w14:paraId="141F56D0" w14:textId="77777777" w:rsidR="00A40662" w:rsidRPr="004A5EED" w:rsidRDefault="00A40662" w:rsidP="004C48BC">
      <w:pPr>
        <w:jc w:val="right"/>
        <w:rPr>
          <w:sz w:val="22"/>
          <w:szCs w:val="22"/>
        </w:rPr>
      </w:pPr>
    </w:p>
    <w:p w14:paraId="14C98A79" w14:textId="2301450A" w:rsidR="00A40662" w:rsidRPr="004A5EED" w:rsidRDefault="00A40662" w:rsidP="00A40662">
      <w:pPr>
        <w:rPr>
          <w:sz w:val="22"/>
          <w:szCs w:val="22"/>
        </w:rPr>
      </w:pPr>
    </w:p>
    <w:p w14:paraId="62A1738E" w14:textId="77777777" w:rsidR="00A40662" w:rsidRPr="004A5EED" w:rsidRDefault="00A40662" w:rsidP="00A40662">
      <w:pPr>
        <w:rPr>
          <w:sz w:val="22"/>
          <w:szCs w:val="22"/>
        </w:rPr>
      </w:pPr>
    </w:p>
    <w:p w14:paraId="7949B5CA" w14:textId="77777777" w:rsidR="00A40662" w:rsidRPr="004A5EED" w:rsidRDefault="00A40662" w:rsidP="00A40662">
      <w:pPr>
        <w:rPr>
          <w:sz w:val="22"/>
          <w:szCs w:val="22"/>
        </w:rPr>
      </w:pPr>
    </w:p>
    <w:p w14:paraId="1599A5D4" w14:textId="77777777" w:rsidR="00A40662" w:rsidRPr="004A5EED" w:rsidRDefault="00A40662" w:rsidP="00A40662">
      <w:pPr>
        <w:rPr>
          <w:sz w:val="22"/>
          <w:szCs w:val="22"/>
        </w:rPr>
      </w:pPr>
    </w:p>
    <w:p w14:paraId="4F9CA8E7" w14:textId="77777777" w:rsidR="004C48BC" w:rsidRPr="004A5EED" w:rsidRDefault="004C48BC" w:rsidP="004C48BC">
      <w:pPr>
        <w:jc w:val="right"/>
        <w:rPr>
          <w:sz w:val="22"/>
          <w:szCs w:val="22"/>
        </w:rPr>
      </w:pPr>
    </w:p>
    <w:p w14:paraId="08F1C8F6" w14:textId="77777777" w:rsidR="004C48BC" w:rsidRPr="004A5EED" w:rsidRDefault="004C48BC" w:rsidP="004C48BC">
      <w:pPr>
        <w:jc w:val="right"/>
        <w:rPr>
          <w:sz w:val="22"/>
          <w:szCs w:val="22"/>
        </w:rPr>
      </w:pPr>
    </w:p>
    <w:p w14:paraId="18E0E78E" w14:textId="77777777" w:rsidR="004C48BC" w:rsidRPr="004A5EED" w:rsidRDefault="004C48BC" w:rsidP="004C48BC">
      <w:pPr>
        <w:jc w:val="right"/>
        <w:rPr>
          <w:sz w:val="22"/>
          <w:szCs w:val="22"/>
        </w:rPr>
      </w:pPr>
    </w:p>
    <w:p w14:paraId="6D510AEA" w14:textId="77777777" w:rsidR="004C48BC" w:rsidRPr="004A5EED" w:rsidRDefault="004C48BC" w:rsidP="004C48BC">
      <w:pPr>
        <w:jc w:val="right"/>
        <w:rPr>
          <w:sz w:val="22"/>
          <w:szCs w:val="22"/>
        </w:rPr>
      </w:pPr>
    </w:p>
    <w:p w14:paraId="3A341179" w14:textId="77777777" w:rsidR="004C48BC" w:rsidRPr="004A5EED" w:rsidRDefault="004C48BC" w:rsidP="004C48BC">
      <w:pPr>
        <w:jc w:val="right"/>
        <w:rPr>
          <w:sz w:val="22"/>
          <w:szCs w:val="22"/>
        </w:rPr>
      </w:pPr>
    </w:p>
    <w:p w14:paraId="5F3721A3" w14:textId="3EF56BA7" w:rsidR="004C48BC" w:rsidRPr="004A5EED" w:rsidRDefault="004C48BC" w:rsidP="004C48BC">
      <w:pPr>
        <w:jc w:val="right"/>
        <w:rPr>
          <w:sz w:val="22"/>
          <w:szCs w:val="22"/>
        </w:rPr>
      </w:pPr>
    </w:p>
    <w:p w14:paraId="159E5531" w14:textId="77777777" w:rsidR="004C48BC" w:rsidRPr="004A5EED" w:rsidRDefault="004C48BC" w:rsidP="004C48BC">
      <w:pPr>
        <w:jc w:val="right"/>
        <w:rPr>
          <w:sz w:val="22"/>
          <w:szCs w:val="22"/>
        </w:rPr>
      </w:pPr>
    </w:p>
    <w:p w14:paraId="344CAEE1" w14:textId="77777777" w:rsidR="004C48BC" w:rsidRPr="004A5EED" w:rsidRDefault="004C48BC" w:rsidP="004C48BC">
      <w:pPr>
        <w:jc w:val="right"/>
        <w:rPr>
          <w:sz w:val="22"/>
          <w:szCs w:val="22"/>
        </w:rPr>
      </w:pPr>
    </w:p>
    <w:p w14:paraId="625854C8" w14:textId="77777777" w:rsidR="004C48BC" w:rsidRPr="004A5EED" w:rsidRDefault="004C48BC" w:rsidP="004C48BC">
      <w:pPr>
        <w:jc w:val="right"/>
        <w:rPr>
          <w:sz w:val="22"/>
          <w:szCs w:val="22"/>
        </w:rPr>
      </w:pPr>
    </w:p>
    <w:p w14:paraId="2DD65392" w14:textId="77777777" w:rsidR="004C48BC" w:rsidRPr="004A5EED" w:rsidRDefault="004C48BC" w:rsidP="004C48BC">
      <w:pPr>
        <w:jc w:val="right"/>
        <w:rPr>
          <w:sz w:val="22"/>
          <w:szCs w:val="22"/>
        </w:rPr>
      </w:pPr>
    </w:p>
    <w:p w14:paraId="41F69D6E" w14:textId="77777777" w:rsidR="004C48BC" w:rsidRPr="004A5EED" w:rsidRDefault="004C48BC" w:rsidP="004C48BC">
      <w:pPr>
        <w:jc w:val="right"/>
        <w:rPr>
          <w:sz w:val="22"/>
          <w:szCs w:val="22"/>
        </w:rPr>
      </w:pPr>
    </w:p>
    <w:p w14:paraId="59382CF3" w14:textId="7DFC5C7D" w:rsidR="004C48BC" w:rsidRPr="004A5EED" w:rsidRDefault="004C48BC" w:rsidP="004C48BC">
      <w:pPr>
        <w:jc w:val="right"/>
        <w:rPr>
          <w:sz w:val="22"/>
          <w:szCs w:val="22"/>
        </w:rPr>
      </w:pPr>
      <w:r w:rsidRPr="004A5EED">
        <w:rPr>
          <w:sz w:val="22"/>
          <w:szCs w:val="22"/>
        </w:rPr>
        <w:t xml:space="preserve">          </w:t>
      </w:r>
    </w:p>
    <w:p w14:paraId="597AF296" w14:textId="77777777" w:rsidR="004C48BC" w:rsidRPr="004A5EED" w:rsidRDefault="004C48BC" w:rsidP="004C48BC">
      <w:pPr>
        <w:jc w:val="right"/>
        <w:rPr>
          <w:sz w:val="22"/>
          <w:szCs w:val="22"/>
        </w:rPr>
      </w:pPr>
    </w:p>
    <w:p w14:paraId="0477AB89" w14:textId="60AE4CB7" w:rsidR="004C48BC" w:rsidRPr="004A5EED" w:rsidRDefault="004C48BC" w:rsidP="004C48BC">
      <w:pPr>
        <w:jc w:val="right"/>
        <w:rPr>
          <w:sz w:val="22"/>
          <w:szCs w:val="22"/>
        </w:rPr>
      </w:pPr>
    </w:p>
    <w:p w14:paraId="5FB6B923" w14:textId="77777777" w:rsidR="004C48BC" w:rsidRPr="004A5EED" w:rsidRDefault="004C48BC" w:rsidP="004C48BC">
      <w:pPr>
        <w:jc w:val="right"/>
        <w:rPr>
          <w:sz w:val="22"/>
          <w:szCs w:val="22"/>
        </w:rPr>
      </w:pPr>
    </w:p>
    <w:p w14:paraId="385BE3B4" w14:textId="793DEB37" w:rsidR="004C48BC" w:rsidRDefault="004C48BC" w:rsidP="004C48BC">
      <w:pPr>
        <w:jc w:val="right"/>
      </w:pPr>
    </w:p>
    <w:sectPr w:rsidR="004C48B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16A11" w14:textId="77777777" w:rsidR="00AA5C10" w:rsidRDefault="00AA5C10" w:rsidP="004C48BC">
      <w:r>
        <w:separator/>
      </w:r>
    </w:p>
  </w:endnote>
  <w:endnote w:type="continuationSeparator" w:id="0">
    <w:p w14:paraId="0A01C1BA" w14:textId="77777777" w:rsidR="00AA5C10" w:rsidRDefault="00AA5C10" w:rsidP="004C48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ymbolMT">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 w:name="Grandview">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4760225"/>
      <w:docPartObj>
        <w:docPartGallery w:val="Page Numbers (Bottom of Page)"/>
        <w:docPartUnique/>
      </w:docPartObj>
    </w:sdtPr>
    <w:sdtContent>
      <w:p w14:paraId="4363F8F4" w14:textId="11647A5C" w:rsidR="004C48BC" w:rsidRDefault="004C48BC" w:rsidP="00D134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956583" w14:textId="77777777" w:rsidR="004C48BC" w:rsidRDefault="004C48BC" w:rsidP="004C48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2037853"/>
      <w:docPartObj>
        <w:docPartGallery w:val="Page Numbers (Bottom of Page)"/>
        <w:docPartUnique/>
      </w:docPartObj>
    </w:sdtPr>
    <w:sdtContent>
      <w:p w14:paraId="1EDBCF54" w14:textId="415D7FAE" w:rsidR="00D13440" w:rsidRDefault="00D13440" w:rsidP="009703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87F05C" w14:textId="77777777" w:rsidR="004C48BC" w:rsidRDefault="004C48BC" w:rsidP="004C48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42768" w14:textId="77777777" w:rsidR="00AA5C10" w:rsidRDefault="00AA5C10" w:rsidP="004C48BC">
      <w:r>
        <w:separator/>
      </w:r>
    </w:p>
  </w:footnote>
  <w:footnote w:type="continuationSeparator" w:id="0">
    <w:p w14:paraId="377B752E" w14:textId="77777777" w:rsidR="00AA5C10" w:rsidRDefault="00AA5C10" w:rsidP="004C48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00319"/>
    <w:multiLevelType w:val="multilevel"/>
    <w:tmpl w:val="FDA44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E7260"/>
    <w:multiLevelType w:val="multilevel"/>
    <w:tmpl w:val="6038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D53E15"/>
    <w:multiLevelType w:val="multilevel"/>
    <w:tmpl w:val="C2B04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A06A94"/>
    <w:multiLevelType w:val="hybridMultilevel"/>
    <w:tmpl w:val="144AC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FC3993"/>
    <w:multiLevelType w:val="multilevel"/>
    <w:tmpl w:val="DE4A6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9445B4"/>
    <w:multiLevelType w:val="multilevel"/>
    <w:tmpl w:val="9716D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9AC0B79"/>
    <w:multiLevelType w:val="hybridMultilevel"/>
    <w:tmpl w:val="A99093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AD34EF6"/>
    <w:multiLevelType w:val="multilevel"/>
    <w:tmpl w:val="F0F8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6307986">
    <w:abstractNumId w:val="2"/>
  </w:num>
  <w:num w:numId="2" w16cid:durableId="781612112">
    <w:abstractNumId w:val="6"/>
  </w:num>
  <w:num w:numId="3" w16cid:durableId="906261175">
    <w:abstractNumId w:val="5"/>
  </w:num>
  <w:num w:numId="4" w16cid:durableId="1158614662">
    <w:abstractNumId w:val="0"/>
  </w:num>
  <w:num w:numId="5" w16cid:durableId="1455707225">
    <w:abstractNumId w:val="4"/>
  </w:num>
  <w:num w:numId="6" w16cid:durableId="1400713251">
    <w:abstractNumId w:val="1"/>
  </w:num>
  <w:num w:numId="7" w16cid:durableId="812407734">
    <w:abstractNumId w:val="7"/>
  </w:num>
  <w:num w:numId="8" w16cid:durableId="19214804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8BC"/>
    <w:rsid w:val="001359D9"/>
    <w:rsid w:val="00137A7D"/>
    <w:rsid w:val="001D2154"/>
    <w:rsid w:val="0025316E"/>
    <w:rsid w:val="002F7337"/>
    <w:rsid w:val="004A5EED"/>
    <w:rsid w:val="004C48BC"/>
    <w:rsid w:val="004D1266"/>
    <w:rsid w:val="005117E9"/>
    <w:rsid w:val="00532CC0"/>
    <w:rsid w:val="00560C82"/>
    <w:rsid w:val="00566C3F"/>
    <w:rsid w:val="005670D1"/>
    <w:rsid w:val="006443B8"/>
    <w:rsid w:val="00686B0C"/>
    <w:rsid w:val="0082041F"/>
    <w:rsid w:val="00835612"/>
    <w:rsid w:val="00923DFE"/>
    <w:rsid w:val="00A40662"/>
    <w:rsid w:val="00AA5C10"/>
    <w:rsid w:val="00AF11BE"/>
    <w:rsid w:val="00AF28A0"/>
    <w:rsid w:val="00C17F9C"/>
    <w:rsid w:val="00C50546"/>
    <w:rsid w:val="00D13440"/>
    <w:rsid w:val="00E3580E"/>
    <w:rsid w:val="00E764E8"/>
    <w:rsid w:val="00F16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0A199A"/>
  <w15:chartTrackingRefBased/>
  <w15:docId w15:val="{47C80B72-0895-A249-9247-1E41C1526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C48BC"/>
    <w:pPr>
      <w:tabs>
        <w:tab w:val="center" w:pos="4513"/>
        <w:tab w:val="right" w:pos="9026"/>
      </w:tabs>
    </w:pPr>
  </w:style>
  <w:style w:type="character" w:customStyle="1" w:styleId="FooterChar">
    <w:name w:val="Footer Char"/>
    <w:basedOn w:val="DefaultParagraphFont"/>
    <w:link w:val="Footer"/>
    <w:uiPriority w:val="99"/>
    <w:rsid w:val="004C48BC"/>
  </w:style>
  <w:style w:type="character" w:styleId="PageNumber">
    <w:name w:val="page number"/>
    <w:basedOn w:val="DefaultParagraphFont"/>
    <w:uiPriority w:val="99"/>
    <w:semiHidden/>
    <w:unhideWhenUsed/>
    <w:rsid w:val="004C48BC"/>
  </w:style>
  <w:style w:type="paragraph" w:styleId="NormalWeb">
    <w:name w:val="Normal (Web)"/>
    <w:basedOn w:val="Normal"/>
    <w:uiPriority w:val="99"/>
    <w:semiHidden/>
    <w:unhideWhenUsed/>
    <w:rsid w:val="00137A7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35612"/>
  </w:style>
  <w:style w:type="paragraph" w:customStyle="1" w:styleId="trt0xe">
    <w:name w:val="trt0xe"/>
    <w:basedOn w:val="Normal"/>
    <w:rsid w:val="001359D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D1266"/>
  </w:style>
  <w:style w:type="paragraph" w:customStyle="1" w:styleId="paragraph">
    <w:name w:val="paragraph"/>
    <w:basedOn w:val="Normal"/>
    <w:rsid w:val="004D126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4D1266"/>
  </w:style>
  <w:style w:type="character" w:styleId="Hyperlink">
    <w:name w:val="Hyperlink"/>
    <w:basedOn w:val="DefaultParagraphFont"/>
    <w:uiPriority w:val="99"/>
    <w:unhideWhenUsed/>
    <w:rsid w:val="0025316E"/>
    <w:rPr>
      <w:color w:val="0563C1" w:themeColor="hyperlink"/>
      <w:u w:val="single"/>
    </w:rPr>
  </w:style>
  <w:style w:type="character" w:styleId="UnresolvedMention">
    <w:name w:val="Unresolved Mention"/>
    <w:basedOn w:val="DefaultParagraphFont"/>
    <w:uiPriority w:val="99"/>
    <w:semiHidden/>
    <w:unhideWhenUsed/>
    <w:rsid w:val="002531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3419">
      <w:bodyDiv w:val="1"/>
      <w:marLeft w:val="0"/>
      <w:marRight w:val="0"/>
      <w:marTop w:val="0"/>
      <w:marBottom w:val="0"/>
      <w:divBdr>
        <w:top w:val="none" w:sz="0" w:space="0" w:color="auto"/>
        <w:left w:val="none" w:sz="0" w:space="0" w:color="auto"/>
        <w:bottom w:val="none" w:sz="0" w:space="0" w:color="auto"/>
        <w:right w:val="none" w:sz="0" w:space="0" w:color="auto"/>
      </w:divBdr>
      <w:divsChild>
        <w:div w:id="753164588">
          <w:marLeft w:val="0"/>
          <w:marRight w:val="0"/>
          <w:marTop w:val="0"/>
          <w:marBottom w:val="0"/>
          <w:divBdr>
            <w:top w:val="none" w:sz="0" w:space="0" w:color="auto"/>
            <w:left w:val="none" w:sz="0" w:space="0" w:color="auto"/>
            <w:bottom w:val="none" w:sz="0" w:space="0" w:color="auto"/>
            <w:right w:val="none" w:sz="0" w:space="0" w:color="auto"/>
          </w:divBdr>
          <w:divsChild>
            <w:div w:id="778992039">
              <w:marLeft w:val="0"/>
              <w:marRight w:val="0"/>
              <w:marTop w:val="0"/>
              <w:marBottom w:val="0"/>
              <w:divBdr>
                <w:top w:val="none" w:sz="0" w:space="0" w:color="auto"/>
                <w:left w:val="none" w:sz="0" w:space="0" w:color="auto"/>
                <w:bottom w:val="none" w:sz="0" w:space="0" w:color="auto"/>
                <w:right w:val="none" w:sz="0" w:space="0" w:color="auto"/>
              </w:divBdr>
              <w:divsChild>
                <w:div w:id="204617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134590">
      <w:bodyDiv w:val="1"/>
      <w:marLeft w:val="0"/>
      <w:marRight w:val="0"/>
      <w:marTop w:val="0"/>
      <w:marBottom w:val="0"/>
      <w:divBdr>
        <w:top w:val="none" w:sz="0" w:space="0" w:color="auto"/>
        <w:left w:val="none" w:sz="0" w:space="0" w:color="auto"/>
        <w:bottom w:val="none" w:sz="0" w:space="0" w:color="auto"/>
        <w:right w:val="none" w:sz="0" w:space="0" w:color="auto"/>
      </w:divBdr>
      <w:divsChild>
        <w:div w:id="1495218430">
          <w:marLeft w:val="0"/>
          <w:marRight w:val="0"/>
          <w:marTop w:val="0"/>
          <w:marBottom w:val="0"/>
          <w:divBdr>
            <w:top w:val="none" w:sz="0" w:space="0" w:color="auto"/>
            <w:left w:val="none" w:sz="0" w:space="0" w:color="auto"/>
            <w:bottom w:val="none" w:sz="0" w:space="0" w:color="auto"/>
            <w:right w:val="none" w:sz="0" w:space="0" w:color="auto"/>
          </w:divBdr>
          <w:divsChild>
            <w:div w:id="1174807627">
              <w:marLeft w:val="0"/>
              <w:marRight w:val="0"/>
              <w:marTop w:val="0"/>
              <w:marBottom w:val="0"/>
              <w:divBdr>
                <w:top w:val="none" w:sz="0" w:space="0" w:color="auto"/>
                <w:left w:val="none" w:sz="0" w:space="0" w:color="auto"/>
                <w:bottom w:val="none" w:sz="0" w:space="0" w:color="auto"/>
                <w:right w:val="none" w:sz="0" w:space="0" w:color="auto"/>
              </w:divBdr>
              <w:divsChild>
                <w:div w:id="92950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351206">
      <w:bodyDiv w:val="1"/>
      <w:marLeft w:val="0"/>
      <w:marRight w:val="0"/>
      <w:marTop w:val="0"/>
      <w:marBottom w:val="0"/>
      <w:divBdr>
        <w:top w:val="none" w:sz="0" w:space="0" w:color="auto"/>
        <w:left w:val="none" w:sz="0" w:space="0" w:color="auto"/>
        <w:bottom w:val="none" w:sz="0" w:space="0" w:color="auto"/>
        <w:right w:val="none" w:sz="0" w:space="0" w:color="auto"/>
      </w:divBdr>
      <w:divsChild>
        <w:div w:id="401493085">
          <w:marLeft w:val="0"/>
          <w:marRight w:val="0"/>
          <w:marTop w:val="0"/>
          <w:marBottom w:val="180"/>
          <w:divBdr>
            <w:top w:val="none" w:sz="0" w:space="0" w:color="auto"/>
            <w:left w:val="none" w:sz="0" w:space="0" w:color="auto"/>
            <w:bottom w:val="none" w:sz="0" w:space="0" w:color="auto"/>
            <w:right w:val="none" w:sz="0" w:space="0" w:color="auto"/>
          </w:divBdr>
        </w:div>
        <w:div w:id="1476217099">
          <w:marLeft w:val="0"/>
          <w:marRight w:val="0"/>
          <w:marTop w:val="0"/>
          <w:marBottom w:val="0"/>
          <w:divBdr>
            <w:top w:val="none" w:sz="0" w:space="0" w:color="auto"/>
            <w:left w:val="none" w:sz="0" w:space="0" w:color="auto"/>
            <w:bottom w:val="none" w:sz="0" w:space="0" w:color="auto"/>
            <w:right w:val="none" w:sz="0" w:space="0" w:color="auto"/>
          </w:divBdr>
        </w:div>
      </w:divsChild>
    </w:div>
    <w:div w:id="1589147417">
      <w:bodyDiv w:val="1"/>
      <w:marLeft w:val="0"/>
      <w:marRight w:val="0"/>
      <w:marTop w:val="0"/>
      <w:marBottom w:val="0"/>
      <w:divBdr>
        <w:top w:val="none" w:sz="0" w:space="0" w:color="auto"/>
        <w:left w:val="none" w:sz="0" w:space="0" w:color="auto"/>
        <w:bottom w:val="none" w:sz="0" w:space="0" w:color="auto"/>
        <w:right w:val="none" w:sz="0" w:space="0" w:color="auto"/>
      </w:divBdr>
      <w:divsChild>
        <w:div w:id="809859672">
          <w:marLeft w:val="0"/>
          <w:marRight w:val="0"/>
          <w:marTop w:val="0"/>
          <w:marBottom w:val="180"/>
          <w:divBdr>
            <w:top w:val="none" w:sz="0" w:space="0" w:color="auto"/>
            <w:left w:val="none" w:sz="0" w:space="0" w:color="auto"/>
            <w:bottom w:val="none" w:sz="0" w:space="0" w:color="auto"/>
            <w:right w:val="none" w:sz="0" w:space="0" w:color="auto"/>
          </w:divBdr>
        </w:div>
        <w:div w:id="1651866598">
          <w:marLeft w:val="0"/>
          <w:marRight w:val="0"/>
          <w:marTop w:val="0"/>
          <w:marBottom w:val="0"/>
          <w:divBdr>
            <w:top w:val="none" w:sz="0" w:space="0" w:color="auto"/>
            <w:left w:val="none" w:sz="0" w:space="0" w:color="auto"/>
            <w:bottom w:val="none" w:sz="0" w:space="0" w:color="auto"/>
            <w:right w:val="none" w:sz="0" w:space="0" w:color="auto"/>
          </w:divBdr>
        </w:div>
      </w:divsChild>
    </w:div>
    <w:div w:id="1614895390">
      <w:bodyDiv w:val="1"/>
      <w:marLeft w:val="0"/>
      <w:marRight w:val="0"/>
      <w:marTop w:val="0"/>
      <w:marBottom w:val="0"/>
      <w:divBdr>
        <w:top w:val="none" w:sz="0" w:space="0" w:color="auto"/>
        <w:left w:val="none" w:sz="0" w:space="0" w:color="auto"/>
        <w:bottom w:val="none" w:sz="0" w:space="0" w:color="auto"/>
        <w:right w:val="none" w:sz="0" w:space="0" w:color="auto"/>
      </w:divBdr>
      <w:divsChild>
        <w:div w:id="626812170">
          <w:marLeft w:val="0"/>
          <w:marRight w:val="0"/>
          <w:marTop w:val="0"/>
          <w:marBottom w:val="0"/>
          <w:divBdr>
            <w:top w:val="none" w:sz="0" w:space="0" w:color="auto"/>
            <w:left w:val="none" w:sz="0" w:space="0" w:color="auto"/>
            <w:bottom w:val="none" w:sz="0" w:space="0" w:color="auto"/>
            <w:right w:val="none" w:sz="0" w:space="0" w:color="auto"/>
          </w:divBdr>
          <w:divsChild>
            <w:div w:id="147525397">
              <w:marLeft w:val="0"/>
              <w:marRight w:val="0"/>
              <w:marTop w:val="0"/>
              <w:marBottom w:val="0"/>
              <w:divBdr>
                <w:top w:val="none" w:sz="0" w:space="0" w:color="auto"/>
                <w:left w:val="none" w:sz="0" w:space="0" w:color="auto"/>
                <w:bottom w:val="none" w:sz="0" w:space="0" w:color="auto"/>
                <w:right w:val="none" w:sz="0" w:space="0" w:color="auto"/>
              </w:divBdr>
              <w:divsChild>
                <w:div w:id="119534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886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knowledge.org.uk/public-health-textbook/disease-causation-diagnostic/2g-communicable-disease/outbreak-investig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public-health-england-approach-to-surveillance/public-health-england-approach-to-surveillance" TargetMode="External"/><Relationship Id="rId4" Type="http://schemas.openxmlformats.org/officeDocument/2006/relationships/webSettings" Target="webSettings.xml"/><Relationship Id="rId9" Type="http://schemas.openxmlformats.org/officeDocument/2006/relationships/hyperlink" Target="https://www.england.nhs.uk/ourwork/prevention/tuberculosis-programm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Nascimento Biagi (2212471)</dc:creator>
  <cp:keywords/>
  <dc:description/>
  <cp:lastModifiedBy>Paulo Nascimento Biagi (2212471)</cp:lastModifiedBy>
  <cp:revision>2</cp:revision>
  <dcterms:created xsi:type="dcterms:W3CDTF">2023-04-25T23:17:00Z</dcterms:created>
  <dcterms:modified xsi:type="dcterms:W3CDTF">2023-04-25T23:17:00Z</dcterms:modified>
</cp:coreProperties>
</file>