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AFE76" w14:textId="77777777" w:rsidR="00BF3C95" w:rsidRDefault="00BF3C95" w:rsidP="00BF3C95">
      <w:pPr>
        <w:spacing w:line="360" w:lineRule="auto"/>
        <w:jc w:val="center"/>
        <w:rPr>
          <w:rFonts w:ascii="Times New Roman" w:eastAsia="Times New Roman" w:hAnsi="Times New Roman" w:cs="Times New Roman"/>
          <w:b/>
          <w:sz w:val="32"/>
          <w:szCs w:val="32"/>
        </w:rPr>
      </w:pPr>
    </w:p>
    <w:p w14:paraId="52F998A4" w14:textId="77777777" w:rsidR="00BF3C95" w:rsidRDefault="00BF3C95" w:rsidP="00BF3C95">
      <w:pPr>
        <w:spacing w:line="360" w:lineRule="auto"/>
        <w:jc w:val="center"/>
        <w:rPr>
          <w:rFonts w:ascii="Times New Roman" w:eastAsia="Times New Roman" w:hAnsi="Times New Roman" w:cs="Times New Roman"/>
          <w:b/>
          <w:sz w:val="32"/>
          <w:szCs w:val="32"/>
        </w:rPr>
      </w:pPr>
    </w:p>
    <w:p w14:paraId="5BA8EDCC" w14:textId="77777777" w:rsidR="00BF3C95" w:rsidRDefault="00BF3C95" w:rsidP="00BF3C95">
      <w:pPr>
        <w:spacing w:line="360" w:lineRule="auto"/>
        <w:jc w:val="center"/>
        <w:rPr>
          <w:rFonts w:ascii="Times New Roman" w:eastAsia="Times New Roman" w:hAnsi="Times New Roman" w:cs="Times New Roman"/>
          <w:b/>
          <w:sz w:val="32"/>
          <w:szCs w:val="32"/>
        </w:rPr>
      </w:pPr>
    </w:p>
    <w:p w14:paraId="6F121D53" w14:textId="77777777" w:rsidR="00BF3C95" w:rsidRDefault="00BF3C95" w:rsidP="00BF3C95">
      <w:pPr>
        <w:spacing w:line="360" w:lineRule="auto"/>
        <w:jc w:val="center"/>
        <w:rPr>
          <w:rFonts w:ascii="Times New Roman" w:eastAsia="Times New Roman" w:hAnsi="Times New Roman" w:cs="Times New Roman"/>
          <w:b/>
          <w:sz w:val="32"/>
          <w:szCs w:val="32"/>
        </w:rPr>
      </w:pPr>
    </w:p>
    <w:p w14:paraId="6EDC895C" w14:textId="77777777" w:rsidR="00BF3C95" w:rsidRDefault="00BF3C95" w:rsidP="00BF3C95">
      <w:pPr>
        <w:spacing w:line="360" w:lineRule="auto"/>
        <w:jc w:val="center"/>
        <w:rPr>
          <w:rFonts w:ascii="Times New Roman" w:eastAsia="Times New Roman" w:hAnsi="Times New Roman" w:cs="Times New Roman"/>
          <w:b/>
          <w:sz w:val="32"/>
          <w:szCs w:val="32"/>
        </w:rPr>
      </w:pPr>
    </w:p>
    <w:p w14:paraId="7D732AF1" w14:textId="77777777" w:rsidR="00BF3C95" w:rsidRDefault="00BF3C95" w:rsidP="00BF3C95">
      <w:pPr>
        <w:spacing w:line="360" w:lineRule="auto"/>
        <w:jc w:val="center"/>
        <w:rPr>
          <w:rFonts w:ascii="Times New Roman" w:eastAsia="Times New Roman" w:hAnsi="Times New Roman" w:cs="Times New Roman"/>
          <w:b/>
          <w:sz w:val="32"/>
          <w:szCs w:val="32"/>
        </w:rPr>
      </w:pPr>
    </w:p>
    <w:p w14:paraId="1E508862" w14:textId="77777777" w:rsidR="00BF3C95" w:rsidRDefault="00BF3C95" w:rsidP="00BF3C95">
      <w:pPr>
        <w:spacing w:line="360" w:lineRule="auto"/>
        <w:jc w:val="center"/>
        <w:rPr>
          <w:rFonts w:ascii="Times New Roman" w:eastAsia="Times New Roman" w:hAnsi="Times New Roman" w:cs="Times New Roman"/>
          <w:b/>
          <w:sz w:val="32"/>
          <w:szCs w:val="32"/>
        </w:rPr>
      </w:pPr>
    </w:p>
    <w:p w14:paraId="3F01284F" w14:textId="77777777" w:rsidR="00BF3C95" w:rsidRDefault="00BF3C95" w:rsidP="00BF3C95">
      <w:pPr>
        <w:spacing w:line="360" w:lineRule="auto"/>
        <w:jc w:val="center"/>
        <w:rPr>
          <w:rFonts w:ascii="Times New Roman" w:eastAsia="Times New Roman" w:hAnsi="Times New Roman" w:cs="Times New Roman"/>
          <w:b/>
          <w:sz w:val="32"/>
          <w:szCs w:val="32"/>
        </w:rPr>
      </w:pPr>
    </w:p>
    <w:p w14:paraId="45A74EF4" w14:textId="77777777" w:rsidR="00BF3C95" w:rsidRDefault="00BF3C95" w:rsidP="00BF3C95">
      <w:pPr>
        <w:spacing w:line="360" w:lineRule="auto"/>
        <w:jc w:val="center"/>
        <w:rPr>
          <w:rFonts w:ascii="Times New Roman" w:eastAsia="Times New Roman" w:hAnsi="Times New Roman" w:cs="Times New Roman"/>
          <w:b/>
          <w:sz w:val="32"/>
          <w:szCs w:val="32"/>
        </w:rPr>
      </w:pPr>
    </w:p>
    <w:p w14:paraId="00000001" w14:textId="484D0A34" w:rsidR="00016EFD" w:rsidRDefault="00016EFD" w:rsidP="00BF3C95">
      <w:pPr>
        <w:spacing w:line="360" w:lineRule="auto"/>
        <w:rPr>
          <w:rFonts w:ascii="Times New Roman" w:eastAsia="Times New Roman" w:hAnsi="Times New Roman" w:cs="Times New Roman"/>
          <w:b/>
          <w:sz w:val="32"/>
          <w:szCs w:val="32"/>
        </w:rPr>
      </w:pPr>
    </w:p>
    <w:p w14:paraId="50D52C02" w14:textId="6A919997" w:rsidR="00BF3C95" w:rsidRPr="00BF3C95" w:rsidRDefault="00925DB7" w:rsidP="00BF3C9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00000002" w14:textId="77777777" w:rsidR="00016EFD" w:rsidRDefault="00016EFD" w:rsidP="00BF3C95">
      <w:pPr>
        <w:spacing w:line="360" w:lineRule="auto"/>
        <w:jc w:val="both"/>
        <w:rPr>
          <w:rFonts w:ascii="Times New Roman" w:eastAsia="Times New Roman" w:hAnsi="Times New Roman" w:cs="Times New Roman"/>
          <w:b/>
          <w:sz w:val="28"/>
          <w:szCs w:val="28"/>
        </w:rPr>
      </w:pPr>
    </w:p>
    <w:p w14:paraId="5EB143E6" w14:textId="2906E055" w:rsidR="00BF3C95" w:rsidRDefault="008D6F9A" w:rsidP="008D6F9A">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Iulian Stratan (2023090)</w:t>
      </w:r>
      <w:r>
        <w:rPr>
          <w:rFonts w:ascii="Times New Roman" w:eastAsia="Times New Roman" w:hAnsi="Times New Roman" w:cs="Times New Roman"/>
          <w:b/>
          <w:sz w:val="28"/>
          <w:szCs w:val="28"/>
        </w:rPr>
        <w:br/>
        <w:t>Module: Managing people</w:t>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r>
        <w:rPr>
          <w:rFonts w:ascii="Times New Roman" w:eastAsia="Times New Roman" w:hAnsi="Times New Roman" w:cs="Times New Roman"/>
          <w:b/>
          <w:sz w:val="28"/>
          <w:szCs w:val="28"/>
        </w:rPr>
        <w:br/>
      </w:r>
    </w:p>
    <w:sdt>
      <w:sdtPr>
        <w:rPr>
          <w:rFonts w:ascii="Arial" w:eastAsia="Arial" w:hAnsi="Arial" w:cs="Arial"/>
          <w:color w:val="auto"/>
          <w:sz w:val="22"/>
          <w:szCs w:val="22"/>
          <w:lang w:val="en-GB" w:eastAsia="en-IN"/>
        </w:rPr>
        <w:id w:val="-1976441994"/>
        <w:docPartObj>
          <w:docPartGallery w:val="Table of Contents"/>
          <w:docPartUnique/>
        </w:docPartObj>
      </w:sdtPr>
      <w:sdtEndPr>
        <w:rPr>
          <w:b/>
          <w:bCs/>
          <w:noProof/>
        </w:rPr>
      </w:sdtEndPr>
      <w:sdtContent>
        <w:p w14:paraId="76010D66" w14:textId="2280DFDF" w:rsidR="00DE50A8" w:rsidRPr="00DE50A8" w:rsidRDefault="00925DB7" w:rsidP="00DE50A8">
          <w:pPr>
            <w:pStyle w:val="TOCHeading"/>
            <w:jc w:val="center"/>
            <w:rPr>
              <w:rFonts w:ascii="Times New Roman" w:hAnsi="Times New Roman" w:cs="Times New Roman"/>
              <w:b/>
              <w:bCs/>
              <w:color w:val="000000" w:themeColor="text1"/>
              <w:sz w:val="28"/>
              <w:szCs w:val="28"/>
            </w:rPr>
          </w:pPr>
          <w:r w:rsidRPr="00DE50A8">
            <w:rPr>
              <w:rFonts w:ascii="Times New Roman" w:hAnsi="Times New Roman" w:cs="Times New Roman"/>
              <w:b/>
              <w:bCs/>
              <w:color w:val="000000" w:themeColor="text1"/>
              <w:sz w:val="28"/>
              <w:szCs w:val="28"/>
            </w:rPr>
            <w:t>Table of Contents</w:t>
          </w:r>
        </w:p>
        <w:p w14:paraId="34970714" w14:textId="48AC544F" w:rsidR="00DE50A8" w:rsidRPr="00DE50A8" w:rsidRDefault="00925DB7" w:rsidP="00DE50A8">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02687254" w:history="1">
            <w:r w:rsidRPr="00DE50A8">
              <w:rPr>
                <w:rStyle w:val="Hyperlink"/>
                <w:rFonts w:ascii="Times New Roman" w:hAnsi="Times New Roman" w:cs="Times New Roman"/>
                <w:noProof/>
                <w:sz w:val="24"/>
                <w:szCs w:val="24"/>
              </w:rPr>
              <w:t>Introduction</w:t>
            </w:r>
            <w:r w:rsidRPr="00DE50A8">
              <w:rPr>
                <w:rFonts w:ascii="Times New Roman" w:hAnsi="Times New Roman" w:cs="Times New Roman"/>
                <w:noProof/>
                <w:webHidden/>
                <w:sz w:val="24"/>
                <w:szCs w:val="24"/>
              </w:rPr>
              <w:tab/>
            </w:r>
            <w:r w:rsidRPr="00DE50A8">
              <w:rPr>
                <w:rFonts w:ascii="Times New Roman" w:hAnsi="Times New Roman" w:cs="Times New Roman"/>
                <w:noProof/>
                <w:webHidden/>
                <w:sz w:val="24"/>
                <w:szCs w:val="24"/>
              </w:rPr>
              <w:fldChar w:fldCharType="begin"/>
            </w:r>
            <w:r w:rsidRPr="00DE50A8">
              <w:rPr>
                <w:rFonts w:ascii="Times New Roman" w:hAnsi="Times New Roman" w:cs="Times New Roman"/>
                <w:noProof/>
                <w:webHidden/>
                <w:sz w:val="24"/>
                <w:szCs w:val="24"/>
              </w:rPr>
              <w:instrText xml:space="preserve"> PAGEREF _Toc102687254 \h </w:instrText>
            </w:r>
            <w:r w:rsidRPr="00DE50A8">
              <w:rPr>
                <w:rFonts w:ascii="Times New Roman" w:hAnsi="Times New Roman" w:cs="Times New Roman"/>
                <w:noProof/>
                <w:webHidden/>
                <w:sz w:val="24"/>
                <w:szCs w:val="24"/>
              </w:rPr>
            </w:r>
            <w:r w:rsidRPr="00DE50A8">
              <w:rPr>
                <w:rFonts w:ascii="Times New Roman" w:hAnsi="Times New Roman" w:cs="Times New Roman"/>
                <w:noProof/>
                <w:webHidden/>
                <w:sz w:val="24"/>
                <w:szCs w:val="24"/>
              </w:rPr>
              <w:fldChar w:fldCharType="separate"/>
            </w:r>
            <w:r w:rsidRPr="00DE50A8">
              <w:rPr>
                <w:rFonts w:ascii="Times New Roman" w:hAnsi="Times New Roman" w:cs="Times New Roman"/>
                <w:noProof/>
                <w:webHidden/>
                <w:sz w:val="24"/>
                <w:szCs w:val="24"/>
              </w:rPr>
              <w:t>2</w:t>
            </w:r>
            <w:r w:rsidRPr="00DE50A8">
              <w:rPr>
                <w:rFonts w:ascii="Times New Roman" w:hAnsi="Times New Roman" w:cs="Times New Roman"/>
                <w:noProof/>
                <w:webHidden/>
                <w:sz w:val="24"/>
                <w:szCs w:val="24"/>
              </w:rPr>
              <w:fldChar w:fldCharType="end"/>
            </w:r>
          </w:hyperlink>
        </w:p>
        <w:p w14:paraId="20F749F5" w14:textId="41BDCAB3" w:rsidR="00DE50A8" w:rsidRPr="00DE50A8" w:rsidRDefault="00925DB7" w:rsidP="00DE50A8">
          <w:pPr>
            <w:pStyle w:val="TOC1"/>
            <w:tabs>
              <w:tab w:val="right" w:leader="dot" w:pos="9350"/>
            </w:tabs>
            <w:spacing w:line="360" w:lineRule="auto"/>
            <w:rPr>
              <w:rFonts w:ascii="Times New Roman" w:hAnsi="Times New Roman" w:cs="Times New Roman"/>
              <w:noProof/>
              <w:sz w:val="24"/>
              <w:szCs w:val="24"/>
            </w:rPr>
          </w:pPr>
          <w:hyperlink w:anchor="_Toc102687255" w:history="1">
            <w:r w:rsidRPr="00DE50A8">
              <w:rPr>
                <w:rStyle w:val="Hyperlink"/>
                <w:rFonts w:ascii="Times New Roman" w:hAnsi="Times New Roman" w:cs="Times New Roman"/>
                <w:noProof/>
                <w:sz w:val="24"/>
                <w:szCs w:val="24"/>
              </w:rPr>
              <w:t>The concept and drivers of employee engagement</w:t>
            </w:r>
            <w:r w:rsidRPr="00DE50A8">
              <w:rPr>
                <w:rFonts w:ascii="Times New Roman" w:hAnsi="Times New Roman" w:cs="Times New Roman"/>
                <w:noProof/>
                <w:webHidden/>
                <w:sz w:val="24"/>
                <w:szCs w:val="24"/>
              </w:rPr>
              <w:tab/>
            </w:r>
            <w:r w:rsidRPr="00DE50A8">
              <w:rPr>
                <w:rFonts w:ascii="Times New Roman" w:hAnsi="Times New Roman" w:cs="Times New Roman"/>
                <w:noProof/>
                <w:webHidden/>
                <w:sz w:val="24"/>
                <w:szCs w:val="24"/>
              </w:rPr>
              <w:fldChar w:fldCharType="begin"/>
            </w:r>
            <w:r w:rsidRPr="00DE50A8">
              <w:rPr>
                <w:rFonts w:ascii="Times New Roman" w:hAnsi="Times New Roman" w:cs="Times New Roman"/>
                <w:noProof/>
                <w:webHidden/>
                <w:sz w:val="24"/>
                <w:szCs w:val="24"/>
              </w:rPr>
              <w:instrText xml:space="preserve"> PAGEREF _Toc102687255 \h </w:instrText>
            </w:r>
            <w:r w:rsidRPr="00DE50A8">
              <w:rPr>
                <w:rFonts w:ascii="Times New Roman" w:hAnsi="Times New Roman" w:cs="Times New Roman"/>
                <w:noProof/>
                <w:webHidden/>
                <w:sz w:val="24"/>
                <w:szCs w:val="24"/>
              </w:rPr>
            </w:r>
            <w:r w:rsidRPr="00DE50A8">
              <w:rPr>
                <w:rFonts w:ascii="Times New Roman" w:hAnsi="Times New Roman" w:cs="Times New Roman"/>
                <w:noProof/>
                <w:webHidden/>
                <w:sz w:val="24"/>
                <w:szCs w:val="24"/>
              </w:rPr>
              <w:fldChar w:fldCharType="separate"/>
            </w:r>
            <w:r w:rsidRPr="00DE50A8">
              <w:rPr>
                <w:rFonts w:ascii="Times New Roman" w:hAnsi="Times New Roman" w:cs="Times New Roman"/>
                <w:noProof/>
                <w:webHidden/>
                <w:sz w:val="24"/>
                <w:szCs w:val="24"/>
              </w:rPr>
              <w:t>2</w:t>
            </w:r>
            <w:r w:rsidRPr="00DE50A8">
              <w:rPr>
                <w:rFonts w:ascii="Times New Roman" w:hAnsi="Times New Roman" w:cs="Times New Roman"/>
                <w:noProof/>
                <w:webHidden/>
                <w:sz w:val="24"/>
                <w:szCs w:val="24"/>
              </w:rPr>
              <w:fldChar w:fldCharType="end"/>
            </w:r>
          </w:hyperlink>
        </w:p>
        <w:p w14:paraId="49DCFE9D" w14:textId="0C96A1AC" w:rsidR="00DE50A8" w:rsidRPr="00DE50A8" w:rsidRDefault="00925DB7" w:rsidP="00DE50A8">
          <w:pPr>
            <w:pStyle w:val="TOC1"/>
            <w:tabs>
              <w:tab w:val="right" w:leader="dot" w:pos="9350"/>
            </w:tabs>
            <w:spacing w:line="360" w:lineRule="auto"/>
            <w:rPr>
              <w:rFonts w:ascii="Times New Roman" w:hAnsi="Times New Roman" w:cs="Times New Roman"/>
              <w:noProof/>
              <w:sz w:val="24"/>
              <w:szCs w:val="24"/>
            </w:rPr>
          </w:pPr>
          <w:hyperlink w:anchor="_Toc102687256" w:history="1">
            <w:r w:rsidRPr="00DE50A8">
              <w:rPr>
                <w:rStyle w:val="Hyperlink"/>
                <w:rFonts w:ascii="Times New Roman" w:hAnsi="Times New Roman" w:cs="Times New Roman"/>
                <w:noProof/>
                <w:sz w:val="24"/>
                <w:szCs w:val="24"/>
              </w:rPr>
              <w:t>Evaluation of diagnostic tools</w:t>
            </w:r>
            <w:r w:rsidRPr="00DE50A8">
              <w:rPr>
                <w:rFonts w:ascii="Times New Roman" w:hAnsi="Times New Roman" w:cs="Times New Roman"/>
                <w:noProof/>
                <w:webHidden/>
                <w:sz w:val="24"/>
                <w:szCs w:val="24"/>
              </w:rPr>
              <w:tab/>
            </w:r>
            <w:r w:rsidRPr="00DE50A8">
              <w:rPr>
                <w:rFonts w:ascii="Times New Roman" w:hAnsi="Times New Roman" w:cs="Times New Roman"/>
                <w:noProof/>
                <w:webHidden/>
                <w:sz w:val="24"/>
                <w:szCs w:val="24"/>
              </w:rPr>
              <w:fldChar w:fldCharType="begin"/>
            </w:r>
            <w:r w:rsidRPr="00DE50A8">
              <w:rPr>
                <w:rFonts w:ascii="Times New Roman" w:hAnsi="Times New Roman" w:cs="Times New Roman"/>
                <w:noProof/>
                <w:webHidden/>
                <w:sz w:val="24"/>
                <w:szCs w:val="24"/>
              </w:rPr>
              <w:instrText xml:space="preserve"> PAGEREF _Toc102687256 \h </w:instrText>
            </w:r>
            <w:r w:rsidRPr="00DE50A8">
              <w:rPr>
                <w:rFonts w:ascii="Times New Roman" w:hAnsi="Times New Roman" w:cs="Times New Roman"/>
                <w:noProof/>
                <w:webHidden/>
                <w:sz w:val="24"/>
                <w:szCs w:val="24"/>
              </w:rPr>
            </w:r>
            <w:r w:rsidRPr="00DE50A8">
              <w:rPr>
                <w:rFonts w:ascii="Times New Roman" w:hAnsi="Times New Roman" w:cs="Times New Roman"/>
                <w:noProof/>
                <w:webHidden/>
                <w:sz w:val="24"/>
                <w:szCs w:val="24"/>
              </w:rPr>
              <w:fldChar w:fldCharType="separate"/>
            </w:r>
            <w:r w:rsidRPr="00DE50A8">
              <w:rPr>
                <w:rFonts w:ascii="Times New Roman" w:hAnsi="Times New Roman" w:cs="Times New Roman"/>
                <w:noProof/>
                <w:webHidden/>
                <w:sz w:val="24"/>
                <w:szCs w:val="24"/>
              </w:rPr>
              <w:t>3</w:t>
            </w:r>
            <w:r w:rsidRPr="00DE50A8">
              <w:rPr>
                <w:rFonts w:ascii="Times New Roman" w:hAnsi="Times New Roman" w:cs="Times New Roman"/>
                <w:noProof/>
                <w:webHidden/>
                <w:sz w:val="24"/>
                <w:szCs w:val="24"/>
              </w:rPr>
              <w:fldChar w:fldCharType="end"/>
            </w:r>
          </w:hyperlink>
        </w:p>
        <w:p w14:paraId="3E20B93B" w14:textId="072689D1" w:rsidR="00DE50A8" w:rsidRPr="00DE50A8" w:rsidRDefault="00925DB7" w:rsidP="00DE50A8">
          <w:pPr>
            <w:pStyle w:val="TOC1"/>
            <w:tabs>
              <w:tab w:val="right" w:leader="dot" w:pos="9350"/>
            </w:tabs>
            <w:spacing w:line="360" w:lineRule="auto"/>
            <w:rPr>
              <w:rFonts w:ascii="Times New Roman" w:hAnsi="Times New Roman" w:cs="Times New Roman"/>
              <w:noProof/>
              <w:sz w:val="24"/>
              <w:szCs w:val="24"/>
            </w:rPr>
          </w:pPr>
          <w:hyperlink w:anchor="_Toc102687257" w:history="1">
            <w:r w:rsidRPr="00DE50A8">
              <w:rPr>
                <w:rStyle w:val="Hyperlink"/>
                <w:rFonts w:ascii="Times New Roman" w:hAnsi="Times New Roman" w:cs="Times New Roman"/>
                <w:noProof/>
                <w:sz w:val="24"/>
                <w:szCs w:val="24"/>
              </w:rPr>
              <w:t>Employee value proposition</w:t>
            </w:r>
            <w:r w:rsidRPr="00DE50A8">
              <w:rPr>
                <w:rFonts w:ascii="Times New Roman" w:hAnsi="Times New Roman" w:cs="Times New Roman"/>
                <w:noProof/>
                <w:webHidden/>
                <w:sz w:val="24"/>
                <w:szCs w:val="24"/>
              </w:rPr>
              <w:tab/>
            </w:r>
            <w:r w:rsidRPr="00DE50A8">
              <w:rPr>
                <w:rFonts w:ascii="Times New Roman" w:hAnsi="Times New Roman" w:cs="Times New Roman"/>
                <w:noProof/>
                <w:webHidden/>
                <w:sz w:val="24"/>
                <w:szCs w:val="24"/>
              </w:rPr>
              <w:fldChar w:fldCharType="begin"/>
            </w:r>
            <w:r w:rsidRPr="00DE50A8">
              <w:rPr>
                <w:rFonts w:ascii="Times New Roman" w:hAnsi="Times New Roman" w:cs="Times New Roman"/>
                <w:noProof/>
                <w:webHidden/>
                <w:sz w:val="24"/>
                <w:szCs w:val="24"/>
              </w:rPr>
              <w:instrText xml:space="preserve"> PAGEREF _Toc102687257 \h </w:instrText>
            </w:r>
            <w:r w:rsidRPr="00DE50A8">
              <w:rPr>
                <w:rFonts w:ascii="Times New Roman" w:hAnsi="Times New Roman" w:cs="Times New Roman"/>
                <w:noProof/>
                <w:webHidden/>
                <w:sz w:val="24"/>
                <w:szCs w:val="24"/>
              </w:rPr>
            </w:r>
            <w:r w:rsidRPr="00DE50A8">
              <w:rPr>
                <w:rFonts w:ascii="Times New Roman" w:hAnsi="Times New Roman" w:cs="Times New Roman"/>
                <w:noProof/>
                <w:webHidden/>
                <w:sz w:val="24"/>
                <w:szCs w:val="24"/>
              </w:rPr>
              <w:fldChar w:fldCharType="separate"/>
            </w:r>
            <w:r w:rsidRPr="00DE50A8">
              <w:rPr>
                <w:rFonts w:ascii="Times New Roman" w:hAnsi="Times New Roman" w:cs="Times New Roman"/>
                <w:noProof/>
                <w:webHidden/>
                <w:sz w:val="24"/>
                <w:szCs w:val="24"/>
              </w:rPr>
              <w:t>4</w:t>
            </w:r>
            <w:r w:rsidRPr="00DE50A8">
              <w:rPr>
                <w:rFonts w:ascii="Times New Roman" w:hAnsi="Times New Roman" w:cs="Times New Roman"/>
                <w:noProof/>
                <w:webHidden/>
                <w:sz w:val="24"/>
                <w:szCs w:val="24"/>
              </w:rPr>
              <w:fldChar w:fldCharType="end"/>
            </w:r>
          </w:hyperlink>
        </w:p>
        <w:p w14:paraId="086EF15E" w14:textId="7B054AB8" w:rsidR="00DE50A8" w:rsidRPr="00DE50A8" w:rsidRDefault="00925DB7" w:rsidP="00DE50A8">
          <w:pPr>
            <w:pStyle w:val="TOC1"/>
            <w:tabs>
              <w:tab w:val="right" w:leader="dot" w:pos="9350"/>
            </w:tabs>
            <w:spacing w:line="360" w:lineRule="auto"/>
            <w:rPr>
              <w:rFonts w:ascii="Times New Roman" w:hAnsi="Times New Roman" w:cs="Times New Roman"/>
              <w:noProof/>
              <w:sz w:val="24"/>
              <w:szCs w:val="24"/>
            </w:rPr>
          </w:pPr>
          <w:hyperlink w:anchor="_Toc102687258" w:history="1">
            <w:r w:rsidRPr="00DE50A8">
              <w:rPr>
                <w:rStyle w:val="Hyperlink"/>
                <w:rFonts w:ascii="Times New Roman" w:hAnsi="Times New Roman" w:cs="Times New Roman"/>
                <w:noProof/>
                <w:sz w:val="24"/>
                <w:szCs w:val="24"/>
              </w:rPr>
              <w:t>The strategies to develop the level of engagement</w:t>
            </w:r>
            <w:r w:rsidRPr="00DE50A8">
              <w:rPr>
                <w:rFonts w:ascii="Times New Roman" w:hAnsi="Times New Roman" w:cs="Times New Roman"/>
                <w:noProof/>
                <w:webHidden/>
                <w:sz w:val="24"/>
                <w:szCs w:val="24"/>
              </w:rPr>
              <w:tab/>
            </w:r>
            <w:r w:rsidRPr="00DE50A8">
              <w:rPr>
                <w:rFonts w:ascii="Times New Roman" w:hAnsi="Times New Roman" w:cs="Times New Roman"/>
                <w:noProof/>
                <w:webHidden/>
                <w:sz w:val="24"/>
                <w:szCs w:val="24"/>
              </w:rPr>
              <w:fldChar w:fldCharType="begin"/>
            </w:r>
            <w:r w:rsidRPr="00DE50A8">
              <w:rPr>
                <w:rFonts w:ascii="Times New Roman" w:hAnsi="Times New Roman" w:cs="Times New Roman"/>
                <w:noProof/>
                <w:webHidden/>
                <w:sz w:val="24"/>
                <w:szCs w:val="24"/>
              </w:rPr>
              <w:instrText xml:space="preserve"> PAGEREF _Toc102687258 \h </w:instrText>
            </w:r>
            <w:r w:rsidRPr="00DE50A8">
              <w:rPr>
                <w:rFonts w:ascii="Times New Roman" w:hAnsi="Times New Roman" w:cs="Times New Roman"/>
                <w:noProof/>
                <w:webHidden/>
                <w:sz w:val="24"/>
                <w:szCs w:val="24"/>
              </w:rPr>
            </w:r>
            <w:r w:rsidRPr="00DE50A8">
              <w:rPr>
                <w:rFonts w:ascii="Times New Roman" w:hAnsi="Times New Roman" w:cs="Times New Roman"/>
                <w:noProof/>
                <w:webHidden/>
                <w:sz w:val="24"/>
                <w:szCs w:val="24"/>
              </w:rPr>
              <w:fldChar w:fldCharType="separate"/>
            </w:r>
            <w:r w:rsidRPr="00DE50A8">
              <w:rPr>
                <w:rFonts w:ascii="Times New Roman" w:hAnsi="Times New Roman" w:cs="Times New Roman"/>
                <w:noProof/>
                <w:webHidden/>
                <w:sz w:val="24"/>
                <w:szCs w:val="24"/>
              </w:rPr>
              <w:t>5</w:t>
            </w:r>
            <w:r w:rsidRPr="00DE50A8">
              <w:rPr>
                <w:rFonts w:ascii="Times New Roman" w:hAnsi="Times New Roman" w:cs="Times New Roman"/>
                <w:noProof/>
                <w:webHidden/>
                <w:sz w:val="24"/>
                <w:szCs w:val="24"/>
              </w:rPr>
              <w:fldChar w:fldCharType="end"/>
            </w:r>
          </w:hyperlink>
        </w:p>
        <w:p w14:paraId="232E49F7" w14:textId="599E4F89" w:rsidR="00DE50A8" w:rsidRPr="00DE50A8" w:rsidRDefault="00925DB7" w:rsidP="00DE50A8">
          <w:pPr>
            <w:pStyle w:val="TOC1"/>
            <w:tabs>
              <w:tab w:val="right" w:leader="dot" w:pos="9350"/>
            </w:tabs>
            <w:spacing w:line="360" w:lineRule="auto"/>
            <w:rPr>
              <w:rFonts w:ascii="Times New Roman" w:hAnsi="Times New Roman" w:cs="Times New Roman"/>
              <w:noProof/>
              <w:sz w:val="24"/>
              <w:szCs w:val="24"/>
            </w:rPr>
          </w:pPr>
          <w:hyperlink w:anchor="_Toc102687259" w:history="1">
            <w:r w:rsidRPr="00DE50A8">
              <w:rPr>
                <w:rStyle w:val="Hyperlink"/>
                <w:rFonts w:ascii="Times New Roman" w:hAnsi="Times New Roman" w:cs="Times New Roman"/>
                <w:noProof/>
                <w:sz w:val="24"/>
                <w:szCs w:val="24"/>
              </w:rPr>
              <w:t>Conclusion</w:t>
            </w:r>
            <w:r w:rsidRPr="00DE50A8">
              <w:rPr>
                <w:rFonts w:ascii="Times New Roman" w:hAnsi="Times New Roman" w:cs="Times New Roman"/>
                <w:noProof/>
                <w:webHidden/>
                <w:sz w:val="24"/>
                <w:szCs w:val="24"/>
              </w:rPr>
              <w:tab/>
            </w:r>
            <w:r w:rsidRPr="00DE50A8">
              <w:rPr>
                <w:rFonts w:ascii="Times New Roman" w:hAnsi="Times New Roman" w:cs="Times New Roman"/>
                <w:noProof/>
                <w:webHidden/>
                <w:sz w:val="24"/>
                <w:szCs w:val="24"/>
              </w:rPr>
              <w:fldChar w:fldCharType="begin"/>
            </w:r>
            <w:r w:rsidRPr="00DE50A8">
              <w:rPr>
                <w:rFonts w:ascii="Times New Roman" w:hAnsi="Times New Roman" w:cs="Times New Roman"/>
                <w:noProof/>
                <w:webHidden/>
                <w:sz w:val="24"/>
                <w:szCs w:val="24"/>
              </w:rPr>
              <w:instrText xml:space="preserve"> PAGEREF _Toc102687259 \h </w:instrText>
            </w:r>
            <w:r w:rsidRPr="00DE50A8">
              <w:rPr>
                <w:rFonts w:ascii="Times New Roman" w:hAnsi="Times New Roman" w:cs="Times New Roman"/>
                <w:noProof/>
                <w:webHidden/>
                <w:sz w:val="24"/>
                <w:szCs w:val="24"/>
              </w:rPr>
            </w:r>
            <w:r w:rsidRPr="00DE50A8">
              <w:rPr>
                <w:rFonts w:ascii="Times New Roman" w:hAnsi="Times New Roman" w:cs="Times New Roman"/>
                <w:noProof/>
                <w:webHidden/>
                <w:sz w:val="24"/>
                <w:szCs w:val="24"/>
              </w:rPr>
              <w:fldChar w:fldCharType="separate"/>
            </w:r>
            <w:r w:rsidRPr="00DE50A8">
              <w:rPr>
                <w:rFonts w:ascii="Times New Roman" w:hAnsi="Times New Roman" w:cs="Times New Roman"/>
                <w:noProof/>
                <w:webHidden/>
                <w:sz w:val="24"/>
                <w:szCs w:val="24"/>
              </w:rPr>
              <w:t>6</w:t>
            </w:r>
            <w:r w:rsidRPr="00DE50A8">
              <w:rPr>
                <w:rFonts w:ascii="Times New Roman" w:hAnsi="Times New Roman" w:cs="Times New Roman"/>
                <w:noProof/>
                <w:webHidden/>
                <w:sz w:val="24"/>
                <w:szCs w:val="24"/>
              </w:rPr>
              <w:fldChar w:fldCharType="end"/>
            </w:r>
          </w:hyperlink>
        </w:p>
        <w:p w14:paraId="41D83FA7" w14:textId="2CDCF2C4" w:rsidR="00DE50A8" w:rsidRPr="00DE50A8" w:rsidRDefault="00925DB7" w:rsidP="00DE50A8">
          <w:pPr>
            <w:pStyle w:val="TOC1"/>
            <w:tabs>
              <w:tab w:val="right" w:leader="dot" w:pos="9350"/>
            </w:tabs>
            <w:spacing w:line="360" w:lineRule="auto"/>
            <w:rPr>
              <w:rFonts w:ascii="Times New Roman" w:hAnsi="Times New Roman" w:cs="Times New Roman"/>
              <w:noProof/>
              <w:sz w:val="24"/>
              <w:szCs w:val="24"/>
            </w:rPr>
          </w:pPr>
          <w:hyperlink w:anchor="_Toc102687260" w:history="1">
            <w:r w:rsidRPr="00DE50A8">
              <w:rPr>
                <w:rStyle w:val="Hyperlink"/>
                <w:rFonts w:ascii="Times New Roman" w:hAnsi="Times New Roman" w:cs="Times New Roman"/>
                <w:noProof/>
                <w:sz w:val="24"/>
                <w:szCs w:val="24"/>
              </w:rPr>
              <w:t>Reference list</w:t>
            </w:r>
            <w:r w:rsidRPr="00DE50A8">
              <w:rPr>
                <w:rFonts w:ascii="Times New Roman" w:hAnsi="Times New Roman" w:cs="Times New Roman"/>
                <w:noProof/>
                <w:webHidden/>
                <w:sz w:val="24"/>
                <w:szCs w:val="24"/>
              </w:rPr>
              <w:tab/>
            </w:r>
            <w:r w:rsidRPr="00DE50A8">
              <w:rPr>
                <w:rFonts w:ascii="Times New Roman" w:hAnsi="Times New Roman" w:cs="Times New Roman"/>
                <w:noProof/>
                <w:webHidden/>
                <w:sz w:val="24"/>
                <w:szCs w:val="24"/>
              </w:rPr>
              <w:fldChar w:fldCharType="begin"/>
            </w:r>
            <w:r w:rsidRPr="00DE50A8">
              <w:rPr>
                <w:rFonts w:ascii="Times New Roman" w:hAnsi="Times New Roman" w:cs="Times New Roman"/>
                <w:noProof/>
                <w:webHidden/>
                <w:sz w:val="24"/>
                <w:szCs w:val="24"/>
              </w:rPr>
              <w:instrText xml:space="preserve"> PA</w:instrText>
            </w:r>
            <w:r w:rsidRPr="00DE50A8">
              <w:rPr>
                <w:rFonts w:ascii="Times New Roman" w:hAnsi="Times New Roman" w:cs="Times New Roman"/>
                <w:noProof/>
                <w:webHidden/>
                <w:sz w:val="24"/>
                <w:szCs w:val="24"/>
              </w:rPr>
              <w:instrText xml:space="preserve">GEREF _Toc102687260 \h </w:instrText>
            </w:r>
            <w:r w:rsidRPr="00DE50A8">
              <w:rPr>
                <w:rFonts w:ascii="Times New Roman" w:hAnsi="Times New Roman" w:cs="Times New Roman"/>
                <w:noProof/>
                <w:webHidden/>
                <w:sz w:val="24"/>
                <w:szCs w:val="24"/>
              </w:rPr>
            </w:r>
            <w:r w:rsidRPr="00DE50A8">
              <w:rPr>
                <w:rFonts w:ascii="Times New Roman" w:hAnsi="Times New Roman" w:cs="Times New Roman"/>
                <w:noProof/>
                <w:webHidden/>
                <w:sz w:val="24"/>
                <w:szCs w:val="24"/>
              </w:rPr>
              <w:fldChar w:fldCharType="separate"/>
            </w:r>
            <w:r w:rsidRPr="00DE50A8">
              <w:rPr>
                <w:rFonts w:ascii="Times New Roman" w:hAnsi="Times New Roman" w:cs="Times New Roman"/>
                <w:noProof/>
                <w:webHidden/>
                <w:sz w:val="24"/>
                <w:szCs w:val="24"/>
              </w:rPr>
              <w:t>7</w:t>
            </w:r>
            <w:r w:rsidRPr="00DE50A8">
              <w:rPr>
                <w:rFonts w:ascii="Times New Roman" w:hAnsi="Times New Roman" w:cs="Times New Roman"/>
                <w:noProof/>
                <w:webHidden/>
                <w:sz w:val="24"/>
                <w:szCs w:val="24"/>
              </w:rPr>
              <w:fldChar w:fldCharType="end"/>
            </w:r>
          </w:hyperlink>
        </w:p>
        <w:p w14:paraId="216BF0A7" w14:textId="335A1914" w:rsidR="00DE50A8" w:rsidRDefault="00925DB7">
          <w:r>
            <w:rPr>
              <w:b/>
              <w:bCs/>
              <w:noProof/>
            </w:rPr>
            <w:fldChar w:fldCharType="end"/>
          </w:r>
        </w:p>
      </w:sdtContent>
    </w:sdt>
    <w:p w14:paraId="36AC1437" w14:textId="77777777" w:rsidR="00BF3C95" w:rsidRDefault="00925DB7">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03" w14:textId="5186AD1D" w:rsidR="00016EFD" w:rsidRDefault="00925DB7" w:rsidP="00DE50A8">
      <w:pPr>
        <w:pStyle w:val="Heading1"/>
      </w:pPr>
      <w:bookmarkStart w:id="0" w:name="_Toc102687254"/>
      <w:r w:rsidRPr="00DE50A8">
        <w:lastRenderedPageBreak/>
        <w:t>Introduction</w:t>
      </w:r>
      <w:bookmarkEnd w:id="0"/>
      <w:r>
        <w:t xml:space="preserve"> </w:t>
      </w:r>
    </w:p>
    <w:p w14:paraId="00000004"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engagement is a significant driver of the success of an organisation and helps the organisation achieve its objectives. Employee engagement should be increased by the organisations in order to achieve enhanced productivity and efficiency of work. </w:t>
      </w:r>
      <w:r>
        <w:rPr>
          <w:rFonts w:ascii="Times New Roman" w:eastAsia="Times New Roman" w:hAnsi="Times New Roman" w:cs="Times New Roman"/>
          <w:sz w:val="24"/>
          <w:szCs w:val="24"/>
        </w:rPr>
        <w:t>The purpose of this report is to analyse the different dimensions of employee engagement in an organisation. The report includes a description of the concept and drivers of employee engagement, the evaluation of diagnostic tools, employee value proposition</w:t>
      </w:r>
      <w:r>
        <w:rPr>
          <w:rFonts w:ascii="Times New Roman" w:eastAsia="Times New Roman" w:hAnsi="Times New Roman" w:cs="Times New Roman"/>
          <w:sz w:val="24"/>
          <w:szCs w:val="24"/>
        </w:rPr>
        <w:t xml:space="preserve"> and the strategies to develop the level of engagement. The report will be of much utility to entrepreneurs, human resource managers and students of business.    </w:t>
      </w:r>
    </w:p>
    <w:p w14:paraId="00000005" w14:textId="4AA48442" w:rsidR="00016EFD" w:rsidRDefault="00925DB7" w:rsidP="00DE50A8">
      <w:pPr>
        <w:pStyle w:val="Heading1"/>
      </w:pPr>
      <w:bookmarkStart w:id="1" w:name="_Toc102687255"/>
      <w:r>
        <w:t>The concept and drivers of employee engagement</w:t>
      </w:r>
      <w:bookmarkEnd w:id="1"/>
      <w:r>
        <w:t xml:space="preserve"> </w:t>
      </w:r>
    </w:p>
    <w:p w14:paraId="00000006"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engagement refers to the different l</w:t>
      </w:r>
      <w:r>
        <w:rPr>
          <w:rFonts w:ascii="Times New Roman" w:eastAsia="Times New Roman" w:hAnsi="Times New Roman" w:cs="Times New Roman"/>
          <w:sz w:val="24"/>
          <w:szCs w:val="24"/>
        </w:rPr>
        <w:t>evels of enthusiasm and dedication which is related to the employees toward their job. The main concept of employee engagement includes the involvement of the employees with the organization which helps the company towards its success. It can give job sati</w:t>
      </w:r>
      <w:r>
        <w:rPr>
          <w:rFonts w:ascii="Times New Roman" w:eastAsia="Times New Roman" w:hAnsi="Times New Roman" w:cs="Times New Roman"/>
          <w:sz w:val="24"/>
          <w:szCs w:val="24"/>
        </w:rPr>
        <w:t>sfaction by including employee morale. The engagement between employees and the organization is more likely to be productive which is associated with the high performance from the employees. According to the research, the particular organization has incorp</w:t>
      </w:r>
      <w:r>
        <w:rPr>
          <w:rFonts w:ascii="Times New Roman" w:eastAsia="Times New Roman" w:hAnsi="Times New Roman" w:cs="Times New Roman"/>
          <w:sz w:val="24"/>
          <w:szCs w:val="24"/>
        </w:rPr>
        <w:t>orated the various elements of employee engagement such as leadership, communication, culture, rewards and recognition. The particular organization has given the facility for their employees to work from home. The building of remote workforce engagement ha</w:t>
      </w:r>
      <w:r>
        <w:rPr>
          <w:rFonts w:ascii="Times New Roman" w:eastAsia="Times New Roman" w:hAnsi="Times New Roman" w:cs="Times New Roman"/>
          <w:sz w:val="24"/>
          <w:szCs w:val="24"/>
        </w:rPr>
        <w:t>s taken the advantage to stay connected through the upgraded technology. The company has tried to keep the positive engagement while employees were working from home by fostering social interaction (</w:t>
      </w:r>
      <w:r>
        <w:rPr>
          <w:rFonts w:ascii="Times New Roman" w:eastAsia="Times New Roman" w:hAnsi="Times New Roman" w:cs="Times New Roman"/>
          <w:color w:val="222222"/>
          <w:sz w:val="24"/>
          <w:szCs w:val="24"/>
          <w:highlight w:val="white"/>
        </w:rPr>
        <w:t>Chakraborty and Upadhyay, 2018</w:t>
      </w:r>
      <w:r>
        <w:rPr>
          <w:rFonts w:ascii="Times New Roman" w:eastAsia="Times New Roman" w:hAnsi="Times New Roman" w:cs="Times New Roman"/>
          <w:sz w:val="24"/>
          <w:szCs w:val="24"/>
        </w:rPr>
        <w:t xml:space="preserve">). According to the report </w:t>
      </w:r>
      <w:r>
        <w:rPr>
          <w:rFonts w:ascii="Times New Roman" w:eastAsia="Times New Roman" w:hAnsi="Times New Roman" w:cs="Times New Roman"/>
          <w:sz w:val="24"/>
          <w:szCs w:val="24"/>
        </w:rPr>
        <w:t xml:space="preserve">many employees have stated that they were in need of new systems and depending on that the company has taken the step forward to show they care for the employees. However, the organization needs to develop a feedback section which will be helpful for them </w:t>
      </w:r>
      <w:r>
        <w:rPr>
          <w:rFonts w:ascii="Times New Roman" w:eastAsia="Times New Roman" w:hAnsi="Times New Roman" w:cs="Times New Roman"/>
          <w:sz w:val="24"/>
          <w:szCs w:val="24"/>
        </w:rPr>
        <w:t>to review the system. In this process, they can recognize the employee contribution. These facilities of working from home and the upgraded system provided by the organization have helped the employees to work at their own convenience and according to thei</w:t>
      </w:r>
      <w:r>
        <w:rPr>
          <w:rFonts w:ascii="Times New Roman" w:eastAsia="Times New Roman" w:hAnsi="Times New Roman" w:cs="Times New Roman"/>
          <w:sz w:val="24"/>
          <w:szCs w:val="24"/>
        </w:rPr>
        <w:t xml:space="preserve">r flexible timing. </w:t>
      </w:r>
    </w:p>
    <w:p w14:paraId="00000007"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Corporate social responsibility is another element which is related to employee engagement. According to the report they have been able to keep the positive communication. This has helped to make sure the organization has communicated w</w:t>
      </w:r>
      <w:r>
        <w:rPr>
          <w:rFonts w:ascii="Times New Roman" w:eastAsia="Times New Roman" w:hAnsi="Times New Roman" w:cs="Times New Roman"/>
          <w:sz w:val="24"/>
          <w:szCs w:val="24"/>
        </w:rPr>
        <w:t xml:space="preserve">ith the employees openly and honestly. </w:t>
      </w:r>
      <w:r>
        <w:rPr>
          <w:rFonts w:ascii="Times New Roman" w:eastAsia="Times New Roman" w:hAnsi="Times New Roman" w:cs="Times New Roman"/>
          <w:sz w:val="24"/>
          <w:szCs w:val="24"/>
        </w:rPr>
        <w:lastRenderedPageBreak/>
        <w:t>According to the job design of the organization, they have tried to maintain employee engagement by maintaining the employee assembly part (</w:t>
      </w:r>
      <w:r>
        <w:rPr>
          <w:rFonts w:ascii="Times New Roman" w:eastAsia="Times New Roman" w:hAnsi="Times New Roman" w:cs="Times New Roman"/>
          <w:color w:val="222222"/>
          <w:sz w:val="24"/>
          <w:szCs w:val="24"/>
          <w:highlight w:val="white"/>
        </w:rPr>
        <w:t>Mirror, 2019</w:t>
      </w:r>
      <w:r>
        <w:rPr>
          <w:rFonts w:ascii="Times New Roman" w:eastAsia="Times New Roman" w:hAnsi="Times New Roman" w:cs="Times New Roman"/>
          <w:sz w:val="24"/>
          <w:szCs w:val="24"/>
        </w:rPr>
        <w:t>). The company has incorporated all the new tasks such as plannin</w:t>
      </w:r>
      <w:r>
        <w:rPr>
          <w:rFonts w:ascii="Times New Roman" w:eastAsia="Times New Roman" w:hAnsi="Times New Roman" w:cs="Times New Roman"/>
          <w:sz w:val="24"/>
          <w:szCs w:val="24"/>
        </w:rPr>
        <w:t>g and inspection within the same department so that the employees who share the same job position will be helpful from this aspect. The quality control system as a part of job design has helped to grow the variety of skills within the employees. The task d</w:t>
      </w:r>
      <w:r>
        <w:rPr>
          <w:rFonts w:ascii="Times New Roman" w:eastAsia="Times New Roman" w:hAnsi="Times New Roman" w:cs="Times New Roman"/>
          <w:sz w:val="24"/>
          <w:szCs w:val="24"/>
        </w:rPr>
        <w:t>esign and the identification of those areas have developed the motivation for all the employees. The restructuring of the job design due to the pandemic situation has been developed by employee preference and in order to grow this area, the company has tri</w:t>
      </w:r>
      <w:r>
        <w:rPr>
          <w:rFonts w:ascii="Times New Roman" w:eastAsia="Times New Roman" w:hAnsi="Times New Roman" w:cs="Times New Roman"/>
          <w:sz w:val="24"/>
          <w:szCs w:val="24"/>
        </w:rPr>
        <w:t xml:space="preserve">ed to supply the right tools. In order to develop employee engagement during work from home, the company has provided training and coaching sessions which inspire them to work more. After the end of the pandemic and work from home culture, the company had </w:t>
      </w:r>
      <w:r>
        <w:rPr>
          <w:rFonts w:ascii="Times New Roman" w:eastAsia="Times New Roman" w:hAnsi="Times New Roman" w:cs="Times New Roman"/>
          <w:sz w:val="24"/>
          <w:szCs w:val="24"/>
        </w:rPr>
        <w:t>taken the step forward to make the organization "Covid-19 safe" (</w:t>
      </w:r>
      <w:r>
        <w:rPr>
          <w:rFonts w:ascii="Times New Roman" w:eastAsia="Times New Roman" w:hAnsi="Times New Roman" w:cs="Times New Roman"/>
          <w:color w:val="222222"/>
          <w:sz w:val="24"/>
          <w:szCs w:val="24"/>
          <w:highlight w:val="white"/>
        </w:rPr>
        <w:t xml:space="preserve">Noble-Jones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They have tried to listen to the specific concerns of all the employees which will serve for better engagement. However, according to the rese</w:t>
      </w:r>
      <w:r>
        <w:rPr>
          <w:rFonts w:ascii="Times New Roman" w:eastAsia="Times New Roman" w:hAnsi="Times New Roman" w:cs="Times New Roman"/>
          <w:sz w:val="24"/>
          <w:szCs w:val="24"/>
        </w:rPr>
        <w:t xml:space="preserve">arch on particular companies, they should conduct employee engagement surveys frequently.  </w:t>
      </w:r>
    </w:p>
    <w:p w14:paraId="00000008" w14:textId="43F885AA" w:rsidR="00016EFD" w:rsidRDefault="00925DB7" w:rsidP="00DE50A8">
      <w:pPr>
        <w:pStyle w:val="Heading1"/>
      </w:pPr>
      <w:bookmarkStart w:id="2" w:name="_Toc102687256"/>
      <w:r>
        <w:t>Evaluation of diagnostic tools</w:t>
      </w:r>
      <w:bookmarkEnd w:id="2"/>
      <w:r>
        <w:t xml:space="preserve"> </w:t>
      </w:r>
    </w:p>
    <w:p w14:paraId="00000009" w14:textId="07287BDA"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 has incorporated various tools in order to diagnose so that they can measure the engagement of employees within the</w:t>
      </w:r>
      <w:r>
        <w:rPr>
          <w:rFonts w:ascii="Times New Roman" w:eastAsia="Times New Roman" w:hAnsi="Times New Roman" w:cs="Times New Roman"/>
          <w:sz w:val="24"/>
          <w:szCs w:val="24"/>
        </w:rPr>
        <w:t xml:space="preserve"> organization. Among many diagnostic tools such as employee surveys, HR tools, social media, Exit interviews and employee lifecycle the most commonly used one is frequent employee surveys. Based on the report, many organizations have found the frequent emp</w:t>
      </w:r>
      <w:r>
        <w:rPr>
          <w:rFonts w:ascii="Times New Roman" w:eastAsia="Times New Roman" w:hAnsi="Times New Roman" w:cs="Times New Roman"/>
          <w:sz w:val="24"/>
          <w:szCs w:val="24"/>
        </w:rPr>
        <w:t xml:space="preserve">loyee survey </w:t>
      </w:r>
      <w:r w:rsidR="00DE50A8">
        <w:rPr>
          <w:rFonts w:ascii="Times New Roman" w:eastAsia="Times New Roman" w:hAnsi="Times New Roman" w:cs="Times New Roman"/>
          <w:sz w:val="24"/>
          <w:szCs w:val="24"/>
        </w:rPr>
        <w:t>helpful</w:t>
      </w:r>
      <w:r>
        <w:rPr>
          <w:rFonts w:ascii="Times New Roman" w:eastAsia="Times New Roman" w:hAnsi="Times New Roman" w:cs="Times New Roman"/>
          <w:sz w:val="24"/>
          <w:szCs w:val="24"/>
        </w:rPr>
        <w:t xml:space="preserve"> as it is a quick and most effective method in order to measure employee engagement. The particular organization has conducted the survey which has helped employee motivation and also it has provided the advantage by getting the differe</w:t>
      </w:r>
      <w:r>
        <w:rPr>
          <w:rFonts w:ascii="Times New Roman" w:eastAsia="Times New Roman" w:hAnsi="Times New Roman" w:cs="Times New Roman"/>
          <w:sz w:val="24"/>
          <w:szCs w:val="24"/>
        </w:rPr>
        <w:t>nt ideas from employees. On the other hand, the study has shown that two-way communication is important and needs to be incorporated by their particular organization (</w:t>
      </w:r>
      <w:r>
        <w:rPr>
          <w:rFonts w:ascii="Times New Roman" w:eastAsia="Times New Roman" w:hAnsi="Times New Roman" w:cs="Times New Roman"/>
          <w:color w:val="222222"/>
          <w:sz w:val="24"/>
          <w:szCs w:val="24"/>
          <w:highlight w:val="white"/>
        </w:rPr>
        <w:t xml:space="preserve">Ferrari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It helps the engagement of the workforce. In this process, the HR </w:t>
      </w:r>
      <w:r>
        <w:rPr>
          <w:rFonts w:ascii="Times New Roman" w:eastAsia="Times New Roman" w:hAnsi="Times New Roman" w:cs="Times New Roman"/>
          <w:sz w:val="24"/>
          <w:szCs w:val="24"/>
        </w:rPr>
        <w:t xml:space="preserve">and managers should frequently conduct small and easy questions towards the employees of the organization. The questions should be bounded with the specific ones by which they can get the actual answers from employees. Whereas on the other hand, it can be </w:t>
      </w:r>
      <w:r>
        <w:rPr>
          <w:rFonts w:ascii="Times New Roman" w:eastAsia="Times New Roman" w:hAnsi="Times New Roman" w:cs="Times New Roman"/>
          <w:sz w:val="24"/>
          <w:szCs w:val="24"/>
        </w:rPr>
        <w:t>stated that the HR tools help in measuring employee engagement by collecting feedback which is also associated with employee satisfaction. However, this process holds a negative side as it takes much more time than the others and it needs to store the data</w:t>
      </w:r>
      <w:r>
        <w:rPr>
          <w:rFonts w:ascii="Times New Roman" w:eastAsia="Times New Roman" w:hAnsi="Times New Roman" w:cs="Times New Roman"/>
          <w:sz w:val="24"/>
          <w:szCs w:val="24"/>
        </w:rPr>
        <w:t xml:space="preserve"> by using the performance management software.  </w:t>
      </w:r>
    </w:p>
    <w:p w14:paraId="0000000A"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this particular contact, the frequent employee survey has taken place for the employee measurement by the organization and according to the report, it has helped the management team of the organization to</w:t>
      </w:r>
      <w:r>
        <w:rPr>
          <w:rFonts w:ascii="Times New Roman" w:eastAsia="Times New Roman" w:hAnsi="Times New Roman" w:cs="Times New Roman"/>
          <w:sz w:val="24"/>
          <w:szCs w:val="24"/>
        </w:rPr>
        <w:t xml:space="preserve"> know the employee engagement from different perspectives. It has helped them to understand the temperament of the organization. On the other hand, the organization has also incorporated the Exit interview process by which they have gained the opportunity </w:t>
      </w:r>
      <w:r>
        <w:rPr>
          <w:rFonts w:ascii="Times New Roman" w:eastAsia="Times New Roman" w:hAnsi="Times New Roman" w:cs="Times New Roman"/>
          <w:sz w:val="24"/>
          <w:szCs w:val="24"/>
        </w:rPr>
        <w:t>to focus on the interview questions of three basic metrics which are satisfaction, alignment and future orientation. According to the statement of the organization, the Exit interview has benefited them in getting different points however they need to know</w:t>
      </w:r>
      <w:r>
        <w:rPr>
          <w:rFonts w:ascii="Times New Roman" w:eastAsia="Times New Roman" w:hAnsi="Times New Roman" w:cs="Times New Roman"/>
          <w:sz w:val="24"/>
          <w:szCs w:val="24"/>
        </w:rPr>
        <w:t xml:space="preserve"> the actual cause and different perceptions behind it in order to execute in the proper way (</w:t>
      </w:r>
      <w:r>
        <w:rPr>
          <w:rFonts w:ascii="Times New Roman" w:eastAsia="Times New Roman" w:hAnsi="Times New Roman" w:cs="Times New Roman"/>
          <w:color w:val="222222"/>
          <w:sz w:val="24"/>
          <w:szCs w:val="24"/>
          <w:highlight w:val="white"/>
        </w:rPr>
        <w:t xml:space="preserve">Forsyth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Conducting the interview has helped them by understanding what could have been done differently in order to improve employee engagement. The</w:t>
      </w:r>
      <w:r>
        <w:rPr>
          <w:rFonts w:ascii="Times New Roman" w:eastAsia="Times New Roman" w:hAnsi="Times New Roman" w:cs="Times New Roman"/>
          <w:sz w:val="24"/>
          <w:szCs w:val="24"/>
        </w:rPr>
        <w:t xml:space="preserve">y have also used the measure productivity metrics as the diagnostic tool however it has not helped them to determine the employee engagement in retention rate and productivity metrics.  </w:t>
      </w:r>
    </w:p>
    <w:p w14:paraId="0000000B" w14:textId="18EF2853" w:rsidR="00016EFD" w:rsidRDefault="00925DB7" w:rsidP="00DE50A8">
      <w:pPr>
        <w:pStyle w:val="Heading1"/>
      </w:pPr>
      <w:bookmarkStart w:id="3" w:name="_Toc102687257"/>
      <w:r>
        <w:t>Employee value proposition</w:t>
      </w:r>
      <w:bookmarkEnd w:id="3"/>
      <w:r>
        <w:t xml:space="preserve"> </w:t>
      </w:r>
    </w:p>
    <w:p w14:paraId="0000000C"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offered to the employees by </w:t>
      </w:r>
      <w:r>
        <w:rPr>
          <w:rFonts w:ascii="Times New Roman" w:eastAsia="Times New Roman" w:hAnsi="Times New Roman" w:cs="Times New Roman"/>
          <w:sz w:val="24"/>
          <w:szCs w:val="24"/>
        </w:rPr>
        <w:t>an organisation in lieu of their contributions to the organisation are together known as the employee value proposition. The employer value proposition includes the salary and other perks offered by the organisation to its employees, the culture of the org</w:t>
      </w:r>
      <w:r>
        <w:rPr>
          <w:rFonts w:ascii="Times New Roman" w:eastAsia="Times New Roman" w:hAnsi="Times New Roman" w:cs="Times New Roman"/>
          <w:sz w:val="24"/>
          <w:szCs w:val="24"/>
        </w:rPr>
        <w:t>anisation, the opportunities for career growth and advancement and the work environment in the organisation. The level of employee engagement can be increased by enhancing the employee value proposition. The salaries offered to the employees by the organis</w:t>
      </w:r>
      <w:r>
        <w:rPr>
          <w:rFonts w:ascii="Times New Roman" w:eastAsia="Times New Roman" w:hAnsi="Times New Roman" w:cs="Times New Roman"/>
          <w:sz w:val="24"/>
          <w:szCs w:val="24"/>
        </w:rPr>
        <w:t>ation need to be satisfactory for the employees in order to increase employee engagement. Adequate salary is a key motivating factor for the employees and the more satisfactory the salary is, the higher will be the level of employee engagement (</w:t>
      </w:r>
      <w:r>
        <w:rPr>
          <w:rFonts w:ascii="Times New Roman" w:eastAsia="Times New Roman" w:hAnsi="Times New Roman" w:cs="Times New Roman"/>
          <w:color w:val="222222"/>
          <w:sz w:val="24"/>
          <w:szCs w:val="24"/>
          <w:highlight w:val="white"/>
        </w:rPr>
        <w:t>Das and Dha</w:t>
      </w:r>
      <w:r>
        <w:rPr>
          <w:rFonts w:ascii="Times New Roman" w:eastAsia="Times New Roman" w:hAnsi="Times New Roman" w:cs="Times New Roman"/>
          <w:color w:val="222222"/>
          <w:sz w:val="24"/>
          <w:szCs w:val="24"/>
          <w:highlight w:val="white"/>
        </w:rPr>
        <w:t>n, 2022</w:t>
      </w:r>
      <w:r>
        <w:rPr>
          <w:rFonts w:ascii="Times New Roman" w:eastAsia="Times New Roman" w:hAnsi="Times New Roman" w:cs="Times New Roman"/>
          <w:sz w:val="24"/>
          <w:szCs w:val="24"/>
        </w:rPr>
        <w:t>). Further, the organisational culture needs to be made positive and opportunities for incentives need to be increased through the establishment of a culture of fair competition among the employees to increase employee engagement. The culture of the</w:t>
      </w:r>
      <w:r>
        <w:rPr>
          <w:rFonts w:ascii="Times New Roman" w:eastAsia="Times New Roman" w:hAnsi="Times New Roman" w:cs="Times New Roman"/>
          <w:sz w:val="24"/>
          <w:szCs w:val="24"/>
        </w:rPr>
        <w:t xml:space="preserve"> organisation needs to be made positive through sharing of the vision of the organisation among the employees and motivation to achieve the objectives of the organisation through collective efforts. Moreover, the organisation needs to offer ample opportuni</w:t>
      </w:r>
      <w:r>
        <w:rPr>
          <w:rFonts w:ascii="Times New Roman" w:eastAsia="Times New Roman" w:hAnsi="Times New Roman" w:cs="Times New Roman"/>
          <w:sz w:val="24"/>
          <w:szCs w:val="24"/>
        </w:rPr>
        <w:t>ties for the career advancement of the employees to increase employee engagement (</w:t>
      </w:r>
      <w:r>
        <w:rPr>
          <w:rFonts w:ascii="Times New Roman" w:eastAsia="Times New Roman" w:hAnsi="Times New Roman" w:cs="Times New Roman"/>
          <w:color w:val="222222"/>
          <w:sz w:val="24"/>
          <w:szCs w:val="24"/>
          <w:highlight w:val="white"/>
        </w:rPr>
        <w:t xml:space="preserve">Hussein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The organisation should put in place a plan of promotions which caters to the needs of career advancement of the employees and there should be recognit</w:t>
      </w:r>
      <w:r>
        <w:rPr>
          <w:rFonts w:ascii="Times New Roman" w:eastAsia="Times New Roman" w:hAnsi="Times New Roman" w:cs="Times New Roman"/>
          <w:sz w:val="24"/>
          <w:szCs w:val="24"/>
        </w:rPr>
        <w:t xml:space="preserve">ion of outstanding work through </w:t>
      </w:r>
      <w:r>
        <w:rPr>
          <w:rFonts w:ascii="Times New Roman" w:eastAsia="Times New Roman" w:hAnsi="Times New Roman" w:cs="Times New Roman"/>
          <w:sz w:val="24"/>
          <w:szCs w:val="24"/>
        </w:rPr>
        <w:lastRenderedPageBreak/>
        <w:t>adequate financial and non-financial rewards. Moreover, the work environment in the organisation should be conducive for the employees to increase the level of employee engagement. The work environment should be made conduci</w:t>
      </w:r>
      <w:r>
        <w:rPr>
          <w:rFonts w:ascii="Times New Roman" w:eastAsia="Times New Roman" w:hAnsi="Times New Roman" w:cs="Times New Roman"/>
          <w:sz w:val="24"/>
          <w:szCs w:val="24"/>
        </w:rPr>
        <w:t xml:space="preserve">ve for the employees by establishing the practice of sharing knowledge and caring for the employees by the leadership of the organisation. Ensuring all these factors will go a long way in increasing employee engagement.                 </w:t>
      </w:r>
    </w:p>
    <w:p w14:paraId="0000000D" w14:textId="255A4433" w:rsidR="00016EFD" w:rsidRDefault="00925DB7" w:rsidP="00DE50A8">
      <w:pPr>
        <w:pStyle w:val="Heading1"/>
      </w:pPr>
      <w:bookmarkStart w:id="4" w:name="_Toc102687258"/>
      <w:r>
        <w:t>The strategies to d</w:t>
      </w:r>
      <w:r>
        <w:t>evelop the level of engagement</w:t>
      </w:r>
      <w:bookmarkEnd w:id="4"/>
    </w:p>
    <w:p w14:paraId="0000000E"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strategies by incorporating the organization to get more advantages of employee engagement within the workplace. Low-lift ideas are one the useful strategies in order to increase employee engagement. The org</w:t>
      </w:r>
      <w:r>
        <w:rPr>
          <w:rFonts w:ascii="Times New Roman" w:eastAsia="Times New Roman" w:hAnsi="Times New Roman" w:cs="Times New Roman"/>
          <w:sz w:val="24"/>
          <w:szCs w:val="24"/>
        </w:rPr>
        <w:t xml:space="preserve">anization should </w:t>
      </w:r>
      <w:r>
        <w:rPr>
          <w:rFonts w:ascii="Times New Roman" w:eastAsia="Times New Roman" w:hAnsi="Times New Roman" w:cs="Times New Roman"/>
          <w:b/>
          <w:i/>
          <w:sz w:val="24"/>
          <w:szCs w:val="24"/>
        </w:rPr>
        <w:t>model their core values and emphasize the organization's mission</w:t>
      </w:r>
      <w:r>
        <w:rPr>
          <w:rFonts w:ascii="Times New Roman" w:eastAsia="Times New Roman" w:hAnsi="Times New Roman" w:cs="Times New Roman"/>
          <w:sz w:val="24"/>
          <w:szCs w:val="24"/>
        </w:rPr>
        <w:t>. In this process case the organization can develop the goals within the employees according to their tasks the employees will feel more motivated and engaged and they will ge</w:t>
      </w:r>
      <w:r>
        <w:rPr>
          <w:rFonts w:ascii="Times New Roman" w:eastAsia="Times New Roman" w:hAnsi="Times New Roman" w:cs="Times New Roman"/>
          <w:sz w:val="24"/>
          <w:szCs w:val="24"/>
        </w:rPr>
        <w:t>t the purpose behind which will inspire them to work more. The core values and mission statement of the organization are the main foundation of company culture which has a wide role in engaging all the employees together (</w:t>
      </w:r>
      <w:r>
        <w:rPr>
          <w:rFonts w:ascii="Times New Roman" w:eastAsia="Times New Roman" w:hAnsi="Times New Roman" w:cs="Times New Roman"/>
          <w:color w:val="222222"/>
          <w:sz w:val="24"/>
          <w:szCs w:val="24"/>
          <w:highlight w:val="white"/>
        </w:rPr>
        <w:t xml:space="preserve">Bader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strategy</w:t>
      </w:r>
      <w:r>
        <w:rPr>
          <w:rFonts w:ascii="Times New Roman" w:eastAsia="Times New Roman" w:hAnsi="Times New Roman" w:cs="Times New Roman"/>
          <w:sz w:val="24"/>
          <w:szCs w:val="24"/>
        </w:rPr>
        <w:t xml:space="preserve"> particularly holds the importance of understanding the values of employees and the way they positively react. This puts the positive impact on business. The organization should take it as an example of holding every member of the team accountable. In orde</w:t>
      </w:r>
      <w:r>
        <w:rPr>
          <w:rFonts w:ascii="Times New Roman" w:eastAsia="Times New Roman" w:hAnsi="Times New Roman" w:cs="Times New Roman"/>
          <w:sz w:val="24"/>
          <w:szCs w:val="24"/>
        </w:rPr>
        <w:t xml:space="preserve">r to develop employee engagement, the company should </w:t>
      </w:r>
      <w:r>
        <w:rPr>
          <w:rFonts w:ascii="Times New Roman" w:eastAsia="Times New Roman" w:hAnsi="Times New Roman" w:cs="Times New Roman"/>
          <w:b/>
          <w:i/>
          <w:sz w:val="24"/>
          <w:szCs w:val="24"/>
        </w:rPr>
        <w:t>prioritize feedback</w:t>
      </w:r>
      <w:r>
        <w:rPr>
          <w:rFonts w:ascii="Times New Roman" w:eastAsia="Times New Roman" w:hAnsi="Times New Roman" w:cs="Times New Roman"/>
          <w:sz w:val="24"/>
          <w:szCs w:val="24"/>
        </w:rPr>
        <w:t xml:space="preserve"> as one of the useful strategies. In case the organization can incorporate this particular strategy then it will show the care towards all the employees. The optimal amount of feedback</w:t>
      </w:r>
      <w:r>
        <w:rPr>
          <w:rFonts w:ascii="Times New Roman" w:eastAsia="Times New Roman" w:hAnsi="Times New Roman" w:cs="Times New Roman"/>
          <w:sz w:val="24"/>
          <w:szCs w:val="24"/>
        </w:rPr>
        <w:t xml:space="preserve"> includes the reviews from managers by which they can give direct reports depending on the employees' feedback. The different feedback from the employees will help the organization with employees' specific concerns which influences the level of employee en</w:t>
      </w:r>
      <w:r>
        <w:rPr>
          <w:rFonts w:ascii="Times New Roman" w:eastAsia="Times New Roman" w:hAnsi="Times New Roman" w:cs="Times New Roman"/>
          <w:sz w:val="24"/>
          <w:szCs w:val="24"/>
        </w:rPr>
        <w:t>gagement. The different feedback from employees helps the authority to know the gap between them ny based on that feedback they can work which encourages the establishment of employee engagement. The prioritization of the employee feedback can tempt all th</w:t>
      </w:r>
      <w:r>
        <w:rPr>
          <w:rFonts w:ascii="Times New Roman" w:eastAsia="Times New Roman" w:hAnsi="Times New Roman" w:cs="Times New Roman"/>
          <w:sz w:val="24"/>
          <w:szCs w:val="24"/>
        </w:rPr>
        <w:t xml:space="preserve">e processes by implementing the choice of organization. The wide schedule for the feedback can help the process to keep the records of every team in different and frequent touchpoints. </w:t>
      </w:r>
    </w:p>
    <w:p w14:paraId="0000000F"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 should incorporate a valuable strategy which includes</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concentration on engaging management</w:t>
      </w:r>
      <w:r>
        <w:rPr>
          <w:rFonts w:ascii="Times New Roman" w:eastAsia="Times New Roman" w:hAnsi="Times New Roman" w:cs="Times New Roman"/>
          <w:sz w:val="24"/>
          <w:szCs w:val="24"/>
        </w:rPr>
        <w:t>. The managers' level of the organization should focus on the levels of engagement which includes the direct effect on their teams (</w:t>
      </w:r>
      <w:r>
        <w:rPr>
          <w:rFonts w:ascii="Times New Roman" w:eastAsia="Times New Roman" w:hAnsi="Times New Roman" w:cs="Times New Roman"/>
          <w:color w:val="222222"/>
          <w:sz w:val="24"/>
          <w:szCs w:val="24"/>
          <w:highlight w:val="white"/>
        </w:rPr>
        <w:t xml:space="preserve">Barba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In order to manage the management within all the members at the fi</w:t>
      </w:r>
      <w:r>
        <w:rPr>
          <w:rFonts w:ascii="Times New Roman" w:eastAsia="Times New Roman" w:hAnsi="Times New Roman" w:cs="Times New Roman"/>
          <w:sz w:val="24"/>
          <w:szCs w:val="24"/>
        </w:rPr>
        <w:t xml:space="preserve">rst stage, the organization should gain trust by </w:t>
      </w:r>
      <w:r>
        <w:rPr>
          <w:rFonts w:ascii="Times New Roman" w:eastAsia="Times New Roman" w:hAnsi="Times New Roman" w:cs="Times New Roman"/>
          <w:sz w:val="24"/>
          <w:szCs w:val="24"/>
        </w:rPr>
        <w:lastRenderedPageBreak/>
        <w:t>maintaining ethics and legal issues within the work process. They should show empathy and desired respect towards all kinds of employees who hold different positions. They should collaborate on other ideas w</w:t>
      </w:r>
      <w:r>
        <w:rPr>
          <w:rFonts w:ascii="Times New Roman" w:eastAsia="Times New Roman" w:hAnsi="Times New Roman" w:cs="Times New Roman"/>
          <w:sz w:val="24"/>
          <w:szCs w:val="24"/>
        </w:rPr>
        <w:t>hich are suitable for employee engagement more often. In this process, it would be helpful for the organization in case they can be able to recognize the performances of all the employees by which the employees feel valuable to their workplace. Providing a</w:t>
      </w:r>
      <w:r>
        <w:rPr>
          <w:rFonts w:ascii="Times New Roman" w:eastAsia="Times New Roman" w:hAnsi="Times New Roman" w:cs="Times New Roman"/>
          <w:sz w:val="24"/>
          <w:szCs w:val="24"/>
        </w:rPr>
        <w:t xml:space="preserve">ll the employees with literal tools for success is the useful one for concentrating on employee engagement. The strategy of </w:t>
      </w:r>
      <w:r>
        <w:rPr>
          <w:rFonts w:ascii="Times New Roman" w:eastAsia="Times New Roman" w:hAnsi="Times New Roman" w:cs="Times New Roman"/>
          <w:b/>
          <w:i/>
          <w:sz w:val="24"/>
          <w:szCs w:val="24"/>
        </w:rPr>
        <w:t>prioritizing physical and mental health</w:t>
      </w:r>
      <w:r>
        <w:rPr>
          <w:rFonts w:ascii="Times New Roman" w:eastAsia="Times New Roman" w:hAnsi="Times New Roman" w:cs="Times New Roman"/>
          <w:sz w:val="24"/>
          <w:szCs w:val="24"/>
        </w:rPr>
        <w:t xml:space="preserve"> will be a useful one for employee engagement (</w:t>
      </w:r>
      <w:r>
        <w:rPr>
          <w:rFonts w:ascii="Times New Roman" w:eastAsia="Times New Roman" w:hAnsi="Times New Roman" w:cs="Times New Roman"/>
          <w:color w:val="222222"/>
          <w:sz w:val="24"/>
          <w:szCs w:val="24"/>
          <w:highlight w:val="white"/>
        </w:rPr>
        <w:t xml:space="preserve">Leroy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In order to develop this </w:t>
      </w:r>
      <w:r>
        <w:rPr>
          <w:rFonts w:ascii="Times New Roman" w:eastAsia="Times New Roman" w:hAnsi="Times New Roman" w:cs="Times New Roman"/>
          <w:sz w:val="24"/>
          <w:szCs w:val="24"/>
        </w:rPr>
        <w:t>idea or strategy, the organization should enhance the care for their employees so that for the work purpose no one should suffer from mental and physical health. They should incorporate an advantage for the disabled ones to give more priority to those empl</w:t>
      </w:r>
      <w:r>
        <w:rPr>
          <w:rFonts w:ascii="Times New Roman" w:eastAsia="Times New Roman" w:hAnsi="Times New Roman" w:cs="Times New Roman"/>
          <w:sz w:val="24"/>
          <w:szCs w:val="24"/>
        </w:rPr>
        <w:t>oyees. For example, in case any employee goes through mental health issues then they should provide proper leave and advantage to work from home. The HR manager should ask about their recovery and the medication process so that the employee feels more enga</w:t>
      </w:r>
      <w:r>
        <w:rPr>
          <w:rFonts w:ascii="Times New Roman" w:eastAsia="Times New Roman" w:hAnsi="Times New Roman" w:cs="Times New Roman"/>
          <w:sz w:val="24"/>
          <w:szCs w:val="24"/>
        </w:rPr>
        <w:t>ged when the organization takes care of them. On the other hand for physical injury, the authority should provide the proper leave and they should provide the facility of health funding. This process will grow the encouragement to stay connected with the o</w:t>
      </w:r>
      <w:r>
        <w:rPr>
          <w:rFonts w:ascii="Times New Roman" w:eastAsia="Times New Roman" w:hAnsi="Times New Roman" w:cs="Times New Roman"/>
          <w:sz w:val="24"/>
          <w:szCs w:val="24"/>
        </w:rPr>
        <w:t xml:space="preserve">rganization. It is easy for them when the organization makes an effort to enhance their overall well-being.     </w:t>
      </w:r>
    </w:p>
    <w:p w14:paraId="00000010" w14:textId="525C5652" w:rsidR="00016EFD" w:rsidRDefault="00925DB7" w:rsidP="00DE50A8">
      <w:pPr>
        <w:pStyle w:val="Heading1"/>
      </w:pPr>
      <w:bookmarkStart w:id="5" w:name="_Toc102687259"/>
      <w:r>
        <w:t>Conclusion</w:t>
      </w:r>
      <w:bookmarkEnd w:id="5"/>
      <w:r>
        <w:t xml:space="preserve"> </w:t>
      </w:r>
    </w:p>
    <w:p w14:paraId="00000011" w14:textId="77777777" w:rsidR="00016EFD" w:rsidRDefault="00925DB7" w:rsidP="00BF3C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 it may be inferred that the level of employee engagement needs to be increased in an organisation to ach</w:t>
      </w:r>
      <w:r>
        <w:rPr>
          <w:rFonts w:ascii="Times New Roman" w:eastAsia="Times New Roman" w:hAnsi="Times New Roman" w:cs="Times New Roman"/>
          <w:sz w:val="24"/>
          <w:szCs w:val="24"/>
        </w:rPr>
        <w:t>ieve higher growth and attain the goals of the organisation. The level of employee engagement in the organisation may be increased by enhancing the employee value proposition. The work environment and the culture of the organisation should be made positive</w:t>
      </w:r>
      <w:r>
        <w:rPr>
          <w:rFonts w:ascii="Times New Roman" w:eastAsia="Times New Roman" w:hAnsi="Times New Roman" w:cs="Times New Roman"/>
          <w:sz w:val="24"/>
          <w:szCs w:val="24"/>
        </w:rPr>
        <w:t xml:space="preserve"> and more giving to increase employee engagement in the organisation. The leadership of the organisation should care for the welfare of the employees and motivate them efficiently to increase the level of employee engagement in the organisation.  </w:t>
      </w:r>
    </w:p>
    <w:p w14:paraId="00000012" w14:textId="77777777" w:rsidR="00016EFD" w:rsidRDefault="00016EFD" w:rsidP="00BF3C95">
      <w:pPr>
        <w:spacing w:line="360" w:lineRule="auto"/>
        <w:jc w:val="both"/>
        <w:rPr>
          <w:rFonts w:ascii="Times New Roman" w:eastAsia="Times New Roman" w:hAnsi="Times New Roman" w:cs="Times New Roman"/>
          <w:b/>
          <w:sz w:val="28"/>
          <w:szCs w:val="28"/>
        </w:rPr>
      </w:pPr>
    </w:p>
    <w:p w14:paraId="36577FF1" w14:textId="77777777" w:rsidR="00DE50A8" w:rsidRDefault="00925DB7">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13" w14:textId="5BF3E2FA" w:rsidR="00016EFD" w:rsidRDefault="00925DB7" w:rsidP="00DE50A8">
      <w:pPr>
        <w:pStyle w:val="Heading1"/>
      </w:pPr>
      <w:bookmarkStart w:id="6" w:name="_Toc102687260"/>
      <w:r>
        <w:lastRenderedPageBreak/>
        <w:t>Reference list</w:t>
      </w:r>
      <w:bookmarkEnd w:id="6"/>
    </w:p>
    <w:p w14:paraId="5A635568"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Bader, B., Schuster, T. and Dickmann, M., 2019. Managing people in hostile environments: lessons learned and new grounds in HR research.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(20), pp.2809-2830.</w:t>
      </w:r>
    </w:p>
    <w:p w14:paraId="2FD05AF6"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Barba, R., Rosado, C., Par</w:t>
      </w:r>
      <w:r>
        <w:rPr>
          <w:rFonts w:ascii="Times New Roman" w:eastAsia="Times New Roman" w:hAnsi="Times New Roman" w:cs="Times New Roman"/>
          <w:color w:val="222222"/>
          <w:sz w:val="24"/>
          <w:szCs w:val="24"/>
          <w:highlight w:val="white"/>
        </w:rPr>
        <w:t xml:space="preserve">do-Moreno, J. and Rey-Biel, J., 2020. Managing people, roles, and resources during Covid-19 surge. </w:t>
      </w:r>
      <w:r>
        <w:rPr>
          <w:rFonts w:ascii="Times New Roman" w:eastAsia="Times New Roman" w:hAnsi="Times New Roman" w:cs="Times New Roman"/>
          <w:i/>
          <w:color w:val="222222"/>
          <w:sz w:val="24"/>
          <w:szCs w:val="24"/>
          <w:highlight w:val="white"/>
        </w:rPr>
        <w:t>NEJM Catalyst Innovations in Care Delivery</w:t>
      </w:r>
      <w:r>
        <w:rPr>
          <w:rFonts w:ascii="Times New Roman" w:eastAsia="Times New Roman" w:hAnsi="Times New Roman" w:cs="Times New Roman"/>
          <w:color w:val="222222"/>
          <w:sz w:val="24"/>
          <w:szCs w:val="24"/>
          <w:highlight w:val="white"/>
        </w:rPr>
        <w:t>.</w:t>
      </w:r>
    </w:p>
    <w:p w14:paraId="673E6396"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Chakraborty, T. and Upadhyay, P., 2018. Managing self towards managing people: role of perceived emotional compet</w:t>
      </w:r>
      <w:r>
        <w:rPr>
          <w:rFonts w:ascii="Times New Roman" w:eastAsia="Times New Roman" w:hAnsi="Times New Roman" w:cs="Times New Roman"/>
          <w:color w:val="222222"/>
          <w:sz w:val="24"/>
          <w:szCs w:val="24"/>
          <w:highlight w:val="white"/>
        </w:rPr>
        <w:t xml:space="preserve">encies in healthcare organisations. </w:t>
      </w:r>
      <w:r>
        <w:rPr>
          <w:rFonts w:ascii="Times New Roman" w:eastAsia="Times New Roman" w:hAnsi="Times New Roman" w:cs="Times New Roman"/>
          <w:i/>
          <w:color w:val="222222"/>
          <w:sz w:val="24"/>
          <w:szCs w:val="24"/>
          <w:highlight w:val="white"/>
        </w:rPr>
        <w:t>International Journal of Work Organisation and Emotion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pp.4-20.</w:t>
      </w:r>
    </w:p>
    <w:p w14:paraId="5F7F51A0"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Das, S.C. and Dhan, S.A., 2022. Antecedents and Consequences of Employee Value Proposition: A Scientiic Review for Future Research Agenda.</w:t>
      </w:r>
    </w:p>
    <w:p w14:paraId="326B42B0"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Ferrari, P</w:t>
      </w:r>
      <w:r>
        <w:rPr>
          <w:rFonts w:ascii="Times New Roman" w:eastAsia="Times New Roman" w:hAnsi="Times New Roman" w:cs="Times New Roman"/>
          <w:color w:val="222222"/>
          <w:sz w:val="24"/>
          <w:szCs w:val="24"/>
          <w:highlight w:val="white"/>
        </w:rPr>
        <w:t xml:space="preserve">., Giardini, A., Negri, E.M., Villani, G. and Preti, P., 2018. Managing people with diabetes during the cancer palliation in the era of simultaneous care. </w:t>
      </w:r>
      <w:r>
        <w:rPr>
          <w:rFonts w:ascii="Times New Roman" w:eastAsia="Times New Roman" w:hAnsi="Times New Roman" w:cs="Times New Roman"/>
          <w:i/>
          <w:color w:val="222222"/>
          <w:sz w:val="24"/>
          <w:szCs w:val="24"/>
          <w:highlight w:val="white"/>
        </w:rPr>
        <w:t>Diabetes research and clinical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143</w:t>
      </w:r>
      <w:r>
        <w:rPr>
          <w:rFonts w:ascii="Times New Roman" w:eastAsia="Times New Roman" w:hAnsi="Times New Roman" w:cs="Times New Roman"/>
          <w:color w:val="222222"/>
          <w:sz w:val="24"/>
          <w:szCs w:val="24"/>
          <w:highlight w:val="white"/>
        </w:rPr>
        <w:t>, pp.443-453.</w:t>
      </w:r>
    </w:p>
    <w:p w14:paraId="57EA326D"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Forsyth, A., Blamey, G., Lobet, S. and McLa</w:t>
      </w:r>
      <w:r>
        <w:rPr>
          <w:rFonts w:ascii="Times New Roman" w:eastAsia="Times New Roman" w:hAnsi="Times New Roman" w:cs="Times New Roman"/>
          <w:color w:val="222222"/>
          <w:sz w:val="24"/>
          <w:szCs w:val="24"/>
          <w:highlight w:val="white"/>
        </w:rPr>
        <w:t xml:space="preserve">ughlin, P., 2020. Practical guidance for non-specialist physical therapists managing people with hemophilia and musculoskeletal complications. </w:t>
      </w:r>
      <w:r>
        <w:rPr>
          <w:rFonts w:ascii="Times New Roman" w:eastAsia="Times New Roman" w:hAnsi="Times New Roman" w:cs="Times New Roman"/>
          <w:i/>
          <w:color w:val="222222"/>
          <w:sz w:val="24"/>
          <w:szCs w:val="24"/>
          <w:highlight w:val="white"/>
        </w:rPr>
        <w:t>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 pp.158-179.</w:t>
      </w:r>
    </w:p>
    <w:p w14:paraId="4E9D6D4B"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Hussein, A.M., Al-Jubori, I.A.M. and Mahdi, A.A.K., 2022. The Mediating Role of Organi</w:t>
      </w:r>
      <w:r>
        <w:rPr>
          <w:rFonts w:ascii="Times New Roman" w:eastAsia="Times New Roman" w:hAnsi="Times New Roman" w:cs="Times New Roman"/>
          <w:color w:val="222222"/>
          <w:sz w:val="24"/>
          <w:szCs w:val="24"/>
          <w:highlight w:val="white"/>
        </w:rPr>
        <w:t xml:space="preserve">zational Reputation in Promoting the impact of Employee Value Proposition on Organizational Commitment. </w:t>
      </w:r>
      <w:r>
        <w:rPr>
          <w:rFonts w:ascii="Times New Roman" w:eastAsia="Times New Roman" w:hAnsi="Times New Roman" w:cs="Times New Roman"/>
          <w:i/>
          <w:color w:val="222222"/>
          <w:sz w:val="24"/>
          <w:szCs w:val="24"/>
          <w:highlight w:val="white"/>
        </w:rPr>
        <w:t>Webology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w:t>
      </w:r>
    </w:p>
    <w:p w14:paraId="0876AD17"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Leroy, H., Segers, J., Van Dierendonck, D. and Den Hartog, D., 2018. Managing people in organizations: Integrating the study of HRM and</w:t>
      </w:r>
      <w:r>
        <w:rPr>
          <w:rFonts w:ascii="Times New Roman" w:eastAsia="Times New Roman" w:hAnsi="Times New Roman" w:cs="Times New Roman"/>
          <w:color w:val="222222"/>
          <w:sz w:val="24"/>
          <w:szCs w:val="24"/>
          <w:highlight w:val="white"/>
        </w:rPr>
        <w:t xml:space="preserve"> leadership. </w:t>
      </w:r>
      <w:r>
        <w:rPr>
          <w:rFonts w:ascii="Times New Roman" w:eastAsia="Times New Roman" w:hAnsi="Times New Roman" w:cs="Times New Roman"/>
          <w:i/>
          <w:color w:val="222222"/>
          <w:sz w:val="24"/>
          <w:szCs w:val="24"/>
          <w:highlight w:val="white"/>
        </w:rPr>
        <w:t>Human Resource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(3), pp.249-257.</w:t>
      </w:r>
    </w:p>
    <w:p w14:paraId="4BDB12D6"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Mirror, B., 2019. Advances in the Technology of Managing People: Contemporary Issues in Business. </w:t>
      </w:r>
      <w:r>
        <w:rPr>
          <w:rFonts w:ascii="Times New Roman" w:eastAsia="Times New Roman" w:hAnsi="Times New Roman" w:cs="Times New Roman"/>
          <w:i/>
          <w:color w:val="222222"/>
          <w:sz w:val="24"/>
          <w:szCs w:val="24"/>
          <w:highlight w:val="white"/>
        </w:rPr>
        <w:t>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135</w:t>
      </w:r>
      <w:r>
        <w:rPr>
          <w:rFonts w:ascii="Times New Roman" w:eastAsia="Times New Roman" w:hAnsi="Times New Roman" w:cs="Times New Roman"/>
          <w:color w:val="222222"/>
          <w:sz w:val="24"/>
          <w:szCs w:val="24"/>
          <w:highlight w:val="white"/>
        </w:rPr>
        <w:t>, p.136.</w:t>
      </w:r>
    </w:p>
    <w:p w14:paraId="2E6E8086" w14:textId="77777777" w:rsidR="00BF3C95" w:rsidRDefault="00925DB7" w:rsidP="00BF3C9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Noble-Jones, R., Thomas, M.J., Lawrence, P. and Pike, C., 2021. Guidelines for managing people with lymphoedema remotely: a post-COVID-19 response document. </w:t>
      </w:r>
      <w:r>
        <w:rPr>
          <w:rFonts w:ascii="Times New Roman" w:eastAsia="Times New Roman" w:hAnsi="Times New Roman" w:cs="Times New Roman"/>
          <w:i/>
          <w:color w:val="222222"/>
          <w:sz w:val="24"/>
          <w:szCs w:val="24"/>
          <w:highlight w:val="white"/>
        </w:rPr>
        <w:t>British Journal of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(4), pp.218-225.</w:t>
      </w:r>
    </w:p>
    <w:sectPr w:rsidR="00BF3C95" w:rsidSect="00DE50A8">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F6827" w14:textId="77777777" w:rsidR="00925DB7" w:rsidRDefault="00925DB7">
      <w:pPr>
        <w:spacing w:line="240" w:lineRule="auto"/>
      </w:pPr>
      <w:r>
        <w:separator/>
      </w:r>
    </w:p>
  </w:endnote>
  <w:endnote w:type="continuationSeparator" w:id="0">
    <w:p w14:paraId="7557862E" w14:textId="77777777" w:rsidR="00925DB7" w:rsidRDefault="00925D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495248189"/>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37EC3FB2" w14:textId="26A3169A" w:rsidR="00BF3C95" w:rsidRPr="00BF3C95" w:rsidRDefault="00925DB7">
            <w:pPr>
              <w:pStyle w:val="Footer"/>
              <w:jc w:val="right"/>
              <w:rPr>
                <w:rFonts w:ascii="Times New Roman" w:hAnsi="Times New Roman" w:cs="Times New Roman"/>
              </w:rPr>
            </w:pPr>
            <w:r w:rsidRPr="00BF3C95">
              <w:rPr>
                <w:rFonts w:ascii="Times New Roman" w:hAnsi="Times New Roman" w:cs="Times New Roman"/>
              </w:rPr>
              <w:t xml:space="preserve">Page </w:t>
            </w:r>
            <w:r w:rsidRPr="00BF3C95">
              <w:rPr>
                <w:rFonts w:ascii="Times New Roman" w:hAnsi="Times New Roman" w:cs="Times New Roman"/>
                <w:b/>
                <w:bCs/>
              </w:rPr>
              <w:fldChar w:fldCharType="begin"/>
            </w:r>
            <w:r w:rsidRPr="00BF3C95">
              <w:rPr>
                <w:rFonts w:ascii="Times New Roman" w:hAnsi="Times New Roman" w:cs="Times New Roman"/>
                <w:b/>
                <w:bCs/>
              </w:rPr>
              <w:instrText xml:space="preserve"> PAGE </w:instrText>
            </w:r>
            <w:r w:rsidRPr="00BF3C95">
              <w:rPr>
                <w:rFonts w:ascii="Times New Roman" w:hAnsi="Times New Roman" w:cs="Times New Roman"/>
                <w:b/>
                <w:bCs/>
              </w:rPr>
              <w:fldChar w:fldCharType="separate"/>
            </w:r>
            <w:r w:rsidRPr="00BF3C95">
              <w:rPr>
                <w:rFonts w:ascii="Times New Roman" w:hAnsi="Times New Roman" w:cs="Times New Roman"/>
                <w:b/>
                <w:bCs/>
                <w:noProof/>
              </w:rPr>
              <w:t>2</w:t>
            </w:r>
            <w:r w:rsidRPr="00BF3C95">
              <w:rPr>
                <w:rFonts w:ascii="Times New Roman" w:hAnsi="Times New Roman" w:cs="Times New Roman"/>
                <w:b/>
                <w:bCs/>
              </w:rPr>
              <w:fldChar w:fldCharType="end"/>
            </w:r>
            <w:r w:rsidRPr="00BF3C95">
              <w:rPr>
                <w:rFonts w:ascii="Times New Roman" w:hAnsi="Times New Roman" w:cs="Times New Roman"/>
              </w:rPr>
              <w:t xml:space="preserve"> of </w:t>
            </w:r>
            <w:r w:rsidRPr="00BF3C95">
              <w:rPr>
                <w:rFonts w:ascii="Times New Roman" w:hAnsi="Times New Roman" w:cs="Times New Roman"/>
                <w:b/>
                <w:bCs/>
              </w:rPr>
              <w:fldChar w:fldCharType="begin"/>
            </w:r>
            <w:r w:rsidRPr="00BF3C95">
              <w:rPr>
                <w:rFonts w:ascii="Times New Roman" w:hAnsi="Times New Roman" w:cs="Times New Roman"/>
                <w:b/>
                <w:bCs/>
              </w:rPr>
              <w:instrText xml:space="preserve"> NUMPAGES  </w:instrText>
            </w:r>
            <w:r w:rsidRPr="00BF3C95">
              <w:rPr>
                <w:rFonts w:ascii="Times New Roman" w:hAnsi="Times New Roman" w:cs="Times New Roman"/>
                <w:b/>
                <w:bCs/>
              </w:rPr>
              <w:fldChar w:fldCharType="separate"/>
            </w:r>
            <w:r w:rsidRPr="00BF3C95">
              <w:rPr>
                <w:rFonts w:ascii="Times New Roman" w:hAnsi="Times New Roman" w:cs="Times New Roman"/>
                <w:b/>
                <w:bCs/>
                <w:noProof/>
              </w:rPr>
              <w:t>2</w:t>
            </w:r>
            <w:r w:rsidRPr="00BF3C95">
              <w:rPr>
                <w:rFonts w:ascii="Times New Roman" w:hAnsi="Times New Roman" w:cs="Times New Roman"/>
                <w:b/>
                <w:bCs/>
              </w:rPr>
              <w:fldChar w:fldCharType="end"/>
            </w:r>
          </w:p>
        </w:sdtContent>
      </w:sdt>
    </w:sdtContent>
  </w:sdt>
  <w:p w14:paraId="3562EC16" w14:textId="77777777" w:rsidR="00BF3C95" w:rsidRDefault="00BF3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55821" w14:textId="77777777" w:rsidR="00925DB7" w:rsidRDefault="00925DB7">
      <w:pPr>
        <w:spacing w:line="240" w:lineRule="auto"/>
      </w:pPr>
      <w:r>
        <w:separator/>
      </w:r>
    </w:p>
  </w:footnote>
  <w:footnote w:type="continuationSeparator" w:id="0">
    <w:p w14:paraId="417C66A2" w14:textId="77777777" w:rsidR="00925DB7" w:rsidRDefault="00925D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EFD"/>
    <w:rsid w:val="00016EFD"/>
    <w:rsid w:val="008D6F9A"/>
    <w:rsid w:val="00925DB7"/>
    <w:rsid w:val="00BF3C95"/>
    <w:rsid w:val="00DE50A8"/>
    <w:rsid w:val="00DF72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25F5C"/>
  <w15:docId w15:val="{0ED1E97F-9E66-4229-8EB8-048718AF5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BF3C95"/>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F3C95"/>
    <w:pPr>
      <w:tabs>
        <w:tab w:val="center" w:pos="4513"/>
        <w:tab w:val="right" w:pos="9026"/>
      </w:tabs>
      <w:spacing w:line="240" w:lineRule="auto"/>
    </w:pPr>
  </w:style>
  <w:style w:type="character" w:customStyle="1" w:styleId="HeaderChar">
    <w:name w:val="Header Char"/>
    <w:basedOn w:val="DefaultParagraphFont"/>
    <w:link w:val="Header"/>
    <w:uiPriority w:val="99"/>
    <w:rsid w:val="00BF3C95"/>
  </w:style>
  <w:style w:type="paragraph" w:styleId="Footer">
    <w:name w:val="footer"/>
    <w:basedOn w:val="Normal"/>
    <w:link w:val="FooterChar"/>
    <w:uiPriority w:val="99"/>
    <w:unhideWhenUsed/>
    <w:rsid w:val="00BF3C95"/>
    <w:pPr>
      <w:tabs>
        <w:tab w:val="center" w:pos="4513"/>
        <w:tab w:val="right" w:pos="9026"/>
      </w:tabs>
      <w:spacing w:line="240" w:lineRule="auto"/>
    </w:pPr>
  </w:style>
  <w:style w:type="character" w:customStyle="1" w:styleId="FooterChar">
    <w:name w:val="Footer Char"/>
    <w:basedOn w:val="DefaultParagraphFont"/>
    <w:link w:val="Footer"/>
    <w:uiPriority w:val="99"/>
    <w:rsid w:val="00BF3C95"/>
  </w:style>
  <w:style w:type="paragraph" w:styleId="TOCHeading">
    <w:name w:val="TOC Heading"/>
    <w:basedOn w:val="Heading1"/>
    <w:next w:val="Normal"/>
    <w:uiPriority w:val="39"/>
    <w:unhideWhenUsed/>
    <w:qFormat/>
    <w:rsid w:val="00DE50A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E50A8"/>
    <w:pPr>
      <w:spacing w:after="100"/>
    </w:pPr>
  </w:style>
  <w:style w:type="character" w:styleId="Hyperlink">
    <w:name w:val="Hyperlink"/>
    <w:basedOn w:val="DefaultParagraphFont"/>
    <w:uiPriority w:val="99"/>
    <w:unhideWhenUsed/>
    <w:rsid w:val="00DE50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FD10B-B0A6-49FB-9557-062A6C85D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2541</Words>
  <Characters>13469</Characters>
  <Application>Microsoft Office Word</Application>
  <DocSecurity>0</DocSecurity>
  <Lines>224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Stratan</dc:creator>
  <cp:lastModifiedBy>Iulian Stratan (2023090)</cp:lastModifiedBy>
  <cp:revision>2</cp:revision>
  <dcterms:created xsi:type="dcterms:W3CDTF">2022-05-09T21:40:00Z</dcterms:created>
  <dcterms:modified xsi:type="dcterms:W3CDTF">2022-05-09T21:40:00Z</dcterms:modified>
</cp:coreProperties>
</file>