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63EFB4" w14:textId="77777777" w:rsidR="00CE4A05" w:rsidRPr="00A85BFE" w:rsidRDefault="00CE4A05" w:rsidP="00CE4A05">
      <w:pPr>
        <w:pStyle w:val="Header"/>
        <w:jc w:val="right"/>
        <w:rPr>
          <w:rFonts w:ascii="Arial" w:hAnsi="Arial" w:cs="Arial"/>
          <w:b/>
          <w:sz w:val="28"/>
          <w:szCs w:val="28"/>
        </w:rPr>
      </w:pPr>
      <w:r w:rsidRPr="00A406E5">
        <w:rPr>
          <w:rFonts w:ascii="Arial" w:hAnsi="Arial" w:cs="Arial"/>
        </w:rPr>
        <w:drawing>
          <wp:anchor distT="0" distB="0" distL="114300" distR="114300" simplePos="0" relativeHeight="251697152" behindDoc="0" locked="0" layoutInCell="1" allowOverlap="1" wp14:anchorId="40383D12" wp14:editId="1FD85523">
            <wp:simplePos x="0" y="0"/>
            <wp:positionH relativeFrom="column">
              <wp:posOffset>-372534</wp:posOffset>
            </wp:positionH>
            <wp:positionV relativeFrom="paragraph">
              <wp:posOffset>494</wp:posOffset>
            </wp:positionV>
            <wp:extent cx="18097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rPr>
        <w:t>ATODIAD GA36c</w:t>
      </w:r>
    </w:p>
    <w:tbl>
      <w:tblPr>
        <w:tblpPr w:leftFromText="180" w:rightFromText="180" w:vertAnchor="text" w:horzAnchor="margin" w:tblpXSpec="center" w:tblpY="140"/>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CE4A05" w:rsidRPr="00A406E5" w14:paraId="694CC3BD" w14:textId="77777777" w:rsidTr="00CE4A05">
        <w:tc>
          <w:tcPr>
            <w:tcW w:w="9922" w:type="dxa"/>
            <w:shd w:val="clear" w:color="auto" w:fill="C0C0C0"/>
          </w:tcPr>
          <w:p w14:paraId="787CDD90" w14:textId="77777777" w:rsidR="00CE4A05" w:rsidRPr="00A406E5" w:rsidRDefault="00CE4A05" w:rsidP="00CE4A05">
            <w:pPr>
              <w:pStyle w:val="Heading4"/>
              <w:rPr>
                <w:rFonts w:ascii="Arial" w:hAnsi="Arial" w:cs="Arial"/>
                <w:b/>
              </w:rPr>
            </w:pPr>
            <w:r w:rsidRPr="009E4559">
              <w:rPr>
                <w:rFonts w:ascii="Arial" w:hAnsi="Arial" w:cs="Arial"/>
                <w:b/>
                <w:lang w:val="cy-GB"/>
              </w:rPr>
              <w:t>MANYLEB ASESU LEFEL 6</w:t>
            </w:r>
            <w:r w:rsidRPr="00A406E5">
              <w:rPr>
                <w:rFonts w:ascii="Arial" w:hAnsi="Arial" w:cs="Arial"/>
                <w:b/>
              </w:rPr>
              <w:t xml:space="preserve"> </w:t>
            </w:r>
          </w:p>
        </w:tc>
      </w:tr>
    </w:tbl>
    <w:tbl>
      <w:tblPr>
        <w:tblpPr w:leftFromText="180" w:rightFromText="180" w:vertAnchor="text" w:horzAnchor="margin" w:tblpY="1147"/>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CE4A05" w:rsidRPr="00A406E5" w14:paraId="59BD7CCA" w14:textId="77777777" w:rsidTr="00CE4A05">
        <w:tc>
          <w:tcPr>
            <w:tcW w:w="2093" w:type="dxa"/>
            <w:shd w:val="pct15" w:color="auto" w:fill="auto"/>
          </w:tcPr>
          <w:p w14:paraId="21E4F0BB" w14:textId="77777777" w:rsidR="00CE4A05" w:rsidRPr="00A406E5" w:rsidRDefault="00CE4A05" w:rsidP="00CE4A05">
            <w:pPr>
              <w:spacing w:before="120" w:after="120"/>
              <w:jc w:val="both"/>
              <w:rPr>
                <w:rFonts w:ascii="Arial" w:hAnsi="Arial" w:cs="Arial"/>
                <w:b/>
              </w:rPr>
            </w:pPr>
            <w:r w:rsidRPr="009E4559">
              <w:rPr>
                <w:rFonts w:ascii="Arial" w:hAnsi="Arial" w:cs="Arial"/>
                <w:b/>
              </w:rPr>
              <w:t>Enw’r myfyriwr:</w:t>
            </w:r>
          </w:p>
        </w:tc>
        <w:tc>
          <w:tcPr>
            <w:tcW w:w="3293" w:type="dxa"/>
          </w:tcPr>
          <w:p w14:paraId="66F3ED27" w14:textId="5A5D4147" w:rsidR="00CE4A05" w:rsidRPr="00A406E5" w:rsidRDefault="00CE4A05" w:rsidP="00CE4A05">
            <w:pPr>
              <w:spacing w:before="120" w:after="120"/>
              <w:jc w:val="both"/>
              <w:rPr>
                <w:rFonts w:ascii="Arial" w:hAnsi="Arial" w:cs="Arial"/>
                <w:b/>
              </w:rPr>
            </w:pPr>
          </w:p>
        </w:tc>
        <w:tc>
          <w:tcPr>
            <w:tcW w:w="2268" w:type="dxa"/>
            <w:shd w:val="clear" w:color="auto" w:fill="D9D9D9"/>
          </w:tcPr>
          <w:p w14:paraId="36DDEC5A" w14:textId="77777777" w:rsidR="00CE4A05" w:rsidRPr="00A406E5" w:rsidRDefault="00CE4A05" w:rsidP="00CE4A05">
            <w:pPr>
              <w:spacing w:before="120" w:after="120"/>
              <w:jc w:val="both"/>
              <w:rPr>
                <w:rFonts w:ascii="Arial" w:hAnsi="Arial" w:cs="Arial"/>
                <w:b/>
              </w:rPr>
            </w:pPr>
            <w:r w:rsidRPr="009E4559">
              <w:rPr>
                <w:rFonts w:ascii="Arial" w:hAnsi="Arial" w:cs="Arial"/>
                <w:b/>
              </w:rPr>
              <w:t>Rhif Adnabod y myfyriwr:</w:t>
            </w:r>
          </w:p>
        </w:tc>
        <w:tc>
          <w:tcPr>
            <w:tcW w:w="2268" w:type="dxa"/>
          </w:tcPr>
          <w:p w14:paraId="7AC103D8" w14:textId="78A588B6" w:rsidR="00CE4A05" w:rsidRPr="00A406E5" w:rsidRDefault="00CE4A05" w:rsidP="00CE4A05">
            <w:pPr>
              <w:spacing w:before="120" w:after="120"/>
              <w:jc w:val="both"/>
              <w:rPr>
                <w:rFonts w:ascii="Arial" w:hAnsi="Arial" w:cs="Arial"/>
                <w:b/>
              </w:rPr>
            </w:pPr>
            <w:r>
              <w:rPr>
                <w:rFonts w:ascii="Arial" w:hAnsi="Arial" w:cs="Arial"/>
                <w:b/>
              </w:rPr>
              <w:t>1404843</w:t>
            </w:r>
          </w:p>
        </w:tc>
      </w:tr>
      <w:tr w:rsidR="00CE4A05" w:rsidRPr="00A406E5" w14:paraId="46222094" w14:textId="77777777" w:rsidTr="00CE4A05">
        <w:tc>
          <w:tcPr>
            <w:tcW w:w="2093" w:type="dxa"/>
            <w:shd w:val="pct15" w:color="auto" w:fill="auto"/>
          </w:tcPr>
          <w:p w14:paraId="55692D05" w14:textId="77777777" w:rsidR="00CE4A05" w:rsidRPr="00A406E5" w:rsidRDefault="00CE4A05" w:rsidP="00CE4A05">
            <w:pPr>
              <w:spacing w:before="120" w:after="120"/>
              <w:jc w:val="both"/>
              <w:rPr>
                <w:rFonts w:ascii="Arial" w:hAnsi="Arial" w:cs="Arial"/>
                <w:b/>
              </w:rPr>
            </w:pPr>
            <w:r w:rsidRPr="009E4559">
              <w:rPr>
                <w:rFonts w:ascii="Arial" w:hAnsi="Arial" w:cs="Arial"/>
                <w:b/>
              </w:rPr>
              <w:t>Rhaglen:</w:t>
            </w:r>
          </w:p>
        </w:tc>
        <w:tc>
          <w:tcPr>
            <w:tcW w:w="7829" w:type="dxa"/>
            <w:gridSpan w:val="3"/>
          </w:tcPr>
          <w:p w14:paraId="3EF0F847" w14:textId="77777777" w:rsidR="00CE4A05" w:rsidRPr="00D77CC5" w:rsidRDefault="00CE4A05" w:rsidP="00CE4A05">
            <w:pPr>
              <w:spacing w:before="120" w:after="120"/>
              <w:jc w:val="both"/>
              <w:rPr>
                <w:rFonts w:ascii="Arial" w:hAnsi="Arial" w:cs="Arial"/>
                <w:b/>
              </w:rPr>
            </w:pPr>
            <w:r w:rsidRPr="00D77CC5">
              <w:rPr>
                <w:rFonts w:ascii="Arial" w:hAnsi="Arial" w:cs="Arial"/>
                <w:b/>
              </w:rPr>
              <w:t xml:space="preserve">BA ADDYSG GYNRADD  </w:t>
            </w:r>
          </w:p>
          <w:p w14:paraId="3D717F01" w14:textId="77777777" w:rsidR="00CE4A05" w:rsidRPr="00A406E5" w:rsidRDefault="00CE4A05" w:rsidP="00CE4A05">
            <w:pPr>
              <w:spacing w:before="120" w:after="120"/>
              <w:jc w:val="both"/>
              <w:rPr>
                <w:rFonts w:ascii="Arial" w:hAnsi="Arial" w:cs="Arial"/>
                <w:b/>
              </w:rPr>
            </w:pPr>
          </w:p>
        </w:tc>
      </w:tr>
      <w:tr w:rsidR="00CE4A05" w:rsidRPr="00A406E5" w14:paraId="16DF863D" w14:textId="77777777" w:rsidTr="00CE4A05">
        <w:tc>
          <w:tcPr>
            <w:tcW w:w="2093" w:type="dxa"/>
            <w:shd w:val="pct15" w:color="auto" w:fill="auto"/>
          </w:tcPr>
          <w:p w14:paraId="2648B817" w14:textId="77777777" w:rsidR="00CE4A05" w:rsidRPr="00A406E5" w:rsidRDefault="00CE4A05" w:rsidP="00CE4A05">
            <w:pPr>
              <w:spacing w:before="120" w:after="120"/>
              <w:jc w:val="both"/>
              <w:rPr>
                <w:rFonts w:ascii="Arial" w:hAnsi="Arial" w:cs="Arial"/>
                <w:b/>
              </w:rPr>
            </w:pPr>
            <w:r w:rsidRPr="009E4559">
              <w:rPr>
                <w:rFonts w:ascii="Arial" w:hAnsi="Arial" w:cs="Arial"/>
                <w:b/>
              </w:rPr>
              <w:t>Modwl:</w:t>
            </w:r>
          </w:p>
        </w:tc>
        <w:tc>
          <w:tcPr>
            <w:tcW w:w="7829" w:type="dxa"/>
            <w:gridSpan w:val="3"/>
            <w:shd w:val="clear" w:color="auto" w:fill="auto"/>
          </w:tcPr>
          <w:p w14:paraId="4ECB1A87" w14:textId="77777777" w:rsidR="00CE4A05" w:rsidRPr="00D77CC5" w:rsidRDefault="00CE4A05" w:rsidP="00CE4A05">
            <w:pPr>
              <w:spacing w:before="120" w:after="120"/>
              <w:jc w:val="both"/>
              <w:rPr>
                <w:rFonts w:ascii="Arial" w:hAnsi="Arial" w:cs="Arial"/>
                <w:b/>
              </w:rPr>
            </w:pPr>
            <w:r w:rsidRPr="00D77CC5">
              <w:rPr>
                <w:rFonts w:ascii="Arial" w:hAnsi="Arial" w:cs="Arial"/>
                <w:b/>
              </w:rPr>
              <w:t>Addysgu a Dysgu Mentrus a Creadigol</w:t>
            </w:r>
          </w:p>
          <w:p w14:paraId="60C59484" w14:textId="77777777" w:rsidR="00CE4A05" w:rsidRPr="00A406E5" w:rsidRDefault="00CE4A05" w:rsidP="00CE4A05">
            <w:pPr>
              <w:spacing w:before="120" w:after="120"/>
              <w:jc w:val="both"/>
              <w:rPr>
                <w:rFonts w:ascii="Arial" w:hAnsi="Arial" w:cs="Arial"/>
                <w:b/>
              </w:rPr>
            </w:pPr>
          </w:p>
        </w:tc>
      </w:tr>
      <w:tr w:rsidR="00CE4A05" w:rsidRPr="00A406E5" w14:paraId="48DF706D" w14:textId="77777777" w:rsidTr="00CE4A05">
        <w:tc>
          <w:tcPr>
            <w:tcW w:w="2093" w:type="dxa"/>
            <w:shd w:val="pct15" w:color="auto" w:fill="auto"/>
          </w:tcPr>
          <w:p w14:paraId="182D966C" w14:textId="77777777" w:rsidR="00CE4A05" w:rsidRPr="00A406E5" w:rsidRDefault="00CE4A05" w:rsidP="00CE4A05">
            <w:pPr>
              <w:spacing w:before="120" w:after="120"/>
              <w:jc w:val="both"/>
              <w:rPr>
                <w:rFonts w:ascii="Arial" w:hAnsi="Arial" w:cs="Arial"/>
                <w:b/>
              </w:rPr>
            </w:pPr>
            <w:r w:rsidRPr="009E4559">
              <w:rPr>
                <w:rFonts w:ascii="Arial" w:hAnsi="Arial" w:cs="Arial"/>
                <w:b/>
              </w:rPr>
              <w:t>Cod y modwl:</w:t>
            </w:r>
          </w:p>
        </w:tc>
        <w:tc>
          <w:tcPr>
            <w:tcW w:w="3293" w:type="dxa"/>
          </w:tcPr>
          <w:p w14:paraId="27F072EB" w14:textId="77777777" w:rsidR="00CE4A05" w:rsidRPr="00A406E5" w:rsidRDefault="00CE4A05" w:rsidP="00CE4A05">
            <w:pPr>
              <w:spacing w:before="120" w:after="120"/>
              <w:jc w:val="both"/>
              <w:rPr>
                <w:rFonts w:ascii="Arial" w:hAnsi="Arial" w:cs="Arial"/>
                <w:b/>
              </w:rPr>
            </w:pPr>
            <w:r>
              <w:rPr>
                <w:rFonts w:ascii="Arial" w:hAnsi="Arial" w:cs="Arial"/>
                <w:b/>
              </w:rPr>
              <w:t>ECAD6011C</w:t>
            </w:r>
          </w:p>
        </w:tc>
        <w:tc>
          <w:tcPr>
            <w:tcW w:w="2268" w:type="dxa"/>
            <w:shd w:val="clear" w:color="auto" w:fill="D9D9D9"/>
          </w:tcPr>
          <w:p w14:paraId="4E75785D" w14:textId="77777777" w:rsidR="00CE4A05" w:rsidRPr="004D5E9B" w:rsidRDefault="00CE4A05" w:rsidP="00CE4A05">
            <w:pPr>
              <w:pStyle w:val="Heading2"/>
              <w:rPr>
                <w:rFonts w:ascii="Arial" w:hAnsi="Arial" w:cs="Arial"/>
                <w:sz w:val="22"/>
                <w:szCs w:val="22"/>
              </w:rPr>
            </w:pPr>
            <w:r w:rsidRPr="009E4559">
              <w:rPr>
                <w:rFonts w:ascii="Arial" w:hAnsi="Arial" w:cs="Arial"/>
                <w:sz w:val="22"/>
                <w:szCs w:val="22"/>
                <w:lang w:val="cy-GB"/>
              </w:rPr>
              <w:t>Cyfraniad at Asesiad Cyffredinol y Modwl  (%):</w:t>
            </w:r>
          </w:p>
        </w:tc>
        <w:tc>
          <w:tcPr>
            <w:tcW w:w="2268" w:type="dxa"/>
          </w:tcPr>
          <w:p w14:paraId="0B975D35" w14:textId="77777777" w:rsidR="00CE4A05" w:rsidRPr="00A406E5" w:rsidRDefault="00CE4A05" w:rsidP="00CE4A05">
            <w:pPr>
              <w:spacing w:before="120" w:after="120"/>
              <w:jc w:val="both"/>
              <w:rPr>
                <w:rFonts w:ascii="Arial" w:hAnsi="Arial" w:cs="Arial"/>
                <w:b/>
              </w:rPr>
            </w:pPr>
          </w:p>
        </w:tc>
      </w:tr>
      <w:tr w:rsidR="00CE4A05" w:rsidRPr="00A406E5" w14:paraId="274547D6" w14:textId="77777777" w:rsidTr="00CE4A05">
        <w:tc>
          <w:tcPr>
            <w:tcW w:w="2093" w:type="dxa"/>
            <w:shd w:val="pct15" w:color="auto" w:fill="auto"/>
          </w:tcPr>
          <w:p w14:paraId="3EE8EBF3" w14:textId="77777777" w:rsidR="00CE4A05" w:rsidRPr="00A406E5" w:rsidRDefault="00CE4A05" w:rsidP="00CE4A05">
            <w:pPr>
              <w:spacing w:before="120" w:after="120"/>
              <w:jc w:val="both"/>
              <w:rPr>
                <w:rFonts w:ascii="Arial" w:hAnsi="Arial" w:cs="Arial"/>
                <w:b/>
              </w:rPr>
            </w:pPr>
            <w:r w:rsidRPr="009E4559">
              <w:rPr>
                <w:rFonts w:ascii="Arial" w:hAnsi="Arial" w:cs="Arial"/>
                <w:b/>
              </w:rPr>
              <w:t>Darlithydd:</w:t>
            </w:r>
          </w:p>
        </w:tc>
        <w:tc>
          <w:tcPr>
            <w:tcW w:w="3293" w:type="dxa"/>
          </w:tcPr>
          <w:p w14:paraId="08B0A7C4" w14:textId="77777777" w:rsidR="00CE4A05" w:rsidRPr="00A406E5" w:rsidRDefault="00CE4A05" w:rsidP="00CE4A05">
            <w:pPr>
              <w:spacing w:before="120" w:after="120"/>
              <w:jc w:val="both"/>
              <w:rPr>
                <w:rFonts w:ascii="Arial" w:hAnsi="Arial" w:cs="Arial"/>
                <w:b/>
              </w:rPr>
            </w:pPr>
            <w:r>
              <w:rPr>
                <w:rFonts w:ascii="Arial" w:hAnsi="Arial" w:cs="Arial"/>
                <w:b/>
              </w:rPr>
              <w:t>Mr T. Cox</w:t>
            </w:r>
          </w:p>
        </w:tc>
        <w:tc>
          <w:tcPr>
            <w:tcW w:w="2268" w:type="dxa"/>
            <w:shd w:val="clear" w:color="auto" w:fill="D9D9D9"/>
          </w:tcPr>
          <w:p w14:paraId="7C20BF8C" w14:textId="77777777" w:rsidR="00CE4A05" w:rsidRPr="00A406E5" w:rsidRDefault="00CE4A05" w:rsidP="00CE4A05">
            <w:pPr>
              <w:spacing w:before="120" w:after="120"/>
              <w:jc w:val="both"/>
              <w:rPr>
                <w:rFonts w:ascii="Arial" w:hAnsi="Arial" w:cs="Arial"/>
                <w:b/>
              </w:rPr>
            </w:pPr>
            <w:r w:rsidRPr="009E4559">
              <w:rPr>
                <w:rFonts w:ascii="Arial" w:hAnsi="Arial" w:cs="Arial"/>
                <w:b/>
              </w:rPr>
              <w:t>Gwiriwr Mewnol:</w:t>
            </w:r>
          </w:p>
        </w:tc>
        <w:tc>
          <w:tcPr>
            <w:tcW w:w="2268" w:type="dxa"/>
          </w:tcPr>
          <w:p w14:paraId="0F616AA7" w14:textId="77777777" w:rsidR="00CE4A05" w:rsidRPr="00A406E5" w:rsidRDefault="00CE4A05" w:rsidP="00CE4A05">
            <w:pPr>
              <w:spacing w:before="120" w:after="120"/>
              <w:jc w:val="both"/>
              <w:rPr>
                <w:rFonts w:ascii="Arial" w:hAnsi="Arial" w:cs="Arial"/>
                <w:b/>
              </w:rPr>
            </w:pPr>
          </w:p>
        </w:tc>
      </w:tr>
      <w:tr w:rsidR="00CE4A05" w:rsidRPr="00A406E5" w14:paraId="751694AA" w14:textId="77777777" w:rsidTr="00CE4A05">
        <w:tc>
          <w:tcPr>
            <w:tcW w:w="2093" w:type="dxa"/>
            <w:shd w:val="pct15" w:color="auto" w:fill="auto"/>
          </w:tcPr>
          <w:p w14:paraId="27E194F1" w14:textId="77777777" w:rsidR="00CE4A05" w:rsidRPr="00A406E5" w:rsidRDefault="00CE4A05" w:rsidP="00CE4A05">
            <w:pPr>
              <w:spacing w:before="120" w:after="120"/>
              <w:jc w:val="both"/>
              <w:rPr>
                <w:rFonts w:ascii="Arial" w:hAnsi="Arial" w:cs="Arial"/>
                <w:b/>
              </w:rPr>
            </w:pPr>
            <w:r w:rsidRPr="009E4559">
              <w:rPr>
                <w:rFonts w:ascii="Arial" w:hAnsi="Arial" w:cs="Arial"/>
                <w:b/>
              </w:rPr>
              <w:t>Teitl yr Aseiniad:</w:t>
            </w:r>
          </w:p>
        </w:tc>
        <w:tc>
          <w:tcPr>
            <w:tcW w:w="3293" w:type="dxa"/>
          </w:tcPr>
          <w:p w14:paraId="141B9DDF" w14:textId="77777777" w:rsidR="00CE4A05" w:rsidRPr="00D77CC5" w:rsidRDefault="00CE4A05" w:rsidP="00CE4A05">
            <w:pPr>
              <w:spacing w:before="120" w:after="120"/>
              <w:rPr>
                <w:rFonts w:ascii="Arial" w:hAnsi="Arial" w:cs="Arial"/>
                <w:i/>
                <w:sz w:val="18"/>
                <w:szCs w:val="18"/>
              </w:rPr>
            </w:pPr>
            <w:r>
              <w:rPr>
                <w:rFonts w:ascii="Arial" w:hAnsi="Arial" w:cs="Arial"/>
                <w:i/>
                <w:sz w:val="18"/>
                <w:szCs w:val="18"/>
              </w:rPr>
              <w:t xml:space="preserve">Gan </w:t>
            </w:r>
            <w:r w:rsidRPr="00D77CC5">
              <w:rPr>
                <w:rFonts w:ascii="Arial" w:hAnsi="Arial" w:cs="Arial"/>
                <w:i/>
                <w:sz w:val="18"/>
                <w:szCs w:val="18"/>
              </w:rPr>
              <w:t>ddefnyddio fframwaith Entrecomp, gwerthuswch yn feirniadol eich creadigrwydd a'ch menter eich hun ac ystyried sut y gallech chi ddatblygu sgiliau creadigol a mentrus dysgwyr cynradd trwy'ch addysgeg eich hun.</w:t>
            </w:r>
          </w:p>
        </w:tc>
        <w:tc>
          <w:tcPr>
            <w:tcW w:w="2268" w:type="dxa"/>
            <w:shd w:val="pct15" w:color="auto" w:fill="auto"/>
          </w:tcPr>
          <w:p w14:paraId="02842FF5" w14:textId="77777777" w:rsidR="00CE4A05" w:rsidRPr="00A406E5" w:rsidRDefault="00CE4A05" w:rsidP="00CE4A05">
            <w:pPr>
              <w:spacing w:before="120" w:after="120"/>
              <w:jc w:val="both"/>
              <w:rPr>
                <w:rFonts w:ascii="Arial" w:hAnsi="Arial" w:cs="Arial"/>
                <w:b/>
              </w:rPr>
            </w:pPr>
            <w:r w:rsidRPr="009E4559">
              <w:rPr>
                <w:rFonts w:ascii="Arial" w:hAnsi="Arial" w:cs="Arial"/>
                <w:b/>
              </w:rPr>
              <w:t xml:space="preserve">Nifer o eiriau (neu’r cyfwerth): </w:t>
            </w:r>
          </w:p>
        </w:tc>
        <w:tc>
          <w:tcPr>
            <w:tcW w:w="2268" w:type="dxa"/>
          </w:tcPr>
          <w:p w14:paraId="24308978" w14:textId="77777777" w:rsidR="00CE4A05" w:rsidRPr="00A406E5" w:rsidRDefault="00CE4A05" w:rsidP="00CE4A05">
            <w:pPr>
              <w:spacing w:before="120" w:after="120"/>
              <w:jc w:val="both"/>
              <w:rPr>
                <w:rFonts w:ascii="Arial" w:hAnsi="Arial" w:cs="Arial"/>
                <w:b/>
              </w:rPr>
            </w:pPr>
            <w:r>
              <w:rPr>
                <w:rFonts w:ascii="Arial" w:hAnsi="Arial" w:cs="Arial"/>
                <w:b/>
              </w:rPr>
              <w:t>3000</w:t>
            </w:r>
          </w:p>
        </w:tc>
      </w:tr>
      <w:tr w:rsidR="00CE4A05" w:rsidRPr="00A406E5" w14:paraId="1D8B0225" w14:textId="77777777" w:rsidTr="00CE4A05">
        <w:tc>
          <w:tcPr>
            <w:tcW w:w="2093" w:type="dxa"/>
            <w:shd w:val="pct15" w:color="auto" w:fill="auto"/>
          </w:tcPr>
          <w:p w14:paraId="7E5226F4" w14:textId="77777777" w:rsidR="00CE4A05" w:rsidRPr="00A406E5" w:rsidRDefault="00CE4A05" w:rsidP="00CE4A05">
            <w:pPr>
              <w:spacing w:before="120" w:after="120"/>
              <w:jc w:val="both"/>
              <w:rPr>
                <w:rFonts w:ascii="Arial" w:hAnsi="Arial" w:cs="Arial"/>
                <w:b/>
              </w:rPr>
            </w:pPr>
            <w:r w:rsidRPr="009E4559">
              <w:rPr>
                <w:rFonts w:ascii="Arial" w:hAnsi="Arial" w:cs="Arial"/>
                <w:b/>
              </w:rPr>
              <w:t>Dyddiad cyflwyno:</w:t>
            </w:r>
          </w:p>
        </w:tc>
        <w:tc>
          <w:tcPr>
            <w:tcW w:w="3293" w:type="dxa"/>
            <w:shd w:val="clear" w:color="auto" w:fill="auto"/>
          </w:tcPr>
          <w:p w14:paraId="30AD5FBE" w14:textId="77777777" w:rsidR="00CE4A05" w:rsidRPr="00A406E5" w:rsidRDefault="00CE4A05" w:rsidP="00CE4A05">
            <w:pPr>
              <w:spacing w:before="120" w:after="120"/>
              <w:jc w:val="both"/>
              <w:rPr>
                <w:rFonts w:ascii="Arial" w:hAnsi="Arial" w:cs="Arial"/>
                <w:b/>
              </w:rPr>
            </w:pPr>
            <w:r w:rsidRPr="00D77CC5">
              <w:rPr>
                <w:rFonts w:ascii="Arial" w:hAnsi="Arial" w:cs="Arial"/>
                <w:b/>
              </w:rPr>
              <w:t>28/1/19</w:t>
            </w:r>
          </w:p>
        </w:tc>
        <w:tc>
          <w:tcPr>
            <w:tcW w:w="2268" w:type="dxa"/>
            <w:shd w:val="pct15" w:color="auto" w:fill="auto"/>
          </w:tcPr>
          <w:p w14:paraId="063ED4AB" w14:textId="77777777" w:rsidR="00CE4A05" w:rsidRPr="00A406E5" w:rsidRDefault="00CE4A05" w:rsidP="00CE4A05">
            <w:pPr>
              <w:spacing w:before="120" w:after="120"/>
              <w:jc w:val="both"/>
              <w:rPr>
                <w:rFonts w:ascii="Arial" w:hAnsi="Arial" w:cs="Arial"/>
                <w:b/>
              </w:rPr>
            </w:pPr>
            <w:r w:rsidRPr="009E4559">
              <w:rPr>
                <w:rFonts w:ascii="Arial" w:hAnsi="Arial" w:cs="Arial"/>
                <w:b/>
              </w:rPr>
              <w:t xml:space="preserve">Dyddiad dychwelyd marciau dros dro ac adborth ysgrifenedig: </w:t>
            </w:r>
          </w:p>
        </w:tc>
        <w:tc>
          <w:tcPr>
            <w:tcW w:w="2268" w:type="dxa"/>
          </w:tcPr>
          <w:p w14:paraId="33715307" w14:textId="77777777" w:rsidR="00CE4A05" w:rsidRPr="00A406E5" w:rsidRDefault="00CE4A05" w:rsidP="00CE4A05">
            <w:pPr>
              <w:spacing w:before="120" w:after="120"/>
              <w:jc w:val="both"/>
              <w:rPr>
                <w:rFonts w:ascii="Arial" w:hAnsi="Arial" w:cs="Arial"/>
                <w:b/>
              </w:rPr>
            </w:pPr>
            <w:r w:rsidRPr="00D77CC5">
              <w:rPr>
                <w:rFonts w:ascii="Arial" w:hAnsi="Arial" w:cs="Arial"/>
                <w:b/>
              </w:rPr>
              <w:t>25/2/19</w:t>
            </w:r>
          </w:p>
        </w:tc>
      </w:tr>
      <w:tr w:rsidR="00CE4A05" w:rsidRPr="00A406E5" w14:paraId="51E56687" w14:textId="77777777" w:rsidTr="00CE4A05">
        <w:tc>
          <w:tcPr>
            <w:tcW w:w="2093" w:type="dxa"/>
            <w:shd w:val="pct15" w:color="auto" w:fill="auto"/>
          </w:tcPr>
          <w:p w14:paraId="78DE0DAB" w14:textId="77777777" w:rsidR="00CE4A05" w:rsidRPr="00A406E5" w:rsidRDefault="00CE4A05" w:rsidP="00CE4A05">
            <w:pPr>
              <w:spacing w:before="120" w:after="120"/>
              <w:jc w:val="both"/>
              <w:rPr>
                <w:rFonts w:ascii="Arial" w:hAnsi="Arial" w:cs="Arial"/>
                <w:b/>
              </w:rPr>
            </w:pPr>
            <w:r w:rsidRPr="009E4559">
              <w:rPr>
                <w:rFonts w:ascii="Arial" w:hAnsi="Arial" w:cs="Arial"/>
                <w:b/>
              </w:rPr>
              <w:t xml:space="preserve">Dull cyflwyno: </w:t>
            </w:r>
          </w:p>
        </w:tc>
        <w:tc>
          <w:tcPr>
            <w:tcW w:w="7829" w:type="dxa"/>
            <w:gridSpan w:val="3"/>
            <w:shd w:val="clear" w:color="auto" w:fill="auto"/>
          </w:tcPr>
          <w:p w14:paraId="79BF5D37" w14:textId="77777777" w:rsidR="00CE4A05" w:rsidRPr="00A406E5" w:rsidRDefault="00CE4A05" w:rsidP="00CE4A05">
            <w:pPr>
              <w:rPr>
                <w:rFonts w:ascii="Arial" w:hAnsi="Arial" w:cs="Arial"/>
              </w:rPr>
            </w:pPr>
            <w:r w:rsidRPr="009E4559">
              <w:rPr>
                <w:rFonts w:ascii="Arial" w:hAnsi="Arial" w:cs="Arial"/>
              </w:rPr>
              <w:t xml:space="preserve">Lle bo’n ymarferol ac yn bosibl, rhaid cyflwyno pob asesiad ysgrifenedig drwy Turnitin, oni nodir yn wahanol gan y Darlithydd. </w:t>
            </w:r>
            <w:r w:rsidRPr="00A406E5">
              <w:rPr>
                <w:rFonts w:ascii="Arial" w:hAnsi="Arial" w:cs="Arial"/>
              </w:rPr>
              <w:t xml:space="preserve"> </w:t>
            </w:r>
            <w:r w:rsidRPr="009E4559">
              <w:rPr>
                <w:rFonts w:ascii="Arial" w:hAnsi="Arial" w:cs="Arial"/>
              </w:rPr>
              <w:t>(PEIDIWCH â rhoi’r fanyleb asesu hon i mewn i Turnitin neu bydd yn cyfateb i lawer o bethau tebyg yng nghyflwyniadau myfyrwyr eraill.)</w:t>
            </w:r>
          </w:p>
          <w:p w14:paraId="3D68102D" w14:textId="77777777" w:rsidR="00CE4A05" w:rsidRPr="00A406E5" w:rsidRDefault="00CE4A05" w:rsidP="00CE4A05">
            <w:pPr>
              <w:spacing w:before="120" w:after="120"/>
              <w:jc w:val="both"/>
              <w:rPr>
                <w:rFonts w:ascii="Arial" w:hAnsi="Arial" w:cs="Arial"/>
                <w:b/>
              </w:rPr>
            </w:pPr>
            <w:r w:rsidRPr="009E4559">
              <w:rPr>
                <w:rFonts w:ascii="Arial" w:hAnsi="Arial" w:cs="Arial"/>
                <w:b/>
              </w:rPr>
              <w:t>Dull cyflwyno arall (os ydy’n berthnasol):</w:t>
            </w:r>
            <w:r w:rsidRPr="00A406E5">
              <w:rPr>
                <w:rFonts w:ascii="Arial" w:hAnsi="Arial" w:cs="Arial"/>
                <w:b/>
              </w:rPr>
              <w:t xml:space="preserve"> </w:t>
            </w:r>
          </w:p>
          <w:p w14:paraId="5C41584D" w14:textId="77777777" w:rsidR="00CE4A05" w:rsidRPr="00A406E5" w:rsidRDefault="00CE4A05" w:rsidP="00CE4A05">
            <w:pPr>
              <w:spacing w:before="120" w:after="120"/>
              <w:jc w:val="both"/>
              <w:rPr>
                <w:rFonts w:ascii="Arial" w:hAnsi="Arial" w:cs="Arial"/>
                <w:b/>
              </w:rPr>
            </w:pPr>
            <w:r w:rsidRPr="009E4559">
              <w:rPr>
                <w:rFonts w:ascii="Arial" w:hAnsi="Arial" w:cs="Arial"/>
                <w:b/>
              </w:rPr>
              <w:t>Bydd cyflwyno’r asesiad yn hwyr yn arwain at ddyfarnu marc cosb.</w:t>
            </w:r>
            <w:r w:rsidRPr="00A406E5">
              <w:rPr>
                <w:rFonts w:ascii="Arial" w:hAnsi="Arial" w:cs="Arial"/>
                <w:b/>
              </w:rPr>
              <w:t xml:space="preserve">  </w:t>
            </w:r>
            <w:r w:rsidRPr="009E4559">
              <w:rPr>
                <w:rFonts w:ascii="Arial" w:hAnsi="Arial" w:cs="Arial"/>
              </w:rPr>
              <w:t>Cosbau am gyflwyno’n hwyr:</w:t>
            </w:r>
            <w:r w:rsidRPr="00A406E5">
              <w:rPr>
                <w:rFonts w:ascii="Arial" w:hAnsi="Arial" w:cs="Arial"/>
              </w:rPr>
              <w:t xml:space="preserve"> </w:t>
            </w:r>
            <w:r w:rsidRPr="009E4559">
              <w:rPr>
                <w:rFonts w:ascii="Arial" w:hAnsi="Arial" w:cs="Arial"/>
              </w:rPr>
              <w:t>Hyd at wythnos yn hwyr, uchafswm marc o 40%.</w:t>
            </w:r>
            <w:r>
              <w:rPr>
                <w:rFonts w:ascii="Arial" w:hAnsi="Arial" w:cs="Arial"/>
              </w:rPr>
              <w:t xml:space="preserve">  </w:t>
            </w:r>
            <w:r w:rsidRPr="009E4559">
              <w:rPr>
                <w:rFonts w:ascii="Arial" w:hAnsi="Arial" w:cs="Arial"/>
              </w:rPr>
              <w:t>Dros wythnos yn hwyr, 0%.</w:t>
            </w:r>
            <w:r w:rsidRPr="00A406E5">
              <w:rPr>
                <w:rFonts w:ascii="Arial" w:hAnsi="Arial" w:cs="Arial"/>
              </w:rPr>
              <w:t xml:space="preserve">  </w:t>
            </w:r>
            <w:r w:rsidRPr="009E4559">
              <w:rPr>
                <w:rFonts w:ascii="Arial" w:hAnsi="Arial" w:cs="Arial"/>
              </w:rPr>
              <w:t xml:space="preserve">Y Panel Amgylchiadau Esgusodol yn unig all gymeradwyo newid dyddiadau cyflwyno. </w:t>
            </w:r>
          </w:p>
        </w:tc>
      </w:tr>
      <w:tr w:rsidR="00CE4A05" w:rsidRPr="00A406E5" w14:paraId="637353A8" w14:textId="77777777" w:rsidTr="00CE4A05">
        <w:tc>
          <w:tcPr>
            <w:tcW w:w="2093" w:type="dxa"/>
            <w:shd w:val="pct15" w:color="auto" w:fill="auto"/>
          </w:tcPr>
          <w:p w14:paraId="689B19BD" w14:textId="77777777" w:rsidR="00CE4A05" w:rsidRPr="00A406E5" w:rsidRDefault="00CE4A05" w:rsidP="00CE4A05">
            <w:pPr>
              <w:spacing w:before="120" w:after="120"/>
              <w:rPr>
                <w:rFonts w:ascii="Arial" w:hAnsi="Arial" w:cs="Arial"/>
                <w:b/>
              </w:rPr>
            </w:pPr>
            <w:r w:rsidRPr="009E4559">
              <w:rPr>
                <w:rFonts w:ascii="Arial" w:hAnsi="Arial" w:cs="Arial"/>
                <w:b/>
              </w:rPr>
              <w:t xml:space="preserve">Gonestrwydd academaidd / cyfeirnodi: </w:t>
            </w:r>
          </w:p>
        </w:tc>
        <w:tc>
          <w:tcPr>
            <w:tcW w:w="7829" w:type="dxa"/>
            <w:gridSpan w:val="3"/>
            <w:shd w:val="clear" w:color="auto" w:fill="auto"/>
          </w:tcPr>
          <w:p w14:paraId="2137598E" w14:textId="77777777" w:rsidR="00CE4A05" w:rsidRPr="00A406E5" w:rsidRDefault="00CE4A05" w:rsidP="00CE4A05">
            <w:pPr>
              <w:spacing w:before="120" w:after="120"/>
              <w:jc w:val="both"/>
              <w:rPr>
                <w:rFonts w:ascii="Arial" w:hAnsi="Arial" w:cs="Arial"/>
              </w:rPr>
            </w:pPr>
            <w:r w:rsidRPr="009E4559">
              <w:rPr>
                <w:rFonts w:ascii="Arial" w:hAnsi="Arial" w:cs="Arial"/>
              </w:rPr>
              <w:t xml:space="preserve">Mae gonestrwydd academaidd yn ofynnol. </w:t>
            </w:r>
            <w:r w:rsidRPr="00A406E5">
              <w:rPr>
                <w:rFonts w:ascii="Arial" w:hAnsi="Arial" w:cs="Arial"/>
              </w:rPr>
              <w:t xml:space="preserve"> </w:t>
            </w:r>
            <w:r w:rsidRPr="009E4559">
              <w:rPr>
                <w:rFonts w:ascii="Arial" w:hAnsi="Arial" w:cs="Arial"/>
              </w:rPr>
              <w:t>Ym mhrif ran eich cyflwyniad rhaid i chi gydnabod awduron y mae’ch gwaith wedi’i seilio ar eu hymchwil a’u syniadau.</w:t>
            </w:r>
            <w:r w:rsidRPr="00A406E5">
              <w:rPr>
                <w:rFonts w:ascii="Arial" w:hAnsi="Arial" w:cs="Arial"/>
              </w:rPr>
              <w:t xml:space="preserve"> </w:t>
            </w:r>
            <w:r w:rsidRPr="009E4559">
              <w:rPr>
                <w:rFonts w:ascii="Arial" w:hAnsi="Arial" w:cs="Arial"/>
              </w:rPr>
              <w:t xml:space="preserve">Dylech atodi rhestr gyfeiriadau i’ch cyflwyniad sy’n nodi’r llyfrau, </w:t>
            </w:r>
            <w:r w:rsidRPr="009E4559">
              <w:rPr>
                <w:rFonts w:ascii="Arial" w:hAnsi="Arial" w:cs="Arial"/>
              </w:rPr>
              <w:lastRenderedPageBreak/>
              <w:t xml:space="preserve">erthyglau ac ati rydych wedi’u defnyddio, wedi cyfeirio atynt neu wedi’u dyfynnu er mwyn cwblhau’r asesiad hwn. </w:t>
            </w:r>
            <w:r w:rsidRPr="00A406E5">
              <w:rPr>
                <w:rFonts w:ascii="Arial" w:hAnsi="Arial" w:cs="Arial"/>
              </w:rPr>
              <w:t xml:space="preserve">  </w:t>
            </w:r>
          </w:p>
        </w:tc>
      </w:tr>
    </w:tbl>
    <w:p w14:paraId="69EFB177" w14:textId="77777777" w:rsidR="00CE4A05" w:rsidRPr="00A406E5" w:rsidRDefault="00CE4A05" w:rsidP="00CE4A05">
      <w:pPr>
        <w:rPr>
          <w:rFonts w:ascii="Arial" w:hAnsi="Arial" w:cs="Arial"/>
        </w:rPr>
      </w:pPr>
    </w:p>
    <w:p w14:paraId="5711912B" w14:textId="77777777" w:rsidR="00CE4A05" w:rsidRPr="00A406E5" w:rsidRDefault="00CE4A05" w:rsidP="00CE4A05">
      <w:pPr>
        <w:jc w:val="center"/>
        <w:rPr>
          <w:rFonts w:ascii="Arial" w:hAnsi="Arial" w:cs="Arial"/>
          <w:b/>
          <w:i/>
          <w:sz w:val="32"/>
        </w:rPr>
      </w:pPr>
    </w:p>
    <w:p w14:paraId="7FE85438" w14:textId="77777777" w:rsidR="00CE4A05" w:rsidRPr="00A406E5" w:rsidRDefault="00CE4A05" w:rsidP="00CE4A05">
      <w:pPr>
        <w:rPr>
          <w:rFonts w:ascii="Arial" w:hAnsi="Arial" w:cs="Arial"/>
          <w:sz w:val="32"/>
        </w:rPr>
      </w:pPr>
    </w:p>
    <w:p w14:paraId="0EF3F630" w14:textId="77777777" w:rsidR="00CE4A05" w:rsidRPr="00A406E5" w:rsidRDefault="00CE4A05" w:rsidP="00CE4A05">
      <w:pPr>
        <w:rPr>
          <w:rFonts w:ascii="Arial" w:hAnsi="Arial" w:cs="Arial"/>
          <w:sz w:val="32"/>
        </w:rPr>
      </w:pPr>
    </w:p>
    <w:p w14:paraId="4BB38BBD" w14:textId="77777777" w:rsidR="00CE4A05" w:rsidRDefault="00CE4A05" w:rsidP="00BF3F30">
      <w:pPr>
        <w:rPr>
          <w:rFonts w:ascii="Calibri" w:hAnsi="Calibri" w:cs="Calibri"/>
          <w:sz w:val="24"/>
          <w:szCs w:val="24"/>
          <w:lang w:val="en-GB"/>
        </w:rPr>
      </w:pPr>
    </w:p>
    <w:p w14:paraId="39AC250C" w14:textId="352FD971" w:rsidR="00CE4A05" w:rsidRDefault="00CE4A05">
      <w:pPr>
        <w:rPr>
          <w:rFonts w:ascii="Calibri" w:hAnsi="Calibri" w:cs="Calibri"/>
          <w:sz w:val="24"/>
          <w:szCs w:val="24"/>
          <w:lang w:val="en-GB"/>
        </w:rPr>
      </w:pPr>
      <w:r>
        <w:rPr>
          <w:rFonts w:ascii="Calibri" w:hAnsi="Calibri" w:cs="Calibri"/>
          <w:sz w:val="24"/>
          <w:szCs w:val="24"/>
          <w:lang w:val="en-GB"/>
        </w:rPr>
        <w:br w:type="page"/>
      </w:r>
    </w:p>
    <w:p w14:paraId="58DD845D" w14:textId="77777777" w:rsidR="00CE4A05" w:rsidRDefault="00CE4A05">
      <w:pPr>
        <w:rPr>
          <w:rFonts w:ascii="Calibri" w:hAnsi="Calibri" w:cs="Calibri"/>
          <w:sz w:val="24"/>
          <w:szCs w:val="24"/>
          <w:lang w:val="en-GB"/>
        </w:rPr>
      </w:pPr>
    </w:p>
    <w:p w14:paraId="5D2CBD65" w14:textId="4204B012" w:rsidR="00E6081C" w:rsidRPr="00482CA3" w:rsidRDefault="00E6081C" w:rsidP="00482CA3">
      <w:pPr>
        <w:spacing w:line="360" w:lineRule="auto"/>
        <w:rPr>
          <w:rFonts w:ascii="Times New Roman" w:hAnsi="Times New Roman" w:cs="Times New Roman"/>
          <w:sz w:val="24"/>
          <w:szCs w:val="24"/>
          <w:lang w:val="en-GB"/>
        </w:rPr>
      </w:pPr>
      <w:r w:rsidRPr="00482CA3">
        <w:rPr>
          <w:rFonts w:ascii="Times New Roman" w:hAnsi="Times New Roman" w:cs="Times New Roman"/>
          <w:sz w:val="24"/>
          <w:szCs w:val="24"/>
          <w:lang w:val="en-GB"/>
        </w:rPr>
        <w:t xml:space="preserve">Gan ddefnyddio Fframwaith Entrecomp, gwerthuswch yn feirniadol eich creadigrwydd a'ch menter eich hun ac ystyried sut y gallech chi ddatblygu sgiliau creadigol a mentrus dysgwyr cynradd trwy'ch addysgeg eich hun. </w:t>
      </w:r>
    </w:p>
    <w:p w14:paraId="6E0DFF6D" w14:textId="006715B5" w:rsidR="00227990" w:rsidRPr="00482CA3" w:rsidRDefault="00227990" w:rsidP="00482CA3">
      <w:pPr>
        <w:spacing w:line="360" w:lineRule="auto"/>
        <w:rPr>
          <w:rFonts w:ascii="Times New Roman" w:hAnsi="Times New Roman" w:cs="Times New Roman"/>
          <w:sz w:val="24"/>
          <w:szCs w:val="24"/>
          <w:u w:val="single"/>
          <w:lang w:val="en-GB"/>
        </w:rPr>
      </w:pPr>
      <w:r w:rsidRPr="00482CA3">
        <w:rPr>
          <w:rFonts w:ascii="Times New Roman" w:hAnsi="Times New Roman" w:cs="Times New Roman"/>
          <w:sz w:val="24"/>
          <w:szCs w:val="24"/>
          <w:u w:val="single"/>
          <w:lang w:val="en-GB"/>
        </w:rPr>
        <w:t>Gwerthuso creadigrwydd a menter fy hun</w:t>
      </w:r>
    </w:p>
    <w:p w14:paraId="7AD7127F" w14:textId="4AFD98C5" w:rsidR="00BF3F30" w:rsidRPr="00482CA3" w:rsidRDefault="00B13248" w:rsidP="00482CA3">
      <w:pPr>
        <w:spacing w:line="360" w:lineRule="auto"/>
        <w:rPr>
          <w:rFonts w:ascii="Times New Roman" w:hAnsi="Times New Roman" w:cs="Times New Roman"/>
          <w:sz w:val="24"/>
          <w:szCs w:val="24"/>
        </w:rPr>
      </w:pPr>
      <w:r w:rsidRPr="00482CA3">
        <w:rPr>
          <w:rFonts w:ascii="Times New Roman" w:hAnsi="Times New Roman" w:cs="Times New Roman"/>
          <w:sz w:val="24"/>
          <w:szCs w:val="24"/>
          <w:lang w:val="en-GB"/>
        </w:rPr>
        <w:t>Ymgorfforir hadau creadigrwydd a menter ym mhob person (Wilson, 2010). Mae rhai unigolion yn ffodus o feithrin a thyfu dychymyg o amgylchedd iach, rhydd a haniaethol. Dylanwada system feicro Bronfenbrenner (1979) ar effaith amgylcheddol agosâ’r unigolyn megis rhieni, teulu, cyfoedion ac athrawon.  Er mwyn paratoi a darparu sgiliau mentrus a chreadigol y dysgwyr ar gyfer cwricwlwm y dyfodol (Donaldson, 2015), pwysleisia Duffy (1998) bod cyfrifoldeb anhygoel ar rieni ac athrawon i faethu profiadau creadigol wrth adeiladu hyder gan ymateb i'w hymdrechion efo balchder trwy gydol eu plentyndod.  Amlyga Lowe a Marriot (2006) bod balchder unigolyn yn hanfodol i sbarduno syniadau gwreiddiol ar gyfer datblygiad dysgu mentrus. Ychwanega Crafft (2005) y gellid meithrin creadigrwydd disgyblion ac unigolion yng nghyd-destun addysg menter, megis datblygu nifer o syniadau a chyfleoedd i greu gwerth gan gynnwys atebion safonol i heriau presennol a newydd (Bacigalupo et al</w:t>
      </w:r>
      <w:r w:rsidR="00474B01" w:rsidRPr="00482CA3">
        <w:rPr>
          <w:rFonts w:ascii="Times New Roman" w:hAnsi="Times New Roman" w:cs="Times New Roman"/>
          <w:sz w:val="24"/>
          <w:szCs w:val="24"/>
          <w:lang w:val="en-GB"/>
        </w:rPr>
        <w:t>.</w:t>
      </w:r>
      <w:r w:rsidRPr="00482CA3">
        <w:rPr>
          <w:rFonts w:ascii="Times New Roman" w:hAnsi="Times New Roman" w:cs="Times New Roman"/>
          <w:sz w:val="24"/>
          <w:szCs w:val="24"/>
          <w:lang w:val="en-GB"/>
        </w:rPr>
        <w:t xml:space="preserve"> 2016). </w:t>
      </w:r>
      <w:proofErr w:type="spellStart"/>
      <w:r w:rsidRPr="00482CA3">
        <w:rPr>
          <w:rFonts w:ascii="Times New Roman" w:hAnsi="Times New Roman" w:cs="Times New Roman"/>
          <w:noProof w:val="0"/>
          <w:sz w:val="24"/>
          <w:szCs w:val="24"/>
          <w:lang w:val="en-GB"/>
        </w:rPr>
        <w:t>Datblyga</w:t>
      </w:r>
      <w:proofErr w:type="spellEnd"/>
      <w:r w:rsidRPr="00482CA3">
        <w:rPr>
          <w:rFonts w:ascii="Times New Roman" w:hAnsi="Times New Roman" w:cs="Times New Roman"/>
          <w:noProof w:val="0"/>
          <w:sz w:val="24"/>
          <w:szCs w:val="24"/>
          <w:lang w:val="en-GB"/>
        </w:rPr>
        <w:t xml:space="preserve"> </w:t>
      </w:r>
      <w:proofErr w:type="spellStart"/>
      <w:r w:rsidRPr="00482CA3">
        <w:rPr>
          <w:rFonts w:ascii="Times New Roman" w:hAnsi="Times New Roman" w:cs="Times New Roman"/>
          <w:noProof w:val="0"/>
          <w:sz w:val="24"/>
          <w:szCs w:val="24"/>
          <w:lang w:val="en-GB"/>
        </w:rPr>
        <w:t>addysg</w:t>
      </w:r>
      <w:proofErr w:type="spellEnd"/>
      <w:r w:rsidRPr="00482CA3">
        <w:rPr>
          <w:rFonts w:ascii="Times New Roman" w:hAnsi="Times New Roman" w:cs="Times New Roman"/>
          <w:noProof w:val="0"/>
          <w:sz w:val="24"/>
          <w:szCs w:val="24"/>
          <w:lang w:val="en-GB"/>
        </w:rPr>
        <w:t xml:space="preserve"> </w:t>
      </w:r>
      <w:proofErr w:type="spellStart"/>
      <w:r w:rsidRPr="00482CA3">
        <w:rPr>
          <w:rFonts w:ascii="Times New Roman" w:hAnsi="Times New Roman" w:cs="Times New Roman"/>
          <w:noProof w:val="0"/>
          <w:sz w:val="24"/>
          <w:szCs w:val="24"/>
          <w:lang w:val="en-GB"/>
        </w:rPr>
        <w:t>fenter</w:t>
      </w:r>
      <w:proofErr w:type="spellEnd"/>
      <w:r w:rsidRPr="00482CA3">
        <w:rPr>
          <w:rFonts w:ascii="Times New Roman" w:hAnsi="Times New Roman" w:cs="Times New Roman"/>
          <w:noProof w:val="0"/>
          <w:sz w:val="24"/>
          <w:szCs w:val="24"/>
          <w:lang w:val="en-GB"/>
        </w:rPr>
        <w:t xml:space="preserve"> y </w:t>
      </w:r>
      <w:proofErr w:type="spellStart"/>
      <w:r w:rsidRPr="00482CA3">
        <w:rPr>
          <w:rFonts w:ascii="Times New Roman" w:hAnsi="Times New Roman" w:cs="Times New Roman"/>
          <w:noProof w:val="0"/>
          <w:sz w:val="24"/>
          <w:szCs w:val="24"/>
          <w:lang w:val="en-GB"/>
        </w:rPr>
        <w:t>gallu</w:t>
      </w:r>
      <w:proofErr w:type="spellEnd"/>
      <w:r w:rsidRPr="00482CA3">
        <w:rPr>
          <w:rFonts w:ascii="Times New Roman" w:hAnsi="Times New Roman" w:cs="Times New Roman"/>
          <w:noProof w:val="0"/>
          <w:sz w:val="24"/>
          <w:szCs w:val="24"/>
          <w:lang w:val="en-GB"/>
        </w:rPr>
        <w:t xml:space="preserve"> </w:t>
      </w:r>
      <w:proofErr w:type="spellStart"/>
      <w:r w:rsidRPr="00482CA3">
        <w:rPr>
          <w:rFonts w:ascii="Times New Roman" w:hAnsi="Times New Roman" w:cs="Times New Roman"/>
          <w:noProof w:val="0"/>
          <w:sz w:val="24"/>
          <w:szCs w:val="24"/>
          <w:lang w:val="en-GB"/>
        </w:rPr>
        <w:t>i</w:t>
      </w:r>
      <w:proofErr w:type="spellEnd"/>
      <w:r w:rsidRPr="00482CA3">
        <w:rPr>
          <w:rFonts w:ascii="Times New Roman" w:hAnsi="Times New Roman" w:cs="Times New Roman"/>
          <w:noProof w:val="0"/>
          <w:sz w:val="24"/>
          <w:szCs w:val="24"/>
          <w:lang w:val="en-GB"/>
        </w:rPr>
        <w:t xml:space="preserve"> </w:t>
      </w:r>
      <w:proofErr w:type="spellStart"/>
      <w:r w:rsidRPr="00482CA3">
        <w:rPr>
          <w:rFonts w:ascii="Times New Roman" w:hAnsi="Times New Roman" w:cs="Times New Roman"/>
          <w:noProof w:val="0"/>
          <w:sz w:val="24"/>
          <w:szCs w:val="24"/>
          <w:lang w:val="en-GB"/>
        </w:rPr>
        <w:t>fyfyrwyr</w:t>
      </w:r>
      <w:proofErr w:type="spellEnd"/>
      <w:r w:rsidRPr="00482CA3">
        <w:rPr>
          <w:rFonts w:ascii="Times New Roman" w:hAnsi="Times New Roman" w:cs="Times New Roman"/>
          <w:noProof w:val="0"/>
          <w:sz w:val="24"/>
          <w:szCs w:val="24"/>
          <w:lang w:val="en-GB"/>
        </w:rPr>
        <w:t xml:space="preserve"> ac </w:t>
      </w:r>
      <w:proofErr w:type="spellStart"/>
      <w:r w:rsidRPr="00482CA3">
        <w:rPr>
          <w:rFonts w:ascii="Times New Roman" w:hAnsi="Times New Roman" w:cs="Times New Roman"/>
          <w:noProof w:val="0"/>
          <w:sz w:val="24"/>
          <w:szCs w:val="24"/>
          <w:lang w:val="en-GB"/>
        </w:rPr>
        <w:t>athrawon</w:t>
      </w:r>
      <w:proofErr w:type="spellEnd"/>
      <w:r w:rsidRPr="00482CA3">
        <w:rPr>
          <w:rFonts w:ascii="Times New Roman" w:hAnsi="Times New Roman" w:cs="Times New Roman"/>
          <w:noProof w:val="0"/>
          <w:sz w:val="24"/>
          <w:szCs w:val="24"/>
          <w:lang w:val="en-GB"/>
        </w:rPr>
        <w:t xml:space="preserve"> </w:t>
      </w:r>
      <w:proofErr w:type="spellStart"/>
      <w:r w:rsidRPr="00482CA3">
        <w:rPr>
          <w:rFonts w:ascii="Times New Roman" w:hAnsi="Times New Roman" w:cs="Times New Roman"/>
          <w:noProof w:val="0"/>
          <w:sz w:val="24"/>
          <w:szCs w:val="24"/>
          <w:lang w:val="en-GB"/>
        </w:rPr>
        <w:t>lwyddo</w:t>
      </w:r>
      <w:proofErr w:type="spellEnd"/>
      <w:r w:rsidRPr="00482CA3">
        <w:rPr>
          <w:rFonts w:ascii="Times New Roman" w:hAnsi="Times New Roman" w:cs="Times New Roman"/>
          <w:noProof w:val="0"/>
          <w:sz w:val="24"/>
          <w:szCs w:val="24"/>
          <w:lang w:val="en-GB"/>
        </w:rPr>
        <w:t xml:space="preserve"> </w:t>
      </w:r>
      <w:proofErr w:type="spellStart"/>
      <w:r w:rsidRPr="00482CA3">
        <w:rPr>
          <w:rFonts w:ascii="Times New Roman" w:hAnsi="Times New Roman" w:cs="Times New Roman"/>
          <w:noProof w:val="0"/>
          <w:sz w:val="24"/>
          <w:szCs w:val="24"/>
          <w:lang w:val="en-GB"/>
        </w:rPr>
        <w:t>wrth</w:t>
      </w:r>
      <w:proofErr w:type="spellEnd"/>
      <w:r w:rsidRPr="00482CA3">
        <w:rPr>
          <w:rFonts w:ascii="Times New Roman" w:hAnsi="Times New Roman" w:cs="Times New Roman"/>
          <w:noProof w:val="0"/>
          <w:sz w:val="24"/>
          <w:szCs w:val="24"/>
          <w:lang w:val="en-GB"/>
        </w:rPr>
        <w:t xml:space="preserve"> </w:t>
      </w:r>
      <w:proofErr w:type="spellStart"/>
      <w:r w:rsidRPr="00482CA3">
        <w:rPr>
          <w:rFonts w:ascii="Times New Roman" w:hAnsi="Times New Roman" w:cs="Times New Roman"/>
          <w:noProof w:val="0"/>
          <w:sz w:val="24"/>
          <w:szCs w:val="24"/>
          <w:lang w:val="en-GB"/>
        </w:rPr>
        <w:t>fod</w:t>
      </w:r>
      <w:proofErr w:type="spellEnd"/>
      <w:r w:rsidRPr="00482CA3">
        <w:rPr>
          <w:rFonts w:ascii="Times New Roman" w:hAnsi="Times New Roman" w:cs="Times New Roman"/>
          <w:noProof w:val="0"/>
          <w:sz w:val="24"/>
          <w:szCs w:val="24"/>
          <w:lang w:val="en-GB"/>
        </w:rPr>
        <w:t xml:space="preserve"> </w:t>
      </w:r>
      <w:proofErr w:type="spellStart"/>
      <w:r w:rsidRPr="00482CA3">
        <w:rPr>
          <w:rFonts w:ascii="Times New Roman" w:hAnsi="Times New Roman" w:cs="Times New Roman"/>
          <w:noProof w:val="0"/>
          <w:sz w:val="24"/>
          <w:szCs w:val="24"/>
          <w:lang w:val="en-GB"/>
        </w:rPr>
        <w:t>yn</w:t>
      </w:r>
      <w:proofErr w:type="spellEnd"/>
      <w:r w:rsidRPr="00482CA3">
        <w:rPr>
          <w:rFonts w:ascii="Times New Roman" w:hAnsi="Times New Roman" w:cs="Times New Roman"/>
          <w:noProof w:val="0"/>
          <w:sz w:val="24"/>
          <w:szCs w:val="24"/>
          <w:lang w:val="en-GB"/>
        </w:rPr>
        <w:t xml:space="preserve"> </w:t>
      </w:r>
      <w:proofErr w:type="spellStart"/>
      <w:r w:rsidRPr="00482CA3">
        <w:rPr>
          <w:rFonts w:ascii="Times New Roman" w:hAnsi="Times New Roman" w:cs="Times New Roman"/>
          <w:noProof w:val="0"/>
          <w:sz w:val="24"/>
          <w:szCs w:val="24"/>
          <w:lang w:val="en-GB"/>
        </w:rPr>
        <w:t>ymholgar</w:t>
      </w:r>
      <w:proofErr w:type="spellEnd"/>
      <w:r w:rsidRPr="00482CA3">
        <w:rPr>
          <w:rFonts w:ascii="Times New Roman" w:hAnsi="Times New Roman" w:cs="Times New Roman"/>
          <w:noProof w:val="0"/>
          <w:sz w:val="24"/>
          <w:szCs w:val="24"/>
          <w:lang w:val="en-GB"/>
        </w:rPr>
        <w:t xml:space="preserve">, </w:t>
      </w:r>
      <w:proofErr w:type="spellStart"/>
      <w:r w:rsidRPr="00482CA3">
        <w:rPr>
          <w:rFonts w:ascii="Times New Roman" w:hAnsi="Times New Roman" w:cs="Times New Roman"/>
          <w:noProof w:val="0"/>
          <w:sz w:val="24"/>
          <w:szCs w:val="24"/>
          <w:lang w:val="en-GB"/>
        </w:rPr>
        <w:t>yn</w:t>
      </w:r>
      <w:proofErr w:type="spellEnd"/>
      <w:r w:rsidRPr="00482CA3">
        <w:rPr>
          <w:rFonts w:ascii="Times New Roman" w:hAnsi="Times New Roman" w:cs="Times New Roman"/>
          <w:noProof w:val="0"/>
          <w:sz w:val="24"/>
          <w:szCs w:val="24"/>
          <w:lang w:val="en-GB"/>
        </w:rPr>
        <w:t xml:space="preserve"> </w:t>
      </w:r>
      <w:proofErr w:type="spellStart"/>
      <w:r w:rsidRPr="00482CA3">
        <w:rPr>
          <w:rFonts w:ascii="Times New Roman" w:hAnsi="Times New Roman" w:cs="Times New Roman"/>
          <w:noProof w:val="0"/>
          <w:sz w:val="24"/>
          <w:szCs w:val="24"/>
          <w:lang w:val="en-GB"/>
        </w:rPr>
        <w:t>ddysgwyr</w:t>
      </w:r>
      <w:proofErr w:type="spellEnd"/>
      <w:r w:rsidRPr="00482CA3">
        <w:rPr>
          <w:rFonts w:ascii="Times New Roman" w:hAnsi="Times New Roman" w:cs="Times New Roman"/>
          <w:noProof w:val="0"/>
          <w:sz w:val="24"/>
          <w:szCs w:val="24"/>
          <w:lang w:val="en-GB"/>
        </w:rPr>
        <w:t xml:space="preserve"> </w:t>
      </w:r>
      <w:proofErr w:type="spellStart"/>
      <w:r w:rsidRPr="00482CA3">
        <w:rPr>
          <w:rFonts w:ascii="Times New Roman" w:hAnsi="Times New Roman" w:cs="Times New Roman"/>
          <w:noProof w:val="0"/>
          <w:sz w:val="24"/>
          <w:szCs w:val="24"/>
          <w:lang w:val="en-GB"/>
        </w:rPr>
        <w:t>dwfn</w:t>
      </w:r>
      <w:proofErr w:type="spellEnd"/>
      <w:r w:rsidRPr="00482CA3">
        <w:rPr>
          <w:rFonts w:ascii="Times New Roman" w:hAnsi="Times New Roman" w:cs="Times New Roman"/>
          <w:noProof w:val="0"/>
          <w:sz w:val="24"/>
          <w:szCs w:val="24"/>
          <w:lang w:val="en-GB"/>
        </w:rPr>
        <w:t xml:space="preserve">, ac </w:t>
      </w:r>
      <w:proofErr w:type="spellStart"/>
      <w:r w:rsidRPr="00482CA3">
        <w:rPr>
          <w:rFonts w:ascii="Times New Roman" w:hAnsi="Times New Roman" w:cs="Times New Roman"/>
          <w:noProof w:val="0"/>
          <w:sz w:val="24"/>
          <w:szCs w:val="24"/>
          <w:lang w:val="en-GB"/>
        </w:rPr>
        <w:t>yn</w:t>
      </w:r>
      <w:proofErr w:type="spellEnd"/>
      <w:r w:rsidRPr="00482CA3">
        <w:rPr>
          <w:rFonts w:ascii="Times New Roman" w:hAnsi="Times New Roman" w:cs="Times New Roman"/>
          <w:noProof w:val="0"/>
          <w:sz w:val="24"/>
          <w:szCs w:val="24"/>
          <w:lang w:val="en-GB"/>
        </w:rPr>
        <w:t xml:space="preserve"> </w:t>
      </w:r>
      <w:proofErr w:type="spellStart"/>
      <w:r w:rsidRPr="00482CA3">
        <w:rPr>
          <w:rFonts w:ascii="Times New Roman" w:hAnsi="Times New Roman" w:cs="Times New Roman"/>
          <w:noProof w:val="0"/>
          <w:sz w:val="24"/>
          <w:szCs w:val="24"/>
          <w:lang w:val="en-GB"/>
        </w:rPr>
        <w:t>barod</w:t>
      </w:r>
      <w:proofErr w:type="spellEnd"/>
      <w:r w:rsidRPr="00482CA3">
        <w:rPr>
          <w:rFonts w:ascii="Times New Roman" w:hAnsi="Times New Roman" w:cs="Times New Roman"/>
          <w:noProof w:val="0"/>
          <w:sz w:val="24"/>
          <w:szCs w:val="24"/>
          <w:lang w:val="en-GB"/>
        </w:rPr>
        <w:t xml:space="preserve"> </w:t>
      </w:r>
      <w:proofErr w:type="spellStart"/>
      <w:r w:rsidRPr="00482CA3">
        <w:rPr>
          <w:rFonts w:ascii="Times New Roman" w:hAnsi="Times New Roman" w:cs="Times New Roman"/>
          <w:noProof w:val="0"/>
          <w:sz w:val="24"/>
          <w:szCs w:val="24"/>
          <w:lang w:val="en-GB"/>
        </w:rPr>
        <w:t>i</w:t>
      </w:r>
      <w:proofErr w:type="spellEnd"/>
      <w:r w:rsidRPr="00482CA3">
        <w:rPr>
          <w:rFonts w:ascii="Times New Roman" w:hAnsi="Times New Roman" w:cs="Times New Roman"/>
          <w:noProof w:val="0"/>
          <w:sz w:val="24"/>
          <w:szCs w:val="24"/>
          <w:lang w:val="en-GB"/>
        </w:rPr>
        <w:t xml:space="preserve"> </w:t>
      </w:r>
      <w:proofErr w:type="spellStart"/>
      <w:r w:rsidRPr="00482CA3">
        <w:rPr>
          <w:rFonts w:ascii="Times New Roman" w:hAnsi="Times New Roman" w:cs="Times New Roman"/>
          <w:noProof w:val="0"/>
          <w:sz w:val="24"/>
          <w:szCs w:val="24"/>
          <w:lang w:val="en-GB"/>
        </w:rPr>
        <w:t>gyfrannu</w:t>
      </w:r>
      <w:proofErr w:type="spellEnd"/>
      <w:r w:rsidRPr="00482CA3">
        <w:rPr>
          <w:rFonts w:ascii="Times New Roman" w:hAnsi="Times New Roman" w:cs="Times New Roman"/>
          <w:noProof w:val="0"/>
          <w:sz w:val="24"/>
          <w:szCs w:val="24"/>
          <w:lang w:val="en-GB"/>
        </w:rPr>
        <w:t xml:space="preserve"> at </w:t>
      </w:r>
      <w:proofErr w:type="spellStart"/>
      <w:r w:rsidRPr="00482CA3">
        <w:rPr>
          <w:rFonts w:ascii="Times New Roman" w:hAnsi="Times New Roman" w:cs="Times New Roman"/>
          <w:noProof w:val="0"/>
          <w:sz w:val="24"/>
          <w:szCs w:val="24"/>
          <w:lang w:val="en-GB"/>
        </w:rPr>
        <w:t>lwyddiant</w:t>
      </w:r>
      <w:proofErr w:type="spellEnd"/>
      <w:r w:rsidRPr="00482CA3">
        <w:rPr>
          <w:rFonts w:ascii="Times New Roman" w:hAnsi="Times New Roman" w:cs="Times New Roman"/>
          <w:noProof w:val="0"/>
          <w:sz w:val="24"/>
          <w:szCs w:val="24"/>
          <w:lang w:val="en-GB"/>
        </w:rPr>
        <w:t xml:space="preserve"> </w:t>
      </w:r>
      <w:proofErr w:type="spellStart"/>
      <w:r w:rsidRPr="00482CA3">
        <w:rPr>
          <w:rFonts w:ascii="Times New Roman" w:hAnsi="Times New Roman" w:cs="Times New Roman"/>
          <w:noProof w:val="0"/>
          <w:sz w:val="24"/>
          <w:szCs w:val="24"/>
          <w:lang w:val="en-GB"/>
        </w:rPr>
        <w:t>eu</w:t>
      </w:r>
      <w:proofErr w:type="spellEnd"/>
      <w:r w:rsidRPr="00482CA3">
        <w:rPr>
          <w:rFonts w:ascii="Times New Roman" w:hAnsi="Times New Roman" w:cs="Times New Roman"/>
          <w:noProof w:val="0"/>
          <w:sz w:val="24"/>
          <w:szCs w:val="24"/>
          <w:lang w:val="en-GB"/>
        </w:rPr>
        <w:t xml:space="preserve"> </w:t>
      </w:r>
      <w:proofErr w:type="spellStart"/>
      <w:r w:rsidRPr="00482CA3">
        <w:rPr>
          <w:rFonts w:ascii="Times New Roman" w:hAnsi="Times New Roman" w:cs="Times New Roman"/>
          <w:noProof w:val="0"/>
          <w:sz w:val="24"/>
          <w:szCs w:val="24"/>
          <w:lang w:val="en-GB"/>
        </w:rPr>
        <w:t>taith</w:t>
      </w:r>
      <w:proofErr w:type="spellEnd"/>
      <w:r w:rsidRPr="00482CA3">
        <w:rPr>
          <w:rFonts w:ascii="Times New Roman" w:hAnsi="Times New Roman" w:cs="Times New Roman"/>
          <w:noProof w:val="0"/>
          <w:sz w:val="24"/>
          <w:szCs w:val="24"/>
          <w:lang w:val="en-GB"/>
        </w:rPr>
        <w:t xml:space="preserve"> </w:t>
      </w:r>
      <w:proofErr w:type="spellStart"/>
      <w:r w:rsidRPr="00482CA3">
        <w:rPr>
          <w:rFonts w:ascii="Times New Roman" w:hAnsi="Times New Roman" w:cs="Times New Roman"/>
          <w:noProof w:val="0"/>
          <w:sz w:val="24"/>
          <w:szCs w:val="24"/>
          <w:lang w:val="en-GB"/>
        </w:rPr>
        <w:t>addysgol</w:t>
      </w:r>
      <w:proofErr w:type="spellEnd"/>
      <w:r w:rsidRPr="00482CA3">
        <w:rPr>
          <w:rFonts w:ascii="Times New Roman" w:hAnsi="Times New Roman" w:cs="Times New Roman"/>
          <w:noProof w:val="0"/>
          <w:sz w:val="24"/>
          <w:szCs w:val="24"/>
          <w:lang w:val="en-GB"/>
        </w:rPr>
        <w:t xml:space="preserve"> (Drucker, 2007)</w:t>
      </w:r>
      <w:r w:rsidRPr="00482CA3">
        <w:rPr>
          <w:rFonts w:ascii="Times New Roman" w:hAnsi="Times New Roman" w:cs="Times New Roman"/>
          <w:noProof w:val="0"/>
          <w:color w:val="777777"/>
          <w:sz w:val="24"/>
          <w:szCs w:val="24"/>
          <w:lang w:val="en-GB"/>
        </w:rPr>
        <w:t>.</w:t>
      </w:r>
    </w:p>
    <w:p w14:paraId="27ED7964" w14:textId="11492B1A" w:rsidR="00BF3F30" w:rsidRPr="00482CA3" w:rsidRDefault="00B13248" w:rsidP="00482CA3">
      <w:pPr>
        <w:spacing w:line="360" w:lineRule="auto"/>
        <w:rPr>
          <w:rFonts w:ascii="Times New Roman" w:eastAsia="Times New Roman" w:hAnsi="Times New Roman" w:cs="Times New Roman"/>
          <w:noProof w:val="0"/>
          <w:sz w:val="24"/>
          <w:szCs w:val="24"/>
          <w:lang w:val="en-GB" w:eastAsia="en-GB"/>
        </w:rPr>
      </w:pPr>
      <w:proofErr w:type="spellStart"/>
      <w:r w:rsidRPr="00482CA3">
        <w:rPr>
          <w:rFonts w:ascii="Times New Roman" w:hAnsi="Times New Roman" w:cs="Times New Roman"/>
          <w:noProof w:val="0"/>
          <w:sz w:val="24"/>
          <w:szCs w:val="24"/>
          <w:lang w:val="en-GB"/>
        </w:rPr>
        <w:t>Dadleua</w:t>
      </w:r>
      <w:proofErr w:type="spellEnd"/>
      <w:r w:rsidRPr="00482CA3">
        <w:rPr>
          <w:rFonts w:ascii="Times New Roman" w:hAnsi="Times New Roman" w:cs="Times New Roman"/>
          <w:noProof w:val="0"/>
          <w:sz w:val="24"/>
          <w:szCs w:val="24"/>
          <w:lang w:val="en-GB"/>
        </w:rPr>
        <w:t xml:space="preserve"> Meador (1992, </w:t>
      </w:r>
      <w:proofErr w:type="spellStart"/>
      <w:r w:rsidRPr="00482CA3">
        <w:rPr>
          <w:rFonts w:ascii="Times New Roman" w:hAnsi="Times New Roman" w:cs="Times New Roman"/>
          <w:noProof w:val="0"/>
          <w:sz w:val="24"/>
          <w:szCs w:val="24"/>
          <w:lang w:val="en-GB"/>
        </w:rPr>
        <w:t>dyfynnwyd</w:t>
      </w:r>
      <w:proofErr w:type="spellEnd"/>
      <w:r w:rsidRPr="00482CA3">
        <w:rPr>
          <w:rFonts w:ascii="Times New Roman" w:hAnsi="Times New Roman" w:cs="Times New Roman"/>
          <w:noProof w:val="0"/>
          <w:sz w:val="24"/>
          <w:szCs w:val="24"/>
          <w:lang w:val="en-GB"/>
        </w:rPr>
        <w:t xml:space="preserve"> yn Sharp, 2004) </w:t>
      </w:r>
      <w:r w:rsidRPr="00482CA3">
        <w:rPr>
          <w:rFonts w:ascii="Times New Roman" w:hAnsi="Times New Roman" w:cs="Times New Roman"/>
          <w:sz w:val="24"/>
          <w:szCs w:val="24"/>
          <w:lang w:val="en-GB"/>
        </w:rPr>
        <w:t>bod creadigrwydd yn gostwng pan fydd dysgwyr o dan bump neu chwech oed yn mynychu ysgol</w:t>
      </w:r>
      <w:r w:rsidRPr="00482CA3">
        <w:rPr>
          <w:rFonts w:ascii="Times New Roman" w:hAnsi="Times New Roman" w:cs="Times New Roman"/>
          <w:noProof w:val="0"/>
          <w:sz w:val="24"/>
          <w:szCs w:val="24"/>
          <w:lang w:val="en-GB"/>
        </w:rPr>
        <w:t xml:space="preserve">.  Noda Thompson (2014) </w:t>
      </w:r>
      <w:proofErr w:type="spellStart"/>
      <w:r w:rsidRPr="00482CA3">
        <w:rPr>
          <w:rFonts w:ascii="Times New Roman" w:hAnsi="Times New Roman" w:cs="Times New Roman"/>
          <w:noProof w:val="0"/>
          <w:sz w:val="24"/>
          <w:szCs w:val="24"/>
          <w:lang w:val="en-GB"/>
        </w:rPr>
        <w:t>mai</w:t>
      </w:r>
      <w:proofErr w:type="spellEnd"/>
      <w:r w:rsidRPr="00482CA3">
        <w:rPr>
          <w:rFonts w:ascii="Times New Roman" w:hAnsi="Times New Roman" w:cs="Times New Roman"/>
          <w:noProof w:val="0"/>
          <w:sz w:val="24"/>
          <w:szCs w:val="24"/>
          <w:lang w:val="en-GB"/>
        </w:rPr>
        <w:t xml:space="preserve"> </w:t>
      </w:r>
      <w:proofErr w:type="spellStart"/>
      <w:r w:rsidRPr="00482CA3">
        <w:rPr>
          <w:rFonts w:ascii="Times New Roman" w:hAnsi="Times New Roman" w:cs="Times New Roman"/>
          <w:noProof w:val="0"/>
          <w:sz w:val="24"/>
          <w:szCs w:val="24"/>
          <w:lang w:val="en-GB"/>
        </w:rPr>
        <w:t>canlyniad</w:t>
      </w:r>
      <w:proofErr w:type="spellEnd"/>
      <w:r w:rsidRPr="00482CA3">
        <w:rPr>
          <w:rFonts w:ascii="Times New Roman" w:hAnsi="Times New Roman" w:cs="Times New Roman"/>
          <w:noProof w:val="0"/>
          <w:sz w:val="24"/>
          <w:szCs w:val="24"/>
          <w:lang w:val="en-GB"/>
        </w:rPr>
        <w:t xml:space="preserve"> </w:t>
      </w:r>
      <w:proofErr w:type="spellStart"/>
      <w:r w:rsidRPr="00482CA3">
        <w:rPr>
          <w:rFonts w:ascii="Times New Roman" w:hAnsi="Times New Roman" w:cs="Times New Roman"/>
          <w:noProof w:val="0"/>
          <w:sz w:val="24"/>
          <w:szCs w:val="24"/>
          <w:lang w:val="en-GB"/>
        </w:rPr>
        <w:t>gormod</w:t>
      </w:r>
      <w:proofErr w:type="spellEnd"/>
      <w:r w:rsidRPr="00482CA3">
        <w:rPr>
          <w:rFonts w:ascii="Times New Roman" w:hAnsi="Times New Roman" w:cs="Times New Roman"/>
          <w:noProof w:val="0"/>
          <w:sz w:val="24"/>
          <w:szCs w:val="24"/>
          <w:lang w:val="en-GB"/>
        </w:rPr>
        <w:t xml:space="preserve"> o </w:t>
      </w:r>
      <w:proofErr w:type="spellStart"/>
      <w:r w:rsidRPr="00482CA3">
        <w:rPr>
          <w:rFonts w:ascii="Times New Roman" w:hAnsi="Times New Roman" w:cs="Times New Roman"/>
          <w:noProof w:val="0"/>
          <w:sz w:val="24"/>
          <w:szCs w:val="24"/>
          <w:lang w:val="en-GB"/>
        </w:rPr>
        <w:t>wasgedd</w:t>
      </w:r>
      <w:proofErr w:type="spellEnd"/>
      <w:r w:rsidRPr="00482CA3">
        <w:rPr>
          <w:rFonts w:ascii="Times New Roman" w:hAnsi="Times New Roman" w:cs="Times New Roman"/>
          <w:noProof w:val="0"/>
          <w:sz w:val="24"/>
          <w:szCs w:val="24"/>
          <w:lang w:val="en-GB"/>
        </w:rPr>
        <w:t xml:space="preserve"> </w:t>
      </w:r>
      <w:proofErr w:type="spellStart"/>
      <w:r w:rsidRPr="00482CA3">
        <w:rPr>
          <w:rFonts w:ascii="Times New Roman" w:hAnsi="Times New Roman" w:cs="Times New Roman"/>
          <w:noProof w:val="0"/>
          <w:sz w:val="24"/>
          <w:szCs w:val="24"/>
          <w:lang w:val="en-GB"/>
        </w:rPr>
        <w:t>i</w:t>
      </w:r>
      <w:proofErr w:type="spellEnd"/>
      <w:r w:rsidRPr="00482CA3">
        <w:rPr>
          <w:rFonts w:ascii="Times New Roman" w:hAnsi="Times New Roman" w:cs="Times New Roman"/>
          <w:noProof w:val="0"/>
          <w:sz w:val="24"/>
          <w:szCs w:val="24"/>
          <w:lang w:val="en-GB"/>
        </w:rPr>
        <w:t xml:space="preserve"> </w:t>
      </w:r>
      <w:proofErr w:type="spellStart"/>
      <w:r w:rsidRPr="00482CA3">
        <w:rPr>
          <w:rFonts w:ascii="Times New Roman" w:hAnsi="Times New Roman" w:cs="Times New Roman"/>
          <w:noProof w:val="0"/>
          <w:sz w:val="24"/>
          <w:szCs w:val="24"/>
          <w:lang w:val="en-GB"/>
        </w:rPr>
        <w:t>f</w:t>
      </w:r>
      <w:r w:rsidRPr="00482CA3">
        <w:rPr>
          <w:rFonts w:ascii="Times New Roman" w:hAnsi="Times New Roman" w:cs="Times New Roman"/>
          <w:sz w:val="24"/>
          <w:szCs w:val="24"/>
          <w:lang w:val="en-GB"/>
        </w:rPr>
        <w:t>eddwl</w:t>
      </w:r>
      <w:proofErr w:type="spellEnd"/>
      <w:r w:rsidRPr="00482CA3">
        <w:rPr>
          <w:rFonts w:ascii="Times New Roman" w:hAnsi="Times New Roman" w:cs="Times New Roman"/>
          <w:sz w:val="24"/>
          <w:szCs w:val="24"/>
          <w:lang w:val="en-GB"/>
        </w:rPr>
        <w:t xml:space="preserve"> gan wneud iddynt deimlo'n anghyfforddus yw hyn.  Angh</w:t>
      </w:r>
      <w:proofErr w:type="spellStart"/>
      <w:r w:rsidRPr="00482CA3">
        <w:rPr>
          <w:rFonts w:ascii="Times New Roman" w:hAnsi="Times New Roman" w:cs="Times New Roman"/>
          <w:noProof w:val="0"/>
          <w:sz w:val="24"/>
          <w:szCs w:val="24"/>
          <w:lang w:val="en-GB"/>
        </w:rPr>
        <w:t>ytuna</w:t>
      </w:r>
      <w:proofErr w:type="spellEnd"/>
      <w:r w:rsidRPr="00482CA3">
        <w:rPr>
          <w:rFonts w:ascii="Times New Roman" w:hAnsi="Times New Roman" w:cs="Times New Roman"/>
          <w:noProof w:val="0"/>
          <w:sz w:val="24"/>
          <w:szCs w:val="24"/>
          <w:lang w:val="en-GB"/>
        </w:rPr>
        <w:t xml:space="preserve"> Robinson (200</w:t>
      </w:r>
      <w:r w:rsidR="00E621F6" w:rsidRPr="00482CA3">
        <w:rPr>
          <w:rFonts w:ascii="Times New Roman" w:hAnsi="Times New Roman" w:cs="Times New Roman"/>
          <w:noProof w:val="0"/>
          <w:sz w:val="24"/>
          <w:szCs w:val="24"/>
          <w:lang w:val="en-GB"/>
        </w:rPr>
        <w:t>6</w:t>
      </w:r>
      <w:r w:rsidRPr="00482CA3">
        <w:rPr>
          <w:rFonts w:ascii="Times New Roman" w:hAnsi="Times New Roman" w:cs="Times New Roman"/>
          <w:noProof w:val="0"/>
          <w:sz w:val="24"/>
          <w:szCs w:val="24"/>
          <w:lang w:val="en-GB"/>
        </w:rPr>
        <w:t xml:space="preserve">) </w:t>
      </w:r>
      <w:proofErr w:type="spellStart"/>
      <w:r w:rsidRPr="00482CA3">
        <w:rPr>
          <w:rFonts w:ascii="Times New Roman" w:hAnsi="Times New Roman" w:cs="Times New Roman"/>
          <w:noProof w:val="0"/>
          <w:sz w:val="24"/>
          <w:szCs w:val="24"/>
          <w:lang w:val="en-GB"/>
        </w:rPr>
        <w:t>gan</w:t>
      </w:r>
      <w:proofErr w:type="spellEnd"/>
      <w:r w:rsidRPr="00482CA3">
        <w:rPr>
          <w:rFonts w:ascii="Times New Roman" w:hAnsi="Times New Roman" w:cs="Times New Roman"/>
          <w:noProof w:val="0"/>
          <w:sz w:val="24"/>
          <w:szCs w:val="24"/>
          <w:lang w:val="en-GB"/>
        </w:rPr>
        <w:t xml:space="preserve"> </w:t>
      </w:r>
      <w:proofErr w:type="spellStart"/>
      <w:r w:rsidRPr="00482CA3">
        <w:rPr>
          <w:rFonts w:ascii="Times New Roman" w:hAnsi="Times New Roman" w:cs="Times New Roman"/>
          <w:noProof w:val="0"/>
          <w:sz w:val="24"/>
          <w:szCs w:val="24"/>
          <w:lang w:val="en-GB"/>
        </w:rPr>
        <w:t>gredu</w:t>
      </w:r>
      <w:proofErr w:type="spellEnd"/>
      <w:r w:rsidRPr="00482CA3">
        <w:rPr>
          <w:rFonts w:ascii="Times New Roman" w:hAnsi="Times New Roman" w:cs="Times New Roman"/>
          <w:noProof w:val="0"/>
          <w:sz w:val="24"/>
          <w:szCs w:val="24"/>
          <w:lang w:val="en-GB"/>
        </w:rPr>
        <w:t xml:space="preserve"> bod </w:t>
      </w:r>
      <w:proofErr w:type="spellStart"/>
      <w:r w:rsidRPr="00482CA3">
        <w:rPr>
          <w:rFonts w:ascii="Times New Roman" w:hAnsi="Times New Roman" w:cs="Times New Roman"/>
          <w:noProof w:val="0"/>
          <w:sz w:val="24"/>
          <w:szCs w:val="24"/>
          <w:lang w:val="en-GB"/>
        </w:rPr>
        <w:t>ysgolion</w:t>
      </w:r>
      <w:proofErr w:type="spellEnd"/>
      <w:r w:rsidRPr="00482CA3">
        <w:rPr>
          <w:rFonts w:ascii="Times New Roman" w:hAnsi="Times New Roman" w:cs="Times New Roman"/>
          <w:noProof w:val="0"/>
          <w:sz w:val="24"/>
          <w:szCs w:val="24"/>
          <w:lang w:val="en-GB"/>
        </w:rPr>
        <w:t xml:space="preserve"> </w:t>
      </w:r>
      <w:proofErr w:type="spellStart"/>
      <w:r w:rsidRPr="00482CA3">
        <w:rPr>
          <w:rFonts w:ascii="Times New Roman" w:hAnsi="Times New Roman" w:cs="Times New Roman"/>
          <w:noProof w:val="0"/>
          <w:sz w:val="24"/>
          <w:szCs w:val="24"/>
          <w:lang w:val="en-GB"/>
        </w:rPr>
        <w:t>yn</w:t>
      </w:r>
      <w:proofErr w:type="spellEnd"/>
      <w:r w:rsidRPr="00482CA3">
        <w:rPr>
          <w:rFonts w:ascii="Times New Roman" w:hAnsi="Times New Roman" w:cs="Times New Roman"/>
          <w:noProof w:val="0"/>
          <w:sz w:val="24"/>
          <w:szCs w:val="24"/>
          <w:lang w:val="en-GB"/>
        </w:rPr>
        <w:t xml:space="preserve"> </w:t>
      </w:r>
      <w:proofErr w:type="spellStart"/>
      <w:r w:rsidRPr="00482CA3">
        <w:rPr>
          <w:rFonts w:ascii="Times New Roman" w:hAnsi="Times New Roman" w:cs="Times New Roman"/>
          <w:noProof w:val="0"/>
          <w:sz w:val="24"/>
          <w:szCs w:val="24"/>
          <w:lang w:val="en-GB"/>
        </w:rPr>
        <w:t>cyfyngu</w:t>
      </w:r>
      <w:proofErr w:type="spellEnd"/>
      <w:r w:rsidRPr="00482CA3">
        <w:rPr>
          <w:rFonts w:ascii="Times New Roman" w:hAnsi="Times New Roman" w:cs="Times New Roman"/>
          <w:noProof w:val="0"/>
          <w:sz w:val="24"/>
          <w:szCs w:val="24"/>
          <w:lang w:val="en-GB"/>
        </w:rPr>
        <w:t xml:space="preserve"> </w:t>
      </w:r>
      <w:proofErr w:type="spellStart"/>
      <w:r w:rsidRPr="00482CA3">
        <w:rPr>
          <w:rFonts w:ascii="Times New Roman" w:hAnsi="Times New Roman" w:cs="Times New Roman"/>
          <w:noProof w:val="0"/>
          <w:sz w:val="24"/>
          <w:szCs w:val="24"/>
          <w:lang w:val="en-GB"/>
        </w:rPr>
        <w:t>ar</w:t>
      </w:r>
      <w:proofErr w:type="spellEnd"/>
      <w:r w:rsidRPr="00482CA3">
        <w:rPr>
          <w:rFonts w:ascii="Times New Roman" w:hAnsi="Times New Roman" w:cs="Times New Roman"/>
          <w:noProof w:val="0"/>
          <w:sz w:val="24"/>
          <w:szCs w:val="24"/>
          <w:lang w:val="en-GB"/>
        </w:rPr>
        <w:t xml:space="preserve"> </w:t>
      </w:r>
      <w:proofErr w:type="spellStart"/>
      <w:r w:rsidRPr="00482CA3">
        <w:rPr>
          <w:rFonts w:ascii="Times New Roman" w:hAnsi="Times New Roman" w:cs="Times New Roman"/>
          <w:noProof w:val="0"/>
          <w:sz w:val="24"/>
          <w:szCs w:val="24"/>
          <w:lang w:val="en-GB"/>
        </w:rPr>
        <w:t>brofiadau</w:t>
      </w:r>
      <w:proofErr w:type="spellEnd"/>
      <w:r w:rsidRPr="00482CA3">
        <w:rPr>
          <w:rFonts w:ascii="Times New Roman" w:hAnsi="Times New Roman" w:cs="Times New Roman"/>
          <w:noProof w:val="0"/>
          <w:sz w:val="24"/>
          <w:szCs w:val="24"/>
          <w:lang w:val="en-GB"/>
        </w:rPr>
        <w:t xml:space="preserve"> </w:t>
      </w:r>
      <w:proofErr w:type="spellStart"/>
      <w:r w:rsidRPr="00482CA3">
        <w:rPr>
          <w:rFonts w:ascii="Times New Roman" w:hAnsi="Times New Roman" w:cs="Times New Roman"/>
          <w:noProof w:val="0"/>
          <w:sz w:val="24"/>
          <w:szCs w:val="24"/>
          <w:lang w:val="en-GB"/>
        </w:rPr>
        <w:t>i</w:t>
      </w:r>
      <w:proofErr w:type="spellEnd"/>
      <w:r w:rsidRPr="00482CA3">
        <w:rPr>
          <w:rFonts w:ascii="Times New Roman" w:hAnsi="Times New Roman" w:cs="Times New Roman"/>
          <w:noProof w:val="0"/>
          <w:sz w:val="24"/>
          <w:szCs w:val="24"/>
          <w:lang w:val="en-GB"/>
        </w:rPr>
        <w:t xml:space="preserve"> </w:t>
      </w:r>
      <w:proofErr w:type="spellStart"/>
      <w:r w:rsidRPr="00482CA3">
        <w:rPr>
          <w:rFonts w:ascii="Times New Roman" w:hAnsi="Times New Roman" w:cs="Times New Roman"/>
          <w:noProof w:val="0"/>
          <w:sz w:val="24"/>
          <w:szCs w:val="24"/>
          <w:lang w:val="en-GB"/>
        </w:rPr>
        <w:t>feddwl</w:t>
      </w:r>
      <w:proofErr w:type="spellEnd"/>
      <w:r w:rsidRPr="00482CA3">
        <w:rPr>
          <w:rFonts w:ascii="Times New Roman" w:hAnsi="Times New Roman" w:cs="Times New Roman"/>
          <w:noProof w:val="0"/>
          <w:sz w:val="24"/>
          <w:szCs w:val="24"/>
          <w:lang w:val="en-GB"/>
        </w:rPr>
        <w:t xml:space="preserve"> </w:t>
      </w:r>
      <w:proofErr w:type="spellStart"/>
      <w:r w:rsidRPr="00482CA3">
        <w:rPr>
          <w:rFonts w:ascii="Times New Roman" w:hAnsi="Times New Roman" w:cs="Times New Roman"/>
          <w:noProof w:val="0"/>
          <w:sz w:val="24"/>
          <w:szCs w:val="24"/>
          <w:lang w:val="en-GB"/>
        </w:rPr>
        <w:t>yn</w:t>
      </w:r>
      <w:proofErr w:type="spellEnd"/>
      <w:r w:rsidRPr="00482CA3">
        <w:rPr>
          <w:rFonts w:ascii="Times New Roman" w:hAnsi="Times New Roman" w:cs="Times New Roman"/>
          <w:noProof w:val="0"/>
          <w:sz w:val="24"/>
          <w:szCs w:val="24"/>
          <w:lang w:val="en-GB"/>
        </w:rPr>
        <w:t xml:space="preserve"> </w:t>
      </w:r>
      <w:proofErr w:type="spellStart"/>
      <w:r w:rsidRPr="00482CA3">
        <w:rPr>
          <w:rFonts w:ascii="Times New Roman" w:hAnsi="Times New Roman" w:cs="Times New Roman"/>
          <w:noProof w:val="0"/>
          <w:sz w:val="24"/>
          <w:szCs w:val="24"/>
          <w:lang w:val="en-GB"/>
        </w:rPr>
        <w:t>ddargyfeiriol</w:t>
      </w:r>
      <w:proofErr w:type="spellEnd"/>
      <w:r w:rsidRPr="00482CA3">
        <w:rPr>
          <w:rFonts w:ascii="Times New Roman" w:hAnsi="Times New Roman" w:cs="Times New Roman"/>
          <w:noProof w:val="0"/>
          <w:sz w:val="24"/>
          <w:szCs w:val="24"/>
          <w:lang w:val="en-GB"/>
        </w:rPr>
        <w:t xml:space="preserve">. </w:t>
      </w:r>
      <w:proofErr w:type="spellStart"/>
      <w:r w:rsidRPr="00482CA3">
        <w:rPr>
          <w:rFonts w:ascii="Times New Roman" w:hAnsi="Times New Roman" w:cs="Times New Roman"/>
          <w:noProof w:val="0"/>
          <w:sz w:val="24"/>
          <w:szCs w:val="24"/>
          <w:lang w:val="en-GB"/>
        </w:rPr>
        <w:t>Dywed</w:t>
      </w:r>
      <w:proofErr w:type="spellEnd"/>
      <w:r w:rsidRPr="00482CA3">
        <w:rPr>
          <w:rFonts w:ascii="Times New Roman" w:hAnsi="Times New Roman" w:cs="Times New Roman"/>
          <w:noProof w:val="0"/>
          <w:sz w:val="24"/>
          <w:szCs w:val="24"/>
          <w:lang w:val="en-GB"/>
        </w:rPr>
        <w:t xml:space="preserve"> </w:t>
      </w:r>
      <w:proofErr w:type="spellStart"/>
      <w:r w:rsidRPr="00482CA3">
        <w:rPr>
          <w:rFonts w:ascii="Times New Roman" w:hAnsi="Times New Roman" w:cs="Times New Roman"/>
          <w:noProof w:val="0"/>
          <w:sz w:val="24"/>
          <w:szCs w:val="24"/>
          <w:lang w:val="en-GB"/>
        </w:rPr>
        <w:t>dylem</w:t>
      </w:r>
      <w:proofErr w:type="spellEnd"/>
      <w:r w:rsidRPr="00482CA3">
        <w:rPr>
          <w:rFonts w:ascii="Times New Roman" w:hAnsi="Times New Roman" w:cs="Times New Roman"/>
          <w:noProof w:val="0"/>
          <w:sz w:val="24"/>
          <w:szCs w:val="24"/>
          <w:lang w:val="en-GB"/>
        </w:rPr>
        <w:t xml:space="preserve"> </w:t>
      </w:r>
      <w:proofErr w:type="spellStart"/>
      <w:r w:rsidRPr="00482CA3">
        <w:rPr>
          <w:rFonts w:ascii="Times New Roman" w:hAnsi="Times New Roman" w:cs="Times New Roman"/>
          <w:noProof w:val="0"/>
          <w:sz w:val="24"/>
          <w:szCs w:val="24"/>
          <w:lang w:val="en-GB"/>
        </w:rPr>
        <w:t>drin</w:t>
      </w:r>
      <w:proofErr w:type="spellEnd"/>
      <w:r w:rsidRPr="00482CA3">
        <w:rPr>
          <w:rFonts w:ascii="Times New Roman" w:hAnsi="Times New Roman" w:cs="Times New Roman"/>
          <w:sz w:val="24"/>
          <w:szCs w:val="24"/>
          <w:lang w:val="en-GB"/>
        </w:rPr>
        <w:t xml:space="preserve"> creadigrwydd yn gyfartal â llythrennedd. Yn ystod profiad addysgu proffesiynol, blaenoriaethwyd rhifedd a llythrennedd gan athrawon. Sylwais fod dysgwyr â llai o wybodaeth yn ddihyder yn ystod gweithgareddau creadigol. Profodd Cowen (2012) y gall gormod o wybodaeth, neu wybodaeth am y math anghywir gyfyngu ar greadigrwydd. Ychwanega Robinson (200</w:t>
      </w:r>
      <w:r w:rsidR="00E621F6" w:rsidRPr="00482CA3">
        <w:rPr>
          <w:rFonts w:ascii="Times New Roman" w:hAnsi="Times New Roman" w:cs="Times New Roman"/>
          <w:sz w:val="24"/>
          <w:szCs w:val="24"/>
          <w:lang w:val="en-GB"/>
        </w:rPr>
        <w:t>6</w:t>
      </w:r>
      <w:r w:rsidRPr="00482CA3">
        <w:rPr>
          <w:rFonts w:ascii="Times New Roman" w:hAnsi="Times New Roman" w:cs="Times New Roman"/>
          <w:sz w:val="24"/>
          <w:szCs w:val="24"/>
          <w:lang w:val="en-GB"/>
        </w:rPr>
        <w:t>) os nad ydych chi'n barod i fod yn anghywir, ni fyddwch yn wreiddiol, sef gofynion creadigol Bacanli et</w:t>
      </w:r>
      <w:r w:rsidR="00474B01" w:rsidRPr="00482CA3">
        <w:rPr>
          <w:rFonts w:ascii="Times New Roman" w:hAnsi="Times New Roman" w:cs="Times New Roman"/>
          <w:sz w:val="24"/>
          <w:szCs w:val="24"/>
          <w:lang w:val="en-GB"/>
        </w:rPr>
        <w:t xml:space="preserve"> </w:t>
      </w:r>
      <w:r w:rsidRPr="00482CA3">
        <w:rPr>
          <w:rFonts w:ascii="Times New Roman" w:hAnsi="Times New Roman" w:cs="Times New Roman"/>
          <w:sz w:val="24"/>
          <w:szCs w:val="24"/>
          <w:lang w:val="en-GB"/>
        </w:rPr>
        <w:t>al</w:t>
      </w:r>
      <w:r w:rsidR="00474B01" w:rsidRPr="00482CA3">
        <w:rPr>
          <w:rFonts w:ascii="Times New Roman" w:hAnsi="Times New Roman" w:cs="Times New Roman"/>
          <w:sz w:val="24"/>
          <w:szCs w:val="24"/>
          <w:lang w:val="en-GB"/>
        </w:rPr>
        <w:t>.</w:t>
      </w:r>
      <w:r w:rsidRPr="00482CA3">
        <w:rPr>
          <w:rFonts w:ascii="Times New Roman" w:hAnsi="Times New Roman" w:cs="Times New Roman"/>
          <w:sz w:val="24"/>
          <w:szCs w:val="24"/>
          <w:lang w:val="en-GB"/>
        </w:rPr>
        <w:t xml:space="preserve"> (2010).</w:t>
      </w:r>
    </w:p>
    <w:p w14:paraId="5C56B07E" w14:textId="54B90CCB" w:rsidR="00BF3F30" w:rsidRPr="00482CA3" w:rsidRDefault="00FF76C0" w:rsidP="00482CA3">
      <w:pPr>
        <w:spacing w:line="360" w:lineRule="auto"/>
        <w:rPr>
          <w:rFonts w:ascii="Times New Roman" w:hAnsi="Times New Roman" w:cs="Times New Roman"/>
          <w:sz w:val="24"/>
          <w:szCs w:val="24"/>
        </w:rPr>
      </w:pPr>
      <w:r w:rsidRPr="00482CA3">
        <w:rPr>
          <w:rFonts w:ascii="Times New Roman" w:hAnsi="Times New Roman" w:cs="Times New Roman"/>
          <w:sz w:val="24"/>
          <w:szCs w:val="24"/>
          <w:lang w:val="en-GB"/>
        </w:rPr>
        <w:t>Amlinella</w:t>
      </w:r>
      <w:r w:rsidR="00BF3F30" w:rsidRPr="00482CA3">
        <w:rPr>
          <w:rFonts w:ascii="Times New Roman" w:hAnsi="Times New Roman" w:cs="Times New Roman"/>
          <w:sz w:val="24"/>
          <w:szCs w:val="24"/>
          <w:lang w:val="en-GB"/>
        </w:rPr>
        <w:t xml:space="preserve"> NACCCE (1999) yn Craft (2005) y gwahaniaeth rhwng addysgu creadigrwydd ac addysgu ar gyfer creadigrwydd. Gwelir addysgu creadigol fel defnydd o amrywiaeth o ddulliau dychmygus i wneud y dysgu yn fwy di</w:t>
      </w:r>
      <w:r w:rsidRPr="00482CA3">
        <w:rPr>
          <w:rFonts w:ascii="Times New Roman" w:hAnsi="Times New Roman" w:cs="Times New Roman"/>
          <w:sz w:val="24"/>
          <w:szCs w:val="24"/>
          <w:lang w:val="en-GB"/>
        </w:rPr>
        <w:t>ddorol ac effeithiol. D</w:t>
      </w:r>
      <w:r w:rsidR="00BF3F30" w:rsidRPr="00482CA3">
        <w:rPr>
          <w:rFonts w:ascii="Times New Roman" w:hAnsi="Times New Roman" w:cs="Times New Roman"/>
          <w:sz w:val="24"/>
          <w:szCs w:val="24"/>
          <w:lang w:val="en-GB"/>
        </w:rPr>
        <w:t xml:space="preserve">ylai addysgu ar gyfer </w:t>
      </w:r>
      <w:r w:rsidR="00BF3F30" w:rsidRPr="00482CA3">
        <w:rPr>
          <w:rFonts w:ascii="Times New Roman" w:hAnsi="Times New Roman" w:cs="Times New Roman"/>
          <w:sz w:val="24"/>
          <w:szCs w:val="24"/>
          <w:lang w:val="en-GB"/>
        </w:rPr>
        <w:lastRenderedPageBreak/>
        <w:t>creadigrwydd d</w:t>
      </w:r>
      <w:r w:rsidRPr="00482CA3">
        <w:rPr>
          <w:rFonts w:ascii="Times New Roman" w:hAnsi="Times New Roman" w:cs="Times New Roman"/>
          <w:sz w:val="24"/>
          <w:szCs w:val="24"/>
          <w:lang w:val="en-GB"/>
        </w:rPr>
        <w:t>d</w:t>
      </w:r>
      <w:r w:rsidR="00BF3F30" w:rsidRPr="00482CA3">
        <w:rPr>
          <w:rFonts w:ascii="Times New Roman" w:hAnsi="Times New Roman" w:cs="Times New Roman"/>
          <w:sz w:val="24"/>
          <w:szCs w:val="24"/>
          <w:lang w:val="en-GB"/>
        </w:rPr>
        <w:t>atblygu meddwl neu ymddygiad creadigol y dysgwyr. Awgrymir</w:t>
      </w:r>
      <w:r w:rsidRPr="00482CA3">
        <w:rPr>
          <w:rFonts w:ascii="Times New Roman" w:hAnsi="Times New Roman" w:cs="Times New Roman"/>
          <w:sz w:val="24"/>
          <w:szCs w:val="24"/>
          <w:lang w:val="en-GB"/>
        </w:rPr>
        <w:t xml:space="preserve"> y  gellir dehongli</w:t>
      </w:r>
      <w:r w:rsidR="00BF3F30" w:rsidRPr="00482CA3">
        <w:rPr>
          <w:rFonts w:ascii="Times New Roman" w:hAnsi="Times New Roman" w:cs="Times New Roman"/>
          <w:sz w:val="24"/>
          <w:szCs w:val="24"/>
          <w:lang w:val="en-GB"/>
        </w:rPr>
        <w:t xml:space="preserve"> addysgu creadigol fel bod yn fwy beirniadol â ‘dysgu’n effeithiol’ (Estyn, 2017). O ganlyniad, bydd addysgu ar gyfer creadigrwydd yn cael ei ystyried yn fwy </w:t>
      </w:r>
      <w:r w:rsidR="00474B01" w:rsidRPr="00482CA3">
        <w:rPr>
          <w:rFonts w:ascii="Times New Roman" w:hAnsi="Times New Roman" w:cs="Times New Roman"/>
          <w:sz w:val="24"/>
          <w:szCs w:val="24"/>
          <w:lang w:val="en-GB"/>
        </w:rPr>
        <w:t>gofalus</w:t>
      </w:r>
      <w:r w:rsidR="00BF3F30" w:rsidRPr="00482CA3">
        <w:rPr>
          <w:rFonts w:ascii="Times New Roman" w:hAnsi="Times New Roman" w:cs="Times New Roman"/>
          <w:sz w:val="24"/>
          <w:szCs w:val="24"/>
          <w:lang w:val="en-GB"/>
        </w:rPr>
        <w:t xml:space="preserve"> o amgylchedd y dysgwyr. Mae'r ddau yn awgrymu dyfarniad a chymhelliant o'r g</w:t>
      </w:r>
      <w:r w:rsidRPr="00482CA3">
        <w:rPr>
          <w:rFonts w:ascii="Times New Roman" w:hAnsi="Times New Roman" w:cs="Times New Roman"/>
          <w:sz w:val="24"/>
          <w:szCs w:val="24"/>
          <w:lang w:val="en-GB"/>
        </w:rPr>
        <w:t>ymdogaeth a chyfoedion eraill. Trafodir y ddwy</w:t>
      </w:r>
      <w:r w:rsidR="00BF3F30" w:rsidRPr="00482CA3">
        <w:rPr>
          <w:rFonts w:ascii="Times New Roman" w:hAnsi="Times New Roman" w:cs="Times New Roman"/>
          <w:sz w:val="24"/>
          <w:szCs w:val="24"/>
          <w:lang w:val="en-GB"/>
        </w:rPr>
        <w:t xml:space="preserve"> agwedd trwy gydol y drafodaeth.</w:t>
      </w:r>
    </w:p>
    <w:p w14:paraId="04BDB056" w14:textId="7C42D48B" w:rsidR="00BF3F30" w:rsidRPr="00482CA3" w:rsidRDefault="00B13248" w:rsidP="00482CA3">
      <w:pPr>
        <w:spacing w:line="360" w:lineRule="auto"/>
        <w:rPr>
          <w:rFonts w:ascii="Times New Roman" w:hAnsi="Times New Roman" w:cs="Times New Roman"/>
          <w:sz w:val="24"/>
          <w:szCs w:val="24"/>
        </w:rPr>
      </w:pPr>
      <w:r w:rsidRPr="00482CA3">
        <w:rPr>
          <w:rFonts w:ascii="Times New Roman" w:hAnsi="Times New Roman" w:cs="Times New Roman"/>
          <w:sz w:val="24"/>
          <w:szCs w:val="24"/>
          <w:lang w:val="en-GB"/>
        </w:rPr>
        <w:t>Er bod fframwaith Entrecomp (</w:t>
      </w:r>
      <w:r w:rsidRPr="00482CA3">
        <w:rPr>
          <w:rFonts w:ascii="Times New Roman" w:hAnsi="Times New Roman" w:cs="Times New Roman"/>
          <w:bCs/>
          <w:sz w:val="24"/>
          <w:szCs w:val="24"/>
          <w:lang w:val="en-GB"/>
        </w:rPr>
        <w:t>Bacigalupo et al</w:t>
      </w:r>
      <w:r w:rsidR="00474B01" w:rsidRPr="00482CA3">
        <w:rPr>
          <w:rFonts w:ascii="Times New Roman" w:hAnsi="Times New Roman" w:cs="Times New Roman"/>
          <w:bCs/>
          <w:sz w:val="24"/>
          <w:szCs w:val="24"/>
          <w:lang w:val="en-GB"/>
        </w:rPr>
        <w:t>.</w:t>
      </w:r>
      <w:r w:rsidRPr="00482CA3">
        <w:rPr>
          <w:rFonts w:ascii="Times New Roman" w:hAnsi="Times New Roman" w:cs="Times New Roman"/>
          <w:b/>
          <w:bCs/>
          <w:sz w:val="24"/>
          <w:szCs w:val="24"/>
          <w:lang w:val="en-GB"/>
        </w:rPr>
        <w:t xml:space="preserve"> </w:t>
      </w:r>
      <w:r w:rsidRPr="00482CA3">
        <w:rPr>
          <w:rFonts w:ascii="Times New Roman" w:hAnsi="Times New Roman" w:cs="Times New Roman"/>
          <w:sz w:val="24"/>
          <w:szCs w:val="24"/>
          <w:lang w:val="en-GB"/>
        </w:rPr>
        <w:t>2016) yn canolbwyntio ar ddatblygu Cymhwysedd Entrepreneuriaeth, adlewyrchir cymwyseddau mentrus sy'n ysbrydoli elfennau creadigrwydd a menter unigolion. Cynhwysa tri maes cymhwysedd sy’n cysylltu â phymtheg cymhwysedd efo model dilyniant wyth lefel. Adlewyrcha'r lefelau  ddull hunanwerthusiad personol. Trosglwydda maes ‘Syniadau a chyfleoedd’ elfen ‘Creadigrwydd’ ddylanwad hanfodol o fewn y sector addysg a bywyd pob dydd. Ychwanega Debono (1992) y dylai datblygiad greadigrwydd fod yn fywiog, hwyliog, pleserus a ‘gêm’ i bob pwrpas. Trosglwyddir creadigrwydd gan ddefnyddio'r dychymyg, yn ôl Duffy (1998) a bod ymateb dychmygus i heriau yn berthnasol i bob unigolyn.</w:t>
      </w:r>
    </w:p>
    <w:p w14:paraId="7C228F8E" w14:textId="61C41E2D" w:rsidR="00BF3F30" w:rsidRPr="00482CA3" w:rsidRDefault="00B13248" w:rsidP="00482CA3">
      <w:pPr>
        <w:spacing w:before="240" w:line="360" w:lineRule="auto"/>
        <w:rPr>
          <w:rFonts w:ascii="Times New Roman" w:hAnsi="Times New Roman" w:cs="Times New Roman"/>
          <w:sz w:val="24"/>
          <w:szCs w:val="24"/>
          <w:lang w:val="en-GB"/>
        </w:rPr>
      </w:pPr>
      <w:r w:rsidRPr="00482CA3">
        <w:rPr>
          <w:rFonts w:ascii="Times New Roman" w:hAnsi="Times New Roman" w:cs="Times New Roman"/>
          <w:sz w:val="24"/>
          <w:szCs w:val="24"/>
          <w:lang w:val="en-GB"/>
        </w:rPr>
        <w:t>Dadansodda Lipman (2003, dyfynnwyd yn Bacanli et al</w:t>
      </w:r>
      <w:r w:rsidR="00474B01" w:rsidRPr="00482CA3">
        <w:rPr>
          <w:rFonts w:ascii="Times New Roman" w:hAnsi="Times New Roman" w:cs="Times New Roman"/>
          <w:sz w:val="24"/>
          <w:szCs w:val="24"/>
          <w:lang w:val="en-GB"/>
        </w:rPr>
        <w:t>.</w:t>
      </w:r>
      <w:r w:rsidRPr="00482CA3">
        <w:rPr>
          <w:rFonts w:ascii="Times New Roman" w:hAnsi="Times New Roman" w:cs="Times New Roman"/>
          <w:sz w:val="24"/>
          <w:szCs w:val="24"/>
          <w:lang w:val="en-GB"/>
        </w:rPr>
        <w:t xml:space="preserve"> 2010) bedair agwedd gynradd yn ymwneud â chreadigrwydd personol ar ei fodel, â dych</w:t>
      </w:r>
      <w:r w:rsidR="00474B01" w:rsidRPr="00482CA3">
        <w:rPr>
          <w:rFonts w:ascii="Times New Roman" w:hAnsi="Times New Roman" w:cs="Times New Roman"/>
          <w:sz w:val="24"/>
          <w:szCs w:val="24"/>
          <w:lang w:val="en-GB"/>
        </w:rPr>
        <w:t>ymyg</w:t>
      </w:r>
      <w:r w:rsidRPr="00482CA3">
        <w:rPr>
          <w:rFonts w:ascii="Times New Roman" w:hAnsi="Times New Roman" w:cs="Times New Roman"/>
          <w:sz w:val="24"/>
          <w:szCs w:val="24"/>
          <w:lang w:val="en-GB"/>
        </w:rPr>
        <w:t xml:space="preserve"> yn un ohonynt. Wedi’r cyfan, un peth yw croesawu’r elfen ond peth arall yw trosglwyddo’r dychymyg wrth ddatblygu creadigrwydd. Diffinia Wallch a Kogan (1965, dyfynnwyd yn Khatena a Khatena, 1999) creadigrwydd fel y gallu i gynhyrchu syniadau gwybyddol ac unigryw. Teimlaf fy mod wedi ennill profiadau defnyddiol o fagu syniadau unigryw wrth addysgu trwy’r celfyddydau megis drama a dawns dros y bum mlynedd ddiwethaf. Amlyga (Cropley, A. 2001) bod celfyddydau megis dawns a drama yn gallu datblygu dychymyg a chreadigrwydd trwy gyfuno syniadau mewn ffyrdd newydd gan gymryd risg, arbrofi a mireinio, gan werthfawrogi rôl methiant cynhyrchiol. Dadleua  Duffy (1998) bod creadigrwydd a dychymyg yn cyfateb efo 'celfyddydau'. O ganlyniad cred rhai dysgwyr bod diffyg sgiliau arlunio personol yn dylanwadu ar safon creadigrwydd (Costa, a Kallick, 2008).  Cyfeirir at hyn yn </w:t>
      </w:r>
      <w:r w:rsidRPr="00482CA3">
        <w:rPr>
          <w:rFonts w:ascii="Times New Roman" w:hAnsi="Times New Roman" w:cs="Times New Roman"/>
          <w:bCs/>
          <w:sz w:val="24"/>
          <w:szCs w:val="24"/>
          <w:lang w:val="en-GB"/>
        </w:rPr>
        <w:t xml:space="preserve">Atodiad </w:t>
      </w:r>
      <w:r w:rsidR="00B428E7" w:rsidRPr="00482CA3">
        <w:rPr>
          <w:rFonts w:ascii="Times New Roman" w:hAnsi="Times New Roman" w:cs="Times New Roman"/>
          <w:bCs/>
          <w:sz w:val="24"/>
          <w:szCs w:val="24"/>
          <w:lang w:val="en-GB"/>
        </w:rPr>
        <w:t>1, adlewyrchir</w:t>
      </w:r>
      <w:r w:rsidR="00E95A46" w:rsidRPr="00482CA3">
        <w:rPr>
          <w:rFonts w:ascii="Times New Roman" w:hAnsi="Times New Roman" w:cs="Times New Roman"/>
          <w:sz w:val="24"/>
          <w:szCs w:val="24"/>
          <w:lang w:val="en-GB"/>
        </w:rPr>
        <w:t xml:space="preserve"> </w:t>
      </w:r>
      <w:r w:rsidRPr="00482CA3">
        <w:rPr>
          <w:rFonts w:ascii="Times New Roman" w:hAnsi="Times New Roman" w:cs="Times New Roman"/>
          <w:sz w:val="24"/>
          <w:szCs w:val="24"/>
          <w:lang w:val="en-GB"/>
        </w:rPr>
        <w:t>gweithgaredd mewn darlith lle defnyddiais feddwl dargyfeiriol fy hun a chyd myfyrwyr i sbarduno syniadau ar sialens bapur</w:t>
      </w:r>
      <w:r w:rsidR="00B428E7" w:rsidRPr="00482CA3">
        <w:rPr>
          <w:rFonts w:ascii="Times New Roman" w:hAnsi="Times New Roman" w:cs="Times New Roman"/>
          <w:sz w:val="24"/>
          <w:szCs w:val="24"/>
          <w:lang w:val="en-GB"/>
        </w:rPr>
        <w:t xml:space="preserve">. </w:t>
      </w:r>
      <w:r w:rsidRPr="00482CA3">
        <w:rPr>
          <w:rFonts w:ascii="Times New Roman" w:hAnsi="Times New Roman" w:cs="Times New Roman"/>
          <w:sz w:val="24"/>
          <w:szCs w:val="24"/>
          <w:lang w:val="en-GB"/>
        </w:rPr>
        <w:t>Wrth sylweddoli sefydlogrwydd swyddogaethol rhai unigolion, defnyddiais feddwl cydgyfeiriol i hidlo syniadau. Cyfateba hyn efo lefel pump sef creu datrysiadau sy'n datrys fy mhroblemau a'm hanghenion (</w:t>
      </w:r>
      <w:r w:rsidRPr="00482CA3">
        <w:rPr>
          <w:rFonts w:ascii="Times New Roman" w:hAnsi="Times New Roman" w:cs="Times New Roman"/>
          <w:bCs/>
          <w:sz w:val="24"/>
          <w:szCs w:val="24"/>
          <w:lang w:val="en-GB"/>
        </w:rPr>
        <w:t>Bacigalupo et al</w:t>
      </w:r>
      <w:r w:rsidR="00A75629" w:rsidRPr="00482CA3">
        <w:rPr>
          <w:rFonts w:ascii="Times New Roman" w:hAnsi="Times New Roman" w:cs="Times New Roman"/>
          <w:bCs/>
          <w:sz w:val="24"/>
          <w:szCs w:val="24"/>
          <w:lang w:val="en-GB"/>
        </w:rPr>
        <w:t>.</w:t>
      </w:r>
      <w:r w:rsidRPr="00482CA3">
        <w:rPr>
          <w:rFonts w:ascii="Times New Roman" w:hAnsi="Times New Roman" w:cs="Times New Roman"/>
          <w:bCs/>
          <w:sz w:val="24"/>
          <w:szCs w:val="24"/>
          <w:lang w:val="en-GB"/>
        </w:rPr>
        <w:t xml:space="preserve"> </w:t>
      </w:r>
      <w:r w:rsidRPr="00482CA3">
        <w:rPr>
          <w:rFonts w:ascii="Times New Roman" w:hAnsi="Times New Roman" w:cs="Times New Roman"/>
          <w:sz w:val="24"/>
          <w:szCs w:val="24"/>
          <w:lang w:val="en-GB"/>
        </w:rPr>
        <w:t>2016).</w:t>
      </w:r>
    </w:p>
    <w:p w14:paraId="54EA4341" w14:textId="3BC68202" w:rsidR="00BF3F30" w:rsidRPr="00482CA3" w:rsidRDefault="00BF3F30" w:rsidP="00482CA3">
      <w:pPr>
        <w:spacing w:line="360" w:lineRule="auto"/>
        <w:rPr>
          <w:rFonts w:ascii="Times New Roman" w:hAnsi="Times New Roman" w:cs="Times New Roman"/>
          <w:sz w:val="24"/>
          <w:szCs w:val="24"/>
        </w:rPr>
      </w:pPr>
      <w:r w:rsidRPr="00482CA3">
        <w:rPr>
          <w:rFonts w:ascii="Times New Roman" w:hAnsi="Times New Roman" w:cs="Times New Roman"/>
          <w:sz w:val="24"/>
          <w:szCs w:val="24"/>
          <w:lang w:val="en-GB"/>
        </w:rPr>
        <w:lastRenderedPageBreak/>
        <w:t>Yn ystod profiad addysgu proffesiynol, defnyddiwyd gêm cymhwysedd digidol ‘MYST’ sy'n gosod amcan i ryngweithio ac agor dychymyg y dysgwyr ar gyfer tasg d</w:t>
      </w:r>
      <w:r w:rsidR="00436663" w:rsidRPr="00482CA3">
        <w:rPr>
          <w:rFonts w:ascii="Times New Roman" w:hAnsi="Times New Roman" w:cs="Times New Roman"/>
          <w:sz w:val="24"/>
          <w:szCs w:val="24"/>
          <w:lang w:val="en-GB"/>
        </w:rPr>
        <w:t>d</w:t>
      </w:r>
      <w:r w:rsidRPr="00482CA3">
        <w:rPr>
          <w:rFonts w:ascii="Times New Roman" w:hAnsi="Times New Roman" w:cs="Times New Roman"/>
          <w:sz w:val="24"/>
          <w:szCs w:val="24"/>
          <w:lang w:val="en-GB"/>
        </w:rPr>
        <w:t xml:space="preserve">isgrifio diwedd tymor blwyddyn 3. Caiff y dysgwyr </w:t>
      </w:r>
      <w:r w:rsidR="00436663" w:rsidRPr="00482CA3">
        <w:rPr>
          <w:rFonts w:ascii="Times New Roman" w:hAnsi="Times New Roman" w:cs="Times New Roman"/>
          <w:sz w:val="24"/>
          <w:szCs w:val="24"/>
          <w:lang w:val="en-GB"/>
        </w:rPr>
        <w:t>d</w:t>
      </w:r>
      <w:r w:rsidRPr="00482CA3">
        <w:rPr>
          <w:rFonts w:ascii="Times New Roman" w:hAnsi="Times New Roman" w:cs="Times New Roman"/>
          <w:sz w:val="24"/>
          <w:szCs w:val="24"/>
          <w:lang w:val="en-GB"/>
        </w:rPr>
        <w:t>de</w:t>
      </w:r>
      <w:r w:rsidR="00436663" w:rsidRPr="00482CA3">
        <w:rPr>
          <w:rFonts w:ascii="Times New Roman" w:hAnsi="Times New Roman" w:cs="Times New Roman"/>
          <w:sz w:val="24"/>
          <w:szCs w:val="24"/>
          <w:lang w:val="en-GB"/>
        </w:rPr>
        <w:t xml:space="preserve">wis penderfyniadau y dylent </w:t>
      </w:r>
      <w:r w:rsidRPr="00482CA3">
        <w:rPr>
          <w:rFonts w:ascii="Times New Roman" w:hAnsi="Times New Roman" w:cs="Times New Roman"/>
          <w:sz w:val="24"/>
          <w:szCs w:val="24"/>
          <w:lang w:val="en-GB"/>
        </w:rPr>
        <w:t xml:space="preserve">wneud trwy gydol y gêm ac o ganlyniad </w:t>
      </w:r>
      <w:r w:rsidR="00436663" w:rsidRPr="00482CA3">
        <w:rPr>
          <w:rFonts w:ascii="Times New Roman" w:hAnsi="Times New Roman" w:cs="Times New Roman"/>
          <w:sz w:val="24"/>
          <w:szCs w:val="24"/>
          <w:lang w:val="en-GB"/>
        </w:rPr>
        <w:t>dysgant</w:t>
      </w:r>
      <w:r w:rsidRPr="00482CA3">
        <w:rPr>
          <w:rFonts w:ascii="Times New Roman" w:hAnsi="Times New Roman" w:cs="Times New Roman"/>
          <w:sz w:val="24"/>
          <w:szCs w:val="24"/>
          <w:lang w:val="en-GB"/>
        </w:rPr>
        <w:t xml:space="preserve"> i ddatrys problemau gyda'i gilydd. Dywed Twist (2005) bod y gêm yn rhan o'r broses greadigol, hynny yw wrth ofyn iddynt ysgrifennu, disgrifio, ac archwi</w:t>
      </w:r>
      <w:r w:rsidR="000220BD" w:rsidRPr="00482CA3">
        <w:rPr>
          <w:rFonts w:ascii="Times New Roman" w:hAnsi="Times New Roman" w:cs="Times New Roman"/>
          <w:sz w:val="24"/>
          <w:szCs w:val="24"/>
          <w:lang w:val="en-GB"/>
        </w:rPr>
        <w:t xml:space="preserve">lio elfennau gweledol o’r daith.  </w:t>
      </w:r>
      <w:r w:rsidRPr="00482CA3">
        <w:rPr>
          <w:rFonts w:ascii="Times New Roman" w:hAnsi="Times New Roman" w:cs="Times New Roman"/>
          <w:sz w:val="24"/>
          <w:szCs w:val="24"/>
          <w:lang w:val="en-GB"/>
        </w:rPr>
        <w:t>Defnyddir ystod o eirfa mewn cyd-destun penodol er mwyn esbonio gwybodaeth a syniadau yn effeithiol (Llywodraeth Cymru, 201</w:t>
      </w:r>
      <w:r w:rsidR="00A75629" w:rsidRPr="00482CA3">
        <w:rPr>
          <w:rFonts w:ascii="Times New Roman" w:hAnsi="Times New Roman" w:cs="Times New Roman"/>
          <w:sz w:val="24"/>
          <w:szCs w:val="24"/>
          <w:lang w:val="en-GB"/>
        </w:rPr>
        <w:t>4</w:t>
      </w:r>
      <w:r w:rsidRPr="00482CA3">
        <w:rPr>
          <w:rFonts w:ascii="Times New Roman" w:hAnsi="Times New Roman" w:cs="Times New Roman"/>
          <w:sz w:val="24"/>
          <w:szCs w:val="24"/>
          <w:lang w:val="en-GB"/>
        </w:rPr>
        <w:t xml:space="preserve">). Datblygwyd sgil </w:t>
      </w:r>
      <w:r w:rsidR="00A75629" w:rsidRPr="00482CA3">
        <w:rPr>
          <w:rFonts w:ascii="Times New Roman" w:hAnsi="Times New Roman" w:cs="Times New Roman"/>
          <w:sz w:val="24"/>
          <w:szCs w:val="24"/>
          <w:lang w:val="en-GB"/>
        </w:rPr>
        <w:t>creadigrwydd addasu</w:t>
      </w:r>
      <w:r w:rsidRPr="00482CA3">
        <w:rPr>
          <w:rFonts w:ascii="Times New Roman" w:hAnsi="Times New Roman" w:cs="Times New Roman"/>
          <w:sz w:val="24"/>
          <w:szCs w:val="24"/>
          <w:lang w:val="en-GB"/>
        </w:rPr>
        <w:t xml:space="preserve"> </w:t>
      </w:r>
      <w:r w:rsidR="00A75629" w:rsidRPr="00482CA3">
        <w:rPr>
          <w:rFonts w:ascii="Times New Roman" w:hAnsi="Times New Roman" w:cs="Times New Roman"/>
          <w:sz w:val="24"/>
          <w:szCs w:val="24"/>
          <w:lang w:val="en-GB"/>
        </w:rPr>
        <w:t xml:space="preserve">(Osborne, 1963 dyfynnwyd yn Eberle, 1996) </w:t>
      </w:r>
      <w:r w:rsidRPr="00482CA3">
        <w:rPr>
          <w:rFonts w:ascii="Times New Roman" w:hAnsi="Times New Roman" w:cs="Times New Roman"/>
          <w:sz w:val="24"/>
          <w:szCs w:val="24"/>
          <w:lang w:val="en-GB"/>
        </w:rPr>
        <w:t>o ysbrydoliaeth datblygiad gwaith Glucksberg (1962) o Dunker (1945) lle cymerodd ei waith ymhellach.</w:t>
      </w:r>
      <w:r w:rsidR="000220BD" w:rsidRPr="00482CA3">
        <w:rPr>
          <w:rFonts w:ascii="Times New Roman" w:hAnsi="Times New Roman" w:cs="Times New Roman"/>
          <w:color w:val="FF0000"/>
          <w:sz w:val="24"/>
          <w:szCs w:val="24"/>
          <w:lang w:val="en-GB"/>
        </w:rPr>
        <w:t xml:space="preserve"> </w:t>
      </w:r>
      <w:r w:rsidRPr="00482CA3">
        <w:rPr>
          <w:rFonts w:ascii="Times New Roman" w:hAnsi="Times New Roman" w:cs="Times New Roman"/>
          <w:sz w:val="24"/>
          <w:szCs w:val="24"/>
          <w:lang w:val="en-GB"/>
        </w:rPr>
        <w:t>Yn yr un modd, addaswyd y gêm ymhellach wrth ychwanegu gweithgareddau ar hyd y dai</w:t>
      </w:r>
      <w:r w:rsidR="000220BD" w:rsidRPr="00482CA3">
        <w:rPr>
          <w:rFonts w:ascii="Times New Roman" w:hAnsi="Times New Roman" w:cs="Times New Roman"/>
          <w:sz w:val="24"/>
          <w:szCs w:val="24"/>
          <w:lang w:val="en-GB"/>
        </w:rPr>
        <w:t xml:space="preserve">th a diweddu efo chwarae rôl y cymeriadau'r gêm. Mantais </w:t>
      </w:r>
      <w:r w:rsidR="00B96170" w:rsidRPr="00482CA3">
        <w:rPr>
          <w:rFonts w:ascii="Times New Roman" w:hAnsi="Times New Roman" w:cs="Times New Roman"/>
          <w:sz w:val="24"/>
          <w:szCs w:val="24"/>
          <w:lang w:val="en-GB"/>
        </w:rPr>
        <w:t xml:space="preserve">hyn oedd </w:t>
      </w:r>
      <w:r w:rsidR="000220BD" w:rsidRPr="00482CA3">
        <w:rPr>
          <w:rFonts w:ascii="Times New Roman" w:hAnsi="Times New Roman" w:cs="Times New Roman"/>
          <w:sz w:val="24"/>
          <w:szCs w:val="24"/>
          <w:lang w:val="en-GB"/>
        </w:rPr>
        <w:t xml:space="preserve"> </w:t>
      </w:r>
      <w:r w:rsidRPr="00482CA3">
        <w:rPr>
          <w:rFonts w:ascii="Times New Roman" w:hAnsi="Times New Roman" w:cs="Times New Roman"/>
          <w:sz w:val="24"/>
          <w:szCs w:val="24"/>
          <w:lang w:val="en-GB"/>
        </w:rPr>
        <w:t>sicrhau dealltwriaet</w:t>
      </w:r>
      <w:r w:rsidR="00B96170" w:rsidRPr="00482CA3">
        <w:rPr>
          <w:rFonts w:ascii="Times New Roman" w:hAnsi="Times New Roman" w:cs="Times New Roman"/>
          <w:sz w:val="24"/>
          <w:szCs w:val="24"/>
          <w:lang w:val="en-GB"/>
        </w:rPr>
        <w:t>h ystyr geirfa anghyfarwydd safonol</w:t>
      </w:r>
      <w:r w:rsidR="000220BD" w:rsidRPr="00482CA3">
        <w:rPr>
          <w:rFonts w:ascii="Times New Roman" w:hAnsi="Times New Roman" w:cs="Times New Roman"/>
          <w:sz w:val="24"/>
          <w:szCs w:val="24"/>
          <w:lang w:val="en-GB"/>
        </w:rPr>
        <w:t xml:space="preserve"> ddysgwyr</w:t>
      </w:r>
      <w:r w:rsidRPr="00482CA3">
        <w:rPr>
          <w:rFonts w:ascii="Times New Roman" w:hAnsi="Times New Roman" w:cs="Times New Roman"/>
          <w:sz w:val="24"/>
          <w:szCs w:val="24"/>
          <w:lang w:val="en-GB"/>
        </w:rPr>
        <w:t xml:space="preserve"> lefel dau o fewn CA2.</w:t>
      </w:r>
    </w:p>
    <w:p w14:paraId="3A22FA71" w14:textId="0F065914" w:rsidR="00BF3F30" w:rsidRPr="00482CA3" w:rsidRDefault="00B13248" w:rsidP="00482CA3">
      <w:pPr>
        <w:spacing w:line="360" w:lineRule="auto"/>
        <w:rPr>
          <w:rFonts w:ascii="Times New Roman" w:hAnsi="Times New Roman" w:cs="Times New Roman"/>
          <w:sz w:val="24"/>
          <w:szCs w:val="24"/>
          <w:lang w:val="en-GB"/>
        </w:rPr>
      </w:pPr>
      <w:r w:rsidRPr="00482CA3">
        <w:rPr>
          <w:rFonts w:ascii="Times New Roman" w:hAnsi="Times New Roman" w:cs="Times New Roman"/>
          <w:sz w:val="24"/>
          <w:szCs w:val="24"/>
          <w:lang w:val="en-GB"/>
        </w:rPr>
        <w:t>Fe’n hatgoffir gan fframwaith Entrecomp o ddisgrifiadau creadigrwydd sef archwilio ac arbrofi gydag ymagweddau</w:t>
      </w:r>
      <w:bookmarkStart w:id="0" w:name="_GoBack"/>
      <w:bookmarkEnd w:id="0"/>
      <w:r w:rsidRPr="00482CA3">
        <w:rPr>
          <w:rFonts w:ascii="Times New Roman" w:hAnsi="Times New Roman" w:cs="Times New Roman"/>
          <w:sz w:val="24"/>
          <w:szCs w:val="24"/>
          <w:lang w:val="en-GB"/>
        </w:rPr>
        <w:t xml:space="preserve"> arloesol (Bacigalupo et al</w:t>
      </w:r>
      <w:r w:rsidR="00A75629" w:rsidRPr="00482CA3">
        <w:rPr>
          <w:rFonts w:ascii="Times New Roman" w:hAnsi="Times New Roman" w:cs="Times New Roman"/>
          <w:sz w:val="24"/>
          <w:szCs w:val="24"/>
          <w:lang w:val="en-GB"/>
        </w:rPr>
        <w:t>.</w:t>
      </w:r>
      <w:r w:rsidRPr="00482CA3">
        <w:rPr>
          <w:rFonts w:ascii="Times New Roman" w:hAnsi="Times New Roman" w:cs="Times New Roman"/>
          <w:sz w:val="24"/>
          <w:szCs w:val="24"/>
          <w:lang w:val="en-GB"/>
        </w:rPr>
        <w:t xml:space="preserve"> 2016, tud. 12). Mae’n cysylltu’n unol ag argymhellion Donaldson (2015) o ddefnyddio dulliau arloesol mewn cyd destunau gwahanol megis asesu a thechnoleg ddigidol wrth symud at gwricwlwm newydd </w:t>
      </w:r>
      <w:r w:rsidR="00E95A46" w:rsidRPr="00482CA3">
        <w:rPr>
          <w:rFonts w:ascii="Times New Roman" w:hAnsi="Times New Roman" w:cs="Times New Roman"/>
          <w:sz w:val="24"/>
          <w:szCs w:val="24"/>
          <w:lang w:val="en-GB"/>
        </w:rPr>
        <w:t>i</w:t>
      </w:r>
      <w:r w:rsidRPr="00482CA3">
        <w:rPr>
          <w:rFonts w:ascii="Times New Roman" w:hAnsi="Times New Roman" w:cs="Times New Roman"/>
          <w:sz w:val="24"/>
          <w:szCs w:val="24"/>
          <w:lang w:val="en-GB"/>
        </w:rPr>
        <w:t xml:space="preserve"> Gymru. Gweithredais hyn o fewn gwers ‘MYST’ megis ymrwymiad hwyl, heriau newydd a gwerthfawr ar gyfer y dysgwyr (</w:t>
      </w:r>
      <w:r w:rsidRPr="00482CA3">
        <w:rPr>
          <w:rFonts w:ascii="Times New Roman" w:hAnsi="Times New Roman" w:cs="Times New Roman"/>
          <w:bCs/>
          <w:sz w:val="24"/>
          <w:szCs w:val="24"/>
          <w:lang w:val="en-GB"/>
        </w:rPr>
        <w:t xml:space="preserve">Gweler Atodiad </w:t>
      </w:r>
      <w:r w:rsidR="008831E4" w:rsidRPr="00482CA3">
        <w:rPr>
          <w:rFonts w:ascii="Times New Roman" w:hAnsi="Times New Roman" w:cs="Times New Roman"/>
          <w:bCs/>
          <w:sz w:val="24"/>
          <w:szCs w:val="24"/>
          <w:lang w:val="en-GB"/>
        </w:rPr>
        <w:t>2)</w:t>
      </w:r>
      <w:r w:rsidR="008831E4" w:rsidRPr="00482CA3">
        <w:rPr>
          <w:rFonts w:ascii="Times New Roman" w:hAnsi="Times New Roman" w:cs="Times New Roman"/>
          <w:b/>
          <w:bCs/>
          <w:sz w:val="24"/>
          <w:szCs w:val="24"/>
          <w:lang w:val="en-GB"/>
        </w:rPr>
        <w:t xml:space="preserve"> </w:t>
      </w:r>
      <w:r w:rsidRPr="00482CA3">
        <w:rPr>
          <w:rFonts w:ascii="Times New Roman" w:hAnsi="Times New Roman" w:cs="Times New Roman"/>
          <w:sz w:val="24"/>
          <w:szCs w:val="24"/>
          <w:lang w:val="en-GB"/>
        </w:rPr>
        <w:t xml:space="preserve">Er llwyddodd y wers, credaf fod diffyg gwreiddioldeb yn y cyflwyno wrth addysgu gwersi cymhwysedd digidol. Argymhellodd y tiwtor PAP y byddai cwrs cymhwysedd digidol yn fuddiol ar gyfer beirniadaeth adeiladol. Wrth gynnal trosolwg beirniadol personol ar raddfa greadigol fframwaith Entrecomp, cysylltwyd efo gallu lefel tri wrth arbrofi gyda thechnegau gwahanol gan ddefnyddio'r adnoddau </w:t>
      </w:r>
      <w:r w:rsidR="005C7FF7" w:rsidRPr="00482CA3">
        <w:rPr>
          <w:rFonts w:ascii="Times New Roman" w:hAnsi="Times New Roman" w:cs="Times New Roman"/>
          <w:sz w:val="24"/>
          <w:szCs w:val="24"/>
          <w:lang w:val="en-GB"/>
        </w:rPr>
        <w:t xml:space="preserve">(gweler Atotiad </w:t>
      </w:r>
      <w:r w:rsidR="008831E4" w:rsidRPr="00482CA3">
        <w:rPr>
          <w:rFonts w:ascii="Times New Roman" w:hAnsi="Times New Roman" w:cs="Times New Roman"/>
          <w:sz w:val="24"/>
          <w:szCs w:val="24"/>
          <w:lang w:val="en-GB"/>
        </w:rPr>
        <w:t>3</w:t>
      </w:r>
      <w:r w:rsidR="005C7FF7" w:rsidRPr="00482CA3">
        <w:rPr>
          <w:rFonts w:ascii="Times New Roman" w:hAnsi="Times New Roman" w:cs="Times New Roman"/>
          <w:sz w:val="24"/>
          <w:szCs w:val="24"/>
          <w:lang w:val="en-GB"/>
        </w:rPr>
        <w:t xml:space="preserve">) </w:t>
      </w:r>
      <w:r w:rsidRPr="00482CA3">
        <w:rPr>
          <w:rFonts w:ascii="Times New Roman" w:hAnsi="Times New Roman" w:cs="Times New Roman"/>
          <w:sz w:val="24"/>
          <w:szCs w:val="24"/>
          <w:lang w:val="en-GB"/>
        </w:rPr>
        <w:t>sydd ar gael mewn modd effeithiol (</w:t>
      </w:r>
      <w:r w:rsidRPr="00482CA3">
        <w:rPr>
          <w:rFonts w:ascii="Times New Roman" w:hAnsi="Times New Roman" w:cs="Times New Roman"/>
          <w:bCs/>
          <w:sz w:val="24"/>
          <w:szCs w:val="24"/>
          <w:lang w:val="en-GB"/>
        </w:rPr>
        <w:t>Bacigalupo et al</w:t>
      </w:r>
      <w:r w:rsidR="00A75629" w:rsidRPr="00482CA3">
        <w:rPr>
          <w:rFonts w:ascii="Times New Roman" w:hAnsi="Times New Roman" w:cs="Times New Roman"/>
          <w:bCs/>
          <w:sz w:val="24"/>
          <w:szCs w:val="24"/>
          <w:lang w:val="en-GB"/>
        </w:rPr>
        <w:t>.</w:t>
      </w:r>
      <w:r w:rsidRPr="00482CA3">
        <w:rPr>
          <w:rFonts w:ascii="Times New Roman" w:hAnsi="Times New Roman" w:cs="Times New Roman"/>
          <w:bCs/>
          <w:sz w:val="24"/>
          <w:szCs w:val="24"/>
          <w:lang w:val="en-GB"/>
        </w:rPr>
        <w:t xml:space="preserve"> </w:t>
      </w:r>
      <w:r w:rsidRPr="00482CA3">
        <w:rPr>
          <w:rFonts w:ascii="Times New Roman" w:hAnsi="Times New Roman" w:cs="Times New Roman"/>
          <w:sz w:val="24"/>
          <w:szCs w:val="24"/>
          <w:lang w:val="en-GB"/>
        </w:rPr>
        <w:t>2016). Cysyllta defnydd cymhwysedd digidol o gyfrifiaduron efo dylanwad allanol Seelig (2012) megis ‘adnoddau’ gan hybu creadigrwydd. Credwyd bod ymglymiad yr elfen ‘ddychymyg’ Seelig (2012) yn dylanwadu ar effeithlonrwydd paratoad a chynlluniad gwers. Ymgysyllta hyn efo gofynion Entrecomp.  Er mwyn targedu lefel chwech, bwriadwyd addasu fy nealltwriaeth o gyd-destunau gwahanol i drosglwyddo gwybodaeth ar draws gwahanol feysydd (</w:t>
      </w:r>
      <w:r w:rsidRPr="00482CA3">
        <w:rPr>
          <w:rFonts w:ascii="Times New Roman" w:hAnsi="Times New Roman" w:cs="Times New Roman"/>
          <w:bCs/>
          <w:sz w:val="24"/>
          <w:szCs w:val="24"/>
          <w:lang w:val="en-GB"/>
        </w:rPr>
        <w:t>Bacigalupo et al</w:t>
      </w:r>
      <w:r w:rsidR="00A75629" w:rsidRPr="00482CA3">
        <w:rPr>
          <w:rFonts w:ascii="Times New Roman" w:hAnsi="Times New Roman" w:cs="Times New Roman"/>
          <w:bCs/>
          <w:sz w:val="24"/>
          <w:szCs w:val="24"/>
          <w:lang w:val="en-GB"/>
        </w:rPr>
        <w:t>.</w:t>
      </w:r>
      <w:r w:rsidRPr="00482CA3">
        <w:rPr>
          <w:rFonts w:ascii="Times New Roman" w:hAnsi="Times New Roman" w:cs="Times New Roman"/>
          <w:bCs/>
          <w:sz w:val="24"/>
          <w:szCs w:val="24"/>
          <w:lang w:val="en-GB"/>
        </w:rPr>
        <w:t xml:space="preserve"> </w:t>
      </w:r>
      <w:r w:rsidRPr="00482CA3">
        <w:rPr>
          <w:rFonts w:ascii="Times New Roman" w:hAnsi="Times New Roman" w:cs="Times New Roman"/>
          <w:sz w:val="24"/>
          <w:szCs w:val="24"/>
          <w:lang w:val="en-GB"/>
        </w:rPr>
        <w:t>2016). Awgrymwyd felly ystyried y ffyrdd gorau mae plant yn dysgu pynciau gwahanol. O ganlyniad ehanga hyn yr opsiynau  o ran cymryd risgiau gwreiddiol a hyblyg (Haefele 1962 yn Bacanli 2010) trwy gydol datblygiad personol creadigol.</w:t>
      </w:r>
    </w:p>
    <w:p w14:paraId="6AEE951E" w14:textId="404C09F4" w:rsidR="00BF3F30" w:rsidRPr="00482CA3" w:rsidRDefault="00B13248" w:rsidP="00482CA3">
      <w:pPr>
        <w:spacing w:line="360" w:lineRule="auto"/>
        <w:rPr>
          <w:rFonts w:ascii="Times New Roman" w:hAnsi="Times New Roman" w:cs="Times New Roman"/>
          <w:sz w:val="24"/>
          <w:szCs w:val="24"/>
        </w:rPr>
      </w:pPr>
      <w:r w:rsidRPr="00482CA3">
        <w:rPr>
          <w:rFonts w:ascii="Times New Roman" w:hAnsi="Times New Roman" w:cs="Times New Roman"/>
          <w:sz w:val="24"/>
          <w:szCs w:val="24"/>
          <w:lang w:val="en-GB"/>
        </w:rPr>
        <w:lastRenderedPageBreak/>
        <w:t>Wrth ddadansoddi hunan asesiad personol</w:t>
      </w:r>
      <w:r w:rsidRPr="00482CA3">
        <w:rPr>
          <w:rFonts w:ascii="Times New Roman" w:hAnsi="Times New Roman" w:cs="Times New Roman"/>
          <w:bCs/>
          <w:sz w:val="24"/>
          <w:szCs w:val="24"/>
          <w:lang w:val="en-GB"/>
        </w:rPr>
        <w:t xml:space="preserve"> (</w:t>
      </w:r>
      <w:r w:rsidR="008831E4" w:rsidRPr="00482CA3">
        <w:rPr>
          <w:rFonts w:ascii="Times New Roman" w:hAnsi="Times New Roman" w:cs="Times New Roman"/>
          <w:bCs/>
          <w:sz w:val="24"/>
          <w:szCs w:val="24"/>
          <w:lang w:val="en-GB"/>
        </w:rPr>
        <w:t>gweler a</w:t>
      </w:r>
      <w:r w:rsidRPr="00482CA3">
        <w:rPr>
          <w:rFonts w:ascii="Times New Roman" w:hAnsi="Times New Roman" w:cs="Times New Roman"/>
          <w:bCs/>
          <w:sz w:val="24"/>
          <w:szCs w:val="24"/>
          <w:lang w:val="en-GB"/>
        </w:rPr>
        <w:t xml:space="preserve">todiad </w:t>
      </w:r>
      <w:r w:rsidR="008831E4" w:rsidRPr="00482CA3">
        <w:rPr>
          <w:rFonts w:ascii="Times New Roman" w:hAnsi="Times New Roman" w:cs="Times New Roman"/>
          <w:bCs/>
          <w:sz w:val="24"/>
          <w:szCs w:val="24"/>
          <w:lang w:val="en-GB"/>
        </w:rPr>
        <w:t>2</w:t>
      </w:r>
      <w:r w:rsidRPr="00482CA3">
        <w:rPr>
          <w:rFonts w:ascii="Times New Roman" w:hAnsi="Times New Roman" w:cs="Times New Roman"/>
          <w:bCs/>
          <w:sz w:val="24"/>
          <w:szCs w:val="24"/>
          <w:lang w:val="en-GB"/>
        </w:rPr>
        <w:t xml:space="preserve">) </w:t>
      </w:r>
      <w:r w:rsidRPr="00482CA3">
        <w:rPr>
          <w:rFonts w:ascii="Times New Roman" w:hAnsi="Times New Roman" w:cs="Times New Roman"/>
          <w:sz w:val="24"/>
          <w:szCs w:val="24"/>
          <w:lang w:val="en-GB"/>
        </w:rPr>
        <w:t>teimlaf fy mod wedi adlewyrchu diffyg ymdrech lefel tri megis arbrofi gyda sgiliau mewn sefyllfaoedd sy'n newydd i mi (</w:t>
      </w:r>
      <w:r w:rsidRPr="00482CA3">
        <w:rPr>
          <w:rFonts w:ascii="Times New Roman" w:hAnsi="Times New Roman" w:cs="Times New Roman"/>
          <w:bCs/>
          <w:sz w:val="24"/>
          <w:szCs w:val="24"/>
          <w:lang w:val="en-GB"/>
        </w:rPr>
        <w:t>Bacigalupo et al</w:t>
      </w:r>
      <w:r w:rsidR="00A75629" w:rsidRPr="00482CA3">
        <w:rPr>
          <w:rFonts w:ascii="Times New Roman" w:hAnsi="Times New Roman" w:cs="Times New Roman"/>
          <w:bCs/>
          <w:sz w:val="24"/>
          <w:szCs w:val="24"/>
          <w:lang w:val="en-GB"/>
        </w:rPr>
        <w:t>.</w:t>
      </w:r>
      <w:r w:rsidRPr="00482CA3">
        <w:rPr>
          <w:rFonts w:ascii="Times New Roman" w:hAnsi="Times New Roman" w:cs="Times New Roman"/>
          <w:bCs/>
          <w:sz w:val="24"/>
          <w:szCs w:val="24"/>
          <w:lang w:val="en-GB"/>
        </w:rPr>
        <w:t xml:space="preserve"> </w:t>
      </w:r>
      <w:r w:rsidRPr="00482CA3">
        <w:rPr>
          <w:rFonts w:ascii="Times New Roman" w:hAnsi="Times New Roman" w:cs="Times New Roman"/>
          <w:sz w:val="24"/>
          <w:szCs w:val="24"/>
          <w:lang w:val="en-GB"/>
        </w:rPr>
        <w:t>2016). Yn ystod fy mhrofiad addysgu proffesiynol cefais gyfle i addysgu disgybl awtistig a oedd yn effeithio ar ganolbwyntiad a chymdeithasu efo’i gyfoedion. Dyma sefyllfa anghyfarwydd i mi a theimlais yn rhwystredig ar y pryd oherwydd nid oeddwn wedi ystyried ei anghenion bob tro. Wrth ystyried Atodiad 2, dangosodd yr unigolyn hapusrwydd a chyffro yn ystod gêm ‘Myst’. Erbyn ail ran y dasg sef chwarae rôl y cymeriadau gan ddefnyddio disgrifiadau manwl, sylweddolais amharodrwydd yr unigolyn. Un canlyniad o’r cyflwr yma yw rhwystr emosiynol (Coons a Mitterer, 2010) sef math o sefydlogrwydd swyddogaethol gan deimlo’n siomedig iawn a gwrthod cwblhau tasg. Er hynny, i sicrhau datblygiad yn fy nghreadigrwydd bwriadaf fod yn fentrus a chwilio am ddatrysiadau newydd sy'n diwallu fy anghenion (</w:t>
      </w:r>
      <w:r w:rsidRPr="00482CA3">
        <w:rPr>
          <w:rFonts w:ascii="Times New Roman" w:hAnsi="Times New Roman" w:cs="Times New Roman"/>
          <w:bCs/>
          <w:sz w:val="24"/>
          <w:szCs w:val="24"/>
          <w:lang w:val="en-GB"/>
        </w:rPr>
        <w:t>Bacigalupo et al</w:t>
      </w:r>
      <w:r w:rsidR="00A75629" w:rsidRPr="00482CA3">
        <w:rPr>
          <w:rFonts w:ascii="Times New Roman" w:hAnsi="Times New Roman" w:cs="Times New Roman"/>
          <w:bCs/>
          <w:sz w:val="24"/>
          <w:szCs w:val="24"/>
          <w:lang w:val="en-GB"/>
        </w:rPr>
        <w:t>.</w:t>
      </w:r>
      <w:r w:rsidRPr="00482CA3">
        <w:rPr>
          <w:rFonts w:ascii="Times New Roman" w:hAnsi="Times New Roman" w:cs="Times New Roman"/>
          <w:bCs/>
          <w:sz w:val="24"/>
          <w:szCs w:val="24"/>
          <w:lang w:val="en-GB"/>
        </w:rPr>
        <w:t xml:space="preserve"> </w:t>
      </w:r>
      <w:r w:rsidRPr="00482CA3">
        <w:rPr>
          <w:rFonts w:ascii="Times New Roman" w:hAnsi="Times New Roman" w:cs="Times New Roman"/>
          <w:sz w:val="24"/>
          <w:szCs w:val="24"/>
          <w:lang w:val="en-GB"/>
        </w:rPr>
        <w:t>2016). Pwysleisia Donaldson (2015) bwysigrwydd ar athrawon i sicrhau unigolion iach a hyderus gan deilwra i’w hanghenion personol. Wrth flaenoriaethu lles y dysgwyr, sicrhaf fy mod yn cynnig cymorth emosiynol gydag arferion anghyfforddus gan lwyddo  i gyrraedd lefel pedwar.</w:t>
      </w:r>
    </w:p>
    <w:p w14:paraId="5DDB9875" w14:textId="25ED8174" w:rsidR="00BF3F30" w:rsidRPr="00482CA3" w:rsidRDefault="00B13248" w:rsidP="00482CA3">
      <w:pPr>
        <w:spacing w:line="360" w:lineRule="auto"/>
        <w:rPr>
          <w:rFonts w:ascii="Times New Roman" w:hAnsi="Times New Roman" w:cs="Times New Roman"/>
          <w:sz w:val="24"/>
          <w:szCs w:val="24"/>
        </w:rPr>
      </w:pPr>
      <w:r w:rsidRPr="00482CA3">
        <w:rPr>
          <w:rFonts w:ascii="Times New Roman" w:hAnsi="Times New Roman" w:cs="Times New Roman"/>
          <w:sz w:val="24"/>
          <w:szCs w:val="24"/>
          <w:lang w:val="en-GB"/>
        </w:rPr>
        <w:t xml:space="preserve">Wrth ystyried damcaniaeth Bronfenberenner (1979) a’i system meso megis amgylchedd </w:t>
      </w:r>
      <w:r w:rsidR="00A75629" w:rsidRPr="00482CA3">
        <w:rPr>
          <w:rFonts w:ascii="Times New Roman" w:hAnsi="Times New Roman" w:cs="Times New Roman"/>
          <w:sz w:val="24"/>
          <w:szCs w:val="24"/>
          <w:lang w:val="en-GB"/>
        </w:rPr>
        <w:t>byd gwaith</w:t>
      </w:r>
      <w:r w:rsidR="00A75629" w:rsidRPr="00482CA3">
        <w:rPr>
          <w:rFonts w:ascii="Times New Roman" w:hAnsi="Times New Roman" w:cs="Times New Roman"/>
          <w:color w:val="FF0000"/>
          <w:sz w:val="24"/>
          <w:szCs w:val="24"/>
          <w:lang w:val="en-GB"/>
        </w:rPr>
        <w:t xml:space="preserve"> </w:t>
      </w:r>
      <w:r w:rsidRPr="00482CA3">
        <w:rPr>
          <w:rFonts w:ascii="Times New Roman" w:hAnsi="Times New Roman" w:cs="Times New Roman"/>
          <w:sz w:val="24"/>
          <w:szCs w:val="24"/>
          <w:lang w:val="en-GB"/>
        </w:rPr>
        <w:t>a chydweithwyr gwaith, dylanwadir ar gymhwysedd ‘gweithio gydag eraill’ (</w:t>
      </w:r>
      <w:r w:rsidRPr="00482CA3">
        <w:rPr>
          <w:rFonts w:ascii="Times New Roman" w:hAnsi="Times New Roman" w:cs="Times New Roman"/>
          <w:bCs/>
          <w:sz w:val="24"/>
          <w:szCs w:val="24"/>
          <w:lang w:val="en-GB"/>
        </w:rPr>
        <w:t>Bacigalupo et al</w:t>
      </w:r>
      <w:r w:rsidR="00A75629" w:rsidRPr="00482CA3">
        <w:rPr>
          <w:rFonts w:ascii="Times New Roman" w:hAnsi="Times New Roman" w:cs="Times New Roman"/>
          <w:bCs/>
          <w:sz w:val="24"/>
          <w:szCs w:val="24"/>
          <w:lang w:val="en-GB"/>
        </w:rPr>
        <w:t>.</w:t>
      </w:r>
      <w:r w:rsidRPr="00482CA3">
        <w:rPr>
          <w:rFonts w:ascii="Times New Roman" w:hAnsi="Times New Roman" w:cs="Times New Roman"/>
          <w:b/>
          <w:bCs/>
          <w:sz w:val="24"/>
          <w:szCs w:val="24"/>
          <w:lang w:val="en-GB"/>
        </w:rPr>
        <w:t xml:space="preserve"> </w:t>
      </w:r>
      <w:r w:rsidRPr="00482CA3">
        <w:rPr>
          <w:rFonts w:ascii="Times New Roman" w:hAnsi="Times New Roman" w:cs="Times New Roman"/>
          <w:sz w:val="24"/>
          <w:szCs w:val="24"/>
          <w:lang w:val="en-GB"/>
        </w:rPr>
        <w:t>2016). Yn ystod profiad addysgu proffesiynol sylweddolais bwysigrwydd o rannu syniadau a phrofiadau efo eraill er mwyn sbarduno syniadau. Dywed Pink (2009) fod gweithio gydag eraill yn gallu ysgogi cymhelliant unigolion. Amlygwyd hyn yn ystod profiad addysgu proffesiynol  wrth drafod a chynnig cymorth ar gyfer syniadau cynllunio perthnasol a oedd o fudd i gymell fy hun a phobl eraill. Cysyllta agwedd o wrando ar bobl eraill efo lefel pedwar o’r  fframwaith (</w:t>
      </w:r>
      <w:r w:rsidRPr="00482CA3">
        <w:rPr>
          <w:rFonts w:ascii="Times New Roman" w:hAnsi="Times New Roman" w:cs="Times New Roman"/>
          <w:bCs/>
          <w:sz w:val="24"/>
          <w:szCs w:val="24"/>
          <w:lang w:val="en-GB"/>
        </w:rPr>
        <w:t>Bacigalupo et al</w:t>
      </w:r>
      <w:r w:rsidR="00A75629" w:rsidRPr="00482CA3">
        <w:rPr>
          <w:rFonts w:ascii="Times New Roman" w:hAnsi="Times New Roman" w:cs="Times New Roman"/>
          <w:bCs/>
          <w:sz w:val="24"/>
          <w:szCs w:val="24"/>
          <w:lang w:val="en-GB"/>
        </w:rPr>
        <w:t>.</w:t>
      </w:r>
      <w:r w:rsidRPr="00482CA3">
        <w:rPr>
          <w:rFonts w:ascii="Times New Roman" w:hAnsi="Times New Roman" w:cs="Times New Roman"/>
          <w:bCs/>
          <w:sz w:val="24"/>
          <w:szCs w:val="24"/>
          <w:lang w:val="en-GB"/>
        </w:rPr>
        <w:t xml:space="preserve"> </w:t>
      </w:r>
      <w:r w:rsidRPr="00482CA3">
        <w:rPr>
          <w:rFonts w:ascii="Times New Roman" w:hAnsi="Times New Roman" w:cs="Times New Roman"/>
          <w:sz w:val="24"/>
          <w:szCs w:val="24"/>
          <w:lang w:val="en-GB"/>
        </w:rPr>
        <w:t xml:space="preserve">2016). Adlewyrchodd y tiwtor profiad addysgu proffesiynol ar y cymhwysedd hwn gan nodi “Cyd-weithiodd gyda'r mentor yn agos” (Gweler Atodiad </w:t>
      </w:r>
      <w:r w:rsidR="008831E4" w:rsidRPr="00482CA3">
        <w:rPr>
          <w:rFonts w:ascii="Times New Roman" w:hAnsi="Times New Roman" w:cs="Times New Roman"/>
          <w:sz w:val="24"/>
          <w:szCs w:val="24"/>
          <w:lang w:val="en-GB"/>
        </w:rPr>
        <w:t>4</w:t>
      </w:r>
      <w:r w:rsidRPr="00482CA3">
        <w:rPr>
          <w:rFonts w:ascii="Times New Roman" w:hAnsi="Times New Roman" w:cs="Times New Roman"/>
          <w:sz w:val="24"/>
          <w:szCs w:val="24"/>
          <w:lang w:val="en-GB"/>
        </w:rPr>
        <w:t>) Er fy mod wedi gwrando, teimlais fod fy nghyfraniad  mentrus at benderfyniadau grŵp yn adeiladol yn  is o ran perfformiad,  megis lefel tri. Ni chyrhaeddais bob agwedd fentrus sef cyfuno creadigrwydd, datblygu syniadau a datrys problemau gyda mynegiant, cyfathrebu a gweithredu ymarferol (Q</w:t>
      </w:r>
      <w:r w:rsidR="00A75629" w:rsidRPr="00482CA3">
        <w:rPr>
          <w:rFonts w:ascii="Times New Roman" w:hAnsi="Times New Roman" w:cs="Times New Roman"/>
          <w:sz w:val="24"/>
          <w:szCs w:val="24"/>
          <w:lang w:val="en-GB"/>
        </w:rPr>
        <w:t>AA</w:t>
      </w:r>
      <w:r w:rsidRPr="00482CA3">
        <w:rPr>
          <w:rFonts w:ascii="Times New Roman" w:hAnsi="Times New Roman" w:cs="Times New Roman"/>
          <w:sz w:val="24"/>
          <w:szCs w:val="24"/>
          <w:lang w:val="en-GB"/>
        </w:rPr>
        <w:t>, 201</w:t>
      </w:r>
      <w:r w:rsidR="00A75629" w:rsidRPr="00482CA3">
        <w:rPr>
          <w:rFonts w:ascii="Times New Roman" w:hAnsi="Times New Roman" w:cs="Times New Roman"/>
          <w:sz w:val="24"/>
          <w:szCs w:val="24"/>
          <w:lang w:val="en-GB"/>
        </w:rPr>
        <w:t>8</w:t>
      </w:r>
      <w:r w:rsidRPr="00482CA3">
        <w:rPr>
          <w:rFonts w:ascii="Times New Roman" w:hAnsi="Times New Roman" w:cs="Times New Roman"/>
          <w:sz w:val="24"/>
          <w:szCs w:val="24"/>
          <w:lang w:val="en-GB"/>
        </w:rPr>
        <w:t>). Wrth adfyfyrio, sylweddolaf  na lwyddwyd i addysgu’n effeithiol trwy brofiadau uniongyrchol, ond roedd yn seiliedig ar dderbyn dealltwriaeth pobl eraill (Duffy, 1998).</w:t>
      </w:r>
    </w:p>
    <w:p w14:paraId="4C74A462" w14:textId="59A09083" w:rsidR="00BF3F30" w:rsidRPr="00482CA3" w:rsidRDefault="00BF3F30" w:rsidP="00482CA3">
      <w:pPr>
        <w:spacing w:line="360" w:lineRule="auto"/>
        <w:rPr>
          <w:rFonts w:ascii="Times New Roman" w:hAnsi="Times New Roman" w:cs="Times New Roman"/>
          <w:color w:val="222222"/>
          <w:sz w:val="24"/>
          <w:szCs w:val="24"/>
        </w:rPr>
      </w:pPr>
      <w:r w:rsidRPr="00482CA3">
        <w:rPr>
          <w:rFonts w:ascii="Times New Roman" w:hAnsi="Times New Roman" w:cs="Times New Roman"/>
          <w:sz w:val="24"/>
          <w:szCs w:val="24"/>
          <w:lang w:val="en-GB"/>
        </w:rPr>
        <w:t xml:space="preserve">Gan asesu profiadau personol, cyrhaeddais lefel pedwar gan wynebu a datrys gwrthdaro yn ystod </w:t>
      </w:r>
      <w:r w:rsidR="0091003E" w:rsidRPr="00482CA3">
        <w:rPr>
          <w:rFonts w:ascii="Times New Roman" w:hAnsi="Times New Roman" w:cs="Times New Roman"/>
          <w:sz w:val="24"/>
          <w:szCs w:val="24"/>
          <w:lang w:val="en-GB"/>
        </w:rPr>
        <w:t>sefyllfaoedd datrys problemau Dug Caeredin. D</w:t>
      </w:r>
      <w:r w:rsidRPr="00482CA3">
        <w:rPr>
          <w:rFonts w:ascii="Times New Roman" w:hAnsi="Times New Roman" w:cs="Times New Roman"/>
          <w:sz w:val="24"/>
          <w:szCs w:val="24"/>
          <w:lang w:val="en-GB"/>
        </w:rPr>
        <w:t>ysgais sut i asesu a delio â sefyllfaoedd anodd trwy ddefnyddio fy menter i ddod o hyd i syniad</w:t>
      </w:r>
      <w:r w:rsidR="006D4836" w:rsidRPr="00482CA3">
        <w:rPr>
          <w:rFonts w:ascii="Times New Roman" w:hAnsi="Times New Roman" w:cs="Times New Roman"/>
          <w:sz w:val="24"/>
          <w:szCs w:val="24"/>
          <w:lang w:val="en-GB"/>
        </w:rPr>
        <w:t xml:space="preserve">au perthnasol i ddatrys unrhyw </w:t>
      </w:r>
      <w:r w:rsidRPr="00482CA3">
        <w:rPr>
          <w:rFonts w:ascii="Times New Roman" w:hAnsi="Times New Roman" w:cs="Times New Roman"/>
          <w:sz w:val="24"/>
          <w:szCs w:val="24"/>
          <w:lang w:val="en-GB"/>
        </w:rPr>
        <w:lastRenderedPageBreak/>
        <w:t xml:space="preserve">wrthdaro. Gellir trosglwyddo’r hyn </w:t>
      </w:r>
      <w:r w:rsidR="006D4836" w:rsidRPr="00482CA3">
        <w:rPr>
          <w:rFonts w:ascii="Times New Roman" w:hAnsi="Times New Roman" w:cs="Times New Roman"/>
          <w:sz w:val="24"/>
          <w:szCs w:val="24"/>
          <w:lang w:val="en-GB"/>
        </w:rPr>
        <w:t>i</w:t>
      </w:r>
      <w:r w:rsidRPr="00482CA3">
        <w:rPr>
          <w:rFonts w:ascii="Times New Roman" w:hAnsi="Times New Roman" w:cs="Times New Roman"/>
          <w:sz w:val="24"/>
          <w:szCs w:val="24"/>
          <w:lang w:val="en-GB"/>
        </w:rPr>
        <w:t xml:space="preserve"> fy </w:t>
      </w:r>
      <w:r w:rsidR="006D4836" w:rsidRPr="00482CA3">
        <w:rPr>
          <w:rFonts w:ascii="Times New Roman" w:hAnsi="Times New Roman" w:cs="Times New Roman"/>
          <w:sz w:val="24"/>
          <w:szCs w:val="24"/>
          <w:lang w:val="en-GB"/>
        </w:rPr>
        <w:t xml:space="preserve">sgiliau </w:t>
      </w:r>
      <w:r w:rsidRPr="00482CA3">
        <w:rPr>
          <w:rFonts w:ascii="Times New Roman" w:hAnsi="Times New Roman" w:cs="Times New Roman"/>
          <w:sz w:val="24"/>
          <w:szCs w:val="24"/>
          <w:lang w:val="en-GB"/>
        </w:rPr>
        <w:t xml:space="preserve">addysgu lle </w:t>
      </w:r>
      <w:r w:rsidR="006D4836" w:rsidRPr="00482CA3">
        <w:rPr>
          <w:rFonts w:ascii="Times New Roman" w:hAnsi="Times New Roman" w:cs="Times New Roman"/>
          <w:sz w:val="24"/>
          <w:szCs w:val="24"/>
          <w:lang w:val="en-GB"/>
        </w:rPr>
        <w:t>gallaf</w:t>
      </w:r>
      <w:r w:rsidRPr="00482CA3">
        <w:rPr>
          <w:rFonts w:ascii="Times New Roman" w:hAnsi="Times New Roman" w:cs="Times New Roman"/>
          <w:sz w:val="24"/>
          <w:szCs w:val="24"/>
          <w:lang w:val="en-GB"/>
        </w:rPr>
        <w:t xml:space="preserve"> </w:t>
      </w:r>
      <w:r w:rsidR="006D4836" w:rsidRPr="00482CA3">
        <w:rPr>
          <w:rFonts w:ascii="Times New Roman" w:hAnsi="Times New Roman" w:cs="Times New Roman"/>
          <w:sz w:val="24"/>
          <w:szCs w:val="24"/>
          <w:lang w:val="en-GB"/>
        </w:rPr>
        <w:t>d</w:t>
      </w:r>
      <w:r w:rsidRPr="00482CA3">
        <w:rPr>
          <w:rFonts w:ascii="Times New Roman" w:hAnsi="Times New Roman" w:cs="Times New Roman"/>
          <w:sz w:val="24"/>
          <w:szCs w:val="24"/>
          <w:lang w:val="en-GB"/>
        </w:rPr>
        <w:t>dea</w:t>
      </w:r>
      <w:r w:rsidR="006D4836" w:rsidRPr="00482CA3">
        <w:rPr>
          <w:rFonts w:ascii="Times New Roman" w:hAnsi="Times New Roman" w:cs="Times New Roman"/>
          <w:sz w:val="24"/>
          <w:szCs w:val="24"/>
          <w:lang w:val="en-GB"/>
        </w:rPr>
        <w:t xml:space="preserve">ll sefyllfaoedd gan ystyried </w:t>
      </w:r>
      <w:r w:rsidRPr="00482CA3">
        <w:rPr>
          <w:rFonts w:ascii="Times New Roman" w:hAnsi="Times New Roman" w:cs="Times New Roman"/>
          <w:sz w:val="24"/>
          <w:szCs w:val="24"/>
          <w:lang w:val="en-GB"/>
        </w:rPr>
        <w:t>anghenion</w:t>
      </w:r>
      <w:r w:rsidR="006D4836" w:rsidRPr="00482CA3">
        <w:rPr>
          <w:rFonts w:ascii="Times New Roman" w:hAnsi="Times New Roman" w:cs="Times New Roman"/>
          <w:sz w:val="24"/>
          <w:szCs w:val="24"/>
          <w:lang w:val="en-GB"/>
        </w:rPr>
        <w:t xml:space="preserve"> unigolion</w:t>
      </w:r>
      <w:r w:rsidRPr="00482CA3">
        <w:rPr>
          <w:rFonts w:ascii="Times New Roman" w:hAnsi="Times New Roman" w:cs="Times New Roman"/>
          <w:sz w:val="24"/>
          <w:szCs w:val="24"/>
          <w:lang w:val="en-GB"/>
        </w:rPr>
        <w:t xml:space="preserve">. Er mwyn cyrraedd lefel pump sef y gallu i gyfaddawdu lle bo angen, byddaf yn dangos gwerthfawrogiad </w:t>
      </w:r>
      <w:r w:rsidR="006D4836" w:rsidRPr="00482CA3">
        <w:rPr>
          <w:rFonts w:ascii="Times New Roman" w:hAnsi="Times New Roman" w:cs="Times New Roman"/>
          <w:sz w:val="24"/>
          <w:szCs w:val="24"/>
          <w:lang w:val="en-GB"/>
        </w:rPr>
        <w:t>i</w:t>
      </w:r>
      <w:r w:rsidRPr="00482CA3">
        <w:rPr>
          <w:rFonts w:ascii="Times New Roman" w:hAnsi="Times New Roman" w:cs="Times New Roman"/>
          <w:sz w:val="24"/>
          <w:szCs w:val="24"/>
          <w:lang w:val="en-GB"/>
        </w:rPr>
        <w:t xml:space="preserve"> sefyllfa</w:t>
      </w:r>
      <w:r w:rsidR="006D4836" w:rsidRPr="00482CA3">
        <w:rPr>
          <w:rFonts w:ascii="Times New Roman" w:hAnsi="Times New Roman" w:cs="Times New Roman"/>
          <w:sz w:val="24"/>
          <w:szCs w:val="24"/>
          <w:lang w:val="en-GB"/>
        </w:rPr>
        <w:t>oedd</w:t>
      </w:r>
      <w:r w:rsidRPr="00482CA3">
        <w:rPr>
          <w:rFonts w:ascii="Times New Roman" w:hAnsi="Times New Roman" w:cs="Times New Roman"/>
          <w:sz w:val="24"/>
          <w:szCs w:val="24"/>
          <w:lang w:val="en-GB"/>
        </w:rPr>
        <w:t xml:space="preserve"> </w:t>
      </w:r>
      <w:r w:rsidR="006D4836" w:rsidRPr="00482CA3">
        <w:rPr>
          <w:rFonts w:ascii="Times New Roman" w:hAnsi="Times New Roman" w:cs="Times New Roman"/>
          <w:color w:val="222222"/>
          <w:sz w:val="24"/>
          <w:szCs w:val="24"/>
          <w:lang w:val="en-GB"/>
        </w:rPr>
        <w:t xml:space="preserve">(Crafft, 2005) gan </w:t>
      </w:r>
      <w:r w:rsidRPr="00482CA3">
        <w:rPr>
          <w:rFonts w:ascii="Times New Roman" w:hAnsi="Times New Roman" w:cs="Times New Roman"/>
          <w:color w:val="222222"/>
          <w:sz w:val="24"/>
          <w:szCs w:val="24"/>
          <w:lang w:val="en-GB"/>
        </w:rPr>
        <w:t>sicrhau dealltwria</w:t>
      </w:r>
      <w:r w:rsidR="006D4836" w:rsidRPr="00482CA3">
        <w:rPr>
          <w:rFonts w:ascii="Times New Roman" w:hAnsi="Times New Roman" w:cs="Times New Roman"/>
          <w:color w:val="222222"/>
          <w:sz w:val="24"/>
          <w:szCs w:val="24"/>
          <w:lang w:val="en-GB"/>
        </w:rPr>
        <w:t>eth fy hun a chyfeillion.</w:t>
      </w:r>
    </w:p>
    <w:p w14:paraId="31D32250" w14:textId="571A4113" w:rsidR="00BF3F30" w:rsidRPr="00482CA3" w:rsidRDefault="00B13248" w:rsidP="00482CA3">
      <w:pPr>
        <w:spacing w:line="360" w:lineRule="auto"/>
        <w:rPr>
          <w:rFonts w:ascii="Times New Roman" w:hAnsi="Times New Roman" w:cs="Times New Roman"/>
          <w:sz w:val="24"/>
          <w:szCs w:val="24"/>
        </w:rPr>
      </w:pPr>
      <w:r w:rsidRPr="00482CA3">
        <w:rPr>
          <w:rFonts w:ascii="Times New Roman" w:hAnsi="Times New Roman" w:cs="Times New Roman"/>
          <w:sz w:val="24"/>
          <w:szCs w:val="24"/>
          <w:lang w:val="en-GB"/>
        </w:rPr>
        <w:t>Dyfynna Cowely (2005) bod ymagwedd greadigol yn ymwneud â phrofiadau pobl eraill ac nid wrth weithio ar eu pen eu hunain. Wrth ystyried lefel pump, cyflawnais ddefnydd o dechnegau ac offer i helpu unigolion i gydweithio (</w:t>
      </w:r>
      <w:r w:rsidRPr="00482CA3">
        <w:rPr>
          <w:rFonts w:ascii="Times New Roman" w:hAnsi="Times New Roman" w:cs="Times New Roman"/>
          <w:bCs/>
          <w:sz w:val="24"/>
          <w:szCs w:val="24"/>
          <w:lang w:val="en-GB"/>
        </w:rPr>
        <w:t>Bacigalupo et al</w:t>
      </w:r>
      <w:r w:rsidR="00A75629" w:rsidRPr="00482CA3">
        <w:rPr>
          <w:rFonts w:ascii="Times New Roman" w:hAnsi="Times New Roman" w:cs="Times New Roman"/>
          <w:bCs/>
          <w:sz w:val="24"/>
          <w:szCs w:val="24"/>
          <w:lang w:val="en-GB"/>
        </w:rPr>
        <w:t xml:space="preserve">. </w:t>
      </w:r>
      <w:r w:rsidRPr="00482CA3">
        <w:rPr>
          <w:rFonts w:ascii="Times New Roman" w:hAnsi="Times New Roman" w:cs="Times New Roman"/>
          <w:sz w:val="24"/>
          <w:szCs w:val="24"/>
          <w:lang w:val="en-GB"/>
        </w:rPr>
        <w:t>2016).</w:t>
      </w:r>
      <w:r w:rsidR="00E35418" w:rsidRPr="00482CA3">
        <w:rPr>
          <w:rFonts w:ascii="Times New Roman" w:hAnsi="Times New Roman" w:cs="Times New Roman"/>
          <w:sz w:val="24"/>
          <w:szCs w:val="24"/>
          <w:lang w:val="en-GB"/>
        </w:rPr>
        <w:t xml:space="preserve"> </w:t>
      </w:r>
      <w:r w:rsidRPr="00482CA3">
        <w:rPr>
          <w:rFonts w:ascii="Times New Roman" w:hAnsi="Times New Roman" w:cs="Times New Roman"/>
          <w:sz w:val="24"/>
          <w:szCs w:val="24"/>
          <w:lang w:val="en-GB"/>
        </w:rPr>
        <w:t xml:space="preserve">Gwelwyd hyn yn ystod profiad addysgu proffesiynol pan osodwyd her i grŵp a sbardunwyd syniadau a chyfathrebiad wrth iddynt ddatrys problemau (gweler Atodiad </w:t>
      </w:r>
      <w:r w:rsidR="008831E4" w:rsidRPr="00482CA3">
        <w:rPr>
          <w:rFonts w:ascii="Times New Roman" w:hAnsi="Times New Roman" w:cs="Times New Roman"/>
          <w:sz w:val="24"/>
          <w:szCs w:val="24"/>
          <w:lang w:val="en-GB"/>
        </w:rPr>
        <w:t>5</w:t>
      </w:r>
      <w:r w:rsidRPr="00482CA3">
        <w:rPr>
          <w:rFonts w:ascii="Times New Roman" w:hAnsi="Times New Roman" w:cs="Times New Roman"/>
          <w:sz w:val="24"/>
          <w:szCs w:val="24"/>
          <w:lang w:val="en-GB"/>
        </w:rPr>
        <w:t xml:space="preserve">). Datblygais wybodaeth ddefnyddiol wrth arsylwi’r dysgwyr yn defnyddio’r offer yn annibynnol trwy gydol y wers. O ganlyniad, cefais fudd o arsylwi'r cydweithio rhwng y dysgwyr a llwyddais i wneud cysylltiadau a gweld perthnasoedd newydd </w:t>
      </w:r>
      <w:bookmarkStart w:id="1" w:name="_Hlk536355830"/>
      <w:r w:rsidRPr="00482CA3">
        <w:rPr>
          <w:rFonts w:ascii="Times New Roman" w:hAnsi="Times New Roman" w:cs="Times New Roman"/>
          <w:sz w:val="24"/>
          <w:szCs w:val="24"/>
          <w:lang w:val="en-GB"/>
        </w:rPr>
        <w:t>(</w:t>
      </w:r>
      <w:r w:rsidR="003357D7" w:rsidRPr="00482CA3">
        <w:rPr>
          <w:rFonts w:ascii="Times New Roman" w:hAnsi="Times New Roman" w:cs="Times New Roman"/>
          <w:sz w:val="24"/>
          <w:szCs w:val="24"/>
        </w:rPr>
        <w:t>Hodder Education, 2014</w:t>
      </w:r>
      <w:bookmarkEnd w:id="1"/>
      <w:r w:rsidR="003357D7" w:rsidRPr="00482CA3">
        <w:rPr>
          <w:rFonts w:ascii="Times New Roman" w:hAnsi="Times New Roman" w:cs="Times New Roman"/>
          <w:sz w:val="24"/>
          <w:szCs w:val="24"/>
        </w:rPr>
        <w:t xml:space="preserve">). </w:t>
      </w:r>
      <w:r w:rsidRPr="00482CA3">
        <w:rPr>
          <w:rFonts w:ascii="Times New Roman" w:hAnsi="Times New Roman" w:cs="Times New Roman"/>
          <w:sz w:val="24"/>
          <w:szCs w:val="24"/>
          <w:lang w:val="en-GB"/>
        </w:rPr>
        <w:t>I sicrhau cynnydd yn y fframwaith Entrecomp, nodir bydd rhaid rheoli grŵp sy’n gallu cyfrannu'n annibynnol at weithgaredd sy'n creu gwerth. Bwriadaf wneud hyn drwy gymell y grŵp i gydweithio er mwyn meddwl yn ddargyfeiriol ac yn hyblyg heb unrhyw gymorth (Lipman, 2003 dyfynnwyd yn Bacanli et</w:t>
      </w:r>
      <w:r w:rsidR="00A75629" w:rsidRPr="00482CA3">
        <w:rPr>
          <w:rFonts w:ascii="Times New Roman" w:hAnsi="Times New Roman" w:cs="Times New Roman"/>
          <w:sz w:val="24"/>
          <w:szCs w:val="24"/>
          <w:lang w:val="en-GB"/>
        </w:rPr>
        <w:t xml:space="preserve"> al.</w:t>
      </w:r>
      <w:r w:rsidRPr="00482CA3">
        <w:rPr>
          <w:rFonts w:ascii="Times New Roman" w:hAnsi="Times New Roman" w:cs="Times New Roman"/>
          <w:sz w:val="24"/>
          <w:szCs w:val="24"/>
          <w:lang w:val="en-GB"/>
        </w:rPr>
        <w:t xml:space="preserve"> 2010). Adlewyrcha </w:t>
      </w:r>
      <w:r w:rsidRPr="00482CA3">
        <w:rPr>
          <w:rFonts w:ascii="Times New Roman" w:hAnsi="Times New Roman" w:cs="Times New Roman"/>
          <w:bCs/>
          <w:sz w:val="24"/>
          <w:szCs w:val="24"/>
          <w:lang w:val="en-GB"/>
        </w:rPr>
        <w:t>Bacigalupo et al</w:t>
      </w:r>
      <w:r w:rsidR="00A75629" w:rsidRPr="00482CA3">
        <w:rPr>
          <w:rFonts w:ascii="Times New Roman" w:hAnsi="Times New Roman" w:cs="Times New Roman"/>
          <w:bCs/>
          <w:sz w:val="24"/>
          <w:szCs w:val="24"/>
          <w:lang w:val="en-GB"/>
        </w:rPr>
        <w:t>.</w:t>
      </w:r>
      <w:r w:rsidRPr="00482CA3">
        <w:rPr>
          <w:rFonts w:ascii="Times New Roman" w:hAnsi="Times New Roman" w:cs="Times New Roman"/>
          <w:bCs/>
          <w:sz w:val="24"/>
          <w:szCs w:val="24"/>
          <w:lang w:val="en-GB"/>
        </w:rPr>
        <w:t xml:space="preserve"> (</w:t>
      </w:r>
      <w:r w:rsidRPr="00482CA3">
        <w:rPr>
          <w:rFonts w:ascii="Times New Roman" w:hAnsi="Times New Roman" w:cs="Times New Roman"/>
          <w:sz w:val="24"/>
          <w:szCs w:val="24"/>
          <w:lang w:val="en-GB"/>
        </w:rPr>
        <w:t>2016) hyn yn ei fframwaith sy’n dangos potensial ar gyfer strwythur perthnasol i ddatblygiad personol a chyflawniad pob unigolyn. Fodd bynnag,  nid yw'r fframwaith hwn wedi'i ddefnyddio na'i brofi mewn lleoliadau go iawn. O ganlyniad nid oes tystiolaeth ddibynadwy ei fod yn effeithiol.</w:t>
      </w:r>
    </w:p>
    <w:p w14:paraId="4AD31B40" w14:textId="392CEB95" w:rsidR="005C09AE" w:rsidRPr="00482CA3" w:rsidRDefault="00227990" w:rsidP="00482CA3">
      <w:pPr>
        <w:spacing w:line="360" w:lineRule="auto"/>
        <w:rPr>
          <w:rFonts w:ascii="Times New Roman" w:hAnsi="Times New Roman" w:cs="Times New Roman"/>
          <w:sz w:val="24"/>
          <w:szCs w:val="24"/>
          <w:u w:val="single"/>
        </w:rPr>
      </w:pPr>
      <w:r w:rsidRPr="00482CA3">
        <w:rPr>
          <w:rFonts w:ascii="Times New Roman" w:hAnsi="Times New Roman" w:cs="Times New Roman"/>
          <w:sz w:val="24"/>
          <w:szCs w:val="24"/>
          <w:u w:val="single"/>
          <w:lang w:val="en-GB"/>
        </w:rPr>
        <w:t>D</w:t>
      </w:r>
      <w:r w:rsidRPr="00482CA3">
        <w:rPr>
          <w:rFonts w:ascii="Times New Roman" w:hAnsi="Times New Roman" w:cs="Times New Roman"/>
          <w:sz w:val="24"/>
          <w:szCs w:val="24"/>
          <w:u w:val="single"/>
          <w:lang w:val="en-GB"/>
        </w:rPr>
        <w:t>atblygu sgiliau creadigol a mentrus</w:t>
      </w:r>
      <w:r w:rsidRPr="00482CA3">
        <w:rPr>
          <w:rFonts w:ascii="Times New Roman" w:hAnsi="Times New Roman" w:cs="Times New Roman"/>
          <w:sz w:val="24"/>
          <w:szCs w:val="24"/>
          <w:u w:val="single"/>
          <w:lang w:val="en-GB"/>
        </w:rPr>
        <w:t xml:space="preserve"> y</w:t>
      </w:r>
      <w:r w:rsidRPr="00482CA3">
        <w:rPr>
          <w:rFonts w:ascii="Times New Roman" w:hAnsi="Times New Roman" w:cs="Times New Roman"/>
          <w:sz w:val="24"/>
          <w:szCs w:val="24"/>
          <w:u w:val="single"/>
          <w:lang w:val="en-GB"/>
        </w:rPr>
        <w:t xml:space="preserve"> dysgwyr</w:t>
      </w:r>
    </w:p>
    <w:p w14:paraId="1FC9347A" w14:textId="77777777" w:rsidR="005C09AE" w:rsidRPr="00482CA3" w:rsidRDefault="005C09AE" w:rsidP="00482CA3">
      <w:pPr>
        <w:spacing w:line="360" w:lineRule="auto"/>
        <w:rPr>
          <w:rFonts w:ascii="Times New Roman" w:hAnsi="Times New Roman" w:cs="Times New Roman"/>
          <w:b/>
          <w:sz w:val="24"/>
          <w:szCs w:val="24"/>
        </w:rPr>
      </w:pPr>
      <w:r w:rsidRPr="00482CA3">
        <w:rPr>
          <w:rFonts w:ascii="Times New Roman" w:hAnsi="Times New Roman" w:cs="Times New Roman"/>
          <w:sz w:val="24"/>
          <w:szCs w:val="24"/>
          <w:lang w:val="en-GB"/>
        </w:rPr>
        <w:t>Anoga Reynolds (2016) ysgolion i ymgorffori menter i'r cwricwlwm trwy raglenni fel ‘EigenBaas’ yn yr Iseldiroedd. Noda wrth ddysgu am fenter llwydda  disgyblion i greu eu mentrau eu hunain hynny yw, maent yn dysgu trwy wneud. Ychwanega Dewey (1929, dyfynnwyd yn Reynolds, 2016) bwysigrwydd cynnal menter o fewn y cwricwlwm. Dywed yn hytrach na hybu caffaeliad goddefol o wybodaeth, dylai'r cwricwlwm ennyn chwilfrydedd plant a chryfhau eu menter.</w:t>
      </w:r>
    </w:p>
    <w:p w14:paraId="04EEF814" w14:textId="27DA8E9D" w:rsidR="005C09AE" w:rsidRPr="00482CA3" w:rsidRDefault="005C09AE" w:rsidP="00482CA3">
      <w:pPr>
        <w:spacing w:line="360" w:lineRule="auto"/>
        <w:rPr>
          <w:rFonts w:ascii="Times New Roman" w:hAnsi="Times New Roman" w:cs="Times New Roman"/>
          <w:sz w:val="24"/>
          <w:szCs w:val="24"/>
          <w:lang w:val="en-GB"/>
        </w:rPr>
      </w:pPr>
      <w:r w:rsidRPr="00482CA3">
        <w:rPr>
          <w:rFonts w:ascii="Times New Roman" w:hAnsi="Times New Roman" w:cs="Times New Roman"/>
          <w:sz w:val="24"/>
          <w:szCs w:val="24"/>
          <w:lang w:val="en-GB"/>
        </w:rPr>
        <w:t>Pwysleisia Robinson (200</w:t>
      </w:r>
      <w:r w:rsidR="00E621F6" w:rsidRPr="00482CA3">
        <w:rPr>
          <w:rFonts w:ascii="Times New Roman" w:hAnsi="Times New Roman" w:cs="Times New Roman"/>
          <w:sz w:val="24"/>
          <w:szCs w:val="24"/>
          <w:lang w:val="en-GB"/>
        </w:rPr>
        <w:t>6</w:t>
      </w:r>
      <w:r w:rsidRPr="00482CA3">
        <w:rPr>
          <w:rFonts w:ascii="Times New Roman" w:hAnsi="Times New Roman" w:cs="Times New Roman"/>
          <w:sz w:val="24"/>
          <w:szCs w:val="24"/>
          <w:lang w:val="en-GB"/>
        </w:rPr>
        <w:t xml:space="preserve">) ddirywiad creadigrwydd ac o ganlyniad nid ydym yn tyfu i mewn i greadigrwydd ond yr ydym yn tyfu allan ohono.  Amlinellir bod pob system addysg efo’r un pynciau hierarchaidd megis mathemateg ac iaith ar y brig, yna’r dyniaethau a’r celfyddydau ar waelod y rhestr. Cefnoga’r QQA (2012) hyn gan nodi nad oes digon o gyfleoedd mentrus ar gael mewn ysgolion. Awgryma y  dylai pob athro gynnwys </w:t>
      </w:r>
      <w:r w:rsidRPr="00482CA3">
        <w:rPr>
          <w:rFonts w:ascii="Times New Roman" w:hAnsi="Times New Roman" w:cs="Times New Roman"/>
          <w:sz w:val="24"/>
          <w:szCs w:val="24"/>
          <w:lang w:val="en-GB"/>
        </w:rPr>
        <w:lastRenderedPageBreak/>
        <w:t>gweithgareddau sy’n hybu gwneud penderfyniadau rhyfeddol, yna cyfle i weithredu’r syniad. Yn ôl Robinson (200</w:t>
      </w:r>
      <w:r w:rsidR="00E621F6" w:rsidRPr="00482CA3">
        <w:rPr>
          <w:rFonts w:ascii="Times New Roman" w:hAnsi="Times New Roman" w:cs="Times New Roman"/>
          <w:sz w:val="24"/>
          <w:szCs w:val="24"/>
          <w:lang w:val="en-GB"/>
        </w:rPr>
        <w:t>6</w:t>
      </w:r>
      <w:r w:rsidRPr="00482CA3">
        <w:rPr>
          <w:rFonts w:ascii="Times New Roman" w:hAnsi="Times New Roman" w:cs="Times New Roman"/>
          <w:sz w:val="24"/>
          <w:szCs w:val="24"/>
          <w:lang w:val="en-GB"/>
        </w:rPr>
        <w:t>) mae’r gobaith o gynnal creadigrwydd a menter ar waelod rhestr hierarchaidd o feysydd dysgu. Dadleua bod celf a cherddoriaeth yn cael statws uwch yn yr ysgol na drama a dawns gan gwestiynu  pam nad ydym yn dysgu dawns bob dydd fel mathemateg. Amlinella Robinson (200</w:t>
      </w:r>
      <w:r w:rsidR="00E621F6" w:rsidRPr="00482CA3">
        <w:rPr>
          <w:rFonts w:ascii="Times New Roman" w:hAnsi="Times New Roman" w:cs="Times New Roman"/>
          <w:sz w:val="24"/>
          <w:szCs w:val="24"/>
          <w:lang w:val="en-GB"/>
        </w:rPr>
        <w:t>6</w:t>
      </w:r>
      <w:r w:rsidRPr="00482CA3">
        <w:rPr>
          <w:rFonts w:ascii="Times New Roman" w:hAnsi="Times New Roman" w:cs="Times New Roman"/>
          <w:sz w:val="24"/>
          <w:szCs w:val="24"/>
          <w:lang w:val="en-GB"/>
        </w:rPr>
        <w:t>) bod rhaid ystyried ein haddysg ar gyfer y dyfodol. Cysyllta’r achos pryderus efo ystadegau QAA (2018) wrth amlinellu ansicrwydd 63% o swyddi ym myd gwaith yn y dyfodol. O ganlyniad pwysleisir dylanwadau hanfodol o agweddau ymddygiadau, nodweddion a chymwyseddau ar gyfer llwyddiant y dysgwyr (QAA, 2012).</w:t>
      </w:r>
    </w:p>
    <w:p w14:paraId="5EAFBCE1" w14:textId="77777777" w:rsidR="005C09AE" w:rsidRPr="00482CA3" w:rsidRDefault="005C09AE" w:rsidP="00482CA3">
      <w:pPr>
        <w:spacing w:line="360" w:lineRule="auto"/>
        <w:rPr>
          <w:rFonts w:ascii="Times New Roman" w:hAnsi="Times New Roman" w:cs="Times New Roman"/>
          <w:sz w:val="24"/>
          <w:szCs w:val="24"/>
          <w:lang w:val="en-GB"/>
        </w:rPr>
      </w:pPr>
      <w:r w:rsidRPr="00482CA3">
        <w:rPr>
          <w:rFonts w:ascii="Times New Roman" w:hAnsi="Times New Roman" w:cs="Times New Roman"/>
          <w:sz w:val="24"/>
          <w:szCs w:val="24"/>
          <w:lang w:val="en-GB"/>
        </w:rPr>
        <w:t>Yn ystod profiad addysgu proffesiynol sylweddolwyd bod amgylchedd y dysgwyr yn dylanwadu ar hyder unigolyn wrth sbarduno syniadau cyn meddwl yn gydgyfeiriol. Amlinella Wilson (2010) bod hyder athrawon wrth gyflwyno’n greadigol yn sicrhau canlyniadau cadarnhaol. Amlyga Duffy (1998) bod sgil gwreiddioldeb yn ymwneud â chwarae gyda syniadau a deunyddiau. Cysyllta’r elfen hon efo agweddau meddwl dargyfeiriol Guilford (1967) yn Nusbaum a Silvia (2010). Amlinella bedair agwedd sy’n ysbrydoli creadigrwydd megis rhuglder, hyblygrwydd, ymhelaethid a gwreiddioldeb. Ymddengys yr elfennau hyn yng ngwaith Duffy (1998). Dywed nad yw'r elfennau penodol yn newydd gan danlinellu bod paentiadau ogof  gan ddyn adeg Oes y Cerrig yn amlygu gwreiddioldeb  a hyblygrwydd gan ystyried y deunyddiau’r cyfnod. Amlygir bod elfennau Guilford (1967) a Torrence (1966) yn cael eu defnyddio cyn Crist. Ymestynna ac ychwanega Duffy elfennau wrth i greadigrwydd yn y sector addysg dyfu megis cymryd risgiau.</w:t>
      </w:r>
    </w:p>
    <w:p w14:paraId="16EDE4A0" w14:textId="77777777" w:rsidR="005C09AE" w:rsidRPr="00482CA3" w:rsidRDefault="005C09AE" w:rsidP="00482CA3">
      <w:pPr>
        <w:spacing w:line="360" w:lineRule="auto"/>
        <w:rPr>
          <w:rFonts w:ascii="Times New Roman" w:hAnsi="Times New Roman" w:cs="Times New Roman"/>
          <w:sz w:val="24"/>
          <w:szCs w:val="24"/>
        </w:rPr>
      </w:pPr>
      <w:r w:rsidRPr="00482CA3">
        <w:rPr>
          <w:rFonts w:ascii="Times New Roman" w:hAnsi="Times New Roman" w:cs="Times New Roman"/>
          <w:sz w:val="24"/>
          <w:szCs w:val="24"/>
          <w:lang w:val="en-GB"/>
        </w:rPr>
        <w:t>Noda Donaldson (2015) bod dysgwyr mentrus a chreadigol yn ymwneud â chymhwyso eu sgiliau a gwybodaeth i gynhyrchu syniadau gwreiddiol. Cefnoga Torrance  (1974, dyfynnwyd yn Bacanli et. al, 2010) yn gan nodi bod yr elfen wreiddioldeb yn hyrwyddo nodwedd hanfodol o feddwl dargyfeiriol.  Pwysleisia Lucas, Claxton a Spencer (2013) bod meddwl yn ddargyfeiriol trwy a thrafod syniadau yn ddull o ryddid i’r dysgwyr wella’u gallu i feddwl, gweithredu a chyfathrebu (Gulbenkian, 1982 dyfynnwyd yn Duffy, 1998).  Dadleua Craft (2005) bod meddwl yn ddargyfeiriol yn amhriodol oherwydd nad yw'n cynnwys unrhyw farn o gwbl. Cred bod sesiynau arbrofi yn arwain at rai syniadau sy’n cael eu datblygu ond efallai nad rhai cyffrous, arloesol neu feddylgar mohonynt.  Noda Costa a Kallick (2008) mai un o'r rhwystrau sefydlogrwydd swyddogaethol yw athrawon yn cyflwyno templedi i'r dysgwyr sy’n arwain  iddynt fod yn ofynnol ac o ganlyniad yn aros y tu mewn i'r bocsys, gan gyfyngu ar eu gallu i fod yn hyblyg a chreadigol.</w:t>
      </w:r>
    </w:p>
    <w:p w14:paraId="3F687C48" w14:textId="0819C6C0" w:rsidR="005C09AE" w:rsidRPr="00482CA3" w:rsidRDefault="005C09AE" w:rsidP="00482CA3">
      <w:pPr>
        <w:spacing w:line="360" w:lineRule="auto"/>
        <w:rPr>
          <w:rFonts w:ascii="Times New Roman" w:hAnsi="Times New Roman" w:cs="Times New Roman"/>
          <w:sz w:val="24"/>
          <w:szCs w:val="24"/>
        </w:rPr>
      </w:pPr>
      <w:r w:rsidRPr="00482CA3">
        <w:rPr>
          <w:rFonts w:ascii="Times New Roman" w:hAnsi="Times New Roman" w:cs="Times New Roman"/>
          <w:sz w:val="24"/>
          <w:szCs w:val="24"/>
          <w:lang w:val="en-GB"/>
        </w:rPr>
        <w:lastRenderedPageBreak/>
        <w:t xml:space="preserve">Arsylwyd arfer dra wahanol ar ymweliad ag Ysgol Ynystawe. Yno  defnyddiwyd anogwyd y dysgwyr i benderfynu fesul grŵp yr hyn roeddent ynn dymuno’i ddysgu trwy effeithlonrwydd mapiau meddwl (Costa a Kallick, 2008). Wrth ystyried datblygu sgiliau creadigrwydd a menter y dysgwyr trwy’r strategaeth yma, datblygir arferion y meddwl.  Cyflwyna Costa a Kallick (2008) ‘Arferion y Meddwl’ megis model sy’n adlewyrchu dysgwyr effeithiol. Cynhwysa sgiliau a strategaethau ar gyfer atebion ansicr a set o warediadau megis ‘datryswr arbenigol’. Cysyllta rhai arferion efo profiad addysgu proffesiynol (Gweler </w:t>
      </w:r>
      <w:r w:rsidR="00227990" w:rsidRPr="00482CA3">
        <w:rPr>
          <w:rFonts w:ascii="Times New Roman" w:hAnsi="Times New Roman" w:cs="Times New Roman"/>
          <w:sz w:val="24"/>
          <w:szCs w:val="24"/>
          <w:lang w:val="en-GB"/>
        </w:rPr>
        <w:t>a</w:t>
      </w:r>
      <w:r w:rsidRPr="00482CA3">
        <w:rPr>
          <w:rFonts w:ascii="Times New Roman" w:hAnsi="Times New Roman" w:cs="Times New Roman"/>
          <w:sz w:val="24"/>
          <w:szCs w:val="24"/>
          <w:lang w:val="en-GB"/>
        </w:rPr>
        <w:t>todiad</w:t>
      </w:r>
      <w:r w:rsidR="00E35418" w:rsidRPr="00482CA3">
        <w:rPr>
          <w:rFonts w:ascii="Times New Roman" w:hAnsi="Times New Roman" w:cs="Times New Roman"/>
          <w:sz w:val="24"/>
          <w:szCs w:val="24"/>
          <w:lang w:val="en-GB"/>
        </w:rPr>
        <w:t xml:space="preserve"> </w:t>
      </w:r>
      <w:r w:rsidR="008831E4" w:rsidRPr="00482CA3">
        <w:rPr>
          <w:rFonts w:ascii="Times New Roman" w:hAnsi="Times New Roman" w:cs="Times New Roman"/>
          <w:sz w:val="24"/>
          <w:szCs w:val="24"/>
          <w:lang w:val="en-GB"/>
        </w:rPr>
        <w:t>6</w:t>
      </w:r>
      <w:r w:rsidRPr="00482CA3">
        <w:rPr>
          <w:rFonts w:ascii="Times New Roman" w:hAnsi="Times New Roman" w:cs="Times New Roman"/>
          <w:sz w:val="24"/>
          <w:szCs w:val="24"/>
          <w:lang w:val="en-GB"/>
        </w:rPr>
        <w:t>)</w:t>
      </w:r>
      <w:r w:rsidR="00E35418" w:rsidRPr="00482CA3">
        <w:rPr>
          <w:rFonts w:ascii="Times New Roman" w:hAnsi="Times New Roman" w:cs="Times New Roman"/>
          <w:sz w:val="24"/>
          <w:szCs w:val="24"/>
          <w:lang w:val="en-GB"/>
        </w:rPr>
        <w:t xml:space="preserve"> y</w:t>
      </w:r>
      <w:r w:rsidRPr="00482CA3">
        <w:rPr>
          <w:rFonts w:ascii="Times New Roman" w:hAnsi="Times New Roman" w:cs="Times New Roman"/>
          <w:sz w:val="24"/>
          <w:szCs w:val="24"/>
          <w:lang w:val="en-GB"/>
        </w:rPr>
        <w:t xml:space="preserve">n ystod y gweithgaredd celf. Cafodd y dysgwyr ryddid i ddewis deunyddiau ac adnoddau (YAAS, 2015). Llwyddodd y dysgwyr i feddwl yn hyblyg, creu, dychmygu ac arloesi (Costa a Kallick, 2008).  Dadleua Craft (2005) bod athrawon yn cynnig rhwystrau o ran arferion meddwl drwy gynllunio’n rhy gyfyngedig a chul. Wrth ystyried pryderon Costa a Kallick (2008) bwriadaf annog llais y plentyn yn ystod cynllunio ac addysgu. Llwyddais i wneud hyn yn ystod profiad addysgu proffesiynol wrth i’r dysgwyr ad-drefnu a newid pwrpas defnydd o gadeiriau fel cymeriadau hanesyddol Cymru (Osborne, 1963 dyfynnwyd yn Eberle, 1996). Disgrifiodd y dysgwyr y cymeriadau gyda’u cyfoedion yn dyfalu.  </w:t>
      </w:r>
    </w:p>
    <w:p w14:paraId="2674ABCD" w14:textId="4FC4B11E" w:rsidR="005C09AE" w:rsidRPr="00482CA3" w:rsidRDefault="005C09AE" w:rsidP="00482CA3">
      <w:pPr>
        <w:spacing w:line="360" w:lineRule="auto"/>
        <w:rPr>
          <w:rFonts w:ascii="Times New Roman" w:hAnsi="Times New Roman" w:cs="Times New Roman"/>
          <w:sz w:val="24"/>
          <w:szCs w:val="24"/>
          <w:lang w:val="en-GB"/>
        </w:rPr>
      </w:pPr>
      <w:r w:rsidRPr="00482CA3">
        <w:rPr>
          <w:rFonts w:ascii="Times New Roman" w:hAnsi="Times New Roman" w:cs="Times New Roman"/>
          <w:sz w:val="24"/>
          <w:szCs w:val="24"/>
          <w:lang w:val="en-GB"/>
        </w:rPr>
        <w:t>Noda Fforwm Economaidd y Byd (2016) pa sgiliau sydd angen i bob myfyriwr fagu yn yr 21ain ganrif. Awgrymir bod creadigrwydd yn agwedd hanfodol ar gyfer y dyfodol. Dangosa gwaith Seelig (2012) beiriant arloesi sy’n cynnwys tri ffactor mewnol a thri ffactor allanol sy’n dylanwadu a chydweithio ar ddatblygiad creadigrwydd.  Yma, y ffactor mewnol ‘agwedd’ yw’r sbardun sy'n gosod y Peiriant Arloesi ar waith. Awgryma Nolan (2004, dyfynnwyd yn Craft, 2005)</w:t>
      </w:r>
      <w:r w:rsidRPr="00482CA3">
        <w:rPr>
          <w:rFonts w:ascii="Times New Roman" w:hAnsi="Times New Roman" w:cs="Times New Roman"/>
          <w:color w:val="FFFFFF"/>
          <w:sz w:val="24"/>
          <w:szCs w:val="24"/>
          <w:lang w:val="en-GB"/>
        </w:rPr>
        <w:t xml:space="preserve"> </w:t>
      </w:r>
      <w:r w:rsidRPr="00482CA3">
        <w:rPr>
          <w:rFonts w:ascii="Times New Roman" w:hAnsi="Times New Roman" w:cs="Times New Roman"/>
          <w:sz w:val="24"/>
          <w:szCs w:val="24"/>
          <w:lang w:val="en-GB"/>
        </w:rPr>
        <w:t>mai ataliad a chwilfrydedd unigolyn yw’r cam cyntaf o ran magu ‘agwedd greadigol’. Adlewyrcha hyn waith Wilson (2010) sy’n nodi bod cynnal agwedd chwilfrydig yn nodwedd graidd o ddatblygiad creadigol. Tystiwyd a phrofwyd hyn yn ystod gwers addysg grefyddol wrth gael gêm ‘Dyfalu Pwy’ o ran cymeriadau’r ddameg ‘Y Samariaid Trugarog’ (Gweler yn Atodiad</w:t>
      </w:r>
      <w:r w:rsidR="005C7FF7" w:rsidRPr="00482CA3">
        <w:rPr>
          <w:rFonts w:ascii="Times New Roman" w:hAnsi="Times New Roman" w:cs="Times New Roman"/>
          <w:sz w:val="24"/>
          <w:szCs w:val="24"/>
          <w:lang w:val="en-GB"/>
        </w:rPr>
        <w:t xml:space="preserve"> </w:t>
      </w:r>
      <w:r w:rsidR="00A608CE" w:rsidRPr="00482CA3">
        <w:rPr>
          <w:rFonts w:ascii="Times New Roman" w:hAnsi="Times New Roman" w:cs="Times New Roman"/>
          <w:sz w:val="24"/>
          <w:szCs w:val="24"/>
          <w:lang w:val="en-GB"/>
        </w:rPr>
        <w:t>7</w:t>
      </w:r>
      <w:r w:rsidRPr="00482CA3">
        <w:rPr>
          <w:rFonts w:ascii="Times New Roman" w:hAnsi="Times New Roman" w:cs="Times New Roman"/>
          <w:sz w:val="24"/>
          <w:szCs w:val="24"/>
          <w:lang w:val="en-GB"/>
        </w:rPr>
        <w:t>). Trwy gydol y gweithgaredd yma llwyddodd y dysgwyr i gysylltu â hetiau meddwl DeBono (1992). Wrth adfyfyrio ar yr arfer, gwelwyd cysylltiad efo’r het werdd a wen. Noda DeBono (1992) amrywiaeth o fanteision o gyflwyno’r model megis datblygu sgiliau menter a chreadigrwydd o ran bod y weithred yn hyblyg iawn ac yn gallu cael ei defnyddio mewn amryw gyd-destun. Ychwanega bod gormod o ddysgwyr yn meddwl am sawl peth yr un tro. Fodd bynnag  mae model DeBono (1992) yn hyrwyddo un dull o feddwl ar y tro.</w:t>
      </w:r>
    </w:p>
    <w:p w14:paraId="562B430E" w14:textId="77777777" w:rsidR="004C166E" w:rsidRPr="00482CA3" w:rsidRDefault="005C09AE" w:rsidP="00482CA3">
      <w:pPr>
        <w:spacing w:before="240" w:line="360" w:lineRule="auto"/>
        <w:rPr>
          <w:rFonts w:ascii="Times New Roman" w:hAnsi="Times New Roman" w:cs="Times New Roman"/>
          <w:sz w:val="24"/>
          <w:szCs w:val="24"/>
          <w:lang w:val="en-GB"/>
        </w:rPr>
      </w:pPr>
      <w:r w:rsidRPr="00482CA3">
        <w:rPr>
          <w:rFonts w:ascii="Times New Roman" w:hAnsi="Times New Roman" w:cs="Times New Roman"/>
          <w:sz w:val="24"/>
          <w:szCs w:val="24"/>
          <w:lang w:val="en-GB"/>
        </w:rPr>
        <w:lastRenderedPageBreak/>
        <w:t xml:space="preserve">Ymgorfforir y gweithgaredd mewn dull dysgu ‘Heutagogaeth’ sef hunan ddysgu lle mae’r dysgwyr yn cyfrannu ac yn creu’n annibynnol (Donaldson, 2015). Arsylwais y wers a sylweddolais ddatblygiad naturiol o agweddau Lipman (2003, dyfynnwyd yn Bacanli et.al, 2010) megis chwilfrydedd, dychymyg a hyblygrwydd. Mynna Craft (2005) mai’r dull gorau i ddysgu yw ‘Andragogaeth’. Amlinella bod dull pedagogaidd yn rhy gyfyngedig. </w:t>
      </w:r>
      <w:r w:rsidRPr="00482CA3">
        <w:rPr>
          <w:rFonts w:ascii="Times New Roman" w:hAnsi="Times New Roman" w:cs="Times New Roman"/>
          <w:color w:val="FFFFFF"/>
          <w:sz w:val="24"/>
          <w:szCs w:val="24"/>
          <w:lang w:val="en-GB"/>
        </w:rPr>
        <w:t xml:space="preserve">ac yn gallu </w:t>
      </w:r>
      <w:r w:rsidRPr="00482CA3">
        <w:rPr>
          <w:rFonts w:ascii="Times New Roman" w:hAnsi="Times New Roman" w:cs="Times New Roman"/>
          <w:sz w:val="24"/>
          <w:szCs w:val="24"/>
          <w:lang w:val="en-GB"/>
        </w:rPr>
        <w:t xml:space="preserve">Dehongla arferion pedagogaidd sy’n fwy defnyddiol os yw'r pwyslais ymholi a dadansoddi ar safbwyntiau'r athro a'r dysgwyr. Gwrthgyferbynna’r farn ag ystadegau Land a Jarman (1993).  Amlinellant fod dysgwyr ifainc yn meddu 98% o sgiliau creadigol o gymharu â sgôr o 2% ar gyfer oedolion. Cysyllta hyn efo damcaniaeth Cowen (2002) wrth amlinellu sut fydd athrawon â diffyg cymhelliant yn eu sgiliau creadigol addysgu dysgwyr ‘creadigol a mentrus?’ (Donaldson, 2015). Ymhelaetha Sommer (2014) ar sut y gellir meithrin creadigrwydd yn yr ysgol. Argymhella addysgu dysgwyr i ofyn cwestiynau sy’n arwain at ffyrdd gwahanol o ddatrys problemau. Er mwyn sbarduno syniadau'r dysgwyr ar gyfer cwestiynu, dywed Oppezzo a Schwartz (2014) bod cerdded yn hybu ysbrydoliaeth creadigrwydd. Yn ystod prawf o feddwl yn ddargyfeiriol a cydgyfeiriol, cynyddodd creadigrwydd y cyfranogwyr hyd at 81%. Amlinellant nad yr amgylchedd sy’n gwneud gwahaniaeth arwyddocaol, yn hytrach y cerdded sy’n ysgogi effaith gadarnhaol. Amlyga </w:t>
      </w:r>
      <w:r w:rsidRPr="00482CA3">
        <w:rPr>
          <w:rFonts w:ascii="Times New Roman" w:hAnsi="Times New Roman" w:cs="Times New Roman"/>
          <w:sz w:val="24"/>
          <w:szCs w:val="24"/>
        </w:rPr>
        <w:t>Hodder Education (</w:t>
      </w:r>
      <w:r w:rsidRPr="00482CA3">
        <w:rPr>
          <w:rFonts w:ascii="Times New Roman" w:hAnsi="Times New Roman" w:cs="Times New Roman"/>
          <w:sz w:val="24"/>
          <w:szCs w:val="24"/>
          <w:lang w:val="en-GB"/>
        </w:rPr>
        <w:t>2014)  fod profiadau awyr agored yn cyfateb nid yn unig â galluoedd sy'n gysylltiedig â chreadigrwydd, ond hefyd yn cefnogi’r drefn o gofio gwybodaeth a fydd yn ddefnyddiol ar gyfer creu. O ganlyniad i’r dystiolaeth ddibynadwy, bwriadaf ddefnyddio’r strategaeth yn ystod gwersi i’r dyfodol trwy gymell y dysgwyr.</w:t>
      </w:r>
    </w:p>
    <w:p w14:paraId="19CC6D5C" w14:textId="40DB6E06" w:rsidR="008570D8" w:rsidRPr="00482CA3" w:rsidRDefault="005C09AE" w:rsidP="00482CA3">
      <w:pPr>
        <w:spacing w:before="240" w:line="360" w:lineRule="auto"/>
        <w:rPr>
          <w:rFonts w:ascii="Times New Roman" w:hAnsi="Times New Roman" w:cs="Times New Roman"/>
          <w:sz w:val="24"/>
          <w:szCs w:val="24"/>
          <w:lang w:val="en-GB"/>
        </w:rPr>
      </w:pPr>
      <w:r w:rsidRPr="00482CA3">
        <w:rPr>
          <w:rFonts w:ascii="Times New Roman" w:hAnsi="Times New Roman" w:cs="Times New Roman"/>
          <w:sz w:val="24"/>
          <w:szCs w:val="24"/>
          <w:lang w:val="en-GB"/>
        </w:rPr>
        <w:t>Yn ôl DeBono (1992) cymhelliant yw'r agwedd fwyaf allweddol wrth addysgu. Anghytuna Coon a Mitterer (2010) gan gredu</w:t>
      </w:r>
      <w:r w:rsidRPr="00482CA3">
        <w:rPr>
          <w:rFonts w:ascii="Times New Roman" w:hAnsi="Times New Roman" w:cs="Times New Roman"/>
          <w:color w:val="FF0000"/>
          <w:sz w:val="24"/>
          <w:szCs w:val="24"/>
          <w:lang w:val="en-GB"/>
        </w:rPr>
        <w:t xml:space="preserve"> </w:t>
      </w:r>
      <w:r w:rsidRPr="00482CA3">
        <w:rPr>
          <w:rFonts w:ascii="Times New Roman" w:hAnsi="Times New Roman" w:cs="Times New Roman"/>
          <w:sz w:val="24"/>
          <w:szCs w:val="24"/>
          <w:lang w:val="en-GB"/>
        </w:rPr>
        <w:t xml:space="preserve">bod cymhelliant yn gallu culfa’r creadigrwydd sy’n achosi sefydlogrwydd swyddogaethol. </w:t>
      </w:r>
      <w:r w:rsidR="008D0ACF" w:rsidRPr="00482CA3">
        <w:rPr>
          <w:rFonts w:ascii="Times New Roman" w:hAnsi="Times New Roman" w:cs="Times New Roman"/>
          <w:sz w:val="24"/>
          <w:szCs w:val="24"/>
          <w:lang w:val="en-GB"/>
        </w:rPr>
        <w:t>Ychwanegir</w:t>
      </w:r>
      <w:r w:rsidRPr="00482CA3">
        <w:rPr>
          <w:rFonts w:ascii="Times New Roman" w:hAnsi="Times New Roman" w:cs="Times New Roman"/>
          <w:sz w:val="24"/>
          <w:szCs w:val="24"/>
          <w:lang w:val="en-GB"/>
        </w:rPr>
        <w:t xml:space="preserve"> maent yn rhwystr i’r corteg prefrontal dorsolateral</w:t>
      </w:r>
      <w:r w:rsidR="006637AA" w:rsidRPr="00482CA3">
        <w:rPr>
          <w:rFonts w:ascii="Times New Roman" w:hAnsi="Times New Roman" w:cs="Times New Roman"/>
          <w:sz w:val="24"/>
          <w:szCs w:val="24"/>
          <w:lang w:val="en-GB"/>
        </w:rPr>
        <w:t>,</w:t>
      </w:r>
      <w:r w:rsidRPr="00482CA3">
        <w:rPr>
          <w:rFonts w:ascii="Times New Roman" w:hAnsi="Times New Roman" w:cs="Times New Roman"/>
          <w:sz w:val="24"/>
          <w:szCs w:val="24"/>
          <w:lang w:val="en-GB"/>
        </w:rPr>
        <w:t xml:space="preserve"> sef maes o'r ymennydd sydd â swyddogaeth bwysig megis cynllunio, cof gweithiol a hyblygrwydd gwybyddol (Liddle, 2001</w:t>
      </w:r>
      <w:r w:rsidR="00B47EB0" w:rsidRPr="00482CA3">
        <w:rPr>
          <w:rFonts w:ascii="Times New Roman" w:hAnsi="Times New Roman" w:cs="Times New Roman"/>
          <w:sz w:val="24"/>
          <w:szCs w:val="24"/>
          <w:lang w:val="en-GB"/>
        </w:rPr>
        <w:t>).  O ganlyniad, cynghorir gan Coon a Mitterer (2010) i osgoi straen a phwyslais gormodol wrth gymell y dysgwyr gan hybu creadigrwydd yn ystod rôl Andragogaeth.</w:t>
      </w:r>
      <w:r w:rsidR="004C166E" w:rsidRPr="00482CA3">
        <w:rPr>
          <w:rFonts w:ascii="Times New Roman" w:hAnsi="Times New Roman" w:cs="Times New Roman"/>
          <w:sz w:val="24"/>
          <w:szCs w:val="24"/>
          <w:lang w:val="en-GB"/>
        </w:rPr>
        <w:t xml:space="preserve"> </w:t>
      </w:r>
      <w:r w:rsidR="00B47EB0" w:rsidRPr="00482CA3">
        <w:rPr>
          <w:rFonts w:ascii="Times New Roman" w:hAnsi="Times New Roman" w:cs="Times New Roman"/>
          <w:sz w:val="24"/>
          <w:szCs w:val="24"/>
          <w:lang w:val="en-GB"/>
        </w:rPr>
        <w:t>Ychwanega Knowles (1985) dylai athrawon fod yn rhan o'r dysgu a'r addysgu wrth iddynt ddod â phrofiadau a gwybodaeth bywyd i brofiadau dysgu. Golygir hyn bydd y gweithgaredd yn berthnasol ac yn fwy hunangyfeiriedig.</w:t>
      </w:r>
    </w:p>
    <w:p w14:paraId="2C53EA3C" w14:textId="2BB96A20" w:rsidR="00CE4A05" w:rsidRPr="00482CA3" w:rsidRDefault="00482CA3" w:rsidP="00482CA3">
      <w:pPr>
        <w:spacing w:before="240" w:line="360" w:lineRule="auto"/>
        <w:rPr>
          <w:rFonts w:ascii="Times New Roman" w:hAnsi="Times New Roman" w:cs="Times New Roman"/>
          <w:sz w:val="24"/>
          <w:szCs w:val="24"/>
          <w:lang w:val="en-GB"/>
        </w:rPr>
      </w:pPr>
      <w:r w:rsidRPr="00482CA3">
        <w:rPr>
          <w:rFonts w:ascii="Times New Roman" w:hAnsi="Times New Roman" w:cs="Times New Roman"/>
          <w:sz w:val="24"/>
          <w:szCs w:val="24"/>
          <w:lang w:val="en-GB"/>
        </w:rPr>
        <w:t xml:space="preserve">Felly i gloi, wrth ystyried gofynion meysydd dysgu a phrofiad Donaldson (2015) a sawl damcaniaethwr, dangosir pwysigrwydd o ymrwymiad terfyniad creadigol athrawon i </w:t>
      </w:r>
      <w:r w:rsidRPr="00482CA3">
        <w:rPr>
          <w:rFonts w:ascii="Times New Roman" w:hAnsi="Times New Roman" w:cs="Times New Roman"/>
          <w:sz w:val="24"/>
          <w:szCs w:val="24"/>
          <w:lang w:val="en-GB"/>
        </w:rPr>
        <w:lastRenderedPageBreak/>
        <w:t xml:space="preserve">gyfrannu â datblygiad mentrus a chreadigol y dysgwyr. Wrth werthuso’n ôl ar fframwaith Bacigalupo et al. (2016) teimlaf fy mod wedi cyrraedd lefel tri yn gyffredinol o fewn fy sgiliau creadigol a mentrus. Bwriadaf i ddefnyddio fy nghreadigrwydd i baratoi a chynllunio ar gyfer sefyllfaoedd newydd megis ystyried anghenion y dysgwyr. Anogir hyn i gynllunio gweithgareddau perthnasol sy’n “gyfranwyr mentrus, creadigol sy’n barod i chwarae” (Donaldson, 2015, tud. 106). </w:t>
      </w:r>
      <w:r w:rsidRPr="00482CA3">
        <w:rPr>
          <w:rFonts w:ascii="Times New Roman" w:hAnsi="Times New Roman" w:cs="Times New Roman"/>
          <w:sz w:val="24"/>
          <w:szCs w:val="24"/>
          <w:lang w:val="en-GB"/>
        </w:rPr>
        <w:br w:type="page"/>
      </w:r>
    </w:p>
    <w:p w14:paraId="680EF21C" w14:textId="51444BD8" w:rsidR="00C60449" w:rsidRPr="00C60449" w:rsidRDefault="00E35418" w:rsidP="005C09AE">
      <w:pPr>
        <w:spacing w:before="240"/>
        <w:rPr>
          <w:rFonts w:ascii="Times New Roman" w:hAnsi="Times New Roman" w:cs="Times New Roman"/>
          <w:sz w:val="24"/>
          <w:szCs w:val="24"/>
          <w:u w:val="single"/>
          <w:lang w:val="en-GB"/>
        </w:rPr>
      </w:pPr>
      <w:r w:rsidRPr="00C60449">
        <w:rPr>
          <w:rFonts w:ascii="Times New Roman" w:hAnsi="Times New Roman" w:cs="Times New Roman"/>
          <w:sz w:val="24"/>
          <w:szCs w:val="24"/>
          <w:u w:val="single"/>
          <w:lang w:val="en-GB"/>
        </w:rPr>
        <w:lastRenderedPageBreak/>
        <w:t>A</w:t>
      </w:r>
      <w:bookmarkStart w:id="2" w:name="cysill"/>
      <w:bookmarkEnd w:id="2"/>
      <w:r w:rsidRPr="00C60449">
        <w:rPr>
          <w:rFonts w:ascii="Times New Roman" w:hAnsi="Times New Roman" w:cs="Times New Roman"/>
          <w:sz w:val="24"/>
          <w:szCs w:val="24"/>
          <w:u w:val="single"/>
          <w:lang w:val="en-GB"/>
        </w:rPr>
        <w:t>totiad 1:</w:t>
      </w:r>
      <w:r w:rsidR="00C60449" w:rsidRPr="00C60449">
        <w:rPr>
          <w:rFonts w:ascii="Times New Roman" w:hAnsi="Times New Roman" w:cs="Times New Roman"/>
          <w:sz w:val="24"/>
          <w:szCs w:val="24"/>
          <w:u w:val="single"/>
          <w:lang w:val="en-GB"/>
        </w:rPr>
        <w:t xml:space="preserve"> </w:t>
      </w:r>
      <w:r w:rsidR="00C60449" w:rsidRPr="00C60449">
        <w:rPr>
          <w:rFonts w:ascii="Times New Roman" w:hAnsi="Times New Roman" w:cs="Times New Roman"/>
          <w:sz w:val="24"/>
          <w:szCs w:val="24"/>
          <w:u w:val="single"/>
          <w:lang w:val="en-GB"/>
        </w:rPr>
        <w:t xml:space="preserve">her papur </w:t>
      </w:r>
      <w:r w:rsidR="00C60449" w:rsidRPr="00C60449">
        <w:rPr>
          <w:rFonts w:ascii="Times New Roman" w:hAnsi="Times New Roman" w:cs="Times New Roman"/>
          <w:sz w:val="24"/>
          <w:szCs w:val="24"/>
          <w:lang w:val="en-GB"/>
        </w:rPr>
        <w:t>(bwriad yr her oedd cael dau berson yn sefyll ar y papur yn wynebu ei gilydd ond ddim yn gallu cyfwrdd ei gilydd).</w:t>
      </w:r>
    </w:p>
    <w:p w14:paraId="2B565C13" w14:textId="270A9B6F" w:rsidR="00C60449" w:rsidRDefault="00C60449" w:rsidP="005C09AE">
      <w:pPr>
        <w:spacing w:before="240"/>
        <w:rPr>
          <w:rFonts w:ascii="Calibri" w:hAnsi="Calibri" w:cs="Calibri"/>
          <w:sz w:val="24"/>
          <w:szCs w:val="24"/>
          <w:lang w:val="en-GB"/>
        </w:rPr>
      </w:pPr>
      <w:r>
        <w:drawing>
          <wp:anchor distT="0" distB="0" distL="114300" distR="114300" simplePos="0" relativeHeight="251695104" behindDoc="0" locked="0" layoutInCell="1" allowOverlap="1" wp14:anchorId="173DC593" wp14:editId="31CE5F75">
            <wp:simplePos x="0" y="0"/>
            <wp:positionH relativeFrom="margin">
              <wp:posOffset>-231140</wp:posOffset>
            </wp:positionH>
            <wp:positionV relativeFrom="paragraph">
              <wp:posOffset>422910</wp:posOffset>
            </wp:positionV>
            <wp:extent cx="5960745" cy="7146290"/>
            <wp:effectExtent l="0" t="0" r="1905" b="0"/>
            <wp:wrapThrough wrapText="bothSides">
              <wp:wrapPolygon edited="0">
                <wp:start x="0" y="0"/>
                <wp:lineTo x="0" y="21535"/>
                <wp:lineTo x="21538" y="21535"/>
                <wp:lineTo x="21538"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8995"/>
                    <a:stretch/>
                  </pic:blipFill>
                  <pic:spPr bwMode="auto">
                    <a:xfrm>
                      <a:off x="0" y="0"/>
                      <a:ext cx="5960745" cy="71462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B2B451" w14:textId="0831FBD6" w:rsidR="00C60449" w:rsidRDefault="00C60449" w:rsidP="005C09AE">
      <w:pPr>
        <w:spacing w:before="240"/>
        <w:rPr>
          <w:rFonts w:ascii="Calibri" w:hAnsi="Calibri" w:cs="Calibri"/>
          <w:sz w:val="24"/>
          <w:szCs w:val="24"/>
          <w:lang w:val="en-GB"/>
        </w:rPr>
      </w:pPr>
    </w:p>
    <w:p w14:paraId="505F98AF" w14:textId="650C61A3" w:rsidR="00D1329A" w:rsidRDefault="00D1329A" w:rsidP="005C09AE">
      <w:pPr>
        <w:spacing w:before="240"/>
        <w:rPr>
          <w:rFonts w:ascii="Calibri" w:hAnsi="Calibri" w:cs="Calibri"/>
          <w:sz w:val="24"/>
          <w:szCs w:val="24"/>
          <w:lang w:val="en-GB"/>
        </w:rPr>
      </w:pPr>
    </w:p>
    <w:p w14:paraId="42E24623" w14:textId="429E2B2E" w:rsidR="00E35418" w:rsidRPr="00C60449" w:rsidRDefault="00C60449" w:rsidP="005C09AE">
      <w:pPr>
        <w:spacing w:before="240"/>
        <w:rPr>
          <w:rFonts w:ascii="Calibri" w:hAnsi="Calibri" w:cs="Calibri"/>
          <w:sz w:val="24"/>
          <w:szCs w:val="24"/>
          <w:u w:val="single"/>
          <w:lang w:val="en-GB"/>
        </w:rPr>
      </w:pPr>
      <w:r w:rsidRPr="00C60449">
        <w:rPr>
          <w:rFonts w:ascii="Calibri" w:hAnsi="Calibri" w:cs="Calibri"/>
          <w:sz w:val="24"/>
          <w:szCs w:val="24"/>
          <w:u w:val="single"/>
          <w:lang w:val="en-GB"/>
        </w:rPr>
        <w:lastRenderedPageBreak/>
        <w:t>A</w:t>
      </w:r>
      <w:r w:rsidR="00F82898" w:rsidRPr="00C60449">
        <w:rPr>
          <w:rFonts w:ascii="Calibri" w:hAnsi="Calibri" w:cs="Calibri"/>
          <w:sz w:val="24"/>
          <w:szCs w:val="24"/>
          <w:u w:val="single"/>
          <w:lang w:val="en-GB"/>
        </w:rPr>
        <w:t xml:space="preserve">totiad </w:t>
      </w:r>
      <w:r w:rsidR="008831E4" w:rsidRPr="00C60449">
        <w:rPr>
          <w:rFonts w:ascii="Calibri" w:hAnsi="Calibri" w:cs="Calibri"/>
          <w:sz w:val="24"/>
          <w:szCs w:val="24"/>
          <w:u w:val="single"/>
          <w:lang w:val="en-GB"/>
        </w:rPr>
        <w:t>2</w:t>
      </w:r>
      <w:r w:rsidR="00E35418" w:rsidRPr="00C60449">
        <w:rPr>
          <w:rFonts w:ascii="Calibri" w:hAnsi="Calibri" w:cs="Calibri"/>
          <w:sz w:val="24"/>
          <w:szCs w:val="24"/>
          <w:u w:val="single"/>
          <w:lang w:val="en-GB"/>
        </w:rPr>
        <w:t xml:space="preserve">: </w:t>
      </w:r>
    </w:p>
    <w:p w14:paraId="61112219" w14:textId="72B1EC28" w:rsidR="00E35418" w:rsidRDefault="00E35418" w:rsidP="00E35418">
      <w:pPr>
        <w:pStyle w:val="Title"/>
        <w:rPr>
          <w:sz w:val="44"/>
          <w:lang w:val="cy-GB"/>
        </w:rPr>
      </w:pPr>
      <w:r w:rsidRPr="001F7D4C">
        <w:rPr>
          <w:sz w:val="44"/>
          <w:lang w:val="cy-GB"/>
        </w:rPr>
        <w:t xml:space="preserve">Model </w:t>
      </w:r>
      <w:proofErr w:type="spellStart"/>
      <w:r>
        <w:rPr>
          <w:sz w:val="44"/>
        </w:rPr>
        <w:t>Beirniad</w:t>
      </w:r>
      <w:proofErr w:type="spellEnd"/>
      <w:r>
        <w:rPr>
          <w:sz w:val="44"/>
        </w:rPr>
        <w:t xml:space="preserve"> </w:t>
      </w:r>
      <w:proofErr w:type="spellStart"/>
      <w:r>
        <w:rPr>
          <w:sz w:val="44"/>
        </w:rPr>
        <w:t>Wedi</w:t>
      </w:r>
      <w:proofErr w:type="spellEnd"/>
      <w:r>
        <w:rPr>
          <w:sz w:val="44"/>
        </w:rPr>
        <w:t xml:space="preserve"> </w:t>
      </w:r>
      <w:proofErr w:type="spellStart"/>
      <w:r>
        <w:rPr>
          <w:sz w:val="44"/>
        </w:rPr>
        <w:t>A</w:t>
      </w:r>
      <w:r w:rsidRPr="002E00A1">
        <w:rPr>
          <w:sz w:val="44"/>
        </w:rPr>
        <w:t>dfyfyrio</w:t>
      </w:r>
      <w:proofErr w:type="spellEnd"/>
      <w:r>
        <w:rPr>
          <w:sz w:val="44"/>
        </w:rPr>
        <w:t xml:space="preserve"> (BWA)</w:t>
      </w:r>
    </w:p>
    <w:p w14:paraId="3DE88488" w14:textId="77777777" w:rsidR="008831E4" w:rsidRDefault="008831E4" w:rsidP="008831E4">
      <w:pPr>
        <w:rPr>
          <w:b/>
          <w:u w:val="single"/>
        </w:rPr>
      </w:pPr>
      <w:r>
        <w:rPr>
          <w:b/>
          <w:u w:val="single"/>
        </w:rPr>
        <w:t>Dyddiad/</w:t>
      </w:r>
      <w:r w:rsidRPr="001F7D4C">
        <w:rPr>
          <w:b/>
          <w:i/>
          <w:u w:val="single"/>
        </w:rPr>
        <w:t>Date</w:t>
      </w:r>
      <w:r>
        <w:rPr>
          <w:b/>
          <w:u w:val="single"/>
        </w:rPr>
        <w:t>: 13/2/18</w:t>
      </w:r>
    </w:p>
    <w:p w14:paraId="2EBDAED2" w14:textId="2652F109" w:rsidR="008831E4" w:rsidRPr="008831E4" w:rsidRDefault="008831E4" w:rsidP="008831E4">
      <w:pPr>
        <w:rPr>
          <w:b/>
          <w:u w:val="single"/>
          <w:lang w:val="en-US"/>
        </w:rPr>
      </w:pPr>
      <w:r>
        <w:rPr>
          <w:b/>
          <w:u w:val="single"/>
          <w:lang w:val="en-US"/>
        </w:rPr>
        <w:t>D</w:t>
      </w:r>
      <w:r w:rsidRPr="0098684E">
        <w:rPr>
          <w:b/>
          <w:u w:val="single"/>
          <w:lang w:val="en-US"/>
        </w:rPr>
        <w:t>igwyddiad critigol</w:t>
      </w:r>
      <w:r>
        <w:rPr>
          <w:b/>
          <w:u w:val="single"/>
          <w:lang w:val="en-US"/>
        </w:rPr>
        <w:t xml:space="preserve"> (Ffocws)/</w:t>
      </w:r>
      <w:r w:rsidRPr="001F7D4C">
        <w:rPr>
          <w:b/>
          <w:i/>
          <w:u w:val="single"/>
          <w:lang w:val="en-US"/>
        </w:rPr>
        <w:t>Critical incident (focus):</w:t>
      </w:r>
      <w:r>
        <w:rPr>
          <w:b/>
          <w:u w:val="single"/>
          <w:lang w:val="en-US"/>
        </w:rPr>
        <w:t xml:space="preserve"> Disgybl yn gwrthod rhyngweithio o fewn gweithgaredd</w:t>
      </w:r>
    </w:p>
    <w:tbl>
      <w:tblPr>
        <w:tblStyle w:val="TableGrid"/>
        <w:tblpPr w:leftFromText="180" w:rightFromText="180" w:vertAnchor="text" w:horzAnchor="margin" w:tblpXSpec="center" w:tblpY="784"/>
        <w:tblW w:w="10206" w:type="dxa"/>
        <w:tblLook w:val="04A0" w:firstRow="1" w:lastRow="0" w:firstColumn="1" w:lastColumn="0" w:noHBand="0" w:noVBand="1"/>
      </w:tblPr>
      <w:tblGrid>
        <w:gridCol w:w="2552"/>
        <w:gridCol w:w="7654"/>
      </w:tblGrid>
      <w:tr w:rsidR="008831E4" w14:paraId="1E770E24" w14:textId="77777777" w:rsidTr="008831E4">
        <w:tc>
          <w:tcPr>
            <w:tcW w:w="10206" w:type="dxa"/>
            <w:gridSpan w:val="2"/>
            <w:shd w:val="clear" w:color="auto" w:fill="E7E6E6" w:themeFill="background2"/>
          </w:tcPr>
          <w:p w14:paraId="5C45ED27" w14:textId="77777777" w:rsidR="008831E4" w:rsidRDefault="008831E4" w:rsidP="008831E4">
            <w:pPr>
              <w:jc w:val="center"/>
              <w:rPr>
                <w:i/>
                <w:lang w:val="en-US"/>
              </w:rPr>
            </w:pPr>
            <w:r w:rsidRPr="0098684E">
              <w:rPr>
                <w:lang w:val="en-US"/>
              </w:rPr>
              <w:t xml:space="preserve">Profiad/ </w:t>
            </w:r>
            <w:r w:rsidRPr="001F7D4C">
              <w:rPr>
                <w:i/>
                <w:lang w:val="en-US"/>
              </w:rPr>
              <w:t>Experience</w:t>
            </w:r>
          </w:p>
          <w:p w14:paraId="01A7D3DA" w14:textId="77777777" w:rsidR="008831E4" w:rsidRDefault="008831E4" w:rsidP="008831E4">
            <w:pPr>
              <w:rPr>
                <w:b/>
                <w:u w:val="single"/>
                <w:lang w:val="en-US"/>
              </w:rPr>
            </w:pPr>
          </w:p>
        </w:tc>
      </w:tr>
      <w:tr w:rsidR="008831E4" w14:paraId="2F196FC9" w14:textId="77777777" w:rsidTr="008831E4">
        <w:tc>
          <w:tcPr>
            <w:tcW w:w="2552" w:type="dxa"/>
          </w:tcPr>
          <w:p w14:paraId="58663A8B" w14:textId="77777777" w:rsidR="008831E4" w:rsidRDefault="008831E4" w:rsidP="008831E4">
            <w:pPr>
              <w:rPr>
                <w:lang w:val="en-US"/>
              </w:rPr>
            </w:pPr>
            <w:r>
              <w:rPr>
                <w:lang w:val="en-US"/>
              </w:rPr>
              <w:t>Teimladau/</w:t>
            </w:r>
          </w:p>
          <w:p w14:paraId="64E0C611" w14:textId="77777777" w:rsidR="008831E4" w:rsidRDefault="008831E4" w:rsidP="008831E4">
            <w:pPr>
              <w:rPr>
                <w:i/>
                <w:lang w:val="en-US"/>
              </w:rPr>
            </w:pPr>
            <w:r w:rsidRPr="001F7D4C">
              <w:rPr>
                <w:i/>
                <w:lang w:val="en-US"/>
              </w:rPr>
              <w:t>Feelings</w:t>
            </w:r>
          </w:p>
          <w:p w14:paraId="1E1B5AFC" w14:textId="77777777" w:rsidR="008831E4" w:rsidRPr="002F1F70" w:rsidRDefault="008831E4" w:rsidP="008831E4">
            <w:pPr>
              <w:rPr>
                <w:i/>
                <w:sz w:val="16"/>
                <w:lang w:val="en-US"/>
              </w:rPr>
            </w:pPr>
            <w:r w:rsidRPr="002F1F70">
              <w:rPr>
                <w:i/>
                <w:sz w:val="16"/>
                <w:lang w:val="en-US"/>
              </w:rPr>
              <w:t>Beth yw eich teimladau ynghylch y profiad?</w:t>
            </w:r>
          </w:p>
          <w:p w14:paraId="1A7E431A" w14:textId="77777777" w:rsidR="008831E4" w:rsidRDefault="008831E4" w:rsidP="008831E4">
            <w:pPr>
              <w:rPr>
                <w:i/>
                <w:sz w:val="16"/>
                <w:lang w:val="en-US"/>
              </w:rPr>
            </w:pPr>
            <w:r w:rsidRPr="00381B9B">
              <w:rPr>
                <w:i/>
                <w:sz w:val="16"/>
                <w:lang w:val="en-US"/>
              </w:rPr>
              <w:t>“What are your feelings regarding the experience</w:t>
            </w:r>
            <w:r>
              <w:rPr>
                <w:i/>
                <w:sz w:val="16"/>
                <w:lang w:val="en-US"/>
              </w:rPr>
              <w:t>?</w:t>
            </w:r>
            <w:r w:rsidRPr="00381B9B">
              <w:rPr>
                <w:i/>
                <w:sz w:val="16"/>
                <w:lang w:val="en-US"/>
              </w:rPr>
              <w:t>”</w:t>
            </w:r>
          </w:p>
          <w:p w14:paraId="78E0EFD8" w14:textId="77777777" w:rsidR="008831E4" w:rsidRPr="00381B9B" w:rsidRDefault="008831E4" w:rsidP="008831E4">
            <w:pPr>
              <w:rPr>
                <w:i/>
                <w:sz w:val="16"/>
                <w:lang w:val="en-US"/>
              </w:rPr>
            </w:pPr>
          </w:p>
        </w:tc>
        <w:tc>
          <w:tcPr>
            <w:tcW w:w="7654" w:type="dxa"/>
          </w:tcPr>
          <w:p w14:paraId="685E2289" w14:textId="77777777" w:rsidR="008831E4" w:rsidRPr="00E42C72" w:rsidRDefault="008831E4" w:rsidP="008831E4">
            <w:pPr>
              <w:pStyle w:val="ListParagraph"/>
              <w:numPr>
                <w:ilvl w:val="0"/>
                <w:numId w:val="2"/>
              </w:numPr>
              <w:spacing w:line="360" w:lineRule="auto"/>
              <w:rPr>
                <w:lang w:val="en-US"/>
              </w:rPr>
            </w:pPr>
            <w:r>
              <w:rPr>
                <w:rFonts w:ascii="Calibri" w:hAnsi="Calibri" w:cs="Calibri"/>
                <w:lang w:val="en-US"/>
              </w:rPr>
              <w:t>Trwy gydol y wers llwyddodd unigolyn X i ryngweithio efo’r gêm ‘mhyst’.</w:t>
            </w:r>
          </w:p>
          <w:p w14:paraId="7E5FBF5A" w14:textId="77777777" w:rsidR="008831E4" w:rsidRPr="00E42C72" w:rsidRDefault="008831E4" w:rsidP="008831E4">
            <w:pPr>
              <w:pStyle w:val="ListParagraph"/>
              <w:numPr>
                <w:ilvl w:val="0"/>
                <w:numId w:val="2"/>
              </w:numPr>
              <w:spacing w:line="360" w:lineRule="auto"/>
              <w:rPr>
                <w:lang w:val="en-US"/>
              </w:rPr>
            </w:pPr>
            <w:r>
              <w:rPr>
                <w:rFonts w:ascii="Calibri" w:hAnsi="Calibri" w:cs="Calibri"/>
                <w:lang w:val="en-US"/>
              </w:rPr>
              <w:t>Datblygodd sgiliau llythrennedd wrth ddisgrifio ac ysgrifennu am leoliadau o fewn y gêm.</w:t>
            </w:r>
          </w:p>
          <w:p w14:paraId="3A3CDAE1" w14:textId="77777777" w:rsidR="008831E4" w:rsidRPr="00E42C72" w:rsidRDefault="008831E4" w:rsidP="008831E4">
            <w:pPr>
              <w:pStyle w:val="ListParagraph"/>
              <w:numPr>
                <w:ilvl w:val="0"/>
                <w:numId w:val="2"/>
              </w:numPr>
              <w:spacing w:line="360" w:lineRule="auto"/>
              <w:rPr>
                <w:lang w:val="en-US"/>
              </w:rPr>
            </w:pPr>
            <w:r>
              <w:rPr>
                <w:rFonts w:ascii="Calibri" w:hAnsi="Calibri" w:cs="Calibri"/>
                <w:lang w:val="en-US"/>
              </w:rPr>
              <w:t>Ymatebodd yn wych wrth weithio mewn grŵp, ond gwrthod i chwarae rôl yn annibynnol megis anawsterau Awtistiaeth.</w:t>
            </w:r>
          </w:p>
          <w:p w14:paraId="4BA5B4E4" w14:textId="77777777" w:rsidR="008831E4" w:rsidRPr="00E42C72" w:rsidRDefault="008831E4" w:rsidP="008831E4">
            <w:pPr>
              <w:pStyle w:val="ListParagraph"/>
              <w:numPr>
                <w:ilvl w:val="0"/>
                <w:numId w:val="2"/>
              </w:numPr>
              <w:spacing w:line="360" w:lineRule="auto"/>
              <w:rPr>
                <w:lang w:val="en-US"/>
              </w:rPr>
            </w:pPr>
            <w:r>
              <w:rPr>
                <w:rFonts w:ascii="Calibri" w:hAnsi="Calibri" w:cs="Calibri"/>
                <w:lang w:val="en-US"/>
              </w:rPr>
              <w:t>Erbyn diwedd y wers, teimlaf yn siomedig oherwydd nid</w:t>
            </w:r>
            <w:r>
              <w:rPr>
                <w:rFonts w:ascii="Calibri" w:hAnsi="Calibri" w:cs="Calibri"/>
                <w:sz w:val="24"/>
                <w:szCs w:val="24"/>
              </w:rPr>
              <w:t xml:space="preserve"> oeddwn wedi ystyried ei anghenion bob tro.</w:t>
            </w:r>
          </w:p>
        </w:tc>
      </w:tr>
      <w:tr w:rsidR="008831E4" w14:paraId="5275A0CC" w14:textId="77777777" w:rsidTr="008831E4">
        <w:tc>
          <w:tcPr>
            <w:tcW w:w="2552" w:type="dxa"/>
          </w:tcPr>
          <w:p w14:paraId="7DE24D81" w14:textId="77777777" w:rsidR="008831E4" w:rsidRDefault="008831E4" w:rsidP="008831E4">
            <w:pPr>
              <w:rPr>
                <w:lang w:val="en-US"/>
              </w:rPr>
            </w:pPr>
            <w:r>
              <w:rPr>
                <w:lang w:val="en-US"/>
              </w:rPr>
              <w:t>Cofio a Deall/</w:t>
            </w:r>
          </w:p>
          <w:p w14:paraId="6DC445BF" w14:textId="77777777" w:rsidR="008831E4" w:rsidRDefault="008831E4" w:rsidP="008831E4">
            <w:pPr>
              <w:rPr>
                <w:i/>
                <w:lang w:val="en-US"/>
              </w:rPr>
            </w:pPr>
            <w:r w:rsidRPr="001F7D4C">
              <w:rPr>
                <w:i/>
                <w:lang w:val="en-US"/>
              </w:rPr>
              <w:t>Remember and Understand</w:t>
            </w:r>
          </w:p>
          <w:p w14:paraId="1DB4A235" w14:textId="77777777" w:rsidR="008831E4" w:rsidRDefault="008831E4" w:rsidP="008831E4">
            <w:pPr>
              <w:rPr>
                <w:i/>
                <w:sz w:val="16"/>
                <w:lang w:val="en-US"/>
              </w:rPr>
            </w:pPr>
            <w:r>
              <w:rPr>
                <w:i/>
                <w:sz w:val="16"/>
                <w:lang w:val="en-US"/>
              </w:rPr>
              <w:t>Allwch chi restru’r agweddau ar y profiad dysgu a aeth yn dda?</w:t>
            </w:r>
          </w:p>
          <w:p w14:paraId="35BF7B6F" w14:textId="77777777" w:rsidR="008831E4" w:rsidRDefault="008831E4" w:rsidP="008831E4">
            <w:pPr>
              <w:rPr>
                <w:i/>
                <w:sz w:val="16"/>
                <w:lang w:val="en-US"/>
              </w:rPr>
            </w:pPr>
            <w:r w:rsidRPr="00381B9B">
              <w:rPr>
                <w:i/>
                <w:sz w:val="16"/>
                <w:lang w:val="en-US"/>
              </w:rPr>
              <w:t xml:space="preserve">“Can you list the aspects of the </w:t>
            </w:r>
            <w:r>
              <w:rPr>
                <w:i/>
                <w:sz w:val="16"/>
                <w:lang w:val="en-US"/>
              </w:rPr>
              <w:t>learning experience</w:t>
            </w:r>
            <w:r w:rsidRPr="00381B9B">
              <w:rPr>
                <w:i/>
                <w:sz w:val="16"/>
                <w:lang w:val="en-US"/>
              </w:rPr>
              <w:t xml:space="preserve"> that went well?”</w:t>
            </w:r>
          </w:p>
          <w:p w14:paraId="0DEF234D" w14:textId="77777777" w:rsidR="008831E4" w:rsidRDefault="008831E4" w:rsidP="008831E4">
            <w:pPr>
              <w:rPr>
                <w:i/>
                <w:sz w:val="16"/>
                <w:lang w:val="en-US"/>
              </w:rPr>
            </w:pPr>
          </w:p>
          <w:p w14:paraId="2A29E983" w14:textId="77777777" w:rsidR="008831E4" w:rsidRDefault="008831E4" w:rsidP="008831E4">
            <w:pPr>
              <w:rPr>
                <w:i/>
                <w:sz w:val="16"/>
                <w:lang w:val="en-US"/>
              </w:rPr>
            </w:pPr>
            <w:r>
              <w:rPr>
                <w:i/>
                <w:sz w:val="16"/>
                <w:lang w:val="en-US"/>
              </w:rPr>
              <w:t>Pa elfennau o’r profiad dysgi oedd yn siomedig?</w:t>
            </w:r>
          </w:p>
          <w:p w14:paraId="24F00455" w14:textId="77777777" w:rsidR="008831E4" w:rsidRPr="00381B9B" w:rsidRDefault="008831E4" w:rsidP="008831E4">
            <w:pPr>
              <w:rPr>
                <w:i/>
                <w:sz w:val="16"/>
                <w:lang w:val="en-US"/>
              </w:rPr>
            </w:pPr>
            <w:r>
              <w:rPr>
                <w:i/>
                <w:sz w:val="16"/>
                <w:lang w:val="en-US"/>
              </w:rPr>
              <w:t>“What were the elements of the learning experience that were disappointing?”</w:t>
            </w:r>
          </w:p>
        </w:tc>
        <w:tc>
          <w:tcPr>
            <w:tcW w:w="7654" w:type="dxa"/>
          </w:tcPr>
          <w:p w14:paraId="26E2FE22" w14:textId="77777777" w:rsidR="008831E4" w:rsidRPr="00E42C72" w:rsidRDefault="008831E4" w:rsidP="008831E4">
            <w:pPr>
              <w:pStyle w:val="ListParagraph"/>
              <w:numPr>
                <w:ilvl w:val="0"/>
                <w:numId w:val="3"/>
              </w:numPr>
              <w:spacing w:line="360" w:lineRule="auto"/>
              <w:rPr>
                <w:lang w:val="en-US"/>
              </w:rPr>
            </w:pPr>
            <w:r>
              <w:rPr>
                <w:rFonts w:ascii="Calibri" w:hAnsi="Calibri" w:cs="Calibri"/>
                <w:lang w:val="en-US"/>
              </w:rPr>
              <w:t>Arsylwais y dysgwyr cydweithio ac ymateb yn effeithiol i’r gêm cymhwysedd digidol, yn enwedig disgybl X.</w:t>
            </w:r>
          </w:p>
          <w:p w14:paraId="6D3C1C3D" w14:textId="77777777" w:rsidR="008831E4" w:rsidRPr="00E42C72" w:rsidRDefault="008831E4" w:rsidP="008831E4">
            <w:pPr>
              <w:pStyle w:val="ListParagraph"/>
              <w:numPr>
                <w:ilvl w:val="0"/>
                <w:numId w:val="3"/>
              </w:numPr>
              <w:spacing w:line="360" w:lineRule="auto"/>
              <w:rPr>
                <w:lang w:val="en-US"/>
              </w:rPr>
            </w:pPr>
            <w:r>
              <w:rPr>
                <w:rFonts w:ascii="Calibri" w:hAnsi="Calibri" w:cs="Calibri"/>
                <w:lang w:val="en-US"/>
              </w:rPr>
              <w:t>Cyfrannodd y dosbarth cyfan i syniadau a disgrifiadau lleoliadau gwahanol.</w:t>
            </w:r>
          </w:p>
          <w:p w14:paraId="361451B6" w14:textId="77777777" w:rsidR="008831E4" w:rsidRPr="00B428E7" w:rsidRDefault="008831E4" w:rsidP="008831E4">
            <w:pPr>
              <w:pStyle w:val="ListParagraph"/>
              <w:numPr>
                <w:ilvl w:val="0"/>
                <w:numId w:val="3"/>
              </w:numPr>
              <w:spacing w:line="360" w:lineRule="auto"/>
              <w:rPr>
                <w:lang w:val="en-US"/>
              </w:rPr>
            </w:pPr>
            <w:r>
              <w:rPr>
                <w:rFonts w:ascii="Calibri" w:hAnsi="Calibri" w:cs="Calibri"/>
                <w:lang w:val="en-US"/>
              </w:rPr>
              <w:t>Er hynny, and oedd disgybl X wedi cyfrannu yn ystod ail ran y wers sef chwarae rôl. Teimlaf yn hollol gyfrifol efo’r sefyllfa megis diffyg cynllunio yn uniongyrchol ar gyfer y disgybl.</w:t>
            </w:r>
          </w:p>
          <w:p w14:paraId="448F8F34" w14:textId="77777777" w:rsidR="008831E4" w:rsidRPr="00E42C72" w:rsidRDefault="008831E4" w:rsidP="008831E4">
            <w:pPr>
              <w:pStyle w:val="ListParagraph"/>
              <w:numPr>
                <w:ilvl w:val="0"/>
                <w:numId w:val="3"/>
              </w:numPr>
              <w:spacing w:line="360" w:lineRule="auto"/>
              <w:rPr>
                <w:lang w:val="en-US"/>
              </w:rPr>
            </w:pPr>
            <w:r>
              <w:rPr>
                <w:rFonts w:ascii="Calibri" w:hAnsi="Calibri" w:cs="Calibri"/>
                <w:lang w:val="en-GB"/>
              </w:rPr>
              <w:t>Teimlaf hefyd fy mod gallu datblygu sgiliau ar gyfer adnoddau  cymhwysedd digidol er mwyn creu’r wers yn fwy diddorol a hwyl</w:t>
            </w:r>
            <w:r>
              <w:rPr>
                <w:lang w:val="en-US"/>
              </w:rPr>
              <w:t>.</w:t>
            </w:r>
          </w:p>
        </w:tc>
      </w:tr>
      <w:tr w:rsidR="008831E4" w14:paraId="1C432630" w14:textId="77777777" w:rsidTr="008831E4">
        <w:tc>
          <w:tcPr>
            <w:tcW w:w="2552" w:type="dxa"/>
          </w:tcPr>
          <w:p w14:paraId="05A682F6" w14:textId="77777777" w:rsidR="008831E4" w:rsidRDefault="008831E4" w:rsidP="008831E4">
            <w:pPr>
              <w:rPr>
                <w:lang w:val="en-US"/>
              </w:rPr>
            </w:pPr>
            <w:r>
              <w:rPr>
                <w:lang w:val="en-US"/>
              </w:rPr>
              <w:t>Gwerthuso a dadansoddi/</w:t>
            </w:r>
          </w:p>
          <w:p w14:paraId="5FFACA77" w14:textId="77777777" w:rsidR="008831E4" w:rsidRDefault="008831E4" w:rsidP="008831E4">
            <w:pPr>
              <w:rPr>
                <w:i/>
                <w:lang w:val="en-US"/>
              </w:rPr>
            </w:pPr>
            <w:r w:rsidRPr="001F7D4C">
              <w:rPr>
                <w:i/>
                <w:lang w:val="en-US"/>
              </w:rPr>
              <w:t>Evaluate and analyse</w:t>
            </w:r>
          </w:p>
          <w:p w14:paraId="333632CA" w14:textId="77777777" w:rsidR="008831E4" w:rsidRDefault="008831E4" w:rsidP="008831E4">
            <w:pPr>
              <w:rPr>
                <w:i/>
                <w:sz w:val="16"/>
                <w:lang w:val="en-US"/>
              </w:rPr>
            </w:pPr>
            <w:r>
              <w:rPr>
                <w:i/>
                <w:sz w:val="16"/>
                <w:lang w:val="en-US"/>
              </w:rPr>
              <w:t>Beth fyddwch chi’n cadw’r un fath i sicrhau dysgu ac addysgu effeithiol yn y dyfodol?</w:t>
            </w:r>
          </w:p>
          <w:p w14:paraId="41473704" w14:textId="77777777" w:rsidR="008831E4" w:rsidRDefault="008831E4" w:rsidP="008831E4">
            <w:pPr>
              <w:rPr>
                <w:i/>
                <w:sz w:val="16"/>
                <w:lang w:val="en-US"/>
              </w:rPr>
            </w:pPr>
            <w:r>
              <w:rPr>
                <w:i/>
                <w:sz w:val="16"/>
                <w:lang w:val="en-US"/>
              </w:rPr>
              <w:t>“What will you keep the same to ensure effective teaching and learning in the future?”</w:t>
            </w:r>
          </w:p>
          <w:p w14:paraId="641660CE" w14:textId="77777777" w:rsidR="008831E4" w:rsidRDefault="008831E4" w:rsidP="008831E4">
            <w:pPr>
              <w:rPr>
                <w:i/>
                <w:sz w:val="16"/>
                <w:lang w:val="en-US"/>
              </w:rPr>
            </w:pPr>
          </w:p>
          <w:p w14:paraId="498C9C32" w14:textId="77777777" w:rsidR="008831E4" w:rsidRDefault="008831E4" w:rsidP="008831E4">
            <w:pPr>
              <w:rPr>
                <w:i/>
                <w:sz w:val="16"/>
                <w:lang w:val="en-US"/>
              </w:rPr>
            </w:pPr>
            <w:r>
              <w:rPr>
                <w:i/>
                <w:sz w:val="16"/>
                <w:lang w:val="en-US"/>
              </w:rPr>
              <w:t>Beth oedd achos yr elfen siomedig bwysicaf?</w:t>
            </w:r>
          </w:p>
          <w:p w14:paraId="32511071" w14:textId="77777777" w:rsidR="008831E4" w:rsidRDefault="008831E4" w:rsidP="008831E4">
            <w:pPr>
              <w:rPr>
                <w:i/>
                <w:sz w:val="16"/>
                <w:lang w:val="en-US"/>
              </w:rPr>
            </w:pPr>
            <w:r>
              <w:rPr>
                <w:i/>
                <w:sz w:val="16"/>
                <w:lang w:val="en-US"/>
              </w:rPr>
              <w:t>“What was the cause</w:t>
            </w:r>
            <w:r w:rsidRPr="00FB6DDF">
              <w:rPr>
                <w:i/>
                <w:sz w:val="16"/>
                <w:lang w:val="en-US"/>
              </w:rPr>
              <w:t xml:space="preserve"> of the </w:t>
            </w:r>
            <w:r>
              <w:rPr>
                <w:i/>
                <w:sz w:val="16"/>
                <w:lang w:val="en-US"/>
              </w:rPr>
              <w:t xml:space="preserve">most important </w:t>
            </w:r>
            <w:r w:rsidRPr="00FB6DDF">
              <w:rPr>
                <w:i/>
                <w:sz w:val="16"/>
                <w:lang w:val="en-US"/>
              </w:rPr>
              <w:t>disappointing element?”</w:t>
            </w:r>
          </w:p>
          <w:p w14:paraId="6AF09691" w14:textId="77777777" w:rsidR="008831E4" w:rsidRPr="00FB6DDF" w:rsidRDefault="008831E4" w:rsidP="008831E4">
            <w:pPr>
              <w:rPr>
                <w:i/>
                <w:sz w:val="16"/>
                <w:lang w:val="en-US"/>
              </w:rPr>
            </w:pPr>
          </w:p>
        </w:tc>
        <w:tc>
          <w:tcPr>
            <w:tcW w:w="7654" w:type="dxa"/>
          </w:tcPr>
          <w:p w14:paraId="2ACD1883" w14:textId="77777777" w:rsidR="008831E4" w:rsidRPr="00332956" w:rsidRDefault="008831E4" w:rsidP="008831E4">
            <w:pPr>
              <w:pStyle w:val="ListParagraph"/>
              <w:numPr>
                <w:ilvl w:val="0"/>
                <w:numId w:val="4"/>
              </w:numPr>
              <w:spacing w:line="360" w:lineRule="auto"/>
              <w:rPr>
                <w:lang w:val="en-US"/>
              </w:rPr>
            </w:pPr>
            <w:r>
              <w:rPr>
                <w:rFonts w:ascii="Calibri" w:hAnsi="Calibri" w:cs="Calibri"/>
                <w:lang w:val="en-US"/>
              </w:rPr>
              <w:t>Byddaf yn cadw’r wers yr un peth ond yn ffocysu mwy ar anghenion disgybl X.</w:t>
            </w:r>
          </w:p>
          <w:p w14:paraId="1932195B" w14:textId="77777777" w:rsidR="008831E4" w:rsidRPr="00332956" w:rsidRDefault="008831E4" w:rsidP="008831E4">
            <w:pPr>
              <w:pStyle w:val="ListParagraph"/>
              <w:numPr>
                <w:ilvl w:val="0"/>
                <w:numId w:val="4"/>
              </w:numPr>
              <w:spacing w:line="360" w:lineRule="auto"/>
              <w:rPr>
                <w:b/>
                <w:u w:val="single"/>
                <w:lang w:val="en-US"/>
              </w:rPr>
            </w:pPr>
            <w:r>
              <w:rPr>
                <w:rFonts w:ascii="Calibri" w:hAnsi="Calibri" w:cs="Calibri"/>
                <w:lang w:val="en-US"/>
              </w:rPr>
              <w:t>Diffyg cynllunio addas i ffin gyfforddus y disgybl oedd achos i’r elfen siomedig.</w:t>
            </w:r>
          </w:p>
          <w:p w14:paraId="320381A4" w14:textId="77777777" w:rsidR="008831E4" w:rsidRPr="00B428E7" w:rsidRDefault="008831E4" w:rsidP="008831E4">
            <w:pPr>
              <w:pStyle w:val="ListParagraph"/>
              <w:numPr>
                <w:ilvl w:val="0"/>
                <w:numId w:val="4"/>
              </w:numPr>
              <w:spacing w:line="360" w:lineRule="auto"/>
              <w:rPr>
                <w:b/>
                <w:u w:val="single"/>
                <w:lang w:val="en-US"/>
              </w:rPr>
            </w:pPr>
            <w:r>
              <w:rPr>
                <w:rFonts w:ascii="Calibri" w:hAnsi="Calibri" w:cs="Calibri"/>
                <w:lang w:val="en-US"/>
              </w:rPr>
              <w:t>Teimlaf fod y sefyllfa newydd wedi effeithio yn gadarnhaol i mi ar gyfer y dyfodol</w:t>
            </w:r>
          </w:p>
          <w:p w14:paraId="4B91324A" w14:textId="77777777" w:rsidR="008831E4" w:rsidRPr="00332956" w:rsidRDefault="008831E4" w:rsidP="008831E4">
            <w:pPr>
              <w:pStyle w:val="ListParagraph"/>
              <w:numPr>
                <w:ilvl w:val="0"/>
                <w:numId w:val="4"/>
              </w:numPr>
              <w:spacing w:line="360" w:lineRule="auto"/>
              <w:rPr>
                <w:b/>
                <w:u w:val="single"/>
                <w:lang w:val="en-US"/>
              </w:rPr>
            </w:pPr>
            <w:r>
              <w:rPr>
                <w:rFonts w:ascii="Calibri" w:hAnsi="Calibri" w:cs="Calibri"/>
                <w:lang w:val="en-GB"/>
              </w:rPr>
              <w:t>Diffyg cymhwyster cymhwysedd digidol oedd rhwystr ychwanegu fwy o  wreiddioldeb i’r gêm.</w:t>
            </w:r>
          </w:p>
        </w:tc>
      </w:tr>
      <w:tr w:rsidR="008831E4" w14:paraId="0654CA5E" w14:textId="77777777" w:rsidTr="008831E4">
        <w:trPr>
          <w:trHeight w:val="2555"/>
        </w:trPr>
        <w:tc>
          <w:tcPr>
            <w:tcW w:w="2552" w:type="dxa"/>
          </w:tcPr>
          <w:p w14:paraId="571CC917" w14:textId="77777777" w:rsidR="008831E4" w:rsidRDefault="008831E4" w:rsidP="008831E4">
            <w:pPr>
              <w:rPr>
                <w:lang w:val="en-US"/>
              </w:rPr>
            </w:pPr>
            <w:r>
              <w:rPr>
                <w:lang w:val="en-US"/>
              </w:rPr>
              <w:lastRenderedPageBreak/>
              <w:t>Casgliadau a chamau gweithredu/</w:t>
            </w:r>
          </w:p>
          <w:p w14:paraId="065B6667" w14:textId="77777777" w:rsidR="008831E4" w:rsidRDefault="008831E4" w:rsidP="008831E4">
            <w:pPr>
              <w:rPr>
                <w:i/>
                <w:lang w:val="en-US"/>
              </w:rPr>
            </w:pPr>
            <w:r w:rsidRPr="001F7D4C">
              <w:rPr>
                <w:i/>
                <w:lang w:val="en-US"/>
              </w:rPr>
              <w:t>Conclusions and actions</w:t>
            </w:r>
          </w:p>
          <w:p w14:paraId="7B74383C" w14:textId="77777777" w:rsidR="008831E4" w:rsidRDefault="008831E4" w:rsidP="008831E4">
            <w:pPr>
              <w:rPr>
                <w:i/>
                <w:sz w:val="16"/>
                <w:lang w:val="en-US"/>
              </w:rPr>
            </w:pPr>
            <w:r>
              <w:rPr>
                <w:rFonts w:ascii="Calibri" w:hAnsi="Calibri" w:cs="Calibri"/>
                <w:i/>
                <w:iCs/>
                <w:sz w:val="16"/>
                <w:szCs w:val="16"/>
                <w:lang w:val="en-US"/>
              </w:rPr>
              <w:t>Beth yw eich atebion posibl i’r materion siomedig a nodwyd?</w:t>
            </w:r>
          </w:p>
          <w:p w14:paraId="349E4631" w14:textId="77777777" w:rsidR="008831E4" w:rsidRDefault="008831E4" w:rsidP="008831E4">
            <w:pPr>
              <w:rPr>
                <w:i/>
                <w:sz w:val="16"/>
                <w:lang w:val="en-US"/>
              </w:rPr>
            </w:pPr>
            <w:r w:rsidRPr="00A94C08">
              <w:rPr>
                <w:i/>
                <w:sz w:val="16"/>
                <w:lang w:val="en-US"/>
              </w:rPr>
              <w:t>“</w:t>
            </w:r>
            <w:r>
              <w:rPr>
                <w:i/>
                <w:sz w:val="16"/>
                <w:lang w:val="en-US"/>
              </w:rPr>
              <w:t xml:space="preserve">What are your possible solutions to </w:t>
            </w:r>
            <w:r w:rsidRPr="00A94C08">
              <w:rPr>
                <w:i/>
                <w:sz w:val="16"/>
                <w:lang w:val="en-US"/>
              </w:rPr>
              <w:t>the disappointing issues identified?”</w:t>
            </w:r>
          </w:p>
          <w:p w14:paraId="36F78AF6" w14:textId="77777777" w:rsidR="008831E4" w:rsidRDefault="008831E4" w:rsidP="008831E4">
            <w:pPr>
              <w:rPr>
                <w:i/>
                <w:sz w:val="16"/>
                <w:lang w:val="en-US"/>
              </w:rPr>
            </w:pPr>
          </w:p>
          <w:p w14:paraId="519ACBF1" w14:textId="77777777" w:rsidR="008831E4" w:rsidRDefault="008831E4" w:rsidP="008831E4">
            <w:pPr>
              <w:rPr>
                <w:i/>
                <w:sz w:val="16"/>
                <w:lang w:val="en-US"/>
              </w:rPr>
            </w:pPr>
            <w:r>
              <w:rPr>
                <w:i/>
                <w:sz w:val="16"/>
                <w:lang w:val="en-US"/>
              </w:rPr>
              <w:t>Beth ydych yn mynd i’w wneud nesaf?</w:t>
            </w:r>
          </w:p>
          <w:p w14:paraId="3A8ECED1" w14:textId="77777777" w:rsidR="008831E4" w:rsidRDefault="008831E4" w:rsidP="008831E4">
            <w:pPr>
              <w:rPr>
                <w:i/>
                <w:sz w:val="16"/>
                <w:lang w:val="en-US"/>
              </w:rPr>
            </w:pPr>
            <w:r>
              <w:rPr>
                <w:i/>
                <w:sz w:val="16"/>
                <w:lang w:val="en-US"/>
              </w:rPr>
              <w:t>“What will you do next?”</w:t>
            </w:r>
          </w:p>
          <w:p w14:paraId="13A101D8" w14:textId="77777777" w:rsidR="008831E4" w:rsidRPr="00A94C08" w:rsidRDefault="008831E4" w:rsidP="008831E4">
            <w:pPr>
              <w:rPr>
                <w:i/>
                <w:sz w:val="16"/>
                <w:lang w:val="en-US"/>
              </w:rPr>
            </w:pPr>
          </w:p>
        </w:tc>
        <w:tc>
          <w:tcPr>
            <w:tcW w:w="7654" w:type="dxa"/>
          </w:tcPr>
          <w:p w14:paraId="22D06DBF" w14:textId="77777777" w:rsidR="008831E4" w:rsidRDefault="008831E4" w:rsidP="008831E4">
            <w:pPr>
              <w:pStyle w:val="ListParagraph"/>
              <w:numPr>
                <w:ilvl w:val="0"/>
                <w:numId w:val="5"/>
              </w:numPr>
              <w:spacing w:line="360" w:lineRule="auto"/>
              <w:rPr>
                <w:lang w:val="en-US"/>
              </w:rPr>
            </w:pPr>
            <w:r>
              <w:rPr>
                <w:rFonts w:ascii="Calibri" w:hAnsi="Calibri" w:cs="Calibri"/>
                <w:lang w:val="en-US"/>
              </w:rPr>
              <w:t>I sicrhau unigolyn hyderus yn ystod gweithgareddau ymarferol byddaf yn sicrhau cymorth ychwanegol ar gyfer disgybl X.</w:t>
            </w:r>
          </w:p>
          <w:p w14:paraId="310F0DA8" w14:textId="77777777" w:rsidR="008831E4" w:rsidRDefault="008831E4" w:rsidP="008831E4">
            <w:pPr>
              <w:pStyle w:val="ListParagraph"/>
              <w:numPr>
                <w:ilvl w:val="0"/>
                <w:numId w:val="5"/>
              </w:numPr>
              <w:spacing w:line="360" w:lineRule="auto"/>
              <w:rPr>
                <w:lang w:val="en-US"/>
              </w:rPr>
            </w:pPr>
            <w:r>
              <w:rPr>
                <w:rFonts w:ascii="Calibri" w:hAnsi="Calibri" w:cs="Calibri"/>
                <w:lang w:val="en-US"/>
              </w:rPr>
              <w:t>Byddaf hefyd yn ystyried symud y gweithgaredd i ystafell fwyaf cyfforddus yr unigolyn i ryddhau unrhyw straen.</w:t>
            </w:r>
          </w:p>
          <w:p w14:paraId="298BB4A2" w14:textId="77777777" w:rsidR="008831E4" w:rsidRPr="008831E4" w:rsidRDefault="008831E4" w:rsidP="008831E4">
            <w:pPr>
              <w:pStyle w:val="ListParagraph"/>
              <w:numPr>
                <w:ilvl w:val="0"/>
                <w:numId w:val="5"/>
              </w:numPr>
              <w:spacing w:line="360" w:lineRule="auto"/>
              <w:rPr>
                <w:lang w:val="en-US"/>
              </w:rPr>
            </w:pPr>
            <w:r>
              <w:rPr>
                <w:rFonts w:ascii="Calibri" w:hAnsi="Calibri" w:cs="Calibri"/>
                <w:lang w:val="en-US"/>
              </w:rPr>
              <w:t>Nesaf, bwriadaf i ystyried diddordebau allanol unigolyn X er mwyn ymrwymo i ddenu sylw a hyder.</w:t>
            </w:r>
          </w:p>
          <w:p w14:paraId="6F9D7314" w14:textId="77777777" w:rsidR="008831E4" w:rsidRPr="00332956" w:rsidRDefault="008831E4" w:rsidP="008831E4">
            <w:pPr>
              <w:pStyle w:val="ListParagraph"/>
              <w:numPr>
                <w:ilvl w:val="0"/>
                <w:numId w:val="5"/>
              </w:numPr>
              <w:spacing w:line="360" w:lineRule="auto"/>
              <w:rPr>
                <w:lang w:val="en-US"/>
              </w:rPr>
            </w:pPr>
            <w:r>
              <w:rPr>
                <w:rFonts w:ascii="Calibri" w:hAnsi="Calibri" w:cs="Calibri"/>
                <w:lang w:val="en-GB"/>
              </w:rPr>
              <w:t>Bwriadaf i fynychu cyrsiau a chyfarfodydd sy’n ymwneud a datblygu Sgiliau Cymhwysedd digidol.</w:t>
            </w:r>
          </w:p>
        </w:tc>
      </w:tr>
      <w:tr w:rsidR="008831E4" w14:paraId="36C35B47" w14:textId="77777777" w:rsidTr="008831E4">
        <w:tc>
          <w:tcPr>
            <w:tcW w:w="10206" w:type="dxa"/>
            <w:gridSpan w:val="2"/>
            <w:shd w:val="clear" w:color="auto" w:fill="E7E6E6" w:themeFill="background2"/>
          </w:tcPr>
          <w:p w14:paraId="7DE4349D" w14:textId="77777777" w:rsidR="008831E4" w:rsidRPr="00C53B1B" w:rsidRDefault="008831E4" w:rsidP="008831E4">
            <w:pPr>
              <w:jc w:val="center"/>
              <w:rPr>
                <w:i/>
                <w:lang w:val="en-US"/>
              </w:rPr>
            </w:pPr>
            <w:r>
              <w:rPr>
                <w:lang w:val="en-US"/>
              </w:rPr>
              <w:t xml:space="preserve">Y profiad newydd / </w:t>
            </w:r>
            <w:r w:rsidRPr="001F7D4C">
              <w:rPr>
                <w:i/>
                <w:lang w:val="en-US"/>
              </w:rPr>
              <w:t>Transformed experience</w:t>
            </w:r>
          </w:p>
        </w:tc>
      </w:tr>
    </w:tbl>
    <w:p w14:paraId="187ABDA2" w14:textId="53E6FF6A" w:rsidR="00E35418" w:rsidRDefault="00E35418" w:rsidP="00E35418">
      <w:pPr>
        <w:rPr>
          <w:b/>
          <w:u w:val="single"/>
        </w:rPr>
      </w:pPr>
    </w:p>
    <w:p w14:paraId="5FE16604" w14:textId="65137F7E" w:rsidR="008831E4" w:rsidRDefault="008831E4" w:rsidP="00E35418">
      <w:pPr>
        <w:rPr>
          <w:b/>
          <w:u w:val="single"/>
          <w:lang w:val="en-US"/>
        </w:rPr>
      </w:pPr>
    </w:p>
    <w:p w14:paraId="380EEF06" w14:textId="2FF48263" w:rsidR="008831E4" w:rsidRDefault="008831E4" w:rsidP="00E35418">
      <w:pPr>
        <w:rPr>
          <w:b/>
          <w:u w:val="single"/>
          <w:lang w:val="en-US"/>
        </w:rPr>
      </w:pPr>
    </w:p>
    <w:p w14:paraId="523AD533" w14:textId="3611D913" w:rsidR="008831E4" w:rsidRDefault="008831E4" w:rsidP="00E35418">
      <w:pPr>
        <w:rPr>
          <w:b/>
          <w:u w:val="single"/>
          <w:lang w:val="en-US"/>
        </w:rPr>
      </w:pPr>
    </w:p>
    <w:p w14:paraId="65C175AF" w14:textId="49CC94DD" w:rsidR="008831E4" w:rsidRDefault="008831E4" w:rsidP="00E35418">
      <w:pPr>
        <w:rPr>
          <w:b/>
          <w:u w:val="single"/>
          <w:lang w:val="en-US"/>
        </w:rPr>
      </w:pPr>
    </w:p>
    <w:p w14:paraId="4877B767" w14:textId="33C3D172" w:rsidR="008831E4" w:rsidRDefault="008831E4" w:rsidP="00E35418">
      <w:pPr>
        <w:rPr>
          <w:b/>
          <w:u w:val="single"/>
          <w:lang w:val="en-US"/>
        </w:rPr>
      </w:pPr>
    </w:p>
    <w:p w14:paraId="7A46D2E2" w14:textId="0A152B74" w:rsidR="008831E4" w:rsidRDefault="008831E4" w:rsidP="00E35418">
      <w:pPr>
        <w:rPr>
          <w:b/>
          <w:u w:val="single"/>
          <w:lang w:val="en-US"/>
        </w:rPr>
      </w:pPr>
    </w:p>
    <w:p w14:paraId="6930C4A6" w14:textId="0EF50766" w:rsidR="008831E4" w:rsidRDefault="008831E4" w:rsidP="00E35418">
      <w:pPr>
        <w:rPr>
          <w:b/>
          <w:u w:val="single"/>
          <w:lang w:val="en-US"/>
        </w:rPr>
      </w:pPr>
    </w:p>
    <w:p w14:paraId="69298787" w14:textId="79413E13" w:rsidR="008831E4" w:rsidRDefault="008831E4" w:rsidP="00E35418">
      <w:pPr>
        <w:rPr>
          <w:b/>
          <w:u w:val="single"/>
          <w:lang w:val="en-US"/>
        </w:rPr>
      </w:pPr>
    </w:p>
    <w:p w14:paraId="56F75EA7" w14:textId="6AF72154" w:rsidR="008831E4" w:rsidRDefault="008831E4" w:rsidP="00E35418">
      <w:pPr>
        <w:rPr>
          <w:b/>
          <w:u w:val="single"/>
          <w:lang w:val="en-US"/>
        </w:rPr>
      </w:pPr>
    </w:p>
    <w:p w14:paraId="25C68C9A" w14:textId="4D0CB7CD" w:rsidR="008831E4" w:rsidRDefault="008831E4" w:rsidP="00E35418">
      <w:pPr>
        <w:rPr>
          <w:b/>
          <w:u w:val="single"/>
          <w:lang w:val="en-US"/>
        </w:rPr>
      </w:pPr>
    </w:p>
    <w:p w14:paraId="7BF414BA" w14:textId="5DCC1AEE" w:rsidR="008831E4" w:rsidRDefault="008831E4" w:rsidP="00E35418">
      <w:pPr>
        <w:rPr>
          <w:b/>
          <w:u w:val="single"/>
          <w:lang w:val="en-US"/>
        </w:rPr>
      </w:pPr>
    </w:p>
    <w:p w14:paraId="7A3203EF" w14:textId="6BCDE21B" w:rsidR="008831E4" w:rsidRDefault="008831E4" w:rsidP="00E35418">
      <w:pPr>
        <w:rPr>
          <w:b/>
          <w:u w:val="single"/>
          <w:lang w:val="en-US"/>
        </w:rPr>
      </w:pPr>
    </w:p>
    <w:p w14:paraId="5468106E" w14:textId="374B3815" w:rsidR="008831E4" w:rsidRDefault="008831E4" w:rsidP="00E35418">
      <w:pPr>
        <w:rPr>
          <w:b/>
          <w:u w:val="single"/>
          <w:lang w:val="en-US"/>
        </w:rPr>
      </w:pPr>
    </w:p>
    <w:p w14:paraId="5BB35B96" w14:textId="0ACD8128" w:rsidR="008831E4" w:rsidRDefault="008831E4" w:rsidP="00E35418">
      <w:pPr>
        <w:rPr>
          <w:b/>
          <w:u w:val="single"/>
          <w:lang w:val="en-US"/>
        </w:rPr>
      </w:pPr>
    </w:p>
    <w:p w14:paraId="0A611CF9" w14:textId="77777777" w:rsidR="008831E4" w:rsidRDefault="008831E4" w:rsidP="00E35418">
      <w:pPr>
        <w:rPr>
          <w:b/>
          <w:u w:val="single"/>
          <w:lang w:val="en-US"/>
        </w:rPr>
      </w:pPr>
    </w:p>
    <w:p w14:paraId="70F80140" w14:textId="7554F9D8" w:rsidR="005C7FF7" w:rsidRDefault="005C7FF7" w:rsidP="00E35418">
      <w:pPr>
        <w:autoSpaceDE w:val="0"/>
        <w:autoSpaceDN w:val="0"/>
        <w:adjustRightInd w:val="0"/>
        <w:spacing w:after="0" w:line="240" w:lineRule="auto"/>
        <w:rPr>
          <w:lang w:val="en-US"/>
        </w:rPr>
      </w:pPr>
    </w:p>
    <w:p w14:paraId="5801CE93" w14:textId="585EC806" w:rsidR="005C7FF7" w:rsidRDefault="005C7FF7" w:rsidP="00E35418">
      <w:pPr>
        <w:autoSpaceDE w:val="0"/>
        <w:autoSpaceDN w:val="0"/>
        <w:adjustRightInd w:val="0"/>
        <w:spacing w:after="0" w:line="240" w:lineRule="auto"/>
        <w:rPr>
          <w:lang w:val="en-US"/>
        </w:rPr>
      </w:pPr>
    </w:p>
    <w:p w14:paraId="744BA185" w14:textId="77777777" w:rsidR="00C60449" w:rsidRDefault="00C60449" w:rsidP="00E35418">
      <w:pPr>
        <w:autoSpaceDE w:val="0"/>
        <w:autoSpaceDN w:val="0"/>
        <w:adjustRightInd w:val="0"/>
        <w:spacing w:after="0" w:line="240" w:lineRule="auto"/>
        <w:rPr>
          <w:u w:val="single"/>
          <w:lang w:val="en-US"/>
        </w:rPr>
      </w:pPr>
    </w:p>
    <w:p w14:paraId="1C9B6B39" w14:textId="77777777" w:rsidR="00C60449" w:rsidRDefault="00C60449" w:rsidP="00E35418">
      <w:pPr>
        <w:autoSpaceDE w:val="0"/>
        <w:autoSpaceDN w:val="0"/>
        <w:adjustRightInd w:val="0"/>
        <w:spacing w:after="0" w:line="240" w:lineRule="auto"/>
        <w:rPr>
          <w:u w:val="single"/>
          <w:lang w:val="en-US"/>
        </w:rPr>
      </w:pPr>
    </w:p>
    <w:p w14:paraId="238F3408" w14:textId="77777777" w:rsidR="00C60449" w:rsidRDefault="00C60449" w:rsidP="00E35418">
      <w:pPr>
        <w:autoSpaceDE w:val="0"/>
        <w:autoSpaceDN w:val="0"/>
        <w:adjustRightInd w:val="0"/>
        <w:spacing w:after="0" w:line="240" w:lineRule="auto"/>
        <w:rPr>
          <w:u w:val="single"/>
          <w:lang w:val="en-US"/>
        </w:rPr>
      </w:pPr>
    </w:p>
    <w:p w14:paraId="71AF714B" w14:textId="77777777" w:rsidR="00C60449" w:rsidRDefault="00C60449" w:rsidP="00E35418">
      <w:pPr>
        <w:autoSpaceDE w:val="0"/>
        <w:autoSpaceDN w:val="0"/>
        <w:adjustRightInd w:val="0"/>
        <w:spacing w:after="0" w:line="240" w:lineRule="auto"/>
        <w:rPr>
          <w:u w:val="single"/>
          <w:lang w:val="en-US"/>
        </w:rPr>
      </w:pPr>
    </w:p>
    <w:p w14:paraId="247A4BB3" w14:textId="77777777" w:rsidR="00C60449" w:rsidRDefault="00C60449" w:rsidP="00E35418">
      <w:pPr>
        <w:autoSpaceDE w:val="0"/>
        <w:autoSpaceDN w:val="0"/>
        <w:adjustRightInd w:val="0"/>
        <w:spacing w:after="0" w:line="240" w:lineRule="auto"/>
        <w:rPr>
          <w:u w:val="single"/>
          <w:lang w:val="en-US"/>
        </w:rPr>
      </w:pPr>
    </w:p>
    <w:p w14:paraId="3DCB7D99" w14:textId="77777777" w:rsidR="00C60449" w:rsidRDefault="00C60449" w:rsidP="00E35418">
      <w:pPr>
        <w:autoSpaceDE w:val="0"/>
        <w:autoSpaceDN w:val="0"/>
        <w:adjustRightInd w:val="0"/>
        <w:spacing w:after="0" w:line="240" w:lineRule="auto"/>
        <w:rPr>
          <w:u w:val="single"/>
          <w:lang w:val="en-US"/>
        </w:rPr>
      </w:pPr>
    </w:p>
    <w:p w14:paraId="72DB26F1" w14:textId="77777777" w:rsidR="00C60449" w:rsidRDefault="00C60449" w:rsidP="00E35418">
      <w:pPr>
        <w:autoSpaceDE w:val="0"/>
        <w:autoSpaceDN w:val="0"/>
        <w:adjustRightInd w:val="0"/>
        <w:spacing w:after="0" w:line="240" w:lineRule="auto"/>
        <w:rPr>
          <w:u w:val="single"/>
          <w:lang w:val="en-US"/>
        </w:rPr>
      </w:pPr>
    </w:p>
    <w:p w14:paraId="19098150" w14:textId="77777777" w:rsidR="00C60449" w:rsidRDefault="00C60449" w:rsidP="00E35418">
      <w:pPr>
        <w:autoSpaceDE w:val="0"/>
        <w:autoSpaceDN w:val="0"/>
        <w:adjustRightInd w:val="0"/>
        <w:spacing w:after="0" w:line="240" w:lineRule="auto"/>
        <w:rPr>
          <w:u w:val="single"/>
          <w:lang w:val="en-US"/>
        </w:rPr>
      </w:pPr>
    </w:p>
    <w:p w14:paraId="0D39A747" w14:textId="77777777" w:rsidR="00C60449" w:rsidRDefault="00C60449" w:rsidP="00E35418">
      <w:pPr>
        <w:autoSpaceDE w:val="0"/>
        <w:autoSpaceDN w:val="0"/>
        <w:adjustRightInd w:val="0"/>
        <w:spacing w:after="0" w:line="240" w:lineRule="auto"/>
        <w:rPr>
          <w:u w:val="single"/>
          <w:lang w:val="en-US"/>
        </w:rPr>
      </w:pPr>
    </w:p>
    <w:p w14:paraId="472C7A3A" w14:textId="1CB2AA3D" w:rsidR="005C7FF7" w:rsidRPr="008831E4" w:rsidRDefault="005C7FF7" w:rsidP="00E35418">
      <w:pPr>
        <w:autoSpaceDE w:val="0"/>
        <w:autoSpaceDN w:val="0"/>
        <w:adjustRightInd w:val="0"/>
        <w:spacing w:after="0" w:line="240" w:lineRule="auto"/>
        <w:rPr>
          <w:u w:val="single"/>
          <w:lang w:val="en-US"/>
        </w:rPr>
      </w:pPr>
      <w:r w:rsidRPr="008831E4">
        <w:rPr>
          <w:u w:val="single"/>
          <w:lang w:val="en-US"/>
        </w:rPr>
        <w:lastRenderedPageBreak/>
        <w:t xml:space="preserve">Atotiad </w:t>
      </w:r>
      <w:r w:rsidR="008831E4" w:rsidRPr="008831E4">
        <w:rPr>
          <w:u w:val="single"/>
          <w:lang w:val="en-US"/>
        </w:rPr>
        <w:t>3</w:t>
      </w:r>
      <w:r w:rsidR="008831E4">
        <w:rPr>
          <w:u w:val="single"/>
          <w:lang w:val="en-US"/>
        </w:rPr>
        <w:t>: Adborth arsylwi personol (swwcte)</w:t>
      </w:r>
    </w:p>
    <w:p w14:paraId="2275AF1A" w14:textId="2506186D" w:rsidR="005C7FF7" w:rsidRDefault="005C7FF7" w:rsidP="00E35418">
      <w:pPr>
        <w:autoSpaceDE w:val="0"/>
        <w:autoSpaceDN w:val="0"/>
        <w:adjustRightInd w:val="0"/>
        <w:spacing w:after="0" w:line="240" w:lineRule="auto"/>
        <w:rPr>
          <w:lang w:val="en-US"/>
        </w:rPr>
      </w:pPr>
    </w:p>
    <w:p w14:paraId="485FB12F" w14:textId="77777777" w:rsidR="00F82898" w:rsidRDefault="00F82898" w:rsidP="00E35418">
      <w:pPr>
        <w:autoSpaceDE w:val="0"/>
        <w:autoSpaceDN w:val="0"/>
        <w:adjustRightInd w:val="0"/>
        <w:spacing w:after="0" w:line="240" w:lineRule="auto"/>
        <w:rPr>
          <w:lang w:val="en-US"/>
        </w:rPr>
      </w:pPr>
    </w:p>
    <w:p w14:paraId="6A72EDCF" w14:textId="75E3D8AC" w:rsidR="00F82898" w:rsidRDefault="005C7FF7" w:rsidP="00E35418">
      <w:pPr>
        <w:autoSpaceDE w:val="0"/>
        <w:autoSpaceDN w:val="0"/>
        <w:adjustRightInd w:val="0"/>
        <w:spacing w:after="0" w:line="240" w:lineRule="auto"/>
        <w:rPr>
          <w:lang w:val="en-US"/>
        </w:rPr>
      </w:pPr>
      <w:r>
        <w:drawing>
          <wp:anchor distT="0" distB="0" distL="114300" distR="114300" simplePos="0" relativeHeight="251694080" behindDoc="1" locked="0" layoutInCell="1" allowOverlap="1" wp14:anchorId="6CE73A49" wp14:editId="474A9D96">
            <wp:simplePos x="0" y="0"/>
            <wp:positionH relativeFrom="page">
              <wp:posOffset>200025</wp:posOffset>
            </wp:positionH>
            <wp:positionV relativeFrom="paragraph">
              <wp:posOffset>258445</wp:posOffset>
            </wp:positionV>
            <wp:extent cx="7444740" cy="818707"/>
            <wp:effectExtent l="0" t="0" r="3810" b="6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3918" t="41749" b="49516"/>
                    <a:stretch/>
                  </pic:blipFill>
                  <pic:spPr bwMode="auto">
                    <a:xfrm>
                      <a:off x="0" y="0"/>
                      <a:ext cx="7444740" cy="81870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2705ED" w14:textId="28B57B14" w:rsidR="00F82898" w:rsidRDefault="00F82898" w:rsidP="00E35418">
      <w:pPr>
        <w:autoSpaceDE w:val="0"/>
        <w:autoSpaceDN w:val="0"/>
        <w:adjustRightInd w:val="0"/>
        <w:spacing w:after="0" w:line="240" w:lineRule="auto"/>
        <w:rPr>
          <w:lang w:val="en-US"/>
        </w:rPr>
      </w:pPr>
    </w:p>
    <w:p w14:paraId="6D041D6F" w14:textId="065E1581" w:rsidR="00F82898" w:rsidRDefault="00F82898" w:rsidP="00E35418">
      <w:pPr>
        <w:autoSpaceDE w:val="0"/>
        <w:autoSpaceDN w:val="0"/>
        <w:adjustRightInd w:val="0"/>
        <w:spacing w:after="0" w:line="240" w:lineRule="auto"/>
        <w:rPr>
          <w:lang w:val="en-US"/>
        </w:rPr>
      </w:pPr>
    </w:p>
    <w:p w14:paraId="1E781885" w14:textId="77777777" w:rsidR="00F82898" w:rsidRDefault="00F82898" w:rsidP="00E35418">
      <w:pPr>
        <w:autoSpaceDE w:val="0"/>
        <w:autoSpaceDN w:val="0"/>
        <w:adjustRightInd w:val="0"/>
        <w:spacing w:after="0" w:line="240" w:lineRule="auto"/>
        <w:rPr>
          <w:lang w:val="en-US"/>
        </w:rPr>
      </w:pPr>
    </w:p>
    <w:p w14:paraId="4F83892A" w14:textId="77777777" w:rsidR="00F82898" w:rsidRDefault="00F82898" w:rsidP="00E35418">
      <w:pPr>
        <w:autoSpaceDE w:val="0"/>
        <w:autoSpaceDN w:val="0"/>
        <w:adjustRightInd w:val="0"/>
        <w:spacing w:after="0" w:line="240" w:lineRule="auto"/>
        <w:rPr>
          <w:lang w:val="en-US"/>
        </w:rPr>
      </w:pPr>
    </w:p>
    <w:p w14:paraId="085393A3" w14:textId="77777777" w:rsidR="00F82898" w:rsidRDefault="00F82898" w:rsidP="00E35418">
      <w:pPr>
        <w:autoSpaceDE w:val="0"/>
        <w:autoSpaceDN w:val="0"/>
        <w:adjustRightInd w:val="0"/>
        <w:spacing w:after="0" w:line="240" w:lineRule="auto"/>
        <w:rPr>
          <w:lang w:val="en-US"/>
        </w:rPr>
      </w:pPr>
    </w:p>
    <w:p w14:paraId="65D3F419" w14:textId="77777777" w:rsidR="00F82898" w:rsidRDefault="00F82898" w:rsidP="00E35418">
      <w:pPr>
        <w:autoSpaceDE w:val="0"/>
        <w:autoSpaceDN w:val="0"/>
        <w:adjustRightInd w:val="0"/>
        <w:spacing w:after="0" w:line="240" w:lineRule="auto"/>
        <w:rPr>
          <w:lang w:val="en-US"/>
        </w:rPr>
      </w:pPr>
    </w:p>
    <w:p w14:paraId="64FC3160" w14:textId="77777777" w:rsidR="00F82898" w:rsidRDefault="00F82898" w:rsidP="00E35418">
      <w:pPr>
        <w:autoSpaceDE w:val="0"/>
        <w:autoSpaceDN w:val="0"/>
        <w:adjustRightInd w:val="0"/>
        <w:spacing w:after="0" w:line="240" w:lineRule="auto"/>
        <w:rPr>
          <w:lang w:val="en-US"/>
        </w:rPr>
      </w:pPr>
    </w:p>
    <w:p w14:paraId="160FB185" w14:textId="77777777" w:rsidR="00F82898" w:rsidRDefault="00F82898" w:rsidP="00E35418">
      <w:pPr>
        <w:autoSpaceDE w:val="0"/>
        <w:autoSpaceDN w:val="0"/>
        <w:adjustRightInd w:val="0"/>
        <w:spacing w:after="0" w:line="240" w:lineRule="auto"/>
        <w:rPr>
          <w:lang w:val="en-US"/>
        </w:rPr>
      </w:pPr>
    </w:p>
    <w:p w14:paraId="47351909" w14:textId="77777777" w:rsidR="00F82898" w:rsidRDefault="00F82898" w:rsidP="00E35418">
      <w:pPr>
        <w:autoSpaceDE w:val="0"/>
        <w:autoSpaceDN w:val="0"/>
        <w:adjustRightInd w:val="0"/>
        <w:spacing w:after="0" w:line="240" w:lineRule="auto"/>
        <w:rPr>
          <w:lang w:val="en-US"/>
        </w:rPr>
      </w:pPr>
    </w:p>
    <w:p w14:paraId="4E6426AC" w14:textId="77777777" w:rsidR="00F82898" w:rsidRDefault="00F82898" w:rsidP="00E35418">
      <w:pPr>
        <w:autoSpaceDE w:val="0"/>
        <w:autoSpaceDN w:val="0"/>
        <w:adjustRightInd w:val="0"/>
        <w:spacing w:after="0" w:line="240" w:lineRule="auto"/>
        <w:rPr>
          <w:lang w:val="en-US"/>
        </w:rPr>
      </w:pPr>
    </w:p>
    <w:p w14:paraId="00E17E11" w14:textId="77777777" w:rsidR="008831E4" w:rsidRPr="008831E4" w:rsidRDefault="00F82898" w:rsidP="008831E4">
      <w:pPr>
        <w:autoSpaceDE w:val="0"/>
        <w:autoSpaceDN w:val="0"/>
        <w:adjustRightInd w:val="0"/>
        <w:spacing w:after="0" w:line="240" w:lineRule="auto"/>
        <w:rPr>
          <w:u w:val="single"/>
          <w:lang w:val="en-US"/>
        </w:rPr>
      </w:pPr>
      <w:r w:rsidRPr="008831E4">
        <w:rPr>
          <w:u w:val="single"/>
        </w:rPr>
        <w:drawing>
          <wp:anchor distT="0" distB="0" distL="114300" distR="114300" simplePos="0" relativeHeight="251644928" behindDoc="1" locked="0" layoutInCell="1" allowOverlap="1" wp14:anchorId="23BA8834" wp14:editId="62DC246F">
            <wp:simplePos x="0" y="0"/>
            <wp:positionH relativeFrom="margin">
              <wp:posOffset>-666750</wp:posOffset>
            </wp:positionH>
            <wp:positionV relativeFrom="paragraph">
              <wp:posOffset>314325</wp:posOffset>
            </wp:positionV>
            <wp:extent cx="6990715" cy="2264410"/>
            <wp:effectExtent l="0" t="0" r="635" b="2540"/>
            <wp:wrapThrough wrapText="bothSides">
              <wp:wrapPolygon edited="0">
                <wp:start x="0" y="0"/>
                <wp:lineTo x="0" y="21443"/>
                <wp:lineTo x="21543" y="21443"/>
                <wp:lineTo x="2154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4522" t="26050" r="5375" b="46654"/>
                    <a:stretch/>
                  </pic:blipFill>
                  <pic:spPr bwMode="auto">
                    <a:xfrm>
                      <a:off x="0" y="0"/>
                      <a:ext cx="6990715" cy="22644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831E4">
        <w:rPr>
          <w:u w:val="single"/>
          <w:lang w:val="en-US"/>
        </w:rPr>
        <w:t xml:space="preserve">Atodiad </w:t>
      </w:r>
      <w:r w:rsidR="008831E4" w:rsidRPr="008831E4">
        <w:rPr>
          <w:u w:val="single"/>
          <w:lang w:val="en-US"/>
        </w:rPr>
        <w:t>4</w:t>
      </w:r>
      <w:r w:rsidR="008831E4">
        <w:rPr>
          <w:u w:val="single"/>
          <w:lang w:val="en-US"/>
        </w:rPr>
        <w:t xml:space="preserve">: </w:t>
      </w:r>
      <w:r w:rsidR="008831E4">
        <w:rPr>
          <w:u w:val="single"/>
          <w:lang w:val="en-US"/>
        </w:rPr>
        <w:t>Adborth arsylwi personol (swwcte)</w:t>
      </w:r>
    </w:p>
    <w:p w14:paraId="2F6D4179" w14:textId="088C13D5" w:rsidR="00F82898" w:rsidRPr="008831E4" w:rsidRDefault="00F82898" w:rsidP="00F82898">
      <w:pPr>
        <w:autoSpaceDE w:val="0"/>
        <w:autoSpaceDN w:val="0"/>
        <w:adjustRightInd w:val="0"/>
        <w:spacing w:after="0" w:line="240" w:lineRule="auto"/>
        <w:rPr>
          <w:u w:val="single"/>
          <w:lang w:val="en-US"/>
        </w:rPr>
      </w:pPr>
    </w:p>
    <w:p w14:paraId="707F9DCB" w14:textId="6820E0DD" w:rsidR="00F82898" w:rsidRDefault="00F82898" w:rsidP="005C09AE">
      <w:pPr>
        <w:spacing w:before="240"/>
        <w:rPr>
          <w:rFonts w:ascii="Calibri" w:hAnsi="Calibri" w:cs="Calibri"/>
          <w:sz w:val="24"/>
          <w:szCs w:val="24"/>
          <w:lang w:val="en-GB"/>
        </w:rPr>
      </w:pPr>
    </w:p>
    <w:p w14:paraId="43C635B6" w14:textId="77777777" w:rsidR="005C7FF7" w:rsidRDefault="005C7FF7" w:rsidP="005C09AE">
      <w:pPr>
        <w:spacing w:before="240"/>
        <w:rPr>
          <w:rFonts w:ascii="Calibri" w:hAnsi="Calibri" w:cs="Calibri"/>
          <w:sz w:val="24"/>
          <w:szCs w:val="24"/>
          <w:lang w:val="en-GB"/>
        </w:rPr>
      </w:pPr>
    </w:p>
    <w:p w14:paraId="02987A45" w14:textId="77777777" w:rsidR="005C7FF7" w:rsidRDefault="005C7FF7" w:rsidP="005C09AE">
      <w:pPr>
        <w:spacing w:before="240"/>
        <w:rPr>
          <w:rFonts w:ascii="Calibri" w:hAnsi="Calibri" w:cs="Calibri"/>
          <w:sz w:val="24"/>
          <w:szCs w:val="24"/>
          <w:lang w:val="en-GB"/>
        </w:rPr>
      </w:pPr>
    </w:p>
    <w:p w14:paraId="5F835032" w14:textId="77777777" w:rsidR="008831E4" w:rsidRDefault="008831E4" w:rsidP="005C09AE">
      <w:pPr>
        <w:spacing w:before="240"/>
        <w:rPr>
          <w:rFonts w:ascii="Calibri" w:hAnsi="Calibri" w:cs="Calibri"/>
          <w:sz w:val="24"/>
          <w:szCs w:val="24"/>
          <w:lang w:val="en-GB"/>
        </w:rPr>
      </w:pPr>
    </w:p>
    <w:p w14:paraId="168E0155" w14:textId="77777777" w:rsidR="008831E4" w:rsidRDefault="008831E4" w:rsidP="005C09AE">
      <w:pPr>
        <w:spacing w:before="240"/>
        <w:rPr>
          <w:rFonts w:ascii="Calibri" w:hAnsi="Calibri" w:cs="Calibri"/>
          <w:sz w:val="24"/>
          <w:szCs w:val="24"/>
          <w:lang w:val="en-GB"/>
        </w:rPr>
      </w:pPr>
    </w:p>
    <w:p w14:paraId="058FE999" w14:textId="77777777" w:rsidR="008831E4" w:rsidRDefault="008831E4" w:rsidP="005C09AE">
      <w:pPr>
        <w:spacing w:before="240"/>
        <w:rPr>
          <w:rFonts w:ascii="Calibri" w:hAnsi="Calibri" w:cs="Calibri"/>
          <w:sz w:val="24"/>
          <w:szCs w:val="24"/>
          <w:lang w:val="en-GB"/>
        </w:rPr>
      </w:pPr>
    </w:p>
    <w:p w14:paraId="32545CDE" w14:textId="77777777" w:rsidR="008831E4" w:rsidRDefault="008831E4" w:rsidP="005C09AE">
      <w:pPr>
        <w:spacing w:before="240"/>
        <w:rPr>
          <w:rFonts w:ascii="Calibri" w:hAnsi="Calibri" w:cs="Calibri"/>
          <w:sz w:val="24"/>
          <w:szCs w:val="24"/>
          <w:lang w:val="en-GB"/>
        </w:rPr>
      </w:pPr>
    </w:p>
    <w:p w14:paraId="41BC4342" w14:textId="77777777" w:rsidR="008831E4" w:rsidRDefault="008831E4" w:rsidP="005C09AE">
      <w:pPr>
        <w:spacing w:before="240"/>
        <w:rPr>
          <w:rFonts w:ascii="Calibri" w:hAnsi="Calibri" w:cs="Calibri"/>
          <w:sz w:val="24"/>
          <w:szCs w:val="24"/>
          <w:lang w:val="en-GB"/>
        </w:rPr>
      </w:pPr>
    </w:p>
    <w:p w14:paraId="684EB868" w14:textId="77777777" w:rsidR="008831E4" w:rsidRDefault="008831E4" w:rsidP="005C09AE">
      <w:pPr>
        <w:spacing w:before="240"/>
        <w:rPr>
          <w:rFonts w:ascii="Calibri" w:hAnsi="Calibri" w:cs="Calibri"/>
          <w:sz w:val="24"/>
          <w:szCs w:val="24"/>
          <w:lang w:val="en-GB"/>
        </w:rPr>
      </w:pPr>
    </w:p>
    <w:p w14:paraId="7E143152" w14:textId="77777777" w:rsidR="008831E4" w:rsidRDefault="008831E4" w:rsidP="005C09AE">
      <w:pPr>
        <w:spacing w:before="240"/>
        <w:rPr>
          <w:rFonts w:ascii="Calibri" w:hAnsi="Calibri" w:cs="Calibri"/>
          <w:sz w:val="24"/>
          <w:szCs w:val="24"/>
          <w:lang w:val="en-GB"/>
        </w:rPr>
      </w:pPr>
    </w:p>
    <w:p w14:paraId="15963269" w14:textId="441FFB70" w:rsidR="00F82898" w:rsidRDefault="00F82898" w:rsidP="005C09AE">
      <w:pPr>
        <w:spacing w:before="240"/>
        <w:rPr>
          <w:rFonts w:ascii="Calibri" w:hAnsi="Calibri" w:cs="Calibri"/>
          <w:sz w:val="24"/>
          <w:szCs w:val="24"/>
          <w:lang w:val="en-GB"/>
        </w:rPr>
      </w:pPr>
      <w:r>
        <w:rPr>
          <w:rFonts w:ascii="Calibri" w:hAnsi="Calibri" w:cs="Calibri"/>
          <w:sz w:val="24"/>
          <w:szCs w:val="24"/>
          <w:lang w:val="en-GB"/>
        </w:rPr>
        <w:lastRenderedPageBreak/>
        <w:t xml:space="preserve">Atodiad </w:t>
      </w:r>
      <w:r w:rsidR="008831E4">
        <w:rPr>
          <w:rFonts w:ascii="Calibri" w:hAnsi="Calibri" w:cs="Calibri"/>
          <w:sz w:val="24"/>
          <w:szCs w:val="24"/>
          <w:lang w:val="en-GB"/>
        </w:rPr>
        <w:t>5</w:t>
      </w:r>
      <w:r>
        <w:rPr>
          <w:rFonts w:ascii="Calibri" w:hAnsi="Calibri" w:cs="Calibri"/>
          <w:sz w:val="24"/>
          <w:szCs w:val="24"/>
          <w:lang w:val="en-GB"/>
        </w:rPr>
        <w:t>:</w:t>
      </w:r>
    </w:p>
    <w:p w14:paraId="5199311F" w14:textId="05C0B248" w:rsidR="00F82898" w:rsidRDefault="008831E4" w:rsidP="005C09AE">
      <w:pPr>
        <w:spacing w:before="240"/>
        <w:rPr>
          <w:rFonts w:ascii="Calibri" w:hAnsi="Calibri" w:cs="Calibri"/>
          <w:sz w:val="24"/>
          <w:szCs w:val="24"/>
          <w:lang w:val="en-GB"/>
        </w:rPr>
      </w:pPr>
      <w:r>
        <w:drawing>
          <wp:anchor distT="0" distB="0" distL="114300" distR="114300" simplePos="0" relativeHeight="251675648" behindDoc="1" locked="0" layoutInCell="1" allowOverlap="1" wp14:anchorId="51FADFA1" wp14:editId="779C0073">
            <wp:simplePos x="0" y="0"/>
            <wp:positionH relativeFrom="column">
              <wp:posOffset>-519430</wp:posOffset>
            </wp:positionH>
            <wp:positionV relativeFrom="paragraph">
              <wp:posOffset>521405</wp:posOffset>
            </wp:positionV>
            <wp:extent cx="6703695" cy="7360285"/>
            <wp:effectExtent l="0" t="0" r="1905" b="0"/>
            <wp:wrapTight wrapText="bothSides">
              <wp:wrapPolygon edited="0">
                <wp:start x="0" y="0"/>
                <wp:lineTo x="0" y="21524"/>
                <wp:lineTo x="21545" y="21524"/>
                <wp:lineTo x="21545" y="0"/>
                <wp:lineTo x="0" y="0"/>
              </wp:wrapPolygon>
            </wp:wrapTight>
            <wp:docPr id="5" name="Picture 5" descr="https://scontent.flhr3-1.fna.fbcdn.net/v/t34.0-12/24008769_1506356106121024_967840593_n.jpg?oh=785f4eabfad8456409892681cd12e6fb&amp;oe=5A1C5D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flhr3-1.fna.fbcdn.net/v/t34.0-12/24008769_1506356106121024_967840593_n.jpg?oh=785f4eabfad8456409892681cd12e6fb&amp;oe=5A1C5DE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703695" cy="73602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30024E" w14:textId="5D61A340" w:rsidR="00F82898" w:rsidRDefault="00F82898" w:rsidP="005C09AE">
      <w:pPr>
        <w:spacing w:before="240"/>
        <w:rPr>
          <w:rFonts w:ascii="Calibri" w:hAnsi="Calibri" w:cs="Calibri"/>
          <w:sz w:val="24"/>
          <w:szCs w:val="24"/>
          <w:lang w:val="en-GB"/>
        </w:rPr>
      </w:pPr>
    </w:p>
    <w:p w14:paraId="19384A39" w14:textId="121134A9" w:rsidR="00E35418" w:rsidRPr="00704B47" w:rsidRDefault="00E35418" w:rsidP="008831E4">
      <w:pPr>
        <w:tabs>
          <w:tab w:val="left" w:pos="6815"/>
        </w:tabs>
        <w:rPr>
          <w:rFonts w:cstheme="minorHAnsi"/>
          <w:sz w:val="24"/>
          <w:szCs w:val="24"/>
        </w:rPr>
      </w:pPr>
    </w:p>
    <w:p w14:paraId="62FDB31F" w14:textId="23F63049" w:rsidR="00F82898" w:rsidRDefault="008831E4" w:rsidP="00E35418">
      <w:pPr>
        <w:tabs>
          <w:tab w:val="left" w:pos="3382"/>
        </w:tabs>
        <w:rPr>
          <w:rStyle w:val="Hyperlink"/>
          <w:rFonts w:cstheme="minorHAnsi"/>
          <w:color w:val="auto"/>
          <w:sz w:val="24"/>
          <w:szCs w:val="24"/>
        </w:rPr>
      </w:pPr>
      <w:r>
        <w:rPr>
          <w:rStyle w:val="Hyperlink"/>
          <w:rFonts w:cstheme="minorHAnsi"/>
          <w:color w:val="auto"/>
          <w:sz w:val="24"/>
          <w:szCs w:val="24"/>
        </w:rPr>
        <w:lastRenderedPageBreak/>
        <w:t>A</w:t>
      </w:r>
      <w:r w:rsidR="00F82898">
        <w:rPr>
          <w:rStyle w:val="Hyperlink"/>
          <w:rFonts w:cstheme="minorHAnsi"/>
          <w:color w:val="auto"/>
          <w:sz w:val="24"/>
          <w:szCs w:val="24"/>
        </w:rPr>
        <w:t xml:space="preserve">totiad </w:t>
      </w:r>
      <w:r>
        <w:rPr>
          <w:rStyle w:val="Hyperlink"/>
          <w:rFonts w:cstheme="minorHAnsi"/>
          <w:color w:val="auto"/>
          <w:sz w:val="24"/>
          <w:szCs w:val="24"/>
        </w:rPr>
        <w:t>6:</w:t>
      </w:r>
    </w:p>
    <w:p w14:paraId="64AB7968" w14:textId="38BAC02C" w:rsidR="00F82898" w:rsidRDefault="005C7FF7" w:rsidP="00E35418">
      <w:pPr>
        <w:tabs>
          <w:tab w:val="left" w:pos="3382"/>
        </w:tabs>
        <w:rPr>
          <w:rStyle w:val="Hyperlink"/>
          <w:rFonts w:cstheme="minorHAnsi"/>
          <w:color w:val="auto"/>
          <w:sz w:val="24"/>
          <w:szCs w:val="24"/>
        </w:rPr>
      </w:pPr>
      <w:r>
        <w:drawing>
          <wp:anchor distT="0" distB="0" distL="114300" distR="114300" simplePos="0" relativeHeight="251682816" behindDoc="1" locked="0" layoutInCell="1" allowOverlap="1" wp14:anchorId="1AE38BA8" wp14:editId="55566000">
            <wp:simplePos x="0" y="0"/>
            <wp:positionH relativeFrom="column">
              <wp:posOffset>171450</wp:posOffset>
            </wp:positionH>
            <wp:positionV relativeFrom="paragraph">
              <wp:posOffset>5080</wp:posOffset>
            </wp:positionV>
            <wp:extent cx="5558155" cy="3838333"/>
            <wp:effectExtent l="0" t="0" r="444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6618" t="44335" r="60282" b="11625"/>
                    <a:stretch/>
                  </pic:blipFill>
                  <pic:spPr bwMode="auto">
                    <a:xfrm>
                      <a:off x="0" y="0"/>
                      <a:ext cx="5564197" cy="38425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47D1FB" w14:textId="77777777" w:rsidR="00F82898" w:rsidRDefault="00F82898" w:rsidP="00E35418">
      <w:pPr>
        <w:tabs>
          <w:tab w:val="left" w:pos="3382"/>
        </w:tabs>
        <w:rPr>
          <w:rStyle w:val="Hyperlink"/>
          <w:rFonts w:cstheme="minorHAnsi"/>
          <w:color w:val="auto"/>
          <w:sz w:val="24"/>
          <w:szCs w:val="24"/>
        </w:rPr>
      </w:pPr>
    </w:p>
    <w:p w14:paraId="2F81881E" w14:textId="77777777" w:rsidR="00F82898" w:rsidRDefault="00F82898" w:rsidP="00E35418">
      <w:pPr>
        <w:tabs>
          <w:tab w:val="left" w:pos="3382"/>
        </w:tabs>
        <w:rPr>
          <w:rStyle w:val="Hyperlink"/>
          <w:rFonts w:cstheme="minorHAnsi"/>
          <w:color w:val="auto"/>
          <w:sz w:val="24"/>
          <w:szCs w:val="24"/>
        </w:rPr>
      </w:pPr>
    </w:p>
    <w:p w14:paraId="69E6E13A" w14:textId="77777777" w:rsidR="00F82898" w:rsidRDefault="00F82898" w:rsidP="00E35418">
      <w:pPr>
        <w:tabs>
          <w:tab w:val="left" w:pos="3382"/>
        </w:tabs>
        <w:rPr>
          <w:rStyle w:val="Hyperlink"/>
          <w:rFonts w:cstheme="minorHAnsi"/>
          <w:color w:val="auto"/>
          <w:sz w:val="24"/>
          <w:szCs w:val="24"/>
        </w:rPr>
      </w:pPr>
    </w:p>
    <w:p w14:paraId="203E2C29" w14:textId="77777777" w:rsidR="00F82898" w:rsidRDefault="00F82898" w:rsidP="00E35418">
      <w:pPr>
        <w:tabs>
          <w:tab w:val="left" w:pos="3382"/>
        </w:tabs>
        <w:rPr>
          <w:rStyle w:val="Hyperlink"/>
          <w:rFonts w:cstheme="minorHAnsi"/>
          <w:color w:val="auto"/>
          <w:sz w:val="24"/>
          <w:szCs w:val="24"/>
        </w:rPr>
      </w:pPr>
    </w:p>
    <w:p w14:paraId="4AC875BB" w14:textId="4B7A5000" w:rsidR="00F82898" w:rsidRDefault="00F82898" w:rsidP="00E35418">
      <w:pPr>
        <w:tabs>
          <w:tab w:val="left" w:pos="3382"/>
        </w:tabs>
        <w:rPr>
          <w:rStyle w:val="Hyperlink"/>
          <w:rFonts w:cstheme="minorHAnsi"/>
          <w:color w:val="auto"/>
          <w:sz w:val="24"/>
          <w:szCs w:val="24"/>
        </w:rPr>
      </w:pPr>
    </w:p>
    <w:p w14:paraId="0CED8611" w14:textId="0270C914" w:rsidR="00F82898" w:rsidRDefault="00F82898" w:rsidP="00E35418">
      <w:pPr>
        <w:tabs>
          <w:tab w:val="left" w:pos="3382"/>
        </w:tabs>
        <w:rPr>
          <w:rStyle w:val="Hyperlink"/>
          <w:rFonts w:cstheme="minorHAnsi"/>
          <w:color w:val="auto"/>
          <w:sz w:val="24"/>
          <w:szCs w:val="24"/>
        </w:rPr>
      </w:pPr>
    </w:p>
    <w:p w14:paraId="31F9D45F" w14:textId="77777777" w:rsidR="00F82898" w:rsidRDefault="00F82898" w:rsidP="00E35418">
      <w:pPr>
        <w:tabs>
          <w:tab w:val="left" w:pos="3382"/>
        </w:tabs>
        <w:rPr>
          <w:rStyle w:val="Hyperlink"/>
          <w:rFonts w:cstheme="minorHAnsi"/>
          <w:color w:val="auto"/>
          <w:sz w:val="24"/>
          <w:szCs w:val="24"/>
        </w:rPr>
      </w:pPr>
    </w:p>
    <w:p w14:paraId="53738548" w14:textId="77CD28D3" w:rsidR="00F82898" w:rsidRDefault="00F82898" w:rsidP="00E35418">
      <w:pPr>
        <w:tabs>
          <w:tab w:val="left" w:pos="3382"/>
        </w:tabs>
        <w:rPr>
          <w:rStyle w:val="Hyperlink"/>
          <w:rFonts w:cstheme="minorHAnsi"/>
          <w:color w:val="auto"/>
          <w:sz w:val="24"/>
          <w:szCs w:val="24"/>
        </w:rPr>
      </w:pPr>
    </w:p>
    <w:p w14:paraId="7F4727A6" w14:textId="0F8E6DFF" w:rsidR="00F82898" w:rsidRDefault="00F82898" w:rsidP="00E35418">
      <w:pPr>
        <w:tabs>
          <w:tab w:val="left" w:pos="3382"/>
        </w:tabs>
        <w:rPr>
          <w:rStyle w:val="Hyperlink"/>
          <w:rFonts w:cstheme="minorHAnsi"/>
          <w:color w:val="auto"/>
          <w:sz w:val="24"/>
          <w:szCs w:val="24"/>
        </w:rPr>
      </w:pPr>
    </w:p>
    <w:p w14:paraId="277D83F5" w14:textId="4707630E" w:rsidR="00F82898" w:rsidRDefault="00F82898" w:rsidP="00E35418">
      <w:pPr>
        <w:tabs>
          <w:tab w:val="left" w:pos="3382"/>
        </w:tabs>
        <w:rPr>
          <w:rStyle w:val="Hyperlink"/>
          <w:rFonts w:cstheme="minorHAnsi"/>
          <w:color w:val="auto"/>
          <w:sz w:val="24"/>
          <w:szCs w:val="24"/>
        </w:rPr>
      </w:pPr>
    </w:p>
    <w:p w14:paraId="0D9D6CBB" w14:textId="3B521D3D" w:rsidR="00F82898" w:rsidRDefault="00F82898" w:rsidP="00E35418">
      <w:pPr>
        <w:tabs>
          <w:tab w:val="left" w:pos="3382"/>
        </w:tabs>
        <w:rPr>
          <w:rStyle w:val="Hyperlink"/>
          <w:rFonts w:cstheme="minorHAnsi"/>
          <w:color w:val="auto"/>
          <w:sz w:val="24"/>
          <w:szCs w:val="24"/>
        </w:rPr>
      </w:pPr>
    </w:p>
    <w:p w14:paraId="02714649" w14:textId="60F81BF3" w:rsidR="00F82898" w:rsidRDefault="00F82898" w:rsidP="00E35418">
      <w:pPr>
        <w:tabs>
          <w:tab w:val="left" w:pos="3382"/>
        </w:tabs>
        <w:rPr>
          <w:rStyle w:val="Hyperlink"/>
          <w:rFonts w:cstheme="minorHAnsi"/>
          <w:color w:val="auto"/>
          <w:sz w:val="24"/>
          <w:szCs w:val="24"/>
        </w:rPr>
      </w:pPr>
    </w:p>
    <w:p w14:paraId="3A03BC09" w14:textId="6F3542FE" w:rsidR="00F82898" w:rsidRDefault="005C7FF7" w:rsidP="00E35418">
      <w:pPr>
        <w:tabs>
          <w:tab w:val="left" w:pos="3382"/>
        </w:tabs>
        <w:rPr>
          <w:rStyle w:val="Hyperlink"/>
          <w:rFonts w:cstheme="minorHAnsi"/>
          <w:color w:val="auto"/>
          <w:sz w:val="24"/>
          <w:szCs w:val="24"/>
        </w:rPr>
      </w:pPr>
      <w:r>
        <w:drawing>
          <wp:anchor distT="0" distB="0" distL="114300" distR="114300" simplePos="0" relativeHeight="251692032" behindDoc="1" locked="0" layoutInCell="1" allowOverlap="1" wp14:anchorId="2369F901" wp14:editId="09A8C640">
            <wp:simplePos x="0" y="0"/>
            <wp:positionH relativeFrom="column">
              <wp:posOffset>191770</wp:posOffset>
            </wp:positionH>
            <wp:positionV relativeFrom="paragraph">
              <wp:posOffset>290195</wp:posOffset>
            </wp:positionV>
            <wp:extent cx="5542687" cy="4021694"/>
            <wp:effectExtent l="0" t="0" r="127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13462" t="28966" r="60115" b="6305"/>
                    <a:stretch/>
                  </pic:blipFill>
                  <pic:spPr bwMode="auto">
                    <a:xfrm>
                      <a:off x="0" y="0"/>
                      <a:ext cx="5542687" cy="402169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85FB56" w14:textId="5CE8EF68" w:rsidR="00F82898" w:rsidRDefault="00F82898" w:rsidP="00E35418">
      <w:pPr>
        <w:tabs>
          <w:tab w:val="left" w:pos="3382"/>
        </w:tabs>
        <w:rPr>
          <w:rStyle w:val="Hyperlink"/>
          <w:rFonts w:cstheme="minorHAnsi"/>
          <w:color w:val="auto"/>
          <w:sz w:val="24"/>
          <w:szCs w:val="24"/>
        </w:rPr>
      </w:pPr>
    </w:p>
    <w:p w14:paraId="68AE7931" w14:textId="04A07A47" w:rsidR="00F82898" w:rsidRDefault="00F82898" w:rsidP="00E35418">
      <w:pPr>
        <w:tabs>
          <w:tab w:val="left" w:pos="3382"/>
        </w:tabs>
        <w:rPr>
          <w:rStyle w:val="Hyperlink"/>
          <w:rFonts w:cstheme="minorHAnsi"/>
          <w:color w:val="auto"/>
          <w:sz w:val="24"/>
          <w:szCs w:val="24"/>
        </w:rPr>
      </w:pPr>
    </w:p>
    <w:p w14:paraId="3ABC749A" w14:textId="77777777" w:rsidR="00F82898" w:rsidRDefault="00F82898" w:rsidP="00E35418">
      <w:pPr>
        <w:tabs>
          <w:tab w:val="left" w:pos="3382"/>
        </w:tabs>
        <w:rPr>
          <w:rStyle w:val="Hyperlink"/>
          <w:rFonts w:cstheme="minorHAnsi"/>
          <w:color w:val="auto"/>
          <w:sz w:val="24"/>
          <w:szCs w:val="24"/>
        </w:rPr>
      </w:pPr>
    </w:p>
    <w:p w14:paraId="154C5CDD" w14:textId="77777777" w:rsidR="00F82898" w:rsidRDefault="00F82898" w:rsidP="00E35418">
      <w:pPr>
        <w:tabs>
          <w:tab w:val="left" w:pos="3382"/>
        </w:tabs>
        <w:rPr>
          <w:rStyle w:val="Hyperlink"/>
          <w:rFonts w:cstheme="minorHAnsi"/>
          <w:color w:val="auto"/>
          <w:sz w:val="24"/>
          <w:szCs w:val="24"/>
        </w:rPr>
      </w:pPr>
    </w:p>
    <w:p w14:paraId="0402FB89" w14:textId="77777777" w:rsidR="00F82898" w:rsidRDefault="00F82898" w:rsidP="00E35418">
      <w:pPr>
        <w:tabs>
          <w:tab w:val="left" w:pos="3382"/>
        </w:tabs>
        <w:rPr>
          <w:rStyle w:val="Hyperlink"/>
          <w:rFonts w:cstheme="minorHAnsi"/>
          <w:color w:val="auto"/>
          <w:sz w:val="24"/>
          <w:szCs w:val="24"/>
        </w:rPr>
      </w:pPr>
    </w:p>
    <w:p w14:paraId="018B5BD7" w14:textId="77777777" w:rsidR="00F82898" w:rsidRDefault="00F82898" w:rsidP="00E35418">
      <w:pPr>
        <w:tabs>
          <w:tab w:val="left" w:pos="3382"/>
        </w:tabs>
        <w:rPr>
          <w:rStyle w:val="Hyperlink"/>
          <w:rFonts w:cstheme="minorHAnsi"/>
          <w:color w:val="auto"/>
          <w:sz w:val="24"/>
          <w:szCs w:val="24"/>
        </w:rPr>
      </w:pPr>
    </w:p>
    <w:p w14:paraId="24CD2DD5" w14:textId="77777777" w:rsidR="00F82898" w:rsidRDefault="00F82898" w:rsidP="00E35418">
      <w:pPr>
        <w:tabs>
          <w:tab w:val="left" w:pos="3382"/>
        </w:tabs>
        <w:rPr>
          <w:rStyle w:val="Hyperlink"/>
          <w:rFonts w:cstheme="minorHAnsi"/>
          <w:color w:val="auto"/>
          <w:sz w:val="24"/>
          <w:szCs w:val="24"/>
        </w:rPr>
      </w:pPr>
    </w:p>
    <w:p w14:paraId="118F0007" w14:textId="77777777" w:rsidR="00F82898" w:rsidRDefault="00F82898" w:rsidP="00E35418">
      <w:pPr>
        <w:tabs>
          <w:tab w:val="left" w:pos="3382"/>
        </w:tabs>
        <w:rPr>
          <w:rStyle w:val="Hyperlink"/>
          <w:rFonts w:cstheme="minorHAnsi"/>
          <w:color w:val="auto"/>
          <w:sz w:val="24"/>
          <w:szCs w:val="24"/>
        </w:rPr>
      </w:pPr>
    </w:p>
    <w:p w14:paraId="57AABC47" w14:textId="77777777" w:rsidR="00F82898" w:rsidRDefault="00F82898" w:rsidP="00E35418">
      <w:pPr>
        <w:tabs>
          <w:tab w:val="left" w:pos="3382"/>
        </w:tabs>
        <w:rPr>
          <w:rStyle w:val="Hyperlink"/>
          <w:rFonts w:cstheme="minorHAnsi"/>
          <w:color w:val="auto"/>
          <w:sz w:val="24"/>
          <w:szCs w:val="24"/>
        </w:rPr>
      </w:pPr>
    </w:p>
    <w:p w14:paraId="173744F4" w14:textId="77777777" w:rsidR="00F82898" w:rsidRDefault="00F82898" w:rsidP="00E35418">
      <w:pPr>
        <w:tabs>
          <w:tab w:val="left" w:pos="3382"/>
        </w:tabs>
        <w:rPr>
          <w:rStyle w:val="Hyperlink"/>
          <w:rFonts w:cstheme="minorHAnsi"/>
          <w:color w:val="auto"/>
          <w:sz w:val="24"/>
          <w:szCs w:val="24"/>
        </w:rPr>
      </w:pPr>
    </w:p>
    <w:p w14:paraId="12FA424B" w14:textId="77777777" w:rsidR="00F82898" w:rsidRDefault="00F82898" w:rsidP="00E35418">
      <w:pPr>
        <w:tabs>
          <w:tab w:val="left" w:pos="3382"/>
        </w:tabs>
        <w:rPr>
          <w:rStyle w:val="Hyperlink"/>
          <w:rFonts w:cstheme="minorHAnsi"/>
          <w:color w:val="auto"/>
          <w:sz w:val="24"/>
          <w:szCs w:val="24"/>
        </w:rPr>
      </w:pPr>
    </w:p>
    <w:p w14:paraId="68CC4034" w14:textId="77777777" w:rsidR="00F82898" w:rsidRDefault="00F82898" w:rsidP="00E35418">
      <w:pPr>
        <w:tabs>
          <w:tab w:val="left" w:pos="3382"/>
        </w:tabs>
        <w:rPr>
          <w:rStyle w:val="Hyperlink"/>
          <w:rFonts w:cstheme="minorHAnsi"/>
          <w:color w:val="auto"/>
          <w:sz w:val="24"/>
          <w:szCs w:val="24"/>
        </w:rPr>
      </w:pPr>
    </w:p>
    <w:p w14:paraId="5E414B8E" w14:textId="77777777" w:rsidR="005C7FF7" w:rsidRDefault="005C7FF7" w:rsidP="00E35418">
      <w:pPr>
        <w:tabs>
          <w:tab w:val="left" w:pos="3382"/>
        </w:tabs>
        <w:rPr>
          <w:rStyle w:val="Hyperlink"/>
          <w:rFonts w:cstheme="minorHAnsi"/>
          <w:color w:val="auto"/>
          <w:sz w:val="24"/>
          <w:szCs w:val="24"/>
        </w:rPr>
      </w:pPr>
    </w:p>
    <w:p w14:paraId="51AC8DAB" w14:textId="77777777" w:rsidR="008831E4" w:rsidRDefault="008831E4" w:rsidP="00E35418">
      <w:pPr>
        <w:tabs>
          <w:tab w:val="left" w:pos="3382"/>
        </w:tabs>
        <w:rPr>
          <w:rStyle w:val="Hyperlink"/>
          <w:rFonts w:cstheme="minorHAnsi"/>
          <w:color w:val="auto"/>
          <w:sz w:val="24"/>
          <w:szCs w:val="24"/>
        </w:rPr>
      </w:pPr>
    </w:p>
    <w:p w14:paraId="7500AE01" w14:textId="7E452212" w:rsidR="00F82898" w:rsidRDefault="005C7FF7" w:rsidP="00E35418">
      <w:pPr>
        <w:tabs>
          <w:tab w:val="left" w:pos="3382"/>
        </w:tabs>
        <w:rPr>
          <w:rStyle w:val="Hyperlink"/>
          <w:rFonts w:cstheme="minorHAnsi"/>
          <w:color w:val="auto"/>
          <w:sz w:val="24"/>
          <w:szCs w:val="24"/>
        </w:rPr>
      </w:pPr>
      <w:r>
        <w:lastRenderedPageBreak/>
        <w:drawing>
          <wp:anchor distT="0" distB="0" distL="114300" distR="114300" simplePos="0" relativeHeight="251636736" behindDoc="0" locked="0" layoutInCell="1" allowOverlap="1" wp14:anchorId="78DD5330" wp14:editId="75FE96D2">
            <wp:simplePos x="0" y="0"/>
            <wp:positionH relativeFrom="margin">
              <wp:posOffset>-666044</wp:posOffset>
            </wp:positionH>
            <wp:positionV relativeFrom="paragraph">
              <wp:posOffset>372533</wp:posOffset>
            </wp:positionV>
            <wp:extent cx="7172325" cy="6715125"/>
            <wp:effectExtent l="0" t="0" r="9525" b="9525"/>
            <wp:wrapThrough wrapText="bothSides">
              <wp:wrapPolygon edited="0">
                <wp:start x="0" y="0"/>
                <wp:lineTo x="0" y="21569"/>
                <wp:lineTo x="21571" y="21569"/>
                <wp:lineTo x="21571"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2468" t="21115" r="8914" b="6292"/>
                    <a:stretch/>
                  </pic:blipFill>
                  <pic:spPr bwMode="auto">
                    <a:xfrm>
                      <a:off x="0" y="0"/>
                      <a:ext cx="7172325" cy="6715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82898" w:rsidRPr="00F82898">
        <w:rPr>
          <w:rStyle w:val="Hyperlink"/>
          <w:rFonts w:cstheme="minorHAnsi"/>
          <w:color w:val="auto"/>
          <w:sz w:val="24"/>
          <w:szCs w:val="24"/>
        </w:rPr>
        <w:t xml:space="preserve">Atodiad </w:t>
      </w:r>
      <w:r w:rsidR="00A608CE">
        <w:rPr>
          <w:rStyle w:val="Hyperlink"/>
          <w:rFonts w:cstheme="minorHAnsi"/>
          <w:color w:val="auto"/>
          <w:sz w:val="24"/>
          <w:szCs w:val="24"/>
        </w:rPr>
        <w:t>7</w:t>
      </w:r>
    </w:p>
    <w:p w14:paraId="24B0F927" w14:textId="3B7AA29C" w:rsidR="00F82898" w:rsidRDefault="00F82898" w:rsidP="00E35418">
      <w:pPr>
        <w:tabs>
          <w:tab w:val="left" w:pos="3382"/>
        </w:tabs>
        <w:rPr>
          <w:rStyle w:val="Hyperlink"/>
          <w:rFonts w:cstheme="minorHAnsi"/>
          <w:color w:val="auto"/>
          <w:sz w:val="24"/>
          <w:szCs w:val="24"/>
        </w:rPr>
      </w:pPr>
    </w:p>
    <w:p w14:paraId="39BBB550" w14:textId="3ABBF635" w:rsidR="00F82898" w:rsidRDefault="00F82898" w:rsidP="00E35418">
      <w:pPr>
        <w:tabs>
          <w:tab w:val="left" w:pos="3382"/>
        </w:tabs>
        <w:rPr>
          <w:rStyle w:val="Hyperlink"/>
          <w:rFonts w:cstheme="minorHAnsi"/>
          <w:color w:val="auto"/>
          <w:sz w:val="24"/>
          <w:szCs w:val="24"/>
        </w:rPr>
      </w:pPr>
    </w:p>
    <w:p w14:paraId="12E9D990" w14:textId="304C26D4" w:rsidR="00F82898" w:rsidRDefault="00F82898" w:rsidP="00E35418">
      <w:pPr>
        <w:tabs>
          <w:tab w:val="left" w:pos="3382"/>
        </w:tabs>
        <w:rPr>
          <w:rStyle w:val="Hyperlink"/>
          <w:rFonts w:cstheme="minorHAnsi"/>
          <w:color w:val="auto"/>
          <w:sz w:val="24"/>
          <w:szCs w:val="24"/>
        </w:rPr>
      </w:pPr>
    </w:p>
    <w:p w14:paraId="747A71B9" w14:textId="1869B6D4" w:rsidR="00F82898" w:rsidRDefault="00F82898" w:rsidP="00E35418">
      <w:pPr>
        <w:tabs>
          <w:tab w:val="left" w:pos="3382"/>
        </w:tabs>
        <w:rPr>
          <w:rStyle w:val="Hyperlink"/>
          <w:rFonts w:cstheme="minorHAnsi"/>
          <w:color w:val="auto"/>
          <w:sz w:val="24"/>
          <w:szCs w:val="24"/>
        </w:rPr>
      </w:pPr>
    </w:p>
    <w:p w14:paraId="2A9796CB" w14:textId="1480B0EE" w:rsidR="00F82898" w:rsidRDefault="00F82898" w:rsidP="00E35418">
      <w:pPr>
        <w:tabs>
          <w:tab w:val="left" w:pos="3382"/>
        </w:tabs>
        <w:rPr>
          <w:rStyle w:val="Hyperlink"/>
          <w:rFonts w:cstheme="minorHAnsi"/>
          <w:color w:val="auto"/>
          <w:sz w:val="24"/>
          <w:szCs w:val="24"/>
        </w:rPr>
      </w:pPr>
    </w:p>
    <w:p w14:paraId="2810635E" w14:textId="17C0DCE0" w:rsidR="00F82898" w:rsidRDefault="00F82898" w:rsidP="00E35418">
      <w:pPr>
        <w:tabs>
          <w:tab w:val="left" w:pos="3382"/>
        </w:tabs>
        <w:rPr>
          <w:rStyle w:val="Hyperlink"/>
          <w:rFonts w:cstheme="minorHAnsi"/>
          <w:color w:val="auto"/>
          <w:sz w:val="24"/>
          <w:szCs w:val="24"/>
        </w:rPr>
      </w:pPr>
    </w:p>
    <w:p w14:paraId="7A75BF7D" w14:textId="318A8A5C" w:rsidR="00CE4A05" w:rsidRPr="00CE4A05" w:rsidRDefault="00CE4A05" w:rsidP="00B428E7">
      <w:pPr>
        <w:tabs>
          <w:tab w:val="left" w:pos="480"/>
        </w:tabs>
        <w:rPr>
          <w:rFonts w:ascii="Times New Roman" w:hAnsi="Times New Roman" w:cs="Times New Roman"/>
          <w:sz w:val="24"/>
          <w:szCs w:val="24"/>
          <w:u w:val="single"/>
        </w:rPr>
      </w:pPr>
      <w:r w:rsidRPr="00CE4A05">
        <w:rPr>
          <w:rFonts w:ascii="Times New Roman" w:hAnsi="Times New Roman" w:cs="Times New Roman"/>
          <w:sz w:val="24"/>
          <w:szCs w:val="24"/>
          <w:u w:val="single"/>
        </w:rPr>
        <w:t>Rhestr gyfeirnodau:</w:t>
      </w:r>
    </w:p>
    <w:p w14:paraId="3976E111" w14:textId="7EAEBCA0" w:rsidR="00455BFA" w:rsidRDefault="00455BFA" w:rsidP="00B428E7">
      <w:pPr>
        <w:tabs>
          <w:tab w:val="left" w:pos="480"/>
        </w:tabs>
        <w:rPr>
          <w:rStyle w:val="Hyperlink"/>
          <w:rFonts w:ascii="Times New Roman" w:hAnsi="Times New Roman" w:cs="Times New Roman"/>
          <w:color w:val="auto"/>
          <w:sz w:val="24"/>
          <w:szCs w:val="24"/>
        </w:rPr>
      </w:pPr>
      <w:r w:rsidRPr="00B428E7">
        <w:rPr>
          <w:rFonts w:ascii="Times New Roman" w:hAnsi="Times New Roman" w:cs="Times New Roman"/>
          <w:sz w:val="24"/>
          <w:szCs w:val="24"/>
        </w:rPr>
        <w:t xml:space="preserve">Bacanli, H. et.al. (2010) </w:t>
      </w:r>
      <w:r w:rsidRPr="00B428E7">
        <w:rPr>
          <w:rFonts w:ascii="Times New Roman" w:hAnsi="Times New Roman" w:cs="Times New Roman"/>
          <w:i/>
          <w:sz w:val="24"/>
          <w:szCs w:val="24"/>
        </w:rPr>
        <w:t>Quadruple Thinking: Creative Thinking.</w:t>
      </w:r>
      <w:r w:rsidRPr="00B428E7">
        <w:rPr>
          <w:rFonts w:ascii="Times New Roman" w:hAnsi="Times New Roman" w:cs="Times New Roman"/>
          <w:sz w:val="24"/>
          <w:szCs w:val="24"/>
        </w:rPr>
        <w:t xml:space="preserve"> Ar gael: </w:t>
      </w:r>
      <w:hyperlink r:id="rId17" w:history="1">
        <w:r w:rsidR="00B428E7" w:rsidRPr="00B428E7">
          <w:rPr>
            <w:rStyle w:val="Hyperlink"/>
            <w:rFonts w:ascii="Times New Roman" w:hAnsi="Times New Roman" w:cs="Times New Roman"/>
            <w:color w:val="auto"/>
            <w:sz w:val="24"/>
            <w:szCs w:val="24"/>
          </w:rPr>
          <w:t>https://ac.els-cdn.com/S1877042811001558/1-s2.0-S1877042811001558-main.pdf?_tid=e7a47d4d-8f2e-40bc-94d7-317f842d507f&amp;acdnat=1547743939_c1eacf5ec145b5006e85aa1414182c60</w:t>
        </w:r>
      </w:hyperlink>
    </w:p>
    <w:p w14:paraId="10875158" w14:textId="1E175680" w:rsidR="00C71A89" w:rsidRPr="00B428E7" w:rsidRDefault="00C71A89" w:rsidP="00C71A89">
      <w:pPr>
        <w:rPr>
          <w:rFonts w:ascii="Times New Roman" w:hAnsi="Times New Roman" w:cs="Times New Roman"/>
          <w:sz w:val="24"/>
          <w:szCs w:val="24"/>
        </w:rPr>
      </w:pPr>
      <w:r w:rsidRPr="00B428E7">
        <w:rPr>
          <w:rFonts w:ascii="Times New Roman" w:hAnsi="Times New Roman" w:cs="Times New Roman"/>
          <w:sz w:val="24"/>
          <w:szCs w:val="24"/>
        </w:rPr>
        <w:t xml:space="preserve">Bacigalupo, M. et al. (2016) </w:t>
      </w:r>
      <w:r w:rsidRPr="00B428E7">
        <w:rPr>
          <w:rFonts w:ascii="Times New Roman" w:hAnsi="Times New Roman" w:cs="Times New Roman"/>
          <w:i/>
          <w:sz w:val="24"/>
          <w:szCs w:val="24"/>
        </w:rPr>
        <w:t xml:space="preserve">EntreComp: The Entrepreneurship Competence Framework. </w:t>
      </w:r>
      <w:r w:rsidRPr="00B428E7">
        <w:rPr>
          <w:rFonts w:ascii="Times New Roman" w:hAnsi="Times New Roman" w:cs="Times New Roman"/>
          <w:sz w:val="24"/>
          <w:szCs w:val="24"/>
        </w:rPr>
        <w:t xml:space="preserve">Ar gael: </w:t>
      </w:r>
      <w:hyperlink r:id="rId18" w:history="1">
        <w:r w:rsidRPr="00B428E7">
          <w:rPr>
            <w:rStyle w:val="Hyperlink"/>
            <w:rFonts w:ascii="Times New Roman" w:hAnsi="Times New Roman" w:cs="Times New Roman"/>
            <w:color w:val="auto"/>
            <w:sz w:val="24"/>
            <w:szCs w:val="24"/>
          </w:rPr>
          <w:t>http://publications.jrc.ec.europa.eu/repository/bitstream/JRC101581/lfna27939enn.pdf</w:t>
        </w:r>
      </w:hyperlink>
      <w:r w:rsidRPr="00B428E7">
        <w:rPr>
          <w:rFonts w:ascii="Times New Roman" w:hAnsi="Times New Roman" w:cs="Times New Roman"/>
          <w:sz w:val="24"/>
          <w:szCs w:val="24"/>
        </w:rPr>
        <w:t xml:space="preserve"> (Darllenwyd 17 o Ionawr 2019).</w:t>
      </w:r>
    </w:p>
    <w:p w14:paraId="20A52A23" w14:textId="77777777" w:rsidR="00455BFA" w:rsidRPr="00B428E7" w:rsidRDefault="00455BFA" w:rsidP="00D66FCA">
      <w:pPr>
        <w:rPr>
          <w:rFonts w:ascii="Times New Roman" w:hAnsi="Times New Roman" w:cs="Times New Roman"/>
          <w:sz w:val="24"/>
          <w:szCs w:val="24"/>
        </w:rPr>
      </w:pPr>
      <w:r w:rsidRPr="00B428E7">
        <w:rPr>
          <w:rFonts w:ascii="Times New Roman" w:hAnsi="Times New Roman" w:cs="Times New Roman"/>
          <w:sz w:val="24"/>
          <w:szCs w:val="24"/>
        </w:rPr>
        <w:t xml:space="preserve">Coon, D a Mitterer, JO (2010) </w:t>
      </w:r>
      <w:r w:rsidRPr="00B428E7">
        <w:rPr>
          <w:rFonts w:ascii="Times New Roman" w:hAnsi="Times New Roman" w:cs="Times New Roman"/>
          <w:i/>
          <w:sz w:val="24"/>
          <w:szCs w:val="24"/>
        </w:rPr>
        <w:t xml:space="preserve"> Induction to psychology gateways to mind and behaviours 12</w:t>
      </w:r>
      <w:r w:rsidRPr="00B428E7">
        <w:rPr>
          <w:rFonts w:ascii="Times New Roman" w:hAnsi="Times New Roman" w:cs="Times New Roman"/>
          <w:i/>
          <w:sz w:val="24"/>
          <w:szCs w:val="24"/>
          <w:vertAlign w:val="superscript"/>
        </w:rPr>
        <w:t>th ed</w:t>
      </w:r>
      <w:r w:rsidRPr="00B428E7">
        <w:rPr>
          <w:rFonts w:ascii="Times New Roman" w:hAnsi="Times New Roman" w:cs="Times New Roman"/>
          <w:i/>
          <w:sz w:val="24"/>
          <w:szCs w:val="24"/>
        </w:rPr>
        <w:t>.</w:t>
      </w:r>
      <w:r w:rsidRPr="00B428E7">
        <w:rPr>
          <w:rFonts w:ascii="Times New Roman" w:hAnsi="Times New Roman" w:cs="Times New Roman"/>
          <w:sz w:val="24"/>
          <w:szCs w:val="24"/>
        </w:rPr>
        <w:t xml:space="preserve"> Belmont: Wadsworth.</w:t>
      </w:r>
    </w:p>
    <w:p w14:paraId="7B4E35D6" w14:textId="6D86D518" w:rsidR="00455BFA" w:rsidRPr="00B428E7" w:rsidRDefault="00455BFA" w:rsidP="00D66FCA">
      <w:pPr>
        <w:rPr>
          <w:rFonts w:ascii="Times New Roman" w:hAnsi="Times New Roman" w:cs="Times New Roman"/>
          <w:sz w:val="24"/>
          <w:szCs w:val="24"/>
        </w:rPr>
      </w:pPr>
      <w:r w:rsidRPr="00B428E7">
        <w:rPr>
          <w:rFonts w:ascii="Times New Roman" w:hAnsi="Times New Roman" w:cs="Times New Roman"/>
          <w:sz w:val="24"/>
          <w:szCs w:val="24"/>
        </w:rPr>
        <w:t xml:space="preserve">Costa, A., Kallick, B. (2008) </w:t>
      </w:r>
      <w:r w:rsidRPr="00B428E7">
        <w:rPr>
          <w:rFonts w:ascii="Times New Roman" w:hAnsi="Times New Roman" w:cs="Times New Roman"/>
          <w:i/>
          <w:sz w:val="24"/>
          <w:szCs w:val="24"/>
        </w:rPr>
        <w:t>Learning and Leading with Habits of Mind,</w:t>
      </w:r>
      <w:r w:rsidRPr="00B428E7">
        <w:rPr>
          <w:rFonts w:ascii="Times New Roman" w:hAnsi="Times New Roman" w:cs="Times New Roman"/>
          <w:sz w:val="24"/>
          <w:szCs w:val="24"/>
        </w:rPr>
        <w:t xml:space="preserve"> Virginia: ASCD.</w:t>
      </w:r>
    </w:p>
    <w:p w14:paraId="58DD8766" w14:textId="77777777" w:rsidR="00E95A46" w:rsidRPr="00B428E7" w:rsidRDefault="00E95A46" w:rsidP="00E95A46">
      <w:pPr>
        <w:rPr>
          <w:rFonts w:ascii="Times New Roman" w:hAnsi="Times New Roman" w:cs="Times New Roman"/>
          <w:sz w:val="24"/>
          <w:szCs w:val="24"/>
        </w:rPr>
      </w:pPr>
      <w:r w:rsidRPr="00B428E7">
        <w:rPr>
          <w:rFonts w:ascii="Times New Roman" w:hAnsi="Times New Roman" w:cs="Times New Roman"/>
          <w:sz w:val="24"/>
          <w:szCs w:val="24"/>
        </w:rPr>
        <w:t xml:space="preserve">Cowen, T (2002) </w:t>
      </w:r>
      <w:r w:rsidRPr="00B428E7">
        <w:rPr>
          <w:rFonts w:ascii="Times New Roman" w:hAnsi="Times New Roman" w:cs="Times New Roman"/>
          <w:sz w:val="24"/>
          <w:szCs w:val="24"/>
        </w:rPr>
        <w:fldChar w:fldCharType="begin"/>
      </w:r>
      <w:r w:rsidRPr="00B428E7">
        <w:rPr>
          <w:rFonts w:ascii="Times New Roman" w:hAnsi="Times New Roman" w:cs="Times New Roman"/>
          <w:sz w:val="24"/>
          <w:szCs w:val="24"/>
        </w:rPr>
        <w:instrText xml:space="preserve"> HYPERLINK "https://books.google.co.uk/books?id=MpMSGL-rwa4C&amp;pg=PA53&amp;dq=Does+knowledge+limit+creativity?&amp;hl=en&amp;sa=X&amp;ved=0ahUKEwiurIyTpvffAhUNUxUIHXmRCKkQ6AEIMDAB" </w:instrText>
      </w:r>
      <w:r w:rsidRPr="00B428E7">
        <w:rPr>
          <w:rFonts w:ascii="Times New Roman" w:hAnsi="Times New Roman" w:cs="Times New Roman"/>
          <w:sz w:val="24"/>
          <w:szCs w:val="24"/>
        </w:rPr>
        <w:fldChar w:fldCharType="separate"/>
      </w:r>
      <w:r w:rsidRPr="00B428E7">
        <w:rPr>
          <w:rFonts w:ascii="Times New Roman" w:hAnsi="Times New Roman" w:cs="Times New Roman"/>
          <w:i/>
          <w:sz w:val="24"/>
          <w:szCs w:val="24"/>
        </w:rPr>
        <w:t xml:space="preserve">Creative Destruction: How Globalization Is Changing the World's Cultures. </w:t>
      </w:r>
      <w:r w:rsidRPr="00B428E7">
        <w:rPr>
          <w:rFonts w:ascii="Times New Roman" w:hAnsi="Times New Roman" w:cs="Times New Roman"/>
          <w:sz w:val="24"/>
          <w:szCs w:val="24"/>
        </w:rPr>
        <w:t>Woodstock: Princeton University Press.</w:t>
      </w:r>
    </w:p>
    <w:p w14:paraId="02744AA2" w14:textId="2E0D505B" w:rsidR="00455BFA" w:rsidRPr="00B428E7" w:rsidRDefault="00E95A46" w:rsidP="00E95A46">
      <w:pPr>
        <w:rPr>
          <w:rFonts w:ascii="Times New Roman" w:hAnsi="Times New Roman" w:cs="Times New Roman"/>
          <w:sz w:val="24"/>
          <w:szCs w:val="24"/>
        </w:rPr>
      </w:pPr>
      <w:r w:rsidRPr="00B428E7">
        <w:rPr>
          <w:rFonts w:ascii="Times New Roman" w:hAnsi="Times New Roman" w:cs="Times New Roman"/>
          <w:sz w:val="24"/>
          <w:szCs w:val="24"/>
        </w:rPr>
        <w:fldChar w:fldCharType="end"/>
      </w:r>
      <w:r w:rsidR="00455BFA" w:rsidRPr="00B428E7">
        <w:rPr>
          <w:rFonts w:ascii="Times New Roman" w:hAnsi="Times New Roman" w:cs="Times New Roman"/>
          <w:sz w:val="24"/>
          <w:szCs w:val="24"/>
        </w:rPr>
        <w:t xml:space="preserve">Cowley, S. (2005) </w:t>
      </w:r>
      <w:r w:rsidR="00455BFA" w:rsidRPr="00B428E7">
        <w:rPr>
          <w:rFonts w:ascii="Times New Roman" w:hAnsi="Times New Roman" w:cs="Times New Roman"/>
          <w:i/>
          <w:sz w:val="24"/>
          <w:szCs w:val="24"/>
        </w:rPr>
        <w:t>Letting the Buggers Be Creative,</w:t>
      </w:r>
      <w:r w:rsidR="00455BFA" w:rsidRPr="00B428E7">
        <w:rPr>
          <w:rFonts w:ascii="Times New Roman" w:hAnsi="Times New Roman" w:cs="Times New Roman"/>
          <w:sz w:val="24"/>
          <w:szCs w:val="24"/>
        </w:rPr>
        <w:t xml:space="preserve"> London: Continuum.</w:t>
      </w:r>
    </w:p>
    <w:p w14:paraId="425FCDF1" w14:textId="77777777" w:rsidR="00455BFA" w:rsidRPr="00B428E7" w:rsidRDefault="00455BFA" w:rsidP="00455BFA">
      <w:pPr>
        <w:spacing w:before="240"/>
        <w:rPr>
          <w:rFonts w:ascii="Times New Roman" w:hAnsi="Times New Roman" w:cs="Times New Roman"/>
          <w:sz w:val="24"/>
          <w:szCs w:val="24"/>
        </w:rPr>
      </w:pPr>
      <w:r w:rsidRPr="00B428E7">
        <w:rPr>
          <w:rFonts w:ascii="Times New Roman" w:hAnsi="Times New Roman" w:cs="Times New Roman"/>
          <w:sz w:val="24"/>
          <w:szCs w:val="24"/>
        </w:rPr>
        <w:t xml:space="preserve">Craft (2005) </w:t>
      </w:r>
      <w:r w:rsidRPr="00B428E7">
        <w:rPr>
          <w:rFonts w:ascii="Times New Roman" w:hAnsi="Times New Roman" w:cs="Times New Roman"/>
          <w:i/>
          <w:sz w:val="24"/>
          <w:szCs w:val="24"/>
        </w:rPr>
        <w:t>Creativity in school.</w:t>
      </w:r>
      <w:r w:rsidRPr="00B428E7">
        <w:rPr>
          <w:rFonts w:ascii="Times New Roman" w:hAnsi="Times New Roman" w:cs="Times New Roman"/>
          <w:sz w:val="24"/>
          <w:szCs w:val="24"/>
        </w:rPr>
        <w:t xml:space="preserve"> New York: Routledge.</w:t>
      </w:r>
    </w:p>
    <w:p w14:paraId="706C6D05" w14:textId="77777777" w:rsidR="00455BFA" w:rsidRPr="00B428E7" w:rsidRDefault="00455BFA" w:rsidP="00455BFA">
      <w:pPr>
        <w:rPr>
          <w:rFonts w:ascii="Times New Roman" w:hAnsi="Times New Roman" w:cs="Times New Roman"/>
          <w:sz w:val="24"/>
          <w:szCs w:val="24"/>
        </w:rPr>
      </w:pPr>
      <w:r w:rsidRPr="00B428E7">
        <w:rPr>
          <w:rFonts w:ascii="Times New Roman" w:hAnsi="Times New Roman" w:cs="Times New Roman"/>
          <w:sz w:val="24"/>
          <w:szCs w:val="24"/>
        </w:rPr>
        <w:t xml:space="preserve">Cropley, A. (2001) </w:t>
      </w:r>
      <w:r w:rsidRPr="00B428E7">
        <w:rPr>
          <w:rFonts w:ascii="Times New Roman" w:hAnsi="Times New Roman" w:cs="Times New Roman"/>
          <w:i/>
          <w:sz w:val="24"/>
          <w:szCs w:val="24"/>
        </w:rPr>
        <w:t>Creativity in Education and Learning,</w:t>
      </w:r>
      <w:r w:rsidRPr="00B428E7">
        <w:rPr>
          <w:rFonts w:ascii="Times New Roman" w:hAnsi="Times New Roman" w:cs="Times New Roman"/>
          <w:sz w:val="24"/>
          <w:szCs w:val="24"/>
        </w:rPr>
        <w:t xml:space="preserve"> London: Kogan Page</w:t>
      </w:r>
    </w:p>
    <w:p w14:paraId="0A9F3AD4" w14:textId="040E01F5" w:rsidR="00455BFA" w:rsidRPr="00B428E7" w:rsidRDefault="00455BFA" w:rsidP="00D66FCA">
      <w:pPr>
        <w:rPr>
          <w:rFonts w:ascii="Times New Roman" w:hAnsi="Times New Roman" w:cs="Times New Roman"/>
          <w:sz w:val="24"/>
          <w:szCs w:val="24"/>
        </w:rPr>
      </w:pPr>
      <w:r w:rsidRPr="00B428E7">
        <w:rPr>
          <w:rFonts w:ascii="Times New Roman" w:hAnsi="Times New Roman" w:cs="Times New Roman"/>
          <w:sz w:val="24"/>
          <w:szCs w:val="24"/>
        </w:rPr>
        <w:t xml:space="preserve">Debono (1992) </w:t>
      </w:r>
      <w:r w:rsidR="00B428E7" w:rsidRPr="00B428E7">
        <w:rPr>
          <w:rFonts w:ascii="Times New Roman" w:hAnsi="Times New Roman" w:cs="Times New Roman"/>
          <w:i/>
          <w:sz w:val="24"/>
          <w:szCs w:val="24"/>
        </w:rPr>
        <w:t>Teach your child how to think.</w:t>
      </w:r>
      <w:r w:rsidR="00B428E7" w:rsidRPr="00B428E7">
        <w:rPr>
          <w:rFonts w:ascii="Times New Roman" w:hAnsi="Times New Roman" w:cs="Times New Roman"/>
          <w:sz w:val="24"/>
          <w:szCs w:val="24"/>
        </w:rPr>
        <w:t xml:space="preserve"> London: Viking.</w:t>
      </w:r>
    </w:p>
    <w:p w14:paraId="19A07A9C" w14:textId="77777777" w:rsidR="00455BFA" w:rsidRPr="00B428E7" w:rsidRDefault="00455BFA" w:rsidP="00D66FCA">
      <w:pPr>
        <w:spacing w:line="360" w:lineRule="auto"/>
        <w:rPr>
          <w:rFonts w:ascii="Times New Roman" w:hAnsi="Times New Roman" w:cs="Times New Roman"/>
          <w:sz w:val="24"/>
          <w:szCs w:val="24"/>
          <w:lang w:val="en-GB"/>
        </w:rPr>
      </w:pPr>
      <w:r w:rsidRPr="00B428E7">
        <w:rPr>
          <w:rFonts w:ascii="Times New Roman" w:hAnsi="Times New Roman" w:cs="Times New Roman"/>
          <w:sz w:val="24"/>
          <w:szCs w:val="24"/>
          <w:lang w:val="en-GB"/>
        </w:rPr>
        <w:t xml:space="preserve">Donaldson, G. (2015) </w:t>
      </w:r>
      <w:r w:rsidRPr="00B428E7">
        <w:rPr>
          <w:rFonts w:ascii="Times New Roman" w:hAnsi="Times New Roman" w:cs="Times New Roman"/>
          <w:i/>
          <w:iCs/>
          <w:sz w:val="24"/>
          <w:szCs w:val="24"/>
          <w:lang w:val="en-GB"/>
        </w:rPr>
        <w:t xml:space="preserve">Dyfodol Llwyddiannus. </w:t>
      </w:r>
      <w:r w:rsidRPr="00B428E7">
        <w:rPr>
          <w:rFonts w:ascii="Times New Roman" w:hAnsi="Times New Roman" w:cs="Times New Roman"/>
          <w:sz w:val="24"/>
          <w:szCs w:val="24"/>
          <w:lang w:val="en-GB"/>
        </w:rPr>
        <w:t>Caerdydd: Llywodraeth Cymru.</w:t>
      </w:r>
    </w:p>
    <w:p w14:paraId="3C8C70DD" w14:textId="77777777" w:rsidR="00455BFA" w:rsidRPr="00B428E7" w:rsidRDefault="00455BFA" w:rsidP="00D66FCA">
      <w:pPr>
        <w:rPr>
          <w:rFonts w:ascii="Times New Roman" w:hAnsi="Times New Roman" w:cs="Times New Roman"/>
          <w:sz w:val="24"/>
          <w:szCs w:val="24"/>
        </w:rPr>
      </w:pPr>
      <w:r w:rsidRPr="00B428E7">
        <w:rPr>
          <w:rFonts w:ascii="Times New Roman" w:hAnsi="Times New Roman" w:cs="Times New Roman"/>
          <w:sz w:val="24"/>
          <w:szCs w:val="24"/>
        </w:rPr>
        <w:t xml:space="preserve">Drucker, P.F. (2007) </w:t>
      </w:r>
      <w:r w:rsidRPr="00B428E7">
        <w:rPr>
          <w:rFonts w:ascii="Times New Roman" w:hAnsi="Times New Roman" w:cs="Times New Roman"/>
          <w:i/>
          <w:sz w:val="24"/>
          <w:szCs w:val="24"/>
        </w:rPr>
        <w:t>Innovation &amp; Entrepreneurship</w:t>
      </w:r>
      <w:r w:rsidRPr="00B428E7">
        <w:rPr>
          <w:rFonts w:ascii="Times New Roman" w:hAnsi="Times New Roman" w:cs="Times New Roman"/>
          <w:sz w:val="24"/>
          <w:szCs w:val="24"/>
        </w:rPr>
        <w:t xml:space="preserve">, Oxford: Butterworth Heineman.  </w:t>
      </w:r>
    </w:p>
    <w:p w14:paraId="72D29EFB" w14:textId="77777777" w:rsidR="00455BFA" w:rsidRPr="00B428E7" w:rsidRDefault="00455BFA" w:rsidP="00D66FCA">
      <w:pPr>
        <w:rPr>
          <w:rFonts w:ascii="Times New Roman" w:hAnsi="Times New Roman" w:cs="Times New Roman"/>
          <w:sz w:val="24"/>
          <w:szCs w:val="24"/>
        </w:rPr>
      </w:pPr>
      <w:r w:rsidRPr="00B428E7">
        <w:rPr>
          <w:rFonts w:ascii="Times New Roman" w:hAnsi="Times New Roman" w:cs="Times New Roman"/>
          <w:sz w:val="24"/>
          <w:szCs w:val="24"/>
        </w:rPr>
        <w:t xml:space="preserve">Duffy, B. (1998) </w:t>
      </w:r>
      <w:r w:rsidRPr="00B428E7">
        <w:rPr>
          <w:rFonts w:ascii="Times New Roman" w:hAnsi="Times New Roman" w:cs="Times New Roman"/>
          <w:i/>
          <w:sz w:val="24"/>
          <w:szCs w:val="24"/>
        </w:rPr>
        <w:t xml:space="preserve">Supporting Creativity and imagination in the Early Years. </w:t>
      </w:r>
      <w:r w:rsidRPr="00B428E7">
        <w:rPr>
          <w:rFonts w:ascii="Times New Roman" w:hAnsi="Times New Roman" w:cs="Times New Roman"/>
          <w:sz w:val="24"/>
          <w:szCs w:val="24"/>
        </w:rPr>
        <w:t>Buckingham: Open University Press.</w:t>
      </w:r>
    </w:p>
    <w:p w14:paraId="1529F514" w14:textId="77777777" w:rsidR="00455BFA" w:rsidRPr="00B428E7" w:rsidRDefault="00455BFA" w:rsidP="00D66FCA">
      <w:pPr>
        <w:rPr>
          <w:rFonts w:ascii="Times New Roman" w:hAnsi="Times New Roman" w:cs="Times New Roman"/>
          <w:sz w:val="24"/>
          <w:szCs w:val="24"/>
        </w:rPr>
      </w:pPr>
      <w:r w:rsidRPr="00B428E7">
        <w:rPr>
          <w:rFonts w:ascii="Times New Roman" w:hAnsi="Times New Roman" w:cs="Times New Roman"/>
          <w:bCs/>
          <w:sz w:val="24"/>
          <w:szCs w:val="24"/>
        </w:rPr>
        <w:t xml:space="preserve">Eberle, B. (1996) </w:t>
      </w:r>
      <w:r w:rsidRPr="00B428E7">
        <w:rPr>
          <w:rFonts w:ascii="Times New Roman" w:hAnsi="Times New Roman" w:cs="Times New Roman"/>
          <w:bCs/>
          <w:i/>
          <w:sz w:val="24"/>
          <w:szCs w:val="24"/>
        </w:rPr>
        <w:t>Scamper: Games for Imagination Development.</w:t>
      </w:r>
      <w:r w:rsidRPr="00B428E7">
        <w:rPr>
          <w:rFonts w:ascii="Times New Roman" w:hAnsi="Times New Roman" w:cs="Times New Roman"/>
          <w:bCs/>
          <w:sz w:val="24"/>
          <w:szCs w:val="24"/>
        </w:rPr>
        <w:t xml:space="preserve"> America: Prufrock press inc.</w:t>
      </w:r>
    </w:p>
    <w:p w14:paraId="27A54B7D" w14:textId="77777777" w:rsidR="00455BFA" w:rsidRPr="00B428E7" w:rsidRDefault="00455BFA" w:rsidP="00D66FCA">
      <w:pPr>
        <w:rPr>
          <w:rFonts w:ascii="Times New Roman" w:hAnsi="Times New Roman" w:cs="Times New Roman"/>
          <w:sz w:val="24"/>
          <w:szCs w:val="24"/>
        </w:rPr>
      </w:pPr>
      <w:r w:rsidRPr="00B428E7">
        <w:rPr>
          <w:rFonts w:ascii="Times New Roman" w:hAnsi="Times New Roman" w:cs="Times New Roman"/>
          <w:sz w:val="24"/>
          <w:szCs w:val="24"/>
        </w:rPr>
        <w:t xml:space="preserve">Estyn (2017) </w:t>
      </w:r>
      <w:r w:rsidRPr="00B428E7">
        <w:rPr>
          <w:rFonts w:ascii="Times New Roman" w:hAnsi="Times New Roman" w:cs="Times New Roman"/>
          <w:i/>
          <w:sz w:val="24"/>
          <w:szCs w:val="24"/>
        </w:rPr>
        <w:t>Dysgu  gweithredol a thrwy brofiad.</w:t>
      </w:r>
      <w:r w:rsidRPr="00B428E7">
        <w:rPr>
          <w:rFonts w:ascii="Times New Roman" w:hAnsi="Times New Roman" w:cs="Times New Roman"/>
          <w:sz w:val="24"/>
          <w:szCs w:val="24"/>
        </w:rPr>
        <w:t xml:space="preserve"> Ar gael: </w:t>
      </w:r>
      <w:hyperlink r:id="rId19" w:history="1">
        <w:r w:rsidRPr="00B428E7">
          <w:rPr>
            <w:rStyle w:val="Hyperlink"/>
            <w:rFonts w:ascii="Times New Roman" w:hAnsi="Times New Roman" w:cs="Times New Roman"/>
            <w:color w:val="auto"/>
            <w:sz w:val="24"/>
            <w:szCs w:val="24"/>
          </w:rPr>
          <w:t>https://www.estyn.llyw.cymru/sites/default/files/documents/Estyn%20Active%20and%20experiential%20learning_W_Accessible_0.pdf</w:t>
        </w:r>
      </w:hyperlink>
      <w:r w:rsidRPr="00B428E7">
        <w:rPr>
          <w:rFonts w:ascii="Times New Roman" w:hAnsi="Times New Roman" w:cs="Times New Roman"/>
          <w:sz w:val="24"/>
          <w:szCs w:val="24"/>
        </w:rPr>
        <w:t xml:space="preserve"> (Darllenwyd: 20 o Ionawr 2019).</w:t>
      </w:r>
    </w:p>
    <w:p w14:paraId="0B4DCDCF" w14:textId="3584D0ED" w:rsidR="00455BFA" w:rsidRDefault="00455BFA" w:rsidP="00D66FCA">
      <w:pPr>
        <w:rPr>
          <w:rFonts w:ascii="Times New Roman" w:hAnsi="Times New Roman" w:cs="Times New Roman"/>
          <w:sz w:val="24"/>
          <w:szCs w:val="24"/>
        </w:rPr>
      </w:pPr>
      <w:r w:rsidRPr="00B428E7">
        <w:rPr>
          <w:rFonts w:ascii="Times New Roman" w:hAnsi="Times New Roman" w:cs="Times New Roman"/>
          <w:sz w:val="24"/>
          <w:szCs w:val="24"/>
        </w:rPr>
        <w:t xml:space="preserve">Fforwm economaidd y byd (2016) </w:t>
      </w:r>
      <w:r w:rsidRPr="00B428E7">
        <w:rPr>
          <w:rFonts w:ascii="Times New Roman" w:hAnsi="Times New Roman" w:cs="Times New Roman"/>
          <w:i/>
          <w:sz w:val="24"/>
          <w:szCs w:val="24"/>
        </w:rPr>
        <w:t>New Vision for Education: Fostering Social and Emotional Learning through Technology</w:t>
      </w:r>
      <w:r w:rsidRPr="00B428E7">
        <w:rPr>
          <w:rFonts w:ascii="Times New Roman" w:hAnsi="Times New Roman" w:cs="Times New Roman"/>
          <w:sz w:val="24"/>
          <w:szCs w:val="24"/>
        </w:rPr>
        <w:t xml:space="preserve">. Ar gael: </w:t>
      </w:r>
      <w:hyperlink r:id="rId20" w:history="1">
        <w:r w:rsidRPr="00B428E7">
          <w:rPr>
            <w:rStyle w:val="Hyperlink"/>
            <w:rFonts w:ascii="Times New Roman" w:hAnsi="Times New Roman" w:cs="Times New Roman"/>
            <w:color w:val="auto"/>
            <w:sz w:val="24"/>
            <w:szCs w:val="24"/>
          </w:rPr>
          <w:t>http://www3.weforum.org/docs/WEF_New_Vision_for_Education.pdf</w:t>
        </w:r>
      </w:hyperlink>
      <w:r w:rsidRPr="00B428E7">
        <w:rPr>
          <w:rFonts w:ascii="Times New Roman" w:hAnsi="Times New Roman" w:cs="Times New Roman"/>
          <w:sz w:val="24"/>
          <w:szCs w:val="24"/>
        </w:rPr>
        <w:t xml:space="preserve"> (Darllenwyd: 20 o Ionawr 2019).</w:t>
      </w:r>
    </w:p>
    <w:p w14:paraId="42DD380B" w14:textId="5F470C21" w:rsidR="00455BFA" w:rsidRDefault="00C71A89" w:rsidP="00D66FCA">
      <w:pPr>
        <w:rPr>
          <w:rFonts w:ascii="Times New Roman" w:hAnsi="Times New Roman" w:cs="Times New Roman"/>
          <w:sz w:val="24"/>
          <w:szCs w:val="24"/>
        </w:rPr>
      </w:pPr>
      <w:r w:rsidRPr="00B428E7">
        <w:rPr>
          <w:rFonts w:ascii="Times New Roman" w:hAnsi="Times New Roman" w:cs="Times New Roman"/>
          <w:sz w:val="24"/>
          <w:szCs w:val="24"/>
        </w:rPr>
        <w:t xml:space="preserve">Hodder Education (2014) </w:t>
      </w:r>
      <w:r w:rsidRPr="00B428E7">
        <w:rPr>
          <w:rFonts w:ascii="Times New Roman" w:hAnsi="Times New Roman" w:cs="Times New Roman"/>
          <w:i/>
          <w:sz w:val="24"/>
          <w:szCs w:val="24"/>
        </w:rPr>
        <w:t>Promote creativity and creative learning in young children.</w:t>
      </w:r>
      <w:r w:rsidRPr="00B428E7">
        <w:rPr>
          <w:rFonts w:ascii="Times New Roman" w:hAnsi="Times New Roman" w:cs="Times New Roman"/>
          <w:sz w:val="24"/>
          <w:szCs w:val="24"/>
        </w:rPr>
        <w:t xml:space="preserve"> Ar gael: </w:t>
      </w:r>
      <w:hyperlink r:id="rId21" w:history="1">
        <w:r w:rsidRPr="00B428E7">
          <w:rPr>
            <w:rStyle w:val="Hyperlink"/>
            <w:rFonts w:ascii="Times New Roman" w:hAnsi="Times New Roman" w:cs="Times New Roman"/>
            <w:color w:val="auto"/>
            <w:sz w:val="24"/>
            <w:szCs w:val="24"/>
          </w:rPr>
          <w:t>https://moodle.uwtsd.ac.uk/pluginfile.php/184472/mod_resource/content/1/creativity%20in%20EY.pdf</w:t>
        </w:r>
      </w:hyperlink>
      <w:r w:rsidRPr="00B428E7">
        <w:rPr>
          <w:rFonts w:ascii="Times New Roman" w:hAnsi="Times New Roman" w:cs="Times New Roman"/>
          <w:sz w:val="24"/>
          <w:szCs w:val="24"/>
        </w:rPr>
        <w:t xml:space="preserve"> (Darllenwyd: 21 o Ionawr 2018).</w:t>
      </w:r>
    </w:p>
    <w:p w14:paraId="6B5DCD5A" w14:textId="089BE258" w:rsidR="00C71A89" w:rsidRPr="00B428E7" w:rsidRDefault="00455BFA" w:rsidP="00D66FCA">
      <w:pPr>
        <w:rPr>
          <w:rFonts w:ascii="Times New Roman" w:hAnsi="Times New Roman" w:cs="Times New Roman"/>
          <w:bCs/>
          <w:sz w:val="24"/>
          <w:szCs w:val="24"/>
        </w:rPr>
      </w:pPr>
      <w:r w:rsidRPr="00B428E7">
        <w:rPr>
          <w:rFonts w:ascii="Times New Roman" w:hAnsi="Times New Roman" w:cs="Times New Roman"/>
          <w:sz w:val="24"/>
          <w:szCs w:val="24"/>
        </w:rPr>
        <w:t xml:space="preserve">Khatena, J. a Khatena, N. (1999) </w:t>
      </w:r>
      <w:r w:rsidRPr="00B428E7">
        <w:rPr>
          <w:rFonts w:ascii="Times New Roman" w:hAnsi="Times New Roman" w:cs="Times New Roman"/>
          <w:bCs/>
          <w:i/>
          <w:sz w:val="24"/>
          <w:szCs w:val="24"/>
        </w:rPr>
        <w:t xml:space="preserve">Developing Creative Talent in Art: A Guide for Parents and Teachers. </w:t>
      </w:r>
      <w:r w:rsidRPr="00B428E7">
        <w:rPr>
          <w:rFonts w:ascii="Times New Roman" w:hAnsi="Times New Roman" w:cs="Times New Roman"/>
          <w:bCs/>
          <w:sz w:val="24"/>
          <w:szCs w:val="24"/>
        </w:rPr>
        <w:t>Prospect Street: Ablex publishing corporation.</w:t>
      </w:r>
    </w:p>
    <w:p w14:paraId="645F0DEF" w14:textId="3B681229" w:rsidR="00B47EB0" w:rsidRPr="00B428E7" w:rsidRDefault="00B47EB0" w:rsidP="00D66FCA">
      <w:pPr>
        <w:rPr>
          <w:rFonts w:ascii="Times New Roman" w:hAnsi="Times New Roman" w:cs="Times New Roman"/>
          <w:sz w:val="24"/>
          <w:szCs w:val="24"/>
        </w:rPr>
      </w:pPr>
      <w:r w:rsidRPr="00B428E7">
        <w:rPr>
          <w:rFonts w:ascii="Times New Roman" w:hAnsi="Times New Roman" w:cs="Times New Roman"/>
          <w:sz w:val="24"/>
          <w:szCs w:val="24"/>
        </w:rPr>
        <w:lastRenderedPageBreak/>
        <w:t xml:space="preserve">Knowles, M. (1985) </w:t>
      </w:r>
      <w:r w:rsidRPr="00B428E7">
        <w:rPr>
          <w:rFonts w:ascii="Times New Roman" w:hAnsi="Times New Roman" w:cs="Times New Roman"/>
          <w:bCs/>
          <w:i/>
          <w:sz w:val="24"/>
          <w:szCs w:val="24"/>
        </w:rPr>
        <w:t>Applications in continuing education for the health professions</w:t>
      </w:r>
      <w:r w:rsidR="00D71EDF" w:rsidRPr="00B428E7">
        <w:rPr>
          <w:rFonts w:ascii="Times New Roman" w:hAnsi="Times New Roman" w:cs="Times New Roman"/>
          <w:bCs/>
          <w:i/>
          <w:sz w:val="24"/>
          <w:szCs w:val="24"/>
        </w:rPr>
        <w:t xml:space="preserve">. </w:t>
      </w:r>
      <w:r w:rsidRPr="00B428E7">
        <w:rPr>
          <w:rFonts w:ascii="Times New Roman" w:hAnsi="Times New Roman" w:cs="Times New Roman"/>
          <w:bCs/>
          <w:i/>
          <w:iCs/>
          <w:sz w:val="24"/>
          <w:szCs w:val="24"/>
        </w:rPr>
        <w:t xml:space="preserve"> </w:t>
      </w:r>
      <w:r w:rsidRPr="00B428E7">
        <w:rPr>
          <w:rFonts w:ascii="Times New Roman" w:hAnsi="Times New Roman" w:cs="Times New Roman"/>
          <w:bCs/>
          <w:iCs/>
          <w:sz w:val="24"/>
          <w:szCs w:val="24"/>
        </w:rPr>
        <w:t xml:space="preserve">Ar gael: </w:t>
      </w:r>
      <w:hyperlink r:id="rId22" w:history="1">
        <w:r w:rsidRPr="00B428E7">
          <w:rPr>
            <w:rStyle w:val="Hyperlink"/>
            <w:rFonts w:ascii="Times New Roman" w:hAnsi="Times New Roman" w:cs="Times New Roman"/>
            <w:bCs/>
            <w:iCs/>
            <w:color w:val="auto"/>
            <w:sz w:val="24"/>
            <w:szCs w:val="24"/>
          </w:rPr>
          <w:t>https://onlinelibrary.wiley.com/doi/abs/10.1002/chp.4760050212</w:t>
        </w:r>
      </w:hyperlink>
      <w:r w:rsidRPr="00B428E7">
        <w:rPr>
          <w:rFonts w:ascii="Times New Roman" w:hAnsi="Times New Roman" w:cs="Times New Roman"/>
          <w:bCs/>
          <w:iCs/>
          <w:sz w:val="24"/>
          <w:szCs w:val="24"/>
        </w:rPr>
        <w:t xml:space="preserve"> (Darllenwyd 23 o Ionawr 2018).</w:t>
      </w:r>
    </w:p>
    <w:p w14:paraId="2D6DFA4D" w14:textId="77777777" w:rsidR="00455BFA" w:rsidRPr="00B428E7" w:rsidRDefault="00455BFA" w:rsidP="00D66FCA">
      <w:pPr>
        <w:rPr>
          <w:rFonts w:ascii="Times New Roman" w:hAnsi="Times New Roman" w:cs="Times New Roman"/>
          <w:sz w:val="24"/>
          <w:szCs w:val="24"/>
        </w:rPr>
      </w:pPr>
      <w:r w:rsidRPr="00B428E7">
        <w:rPr>
          <w:rFonts w:ascii="Times New Roman" w:hAnsi="Times New Roman" w:cs="Times New Roman"/>
          <w:sz w:val="24"/>
          <w:szCs w:val="24"/>
        </w:rPr>
        <w:t xml:space="preserve">Land, G. a Jarman, B. (1993) </w:t>
      </w:r>
      <w:r w:rsidRPr="00B428E7">
        <w:rPr>
          <w:rFonts w:ascii="Times New Roman" w:hAnsi="Times New Roman" w:cs="Times New Roman"/>
          <w:i/>
          <w:sz w:val="24"/>
          <w:szCs w:val="24"/>
        </w:rPr>
        <w:t>Breaking point and beyond</w:t>
      </w:r>
      <w:r w:rsidRPr="00B428E7">
        <w:rPr>
          <w:rFonts w:ascii="Times New Roman" w:hAnsi="Times New Roman" w:cs="Times New Roman"/>
          <w:sz w:val="24"/>
          <w:szCs w:val="24"/>
        </w:rPr>
        <w:t>. San Francisco: HarperBusiness.</w:t>
      </w:r>
    </w:p>
    <w:p w14:paraId="6F283536" w14:textId="77777777" w:rsidR="00455BFA" w:rsidRPr="00B428E7" w:rsidRDefault="00455BFA" w:rsidP="00D66FCA">
      <w:pPr>
        <w:rPr>
          <w:rFonts w:ascii="Times New Roman" w:hAnsi="Times New Roman" w:cs="Times New Roman"/>
          <w:sz w:val="24"/>
          <w:szCs w:val="24"/>
        </w:rPr>
      </w:pPr>
      <w:r w:rsidRPr="00B428E7">
        <w:rPr>
          <w:rFonts w:ascii="Times New Roman" w:hAnsi="Times New Roman" w:cs="Times New Roman"/>
          <w:bCs/>
          <w:sz w:val="24"/>
          <w:szCs w:val="24"/>
        </w:rPr>
        <w:t xml:space="preserve">Liddle, P. (2001) </w:t>
      </w:r>
      <w:r w:rsidRPr="00B428E7">
        <w:rPr>
          <w:rFonts w:ascii="Times New Roman" w:hAnsi="Times New Roman" w:cs="Times New Roman"/>
          <w:bCs/>
          <w:i/>
          <w:sz w:val="24"/>
          <w:szCs w:val="24"/>
        </w:rPr>
        <w:t>Disordered Mind and Brain: The Neural Basis of Mental Symptoms.</w:t>
      </w:r>
      <w:r w:rsidRPr="00B428E7">
        <w:rPr>
          <w:rFonts w:ascii="Times New Roman" w:hAnsi="Times New Roman" w:cs="Times New Roman"/>
          <w:bCs/>
          <w:sz w:val="24"/>
          <w:szCs w:val="24"/>
        </w:rPr>
        <w:t xml:space="preserve"> London: The royal collage of psychiatrists.</w:t>
      </w:r>
    </w:p>
    <w:p w14:paraId="748E3F44" w14:textId="77777777" w:rsidR="00455BFA" w:rsidRPr="00B428E7" w:rsidRDefault="00455BFA" w:rsidP="00D66FCA">
      <w:pPr>
        <w:rPr>
          <w:rFonts w:ascii="Times New Roman" w:hAnsi="Times New Roman" w:cs="Times New Roman"/>
          <w:sz w:val="24"/>
          <w:szCs w:val="24"/>
        </w:rPr>
      </w:pPr>
      <w:r w:rsidRPr="00B428E7">
        <w:rPr>
          <w:rFonts w:ascii="Times New Roman" w:hAnsi="Times New Roman" w:cs="Times New Roman"/>
          <w:sz w:val="24"/>
          <w:szCs w:val="24"/>
        </w:rPr>
        <w:t xml:space="preserve">Lowe, R. &amp; Marriott, S. (2006) </w:t>
      </w:r>
      <w:r w:rsidRPr="00B428E7">
        <w:rPr>
          <w:rFonts w:ascii="Times New Roman" w:hAnsi="Times New Roman" w:cs="Times New Roman"/>
          <w:i/>
          <w:sz w:val="24"/>
          <w:szCs w:val="24"/>
        </w:rPr>
        <w:t>Enterprise: Entrepreneurship and Innovation</w:t>
      </w:r>
      <w:r w:rsidRPr="00B428E7">
        <w:rPr>
          <w:rFonts w:ascii="Times New Roman" w:hAnsi="Times New Roman" w:cs="Times New Roman"/>
          <w:sz w:val="24"/>
          <w:szCs w:val="24"/>
        </w:rPr>
        <w:t xml:space="preserve">, Oxford: Butterworth Heineman. </w:t>
      </w:r>
    </w:p>
    <w:p w14:paraId="101E0E37" w14:textId="585E35BD" w:rsidR="00455BFA" w:rsidRPr="00B428E7" w:rsidRDefault="00455BFA" w:rsidP="00455BFA">
      <w:pPr>
        <w:rPr>
          <w:rFonts w:ascii="Times New Roman" w:hAnsi="Times New Roman" w:cs="Times New Roman"/>
          <w:sz w:val="24"/>
          <w:szCs w:val="24"/>
        </w:rPr>
      </w:pPr>
      <w:r w:rsidRPr="00B428E7">
        <w:rPr>
          <w:rFonts w:ascii="Times New Roman" w:hAnsi="Times New Roman" w:cs="Times New Roman"/>
          <w:sz w:val="24"/>
          <w:szCs w:val="24"/>
        </w:rPr>
        <w:t>Lucas, B., Claxton, G. a  Spencer, E. (2013</w:t>
      </w:r>
      <w:r w:rsidRPr="00B428E7">
        <w:rPr>
          <w:rFonts w:ascii="Times New Roman" w:hAnsi="Times New Roman" w:cs="Times New Roman"/>
          <w:i/>
          <w:sz w:val="24"/>
          <w:szCs w:val="24"/>
        </w:rPr>
        <w:t xml:space="preserve">) </w:t>
      </w:r>
      <w:r w:rsidRPr="00B428E7">
        <w:rPr>
          <w:rFonts w:ascii="Times New Roman" w:hAnsi="Times New Roman" w:cs="Times New Roman"/>
          <w:bCs/>
          <w:i/>
          <w:sz w:val="24"/>
          <w:szCs w:val="24"/>
        </w:rPr>
        <w:t>Progression in Student Creativity in School</w:t>
      </w:r>
      <w:r w:rsidR="00D71EDF" w:rsidRPr="00B428E7">
        <w:rPr>
          <w:rFonts w:ascii="Times New Roman" w:hAnsi="Times New Roman" w:cs="Times New Roman"/>
          <w:bCs/>
          <w:sz w:val="24"/>
          <w:szCs w:val="24"/>
        </w:rPr>
        <w:t>.</w:t>
      </w:r>
      <w:r w:rsidRPr="00B428E7">
        <w:rPr>
          <w:rFonts w:ascii="Times New Roman" w:hAnsi="Times New Roman" w:cs="Times New Roman"/>
          <w:bCs/>
          <w:sz w:val="24"/>
          <w:szCs w:val="24"/>
        </w:rPr>
        <w:t xml:space="preserve"> Ar gael: </w:t>
      </w:r>
      <w:hyperlink r:id="rId23" w:history="1">
        <w:r w:rsidRPr="00B428E7">
          <w:rPr>
            <w:rStyle w:val="Hyperlink"/>
            <w:rFonts w:ascii="Times New Roman" w:hAnsi="Times New Roman" w:cs="Times New Roman"/>
            <w:color w:val="auto"/>
            <w:sz w:val="24"/>
            <w:szCs w:val="24"/>
          </w:rPr>
          <w:t>https://www.oecd-ilibrary.org/education/progression-in-student-creativity-in-school_5k4dp59msdwk-en</w:t>
        </w:r>
      </w:hyperlink>
      <w:r w:rsidRPr="00B428E7">
        <w:rPr>
          <w:rFonts w:ascii="Times New Roman" w:hAnsi="Times New Roman" w:cs="Times New Roman"/>
          <w:sz w:val="24"/>
          <w:szCs w:val="24"/>
        </w:rPr>
        <w:t xml:space="preserve"> </w:t>
      </w:r>
      <w:r w:rsidRPr="00B428E7">
        <w:rPr>
          <w:rStyle w:val="Hyperlink"/>
          <w:rFonts w:ascii="Times New Roman" w:hAnsi="Times New Roman" w:cs="Times New Roman"/>
          <w:color w:val="auto"/>
          <w:sz w:val="24"/>
          <w:szCs w:val="24"/>
          <w:u w:val="none"/>
        </w:rPr>
        <w:t>(Darllenwyd 21 o Ionawr 2019).</w:t>
      </w:r>
    </w:p>
    <w:p w14:paraId="6C1406DB" w14:textId="6BF4A691" w:rsidR="00455BFA" w:rsidRDefault="00455BFA" w:rsidP="00455BFA">
      <w:pPr>
        <w:rPr>
          <w:rFonts w:ascii="Times New Roman" w:hAnsi="Times New Roman" w:cs="Times New Roman"/>
          <w:sz w:val="24"/>
          <w:szCs w:val="24"/>
        </w:rPr>
      </w:pPr>
      <w:r w:rsidRPr="00B428E7">
        <w:rPr>
          <w:rFonts w:ascii="Times New Roman" w:hAnsi="Times New Roman" w:cs="Times New Roman"/>
          <w:sz w:val="24"/>
          <w:szCs w:val="24"/>
          <w:lang w:val="en-GB"/>
        </w:rPr>
        <w:t>Llywodraeth Cymru (2014</w:t>
      </w:r>
      <w:r w:rsidRPr="00B428E7">
        <w:rPr>
          <w:rFonts w:ascii="Times New Roman" w:hAnsi="Times New Roman" w:cs="Times New Roman"/>
          <w:i/>
          <w:iCs/>
          <w:sz w:val="24"/>
          <w:szCs w:val="24"/>
          <w:lang w:val="en-GB"/>
        </w:rPr>
        <w:t>) Fframwaith Llythrennedd a Rhifedd</w:t>
      </w:r>
      <w:r w:rsidRPr="00B428E7">
        <w:rPr>
          <w:rFonts w:ascii="Times New Roman" w:hAnsi="Times New Roman" w:cs="Times New Roman"/>
          <w:sz w:val="24"/>
          <w:szCs w:val="24"/>
          <w:lang w:val="en-GB"/>
        </w:rPr>
        <w:t xml:space="preserve">. Ar gael yn: </w:t>
      </w:r>
      <w:hyperlink r:id="rId24" w:history="1">
        <w:r w:rsidRPr="00B428E7">
          <w:rPr>
            <w:rStyle w:val="Hyperlink"/>
            <w:rFonts w:ascii="Times New Roman" w:hAnsi="Times New Roman" w:cs="Times New Roman"/>
            <w:color w:val="auto"/>
            <w:sz w:val="24"/>
            <w:szCs w:val="24"/>
            <w:lang w:val="en-GB"/>
          </w:rPr>
          <w:t>http://learning.gov.wales/resources/browse-all/nlnf/framework?component=literacy&amp;selectedYear=col_8&amp;lang=cy</w:t>
        </w:r>
      </w:hyperlink>
      <w:r w:rsidRPr="00B428E7">
        <w:rPr>
          <w:rFonts w:ascii="Times New Roman" w:hAnsi="Times New Roman" w:cs="Times New Roman"/>
          <w:sz w:val="24"/>
          <w:szCs w:val="24"/>
          <w:lang w:val="en-GB"/>
        </w:rPr>
        <w:t xml:space="preserve"> </w:t>
      </w:r>
      <w:r w:rsidRPr="00B428E7">
        <w:rPr>
          <w:rFonts w:ascii="Times New Roman" w:hAnsi="Times New Roman" w:cs="Times New Roman"/>
          <w:sz w:val="24"/>
          <w:szCs w:val="24"/>
        </w:rPr>
        <w:t>(Darllenwyd 20 o Ionawr 2019).</w:t>
      </w:r>
    </w:p>
    <w:p w14:paraId="23A6FB18" w14:textId="57FB8948" w:rsidR="00C71A89" w:rsidRPr="00B428E7" w:rsidRDefault="00C71A89" w:rsidP="00455BFA">
      <w:pPr>
        <w:rPr>
          <w:rFonts w:ascii="Times New Roman" w:hAnsi="Times New Roman" w:cs="Times New Roman"/>
          <w:sz w:val="24"/>
          <w:szCs w:val="24"/>
        </w:rPr>
      </w:pPr>
      <w:r w:rsidRPr="00B428E7">
        <w:rPr>
          <w:rFonts w:ascii="Times New Roman" w:hAnsi="Times New Roman" w:cs="Times New Roman"/>
          <w:sz w:val="24"/>
          <w:szCs w:val="24"/>
        </w:rPr>
        <w:t xml:space="preserve">Nusbaum, E. a Silvia, P. (2010) </w:t>
      </w:r>
      <w:r w:rsidRPr="00B428E7">
        <w:rPr>
          <w:rStyle w:val="title-text"/>
          <w:rFonts w:ascii="Times New Roman" w:hAnsi="Times New Roman" w:cs="Times New Roman"/>
          <w:i/>
          <w:sz w:val="24"/>
          <w:szCs w:val="24"/>
        </w:rPr>
        <w:t>Are intelligence and creativity really so different?</w:t>
      </w:r>
      <w:r w:rsidRPr="00B428E7">
        <w:rPr>
          <w:rFonts w:ascii="Times New Roman" w:hAnsi="Times New Roman" w:cs="Times New Roman"/>
          <w:i/>
          <w:sz w:val="24"/>
          <w:szCs w:val="24"/>
        </w:rPr>
        <w:t>: Fluid intelligence, executive processes, and strategy use in divergent thinking.</w:t>
      </w:r>
      <w:r w:rsidRPr="00B428E7">
        <w:rPr>
          <w:rFonts w:ascii="Times New Roman" w:hAnsi="Times New Roman" w:cs="Times New Roman"/>
          <w:sz w:val="24"/>
          <w:szCs w:val="24"/>
        </w:rPr>
        <w:t xml:space="preserve"> Ar gael: </w:t>
      </w:r>
      <w:hyperlink r:id="rId25" w:history="1">
        <w:r w:rsidRPr="00B428E7">
          <w:rPr>
            <w:rStyle w:val="Hyperlink"/>
            <w:rFonts w:ascii="Times New Roman" w:hAnsi="Times New Roman" w:cs="Times New Roman"/>
            <w:color w:val="auto"/>
            <w:sz w:val="24"/>
            <w:szCs w:val="24"/>
          </w:rPr>
          <w:t>https://ac.els-cdn.com/S0160289610001303/1-s2.0-S0160289610001303-main.pdf?_tid=176b1442-e3e7-48e7-a696-6c49bcbab944&amp;acdnat=1547818877_54c737ffc7aa5db66d5cc1a5a6722e3e</w:t>
        </w:r>
      </w:hyperlink>
    </w:p>
    <w:p w14:paraId="0BBAAC3C" w14:textId="3EF6BB66" w:rsidR="00D71EDF" w:rsidRPr="00B428E7" w:rsidRDefault="00455BFA" w:rsidP="00D66FCA">
      <w:pPr>
        <w:rPr>
          <w:rFonts w:ascii="Times New Roman" w:hAnsi="Times New Roman" w:cs="Times New Roman"/>
          <w:sz w:val="24"/>
          <w:szCs w:val="24"/>
        </w:rPr>
      </w:pPr>
      <w:r w:rsidRPr="00B428E7">
        <w:rPr>
          <w:rFonts w:ascii="Times New Roman" w:hAnsi="Times New Roman" w:cs="Times New Roman"/>
          <w:sz w:val="24"/>
          <w:szCs w:val="24"/>
        </w:rPr>
        <w:t xml:space="preserve">Oppezzo, M. a Schwartz, D.L. (2014)  </w:t>
      </w:r>
      <w:r w:rsidRPr="00B428E7">
        <w:rPr>
          <w:rFonts w:ascii="Times New Roman" w:hAnsi="Times New Roman" w:cs="Times New Roman"/>
          <w:i/>
          <w:sz w:val="24"/>
          <w:szCs w:val="24"/>
        </w:rPr>
        <w:t>Give Your Ideas Some Legs: The Positive Effect of Walking on Creative Thinking.</w:t>
      </w:r>
      <w:r w:rsidRPr="00B428E7">
        <w:rPr>
          <w:rFonts w:ascii="Times New Roman" w:hAnsi="Times New Roman" w:cs="Times New Roman"/>
          <w:sz w:val="24"/>
          <w:szCs w:val="24"/>
        </w:rPr>
        <w:t xml:space="preserve"> Ar gael: </w:t>
      </w:r>
      <w:hyperlink r:id="rId26" w:history="1">
        <w:r w:rsidR="00D71EDF" w:rsidRPr="00B428E7">
          <w:rPr>
            <w:rStyle w:val="Hyperlink"/>
            <w:rFonts w:ascii="Times New Roman" w:hAnsi="Times New Roman" w:cs="Times New Roman"/>
            <w:color w:val="auto"/>
            <w:sz w:val="24"/>
            <w:szCs w:val="24"/>
          </w:rPr>
          <w:t>https://</w:t>
        </w:r>
        <w:r w:rsidR="00D71EDF" w:rsidRPr="00B428E7">
          <w:rPr>
            <w:rStyle w:val="Hyperlink"/>
            <w:rFonts w:ascii="Times New Roman" w:hAnsi="Times New Roman" w:cs="Times New Roman"/>
            <w:color w:val="auto"/>
            <w:sz w:val="24"/>
            <w:szCs w:val="24"/>
          </w:rPr>
          <w:t>w</w:t>
        </w:r>
        <w:r w:rsidR="00D71EDF" w:rsidRPr="00B428E7">
          <w:rPr>
            <w:rStyle w:val="Hyperlink"/>
            <w:rFonts w:ascii="Times New Roman" w:hAnsi="Times New Roman" w:cs="Times New Roman"/>
            <w:color w:val="auto"/>
            <w:sz w:val="24"/>
            <w:szCs w:val="24"/>
          </w:rPr>
          <w:t>ww.apa.org/pubs/journals/releases/xlm-a0036577.pdf</w:t>
        </w:r>
      </w:hyperlink>
    </w:p>
    <w:p w14:paraId="622779C3" w14:textId="77777777" w:rsidR="00455BFA" w:rsidRPr="00B428E7" w:rsidRDefault="00455BFA" w:rsidP="00D66FCA">
      <w:pPr>
        <w:rPr>
          <w:rFonts w:ascii="Times New Roman" w:hAnsi="Times New Roman" w:cs="Times New Roman"/>
          <w:sz w:val="24"/>
          <w:szCs w:val="24"/>
        </w:rPr>
      </w:pPr>
      <w:r w:rsidRPr="00B428E7">
        <w:rPr>
          <w:rFonts w:ascii="Times New Roman" w:hAnsi="Times New Roman" w:cs="Times New Roman"/>
          <w:sz w:val="24"/>
          <w:szCs w:val="24"/>
        </w:rPr>
        <w:t xml:space="preserve">Paquette, D. a Ryan, J. (2000) </w:t>
      </w:r>
      <w:r w:rsidRPr="00B428E7">
        <w:rPr>
          <w:rFonts w:ascii="Times New Roman" w:hAnsi="Times New Roman" w:cs="Times New Roman"/>
          <w:i/>
          <w:sz w:val="24"/>
          <w:szCs w:val="24"/>
        </w:rPr>
        <w:t>Bronfenbrenner’s Ecological Systems Theory.</w:t>
      </w:r>
      <w:r w:rsidRPr="00B428E7">
        <w:rPr>
          <w:rFonts w:ascii="Times New Roman" w:hAnsi="Times New Roman" w:cs="Times New Roman"/>
          <w:sz w:val="24"/>
          <w:szCs w:val="24"/>
        </w:rPr>
        <w:t xml:space="preserve"> Ar gael yn: </w:t>
      </w:r>
      <w:hyperlink r:id="rId27" w:history="1">
        <w:r w:rsidRPr="00B428E7">
          <w:rPr>
            <w:rStyle w:val="Hyperlink"/>
            <w:rFonts w:ascii="Times New Roman" w:hAnsi="Times New Roman" w:cs="Times New Roman"/>
            <w:color w:val="auto"/>
            <w:sz w:val="24"/>
            <w:szCs w:val="24"/>
          </w:rPr>
          <w:t>http://www.floridahealth.gov/AlternateSites/CMS-Kids/providers/early_steps/training/documents/bronfenbrenners_ecological.pdf</w:t>
        </w:r>
      </w:hyperlink>
      <w:r w:rsidRPr="00B428E7">
        <w:rPr>
          <w:rStyle w:val="Hyperlink"/>
          <w:rFonts w:ascii="Times New Roman" w:hAnsi="Times New Roman" w:cs="Times New Roman"/>
          <w:color w:val="auto"/>
          <w:sz w:val="24"/>
          <w:szCs w:val="24"/>
        </w:rPr>
        <w:t xml:space="preserve"> </w:t>
      </w:r>
      <w:r w:rsidRPr="00B428E7">
        <w:rPr>
          <w:rStyle w:val="Hyperlink"/>
          <w:rFonts w:ascii="Times New Roman" w:hAnsi="Times New Roman" w:cs="Times New Roman"/>
          <w:color w:val="auto"/>
          <w:sz w:val="24"/>
          <w:szCs w:val="24"/>
          <w:u w:val="none"/>
        </w:rPr>
        <w:t xml:space="preserve"> (Darllenwyd 15 o Ionawr 2019).</w:t>
      </w:r>
    </w:p>
    <w:p w14:paraId="1F770702" w14:textId="77777777" w:rsidR="00455BFA" w:rsidRPr="00B428E7" w:rsidRDefault="00455BFA" w:rsidP="00D66FCA">
      <w:pPr>
        <w:tabs>
          <w:tab w:val="center" w:pos="4513"/>
        </w:tabs>
        <w:rPr>
          <w:rFonts w:ascii="Times New Roman" w:hAnsi="Times New Roman" w:cs="Times New Roman"/>
          <w:sz w:val="24"/>
          <w:szCs w:val="24"/>
        </w:rPr>
      </w:pPr>
      <w:r w:rsidRPr="00B428E7">
        <w:rPr>
          <w:rFonts w:ascii="Times New Roman" w:hAnsi="Times New Roman" w:cs="Times New Roman"/>
          <w:sz w:val="24"/>
          <w:szCs w:val="24"/>
        </w:rPr>
        <w:t xml:space="preserve">Pink, D (2009) </w:t>
      </w:r>
      <w:r w:rsidRPr="00B428E7">
        <w:rPr>
          <w:rFonts w:ascii="Times New Roman" w:hAnsi="Times New Roman" w:cs="Times New Roman"/>
          <w:i/>
          <w:sz w:val="24"/>
          <w:szCs w:val="24"/>
        </w:rPr>
        <w:t>Drive: the surprising truth about what motivates us.</w:t>
      </w:r>
      <w:r w:rsidRPr="00B428E7">
        <w:rPr>
          <w:rFonts w:ascii="Times New Roman" w:hAnsi="Times New Roman" w:cs="Times New Roman"/>
          <w:sz w:val="24"/>
          <w:szCs w:val="24"/>
        </w:rPr>
        <w:t xml:space="preserve"> New York: Conongate books.</w:t>
      </w:r>
    </w:p>
    <w:p w14:paraId="3454910C" w14:textId="061CB3DF" w:rsidR="00455BFA" w:rsidRPr="00B428E7" w:rsidRDefault="00455BFA" w:rsidP="00D66FCA">
      <w:pPr>
        <w:rPr>
          <w:rFonts w:ascii="Times New Roman" w:hAnsi="Times New Roman" w:cs="Times New Roman"/>
          <w:sz w:val="24"/>
          <w:szCs w:val="24"/>
        </w:rPr>
      </w:pPr>
      <w:r w:rsidRPr="00B428E7">
        <w:rPr>
          <w:rFonts w:ascii="Times New Roman" w:hAnsi="Times New Roman" w:cs="Times New Roman"/>
          <w:sz w:val="24"/>
          <w:szCs w:val="24"/>
        </w:rPr>
        <w:t xml:space="preserve">QAA (2012) </w:t>
      </w:r>
      <w:r w:rsidRPr="00B428E7">
        <w:rPr>
          <w:rFonts w:ascii="Times New Roman" w:hAnsi="Times New Roman" w:cs="Times New Roman"/>
          <w:i/>
          <w:sz w:val="24"/>
          <w:szCs w:val="24"/>
        </w:rPr>
        <w:t xml:space="preserve">Enterprise and entrepreneurship education: Guidance for UK higher education providers. </w:t>
      </w:r>
      <w:r w:rsidRPr="00B428E7">
        <w:rPr>
          <w:rFonts w:ascii="Times New Roman" w:hAnsi="Times New Roman" w:cs="Times New Roman"/>
          <w:sz w:val="24"/>
          <w:szCs w:val="24"/>
        </w:rPr>
        <w:t xml:space="preserve">Ar gael: </w:t>
      </w:r>
      <w:hyperlink r:id="rId28" w:history="1">
        <w:r w:rsidRPr="00B428E7">
          <w:rPr>
            <w:rStyle w:val="Hyperlink"/>
            <w:rFonts w:ascii="Times New Roman" w:hAnsi="Times New Roman" w:cs="Times New Roman"/>
            <w:color w:val="auto"/>
            <w:sz w:val="24"/>
            <w:szCs w:val="24"/>
          </w:rPr>
          <w:t>https://dera.ioe.ac.uk/14094/1/EE_Draft_Guidance.pdf</w:t>
        </w:r>
      </w:hyperlink>
      <w:r w:rsidRPr="00B428E7">
        <w:rPr>
          <w:rFonts w:ascii="Times New Roman" w:hAnsi="Times New Roman" w:cs="Times New Roman"/>
          <w:sz w:val="24"/>
          <w:szCs w:val="24"/>
        </w:rPr>
        <w:t xml:space="preserve"> (Darllenwyd</w:t>
      </w:r>
      <w:r w:rsidR="00E621F6" w:rsidRPr="00B428E7">
        <w:rPr>
          <w:rFonts w:ascii="Times New Roman" w:hAnsi="Times New Roman" w:cs="Times New Roman"/>
          <w:sz w:val="24"/>
          <w:szCs w:val="24"/>
        </w:rPr>
        <w:t>:</w:t>
      </w:r>
      <w:r w:rsidRPr="00B428E7">
        <w:rPr>
          <w:rFonts w:ascii="Times New Roman" w:hAnsi="Times New Roman" w:cs="Times New Roman"/>
          <w:sz w:val="24"/>
          <w:szCs w:val="24"/>
        </w:rPr>
        <w:t xml:space="preserve"> 19 o Ionawr 2019).</w:t>
      </w:r>
    </w:p>
    <w:p w14:paraId="2B4D517A" w14:textId="4C03BFA7" w:rsidR="00455BFA" w:rsidRPr="00B428E7" w:rsidRDefault="00455BFA" w:rsidP="00D66FCA">
      <w:pPr>
        <w:rPr>
          <w:rFonts w:ascii="Times New Roman" w:hAnsi="Times New Roman" w:cs="Times New Roman"/>
          <w:sz w:val="24"/>
          <w:szCs w:val="24"/>
        </w:rPr>
      </w:pPr>
      <w:r w:rsidRPr="00B428E7">
        <w:rPr>
          <w:rFonts w:ascii="Times New Roman" w:hAnsi="Times New Roman" w:cs="Times New Roman"/>
          <w:sz w:val="24"/>
          <w:szCs w:val="24"/>
        </w:rPr>
        <w:t xml:space="preserve">QAA (2018) </w:t>
      </w:r>
      <w:r w:rsidRPr="00B428E7">
        <w:rPr>
          <w:rFonts w:ascii="Times New Roman" w:hAnsi="Times New Roman" w:cs="Times New Roman"/>
          <w:i/>
          <w:sz w:val="24"/>
          <w:szCs w:val="24"/>
        </w:rPr>
        <w:t xml:space="preserve">Enterprise and Entrepreneurship Education: Guidance for UK Higher Education Providers. </w:t>
      </w:r>
      <w:r w:rsidRPr="00B428E7">
        <w:rPr>
          <w:rFonts w:ascii="Times New Roman" w:hAnsi="Times New Roman" w:cs="Times New Roman"/>
          <w:sz w:val="24"/>
          <w:szCs w:val="24"/>
        </w:rPr>
        <w:t xml:space="preserve">Ar gael: </w:t>
      </w:r>
      <w:hyperlink r:id="rId29" w:history="1">
        <w:r w:rsidRPr="00B428E7">
          <w:rPr>
            <w:rStyle w:val="Hyperlink"/>
            <w:rFonts w:ascii="Times New Roman" w:hAnsi="Times New Roman" w:cs="Times New Roman"/>
            <w:color w:val="auto"/>
            <w:sz w:val="24"/>
            <w:szCs w:val="24"/>
          </w:rPr>
          <w:t>https://www.qaa.ac.uk/docs/qaas/enhancement-and-development/enterprise-and-entrpreneurship-education-2018.pdf?sfvrsn=15f1f981_8</w:t>
        </w:r>
      </w:hyperlink>
      <w:r w:rsidR="00E621F6" w:rsidRPr="00B428E7">
        <w:rPr>
          <w:rStyle w:val="Hyperlink"/>
          <w:rFonts w:ascii="Times New Roman" w:hAnsi="Times New Roman" w:cs="Times New Roman"/>
          <w:color w:val="auto"/>
          <w:sz w:val="24"/>
          <w:szCs w:val="24"/>
        </w:rPr>
        <w:t xml:space="preserve"> </w:t>
      </w:r>
      <w:r w:rsidR="00E621F6" w:rsidRPr="00B428E7">
        <w:rPr>
          <w:rStyle w:val="Hyperlink"/>
          <w:rFonts w:ascii="Times New Roman" w:hAnsi="Times New Roman" w:cs="Times New Roman"/>
          <w:color w:val="auto"/>
          <w:sz w:val="24"/>
          <w:szCs w:val="24"/>
          <w:u w:val="none"/>
        </w:rPr>
        <w:t>(Darllenwyd: 24 o Ionawr 2019).</w:t>
      </w:r>
    </w:p>
    <w:p w14:paraId="45A8D2AA" w14:textId="3F074F60" w:rsidR="00455BFA" w:rsidRPr="00B428E7" w:rsidRDefault="00455BFA" w:rsidP="00455BFA">
      <w:pPr>
        <w:tabs>
          <w:tab w:val="center" w:pos="4513"/>
        </w:tabs>
        <w:rPr>
          <w:rStyle w:val="Hyperlink"/>
          <w:rFonts w:ascii="Times New Roman" w:hAnsi="Times New Roman" w:cs="Times New Roman"/>
          <w:color w:val="auto"/>
          <w:sz w:val="24"/>
          <w:szCs w:val="24"/>
        </w:rPr>
      </w:pPr>
      <w:r w:rsidRPr="00B428E7">
        <w:rPr>
          <w:rFonts w:ascii="Times New Roman" w:hAnsi="Times New Roman" w:cs="Times New Roman"/>
          <w:sz w:val="24"/>
          <w:szCs w:val="24"/>
        </w:rPr>
        <w:t xml:space="preserve">Reynolds, E. (2016) Why should children learn about social enterprise? Ar gael: </w:t>
      </w:r>
      <w:hyperlink r:id="rId30" w:history="1">
        <w:r w:rsidRPr="00B428E7">
          <w:rPr>
            <w:rStyle w:val="Hyperlink"/>
            <w:rFonts w:ascii="Times New Roman" w:hAnsi="Times New Roman" w:cs="Times New Roman"/>
            <w:color w:val="auto"/>
            <w:sz w:val="24"/>
            <w:szCs w:val="24"/>
          </w:rPr>
          <w:t>https://www.britishcouncil.org/voices-magazine/why-should-children-learn-about-social-enterprise</w:t>
        </w:r>
      </w:hyperlink>
    </w:p>
    <w:p w14:paraId="167CF8EF" w14:textId="4F9AF102" w:rsidR="00E621F6" w:rsidRPr="00B428E7" w:rsidRDefault="00E621F6" w:rsidP="00455BFA">
      <w:pPr>
        <w:tabs>
          <w:tab w:val="center" w:pos="4513"/>
        </w:tabs>
        <w:rPr>
          <w:rStyle w:val="Hyperlink"/>
          <w:rFonts w:ascii="Times New Roman" w:hAnsi="Times New Roman" w:cs="Times New Roman"/>
          <w:color w:val="auto"/>
          <w:sz w:val="24"/>
          <w:szCs w:val="24"/>
          <w:u w:val="none"/>
        </w:rPr>
      </w:pPr>
      <w:r w:rsidRPr="00B428E7">
        <w:rPr>
          <w:rStyle w:val="Hyperlink"/>
          <w:rFonts w:ascii="Times New Roman" w:hAnsi="Times New Roman" w:cs="Times New Roman"/>
          <w:color w:val="auto"/>
          <w:sz w:val="24"/>
          <w:szCs w:val="24"/>
          <w:u w:val="none"/>
        </w:rPr>
        <w:lastRenderedPageBreak/>
        <w:t xml:space="preserve">Robinson, K. (2006) </w:t>
      </w:r>
      <w:r w:rsidRPr="00B428E7">
        <w:rPr>
          <w:rStyle w:val="Hyperlink"/>
          <w:rFonts w:ascii="Times New Roman" w:hAnsi="Times New Roman" w:cs="Times New Roman"/>
          <w:i/>
          <w:color w:val="auto"/>
          <w:sz w:val="24"/>
          <w:szCs w:val="24"/>
          <w:u w:val="none"/>
        </w:rPr>
        <w:t xml:space="preserve">Do schools kills creativity? </w:t>
      </w:r>
      <w:r w:rsidRPr="00B428E7">
        <w:rPr>
          <w:rStyle w:val="Hyperlink"/>
          <w:rFonts w:ascii="Times New Roman" w:hAnsi="Times New Roman" w:cs="Times New Roman"/>
          <w:color w:val="auto"/>
          <w:sz w:val="24"/>
          <w:szCs w:val="24"/>
          <w:u w:val="none"/>
        </w:rPr>
        <w:t xml:space="preserve">Ar gael: </w:t>
      </w:r>
      <w:hyperlink r:id="rId31" w:history="1">
        <w:r w:rsidRPr="00B428E7">
          <w:rPr>
            <w:rStyle w:val="Hyperlink"/>
            <w:rFonts w:ascii="Times New Roman" w:hAnsi="Times New Roman" w:cs="Times New Roman"/>
            <w:color w:val="auto"/>
            <w:sz w:val="24"/>
            <w:szCs w:val="24"/>
          </w:rPr>
          <w:t>https://www.ted.com/talks/ken_robinson_says_schools_kill_creativity</w:t>
        </w:r>
      </w:hyperlink>
      <w:r w:rsidRPr="00B428E7">
        <w:rPr>
          <w:rStyle w:val="Hyperlink"/>
          <w:rFonts w:ascii="Times New Roman" w:hAnsi="Times New Roman" w:cs="Times New Roman"/>
          <w:color w:val="auto"/>
          <w:sz w:val="24"/>
          <w:szCs w:val="24"/>
          <w:u w:val="none"/>
        </w:rPr>
        <w:t xml:space="preserve"> (Darllenwyd: 24 o Ionawr 2019).</w:t>
      </w:r>
      <w:r w:rsidRPr="00B428E7">
        <w:rPr>
          <w:rStyle w:val="Hyperlink"/>
          <w:rFonts w:ascii="Times New Roman" w:hAnsi="Times New Roman" w:cs="Times New Roman"/>
          <w:i/>
          <w:color w:val="auto"/>
          <w:sz w:val="24"/>
          <w:szCs w:val="24"/>
          <w:u w:val="none"/>
        </w:rPr>
        <w:t xml:space="preserve"> </w:t>
      </w:r>
    </w:p>
    <w:p w14:paraId="3BF1615B" w14:textId="7AEC6C82" w:rsidR="00E95A46" w:rsidRPr="00B428E7" w:rsidRDefault="00E95A46" w:rsidP="00455BFA">
      <w:pPr>
        <w:tabs>
          <w:tab w:val="center" w:pos="4513"/>
        </w:tabs>
        <w:rPr>
          <w:rFonts w:ascii="Times New Roman" w:hAnsi="Times New Roman" w:cs="Times New Roman"/>
          <w:sz w:val="24"/>
          <w:szCs w:val="24"/>
          <w:u w:val="single"/>
        </w:rPr>
      </w:pPr>
      <w:r w:rsidRPr="00B428E7">
        <w:rPr>
          <w:rFonts w:ascii="Times New Roman" w:hAnsi="Times New Roman" w:cs="Times New Roman"/>
          <w:sz w:val="24"/>
          <w:szCs w:val="24"/>
        </w:rPr>
        <w:t xml:space="preserve">Seelig, T. (2012) </w:t>
      </w:r>
      <w:r w:rsidRPr="00B428E7">
        <w:rPr>
          <w:rFonts w:ascii="Times New Roman" w:hAnsi="Times New Roman" w:cs="Times New Roman"/>
          <w:i/>
          <w:sz w:val="24"/>
          <w:szCs w:val="24"/>
        </w:rPr>
        <w:t>Introducing the innovantion engine</w:t>
      </w:r>
      <w:r w:rsidRPr="00B428E7">
        <w:rPr>
          <w:rFonts w:ascii="Times New Roman" w:hAnsi="Times New Roman" w:cs="Times New Roman"/>
          <w:sz w:val="24"/>
          <w:szCs w:val="24"/>
        </w:rPr>
        <w:t xml:space="preserve">. Ar gael: </w:t>
      </w:r>
      <w:hyperlink r:id="rId32" w:history="1">
        <w:r w:rsidRPr="00B428E7">
          <w:rPr>
            <w:rStyle w:val="Hyperlink"/>
            <w:rFonts w:ascii="Times New Roman" w:hAnsi="Times New Roman" w:cs="Times New Roman"/>
            <w:color w:val="auto"/>
            <w:sz w:val="24"/>
            <w:szCs w:val="24"/>
          </w:rPr>
          <w:t>http://creativityrulz.blogspot.com/2012/03/introducing-innovation-engine.html</w:t>
        </w:r>
      </w:hyperlink>
      <w:r w:rsidR="00E621F6" w:rsidRPr="00B428E7">
        <w:rPr>
          <w:rStyle w:val="Hyperlink"/>
          <w:rFonts w:ascii="Times New Roman" w:hAnsi="Times New Roman" w:cs="Times New Roman"/>
          <w:color w:val="auto"/>
          <w:sz w:val="24"/>
          <w:szCs w:val="24"/>
        </w:rPr>
        <w:t xml:space="preserve"> </w:t>
      </w:r>
      <w:r w:rsidR="00E621F6" w:rsidRPr="00B428E7">
        <w:rPr>
          <w:rStyle w:val="Hyperlink"/>
          <w:rFonts w:ascii="Times New Roman" w:hAnsi="Times New Roman" w:cs="Times New Roman"/>
          <w:color w:val="auto"/>
          <w:sz w:val="24"/>
          <w:szCs w:val="24"/>
          <w:u w:val="none"/>
        </w:rPr>
        <w:t>(Darllenwyd: 2</w:t>
      </w:r>
      <w:r w:rsidR="00E621F6" w:rsidRPr="00B428E7">
        <w:rPr>
          <w:rStyle w:val="Hyperlink"/>
          <w:rFonts w:ascii="Times New Roman" w:hAnsi="Times New Roman" w:cs="Times New Roman"/>
          <w:color w:val="auto"/>
          <w:sz w:val="24"/>
          <w:szCs w:val="24"/>
          <w:u w:val="none"/>
        </w:rPr>
        <w:t>0</w:t>
      </w:r>
      <w:r w:rsidR="00E621F6" w:rsidRPr="00B428E7">
        <w:rPr>
          <w:rStyle w:val="Hyperlink"/>
          <w:rFonts w:ascii="Times New Roman" w:hAnsi="Times New Roman" w:cs="Times New Roman"/>
          <w:color w:val="auto"/>
          <w:sz w:val="24"/>
          <w:szCs w:val="24"/>
          <w:u w:val="none"/>
        </w:rPr>
        <w:t xml:space="preserve"> o Ionawr 2019).</w:t>
      </w:r>
    </w:p>
    <w:p w14:paraId="5FBF52C2" w14:textId="005BA480" w:rsidR="00455BFA" w:rsidRPr="00B428E7" w:rsidRDefault="00455BFA" w:rsidP="00D66FCA">
      <w:pPr>
        <w:rPr>
          <w:rFonts w:ascii="Times New Roman" w:hAnsi="Times New Roman" w:cs="Times New Roman"/>
          <w:sz w:val="24"/>
          <w:szCs w:val="24"/>
        </w:rPr>
      </w:pPr>
      <w:r w:rsidRPr="00B428E7">
        <w:rPr>
          <w:rFonts w:ascii="Times New Roman" w:hAnsi="Times New Roman" w:cs="Times New Roman"/>
          <w:sz w:val="24"/>
          <w:szCs w:val="24"/>
        </w:rPr>
        <w:t xml:space="preserve">Sharp, C. (2004) Developing young children’s creativity: what can we learn from research? Ar gael: </w:t>
      </w:r>
      <w:hyperlink r:id="rId33" w:history="1">
        <w:r w:rsidRPr="00B428E7">
          <w:rPr>
            <w:rStyle w:val="Hyperlink"/>
            <w:rFonts w:ascii="Times New Roman" w:hAnsi="Times New Roman" w:cs="Times New Roman"/>
            <w:color w:val="auto"/>
            <w:sz w:val="24"/>
            <w:szCs w:val="24"/>
          </w:rPr>
          <w:t>https://www.nfer.ac.uk/publications/55502/55502.pdf</w:t>
        </w:r>
      </w:hyperlink>
      <w:r w:rsidRPr="00B428E7">
        <w:rPr>
          <w:rFonts w:ascii="Times New Roman" w:hAnsi="Times New Roman" w:cs="Times New Roman"/>
          <w:sz w:val="24"/>
          <w:szCs w:val="24"/>
        </w:rPr>
        <w:t xml:space="preserve"> (Darllenwyd: 20 o Ionawr 2019).</w:t>
      </w:r>
    </w:p>
    <w:p w14:paraId="15B1036F" w14:textId="775D8AD0" w:rsidR="00455BFA" w:rsidRPr="00B428E7" w:rsidRDefault="00455BFA" w:rsidP="00D66FCA">
      <w:pPr>
        <w:rPr>
          <w:rFonts w:ascii="Times New Roman" w:hAnsi="Times New Roman" w:cs="Times New Roman"/>
          <w:sz w:val="24"/>
          <w:szCs w:val="24"/>
        </w:rPr>
      </w:pPr>
      <w:r w:rsidRPr="00B428E7">
        <w:rPr>
          <w:rFonts w:ascii="Times New Roman" w:hAnsi="Times New Roman" w:cs="Times New Roman"/>
          <w:sz w:val="24"/>
          <w:szCs w:val="24"/>
        </w:rPr>
        <w:t>Sommer, L. (2014)  h</w:t>
      </w:r>
      <w:r w:rsidRPr="00B428E7">
        <w:rPr>
          <w:rFonts w:ascii="Times New Roman" w:hAnsi="Times New Roman" w:cs="Times New Roman"/>
          <w:bCs/>
          <w:sz w:val="24"/>
          <w:szCs w:val="24"/>
        </w:rPr>
        <w:t xml:space="preserve">ow To Foster More Creativity In 21st Century Education. Ar gael: </w:t>
      </w:r>
      <w:hyperlink r:id="rId34" w:anchor="334b35905e93" w:history="1">
        <w:r w:rsidRPr="00B428E7">
          <w:rPr>
            <w:rStyle w:val="Hyperlink"/>
            <w:rFonts w:ascii="Times New Roman" w:hAnsi="Times New Roman" w:cs="Times New Roman"/>
            <w:color w:val="auto"/>
            <w:sz w:val="24"/>
            <w:szCs w:val="24"/>
          </w:rPr>
          <w:t>https://www.forbes.com/sites/berlinschoolofcreativeleadership/2014/05/21/how-to-foster-more-creativity-in-21st-century-education/#334b35905e93</w:t>
        </w:r>
      </w:hyperlink>
      <w:r w:rsidR="00E621F6" w:rsidRPr="00B428E7">
        <w:rPr>
          <w:rStyle w:val="Hyperlink"/>
          <w:rFonts w:ascii="Times New Roman" w:hAnsi="Times New Roman" w:cs="Times New Roman"/>
          <w:color w:val="auto"/>
          <w:sz w:val="24"/>
          <w:szCs w:val="24"/>
        </w:rPr>
        <w:t xml:space="preserve"> </w:t>
      </w:r>
      <w:r w:rsidR="00E621F6" w:rsidRPr="00B428E7">
        <w:rPr>
          <w:rStyle w:val="Hyperlink"/>
          <w:rFonts w:ascii="Times New Roman" w:hAnsi="Times New Roman" w:cs="Times New Roman"/>
          <w:color w:val="auto"/>
          <w:sz w:val="24"/>
          <w:szCs w:val="24"/>
          <w:u w:val="none"/>
        </w:rPr>
        <w:t>(Darllenwyd 15 o Ionawr 2019).</w:t>
      </w:r>
    </w:p>
    <w:p w14:paraId="42DD7EEF" w14:textId="11794A13" w:rsidR="00455BFA" w:rsidRPr="00B428E7" w:rsidRDefault="00455BFA" w:rsidP="00455BFA">
      <w:pPr>
        <w:rPr>
          <w:rFonts w:ascii="Times New Roman" w:hAnsi="Times New Roman" w:cs="Times New Roman"/>
          <w:sz w:val="24"/>
          <w:szCs w:val="24"/>
        </w:rPr>
      </w:pPr>
      <w:r w:rsidRPr="00B428E7">
        <w:rPr>
          <w:rFonts w:ascii="Times New Roman" w:hAnsi="Times New Roman" w:cs="Times New Roman"/>
          <w:sz w:val="24"/>
          <w:szCs w:val="24"/>
        </w:rPr>
        <w:t>Twist, J. (2005)</w:t>
      </w:r>
      <w:r w:rsidRPr="00B428E7">
        <w:rPr>
          <w:rFonts w:ascii="Times New Roman" w:hAnsi="Times New Roman" w:cs="Times New Roman"/>
          <w:bCs/>
          <w:sz w:val="24"/>
          <w:szCs w:val="24"/>
        </w:rPr>
        <w:t xml:space="preserve"> </w:t>
      </w:r>
      <w:r w:rsidR="00E621F6" w:rsidRPr="00B428E7">
        <w:rPr>
          <w:rFonts w:ascii="Times New Roman" w:hAnsi="Times New Roman" w:cs="Times New Roman"/>
          <w:bCs/>
          <w:sz w:val="24"/>
          <w:szCs w:val="24"/>
        </w:rPr>
        <w:t>‘</w:t>
      </w:r>
      <w:r w:rsidRPr="00B428E7">
        <w:rPr>
          <w:rFonts w:ascii="Times New Roman" w:hAnsi="Times New Roman" w:cs="Times New Roman"/>
          <w:bCs/>
          <w:sz w:val="24"/>
          <w:szCs w:val="24"/>
        </w:rPr>
        <w:t>Pupils learn through Myst game</w:t>
      </w:r>
      <w:r w:rsidR="00E621F6" w:rsidRPr="00B428E7">
        <w:rPr>
          <w:rFonts w:ascii="Times New Roman" w:hAnsi="Times New Roman" w:cs="Times New Roman"/>
          <w:sz w:val="24"/>
          <w:szCs w:val="24"/>
        </w:rPr>
        <w:t>’, BBC news, 25 o Awst.</w:t>
      </w:r>
      <w:r w:rsidRPr="00B428E7">
        <w:rPr>
          <w:rFonts w:ascii="Times New Roman" w:hAnsi="Times New Roman" w:cs="Times New Roman"/>
          <w:sz w:val="24"/>
          <w:szCs w:val="24"/>
        </w:rPr>
        <w:t xml:space="preserve"> Ar gael: </w:t>
      </w:r>
      <w:hyperlink r:id="rId35" w:history="1">
        <w:r w:rsidRPr="00B428E7">
          <w:rPr>
            <w:rStyle w:val="Hyperlink"/>
            <w:rFonts w:ascii="Times New Roman" w:hAnsi="Times New Roman" w:cs="Times New Roman"/>
            <w:color w:val="auto"/>
            <w:sz w:val="24"/>
            <w:szCs w:val="24"/>
          </w:rPr>
          <w:t>http://news.bbc.co.uk/1/hi/technology/4160</w:t>
        </w:r>
        <w:r w:rsidRPr="00B428E7">
          <w:rPr>
            <w:rStyle w:val="Hyperlink"/>
            <w:rFonts w:ascii="Times New Roman" w:hAnsi="Times New Roman" w:cs="Times New Roman"/>
            <w:color w:val="auto"/>
            <w:sz w:val="24"/>
            <w:szCs w:val="24"/>
          </w:rPr>
          <w:t>4</w:t>
        </w:r>
        <w:r w:rsidRPr="00B428E7">
          <w:rPr>
            <w:rStyle w:val="Hyperlink"/>
            <w:rFonts w:ascii="Times New Roman" w:hAnsi="Times New Roman" w:cs="Times New Roman"/>
            <w:color w:val="auto"/>
            <w:sz w:val="24"/>
            <w:szCs w:val="24"/>
          </w:rPr>
          <w:t>66.stm</w:t>
        </w:r>
      </w:hyperlink>
      <w:r w:rsidRPr="00B428E7">
        <w:rPr>
          <w:rFonts w:ascii="Times New Roman" w:hAnsi="Times New Roman" w:cs="Times New Roman"/>
          <w:sz w:val="24"/>
          <w:szCs w:val="24"/>
        </w:rPr>
        <w:t xml:space="preserve"> </w:t>
      </w:r>
      <w:r w:rsidRPr="00B428E7">
        <w:rPr>
          <w:rStyle w:val="Hyperlink"/>
          <w:rFonts w:ascii="Times New Roman" w:hAnsi="Times New Roman" w:cs="Times New Roman"/>
          <w:color w:val="auto"/>
          <w:sz w:val="24"/>
          <w:szCs w:val="24"/>
          <w:u w:val="none"/>
        </w:rPr>
        <w:t>(Darllenwyd 15 o Ionawr 2019).</w:t>
      </w:r>
    </w:p>
    <w:p w14:paraId="465B66D9" w14:textId="003472AB" w:rsidR="00455BFA" w:rsidRPr="00B428E7" w:rsidRDefault="00455BFA" w:rsidP="00D66FCA">
      <w:pPr>
        <w:rPr>
          <w:rFonts w:ascii="Times New Roman" w:hAnsi="Times New Roman" w:cs="Times New Roman"/>
          <w:sz w:val="24"/>
          <w:szCs w:val="24"/>
        </w:rPr>
      </w:pPr>
      <w:r w:rsidRPr="00B428E7">
        <w:rPr>
          <w:rFonts w:ascii="Times New Roman" w:hAnsi="Times New Roman" w:cs="Times New Roman"/>
          <w:sz w:val="24"/>
          <w:szCs w:val="24"/>
        </w:rPr>
        <w:t xml:space="preserve">Thompson, D. (2014) </w:t>
      </w:r>
      <w:r w:rsidRPr="00B428E7">
        <w:rPr>
          <w:rFonts w:ascii="Times New Roman" w:hAnsi="Times New Roman" w:cs="Times New Roman"/>
          <w:bCs/>
          <w:spacing w:val="-14"/>
          <w:sz w:val="24"/>
          <w:szCs w:val="24"/>
        </w:rPr>
        <w:t xml:space="preserve">Why Experts Reject Creativity. Ar gael: </w:t>
      </w:r>
      <w:hyperlink r:id="rId36" w:history="1">
        <w:r w:rsidRPr="00B428E7">
          <w:rPr>
            <w:rStyle w:val="Hyperlink"/>
            <w:rFonts w:ascii="Times New Roman" w:hAnsi="Times New Roman" w:cs="Times New Roman"/>
            <w:color w:val="auto"/>
            <w:sz w:val="24"/>
            <w:szCs w:val="24"/>
          </w:rPr>
          <w:t>https://www.theatlantic.com/business/archive/2014/10/why-new-ideas-fail/381275/</w:t>
        </w:r>
      </w:hyperlink>
      <w:r w:rsidRPr="00B428E7">
        <w:rPr>
          <w:rFonts w:ascii="Times New Roman" w:hAnsi="Times New Roman" w:cs="Times New Roman"/>
          <w:sz w:val="24"/>
          <w:szCs w:val="24"/>
        </w:rPr>
        <w:t xml:space="preserve"> (Darllenwyd 18 o Ionawr 2018)</w:t>
      </w:r>
    </w:p>
    <w:p w14:paraId="3B856C5F" w14:textId="77777777" w:rsidR="00455BFA" w:rsidRPr="00B428E7" w:rsidRDefault="00455BFA" w:rsidP="00D66FCA">
      <w:pPr>
        <w:rPr>
          <w:rFonts w:ascii="Times New Roman" w:hAnsi="Times New Roman" w:cs="Times New Roman"/>
          <w:sz w:val="24"/>
          <w:szCs w:val="24"/>
        </w:rPr>
      </w:pPr>
      <w:r w:rsidRPr="00B428E7">
        <w:rPr>
          <w:rFonts w:ascii="Times New Roman" w:hAnsi="Times New Roman" w:cs="Times New Roman"/>
          <w:sz w:val="24"/>
          <w:szCs w:val="24"/>
        </w:rPr>
        <w:t xml:space="preserve">Thorne, K. (2007) </w:t>
      </w:r>
      <w:r w:rsidRPr="00B428E7">
        <w:rPr>
          <w:rFonts w:ascii="Times New Roman" w:hAnsi="Times New Roman" w:cs="Times New Roman"/>
          <w:i/>
          <w:sz w:val="24"/>
          <w:szCs w:val="24"/>
        </w:rPr>
        <w:t xml:space="preserve">Essential Creativity in the Classroom, </w:t>
      </w:r>
      <w:r w:rsidRPr="00B428E7">
        <w:rPr>
          <w:rFonts w:ascii="Times New Roman" w:hAnsi="Times New Roman" w:cs="Times New Roman"/>
          <w:sz w:val="24"/>
          <w:szCs w:val="24"/>
        </w:rPr>
        <w:t>Abingdon: Routledge.</w:t>
      </w:r>
    </w:p>
    <w:p w14:paraId="089B54AD" w14:textId="77777777" w:rsidR="00455BFA" w:rsidRPr="00B428E7" w:rsidRDefault="00455BFA" w:rsidP="00D66FCA">
      <w:pPr>
        <w:rPr>
          <w:rFonts w:ascii="Times New Roman" w:hAnsi="Times New Roman" w:cs="Times New Roman"/>
          <w:sz w:val="24"/>
          <w:szCs w:val="24"/>
        </w:rPr>
      </w:pPr>
      <w:r w:rsidRPr="00B428E7">
        <w:rPr>
          <w:rFonts w:ascii="Times New Roman" w:hAnsi="Times New Roman" w:cs="Times New Roman"/>
          <w:sz w:val="24"/>
          <w:szCs w:val="24"/>
        </w:rPr>
        <w:t xml:space="preserve">Wilson, A. (2010) </w:t>
      </w:r>
      <w:r w:rsidRPr="00B428E7">
        <w:rPr>
          <w:rFonts w:ascii="Times New Roman" w:hAnsi="Times New Roman" w:cs="Times New Roman"/>
          <w:i/>
          <w:sz w:val="24"/>
          <w:szCs w:val="24"/>
        </w:rPr>
        <w:t>Creativity in Primary Education,</w:t>
      </w:r>
      <w:r w:rsidRPr="00B428E7">
        <w:rPr>
          <w:rFonts w:ascii="Times New Roman" w:hAnsi="Times New Roman" w:cs="Times New Roman"/>
          <w:sz w:val="24"/>
          <w:szCs w:val="24"/>
        </w:rPr>
        <w:t xml:space="preserve"> Exeter, Learning Matters Ltd.</w:t>
      </w:r>
    </w:p>
    <w:p w14:paraId="4A0C345C" w14:textId="77777777" w:rsidR="00455BFA" w:rsidRPr="00B428E7" w:rsidRDefault="00455BFA" w:rsidP="00D66FCA">
      <w:pPr>
        <w:spacing w:line="360" w:lineRule="auto"/>
        <w:rPr>
          <w:rFonts w:ascii="Times New Roman" w:hAnsi="Times New Roman" w:cs="Times New Roman"/>
          <w:sz w:val="24"/>
          <w:szCs w:val="24"/>
          <w:lang w:val="en-GB"/>
        </w:rPr>
      </w:pPr>
      <w:r w:rsidRPr="00B428E7">
        <w:rPr>
          <w:rFonts w:ascii="Times New Roman" w:hAnsi="Times New Roman" w:cs="Times New Roman"/>
          <w:sz w:val="24"/>
          <w:szCs w:val="24"/>
          <w:lang w:val="en-GB"/>
        </w:rPr>
        <w:t xml:space="preserve">Yr Adran Addysg a Sgiliau (2015) </w:t>
      </w:r>
      <w:r w:rsidRPr="00B428E7">
        <w:rPr>
          <w:rFonts w:ascii="Times New Roman" w:hAnsi="Times New Roman" w:cs="Times New Roman"/>
          <w:i/>
          <w:iCs/>
          <w:sz w:val="24"/>
          <w:szCs w:val="24"/>
          <w:lang w:val="en-GB"/>
        </w:rPr>
        <w:t xml:space="preserve">Fframwaith y Cyfnod Sylfaen. </w:t>
      </w:r>
      <w:r w:rsidRPr="00B428E7">
        <w:rPr>
          <w:rFonts w:ascii="Times New Roman" w:hAnsi="Times New Roman" w:cs="Times New Roman"/>
          <w:sz w:val="24"/>
          <w:szCs w:val="24"/>
          <w:lang w:val="en-GB"/>
        </w:rPr>
        <w:t xml:space="preserve">Ar gael yn: </w:t>
      </w:r>
      <w:hyperlink r:id="rId37" w:history="1">
        <w:r w:rsidRPr="00B428E7">
          <w:rPr>
            <w:rStyle w:val="Hyperlink"/>
            <w:rFonts w:ascii="Times New Roman" w:hAnsi="Times New Roman" w:cs="Times New Roman"/>
            <w:color w:val="auto"/>
            <w:sz w:val="24"/>
            <w:szCs w:val="24"/>
            <w:lang w:val="en-GB"/>
          </w:rPr>
          <w:t>http://learning.gov.wales/docs/learningwales/publications/150803-fp-framework-cy.pdf</w:t>
        </w:r>
      </w:hyperlink>
      <w:r w:rsidRPr="00B428E7">
        <w:rPr>
          <w:rFonts w:ascii="Times New Roman" w:hAnsi="Times New Roman" w:cs="Times New Roman"/>
          <w:sz w:val="24"/>
          <w:szCs w:val="24"/>
          <w:lang w:val="en-GB"/>
        </w:rPr>
        <w:t xml:space="preserve"> (Darllenwyd: </w:t>
      </w:r>
      <w:r w:rsidRPr="00B428E7">
        <w:rPr>
          <w:rFonts w:ascii="Times New Roman" w:hAnsi="Times New Roman" w:cs="Times New Roman"/>
          <w:sz w:val="24"/>
          <w:szCs w:val="24"/>
        </w:rPr>
        <w:t>18 o Ionaw</w:t>
      </w:r>
      <w:r w:rsidRPr="00B428E7">
        <w:rPr>
          <w:rFonts w:ascii="Times New Roman" w:hAnsi="Times New Roman" w:cs="Times New Roman"/>
          <w:sz w:val="24"/>
          <w:szCs w:val="24"/>
          <w:lang w:val="en-GB"/>
        </w:rPr>
        <w:t>r 201</w:t>
      </w:r>
      <w:r w:rsidRPr="00B428E7">
        <w:rPr>
          <w:rFonts w:ascii="Times New Roman" w:hAnsi="Times New Roman" w:cs="Times New Roman"/>
          <w:sz w:val="24"/>
          <w:szCs w:val="24"/>
        </w:rPr>
        <w:t>9</w:t>
      </w:r>
      <w:r w:rsidRPr="00B428E7">
        <w:rPr>
          <w:rFonts w:ascii="Times New Roman" w:hAnsi="Times New Roman" w:cs="Times New Roman"/>
          <w:sz w:val="24"/>
          <w:szCs w:val="24"/>
          <w:lang w:val="en-GB"/>
        </w:rPr>
        <w:t>).</w:t>
      </w:r>
    </w:p>
    <w:p w14:paraId="35333F4E" w14:textId="17B7FF30" w:rsidR="0063446B" w:rsidRDefault="0063446B">
      <w:pPr>
        <w:rPr>
          <w:rFonts w:ascii="Times New Roman" w:hAnsi="Times New Roman" w:cs="Times New Roman"/>
          <w:sz w:val="24"/>
          <w:szCs w:val="24"/>
        </w:rPr>
      </w:pPr>
    </w:p>
    <w:p w14:paraId="08C595C7" w14:textId="1F0FB5C2" w:rsidR="00455BFA" w:rsidRDefault="00455BFA">
      <w:pPr>
        <w:rPr>
          <w:rFonts w:ascii="Times New Roman" w:hAnsi="Times New Roman" w:cs="Times New Roman"/>
          <w:sz w:val="24"/>
          <w:szCs w:val="24"/>
        </w:rPr>
      </w:pPr>
    </w:p>
    <w:p w14:paraId="38BC8B60" w14:textId="343BA8AF" w:rsidR="00455BFA" w:rsidRDefault="00455BFA">
      <w:pPr>
        <w:rPr>
          <w:rFonts w:ascii="Times New Roman" w:hAnsi="Times New Roman" w:cs="Times New Roman"/>
          <w:sz w:val="24"/>
          <w:szCs w:val="24"/>
        </w:rPr>
      </w:pPr>
    </w:p>
    <w:p w14:paraId="6FC30E00" w14:textId="28FCFA55" w:rsidR="00455BFA" w:rsidRDefault="00455BFA">
      <w:pPr>
        <w:rPr>
          <w:rFonts w:ascii="Times New Roman" w:hAnsi="Times New Roman" w:cs="Times New Roman"/>
          <w:sz w:val="24"/>
          <w:szCs w:val="24"/>
        </w:rPr>
      </w:pPr>
    </w:p>
    <w:p w14:paraId="0C1C4AC0" w14:textId="346C603F" w:rsidR="00455BFA" w:rsidRDefault="00455BFA">
      <w:pPr>
        <w:rPr>
          <w:rFonts w:ascii="Times New Roman" w:hAnsi="Times New Roman" w:cs="Times New Roman"/>
          <w:sz w:val="24"/>
          <w:szCs w:val="24"/>
        </w:rPr>
      </w:pPr>
    </w:p>
    <w:p w14:paraId="35D77CC6" w14:textId="5F9BC97E" w:rsidR="00455BFA" w:rsidRPr="00455BFA" w:rsidRDefault="00455BFA" w:rsidP="00455BFA">
      <w:pPr>
        <w:tabs>
          <w:tab w:val="center" w:pos="4513"/>
        </w:tabs>
        <w:rPr>
          <w:rFonts w:ascii="Times New Roman" w:hAnsi="Times New Roman" w:cs="Times New Roman"/>
          <w:color w:val="333333"/>
          <w:sz w:val="24"/>
          <w:szCs w:val="24"/>
        </w:rPr>
      </w:pPr>
    </w:p>
    <w:p w14:paraId="3CB52914" w14:textId="77777777" w:rsidR="00455BFA" w:rsidRPr="00455BFA" w:rsidRDefault="00455BFA">
      <w:pPr>
        <w:rPr>
          <w:rFonts w:ascii="Times New Roman" w:hAnsi="Times New Roman" w:cs="Times New Roman"/>
          <w:sz w:val="24"/>
          <w:szCs w:val="24"/>
        </w:rPr>
      </w:pPr>
    </w:p>
    <w:sectPr w:rsidR="00455BFA" w:rsidRPr="00455BF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C11549" w14:textId="77777777" w:rsidR="00227990" w:rsidRDefault="00227990" w:rsidP="00227990">
      <w:pPr>
        <w:spacing w:after="0" w:line="240" w:lineRule="auto"/>
      </w:pPr>
      <w:r>
        <w:separator/>
      </w:r>
    </w:p>
  </w:endnote>
  <w:endnote w:type="continuationSeparator" w:id="0">
    <w:p w14:paraId="44FE2A22" w14:textId="77777777" w:rsidR="00227990" w:rsidRDefault="00227990" w:rsidP="00227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7F8A5E" w14:textId="77777777" w:rsidR="00227990" w:rsidRDefault="00227990" w:rsidP="00227990">
      <w:pPr>
        <w:spacing w:after="0" w:line="240" w:lineRule="auto"/>
      </w:pPr>
      <w:r>
        <w:separator/>
      </w:r>
    </w:p>
  </w:footnote>
  <w:footnote w:type="continuationSeparator" w:id="0">
    <w:p w14:paraId="7C9AF98F" w14:textId="77777777" w:rsidR="00227990" w:rsidRDefault="00227990" w:rsidP="002279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644EE"/>
    <w:multiLevelType w:val="hybridMultilevel"/>
    <w:tmpl w:val="45DA0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CE28B9"/>
    <w:multiLevelType w:val="hybridMultilevel"/>
    <w:tmpl w:val="F8D22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D70E50"/>
    <w:multiLevelType w:val="hybridMultilevel"/>
    <w:tmpl w:val="9A960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17551B"/>
    <w:multiLevelType w:val="hybridMultilevel"/>
    <w:tmpl w:val="4776C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AB052A"/>
    <w:multiLevelType w:val="hybridMultilevel"/>
    <w:tmpl w:val="8FDA1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F30"/>
    <w:rsid w:val="000220BD"/>
    <w:rsid w:val="00057782"/>
    <w:rsid w:val="000578CF"/>
    <w:rsid w:val="001F4AF9"/>
    <w:rsid w:val="00227990"/>
    <w:rsid w:val="003357D7"/>
    <w:rsid w:val="00436663"/>
    <w:rsid w:val="00455BFA"/>
    <w:rsid w:val="00474B01"/>
    <w:rsid w:val="00482CA3"/>
    <w:rsid w:val="004C166E"/>
    <w:rsid w:val="004C25BE"/>
    <w:rsid w:val="004C656E"/>
    <w:rsid w:val="005C09AE"/>
    <w:rsid w:val="005C7FF7"/>
    <w:rsid w:val="005E5EAC"/>
    <w:rsid w:val="005F2461"/>
    <w:rsid w:val="0063446B"/>
    <w:rsid w:val="00655830"/>
    <w:rsid w:val="006637AA"/>
    <w:rsid w:val="006D4836"/>
    <w:rsid w:val="006F06C2"/>
    <w:rsid w:val="00764B54"/>
    <w:rsid w:val="00814EF9"/>
    <w:rsid w:val="008570D8"/>
    <w:rsid w:val="008831E4"/>
    <w:rsid w:val="008D0ACF"/>
    <w:rsid w:val="0091003E"/>
    <w:rsid w:val="00913172"/>
    <w:rsid w:val="00953092"/>
    <w:rsid w:val="00953F49"/>
    <w:rsid w:val="0098345F"/>
    <w:rsid w:val="00993606"/>
    <w:rsid w:val="009A30D2"/>
    <w:rsid w:val="00A55817"/>
    <w:rsid w:val="00A608CE"/>
    <w:rsid w:val="00A75629"/>
    <w:rsid w:val="00AC3D87"/>
    <w:rsid w:val="00B13248"/>
    <w:rsid w:val="00B428E7"/>
    <w:rsid w:val="00B47EB0"/>
    <w:rsid w:val="00B96170"/>
    <w:rsid w:val="00BF3F30"/>
    <w:rsid w:val="00C60449"/>
    <w:rsid w:val="00C71A89"/>
    <w:rsid w:val="00CE4A05"/>
    <w:rsid w:val="00D1329A"/>
    <w:rsid w:val="00D270BB"/>
    <w:rsid w:val="00D66FCA"/>
    <w:rsid w:val="00D71EDF"/>
    <w:rsid w:val="00E14049"/>
    <w:rsid w:val="00E35418"/>
    <w:rsid w:val="00E6081C"/>
    <w:rsid w:val="00E621F6"/>
    <w:rsid w:val="00E84604"/>
    <w:rsid w:val="00E95A46"/>
    <w:rsid w:val="00F34858"/>
    <w:rsid w:val="00F82898"/>
    <w:rsid w:val="00FD27FA"/>
    <w:rsid w:val="00FF7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8DBDBE"/>
  <w15:docId w15:val="{309F896A-46B6-480E-A214-044E01081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3F30"/>
    <w:rPr>
      <w:noProof/>
      <w:lang w:val="cy-GB"/>
    </w:rPr>
  </w:style>
  <w:style w:type="paragraph" w:styleId="Heading2">
    <w:name w:val="heading 2"/>
    <w:basedOn w:val="Normal"/>
    <w:next w:val="Normal"/>
    <w:link w:val="Heading2Char"/>
    <w:qFormat/>
    <w:rsid w:val="00CE4A05"/>
    <w:pPr>
      <w:keepNext/>
      <w:spacing w:after="0" w:line="240" w:lineRule="auto"/>
      <w:jc w:val="both"/>
      <w:outlineLvl w:val="1"/>
    </w:pPr>
    <w:rPr>
      <w:rFonts w:ascii="Times New Roman" w:eastAsia="Times New Roman" w:hAnsi="Times New Roman" w:cs="Times New Roman"/>
      <w:b/>
      <w:noProof w:val="0"/>
      <w:sz w:val="24"/>
      <w:szCs w:val="20"/>
      <w:lang w:val="en-GB" w:eastAsia="en-GB"/>
    </w:rPr>
  </w:style>
  <w:style w:type="paragraph" w:styleId="Heading4">
    <w:name w:val="heading 4"/>
    <w:basedOn w:val="Normal"/>
    <w:next w:val="Normal"/>
    <w:link w:val="Heading4Char"/>
    <w:qFormat/>
    <w:rsid w:val="00CE4A05"/>
    <w:pPr>
      <w:keepNext/>
      <w:spacing w:before="120" w:after="120" w:line="240" w:lineRule="auto"/>
      <w:jc w:val="center"/>
      <w:outlineLvl w:val="3"/>
    </w:pPr>
    <w:rPr>
      <w:rFonts w:ascii="Times New Roman" w:eastAsia="Times New Roman" w:hAnsi="Times New Roman" w:cs="Times New Roman"/>
      <w:noProof w:val="0"/>
      <w:sz w:val="4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7782"/>
    <w:pPr>
      <w:ind w:left="720"/>
      <w:contextualSpacing/>
    </w:pPr>
  </w:style>
  <w:style w:type="character" w:styleId="Hyperlink">
    <w:name w:val="Hyperlink"/>
    <w:basedOn w:val="DefaultParagraphFont"/>
    <w:uiPriority w:val="99"/>
    <w:unhideWhenUsed/>
    <w:rsid w:val="00D66FCA"/>
    <w:rPr>
      <w:color w:val="0563C1" w:themeColor="hyperlink"/>
      <w:u w:val="single"/>
    </w:rPr>
  </w:style>
  <w:style w:type="character" w:styleId="FollowedHyperlink">
    <w:name w:val="FollowedHyperlink"/>
    <w:basedOn w:val="DefaultParagraphFont"/>
    <w:uiPriority w:val="99"/>
    <w:semiHidden/>
    <w:unhideWhenUsed/>
    <w:rsid w:val="00D66FCA"/>
    <w:rPr>
      <w:color w:val="954F72" w:themeColor="followedHyperlink"/>
      <w:u w:val="single"/>
    </w:rPr>
  </w:style>
  <w:style w:type="character" w:styleId="UnresolvedMention">
    <w:name w:val="Unresolved Mention"/>
    <w:basedOn w:val="DefaultParagraphFont"/>
    <w:uiPriority w:val="99"/>
    <w:semiHidden/>
    <w:unhideWhenUsed/>
    <w:rsid w:val="00455BFA"/>
    <w:rPr>
      <w:color w:val="605E5C"/>
      <w:shd w:val="clear" w:color="auto" w:fill="E1DFDD"/>
    </w:rPr>
  </w:style>
  <w:style w:type="table" w:styleId="TableGrid">
    <w:name w:val="Table Grid"/>
    <w:basedOn w:val="TableNormal"/>
    <w:uiPriority w:val="59"/>
    <w:rsid w:val="00E354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E35418"/>
    <w:pPr>
      <w:pBdr>
        <w:bottom w:val="single" w:sz="8" w:space="4" w:color="4472C4" w:themeColor="accent1"/>
      </w:pBdr>
      <w:spacing w:after="300" w:line="240" w:lineRule="auto"/>
      <w:contextualSpacing/>
    </w:pPr>
    <w:rPr>
      <w:rFonts w:asciiTheme="majorHAnsi" w:eastAsiaTheme="majorEastAsia" w:hAnsiTheme="majorHAnsi" w:cstheme="majorBidi"/>
      <w:noProof w:val="0"/>
      <w:color w:val="323E4F" w:themeColor="text2" w:themeShade="BF"/>
      <w:spacing w:val="5"/>
      <w:kern w:val="28"/>
      <w:sz w:val="52"/>
      <w:szCs w:val="52"/>
      <w:lang w:val="en-GB"/>
    </w:rPr>
  </w:style>
  <w:style w:type="character" w:customStyle="1" w:styleId="TitleChar">
    <w:name w:val="Title Char"/>
    <w:basedOn w:val="DefaultParagraphFont"/>
    <w:link w:val="Title"/>
    <w:uiPriority w:val="10"/>
    <w:rsid w:val="00E35418"/>
    <w:rPr>
      <w:rFonts w:asciiTheme="majorHAnsi" w:eastAsiaTheme="majorEastAsia" w:hAnsiTheme="majorHAnsi" w:cstheme="majorBidi"/>
      <w:color w:val="323E4F" w:themeColor="text2" w:themeShade="BF"/>
      <w:spacing w:val="5"/>
      <w:kern w:val="28"/>
      <w:sz w:val="52"/>
      <w:szCs w:val="52"/>
    </w:rPr>
  </w:style>
  <w:style w:type="paragraph" w:styleId="Header">
    <w:name w:val="header"/>
    <w:basedOn w:val="Normal"/>
    <w:link w:val="HeaderChar"/>
    <w:unhideWhenUsed/>
    <w:rsid w:val="00227990"/>
    <w:pPr>
      <w:tabs>
        <w:tab w:val="center" w:pos="4513"/>
        <w:tab w:val="right" w:pos="9026"/>
      </w:tabs>
      <w:spacing w:after="0" w:line="240" w:lineRule="auto"/>
    </w:pPr>
  </w:style>
  <w:style w:type="character" w:customStyle="1" w:styleId="HeaderChar">
    <w:name w:val="Header Char"/>
    <w:basedOn w:val="DefaultParagraphFont"/>
    <w:link w:val="Header"/>
    <w:rsid w:val="00227990"/>
    <w:rPr>
      <w:noProof/>
      <w:lang w:val="cy-GB"/>
    </w:rPr>
  </w:style>
  <w:style w:type="paragraph" w:styleId="Footer">
    <w:name w:val="footer"/>
    <w:basedOn w:val="Normal"/>
    <w:link w:val="FooterChar"/>
    <w:uiPriority w:val="99"/>
    <w:unhideWhenUsed/>
    <w:rsid w:val="00227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7990"/>
    <w:rPr>
      <w:noProof/>
      <w:lang w:val="cy-GB"/>
    </w:rPr>
  </w:style>
  <w:style w:type="character" w:customStyle="1" w:styleId="title-text">
    <w:name w:val="title-text"/>
    <w:basedOn w:val="DefaultParagraphFont"/>
    <w:rsid w:val="00D71EDF"/>
  </w:style>
  <w:style w:type="character" w:customStyle="1" w:styleId="Heading2Char">
    <w:name w:val="Heading 2 Char"/>
    <w:basedOn w:val="DefaultParagraphFont"/>
    <w:link w:val="Heading2"/>
    <w:rsid w:val="00CE4A05"/>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CE4A05"/>
    <w:rPr>
      <w:rFonts w:ascii="Times New Roman" w:eastAsia="Times New Roman" w:hAnsi="Times New Roman" w:cs="Times New Roman"/>
      <w:sz w:val="4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9223021">
      <w:bodyDiv w:val="1"/>
      <w:marLeft w:val="0"/>
      <w:marRight w:val="0"/>
      <w:marTop w:val="0"/>
      <w:marBottom w:val="0"/>
      <w:divBdr>
        <w:top w:val="none" w:sz="0" w:space="0" w:color="auto"/>
        <w:left w:val="none" w:sz="0" w:space="0" w:color="auto"/>
        <w:bottom w:val="none" w:sz="0" w:space="0" w:color="auto"/>
        <w:right w:val="none" w:sz="0" w:space="0" w:color="auto"/>
      </w:divBdr>
      <w:divsChild>
        <w:div w:id="8973282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hyperlink" Target="http://publications.jrc.ec.europa.eu/repository/bitstream/JRC101581/lfna27939enn.pdf" TargetMode="External"/><Relationship Id="rId26" Type="http://schemas.openxmlformats.org/officeDocument/2006/relationships/hyperlink" Target="https://www.apa.org/pubs/journals/releases/xlm-a0036577.pdf"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moodle.uwtsd.ac.uk/pluginfile.php/184472/mod_resource/content/1/creativity%20in%20EY.pdf" TargetMode="External"/><Relationship Id="rId34" Type="http://schemas.openxmlformats.org/officeDocument/2006/relationships/hyperlink" Target="https://www.forbes.com/sites/berlinschoolofcreativeleadership/2014/05/21/how-to-foster-more-creativity-in-21st-century-education/"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ac.els-cdn.com/S1877042811001558/1-s2.0-S1877042811001558-main.pdf?_tid=e7a47d4d-8f2e-40bc-94d7-317f842d507f&amp;acdnat=1547743939_c1eacf5ec145b5006e85aa1414182c60" TargetMode="External"/><Relationship Id="rId25" Type="http://schemas.openxmlformats.org/officeDocument/2006/relationships/hyperlink" Target="https://ac.els-cdn.com/S0160289610001303/1-s2.0-S0160289610001303-main.pdf?_tid=176b1442-e3e7-48e7-a696-6c49bcbab944&amp;acdnat=1547818877_54c737ffc7aa5db66d5cc1a5a6722e3e" TargetMode="External"/><Relationship Id="rId33" Type="http://schemas.openxmlformats.org/officeDocument/2006/relationships/hyperlink" Target="https://www.nfer.ac.uk/publications/55502/55502.pdf"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www3.weforum.org/docs/WEF_New_Vision_for_Education.pdf" TargetMode="External"/><Relationship Id="rId29" Type="http://schemas.openxmlformats.org/officeDocument/2006/relationships/hyperlink" Target="https://www.qaa.ac.uk/docs/qaas/enhancement-and-development/enterprise-and-entrpreneurship-education-2018.pdf?sfvrsn=15f1f981_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learning.gov.wales/resources/browse-all/nlnf/framework?component=literacy&amp;selectedYear=col_8&amp;lang=cy" TargetMode="External"/><Relationship Id="rId32" Type="http://schemas.openxmlformats.org/officeDocument/2006/relationships/hyperlink" Target="http://creativityrulz.blogspot.com/2012/03/introducing-innovation-engine.html" TargetMode="External"/><Relationship Id="rId37" Type="http://schemas.openxmlformats.org/officeDocument/2006/relationships/hyperlink" Target="http://learning.gov.wales/docs/learningwales/publications/150803-fp-framework-cy.pdf"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oecd-ilibrary.org/education/progression-in-student-creativity-in-school_5k4dp59msdwk-en" TargetMode="External"/><Relationship Id="rId28" Type="http://schemas.openxmlformats.org/officeDocument/2006/relationships/hyperlink" Target="https://dera.ioe.ac.uk/14094/1/EE_Draft_Guidance.pdf" TargetMode="External"/><Relationship Id="rId36" Type="http://schemas.openxmlformats.org/officeDocument/2006/relationships/hyperlink" Target="https://www.theatlantic.com/business/archive/2014/10/why-new-ideas-fail/381275/" TargetMode="External"/><Relationship Id="rId10" Type="http://schemas.openxmlformats.org/officeDocument/2006/relationships/image" Target="media/image2.jpeg"/><Relationship Id="rId19" Type="http://schemas.openxmlformats.org/officeDocument/2006/relationships/hyperlink" Target="https://www.estyn.llyw.cymru/sites/default/files/documents/Estyn%20Active%20and%20experiential%20learning_W_Accessible_0.pdf" TargetMode="External"/><Relationship Id="rId31" Type="http://schemas.openxmlformats.org/officeDocument/2006/relationships/hyperlink" Target="https://www.ted.com/talks/ken_robinson_says_schools_kill_creativity"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hyperlink" Target="https://onlinelibrary.wiley.com/doi/abs/10.1002/chp.4760050212" TargetMode="External"/><Relationship Id="rId27" Type="http://schemas.openxmlformats.org/officeDocument/2006/relationships/hyperlink" Target="http://www.floridahealth.gov/AlternateSites/CMS-Kids/providers/early_steps/training/documents/bronfenbrenners_ecological.pdf" TargetMode="External"/><Relationship Id="rId30" Type="http://schemas.openxmlformats.org/officeDocument/2006/relationships/hyperlink" Target="https://www.britishcouncil.org/voices-magazine/why-should-children-learn-about-social-enterprise" TargetMode="External"/><Relationship Id="rId35" Type="http://schemas.openxmlformats.org/officeDocument/2006/relationships/hyperlink" Target="http://news.bbc.co.uk/1/hi/technology/4160466.s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2F7A53-2097-4CFD-86B8-BE999F1D0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5202</Words>
  <Characters>29656</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Lauren Rogers</dc:creator>
  <cp:lastModifiedBy>Lauren Rogers</cp:lastModifiedBy>
  <cp:revision>2</cp:revision>
  <dcterms:created xsi:type="dcterms:W3CDTF">2019-01-28T17:59:00Z</dcterms:created>
  <dcterms:modified xsi:type="dcterms:W3CDTF">2019-01-28T17:59:00Z</dcterms:modified>
</cp:coreProperties>
</file>