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D1A58E" w14:textId="7D6AD456" w:rsidR="00EC61A3" w:rsidRDefault="003E73FA">
      <w:pPr>
        <w:rPr>
          <w:rFonts w:ascii="Times New Roman" w:hAnsi="Times New Roman" w:cs="Times New Roman"/>
          <w:b/>
          <w:bCs/>
          <w:color w:val="FF0000"/>
          <w:sz w:val="32"/>
          <w:szCs w:val="32"/>
          <w:u w:val="single"/>
        </w:rPr>
      </w:pPr>
      <w:r w:rsidRPr="003E73FA">
        <w:rPr>
          <w:rFonts w:ascii="Times New Roman" w:hAnsi="Times New Roman" w:cs="Times New Roman"/>
          <w:b/>
          <w:bCs/>
          <w:color w:val="FF0000"/>
          <w:sz w:val="32"/>
          <w:szCs w:val="32"/>
          <w:u w:val="single"/>
        </w:rPr>
        <w:t xml:space="preserve">Class </w:t>
      </w:r>
      <w:r>
        <w:rPr>
          <w:rFonts w:ascii="Times New Roman" w:hAnsi="Times New Roman" w:cs="Times New Roman"/>
          <w:b/>
          <w:bCs/>
          <w:color w:val="FF0000"/>
          <w:sz w:val="32"/>
          <w:szCs w:val="32"/>
          <w:u w:val="single"/>
        </w:rPr>
        <w:t>A</w:t>
      </w:r>
      <w:r w:rsidRPr="003E73FA">
        <w:rPr>
          <w:rFonts w:ascii="Times New Roman" w:hAnsi="Times New Roman" w:cs="Times New Roman"/>
          <w:b/>
          <w:bCs/>
          <w:color w:val="FF0000"/>
          <w:sz w:val="32"/>
          <w:szCs w:val="32"/>
          <w:u w:val="single"/>
        </w:rPr>
        <w:t>ctivity</w:t>
      </w:r>
    </w:p>
    <w:p w14:paraId="0660E86C" w14:textId="23D56FBF" w:rsidR="003E73FA" w:rsidRDefault="00B87FFA">
      <w:pPr>
        <w:rPr>
          <w:rFonts w:ascii="Times New Roman" w:hAnsi="Times New Roman" w:cs="Times New Roman"/>
          <w:sz w:val="24"/>
          <w:szCs w:val="24"/>
        </w:rPr>
      </w:pPr>
      <w:r>
        <w:rPr>
          <w:rFonts w:ascii="Times New Roman" w:hAnsi="Times New Roman" w:cs="Times New Roman"/>
          <w:sz w:val="24"/>
          <w:szCs w:val="24"/>
        </w:rPr>
        <w:t>Please read the journal that I have posted, concerning the voice of the child. You will need to scrutinize its entirety to be able to establish key points and findings.</w:t>
      </w:r>
    </w:p>
    <w:p w14:paraId="06B591E3" w14:textId="5BA53E5A" w:rsidR="00B87FFA" w:rsidRDefault="00B87FFA">
      <w:pPr>
        <w:rPr>
          <w:rFonts w:ascii="Times New Roman" w:hAnsi="Times New Roman" w:cs="Times New Roman"/>
          <w:sz w:val="24"/>
          <w:szCs w:val="24"/>
        </w:rPr>
      </w:pPr>
      <w:r>
        <w:rPr>
          <w:rFonts w:ascii="Times New Roman" w:hAnsi="Times New Roman" w:cs="Times New Roman"/>
          <w:sz w:val="24"/>
          <w:szCs w:val="24"/>
        </w:rPr>
        <w:t xml:space="preserve">Critically point out ten key factors that you have found within the journal, which has provided you with evidence to state that the voice of the child is sometimes ignored by individuals and </w:t>
      </w:r>
      <w:r w:rsidR="005D4415">
        <w:rPr>
          <w:rFonts w:ascii="Times New Roman" w:hAnsi="Times New Roman" w:cs="Times New Roman"/>
          <w:sz w:val="24"/>
          <w:szCs w:val="24"/>
        </w:rPr>
        <w:t>professionals</w:t>
      </w:r>
      <w:r>
        <w:rPr>
          <w:rFonts w:ascii="Times New Roman" w:hAnsi="Times New Roman" w:cs="Times New Roman"/>
          <w:sz w:val="24"/>
          <w:szCs w:val="24"/>
        </w:rPr>
        <w:t>.</w:t>
      </w:r>
    </w:p>
    <w:p w14:paraId="1D9EF21D" w14:textId="550D8938" w:rsidR="00B87FFA" w:rsidRDefault="005D4415">
      <w:pPr>
        <w:rPr>
          <w:rFonts w:ascii="Times New Roman" w:hAnsi="Times New Roman" w:cs="Times New Roman"/>
          <w:sz w:val="24"/>
          <w:szCs w:val="24"/>
        </w:rPr>
      </w:pPr>
      <w:r>
        <w:rPr>
          <w:rFonts w:ascii="Times New Roman" w:hAnsi="Times New Roman" w:cs="Times New Roman"/>
          <w:sz w:val="24"/>
          <w:szCs w:val="24"/>
        </w:rPr>
        <w:t>1.</w:t>
      </w:r>
    </w:p>
    <w:p w14:paraId="03560669" w14:textId="62FE38DE" w:rsidR="005D4415" w:rsidRDefault="005D4415">
      <w:pPr>
        <w:rPr>
          <w:rFonts w:ascii="Times New Roman" w:hAnsi="Times New Roman" w:cs="Times New Roman"/>
          <w:sz w:val="24"/>
          <w:szCs w:val="24"/>
        </w:rPr>
      </w:pPr>
      <w:r>
        <w:rPr>
          <w:rFonts w:ascii="Times New Roman" w:hAnsi="Times New Roman" w:cs="Times New Roman"/>
          <w:sz w:val="24"/>
          <w:szCs w:val="24"/>
        </w:rPr>
        <w:t>2.</w:t>
      </w:r>
    </w:p>
    <w:p w14:paraId="7AE67C3C" w14:textId="4DD87D61" w:rsidR="005D4415" w:rsidRDefault="005D4415">
      <w:pPr>
        <w:rPr>
          <w:rFonts w:ascii="Times New Roman" w:hAnsi="Times New Roman" w:cs="Times New Roman"/>
          <w:sz w:val="24"/>
          <w:szCs w:val="24"/>
        </w:rPr>
      </w:pPr>
      <w:r>
        <w:rPr>
          <w:rFonts w:ascii="Times New Roman" w:hAnsi="Times New Roman" w:cs="Times New Roman"/>
          <w:sz w:val="24"/>
          <w:szCs w:val="24"/>
        </w:rPr>
        <w:t>3.</w:t>
      </w:r>
    </w:p>
    <w:p w14:paraId="29BC8E4C" w14:textId="054EDF30" w:rsidR="005D4415" w:rsidRDefault="005D4415">
      <w:pPr>
        <w:rPr>
          <w:rFonts w:ascii="Times New Roman" w:hAnsi="Times New Roman" w:cs="Times New Roman"/>
          <w:sz w:val="24"/>
          <w:szCs w:val="24"/>
        </w:rPr>
      </w:pPr>
      <w:r>
        <w:rPr>
          <w:rFonts w:ascii="Times New Roman" w:hAnsi="Times New Roman" w:cs="Times New Roman"/>
          <w:sz w:val="24"/>
          <w:szCs w:val="24"/>
        </w:rPr>
        <w:t>4.</w:t>
      </w:r>
    </w:p>
    <w:p w14:paraId="74C02201" w14:textId="3DD4EBF6" w:rsidR="005D4415" w:rsidRDefault="005D4415">
      <w:pPr>
        <w:rPr>
          <w:rFonts w:ascii="Times New Roman" w:hAnsi="Times New Roman" w:cs="Times New Roman"/>
          <w:sz w:val="24"/>
          <w:szCs w:val="24"/>
        </w:rPr>
      </w:pPr>
      <w:r>
        <w:rPr>
          <w:rFonts w:ascii="Times New Roman" w:hAnsi="Times New Roman" w:cs="Times New Roman"/>
          <w:sz w:val="24"/>
          <w:szCs w:val="24"/>
        </w:rPr>
        <w:t>5.</w:t>
      </w:r>
    </w:p>
    <w:p w14:paraId="422482D8" w14:textId="2C6D06B3" w:rsidR="005D4415" w:rsidRDefault="005D4415">
      <w:pPr>
        <w:rPr>
          <w:rFonts w:ascii="Times New Roman" w:hAnsi="Times New Roman" w:cs="Times New Roman"/>
          <w:sz w:val="24"/>
          <w:szCs w:val="24"/>
        </w:rPr>
      </w:pPr>
      <w:r>
        <w:rPr>
          <w:rFonts w:ascii="Times New Roman" w:hAnsi="Times New Roman" w:cs="Times New Roman"/>
          <w:sz w:val="24"/>
          <w:szCs w:val="24"/>
        </w:rPr>
        <w:t>6.</w:t>
      </w:r>
    </w:p>
    <w:p w14:paraId="6B623720" w14:textId="6DA6BBB2" w:rsidR="005D4415" w:rsidRDefault="005D4415">
      <w:pPr>
        <w:rPr>
          <w:rFonts w:ascii="Times New Roman" w:hAnsi="Times New Roman" w:cs="Times New Roman"/>
          <w:sz w:val="24"/>
          <w:szCs w:val="24"/>
        </w:rPr>
      </w:pPr>
      <w:r>
        <w:rPr>
          <w:rFonts w:ascii="Times New Roman" w:hAnsi="Times New Roman" w:cs="Times New Roman"/>
          <w:sz w:val="24"/>
          <w:szCs w:val="24"/>
        </w:rPr>
        <w:t>7.</w:t>
      </w:r>
    </w:p>
    <w:p w14:paraId="7561341B" w14:textId="307B7E1F" w:rsidR="005D4415" w:rsidRDefault="005D4415">
      <w:pPr>
        <w:rPr>
          <w:rFonts w:ascii="Times New Roman" w:hAnsi="Times New Roman" w:cs="Times New Roman"/>
          <w:sz w:val="24"/>
          <w:szCs w:val="24"/>
        </w:rPr>
      </w:pPr>
      <w:r>
        <w:rPr>
          <w:rFonts w:ascii="Times New Roman" w:hAnsi="Times New Roman" w:cs="Times New Roman"/>
          <w:sz w:val="24"/>
          <w:szCs w:val="24"/>
        </w:rPr>
        <w:t>8.</w:t>
      </w:r>
    </w:p>
    <w:p w14:paraId="5F3C4015" w14:textId="0CA238D1" w:rsidR="005D4415" w:rsidRDefault="005D4415">
      <w:pPr>
        <w:rPr>
          <w:rFonts w:ascii="Times New Roman" w:hAnsi="Times New Roman" w:cs="Times New Roman"/>
          <w:sz w:val="24"/>
          <w:szCs w:val="24"/>
        </w:rPr>
      </w:pPr>
      <w:r>
        <w:rPr>
          <w:rFonts w:ascii="Times New Roman" w:hAnsi="Times New Roman" w:cs="Times New Roman"/>
          <w:sz w:val="24"/>
          <w:szCs w:val="24"/>
        </w:rPr>
        <w:t>9.</w:t>
      </w:r>
    </w:p>
    <w:p w14:paraId="3FFAD714" w14:textId="28997999" w:rsidR="005D4415" w:rsidRDefault="005D4415">
      <w:pPr>
        <w:rPr>
          <w:rFonts w:ascii="Times New Roman" w:hAnsi="Times New Roman" w:cs="Times New Roman"/>
          <w:sz w:val="24"/>
          <w:szCs w:val="24"/>
        </w:rPr>
      </w:pPr>
      <w:r>
        <w:rPr>
          <w:rFonts w:ascii="Times New Roman" w:hAnsi="Times New Roman" w:cs="Times New Roman"/>
          <w:sz w:val="24"/>
          <w:szCs w:val="24"/>
        </w:rPr>
        <w:t>10.</w:t>
      </w:r>
    </w:p>
    <w:p w14:paraId="22DABE26" w14:textId="3CBD69EF" w:rsidR="00E226EB" w:rsidRDefault="00E226EB">
      <w:pPr>
        <w:rPr>
          <w:rFonts w:ascii="Times New Roman" w:hAnsi="Times New Roman" w:cs="Times New Roman"/>
          <w:sz w:val="24"/>
          <w:szCs w:val="24"/>
        </w:rPr>
      </w:pPr>
    </w:p>
    <w:p w14:paraId="4995BD28" w14:textId="73C02BE1" w:rsidR="00E226EB" w:rsidRDefault="00E226EB">
      <w:pPr>
        <w:rPr>
          <w:rFonts w:ascii="Times New Roman" w:hAnsi="Times New Roman" w:cs="Times New Roman"/>
          <w:sz w:val="24"/>
          <w:szCs w:val="24"/>
        </w:rPr>
      </w:pPr>
      <w:r>
        <w:rPr>
          <w:rFonts w:ascii="Times New Roman" w:hAnsi="Times New Roman" w:cs="Times New Roman"/>
          <w:sz w:val="24"/>
          <w:szCs w:val="24"/>
        </w:rPr>
        <w:t>Give three recommendations to improve practice from social workers and multi-agency working when safeguarding children and young people.</w:t>
      </w:r>
    </w:p>
    <w:p w14:paraId="2E6048B5" w14:textId="3ED205DF" w:rsidR="007A3DD6" w:rsidRDefault="007A3DD6">
      <w:pPr>
        <w:rPr>
          <w:rFonts w:ascii="Times New Roman" w:hAnsi="Times New Roman" w:cs="Times New Roman"/>
          <w:sz w:val="24"/>
          <w:szCs w:val="24"/>
        </w:rPr>
      </w:pPr>
    </w:p>
    <w:p w14:paraId="1A3805BE" w14:textId="1FEE9D6A" w:rsidR="007A3DD6" w:rsidRDefault="007A3DD6">
      <w:pPr>
        <w:rPr>
          <w:rFonts w:ascii="Times New Roman" w:hAnsi="Times New Roman" w:cs="Times New Roman"/>
          <w:sz w:val="24"/>
          <w:szCs w:val="24"/>
        </w:rPr>
      </w:pPr>
      <w:r>
        <w:rPr>
          <w:rFonts w:ascii="Times New Roman" w:hAnsi="Times New Roman" w:cs="Times New Roman"/>
          <w:sz w:val="24"/>
          <w:szCs w:val="24"/>
        </w:rPr>
        <w:t>1.</w:t>
      </w:r>
    </w:p>
    <w:p w14:paraId="2019BB15" w14:textId="53D1C8C7" w:rsidR="007A3DD6" w:rsidRDefault="007A3DD6">
      <w:pPr>
        <w:rPr>
          <w:rFonts w:ascii="Times New Roman" w:hAnsi="Times New Roman" w:cs="Times New Roman"/>
          <w:sz w:val="24"/>
          <w:szCs w:val="24"/>
        </w:rPr>
      </w:pPr>
      <w:r>
        <w:rPr>
          <w:rFonts w:ascii="Times New Roman" w:hAnsi="Times New Roman" w:cs="Times New Roman"/>
          <w:sz w:val="24"/>
          <w:szCs w:val="24"/>
        </w:rPr>
        <w:t>2.</w:t>
      </w:r>
      <w:bookmarkStart w:id="0" w:name="_GoBack"/>
      <w:bookmarkEnd w:id="0"/>
    </w:p>
    <w:p w14:paraId="295FB290" w14:textId="7EE93637" w:rsidR="007A3DD6" w:rsidRPr="00B87FFA" w:rsidRDefault="007A3DD6">
      <w:pPr>
        <w:rPr>
          <w:rFonts w:ascii="Times New Roman" w:hAnsi="Times New Roman" w:cs="Times New Roman"/>
          <w:sz w:val="24"/>
          <w:szCs w:val="24"/>
        </w:rPr>
      </w:pPr>
      <w:r>
        <w:rPr>
          <w:rFonts w:ascii="Times New Roman" w:hAnsi="Times New Roman" w:cs="Times New Roman"/>
          <w:sz w:val="24"/>
          <w:szCs w:val="24"/>
        </w:rPr>
        <w:t>3.</w:t>
      </w:r>
    </w:p>
    <w:p w14:paraId="2938D51C" w14:textId="77777777" w:rsidR="003E73FA" w:rsidRPr="003E73FA" w:rsidRDefault="003E73FA">
      <w:pPr>
        <w:rPr>
          <w:rFonts w:ascii="Times New Roman" w:hAnsi="Times New Roman" w:cs="Times New Roman"/>
          <w:b/>
          <w:bCs/>
          <w:color w:val="FF0000"/>
          <w:sz w:val="32"/>
          <w:szCs w:val="32"/>
          <w:u w:val="single"/>
        </w:rPr>
      </w:pPr>
    </w:p>
    <w:sectPr w:rsidR="003E73FA" w:rsidRPr="003E73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3FA"/>
    <w:rsid w:val="003E73FA"/>
    <w:rsid w:val="005D4415"/>
    <w:rsid w:val="007A3DD6"/>
    <w:rsid w:val="00B87FFA"/>
    <w:rsid w:val="00E226EB"/>
    <w:rsid w:val="00EC6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247A1"/>
  <w15:chartTrackingRefBased/>
  <w15:docId w15:val="{1144F0C4-8240-41AD-B6CE-78CF0B5B3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85</Words>
  <Characters>485</Characters>
  <Application>Microsoft Office Word</Application>
  <DocSecurity>0</DocSecurity>
  <Lines>4</Lines>
  <Paragraphs>1</Paragraphs>
  <ScaleCrop>false</ScaleCrop>
  <Company/>
  <LinksUpToDate>false</LinksUpToDate>
  <CharactersWithSpaces>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dc:creator>
  <cp:keywords/>
  <dc:description/>
  <cp:lastModifiedBy>Joanna</cp:lastModifiedBy>
  <cp:revision>5</cp:revision>
  <dcterms:created xsi:type="dcterms:W3CDTF">2019-10-28T12:33:00Z</dcterms:created>
  <dcterms:modified xsi:type="dcterms:W3CDTF">2019-10-28T12:51:00Z</dcterms:modified>
</cp:coreProperties>
</file>