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  <w:r/>
      <w:r>
        <w:rPr>
          <w:b/>
          <w:color w:val="960000"/>
          <w:sz w:val="18"/>
        </w:rPr>
        <w:br/>
        <w:t>PRACTICE EXAMPLE – APPROX. 65%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spacing w:after="200"/>
        <w:rPr>
          <w:b/>
          <w:bCs/>
        </w:rPr>
      </w:pPr>
      <w:r>
        <w:rPr>
          <w:sz w:val="22"/>
        </w:rPr>
        <w:t>The main idea is that social media can help small businesses reach new customers and grow by making them visible to a much wider audience.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7777777" w:rsidR="005A30F6" w:rsidRPr="005A30F6" w:rsidRDefault="005A30F6" w:rsidP="005A30F6">
      <w:pPr>
        <w:spacing w:after="200"/>
        <w:rPr>
          <w:b/>
          <w:bCs/>
        </w:rPr>
      </w:pPr>
      <w:r>
        <w:rPr>
          <w:sz w:val="22"/>
        </w:rPr>
        <w:t>One key point is that social media can attract customers from far beyond a business’s local area, as Krystalls Boutique receives customers from the Channel Islands and Cyprus after its videos became popular.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Pr="005A30F6" w:rsidRDefault="005A30F6" w:rsidP="005A30F6">
      <w:pPr>
        <w:spacing w:after="200"/>
        <w:rPr>
          <w:b/>
          <w:bCs/>
        </w:rPr>
      </w:pPr>
      <w:r>
        <w:rPr>
          <w:sz w:val="22"/>
        </w:rPr>
        <w:t>A different key point is that social media can change how much a small business operates, as Little Love’s Pamper Bus changed from an expected weekend side hustle to running parties nearly every day.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7777777" w:rsidR="005A30F6" w:rsidRPr="005A30F6" w:rsidRDefault="005A30F6" w:rsidP="005A30F6">
      <w:pPr>
        <w:spacing w:after="200"/>
        <w:rPr>
          <w:b/>
          <w:bCs/>
        </w:rPr>
      </w:pPr>
      <w:r>
        <w:rPr>
          <w:sz w:val="22"/>
        </w:rPr>
        <w:t>I think the marketing expert’s explanation about authentic content is most important because it helps explain why informal videos and skits can make customers notice and trust a small business.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7777777" w:rsidR="005A30F6" w:rsidRPr="005A30F6" w:rsidRDefault="005A30F6" w:rsidP="005A30F6">
      <w:pPr>
        <w:spacing w:after="200"/>
        <w:rPr>
          <w:b/>
          <w:bCs/>
        </w:rPr>
      </w:pPr>
      <w:r>
        <w:rPr>
          <w:sz w:val="22"/>
        </w:rPr>
        <w:t>I found choosing two different key points difficult because many of the businesses had similar success, so it was easy to repeat the same idea about getting more customers.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>
      <w:pPr>
        <w:spacing w:after="200"/>
      </w:pPr>
      <w:r>
        <w:rPr>
          <w:sz w:val="22"/>
        </w:rPr>
        <w:t>Organising the businesses under different branches on my mind map helped me separate examples about reaching customers from examples about business growth, so I could choose two different key points.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'1.0' encoding='UTF-8' standalone='yes'?>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147</Words>
  <Characters>841</Characters>
  <Application>Microsoft Office Word</Application>
  <DocSecurity>0</DocSecurity>
  <Lines>7</Lines>
  <Paragraphs>1</Paragraphs>
  <ScaleCrop>false</ScaleCrop>
  <Company>University of Wales Trinity Saint David</Company>
  <LinksUpToDate>false</LinksUpToDate>
  <CharactersWithSpaces>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AS1 Practice Example Approx 65%</dc:title>
  <dc:subject/>
  <dc:creator>Errietta Bissa</dc:creator>
  <cp:keywords/>
  <dc:description/>
  <cp:lastModifiedBy>Errietta Bissa</cp:lastModifiedBy>
  <cp:revision>4</cp:revision>
  <dcterms:created xsi:type="dcterms:W3CDTF">2026-07-28T16:25:00Z</dcterms:created>
  <dcterms:modified xsi:type="dcterms:W3CDTF">2026-09-03T13:15:00Z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