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0DA4" w:rsidRDefault="00FD0DA4" w:rsidP="00FB0F52">
      <w:pPr>
        <w:spacing w:line="360" w:lineRule="auto"/>
        <w:jc w:val="center"/>
        <w:rPr>
          <w:rFonts w:ascii="Times New Roman" w:hAnsi="Times New Roman" w:cs="Times New Roman"/>
          <w:b/>
          <w:bCs/>
          <w:sz w:val="32"/>
          <w:szCs w:val="32"/>
          <w:lang w:val="en-GB"/>
        </w:rPr>
      </w:pPr>
    </w:p>
    <w:p w:rsidR="00FD0DA4" w:rsidRDefault="00FD0DA4" w:rsidP="00FB0F52">
      <w:pPr>
        <w:spacing w:line="360" w:lineRule="auto"/>
        <w:jc w:val="center"/>
        <w:rPr>
          <w:rFonts w:ascii="Times New Roman" w:hAnsi="Times New Roman" w:cs="Times New Roman"/>
          <w:b/>
          <w:bCs/>
          <w:sz w:val="32"/>
          <w:szCs w:val="32"/>
          <w:lang w:val="en-GB"/>
        </w:rPr>
      </w:pPr>
    </w:p>
    <w:p w:rsidR="00FD0DA4" w:rsidRDefault="00FD0DA4" w:rsidP="00FB0F52">
      <w:pPr>
        <w:spacing w:line="360" w:lineRule="auto"/>
        <w:jc w:val="center"/>
        <w:rPr>
          <w:rFonts w:ascii="Times New Roman" w:hAnsi="Times New Roman" w:cs="Times New Roman"/>
          <w:b/>
          <w:bCs/>
          <w:sz w:val="32"/>
          <w:szCs w:val="32"/>
          <w:lang w:val="en-GB"/>
        </w:rPr>
      </w:pPr>
    </w:p>
    <w:p w:rsidR="00FD0DA4" w:rsidRDefault="00FD0DA4" w:rsidP="00FB0F52">
      <w:pPr>
        <w:spacing w:line="360" w:lineRule="auto"/>
        <w:jc w:val="center"/>
        <w:rPr>
          <w:rFonts w:ascii="Times New Roman" w:hAnsi="Times New Roman" w:cs="Times New Roman"/>
          <w:b/>
          <w:bCs/>
          <w:sz w:val="32"/>
          <w:szCs w:val="32"/>
          <w:lang w:val="en-GB"/>
        </w:rPr>
      </w:pPr>
    </w:p>
    <w:p w:rsidR="00FD0DA4" w:rsidRDefault="00FD0DA4" w:rsidP="00FB0F52">
      <w:pPr>
        <w:spacing w:line="360" w:lineRule="auto"/>
        <w:jc w:val="center"/>
        <w:rPr>
          <w:rFonts w:ascii="Times New Roman" w:hAnsi="Times New Roman" w:cs="Times New Roman"/>
          <w:b/>
          <w:bCs/>
          <w:sz w:val="32"/>
          <w:szCs w:val="32"/>
          <w:lang w:val="en-GB"/>
        </w:rPr>
      </w:pPr>
    </w:p>
    <w:p w:rsidR="00FD0DA4" w:rsidRDefault="00FD0DA4" w:rsidP="00FB0F52">
      <w:pPr>
        <w:spacing w:line="360" w:lineRule="auto"/>
        <w:jc w:val="center"/>
        <w:rPr>
          <w:rFonts w:ascii="Times New Roman" w:hAnsi="Times New Roman" w:cs="Times New Roman"/>
          <w:b/>
          <w:bCs/>
          <w:sz w:val="32"/>
          <w:szCs w:val="32"/>
          <w:lang w:val="en-GB"/>
        </w:rPr>
      </w:pPr>
      <w:r>
        <w:rPr>
          <w:rFonts w:ascii="Times New Roman" w:hAnsi="Times New Roman" w:cs="Times New Roman"/>
          <w:b/>
          <w:bCs/>
          <w:noProof/>
          <w:sz w:val="32"/>
          <w:szCs w:val="32"/>
        </w:rPr>
        <w:drawing>
          <wp:inline distT="0" distB="0" distL="0" distR="0">
            <wp:extent cx="5715000" cy="1895475"/>
            <wp:effectExtent l="19050" t="0" r="0" b="0"/>
            <wp:docPr id="3"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stretch>
                      <a:fillRect/>
                    </a:stretch>
                  </pic:blipFill>
                  <pic:spPr>
                    <a:xfrm>
                      <a:off x="0" y="0"/>
                      <a:ext cx="5715000" cy="1895475"/>
                    </a:xfrm>
                    <a:prstGeom prst="rect">
                      <a:avLst/>
                    </a:prstGeom>
                  </pic:spPr>
                </pic:pic>
              </a:graphicData>
            </a:graphic>
          </wp:inline>
        </w:drawing>
      </w:r>
    </w:p>
    <w:p w:rsidR="00FD0DA4" w:rsidRDefault="00FD0DA4" w:rsidP="00FB0F52">
      <w:pPr>
        <w:spacing w:line="360" w:lineRule="auto"/>
        <w:jc w:val="center"/>
        <w:rPr>
          <w:rFonts w:ascii="Times New Roman" w:hAnsi="Times New Roman" w:cs="Times New Roman"/>
          <w:b/>
          <w:bCs/>
          <w:sz w:val="32"/>
          <w:szCs w:val="32"/>
          <w:lang w:val="en-GB"/>
        </w:rPr>
      </w:pPr>
    </w:p>
    <w:p w:rsidR="00FB0F52" w:rsidRPr="00AC127A" w:rsidRDefault="00FB0F52" w:rsidP="00FD0DA4">
      <w:pPr>
        <w:spacing w:line="360" w:lineRule="auto"/>
        <w:jc w:val="center"/>
        <w:rPr>
          <w:rFonts w:ascii="Times New Roman" w:hAnsi="Times New Roman" w:cs="Times New Roman"/>
          <w:b/>
          <w:bCs/>
          <w:sz w:val="32"/>
          <w:szCs w:val="32"/>
          <w:lang w:val="en-GB"/>
        </w:rPr>
      </w:pPr>
      <w:r w:rsidRPr="00AC127A">
        <w:rPr>
          <w:rFonts w:ascii="Times New Roman" w:hAnsi="Times New Roman" w:cs="Times New Roman"/>
          <w:b/>
          <w:bCs/>
          <w:sz w:val="32"/>
          <w:szCs w:val="32"/>
          <w:lang w:val="en-GB"/>
        </w:rPr>
        <w:t>LCMB7000: The Management of Human Resources</w:t>
      </w:r>
    </w:p>
    <w:p w:rsidR="00FB0F52" w:rsidRDefault="00FB0F52" w:rsidP="00FB0F52">
      <w:pPr>
        <w:spacing w:line="360" w:lineRule="auto"/>
        <w:jc w:val="center"/>
        <w:rPr>
          <w:rFonts w:ascii="Times New Roman" w:hAnsi="Times New Roman" w:cs="Times New Roman"/>
          <w:b/>
          <w:bCs/>
          <w:sz w:val="24"/>
          <w:szCs w:val="24"/>
          <w:lang w:val="en-GB"/>
        </w:rPr>
      </w:pPr>
    </w:p>
    <w:p w:rsidR="00FB0F52" w:rsidRDefault="00FB0F52" w:rsidP="00FB0F52">
      <w:pPr>
        <w:spacing w:line="360" w:lineRule="auto"/>
        <w:jc w:val="center"/>
        <w:rPr>
          <w:rFonts w:ascii="Times New Roman" w:hAnsi="Times New Roman" w:cs="Times New Roman"/>
          <w:b/>
          <w:bCs/>
          <w:sz w:val="24"/>
          <w:szCs w:val="24"/>
          <w:lang w:val="en-GB"/>
        </w:rPr>
      </w:pPr>
    </w:p>
    <w:p w:rsidR="00FB0F52" w:rsidRDefault="00FB0F52" w:rsidP="00FB0F52">
      <w:pPr>
        <w:spacing w:line="360" w:lineRule="auto"/>
        <w:jc w:val="center"/>
        <w:rPr>
          <w:rFonts w:ascii="Times New Roman" w:hAnsi="Times New Roman" w:cs="Times New Roman"/>
          <w:b/>
          <w:bCs/>
          <w:sz w:val="24"/>
          <w:szCs w:val="24"/>
          <w:lang w:val="en-GB"/>
        </w:rPr>
      </w:pPr>
    </w:p>
    <w:p w:rsidR="00FB0F52" w:rsidRDefault="00FB0F52" w:rsidP="00FD0DA4">
      <w:pPr>
        <w:spacing w:line="360" w:lineRule="auto"/>
        <w:rPr>
          <w:rFonts w:ascii="Times New Roman" w:hAnsi="Times New Roman" w:cs="Times New Roman"/>
          <w:bCs/>
          <w:sz w:val="24"/>
          <w:szCs w:val="24"/>
          <w:lang w:val="en-GB"/>
        </w:rPr>
      </w:pPr>
      <w:r>
        <w:rPr>
          <w:rFonts w:ascii="Times New Roman" w:hAnsi="Times New Roman" w:cs="Times New Roman"/>
          <w:bCs/>
          <w:sz w:val="24"/>
          <w:szCs w:val="24"/>
          <w:lang w:val="en-GB"/>
        </w:rPr>
        <w:t>Student Name:</w:t>
      </w:r>
      <w:r w:rsidR="00FD0DA4">
        <w:rPr>
          <w:rFonts w:ascii="Times New Roman" w:hAnsi="Times New Roman" w:cs="Times New Roman"/>
          <w:bCs/>
          <w:sz w:val="24"/>
          <w:szCs w:val="24"/>
          <w:lang w:val="en-GB"/>
        </w:rPr>
        <w:t xml:space="preserve"> Dinesh Phani Sai Gutthula</w:t>
      </w:r>
    </w:p>
    <w:p w:rsidR="00FB0F52" w:rsidRDefault="00FD0DA4" w:rsidP="00FD0DA4">
      <w:pPr>
        <w:spacing w:line="360" w:lineRule="auto"/>
        <w:rPr>
          <w:rFonts w:ascii="Times New Roman" w:hAnsi="Times New Roman" w:cs="Times New Roman"/>
          <w:bCs/>
          <w:sz w:val="24"/>
          <w:szCs w:val="24"/>
          <w:lang w:val="en-GB"/>
        </w:rPr>
      </w:pPr>
      <w:r>
        <w:rPr>
          <w:rFonts w:ascii="Times New Roman" w:hAnsi="Times New Roman" w:cs="Times New Roman"/>
          <w:bCs/>
          <w:sz w:val="24"/>
          <w:szCs w:val="24"/>
          <w:lang w:val="en-GB"/>
        </w:rPr>
        <w:t>Student I</w:t>
      </w:r>
      <w:r w:rsidR="00FB0F52">
        <w:rPr>
          <w:rFonts w:ascii="Times New Roman" w:hAnsi="Times New Roman" w:cs="Times New Roman"/>
          <w:bCs/>
          <w:sz w:val="24"/>
          <w:szCs w:val="24"/>
          <w:lang w:val="en-GB"/>
        </w:rPr>
        <w:t xml:space="preserve">D: </w:t>
      </w:r>
      <w:r>
        <w:rPr>
          <w:rFonts w:ascii="Times New Roman" w:hAnsi="Times New Roman" w:cs="Times New Roman"/>
          <w:bCs/>
          <w:sz w:val="24"/>
          <w:szCs w:val="24"/>
          <w:lang w:val="en-GB"/>
        </w:rPr>
        <w:t>2221003</w:t>
      </w:r>
    </w:p>
    <w:p w:rsidR="006D5301" w:rsidRPr="00FE1C2C" w:rsidRDefault="00FB0F52" w:rsidP="00FD0DA4">
      <w:pPr>
        <w:spacing w:line="360" w:lineRule="auto"/>
        <w:rPr>
          <w:rFonts w:ascii="Times New Roman" w:hAnsi="Times New Roman" w:cs="Times New Roman"/>
          <w:b/>
          <w:bCs/>
          <w:sz w:val="24"/>
          <w:szCs w:val="24"/>
          <w:lang w:val="en-GB"/>
        </w:rPr>
      </w:pPr>
      <w:r>
        <w:rPr>
          <w:rFonts w:ascii="Times New Roman" w:hAnsi="Times New Roman" w:cs="Times New Roman"/>
          <w:bCs/>
          <w:sz w:val="24"/>
          <w:szCs w:val="24"/>
          <w:lang w:val="en-GB"/>
        </w:rPr>
        <w:t>Date of Submission:</w:t>
      </w:r>
      <w:r w:rsidRPr="00FB0F52">
        <w:rPr>
          <w:rFonts w:ascii="Times New Roman" w:hAnsi="Times New Roman" w:cs="Times New Roman"/>
          <w:b/>
          <w:bCs/>
          <w:sz w:val="24"/>
          <w:szCs w:val="24"/>
          <w:lang w:val="en-GB"/>
        </w:rPr>
        <w:t xml:space="preserve"> </w:t>
      </w:r>
      <w:r w:rsidR="00FD0DA4">
        <w:rPr>
          <w:rFonts w:ascii="Times New Roman" w:hAnsi="Times New Roman" w:cs="Times New Roman"/>
          <w:b/>
          <w:bCs/>
          <w:sz w:val="24"/>
          <w:szCs w:val="24"/>
          <w:lang w:val="en-GB"/>
        </w:rPr>
        <w:t>10/05/2023</w:t>
      </w:r>
      <w:r w:rsidR="006D5301" w:rsidRPr="00FE1C2C">
        <w:rPr>
          <w:rFonts w:ascii="Times New Roman" w:hAnsi="Times New Roman" w:cs="Times New Roman"/>
          <w:b/>
          <w:bCs/>
          <w:sz w:val="24"/>
          <w:szCs w:val="24"/>
          <w:lang w:val="en-GB"/>
        </w:rPr>
        <w:br w:type="page"/>
      </w:r>
    </w:p>
    <w:p w:rsidR="00FB0F52" w:rsidRDefault="00FB0F52" w:rsidP="00FB0F52">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Table of Contents</w:t>
      </w:r>
    </w:p>
    <w:sdt>
      <w:sdtPr>
        <w:rPr>
          <w:rFonts w:asciiTheme="minorHAnsi" w:eastAsiaTheme="minorEastAsia" w:hAnsiTheme="minorHAnsi" w:cstheme="minorBidi"/>
          <w:b w:val="0"/>
          <w:bCs w:val="0"/>
          <w:color w:val="auto"/>
          <w:sz w:val="22"/>
          <w:szCs w:val="22"/>
        </w:rPr>
        <w:id w:val="228800272"/>
        <w:docPartObj>
          <w:docPartGallery w:val="Table of Contents"/>
          <w:docPartUnique/>
        </w:docPartObj>
      </w:sdtPr>
      <w:sdtEndPr>
        <w:rPr>
          <w:rFonts w:ascii="Times New Roman" w:hAnsi="Times New Roman" w:cs="Times New Roman"/>
          <w:sz w:val="24"/>
          <w:szCs w:val="24"/>
        </w:rPr>
      </w:sdtEndPr>
      <w:sdtContent>
        <w:p w:rsidR="00FB0F52" w:rsidRPr="00FB0F52" w:rsidRDefault="00FB0F52" w:rsidP="00FB0F52">
          <w:pPr>
            <w:pStyle w:val="TOCHeading"/>
          </w:pPr>
        </w:p>
        <w:p w:rsidR="009B7207" w:rsidRPr="009B7207" w:rsidRDefault="000E15D8" w:rsidP="009B7207">
          <w:pPr>
            <w:pStyle w:val="TOC1"/>
            <w:tabs>
              <w:tab w:val="right" w:leader="dot" w:pos="9350"/>
            </w:tabs>
            <w:spacing w:line="360" w:lineRule="auto"/>
            <w:jc w:val="both"/>
            <w:rPr>
              <w:rFonts w:ascii="Times New Roman" w:hAnsi="Times New Roman" w:cs="Times New Roman"/>
              <w:noProof/>
              <w:sz w:val="24"/>
              <w:szCs w:val="24"/>
            </w:rPr>
          </w:pPr>
          <w:r w:rsidRPr="00FB0F52">
            <w:rPr>
              <w:rFonts w:ascii="Times New Roman" w:hAnsi="Times New Roman" w:cs="Times New Roman"/>
              <w:sz w:val="24"/>
              <w:szCs w:val="24"/>
            </w:rPr>
            <w:fldChar w:fldCharType="begin"/>
          </w:r>
          <w:r w:rsidR="00FB0F52" w:rsidRPr="00FB0F52">
            <w:rPr>
              <w:rFonts w:ascii="Times New Roman" w:hAnsi="Times New Roman" w:cs="Times New Roman"/>
              <w:sz w:val="24"/>
              <w:szCs w:val="24"/>
            </w:rPr>
            <w:instrText xml:space="preserve"> TOC \o "1-3" \h \z \u </w:instrText>
          </w:r>
          <w:r w:rsidRPr="00FB0F52">
            <w:rPr>
              <w:rFonts w:ascii="Times New Roman" w:hAnsi="Times New Roman" w:cs="Times New Roman"/>
              <w:sz w:val="24"/>
              <w:szCs w:val="24"/>
            </w:rPr>
            <w:fldChar w:fldCharType="separate"/>
          </w:r>
          <w:hyperlink w:anchor="_Toc130961643" w:history="1">
            <w:r w:rsidR="009B7207" w:rsidRPr="009B7207">
              <w:rPr>
                <w:rStyle w:val="Hyperlink"/>
                <w:rFonts w:ascii="Times New Roman" w:hAnsi="Times New Roman" w:cs="Times New Roman"/>
                <w:noProof/>
                <w:sz w:val="24"/>
                <w:szCs w:val="24"/>
                <w:lang w:val="en-GB"/>
              </w:rPr>
              <w:t>Introduction</w:t>
            </w:r>
            <w:r w:rsidR="009B7207" w:rsidRPr="009B7207">
              <w:rPr>
                <w:rFonts w:ascii="Times New Roman" w:hAnsi="Times New Roman" w:cs="Times New Roman"/>
                <w:noProof/>
                <w:webHidden/>
                <w:sz w:val="24"/>
                <w:szCs w:val="24"/>
              </w:rPr>
              <w:tab/>
            </w:r>
            <w:r w:rsidRPr="009B7207">
              <w:rPr>
                <w:rFonts w:ascii="Times New Roman" w:hAnsi="Times New Roman" w:cs="Times New Roman"/>
                <w:noProof/>
                <w:webHidden/>
                <w:sz w:val="24"/>
                <w:szCs w:val="24"/>
              </w:rPr>
              <w:fldChar w:fldCharType="begin"/>
            </w:r>
            <w:r w:rsidR="009B7207" w:rsidRPr="009B7207">
              <w:rPr>
                <w:rFonts w:ascii="Times New Roman" w:hAnsi="Times New Roman" w:cs="Times New Roman"/>
                <w:noProof/>
                <w:webHidden/>
                <w:sz w:val="24"/>
                <w:szCs w:val="24"/>
              </w:rPr>
              <w:instrText xml:space="preserve"> PAGEREF _Toc130961643 \h </w:instrText>
            </w:r>
            <w:r w:rsidRPr="009B7207">
              <w:rPr>
                <w:rFonts w:ascii="Times New Roman" w:hAnsi="Times New Roman" w:cs="Times New Roman"/>
                <w:noProof/>
                <w:webHidden/>
                <w:sz w:val="24"/>
                <w:szCs w:val="24"/>
              </w:rPr>
            </w:r>
            <w:r w:rsidRPr="009B7207">
              <w:rPr>
                <w:rFonts w:ascii="Times New Roman" w:hAnsi="Times New Roman" w:cs="Times New Roman"/>
                <w:noProof/>
                <w:webHidden/>
                <w:sz w:val="24"/>
                <w:szCs w:val="24"/>
              </w:rPr>
              <w:fldChar w:fldCharType="separate"/>
            </w:r>
            <w:r w:rsidR="009B7207" w:rsidRPr="009B7207">
              <w:rPr>
                <w:rFonts w:ascii="Times New Roman" w:hAnsi="Times New Roman" w:cs="Times New Roman"/>
                <w:noProof/>
                <w:webHidden/>
                <w:sz w:val="24"/>
                <w:szCs w:val="24"/>
              </w:rPr>
              <w:t>3</w:t>
            </w:r>
            <w:r w:rsidRPr="009B7207">
              <w:rPr>
                <w:rFonts w:ascii="Times New Roman" w:hAnsi="Times New Roman" w:cs="Times New Roman"/>
                <w:noProof/>
                <w:webHidden/>
                <w:sz w:val="24"/>
                <w:szCs w:val="24"/>
              </w:rPr>
              <w:fldChar w:fldCharType="end"/>
            </w:r>
          </w:hyperlink>
        </w:p>
        <w:p w:rsidR="009B7207" w:rsidRPr="009B7207" w:rsidRDefault="000E15D8" w:rsidP="009B7207">
          <w:pPr>
            <w:pStyle w:val="TOC1"/>
            <w:tabs>
              <w:tab w:val="right" w:leader="dot" w:pos="9350"/>
            </w:tabs>
            <w:spacing w:line="360" w:lineRule="auto"/>
            <w:jc w:val="both"/>
            <w:rPr>
              <w:rFonts w:ascii="Times New Roman" w:hAnsi="Times New Roman" w:cs="Times New Roman"/>
              <w:noProof/>
              <w:sz w:val="24"/>
              <w:szCs w:val="24"/>
            </w:rPr>
          </w:pPr>
          <w:hyperlink w:anchor="_Toc130961644" w:history="1">
            <w:r w:rsidR="009B7207" w:rsidRPr="009B7207">
              <w:rPr>
                <w:rStyle w:val="Hyperlink"/>
                <w:rFonts w:ascii="Times New Roman" w:hAnsi="Times New Roman" w:cs="Times New Roman"/>
                <w:noProof/>
                <w:sz w:val="24"/>
                <w:szCs w:val="24"/>
                <w:lang w:val="en-GB"/>
              </w:rPr>
              <w:t>Overview of the Current Conditions of the UK Labour Market</w:t>
            </w:r>
            <w:r w:rsidR="009B7207" w:rsidRPr="009B7207">
              <w:rPr>
                <w:rFonts w:ascii="Times New Roman" w:hAnsi="Times New Roman" w:cs="Times New Roman"/>
                <w:noProof/>
                <w:webHidden/>
                <w:sz w:val="24"/>
                <w:szCs w:val="24"/>
              </w:rPr>
              <w:tab/>
            </w:r>
            <w:r w:rsidRPr="009B7207">
              <w:rPr>
                <w:rFonts w:ascii="Times New Roman" w:hAnsi="Times New Roman" w:cs="Times New Roman"/>
                <w:noProof/>
                <w:webHidden/>
                <w:sz w:val="24"/>
                <w:szCs w:val="24"/>
              </w:rPr>
              <w:fldChar w:fldCharType="begin"/>
            </w:r>
            <w:r w:rsidR="009B7207" w:rsidRPr="009B7207">
              <w:rPr>
                <w:rFonts w:ascii="Times New Roman" w:hAnsi="Times New Roman" w:cs="Times New Roman"/>
                <w:noProof/>
                <w:webHidden/>
                <w:sz w:val="24"/>
                <w:szCs w:val="24"/>
              </w:rPr>
              <w:instrText xml:space="preserve"> PAGEREF _Toc130961644 \h </w:instrText>
            </w:r>
            <w:r w:rsidRPr="009B7207">
              <w:rPr>
                <w:rFonts w:ascii="Times New Roman" w:hAnsi="Times New Roman" w:cs="Times New Roman"/>
                <w:noProof/>
                <w:webHidden/>
                <w:sz w:val="24"/>
                <w:szCs w:val="24"/>
              </w:rPr>
            </w:r>
            <w:r w:rsidRPr="009B7207">
              <w:rPr>
                <w:rFonts w:ascii="Times New Roman" w:hAnsi="Times New Roman" w:cs="Times New Roman"/>
                <w:noProof/>
                <w:webHidden/>
                <w:sz w:val="24"/>
                <w:szCs w:val="24"/>
              </w:rPr>
              <w:fldChar w:fldCharType="separate"/>
            </w:r>
            <w:r w:rsidR="009B7207" w:rsidRPr="009B7207">
              <w:rPr>
                <w:rFonts w:ascii="Times New Roman" w:hAnsi="Times New Roman" w:cs="Times New Roman"/>
                <w:noProof/>
                <w:webHidden/>
                <w:sz w:val="24"/>
                <w:szCs w:val="24"/>
              </w:rPr>
              <w:t>3</w:t>
            </w:r>
            <w:r w:rsidRPr="009B7207">
              <w:rPr>
                <w:rFonts w:ascii="Times New Roman" w:hAnsi="Times New Roman" w:cs="Times New Roman"/>
                <w:noProof/>
                <w:webHidden/>
                <w:sz w:val="24"/>
                <w:szCs w:val="24"/>
              </w:rPr>
              <w:fldChar w:fldCharType="end"/>
            </w:r>
          </w:hyperlink>
        </w:p>
        <w:p w:rsidR="009B7207" w:rsidRPr="009B7207" w:rsidRDefault="000E15D8" w:rsidP="009B7207">
          <w:pPr>
            <w:pStyle w:val="TOC1"/>
            <w:tabs>
              <w:tab w:val="right" w:leader="dot" w:pos="9350"/>
            </w:tabs>
            <w:spacing w:line="360" w:lineRule="auto"/>
            <w:jc w:val="both"/>
            <w:rPr>
              <w:rFonts w:ascii="Times New Roman" w:hAnsi="Times New Roman" w:cs="Times New Roman"/>
              <w:noProof/>
              <w:sz w:val="24"/>
              <w:szCs w:val="24"/>
            </w:rPr>
          </w:pPr>
          <w:hyperlink w:anchor="_Toc130961645" w:history="1">
            <w:r w:rsidR="009B7207" w:rsidRPr="009B7207">
              <w:rPr>
                <w:rStyle w:val="Hyperlink"/>
                <w:rFonts w:ascii="Times New Roman" w:hAnsi="Times New Roman" w:cs="Times New Roman"/>
                <w:noProof/>
                <w:sz w:val="24"/>
                <w:szCs w:val="24"/>
                <w:lang w:val="en-GB"/>
              </w:rPr>
              <w:t>Comprehending the Labour Market from a Macroeconomic and Microeconomic Perspective</w:t>
            </w:r>
            <w:r w:rsidR="009B7207" w:rsidRPr="009B7207">
              <w:rPr>
                <w:rFonts w:ascii="Times New Roman" w:hAnsi="Times New Roman" w:cs="Times New Roman"/>
                <w:noProof/>
                <w:webHidden/>
                <w:sz w:val="24"/>
                <w:szCs w:val="24"/>
              </w:rPr>
              <w:tab/>
            </w:r>
            <w:r w:rsidRPr="009B7207">
              <w:rPr>
                <w:rFonts w:ascii="Times New Roman" w:hAnsi="Times New Roman" w:cs="Times New Roman"/>
                <w:noProof/>
                <w:webHidden/>
                <w:sz w:val="24"/>
                <w:szCs w:val="24"/>
              </w:rPr>
              <w:fldChar w:fldCharType="begin"/>
            </w:r>
            <w:r w:rsidR="009B7207" w:rsidRPr="009B7207">
              <w:rPr>
                <w:rFonts w:ascii="Times New Roman" w:hAnsi="Times New Roman" w:cs="Times New Roman"/>
                <w:noProof/>
                <w:webHidden/>
                <w:sz w:val="24"/>
                <w:szCs w:val="24"/>
              </w:rPr>
              <w:instrText xml:space="preserve"> PAGEREF _Toc130961645 \h </w:instrText>
            </w:r>
            <w:r w:rsidRPr="009B7207">
              <w:rPr>
                <w:rFonts w:ascii="Times New Roman" w:hAnsi="Times New Roman" w:cs="Times New Roman"/>
                <w:noProof/>
                <w:webHidden/>
                <w:sz w:val="24"/>
                <w:szCs w:val="24"/>
              </w:rPr>
            </w:r>
            <w:r w:rsidRPr="009B7207">
              <w:rPr>
                <w:rFonts w:ascii="Times New Roman" w:hAnsi="Times New Roman" w:cs="Times New Roman"/>
                <w:noProof/>
                <w:webHidden/>
                <w:sz w:val="24"/>
                <w:szCs w:val="24"/>
              </w:rPr>
              <w:fldChar w:fldCharType="separate"/>
            </w:r>
            <w:r w:rsidR="009B7207" w:rsidRPr="009B7207">
              <w:rPr>
                <w:rFonts w:ascii="Times New Roman" w:hAnsi="Times New Roman" w:cs="Times New Roman"/>
                <w:noProof/>
                <w:webHidden/>
                <w:sz w:val="24"/>
                <w:szCs w:val="24"/>
              </w:rPr>
              <w:t>4</w:t>
            </w:r>
            <w:r w:rsidRPr="009B7207">
              <w:rPr>
                <w:rFonts w:ascii="Times New Roman" w:hAnsi="Times New Roman" w:cs="Times New Roman"/>
                <w:noProof/>
                <w:webHidden/>
                <w:sz w:val="24"/>
                <w:szCs w:val="24"/>
              </w:rPr>
              <w:fldChar w:fldCharType="end"/>
            </w:r>
          </w:hyperlink>
        </w:p>
        <w:p w:rsidR="009B7207" w:rsidRPr="009B7207" w:rsidRDefault="000E15D8" w:rsidP="009B7207">
          <w:pPr>
            <w:pStyle w:val="TOC1"/>
            <w:tabs>
              <w:tab w:val="right" w:leader="dot" w:pos="9350"/>
            </w:tabs>
            <w:spacing w:line="360" w:lineRule="auto"/>
            <w:jc w:val="both"/>
            <w:rPr>
              <w:rFonts w:ascii="Times New Roman" w:hAnsi="Times New Roman" w:cs="Times New Roman"/>
              <w:noProof/>
              <w:sz w:val="24"/>
              <w:szCs w:val="24"/>
            </w:rPr>
          </w:pPr>
          <w:hyperlink w:anchor="_Toc130961646" w:history="1">
            <w:r w:rsidR="009B7207" w:rsidRPr="009B7207">
              <w:rPr>
                <w:rStyle w:val="Hyperlink"/>
                <w:rFonts w:ascii="Times New Roman" w:hAnsi="Times New Roman" w:cs="Times New Roman"/>
                <w:noProof/>
                <w:sz w:val="24"/>
                <w:szCs w:val="24"/>
              </w:rPr>
              <w:t>Emerging Alterations in the Strategies of HR in the Post COVID Environment</w:t>
            </w:r>
            <w:r w:rsidR="009B7207" w:rsidRPr="009B7207">
              <w:rPr>
                <w:rFonts w:ascii="Times New Roman" w:hAnsi="Times New Roman" w:cs="Times New Roman"/>
                <w:noProof/>
                <w:webHidden/>
                <w:sz w:val="24"/>
                <w:szCs w:val="24"/>
              </w:rPr>
              <w:tab/>
            </w:r>
            <w:r w:rsidRPr="009B7207">
              <w:rPr>
                <w:rFonts w:ascii="Times New Roman" w:hAnsi="Times New Roman" w:cs="Times New Roman"/>
                <w:noProof/>
                <w:webHidden/>
                <w:sz w:val="24"/>
                <w:szCs w:val="24"/>
              </w:rPr>
              <w:fldChar w:fldCharType="begin"/>
            </w:r>
            <w:r w:rsidR="009B7207" w:rsidRPr="009B7207">
              <w:rPr>
                <w:rFonts w:ascii="Times New Roman" w:hAnsi="Times New Roman" w:cs="Times New Roman"/>
                <w:noProof/>
                <w:webHidden/>
                <w:sz w:val="24"/>
                <w:szCs w:val="24"/>
              </w:rPr>
              <w:instrText xml:space="preserve"> PAGEREF _Toc130961646 \h </w:instrText>
            </w:r>
            <w:r w:rsidRPr="009B7207">
              <w:rPr>
                <w:rFonts w:ascii="Times New Roman" w:hAnsi="Times New Roman" w:cs="Times New Roman"/>
                <w:noProof/>
                <w:webHidden/>
                <w:sz w:val="24"/>
                <w:szCs w:val="24"/>
              </w:rPr>
            </w:r>
            <w:r w:rsidRPr="009B7207">
              <w:rPr>
                <w:rFonts w:ascii="Times New Roman" w:hAnsi="Times New Roman" w:cs="Times New Roman"/>
                <w:noProof/>
                <w:webHidden/>
                <w:sz w:val="24"/>
                <w:szCs w:val="24"/>
              </w:rPr>
              <w:fldChar w:fldCharType="separate"/>
            </w:r>
            <w:r w:rsidR="009B7207" w:rsidRPr="009B7207">
              <w:rPr>
                <w:rFonts w:ascii="Times New Roman" w:hAnsi="Times New Roman" w:cs="Times New Roman"/>
                <w:noProof/>
                <w:webHidden/>
                <w:sz w:val="24"/>
                <w:szCs w:val="24"/>
              </w:rPr>
              <w:t>7</w:t>
            </w:r>
            <w:r w:rsidRPr="009B7207">
              <w:rPr>
                <w:rFonts w:ascii="Times New Roman" w:hAnsi="Times New Roman" w:cs="Times New Roman"/>
                <w:noProof/>
                <w:webHidden/>
                <w:sz w:val="24"/>
                <w:szCs w:val="24"/>
              </w:rPr>
              <w:fldChar w:fldCharType="end"/>
            </w:r>
          </w:hyperlink>
        </w:p>
        <w:p w:rsidR="009B7207" w:rsidRPr="009B7207" w:rsidRDefault="000E15D8" w:rsidP="009B7207">
          <w:pPr>
            <w:pStyle w:val="TOC1"/>
            <w:tabs>
              <w:tab w:val="right" w:leader="dot" w:pos="9350"/>
            </w:tabs>
            <w:spacing w:line="360" w:lineRule="auto"/>
            <w:jc w:val="both"/>
            <w:rPr>
              <w:rFonts w:ascii="Times New Roman" w:hAnsi="Times New Roman" w:cs="Times New Roman"/>
              <w:noProof/>
              <w:sz w:val="24"/>
              <w:szCs w:val="24"/>
            </w:rPr>
          </w:pPr>
          <w:hyperlink w:anchor="_Toc130961647" w:history="1">
            <w:r w:rsidR="009B7207" w:rsidRPr="009B7207">
              <w:rPr>
                <w:rStyle w:val="Hyperlink"/>
                <w:rFonts w:ascii="Times New Roman" w:hAnsi="Times New Roman" w:cs="Times New Roman"/>
                <w:noProof/>
                <w:sz w:val="24"/>
                <w:szCs w:val="24"/>
              </w:rPr>
              <w:t>Alterations in the Strategies of HR post Brexit</w:t>
            </w:r>
            <w:r w:rsidR="009B7207" w:rsidRPr="009B7207">
              <w:rPr>
                <w:rFonts w:ascii="Times New Roman" w:hAnsi="Times New Roman" w:cs="Times New Roman"/>
                <w:noProof/>
                <w:webHidden/>
                <w:sz w:val="24"/>
                <w:szCs w:val="24"/>
              </w:rPr>
              <w:tab/>
            </w:r>
            <w:r w:rsidRPr="009B7207">
              <w:rPr>
                <w:rFonts w:ascii="Times New Roman" w:hAnsi="Times New Roman" w:cs="Times New Roman"/>
                <w:noProof/>
                <w:webHidden/>
                <w:sz w:val="24"/>
                <w:szCs w:val="24"/>
              </w:rPr>
              <w:fldChar w:fldCharType="begin"/>
            </w:r>
            <w:r w:rsidR="009B7207" w:rsidRPr="009B7207">
              <w:rPr>
                <w:rFonts w:ascii="Times New Roman" w:hAnsi="Times New Roman" w:cs="Times New Roman"/>
                <w:noProof/>
                <w:webHidden/>
                <w:sz w:val="24"/>
                <w:szCs w:val="24"/>
              </w:rPr>
              <w:instrText xml:space="preserve"> PAGEREF _Toc130961647 \h </w:instrText>
            </w:r>
            <w:r w:rsidRPr="009B7207">
              <w:rPr>
                <w:rFonts w:ascii="Times New Roman" w:hAnsi="Times New Roman" w:cs="Times New Roman"/>
                <w:noProof/>
                <w:webHidden/>
                <w:sz w:val="24"/>
                <w:szCs w:val="24"/>
              </w:rPr>
            </w:r>
            <w:r w:rsidRPr="009B7207">
              <w:rPr>
                <w:rFonts w:ascii="Times New Roman" w:hAnsi="Times New Roman" w:cs="Times New Roman"/>
                <w:noProof/>
                <w:webHidden/>
                <w:sz w:val="24"/>
                <w:szCs w:val="24"/>
              </w:rPr>
              <w:fldChar w:fldCharType="separate"/>
            </w:r>
            <w:r w:rsidR="009B7207" w:rsidRPr="009B7207">
              <w:rPr>
                <w:rFonts w:ascii="Times New Roman" w:hAnsi="Times New Roman" w:cs="Times New Roman"/>
                <w:noProof/>
                <w:webHidden/>
                <w:sz w:val="24"/>
                <w:szCs w:val="24"/>
              </w:rPr>
              <w:t>8</w:t>
            </w:r>
            <w:r w:rsidRPr="009B7207">
              <w:rPr>
                <w:rFonts w:ascii="Times New Roman" w:hAnsi="Times New Roman" w:cs="Times New Roman"/>
                <w:noProof/>
                <w:webHidden/>
                <w:sz w:val="24"/>
                <w:szCs w:val="24"/>
              </w:rPr>
              <w:fldChar w:fldCharType="end"/>
            </w:r>
          </w:hyperlink>
        </w:p>
        <w:p w:rsidR="009B7207" w:rsidRPr="009B7207" w:rsidRDefault="000E15D8" w:rsidP="009B7207">
          <w:pPr>
            <w:pStyle w:val="TOC1"/>
            <w:tabs>
              <w:tab w:val="right" w:leader="dot" w:pos="9350"/>
            </w:tabs>
            <w:spacing w:line="360" w:lineRule="auto"/>
            <w:jc w:val="both"/>
            <w:rPr>
              <w:rFonts w:ascii="Times New Roman" w:hAnsi="Times New Roman" w:cs="Times New Roman"/>
              <w:noProof/>
              <w:sz w:val="24"/>
              <w:szCs w:val="24"/>
            </w:rPr>
          </w:pPr>
          <w:hyperlink w:anchor="_Toc130961648" w:history="1">
            <w:r w:rsidR="009B7207" w:rsidRPr="009B7207">
              <w:rPr>
                <w:rStyle w:val="Hyperlink"/>
                <w:rFonts w:ascii="Times New Roman" w:hAnsi="Times New Roman" w:cs="Times New Roman"/>
                <w:noProof/>
                <w:sz w:val="24"/>
                <w:szCs w:val="24"/>
              </w:rPr>
              <w:t>Conclusion</w:t>
            </w:r>
            <w:r w:rsidR="009B7207" w:rsidRPr="009B7207">
              <w:rPr>
                <w:rFonts w:ascii="Times New Roman" w:hAnsi="Times New Roman" w:cs="Times New Roman"/>
                <w:noProof/>
                <w:webHidden/>
                <w:sz w:val="24"/>
                <w:szCs w:val="24"/>
              </w:rPr>
              <w:tab/>
            </w:r>
            <w:r w:rsidRPr="009B7207">
              <w:rPr>
                <w:rFonts w:ascii="Times New Roman" w:hAnsi="Times New Roman" w:cs="Times New Roman"/>
                <w:noProof/>
                <w:webHidden/>
                <w:sz w:val="24"/>
                <w:szCs w:val="24"/>
              </w:rPr>
              <w:fldChar w:fldCharType="begin"/>
            </w:r>
            <w:r w:rsidR="009B7207" w:rsidRPr="009B7207">
              <w:rPr>
                <w:rFonts w:ascii="Times New Roman" w:hAnsi="Times New Roman" w:cs="Times New Roman"/>
                <w:noProof/>
                <w:webHidden/>
                <w:sz w:val="24"/>
                <w:szCs w:val="24"/>
              </w:rPr>
              <w:instrText xml:space="preserve"> PAGEREF _Toc130961648 \h </w:instrText>
            </w:r>
            <w:r w:rsidRPr="009B7207">
              <w:rPr>
                <w:rFonts w:ascii="Times New Roman" w:hAnsi="Times New Roman" w:cs="Times New Roman"/>
                <w:noProof/>
                <w:webHidden/>
                <w:sz w:val="24"/>
                <w:szCs w:val="24"/>
              </w:rPr>
            </w:r>
            <w:r w:rsidRPr="009B7207">
              <w:rPr>
                <w:rFonts w:ascii="Times New Roman" w:hAnsi="Times New Roman" w:cs="Times New Roman"/>
                <w:noProof/>
                <w:webHidden/>
                <w:sz w:val="24"/>
                <w:szCs w:val="24"/>
              </w:rPr>
              <w:fldChar w:fldCharType="separate"/>
            </w:r>
            <w:r w:rsidR="009B7207" w:rsidRPr="009B7207">
              <w:rPr>
                <w:rFonts w:ascii="Times New Roman" w:hAnsi="Times New Roman" w:cs="Times New Roman"/>
                <w:noProof/>
                <w:webHidden/>
                <w:sz w:val="24"/>
                <w:szCs w:val="24"/>
              </w:rPr>
              <w:t>9</w:t>
            </w:r>
            <w:r w:rsidRPr="009B7207">
              <w:rPr>
                <w:rFonts w:ascii="Times New Roman" w:hAnsi="Times New Roman" w:cs="Times New Roman"/>
                <w:noProof/>
                <w:webHidden/>
                <w:sz w:val="24"/>
                <w:szCs w:val="24"/>
              </w:rPr>
              <w:fldChar w:fldCharType="end"/>
            </w:r>
          </w:hyperlink>
        </w:p>
        <w:p w:rsidR="009B7207" w:rsidRDefault="000E15D8" w:rsidP="009B7207">
          <w:pPr>
            <w:pStyle w:val="TOC1"/>
            <w:tabs>
              <w:tab w:val="right" w:leader="dot" w:pos="9350"/>
            </w:tabs>
            <w:spacing w:line="360" w:lineRule="auto"/>
            <w:jc w:val="both"/>
            <w:rPr>
              <w:noProof/>
            </w:rPr>
          </w:pPr>
          <w:hyperlink w:anchor="_Toc130961649" w:history="1">
            <w:r w:rsidR="009B7207" w:rsidRPr="009B7207">
              <w:rPr>
                <w:rStyle w:val="Hyperlink"/>
                <w:rFonts w:ascii="Times New Roman" w:hAnsi="Times New Roman" w:cs="Times New Roman"/>
                <w:noProof/>
                <w:sz w:val="24"/>
                <w:szCs w:val="24"/>
                <w:lang w:val="en-GB"/>
              </w:rPr>
              <w:t>Reference List</w:t>
            </w:r>
            <w:r w:rsidR="009B7207" w:rsidRPr="009B7207">
              <w:rPr>
                <w:rFonts w:ascii="Times New Roman" w:hAnsi="Times New Roman" w:cs="Times New Roman"/>
                <w:noProof/>
                <w:webHidden/>
                <w:sz w:val="24"/>
                <w:szCs w:val="24"/>
              </w:rPr>
              <w:tab/>
            </w:r>
            <w:r w:rsidRPr="009B7207">
              <w:rPr>
                <w:rFonts w:ascii="Times New Roman" w:hAnsi="Times New Roman" w:cs="Times New Roman"/>
                <w:noProof/>
                <w:webHidden/>
                <w:sz w:val="24"/>
                <w:szCs w:val="24"/>
              </w:rPr>
              <w:fldChar w:fldCharType="begin"/>
            </w:r>
            <w:r w:rsidR="009B7207" w:rsidRPr="009B7207">
              <w:rPr>
                <w:rFonts w:ascii="Times New Roman" w:hAnsi="Times New Roman" w:cs="Times New Roman"/>
                <w:noProof/>
                <w:webHidden/>
                <w:sz w:val="24"/>
                <w:szCs w:val="24"/>
              </w:rPr>
              <w:instrText xml:space="preserve"> PAGEREF _Toc130961649 \h </w:instrText>
            </w:r>
            <w:r w:rsidRPr="009B7207">
              <w:rPr>
                <w:rFonts w:ascii="Times New Roman" w:hAnsi="Times New Roman" w:cs="Times New Roman"/>
                <w:noProof/>
                <w:webHidden/>
                <w:sz w:val="24"/>
                <w:szCs w:val="24"/>
              </w:rPr>
            </w:r>
            <w:r w:rsidRPr="009B7207">
              <w:rPr>
                <w:rFonts w:ascii="Times New Roman" w:hAnsi="Times New Roman" w:cs="Times New Roman"/>
                <w:noProof/>
                <w:webHidden/>
                <w:sz w:val="24"/>
                <w:szCs w:val="24"/>
              </w:rPr>
              <w:fldChar w:fldCharType="separate"/>
            </w:r>
            <w:r w:rsidR="009B7207" w:rsidRPr="009B7207">
              <w:rPr>
                <w:rFonts w:ascii="Times New Roman" w:hAnsi="Times New Roman" w:cs="Times New Roman"/>
                <w:noProof/>
                <w:webHidden/>
                <w:sz w:val="24"/>
                <w:szCs w:val="24"/>
              </w:rPr>
              <w:t>10</w:t>
            </w:r>
            <w:r w:rsidRPr="009B7207">
              <w:rPr>
                <w:rFonts w:ascii="Times New Roman" w:hAnsi="Times New Roman" w:cs="Times New Roman"/>
                <w:noProof/>
                <w:webHidden/>
                <w:sz w:val="24"/>
                <w:szCs w:val="24"/>
              </w:rPr>
              <w:fldChar w:fldCharType="end"/>
            </w:r>
          </w:hyperlink>
        </w:p>
        <w:p w:rsidR="00FB0F52" w:rsidRPr="00FB0F52" w:rsidRDefault="000E15D8" w:rsidP="00FB0F52">
          <w:pPr>
            <w:spacing w:line="360" w:lineRule="auto"/>
            <w:jc w:val="both"/>
            <w:rPr>
              <w:rFonts w:ascii="Times New Roman" w:hAnsi="Times New Roman" w:cs="Times New Roman"/>
              <w:sz w:val="24"/>
              <w:szCs w:val="24"/>
            </w:rPr>
          </w:pPr>
          <w:r w:rsidRPr="00FB0F52">
            <w:rPr>
              <w:rFonts w:ascii="Times New Roman" w:hAnsi="Times New Roman" w:cs="Times New Roman"/>
              <w:sz w:val="24"/>
              <w:szCs w:val="24"/>
            </w:rPr>
            <w:fldChar w:fldCharType="end"/>
          </w:r>
        </w:p>
      </w:sdtContent>
    </w:sdt>
    <w:p w:rsidR="006D5301" w:rsidRPr="00FE1C2C" w:rsidRDefault="006D5301" w:rsidP="00FB0F52">
      <w:pPr>
        <w:jc w:val="both"/>
        <w:rPr>
          <w:rFonts w:ascii="Times New Roman" w:hAnsi="Times New Roman" w:cs="Times New Roman"/>
          <w:b/>
          <w:bCs/>
          <w:sz w:val="24"/>
          <w:szCs w:val="24"/>
          <w:lang w:val="en-GB"/>
        </w:rPr>
      </w:pPr>
      <w:r w:rsidRPr="00FE1C2C">
        <w:rPr>
          <w:rFonts w:ascii="Times New Roman" w:hAnsi="Times New Roman" w:cs="Times New Roman"/>
          <w:b/>
          <w:bCs/>
          <w:sz w:val="24"/>
          <w:szCs w:val="24"/>
          <w:lang w:val="en-GB"/>
        </w:rPr>
        <w:br w:type="page"/>
      </w:r>
    </w:p>
    <w:p w:rsidR="00252DF9" w:rsidRPr="00FE1C2C" w:rsidRDefault="00252DF9" w:rsidP="00FE1C2C">
      <w:pPr>
        <w:pStyle w:val="Heading1"/>
        <w:rPr>
          <w:lang w:val="en-GB"/>
        </w:rPr>
      </w:pPr>
      <w:bookmarkStart w:id="0" w:name="_Toc130961643"/>
      <w:r w:rsidRPr="00FE1C2C">
        <w:rPr>
          <w:lang w:val="en-GB"/>
        </w:rPr>
        <w:lastRenderedPageBreak/>
        <w:t>Introduction</w:t>
      </w:r>
      <w:bookmarkEnd w:id="0"/>
    </w:p>
    <w:p w:rsidR="00445DF6" w:rsidRPr="008E020E" w:rsidRDefault="00252DF9" w:rsidP="006229EC">
      <w:pPr>
        <w:spacing w:line="360" w:lineRule="auto"/>
        <w:jc w:val="both"/>
        <w:rPr>
          <w:rFonts w:ascii="Times New Roman" w:hAnsi="Times New Roman" w:cs="Times New Roman"/>
          <w:color w:val="222222"/>
          <w:sz w:val="24"/>
          <w:szCs w:val="24"/>
          <w:shd w:val="clear" w:color="auto" w:fill="FFFFFF"/>
        </w:rPr>
      </w:pPr>
      <w:r w:rsidRPr="00FE1C2C">
        <w:rPr>
          <w:rFonts w:ascii="Times New Roman" w:hAnsi="Times New Roman" w:cs="Times New Roman"/>
          <w:sz w:val="24"/>
          <w:szCs w:val="24"/>
          <w:lang w:val="en-GB"/>
        </w:rPr>
        <w:t xml:space="preserve">Following the decade after the </w:t>
      </w:r>
      <w:r w:rsidR="00250242" w:rsidRPr="00FE1C2C">
        <w:rPr>
          <w:rFonts w:ascii="Times New Roman" w:hAnsi="Times New Roman" w:cs="Times New Roman"/>
          <w:sz w:val="24"/>
          <w:szCs w:val="24"/>
          <w:lang w:val="en-GB"/>
        </w:rPr>
        <w:t>culmination</w:t>
      </w:r>
      <w:r w:rsidRPr="00FE1C2C">
        <w:rPr>
          <w:rFonts w:ascii="Times New Roman" w:hAnsi="Times New Roman" w:cs="Times New Roman"/>
          <w:sz w:val="24"/>
          <w:szCs w:val="24"/>
          <w:lang w:val="en-GB"/>
        </w:rPr>
        <w:t xml:space="preserve"> of the global crisis of finance that occurred between 2007 and 2009,</w:t>
      </w:r>
      <w:r w:rsidR="00A63CA5" w:rsidRPr="00FE1C2C">
        <w:rPr>
          <w:rFonts w:ascii="Times New Roman" w:hAnsi="Times New Roman" w:cs="Times New Roman"/>
          <w:sz w:val="24"/>
          <w:szCs w:val="24"/>
          <w:lang w:val="en-GB"/>
        </w:rPr>
        <w:t xml:space="preserve"> the employment rate in the UK improved steadily Andy percentage of economically inactive population dropped considerably. In the country, employers had no such major issues filling in vacancies</w:t>
      </w:r>
      <w:r w:rsidR="00E17671" w:rsidRPr="00FE1C2C">
        <w:rPr>
          <w:rFonts w:ascii="Times New Roman" w:hAnsi="Times New Roman" w:cs="Times New Roman"/>
          <w:sz w:val="24"/>
          <w:szCs w:val="24"/>
          <w:lang w:val="en-GB"/>
        </w:rPr>
        <w:t xml:space="preserve"> and </w:t>
      </w:r>
      <w:r w:rsidR="006D5301" w:rsidRPr="00FE1C2C">
        <w:rPr>
          <w:rFonts w:ascii="Times New Roman" w:hAnsi="Times New Roman" w:cs="Times New Roman"/>
          <w:sz w:val="24"/>
          <w:szCs w:val="24"/>
          <w:lang w:val="en-GB"/>
        </w:rPr>
        <w:t>as a consequence</w:t>
      </w:r>
      <w:r w:rsidR="00E17671" w:rsidRPr="00FE1C2C">
        <w:rPr>
          <w:rFonts w:ascii="Times New Roman" w:hAnsi="Times New Roman" w:cs="Times New Roman"/>
          <w:sz w:val="24"/>
          <w:szCs w:val="24"/>
          <w:lang w:val="en-GB"/>
        </w:rPr>
        <w:t xml:space="preserve">, had an advantage in regards to the negotiations of wages. The earnings growth from </w:t>
      </w:r>
      <w:r w:rsidR="00A11378" w:rsidRPr="00FE1C2C">
        <w:rPr>
          <w:rFonts w:ascii="Times New Roman" w:hAnsi="Times New Roman" w:cs="Times New Roman"/>
          <w:sz w:val="24"/>
          <w:szCs w:val="24"/>
          <w:lang w:val="en-GB"/>
        </w:rPr>
        <w:t>a yearly perspective continued to be</w:t>
      </w:r>
      <w:r w:rsidR="00E17671" w:rsidRPr="00FE1C2C">
        <w:rPr>
          <w:rFonts w:ascii="Times New Roman" w:hAnsi="Times New Roman" w:cs="Times New Roman"/>
          <w:sz w:val="24"/>
          <w:szCs w:val="24"/>
          <w:lang w:val="en-GB"/>
        </w:rPr>
        <w:t xml:space="preserve"> modest</w:t>
      </w:r>
      <w:r w:rsidR="000A4C69" w:rsidRPr="00FE1C2C">
        <w:rPr>
          <w:rFonts w:ascii="Times New Roman" w:hAnsi="Times New Roman" w:cs="Times New Roman"/>
          <w:sz w:val="24"/>
          <w:szCs w:val="24"/>
          <w:lang w:val="en-GB"/>
        </w:rPr>
        <w:t xml:space="preserve"> even if the rate of unemployment </w:t>
      </w:r>
      <w:r w:rsidR="006D5301" w:rsidRPr="00FE1C2C">
        <w:rPr>
          <w:rFonts w:ascii="Times New Roman" w:hAnsi="Times New Roman" w:cs="Times New Roman"/>
          <w:sz w:val="24"/>
          <w:szCs w:val="24"/>
          <w:lang w:val="en-GB"/>
        </w:rPr>
        <w:t>drops</w:t>
      </w:r>
      <w:r w:rsidR="000A4C69" w:rsidRPr="00FE1C2C">
        <w:rPr>
          <w:rFonts w:ascii="Times New Roman" w:hAnsi="Times New Roman" w:cs="Times New Roman"/>
          <w:sz w:val="24"/>
          <w:szCs w:val="24"/>
          <w:lang w:val="en-GB"/>
        </w:rPr>
        <w:t xml:space="preserve"> to levels, which was not observed since the mid 1970s. However, following the occurrence of the global pandemic,</w:t>
      </w:r>
      <w:r w:rsidR="008A385F" w:rsidRPr="00FE1C2C">
        <w:rPr>
          <w:rFonts w:ascii="Times New Roman" w:hAnsi="Times New Roman" w:cs="Times New Roman"/>
          <w:sz w:val="24"/>
          <w:szCs w:val="24"/>
          <w:lang w:val="en-GB"/>
        </w:rPr>
        <w:t xml:space="preserve"> inactivity started to increase again in the </w:t>
      </w:r>
      <w:r w:rsidR="00622CA7" w:rsidRPr="00FE1C2C">
        <w:rPr>
          <w:rFonts w:ascii="Times New Roman" w:hAnsi="Times New Roman" w:cs="Times New Roman"/>
          <w:sz w:val="24"/>
          <w:szCs w:val="24"/>
          <w:lang w:val="en-GB"/>
        </w:rPr>
        <w:t>UK, and</w:t>
      </w:r>
      <w:r w:rsidR="008A385F" w:rsidRPr="00FE1C2C">
        <w:rPr>
          <w:rFonts w:ascii="Times New Roman" w:hAnsi="Times New Roman" w:cs="Times New Roman"/>
          <w:sz w:val="24"/>
          <w:szCs w:val="24"/>
          <w:lang w:val="en-GB"/>
        </w:rPr>
        <w:t xml:space="preserve">, while still lower than it was 10 years ago, it is up by 1.4% from </w:t>
      </w:r>
      <w:r w:rsidR="00C77BA5" w:rsidRPr="00FE1C2C">
        <w:rPr>
          <w:rFonts w:ascii="Times New Roman" w:hAnsi="Times New Roman" w:cs="Times New Roman"/>
          <w:sz w:val="24"/>
          <w:szCs w:val="24"/>
          <w:lang w:val="en-GB"/>
        </w:rPr>
        <w:t>that of 2019-2020</w:t>
      </w:r>
      <w:r w:rsidR="008E020E">
        <w:rPr>
          <w:rFonts w:ascii="Times New Roman" w:hAnsi="Times New Roman" w:cs="Times New Roman"/>
          <w:sz w:val="24"/>
          <w:szCs w:val="24"/>
          <w:lang w:val="en-GB"/>
        </w:rPr>
        <w:t xml:space="preserve"> (</w:t>
      </w:r>
      <w:proofErr w:type="spellStart"/>
      <w:r w:rsidR="008E020E">
        <w:rPr>
          <w:rFonts w:ascii="Times New Roman" w:hAnsi="Times New Roman" w:cs="Times New Roman"/>
          <w:color w:val="222222"/>
          <w:sz w:val="24"/>
          <w:szCs w:val="24"/>
          <w:shd w:val="clear" w:color="auto" w:fill="FFFFFF"/>
        </w:rPr>
        <w:t>Reuschke</w:t>
      </w:r>
      <w:proofErr w:type="spellEnd"/>
      <w:r w:rsidR="008E020E" w:rsidRPr="004F61DA">
        <w:rPr>
          <w:rFonts w:ascii="Times New Roman" w:hAnsi="Times New Roman" w:cs="Times New Roman"/>
          <w:color w:val="222222"/>
          <w:sz w:val="24"/>
          <w:szCs w:val="24"/>
          <w:shd w:val="clear" w:color="auto" w:fill="FFFFFF"/>
        </w:rPr>
        <w:t xml:space="preserve"> and Houston</w:t>
      </w:r>
      <w:r w:rsidR="008E020E">
        <w:rPr>
          <w:rFonts w:ascii="Times New Roman" w:hAnsi="Times New Roman" w:cs="Times New Roman"/>
          <w:color w:val="222222"/>
          <w:sz w:val="24"/>
          <w:szCs w:val="24"/>
          <w:shd w:val="clear" w:color="auto" w:fill="FFFFFF"/>
        </w:rPr>
        <w:t xml:space="preserve"> 2022)</w:t>
      </w:r>
      <w:r w:rsidR="00135BC5" w:rsidRPr="00FE1C2C">
        <w:rPr>
          <w:rFonts w:ascii="Times New Roman" w:hAnsi="Times New Roman" w:cs="Times New Roman"/>
          <w:sz w:val="24"/>
          <w:szCs w:val="24"/>
          <w:lang w:val="en-GB"/>
        </w:rPr>
        <w:t>.</w:t>
      </w:r>
      <w:r w:rsidR="00445DF6" w:rsidRPr="00FE1C2C">
        <w:rPr>
          <w:rFonts w:ascii="Times New Roman" w:hAnsi="Times New Roman" w:cs="Times New Roman"/>
          <w:sz w:val="24"/>
          <w:szCs w:val="24"/>
          <w:lang w:val="en-GB"/>
        </w:rPr>
        <w:t xml:space="preserve">  The departure of the UK from the European Union has resulted in the modification of the HR strategies in order to hire, reach, and develop the best talents following the occurrence of </w:t>
      </w:r>
      <w:proofErr w:type="spellStart"/>
      <w:r w:rsidR="00445DF6" w:rsidRPr="00FE1C2C">
        <w:rPr>
          <w:rFonts w:ascii="Times New Roman" w:hAnsi="Times New Roman" w:cs="Times New Roman"/>
          <w:sz w:val="24"/>
          <w:szCs w:val="24"/>
          <w:lang w:val="en-GB"/>
        </w:rPr>
        <w:t>Brexit</w:t>
      </w:r>
      <w:proofErr w:type="spellEnd"/>
      <w:r w:rsidR="00445DF6" w:rsidRPr="00FE1C2C">
        <w:rPr>
          <w:rFonts w:ascii="Times New Roman" w:hAnsi="Times New Roman" w:cs="Times New Roman"/>
          <w:sz w:val="24"/>
          <w:szCs w:val="24"/>
          <w:lang w:val="en-GB"/>
        </w:rPr>
        <w:t xml:space="preserve">. </w:t>
      </w:r>
    </w:p>
    <w:p w:rsidR="0094672D" w:rsidRPr="00FE1C2C" w:rsidRDefault="0094672D" w:rsidP="00FE1C2C">
      <w:pPr>
        <w:pStyle w:val="Heading1"/>
        <w:rPr>
          <w:lang w:val="en-GB"/>
        </w:rPr>
      </w:pPr>
      <w:bookmarkStart w:id="1" w:name="_Toc130961644"/>
      <w:r w:rsidRPr="00FE1C2C">
        <w:rPr>
          <w:lang w:val="en-GB"/>
        </w:rPr>
        <w:t>Overview of the Current Conditions of the UK Labour Market</w:t>
      </w:r>
      <w:bookmarkEnd w:id="1"/>
    </w:p>
    <w:p w:rsidR="00D8425B" w:rsidRPr="00FE1C2C" w:rsidRDefault="00845C94" w:rsidP="00A628B2">
      <w:pPr>
        <w:spacing w:line="360" w:lineRule="auto"/>
        <w:jc w:val="both"/>
        <w:rPr>
          <w:rFonts w:ascii="Times New Roman" w:hAnsi="Times New Roman" w:cs="Times New Roman"/>
          <w:sz w:val="24"/>
          <w:szCs w:val="24"/>
          <w:lang w:val="en-GB"/>
        </w:rPr>
      </w:pPr>
      <w:r w:rsidRPr="00FE1C2C">
        <w:rPr>
          <w:rFonts w:ascii="Times New Roman" w:hAnsi="Times New Roman" w:cs="Times New Roman"/>
          <w:sz w:val="24"/>
          <w:szCs w:val="24"/>
          <w:lang w:val="en-GB"/>
        </w:rPr>
        <w:t>The rate of employment in the UK</w:t>
      </w:r>
      <w:r w:rsidR="00F1106E" w:rsidRPr="00FE1C2C">
        <w:rPr>
          <w:rFonts w:ascii="Times New Roman" w:hAnsi="Times New Roman" w:cs="Times New Roman"/>
          <w:sz w:val="24"/>
          <w:szCs w:val="24"/>
          <w:lang w:val="en-GB"/>
        </w:rPr>
        <w:t xml:space="preserve"> for </w:t>
      </w:r>
      <w:r w:rsidR="00A628B2" w:rsidRPr="00FE1C2C">
        <w:rPr>
          <w:rFonts w:ascii="Times New Roman" w:hAnsi="Times New Roman" w:cs="Times New Roman"/>
          <w:sz w:val="24"/>
          <w:szCs w:val="24"/>
          <w:lang w:val="en-GB"/>
        </w:rPr>
        <w:t>May</w:t>
      </w:r>
      <w:r w:rsidR="00F1106E" w:rsidRPr="00FE1C2C">
        <w:rPr>
          <w:rFonts w:ascii="Times New Roman" w:hAnsi="Times New Roman" w:cs="Times New Roman"/>
          <w:sz w:val="24"/>
          <w:szCs w:val="24"/>
          <w:lang w:val="en-GB"/>
        </w:rPr>
        <w:t xml:space="preserve"> to July, 2022 for people aged between 16 and 64 years has decreased by </w:t>
      </w:r>
      <w:r w:rsidR="000E19DE" w:rsidRPr="00FE1C2C">
        <w:rPr>
          <w:rFonts w:ascii="Times New Roman" w:hAnsi="Times New Roman" w:cs="Times New Roman"/>
          <w:sz w:val="24"/>
          <w:szCs w:val="24"/>
          <w:lang w:val="en-GB"/>
        </w:rPr>
        <w:t>0</w:t>
      </w:r>
      <w:r w:rsidR="00F1106E" w:rsidRPr="00FE1C2C">
        <w:rPr>
          <w:rFonts w:ascii="Times New Roman" w:hAnsi="Times New Roman" w:cs="Times New Roman"/>
          <w:sz w:val="24"/>
          <w:szCs w:val="24"/>
          <w:lang w:val="en-GB"/>
        </w:rPr>
        <w:t>.2% on the quarter to approximately 75.4%</w:t>
      </w:r>
      <w:r w:rsidR="00882164" w:rsidRPr="00FE1C2C">
        <w:rPr>
          <w:rFonts w:ascii="Times New Roman" w:hAnsi="Times New Roman" w:cs="Times New Roman"/>
          <w:sz w:val="24"/>
          <w:szCs w:val="24"/>
          <w:lang w:val="en-GB"/>
        </w:rPr>
        <w:t xml:space="preserve">, and </w:t>
      </w:r>
      <w:r w:rsidR="00892EAE">
        <w:rPr>
          <w:rFonts w:ascii="Times New Roman" w:hAnsi="Times New Roman" w:cs="Times New Roman"/>
          <w:sz w:val="24"/>
          <w:szCs w:val="24"/>
          <w:lang w:val="en-GB"/>
        </w:rPr>
        <w:t xml:space="preserve">it </w:t>
      </w:r>
      <w:proofErr w:type="spellStart"/>
      <w:r w:rsidR="00892EAE">
        <w:rPr>
          <w:rFonts w:ascii="Times New Roman" w:hAnsi="Times New Roman" w:cs="Times New Roman"/>
          <w:sz w:val="24"/>
          <w:szCs w:val="24"/>
          <w:lang w:val="en-GB"/>
        </w:rPr>
        <w:t>instills</w:t>
      </w:r>
      <w:proofErr w:type="spellEnd"/>
      <w:r w:rsidR="00223243" w:rsidRPr="00FE1C2C">
        <w:rPr>
          <w:rFonts w:ascii="Times New Roman" w:hAnsi="Times New Roman" w:cs="Times New Roman"/>
          <w:sz w:val="24"/>
          <w:szCs w:val="24"/>
          <w:lang w:val="en-GB"/>
        </w:rPr>
        <w:t xml:space="preserve"> deeply</w:t>
      </w:r>
      <w:r w:rsidR="00882164" w:rsidRPr="00FE1C2C">
        <w:rPr>
          <w:rFonts w:ascii="Times New Roman" w:hAnsi="Times New Roman" w:cs="Times New Roman"/>
          <w:sz w:val="24"/>
          <w:szCs w:val="24"/>
          <w:lang w:val="en-GB"/>
        </w:rPr>
        <w:t xml:space="preserve"> below </w:t>
      </w:r>
      <w:r w:rsidR="00223243" w:rsidRPr="00FE1C2C">
        <w:rPr>
          <w:rFonts w:ascii="Times New Roman" w:hAnsi="Times New Roman" w:cs="Times New Roman"/>
          <w:sz w:val="24"/>
          <w:szCs w:val="24"/>
          <w:lang w:val="en-GB"/>
        </w:rPr>
        <w:t>the levels of the global</w:t>
      </w:r>
      <w:r w:rsidR="00882164" w:rsidRPr="00FE1C2C">
        <w:rPr>
          <w:rFonts w:ascii="Times New Roman" w:hAnsi="Times New Roman" w:cs="Times New Roman"/>
          <w:sz w:val="24"/>
          <w:szCs w:val="24"/>
          <w:lang w:val="en-GB"/>
        </w:rPr>
        <w:t xml:space="preserve"> pandemic. The full time employees and </w:t>
      </w:r>
      <w:r w:rsidR="00AF485D" w:rsidRPr="00FE1C2C">
        <w:rPr>
          <w:rFonts w:ascii="Times New Roman" w:hAnsi="Times New Roman" w:cs="Times New Roman"/>
          <w:sz w:val="24"/>
          <w:szCs w:val="24"/>
          <w:lang w:val="en-GB"/>
        </w:rPr>
        <w:t>the</w:t>
      </w:r>
      <w:r w:rsidR="00882164" w:rsidRPr="00FE1C2C">
        <w:rPr>
          <w:rFonts w:ascii="Times New Roman" w:hAnsi="Times New Roman" w:cs="Times New Roman"/>
          <w:sz w:val="24"/>
          <w:szCs w:val="24"/>
          <w:lang w:val="en-GB"/>
        </w:rPr>
        <w:t xml:space="preserve"> self-employed workers have increased during the summer of 2022, and on the other hand, the number of part time employees decreased. The</w:t>
      </w:r>
      <w:r w:rsidR="00AF485D" w:rsidRPr="00FE1C2C">
        <w:rPr>
          <w:rFonts w:ascii="Times New Roman" w:hAnsi="Times New Roman" w:cs="Times New Roman"/>
          <w:sz w:val="24"/>
          <w:szCs w:val="24"/>
          <w:lang w:val="en-GB"/>
        </w:rPr>
        <w:t xml:space="preserve"> timely forecasts made</w:t>
      </w:r>
      <w:r w:rsidR="00882164" w:rsidRPr="00FE1C2C">
        <w:rPr>
          <w:rFonts w:ascii="Times New Roman" w:hAnsi="Times New Roman" w:cs="Times New Roman"/>
          <w:sz w:val="24"/>
          <w:szCs w:val="24"/>
          <w:lang w:val="en-GB"/>
        </w:rPr>
        <w:t xml:space="preserve"> in regards to employees who are on their payroll</w:t>
      </w:r>
      <w:r w:rsidR="00B8493A" w:rsidRPr="00FE1C2C">
        <w:rPr>
          <w:rFonts w:ascii="Times New Roman" w:hAnsi="Times New Roman" w:cs="Times New Roman"/>
          <w:sz w:val="24"/>
          <w:szCs w:val="24"/>
          <w:lang w:val="en-GB"/>
        </w:rPr>
        <w:t xml:space="preserve"> for August, 2022 shows and increase on a monthly perspective. The rate of unemployment during the summer of 2022 has also decreased by 0.2% on the quarter </w:t>
      </w:r>
      <w:r w:rsidR="009F5B32" w:rsidRPr="00FE1C2C">
        <w:rPr>
          <w:rFonts w:ascii="Times New Roman" w:hAnsi="Times New Roman" w:cs="Times New Roman"/>
          <w:sz w:val="24"/>
          <w:szCs w:val="24"/>
          <w:lang w:val="en-GB"/>
        </w:rPr>
        <w:t>to</w:t>
      </w:r>
      <w:r w:rsidR="00B8493A" w:rsidRPr="00FE1C2C">
        <w:rPr>
          <w:rFonts w:ascii="Times New Roman" w:hAnsi="Times New Roman" w:cs="Times New Roman"/>
          <w:sz w:val="24"/>
          <w:szCs w:val="24"/>
          <w:lang w:val="en-GB"/>
        </w:rPr>
        <w:t xml:space="preserve"> approximately 3.6%</w:t>
      </w:r>
      <w:r w:rsidR="009F5B32" w:rsidRPr="00FE1C2C">
        <w:rPr>
          <w:rFonts w:ascii="Times New Roman" w:hAnsi="Times New Roman" w:cs="Times New Roman"/>
          <w:sz w:val="24"/>
          <w:szCs w:val="24"/>
          <w:lang w:val="en-GB"/>
        </w:rPr>
        <w:t>.</w:t>
      </w:r>
      <w:r w:rsidR="007C4EFA" w:rsidRPr="00FE1C2C">
        <w:rPr>
          <w:rFonts w:ascii="Times New Roman" w:hAnsi="Times New Roman" w:cs="Times New Roman"/>
          <w:sz w:val="24"/>
          <w:szCs w:val="24"/>
          <w:lang w:val="en-GB"/>
        </w:rPr>
        <w:t xml:space="preserve">The rate of unemployment in the UK was observed to heat the lowest rate since the summer of 1974. During the latest three month span, the number of people who are unemployed for up to six months significantly </w:t>
      </w:r>
      <w:r w:rsidR="00104DA4" w:rsidRPr="00FE1C2C">
        <w:rPr>
          <w:rFonts w:ascii="Times New Roman" w:hAnsi="Times New Roman" w:cs="Times New Roman"/>
          <w:sz w:val="24"/>
          <w:szCs w:val="24"/>
          <w:lang w:val="en-GB"/>
        </w:rPr>
        <w:t>decreased,</w:t>
      </w:r>
      <w:r w:rsidR="007C4EFA" w:rsidRPr="00FE1C2C">
        <w:rPr>
          <w:rFonts w:ascii="Times New Roman" w:hAnsi="Times New Roman" w:cs="Times New Roman"/>
          <w:sz w:val="24"/>
          <w:szCs w:val="24"/>
          <w:lang w:val="en-GB"/>
        </w:rPr>
        <w:t xml:space="preserve"> and those who </w:t>
      </w:r>
      <w:r w:rsidR="00DC66E4" w:rsidRPr="00FE1C2C">
        <w:rPr>
          <w:rFonts w:ascii="Times New Roman" w:hAnsi="Times New Roman" w:cs="Times New Roman"/>
          <w:sz w:val="24"/>
          <w:szCs w:val="24"/>
          <w:lang w:val="en-GB"/>
        </w:rPr>
        <w:t>were</w:t>
      </w:r>
      <w:r w:rsidR="007C4EFA" w:rsidRPr="00FE1C2C">
        <w:rPr>
          <w:rFonts w:ascii="Times New Roman" w:hAnsi="Times New Roman" w:cs="Times New Roman"/>
          <w:sz w:val="24"/>
          <w:szCs w:val="24"/>
          <w:lang w:val="en-GB"/>
        </w:rPr>
        <w:t xml:space="preserve"> unemployed </w:t>
      </w:r>
      <w:r w:rsidR="00DC66E4" w:rsidRPr="00FE1C2C">
        <w:rPr>
          <w:rFonts w:ascii="Times New Roman" w:hAnsi="Times New Roman" w:cs="Times New Roman"/>
          <w:sz w:val="24"/>
          <w:szCs w:val="24"/>
          <w:lang w:val="en-GB"/>
        </w:rPr>
        <w:t>during the last</w:t>
      </w:r>
      <w:r w:rsidR="007C4EFA" w:rsidRPr="00FE1C2C">
        <w:rPr>
          <w:rFonts w:ascii="Times New Roman" w:hAnsi="Times New Roman" w:cs="Times New Roman"/>
          <w:sz w:val="24"/>
          <w:szCs w:val="24"/>
          <w:lang w:val="en-GB"/>
        </w:rPr>
        <w:t xml:space="preserve"> 6 to 12 months increased</w:t>
      </w:r>
      <w:r w:rsidR="008E020E">
        <w:rPr>
          <w:rFonts w:ascii="Times New Roman" w:hAnsi="Times New Roman" w:cs="Times New Roman"/>
          <w:sz w:val="24"/>
          <w:szCs w:val="24"/>
          <w:lang w:val="en-GB"/>
        </w:rPr>
        <w:t xml:space="preserve"> (Trinh</w:t>
      </w:r>
      <w:r w:rsidR="008E020E" w:rsidRPr="004F61DA">
        <w:rPr>
          <w:rFonts w:ascii="Times New Roman" w:hAnsi="Times New Roman" w:cs="Times New Roman"/>
          <w:sz w:val="24"/>
          <w:szCs w:val="24"/>
          <w:lang w:val="en-GB"/>
        </w:rPr>
        <w:t xml:space="preserve"> and </w:t>
      </w:r>
      <w:proofErr w:type="spellStart"/>
      <w:r w:rsidR="008E020E" w:rsidRPr="004F61DA">
        <w:rPr>
          <w:rFonts w:ascii="Times New Roman" w:hAnsi="Times New Roman" w:cs="Times New Roman"/>
          <w:sz w:val="24"/>
          <w:szCs w:val="24"/>
          <w:lang w:val="en-GB"/>
        </w:rPr>
        <w:t>Bukodi</w:t>
      </w:r>
      <w:proofErr w:type="spellEnd"/>
      <w:r w:rsidR="008E020E">
        <w:rPr>
          <w:rFonts w:ascii="Times New Roman" w:hAnsi="Times New Roman" w:cs="Times New Roman"/>
          <w:sz w:val="24"/>
          <w:szCs w:val="24"/>
          <w:lang w:val="en-GB"/>
        </w:rPr>
        <w:t xml:space="preserve"> 2022)</w:t>
      </w:r>
      <w:r w:rsidR="007C4EFA" w:rsidRPr="00FE1C2C">
        <w:rPr>
          <w:rFonts w:ascii="Times New Roman" w:hAnsi="Times New Roman" w:cs="Times New Roman"/>
          <w:sz w:val="24"/>
          <w:szCs w:val="24"/>
          <w:lang w:val="en-GB"/>
        </w:rPr>
        <w:t xml:space="preserve">. In the meantime, the number of people </w:t>
      </w:r>
      <w:r w:rsidR="006D5301" w:rsidRPr="00FE1C2C">
        <w:rPr>
          <w:rFonts w:ascii="Times New Roman" w:hAnsi="Times New Roman" w:cs="Times New Roman"/>
          <w:sz w:val="24"/>
          <w:szCs w:val="24"/>
          <w:lang w:val="en-GB"/>
        </w:rPr>
        <w:t xml:space="preserve">was </w:t>
      </w:r>
      <w:r w:rsidR="007C4EFA" w:rsidRPr="00FE1C2C">
        <w:rPr>
          <w:rFonts w:ascii="Times New Roman" w:hAnsi="Times New Roman" w:cs="Times New Roman"/>
          <w:sz w:val="24"/>
          <w:szCs w:val="24"/>
          <w:lang w:val="en-GB"/>
        </w:rPr>
        <w:t xml:space="preserve">unemployed for about 12 months continue to decrease </w:t>
      </w:r>
      <w:r w:rsidR="00464AF1" w:rsidRPr="00FE1C2C">
        <w:rPr>
          <w:rFonts w:ascii="Times New Roman" w:hAnsi="Times New Roman" w:cs="Times New Roman"/>
          <w:sz w:val="24"/>
          <w:szCs w:val="24"/>
          <w:lang w:val="en-GB"/>
        </w:rPr>
        <w:t>considerably. The current</w:t>
      </w:r>
      <w:r w:rsidR="002907A5" w:rsidRPr="00FE1C2C">
        <w:rPr>
          <w:rFonts w:ascii="Times New Roman" w:hAnsi="Times New Roman" w:cs="Times New Roman"/>
          <w:sz w:val="24"/>
          <w:szCs w:val="24"/>
          <w:lang w:val="en-GB"/>
        </w:rPr>
        <w:t xml:space="preserve"> economic activity also improved by .4% on the quarter </w:t>
      </w:r>
      <w:r w:rsidR="006D5301" w:rsidRPr="00FE1C2C">
        <w:rPr>
          <w:rFonts w:ascii="Times New Roman" w:hAnsi="Times New Roman" w:cs="Times New Roman"/>
          <w:sz w:val="24"/>
          <w:szCs w:val="24"/>
          <w:lang w:val="en-GB"/>
        </w:rPr>
        <w:t>was</w:t>
      </w:r>
      <w:r w:rsidR="002907A5" w:rsidRPr="00FE1C2C">
        <w:rPr>
          <w:rFonts w:ascii="Times New Roman" w:hAnsi="Times New Roman" w:cs="Times New Roman"/>
          <w:sz w:val="24"/>
          <w:szCs w:val="24"/>
          <w:lang w:val="en-GB"/>
        </w:rPr>
        <w:t xml:space="preserve"> approximately 21.7% during the summer of </w:t>
      </w:r>
      <w:r w:rsidR="00C40855" w:rsidRPr="00FE1C2C">
        <w:rPr>
          <w:rFonts w:ascii="Times New Roman" w:hAnsi="Times New Roman" w:cs="Times New Roman"/>
          <w:sz w:val="24"/>
          <w:szCs w:val="24"/>
          <w:lang w:val="en-GB"/>
        </w:rPr>
        <w:t>2022</w:t>
      </w:r>
      <w:r w:rsidR="00D8425B" w:rsidRPr="00FE1C2C">
        <w:rPr>
          <w:rFonts w:ascii="Times New Roman" w:hAnsi="Times New Roman" w:cs="Times New Roman"/>
          <w:sz w:val="24"/>
          <w:szCs w:val="24"/>
          <w:lang w:val="en-GB"/>
        </w:rPr>
        <w:t>. This major improvement could take place</w:t>
      </w:r>
      <w:r w:rsidR="00D33FE0" w:rsidRPr="00FE1C2C">
        <w:rPr>
          <w:rFonts w:ascii="Times New Roman" w:hAnsi="Times New Roman" w:cs="Times New Roman"/>
          <w:sz w:val="24"/>
          <w:szCs w:val="24"/>
          <w:lang w:val="en-GB"/>
        </w:rPr>
        <w:t xml:space="preserve"> because of the increase in the size of the workforce for 16 to 24 years old employees. Alongside these, the 50 to 64 years </w:t>
      </w:r>
      <w:r w:rsidR="00B93614" w:rsidRPr="00FE1C2C">
        <w:rPr>
          <w:rFonts w:ascii="Times New Roman" w:hAnsi="Times New Roman" w:cs="Times New Roman"/>
          <w:sz w:val="24"/>
          <w:szCs w:val="24"/>
          <w:lang w:val="en-GB"/>
        </w:rPr>
        <w:t>aged</w:t>
      </w:r>
      <w:r w:rsidR="00D33FE0" w:rsidRPr="00FE1C2C">
        <w:rPr>
          <w:rFonts w:ascii="Times New Roman" w:hAnsi="Times New Roman" w:cs="Times New Roman"/>
          <w:sz w:val="24"/>
          <w:szCs w:val="24"/>
          <w:lang w:val="en-GB"/>
        </w:rPr>
        <w:t xml:space="preserve"> employees also contributed significantly </w:t>
      </w:r>
      <w:r w:rsidR="00B93614" w:rsidRPr="00FE1C2C">
        <w:rPr>
          <w:rFonts w:ascii="Times New Roman" w:hAnsi="Times New Roman" w:cs="Times New Roman"/>
          <w:sz w:val="24"/>
          <w:szCs w:val="24"/>
          <w:lang w:val="en-GB"/>
        </w:rPr>
        <w:t>to the</w:t>
      </w:r>
      <w:r w:rsidR="00D33FE0" w:rsidRPr="00FE1C2C">
        <w:rPr>
          <w:rFonts w:ascii="Times New Roman" w:hAnsi="Times New Roman" w:cs="Times New Roman"/>
          <w:sz w:val="24"/>
          <w:szCs w:val="24"/>
          <w:lang w:val="en-GB"/>
        </w:rPr>
        <w:t xml:space="preserve"> increase in the size of the workforce</w:t>
      </w:r>
      <w:r w:rsidR="00A45211" w:rsidRPr="00FE1C2C">
        <w:rPr>
          <w:rFonts w:ascii="Times New Roman" w:hAnsi="Times New Roman" w:cs="Times New Roman"/>
          <w:sz w:val="24"/>
          <w:szCs w:val="24"/>
          <w:lang w:val="en-GB"/>
        </w:rPr>
        <w:t>.</w:t>
      </w:r>
    </w:p>
    <w:p w:rsidR="000F3978" w:rsidRPr="00FE1C2C" w:rsidRDefault="000F3978" w:rsidP="00A628B2">
      <w:pPr>
        <w:spacing w:line="360" w:lineRule="auto"/>
        <w:jc w:val="both"/>
        <w:rPr>
          <w:rFonts w:ascii="Times New Roman" w:hAnsi="Times New Roman" w:cs="Times New Roman"/>
          <w:sz w:val="24"/>
          <w:szCs w:val="24"/>
          <w:lang w:val="en-GB"/>
        </w:rPr>
      </w:pPr>
      <w:r w:rsidRPr="00FE1C2C">
        <w:rPr>
          <w:rFonts w:ascii="Times New Roman" w:hAnsi="Times New Roman" w:cs="Times New Roman"/>
          <w:sz w:val="24"/>
          <w:szCs w:val="24"/>
          <w:lang w:val="en-GB"/>
        </w:rPr>
        <w:lastRenderedPageBreak/>
        <w:t xml:space="preserve">Until January 2023, the highest estimate regarding the rate of </w:t>
      </w:r>
      <w:r w:rsidR="00F178F9" w:rsidRPr="00FE1C2C">
        <w:rPr>
          <w:rFonts w:ascii="Times New Roman" w:hAnsi="Times New Roman" w:cs="Times New Roman"/>
          <w:sz w:val="24"/>
          <w:szCs w:val="24"/>
          <w:lang w:val="en-GB"/>
        </w:rPr>
        <w:t>employment was experienced in the South West</w:t>
      </w:r>
      <w:r w:rsidR="00B13BEB" w:rsidRPr="00FE1C2C">
        <w:rPr>
          <w:rFonts w:ascii="Times New Roman" w:hAnsi="Times New Roman" w:cs="Times New Roman"/>
          <w:sz w:val="24"/>
          <w:szCs w:val="24"/>
          <w:lang w:val="en-GB"/>
        </w:rPr>
        <w:t>, which was considered to be approximately 80%. On the other hand, the lowest where observed to be</w:t>
      </w:r>
      <w:r w:rsidR="00651288" w:rsidRPr="00FE1C2C">
        <w:rPr>
          <w:rFonts w:ascii="Times New Roman" w:hAnsi="Times New Roman" w:cs="Times New Roman"/>
          <w:sz w:val="24"/>
          <w:szCs w:val="24"/>
          <w:lang w:val="en-GB"/>
        </w:rPr>
        <w:t xml:space="preserve"> in both the Northern Ireland and the </w:t>
      </w:r>
      <w:r w:rsidR="0070038F" w:rsidRPr="00FE1C2C">
        <w:rPr>
          <w:rFonts w:ascii="Times New Roman" w:hAnsi="Times New Roman" w:cs="Times New Roman"/>
          <w:sz w:val="24"/>
          <w:szCs w:val="24"/>
          <w:lang w:val="en-GB"/>
        </w:rPr>
        <w:t>North East</w:t>
      </w:r>
      <w:r w:rsidR="00651288" w:rsidRPr="00FE1C2C">
        <w:rPr>
          <w:rFonts w:ascii="Times New Roman" w:hAnsi="Times New Roman" w:cs="Times New Roman"/>
          <w:sz w:val="24"/>
          <w:szCs w:val="24"/>
          <w:lang w:val="en-GB"/>
        </w:rPr>
        <w:t xml:space="preserve"> with approximately 72%</w:t>
      </w:r>
      <w:proofErr w:type="gramStart"/>
      <w:r w:rsidR="00651288" w:rsidRPr="00FE1C2C">
        <w:rPr>
          <w:rFonts w:ascii="Times New Roman" w:hAnsi="Times New Roman" w:cs="Times New Roman"/>
          <w:sz w:val="24"/>
          <w:szCs w:val="24"/>
          <w:lang w:val="en-GB"/>
        </w:rPr>
        <w:t>.</w:t>
      </w:r>
      <w:proofErr w:type="gramEnd"/>
      <w:r w:rsidR="00651288" w:rsidRPr="00FE1C2C">
        <w:rPr>
          <w:rFonts w:ascii="Times New Roman" w:hAnsi="Times New Roman" w:cs="Times New Roman"/>
          <w:sz w:val="24"/>
          <w:szCs w:val="24"/>
          <w:lang w:val="en-GB"/>
        </w:rPr>
        <w:t xml:space="preserve"> The largest improvement that has been observed in regards to the rate of employment as </w:t>
      </w:r>
      <w:r w:rsidR="007C0A9C" w:rsidRPr="00FE1C2C">
        <w:rPr>
          <w:rFonts w:ascii="Times New Roman" w:hAnsi="Times New Roman" w:cs="Times New Roman"/>
          <w:sz w:val="24"/>
          <w:szCs w:val="24"/>
          <w:lang w:val="en-GB"/>
        </w:rPr>
        <w:t>could be observed to be the same</w:t>
      </w:r>
      <w:r w:rsidR="00445DF6" w:rsidRPr="00FE1C2C">
        <w:rPr>
          <w:rFonts w:ascii="Times New Roman" w:hAnsi="Times New Roman" w:cs="Times New Roman"/>
          <w:sz w:val="24"/>
          <w:szCs w:val="24"/>
          <w:lang w:val="en-GB"/>
        </w:rPr>
        <w:t xml:space="preserve"> </w:t>
      </w:r>
      <w:r w:rsidR="007C0A9C" w:rsidRPr="00FE1C2C">
        <w:rPr>
          <w:rFonts w:ascii="Times New Roman" w:hAnsi="Times New Roman" w:cs="Times New Roman"/>
          <w:sz w:val="24"/>
          <w:szCs w:val="24"/>
          <w:lang w:val="en-GB"/>
        </w:rPr>
        <w:t>in the North East and the</w:t>
      </w:r>
      <w:r w:rsidR="00651288" w:rsidRPr="00FE1C2C">
        <w:rPr>
          <w:rFonts w:ascii="Times New Roman" w:hAnsi="Times New Roman" w:cs="Times New Roman"/>
          <w:sz w:val="24"/>
          <w:szCs w:val="24"/>
          <w:lang w:val="en-GB"/>
        </w:rPr>
        <w:t xml:space="preserve"> Northern Ireland</w:t>
      </w:r>
      <w:r w:rsidR="008E020E">
        <w:rPr>
          <w:rFonts w:ascii="Times New Roman" w:hAnsi="Times New Roman" w:cs="Times New Roman"/>
          <w:sz w:val="24"/>
          <w:szCs w:val="24"/>
          <w:lang w:val="en-GB"/>
        </w:rPr>
        <w:t xml:space="preserve"> (</w:t>
      </w:r>
      <w:proofErr w:type="spellStart"/>
      <w:r w:rsidR="008E020E" w:rsidRPr="004F61DA">
        <w:rPr>
          <w:rFonts w:ascii="Times New Roman" w:hAnsi="Times New Roman" w:cs="Times New Roman"/>
          <w:sz w:val="24"/>
          <w:szCs w:val="24"/>
          <w:lang w:val="en-GB"/>
        </w:rPr>
        <w:t>Callard</w:t>
      </w:r>
      <w:proofErr w:type="spellEnd"/>
      <w:r w:rsidR="008E020E">
        <w:rPr>
          <w:rFonts w:ascii="Times New Roman" w:hAnsi="Times New Roman" w:cs="Times New Roman"/>
          <w:sz w:val="24"/>
          <w:szCs w:val="24"/>
          <w:lang w:val="en-GB"/>
        </w:rPr>
        <w:t xml:space="preserve"> 2022)</w:t>
      </w:r>
      <w:r w:rsidR="00651288" w:rsidRPr="00FE1C2C">
        <w:rPr>
          <w:rFonts w:ascii="Times New Roman" w:hAnsi="Times New Roman" w:cs="Times New Roman"/>
          <w:sz w:val="24"/>
          <w:szCs w:val="24"/>
          <w:lang w:val="en-GB"/>
        </w:rPr>
        <w:t xml:space="preserve">. This figure witnessed an increase by approximately 3.1%, with </w:t>
      </w:r>
      <w:r w:rsidR="007C0A9C" w:rsidRPr="00FE1C2C">
        <w:rPr>
          <w:rFonts w:ascii="Times New Roman" w:hAnsi="Times New Roman" w:cs="Times New Roman"/>
          <w:sz w:val="24"/>
          <w:szCs w:val="24"/>
          <w:lang w:val="en-GB"/>
        </w:rPr>
        <w:t>Wales experiencing the largest</w:t>
      </w:r>
      <w:r w:rsidR="00651288" w:rsidRPr="00FE1C2C">
        <w:rPr>
          <w:rFonts w:ascii="Times New Roman" w:hAnsi="Times New Roman" w:cs="Times New Roman"/>
          <w:sz w:val="24"/>
          <w:szCs w:val="24"/>
          <w:lang w:val="en-GB"/>
        </w:rPr>
        <w:t xml:space="preserve"> decrease of approximately 2%.</w:t>
      </w:r>
      <w:r w:rsidR="009150F1" w:rsidRPr="00FE1C2C">
        <w:rPr>
          <w:rFonts w:ascii="Times New Roman" w:hAnsi="Times New Roman" w:cs="Times New Roman"/>
          <w:sz w:val="24"/>
          <w:szCs w:val="24"/>
          <w:lang w:val="en-GB"/>
        </w:rPr>
        <w:t xml:space="preserve"> Up until January, the largest </w:t>
      </w:r>
      <w:r w:rsidR="00CB63E8" w:rsidRPr="00FE1C2C">
        <w:rPr>
          <w:rFonts w:ascii="Times New Roman" w:hAnsi="Times New Roman" w:cs="Times New Roman"/>
          <w:sz w:val="24"/>
          <w:szCs w:val="24"/>
          <w:lang w:val="en-GB"/>
        </w:rPr>
        <w:t>increase in</w:t>
      </w:r>
      <w:r w:rsidR="009150F1" w:rsidRPr="00FE1C2C">
        <w:rPr>
          <w:rFonts w:ascii="Times New Roman" w:hAnsi="Times New Roman" w:cs="Times New Roman"/>
          <w:sz w:val="24"/>
          <w:szCs w:val="24"/>
          <w:lang w:val="en-GB"/>
        </w:rPr>
        <w:t xml:space="preserve"> the rate of </w:t>
      </w:r>
      <w:r w:rsidR="006519C7" w:rsidRPr="00FE1C2C">
        <w:rPr>
          <w:rFonts w:ascii="Times New Roman" w:hAnsi="Times New Roman" w:cs="Times New Roman"/>
          <w:sz w:val="24"/>
          <w:szCs w:val="24"/>
          <w:lang w:val="en-GB"/>
        </w:rPr>
        <w:t>unemployment</w:t>
      </w:r>
      <w:r w:rsidR="0044613F" w:rsidRPr="00FE1C2C">
        <w:rPr>
          <w:rFonts w:ascii="Times New Roman" w:hAnsi="Times New Roman" w:cs="Times New Roman"/>
          <w:sz w:val="24"/>
          <w:szCs w:val="24"/>
          <w:lang w:val="en-GB"/>
        </w:rPr>
        <w:t xml:space="preserve"> was estimated in the UK </w:t>
      </w:r>
      <w:r w:rsidR="006519C7" w:rsidRPr="00FE1C2C">
        <w:rPr>
          <w:rFonts w:ascii="Times New Roman" w:hAnsi="Times New Roman" w:cs="Times New Roman"/>
          <w:sz w:val="24"/>
          <w:szCs w:val="24"/>
          <w:lang w:val="en-GB"/>
        </w:rPr>
        <w:t>were</w:t>
      </w:r>
      <w:r w:rsidR="0044613F" w:rsidRPr="00FE1C2C">
        <w:rPr>
          <w:rFonts w:ascii="Times New Roman" w:hAnsi="Times New Roman" w:cs="Times New Roman"/>
          <w:sz w:val="24"/>
          <w:szCs w:val="24"/>
          <w:lang w:val="en-GB"/>
        </w:rPr>
        <w:t xml:space="preserve"> in London and the West Midlands, which was observed to be approximately 4.5%.</w:t>
      </w:r>
      <w:r w:rsidR="002829B5" w:rsidRPr="00FE1C2C">
        <w:rPr>
          <w:rFonts w:ascii="Times New Roman" w:hAnsi="Times New Roman" w:cs="Times New Roman"/>
          <w:sz w:val="24"/>
          <w:szCs w:val="24"/>
          <w:lang w:val="en-GB"/>
        </w:rPr>
        <w:t xml:space="preserve"> On the other hand, regions such as the </w:t>
      </w:r>
      <w:r w:rsidR="00242F40" w:rsidRPr="00FE1C2C">
        <w:rPr>
          <w:rFonts w:ascii="Times New Roman" w:hAnsi="Times New Roman" w:cs="Times New Roman"/>
          <w:sz w:val="24"/>
          <w:szCs w:val="24"/>
          <w:lang w:val="en-GB"/>
        </w:rPr>
        <w:t>South West</w:t>
      </w:r>
      <w:r w:rsidR="002829B5" w:rsidRPr="00FE1C2C">
        <w:rPr>
          <w:rFonts w:ascii="Times New Roman" w:hAnsi="Times New Roman" w:cs="Times New Roman"/>
          <w:sz w:val="24"/>
          <w:szCs w:val="24"/>
          <w:lang w:val="en-GB"/>
        </w:rPr>
        <w:t xml:space="preserve">, the </w:t>
      </w:r>
      <w:r w:rsidR="00242F40" w:rsidRPr="00FE1C2C">
        <w:rPr>
          <w:rFonts w:ascii="Times New Roman" w:hAnsi="Times New Roman" w:cs="Times New Roman"/>
          <w:sz w:val="24"/>
          <w:szCs w:val="24"/>
          <w:lang w:val="en-GB"/>
        </w:rPr>
        <w:t>North East</w:t>
      </w:r>
      <w:r w:rsidR="002829B5" w:rsidRPr="00FE1C2C">
        <w:rPr>
          <w:rFonts w:ascii="Times New Roman" w:hAnsi="Times New Roman" w:cs="Times New Roman"/>
          <w:sz w:val="24"/>
          <w:szCs w:val="24"/>
          <w:lang w:val="en-GB"/>
        </w:rPr>
        <w:t xml:space="preserve">, Yorkshire </w:t>
      </w:r>
      <w:r w:rsidR="003D58DB" w:rsidRPr="00FE1C2C">
        <w:rPr>
          <w:rFonts w:ascii="Times New Roman" w:hAnsi="Times New Roman" w:cs="Times New Roman"/>
          <w:sz w:val="24"/>
          <w:szCs w:val="24"/>
          <w:lang w:val="en-GB"/>
        </w:rPr>
        <w:t xml:space="preserve">and </w:t>
      </w:r>
      <w:r w:rsidR="006519C7" w:rsidRPr="00FE1C2C">
        <w:rPr>
          <w:rFonts w:ascii="Times New Roman" w:hAnsi="Times New Roman" w:cs="Times New Roman"/>
          <w:sz w:val="24"/>
          <w:szCs w:val="24"/>
          <w:lang w:val="en-GB"/>
        </w:rPr>
        <w:t>The Humber</w:t>
      </w:r>
      <w:r w:rsidR="00CB63E8" w:rsidRPr="00FE1C2C">
        <w:rPr>
          <w:rFonts w:ascii="Times New Roman" w:hAnsi="Times New Roman" w:cs="Times New Roman"/>
          <w:sz w:val="24"/>
          <w:szCs w:val="24"/>
          <w:lang w:val="en-GB"/>
        </w:rPr>
        <w:t>,</w:t>
      </w:r>
      <w:r w:rsidR="002829B5" w:rsidRPr="00FE1C2C">
        <w:rPr>
          <w:rFonts w:ascii="Times New Roman" w:hAnsi="Times New Roman" w:cs="Times New Roman"/>
          <w:sz w:val="24"/>
          <w:szCs w:val="24"/>
          <w:lang w:val="en-GB"/>
        </w:rPr>
        <w:t xml:space="preserve"> and Scotland all experienced record low rates of unemployment</w:t>
      </w:r>
      <w:r w:rsidR="00FC66AA" w:rsidRPr="00FE1C2C">
        <w:rPr>
          <w:rFonts w:ascii="Times New Roman" w:hAnsi="Times New Roman" w:cs="Times New Roman"/>
          <w:sz w:val="24"/>
          <w:szCs w:val="24"/>
          <w:lang w:val="en-GB"/>
        </w:rPr>
        <w:t xml:space="preserve"> during that span.</w:t>
      </w:r>
      <w:r w:rsidR="00E942ED" w:rsidRPr="00FE1C2C">
        <w:rPr>
          <w:rFonts w:ascii="Times New Roman" w:hAnsi="Times New Roman" w:cs="Times New Roman"/>
          <w:sz w:val="24"/>
          <w:szCs w:val="24"/>
          <w:lang w:val="en-GB"/>
        </w:rPr>
        <w:t xml:space="preserve"> Alongside this, the rate of economic inactivity also increased by 0.4% during the third</w:t>
      </w:r>
      <w:r w:rsidR="00EB479F" w:rsidRPr="00FE1C2C">
        <w:rPr>
          <w:rFonts w:ascii="Times New Roman" w:hAnsi="Times New Roman" w:cs="Times New Roman"/>
          <w:sz w:val="24"/>
          <w:szCs w:val="24"/>
          <w:lang w:val="en-GB"/>
        </w:rPr>
        <w:t xml:space="preserve"> what are to approximately 22% in 2022</w:t>
      </w:r>
      <w:r w:rsidR="008E020E">
        <w:rPr>
          <w:rFonts w:ascii="Times New Roman" w:hAnsi="Times New Roman" w:cs="Times New Roman"/>
          <w:sz w:val="24"/>
          <w:szCs w:val="24"/>
          <w:lang w:val="en-GB"/>
        </w:rPr>
        <w:t xml:space="preserve"> (</w:t>
      </w:r>
      <w:proofErr w:type="spellStart"/>
      <w:r w:rsidR="008E020E" w:rsidRPr="004F61DA">
        <w:rPr>
          <w:rFonts w:ascii="Times New Roman" w:hAnsi="Times New Roman" w:cs="Times New Roman"/>
          <w:color w:val="222222"/>
          <w:sz w:val="24"/>
          <w:szCs w:val="24"/>
          <w:shd w:val="clear" w:color="auto" w:fill="FFFFFF"/>
        </w:rPr>
        <w:t>Portes</w:t>
      </w:r>
      <w:proofErr w:type="spellEnd"/>
      <w:r w:rsidR="008E020E">
        <w:rPr>
          <w:rFonts w:ascii="Times New Roman" w:hAnsi="Times New Roman" w:cs="Times New Roman"/>
          <w:color w:val="222222"/>
          <w:sz w:val="24"/>
          <w:szCs w:val="24"/>
          <w:shd w:val="clear" w:color="auto" w:fill="FFFFFF"/>
        </w:rPr>
        <w:t xml:space="preserve"> 2022)</w:t>
      </w:r>
      <w:r w:rsidR="00EB479F" w:rsidRPr="00FE1C2C">
        <w:rPr>
          <w:rFonts w:ascii="Times New Roman" w:hAnsi="Times New Roman" w:cs="Times New Roman"/>
          <w:sz w:val="24"/>
          <w:szCs w:val="24"/>
          <w:lang w:val="en-GB"/>
        </w:rPr>
        <w:t xml:space="preserve">. This increase was observed to take place during the three </w:t>
      </w:r>
      <w:r w:rsidR="003D3E17" w:rsidRPr="00FE1C2C">
        <w:rPr>
          <w:rFonts w:ascii="Times New Roman" w:hAnsi="Times New Roman" w:cs="Times New Roman"/>
          <w:sz w:val="24"/>
          <w:szCs w:val="24"/>
          <w:lang w:val="en-GB"/>
        </w:rPr>
        <w:t>month period</w:t>
      </w:r>
      <w:r w:rsidR="00EB479F" w:rsidRPr="00FE1C2C">
        <w:rPr>
          <w:rFonts w:ascii="Times New Roman" w:hAnsi="Times New Roman" w:cs="Times New Roman"/>
          <w:sz w:val="24"/>
          <w:szCs w:val="24"/>
          <w:lang w:val="en-GB"/>
        </w:rPr>
        <w:t xml:space="preserve">, and was driven </w:t>
      </w:r>
      <w:r w:rsidR="00F73AB0" w:rsidRPr="00FE1C2C">
        <w:rPr>
          <w:rFonts w:ascii="Times New Roman" w:hAnsi="Times New Roman" w:cs="Times New Roman"/>
          <w:sz w:val="24"/>
          <w:szCs w:val="24"/>
          <w:lang w:val="en-GB"/>
        </w:rPr>
        <w:t>largely by those who were</w:t>
      </w:r>
      <w:r w:rsidR="006D5063" w:rsidRPr="00FE1C2C">
        <w:rPr>
          <w:rFonts w:ascii="Times New Roman" w:hAnsi="Times New Roman" w:cs="Times New Roman"/>
          <w:sz w:val="24"/>
          <w:szCs w:val="24"/>
          <w:lang w:val="en-GB"/>
        </w:rPr>
        <w:t xml:space="preserve"> between the age range of 16 to 24 years and 50 to 64 years. The reason for the economic activity could be attributed to the increase</w:t>
      </w:r>
      <w:r w:rsidR="003A4607" w:rsidRPr="00FE1C2C">
        <w:rPr>
          <w:rFonts w:ascii="Times New Roman" w:hAnsi="Times New Roman" w:cs="Times New Roman"/>
          <w:sz w:val="24"/>
          <w:szCs w:val="24"/>
          <w:lang w:val="en-GB"/>
        </w:rPr>
        <w:t xml:space="preserve"> of inactive people as they were students or </w:t>
      </w:r>
      <w:r w:rsidR="003D3E17" w:rsidRPr="00FE1C2C">
        <w:rPr>
          <w:rFonts w:ascii="Times New Roman" w:hAnsi="Times New Roman" w:cs="Times New Roman"/>
          <w:sz w:val="24"/>
          <w:szCs w:val="24"/>
          <w:lang w:val="en-GB"/>
        </w:rPr>
        <w:t>were</w:t>
      </w:r>
      <w:r w:rsidR="003A4607" w:rsidRPr="00FE1C2C">
        <w:rPr>
          <w:rFonts w:ascii="Times New Roman" w:hAnsi="Times New Roman" w:cs="Times New Roman"/>
          <w:sz w:val="24"/>
          <w:szCs w:val="24"/>
          <w:lang w:val="en-GB"/>
        </w:rPr>
        <w:t xml:space="preserve"> long term sick following the occurrence of the global pandemic.</w:t>
      </w:r>
    </w:p>
    <w:p w:rsidR="007A1EBC" w:rsidRPr="00FE1C2C" w:rsidRDefault="007A1EBC" w:rsidP="00FE1C2C">
      <w:pPr>
        <w:pStyle w:val="Heading1"/>
        <w:rPr>
          <w:lang w:val="en-GB"/>
        </w:rPr>
      </w:pPr>
      <w:bookmarkStart w:id="2" w:name="_Toc130961645"/>
      <w:r w:rsidRPr="00FE1C2C">
        <w:rPr>
          <w:lang w:val="en-GB"/>
        </w:rPr>
        <w:t>Comprehending the Labour Market from a Macroeconomic and Microeconomic Perspective</w:t>
      </w:r>
      <w:bookmarkEnd w:id="2"/>
    </w:p>
    <w:p w:rsidR="000808BB" w:rsidRDefault="00515291" w:rsidP="000808BB">
      <w:pPr>
        <w:spacing w:line="360" w:lineRule="auto"/>
        <w:jc w:val="both"/>
        <w:rPr>
          <w:rFonts w:ascii="Times New Roman" w:hAnsi="Times New Roman" w:cs="Times New Roman"/>
          <w:sz w:val="24"/>
          <w:szCs w:val="24"/>
          <w:lang w:val="en-GB"/>
        </w:rPr>
      </w:pPr>
      <w:r w:rsidRPr="00FE1C2C">
        <w:rPr>
          <w:rFonts w:ascii="Times New Roman" w:hAnsi="Times New Roman" w:cs="Times New Roman"/>
          <w:sz w:val="24"/>
          <w:szCs w:val="24"/>
          <w:lang w:val="en-GB"/>
        </w:rPr>
        <w:t xml:space="preserve">As per the theory of </w:t>
      </w:r>
      <w:r w:rsidR="00FD0DA4" w:rsidRPr="00FE1C2C">
        <w:rPr>
          <w:rFonts w:ascii="Times New Roman" w:hAnsi="Times New Roman" w:cs="Times New Roman"/>
          <w:sz w:val="24"/>
          <w:szCs w:val="24"/>
          <w:lang w:val="en-GB"/>
        </w:rPr>
        <w:t>macro economy</w:t>
      </w:r>
      <w:r w:rsidRPr="00FE1C2C">
        <w:rPr>
          <w:rFonts w:ascii="Times New Roman" w:hAnsi="Times New Roman" w:cs="Times New Roman"/>
          <w:sz w:val="24"/>
          <w:szCs w:val="24"/>
          <w:lang w:val="en-GB"/>
        </w:rPr>
        <w:t>,</w:t>
      </w:r>
      <w:r w:rsidR="002D56F2" w:rsidRPr="00FE1C2C">
        <w:rPr>
          <w:rFonts w:ascii="Times New Roman" w:hAnsi="Times New Roman" w:cs="Times New Roman"/>
          <w:sz w:val="24"/>
          <w:szCs w:val="24"/>
          <w:lang w:val="en-GB"/>
        </w:rPr>
        <w:t xml:space="preserve"> the fact that the growth of wage in the UK </w:t>
      </w:r>
      <w:r w:rsidRPr="00FE1C2C">
        <w:rPr>
          <w:rFonts w:ascii="Times New Roman" w:hAnsi="Times New Roman" w:cs="Times New Roman"/>
          <w:sz w:val="24"/>
          <w:szCs w:val="24"/>
          <w:lang w:val="en-GB"/>
        </w:rPr>
        <w:t>lags</w:t>
      </w:r>
      <w:r w:rsidR="002D56F2" w:rsidRPr="00FE1C2C">
        <w:rPr>
          <w:rFonts w:ascii="Times New Roman" w:hAnsi="Times New Roman" w:cs="Times New Roman"/>
          <w:sz w:val="24"/>
          <w:szCs w:val="24"/>
          <w:lang w:val="en-GB"/>
        </w:rPr>
        <w:t xml:space="preserve"> productive growth implies that the supply of labour</w:t>
      </w:r>
      <w:r w:rsidR="006D5301" w:rsidRPr="00FE1C2C">
        <w:rPr>
          <w:rFonts w:ascii="Times New Roman" w:hAnsi="Times New Roman" w:cs="Times New Roman"/>
          <w:sz w:val="24"/>
          <w:szCs w:val="24"/>
          <w:lang w:val="en-GB"/>
        </w:rPr>
        <w:t xml:space="preserve"> </w:t>
      </w:r>
      <w:r w:rsidRPr="00FE1C2C">
        <w:rPr>
          <w:rFonts w:ascii="Times New Roman" w:hAnsi="Times New Roman" w:cs="Times New Roman"/>
          <w:sz w:val="24"/>
          <w:szCs w:val="24"/>
          <w:lang w:val="en-GB"/>
        </w:rPr>
        <w:t>has surpassed</w:t>
      </w:r>
      <w:r w:rsidR="002D56F2" w:rsidRPr="00FE1C2C">
        <w:rPr>
          <w:rFonts w:ascii="Times New Roman" w:hAnsi="Times New Roman" w:cs="Times New Roman"/>
          <w:sz w:val="24"/>
          <w:szCs w:val="24"/>
          <w:lang w:val="en-GB"/>
        </w:rPr>
        <w:t xml:space="preserve"> demand.</w:t>
      </w:r>
      <w:r w:rsidR="00F464BB" w:rsidRPr="00FE1C2C">
        <w:rPr>
          <w:rFonts w:ascii="Times New Roman" w:hAnsi="Times New Roman" w:cs="Times New Roman"/>
          <w:sz w:val="24"/>
          <w:szCs w:val="24"/>
          <w:lang w:val="en-GB"/>
        </w:rPr>
        <w:t xml:space="preserve"> During the operations of such a circumstance, there </w:t>
      </w:r>
      <w:r w:rsidR="002D6193">
        <w:rPr>
          <w:rFonts w:ascii="Times New Roman" w:hAnsi="Times New Roman" w:cs="Times New Roman"/>
          <w:sz w:val="24"/>
          <w:szCs w:val="24"/>
          <w:lang w:val="en-GB"/>
        </w:rPr>
        <w:t>exists</w:t>
      </w:r>
      <w:r w:rsidR="00F464BB" w:rsidRPr="00FE1C2C">
        <w:rPr>
          <w:rFonts w:ascii="Times New Roman" w:hAnsi="Times New Roman" w:cs="Times New Roman"/>
          <w:sz w:val="24"/>
          <w:szCs w:val="24"/>
          <w:lang w:val="en-GB"/>
        </w:rPr>
        <w:t xml:space="preserve"> a downward pressure on the aspect of wages, as</w:t>
      </w:r>
      <w:r w:rsidR="002D6193">
        <w:rPr>
          <w:rFonts w:ascii="Times New Roman" w:hAnsi="Times New Roman" w:cs="Times New Roman"/>
          <w:sz w:val="24"/>
          <w:szCs w:val="24"/>
          <w:lang w:val="en-GB"/>
        </w:rPr>
        <w:t xml:space="preserve"> the</w:t>
      </w:r>
      <w:r w:rsidR="00F464BB" w:rsidRPr="00FE1C2C">
        <w:rPr>
          <w:rFonts w:ascii="Times New Roman" w:hAnsi="Times New Roman" w:cs="Times New Roman"/>
          <w:sz w:val="24"/>
          <w:szCs w:val="24"/>
          <w:lang w:val="en-GB"/>
        </w:rPr>
        <w:t xml:space="preserve"> workers typically compete for a restricted number of</w:t>
      </w:r>
      <w:r w:rsidR="002D6193">
        <w:rPr>
          <w:rFonts w:ascii="Times New Roman" w:hAnsi="Times New Roman" w:cs="Times New Roman"/>
          <w:sz w:val="24"/>
          <w:szCs w:val="24"/>
          <w:lang w:val="en-GB"/>
        </w:rPr>
        <w:t xml:space="preserve"> the feasible</w:t>
      </w:r>
      <w:r w:rsidR="00F464BB" w:rsidRPr="00FE1C2C">
        <w:rPr>
          <w:rFonts w:ascii="Times New Roman" w:hAnsi="Times New Roman" w:cs="Times New Roman"/>
          <w:sz w:val="24"/>
          <w:szCs w:val="24"/>
          <w:lang w:val="en-GB"/>
        </w:rPr>
        <w:t xml:space="preserve"> jobs and</w:t>
      </w:r>
      <w:r w:rsidR="002D6193">
        <w:rPr>
          <w:rFonts w:ascii="Times New Roman" w:hAnsi="Times New Roman" w:cs="Times New Roman"/>
          <w:sz w:val="24"/>
          <w:szCs w:val="24"/>
          <w:lang w:val="en-GB"/>
        </w:rPr>
        <w:t xml:space="preserve"> the</w:t>
      </w:r>
      <w:r w:rsidR="00F464BB" w:rsidRPr="00FE1C2C">
        <w:rPr>
          <w:rFonts w:ascii="Times New Roman" w:hAnsi="Times New Roman" w:cs="Times New Roman"/>
          <w:sz w:val="24"/>
          <w:szCs w:val="24"/>
          <w:lang w:val="en-GB"/>
        </w:rPr>
        <w:t xml:space="preserve"> employers have the final </w:t>
      </w:r>
      <w:r w:rsidR="002D6193">
        <w:rPr>
          <w:rFonts w:ascii="Times New Roman" w:hAnsi="Times New Roman" w:cs="Times New Roman"/>
          <w:sz w:val="24"/>
          <w:szCs w:val="24"/>
          <w:lang w:val="en-GB"/>
        </w:rPr>
        <w:t>say on</w:t>
      </w:r>
      <w:r w:rsidR="00F464BB" w:rsidRPr="00FE1C2C">
        <w:rPr>
          <w:rFonts w:ascii="Times New Roman" w:hAnsi="Times New Roman" w:cs="Times New Roman"/>
          <w:sz w:val="24"/>
          <w:szCs w:val="24"/>
          <w:lang w:val="en-GB"/>
        </w:rPr>
        <w:t xml:space="preserve"> their labour force. Conversely, if the aspect of demand surpasses supply, </w:t>
      </w:r>
      <w:r w:rsidR="002D6193">
        <w:rPr>
          <w:rFonts w:ascii="Times New Roman" w:hAnsi="Times New Roman" w:cs="Times New Roman"/>
          <w:sz w:val="24"/>
          <w:szCs w:val="24"/>
          <w:lang w:val="en-GB"/>
        </w:rPr>
        <w:t xml:space="preserve">and </w:t>
      </w:r>
      <w:r w:rsidR="00F464BB" w:rsidRPr="00FE1C2C">
        <w:rPr>
          <w:rFonts w:ascii="Times New Roman" w:hAnsi="Times New Roman" w:cs="Times New Roman"/>
          <w:sz w:val="24"/>
          <w:szCs w:val="24"/>
          <w:lang w:val="en-GB"/>
        </w:rPr>
        <w:t>there is an upward pressure on wages, as workers have</w:t>
      </w:r>
      <w:r w:rsidR="002D6193">
        <w:rPr>
          <w:rFonts w:ascii="Times New Roman" w:hAnsi="Times New Roman" w:cs="Times New Roman"/>
          <w:sz w:val="24"/>
          <w:szCs w:val="24"/>
          <w:lang w:val="en-GB"/>
        </w:rPr>
        <w:t xml:space="preserve"> considerably</w:t>
      </w:r>
      <w:r w:rsidR="00F464BB" w:rsidRPr="00FE1C2C">
        <w:rPr>
          <w:rFonts w:ascii="Times New Roman" w:hAnsi="Times New Roman" w:cs="Times New Roman"/>
          <w:sz w:val="24"/>
          <w:szCs w:val="24"/>
          <w:lang w:val="en-GB"/>
        </w:rPr>
        <w:t xml:space="preserve"> more power of bargaining </w:t>
      </w:r>
      <w:r w:rsidR="002D6193">
        <w:rPr>
          <w:rFonts w:ascii="Times New Roman" w:hAnsi="Times New Roman" w:cs="Times New Roman"/>
          <w:sz w:val="24"/>
          <w:szCs w:val="24"/>
          <w:lang w:val="en-GB"/>
        </w:rPr>
        <w:t>and are</w:t>
      </w:r>
      <w:r w:rsidR="005C1F45" w:rsidRPr="00FE1C2C">
        <w:rPr>
          <w:rFonts w:ascii="Times New Roman" w:hAnsi="Times New Roman" w:cs="Times New Roman"/>
          <w:sz w:val="24"/>
          <w:szCs w:val="24"/>
          <w:lang w:val="en-GB"/>
        </w:rPr>
        <w:t xml:space="preserve"> more capable of </w:t>
      </w:r>
      <w:r w:rsidR="00506444" w:rsidRPr="00FE1C2C">
        <w:rPr>
          <w:rFonts w:ascii="Times New Roman" w:hAnsi="Times New Roman" w:cs="Times New Roman"/>
          <w:sz w:val="24"/>
          <w:szCs w:val="24"/>
          <w:lang w:val="en-GB"/>
        </w:rPr>
        <w:t>switching to jobs</w:t>
      </w:r>
      <w:r w:rsidR="005C1F45" w:rsidRPr="00FE1C2C">
        <w:rPr>
          <w:rFonts w:ascii="Times New Roman" w:hAnsi="Times New Roman" w:cs="Times New Roman"/>
          <w:sz w:val="24"/>
          <w:szCs w:val="24"/>
          <w:lang w:val="en-GB"/>
        </w:rPr>
        <w:t xml:space="preserve"> that pays them higher</w:t>
      </w:r>
      <w:r w:rsidR="008E020E">
        <w:rPr>
          <w:rFonts w:ascii="Times New Roman" w:hAnsi="Times New Roman" w:cs="Times New Roman"/>
          <w:sz w:val="24"/>
          <w:szCs w:val="24"/>
          <w:lang w:val="en-GB"/>
        </w:rPr>
        <w:t xml:space="preserve"> (</w:t>
      </w:r>
      <w:proofErr w:type="spellStart"/>
      <w:r w:rsidR="008E020E" w:rsidRPr="004F61DA">
        <w:rPr>
          <w:rFonts w:ascii="Times New Roman" w:hAnsi="Times New Roman" w:cs="Times New Roman"/>
          <w:color w:val="222222"/>
          <w:sz w:val="24"/>
          <w:szCs w:val="24"/>
          <w:shd w:val="clear" w:color="auto" w:fill="FFFFFF"/>
        </w:rPr>
        <w:t>Howson</w:t>
      </w:r>
      <w:proofErr w:type="spellEnd"/>
      <w:r w:rsidR="008E020E">
        <w:rPr>
          <w:rFonts w:ascii="Times New Roman" w:hAnsi="Times New Roman" w:cs="Times New Roman"/>
          <w:color w:val="222222"/>
          <w:sz w:val="24"/>
          <w:szCs w:val="24"/>
          <w:shd w:val="clear" w:color="auto" w:fill="FFFFFF"/>
        </w:rPr>
        <w:t xml:space="preserve"> et al. 2022)</w:t>
      </w:r>
      <w:r w:rsidR="005C1F45" w:rsidRPr="00FE1C2C">
        <w:rPr>
          <w:rFonts w:ascii="Times New Roman" w:hAnsi="Times New Roman" w:cs="Times New Roman"/>
          <w:sz w:val="24"/>
          <w:szCs w:val="24"/>
          <w:lang w:val="en-GB"/>
        </w:rPr>
        <w:t>. On the other hand, employers, during</w:t>
      </w:r>
      <w:r w:rsidR="00AF485D" w:rsidRPr="00FE1C2C">
        <w:rPr>
          <w:rFonts w:ascii="Times New Roman" w:hAnsi="Times New Roman" w:cs="Times New Roman"/>
          <w:sz w:val="24"/>
          <w:szCs w:val="24"/>
          <w:lang w:val="en-GB"/>
        </w:rPr>
        <w:t xml:space="preserve"> these</w:t>
      </w:r>
      <w:r w:rsidR="005C1F45" w:rsidRPr="00FE1C2C">
        <w:rPr>
          <w:rFonts w:ascii="Times New Roman" w:hAnsi="Times New Roman" w:cs="Times New Roman"/>
          <w:sz w:val="24"/>
          <w:szCs w:val="24"/>
          <w:lang w:val="en-GB"/>
        </w:rPr>
        <w:t xml:space="preserve"> times would be competing for scarce </w:t>
      </w:r>
      <w:r w:rsidR="00445DF6" w:rsidRPr="00FE1C2C">
        <w:rPr>
          <w:rFonts w:ascii="Times New Roman" w:hAnsi="Times New Roman" w:cs="Times New Roman"/>
          <w:sz w:val="24"/>
          <w:szCs w:val="24"/>
          <w:lang w:val="en-GB"/>
        </w:rPr>
        <w:t>labour</w:t>
      </w:r>
      <w:r w:rsidR="005C1F45" w:rsidRPr="00FE1C2C">
        <w:rPr>
          <w:rFonts w:ascii="Times New Roman" w:hAnsi="Times New Roman" w:cs="Times New Roman"/>
          <w:sz w:val="24"/>
          <w:szCs w:val="24"/>
          <w:lang w:val="en-GB"/>
        </w:rPr>
        <w:t>.</w:t>
      </w:r>
      <w:r w:rsidR="000808BB" w:rsidRPr="00FE1C2C">
        <w:rPr>
          <w:rFonts w:ascii="Times New Roman" w:hAnsi="Times New Roman" w:cs="Times New Roman"/>
          <w:sz w:val="24"/>
          <w:szCs w:val="24"/>
          <w:lang w:val="en-GB"/>
        </w:rPr>
        <w:t xml:space="preserve"> Some factors </w:t>
      </w:r>
      <w:r w:rsidR="00F51F9F" w:rsidRPr="00FE1C2C">
        <w:rPr>
          <w:rFonts w:ascii="Times New Roman" w:hAnsi="Times New Roman" w:cs="Times New Roman"/>
          <w:sz w:val="24"/>
          <w:szCs w:val="24"/>
          <w:lang w:val="en-GB"/>
        </w:rPr>
        <w:t>are</w:t>
      </w:r>
      <w:r w:rsidR="000808BB" w:rsidRPr="00FE1C2C">
        <w:rPr>
          <w:rFonts w:ascii="Times New Roman" w:hAnsi="Times New Roman" w:cs="Times New Roman"/>
          <w:sz w:val="24"/>
          <w:szCs w:val="24"/>
          <w:lang w:val="en-GB"/>
        </w:rPr>
        <w:t xml:space="preserve"> instrumental in influencing this </w:t>
      </w:r>
      <w:r w:rsidR="001E36E1" w:rsidRPr="00FE1C2C">
        <w:rPr>
          <w:rFonts w:ascii="Times New Roman" w:hAnsi="Times New Roman" w:cs="Times New Roman"/>
          <w:sz w:val="24"/>
          <w:szCs w:val="24"/>
          <w:lang w:val="en-GB"/>
        </w:rPr>
        <w:t>aspect of labour</w:t>
      </w:r>
      <w:r w:rsidR="000808BB" w:rsidRPr="00FE1C2C">
        <w:rPr>
          <w:rFonts w:ascii="Times New Roman" w:hAnsi="Times New Roman" w:cs="Times New Roman"/>
          <w:sz w:val="24"/>
          <w:szCs w:val="24"/>
          <w:lang w:val="en-GB"/>
        </w:rPr>
        <w:t xml:space="preserve"> demand and supply. For </w:t>
      </w:r>
      <w:r w:rsidR="001E36E1" w:rsidRPr="00FE1C2C">
        <w:rPr>
          <w:rFonts w:ascii="Times New Roman" w:hAnsi="Times New Roman" w:cs="Times New Roman"/>
          <w:sz w:val="24"/>
          <w:szCs w:val="24"/>
          <w:lang w:val="en-GB"/>
        </w:rPr>
        <w:t>instance, an increase in</w:t>
      </w:r>
      <w:r w:rsidR="000808BB" w:rsidRPr="00FE1C2C">
        <w:rPr>
          <w:rFonts w:ascii="Times New Roman" w:hAnsi="Times New Roman" w:cs="Times New Roman"/>
          <w:sz w:val="24"/>
          <w:szCs w:val="24"/>
          <w:lang w:val="en-GB"/>
        </w:rPr>
        <w:t xml:space="preserve"> the aspect o</w:t>
      </w:r>
      <w:r w:rsidR="002D6193">
        <w:rPr>
          <w:rFonts w:ascii="Times New Roman" w:hAnsi="Times New Roman" w:cs="Times New Roman"/>
          <w:sz w:val="24"/>
          <w:szCs w:val="24"/>
          <w:lang w:val="en-GB"/>
        </w:rPr>
        <w:t>f immigration to the UK has resulted in</w:t>
      </w:r>
      <w:r w:rsidR="000808BB" w:rsidRPr="00FE1C2C">
        <w:rPr>
          <w:rFonts w:ascii="Times New Roman" w:hAnsi="Times New Roman" w:cs="Times New Roman"/>
          <w:sz w:val="24"/>
          <w:szCs w:val="24"/>
          <w:lang w:val="en-GB"/>
        </w:rPr>
        <w:t xml:space="preserve"> the</w:t>
      </w:r>
      <w:r w:rsidR="002D6193">
        <w:rPr>
          <w:rFonts w:ascii="Times New Roman" w:hAnsi="Times New Roman" w:cs="Times New Roman"/>
          <w:sz w:val="24"/>
          <w:szCs w:val="24"/>
          <w:lang w:val="en-GB"/>
        </w:rPr>
        <w:t xml:space="preserve"> increase of</w:t>
      </w:r>
      <w:r w:rsidR="000808BB" w:rsidRPr="00FE1C2C">
        <w:rPr>
          <w:rFonts w:ascii="Times New Roman" w:hAnsi="Times New Roman" w:cs="Times New Roman"/>
          <w:sz w:val="24"/>
          <w:szCs w:val="24"/>
          <w:lang w:val="en-GB"/>
        </w:rPr>
        <w:t xml:space="preserve"> supply of labour and potentially surprise wages, and it is particularly true for unskilled jobs. An aging population has the capability of </w:t>
      </w:r>
      <w:r w:rsidR="008620DB" w:rsidRPr="00FE1C2C">
        <w:rPr>
          <w:rFonts w:ascii="Times New Roman" w:hAnsi="Times New Roman" w:cs="Times New Roman"/>
          <w:sz w:val="24"/>
          <w:szCs w:val="24"/>
          <w:lang w:val="en-GB"/>
        </w:rPr>
        <w:t>suppressing</w:t>
      </w:r>
      <w:r w:rsidR="000808BB" w:rsidRPr="00FE1C2C">
        <w:rPr>
          <w:rFonts w:ascii="Times New Roman" w:hAnsi="Times New Roman" w:cs="Times New Roman"/>
          <w:sz w:val="24"/>
          <w:szCs w:val="24"/>
          <w:lang w:val="en-GB"/>
        </w:rPr>
        <w:t xml:space="preserve"> the supply of labour an</w:t>
      </w:r>
      <w:r w:rsidR="00B70E3C">
        <w:rPr>
          <w:rFonts w:ascii="Times New Roman" w:hAnsi="Times New Roman" w:cs="Times New Roman"/>
          <w:sz w:val="24"/>
          <w:szCs w:val="24"/>
          <w:lang w:val="en-GB"/>
        </w:rPr>
        <w:t>d potentially improving wages, and these</w:t>
      </w:r>
      <w:r w:rsidR="000808BB" w:rsidRPr="00FE1C2C">
        <w:rPr>
          <w:rFonts w:ascii="Times New Roman" w:hAnsi="Times New Roman" w:cs="Times New Roman"/>
          <w:sz w:val="24"/>
          <w:szCs w:val="24"/>
          <w:lang w:val="en-GB"/>
        </w:rPr>
        <w:t xml:space="preserve"> </w:t>
      </w:r>
      <w:r w:rsidR="00B70E3C">
        <w:rPr>
          <w:rFonts w:ascii="Times New Roman" w:hAnsi="Times New Roman" w:cs="Times New Roman"/>
          <w:sz w:val="24"/>
          <w:szCs w:val="24"/>
          <w:lang w:val="en-GB"/>
        </w:rPr>
        <w:lastRenderedPageBreak/>
        <w:t>factors do not</w:t>
      </w:r>
      <w:r w:rsidR="000808BB" w:rsidRPr="00FE1C2C">
        <w:rPr>
          <w:rFonts w:ascii="Times New Roman" w:hAnsi="Times New Roman" w:cs="Times New Roman"/>
          <w:sz w:val="24"/>
          <w:szCs w:val="24"/>
          <w:lang w:val="en-GB"/>
        </w:rPr>
        <w:t xml:space="preserve"> have such direct consequences</w:t>
      </w:r>
      <w:r w:rsidR="00B70E3C">
        <w:rPr>
          <w:rFonts w:ascii="Times New Roman" w:hAnsi="Times New Roman" w:cs="Times New Roman"/>
          <w:sz w:val="24"/>
          <w:szCs w:val="24"/>
          <w:lang w:val="en-GB"/>
        </w:rPr>
        <w:t xml:space="preserve"> always</w:t>
      </w:r>
      <w:r w:rsidR="00880107" w:rsidRPr="00FE1C2C">
        <w:rPr>
          <w:rFonts w:ascii="Times New Roman" w:hAnsi="Times New Roman" w:cs="Times New Roman"/>
          <w:sz w:val="24"/>
          <w:szCs w:val="24"/>
          <w:lang w:val="en-GB"/>
        </w:rPr>
        <w:t xml:space="preserve">. A country that has an aging population would be confronting demand for numerous services and goods that would be </w:t>
      </w:r>
      <w:r w:rsidR="008620DB" w:rsidRPr="00FE1C2C">
        <w:rPr>
          <w:rFonts w:ascii="Times New Roman" w:hAnsi="Times New Roman" w:cs="Times New Roman"/>
          <w:sz w:val="24"/>
          <w:szCs w:val="24"/>
          <w:lang w:val="en-GB"/>
        </w:rPr>
        <w:t>minimising</w:t>
      </w:r>
      <w:r w:rsidR="00880107" w:rsidRPr="00FE1C2C">
        <w:rPr>
          <w:rFonts w:ascii="Times New Roman" w:hAnsi="Times New Roman" w:cs="Times New Roman"/>
          <w:sz w:val="24"/>
          <w:szCs w:val="24"/>
          <w:lang w:val="en-GB"/>
        </w:rPr>
        <w:t>, while on the other hand, the demand for industries such as healthcare would be increasing.</w:t>
      </w:r>
      <w:r w:rsidR="00460CCB" w:rsidRPr="00FE1C2C">
        <w:rPr>
          <w:rFonts w:ascii="Times New Roman" w:hAnsi="Times New Roman" w:cs="Times New Roman"/>
          <w:sz w:val="24"/>
          <w:szCs w:val="24"/>
          <w:lang w:val="en-GB"/>
        </w:rPr>
        <w:t xml:space="preserve"> This does not mean that every worker who loses their job could be shifting to the healthcare industry as </w:t>
      </w:r>
      <w:r w:rsidR="003D3064" w:rsidRPr="00FE1C2C">
        <w:rPr>
          <w:rFonts w:ascii="Times New Roman" w:hAnsi="Times New Roman" w:cs="Times New Roman"/>
          <w:sz w:val="24"/>
          <w:szCs w:val="24"/>
          <w:lang w:val="en-GB"/>
        </w:rPr>
        <w:t>these</w:t>
      </w:r>
      <w:r w:rsidR="00460CCB" w:rsidRPr="00FE1C2C">
        <w:rPr>
          <w:rFonts w:ascii="Times New Roman" w:hAnsi="Times New Roman" w:cs="Times New Roman"/>
          <w:sz w:val="24"/>
          <w:szCs w:val="24"/>
          <w:lang w:val="en-GB"/>
        </w:rPr>
        <w:t xml:space="preserve"> jobs</w:t>
      </w:r>
      <w:r w:rsidR="0003180D" w:rsidRPr="00FE1C2C">
        <w:rPr>
          <w:rFonts w:ascii="Times New Roman" w:hAnsi="Times New Roman" w:cs="Times New Roman"/>
          <w:sz w:val="24"/>
          <w:szCs w:val="24"/>
          <w:lang w:val="en-GB"/>
        </w:rPr>
        <w:t xml:space="preserve"> demand highly proficient and skilled nurses and doctors</w:t>
      </w:r>
      <w:r w:rsidR="008E020E">
        <w:rPr>
          <w:rFonts w:ascii="Times New Roman" w:hAnsi="Times New Roman" w:cs="Times New Roman"/>
          <w:sz w:val="24"/>
          <w:szCs w:val="24"/>
          <w:lang w:val="en-GB"/>
        </w:rPr>
        <w:t xml:space="preserve"> (</w:t>
      </w:r>
      <w:r w:rsidR="008E020E" w:rsidRPr="004F61DA">
        <w:rPr>
          <w:rFonts w:ascii="Times New Roman" w:hAnsi="Times New Roman" w:cs="Times New Roman"/>
          <w:color w:val="222222"/>
          <w:sz w:val="24"/>
          <w:szCs w:val="24"/>
          <w:shd w:val="clear" w:color="auto" w:fill="FFFFFF"/>
        </w:rPr>
        <w:t>Rawlings</w:t>
      </w:r>
      <w:r w:rsidR="008E020E">
        <w:rPr>
          <w:rFonts w:ascii="Times New Roman" w:hAnsi="Times New Roman" w:cs="Times New Roman"/>
          <w:color w:val="222222"/>
          <w:sz w:val="24"/>
          <w:szCs w:val="24"/>
          <w:shd w:val="clear" w:color="auto" w:fill="FFFFFF"/>
        </w:rPr>
        <w:t xml:space="preserve"> 2022)</w:t>
      </w:r>
      <w:r w:rsidR="0003180D" w:rsidRPr="00FE1C2C">
        <w:rPr>
          <w:rFonts w:ascii="Times New Roman" w:hAnsi="Times New Roman" w:cs="Times New Roman"/>
          <w:sz w:val="24"/>
          <w:szCs w:val="24"/>
          <w:lang w:val="en-GB"/>
        </w:rPr>
        <w:t>. For this reason, during the occurrence of the global pandemic,</w:t>
      </w:r>
      <w:r w:rsidR="008A29FF" w:rsidRPr="00FE1C2C">
        <w:rPr>
          <w:rFonts w:ascii="Times New Roman" w:hAnsi="Times New Roman" w:cs="Times New Roman"/>
          <w:sz w:val="24"/>
          <w:szCs w:val="24"/>
          <w:lang w:val="en-GB"/>
        </w:rPr>
        <w:t xml:space="preserve"> demand has increased s</w:t>
      </w:r>
      <w:r w:rsidR="00B70E3C">
        <w:rPr>
          <w:rFonts w:ascii="Times New Roman" w:hAnsi="Times New Roman" w:cs="Times New Roman"/>
          <w:sz w:val="24"/>
          <w:szCs w:val="24"/>
          <w:lang w:val="en-GB"/>
        </w:rPr>
        <w:t>upply in some particular markets</w:t>
      </w:r>
      <w:r w:rsidR="008A29FF" w:rsidRPr="00FE1C2C">
        <w:rPr>
          <w:rFonts w:ascii="Times New Roman" w:hAnsi="Times New Roman" w:cs="Times New Roman"/>
          <w:sz w:val="24"/>
          <w:szCs w:val="24"/>
          <w:lang w:val="en-GB"/>
        </w:rPr>
        <w:t>, even if</w:t>
      </w:r>
      <w:r w:rsidR="00B70E3C">
        <w:rPr>
          <w:rFonts w:ascii="Times New Roman" w:hAnsi="Times New Roman" w:cs="Times New Roman"/>
          <w:sz w:val="24"/>
          <w:szCs w:val="24"/>
          <w:lang w:val="en-GB"/>
        </w:rPr>
        <w:t xml:space="preserve"> the</w:t>
      </w:r>
      <w:r w:rsidR="008A29FF" w:rsidRPr="00FE1C2C">
        <w:rPr>
          <w:rFonts w:ascii="Times New Roman" w:hAnsi="Times New Roman" w:cs="Times New Roman"/>
          <w:sz w:val="24"/>
          <w:szCs w:val="24"/>
          <w:lang w:val="en-GB"/>
        </w:rPr>
        <w:t xml:space="preserve"> sup</w:t>
      </w:r>
      <w:r w:rsidR="00445DF6" w:rsidRPr="00FE1C2C">
        <w:rPr>
          <w:rFonts w:ascii="Times New Roman" w:hAnsi="Times New Roman" w:cs="Times New Roman"/>
          <w:sz w:val="24"/>
          <w:szCs w:val="24"/>
          <w:lang w:val="en-GB"/>
        </w:rPr>
        <w:t>ply exceeded demand in the labour</w:t>
      </w:r>
      <w:r w:rsidR="008A29FF" w:rsidRPr="00FE1C2C">
        <w:rPr>
          <w:rFonts w:ascii="Times New Roman" w:hAnsi="Times New Roman" w:cs="Times New Roman"/>
          <w:sz w:val="24"/>
          <w:szCs w:val="24"/>
          <w:lang w:val="en-GB"/>
        </w:rPr>
        <w:t xml:space="preserve"> market as a whole within the UK.</w:t>
      </w:r>
    </w:p>
    <w:p w:rsidR="00892EAE" w:rsidRDefault="00892EAE" w:rsidP="00892EAE">
      <w:pPr>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extent cx="5109356" cy="270163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113999" cy="2704091"/>
                    </a:xfrm>
                    <a:prstGeom prst="rect">
                      <a:avLst/>
                    </a:prstGeom>
                    <a:noFill/>
                    <a:ln w="9525">
                      <a:noFill/>
                      <a:miter lim="800000"/>
                      <a:headEnd/>
                      <a:tailEnd/>
                    </a:ln>
                  </pic:spPr>
                </pic:pic>
              </a:graphicData>
            </a:graphic>
          </wp:inline>
        </w:drawing>
      </w:r>
    </w:p>
    <w:p w:rsidR="00892EAE" w:rsidRDefault="00892EAE" w:rsidP="00892EAE">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Figure-1: Current Employment Conditions in the UK</w:t>
      </w:r>
    </w:p>
    <w:p w:rsidR="00892EAE" w:rsidRPr="00892EAE" w:rsidRDefault="00892EAE" w:rsidP="009A46B4">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009A46B4">
        <w:rPr>
          <w:rFonts w:ascii="Times New Roman" w:hAnsi="Times New Roman" w:cs="Times New Roman"/>
          <w:sz w:val="24"/>
          <w:szCs w:val="24"/>
          <w:lang w:val="en-GB"/>
        </w:rPr>
        <w:t>Trinh</w:t>
      </w:r>
      <w:r w:rsidR="009A46B4" w:rsidRPr="004F61DA">
        <w:rPr>
          <w:rFonts w:ascii="Times New Roman" w:hAnsi="Times New Roman" w:cs="Times New Roman"/>
          <w:sz w:val="24"/>
          <w:szCs w:val="24"/>
          <w:lang w:val="en-GB"/>
        </w:rPr>
        <w:t xml:space="preserve"> and </w:t>
      </w:r>
      <w:proofErr w:type="spellStart"/>
      <w:r w:rsidR="009A46B4" w:rsidRPr="004F61DA">
        <w:rPr>
          <w:rFonts w:ascii="Times New Roman" w:hAnsi="Times New Roman" w:cs="Times New Roman"/>
          <w:sz w:val="24"/>
          <w:szCs w:val="24"/>
          <w:lang w:val="en-GB"/>
        </w:rPr>
        <w:t>Bukodi</w:t>
      </w:r>
      <w:proofErr w:type="spellEnd"/>
      <w:r w:rsidR="009A46B4">
        <w:rPr>
          <w:rFonts w:ascii="Times New Roman" w:hAnsi="Times New Roman" w:cs="Times New Roman"/>
          <w:sz w:val="24"/>
          <w:szCs w:val="24"/>
          <w:lang w:val="en-GB"/>
        </w:rPr>
        <w:t xml:space="preserve"> 2022)</w:t>
      </w:r>
    </w:p>
    <w:p w:rsidR="005F4ED3" w:rsidRPr="00FE1C2C" w:rsidRDefault="00BB4F8E" w:rsidP="000808BB">
      <w:pPr>
        <w:spacing w:line="360" w:lineRule="auto"/>
        <w:jc w:val="both"/>
        <w:rPr>
          <w:rStyle w:val="mntl-inline-citation"/>
          <w:rFonts w:ascii="Times New Roman" w:hAnsi="Times New Roman" w:cs="Times New Roman"/>
          <w:sz w:val="24"/>
          <w:szCs w:val="24"/>
          <w:lang w:val="en-GB"/>
        </w:rPr>
      </w:pPr>
      <w:r w:rsidRPr="00FE1C2C">
        <w:rPr>
          <w:rStyle w:val="mntl-inline-citation"/>
          <w:rFonts w:ascii="Times New Roman" w:hAnsi="Times New Roman" w:cs="Times New Roman"/>
          <w:sz w:val="24"/>
          <w:szCs w:val="24"/>
          <w:lang w:val="en-GB"/>
        </w:rPr>
        <w:t>The factors</w:t>
      </w:r>
      <w:r w:rsidR="005C6025" w:rsidRPr="00FE1C2C">
        <w:rPr>
          <w:rStyle w:val="mntl-inline-citation"/>
          <w:rFonts w:ascii="Times New Roman" w:hAnsi="Times New Roman" w:cs="Times New Roman"/>
          <w:sz w:val="24"/>
          <w:szCs w:val="24"/>
          <w:lang w:val="en-GB"/>
        </w:rPr>
        <w:t xml:space="preserve"> that influence the effects of demand and</w:t>
      </w:r>
      <w:r w:rsidR="00B70E3C">
        <w:rPr>
          <w:rStyle w:val="mntl-inline-citation"/>
          <w:rFonts w:ascii="Times New Roman" w:hAnsi="Times New Roman" w:cs="Times New Roman"/>
          <w:sz w:val="24"/>
          <w:szCs w:val="24"/>
          <w:lang w:val="en-GB"/>
        </w:rPr>
        <w:t xml:space="preserve"> supply do not work remotely</w:t>
      </w:r>
      <w:r w:rsidR="005C6025" w:rsidRPr="00FE1C2C">
        <w:rPr>
          <w:rStyle w:val="mntl-inline-citation"/>
          <w:rFonts w:ascii="Times New Roman" w:hAnsi="Times New Roman" w:cs="Times New Roman"/>
          <w:sz w:val="24"/>
          <w:szCs w:val="24"/>
          <w:lang w:val="en-GB"/>
        </w:rPr>
        <w:t xml:space="preserve"> also. If it were not </w:t>
      </w:r>
      <w:r w:rsidRPr="00FE1C2C">
        <w:rPr>
          <w:rStyle w:val="mntl-inline-citation"/>
          <w:rFonts w:ascii="Times New Roman" w:hAnsi="Times New Roman" w:cs="Times New Roman"/>
          <w:sz w:val="24"/>
          <w:szCs w:val="24"/>
          <w:lang w:val="en-GB"/>
        </w:rPr>
        <w:t>for immigration, the</w:t>
      </w:r>
      <w:r w:rsidR="005C6025" w:rsidRPr="00FE1C2C">
        <w:rPr>
          <w:rStyle w:val="mntl-inline-citation"/>
          <w:rFonts w:ascii="Times New Roman" w:hAnsi="Times New Roman" w:cs="Times New Roman"/>
          <w:sz w:val="24"/>
          <w:szCs w:val="24"/>
          <w:lang w:val="en-GB"/>
        </w:rPr>
        <w:t xml:space="preserve"> UK would possibly be a much older </w:t>
      </w:r>
      <w:r w:rsidRPr="00FE1C2C">
        <w:rPr>
          <w:rStyle w:val="mntl-inline-citation"/>
          <w:rFonts w:ascii="Times New Roman" w:hAnsi="Times New Roman" w:cs="Times New Roman"/>
          <w:sz w:val="24"/>
          <w:szCs w:val="24"/>
          <w:lang w:val="en-GB"/>
        </w:rPr>
        <w:t>and a significantly less</w:t>
      </w:r>
      <w:r w:rsidR="00BB1209" w:rsidRPr="00FE1C2C">
        <w:rPr>
          <w:rStyle w:val="mntl-inline-citation"/>
          <w:rFonts w:ascii="Times New Roman" w:hAnsi="Times New Roman" w:cs="Times New Roman"/>
          <w:sz w:val="24"/>
          <w:szCs w:val="24"/>
          <w:lang w:val="en-GB"/>
        </w:rPr>
        <w:t xml:space="preserve"> dynamic society. As a consequence, it can be implied that while the influx of</w:t>
      </w:r>
      <w:r w:rsidR="00B70E3C">
        <w:rPr>
          <w:rStyle w:val="mntl-inline-citation"/>
          <w:rFonts w:ascii="Times New Roman" w:hAnsi="Times New Roman" w:cs="Times New Roman"/>
          <w:sz w:val="24"/>
          <w:szCs w:val="24"/>
          <w:lang w:val="en-GB"/>
        </w:rPr>
        <w:t xml:space="preserve"> a plethora of</w:t>
      </w:r>
      <w:r w:rsidR="00BB1209" w:rsidRPr="00FE1C2C">
        <w:rPr>
          <w:rStyle w:val="mntl-inline-citation"/>
          <w:rFonts w:ascii="Times New Roman" w:hAnsi="Times New Roman" w:cs="Times New Roman"/>
          <w:sz w:val="24"/>
          <w:szCs w:val="24"/>
          <w:lang w:val="en-GB"/>
        </w:rPr>
        <w:t xml:space="preserve"> unskilled workers might have exerted downward pressure on the attribute of ages, it would more like</w:t>
      </w:r>
      <w:r w:rsidR="00B70E3C">
        <w:rPr>
          <w:rStyle w:val="mntl-inline-citation"/>
          <w:rFonts w:ascii="Times New Roman" w:hAnsi="Times New Roman" w:cs="Times New Roman"/>
          <w:sz w:val="24"/>
          <w:szCs w:val="24"/>
          <w:lang w:val="en-GB"/>
        </w:rPr>
        <w:t>ly triggered the offset minimisations</w:t>
      </w:r>
      <w:r w:rsidR="00BB1209" w:rsidRPr="00FE1C2C">
        <w:rPr>
          <w:rStyle w:val="mntl-inline-citation"/>
          <w:rFonts w:ascii="Times New Roman" w:hAnsi="Times New Roman" w:cs="Times New Roman"/>
          <w:sz w:val="24"/>
          <w:szCs w:val="24"/>
          <w:lang w:val="en-GB"/>
        </w:rPr>
        <w:t xml:space="preserve"> in demand. The other factors that are influencing the contemporary </w:t>
      </w:r>
      <w:r w:rsidR="00FE1C2C" w:rsidRPr="00FE1C2C">
        <w:rPr>
          <w:rStyle w:val="mntl-inline-citation"/>
          <w:rFonts w:ascii="Times New Roman" w:hAnsi="Times New Roman" w:cs="Times New Roman"/>
          <w:sz w:val="24"/>
          <w:szCs w:val="24"/>
          <w:lang w:val="en-GB"/>
        </w:rPr>
        <w:t>labour</w:t>
      </w:r>
      <w:r w:rsidR="00BB1209" w:rsidRPr="00FE1C2C">
        <w:rPr>
          <w:rStyle w:val="mntl-inline-citation"/>
          <w:rFonts w:ascii="Times New Roman" w:hAnsi="Times New Roman" w:cs="Times New Roman"/>
          <w:sz w:val="24"/>
          <w:szCs w:val="24"/>
          <w:lang w:val="en-GB"/>
        </w:rPr>
        <w:t xml:space="preserve"> markets</w:t>
      </w:r>
      <w:r w:rsidR="009C531B" w:rsidRPr="00FE1C2C">
        <w:rPr>
          <w:rStyle w:val="mntl-inline-citation"/>
          <w:rFonts w:ascii="Times New Roman" w:hAnsi="Times New Roman" w:cs="Times New Roman"/>
          <w:sz w:val="24"/>
          <w:szCs w:val="24"/>
          <w:lang w:val="en-GB"/>
        </w:rPr>
        <w:t xml:space="preserve"> in the UK involve the growth of automation in particular</w:t>
      </w:r>
      <w:r w:rsidR="009A46B4">
        <w:rPr>
          <w:rStyle w:val="mntl-inline-citation"/>
          <w:rFonts w:ascii="Times New Roman" w:hAnsi="Times New Roman" w:cs="Times New Roman"/>
          <w:sz w:val="24"/>
          <w:szCs w:val="24"/>
          <w:lang w:val="en-GB"/>
        </w:rPr>
        <w:t xml:space="preserve"> (</w:t>
      </w:r>
      <w:proofErr w:type="spellStart"/>
      <w:r w:rsidR="009A46B4" w:rsidRPr="004F61DA">
        <w:rPr>
          <w:rFonts w:ascii="Times New Roman" w:hAnsi="Times New Roman" w:cs="Times New Roman"/>
          <w:sz w:val="24"/>
          <w:szCs w:val="24"/>
          <w:lang w:val="en-GB"/>
        </w:rPr>
        <w:t>Callard</w:t>
      </w:r>
      <w:proofErr w:type="spellEnd"/>
      <w:r w:rsidR="009A46B4">
        <w:rPr>
          <w:rFonts w:ascii="Times New Roman" w:hAnsi="Times New Roman" w:cs="Times New Roman"/>
          <w:sz w:val="24"/>
          <w:szCs w:val="24"/>
          <w:lang w:val="en-GB"/>
        </w:rPr>
        <w:t xml:space="preserve"> 2022)</w:t>
      </w:r>
      <w:r w:rsidR="009C531B" w:rsidRPr="00FE1C2C">
        <w:rPr>
          <w:rStyle w:val="mntl-inline-citation"/>
          <w:rFonts w:ascii="Times New Roman" w:hAnsi="Times New Roman" w:cs="Times New Roman"/>
          <w:sz w:val="24"/>
          <w:szCs w:val="24"/>
          <w:lang w:val="en-GB"/>
        </w:rPr>
        <w:t xml:space="preserve">. It is because computer programs have </w:t>
      </w:r>
      <w:r w:rsidR="00B35112" w:rsidRPr="00FE1C2C">
        <w:rPr>
          <w:rStyle w:val="mntl-inline-citation"/>
          <w:rFonts w:ascii="Times New Roman" w:hAnsi="Times New Roman" w:cs="Times New Roman"/>
          <w:sz w:val="24"/>
          <w:szCs w:val="24"/>
          <w:lang w:val="en-GB"/>
        </w:rPr>
        <w:t>garnered</w:t>
      </w:r>
      <w:r w:rsidR="009C531B" w:rsidRPr="00FE1C2C">
        <w:rPr>
          <w:rStyle w:val="mntl-inline-citation"/>
          <w:rFonts w:ascii="Times New Roman" w:hAnsi="Times New Roman" w:cs="Times New Roman"/>
          <w:sz w:val="24"/>
          <w:szCs w:val="24"/>
          <w:lang w:val="en-GB"/>
        </w:rPr>
        <w:t xml:space="preserve"> the capability of getting out more complicated tasks, and the impact of globalization has improved communication and better links of transportation</w:t>
      </w:r>
      <w:r w:rsidR="006E1BA9" w:rsidRPr="00FE1C2C">
        <w:rPr>
          <w:rStyle w:val="mntl-inline-citation"/>
          <w:rFonts w:ascii="Times New Roman" w:hAnsi="Times New Roman" w:cs="Times New Roman"/>
          <w:sz w:val="24"/>
          <w:szCs w:val="24"/>
          <w:lang w:val="en-GB"/>
        </w:rPr>
        <w:t xml:space="preserve"> have permitted jobs to be moved across borders; with a major reduction </w:t>
      </w:r>
      <w:r w:rsidR="001E5274" w:rsidRPr="00FE1C2C">
        <w:rPr>
          <w:rStyle w:val="mntl-inline-citation"/>
          <w:rFonts w:ascii="Times New Roman" w:hAnsi="Times New Roman" w:cs="Times New Roman"/>
          <w:sz w:val="24"/>
          <w:szCs w:val="24"/>
          <w:lang w:val="en-GB"/>
        </w:rPr>
        <w:t xml:space="preserve">in </w:t>
      </w:r>
      <w:r w:rsidR="001E5274" w:rsidRPr="00FE1C2C">
        <w:rPr>
          <w:rStyle w:val="mntl-inline-citation"/>
          <w:rFonts w:ascii="Times New Roman" w:hAnsi="Times New Roman" w:cs="Times New Roman"/>
          <w:sz w:val="24"/>
          <w:szCs w:val="24"/>
          <w:lang w:val="en-GB"/>
        </w:rPr>
        <w:lastRenderedPageBreak/>
        <w:t>associated</w:t>
      </w:r>
      <w:r w:rsidR="006E1BA9" w:rsidRPr="00FE1C2C">
        <w:rPr>
          <w:rStyle w:val="mntl-inline-citation"/>
          <w:rFonts w:ascii="Times New Roman" w:hAnsi="Times New Roman" w:cs="Times New Roman"/>
          <w:sz w:val="24"/>
          <w:szCs w:val="24"/>
          <w:lang w:val="en-GB"/>
        </w:rPr>
        <w:t xml:space="preserve"> costs, quality of the products </w:t>
      </w:r>
      <w:r w:rsidR="00B35112" w:rsidRPr="00FE1C2C">
        <w:rPr>
          <w:rStyle w:val="mntl-inline-citation"/>
          <w:rFonts w:ascii="Times New Roman" w:hAnsi="Times New Roman" w:cs="Times New Roman"/>
          <w:sz w:val="24"/>
          <w:szCs w:val="24"/>
          <w:lang w:val="en-GB"/>
        </w:rPr>
        <w:t>is</w:t>
      </w:r>
      <w:r w:rsidR="006E1BA9" w:rsidRPr="00FE1C2C">
        <w:rPr>
          <w:rStyle w:val="mntl-inline-citation"/>
          <w:rFonts w:ascii="Times New Roman" w:hAnsi="Times New Roman" w:cs="Times New Roman"/>
          <w:sz w:val="24"/>
          <w:szCs w:val="24"/>
          <w:lang w:val="en-GB"/>
        </w:rPr>
        <w:t xml:space="preserve"> improving</w:t>
      </w:r>
      <w:r w:rsidR="008C7073" w:rsidRPr="00FE1C2C">
        <w:rPr>
          <w:rStyle w:val="mntl-inline-citation"/>
          <w:rFonts w:ascii="Times New Roman" w:hAnsi="Times New Roman" w:cs="Times New Roman"/>
          <w:sz w:val="24"/>
          <w:szCs w:val="24"/>
          <w:lang w:val="en-GB"/>
        </w:rPr>
        <w:t>, alongside</w:t>
      </w:r>
      <w:r w:rsidR="00FF1503" w:rsidRPr="00FE1C2C">
        <w:rPr>
          <w:rStyle w:val="mntl-inline-citation"/>
          <w:rFonts w:ascii="Times New Roman" w:hAnsi="Times New Roman" w:cs="Times New Roman"/>
          <w:sz w:val="24"/>
          <w:szCs w:val="24"/>
          <w:lang w:val="en-GB"/>
        </w:rPr>
        <w:t xml:space="preserve"> an</w:t>
      </w:r>
      <w:r w:rsidR="008C7073" w:rsidRPr="00FE1C2C">
        <w:rPr>
          <w:rStyle w:val="mntl-inline-citation"/>
          <w:rFonts w:ascii="Times New Roman" w:hAnsi="Times New Roman" w:cs="Times New Roman"/>
          <w:sz w:val="24"/>
          <w:szCs w:val="24"/>
          <w:lang w:val="en-GB"/>
        </w:rPr>
        <w:t xml:space="preserve"> increased feasibility of e</w:t>
      </w:r>
      <w:r w:rsidR="00B70E3C">
        <w:rPr>
          <w:rStyle w:val="mntl-inline-citation"/>
          <w:rFonts w:ascii="Times New Roman" w:hAnsi="Times New Roman" w:cs="Times New Roman"/>
          <w:sz w:val="24"/>
          <w:szCs w:val="24"/>
          <w:lang w:val="en-GB"/>
        </w:rPr>
        <w:t>ducation; in addition to a thorough</w:t>
      </w:r>
      <w:r w:rsidR="008C7073" w:rsidRPr="00FE1C2C">
        <w:rPr>
          <w:rStyle w:val="mntl-inline-citation"/>
          <w:rFonts w:ascii="Times New Roman" w:hAnsi="Times New Roman" w:cs="Times New Roman"/>
          <w:sz w:val="24"/>
          <w:szCs w:val="24"/>
          <w:lang w:val="en-GB"/>
        </w:rPr>
        <w:t xml:space="preserve"> range of policies such as the provision of minimum wages.</w:t>
      </w:r>
    </w:p>
    <w:p w:rsidR="00AF485D" w:rsidRPr="00B70E3C" w:rsidRDefault="00CA25D0" w:rsidP="000808BB">
      <w:pPr>
        <w:spacing w:line="360" w:lineRule="auto"/>
        <w:jc w:val="both"/>
        <w:rPr>
          <w:rStyle w:val="mntl-inline-citation"/>
          <w:rFonts w:ascii="Times New Roman" w:hAnsi="Times New Roman" w:cs="Times New Roman"/>
          <w:sz w:val="24"/>
          <w:szCs w:val="24"/>
          <w:lang w:val="en-GB"/>
        </w:rPr>
      </w:pPr>
      <w:r w:rsidRPr="00FE1C2C">
        <w:rPr>
          <w:rStyle w:val="mntl-inline-citation"/>
          <w:rFonts w:ascii="Times New Roman" w:hAnsi="Times New Roman" w:cs="Times New Roman"/>
          <w:sz w:val="24"/>
          <w:szCs w:val="24"/>
          <w:lang w:val="en-GB"/>
        </w:rPr>
        <w:t>On the other hand, the microeconomic theory takes into consideration analysis deliver dependent supply at the level of individual organizations and workers.</w:t>
      </w:r>
      <w:r w:rsidR="00912709" w:rsidRPr="00FE1C2C">
        <w:rPr>
          <w:rStyle w:val="mntl-inline-citation"/>
          <w:rFonts w:ascii="Times New Roman" w:hAnsi="Times New Roman" w:cs="Times New Roman"/>
          <w:sz w:val="24"/>
          <w:szCs w:val="24"/>
          <w:lang w:val="en-GB"/>
        </w:rPr>
        <w:t xml:space="preserve"> Supply involves the number of hours an employee is willing to operate, which typically increases with the increase of wages. No worker would be willing to work voluntarily while remaining unpaid, except for interns, who in theory, work to garner necessary experience and improve their rate of being hired by other employers</w:t>
      </w:r>
      <w:r w:rsidR="00FB0F52">
        <w:rPr>
          <w:rStyle w:val="mntl-inline-citation"/>
          <w:rFonts w:ascii="Times New Roman" w:hAnsi="Times New Roman" w:cs="Times New Roman"/>
          <w:sz w:val="24"/>
          <w:szCs w:val="24"/>
          <w:lang w:val="en-GB"/>
        </w:rPr>
        <w:t xml:space="preserve"> (</w:t>
      </w:r>
      <w:proofErr w:type="spellStart"/>
      <w:r w:rsidR="00FB0F52">
        <w:rPr>
          <w:rFonts w:ascii="Times New Roman" w:hAnsi="Times New Roman" w:cs="Times New Roman"/>
          <w:color w:val="222222"/>
          <w:sz w:val="24"/>
          <w:szCs w:val="24"/>
          <w:shd w:val="clear" w:color="auto" w:fill="FFFFFF"/>
        </w:rPr>
        <w:t>Reuschke</w:t>
      </w:r>
      <w:proofErr w:type="spellEnd"/>
      <w:r w:rsidR="00FB0F52" w:rsidRPr="004F61DA">
        <w:rPr>
          <w:rFonts w:ascii="Times New Roman" w:hAnsi="Times New Roman" w:cs="Times New Roman"/>
          <w:color w:val="222222"/>
          <w:sz w:val="24"/>
          <w:szCs w:val="24"/>
          <w:shd w:val="clear" w:color="auto" w:fill="FFFFFF"/>
        </w:rPr>
        <w:t xml:space="preserve"> and Houston</w:t>
      </w:r>
      <w:r w:rsidR="00FB0F52">
        <w:rPr>
          <w:rFonts w:ascii="Times New Roman" w:hAnsi="Times New Roman" w:cs="Times New Roman"/>
          <w:color w:val="222222"/>
          <w:sz w:val="24"/>
          <w:szCs w:val="24"/>
          <w:shd w:val="clear" w:color="auto" w:fill="FFFFFF"/>
        </w:rPr>
        <w:t xml:space="preserve"> 2022)</w:t>
      </w:r>
      <w:r w:rsidR="00912709" w:rsidRPr="00FE1C2C">
        <w:rPr>
          <w:rStyle w:val="mntl-inline-citation"/>
          <w:rFonts w:ascii="Times New Roman" w:hAnsi="Times New Roman" w:cs="Times New Roman"/>
          <w:sz w:val="24"/>
          <w:szCs w:val="24"/>
          <w:lang w:val="en-GB"/>
        </w:rPr>
        <w:t>. Alongside this</w:t>
      </w:r>
      <w:r w:rsidR="00B70E3C">
        <w:rPr>
          <w:rStyle w:val="mntl-inline-citation"/>
          <w:rFonts w:ascii="Times New Roman" w:hAnsi="Times New Roman" w:cs="Times New Roman"/>
          <w:sz w:val="24"/>
          <w:szCs w:val="24"/>
          <w:lang w:val="en-GB"/>
        </w:rPr>
        <w:t>, it has been observed that most people are intending</w:t>
      </w:r>
      <w:r w:rsidR="00912709" w:rsidRPr="00FE1C2C">
        <w:rPr>
          <w:rStyle w:val="mntl-inline-citation"/>
          <w:rFonts w:ascii="Times New Roman" w:hAnsi="Times New Roman" w:cs="Times New Roman"/>
          <w:sz w:val="24"/>
          <w:szCs w:val="24"/>
          <w:lang w:val="en-GB"/>
        </w:rPr>
        <w:t xml:space="preserve"> to work for 20 </w:t>
      </w:r>
      <w:r w:rsidR="00100B8D" w:rsidRPr="00FE1C2C">
        <w:rPr>
          <w:rStyle w:val="mntl-inline-citation"/>
          <w:rFonts w:ascii="Times New Roman" w:hAnsi="Times New Roman" w:cs="Times New Roman"/>
          <w:sz w:val="24"/>
          <w:szCs w:val="24"/>
          <w:lang w:val="en-GB"/>
        </w:rPr>
        <w:t>pounds an hour than 7 pounds an hour</w:t>
      </w:r>
      <w:r w:rsidR="004D5103" w:rsidRPr="00FE1C2C">
        <w:rPr>
          <w:rStyle w:val="mntl-inline-citation"/>
          <w:rFonts w:ascii="Times New Roman" w:hAnsi="Times New Roman" w:cs="Times New Roman"/>
          <w:sz w:val="24"/>
          <w:szCs w:val="24"/>
          <w:lang w:val="en-GB"/>
        </w:rPr>
        <w:t xml:space="preserve"> following the occurrence of the global pandemic. The gains in supply in the UK have accelerated the increase of wages as </w:t>
      </w:r>
      <w:r w:rsidR="006D5301" w:rsidRPr="00FE1C2C">
        <w:rPr>
          <w:rStyle w:val="mntl-inline-citation"/>
          <w:rFonts w:ascii="Times New Roman" w:hAnsi="Times New Roman" w:cs="Times New Roman"/>
          <w:sz w:val="24"/>
          <w:szCs w:val="24"/>
          <w:lang w:val="en-GB"/>
        </w:rPr>
        <w:t>an</w:t>
      </w:r>
      <w:r w:rsidR="004D5103" w:rsidRPr="00FE1C2C">
        <w:rPr>
          <w:rStyle w:val="mntl-inline-citation"/>
          <w:rFonts w:ascii="Times New Roman" w:hAnsi="Times New Roman" w:cs="Times New Roman"/>
          <w:sz w:val="24"/>
          <w:szCs w:val="24"/>
          <w:lang w:val="en-GB"/>
        </w:rPr>
        <w:t xml:space="preserve"> opportunity cost of not operating additional words </w:t>
      </w:r>
      <w:r w:rsidR="006D5301" w:rsidRPr="00FE1C2C">
        <w:rPr>
          <w:rStyle w:val="mntl-inline-citation"/>
          <w:rFonts w:ascii="Times New Roman" w:hAnsi="Times New Roman" w:cs="Times New Roman"/>
          <w:sz w:val="24"/>
          <w:szCs w:val="24"/>
          <w:lang w:val="en-GB"/>
        </w:rPr>
        <w:t>has</w:t>
      </w:r>
      <w:r w:rsidR="004D5103" w:rsidRPr="00FE1C2C">
        <w:rPr>
          <w:rStyle w:val="mntl-inline-citation"/>
          <w:rFonts w:ascii="Times New Roman" w:hAnsi="Times New Roman" w:cs="Times New Roman"/>
          <w:sz w:val="24"/>
          <w:szCs w:val="24"/>
          <w:lang w:val="en-GB"/>
        </w:rPr>
        <w:t xml:space="preserve"> increased significantly. However,</w:t>
      </w:r>
      <w:r w:rsidR="00EE23CB" w:rsidRPr="00FE1C2C">
        <w:rPr>
          <w:rStyle w:val="mntl-inline-citation"/>
          <w:rFonts w:ascii="Times New Roman" w:hAnsi="Times New Roman" w:cs="Times New Roman"/>
          <w:sz w:val="24"/>
          <w:szCs w:val="24"/>
          <w:lang w:val="en-GB"/>
        </w:rPr>
        <w:t xml:space="preserve"> there is a significant plausibility of supply decreasing at a particular level of wage</w:t>
      </w:r>
      <w:r w:rsidR="000306F9" w:rsidRPr="00FE1C2C">
        <w:rPr>
          <w:rStyle w:val="mntl-inline-citation"/>
          <w:rFonts w:ascii="Times New Roman" w:hAnsi="Times New Roman" w:cs="Times New Roman"/>
          <w:sz w:val="24"/>
          <w:szCs w:val="24"/>
          <w:lang w:val="en-GB"/>
        </w:rPr>
        <w:t>, with the difference between 800 pounds an hour and 1000 pounds an hour being hardly observable.</w:t>
      </w:r>
      <w:r w:rsidR="00276184" w:rsidRPr="00FE1C2C">
        <w:rPr>
          <w:rStyle w:val="mntl-inline-citation"/>
          <w:rFonts w:ascii="Times New Roman" w:hAnsi="Times New Roman" w:cs="Times New Roman"/>
          <w:sz w:val="24"/>
          <w:szCs w:val="24"/>
          <w:lang w:val="en-GB"/>
        </w:rPr>
        <w:t xml:space="preserve"> This is compounded with the higher paid workers </w:t>
      </w:r>
      <w:r w:rsidR="00B70E3C">
        <w:rPr>
          <w:rStyle w:val="mntl-inline-citation"/>
          <w:rFonts w:ascii="Times New Roman" w:hAnsi="Times New Roman" w:cs="Times New Roman"/>
          <w:sz w:val="24"/>
          <w:szCs w:val="24"/>
          <w:lang w:val="en-GB"/>
        </w:rPr>
        <w:t xml:space="preserve">who are offered with the choice </w:t>
      </w:r>
      <w:r w:rsidR="00276184" w:rsidRPr="00FE1C2C">
        <w:rPr>
          <w:rStyle w:val="mntl-inline-citation"/>
          <w:rFonts w:ascii="Times New Roman" w:hAnsi="Times New Roman" w:cs="Times New Roman"/>
          <w:sz w:val="24"/>
          <w:szCs w:val="24"/>
          <w:lang w:val="en-GB"/>
        </w:rPr>
        <w:t xml:space="preserve">of working additional hours or spending </w:t>
      </w:r>
      <w:r w:rsidR="009B4866" w:rsidRPr="00FE1C2C">
        <w:rPr>
          <w:rStyle w:val="mntl-inline-citation"/>
          <w:rFonts w:ascii="Times New Roman" w:hAnsi="Times New Roman" w:cs="Times New Roman"/>
          <w:sz w:val="24"/>
          <w:szCs w:val="24"/>
          <w:lang w:val="en-GB"/>
        </w:rPr>
        <w:t>their wages</w:t>
      </w:r>
      <w:r w:rsidR="006D5301" w:rsidRPr="00FE1C2C">
        <w:rPr>
          <w:rStyle w:val="mntl-inline-citation"/>
          <w:rFonts w:ascii="Times New Roman" w:hAnsi="Times New Roman" w:cs="Times New Roman"/>
          <w:sz w:val="24"/>
          <w:szCs w:val="24"/>
          <w:lang w:val="en-GB"/>
        </w:rPr>
        <w:t xml:space="preserve"> on leisure activities. These factors influencing demand and supply do not work together in isolation and the former at the level of </w:t>
      </w:r>
      <w:proofErr w:type="spellStart"/>
      <w:r w:rsidR="006D5301" w:rsidRPr="00FE1C2C">
        <w:rPr>
          <w:rStyle w:val="mntl-inline-citation"/>
          <w:rFonts w:ascii="Times New Roman" w:hAnsi="Times New Roman" w:cs="Times New Roman"/>
          <w:sz w:val="24"/>
          <w:szCs w:val="24"/>
          <w:lang w:val="en-GB"/>
        </w:rPr>
        <w:t>microeconomy</w:t>
      </w:r>
      <w:proofErr w:type="spellEnd"/>
      <w:r w:rsidR="006D5301" w:rsidRPr="00FE1C2C">
        <w:rPr>
          <w:rStyle w:val="mntl-inline-citation"/>
          <w:rFonts w:ascii="Times New Roman" w:hAnsi="Times New Roman" w:cs="Times New Roman"/>
          <w:sz w:val="24"/>
          <w:szCs w:val="24"/>
          <w:lang w:val="en-GB"/>
        </w:rPr>
        <w:t xml:space="preserve"> depends significantly on two factors, which are t</w:t>
      </w:r>
      <w:r w:rsidR="00B70E3C">
        <w:rPr>
          <w:rStyle w:val="mntl-inline-citation"/>
          <w:rFonts w:ascii="Times New Roman" w:hAnsi="Times New Roman" w:cs="Times New Roman"/>
          <w:sz w:val="24"/>
          <w:szCs w:val="24"/>
          <w:lang w:val="en-GB"/>
        </w:rPr>
        <w:t>he marginal production cost, alongside</w:t>
      </w:r>
      <w:r w:rsidR="006D5301" w:rsidRPr="00FE1C2C">
        <w:rPr>
          <w:rStyle w:val="mntl-inline-citation"/>
          <w:rFonts w:ascii="Times New Roman" w:hAnsi="Times New Roman" w:cs="Times New Roman"/>
          <w:sz w:val="24"/>
          <w:szCs w:val="24"/>
          <w:lang w:val="en-GB"/>
        </w:rPr>
        <w:t xml:space="preserve"> marginal product revenue. </w:t>
      </w:r>
      <w:r w:rsidR="00AF485D" w:rsidRPr="00FE1C2C">
        <w:rPr>
          <w:rStyle w:val="mntl-inline-citation"/>
          <w:rFonts w:ascii="Times New Roman" w:hAnsi="Times New Roman" w:cs="Times New Roman"/>
          <w:sz w:val="24"/>
          <w:szCs w:val="24"/>
          <w:lang w:val="en-GB"/>
        </w:rPr>
        <w:t>If the marginal cost regarding the hiring of an employee or having the existing workforce involves more operational hours, the marginal revenue of the product would be surpassed</w:t>
      </w:r>
      <w:r w:rsidR="00FB0F52">
        <w:rPr>
          <w:rStyle w:val="mntl-inline-citation"/>
          <w:rFonts w:ascii="Times New Roman" w:hAnsi="Times New Roman" w:cs="Times New Roman"/>
          <w:sz w:val="24"/>
          <w:szCs w:val="24"/>
          <w:lang w:val="en-GB"/>
        </w:rPr>
        <w:t xml:space="preserve"> (</w:t>
      </w:r>
      <w:proofErr w:type="spellStart"/>
      <w:r w:rsidR="00FB0F52" w:rsidRPr="004F61DA">
        <w:rPr>
          <w:rFonts w:ascii="Times New Roman" w:hAnsi="Times New Roman" w:cs="Times New Roman"/>
          <w:color w:val="222222"/>
          <w:sz w:val="24"/>
          <w:szCs w:val="24"/>
          <w:shd w:val="clear" w:color="auto" w:fill="FFFFFF"/>
        </w:rPr>
        <w:t>Howson</w:t>
      </w:r>
      <w:proofErr w:type="spellEnd"/>
      <w:r w:rsidR="00FB0F52">
        <w:rPr>
          <w:rFonts w:ascii="Times New Roman" w:hAnsi="Times New Roman" w:cs="Times New Roman"/>
          <w:color w:val="222222"/>
          <w:sz w:val="24"/>
          <w:szCs w:val="24"/>
          <w:shd w:val="clear" w:color="auto" w:fill="FFFFFF"/>
        </w:rPr>
        <w:t xml:space="preserve"> et al. 2022)</w:t>
      </w:r>
      <w:r w:rsidR="00AF485D" w:rsidRPr="00FE1C2C">
        <w:rPr>
          <w:rStyle w:val="mntl-inline-citation"/>
          <w:rFonts w:ascii="Times New Roman" w:hAnsi="Times New Roman" w:cs="Times New Roman"/>
          <w:sz w:val="24"/>
          <w:szCs w:val="24"/>
          <w:lang w:val="en-GB"/>
        </w:rPr>
        <w:t xml:space="preserve">. As a consequence, this profit would then be utilized to cut into earnings, and the company would be rejecting that option from a theoretical perspective.  During the occurrence of an opposite circumstance, it has made considerable sense for the UK organizations to increase their workforce, which was the case for these organizations following the uplifting of regulations. </w:t>
      </w:r>
    </w:p>
    <w:p w:rsidR="000E19DE" w:rsidRPr="00FE1C2C" w:rsidRDefault="000E19DE" w:rsidP="000808BB">
      <w:pPr>
        <w:spacing w:line="360" w:lineRule="auto"/>
        <w:jc w:val="both"/>
        <w:rPr>
          <w:rStyle w:val="mntl-inline-citation"/>
          <w:rFonts w:ascii="Times New Roman" w:hAnsi="Times New Roman" w:cs="Times New Roman"/>
          <w:sz w:val="24"/>
          <w:szCs w:val="24"/>
          <w:lang w:val="en-GB"/>
        </w:rPr>
      </w:pPr>
      <w:r w:rsidRPr="00FE1C2C">
        <w:rPr>
          <w:rStyle w:val="mntl-inline-citation"/>
          <w:rFonts w:ascii="Times New Roman" w:hAnsi="Times New Roman" w:cs="Times New Roman"/>
          <w:sz w:val="24"/>
          <w:szCs w:val="24"/>
          <w:lang w:val="en-GB"/>
        </w:rPr>
        <w:t xml:space="preserve">The impact of immigration is quite difficult to precisely measure, because of the complications and size of the current economy of the UK. Some research studies have recommended that the occurrence of a high level of immigration within the might result in the minimization of wages, which has also been the case following the global pandemic. On the other hand, some research studies have provided with a more complication perspective as they have implied that increased immigration might also have an affirmative impact on the aspect of aggregate demand. As the </w:t>
      </w:r>
      <w:r w:rsidRPr="00FE1C2C">
        <w:rPr>
          <w:rStyle w:val="mntl-inline-citation"/>
          <w:rFonts w:ascii="Times New Roman" w:hAnsi="Times New Roman" w:cs="Times New Roman"/>
          <w:sz w:val="24"/>
          <w:szCs w:val="24"/>
          <w:lang w:val="en-GB"/>
        </w:rPr>
        <w:lastRenderedPageBreak/>
        <w:t xml:space="preserve">new workers are also consumers, these research studies have implied that the aspect of immigration could also improve the demand for labour alongside supply. </w:t>
      </w:r>
    </w:p>
    <w:p w:rsidR="00882ED8" w:rsidRPr="00FE1C2C" w:rsidRDefault="00882ED8" w:rsidP="00FE1C2C">
      <w:pPr>
        <w:pStyle w:val="Heading1"/>
        <w:rPr>
          <w:rStyle w:val="mntl-inline-citation"/>
        </w:rPr>
      </w:pPr>
      <w:bookmarkStart w:id="3" w:name="_Toc130961646"/>
      <w:r w:rsidRPr="00FE1C2C">
        <w:rPr>
          <w:rStyle w:val="mntl-inline-citation"/>
        </w:rPr>
        <w:t xml:space="preserve">Emerging Alterations in the Strategies of HR in the Post </w:t>
      </w:r>
      <w:r w:rsidR="00BC2F68" w:rsidRPr="00FE1C2C">
        <w:rPr>
          <w:rStyle w:val="mntl-inline-citation"/>
        </w:rPr>
        <w:t>COVID</w:t>
      </w:r>
      <w:r w:rsidRPr="00FE1C2C">
        <w:rPr>
          <w:rStyle w:val="mntl-inline-citation"/>
        </w:rPr>
        <w:t xml:space="preserve"> Environment</w:t>
      </w:r>
      <w:bookmarkEnd w:id="3"/>
    </w:p>
    <w:p w:rsidR="00170DC5" w:rsidRPr="009A46B4" w:rsidRDefault="00FE1C2C" w:rsidP="000808BB">
      <w:pPr>
        <w:spacing w:line="360" w:lineRule="auto"/>
        <w:jc w:val="both"/>
        <w:rPr>
          <w:rStyle w:val="mntl-inline-citation"/>
          <w:rFonts w:ascii="Times New Roman" w:hAnsi="Times New Roman" w:cs="Times New Roman"/>
          <w:color w:val="222222"/>
          <w:sz w:val="24"/>
          <w:szCs w:val="24"/>
          <w:shd w:val="clear" w:color="auto" w:fill="FFFFFF"/>
        </w:rPr>
      </w:pPr>
      <w:r w:rsidRPr="00FE1C2C">
        <w:rPr>
          <w:rStyle w:val="mntl-inline-citation"/>
          <w:rFonts w:ascii="Times New Roman" w:hAnsi="Times New Roman" w:cs="Times New Roman"/>
          <w:sz w:val="24"/>
          <w:szCs w:val="24"/>
          <w:lang w:val="en-GB"/>
        </w:rPr>
        <w:t>Similar to</w:t>
      </w:r>
      <w:r w:rsidR="00882ED8" w:rsidRPr="00FE1C2C">
        <w:rPr>
          <w:rStyle w:val="mntl-inline-citation"/>
          <w:rFonts w:ascii="Times New Roman" w:hAnsi="Times New Roman" w:cs="Times New Roman"/>
          <w:sz w:val="24"/>
          <w:szCs w:val="24"/>
          <w:lang w:val="en-GB"/>
        </w:rPr>
        <w:t xml:space="preserve"> most other operations in corporate in the current times, the operations of HR has also been confronting major issues following the imposition of new rules a</w:t>
      </w:r>
      <w:r w:rsidR="00BC2F68" w:rsidRPr="00FE1C2C">
        <w:rPr>
          <w:rStyle w:val="mntl-inline-citation"/>
          <w:rFonts w:ascii="Times New Roman" w:hAnsi="Times New Roman" w:cs="Times New Roman"/>
          <w:sz w:val="24"/>
          <w:szCs w:val="24"/>
          <w:lang w:val="en-GB"/>
        </w:rPr>
        <w:t xml:space="preserve">nd regulations in the UK post COVID. In addition to the supervising of employees who are operating from their residencies, payroll procedures are made sure that they are thoroughly updated, and new methods are developed to make sure that </w:t>
      </w:r>
      <w:r w:rsidR="00622DFB" w:rsidRPr="00FE1C2C">
        <w:rPr>
          <w:rStyle w:val="mntl-inline-citation"/>
          <w:rFonts w:ascii="Times New Roman" w:hAnsi="Times New Roman" w:cs="Times New Roman"/>
          <w:sz w:val="24"/>
          <w:szCs w:val="24"/>
          <w:lang w:val="en-GB"/>
        </w:rPr>
        <w:t>training programs are conducted appropriately, there are numerous challenges for the managers of Human Resources as they are capable of navigating the</w:t>
      </w:r>
      <w:r w:rsidRPr="00FE1C2C">
        <w:rPr>
          <w:rStyle w:val="mntl-inline-citation"/>
          <w:rFonts w:ascii="Times New Roman" w:hAnsi="Times New Roman" w:cs="Times New Roman"/>
          <w:sz w:val="24"/>
          <w:szCs w:val="24"/>
          <w:lang w:val="en-GB"/>
        </w:rPr>
        <w:t xml:space="preserve"> turbulence in the post-COVID era</w:t>
      </w:r>
      <w:r w:rsidR="008E020E">
        <w:rPr>
          <w:rStyle w:val="mntl-inline-citation"/>
          <w:rFonts w:ascii="Times New Roman" w:hAnsi="Times New Roman" w:cs="Times New Roman"/>
          <w:sz w:val="24"/>
          <w:szCs w:val="24"/>
          <w:lang w:val="en-GB"/>
        </w:rPr>
        <w:t xml:space="preserve"> (</w:t>
      </w:r>
      <w:proofErr w:type="spellStart"/>
      <w:r w:rsidR="008E020E" w:rsidRPr="004F61DA">
        <w:rPr>
          <w:rFonts w:ascii="Times New Roman" w:hAnsi="Times New Roman" w:cs="Times New Roman"/>
          <w:color w:val="222222"/>
          <w:sz w:val="24"/>
          <w:szCs w:val="24"/>
          <w:shd w:val="clear" w:color="auto" w:fill="FFFFFF"/>
        </w:rPr>
        <w:t>Mitsakis</w:t>
      </w:r>
      <w:proofErr w:type="spellEnd"/>
      <w:r w:rsidR="008E020E">
        <w:rPr>
          <w:rFonts w:ascii="Times New Roman" w:hAnsi="Times New Roman" w:cs="Times New Roman"/>
          <w:color w:val="222222"/>
          <w:sz w:val="24"/>
          <w:szCs w:val="24"/>
          <w:shd w:val="clear" w:color="auto" w:fill="FFFFFF"/>
        </w:rPr>
        <w:t xml:space="preserve"> </w:t>
      </w:r>
      <w:r w:rsidR="009A46B4">
        <w:rPr>
          <w:rFonts w:ascii="Times New Roman" w:hAnsi="Times New Roman" w:cs="Times New Roman"/>
          <w:color w:val="222222"/>
          <w:sz w:val="24"/>
          <w:szCs w:val="24"/>
          <w:shd w:val="clear" w:color="auto" w:fill="FFFFFF"/>
        </w:rPr>
        <w:t>2023)</w:t>
      </w:r>
      <w:r w:rsidRPr="00FE1C2C">
        <w:rPr>
          <w:rStyle w:val="mntl-inline-citation"/>
          <w:rFonts w:ascii="Times New Roman" w:hAnsi="Times New Roman" w:cs="Times New Roman"/>
          <w:sz w:val="24"/>
          <w:szCs w:val="24"/>
          <w:lang w:val="en-GB"/>
        </w:rPr>
        <w:t xml:space="preserve">. Alongside </w:t>
      </w:r>
      <w:r w:rsidR="00622DFB" w:rsidRPr="00FE1C2C">
        <w:rPr>
          <w:rStyle w:val="mntl-inline-citation"/>
          <w:rFonts w:ascii="Times New Roman" w:hAnsi="Times New Roman" w:cs="Times New Roman"/>
          <w:sz w:val="24"/>
          <w:szCs w:val="24"/>
          <w:lang w:val="en-GB"/>
        </w:rPr>
        <w:t xml:space="preserve">this, the managers of HR in the country are doubling as the employees operating in Business Continuity also. It is because they form an instrumental bridge between the employers and the </w:t>
      </w:r>
      <w:r w:rsidR="00170DC5" w:rsidRPr="00FE1C2C">
        <w:rPr>
          <w:rStyle w:val="mntl-inline-citation"/>
          <w:rFonts w:ascii="Times New Roman" w:hAnsi="Times New Roman" w:cs="Times New Roman"/>
          <w:sz w:val="24"/>
          <w:szCs w:val="24"/>
          <w:lang w:val="en-GB"/>
        </w:rPr>
        <w:t>workforce. Alongside this, the managers of HR have also been making sure of the aspects of logistics and supply chain of the arrangements by coordinating with the Admin operations by procuring them with laptops and provide them to the employees by developing Virtual Private Networks by liaising with the Tech Assistance.  Following the occurrence of the global pandemic, all these tasks which were previously compartmentalised now have to be carried out with the operations of the HR posing as the fulcrum via which they typically pivot</w:t>
      </w:r>
      <w:r w:rsidR="009A46B4">
        <w:rPr>
          <w:rStyle w:val="mntl-inline-citation"/>
          <w:rFonts w:ascii="Times New Roman" w:hAnsi="Times New Roman" w:cs="Times New Roman"/>
          <w:sz w:val="24"/>
          <w:szCs w:val="24"/>
          <w:lang w:val="en-GB"/>
        </w:rPr>
        <w:t xml:space="preserve"> (</w:t>
      </w:r>
      <w:r w:rsidR="009A46B4">
        <w:rPr>
          <w:rFonts w:ascii="Times New Roman" w:hAnsi="Times New Roman" w:cs="Times New Roman"/>
          <w:color w:val="222222"/>
          <w:sz w:val="24"/>
          <w:szCs w:val="24"/>
          <w:shd w:val="clear" w:color="auto" w:fill="FFFFFF"/>
        </w:rPr>
        <w:t xml:space="preserve">Kim, </w:t>
      </w:r>
      <w:proofErr w:type="spellStart"/>
      <w:r w:rsidR="009A46B4">
        <w:rPr>
          <w:rFonts w:ascii="Times New Roman" w:hAnsi="Times New Roman" w:cs="Times New Roman"/>
          <w:color w:val="222222"/>
          <w:sz w:val="24"/>
          <w:szCs w:val="24"/>
          <w:shd w:val="clear" w:color="auto" w:fill="FFFFFF"/>
        </w:rPr>
        <w:t>Vaiman</w:t>
      </w:r>
      <w:proofErr w:type="spellEnd"/>
      <w:r w:rsidR="009A46B4" w:rsidRPr="004F61DA">
        <w:rPr>
          <w:rFonts w:ascii="Times New Roman" w:hAnsi="Times New Roman" w:cs="Times New Roman"/>
          <w:color w:val="222222"/>
          <w:sz w:val="24"/>
          <w:szCs w:val="24"/>
          <w:shd w:val="clear" w:color="auto" w:fill="FFFFFF"/>
        </w:rPr>
        <w:t xml:space="preserve"> and Sanders</w:t>
      </w:r>
      <w:r w:rsidR="009A46B4">
        <w:rPr>
          <w:rFonts w:ascii="Times New Roman" w:hAnsi="Times New Roman" w:cs="Times New Roman"/>
          <w:color w:val="222222"/>
          <w:sz w:val="24"/>
          <w:szCs w:val="24"/>
          <w:shd w:val="clear" w:color="auto" w:fill="FFFFFF"/>
        </w:rPr>
        <w:t xml:space="preserve"> 2022)</w:t>
      </w:r>
      <w:r w:rsidR="00170DC5" w:rsidRPr="00FE1C2C">
        <w:rPr>
          <w:rStyle w:val="mntl-inline-citation"/>
          <w:rFonts w:ascii="Times New Roman" w:hAnsi="Times New Roman" w:cs="Times New Roman"/>
          <w:sz w:val="24"/>
          <w:szCs w:val="24"/>
          <w:lang w:val="en-GB"/>
        </w:rPr>
        <w:t xml:space="preserve">. </w:t>
      </w:r>
    </w:p>
    <w:p w:rsidR="00FA5C5E" w:rsidRPr="009A46B4" w:rsidRDefault="00490E11" w:rsidP="000808BB">
      <w:pPr>
        <w:spacing w:line="360" w:lineRule="auto"/>
        <w:jc w:val="both"/>
        <w:rPr>
          <w:rStyle w:val="mntl-inline-citation"/>
          <w:rFonts w:ascii="Times New Roman" w:hAnsi="Times New Roman" w:cs="Times New Roman"/>
          <w:color w:val="222222"/>
          <w:sz w:val="24"/>
          <w:szCs w:val="24"/>
          <w:shd w:val="clear" w:color="auto" w:fill="FFFFFF"/>
        </w:rPr>
      </w:pPr>
      <w:r w:rsidRPr="00FE1C2C">
        <w:rPr>
          <w:rStyle w:val="mntl-inline-citation"/>
          <w:rFonts w:ascii="Times New Roman" w:hAnsi="Times New Roman" w:cs="Times New Roman"/>
          <w:sz w:val="24"/>
          <w:szCs w:val="24"/>
          <w:lang w:val="en-GB"/>
        </w:rPr>
        <w:t xml:space="preserve">During the imposition of lockdown restrictions within the country, a change in the perspective was demanded from the management of human resources operating across different industries and companies operating within the country. It is because they had to come up with new plans and techniques to monitor the operations of the Virtual Workforce. In order to be familiar with the new sets of policies, the operations of the HR has been committed to the improvement of the working circumstances </w:t>
      </w:r>
      <w:r w:rsidR="00B00BAF" w:rsidRPr="00FE1C2C">
        <w:rPr>
          <w:rStyle w:val="mntl-inline-citation"/>
          <w:rFonts w:ascii="Times New Roman" w:hAnsi="Times New Roman" w:cs="Times New Roman"/>
          <w:sz w:val="24"/>
          <w:szCs w:val="24"/>
          <w:lang w:val="en-GB"/>
        </w:rPr>
        <w:t>who partner with the banks alongside the internal stakeholders for signoffs during the times of the global pandemic</w:t>
      </w:r>
      <w:r w:rsidR="009A46B4">
        <w:rPr>
          <w:rStyle w:val="mntl-inline-citation"/>
          <w:rFonts w:ascii="Times New Roman" w:hAnsi="Times New Roman" w:cs="Times New Roman"/>
          <w:sz w:val="24"/>
          <w:szCs w:val="24"/>
          <w:lang w:val="en-GB"/>
        </w:rPr>
        <w:t xml:space="preserve"> (</w:t>
      </w:r>
      <w:r w:rsidR="009A46B4">
        <w:rPr>
          <w:rFonts w:ascii="Times New Roman" w:hAnsi="Times New Roman" w:cs="Times New Roman"/>
          <w:color w:val="222222"/>
          <w:sz w:val="24"/>
          <w:szCs w:val="24"/>
          <w:shd w:val="clear" w:color="auto" w:fill="FFFFFF"/>
        </w:rPr>
        <w:t>Sharma</w:t>
      </w:r>
      <w:r w:rsidR="009A46B4" w:rsidRPr="008E020E">
        <w:rPr>
          <w:rFonts w:ascii="Times New Roman" w:hAnsi="Times New Roman" w:cs="Times New Roman"/>
          <w:color w:val="222222"/>
          <w:sz w:val="24"/>
          <w:szCs w:val="24"/>
          <w:shd w:val="clear" w:color="auto" w:fill="FFFFFF"/>
        </w:rPr>
        <w:t xml:space="preserve"> and Kumar</w:t>
      </w:r>
      <w:r w:rsidR="009A46B4">
        <w:rPr>
          <w:rFonts w:ascii="Times New Roman" w:hAnsi="Times New Roman" w:cs="Times New Roman"/>
          <w:color w:val="222222"/>
          <w:sz w:val="24"/>
          <w:szCs w:val="24"/>
          <w:shd w:val="clear" w:color="auto" w:fill="FFFFFF"/>
        </w:rPr>
        <w:t xml:space="preserve"> 2022)</w:t>
      </w:r>
      <w:r w:rsidR="00B00BAF" w:rsidRPr="00FE1C2C">
        <w:rPr>
          <w:rStyle w:val="mntl-inline-citation"/>
          <w:rFonts w:ascii="Times New Roman" w:hAnsi="Times New Roman" w:cs="Times New Roman"/>
          <w:sz w:val="24"/>
          <w:szCs w:val="24"/>
          <w:lang w:val="en-GB"/>
        </w:rPr>
        <w:t xml:space="preserve">. During these times, employees typically confronted challenges both in their professional and individual lives. As a consequence, the specialists of HR were typically capable of managing any circumstance that occurred because of the global pandemic. In the UK, the department of HR has managed to garner considerable significance in most industries as its primary issue during these times </w:t>
      </w:r>
      <w:r w:rsidR="00B00BAF" w:rsidRPr="00FE1C2C">
        <w:rPr>
          <w:rStyle w:val="mntl-inline-citation"/>
          <w:rFonts w:ascii="Times New Roman" w:hAnsi="Times New Roman" w:cs="Times New Roman"/>
          <w:sz w:val="24"/>
          <w:szCs w:val="24"/>
          <w:lang w:val="en-GB"/>
        </w:rPr>
        <w:lastRenderedPageBreak/>
        <w:t xml:space="preserve">involved the mitigation of the adverse impacts of the global pandemic among the workforce. </w:t>
      </w:r>
      <w:r w:rsidR="00FA5C5E" w:rsidRPr="00FE1C2C">
        <w:rPr>
          <w:rStyle w:val="mntl-inline-citation"/>
          <w:rFonts w:ascii="Times New Roman" w:hAnsi="Times New Roman" w:cs="Times New Roman"/>
          <w:sz w:val="24"/>
          <w:szCs w:val="24"/>
          <w:lang w:val="en-GB"/>
        </w:rPr>
        <w:t xml:space="preserve">As a consequence, it became necessary for the HR department to be involved during the planning and implementation of the management of crisis during these tumultuous times. </w:t>
      </w:r>
    </w:p>
    <w:p w:rsidR="00892EAE" w:rsidRDefault="00892EAE" w:rsidP="00892EAE">
      <w:pPr>
        <w:spacing w:line="360" w:lineRule="auto"/>
        <w:jc w:val="center"/>
        <w:rPr>
          <w:rStyle w:val="mntl-inline-citation"/>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extent cx="5099050" cy="3275215"/>
            <wp:effectExtent l="1905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105850" cy="3279583"/>
                    </a:xfrm>
                    <a:prstGeom prst="rect">
                      <a:avLst/>
                    </a:prstGeom>
                    <a:noFill/>
                    <a:ln w="9525">
                      <a:noFill/>
                      <a:miter lim="800000"/>
                      <a:headEnd/>
                      <a:tailEnd/>
                    </a:ln>
                  </pic:spPr>
                </pic:pic>
              </a:graphicData>
            </a:graphic>
          </wp:inline>
        </w:drawing>
      </w:r>
    </w:p>
    <w:p w:rsidR="0033108A" w:rsidRPr="0033108A" w:rsidRDefault="0033108A" w:rsidP="0033108A">
      <w:pPr>
        <w:spacing w:line="360" w:lineRule="auto"/>
        <w:jc w:val="center"/>
        <w:rPr>
          <w:rStyle w:val="mntl-inline-citation"/>
          <w:rFonts w:ascii="Times New Roman" w:hAnsi="Times New Roman" w:cs="Times New Roman"/>
          <w:b/>
          <w:sz w:val="24"/>
          <w:szCs w:val="24"/>
          <w:lang w:val="en-GB"/>
        </w:rPr>
      </w:pPr>
      <w:r w:rsidRPr="0033108A">
        <w:rPr>
          <w:rStyle w:val="mntl-inline-citation"/>
          <w:rFonts w:ascii="Times New Roman" w:hAnsi="Times New Roman" w:cs="Times New Roman"/>
          <w:b/>
          <w:sz w:val="24"/>
          <w:szCs w:val="24"/>
          <w:lang w:val="en-GB"/>
        </w:rPr>
        <w:t>Figure-2: The Percentage of UK-based Global Companies</w:t>
      </w:r>
    </w:p>
    <w:p w:rsidR="0033108A" w:rsidRPr="009A46B4" w:rsidRDefault="0033108A" w:rsidP="009A46B4">
      <w:pPr>
        <w:spacing w:line="360" w:lineRule="auto"/>
        <w:jc w:val="center"/>
        <w:rPr>
          <w:rStyle w:val="mntl-inline-citation"/>
          <w:rFonts w:ascii="Times New Roman" w:hAnsi="Times New Roman" w:cs="Times New Roman"/>
          <w:color w:val="222222"/>
          <w:sz w:val="24"/>
          <w:szCs w:val="24"/>
          <w:shd w:val="clear" w:color="auto" w:fill="FFFFFF"/>
        </w:rPr>
      </w:pPr>
      <w:r>
        <w:rPr>
          <w:rStyle w:val="mntl-inline-citation"/>
          <w:rFonts w:ascii="Times New Roman" w:hAnsi="Times New Roman" w:cs="Times New Roman"/>
          <w:sz w:val="24"/>
          <w:szCs w:val="24"/>
          <w:lang w:val="en-GB"/>
        </w:rPr>
        <w:t xml:space="preserve">(Source: </w:t>
      </w:r>
      <w:proofErr w:type="spellStart"/>
      <w:r w:rsidR="009A46B4">
        <w:rPr>
          <w:rFonts w:ascii="Times New Roman" w:hAnsi="Times New Roman" w:cs="Times New Roman"/>
          <w:color w:val="222222"/>
          <w:sz w:val="24"/>
          <w:szCs w:val="24"/>
          <w:shd w:val="clear" w:color="auto" w:fill="FFFFFF"/>
        </w:rPr>
        <w:t>Kutieshat</w:t>
      </w:r>
      <w:proofErr w:type="spellEnd"/>
      <w:r w:rsidR="009A46B4" w:rsidRPr="008E020E">
        <w:rPr>
          <w:rFonts w:ascii="Times New Roman" w:hAnsi="Times New Roman" w:cs="Times New Roman"/>
          <w:color w:val="222222"/>
          <w:sz w:val="24"/>
          <w:szCs w:val="24"/>
          <w:shd w:val="clear" w:color="auto" w:fill="FFFFFF"/>
        </w:rPr>
        <w:t xml:space="preserve"> and </w:t>
      </w:r>
      <w:proofErr w:type="spellStart"/>
      <w:r w:rsidR="009A46B4" w:rsidRPr="008E020E">
        <w:rPr>
          <w:rFonts w:ascii="Times New Roman" w:hAnsi="Times New Roman" w:cs="Times New Roman"/>
          <w:color w:val="222222"/>
          <w:sz w:val="24"/>
          <w:szCs w:val="24"/>
          <w:shd w:val="clear" w:color="auto" w:fill="FFFFFF"/>
        </w:rPr>
        <w:t>Farmanesh</w:t>
      </w:r>
      <w:proofErr w:type="spellEnd"/>
      <w:r w:rsidR="009A46B4">
        <w:rPr>
          <w:rFonts w:ascii="Times New Roman" w:hAnsi="Times New Roman" w:cs="Times New Roman"/>
          <w:color w:val="222222"/>
          <w:sz w:val="24"/>
          <w:szCs w:val="24"/>
          <w:shd w:val="clear" w:color="auto" w:fill="FFFFFF"/>
        </w:rPr>
        <w:t xml:space="preserve"> 2022)</w:t>
      </w:r>
    </w:p>
    <w:p w:rsidR="00B57A00" w:rsidRPr="00FE1C2C" w:rsidRDefault="00B57A00" w:rsidP="000808BB">
      <w:pPr>
        <w:spacing w:line="360" w:lineRule="auto"/>
        <w:jc w:val="both"/>
        <w:rPr>
          <w:rStyle w:val="mntl-inline-citation"/>
          <w:rFonts w:ascii="Times New Roman" w:hAnsi="Times New Roman" w:cs="Times New Roman"/>
          <w:sz w:val="24"/>
          <w:szCs w:val="24"/>
          <w:lang w:val="en-GB"/>
        </w:rPr>
      </w:pPr>
      <w:r w:rsidRPr="00FE1C2C">
        <w:rPr>
          <w:rStyle w:val="mntl-inline-citation"/>
          <w:rFonts w:ascii="Times New Roman" w:hAnsi="Times New Roman" w:cs="Times New Roman"/>
          <w:sz w:val="24"/>
          <w:szCs w:val="24"/>
          <w:lang w:val="en-GB"/>
        </w:rPr>
        <w:t xml:space="preserve">The previous researchers have also observed that the modern approaches implemented by the Management of Human Resources operating in the country have been more efficient during the tumultuous times than the traditional techniques, which are primarily unprecedented and edgy. As a consequence, the management of human resources have prioritised the necessity of mitigating the negative impact of the global pandemic. Alongside this, they have also been extensively utilising the new trends in digital management.  During such times, organisations have emphasised on the training of the workforce in order to inculcate new skills that were pertinent to operations in the newer working conditions. </w:t>
      </w:r>
    </w:p>
    <w:p w:rsidR="00C123FF" w:rsidRPr="00FE1C2C" w:rsidRDefault="00C123FF" w:rsidP="00FE1C2C">
      <w:pPr>
        <w:pStyle w:val="Heading1"/>
        <w:rPr>
          <w:rStyle w:val="mntl-inline-citation"/>
        </w:rPr>
      </w:pPr>
      <w:bookmarkStart w:id="4" w:name="_Toc130961647"/>
      <w:r w:rsidRPr="00FE1C2C">
        <w:rPr>
          <w:rStyle w:val="mntl-inline-citation"/>
        </w:rPr>
        <w:t xml:space="preserve">Alterations in the Strategies of HR post </w:t>
      </w:r>
      <w:proofErr w:type="spellStart"/>
      <w:r w:rsidRPr="00FE1C2C">
        <w:rPr>
          <w:rStyle w:val="mntl-inline-citation"/>
        </w:rPr>
        <w:t>Brexit</w:t>
      </w:r>
      <w:bookmarkEnd w:id="4"/>
      <w:proofErr w:type="spellEnd"/>
    </w:p>
    <w:p w:rsidR="008D6ABB" w:rsidRPr="00FE1C2C" w:rsidRDefault="00C123FF" w:rsidP="000808BB">
      <w:pPr>
        <w:spacing w:line="360" w:lineRule="auto"/>
        <w:jc w:val="both"/>
        <w:rPr>
          <w:rStyle w:val="mntl-inline-citation"/>
          <w:rFonts w:ascii="Times New Roman" w:hAnsi="Times New Roman" w:cs="Times New Roman"/>
          <w:sz w:val="24"/>
          <w:szCs w:val="24"/>
          <w:lang w:val="en-GB"/>
        </w:rPr>
      </w:pPr>
      <w:r w:rsidRPr="00FE1C2C">
        <w:rPr>
          <w:rStyle w:val="mntl-inline-citation"/>
          <w:rFonts w:ascii="Times New Roman" w:hAnsi="Times New Roman" w:cs="Times New Roman"/>
          <w:sz w:val="24"/>
          <w:szCs w:val="24"/>
          <w:lang w:val="en-GB"/>
        </w:rPr>
        <w:t xml:space="preserve">As there was a transitional period of immigration from the day that </w:t>
      </w:r>
      <w:proofErr w:type="spellStart"/>
      <w:r w:rsidRPr="00FE1C2C">
        <w:rPr>
          <w:rStyle w:val="mntl-inline-citation"/>
          <w:rFonts w:ascii="Times New Roman" w:hAnsi="Times New Roman" w:cs="Times New Roman"/>
          <w:sz w:val="24"/>
          <w:szCs w:val="24"/>
          <w:lang w:val="en-GB"/>
        </w:rPr>
        <w:t>Brexit</w:t>
      </w:r>
      <w:proofErr w:type="spellEnd"/>
      <w:r w:rsidRPr="00FE1C2C">
        <w:rPr>
          <w:rStyle w:val="mntl-inline-citation"/>
          <w:rFonts w:ascii="Times New Roman" w:hAnsi="Times New Roman" w:cs="Times New Roman"/>
          <w:sz w:val="24"/>
          <w:szCs w:val="24"/>
          <w:lang w:val="en-GB"/>
        </w:rPr>
        <w:t xml:space="preserve"> took place, employers started to provide the current and future employees with a thorough guidance on the settlement </w:t>
      </w:r>
      <w:r w:rsidRPr="00FE1C2C">
        <w:rPr>
          <w:rStyle w:val="mntl-inline-citation"/>
          <w:rFonts w:ascii="Times New Roman" w:hAnsi="Times New Roman" w:cs="Times New Roman"/>
          <w:sz w:val="24"/>
          <w:szCs w:val="24"/>
          <w:lang w:val="en-GB"/>
        </w:rPr>
        <w:lastRenderedPageBreak/>
        <w:t xml:space="preserve">schemes that have been developed by the European Union or the EU. The implementation of these initiatives has helped the workforce to feel secured and reassured following the occurrence of such an incident. By altering the strategies of recruitment and complying with the UK standards of hiring European talents, the procedure of recruitment itself has opened up to </w:t>
      </w:r>
      <w:r w:rsidR="008D6ABB" w:rsidRPr="00FE1C2C">
        <w:rPr>
          <w:rStyle w:val="mntl-inline-citation"/>
          <w:rFonts w:ascii="Times New Roman" w:hAnsi="Times New Roman" w:cs="Times New Roman"/>
          <w:sz w:val="24"/>
          <w:szCs w:val="24"/>
          <w:lang w:val="en-GB"/>
        </w:rPr>
        <w:t>untapped pools of talent throughout Europe. As a consequence, the panel or group interviews have been made considerably difficult for these talents to go through. Alongside this, the job adverts with some particular languages might be deterring the applications from qualified candidates</w:t>
      </w:r>
      <w:r w:rsidR="009A46B4">
        <w:rPr>
          <w:rStyle w:val="mntl-inline-citation"/>
          <w:rFonts w:ascii="Times New Roman" w:hAnsi="Times New Roman" w:cs="Times New Roman"/>
          <w:sz w:val="24"/>
          <w:szCs w:val="24"/>
          <w:lang w:val="en-GB"/>
        </w:rPr>
        <w:t xml:space="preserve"> (</w:t>
      </w:r>
      <w:r w:rsidR="009A46B4" w:rsidRPr="008E020E">
        <w:rPr>
          <w:rFonts w:ascii="Times New Roman" w:hAnsi="Times New Roman" w:cs="Times New Roman"/>
          <w:color w:val="222222"/>
          <w:sz w:val="24"/>
          <w:szCs w:val="24"/>
          <w:shd w:val="clear" w:color="auto" w:fill="FFFFFF"/>
        </w:rPr>
        <w:t>Liang</w:t>
      </w:r>
      <w:r w:rsidR="009A46B4">
        <w:rPr>
          <w:rFonts w:ascii="Times New Roman" w:hAnsi="Times New Roman" w:cs="Times New Roman"/>
          <w:color w:val="222222"/>
          <w:sz w:val="24"/>
          <w:szCs w:val="24"/>
          <w:shd w:val="clear" w:color="auto" w:fill="FFFFFF"/>
        </w:rPr>
        <w:t xml:space="preserve"> et al. 2022)</w:t>
      </w:r>
      <w:r w:rsidR="008D6ABB" w:rsidRPr="00FE1C2C">
        <w:rPr>
          <w:rStyle w:val="mntl-inline-citation"/>
          <w:rFonts w:ascii="Times New Roman" w:hAnsi="Times New Roman" w:cs="Times New Roman"/>
          <w:sz w:val="24"/>
          <w:szCs w:val="24"/>
          <w:lang w:val="en-GB"/>
        </w:rPr>
        <w:t xml:space="preserve">. The HRM in the country has also been working with other major organisations operating in Europe and through the reputed trading associations. Irrespective of the consequences of </w:t>
      </w:r>
      <w:proofErr w:type="spellStart"/>
      <w:r w:rsidR="008D6ABB" w:rsidRPr="00FE1C2C">
        <w:rPr>
          <w:rStyle w:val="mntl-inline-citation"/>
          <w:rFonts w:ascii="Times New Roman" w:hAnsi="Times New Roman" w:cs="Times New Roman"/>
          <w:sz w:val="24"/>
          <w:szCs w:val="24"/>
          <w:lang w:val="en-GB"/>
        </w:rPr>
        <w:t>Brexit</w:t>
      </w:r>
      <w:proofErr w:type="spellEnd"/>
      <w:r w:rsidR="008D6ABB" w:rsidRPr="00FE1C2C">
        <w:rPr>
          <w:rStyle w:val="mntl-inline-citation"/>
          <w:rFonts w:ascii="Times New Roman" w:hAnsi="Times New Roman" w:cs="Times New Roman"/>
          <w:sz w:val="24"/>
          <w:szCs w:val="24"/>
          <w:lang w:val="en-GB"/>
        </w:rPr>
        <w:t xml:space="preserve">, a globally focused agency of recruitment had been capable of continuing its operations to provide seamless services of recruitment to the businesses operating Europe. </w:t>
      </w:r>
    </w:p>
    <w:p w:rsidR="00FE1C2C" w:rsidRPr="00FE1C2C" w:rsidRDefault="00FE1C2C" w:rsidP="00FE1C2C">
      <w:pPr>
        <w:pStyle w:val="Heading1"/>
        <w:rPr>
          <w:rStyle w:val="mntl-inline-citation"/>
          <w:rFonts w:cs="Times New Roman"/>
          <w:sz w:val="24"/>
          <w:szCs w:val="24"/>
          <w:lang w:val="en-GB"/>
        </w:rPr>
      </w:pPr>
      <w:bookmarkStart w:id="5" w:name="_Toc130961648"/>
      <w:r w:rsidRPr="00FE1C2C">
        <w:rPr>
          <w:rStyle w:val="mntl-inline-citation"/>
        </w:rPr>
        <w:t>Conclusion</w:t>
      </w:r>
      <w:bookmarkEnd w:id="5"/>
    </w:p>
    <w:p w:rsidR="006D5301" w:rsidRPr="00FE1C2C" w:rsidRDefault="00FE1C2C" w:rsidP="000808BB">
      <w:pPr>
        <w:spacing w:line="360" w:lineRule="auto"/>
        <w:jc w:val="both"/>
        <w:rPr>
          <w:rStyle w:val="mntl-inline-citation"/>
          <w:rFonts w:ascii="Times New Roman" w:hAnsi="Times New Roman" w:cs="Times New Roman"/>
          <w:sz w:val="24"/>
          <w:szCs w:val="24"/>
          <w:lang w:val="en-GB"/>
        </w:rPr>
      </w:pPr>
      <w:r w:rsidRPr="00FE1C2C">
        <w:rPr>
          <w:rStyle w:val="mntl-inline-citation"/>
          <w:rFonts w:ascii="Times New Roman" w:hAnsi="Times New Roman" w:cs="Times New Roman"/>
          <w:sz w:val="24"/>
          <w:szCs w:val="24"/>
          <w:lang w:val="en-GB"/>
        </w:rPr>
        <w:t xml:space="preserve">Following the conduction of the report, it could be implied that when the </w:t>
      </w:r>
      <w:r w:rsidRPr="00FE1C2C">
        <w:rPr>
          <w:rFonts w:ascii="Times New Roman" w:hAnsi="Times New Roman" w:cs="Times New Roman"/>
          <w:sz w:val="24"/>
          <w:szCs w:val="24"/>
          <w:lang w:val="en-GB"/>
        </w:rPr>
        <w:t xml:space="preserve">aspect of demand surpasses supply, there is an upward pressure on wages, as workers have more power of bargaining ender more capable of switching to jobs that pays them higher. On the other hand, employers, during these times would be competing for scarce labour. Some factors are instrumental in influencing this aspect of labour demand and supply. </w:t>
      </w:r>
      <w:r w:rsidRPr="00FE1C2C">
        <w:rPr>
          <w:rStyle w:val="mntl-inline-citation"/>
          <w:rFonts w:ascii="Times New Roman" w:hAnsi="Times New Roman" w:cs="Times New Roman"/>
          <w:sz w:val="24"/>
          <w:szCs w:val="24"/>
          <w:lang w:val="en-GB"/>
        </w:rPr>
        <w:t xml:space="preserve"> This is compounded with the higher paid workers who are offered with the option of working additional hours or spending their wages on leisure activities. These factors influencing demand and supply do not work together in isolation and the former at the level of </w:t>
      </w:r>
      <w:proofErr w:type="spellStart"/>
      <w:r w:rsidRPr="00FE1C2C">
        <w:rPr>
          <w:rStyle w:val="mntl-inline-citation"/>
          <w:rFonts w:ascii="Times New Roman" w:hAnsi="Times New Roman" w:cs="Times New Roman"/>
          <w:sz w:val="24"/>
          <w:szCs w:val="24"/>
          <w:lang w:val="en-GB"/>
        </w:rPr>
        <w:t>microeconomy</w:t>
      </w:r>
      <w:proofErr w:type="spellEnd"/>
      <w:r w:rsidRPr="00FE1C2C">
        <w:rPr>
          <w:rStyle w:val="mntl-inline-citation"/>
          <w:rFonts w:ascii="Times New Roman" w:hAnsi="Times New Roman" w:cs="Times New Roman"/>
          <w:sz w:val="24"/>
          <w:szCs w:val="24"/>
          <w:lang w:val="en-GB"/>
        </w:rPr>
        <w:t xml:space="preserve"> depends significantly on two factors, which are the marginal production cost, and marginal product revenue. </w:t>
      </w:r>
      <w:r w:rsidRPr="00FE1C2C">
        <w:rPr>
          <w:rFonts w:ascii="Times New Roman" w:hAnsi="Times New Roman" w:cs="Times New Roman"/>
          <w:sz w:val="24"/>
          <w:szCs w:val="24"/>
          <w:lang w:val="en-GB"/>
        </w:rPr>
        <w:t xml:space="preserve">The rate of unemployment during the summer of 2022 has also decreased by 0.2% on the quarter to approximately 3.6%.The rate of unemployment in the UK was observed to heat the lowest rate since the summer of 1974. During the latest three month span, the number of people who are unemployed for up to six months significantly decreased, and those who were unemployed during the last 6 to 12 months increased. </w:t>
      </w:r>
      <w:r w:rsidRPr="00FE1C2C">
        <w:rPr>
          <w:rStyle w:val="mntl-inline-citation"/>
          <w:rFonts w:ascii="Times New Roman" w:hAnsi="Times New Roman" w:cs="Times New Roman"/>
          <w:sz w:val="24"/>
          <w:szCs w:val="24"/>
          <w:lang w:val="en-GB"/>
        </w:rPr>
        <w:t xml:space="preserve">In addition to the supervising of employees who are operating from their residencies, payroll procedures are made sure that they are thoroughly updated, and new methods are developed to make sure that training programs are conducted appropriately, there are numerous challenges for the managers of Human Resources as they are capable of navigating the turbulence in the post-COVID era. </w:t>
      </w:r>
    </w:p>
    <w:p w:rsidR="00FB0F52" w:rsidRPr="00FB0F52" w:rsidRDefault="00FE1C2C" w:rsidP="00FB0F52">
      <w:pPr>
        <w:pStyle w:val="Heading1"/>
        <w:divId w:val="865413119"/>
        <w:rPr>
          <w:lang w:val="en-GB"/>
        </w:rPr>
      </w:pPr>
      <w:bookmarkStart w:id="6" w:name="_Toc130961649"/>
      <w:r>
        <w:rPr>
          <w:lang w:val="en-GB"/>
        </w:rPr>
        <w:lastRenderedPageBreak/>
        <w:t>Reference List</w:t>
      </w:r>
      <w:bookmarkEnd w:id="6"/>
    </w:p>
    <w:p w:rsidR="00FB0F52" w:rsidRPr="004F61DA" w:rsidRDefault="00FB0F52" w:rsidP="004F61DA">
      <w:pPr>
        <w:spacing w:line="360" w:lineRule="auto"/>
        <w:jc w:val="both"/>
        <w:divId w:val="865413119"/>
        <w:rPr>
          <w:rFonts w:ascii="Times New Roman" w:hAnsi="Times New Roman" w:cs="Times New Roman"/>
          <w:sz w:val="24"/>
          <w:szCs w:val="24"/>
          <w:lang w:val="en-GB"/>
        </w:rPr>
      </w:pPr>
      <w:proofErr w:type="spellStart"/>
      <w:proofErr w:type="gramStart"/>
      <w:r w:rsidRPr="004F61DA">
        <w:rPr>
          <w:rFonts w:ascii="Times New Roman" w:hAnsi="Times New Roman" w:cs="Times New Roman"/>
          <w:sz w:val="24"/>
          <w:szCs w:val="24"/>
          <w:lang w:val="en-GB"/>
        </w:rPr>
        <w:t>Callard</w:t>
      </w:r>
      <w:proofErr w:type="spellEnd"/>
      <w:r w:rsidRPr="004F61DA">
        <w:rPr>
          <w:rFonts w:ascii="Times New Roman" w:hAnsi="Times New Roman" w:cs="Times New Roman"/>
          <w:sz w:val="24"/>
          <w:szCs w:val="24"/>
          <w:lang w:val="en-GB"/>
        </w:rPr>
        <w:t>, F., 2022.</w:t>
      </w:r>
      <w:proofErr w:type="gramEnd"/>
      <w:r w:rsidRPr="004F61DA">
        <w:rPr>
          <w:rFonts w:ascii="Times New Roman" w:hAnsi="Times New Roman" w:cs="Times New Roman"/>
          <w:sz w:val="24"/>
          <w:szCs w:val="24"/>
          <w:lang w:val="en-GB"/>
        </w:rPr>
        <w:t xml:space="preserve"> Replication and reproduction: Crises in psychology and academic labour. </w:t>
      </w:r>
      <w:proofErr w:type="gramStart"/>
      <w:r w:rsidRPr="004F61DA">
        <w:rPr>
          <w:rFonts w:ascii="Times New Roman" w:hAnsi="Times New Roman" w:cs="Times New Roman"/>
          <w:sz w:val="24"/>
          <w:szCs w:val="24"/>
          <w:lang w:val="en-GB"/>
        </w:rPr>
        <w:t xml:space="preserve">Review of General Psychology, </w:t>
      </w:r>
      <w:r w:rsidRPr="004F61DA">
        <w:rPr>
          <w:rFonts w:ascii="Times New Roman" w:hAnsi="Times New Roman" w:cs="Times New Roman"/>
          <w:i/>
          <w:sz w:val="24"/>
          <w:szCs w:val="24"/>
          <w:lang w:val="en-GB"/>
        </w:rPr>
        <w:t>26</w:t>
      </w:r>
      <w:r w:rsidRPr="004F61DA">
        <w:rPr>
          <w:rFonts w:ascii="Times New Roman" w:hAnsi="Times New Roman" w:cs="Times New Roman"/>
          <w:sz w:val="24"/>
          <w:szCs w:val="24"/>
          <w:lang w:val="en-GB"/>
        </w:rPr>
        <w:t>(2), pp.199-211.</w:t>
      </w:r>
      <w:proofErr w:type="gramEnd"/>
      <w:r w:rsidRPr="004F61DA">
        <w:rPr>
          <w:rFonts w:ascii="Times New Roman" w:hAnsi="Times New Roman" w:cs="Times New Roman"/>
          <w:sz w:val="24"/>
          <w:szCs w:val="24"/>
          <w:lang w:val="en-GB"/>
        </w:rPr>
        <w:t xml:space="preserve"> [Available at: </w:t>
      </w:r>
      <w:hyperlink r:id="rId11" w:history="1">
        <w:r w:rsidRPr="004F61DA">
          <w:rPr>
            <w:rStyle w:val="Hyperlink"/>
            <w:rFonts w:ascii="Times New Roman" w:hAnsi="Times New Roman" w:cs="Times New Roman"/>
            <w:sz w:val="24"/>
            <w:szCs w:val="24"/>
            <w:lang w:val="en-GB"/>
          </w:rPr>
          <w:t>https://journals.sagepub.com/doi/pdf/10.1177/10892680211055660</w:t>
        </w:r>
      </w:hyperlink>
      <w:r w:rsidRPr="004F61DA">
        <w:rPr>
          <w:rFonts w:ascii="Times New Roman" w:hAnsi="Times New Roman" w:cs="Times New Roman"/>
          <w:sz w:val="24"/>
          <w:szCs w:val="24"/>
          <w:lang w:val="en-GB"/>
        </w:rPr>
        <w:t>]</w:t>
      </w:r>
    </w:p>
    <w:p w:rsidR="00FB0F52" w:rsidRPr="004F61DA" w:rsidRDefault="00FB0F52" w:rsidP="004F61DA">
      <w:pPr>
        <w:spacing w:line="360" w:lineRule="auto"/>
        <w:jc w:val="both"/>
        <w:divId w:val="865413119"/>
        <w:rPr>
          <w:rFonts w:ascii="Times New Roman" w:hAnsi="Times New Roman" w:cs="Times New Roman"/>
          <w:color w:val="222222"/>
          <w:sz w:val="24"/>
          <w:szCs w:val="24"/>
          <w:shd w:val="clear" w:color="auto" w:fill="FFFFFF"/>
        </w:rPr>
      </w:pPr>
      <w:proofErr w:type="spellStart"/>
      <w:r w:rsidRPr="004F61DA">
        <w:rPr>
          <w:rFonts w:ascii="Times New Roman" w:hAnsi="Times New Roman" w:cs="Times New Roman"/>
          <w:color w:val="222222"/>
          <w:sz w:val="24"/>
          <w:szCs w:val="24"/>
          <w:shd w:val="clear" w:color="auto" w:fill="FFFFFF"/>
        </w:rPr>
        <w:t>Howson</w:t>
      </w:r>
      <w:proofErr w:type="spellEnd"/>
      <w:r w:rsidRPr="004F61DA">
        <w:rPr>
          <w:rFonts w:ascii="Times New Roman" w:hAnsi="Times New Roman" w:cs="Times New Roman"/>
          <w:color w:val="222222"/>
          <w:sz w:val="24"/>
          <w:szCs w:val="24"/>
          <w:shd w:val="clear" w:color="auto" w:fill="FFFFFF"/>
        </w:rPr>
        <w:t xml:space="preserve">, K., </w:t>
      </w:r>
      <w:proofErr w:type="spellStart"/>
      <w:r w:rsidRPr="004F61DA">
        <w:rPr>
          <w:rFonts w:ascii="Times New Roman" w:hAnsi="Times New Roman" w:cs="Times New Roman"/>
          <w:color w:val="222222"/>
          <w:sz w:val="24"/>
          <w:szCs w:val="24"/>
          <w:shd w:val="clear" w:color="auto" w:fill="FFFFFF"/>
        </w:rPr>
        <w:t>Ustek‐spilda</w:t>
      </w:r>
      <w:proofErr w:type="spellEnd"/>
      <w:r w:rsidRPr="004F61DA">
        <w:rPr>
          <w:rFonts w:ascii="Times New Roman" w:hAnsi="Times New Roman" w:cs="Times New Roman"/>
          <w:color w:val="222222"/>
          <w:sz w:val="24"/>
          <w:szCs w:val="24"/>
          <w:shd w:val="clear" w:color="auto" w:fill="FFFFFF"/>
        </w:rPr>
        <w:t xml:space="preserve">, F., </w:t>
      </w:r>
      <w:proofErr w:type="spellStart"/>
      <w:r w:rsidRPr="004F61DA">
        <w:rPr>
          <w:rFonts w:ascii="Times New Roman" w:hAnsi="Times New Roman" w:cs="Times New Roman"/>
          <w:color w:val="222222"/>
          <w:sz w:val="24"/>
          <w:szCs w:val="24"/>
          <w:shd w:val="clear" w:color="auto" w:fill="FFFFFF"/>
        </w:rPr>
        <w:t>Bertolini</w:t>
      </w:r>
      <w:proofErr w:type="spellEnd"/>
      <w:r w:rsidRPr="004F61DA">
        <w:rPr>
          <w:rFonts w:ascii="Times New Roman" w:hAnsi="Times New Roman" w:cs="Times New Roman"/>
          <w:color w:val="222222"/>
          <w:sz w:val="24"/>
          <w:szCs w:val="24"/>
          <w:shd w:val="clear" w:color="auto" w:fill="FFFFFF"/>
        </w:rPr>
        <w:t xml:space="preserve">, A., </w:t>
      </w:r>
      <w:proofErr w:type="spellStart"/>
      <w:r w:rsidRPr="004F61DA">
        <w:rPr>
          <w:rFonts w:ascii="Times New Roman" w:hAnsi="Times New Roman" w:cs="Times New Roman"/>
          <w:color w:val="222222"/>
          <w:sz w:val="24"/>
          <w:szCs w:val="24"/>
          <w:shd w:val="clear" w:color="auto" w:fill="FFFFFF"/>
        </w:rPr>
        <w:t>Heeks</w:t>
      </w:r>
      <w:proofErr w:type="spellEnd"/>
      <w:r w:rsidRPr="004F61DA">
        <w:rPr>
          <w:rFonts w:ascii="Times New Roman" w:hAnsi="Times New Roman" w:cs="Times New Roman"/>
          <w:color w:val="222222"/>
          <w:sz w:val="24"/>
          <w:szCs w:val="24"/>
          <w:shd w:val="clear" w:color="auto" w:fill="FFFFFF"/>
        </w:rPr>
        <w:t xml:space="preserve">, R., Ferrari, F., </w:t>
      </w:r>
      <w:proofErr w:type="spellStart"/>
      <w:r w:rsidRPr="004F61DA">
        <w:rPr>
          <w:rFonts w:ascii="Times New Roman" w:hAnsi="Times New Roman" w:cs="Times New Roman"/>
          <w:color w:val="222222"/>
          <w:sz w:val="24"/>
          <w:szCs w:val="24"/>
          <w:shd w:val="clear" w:color="auto" w:fill="FFFFFF"/>
        </w:rPr>
        <w:t>Katta</w:t>
      </w:r>
      <w:proofErr w:type="spellEnd"/>
      <w:r w:rsidRPr="004F61DA">
        <w:rPr>
          <w:rFonts w:ascii="Times New Roman" w:hAnsi="Times New Roman" w:cs="Times New Roman"/>
          <w:color w:val="222222"/>
          <w:sz w:val="24"/>
          <w:szCs w:val="24"/>
          <w:shd w:val="clear" w:color="auto" w:fill="FFFFFF"/>
        </w:rPr>
        <w:t xml:space="preserve">, S., Cole, M., </w:t>
      </w:r>
      <w:proofErr w:type="spellStart"/>
      <w:r w:rsidRPr="004F61DA">
        <w:rPr>
          <w:rFonts w:ascii="Times New Roman" w:hAnsi="Times New Roman" w:cs="Times New Roman"/>
          <w:color w:val="222222"/>
          <w:sz w:val="24"/>
          <w:szCs w:val="24"/>
          <w:shd w:val="clear" w:color="auto" w:fill="FFFFFF"/>
        </w:rPr>
        <w:t>Aguera</w:t>
      </w:r>
      <w:proofErr w:type="spellEnd"/>
      <w:r w:rsidRPr="004F61DA">
        <w:rPr>
          <w:rFonts w:ascii="Times New Roman" w:hAnsi="Times New Roman" w:cs="Times New Roman"/>
          <w:color w:val="222222"/>
          <w:sz w:val="24"/>
          <w:szCs w:val="24"/>
          <w:shd w:val="clear" w:color="auto" w:fill="FFFFFF"/>
        </w:rPr>
        <w:t xml:space="preserve"> </w:t>
      </w:r>
      <w:proofErr w:type="spellStart"/>
      <w:r w:rsidRPr="004F61DA">
        <w:rPr>
          <w:rFonts w:ascii="Times New Roman" w:hAnsi="Times New Roman" w:cs="Times New Roman"/>
          <w:color w:val="222222"/>
          <w:sz w:val="24"/>
          <w:szCs w:val="24"/>
          <w:shd w:val="clear" w:color="auto" w:fill="FFFFFF"/>
        </w:rPr>
        <w:t>Reneses</w:t>
      </w:r>
      <w:proofErr w:type="spellEnd"/>
      <w:r w:rsidRPr="004F61DA">
        <w:rPr>
          <w:rFonts w:ascii="Times New Roman" w:hAnsi="Times New Roman" w:cs="Times New Roman"/>
          <w:color w:val="222222"/>
          <w:sz w:val="24"/>
          <w:szCs w:val="24"/>
          <w:shd w:val="clear" w:color="auto" w:fill="FFFFFF"/>
        </w:rPr>
        <w:t xml:space="preserve">, P., Salem, N., Sutcliffe, D. and Steward, S., 2022. Stripping back the mask: Working conditions on digital </w:t>
      </w:r>
      <w:proofErr w:type="spellStart"/>
      <w:r w:rsidRPr="004F61DA">
        <w:rPr>
          <w:rFonts w:ascii="Times New Roman" w:hAnsi="Times New Roman" w:cs="Times New Roman"/>
          <w:color w:val="222222"/>
          <w:sz w:val="24"/>
          <w:szCs w:val="24"/>
          <w:shd w:val="clear" w:color="auto" w:fill="FFFFFF"/>
        </w:rPr>
        <w:t>labour</w:t>
      </w:r>
      <w:proofErr w:type="spellEnd"/>
      <w:r w:rsidRPr="004F61DA">
        <w:rPr>
          <w:rFonts w:ascii="Times New Roman" w:hAnsi="Times New Roman" w:cs="Times New Roman"/>
          <w:color w:val="222222"/>
          <w:sz w:val="24"/>
          <w:szCs w:val="24"/>
          <w:shd w:val="clear" w:color="auto" w:fill="FFFFFF"/>
        </w:rPr>
        <w:t xml:space="preserve"> platforms during the COVID‐19 pandemic. International </w:t>
      </w:r>
      <w:proofErr w:type="spellStart"/>
      <w:r w:rsidRPr="004F61DA">
        <w:rPr>
          <w:rFonts w:ascii="Times New Roman" w:hAnsi="Times New Roman" w:cs="Times New Roman"/>
          <w:color w:val="222222"/>
          <w:sz w:val="24"/>
          <w:szCs w:val="24"/>
          <w:shd w:val="clear" w:color="auto" w:fill="FFFFFF"/>
        </w:rPr>
        <w:t>labour</w:t>
      </w:r>
      <w:proofErr w:type="spellEnd"/>
      <w:r w:rsidRPr="004F61DA">
        <w:rPr>
          <w:rFonts w:ascii="Times New Roman" w:hAnsi="Times New Roman" w:cs="Times New Roman"/>
          <w:color w:val="222222"/>
          <w:sz w:val="24"/>
          <w:szCs w:val="24"/>
          <w:shd w:val="clear" w:color="auto" w:fill="FFFFFF"/>
        </w:rPr>
        <w:t xml:space="preserve"> review, </w:t>
      </w:r>
      <w:r w:rsidRPr="004F61DA">
        <w:rPr>
          <w:rFonts w:ascii="Times New Roman" w:hAnsi="Times New Roman" w:cs="Times New Roman"/>
          <w:i/>
          <w:color w:val="222222"/>
          <w:sz w:val="24"/>
          <w:szCs w:val="24"/>
          <w:shd w:val="clear" w:color="auto" w:fill="FFFFFF"/>
        </w:rPr>
        <w:t>161</w:t>
      </w:r>
      <w:r w:rsidRPr="004F61DA">
        <w:rPr>
          <w:rFonts w:ascii="Times New Roman" w:hAnsi="Times New Roman" w:cs="Times New Roman"/>
          <w:color w:val="222222"/>
          <w:sz w:val="24"/>
          <w:szCs w:val="24"/>
          <w:shd w:val="clear" w:color="auto" w:fill="FFFFFF"/>
        </w:rPr>
        <w:t xml:space="preserve">(3), pp.413-440. [Available at: </w:t>
      </w:r>
      <w:hyperlink r:id="rId12" w:history="1">
        <w:r w:rsidRPr="004F61DA">
          <w:rPr>
            <w:rStyle w:val="Hyperlink"/>
            <w:rFonts w:ascii="Times New Roman" w:hAnsi="Times New Roman" w:cs="Times New Roman"/>
            <w:sz w:val="24"/>
            <w:szCs w:val="24"/>
            <w:shd w:val="clear" w:color="auto" w:fill="FFFFFF"/>
          </w:rPr>
          <w:t>https://onlinelibrary.wiley.com/doi/pdf/10.1111/ilr.12222</w:t>
        </w:r>
      </w:hyperlink>
      <w:r w:rsidRPr="004F61DA">
        <w:rPr>
          <w:rFonts w:ascii="Times New Roman" w:hAnsi="Times New Roman" w:cs="Times New Roman"/>
          <w:color w:val="222222"/>
          <w:sz w:val="24"/>
          <w:szCs w:val="24"/>
          <w:shd w:val="clear" w:color="auto" w:fill="FFFFFF"/>
        </w:rPr>
        <w:t>]</w:t>
      </w:r>
    </w:p>
    <w:p w:rsidR="00FB0F52" w:rsidRDefault="00FB0F52" w:rsidP="004F61DA">
      <w:pPr>
        <w:spacing w:line="360" w:lineRule="auto"/>
        <w:jc w:val="both"/>
        <w:divId w:val="865413119"/>
        <w:rPr>
          <w:rFonts w:ascii="Times New Roman" w:hAnsi="Times New Roman" w:cs="Times New Roman"/>
          <w:color w:val="222222"/>
          <w:sz w:val="24"/>
          <w:szCs w:val="24"/>
          <w:shd w:val="clear" w:color="auto" w:fill="FFFFFF"/>
        </w:rPr>
      </w:pPr>
      <w:proofErr w:type="gramStart"/>
      <w:r w:rsidRPr="004F61DA">
        <w:rPr>
          <w:rFonts w:ascii="Times New Roman" w:hAnsi="Times New Roman" w:cs="Times New Roman"/>
          <w:color w:val="222222"/>
          <w:sz w:val="24"/>
          <w:szCs w:val="24"/>
          <w:shd w:val="clear" w:color="auto" w:fill="FFFFFF"/>
        </w:rPr>
        <w:t xml:space="preserve">Kim, S., </w:t>
      </w:r>
      <w:proofErr w:type="spellStart"/>
      <w:r w:rsidRPr="004F61DA">
        <w:rPr>
          <w:rFonts w:ascii="Times New Roman" w:hAnsi="Times New Roman" w:cs="Times New Roman"/>
          <w:color w:val="222222"/>
          <w:sz w:val="24"/>
          <w:szCs w:val="24"/>
          <w:shd w:val="clear" w:color="auto" w:fill="FFFFFF"/>
        </w:rPr>
        <w:t>Vaiman</w:t>
      </w:r>
      <w:proofErr w:type="spellEnd"/>
      <w:r w:rsidRPr="004F61DA">
        <w:rPr>
          <w:rFonts w:ascii="Times New Roman" w:hAnsi="Times New Roman" w:cs="Times New Roman"/>
          <w:color w:val="222222"/>
          <w:sz w:val="24"/>
          <w:szCs w:val="24"/>
          <w:shd w:val="clear" w:color="auto" w:fill="FFFFFF"/>
        </w:rPr>
        <w:t>, V. and Sanders, K., 2022.</w:t>
      </w:r>
      <w:proofErr w:type="gramEnd"/>
      <w:r w:rsidRPr="004F61DA">
        <w:rPr>
          <w:rFonts w:ascii="Times New Roman" w:hAnsi="Times New Roman" w:cs="Times New Roman"/>
          <w:color w:val="222222"/>
          <w:sz w:val="24"/>
          <w:szCs w:val="24"/>
          <w:shd w:val="clear" w:color="auto" w:fill="FFFFFF"/>
        </w:rPr>
        <w:t xml:space="preserve"> </w:t>
      </w:r>
      <w:proofErr w:type="gramStart"/>
      <w:r w:rsidRPr="004F61DA">
        <w:rPr>
          <w:rFonts w:ascii="Times New Roman" w:hAnsi="Times New Roman" w:cs="Times New Roman"/>
          <w:color w:val="222222"/>
          <w:sz w:val="24"/>
          <w:szCs w:val="24"/>
          <w:shd w:val="clear" w:color="auto" w:fill="FFFFFF"/>
        </w:rPr>
        <w:t>Strategic human resource management in the era of environmental disruptions.</w:t>
      </w:r>
      <w:proofErr w:type="gramEnd"/>
      <w:r w:rsidRPr="004F61DA">
        <w:rPr>
          <w:rFonts w:ascii="Times New Roman" w:hAnsi="Times New Roman" w:cs="Times New Roman"/>
          <w:color w:val="222222"/>
          <w:sz w:val="24"/>
          <w:szCs w:val="24"/>
          <w:shd w:val="clear" w:color="auto" w:fill="FFFFFF"/>
        </w:rPr>
        <w:t> </w:t>
      </w:r>
      <w:proofErr w:type="gramStart"/>
      <w:r w:rsidRPr="004F61DA">
        <w:rPr>
          <w:rFonts w:ascii="Times New Roman" w:hAnsi="Times New Roman" w:cs="Times New Roman"/>
          <w:i/>
          <w:iCs/>
          <w:color w:val="222222"/>
          <w:sz w:val="24"/>
          <w:szCs w:val="24"/>
          <w:shd w:val="clear" w:color="auto" w:fill="FFFFFF"/>
        </w:rPr>
        <w:t>Human Resource Management</w:t>
      </w:r>
      <w:r w:rsidRPr="004F61DA">
        <w:rPr>
          <w:rFonts w:ascii="Times New Roman" w:hAnsi="Times New Roman" w:cs="Times New Roman"/>
          <w:color w:val="222222"/>
          <w:sz w:val="24"/>
          <w:szCs w:val="24"/>
          <w:shd w:val="clear" w:color="auto" w:fill="FFFFFF"/>
        </w:rPr>
        <w:t>, </w:t>
      </w:r>
      <w:r w:rsidRPr="004F61DA">
        <w:rPr>
          <w:rFonts w:ascii="Times New Roman" w:hAnsi="Times New Roman" w:cs="Times New Roman"/>
          <w:i/>
          <w:iCs/>
          <w:color w:val="222222"/>
          <w:sz w:val="24"/>
          <w:szCs w:val="24"/>
          <w:shd w:val="clear" w:color="auto" w:fill="FFFFFF"/>
        </w:rPr>
        <w:t>61</w:t>
      </w:r>
      <w:r w:rsidRPr="004F61DA">
        <w:rPr>
          <w:rFonts w:ascii="Times New Roman" w:hAnsi="Times New Roman" w:cs="Times New Roman"/>
          <w:color w:val="222222"/>
          <w:sz w:val="24"/>
          <w:szCs w:val="24"/>
          <w:shd w:val="clear" w:color="auto" w:fill="FFFFFF"/>
        </w:rPr>
        <w:t>(3), pp.283-293.</w:t>
      </w:r>
      <w:proofErr w:type="gramEnd"/>
      <w:r w:rsidRPr="004F61DA">
        <w:rPr>
          <w:rFonts w:ascii="Times New Roman" w:hAnsi="Times New Roman" w:cs="Times New Roman"/>
          <w:color w:val="222222"/>
          <w:sz w:val="24"/>
          <w:szCs w:val="24"/>
          <w:shd w:val="clear" w:color="auto" w:fill="FFFFFF"/>
        </w:rPr>
        <w:t xml:space="preserve"> [Available at: </w:t>
      </w:r>
      <w:hyperlink r:id="rId13" w:history="1">
        <w:r w:rsidRPr="004F61DA">
          <w:rPr>
            <w:rStyle w:val="Hyperlink"/>
            <w:rFonts w:ascii="Times New Roman" w:hAnsi="Times New Roman" w:cs="Times New Roman"/>
            <w:sz w:val="24"/>
            <w:szCs w:val="24"/>
            <w:shd w:val="clear" w:color="auto" w:fill="FFFFFF"/>
          </w:rPr>
          <w:t>https://onlinelibrary.wiley.com/doi/pdfdirect/10.1002/hrm.22107</w:t>
        </w:r>
      </w:hyperlink>
      <w:r w:rsidRPr="004F61DA">
        <w:rPr>
          <w:rFonts w:ascii="Times New Roman" w:hAnsi="Times New Roman" w:cs="Times New Roman"/>
          <w:color w:val="222222"/>
          <w:sz w:val="24"/>
          <w:szCs w:val="24"/>
          <w:shd w:val="clear" w:color="auto" w:fill="FFFFFF"/>
        </w:rPr>
        <w:t>]</w:t>
      </w:r>
    </w:p>
    <w:p w:rsidR="00FB0F52" w:rsidRPr="008E020E" w:rsidRDefault="00FB0F52" w:rsidP="004F61DA">
      <w:pPr>
        <w:spacing w:line="360" w:lineRule="auto"/>
        <w:jc w:val="both"/>
        <w:divId w:val="865413119"/>
        <w:rPr>
          <w:rFonts w:ascii="Times New Roman" w:hAnsi="Times New Roman" w:cs="Times New Roman"/>
          <w:color w:val="222222"/>
          <w:sz w:val="24"/>
          <w:szCs w:val="24"/>
          <w:shd w:val="clear" w:color="auto" w:fill="FFFFFF"/>
        </w:rPr>
      </w:pPr>
      <w:proofErr w:type="spellStart"/>
      <w:r w:rsidRPr="008E020E">
        <w:rPr>
          <w:rFonts w:ascii="Times New Roman" w:hAnsi="Times New Roman" w:cs="Times New Roman"/>
          <w:color w:val="222222"/>
          <w:sz w:val="24"/>
          <w:szCs w:val="24"/>
          <w:shd w:val="clear" w:color="auto" w:fill="FFFFFF"/>
        </w:rPr>
        <w:t>Kutieshat</w:t>
      </w:r>
      <w:proofErr w:type="spellEnd"/>
      <w:r w:rsidRPr="008E020E">
        <w:rPr>
          <w:rFonts w:ascii="Times New Roman" w:hAnsi="Times New Roman" w:cs="Times New Roman"/>
          <w:color w:val="222222"/>
          <w:sz w:val="24"/>
          <w:szCs w:val="24"/>
          <w:shd w:val="clear" w:color="auto" w:fill="FFFFFF"/>
        </w:rPr>
        <w:t xml:space="preserve">, R. and </w:t>
      </w:r>
      <w:proofErr w:type="spellStart"/>
      <w:r w:rsidRPr="008E020E">
        <w:rPr>
          <w:rFonts w:ascii="Times New Roman" w:hAnsi="Times New Roman" w:cs="Times New Roman"/>
          <w:color w:val="222222"/>
          <w:sz w:val="24"/>
          <w:szCs w:val="24"/>
          <w:shd w:val="clear" w:color="auto" w:fill="FFFFFF"/>
        </w:rPr>
        <w:t>Farmanesh</w:t>
      </w:r>
      <w:proofErr w:type="spellEnd"/>
      <w:r w:rsidRPr="008E020E">
        <w:rPr>
          <w:rFonts w:ascii="Times New Roman" w:hAnsi="Times New Roman" w:cs="Times New Roman"/>
          <w:color w:val="222222"/>
          <w:sz w:val="24"/>
          <w:szCs w:val="24"/>
          <w:shd w:val="clear" w:color="auto" w:fill="FFFFFF"/>
        </w:rPr>
        <w:t>, P., 2022. The impact of new human resource management practices on innovation performance during the COVID 19 crisis: a new perception on enhancing the educational sector. </w:t>
      </w:r>
      <w:proofErr w:type="gramStart"/>
      <w:r w:rsidRPr="008E020E">
        <w:rPr>
          <w:rFonts w:ascii="Times New Roman" w:hAnsi="Times New Roman" w:cs="Times New Roman"/>
          <w:i/>
          <w:iCs/>
          <w:color w:val="222222"/>
          <w:sz w:val="24"/>
          <w:szCs w:val="24"/>
          <w:shd w:val="clear" w:color="auto" w:fill="FFFFFF"/>
        </w:rPr>
        <w:t>Sustainability</w:t>
      </w:r>
      <w:r w:rsidRPr="008E020E">
        <w:rPr>
          <w:rFonts w:ascii="Times New Roman" w:hAnsi="Times New Roman" w:cs="Times New Roman"/>
          <w:color w:val="222222"/>
          <w:sz w:val="24"/>
          <w:szCs w:val="24"/>
          <w:shd w:val="clear" w:color="auto" w:fill="FFFFFF"/>
        </w:rPr>
        <w:t>, </w:t>
      </w:r>
      <w:r w:rsidRPr="008E020E">
        <w:rPr>
          <w:rFonts w:ascii="Times New Roman" w:hAnsi="Times New Roman" w:cs="Times New Roman"/>
          <w:i/>
          <w:iCs/>
          <w:color w:val="222222"/>
          <w:sz w:val="24"/>
          <w:szCs w:val="24"/>
          <w:shd w:val="clear" w:color="auto" w:fill="FFFFFF"/>
        </w:rPr>
        <w:t>14</w:t>
      </w:r>
      <w:r w:rsidRPr="008E020E">
        <w:rPr>
          <w:rFonts w:ascii="Times New Roman" w:hAnsi="Times New Roman" w:cs="Times New Roman"/>
          <w:color w:val="222222"/>
          <w:sz w:val="24"/>
          <w:szCs w:val="24"/>
          <w:shd w:val="clear" w:color="auto" w:fill="FFFFFF"/>
        </w:rPr>
        <w:t>(5), p.2872.</w:t>
      </w:r>
      <w:proofErr w:type="gramEnd"/>
      <w:r w:rsidRPr="008E020E">
        <w:rPr>
          <w:rFonts w:ascii="Times New Roman" w:hAnsi="Times New Roman" w:cs="Times New Roman"/>
          <w:color w:val="222222"/>
          <w:sz w:val="24"/>
          <w:szCs w:val="24"/>
          <w:shd w:val="clear" w:color="auto" w:fill="FFFFFF"/>
        </w:rPr>
        <w:t xml:space="preserve"> [Available at: </w:t>
      </w:r>
      <w:hyperlink r:id="rId14" w:history="1">
        <w:r w:rsidRPr="008E020E">
          <w:rPr>
            <w:rStyle w:val="Hyperlink"/>
            <w:rFonts w:ascii="Times New Roman" w:hAnsi="Times New Roman" w:cs="Times New Roman"/>
            <w:sz w:val="24"/>
            <w:szCs w:val="24"/>
            <w:shd w:val="clear" w:color="auto" w:fill="FFFFFF"/>
          </w:rPr>
          <w:t>https://www.mdpi.com/2071-1050/14/5/2872/pdf</w:t>
        </w:r>
      </w:hyperlink>
      <w:r w:rsidRPr="008E020E">
        <w:rPr>
          <w:rFonts w:ascii="Times New Roman" w:hAnsi="Times New Roman" w:cs="Times New Roman"/>
          <w:color w:val="222222"/>
          <w:sz w:val="24"/>
          <w:szCs w:val="24"/>
          <w:shd w:val="clear" w:color="auto" w:fill="FFFFFF"/>
        </w:rPr>
        <w:t>]</w:t>
      </w:r>
    </w:p>
    <w:p w:rsidR="00FB0F52" w:rsidRPr="008E020E" w:rsidRDefault="00FB0F52" w:rsidP="004F61DA">
      <w:pPr>
        <w:spacing w:line="360" w:lineRule="auto"/>
        <w:jc w:val="both"/>
        <w:divId w:val="865413119"/>
        <w:rPr>
          <w:rFonts w:ascii="Times New Roman" w:hAnsi="Times New Roman" w:cs="Times New Roman"/>
          <w:color w:val="222222"/>
          <w:sz w:val="24"/>
          <w:szCs w:val="24"/>
          <w:shd w:val="clear" w:color="auto" w:fill="FFFFFF"/>
        </w:rPr>
      </w:pPr>
      <w:r w:rsidRPr="008E020E">
        <w:rPr>
          <w:rFonts w:ascii="Times New Roman" w:hAnsi="Times New Roman" w:cs="Times New Roman"/>
          <w:color w:val="222222"/>
          <w:sz w:val="24"/>
          <w:szCs w:val="24"/>
          <w:shd w:val="clear" w:color="auto" w:fill="FFFFFF"/>
        </w:rPr>
        <w:t xml:space="preserve">Liang, X., Zhang, X., </w:t>
      </w:r>
      <w:proofErr w:type="spellStart"/>
      <w:r w:rsidRPr="008E020E">
        <w:rPr>
          <w:rFonts w:ascii="Times New Roman" w:hAnsi="Times New Roman" w:cs="Times New Roman"/>
          <w:color w:val="222222"/>
          <w:sz w:val="24"/>
          <w:szCs w:val="24"/>
          <w:shd w:val="clear" w:color="auto" w:fill="FFFFFF"/>
        </w:rPr>
        <w:t>Paulet</w:t>
      </w:r>
      <w:proofErr w:type="spellEnd"/>
      <w:r w:rsidRPr="008E020E">
        <w:rPr>
          <w:rFonts w:ascii="Times New Roman" w:hAnsi="Times New Roman" w:cs="Times New Roman"/>
          <w:color w:val="222222"/>
          <w:sz w:val="24"/>
          <w:szCs w:val="24"/>
          <w:shd w:val="clear" w:color="auto" w:fill="FFFFFF"/>
        </w:rPr>
        <w:t xml:space="preserve">, R. and </w:t>
      </w:r>
      <w:proofErr w:type="spellStart"/>
      <w:r w:rsidRPr="008E020E">
        <w:rPr>
          <w:rFonts w:ascii="Times New Roman" w:hAnsi="Times New Roman" w:cs="Times New Roman"/>
          <w:color w:val="222222"/>
          <w:sz w:val="24"/>
          <w:szCs w:val="24"/>
          <w:shd w:val="clear" w:color="auto" w:fill="FFFFFF"/>
        </w:rPr>
        <w:t>Zheng</w:t>
      </w:r>
      <w:proofErr w:type="spellEnd"/>
      <w:r w:rsidRPr="008E020E">
        <w:rPr>
          <w:rFonts w:ascii="Times New Roman" w:hAnsi="Times New Roman" w:cs="Times New Roman"/>
          <w:color w:val="222222"/>
          <w:sz w:val="24"/>
          <w:szCs w:val="24"/>
          <w:shd w:val="clear" w:color="auto" w:fill="FFFFFF"/>
        </w:rPr>
        <w:t xml:space="preserve">, L.J., 2022. </w:t>
      </w:r>
      <w:proofErr w:type="gramStart"/>
      <w:r w:rsidRPr="008E020E">
        <w:rPr>
          <w:rFonts w:ascii="Times New Roman" w:hAnsi="Times New Roman" w:cs="Times New Roman"/>
          <w:color w:val="222222"/>
          <w:sz w:val="24"/>
          <w:szCs w:val="24"/>
          <w:shd w:val="clear" w:color="auto" w:fill="FFFFFF"/>
        </w:rPr>
        <w:t>A literature review of the COVID-19 pandemic’s effect on sustainable HRM.</w:t>
      </w:r>
      <w:proofErr w:type="gramEnd"/>
      <w:r w:rsidRPr="008E020E">
        <w:rPr>
          <w:rFonts w:ascii="Times New Roman" w:hAnsi="Times New Roman" w:cs="Times New Roman"/>
          <w:color w:val="222222"/>
          <w:sz w:val="24"/>
          <w:szCs w:val="24"/>
          <w:shd w:val="clear" w:color="auto" w:fill="FFFFFF"/>
        </w:rPr>
        <w:t> </w:t>
      </w:r>
      <w:proofErr w:type="gramStart"/>
      <w:r w:rsidRPr="008E020E">
        <w:rPr>
          <w:rFonts w:ascii="Times New Roman" w:hAnsi="Times New Roman" w:cs="Times New Roman"/>
          <w:i/>
          <w:iCs/>
          <w:color w:val="222222"/>
          <w:sz w:val="24"/>
          <w:szCs w:val="24"/>
          <w:shd w:val="clear" w:color="auto" w:fill="FFFFFF"/>
        </w:rPr>
        <w:t>Sustainability</w:t>
      </w:r>
      <w:r w:rsidRPr="008E020E">
        <w:rPr>
          <w:rFonts w:ascii="Times New Roman" w:hAnsi="Times New Roman" w:cs="Times New Roman"/>
          <w:color w:val="222222"/>
          <w:sz w:val="24"/>
          <w:szCs w:val="24"/>
          <w:shd w:val="clear" w:color="auto" w:fill="FFFFFF"/>
        </w:rPr>
        <w:t>, </w:t>
      </w:r>
      <w:r w:rsidRPr="008E020E">
        <w:rPr>
          <w:rFonts w:ascii="Times New Roman" w:hAnsi="Times New Roman" w:cs="Times New Roman"/>
          <w:i/>
          <w:iCs/>
          <w:color w:val="222222"/>
          <w:sz w:val="24"/>
          <w:szCs w:val="24"/>
          <w:shd w:val="clear" w:color="auto" w:fill="FFFFFF"/>
        </w:rPr>
        <w:t>14</w:t>
      </w:r>
      <w:r w:rsidRPr="008E020E">
        <w:rPr>
          <w:rFonts w:ascii="Times New Roman" w:hAnsi="Times New Roman" w:cs="Times New Roman"/>
          <w:color w:val="222222"/>
          <w:sz w:val="24"/>
          <w:szCs w:val="24"/>
          <w:shd w:val="clear" w:color="auto" w:fill="FFFFFF"/>
        </w:rPr>
        <w:t>(5), p.2579.</w:t>
      </w:r>
      <w:proofErr w:type="gramEnd"/>
      <w:r w:rsidRPr="008E020E">
        <w:rPr>
          <w:rFonts w:ascii="Times New Roman" w:hAnsi="Times New Roman" w:cs="Times New Roman"/>
          <w:color w:val="222222"/>
          <w:sz w:val="24"/>
          <w:szCs w:val="24"/>
          <w:shd w:val="clear" w:color="auto" w:fill="FFFFFF"/>
        </w:rPr>
        <w:t xml:space="preserve"> [Available at: </w:t>
      </w:r>
      <w:hyperlink r:id="rId15" w:history="1">
        <w:r w:rsidRPr="008E020E">
          <w:rPr>
            <w:rStyle w:val="Hyperlink"/>
            <w:rFonts w:ascii="Times New Roman" w:hAnsi="Times New Roman" w:cs="Times New Roman"/>
            <w:sz w:val="24"/>
            <w:szCs w:val="24"/>
            <w:shd w:val="clear" w:color="auto" w:fill="FFFFFF"/>
          </w:rPr>
          <w:t>https://www.mdpi.com/2071-1050/14/5/2579/pdf</w:t>
        </w:r>
      </w:hyperlink>
      <w:r w:rsidRPr="008E020E">
        <w:rPr>
          <w:rFonts w:ascii="Times New Roman" w:hAnsi="Times New Roman" w:cs="Times New Roman"/>
          <w:color w:val="222222"/>
          <w:sz w:val="24"/>
          <w:szCs w:val="24"/>
          <w:shd w:val="clear" w:color="auto" w:fill="FFFFFF"/>
        </w:rPr>
        <w:t>]</w:t>
      </w:r>
    </w:p>
    <w:p w:rsidR="00FB0F52" w:rsidRPr="004F61DA" w:rsidRDefault="00FB0F52" w:rsidP="004F61DA">
      <w:pPr>
        <w:spacing w:line="360" w:lineRule="auto"/>
        <w:jc w:val="both"/>
        <w:divId w:val="865413119"/>
        <w:rPr>
          <w:rFonts w:ascii="Times New Roman" w:hAnsi="Times New Roman" w:cs="Times New Roman"/>
          <w:color w:val="222222"/>
          <w:sz w:val="24"/>
          <w:szCs w:val="24"/>
          <w:shd w:val="clear" w:color="auto" w:fill="FFFFFF"/>
        </w:rPr>
      </w:pPr>
      <w:proofErr w:type="spellStart"/>
      <w:proofErr w:type="gramStart"/>
      <w:r w:rsidRPr="004F61DA">
        <w:rPr>
          <w:rFonts w:ascii="Times New Roman" w:hAnsi="Times New Roman" w:cs="Times New Roman"/>
          <w:color w:val="222222"/>
          <w:sz w:val="24"/>
          <w:szCs w:val="24"/>
          <w:shd w:val="clear" w:color="auto" w:fill="FFFFFF"/>
        </w:rPr>
        <w:t>Mitsakis</w:t>
      </w:r>
      <w:proofErr w:type="spellEnd"/>
      <w:r w:rsidRPr="004F61DA">
        <w:rPr>
          <w:rFonts w:ascii="Times New Roman" w:hAnsi="Times New Roman" w:cs="Times New Roman"/>
          <w:color w:val="222222"/>
          <w:sz w:val="24"/>
          <w:szCs w:val="24"/>
          <w:shd w:val="clear" w:color="auto" w:fill="FFFFFF"/>
        </w:rPr>
        <w:t>, F., 2023.</w:t>
      </w:r>
      <w:proofErr w:type="gramEnd"/>
      <w:r w:rsidRPr="004F61DA">
        <w:rPr>
          <w:rFonts w:ascii="Times New Roman" w:hAnsi="Times New Roman" w:cs="Times New Roman"/>
          <w:color w:val="222222"/>
          <w:sz w:val="24"/>
          <w:szCs w:val="24"/>
          <w:shd w:val="clear" w:color="auto" w:fill="FFFFFF"/>
        </w:rPr>
        <w:t xml:space="preserve"> Strategic human resource development in times of business and economic uncertainty: the case of Greek banks. </w:t>
      </w:r>
      <w:proofErr w:type="gramStart"/>
      <w:r w:rsidRPr="004F61DA">
        <w:rPr>
          <w:rFonts w:ascii="Times New Roman" w:hAnsi="Times New Roman" w:cs="Times New Roman"/>
          <w:i/>
          <w:iCs/>
          <w:color w:val="222222"/>
          <w:sz w:val="24"/>
          <w:szCs w:val="24"/>
          <w:shd w:val="clear" w:color="auto" w:fill="FFFFFF"/>
        </w:rPr>
        <w:t>European Journal of Training and Development</w:t>
      </w:r>
      <w:r w:rsidRPr="004F61DA">
        <w:rPr>
          <w:rFonts w:ascii="Times New Roman" w:hAnsi="Times New Roman" w:cs="Times New Roman"/>
          <w:color w:val="222222"/>
          <w:sz w:val="24"/>
          <w:szCs w:val="24"/>
          <w:shd w:val="clear" w:color="auto" w:fill="FFFFFF"/>
        </w:rPr>
        <w:t>, </w:t>
      </w:r>
      <w:r w:rsidRPr="004F61DA">
        <w:rPr>
          <w:rFonts w:ascii="Times New Roman" w:hAnsi="Times New Roman" w:cs="Times New Roman"/>
          <w:i/>
          <w:iCs/>
          <w:color w:val="222222"/>
          <w:sz w:val="24"/>
          <w:szCs w:val="24"/>
          <w:shd w:val="clear" w:color="auto" w:fill="FFFFFF"/>
        </w:rPr>
        <w:t>47</w:t>
      </w:r>
      <w:r w:rsidRPr="004F61DA">
        <w:rPr>
          <w:rFonts w:ascii="Times New Roman" w:hAnsi="Times New Roman" w:cs="Times New Roman"/>
          <w:color w:val="222222"/>
          <w:sz w:val="24"/>
          <w:szCs w:val="24"/>
          <w:shd w:val="clear" w:color="auto" w:fill="FFFFFF"/>
        </w:rPr>
        <w:t>(1/2), pp.58-84.</w:t>
      </w:r>
      <w:proofErr w:type="gramEnd"/>
      <w:r w:rsidRPr="004F61DA">
        <w:rPr>
          <w:rFonts w:ascii="Times New Roman" w:hAnsi="Times New Roman" w:cs="Times New Roman"/>
          <w:color w:val="222222"/>
          <w:sz w:val="24"/>
          <w:szCs w:val="24"/>
          <w:shd w:val="clear" w:color="auto" w:fill="FFFFFF"/>
        </w:rPr>
        <w:t xml:space="preserve"> [Available at: </w:t>
      </w:r>
      <w:hyperlink r:id="rId16" w:history="1">
        <w:r w:rsidRPr="004F61DA">
          <w:rPr>
            <w:rStyle w:val="Hyperlink"/>
            <w:rFonts w:ascii="Times New Roman" w:hAnsi="Times New Roman" w:cs="Times New Roman"/>
            <w:sz w:val="24"/>
            <w:szCs w:val="24"/>
            <w:shd w:val="clear" w:color="auto" w:fill="FFFFFF"/>
          </w:rPr>
          <w:t>http://irep.ntu.ac.uk/id/eprint/44121/7/1466031_Mitsakis.pdf</w:t>
        </w:r>
      </w:hyperlink>
      <w:r w:rsidRPr="004F61DA">
        <w:rPr>
          <w:rFonts w:ascii="Times New Roman" w:hAnsi="Times New Roman" w:cs="Times New Roman"/>
          <w:color w:val="222222"/>
          <w:sz w:val="24"/>
          <w:szCs w:val="24"/>
          <w:shd w:val="clear" w:color="auto" w:fill="FFFFFF"/>
        </w:rPr>
        <w:t>]</w:t>
      </w:r>
    </w:p>
    <w:p w:rsidR="00FB0F52" w:rsidRPr="004F61DA" w:rsidRDefault="00FB0F52" w:rsidP="004F61DA">
      <w:pPr>
        <w:spacing w:line="360" w:lineRule="auto"/>
        <w:jc w:val="both"/>
        <w:divId w:val="865413119"/>
        <w:rPr>
          <w:rFonts w:ascii="Times New Roman" w:hAnsi="Times New Roman" w:cs="Times New Roman"/>
          <w:color w:val="222222"/>
          <w:sz w:val="24"/>
          <w:szCs w:val="24"/>
          <w:shd w:val="clear" w:color="auto" w:fill="FFFFFF"/>
        </w:rPr>
      </w:pPr>
      <w:proofErr w:type="spellStart"/>
      <w:r w:rsidRPr="004F61DA">
        <w:rPr>
          <w:rFonts w:ascii="Times New Roman" w:hAnsi="Times New Roman" w:cs="Times New Roman"/>
          <w:color w:val="222222"/>
          <w:sz w:val="24"/>
          <w:szCs w:val="24"/>
          <w:shd w:val="clear" w:color="auto" w:fill="FFFFFF"/>
        </w:rPr>
        <w:t>Portes</w:t>
      </w:r>
      <w:proofErr w:type="spellEnd"/>
      <w:r w:rsidRPr="004F61DA">
        <w:rPr>
          <w:rFonts w:ascii="Times New Roman" w:hAnsi="Times New Roman" w:cs="Times New Roman"/>
          <w:color w:val="222222"/>
          <w:sz w:val="24"/>
          <w:szCs w:val="24"/>
          <w:shd w:val="clear" w:color="auto" w:fill="FFFFFF"/>
        </w:rPr>
        <w:t xml:space="preserve">, J., 2022. </w:t>
      </w:r>
      <w:proofErr w:type="gramStart"/>
      <w:r w:rsidRPr="004F61DA">
        <w:rPr>
          <w:rFonts w:ascii="Times New Roman" w:hAnsi="Times New Roman" w:cs="Times New Roman"/>
          <w:color w:val="222222"/>
          <w:sz w:val="24"/>
          <w:szCs w:val="24"/>
          <w:shd w:val="clear" w:color="auto" w:fill="FFFFFF"/>
        </w:rPr>
        <w:t xml:space="preserve">Immigration and the UK Economy after </w:t>
      </w:r>
      <w:proofErr w:type="spellStart"/>
      <w:r w:rsidRPr="004F61DA">
        <w:rPr>
          <w:rFonts w:ascii="Times New Roman" w:hAnsi="Times New Roman" w:cs="Times New Roman"/>
          <w:color w:val="222222"/>
          <w:sz w:val="24"/>
          <w:szCs w:val="24"/>
          <w:shd w:val="clear" w:color="auto" w:fill="FFFFFF"/>
        </w:rPr>
        <w:t>Brexit</w:t>
      </w:r>
      <w:proofErr w:type="spellEnd"/>
      <w:r w:rsidRPr="004F61DA">
        <w:rPr>
          <w:rFonts w:ascii="Times New Roman" w:hAnsi="Times New Roman" w:cs="Times New Roman"/>
          <w:color w:val="222222"/>
          <w:sz w:val="24"/>
          <w:szCs w:val="24"/>
          <w:shd w:val="clear" w:color="auto" w:fill="FFFFFF"/>
        </w:rPr>
        <w:t>.</w:t>
      </w:r>
      <w:proofErr w:type="gramEnd"/>
      <w:r w:rsidRPr="004F61DA">
        <w:rPr>
          <w:rFonts w:ascii="Times New Roman" w:hAnsi="Times New Roman" w:cs="Times New Roman"/>
          <w:color w:val="222222"/>
          <w:sz w:val="24"/>
          <w:szCs w:val="24"/>
          <w:shd w:val="clear" w:color="auto" w:fill="FFFFFF"/>
        </w:rPr>
        <w:t xml:space="preserve"> </w:t>
      </w:r>
      <w:proofErr w:type="gramStart"/>
      <w:r w:rsidRPr="004F61DA">
        <w:rPr>
          <w:rFonts w:ascii="Times New Roman" w:hAnsi="Times New Roman" w:cs="Times New Roman"/>
          <w:color w:val="222222"/>
          <w:sz w:val="24"/>
          <w:szCs w:val="24"/>
          <w:shd w:val="clear" w:color="auto" w:fill="FFFFFF"/>
        </w:rPr>
        <w:t xml:space="preserve">Oxford Review of Economic Policy, </w:t>
      </w:r>
      <w:r w:rsidRPr="004F61DA">
        <w:rPr>
          <w:rFonts w:ascii="Times New Roman" w:hAnsi="Times New Roman" w:cs="Times New Roman"/>
          <w:i/>
          <w:color w:val="222222"/>
          <w:sz w:val="24"/>
          <w:szCs w:val="24"/>
          <w:shd w:val="clear" w:color="auto" w:fill="FFFFFF"/>
        </w:rPr>
        <w:t>38</w:t>
      </w:r>
      <w:r w:rsidRPr="004F61DA">
        <w:rPr>
          <w:rFonts w:ascii="Times New Roman" w:hAnsi="Times New Roman" w:cs="Times New Roman"/>
          <w:color w:val="222222"/>
          <w:sz w:val="24"/>
          <w:szCs w:val="24"/>
          <w:shd w:val="clear" w:color="auto" w:fill="FFFFFF"/>
        </w:rPr>
        <w:t>(1), pp.82-96.</w:t>
      </w:r>
      <w:proofErr w:type="gramEnd"/>
      <w:r w:rsidRPr="004F61DA">
        <w:rPr>
          <w:rFonts w:ascii="Times New Roman" w:hAnsi="Times New Roman" w:cs="Times New Roman"/>
          <w:color w:val="222222"/>
          <w:sz w:val="24"/>
          <w:szCs w:val="24"/>
          <w:shd w:val="clear" w:color="auto" w:fill="FFFFFF"/>
        </w:rPr>
        <w:t xml:space="preserve"> [Available at: </w:t>
      </w:r>
      <w:hyperlink r:id="rId17" w:history="1">
        <w:r w:rsidRPr="004F61DA">
          <w:rPr>
            <w:rStyle w:val="Hyperlink"/>
            <w:rFonts w:ascii="Times New Roman" w:hAnsi="Times New Roman" w:cs="Times New Roman"/>
            <w:sz w:val="24"/>
            <w:szCs w:val="24"/>
            <w:shd w:val="clear" w:color="auto" w:fill="FFFFFF"/>
          </w:rPr>
          <w:t>https://academic.oup.com/oxrep/article-pdf/38/1/82/42274075/grab045.pdf</w:t>
        </w:r>
      </w:hyperlink>
      <w:r w:rsidRPr="004F61DA">
        <w:rPr>
          <w:rFonts w:ascii="Times New Roman" w:hAnsi="Times New Roman" w:cs="Times New Roman"/>
          <w:color w:val="222222"/>
          <w:sz w:val="24"/>
          <w:szCs w:val="24"/>
          <w:shd w:val="clear" w:color="auto" w:fill="FFFFFF"/>
        </w:rPr>
        <w:t>]</w:t>
      </w:r>
    </w:p>
    <w:p w:rsidR="00FB0F52" w:rsidRPr="004F61DA" w:rsidRDefault="00FB0F52" w:rsidP="004F61DA">
      <w:pPr>
        <w:spacing w:line="360" w:lineRule="auto"/>
        <w:jc w:val="both"/>
        <w:divId w:val="865413119"/>
        <w:rPr>
          <w:rFonts w:ascii="Times New Roman" w:hAnsi="Times New Roman" w:cs="Times New Roman"/>
          <w:color w:val="222222"/>
          <w:sz w:val="24"/>
          <w:szCs w:val="24"/>
          <w:shd w:val="clear" w:color="auto" w:fill="FFFFFF"/>
        </w:rPr>
      </w:pPr>
      <w:r w:rsidRPr="004F61DA">
        <w:rPr>
          <w:rFonts w:ascii="Times New Roman" w:hAnsi="Times New Roman" w:cs="Times New Roman"/>
          <w:color w:val="222222"/>
          <w:sz w:val="24"/>
          <w:szCs w:val="24"/>
          <w:shd w:val="clear" w:color="auto" w:fill="FFFFFF"/>
        </w:rPr>
        <w:t>Rawlings, R., 2022. Wales and the United Kingdom: a territorial constitutional policy drive. </w:t>
      </w:r>
      <w:proofErr w:type="gramStart"/>
      <w:r w:rsidRPr="004F61DA">
        <w:rPr>
          <w:rFonts w:ascii="Times New Roman" w:hAnsi="Times New Roman" w:cs="Times New Roman"/>
          <w:i/>
          <w:iCs/>
          <w:color w:val="222222"/>
          <w:sz w:val="24"/>
          <w:szCs w:val="24"/>
          <w:shd w:val="clear" w:color="auto" w:fill="FFFFFF"/>
        </w:rPr>
        <w:t>Territory, Politics, Governance</w:t>
      </w:r>
      <w:r w:rsidRPr="004F61DA">
        <w:rPr>
          <w:rFonts w:ascii="Times New Roman" w:hAnsi="Times New Roman" w:cs="Times New Roman"/>
          <w:color w:val="222222"/>
          <w:sz w:val="24"/>
          <w:szCs w:val="24"/>
          <w:shd w:val="clear" w:color="auto" w:fill="FFFFFF"/>
        </w:rPr>
        <w:t>, </w:t>
      </w:r>
      <w:r w:rsidRPr="004F61DA">
        <w:rPr>
          <w:rFonts w:ascii="Times New Roman" w:hAnsi="Times New Roman" w:cs="Times New Roman"/>
          <w:i/>
          <w:iCs/>
          <w:color w:val="222222"/>
          <w:sz w:val="24"/>
          <w:szCs w:val="24"/>
          <w:shd w:val="clear" w:color="auto" w:fill="FFFFFF"/>
        </w:rPr>
        <w:t>10</w:t>
      </w:r>
      <w:r w:rsidRPr="004F61DA">
        <w:rPr>
          <w:rFonts w:ascii="Times New Roman" w:hAnsi="Times New Roman" w:cs="Times New Roman"/>
          <w:color w:val="222222"/>
          <w:sz w:val="24"/>
          <w:szCs w:val="24"/>
          <w:shd w:val="clear" w:color="auto" w:fill="FFFFFF"/>
        </w:rPr>
        <w:t>(5), pp.714-732.</w:t>
      </w:r>
      <w:proofErr w:type="gramEnd"/>
      <w:r w:rsidRPr="004F61DA">
        <w:rPr>
          <w:rFonts w:ascii="Times New Roman" w:hAnsi="Times New Roman" w:cs="Times New Roman"/>
          <w:color w:val="222222"/>
          <w:sz w:val="24"/>
          <w:szCs w:val="24"/>
          <w:shd w:val="clear" w:color="auto" w:fill="FFFFFF"/>
        </w:rPr>
        <w:t xml:space="preserve"> [Available at: </w:t>
      </w:r>
      <w:hyperlink r:id="rId18" w:history="1">
        <w:r w:rsidRPr="004F61DA">
          <w:rPr>
            <w:rStyle w:val="Hyperlink"/>
            <w:rFonts w:ascii="Times New Roman" w:hAnsi="Times New Roman" w:cs="Times New Roman"/>
            <w:sz w:val="24"/>
            <w:szCs w:val="24"/>
            <w:shd w:val="clear" w:color="auto" w:fill="FFFFFF"/>
          </w:rPr>
          <w:t>https://www.tandfonline.com/doi/pdf/10.1080/21622671.2022.2036630?needAccess=true&amp;role=button</w:t>
        </w:r>
      </w:hyperlink>
      <w:r w:rsidRPr="004F61DA">
        <w:rPr>
          <w:rFonts w:ascii="Times New Roman" w:hAnsi="Times New Roman" w:cs="Times New Roman"/>
          <w:color w:val="222222"/>
          <w:sz w:val="24"/>
          <w:szCs w:val="24"/>
          <w:shd w:val="clear" w:color="auto" w:fill="FFFFFF"/>
        </w:rPr>
        <w:t>]</w:t>
      </w:r>
    </w:p>
    <w:p w:rsidR="00FB0F52" w:rsidRPr="004F61DA" w:rsidRDefault="00FB0F52" w:rsidP="004F61DA">
      <w:pPr>
        <w:spacing w:line="360" w:lineRule="auto"/>
        <w:jc w:val="both"/>
        <w:divId w:val="865413119"/>
        <w:rPr>
          <w:rFonts w:ascii="Times New Roman" w:hAnsi="Times New Roman" w:cs="Times New Roman"/>
          <w:color w:val="222222"/>
          <w:sz w:val="24"/>
          <w:szCs w:val="24"/>
          <w:shd w:val="clear" w:color="auto" w:fill="FFFFFF"/>
        </w:rPr>
      </w:pPr>
      <w:proofErr w:type="spellStart"/>
      <w:r w:rsidRPr="004F61DA">
        <w:rPr>
          <w:rFonts w:ascii="Times New Roman" w:hAnsi="Times New Roman" w:cs="Times New Roman"/>
          <w:color w:val="222222"/>
          <w:sz w:val="24"/>
          <w:szCs w:val="24"/>
          <w:shd w:val="clear" w:color="auto" w:fill="FFFFFF"/>
        </w:rPr>
        <w:t>Reuschke</w:t>
      </w:r>
      <w:proofErr w:type="spellEnd"/>
      <w:r w:rsidRPr="004F61DA">
        <w:rPr>
          <w:rFonts w:ascii="Times New Roman" w:hAnsi="Times New Roman" w:cs="Times New Roman"/>
          <w:color w:val="222222"/>
          <w:sz w:val="24"/>
          <w:szCs w:val="24"/>
          <w:shd w:val="clear" w:color="auto" w:fill="FFFFFF"/>
        </w:rPr>
        <w:t xml:space="preserve">, D. and Houston, D., 2022. </w:t>
      </w:r>
      <w:proofErr w:type="gramStart"/>
      <w:r w:rsidRPr="004F61DA">
        <w:rPr>
          <w:rFonts w:ascii="Times New Roman" w:hAnsi="Times New Roman" w:cs="Times New Roman"/>
          <w:color w:val="222222"/>
          <w:sz w:val="24"/>
          <w:szCs w:val="24"/>
          <w:shd w:val="clear" w:color="auto" w:fill="FFFFFF"/>
        </w:rPr>
        <w:t>The impact of Long COVID on the UK workforce.</w:t>
      </w:r>
      <w:proofErr w:type="gramEnd"/>
      <w:r w:rsidRPr="004F61DA">
        <w:rPr>
          <w:rFonts w:ascii="Times New Roman" w:hAnsi="Times New Roman" w:cs="Times New Roman"/>
          <w:color w:val="222222"/>
          <w:sz w:val="24"/>
          <w:szCs w:val="24"/>
          <w:shd w:val="clear" w:color="auto" w:fill="FFFFFF"/>
        </w:rPr>
        <w:t> </w:t>
      </w:r>
      <w:proofErr w:type="gramStart"/>
      <w:r w:rsidRPr="004F61DA">
        <w:rPr>
          <w:rFonts w:ascii="Times New Roman" w:hAnsi="Times New Roman" w:cs="Times New Roman"/>
          <w:i/>
          <w:iCs/>
          <w:color w:val="222222"/>
          <w:sz w:val="24"/>
          <w:szCs w:val="24"/>
          <w:shd w:val="clear" w:color="auto" w:fill="FFFFFF"/>
        </w:rPr>
        <w:t>Applied Economics Letters</w:t>
      </w:r>
      <w:r w:rsidRPr="004F61DA">
        <w:rPr>
          <w:rFonts w:ascii="Times New Roman" w:hAnsi="Times New Roman" w:cs="Times New Roman"/>
          <w:color w:val="222222"/>
          <w:sz w:val="24"/>
          <w:szCs w:val="24"/>
          <w:shd w:val="clear" w:color="auto" w:fill="FFFFFF"/>
        </w:rPr>
        <w:t>, pp.1-5.</w:t>
      </w:r>
      <w:proofErr w:type="gramEnd"/>
      <w:r w:rsidRPr="004F61DA">
        <w:rPr>
          <w:rFonts w:ascii="Times New Roman" w:hAnsi="Times New Roman" w:cs="Times New Roman"/>
          <w:color w:val="222222"/>
          <w:sz w:val="24"/>
          <w:szCs w:val="24"/>
          <w:shd w:val="clear" w:color="auto" w:fill="FFFFFF"/>
        </w:rPr>
        <w:t xml:space="preserve"> [Available at: </w:t>
      </w:r>
      <w:hyperlink r:id="rId19" w:history="1">
        <w:r w:rsidRPr="004F61DA">
          <w:rPr>
            <w:rStyle w:val="Hyperlink"/>
            <w:rFonts w:ascii="Times New Roman" w:hAnsi="Times New Roman" w:cs="Times New Roman"/>
            <w:sz w:val="24"/>
            <w:szCs w:val="24"/>
            <w:shd w:val="clear" w:color="auto" w:fill="FFFFFF"/>
          </w:rPr>
          <w:t>https://www.tandfonline.com/doi/pdf/10.1080/13504851.2022.2098239?needAccess=true&amp;role=button</w:t>
        </w:r>
      </w:hyperlink>
      <w:r w:rsidRPr="004F61DA">
        <w:rPr>
          <w:rFonts w:ascii="Times New Roman" w:hAnsi="Times New Roman" w:cs="Times New Roman"/>
          <w:color w:val="222222"/>
          <w:sz w:val="24"/>
          <w:szCs w:val="24"/>
          <w:shd w:val="clear" w:color="auto" w:fill="FFFFFF"/>
        </w:rPr>
        <w:t>]</w:t>
      </w:r>
    </w:p>
    <w:p w:rsidR="00FB0F52" w:rsidRPr="008E020E" w:rsidRDefault="00FB0F52" w:rsidP="004F61DA">
      <w:pPr>
        <w:spacing w:line="360" w:lineRule="auto"/>
        <w:jc w:val="both"/>
        <w:divId w:val="865413119"/>
        <w:rPr>
          <w:rFonts w:ascii="Times New Roman" w:hAnsi="Times New Roman" w:cs="Times New Roman"/>
          <w:color w:val="222222"/>
          <w:sz w:val="24"/>
          <w:szCs w:val="24"/>
          <w:shd w:val="clear" w:color="auto" w:fill="FFFFFF"/>
        </w:rPr>
      </w:pPr>
      <w:r w:rsidRPr="008E020E">
        <w:rPr>
          <w:rFonts w:ascii="Times New Roman" w:hAnsi="Times New Roman" w:cs="Times New Roman"/>
          <w:color w:val="222222"/>
          <w:sz w:val="24"/>
          <w:szCs w:val="24"/>
          <w:shd w:val="clear" w:color="auto" w:fill="FFFFFF"/>
        </w:rPr>
        <w:t>Sharma, N.K. and Kumar, N., 2022. Post-Pandemic Human Resource Management: Challenges and Opportunities. </w:t>
      </w:r>
      <w:proofErr w:type="spellStart"/>
      <w:r w:rsidRPr="008E020E">
        <w:rPr>
          <w:rFonts w:ascii="Times New Roman" w:hAnsi="Times New Roman" w:cs="Times New Roman"/>
          <w:i/>
          <w:iCs/>
          <w:color w:val="222222"/>
          <w:sz w:val="24"/>
          <w:szCs w:val="24"/>
          <w:shd w:val="clear" w:color="auto" w:fill="FFFFFF"/>
        </w:rPr>
        <w:t>Poonam</w:t>
      </w:r>
      <w:proofErr w:type="spellEnd"/>
      <w:r w:rsidRPr="008E020E">
        <w:rPr>
          <w:rFonts w:ascii="Times New Roman" w:hAnsi="Times New Roman" w:cs="Times New Roman"/>
          <w:i/>
          <w:iCs/>
          <w:color w:val="222222"/>
          <w:sz w:val="24"/>
          <w:szCs w:val="24"/>
          <w:shd w:val="clear" w:color="auto" w:fill="FFFFFF"/>
        </w:rPr>
        <w:t xml:space="preserve"> </w:t>
      </w:r>
      <w:proofErr w:type="spellStart"/>
      <w:r w:rsidRPr="008E020E">
        <w:rPr>
          <w:rFonts w:ascii="Times New Roman" w:hAnsi="Times New Roman" w:cs="Times New Roman"/>
          <w:i/>
          <w:iCs/>
          <w:color w:val="222222"/>
          <w:sz w:val="24"/>
          <w:szCs w:val="24"/>
          <w:shd w:val="clear" w:color="auto" w:fill="FFFFFF"/>
        </w:rPr>
        <w:t>Shodh</w:t>
      </w:r>
      <w:proofErr w:type="spellEnd"/>
      <w:r w:rsidRPr="008E020E">
        <w:rPr>
          <w:rFonts w:ascii="Times New Roman" w:hAnsi="Times New Roman" w:cs="Times New Roman"/>
          <w:i/>
          <w:iCs/>
          <w:color w:val="222222"/>
          <w:sz w:val="24"/>
          <w:szCs w:val="24"/>
          <w:shd w:val="clear" w:color="auto" w:fill="FFFFFF"/>
        </w:rPr>
        <w:t xml:space="preserve"> </w:t>
      </w:r>
      <w:proofErr w:type="spellStart"/>
      <w:r w:rsidRPr="008E020E">
        <w:rPr>
          <w:rFonts w:ascii="Times New Roman" w:hAnsi="Times New Roman" w:cs="Times New Roman"/>
          <w:i/>
          <w:iCs/>
          <w:color w:val="222222"/>
          <w:sz w:val="24"/>
          <w:szCs w:val="24"/>
          <w:shd w:val="clear" w:color="auto" w:fill="FFFFFF"/>
        </w:rPr>
        <w:t>Rachna</w:t>
      </w:r>
      <w:proofErr w:type="spellEnd"/>
      <w:r w:rsidRPr="008E020E">
        <w:rPr>
          <w:rFonts w:ascii="Times New Roman" w:hAnsi="Times New Roman" w:cs="Times New Roman"/>
          <w:color w:val="222222"/>
          <w:sz w:val="24"/>
          <w:szCs w:val="24"/>
          <w:shd w:val="clear" w:color="auto" w:fill="FFFFFF"/>
        </w:rPr>
        <w:t xml:space="preserve">. [Available at: </w:t>
      </w:r>
      <w:hyperlink r:id="rId20" w:history="1">
        <w:r w:rsidRPr="008E020E">
          <w:rPr>
            <w:rStyle w:val="Hyperlink"/>
            <w:rFonts w:ascii="Times New Roman" w:hAnsi="Times New Roman" w:cs="Times New Roman"/>
            <w:sz w:val="24"/>
            <w:szCs w:val="24"/>
            <w:shd w:val="clear" w:color="auto" w:fill="FFFFFF"/>
          </w:rPr>
          <w:t>https://www.researchgate.net/profile/Neeraj-Sharma-108/publication/360835292_Post-Pandemic_Human_Resource_Management_Challenges_and_Opportunities/links/628dd47a6773462154d71246/Post-Pandemic-Human-Resource-Management-Challenges-and-Opportunities.pdf</w:t>
        </w:r>
      </w:hyperlink>
      <w:r w:rsidRPr="008E020E">
        <w:rPr>
          <w:rFonts w:ascii="Times New Roman" w:hAnsi="Times New Roman" w:cs="Times New Roman"/>
          <w:color w:val="222222"/>
          <w:sz w:val="24"/>
          <w:szCs w:val="24"/>
          <w:shd w:val="clear" w:color="auto" w:fill="FFFFFF"/>
        </w:rPr>
        <w:t>]</w:t>
      </w:r>
    </w:p>
    <w:p w:rsidR="00FB0F52" w:rsidRPr="004F61DA" w:rsidRDefault="00FB0F52" w:rsidP="004F61DA">
      <w:pPr>
        <w:spacing w:line="360" w:lineRule="auto"/>
        <w:jc w:val="both"/>
        <w:divId w:val="865413119"/>
        <w:rPr>
          <w:rFonts w:ascii="Times New Roman" w:hAnsi="Times New Roman" w:cs="Times New Roman"/>
          <w:sz w:val="24"/>
          <w:szCs w:val="24"/>
          <w:lang w:val="en-GB"/>
        </w:rPr>
      </w:pPr>
      <w:r w:rsidRPr="004F61DA">
        <w:rPr>
          <w:rFonts w:ascii="Times New Roman" w:hAnsi="Times New Roman" w:cs="Times New Roman"/>
          <w:sz w:val="24"/>
          <w:szCs w:val="24"/>
          <w:lang w:val="en-GB"/>
        </w:rPr>
        <w:t xml:space="preserve">Trinh, N.A. and </w:t>
      </w:r>
      <w:proofErr w:type="spellStart"/>
      <w:r w:rsidRPr="004F61DA">
        <w:rPr>
          <w:rFonts w:ascii="Times New Roman" w:hAnsi="Times New Roman" w:cs="Times New Roman"/>
          <w:sz w:val="24"/>
          <w:szCs w:val="24"/>
          <w:lang w:val="en-GB"/>
        </w:rPr>
        <w:t>Bukodi</w:t>
      </w:r>
      <w:proofErr w:type="spellEnd"/>
      <w:r w:rsidRPr="004F61DA">
        <w:rPr>
          <w:rFonts w:ascii="Times New Roman" w:hAnsi="Times New Roman" w:cs="Times New Roman"/>
          <w:sz w:val="24"/>
          <w:szCs w:val="24"/>
          <w:lang w:val="en-GB"/>
        </w:rPr>
        <w:t xml:space="preserve">, E., 2022. </w:t>
      </w:r>
      <w:proofErr w:type="gramStart"/>
      <w:r w:rsidRPr="004F61DA">
        <w:rPr>
          <w:rFonts w:ascii="Times New Roman" w:hAnsi="Times New Roman" w:cs="Times New Roman"/>
          <w:sz w:val="24"/>
          <w:szCs w:val="24"/>
          <w:lang w:val="en-GB"/>
        </w:rPr>
        <w:t>Intergenerational class mobility of labour market entrants in Germany and the UK since the 1950s.</w:t>
      </w:r>
      <w:proofErr w:type="gramEnd"/>
      <w:r w:rsidRPr="004F61DA">
        <w:rPr>
          <w:rFonts w:ascii="Times New Roman" w:hAnsi="Times New Roman" w:cs="Times New Roman"/>
          <w:sz w:val="24"/>
          <w:szCs w:val="24"/>
          <w:lang w:val="en-GB"/>
        </w:rPr>
        <w:t xml:space="preserve"> </w:t>
      </w:r>
      <w:proofErr w:type="gramStart"/>
      <w:r w:rsidRPr="004F61DA">
        <w:rPr>
          <w:rFonts w:ascii="Times New Roman" w:hAnsi="Times New Roman" w:cs="Times New Roman"/>
          <w:sz w:val="24"/>
          <w:szCs w:val="24"/>
          <w:lang w:val="en-GB"/>
        </w:rPr>
        <w:t xml:space="preserve">European Sociological Review, </w:t>
      </w:r>
      <w:r w:rsidRPr="004F61DA">
        <w:rPr>
          <w:rFonts w:ascii="Times New Roman" w:hAnsi="Times New Roman" w:cs="Times New Roman"/>
          <w:i/>
          <w:sz w:val="24"/>
          <w:szCs w:val="24"/>
          <w:lang w:val="en-GB"/>
        </w:rPr>
        <w:t>38</w:t>
      </w:r>
      <w:r w:rsidRPr="004F61DA">
        <w:rPr>
          <w:rFonts w:ascii="Times New Roman" w:hAnsi="Times New Roman" w:cs="Times New Roman"/>
          <w:sz w:val="24"/>
          <w:szCs w:val="24"/>
          <w:lang w:val="en-GB"/>
        </w:rPr>
        <w:t>(1), pp.37-53.</w:t>
      </w:r>
      <w:proofErr w:type="gramEnd"/>
      <w:r w:rsidRPr="004F61DA">
        <w:rPr>
          <w:rFonts w:ascii="Times New Roman" w:hAnsi="Times New Roman" w:cs="Times New Roman"/>
          <w:sz w:val="24"/>
          <w:szCs w:val="24"/>
          <w:lang w:val="en-GB"/>
        </w:rPr>
        <w:t xml:space="preserve"> [Available at: </w:t>
      </w:r>
      <w:hyperlink r:id="rId21" w:history="1">
        <w:r w:rsidRPr="004F61DA">
          <w:rPr>
            <w:rStyle w:val="Hyperlink"/>
            <w:rFonts w:ascii="Times New Roman" w:hAnsi="Times New Roman" w:cs="Times New Roman"/>
            <w:sz w:val="24"/>
            <w:szCs w:val="24"/>
            <w:lang w:val="en-GB"/>
          </w:rPr>
          <w:t>https://academic.oup.com/esr/article-pdf/38/1/37/42247967/jcab028.pdf</w:t>
        </w:r>
      </w:hyperlink>
      <w:r w:rsidRPr="004F61DA">
        <w:rPr>
          <w:rFonts w:ascii="Times New Roman" w:hAnsi="Times New Roman" w:cs="Times New Roman"/>
          <w:sz w:val="24"/>
          <w:szCs w:val="24"/>
          <w:lang w:val="en-GB"/>
        </w:rPr>
        <w:t>]</w:t>
      </w:r>
    </w:p>
    <w:p w:rsidR="004F61DA" w:rsidRPr="004F61DA" w:rsidRDefault="004F61DA" w:rsidP="004F61DA">
      <w:pPr>
        <w:spacing w:line="360" w:lineRule="auto"/>
        <w:jc w:val="both"/>
        <w:divId w:val="865413119"/>
        <w:rPr>
          <w:rFonts w:ascii="Times New Roman" w:hAnsi="Times New Roman" w:cs="Times New Roman"/>
          <w:color w:val="222222"/>
          <w:sz w:val="24"/>
          <w:szCs w:val="24"/>
          <w:shd w:val="clear" w:color="auto" w:fill="FFFFFF"/>
        </w:rPr>
      </w:pPr>
    </w:p>
    <w:p w:rsidR="004F61DA" w:rsidRPr="004F61DA" w:rsidRDefault="004F61DA" w:rsidP="004F61DA">
      <w:pPr>
        <w:spacing w:line="360" w:lineRule="auto"/>
        <w:jc w:val="both"/>
        <w:divId w:val="865413119"/>
        <w:rPr>
          <w:rFonts w:ascii="Times New Roman" w:hAnsi="Times New Roman" w:cs="Times New Roman"/>
          <w:color w:val="222222"/>
          <w:sz w:val="24"/>
          <w:szCs w:val="24"/>
          <w:shd w:val="clear" w:color="auto" w:fill="FFFFFF"/>
        </w:rPr>
      </w:pPr>
      <w:r w:rsidRPr="004F61DA">
        <w:rPr>
          <w:rFonts w:ascii="Times New Roman" w:hAnsi="Times New Roman" w:cs="Times New Roman"/>
          <w:color w:val="222222"/>
          <w:sz w:val="24"/>
          <w:szCs w:val="24"/>
          <w:shd w:val="clear" w:color="auto" w:fill="FFFFFF"/>
        </w:rPr>
        <w:t xml:space="preserve"> </w:t>
      </w:r>
    </w:p>
    <w:p w:rsidR="004F61DA" w:rsidRDefault="004F61DA" w:rsidP="0033108A">
      <w:pPr>
        <w:divId w:val="865413119"/>
        <w:rPr>
          <w:rFonts w:ascii="Arial" w:hAnsi="Arial" w:cs="Arial"/>
          <w:color w:val="222222"/>
          <w:sz w:val="17"/>
          <w:szCs w:val="17"/>
          <w:shd w:val="clear" w:color="auto" w:fill="FFFFFF"/>
        </w:rPr>
      </w:pPr>
    </w:p>
    <w:p w:rsidR="0033108A" w:rsidRDefault="0033108A" w:rsidP="0033108A">
      <w:pPr>
        <w:divId w:val="865413119"/>
        <w:rPr>
          <w:rFonts w:ascii="Arial" w:hAnsi="Arial" w:cs="Arial"/>
          <w:color w:val="222222"/>
          <w:sz w:val="17"/>
          <w:szCs w:val="17"/>
          <w:shd w:val="clear" w:color="auto" w:fill="FFFFFF"/>
        </w:rPr>
      </w:pPr>
    </w:p>
    <w:p w:rsidR="0033108A" w:rsidRDefault="0033108A" w:rsidP="0033108A">
      <w:pPr>
        <w:divId w:val="865413119"/>
        <w:rPr>
          <w:rFonts w:ascii="Arial" w:hAnsi="Arial" w:cs="Arial"/>
          <w:color w:val="222222"/>
          <w:sz w:val="17"/>
          <w:szCs w:val="17"/>
          <w:shd w:val="clear" w:color="auto" w:fill="FFFFFF"/>
        </w:rPr>
      </w:pPr>
    </w:p>
    <w:p w:rsidR="0033108A" w:rsidRDefault="0033108A" w:rsidP="0033108A">
      <w:pPr>
        <w:divId w:val="865413119"/>
        <w:rPr>
          <w:lang w:val="en-GB"/>
        </w:rPr>
      </w:pPr>
    </w:p>
    <w:p w:rsidR="0033108A" w:rsidRDefault="0033108A" w:rsidP="0033108A">
      <w:pPr>
        <w:divId w:val="865413119"/>
        <w:rPr>
          <w:lang w:val="en-GB"/>
        </w:rPr>
      </w:pPr>
    </w:p>
    <w:p w:rsidR="0033108A" w:rsidRPr="0033108A" w:rsidRDefault="0033108A" w:rsidP="0033108A">
      <w:pPr>
        <w:divId w:val="865413119"/>
        <w:rPr>
          <w:lang w:val="en-GB"/>
        </w:rPr>
      </w:pPr>
    </w:p>
    <w:p w:rsidR="0033108A" w:rsidRPr="0033108A" w:rsidRDefault="0033108A" w:rsidP="0033108A">
      <w:pPr>
        <w:divId w:val="865413119"/>
        <w:rPr>
          <w:lang w:val="en-GB"/>
        </w:rPr>
      </w:pPr>
    </w:p>
    <w:p w:rsidR="00FE1C2C" w:rsidRPr="00FE1C2C" w:rsidRDefault="00FE1C2C" w:rsidP="00FE1C2C">
      <w:pPr>
        <w:divId w:val="865413119"/>
        <w:rPr>
          <w:lang w:val="en-GB"/>
        </w:rPr>
      </w:pPr>
    </w:p>
    <w:p w:rsidR="00FE1C2C" w:rsidRPr="00FE1C2C" w:rsidRDefault="00FE1C2C">
      <w:pPr>
        <w:pStyle w:val="comp"/>
        <w:shd w:val="clear" w:color="auto" w:fill="FFFFFF"/>
        <w:spacing w:before="0" w:beforeAutospacing="0"/>
        <w:divId w:val="865413119"/>
        <w:rPr>
          <w:color w:val="111111"/>
          <w:spacing w:val="1"/>
          <w:lang w:val="en-GB"/>
        </w:rPr>
      </w:pPr>
    </w:p>
    <w:p w:rsidR="0015459D" w:rsidRPr="00FE1C2C" w:rsidRDefault="0015459D" w:rsidP="0015459D">
      <w:pPr>
        <w:pStyle w:val="comp"/>
        <w:shd w:val="clear" w:color="auto" w:fill="FFFFFF"/>
        <w:spacing w:before="0" w:beforeAutospacing="0"/>
        <w:divId w:val="1785684981"/>
        <w:rPr>
          <w:color w:val="111111"/>
          <w:spacing w:val="1"/>
          <w:lang w:val="en-GB"/>
        </w:rPr>
      </w:pPr>
    </w:p>
    <w:p w:rsidR="0089182B" w:rsidRPr="00FE1C2C" w:rsidRDefault="0089182B" w:rsidP="00A628B2">
      <w:pPr>
        <w:spacing w:line="360" w:lineRule="auto"/>
        <w:jc w:val="both"/>
        <w:rPr>
          <w:rFonts w:ascii="Times New Roman" w:hAnsi="Times New Roman" w:cs="Times New Roman"/>
          <w:sz w:val="24"/>
          <w:szCs w:val="24"/>
          <w:lang w:val="en-GB"/>
        </w:rPr>
      </w:pPr>
    </w:p>
    <w:p w:rsidR="00F556B6" w:rsidRPr="00FE1C2C" w:rsidRDefault="00F556B6" w:rsidP="00A628B2">
      <w:pPr>
        <w:spacing w:line="360" w:lineRule="auto"/>
        <w:jc w:val="both"/>
        <w:rPr>
          <w:rFonts w:ascii="Times New Roman" w:hAnsi="Times New Roman" w:cs="Times New Roman"/>
          <w:sz w:val="24"/>
          <w:szCs w:val="24"/>
          <w:lang w:val="en-GB"/>
        </w:rPr>
      </w:pPr>
    </w:p>
    <w:p w:rsidR="0070038F" w:rsidRPr="00FE1C2C" w:rsidRDefault="0070038F" w:rsidP="00A628B2">
      <w:pPr>
        <w:spacing w:line="360" w:lineRule="auto"/>
        <w:jc w:val="both"/>
        <w:rPr>
          <w:rFonts w:ascii="Times New Roman" w:hAnsi="Times New Roman" w:cs="Times New Roman"/>
          <w:sz w:val="24"/>
          <w:szCs w:val="24"/>
          <w:lang w:val="en-GB"/>
        </w:rPr>
      </w:pPr>
    </w:p>
    <w:p w:rsidR="0070038F" w:rsidRPr="00FE1C2C" w:rsidRDefault="0070038F" w:rsidP="00A628B2">
      <w:pPr>
        <w:spacing w:line="360" w:lineRule="auto"/>
        <w:jc w:val="both"/>
        <w:rPr>
          <w:rFonts w:ascii="Times New Roman" w:hAnsi="Times New Roman" w:cs="Times New Roman"/>
          <w:sz w:val="24"/>
          <w:szCs w:val="24"/>
          <w:lang w:val="en-GB"/>
        </w:rPr>
      </w:pPr>
    </w:p>
    <w:p w:rsidR="00A11378" w:rsidRPr="00FE1C2C" w:rsidRDefault="00A11378" w:rsidP="00A628B2">
      <w:pPr>
        <w:spacing w:line="360" w:lineRule="auto"/>
        <w:jc w:val="both"/>
        <w:rPr>
          <w:rFonts w:ascii="Times New Roman" w:hAnsi="Times New Roman" w:cs="Times New Roman"/>
          <w:sz w:val="24"/>
          <w:szCs w:val="24"/>
          <w:lang w:val="en-GB"/>
        </w:rPr>
      </w:pPr>
    </w:p>
    <w:p w:rsidR="009C585B" w:rsidRPr="00FE1C2C" w:rsidRDefault="009C585B">
      <w:pPr>
        <w:pStyle w:val="NormalWeb"/>
        <w:shd w:val="clear" w:color="auto" w:fill="FFFFFF"/>
        <w:spacing w:before="0" w:beforeAutospacing="0" w:after="360" w:afterAutospacing="0" w:line="480" w:lineRule="atLeast"/>
        <w:divId w:val="219681521"/>
        <w:rPr>
          <w:color w:val="323132"/>
          <w:lang w:val="en-GB"/>
        </w:rPr>
      </w:pPr>
    </w:p>
    <w:p w:rsidR="0094672D" w:rsidRPr="00FE1C2C" w:rsidRDefault="0094672D" w:rsidP="007931E7">
      <w:pPr>
        <w:spacing w:line="360" w:lineRule="auto"/>
        <w:rPr>
          <w:rFonts w:ascii="Times New Roman" w:hAnsi="Times New Roman" w:cs="Times New Roman"/>
          <w:b/>
          <w:bCs/>
          <w:sz w:val="24"/>
          <w:szCs w:val="24"/>
          <w:lang w:val="en-GB"/>
        </w:rPr>
      </w:pPr>
    </w:p>
    <w:p w:rsidR="00622CA7" w:rsidRPr="00FE1C2C" w:rsidRDefault="00622CA7" w:rsidP="007931E7">
      <w:pPr>
        <w:spacing w:line="360" w:lineRule="auto"/>
        <w:rPr>
          <w:rFonts w:ascii="Times New Roman" w:hAnsi="Times New Roman" w:cs="Times New Roman"/>
          <w:sz w:val="24"/>
          <w:szCs w:val="24"/>
          <w:lang w:val="en-GB"/>
        </w:rPr>
      </w:pPr>
    </w:p>
    <w:p w:rsidR="007931E7" w:rsidRPr="00FE1C2C" w:rsidRDefault="007931E7" w:rsidP="007931E7">
      <w:pPr>
        <w:spacing w:line="360" w:lineRule="auto"/>
        <w:rPr>
          <w:rFonts w:ascii="Times New Roman" w:hAnsi="Times New Roman" w:cs="Times New Roman"/>
          <w:b/>
          <w:bCs/>
          <w:sz w:val="24"/>
          <w:szCs w:val="24"/>
          <w:lang w:val="en-GB"/>
        </w:rPr>
      </w:pPr>
    </w:p>
    <w:p w:rsidR="007931E7" w:rsidRPr="00FE1C2C" w:rsidRDefault="007931E7">
      <w:pPr>
        <w:pStyle w:val="NormalWeb"/>
        <w:spacing w:before="0" w:beforeAutospacing="0" w:after="0" w:afterAutospacing="0"/>
        <w:textAlignment w:val="baseline"/>
        <w:divId w:val="2121492494"/>
        <w:rPr>
          <w:lang w:val="en-GB"/>
        </w:rPr>
      </w:pPr>
    </w:p>
    <w:p w:rsidR="007931E7" w:rsidRPr="00FE1C2C" w:rsidRDefault="007931E7" w:rsidP="007931E7">
      <w:pPr>
        <w:spacing w:line="360" w:lineRule="auto"/>
        <w:rPr>
          <w:rFonts w:ascii="Times New Roman" w:hAnsi="Times New Roman" w:cs="Times New Roman"/>
          <w:b/>
          <w:bCs/>
          <w:sz w:val="24"/>
          <w:szCs w:val="24"/>
          <w:lang w:val="en-GB"/>
        </w:rPr>
      </w:pPr>
    </w:p>
    <w:p w:rsidR="007931E7" w:rsidRPr="00FE1C2C" w:rsidRDefault="007931E7" w:rsidP="007931E7">
      <w:pPr>
        <w:spacing w:line="360" w:lineRule="auto"/>
        <w:rPr>
          <w:rFonts w:ascii="Times New Roman" w:hAnsi="Times New Roman" w:cs="Times New Roman"/>
          <w:b/>
          <w:bCs/>
          <w:sz w:val="24"/>
          <w:szCs w:val="24"/>
          <w:lang w:val="en-GB"/>
        </w:rPr>
      </w:pPr>
    </w:p>
    <w:p w:rsidR="007931E7" w:rsidRPr="00FE1C2C" w:rsidRDefault="007931E7" w:rsidP="007931E7">
      <w:pPr>
        <w:spacing w:line="360" w:lineRule="auto"/>
        <w:rPr>
          <w:rFonts w:ascii="Times New Roman" w:hAnsi="Times New Roman" w:cs="Times New Roman"/>
          <w:b/>
          <w:bCs/>
          <w:sz w:val="24"/>
          <w:szCs w:val="24"/>
          <w:lang w:val="en-GB"/>
        </w:rPr>
      </w:pPr>
    </w:p>
    <w:p w:rsidR="00C13011" w:rsidRPr="00FE1C2C" w:rsidRDefault="00C13011">
      <w:pPr>
        <w:rPr>
          <w:rFonts w:ascii="Times New Roman" w:hAnsi="Times New Roman" w:cs="Times New Roman"/>
          <w:b/>
          <w:bCs/>
          <w:sz w:val="24"/>
          <w:szCs w:val="24"/>
          <w:lang w:val="en-GB"/>
        </w:rPr>
      </w:pPr>
    </w:p>
    <w:sectPr w:rsidR="00C13011" w:rsidRPr="00FE1C2C" w:rsidSect="00FD0DA4">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6503C" w:rsidRDefault="0066503C" w:rsidP="00892EAE">
      <w:pPr>
        <w:spacing w:after="0" w:line="240" w:lineRule="auto"/>
      </w:pPr>
      <w:r>
        <w:separator/>
      </w:r>
    </w:p>
  </w:endnote>
  <w:endnote w:type="continuationSeparator" w:id="0">
    <w:p w:rsidR="0066503C" w:rsidRDefault="0066503C" w:rsidP="00892E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8800266"/>
      <w:docPartObj>
        <w:docPartGallery w:val="Page Numbers (Bottom of Page)"/>
        <w:docPartUnique/>
      </w:docPartObj>
    </w:sdtPr>
    <w:sdtContent>
      <w:p w:rsidR="00892EAE" w:rsidRDefault="000E15D8" w:rsidP="00892EAE">
        <w:pPr>
          <w:pStyle w:val="Footer"/>
          <w:spacing w:line="360" w:lineRule="auto"/>
          <w:jc w:val="right"/>
        </w:pPr>
        <w:r w:rsidRPr="00892EAE">
          <w:rPr>
            <w:rFonts w:ascii="Times New Roman" w:hAnsi="Times New Roman" w:cs="Times New Roman"/>
            <w:sz w:val="24"/>
            <w:szCs w:val="24"/>
          </w:rPr>
          <w:fldChar w:fldCharType="begin"/>
        </w:r>
        <w:r w:rsidR="00892EAE" w:rsidRPr="00892EAE">
          <w:rPr>
            <w:rFonts w:ascii="Times New Roman" w:hAnsi="Times New Roman" w:cs="Times New Roman"/>
            <w:sz w:val="24"/>
            <w:szCs w:val="24"/>
          </w:rPr>
          <w:instrText xml:space="preserve"> PAGE   \* MERGEFORMAT </w:instrText>
        </w:r>
        <w:r w:rsidRPr="00892EAE">
          <w:rPr>
            <w:rFonts w:ascii="Times New Roman" w:hAnsi="Times New Roman" w:cs="Times New Roman"/>
            <w:sz w:val="24"/>
            <w:szCs w:val="24"/>
          </w:rPr>
          <w:fldChar w:fldCharType="separate"/>
        </w:r>
        <w:r w:rsidR="00FD0DA4">
          <w:rPr>
            <w:rFonts w:ascii="Times New Roman" w:hAnsi="Times New Roman" w:cs="Times New Roman"/>
            <w:noProof/>
            <w:sz w:val="24"/>
            <w:szCs w:val="24"/>
          </w:rPr>
          <w:t>12</w:t>
        </w:r>
        <w:r w:rsidRPr="00892EAE">
          <w:rPr>
            <w:rFonts w:ascii="Times New Roman" w:hAnsi="Times New Roman" w:cs="Times New Roman"/>
            <w:sz w:val="24"/>
            <w:szCs w:val="24"/>
          </w:rPr>
          <w:fldChar w:fldCharType="end"/>
        </w:r>
      </w:p>
    </w:sdtContent>
  </w:sdt>
  <w:p w:rsidR="00892EAE" w:rsidRDefault="00892EA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6503C" w:rsidRDefault="0066503C" w:rsidP="00892EAE">
      <w:pPr>
        <w:spacing w:after="0" w:line="240" w:lineRule="auto"/>
      </w:pPr>
      <w:r>
        <w:separator/>
      </w:r>
    </w:p>
  </w:footnote>
  <w:footnote w:type="continuationSeparator" w:id="0">
    <w:p w:rsidR="0066503C" w:rsidRDefault="0066503C" w:rsidP="00892EA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223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2"/>
  <w:proofState w:spelling="clean" w:grammar="clean"/>
  <w:defaultTabStop w:val="720"/>
  <w:characterSpacingControl w:val="doNotCompress"/>
  <w:footnotePr>
    <w:footnote w:id="-1"/>
    <w:footnote w:id="0"/>
  </w:footnotePr>
  <w:endnotePr>
    <w:endnote w:id="-1"/>
    <w:endnote w:id="0"/>
  </w:endnotePr>
  <w:compat>
    <w:useFELayout/>
  </w:compat>
  <w:rsids>
    <w:rsidRoot w:val="00C13011"/>
    <w:rsid w:val="000306F9"/>
    <w:rsid w:val="0003180D"/>
    <w:rsid w:val="000808BB"/>
    <w:rsid w:val="00090500"/>
    <w:rsid w:val="000A4C69"/>
    <w:rsid w:val="000B29DA"/>
    <w:rsid w:val="000E15D8"/>
    <w:rsid w:val="000E19DE"/>
    <w:rsid w:val="000E7D69"/>
    <w:rsid w:val="000F3978"/>
    <w:rsid w:val="00100B8D"/>
    <w:rsid w:val="00104DA4"/>
    <w:rsid w:val="001225FB"/>
    <w:rsid w:val="00135BC5"/>
    <w:rsid w:val="0015459D"/>
    <w:rsid w:val="00170DC5"/>
    <w:rsid w:val="001846DE"/>
    <w:rsid w:val="001E36E1"/>
    <w:rsid w:val="001E5274"/>
    <w:rsid w:val="00223243"/>
    <w:rsid w:val="00235790"/>
    <w:rsid w:val="00242F40"/>
    <w:rsid w:val="00250242"/>
    <w:rsid w:val="00252DF9"/>
    <w:rsid w:val="00276184"/>
    <w:rsid w:val="002829B5"/>
    <w:rsid w:val="002907A5"/>
    <w:rsid w:val="002C3B2B"/>
    <w:rsid w:val="002D56F2"/>
    <w:rsid w:val="002D6193"/>
    <w:rsid w:val="0033108A"/>
    <w:rsid w:val="003A4607"/>
    <w:rsid w:val="003A7119"/>
    <w:rsid w:val="003D3064"/>
    <w:rsid w:val="003D3E17"/>
    <w:rsid w:val="003D58DB"/>
    <w:rsid w:val="00445DF6"/>
    <w:rsid w:val="0044613F"/>
    <w:rsid w:val="00460CCB"/>
    <w:rsid w:val="00464AF1"/>
    <w:rsid w:val="00490E11"/>
    <w:rsid w:val="004D5103"/>
    <w:rsid w:val="004F61DA"/>
    <w:rsid w:val="00506444"/>
    <w:rsid w:val="00515291"/>
    <w:rsid w:val="005C1F45"/>
    <w:rsid w:val="005C6025"/>
    <w:rsid w:val="005F4ED3"/>
    <w:rsid w:val="006229EC"/>
    <w:rsid w:val="00622CA7"/>
    <w:rsid w:val="00622DFB"/>
    <w:rsid w:val="00651288"/>
    <w:rsid w:val="006519C7"/>
    <w:rsid w:val="0066503C"/>
    <w:rsid w:val="006D5063"/>
    <w:rsid w:val="006D5301"/>
    <w:rsid w:val="006E1BA9"/>
    <w:rsid w:val="006E4ABD"/>
    <w:rsid w:val="006F0E74"/>
    <w:rsid w:val="0070038F"/>
    <w:rsid w:val="00765C45"/>
    <w:rsid w:val="007931E7"/>
    <w:rsid w:val="007A1EBC"/>
    <w:rsid w:val="007C0A9C"/>
    <w:rsid w:val="007C4EFA"/>
    <w:rsid w:val="00825D58"/>
    <w:rsid w:val="00844AA2"/>
    <w:rsid w:val="00845C94"/>
    <w:rsid w:val="008620DB"/>
    <w:rsid w:val="00880107"/>
    <w:rsid w:val="00882164"/>
    <w:rsid w:val="00882ED8"/>
    <w:rsid w:val="0089182B"/>
    <w:rsid w:val="00892EAE"/>
    <w:rsid w:val="008A29FF"/>
    <w:rsid w:val="008A385F"/>
    <w:rsid w:val="008C7073"/>
    <w:rsid w:val="008D6ABB"/>
    <w:rsid w:val="008E020E"/>
    <w:rsid w:val="00912709"/>
    <w:rsid w:val="009150F1"/>
    <w:rsid w:val="0094672D"/>
    <w:rsid w:val="009A46B4"/>
    <w:rsid w:val="009B4866"/>
    <w:rsid w:val="009B49D5"/>
    <w:rsid w:val="009B7207"/>
    <w:rsid w:val="009C531B"/>
    <w:rsid w:val="009C5780"/>
    <w:rsid w:val="009C585B"/>
    <w:rsid w:val="009C58C1"/>
    <w:rsid w:val="009F5B32"/>
    <w:rsid w:val="00A11378"/>
    <w:rsid w:val="00A45211"/>
    <w:rsid w:val="00A628B2"/>
    <w:rsid w:val="00A63CA5"/>
    <w:rsid w:val="00AC127A"/>
    <w:rsid w:val="00AF485D"/>
    <w:rsid w:val="00B00BAF"/>
    <w:rsid w:val="00B13BEB"/>
    <w:rsid w:val="00B35112"/>
    <w:rsid w:val="00B35A68"/>
    <w:rsid w:val="00B57A00"/>
    <w:rsid w:val="00B70E3C"/>
    <w:rsid w:val="00B8493A"/>
    <w:rsid w:val="00B93614"/>
    <w:rsid w:val="00BB1209"/>
    <w:rsid w:val="00BB4F8E"/>
    <w:rsid w:val="00BC2F68"/>
    <w:rsid w:val="00BD0FD7"/>
    <w:rsid w:val="00C123FF"/>
    <w:rsid w:val="00C13011"/>
    <w:rsid w:val="00C30853"/>
    <w:rsid w:val="00C40855"/>
    <w:rsid w:val="00C719C5"/>
    <w:rsid w:val="00C77BA5"/>
    <w:rsid w:val="00CA25D0"/>
    <w:rsid w:val="00CB63E8"/>
    <w:rsid w:val="00D33FE0"/>
    <w:rsid w:val="00D8425B"/>
    <w:rsid w:val="00DC66E4"/>
    <w:rsid w:val="00DF098A"/>
    <w:rsid w:val="00E17671"/>
    <w:rsid w:val="00E304D1"/>
    <w:rsid w:val="00E942ED"/>
    <w:rsid w:val="00EB479F"/>
    <w:rsid w:val="00EE23CB"/>
    <w:rsid w:val="00F1106E"/>
    <w:rsid w:val="00F178F9"/>
    <w:rsid w:val="00F41925"/>
    <w:rsid w:val="00F464BB"/>
    <w:rsid w:val="00F51F9F"/>
    <w:rsid w:val="00F556B6"/>
    <w:rsid w:val="00F73AB0"/>
    <w:rsid w:val="00FA5C5E"/>
    <w:rsid w:val="00FA7F9E"/>
    <w:rsid w:val="00FB0F52"/>
    <w:rsid w:val="00FC66AA"/>
    <w:rsid w:val="00FD0DA4"/>
    <w:rsid w:val="00FE1C2C"/>
    <w:rsid w:val="00FF15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46DE"/>
  </w:style>
  <w:style w:type="paragraph" w:styleId="Heading1">
    <w:name w:val="heading 1"/>
    <w:basedOn w:val="Normal"/>
    <w:next w:val="Normal"/>
    <w:link w:val="Heading1Char"/>
    <w:uiPriority w:val="9"/>
    <w:qFormat/>
    <w:rsid w:val="00FE1C2C"/>
    <w:pPr>
      <w:keepNext/>
      <w:keepLines/>
      <w:spacing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semiHidden/>
    <w:unhideWhenUsed/>
    <w:qFormat/>
    <w:rsid w:val="00F419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419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cr-amp-5lhkrp">
    <w:name w:val="dcr-amp-5lhkrp"/>
    <w:basedOn w:val="DefaultParagraphFont"/>
    <w:rsid w:val="007931E7"/>
  </w:style>
  <w:style w:type="paragraph" w:styleId="NormalWeb">
    <w:name w:val="Normal (Web)"/>
    <w:basedOn w:val="Normal"/>
    <w:uiPriority w:val="99"/>
    <w:semiHidden/>
    <w:unhideWhenUsed/>
    <w:rsid w:val="007931E7"/>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7931E7"/>
    <w:rPr>
      <w:color w:val="0000FF"/>
      <w:u w:val="single"/>
    </w:rPr>
  </w:style>
  <w:style w:type="paragraph" w:customStyle="1" w:styleId="comp">
    <w:name w:val="comp"/>
    <w:basedOn w:val="Normal"/>
    <w:rsid w:val="00DF098A"/>
    <w:pPr>
      <w:spacing w:before="100" w:beforeAutospacing="1" w:after="100" w:afterAutospacing="1" w:line="240" w:lineRule="auto"/>
    </w:pPr>
    <w:rPr>
      <w:rFonts w:ascii="Times New Roman" w:hAnsi="Times New Roman" w:cs="Times New Roman"/>
      <w:sz w:val="24"/>
      <w:szCs w:val="24"/>
    </w:rPr>
  </w:style>
  <w:style w:type="character" w:customStyle="1" w:styleId="mntl-inline-citation">
    <w:name w:val="mntl-inline-citation"/>
    <w:basedOn w:val="DefaultParagraphFont"/>
    <w:rsid w:val="00DF098A"/>
  </w:style>
  <w:style w:type="character" w:customStyle="1" w:styleId="Heading1Char">
    <w:name w:val="Heading 1 Char"/>
    <w:basedOn w:val="DefaultParagraphFont"/>
    <w:link w:val="Heading1"/>
    <w:uiPriority w:val="9"/>
    <w:rsid w:val="00FE1C2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F419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41925"/>
    <w:rPr>
      <w:rFonts w:asciiTheme="majorHAnsi" w:eastAsiaTheme="majorEastAsia" w:hAnsiTheme="majorHAnsi" w:cstheme="majorBidi"/>
      <w:color w:val="1F3763" w:themeColor="accent1" w:themeShade="7F"/>
      <w:sz w:val="24"/>
      <w:szCs w:val="24"/>
    </w:rPr>
  </w:style>
  <w:style w:type="paragraph" w:styleId="DocumentMap">
    <w:name w:val="Document Map"/>
    <w:basedOn w:val="Normal"/>
    <w:link w:val="DocumentMapChar"/>
    <w:uiPriority w:val="99"/>
    <w:semiHidden/>
    <w:unhideWhenUsed/>
    <w:rsid w:val="006D5301"/>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6D5301"/>
    <w:rPr>
      <w:rFonts w:ascii="Tahoma" w:hAnsi="Tahoma" w:cs="Tahoma"/>
      <w:sz w:val="16"/>
      <w:szCs w:val="16"/>
    </w:rPr>
  </w:style>
  <w:style w:type="paragraph" w:styleId="Header">
    <w:name w:val="header"/>
    <w:basedOn w:val="Normal"/>
    <w:link w:val="HeaderChar"/>
    <w:uiPriority w:val="99"/>
    <w:semiHidden/>
    <w:unhideWhenUsed/>
    <w:rsid w:val="00892EA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92EAE"/>
  </w:style>
  <w:style w:type="paragraph" w:styleId="Footer">
    <w:name w:val="footer"/>
    <w:basedOn w:val="Normal"/>
    <w:link w:val="FooterChar"/>
    <w:uiPriority w:val="99"/>
    <w:unhideWhenUsed/>
    <w:rsid w:val="00892E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2EAE"/>
  </w:style>
  <w:style w:type="paragraph" w:styleId="BalloonText">
    <w:name w:val="Balloon Text"/>
    <w:basedOn w:val="Normal"/>
    <w:link w:val="BalloonTextChar"/>
    <w:uiPriority w:val="99"/>
    <w:semiHidden/>
    <w:unhideWhenUsed/>
    <w:rsid w:val="00892E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EAE"/>
    <w:rPr>
      <w:rFonts w:ascii="Tahoma" w:hAnsi="Tahoma" w:cs="Tahoma"/>
      <w:sz w:val="16"/>
      <w:szCs w:val="16"/>
    </w:rPr>
  </w:style>
  <w:style w:type="paragraph" w:styleId="TOCHeading">
    <w:name w:val="TOC Heading"/>
    <w:basedOn w:val="Heading1"/>
    <w:next w:val="Normal"/>
    <w:uiPriority w:val="39"/>
    <w:unhideWhenUsed/>
    <w:qFormat/>
    <w:rsid w:val="00FB0F52"/>
    <w:pPr>
      <w:spacing w:before="480" w:line="276" w:lineRule="auto"/>
      <w:outlineLvl w:val="9"/>
    </w:pPr>
    <w:rPr>
      <w:rFonts w:asciiTheme="majorHAnsi" w:hAnsiTheme="majorHAnsi"/>
      <w:bCs/>
      <w:color w:val="2F5496" w:themeColor="accent1" w:themeShade="BF"/>
      <w:szCs w:val="28"/>
    </w:rPr>
  </w:style>
  <w:style w:type="paragraph" w:styleId="TOC1">
    <w:name w:val="toc 1"/>
    <w:basedOn w:val="Normal"/>
    <w:next w:val="Normal"/>
    <w:autoRedefine/>
    <w:uiPriority w:val="39"/>
    <w:unhideWhenUsed/>
    <w:rsid w:val="00FB0F52"/>
    <w:pPr>
      <w:spacing w:after="100"/>
    </w:pPr>
  </w:style>
</w:styles>
</file>

<file path=word/webSettings.xml><?xml version="1.0" encoding="utf-8"?>
<w:webSettings xmlns:r="http://schemas.openxmlformats.org/officeDocument/2006/relationships" xmlns:w="http://schemas.openxmlformats.org/wordprocessingml/2006/main">
  <w:divs>
    <w:div w:id="219681521">
      <w:bodyDiv w:val="1"/>
      <w:marLeft w:val="0"/>
      <w:marRight w:val="0"/>
      <w:marTop w:val="0"/>
      <w:marBottom w:val="0"/>
      <w:divBdr>
        <w:top w:val="none" w:sz="0" w:space="0" w:color="auto"/>
        <w:left w:val="none" w:sz="0" w:space="0" w:color="auto"/>
        <w:bottom w:val="none" w:sz="0" w:space="0" w:color="auto"/>
        <w:right w:val="none" w:sz="0" w:space="0" w:color="auto"/>
      </w:divBdr>
      <w:divsChild>
        <w:div w:id="1158885715">
          <w:marLeft w:val="0"/>
          <w:marRight w:val="0"/>
          <w:marTop w:val="0"/>
          <w:marBottom w:val="0"/>
          <w:divBdr>
            <w:top w:val="none" w:sz="0" w:space="0" w:color="auto"/>
            <w:left w:val="none" w:sz="0" w:space="0" w:color="auto"/>
            <w:bottom w:val="none" w:sz="0" w:space="0" w:color="auto"/>
            <w:right w:val="none" w:sz="0" w:space="0" w:color="auto"/>
          </w:divBdr>
        </w:div>
      </w:divsChild>
    </w:div>
    <w:div w:id="869494519">
      <w:bodyDiv w:val="1"/>
      <w:marLeft w:val="0"/>
      <w:marRight w:val="0"/>
      <w:marTop w:val="0"/>
      <w:marBottom w:val="0"/>
      <w:divBdr>
        <w:top w:val="none" w:sz="0" w:space="0" w:color="auto"/>
        <w:left w:val="none" w:sz="0" w:space="0" w:color="auto"/>
        <w:bottom w:val="none" w:sz="0" w:space="0" w:color="auto"/>
        <w:right w:val="none" w:sz="0" w:space="0" w:color="auto"/>
      </w:divBdr>
      <w:divsChild>
        <w:div w:id="1679428966">
          <w:marLeft w:val="0"/>
          <w:marRight w:val="0"/>
          <w:marTop w:val="0"/>
          <w:marBottom w:val="0"/>
          <w:divBdr>
            <w:top w:val="none" w:sz="0" w:space="0" w:color="auto"/>
            <w:left w:val="none" w:sz="0" w:space="0" w:color="auto"/>
            <w:bottom w:val="none" w:sz="0" w:space="0" w:color="auto"/>
            <w:right w:val="none" w:sz="0" w:space="0" w:color="auto"/>
          </w:divBdr>
        </w:div>
        <w:div w:id="1980379321">
          <w:marLeft w:val="0"/>
          <w:marRight w:val="0"/>
          <w:marTop w:val="0"/>
          <w:marBottom w:val="0"/>
          <w:divBdr>
            <w:top w:val="none" w:sz="0" w:space="0" w:color="auto"/>
            <w:left w:val="none" w:sz="0" w:space="0" w:color="auto"/>
            <w:bottom w:val="none" w:sz="0" w:space="0" w:color="auto"/>
            <w:right w:val="none" w:sz="0" w:space="0" w:color="auto"/>
          </w:divBdr>
          <w:divsChild>
            <w:div w:id="599728133">
              <w:marLeft w:val="0"/>
              <w:marRight w:val="0"/>
              <w:marTop w:val="0"/>
              <w:marBottom w:val="0"/>
              <w:divBdr>
                <w:top w:val="none" w:sz="0" w:space="0" w:color="auto"/>
                <w:left w:val="none" w:sz="0" w:space="0" w:color="auto"/>
                <w:bottom w:val="none" w:sz="0" w:space="0" w:color="auto"/>
                <w:right w:val="none" w:sz="0" w:space="0" w:color="auto"/>
              </w:divBdr>
              <w:divsChild>
                <w:div w:id="2112628349">
                  <w:marLeft w:val="0"/>
                  <w:marRight w:val="0"/>
                  <w:marTop w:val="0"/>
                  <w:marBottom w:val="0"/>
                  <w:divBdr>
                    <w:top w:val="none" w:sz="0" w:space="0" w:color="auto"/>
                    <w:left w:val="none" w:sz="0" w:space="0" w:color="auto"/>
                    <w:bottom w:val="none" w:sz="0" w:space="0" w:color="auto"/>
                    <w:right w:val="none" w:sz="0" w:space="0" w:color="auto"/>
                  </w:divBdr>
                  <w:divsChild>
                    <w:div w:id="1713843663">
                      <w:marLeft w:val="0"/>
                      <w:marRight w:val="0"/>
                      <w:marTop w:val="0"/>
                      <w:marBottom w:val="0"/>
                      <w:divBdr>
                        <w:top w:val="none" w:sz="0" w:space="0" w:color="auto"/>
                        <w:left w:val="none" w:sz="0" w:space="0" w:color="auto"/>
                        <w:bottom w:val="none" w:sz="0" w:space="0" w:color="auto"/>
                        <w:right w:val="none" w:sz="0" w:space="0" w:color="auto"/>
                      </w:divBdr>
                      <w:divsChild>
                        <w:div w:id="1151289825">
                          <w:marLeft w:val="0"/>
                          <w:marRight w:val="0"/>
                          <w:marTop w:val="0"/>
                          <w:marBottom w:val="0"/>
                          <w:divBdr>
                            <w:top w:val="none" w:sz="0" w:space="0" w:color="auto"/>
                            <w:left w:val="none" w:sz="0" w:space="0" w:color="auto"/>
                            <w:bottom w:val="none" w:sz="0" w:space="0" w:color="auto"/>
                            <w:right w:val="none" w:sz="0" w:space="0" w:color="auto"/>
                          </w:divBdr>
                          <w:divsChild>
                            <w:div w:id="73552600">
                              <w:marLeft w:val="0"/>
                              <w:marRight w:val="0"/>
                              <w:marTop w:val="0"/>
                              <w:marBottom w:val="0"/>
                              <w:divBdr>
                                <w:top w:val="none" w:sz="0" w:space="0" w:color="auto"/>
                                <w:left w:val="none" w:sz="0" w:space="0" w:color="auto"/>
                                <w:bottom w:val="single" w:sz="6" w:space="0" w:color="D4D4D4"/>
                                <w:right w:val="none" w:sz="0" w:space="0" w:color="auto"/>
                              </w:divBdr>
                            </w:div>
                          </w:divsChild>
                        </w:div>
                      </w:divsChild>
                    </w:div>
                  </w:divsChild>
                </w:div>
              </w:divsChild>
            </w:div>
          </w:divsChild>
        </w:div>
        <w:div w:id="1474175575">
          <w:marLeft w:val="0"/>
          <w:marRight w:val="0"/>
          <w:marTop w:val="0"/>
          <w:marBottom w:val="0"/>
          <w:divBdr>
            <w:top w:val="none" w:sz="0" w:space="0" w:color="auto"/>
            <w:left w:val="none" w:sz="0" w:space="0" w:color="auto"/>
            <w:bottom w:val="none" w:sz="0" w:space="0" w:color="auto"/>
            <w:right w:val="none" w:sz="0" w:space="0" w:color="auto"/>
          </w:divBdr>
          <w:divsChild>
            <w:div w:id="804545588">
              <w:marLeft w:val="0"/>
              <w:marRight w:val="0"/>
              <w:marTop w:val="0"/>
              <w:marBottom w:val="0"/>
              <w:divBdr>
                <w:top w:val="none" w:sz="0" w:space="0" w:color="auto"/>
                <w:left w:val="none" w:sz="0" w:space="0" w:color="auto"/>
                <w:bottom w:val="none" w:sz="0" w:space="0" w:color="auto"/>
                <w:right w:val="none" w:sz="0" w:space="0" w:color="auto"/>
              </w:divBdr>
              <w:divsChild>
                <w:div w:id="545026954">
                  <w:marLeft w:val="0"/>
                  <w:marRight w:val="0"/>
                  <w:marTop w:val="0"/>
                  <w:marBottom w:val="0"/>
                  <w:divBdr>
                    <w:top w:val="none" w:sz="0" w:space="0" w:color="auto"/>
                    <w:left w:val="none" w:sz="0" w:space="0" w:color="auto"/>
                    <w:bottom w:val="none" w:sz="0" w:space="0" w:color="auto"/>
                    <w:right w:val="none" w:sz="0" w:space="0" w:color="auto"/>
                  </w:divBdr>
                  <w:divsChild>
                    <w:div w:id="1032416038">
                      <w:marLeft w:val="0"/>
                      <w:marRight w:val="0"/>
                      <w:marTop w:val="0"/>
                      <w:marBottom w:val="0"/>
                      <w:divBdr>
                        <w:top w:val="none" w:sz="0" w:space="0" w:color="auto"/>
                        <w:left w:val="none" w:sz="0" w:space="0" w:color="auto"/>
                        <w:bottom w:val="none" w:sz="0" w:space="0" w:color="auto"/>
                        <w:right w:val="none" w:sz="0" w:space="0" w:color="auto"/>
                      </w:divBdr>
                      <w:divsChild>
                        <w:div w:id="62803573">
                          <w:marLeft w:val="0"/>
                          <w:marRight w:val="0"/>
                          <w:marTop w:val="0"/>
                          <w:marBottom w:val="0"/>
                          <w:divBdr>
                            <w:top w:val="none" w:sz="0" w:space="0" w:color="auto"/>
                            <w:left w:val="none" w:sz="0" w:space="0" w:color="auto"/>
                            <w:bottom w:val="none" w:sz="0" w:space="0" w:color="auto"/>
                            <w:right w:val="none" w:sz="0" w:space="0" w:color="auto"/>
                          </w:divBdr>
                          <w:divsChild>
                            <w:div w:id="849679555">
                              <w:marLeft w:val="0"/>
                              <w:marRight w:val="0"/>
                              <w:marTop w:val="0"/>
                              <w:marBottom w:val="0"/>
                              <w:divBdr>
                                <w:top w:val="none" w:sz="0" w:space="0" w:color="auto"/>
                                <w:left w:val="none" w:sz="0" w:space="0" w:color="auto"/>
                                <w:bottom w:val="none" w:sz="0" w:space="0" w:color="auto"/>
                                <w:right w:val="none" w:sz="0" w:space="0" w:color="auto"/>
                              </w:divBdr>
                            </w:div>
                          </w:divsChild>
                        </w:div>
                        <w:div w:id="23674989">
                          <w:marLeft w:val="0"/>
                          <w:marRight w:val="0"/>
                          <w:marTop w:val="0"/>
                          <w:marBottom w:val="0"/>
                          <w:divBdr>
                            <w:top w:val="none" w:sz="0" w:space="0" w:color="auto"/>
                            <w:left w:val="none" w:sz="0" w:space="0" w:color="auto"/>
                            <w:bottom w:val="none" w:sz="0" w:space="0" w:color="auto"/>
                            <w:right w:val="none" w:sz="0" w:space="0" w:color="auto"/>
                          </w:divBdr>
                        </w:div>
                      </w:divsChild>
                    </w:div>
                    <w:div w:id="234437647">
                      <w:marLeft w:val="0"/>
                      <w:marRight w:val="0"/>
                      <w:marTop w:val="0"/>
                      <w:marBottom w:val="0"/>
                      <w:divBdr>
                        <w:top w:val="none" w:sz="0" w:space="0" w:color="auto"/>
                        <w:left w:val="none" w:sz="0" w:space="0" w:color="auto"/>
                        <w:bottom w:val="none" w:sz="0" w:space="0" w:color="auto"/>
                        <w:right w:val="none" w:sz="0" w:space="0" w:color="auto"/>
                      </w:divBdr>
                      <w:divsChild>
                        <w:div w:id="857743276">
                          <w:marLeft w:val="0"/>
                          <w:marRight w:val="0"/>
                          <w:marTop w:val="0"/>
                          <w:marBottom w:val="0"/>
                          <w:divBdr>
                            <w:top w:val="none" w:sz="0" w:space="0" w:color="auto"/>
                            <w:left w:val="none" w:sz="0" w:space="0" w:color="auto"/>
                            <w:bottom w:val="none" w:sz="0" w:space="0" w:color="auto"/>
                            <w:right w:val="none" w:sz="0" w:space="0" w:color="auto"/>
                          </w:divBdr>
                        </w:div>
                      </w:divsChild>
                    </w:div>
                    <w:div w:id="1314139857">
                      <w:marLeft w:val="0"/>
                      <w:marRight w:val="0"/>
                      <w:marTop w:val="0"/>
                      <w:marBottom w:val="0"/>
                      <w:divBdr>
                        <w:top w:val="none" w:sz="0" w:space="0" w:color="auto"/>
                        <w:left w:val="none" w:sz="0" w:space="0" w:color="auto"/>
                        <w:bottom w:val="none" w:sz="0" w:space="0" w:color="auto"/>
                        <w:right w:val="none" w:sz="0" w:space="0" w:color="auto"/>
                      </w:divBdr>
                      <w:divsChild>
                        <w:div w:id="34167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49544">
          <w:marLeft w:val="0"/>
          <w:marRight w:val="0"/>
          <w:marTop w:val="0"/>
          <w:marBottom w:val="0"/>
          <w:divBdr>
            <w:top w:val="none" w:sz="0" w:space="0" w:color="auto"/>
            <w:left w:val="none" w:sz="0" w:space="0" w:color="auto"/>
            <w:bottom w:val="none" w:sz="0" w:space="0" w:color="auto"/>
            <w:right w:val="none" w:sz="0" w:space="0" w:color="auto"/>
          </w:divBdr>
          <w:divsChild>
            <w:div w:id="1619409565">
              <w:marLeft w:val="0"/>
              <w:marRight w:val="0"/>
              <w:marTop w:val="0"/>
              <w:marBottom w:val="0"/>
              <w:divBdr>
                <w:top w:val="none" w:sz="0" w:space="0" w:color="auto"/>
                <w:left w:val="none" w:sz="0" w:space="0" w:color="auto"/>
                <w:bottom w:val="none" w:sz="0" w:space="0" w:color="auto"/>
                <w:right w:val="none" w:sz="0" w:space="0" w:color="auto"/>
              </w:divBdr>
              <w:divsChild>
                <w:div w:id="1522207273">
                  <w:marLeft w:val="0"/>
                  <w:marRight w:val="0"/>
                  <w:marTop w:val="0"/>
                  <w:marBottom w:val="0"/>
                  <w:divBdr>
                    <w:top w:val="none" w:sz="0" w:space="0" w:color="auto"/>
                    <w:left w:val="none" w:sz="0" w:space="0" w:color="auto"/>
                    <w:bottom w:val="none" w:sz="0" w:space="0" w:color="auto"/>
                    <w:right w:val="none" w:sz="0" w:space="0" w:color="auto"/>
                  </w:divBdr>
                  <w:divsChild>
                    <w:div w:id="173963158">
                      <w:marLeft w:val="0"/>
                      <w:marRight w:val="0"/>
                      <w:marTop w:val="0"/>
                      <w:marBottom w:val="0"/>
                      <w:divBdr>
                        <w:top w:val="none" w:sz="0" w:space="0" w:color="auto"/>
                        <w:left w:val="none" w:sz="0" w:space="0" w:color="auto"/>
                        <w:bottom w:val="none" w:sz="0" w:space="0" w:color="auto"/>
                        <w:right w:val="none" w:sz="0" w:space="0" w:color="auto"/>
                      </w:divBdr>
                      <w:divsChild>
                        <w:div w:id="1604532255">
                          <w:marLeft w:val="0"/>
                          <w:marRight w:val="0"/>
                          <w:marTop w:val="0"/>
                          <w:marBottom w:val="0"/>
                          <w:divBdr>
                            <w:top w:val="none" w:sz="0" w:space="0" w:color="auto"/>
                            <w:left w:val="none" w:sz="0" w:space="0" w:color="auto"/>
                            <w:bottom w:val="none" w:sz="0" w:space="0" w:color="auto"/>
                            <w:right w:val="none" w:sz="0" w:space="0" w:color="auto"/>
                          </w:divBdr>
                          <w:divsChild>
                            <w:div w:id="50929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900119">
                      <w:marLeft w:val="0"/>
                      <w:marRight w:val="0"/>
                      <w:marTop w:val="0"/>
                      <w:marBottom w:val="0"/>
                      <w:divBdr>
                        <w:top w:val="none" w:sz="0" w:space="0" w:color="auto"/>
                        <w:left w:val="none" w:sz="0" w:space="0" w:color="auto"/>
                        <w:bottom w:val="none" w:sz="0" w:space="0" w:color="auto"/>
                        <w:right w:val="none" w:sz="0" w:space="0" w:color="auto"/>
                      </w:divBdr>
                      <w:divsChild>
                        <w:div w:id="431821075">
                          <w:marLeft w:val="0"/>
                          <w:marRight w:val="0"/>
                          <w:marTop w:val="0"/>
                          <w:marBottom w:val="0"/>
                          <w:divBdr>
                            <w:top w:val="single" w:sz="6" w:space="0" w:color="E1E2E6"/>
                            <w:left w:val="single" w:sz="6" w:space="0" w:color="E1E2E6"/>
                            <w:bottom w:val="single" w:sz="6" w:space="0" w:color="E1E2E6"/>
                            <w:right w:val="single" w:sz="6" w:space="0" w:color="E1E2E6"/>
                          </w:divBdr>
                          <w:divsChild>
                            <w:div w:id="193300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717762">
                      <w:marLeft w:val="0"/>
                      <w:marRight w:val="0"/>
                      <w:marTop w:val="0"/>
                      <w:marBottom w:val="0"/>
                      <w:divBdr>
                        <w:top w:val="none" w:sz="0" w:space="0" w:color="auto"/>
                        <w:left w:val="none" w:sz="0" w:space="0" w:color="auto"/>
                        <w:bottom w:val="none" w:sz="0" w:space="0" w:color="auto"/>
                        <w:right w:val="none" w:sz="0" w:space="0" w:color="auto"/>
                      </w:divBdr>
                      <w:divsChild>
                        <w:div w:id="73683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7901798">
      <w:bodyDiv w:val="1"/>
      <w:marLeft w:val="0"/>
      <w:marRight w:val="0"/>
      <w:marTop w:val="0"/>
      <w:marBottom w:val="0"/>
      <w:divBdr>
        <w:top w:val="none" w:sz="0" w:space="0" w:color="auto"/>
        <w:left w:val="none" w:sz="0" w:space="0" w:color="auto"/>
        <w:bottom w:val="none" w:sz="0" w:space="0" w:color="auto"/>
        <w:right w:val="none" w:sz="0" w:space="0" w:color="auto"/>
      </w:divBdr>
    </w:div>
    <w:div w:id="1785684981">
      <w:bodyDiv w:val="1"/>
      <w:marLeft w:val="0"/>
      <w:marRight w:val="0"/>
      <w:marTop w:val="0"/>
      <w:marBottom w:val="0"/>
      <w:divBdr>
        <w:top w:val="none" w:sz="0" w:space="0" w:color="auto"/>
        <w:left w:val="none" w:sz="0" w:space="0" w:color="auto"/>
        <w:bottom w:val="none" w:sz="0" w:space="0" w:color="auto"/>
        <w:right w:val="none" w:sz="0" w:space="0" w:color="auto"/>
      </w:divBdr>
      <w:divsChild>
        <w:div w:id="865413119">
          <w:marLeft w:val="0"/>
          <w:marRight w:val="0"/>
          <w:marTop w:val="0"/>
          <w:marBottom w:val="0"/>
          <w:divBdr>
            <w:top w:val="none" w:sz="0" w:space="0" w:color="auto"/>
            <w:left w:val="none" w:sz="0" w:space="0" w:color="auto"/>
            <w:bottom w:val="none" w:sz="0" w:space="0" w:color="auto"/>
            <w:right w:val="none" w:sz="0" w:space="0" w:color="auto"/>
          </w:divBdr>
        </w:div>
      </w:divsChild>
    </w:div>
    <w:div w:id="2121492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pdfdirect/10.1002/hrm.22107" TargetMode="External"/><Relationship Id="rId18" Type="http://schemas.openxmlformats.org/officeDocument/2006/relationships/hyperlink" Target="https://www.tandfonline.com/doi/pdf/10.1080/21622671.2022.2036630?needAccess=true&amp;role=button" TargetMode="External"/><Relationship Id="rId3" Type="http://schemas.openxmlformats.org/officeDocument/2006/relationships/styles" Target="styles.xml"/><Relationship Id="rId21" Type="http://schemas.openxmlformats.org/officeDocument/2006/relationships/hyperlink" Target="https://academic.oup.com/esr/article-pdf/38/1/37/42247967/jcab028.pdf" TargetMode="External"/><Relationship Id="rId7" Type="http://schemas.openxmlformats.org/officeDocument/2006/relationships/endnotes" Target="endnotes.xml"/><Relationship Id="rId12" Type="http://schemas.openxmlformats.org/officeDocument/2006/relationships/hyperlink" Target="https://onlinelibrary.wiley.com/doi/pdf/10.1111/ilr.12222" TargetMode="External"/><Relationship Id="rId17" Type="http://schemas.openxmlformats.org/officeDocument/2006/relationships/hyperlink" Target="https://academic.oup.com/oxrep/article-pdf/38/1/82/42274075/grab045.pdf" TargetMode="External"/><Relationship Id="rId2" Type="http://schemas.openxmlformats.org/officeDocument/2006/relationships/numbering" Target="numbering.xml"/><Relationship Id="rId16" Type="http://schemas.openxmlformats.org/officeDocument/2006/relationships/hyperlink" Target="http://irep.ntu.ac.uk/id/eprint/44121/7/1466031_Mitsakis.pdf" TargetMode="External"/><Relationship Id="rId20" Type="http://schemas.openxmlformats.org/officeDocument/2006/relationships/hyperlink" Target="https://www.researchgate.net/profile/Neeraj-Sharma-108/publication/360835292_Post-Pandemic_Human_Resource_Management_Challenges_and_Opportunities/links/628dd47a6773462154d71246/Post-Pandemic-Human-Resource-Management-Challenges-and-Opportuniti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1089268021105566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dpi.com/2071-1050/14/5/2579/pdf"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andfonline.com/doi/pdf/10.1080/13504851.2022.2098239?needAccess=true&amp;role=butt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071-1050/14/5/2872/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43C768-1357-48EE-A901-BB3113975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3137</Words>
  <Characters>17884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kalyan</cp:lastModifiedBy>
  <cp:revision>2</cp:revision>
  <dcterms:created xsi:type="dcterms:W3CDTF">2023-03-29T12:54:00Z</dcterms:created>
  <dcterms:modified xsi:type="dcterms:W3CDTF">2023-05-10T22:33:00Z</dcterms:modified>
</cp:coreProperties>
</file>