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96D25E4" w:rsidP="2BD599B3" w:rsidRDefault="096D25E4" w14:paraId="44CD63D0" w14:textId="0F064038">
      <w:pPr>
        <w:pStyle w:val="Normal"/>
      </w:pPr>
      <w:r w:rsidR="48F7F2D5">
        <w:rPr/>
        <w:t xml:space="preserve">Steffanie Bowdler </w:t>
      </w:r>
      <w:r w:rsidR="16BD1BF0">
        <w:rPr/>
        <w:t xml:space="preserve">- 2501695 </w:t>
      </w:r>
    </w:p>
    <w:p w:rsidR="096D25E4" w:rsidP="2BD599B3" w:rsidRDefault="096D25E4" w14:paraId="511FEE24" w14:textId="6AB2BEAA">
      <w:pPr>
        <w:pStyle w:val="Normal"/>
        <w:rPr>
          <w:rFonts w:ascii="Poppins" w:hAnsi="Poppins" w:eastAsia="Poppins" w:cs="Poppins"/>
          <w:b w:val="0"/>
          <w:bCs w:val="0"/>
          <w:noProof w:val="0"/>
          <w:color w:val="0E101A"/>
          <w:sz w:val="20"/>
          <w:szCs w:val="20"/>
          <w:lang w:val="en-GB"/>
        </w:rPr>
      </w:pPr>
      <w:r w:rsidR="16BD1BF0">
        <w:rPr/>
        <w:t>BMSH44000/A</w:t>
      </w:r>
    </w:p>
    <w:p w:rsidR="096D25E4" w:rsidP="2BD599B3" w:rsidRDefault="096D25E4" w14:paraId="2BE37528" w14:textId="60D7B2A3">
      <w:pPr>
        <w:pStyle w:val="Normal"/>
        <w:rPr>
          <w:rFonts w:ascii="Poppins" w:hAnsi="Poppins" w:eastAsia="Poppins" w:cs="Poppins"/>
          <w:b w:val="0"/>
          <w:bCs w:val="0"/>
          <w:noProof w:val="0"/>
          <w:color w:val="0E101A"/>
          <w:sz w:val="20"/>
          <w:szCs w:val="20"/>
          <w:lang w:val="en-GB"/>
        </w:rPr>
      </w:pPr>
    </w:p>
    <w:p w:rsidR="096D25E4" w:rsidP="2BD599B3" w:rsidRDefault="096D25E4" w14:paraId="438F5333" w14:textId="2ACBA874">
      <w:pPr>
        <w:pStyle w:val="Normal"/>
        <w:rPr>
          <w:rFonts w:ascii="Poppins" w:hAnsi="Poppins" w:eastAsia="Poppins" w:cs="Poppins"/>
          <w:b w:val="0"/>
          <w:bCs w:val="0"/>
          <w:noProof w:val="0"/>
          <w:color w:val="0E101A"/>
          <w:sz w:val="20"/>
          <w:szCs w:val="20"/>
          <w:lang w:val="en-GB"/>
        </w:rPr>
      </w:pPr>
    </w:p>
    <w:p w:rsidR="096D25E4" w:rsidP="2BD599B3" w:rsidRDefault="096D25E4" w14:paraId="38522B04" w14:textId="138E58E7">
      <w:pPr>
        <w:pStyle w:val="Normal"/>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 xml:space="preserve">Petrissage is a soft-tissue massage technique used in physiotherapy practice. This technique uses a rhythmical kneading action, lifting and squeezing soft tissue, to improve tissue elasticity, mobility, and blood circulation. It is believed to be often used to relieve pain, reduce muscle tension, and to promote relaxation. It is </w:t>
      </w:r>
      <w:r w:rsidRPr="2BD599B3" w:rsidR="42A5410E">
        <w:rPr>
          <w:rFonts w:ascii="Poppins" w:hAnsi="Poppins" w:eastAsia="Poppins" w:cs="Poppins"/>
          <w:b w:val="0"/>
          <w:bCs w:val="0"/>
          <w:noProof w:val="0"/>
          <w:color w:val="0E101A"/>
          <w:sz w:val="20"/>
          <w:szCs w:val="20"/>
          <w:lang w:val="en-GB"/>
        </w:rPr>
        <w:t>frequently</w:t>
      </w:r>
      <w:r w:rsidRPr="2BD599B3" w:rsidR="42A5410E">
        <w:rPr>
          <w:rFonts w:ascii="Poppins" w:hAnsi="Poppins" w:eastAsia="Poppins" w:cs="Poppins"/>
          <w:b w:val="0"/>
          <w:bCs w:val="0"/>
          <w:noProof w:val="0"/>
          <w:color w:val="0E101A"/>
          <w:sz w:val="20"/>
          <w:szCs w:val="20"/>
          <w:lang w:val="en-GB"/>
        </w:rPr>
        <w:t xml:space="preserve"> used with </w:t>
      </w:r>
      <w:r w:rsidRPr="2BD599B3" w:rsidR="3A433662">
        <w:rPr>
          <w:rFonts w:ascii="Poppins" w:hAnsi="Poppins" w:eastAsia="Poppins" w:cs="Poppins"/>
          <w:b w:val="0"/>
          <w:bCs w:val="0"/>
          <w:noProof w:val="0"/>
          <w:color w:val="0E101A"/>
          <w:sz w:val="20"/>
          <w:szCs w:val="20"/>
          <w:lang w:val="en-GB"/>
        </w:rPr>
        <w:t>athletes'</w:t>
      </w:r>
      <w:r w:rsidRPr="2BD599B3" w:rsidR="42A5410E">
        <w:rPr>
          <w:rFonts w:ascii="Poppins" w:hAnsi="Poppins" w:eastAsia="Poppins" w:cs="Poppins"/>
          <w:b w:val="0"/>
          <w:bCs w:val="0"/>
          <w:noProof w:val="0"/>
          <w:color w:val="0E101A"/>
          <w:sz w:val="20"/>
          <w:szCs w:val="20"/>
          <w:lang w:val="en-GB"/>
        </w:rPr>
        <w:t xml:space="preserve"> pre-match/competition, after injury, or to help reduce muscle soreness.</w:t>
      </w:r>
    </w:p>
    <w:p w:rsidR="096D25E4" w:rsidP="2BD599B3" w:rsidRDefault="096D25E4" w14:paraId="5891244E" w14:textId="0BB2661F">
      <w:pPr>
        <w:pStyle w:val="Normal"/>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This assignment aims to explore the reported benefits and effects of using petrissage</w:t>
      </w:r>
      <w:r w:rsidRPr="2BD599B3" w:rsidR="697F4B27">
        <w:rPr>
          <w:rFonts w:ascii="Poppins" w:hAnsi="Poppins" w:eastAsia="Poppins" w:cs="Poppins"/>
          <w:b w:val="0"/>
          <w:bCs w:val="0"/>
          <w:noProof w:val="0"/>
          <w:color w:val="0E101A"/>
          <w:sz w:val="20"/>
          <w:szCs w:val="20"/>
          <w:lang w:val="en-GB"/>
        </w:rPr>
        <w:t xml:space="preserve"> as a massage technique</w:t>
      </w:r>
      <w:r w:rsidRPr="2BD599B3" w:rsidR="42A5410E">
        <w:rPr>
          <w:rFonts w:ascii="Poppins" w:hAnsi="Poppins" w:eastAsia="Poppins" w:cs="Poppins"/>
          <w:b w:val="0"/>
          <w:bCs w:val="0"/>
          <w:noProof w:val="0"/>
          <w:color w:val="0E101A"/>
          <w:sz w:val="20"/>
          <w:szCs w:val="20"/>
          <w:lang w:val="en-GB"/>
        </w:rPr>
        <w:t>, critically evaluate the evidence</w:t>
      </w:r>
      <w:r w:rsidRPr="2BD599B3" w:rsidR="4937D2BC">
        <w:rPr>
          <w:rFonts w:ascii="Poppins" w:hAnsi="Poppins" w:eastAsia="Poppins" w:cs="Poppins"/>
          <w:b w:val="0"/>
          <w:bCs w:val="0"/>
          <w:noProof w:val="0"/>
          <w:color w:val="0E101A"/>
          <w:sz w:val="20"/>
          <w:szCs w:val="20"/>
          <w:lang w:val="en-GB"/>
        </w:rPr>
        <w:t xml:space="preserve"> found</w:t>
      </w:r>
      <w:r w:rsidRPr="2BD599B3" w:rsidR="42A5410E">
        <w:rPr>
          <w:rFonts w:ascii="Poppins" w:hAnsi="Poppins" w:eastAsia="Poppins" w:cs="Poppins"/>
          <w:b w:val="0"/>
          <w:bCs w:val="0"/>
          <w:noProof w:val="0"/>
          <w:color w:val="0E101A"/>
          <w:sz w:val="20"/>
          <w:szCs w:val="20"/>
          <w:lang w:val="en-GB"/>
        </w:rPr>
        <w:t xml:space="preserve"> relating to the use of soft tissue techniques within physical therapy, and </w:t>
      </w:r>
      <w:r w:rsidRPr="2BD599B3" w:rsidR="27C748CA">
        <w:rPr>
          <w:rFonts w:ascii="Poppins" w:hAnsi="Poppins" w:eastAsia="Poppins" w:cs="Poppins"/>
          <w:b w:val="0"/>
          <w:bCs w:val="0"/>
          <w:noProof w:val="0"/>
          <w:color w:val="0E101A"/>
          <w:sz w:val="20"/>
          <w:szCs w:val="20"/>
          <w:lang w:val="en-GB"/>
        </w:rPr>
        <w:t xml:space="preserve">to </w:t>
      </w:r>
      <w:r w:rsidRPr="2BD599B3" w:rsidR="42A5410E">
        <w:rPr>
          <w:rFonts w:ascii="Poppins" w:hAnsi="Poppins" w:eastAsia="Poppins" w:cs="Poppins"/>
          <w:b w:val="0"/>
          <w:bCs w:val="0"/>
          <w:noProof w:val="0"/>
          <w:color w:val="0E101A"/>
          <w:sz w:val="20"/>
          <w:szCs w:val="20"/>
          <w:lang w:val="en-GB"/>
        </w:rPr>
        <w:t>consider whether there is evidence</w:t>
      </w:r>
      <w:r w:rsidRPr="2BD599B3" w:rsidR="3CCD7801">
        <w:rPr>
          <w:rFonts w:ascii="Poppins" w:hAnsi="Poppins" w:eastAsia="Poppins" w:cs="Poppins"/>
          <w:b w:val="0"/>
          <w:bCs w:val="0"/>
          <w:noProof w:val="0"/>
          <w:color w:val="0E101A"/>
          <w:sz w:val="20"/>
          <w:szCs w:val="20"/>
          <w:lang w:val="en-GB"/>
        </w:rPr>
        <w:t xml:space="preserve"> that </w:t>
      </w:r>
      <w:r w:rsidRPr="2BD599B3" w:rsidR="42A5410E">
        <w:rPr>
          <w:rFonts w:ascii="Poppins" w:hAnsi="Poppins" w:eastAsia="Poppins" w:cs="Poppins"/>
          <w:b w:val="0"/>
          <w:bCs w:val="0"/>
          <w:noProof w:val="0"/>
          <w:color w:val="0E101A"/>
          <w:sz w:val="20"/>
          <w:szCs w:val="20"/>
          <w:lang w:val="en-GB"/>
        </w:rPr>
        <w:t xml:space="preserve"> disput</w:t>
      </w:r>
      <w:r w:rsidRPr="2BD599B3" w:rsidR="19741EA8">
        <w:rPr>
          <w:rFonts w:ascii="Poppins" w:hAnsi="Poppins" w:eastAsia="Poppins" w:cs="Poppins"/>
          <w:b w:val="0"/>
          <w:bCs w:val="0"/>
          <w:noProof w:val="0"/>
          <w:color w:val="0E101A"/>
          <w:sz w:val="20"/>
          <w:szCs w:val="20"/>
          <w:lang w:val="en-GB"/>
        </w:rPr>
        <w:t>es</w:t>
      </w:r>
      <w:r w:rsidRPr="2BD599B3" w:rsidR="42A5410E">
        <w:rPr>
          <w:rFonts w:ascii="Poppins" w:hAnsi="Poppins" w:eastAsia="Poppins" w:cs="Poppins"/>
          <w:b w:val="0"/>
          <w:bCs w:val="0"/>
          <w:noProof w:val="0"/>
          <w:color w:val="0E101A"/>
          <w:sz w:val="20"/>
          <w:szCs w:val="20"/>
          <w:lang w:val="en-GB"/>
        </w:rPr>
        <w:t xml:space="preserve"> the benefits of the petrissage and give my opinion, based on the evidence found.</w:t>
      </w:r>
    </w:p>
    <w:p w:rsidR="096D25E4" w:rsidP="2BD599B3" w:rsidRDefault="096D25E4" w14:paraId="4D5AC034" w14:textId="4E13AD7A">
      <w:pPr>
        <w:pStyle w:val="Normal"/>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Petrissage is reported to have beneficial effects on muscle pain, stiffness, flexibility, and recovery. Research suggests that petrissage may reduce soreness and fatigue in the body during/following exercise. (</w:t>
      </w:r>
      <w:r w:rsidRPr="2BD599B3" w:rsidR="42A5410E">
        <w:rPr>
          <w:rFonts w:ascii="Poppins" w:hAnsi="Poppins" w:eastAsia="Poppins" w:cs="Poppins"/>
          <w:b w:val="0"/>
          <w:bCs w:val="0"/>
          <w:noProof w:val="0"/>
          <w:color w:val="0E101A"/>
          <w:sz w:val="20"/>
          <w:szCs w:val="20"/>
          <w:lang w:val="en-GB"/>
        </w:rPr>
        <w:t>Orgai</w:t>
      </w:r>
      <w:r w:rsidRPr="2BD599B3" w:rsidR="42A5410E">
        <w:rPr>
          <w:rFonts w:ascii="Poppins" w:hAnsi="Poppins" w:eastAsia="Poppins" w:cs="Poppins"/>
          <w:b w:val="0"/>
          <w:bCs w:val="0"/>
          <w:noProof w:val="0"/>
          <w:color w:val="0E101A"/>
          <w:sz w:val="20"/>
          <w:szCs w:val="20"/>
          <w:lang w:val="en-GB"/>
        </w:rPr>
        <w:t xml:space="preserve"> et al, 2008) explored the effects of petrissage massage that were applied between periods of high-intensity cycling activity and found that there were improvements in muscle recovery and reduced stiffness, decreased lower limb fatigue, which then allowed the participants to perform better in future exercise sessions.  This suggests that petrissage can be effective in reducing post-exercise muscle fatigue/discomfort.</w:t>
      </w:r>
    </w:p>
    <w:p w:rsidR="096D25E4" w:rsidP="2BD599B3" w:rsidRDefault="096D25E4" w14:paraId="0817A1D0" w14:textId="0F00F454">
      <w:pPr>
        <w:pStyle w:val="Normal"/>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 xml:space="preserve">In an article by </w:t>
      </w:r>
      <w:r w:rsidRPr="2BD599B3" w:rsidR="363E4974">
        <w:rPr>
          <w:rFonts w:ascii="Poppins" w:hAnsi="Poppins" w:eastAsia="Poppins" w:cs="Poppins"/>
          <w:b w:val="0"/>
          <w:bCs w:val="0"/>
          <w:noProof w:val="0"/>
          <w:color w:val="0E101A"/>
          <w:sz w:val="20"/>
          <w:szCs w:val="20"/>
          <w:lang w:val="en-GB"/>
        </w:rPr>
        <w:t>(</w:t>
      </w:r>
      <w:r w:rsidRPr="2BD599B3" w:rsidR="42A5410E">
        <w:rPr>
          <w:rFonts w:ascii="Poppins" w:hAnsi="Poppins" w:eastAsia="Poppins" w:cs="Poppins"/>
          <w:b w:val="0"/>
          <w:bCs w:val="0"/>
          <w:noProof w:val="0"/>
          <w:color w:val="0E101A"/>
          <w:sz w:val="20"/>
          <w:szCs w:val="20"/>
          <w:lang w:val="en-GB"/>
        </w:rPr>
        <w:t>Qais et al</w:t>
      </w:r>
      <w:r w:rsidRPr="2BD599B3" w:rsidR="5758F8DA">
        <w:rPr>
          <w:rFonts w:ascii="Poppins" w:hAnsi="Poppins" w:eastAsia="Poppins" w:cs="Poppins"/>
          <w:b w:val="0"/>
          <w:bCs w:val="0"/>
          <w:noProof w:val="0"/>
          <w:color w:val="0E101A"/>
          <w:sz w:val="20"/>
          <w:szCs w:val="20"/>
          <w:lang w:val="en-GB"/>
        </w:rPr>
        <w:t>,2017)</w:t>
      </w:r>
      <w:r w:rsidRPr="2BD599B3" w:rsidR="42A5410E">
        <w:rPr>
          <w:rFonts w:ascii="Poppins" w:hAnsi="Poppins" w:eastAsia="Poppins" w:cs="Poppins"/>
          <w:b w:val="0"/>
          <w:bCs w:val="0"/>
          <w:noProof w:val="0"/>
          <w:color w:val="0E101A"/>
          <w:sz w:val="20"/>
          <w:szCs w:val="20"/>
          <w:lang w:val="en-GB"/>
        </w:rPr>
        <w:t>., they investigated the benefits of different massage mechanisms. They suggest that petrissage helps increase blood flow to the treated area and promotes relaxation and good recovery from fatigue. The authors suggest that while effleurage techniques help</w:t>
      </w:r>
      <w:r w:rsidRPr="2BD599B3" w:rsidR="0DD76B3B">
        <w:rPr>
          <w:rFonts w:ascii="Poppins" w:hAnsi="Poppins" w:eastAsia="Poppins" w:cs="Poppins"/>
          <w:b w:val="0"/>
          <w:bCs w:val="0"/>
          <w:noProof w:val="0"/>
          <w:color w:val="0E101A"/>
          <w:sz w:val="20"/>
          <w:szCs w:val="20"/>
          <w:lang w:val="en-GB"/>
        </w:rPr>
        <w:t xml:space="preserve"> to</w:t>
      </w:r>
      <w:r w:rsidRPr="2BD599B3" w:rsidR="42A5410E">
        <w:rPr>
          <w:rFonts w:ascii="Poppins" w:hAnsi="Poppins" w:eastAsia="Poppins" w:cs="Poppins"/>
          <w:b w:val="0"/>
          <w:bCs w:val="0"/>
          <w:noProof w:val="0"/>
          <w:color w:val="0E101A"/>
          <w:sz w:val="20"/>
          <w:szCs w:val="20"/>
          <w:lang w:val="en-GB"/>
        </w:rPr>
        <w:t xml:space="preserve"> stimulate the parasympathetic nervous system and promote relaxation, they did not </w:t>
      </w:r>
      <w:r w:rsidRPr="2BD599B3" w:rsidR="42A5410E">
        <w:rPr>
          <w:rFonts w:ascii="Poppins" w:hAnsi="Poppins" w:eastAsia="Poppins" w:cs="Poppins"/>
          <w:b w:val="0"/>
          <w:bCs w:val="0"/>
          <w:noProof w:val="0"/>
          <w:color w:val="0E101A"/>
          <w:sz w:val="20"/>
          <w:szCs w:val="20"/>
          <w:lang w:val="en-GB"/>
        </w:rPr>
        <w:t>observe</w:t>
      </w:r>
      <w:r w:rsidRPr="2BD599B3" w:rsidR="42A5410E">
        <w:rPr>
          <w:rFonts w:ascii="Poppins" w:hAnsi="Poppins" w:eastAsia="Poppins" w:cs="Poppins"/>
          <w:b w:val="0"/>
          <w:bCs w:val="0"/>
          <w:noProof w:val="0"/>
          <w:color w:val="0E101A"/>
          <w:sz w:val="20"/>
          <w:szCs w:val="20"/>
          <w:lang w:val="en-GB"/>
        </w:rPr>
        <w:t xml:space="preserve"> any changes in passive rigidity. Although petrissage techniques help </w:t>
      </w:r>
      <w:r w:rsidRPr="2BD599B3" w:rsidR="78AC9678">
        <w:rPr>
          <w:rFonts w:ascii="Poppins" w:hAnsi="Poppins" w:eastAsia="Poppins" w:cs="Poppins"/>
          <w:b w:val="0"/>
          <w:bCs w:val="0"/>
          <w:noProof w:val="0"/>
          <w:color w:val="0E101A"/>
          <w:sz w:val="20"/>
          <w:szCs w:val="20"/>
          <w:lang w:val="en-GB"/>
        </w:rPr>
        <w:t xml:space="preserve">to </w:t>
      </w:r>
      <w:r w:rsidRPr="2BD599B3" w:rsidR="42A5410E">
        <w:rPr>
          <w:rFonts w:ascii="Poppins" w:hAnsi="Poppins" w:eastAsia="Poppins" w:cs="Poppins"/>
          <w:b w:val="0"/>
          <w:bCs w:val="0"/>
          <w:noProof w:val="0"/>
          <w:color w:val="0E101A"/>
          <w:sz w:val="20"/>
          <w:szCs w:val="20"/>
          <w:lang w:val="en-GB"/>
        </w:rPr>
        <w:t>mobilise deep and subcutaneous tissues, they also boost local circulation. These findings support the use of petrissage techniques in physiotherapy for improving short-term tissue mobility and recovery.</w:t>
      </w:r>
    </w:p>
    <w:p w:rsidR="096D25E4" w:rsidP="2BD599B3" w:rsidRDefault="096D25E4" w14:paraId="783A938C" w14:textId="2B53F968">
      <w:pPr>
        <w:pStyle w:val="Normal"/>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 xml:space="preserve">Research by </w:t>
      </w:r>
      <w:r w:rsidRPr="2BD599B3" w:rsidR="42B19367">
        <w:rPr>
          <w:rFonts w:ascii="Poppins" w:hAnsi="Poppins" w:eastAsia="Poppins" w:cs="Poppins"/>
          <w:b w:val="0"/>
          <w:bCs w:val="0"/>
          <w:noProof w:val="0"/>
          <w:color w:val="0E101A"/>
          <w:sz w:val="20"/>
          <w:szCs w:val="20"/>
          <w:lang w:val="en-GB"/>
        </w:rPr>
        <w:t>(</w:t>
      </w:r>
      <w:r w:rsidRPr="2BD599B3" w:rsidR="42A5410E">
        <w:rPr>
          <w:rFonts w:ascii="Poppins" w:hAnsi="Poppins" w:eastAsia="Poppins" w:cs="Poppins"/>
          <w:b w:val="0"/>
          <w:bCs w:val="0"/>
          <w:noProof w:val="0"/>
          <w:color w:val="0E101A"/>
          <w:sz w:val="20"/>
          <w:szCs w:val="20"/>
          <w:lang w:val="en-GB"/>
        </w:rPr>
        <w:t xml:space="preserve">Kablan </w:t>
      </w:r>
      <w:r w:rsidRPr="2BD599B3" w:rsidR="42A5410E">
        <w:rPr>
          <w:rFonts w:ascii="Poppins" w:hAnsi="Poppins" w:eastAsia="Poppins" w:cs="Poppins"/>
          <w:b w:val="0"/>
          <w:bCs w:val="0"/>
          <w:i w:val="1"/>
          <w:iCs w:val="1"/>
          <w:noProof w:val="0"/>
          <w:color w:val="0E101A"/>
          <w:sz w:val="20"/>
          <w:szCs w:val="20"/>
          <w:lang w:val="en-GB"/>
        </w:rPr>
        <w:t xml:space="preserve">et </w:t>
      </w:r>
      <w:r w:rsidRPr="2BD599B3" w:rsidR="42A5410E">
        <w:rPr>
          <w:rFonts w:ascii="Poppins" w:hAnsi="Poppins" w:eastAsia="Poppins" w:cs="Poppins"/>
          <w:b w:val="0"/>
          <w:bCs w:val="0"/>
          <w:noProof w:val="0"/>
          <w:color w:val="0E101A"/>
          <w:sz w:val="20"/>
          <w:szCs w:val="20"/>
          <w:lang w:val="en-GB"/>
        </w:rPr>
        <w:t>al</w:t>
      </w:r>
      <w:r w:rsidRPr="2BD599B3" w:rsidR="5AD5E9A4">
        <w:rPr>
          <w:rFonts w:ascii="Poppins" w:hAnsi="Poppins" w:eastAsia="Poppins" w:cs="Poppins"/>
          <w:b w:val="0"/>
          <w:bCs w:val="0"/>
          <w:noProof w:val="0"/>
          <w:color w:val="0E101A"/>
          <w:sz w:val="20"/>
          <w:szCs w:val="20"/>
          <w:lang w:val="en-GB"/>
        </w:rPr>
        <w:t>, 2021)</w:t>
      </w:r>
      <w:r w:rsidRPr="2BD599B3" w:rsidR="66BB0C0F">
        <w:rPr>
          <w:rFonts w:ascii="Poppins" w:hAnsi="Poppins" w:eastAsia="Poppins" w:cs="Poppins"/>
          <w:b w:val="0"/>
          <w:bCs w:val="0"/>
          <w:noProof w:val="0"/>
          <w:color w:val="0E101A"/>
          <w:sz w:val="20"/>
          <w:szCs w:val="20"/>
          <w:lang w:val="en-GB"/>
        </w:rPr>
        <w:t>,</w:t>
      </w:r>
      <w:r w:rsidRPr="2BD599B3" w:rsidR="42A5410E">
        <w:rPr>
          <w:rFonts w:ascii="Poppins" w:hAnsi="Poppins" w:eastAsia="Poppins" w:cs="Poppins"/>
          <w:b w:val="0"/>
          <w:bCs w:val="0"/>
          <w:noProof w:val="0"/>
          <w:color w:val="0E101A"/>
          <w:sz w:val="20"/>
          <w:szCs w:val="20"/>
          <w:lang w:val="en-GB"/>
        </w:rPr>
        <w:t xml:space="preserve"> investigated the immediate effects of petrissage massage and lymph drainage after submaximal exercise on the rectus femoris muscle in two separate groups of women; their focus was on the comparison between the two </w:t>
      </w:r>
      <w:r w:rsidRPr="2BD599B3" w:rsidR="42A5410E">
        <w:rPr>
          <w:rFonts w:ascii="Poppins" w:hAnsi="Poppins" w:eastAsia="Poppins" w:cs="Poppins"/>
          <w:b w:val="0"/>
          <w:bCs w:val="0"/>
          <w:noProof w:val="0"/>
          <w:color w:val="0E101A"/>
          <w:sz w:val="20"/>
          <w:szCs w:val="20"/>
          <w:lang w:val="en-GB"/>
        </w:rPr>
        <w:t>groups</w:t>
      </w:r>
      <w:r w:rsidRPr="2BD599B3" w:rsidR="42A5410E">
        <w:rPr>
          <w:rFonts w:ascii="Poppins" w:hAnsi="Poppins" w:eastAsia="Poppins" w:cs="Poppins"/>
          <w:b w:val="0"/>
          <w:bCs w:val="0"/>
          <w:noProof w:val="0"/>
          <w:color w:val="0E101A"/>
          <w:sz w:val="20"/>
          <w:szCs w:val="20"/>
          <w:lang w:val="en-GB"/>
        </w:rPr>
        <w:t xml:space="preserve"> of female participants </w:t>
      </w:r>
      <w:r w:rsidRPr="2BD599B3" w:rsidR="2A0AE447">
        <w:rPr>
          <w:rFonts w:ascii="Poppins" w:hAnsi="Poppins" w:eastAsia="Poppins" w:cs="Poppins"/>
          <w:b w:val="0"/>
          <w:bCs w:val="0"/>
          <w:noProof w:val="0"/>
          <w:color w:val="0E101A"/>
          <w:sz w:val="20"/>
          <w:szCs w:val="20"/>
          <w:lang w:val="en-GB"/>
        </w:rPr>
        <w:t xml:space="preserve">and they </w:t>
      </w:r>
      <w:r w:rsidRPr="2BD599B3" w:rsidR="42A5410E">
        <w:rPr>
          <w:rFonts w:ascii="Poppins" w:hAnsi="Poppins" w:eastAsia="Poppins" w:cs="Poppins"/>
          <w:b w:val="0"/>
          <w:bCs w:val="0"/>
          <w:noProof w:val="0"/>
          <w:color w:val="0E101A"/>
          <w:sz w:val="20"/>
          <w:szCs w:val="20"/>
          <w:lang w:val="en-GB"/>
        </w:rPr>
        <w:t xml:space="preserve">were measured after the massage, </w:t>
      </w:r>
      <w:r w:rsidRPr="2BD599B3" w:rsidR="119458D1">
        <w:rPr>
          <w:rFonts w:ascii="Poppins" w:hAnsi="Poppins" w:eastAsia="Poppins" w:cs="Poppins"/>
          <w:b w:val="0"/>
          <w:bCs w:val="0"/>
          <w:noProof w:val="0"/>
          <w:color w:val="0E101A"/>
          <w:sz w:val="20"/>
          <w:szCs w:val="20"/>
          <w:lang w:val="en-GB"/>
        </w:rPr>
        <w:t xml:space="preserve">one group were measured </w:t>
      </w:r>
      <w:r w:rsidRPr="2BD599B3" w:rsidR="42A5410E">
        <w:rPr>
          <w:rFonts w:ascii="Poppins" w:hAnsi="Poppins" w:eastAsia="Poppins" w:cs="Poppins"/>
          <w:b w:val="0"/>
          <w:bCs w:val="0"/>
          <w:noProof w:val="0"/>
          <w:color w:val="0E101A"/>
          <w:sz w:val="20"/>
          <w:szCs w:val="20"/>
          <w:lang w:val="en-GB"/>
        </w:rPr>
        <w:t>at the end of the 10-minute resting period</w:t>
      </w:r>
      <w:r w:rsidRPr="2BD599B3" w:rsidR="4CED14BE">
        <w:rPr>
          <w:rFonts w:ascii="Poppins" w:hAnsi="Poppins" w:eastAsia="Poppins" w:cs="Poppins"/>
          <w:b w:val="0"/>
          <w:bCs w:val="0"/>
          <w:noProof w:val="0"/>
          <w:color w:val="0E101A"/>
          <w:sz w:val="20"/>
          <w:szCs w:val="20"/>
          <w:lang w:val="en-GB"/>
        </w:rPr>
        <w:t xml:space="preserve"> after cycling</w:t>
      </w:r>
      <w:r w:rsidRPr="2BD599B3" w:rsidR="42A5410E">
        <w:rPr>
          <w:rFonts w:ascii="Poppins" w:hAnsi="Poppins" w:eastAsia="Poppins" w:cs="Poppins"/>
          <w:b w:val="0"/>
          <w:bCs w:val="0"/>
          <w:noProof w:val="0"/>
          <w:color w:val="0E101A"/>
          <w:sz w:val="20"/>
          <w:szCs w:val="20"/>
          <w:lang w:val="en-GB"/>
        </w:rPr>
        <w:t xml:space="preserve">, they were </w:t>
      </w:r>
      <w:r w:rsidRPr="2BD599B3" w:rsidR="35739925">
        <w:rPr>
          <w:rFonts w:ascii="Poppins" w:hAnsi="Poppins" w:eastAsia="Poppins" w:cs="Poppins"/>
          <w:b w:val="0"/>
          <w:bCs w:val="0"/>
          <w:noProof w:val="0"/>
          <w:color w:val="0E101A"/>
          <w:sz w:val="20"/>
          <w:szCs w:val="20"/>
          <w:lang w:val="en-GB"/>
        </w:rPr>
        <w:t>found different</w:t>
      </w:r>
      <w:r w:rsidRPr="2BD599B3" w:rsidR="42A5410E">
        <w:rPr>
          <w:rFonts w:ascii="Poppins" w:hAnsi="Poppins" w:eastAsia="Poppins" w:cs="Poppins"/>
          <w:b w:val="0"/>
          <w:bCs w:val="0"/>
          <w:noProof w:val="0"/>
          <w:color w:val="0E101A"/>
          <w:sz w:val="20"/>
          <w:szCs w:val="20"/>
          <w:lang w:val="en-GB"/>
        </w:rPr>
        <w:t xml:space="preserve"> </w:t>
      </w:r>
      <w:r w:rsidRPr="2BD599B3" w:rsidR="42A5410E">
        <w:rPr>
          <w:rFonts w:ascii="Poppins" w:hAnsi="Poppins" w:eastAsia="Poppins" w:cs="Poppins"/>
          <w:b w:val="0"/>
          <w:bCs w:val="0"/>
          <w:noProof w:val="0"/>
          <w:color w:val="0E101A"/>
          <w:sz w:val="20"/>
          <w:szCs w:val="20"/>
          <w:lang w:val="en-GB"/>
        </w:rPr>
        <w:t>from those measured right after the exercise. Relaxation time and creep values at all measurement times were significantly different. Although both groups showed a reduction in passive tissue stiffness and an improvement in muscle extensibility over time, there was no change in muscle tensile strength.</w:t>
      </w:r>
    </w:p>
    <w:p w:rsidR="096D25E4" w:rsidP="2BD599B3" w:rsidRDefault="096D25E4" w14:paraId="7466D02E" w14:textId="7A64AFCF">
      <w:pPr>
        <w:pStyle w:val="Normal"/>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 xml:space="preserve">A Manchester physio describes that petrissage can improve blood circulation and help ‘break up adhesions and relax the </w:t>
      </w:r>
      <w:r w:rsidRPr="2BD599B3" w:rsidR="67D256F7">
        <w:rPr>
          <w:rFonts w:ascii="Poppins" w:hAnsi="Poppins" w:eastAsia="Poppins" w:cs="Poppins"/>
          <w:b w:val="0"/>
          <w:bCs w:val="0"/>
          <w:noProof w:val="0"/>
          <w:color w:val="0E101A"/>
          <w:sz w:val="20"/>
          <w:szCs w:val="20"/>
          <w:lang w:val="en-GB"/>
        </w:rPr>
        <w:t>muscles</w:t>
      </w:r>
      <w:r w:rsidRPr="2BD599B3" w:rsidR="51DDA232">
        <w:rPr>
          <w:rFonts w:ascii="Poppins" w:hAnsi="Poppins" w:eastAsia="Poppins" w:cs="Poppins"/>
          <w:b w:val="0"/>
          <w:bCs w:val="0"/>
          <w:noProof w:val="0"/>
          <w:color w:val="0E101A"/>
          <w:sz w:val="20"/>
          <w:szCs w:val="20"/>
          <w:lang w:val="en-GB"/>
        </w:rPr>
        <w:t>’</w:t>
      </w:r>
      <w:r w:rsidRPr="2BD599B3" w:rsidR="42A5410E">
        <w:rPr>
          <w:rFonts w:ascii="Poppins" w:hAnsi="Poppins" w:eastAsia="Poppins" w:cs="Poppins"/>
          <w:b w:val="0"/>
          <w:bCs w:val="0"/>
          <w:noProof w:val="0"/>
          <w:color w:val="0E101A"/>
          <w:sz w:val="20"/>
          <w:szCs w:val="20"/>
          <w:lang w:val="en-GB"/>
        </w:rPr>
        <w:t xml:space="preserve">. Therapists at Manchester Physio also use petrissage as an effective treatment for a range of acute and chronic conditions and injury, pre and post events and in clinics. They also suggest that this technique is beneficial because it helps decrease tension, reduce delayed-onset muscle soreness, and improve recovery faster. It </w:t>
      </w:r>
      <w:r w:rsidRPr="2BD599B3" w:rsidR="42A5410E">
        <w:rPr>
          <w:rFonts w:ascii="Poppins" w:hAnsi="Poppins" w:eastAsia="Poppins" w:cs="Poppins"/>
          <w:b w:val="0"/>
          <w:bCs w:val="0"/>
          <w:noProof w:val="0"/>
          <w:color w:val="0E101A"/>
          <w:sz w:val="20"/>
          <w:szCs w:val="20"/>
          <w:lang w:val="en-GB"/>
        </w:rPr>
        <w:t>states</w:t>
      </w:r>
      <w:r w:rsidRPr="2BD599B3" w:rsidR="42A5410E">
        <w:rPr>
          <w:rFonts w:ascii="Poppins" w:hAnsi="Poppins" w:eastAsia="Poppins" w:cs="Poppins"/>
          <w:b w:val="0"/>
          <w:bCs w:val="0"/>
          <w:noProof w:val="0"/>
          <w:color w:val="0E101A"/>
          <w:sz w:val="20"/>
          <w:szCs w:val="20"/>
          <w:lang w:val="en-GB"/>
        </w:rPr>
        <w:t xml:space="preserve"> that petrissage is used to </w:t>
      </w:r>
      <w:r w:rsidRPr="2BD599B3" w:rsidR="35BACB4A">
        <w:rPr>
          <w:rFonts w:ascii="Poppins" w:hAnsi="Poppins" w:eastAsia="Poppins" w:cs="Poppins"/>
          <w:b w:val="0"/>
          <w:bCs w:val="0"/>
          <w:noProof w:val="0"/>
          <w:color w:val="0E101A"/>
          <w:sz w:val="20"/>
          <w:szCs w:val="20"/>
          <w:lang w:val="en-GB"/>
        </w:rPr>
        <w:t xml:space="preserve">help boost the </w:t>
      </w:r>
      <w:r w:rsidRPr="2BD599B3" w:rsidR="42A5410E">
        <w:rPr>
          <w:rFonts w:ascii="Poppins" w:hAnsi="Poppins" w:eastAsia="Poppins" w:cs="Poppins"/>
          <w:b w:val="0"/>
          <w:bCs w:val="0"/>
          <w:noProof w:val="0"/>
          <w:color w:val="0E101A"/>
          <w:sz w:val="20"/>
          <w:szCs w:val="20"/>
          <w:lang w:val="en-GB"/>
        </w:rPr>
        <w:t>support</w:t>
      </w:r>
      <w:r w:rsidRPr="2BD599B3" w:rsidR="13E04E6C">
        <w:rPr>
          <w:rFonts w:ascii="Poppins" w:hAnsi="Poppins" w:eastAsia="Poppins" w:cs="Poppins"/>
          <w:b w:val="0"/>
          <w:bCs w:val="0"/>
          <w:noProof w:val="0"/>
          <w:color w:val="0E101A"/>
          <w:sz w:val="20"/>
          <w:szCs w:val="20"/>
          <w:lang w:val="en-GB"/>
        </w:rPr>
        <w:t xml:space="preserve"> of</w:t>
      </w:r>
      <w:r w:rsidRPr="2BD599B3" w:rsidR="42A5410E">
        <w:rPr>
          <w:rFonts w:ascii="Poppins" w:hAnsi="Poppins" w:eastAsia="Poppins" w:cs="Poppins"/>
          <w:b w:val="0"/>
          <w:bCs w:val="0"/>
          <w:noProof w:val="0"/>
          <w:color w:val="0E101A"/>
          <w:sz w:val="20"/>
          <w:szCs w:val="20"/>
          <w:lang w:val="en-GB"/>
        </w:rPr>
        <w:t xml:space="preserve"> circulation as it ‘’allows muscle fibres to move freely and for tension to be released’’</w:t>
      </w:r>
      <w:r w:rsidRPr="2BD599B3" w:rsidR="42A5410E">
        <w:rPr>
          <w:rFonts w:ascii="Poppins" w:hAnsi="Poppins" w:eastAsia="Poppins" w:cs="Poppins"/>
          <w:b w:val="0"/>
          <w:bCs w:val="0"/>
          <w:noProof w:val="0"/>
          <w:color w:val="0E101A"/>
          <w:sz w:val="20"/>
          <w:szCs w:val="20"/>
          <w:lang w:val="en-GB"/>
        </w:rPr>
        <w:t xml:space="preserve">.  </w:t>
      </w:r>
      <w:r w:rsidRPr="2BD599B3" w:rsidR="42A5410E">
        <w:rPr>
          <w:rFonts w:ascii="Poppins" w:hAnsi="Poppins" w:eastAsia="Poppins" w:cs="Poppins"/>
          <w:b w:val="0"/>
          <w:bCs w:val="0"/>
          <w:noProof w:val="0"/>
          <w:color w:val="0E101A"/>
          <w:sz w:val="20"/>
          <w:szCs w:val="20"/>
          <w:lang w:val="en-GB"/>
        </w:rPr>
        <w:t>The kneading and squeezing techniques of petrissage helps to stimulate the removal of waste products and toxins out of the muscles and into the lymphatic system (Manchester physio, 2026)</w:t>
      </w:r>
    </w:p>
    <w:p w:rsidR="096D25E4" w:rsidP="2BD599B3" w:rsidRDefault="096D25E4" w14:paraId="22C69D19" w14:textId="09DE6BCD">
      <w:pPr>
        <w:pStyle w:val="Normal"/>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Even though</w:t>
      </w:r>
      <w:r w:rsidRPr="2BD599B3" w:rsidR="1F428719">
        <w:rPr>
          <w:rFonts w:ascii="Poppins" w:hAnsi="Poppins" w:eastAsia="Poppins" w:cs="Poppins"/>
          <w:b w:val="0"/>
          <w:bCs w:val="0"/>
          <w:noProof w:val="0"/>
          <w:color w:val="0E101A"/>
          <w:sz w:val="20"/>
          <w:szCs w:val="20"/>
          <w:lang w:val="en-GB"/>
        </w:rPr>
        <w:t xml:space="preserve"> the</w:t>
      </w:r>
      <w:r w:rsidRPr="2BD599B3" w:rsidR="42A5410E">
        <w:rPr>
          <w:rFonts w:ascii="Poppins" w:hAnsi="Poppins" w:eastAsia="Poppins" w:cs="Poppins"/>
          <w:b w:val="0"/>
          <w:bCs w:val="0"/>
          <w:noProof w:val="0"/>
          <w:color w:val="0E101A"/>
          <w:sz w:val="20"/>
          <w:szCs w:val="20"/>
          <w:lang w:val="en-GB"/>
        </w:rPr>
        <w:t xml:space="preserve"> literature suggests that petrissage has various beneficial effects on muscle soreness, stiffness, and recovery, limitations </w:t>
      </w:r>
      <w:bookmarkStart w:name="_Int_qVxz2Ebo" w:id="799406601"/>
      <w:r w:rsidRPr="2BD599B3" w:rsidR="7AC542AF">
        <w:rPr>
          <w:rFonts w:ascii="Poppins" w:hAnsi="Poppins" w:eastAsia="Poppins" w:cs="Poppins"/>
          <w:b w:val="0"/>
          <w:bCs w:val="0"/>
          <w:noProof w:val="0"/>
          <w:color w:val="0E101A"/>
          <w:sz w:val="20"/>
          <w:szCs w:val="20"/>
          <w:lang w:val="en-GB"/>
        </w:rPr>
        <w:t>have to</w:t>
      </w:r>
      <w:bookmarkEnd w:id="799406601"/>
      <w:r w:rsidRPr="2BD599B3" w:rsidR="42A5410E">
        <w:rPr>
          <w:rFonts w:ascii="Poppins" w:hAnsi="Poppins" w:eastAsia="Poppins" w:cs="Poppins"/>
          <w:b w:val="0"/>
          <w:bCs w:val="0"/>
          <w:noProof w:val="0"/>
          <w:color w:val="0E101A"/>
          <w:sz w:val="20"/>
          <w:szCs w:val="20"/>
          <w:lang w:val="en-GB"/>
        </w:rPr>
        <w:t xml:space="preserve"> be considered when evaluating the strength of the evidence. Different studies have investigated petrissage techniques and their benefits on different </w:t>
      </w:r>
      <w:r w:rsidRPr="2BD599B3" w:rsidR="162E5180">
        <w:rPr>
          <w:rFonts w:ascii="Poppins" w:hAnsi="Poppins" w:eastAsia="Poppins" w:cs="Poppins"/>
          <w:b w:val="0"/>
          <w:bCs w:val="0"/>
          <w:noProof w:val="0"/>
          <w:color w:val="0E101A"/>
          <w:sz w:val="20"/>
          <w:szCs w:val="20"/>
          <w:lang w:val="en-GB"/>
        </w:rPr>
        <w:t>athletes</w:t>
      </w:r>
      <w:r w:rsidRPr="2BD599B3" w:rsidR="42A5410E">
        <w:rPr>
          <w:rFonts w:ascii="Poppins" w:hAnsi="Poppins" w:eastAsia="Poppins" w:cs="Poppins"/>
          <w:b w:val="0"/>
          <w:bCs w:val="0"/>
          <w:noProof w:val="0"/>
          <w:color w:val="0E101A"/>
          <w:sz w:val="20"/>
          <w:szCs w:val="20"/>
          <w:lang w:val="en-GB"/>
        </w:rPr>
        <w:t xml:space="preserve">; for example, </w:t>
      </w:r>
      <w:r w:rsidRPr="2BD599B3" w:rsidR="182DF918">
        <w:rPr>
          <w:rFonts w:ascii="Poppins" w:hAnsi="Poppins" w:eastAsia="Poppins" w:cs="Poppins"/>
          <w:b w:val="0"/>
          <w:bCs w:val="0"/>
          <w:noProof w:val="0"/>
          <w:color w:val="0E101A"/>
          <w:sz w:val="20"/>
          <w:szCs w:val="20"/>
          <w:lang w:val="en-GB"/>
        </w:rPr>
        <w:t>(</w:t>
      </w:r>
      <w:r w:rsidRPr="2BD599B3" w:rsidR="42A5410E">
        <w:rPr>
          <w:rFonts w:ascii="Poppins" w:hAnsi="Poppins" w:eastAsia="Poppins" w:cs="Poppins"/>
          <w:b w:val="0"/>
          <w:bCs w:val="0"/>
          <w:noProof w:val="0"/>
          <w:color w:val="0E101A"/>
          <w:sz w:val="20"/>
          <w:szCs w:val="20"/>
          <w:lang w:val="en-GB"/>
        </w:rPr>
        <w:t xml:space="preserve">Ogai </w:t>
      </w:r>
      <w:r w:rsidRPr="2BD599B3" w:rsidR="42A5410E">
        <w:rPr>
          <w:rFonts w:ascii="Poppins" w:hAnsi="Poppins" w:eastAsia="Poppins" w:cs="Poppins"/>
          <w:b w:val="0"/>
          <w:bCs w:val="0"/>
          <w:i w:val="1"/>
          <w:iCs w:val="1"/>
          <w:noProof w:val="0"/>
          <w:color w:val="0E101A"/>
          <w:sz w:val="20"/>
          <w:szCs w:val="20"/>
          <w:lang w:val="en-GB"/>
        </w:rPr>
        <w:t xml:space="preserve">et </w:t>
      </w:r>
      <w:r w:rsidRPr="2BD599B3" w:rsidR="42A5410E">
        <w:rPr>
          <w:rFonts w:ascii="Poppins" w:hAnsi="Poppins" w:eastAsia="Poppins" w:cs="Poppins"/>
          <w:b w:val="0"/>
          <w:bCs w:val="0"/>
          <w:noProof w:val="0"/>
          <w:color w:val="0E101A"/>
          <w:sz w:val="20"/>
          <w:szCs w:val="20"/>
          <w:lang w:val="en-GB"/>
        </w:rPr>
        <w:t>al</w:t>
      </w:r>
      <w:r w:rsidRPr="2BD599B3" w:rsidR="0C171BC4">
        <w:rPr>
          <w:rFonts w:ascii="Poppins" w:hAnsi="Poppins" w:eastAsia="Poppins" w:cs="Poppins"/>
          <w:b w:val="0"/>
          <w:bCs w:val="0"/>
          <w:noProof w:val="0"/>
          <w:color w:val="0E101A"/>
          <w:sz w:val="20"/>
          <w:szCs w:val="20"/>
          <w:lang w:val="en-GB"/>
        </w:rPr>
        <w:t>, 2008)</w:t>
      </w:r>
      <w:r w:rsidRPr="2BD599B3" w:rsidR="42A5410E">
        <w:rPr>
          <w:rFonts w:ascii="Poppins" w:hAnsi="Poppins" w:eastAsia="Poppins" w:cs="Poppins"/>
          <w:b w:val="0"/>
          <w:bCs w:val="0"/>
          <w:noProof w:val="0"/>
          <w:color w:val="0E101A"/>
          <w:sz w:val="20"/>
          <w:szCs w:val="20"/>
          <w:lang w:val="en-GB"/>
        </w:rPr>
        <w:t>.</w:t>
      </w:r>
      <w:r w:rsidRPr="2BD599B3" w:rsidR="42A5410E">
        <w:rPr>
          <w:rFonts w:ascii="Poppins" w:hAnsi="Poppins" w:eastAsia="Poppins" w:cs="Poppins"/>
          <w:b w:val="0"/>
          <w:bCs w:val="0"/>
          <w:i w:val="1"/>
          <w:iCs w:val="1"/>
          <w:noProof w:val="0"/>
          <w:color w:val="0E101A"/>
          <w:sz w:val="20"/>
          <w:szCs w:val="20"/>
          <w:lang w:val="en-GB"/>
        </w:rPr>
        <w:t xml:space="preserve"> </w:t>
      </w:r>
      <w:r w:rsidRPr="2BD599B3" w:rsidR="42A5410E">
        <w:rPr>
          <w:rFonts w:ascii="Poppins" w:hAnsi="Poppins" w:eastAsia="Poppins" w:cs="Poppins"/>
          <w:b w:val="0"/>
          <w:bCs w:val="0"/>
          <w:noProof w:val="0"/>
          <w:color w:val="0E101A"/>
          <w:sz w:val="20"/>
          <w:szCs w:val="20"/>
          <w:lang w:val="en-GB"/>
        </w:rPr>
        <w:t xml:space="preserve">and </w:t>
      </w:r>
      <w:r w:rsidRPr="2BD599B3" w:rsidR="6ED9CCE7">
        <w:rPr>
          <w:rFonts w:ascii="Poppins" w:hAnsi="Poppins" w:eastAsia="Poppins" w:cs="Poppins"/>
          <w:b w:val="0"/>
          <w:bCs w:val="0"/>
          <w:noProof w:val="0"/>
          <w:color w:val="0E101A"/>
          <w:sz w:val="20"/>
          <w:szCs w:val="20"/>
          <w:lang w:val="en-GB"/>
        </w:rPr>
        <w:t>(</w:t>
      </w:r>
      <w:r w:rsidRPr="2BD599B3" w:rsidR="42A5410E">
        <w:rPr>
          <w:rFonts w:ascii="Poppins" w:hAnsi="Poppins" w:eastAsia="Poppins" w:cs="Poppins"/>
          <w:b w:val="0"/>
          <w:bCs w:val="0"/>
          <w:noProof w:val="0"/>
          <w:color w:val="0E101A"/>
          <w:sz w:val="20"/>
          <w:szCs w:val="20"/>
          <w:lang w:val="en-GB"/>
        </w:rPr>
        <w:t xml:space="preserve">Kablan </w:t>
      </w:r>
      <w:r w:rsidRPr="2BD599B3" w:rsidR="42A5410E">
        <w:rPr>
          <w:rFonts w:ascii="Poppins" w:hAnsi="Poppins" w:eastAsia="Poppins" w:cs="Poppins"/>
          <w:b w:val="0"/>
          <w:bCs w:val="0"/>
          <w:i w:val="1"/>
          <w:iCs w:val="1"/>
          <w:noProof w:val="0"/>
          <w:color w:val="0E101A"/>
          <w:sz w:val="20"/>
          <w:szCs w:val="20"/>
          <w:lang w:val="en-GB"/>
        </w:rPr>
        <w:t xml:space="preserve">et </w:t>
      </w:r>
      <w:r w:rsidRPr="2BD599B3" w:rsidR="42A5410E">
        <w:rPr>
          <w:rFonts w:ascii="Poppins" w:hAnsi="Poppins" w:eastAsia="Poppins" w:cs="Poppins"/>
          <w:b w:val="0"/>
          <w:bCs w:val="0"/>
          <w:noProof w:val="0"/>
          <w:color w:val="0E101A"/>
          <w:sz w:val="20"/>
          <w:szCs w:val="20"/>
          <w:lang w:val="en-GB"/>
        </w:rPr>
        <w:t>al</w:t>
      </w:r>
      <w:r w:rsidRPr="2BD599B3" w:rsidR="77E92930">
        <w:rPr>
          <w:rFonts w:ascii="Poppins" w:hAnsi="Poppins" w:eastAsia="Poppins" w:cs="Poppins"/>
          <w:b w:val="0"/>
          <w:bCs w:val="0"/>
          <w:noProof w:val="0"/>
          <w:color w:val="0E101A"/>
          <w:sz w:val="20"/>
          <w:szCs w:val="20"/>
          <w:lang w:val="en-GB"/>
        </w:rPr>
        <w:t xml:space="preserve">, 2017) </w:t>
      </w:r>
      <w:r w:rsidRPr="2BD599B3" w:rsidR="42A5410E">
        <w:rPr>
          <w:rFonts w:ascii="Poppins" w:hAnsi="Poppins" w:eastAsia="Poppins" w:cs="Poppins"/>
          <w:b w:val="0"/>
          <w:bCs w:val="0"/>
          <w:noProof w:val="0"/>
          <w:color w:val="0E101A"/>
          <w:sz w:val="20"/>
          <w:szCs w:val="20"/>
          <w:lang w:val="en-GB"/>
        </w:rPr>
        <w:t xml:space="preserve">reports short-term effects after application, with improvements </w:t>
      </w:r>
      <w:r w:rsidRPr="2BD599B3" w:rsidR="42A5410E">
        <w:rPr>
          <w:rFonts w:ascii="Poppins" w:hAnsi="Poppins" w:eastAsia="Poppins" w:cs="Poppins"/>
          <w:b w:val="0"/>
          <w:bCs w:val="0"/>
          <w:noProof w:val="0"/>
          <w:color w:val="0E101A"/>
          <w:sz w:val="20"/>
          <w:szCs w:val="20"/>
          <w:lang w:val="en-GB"/>
        </w:rPr>
        <w:t>observed</w:t>
      </w:r>
      <w:r w:rsidRPr="2BD599B3" w:rsidR="42A5410E">
        <w:rPr>
          <w:rFonts w:ascii="Poppins" w:hAnsi="Poppins" w:eastAsia="Poppins" w:cs="Poppins"/>
          <w:b w:val="0"/>
          <w:bCs w:val="0"/>
          <w:noProof w:val="0"/>
          <w:color w:val="0E101A"/>
          <w:sz w:val="20"/>
          <w:szCs w:val="20"/>
          <w:lang w:val="en-GB"/>
        </w:rPr>
        <w:t xml:space="preserve"> either </w:t>
      </w:r>
      <w:r w:rsidRPr="2BD599B3" w:rsidR="42A5410E">
        <w:rPr>
          <w:rFonts w:ascii="Poppins" w:hAnsi="Poppins" w:eastAsia="Poppins" w:cs="Poppins"/>
          <w:b w:val="0"/>
          <w:bCs w:val="0"/>
          <w:noProof w:val="0"/>
          <w:color w:val="0E101A"/>
          <w:sz w:val="20"/>
          <w:szCs w:val="20"/>
          <w:lang w:val="en-GB"/>
        </w:rPr>
        <w:t>immediately</w:t>
      </w:r>
      <w:r w:rsidRPr="2BD599B3" w:rsidR="42A5410E">
        <w:rPr>
          <w:rFonts w:ascii="Poppins" w:hAnsi="Poppins" w:eastAsia="Poppins" w:cs="Poppins"/>
          <w:b w:val="0"/>
          <w:bCs w:val="0"/>
          <w:noProof w:val="0"/>
          <w:color w:val="0E101A"/>
          <w:sz w:val="20"/>
          <w:szCs w:val="20"/>
          <w:lang w:val="en-GB"/>
        </w:rPr>
        <w:t xml:space="preserve"> after or within a brief time after treatment. This raises questions and concerns about how effective it can be long-term for clinical effectiveness of petrissage in its current practice. Additionally, massage-based studies are often small and inadvertently include healthy or physically active individuals, limiting the generalisability of their findings to clinical populations with musculoskeletal pathology.</w:t>
      </w:r>
    </w:p>
    <w:p w:rsidR="096D25E4" w:rsidP="2BD599B3" w:rsidRDefault="096D25E4" w14:paraId="45A24A15" w14:textId="5237F3F9">
      <w:pPr>
        <w:pStyle w:val="Normal"/>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 xml:space="preserve">Petrissage is </w:t>
      </w:r>
      <w:r w:rsidRPr="2BD599B3" w:rsidR="44D3DF39">
        <w:rPr>
          <w:rFonts w:ascii="Poppins" w:hAnsi="Poppins" w:eastAsia="Poppins" w:cs="Poppins"/>
          <w:b w:val="0"/>
          <w:bCs w:val="0"/>
          <w:noProof w:val="0"/>
          <w:color w:val="0E101A"/>
          <w:sz w:val="20"/>
          <w:szCs w:val="20"/>
          <w:lang w:val="en-GB"/>
        </w:rPr>
        <w:t>usually</w:t>
      </w:r>
      <w:r w:rsidRPr="2BD599B3" w:rsidR="42A5410E">
        <w:rPr>
          <w:rFonts w:ascii="Poppins" w:hAnsi="Poppins" w:eastAsia="Poppins" w:cs="Poppins"/>
          <w:b w:val="0"/>
          <w:bCs w:val="0"/>
          <w:noProof w:val="0"/>
          <w:color w:val="0E101A"/>
          <w:sz w:val="20"/>
          <w:szCs w:val="20"/>
          <w:lang w:val="en-GB"/>
        </w:rPr>
        <w:t xml:space="preserve"> applied alongside other techniques, such as effleurage, making it hard to isolate petrissage as a </w:t>
      </w:r>
      <w:r w:rsidRPr="2BD599B3" w:rsidR="3AE85C7B">
        <w:rPr>
          <w:rFonts w:ascii="Poppins" w:hAnsi="Poppins" w:eastAsia="Poppins" w:cs="Poppins"/>
          <w:b w:val="0"/>
          <w:bCs w:val="0"/>
          <w:noProof w:val="0"/>
          <w:color w:val="0E101A"/>
          <w:sz w:val="20"/>
          <w:szCs w:val="20"/>
          <w:lang w:val="en-GB"/>
        </w:rPr>
        <w:t>technique</w:t>
      </w:r>
      <w:r w:rsidRPr="2BD599B3" w:rsidR="42A5410E">
        <w:rPr>
          <w:rFonts w:ascii="Poppins" w:hAnsi="Poppins" w:eastAsia="Poppins" w:cs="Poppins"/>
          <w:b w:val="0"/>
          <w:bCs w:val="0"/>
          <w:noProof w:val="0"/>
          <w:color w:val="0E101A"/>
          <w:sz w:val="20"/>
          <w:szCs w:val="20"/>
          <w:lang w:val="en-GB"/>
        </w:rPr>
        <w:t xml:space="preserve"> and its specific effects fully.  The outcomes in several studies heavily rely on the subjective reports of pain, fatigue, and relaxation, which placebo effects or patient expectations can also be influenced. Some physiological changes have been </w:t>
      </w:r>
      <w:r w:rsidRPr="2BD599B3" w:rsidR="42A5410E">
        <w:rPr>
          <w:rFonts w:ascii="Poppins" w:hAnsi="Poppins" w:eastAsia="Poppins" w:cs="Poppins"/>
          <w:b w:val="0"/>
          <w:bCs w:val="0"/>
          <w:noProof w:val="0"/>
          <w:color w:val="0E101A"/>
          <w:sz w:val="20"/>
          <w:szCs w:val="20"/>
          <w:lang w:val="en-GB"/>
        </w:rPr>
        <w:t>stated</w:t>
      </w:r>
      <w:r w:rsidRPr="2BD599B3" w:rsidR="42A5410E">
        <w:rPr>
          <w:rFonts w:ascii="Poppins" w:hAnsi="Poppins" w:eastAsia="Poppins" w:cs="Poppins"/>
          <w:b w:val="0"/>
          <w:bCs w:val="0"/>
          <w:noProof w:val="0"/>
          <w:color w:val="0E101A"/>
          <w:sz w:val="20"/>
          <w:szCs w:val="20"/>
          <w:lang w:val="en-GB"/>
        </w:rPr>
        <w:t xml:space="preserve"> above, such as increased blood flow and reduced passive tissue stiffness, the underlying mechanisms </w:t>
      </w:r>
      <w:r w:rsidRPr="2BD599B3" w:rsidR="42A5410E">
        <w:rPr>
          <w:rFonts w:ascii="Poppins" w:hAnsi="Poppins" w:eastAsia="Poppins" w:cs="Poppins"/>
          <w:b w:val="0"/>
          <w:bCs w:val="0"/>
          <w:noProof w:val="0"/>
          <w:color w:val="0E101A"/>
          <w:sz w:val="20"/>
          <w:szCs w:val="20"/>
          <w:lang w:val="en-GB"/>
        </w:rPr>
        <w:t>remain</w:t>
      </w:r>
      <w:r w:rsidRPr="2BD599B3" w:rsidR="42A5410E">
        <w:rPr>
          <w:rFonts w:ascii="Poppins" w:hAnsi="Poppins" w:eastAsia="Poppins" w:cs="Poppins"/>
          <w:b w:val="0"/>
          <w:bCs w:val="0"/>
          <w:noProof w:val="0"/>
          <w:color w:val="0E101A"/>
          <w:sz w:val="20"/>
          <w:szCs w:val="20"/>
          <w:lang w:val="en-GB"/>
        </w:rPr>
        <w:t xml:space="preserve"> unclear. They are not consistently supported across these studies. As a result, while petrissage helps to provide a short-term symptomatic relief, the current evidence available say it should be used as an add-on to active rehabilitation strategies rather than as a standalone treatment.</w:t>
      </w:r>
    </w:p>
    <w:p w:rsidR="096D25E4" w:rsidP="2BD599B3" w:rsidRDefault="096D25E4" w14:paraId="3229E30D" w14:textId="3FB2E14C">
      <w:pPr>
        <w:pStyle w:val="Normal"/>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 xml:space="preserve">While </w:t>
      </w:r>
      <w:r w:rsidRPr="2BD599B3" w:rsidR="42A5410E">
        <w:rPr>
          <w:rFonts w:ascii="Poppins" w:hAnsi="Poppins" w:eastAsia="Poppins" w:cs="Poppins"/>
          <w:b w:val="0"/>
          <w:bCs w:val="0"/>
          <w:noProof w:val="0"/>
          <w:color w:val="0E101A"/>
          <w:sz w:val="20"/>
          <w:szCs w:val="20"/>
          <w:lang w:val="en-GB"/>
        </w:rPr>
        <w:t>numerous</w:t>
      </w:r>
      <w:r w:rsidRPr="2BD599B3" w:rsidR="42A5410E">
        <w:rPr>
          <w:rFonts w:ascii="Poppins" w:hAnsi="Poppins" w:eastAsia="Poppins" w:cs="Poppins"/>
          <w:b w:val="0"/>
          <w:bCs w:val="0"/>
          <w:noProof w:val="0"/>
          <w:color w:val="0E101A"/>
          <w:sz w:val="20"/>
          <w:szCs w:val="20"/>
          <w:lang w:val="en-GB"/>
        </w:rPr>
        <w:t xml:space="preserve"> studies report beneficial effects of different petrissage techniques on muscle soreness, stiffness, and short-term recovery, the overall strength of the evidence </w:t>
      </w:r>
      <w:r w:rsidRPr="2BD599B3" w:rsidR="42A5410E">
        <w:rPr>
          <w:rFonts w:ascii="Poppins" w:hAnsi="Poppins" w:eastAsia="Poppins" w:cs="Poppins"/>
          <w:b w:val="0"/>
          <w:bCs w:val="0"/>
          <w:noProof w:val="0"/>
          <w:color w:val="0E101A"/>
          <w:sz w:val="20"/>
          <w:szCs w:val="20"/>
          <w:lang w:val="en-GB"/>
        </w:rPr>
        <w:t>remains</w:t>
      </w:r>
      <w:r w:rsidRPr="2BD599B3" w:rsidR="42A5410E">
        <w:rPr>
          <w:rFonts w:ascii="Poppins" w:hAnsi="Poppins" w:eastAsia="Poppins" w:cs="Poppins"/>
          <w:b w:val="0"/>
          <w:bCs w:val="0"/>
          <w:noProof w:val="0"/>
          <w:color w:val="0E101A"/>
          <w:sz w:val="20"/>
          <w:szCs w:val="20"/>
          <w:lang w:val="en-GB"/>
        </w:rPr>
        <w:t xml:space="preserve"> mixed. Research conducted by Ogai et al. (2008) and Kablan et al. </w:t>
      </w:r>
      <w:r w:rsidRPr="2BD599B3" w:rsidR="42A5410E">
        <w:rPr>
          <w:rFonts w:ascii="Poppins" w:hAnsi="Poppins" w:eastAsia="Poppins" w:cs="Poppins"/>
          <w:b w:val="0"/>
          <w:bCs w:val="0"/>
          <w:noProof w:val="0"/>
          <w:color w:val="0E101A"/>
          <w:sz w:val="20"/>
          <w:szCs w:val="20"/>
          <w:lang w:val="en-GB"/>
        </w:rPr>
        <w:t>demonstrated</w:t>
      </w:r>
      <w:r w:rsidRPr="2BD599B3" w:rsidR="42A5410E">
        <w:rPr>
          <w:rFonts w:ascii="Poppins" w:hAnsi="Poppins" w:eastAsia="Poppins" w:cs="Poppins"/>
          <w:b w:val="0"/>
          <w:bCs w:val="0"/>
          <w:noProof w:val="0"/>
          <w:color w:val="0E101A"/>
          <w:sz w:val="20"/>
          <w:szCs w:val="20"/>
          <w:lang w:val="en-GB"/>
        </w:rPr>
        <w:t xml:space="preserve"> that petrissage can help reduce muscle stiffness, improve tissue extensibility, and enhance recovery following physical activity in the short term. Decreased passive tissue stiffness, increased local circulation, and </w:t>
      </w:r>
      <w:r w:rsidRPr="2BD599B3" w:rsidR="46E1BC78">
        <w:rPr>
          <w:rFonts w:ascii="Poppins" w:hAnsi="Poppins" w:eastAsia="Poppins" w:cs="Poppins"/>
          <w:b w:val="0"/>
          <w:bCs w:val="0"/>
          <w:noProof w:val="0"/>
          <w:color w:val="0E101A"/>
          <w:sz w:val="20"/>
          <w:szCs w:val="20"/>
          <w:lang w:val="en-GB"/>
        </w:rPr>
        <w:t>increased</w:t>
      </w:r>
      <w:r w:rsidRPr="2BD599B3" w:rsidR="42A5410E">
        <w:rPr>
          <w:rFonts w:ascii="Poppins" w:hAnsi="Poppins" w:eastAsia="Poppins" w:cs="Poppins"/>
          <w:b w:val="0"/>
          <w:bCs w:val="0"/>
          <w:noProof w:val="0"/>
          <w:color w:val="0E101A"/>
          <w:sz w:val="20"/>
          <w:szCs w:val="20"/>
          <w:lang w:val="en-GB"/>
        </w:rPr>
        <w:t xml:space="preserve"> relaxation are </w:t>
      </w:r>
      <w:r w:rsidRPr="2BD599B3" w:rsidR="42A5410E">
        <w:rPr>
          <w:rFonts w:ascii="Poppins" w:hAnsi="Poppins" w:eastAsia="Poppins" w:cs="Poppins"/>
          <w:b w:val="0"/>
          <w:bCs w:val="0"/>
          <w:noProof w:val="0"/>
          <w:color w:val="0E101A"/>
          <w:sz w:val="20"/>
          <w:szCs w:val="20"/>
          <w:lang w:val="en-GB"/>
        </w:rPr>
        <w:t>frequently</w:t>
      </w:r>
      <w:r w:rsidRPr="2BD599B3" w:rsidR="42A5410E">
        <w:rPr>
          <w:rFonts w:ascii="Poppins" w:hAnsi="Poppins" w:eastAsia="Poppins" w:cs="Poppins"/>
          <w:b w:val="0"/>
          <w:bCs w:val="0"/>
          <w:noProof w:val="0"/>
          <w:color w:val="0E101A"/>
          <w:sz w:val="20"/>
          <w:szCs w:val="20"/>
          <w:lang w:val="en-GB"/>
        </w:rPr>
        <w:t xml:space="preserve"> cited as the mechanisms underlying petrissage techniques. </w:t>
      </w:r>
    </w:p>
    <w:p w:rsidR="096D25E4" w:rsidP="2BD599B3" w:rsidRDefault="096D25E4" w14:paraId="1274AD63" w14:textId="4D8514A4">
      <w:pPr>
        <w:pStyle w:val="Normal"/>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 xml:space="preserve">However, the reliability and clinical significance of these findings are questioned, as they are only beneficial for </w:t>
      </w:r>
      <w:r w:rsidRPr="2BD599B3" w:rsidR="42A5410E">
        <w:rPr>
          <w:rFonts w:ascii="Poppins" w:hAnsi="Poppins" w:eastAsia="Poppins" w:cs="Poppins"/>
          <w:b w:val="0"/>
          <w:bCs w:val="0"/>
          <w:noProof w:val="0"/>
          <w:color w:val="0E101A"/>
          <w:sz w:val="20"/>
          <w:szCs w:val="20"/>
          <w:lang w:val="en-GB"/>
        </w:rPr>
        <w:t>a short period</w:t>
      </w:r>
      <w:r w:rsidRPr="2BD599B3" w:rsidR="42A5410E">
        <w:rPr>
          <w:rFonts w:ascii="Poppins" w:hAnsi="Poppins" w:eastAsia="Poppins" w:cs="Poppins"/>
          <w:b w:val="0"/>
          <w:bCs w:val="0"/>
          <w:noProof w:val="0"/>
          <w:color w:val="0E101A"/>
          <w:sz w:val="20"/>
          <w:szCs w:val="20"/>
          <w:lang w:val="en-GB"/>
        </w:rPr>
        <w:t xml:space="preserve"> of time. There is no substantial evidence to support lasting improvement in pain or function, according to a systematic review of massage treatment for musculoskeletal problems. The quality of evidence alone is low to severely low. (Skelly et al., 2020)</w:t>
      </w:r>
      <w:r w:rsidRPr="2BD599B3" w:rsidR="584F890C">
        <w:rPr>
          <w:rFonts w:ascii="Poppins" w:hAnsi="Poppins" w:eastAsia="Poppins" w:cs="Poppins"/>
          <w:b w:val="0"/>
          <w:bCs w:val="0"/>
          <w:noProof w:val="0"/>
          <w:color w:val="0E101A"/>
          <w:sz w:val="20"/>
          <w:szCs w:val="20"/>
          <w:lang w:val="en-GB"/>
        </w:rPr>
        <w:t xml:space="preserve">. </w:t>
      </w:r>
    </w:p>
    <w:p w:rsidR="096D25E4" w:rsidP="2BD599B3" w:rsidRDefault="096D25E4" w14:paraId="77BBD3EA" w14:textId="73ACAAC9">
      <w:pPr>
        <w:pStyle w:val="Normal"/>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 xml:space="preserve">Similarly, research that </w:t>
      </w:r>
      <w:r w:rsidRPr="2BD599B3" w:rsidR="1586F536">
        <w:rPr>
          <w:rFonts w:ascii="Poppins" w:hAnsi="Poppins" w:eastAsia="Poppins" w:cs="Poppins"/>
          <w:b w:val="0"/>
          <w:bCs w:val="0"/>
          <w:noProof w:val="0"/>
          <w:color w:val="0E101A"/>
          <w:sz w:val="20"/>
          <w:szCs w:val="20"/>
          <w:lang w:val="en-GB"/>
        </w:rPr>
        <w:t>compares</w:t>
      </w:r>
      <w:r w:rsidRPr="2BD599B3" w:rsidR="42A5410E">
        <w:rPr>
          <w:rFonts w:ascii="Poppins" w:hAnsi="Poppins" w:eastAsia="Poppins" w:cs="Poppins"/>
          <w:b w:val="0"/>
          <w:bCs w:val="0"/>
          <w:noProof w:val="0"/>
          <w:color w:val="0E101A"/>
          <w:sz w:val="20"/>
          <w:szCs w:val="20"/>
          <w:lang w:val="en-GB"/>
        </w:rPr>
        <w:t xml:space="preserve"> massage techniques with active therapies such as exercise or joint mobility has not </w:t>
      </w:r>
      <w:r w:rsidRPr="2BD599B3" w:rsidR="42A5410E">
        <w:rPr>
          <w:rFonts w:ascii="Poppins" w:hAnsi="Poppins" w:eastAsia="Poppins" w:cs="Poppins"/>
          <w:b w:val="0"/>
          <w:bCs w:val="0"/>
          <w:noProof w:val="0"/>
          <w:color w:val="0E101A"/>
          <w:sz w:val="20"/>
          <w:szCs w:val="20"/>
          <w:lang w:val="en-GB"/>
        </w:rPr>
        <w:t>demonstrated</w:t>
      </w:r>
      <w:r w:rsidRPr="2BD599B3" w:rsidR="42A5410E">
        <w:rPr>
          <w:rFonts w:ascii="Poppins" w:hAnsi="Poppins" w:eastAsia="Poppins" w:cs="Poppins"/>
          <w:b w:val="0"/>
          <w:bCs w:val="0"/>
          <w:noProof w:val="0"/>
          <w:color w:val="0E101A"/>
          <w:sz w:val="20"/>
          <w:szCs w:val="20"/>
          <w:lang w:val="en-GB"/>
        </w:rPr>
        <w:t xml:space="preserve"> a clear advantage of massage, </w:t>
      </w:r>
      <w:r w:rsidRPr="2BD599B3" w:rsidR="42A5410E">
        <w:rPr>
          <w:rFonts w:ascii="Poppins" w:hAnsi="Poppins" w:eastAsia="Poppins" w:cs="Poppins"/>
          <w:b w:val="0"/>
          <w:bCs w:val="0"/>
          <w:noProof w:val="0"/>
          <w:color w:val="0E101A"/>
          <w:sz w:val="20"/>
          <w:szCs w:val="20"/>
          <w:lang w:val="en-GB"/>
        </w:rPr>
        <w:t>indicating</w:t>
      </w:r>
      <w:r w:rsidRPr="2BD599B3" w:rsidR="42A5410E">
        <w:rPr>
          <w:rFonts w:ascii="Poppins" w:hAnsi="Poppins" w:eastAsia="Poppins" w:cs="Poppins"/>
          <w:b w:val="0"/>
          <w:bCs w:val="0"/>
          <w:noProof w:val="0"/>
          <w:color w:val="0E101A"/>
          <w:sz w:val="20"/>
          <w:szCs w:val="20"/>
          <w:lang w:val="en-GB"/>
        </w:rPr>
        <w:t xml:space="preserve"> that felt benefits may not be exclusive to petrissage. Reviews that focus on chronic conditions, including low back pain and knee osteoarthritis, state that while short-term symptom relief may occur, the improvements from petrissage are not consistently </w:t>
      </w:r>
      <w:r w:rsidRPr="2BD599B3" w:rsidR="42A5410E">
        <w:rPr>
          <w:rFonts w:ascii="Poppins" w:hAnsi="Poppins" w:eastAsia="Poppins" w:cs="Poppins"/>
          <w:b w:val="0"/>
          <w:bCs w:val="0"/>
          <w:noProof w:val="0"/>
          <w:color w:val="0E101A"/>
          <w:sz w:val="20"/>
          <w:szCs w:val="20"/>
          <w:lang w:val="en-GB"/>
        </w:rPr>
        <w:t>maintained</w:t>
      </w:r>
      <w:r w:rsidRPr="2BD599B3" w:rsidR="42A5410E">
        <w:rPr>
          <w:rFonts w:ascii="Poppins" w:hAnsi="Poppins" w:eastAsia="Poppins" w:cs="Poppins"/>
          <w:b w:val="0"/>
          <w:bCs w:val="0"/>
          <w:noProof w:val="0"/>
          <w:color w:val="0E101A"/>
          <w:sz w:val="20"/>
          <w:szCs w:val="20"/>
          <w:lang w:val="en-GB"/>
        </w:rPr>
        <w:t xml:space="preserve"> over time and are often influenced by placebo effects, patient expectations, or contextual factors rather than structural tissue change. Although petrissage may temporarily relieve symptoms and can help improve patient comfort, the evidence shows that its clinical use is </w:t>
      </w:r>
      <w:r w:rsidRPr="2BD599B3" w:rsidR="42A5410E">
        <w:rPr>
          <w:rFonts w:ascii="Poppins" w:hAnsi="Poppins" w:eastAsia="Poppins" w:cs="Poppins"/>
          <w:b w:val="0"/>
          <w:bCs w:val="0"/>
          <w:noProof w:val="0"/>
          <w:color w:val="0E101A"/>
          <w:sz w:val="20"/>
          <w:szCs w:val="20"/>
          <w:lang w:val="en-GB"/>
        </w:rPr>
        <w:t>very limited</w:t>
      </w:r>
      <w:r w:rsidRPr="2BD599B3" w:rsidR="42A5410E">
        <w:rPr>
          <w:rFonts w:ascii="Poppins" w:hAnsi="Poppins" w:eastAsia="Poppins" w:cs="Poppins"/>
          <w:b w:val="0"/>
          <w:bCs w:val="0"/>
          <w:noProof w:val="0"/>
          <w:color w:val="0E101A"/>
          <w:sz w:val="20"/>
          <w:szCs w:val="20"/>
          <w:lang w:val="en-GB"/>
        </w:rPr>
        <w:t xml:space="preserve"> when used alone, which then emphasises the importance of using petrissage in combination with other active, evidence-based physiotherapy treatments.</w:t>
      </w:r>
    </w:p>
    <w:p w:rsidR="096D25E4" w:rsidP="2BD599B3" w:rsidRDefault="096D25E4" w14:paraId="560BC7E6" w14:textId="709B0ED3">
      <w:pPr>
        <w:pStyle w:val="Normal"/>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To sum up, petrissage can deliver quick benefits, such as reduced muscle soreness, decreased stiffness in muscles and joints, improved tissue mobility, and enhanced relaxation</w:t>
      </w:r>
      <w:r w:rsidRPr="2BD599B3" w:rsidR="2E4BB09A">
        <w:rPr>
          <w:rFonts w:ascii="Poppins" w:hAnsi="Poppins" w:eastAsia="Poppins" w:cs="Poppins"/>
          <w:b w:val="0"/>
          <w:bCs w:val="0"/>
          <w:noProof w:val="0"/>
          <w:color w:val="0E101A"/>
          <w:sz w:val="20"/>
          <w:szCs w:val="20"/>
          <w:lang w:val="en-GB"/>
        </w:rPr>
        <w:t>, and improved range of motion</w:t>
      </w:r>
      <w:r w:rsidRPr="2BD599B3" w:rsidR="42A5410E">
        <w:rPr>
          <w:rFonts w:ascii="Poppins" w:hAnsi="Poppins" w:eastAsia="Poppins" w:cs="Poppins"/>
          <w:b w:val="0"/>
          <w:bCs w:val="0"/>
          <w:noProof w:val="0"/>
          <w:color w:val="0E101A"/>
          <w:sz w:val="20"/>
          <w:szCs w:val="20"/>
          <w:lang w:val="en-GB"/>
        </w:rPr>
        <w:t xml:space="preserve">, as shown by the evidence. The research available suggests that these effects are temporary as it </w:t>
      </w:r>
      <w:r w:rsidRPr="2BD599B3" w:rsidR="42A5410E">
        <w:rPr>
          <w:rFonts w:ascii="Poppins" w:hAnsi="Poppins" w:eastAsia="Poppins" w:cs="Poppins"/>
          <w:b w:val="0"/>
          <w:bCs w:val="0"/>
          <w:noProof w:val="0"/>
          <w:color w:val="0E101A"/>
          <w:sz w:val="20"/>
          <w:szCs w:val="20"/>
          <w:lang w:val="en-GB"/>
        </w:rPr>
        <w:t>doesn't</w:t>
      </w:r>
      <w:r w:rsidRPr="2BD599B3" w:rsidR="42A5410E">
        <w:rPr>
          <w:rFonts w:ascii="Poppins" w:hAnsi="Poppins" w:eastAsia="Poppins" w:cs="Poppins"/>
          <w:b w:val="0"/>
          <w:bCs w:val="0"/>
          <w:noProof w:val="0"/>
          <w:color w:val="0E101A"/>
          <w:sz w:val="20"/>
          <w:szCs w:val="20"/>
          <w:lang w:val="en-GB"/>
        </w:rPr>
        <w:t xml:space="preserve"> show that there are many long-term benefits to applying petrissage, also that there </w:t>
      </w:r>
      <w:r w:rsidRPr="2BD599B3" w:rsidR="42A5410E">
        <w:rPr>
          <w:rFonts w:ascii="Poppins" w:hAnsi="Poppins" w:eastAsia="Poppins" w:cs="Poppins"/>
          <w:b w:val="0"/>
          <w:bCs w:val="0"/>
          <w:noProof w:val="0"/>
          <w:color w:val="0E101A"/>
          <w:sz w:val="20"/>
          <w:szCs w:val="20"/>
          <w:lang w:val="en-GB"/>
        </w:rPr>
        <w:t>aren't</w:t>
      </w:r>
      <w:r w:rsidRPr="2BD599B3" w:rsidR="42A5410E">
        <w:rPr>
          <w:rFonts w:ascii="Poppins" w:hAnsi="Poppins" w:eastAsia="Poppins" w:cs="Poppins"/>
          <w:b w:val="0"/>
          <w:bCs w:val="0"/>
          <w:noProof w:val="0"/>
          <w:color w:val="0E101A"/>
          <w:sz w:val="20"/>
          <w:szCs w:val="20"/>
          <w:lang w:val="en-GB"/>
        </w:rPr>
        <w:t xml:space="preserve"> many articles that provides evidence on petrissage as a technique alone. Based on the evidence in this assignment, petrissage is considered an adjunct treatment rather than a primary intervention.</w:t>
      </w:r>
    </w:p>
    <w:p w:rsidR="096D25E4" w:rsidP="2BD599B3" w:rsidRDefault="096D25E4" w14:paraId="2FE530E9" w14:textId="41DC4730">
      <w:pPr>
        <w:pStyle w:val="Heading2"/>
        <w:spacing w:before="0" w:beforeAutospacing="off" w:after="0" w:afterAutospacing="off"/>
        <w:rPr>
          <w:rFonts w:ascii="Poppins" w:hAnsi="Poppins" w:eastAsia="Poppins" w:cs="Poppins"/>
          <w:b w:val="0"/>
          <w:bCs w:val="0"/>
          <w:noProof w:val="0"/>
          <w:color w:val="0E101A"/>
          <w:sz w:val="20"/>
          <w:szCs w:val="20"/>
          <w:lang w:val="en-GB"/>
        </w:rPr>
      </w:pPr>
    </w:p>
    <w:p w:rsidR="096D25E4" w:rsidP="2BD599B3" w:rsidRDefault="096D25E4" w14:paraId="227F88B6" w14:textId="57A6FA12">
      <w:pPr>
        <w:pStyle w:val="Heading2"/>
        <w:spacing w:before="0" w:beforeAutospacing="off" w:after="0" w:afterAutospacing="off"/>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 xml:space="preserve">As a future physiotherapist, I would use petrissage </w:t>
      </w:r>
      <w:bookmarkStart w:name="_Int_4J0apBli" w:id="1967923178"/>
      <w:r w:rsidRPr="2BD599B3" w:rsidR="42A5410E">
        <w:rPr>
          <w:rFonts w:ascii="Poppins" w:hAnsi="Poppins" w:eastAsia="Poppins" w:cs="Poppins"/>
          <w:b w:val="0"/>
          <w:bCs w:val="0"/>
          <w:noProof w:val="0"/>
          <w:color w:val="0E101A"/>
          <w:sz w:val="20"/>
          <w:szCs w:val="20"/>
          <w:lang w:val="en-GB"/>
        </w:rPr>
        <w:t>in order to</w:t>
      </w:r>
      <w:bookmarkEnd w:id="1967923178"/>
      <w:r w:rsidRPr="2BD599B3" w:rsidR="42A5410E">
        <w:rPr>
          <w:rFonts w:ascii="Poppins" w:hAnsi="Poppins" w:eastAsia="Poppins" w:cs="Poppins"/>
          <w:b w:val="0"/>
          <w:bCs w:val="0"/>
          <w:noProof w:val="0"/>
          <w:color w:val="0E101A"/>
          <w:sz w:val="20"/>
          <w:szCs w:val="20"/>
          <w:lang w:val="en-GB"/>
        </w:rPr>
        <w:t xml:space="preserve"> help relieve patient pain, promote comfort, and support relaxation, especially during the </w:t>
      </w:r>
      <w:r w:rsidRPr="2BD599B3" w:rsidR="42A5410E">
        <w:rPr>
          <w:rFonts w:ascii="Poppins" w:hAnsi="Poppins" w:eastAsia="Poppins" w:cs="Poppins"/>
          <w:b w:val="0"/>
          <w:bCs w:val="0"/>
          <w:noProof w:val="0"/>
          <w:color w:val="0E101A"/>
          <w:sz w:val="20"/>
          <w:szCs w:val="20"/>
          <w:lang w:val="en-GB"/>
        </w:rPr>
        <w:t>early stages</w:t>
      </w:r>
      <w:r w:rsidRPr="2BD599B3" w:rsidR="42A5410E">
        <w:rPr>
          <w:rFonts w:ascii="Poppins" w:hAnsi="Poppins" w:eastAsia="Poppins" w:cs="Poppins"/>
          <w:b w:val="0"/>
          <w:bCs w:val="0"/>
          <w:noProof w:val="0"/>
          <w:color w:val="0E101A"/>
          <w:sz w:val="20"/>
          <w:szCs w:val="20"/>
          <w:lang w:val="en-GB"/>
        </w:rPr>
        <w:t xml:space="preserve"> of rehabilitation or for individuals with </w:t>
      </w:r>
      <w:r w:rsidRPr="2BD599B3" w:rsidR="42A5410E">
        <w:rPr>
          <w:rFonts w:ascii="Poppins" w:hAnsi="Poppins" w:eastAsia="Poppins" w:cs="Poppins"/>
          <w:b w:val="0"/>
          <w:bCs w:val="0"/>
          <w:noProof w:val="0"/>
          <w:color w:val="0E101A"/>
          <w:sz w:val="20"/>
          <w:szCs w:val="20"/>
          <w:lang w:val="en-GB"/>
        </w:rPr>
        <w:t>high levels</w:t>
      </w:r>
      <w:r w:rsidRPr="2BD599B3" w:rsidR="42A5410E">
        <w:rPr>
          <w:rFonts w:ascii="Poppins" w:hAnsi="Poppins" w:eastAsia="Poppins" w:cs="Poppins"/>
          <w:b w:val="0"/>
          <w:bCs w:val="0"/>
          <w:noProof w:val="0"/>
          <w:color w:val="0E101A"/>
          <w:sz w:val="20"/>
          <w:szCs w:val="20"/>
          <w:lang w:val="en-GB"/>
        </w:rPr>
        <w:t xml:space="preserve"> of muscle tension or pain. Petrissage may be a valuable add-on treatment due to its ability to massage deeper layers of muscle tissue, increase blood flow,</w:t>
      </w:r>
      <w:r w:rsidRPr="2BD599B3" w:rsidR="2EEA07DF">
        <w:rPr>
          <w:rFonts w:ascii="Poppins" w:hAnsi="Poppins" w:eastAsia="Poppins" w:cs="Poppins"/>
          <w:b w:val="0"/>
          <w:bCs w:val="0"/>
          <w:noProof w:val="0"/>
          <w:color w:val="0E101A"/>
          <w:sz w:val="20"/>
          <w:szCs w:val="20"/>
          <w:lang w:val="en-GB"/>
        </w:rPr>
        <w:t xml:space="preserve"> </w:t>
      </w:r>
      <w:r w:rsidRPr="2BD599B3" w:rsidR="42A5410E">
        <w:rPr>
          <w:rFonts w:ascii="Poppins" w:hAnsi="Poppins" w:eastAsia="Poppins" w:cs="Poppins"/>
          <w:b w:val="0"/>
          <w:bCs w:val="0"/>
          <w:noProof w:val="0"/>
          <w:color w:val="0E101A"/>
          <w:sz w:val="20"/>
          <w:szCs w:val="20"/>
          <w:lang w:val="en-GB"/>
        </w:rPr>
        <w:t xml:space="preserve">reduce muscle tension and soft tissue restrictions that may not be reached by other techniques.  </w:t>
      </w:r>
    </w:p>
    <w:p w:rsidR="096D25E4" w:rsidP="2BD599B3" w:rsidRDefault="096D25E4" w14:paraId="7A531171" w14:textId="7EA954D3">
      <w:pPr>
        <w:pStyle w:val="Heading2"/>
        <w:spacing w:before="0" w:beforeAutospacing="off" w:after="0" w:afterAutospacing="off"/>
        <w:ind w:firstLine="720"/>
        <w:rPr>
          <w:rFonts w:ascii="Poppins" w:hAnsi="Poppins" w:eastAsia="Poppins" w:cs="Poppins"/>
          <w:b w:val="0"/>
          <w:bCs w:val="0"/>
          <w:noProof w:val="0"/>
          <w:color w:val="0E101A"/>
          <w:sz w:val="20"/>
          <w:szCs w:val="20"/>
          <w:lang w:val="en-GB"/>
        </w:rPr>
      </w:pPr>
      <w:r w:rsidRPr="2BD599B3" w:rsidR="42A5410E">
        <w:rPr>
          <w:rFonts w:ascii="Poppins" w:hAnsi="Poppins" w:eastAsia="Poppins" w:cs="Poppins"/>
          <w:b w:val="0"/>
          <w:bCs w:val="0"/>
          <w:noProof w:val="0"/>
          <w:color w:val="0E101A"/>
          <w:sz w:val="20"/>
          <w:szCs w:val="20"/>
          <w:lang w:val="en-GB"/>
        </w:rPr>
        <w:t xml:space="preserve">The current evidence for petrissage suggests that its benefits are usually short-term and do not result in structural or functional changes when used on its own. Therefore, within physiotherapy practice, petrissage should be used to complement active rehabilitation.  In addition, I believe that other physiotherapists should use petrissage in their clinical practice because of its short-term pain relief. The evidence that </w:t>
      </w:r>
      <w:r w:rsidRPr="2BD599B3" w:rsidR="4976106A">
        <w:rPr>
          <w:rFonts w:ascii="Poppins" w:hAnsi="Poppins" w:eastAsia="Poppins" w:cs="Poppins"/>
          <w:b w:val="0"/>
          <w:bCs w:val="0"/>
          <w:noProof w:val="0"/>
          <w:color w:val="0E101A"/>
          <w:sz w:val="20"/>
          <w:szCs w:val="20"/>
          <w:lang w:val="en-GB"/>
        </w:rPr>
        <w:t>I</w:t>
      </w:r>
      <w:r w:rsidRPr="2BD599B3" w:rsidR="42A5410E">
        <w:rPr>
          <w:rFonts w:ascii="Poppins" w:hAnsi="Poppins" w:eastAsia="Poppins" w:cs="Poppins"/>
          <w:b w:val="0"/>
          <w:bCs w:val="0"/>
          <w:noProof w:val="0"/>
          <w:color w:val="0E101A"/>
          <w:sz w:val="20"/>
          <w:szCs w:val="20"/>
          <w:lang w:val="en-GB"/>
        </w:rPr>
        <w:t xml:space="preserve"> have found suggests that petrissage can be beneficial to reduce tension, stiffness, and pain, which may help individuals tolerate movement and active interventions more effectively during the early or more painful stages of rehabilitation. When applied correctly and with active rehabilitation treatments, petrissage can help improve the overall experience for athletes and individuals.</w:t>
      </w:r>
    </w:p>
    <w:p w:rsidR="096D25E4" w:rsidP="2BD599B3" w:rsidRDefault="096D25E4" w14:paraId="32DAFCD7" w14:textId="69F3BEDA">
      <w:pPr>
        <w:pStyle w:val="Heading2"/>
        <w:spacing w:before="0" w:beforeAutospacing="off" w:after="0" w:afterAutospacing="off"/>
      </w:pPr>
      <w:r w:rsidRPr="2BD599B3" w:rsidR="42A5410E">
        <w:rPr>
          <w:rFonts w:ascii="Aptos" w:hAnsi="Aptos" w:eastAsia="Aptos" w:cs="Aptos"/>
          <w:b w:val="0"/>
          <w:bCs w:val="0"/>
          <w:noProof w:val="0"/>
          <w:color w:val="0E101A"/>
          <w:sz w:val="36"/>
          <w:szCs w:val="36"/>
          <w:lang w:val="en-GB"/>
        </w:rPr>
        <w:t xml:space="preserve"> </w:t>
      </w:r>
    </w:p>
    <w:p w:rsidR="096D25E4" w:rsidP="2BD599B3" w:rsidRDefault="096D25E4" w14:paraId="11F81FB9" w14:textId="65312076">
      <w:pPr>
        <w:pStyle w:val="Heading2"/>
        <w:spacing w:before="0" w:beforeAutospacing="off" w:after="0" w:afterAutospacing="off"/>
        <w:rPr>
          <w:rFonts w:ascii="Aptos" w:hAnsi="Aptos" w:eastAsia="Aptos" w:cs="Aptos"/>
          <w:b w:val="0"/>
          <w:bCs w:val="0"/>
          <w:noProof w:val="0"/>
          <w:color w:val="0E101A"/>
          <w:sz w:val="36"/>
          <w:szCs w:val="36"/>
          <w:lang w:val="en-GB"/>
        </w:rPr>
      </w:pPr>
    </w:p>
    <w:p w:rsidR="096D25E4" w:rsidRDefault="096D25E4" w14:paraId="10815060" w14:textId="33207340"/>
    <w:p w:rsidR="096D25E4" w:rsidRDefault="096D25E4" w14:paraId="742B0C1E" w14:textId="24770A4E"/>
    <w:p w:rsidR="096D25E4" w:rsidRDefault="096D25E4" w14:paraId="4290A70C" w14:textId="7083F385"/>
    <w:p w:rsidR="096D25E4" w:rsidRDefault="096D25E4" w14:paraId="06BB2F13" w14:textId="21E3B2BE"/>
    <w:p w:rsidR="096D25E4" w:rsidRDefault="096D25E4" w14:paraId="35F85C69" w14:textId="2FCBF007"/>
    <w:p w:rsidR="096D25E4" w:rsidRDefault="096D25E4" w14:paraId="3D0ED90D" w14:textId="554117B6"/>
    <w:p w:rsidR="096D25E4" w:rsidRDefault="096D25E4" w14:paraId="376CD1C4" w14:textId="6F3B525F"/>
    <w:p w:rsidR="096D25E4" w:rsidRDefault="096D25E4" w14:paraId="336A4D0E" w14:textId="1CE3878C"/>
    <w:p w:rsidR="096D25E4" w:rsidRDefault="096D25E4" w14:paraId="4740F69A" w14:textId="43247510"/>
    <w:p w:rsidR="096D25E4" w:rsidRDefault="096D25E4" w14:paraId="3DFA6385" w14:textId="60C98054"/>
    <w:p w:rsidR="096D25E4" w:rsidRDefault="096D25E4" w14:paraId="38C12492" w14:textId="7E26DEE2"/>
    <w:p w:rsidR="096D25E4" w:rsidRDefault="096D25E4" w14:paraId="6067191C" w14:textId="73DAAB67"/>
    <w:p w:rsidR="2BD599B3" w:rsidP="2BD599B3" w:rsidRDefault="2BD599B3" w14:paraId="5CD6FC59" w14:textId="49BB9F45">
      <w:pPr>
        <w:pStyle w:val="Normal"/>
        <w:rPr>
          <w:sz w:val="28"/>
          <w:szCs w:val="28"/>
        </w:rPr>
      </w:pPr>
    </w:p>
    <w:p w:rsidR="2BD599B3" w:rsidP="2BD599B3" w:rsidRDefault="2BD599B3" w14:paraId="6626420E" w14:textId="438A8965">
      <w:pPr>
        <w:pStyle w:val="Normal"/>
        <w:rPr>
          <w:sz w:val="28"/>
          <w:szCs w:val="28"/>
        </w:rPr>
      </w:pPr>
    </w:p>
    <w:p w:rsidR="2BD599B3" w:rsidP="2BD599B3" w:rsidRDefault="2BD599B3" w14:paraId="7D226578" w14:textId="6A0A31D0">
      <w:pPr>
        <w:pStyle w:val="Normal"/>
        <w:rPr>
          <w:sz w:val="28"/>
          <w:szCs w:val="28"/>
        </w:rPr>
      </w:pPr>
    </w:p>
    <w:p w:rsidR="2BD599B3" w:rsidP="2BD599B3" w:rsidRDefault="2BD599B3" w14:paraId="7B7E5500" w14:textId="3F2D9DA8">
      <w:pPr>
        <w:pStyle w:val="Normal"/>
        <w:rPr>
          <w:sz w:val="28"/>
          <w:szCs w:val="28"/>
        </w:rPr>
      </w:pPr>
    </w:p>
    <w:p w:rsidR="0C26E9BD" w:rsidP="096D25E4" w:rsidRDefault="0C26E9BD" w14:paraId="7C0C1806" w14:textId="08B49538">
      <w:pPr>
        <w:pStyle w:val="Normal"/>
        <w:rPr>
          <w:sz w:val="28"/>
          <w:szCs w:val="28"/>
        </w:rPr>
      </w:pPr>
      <w:r w:rsidRPr="096D25E4" w:rsidR="0C26E9BD">
        <w:rPr>
          <w:sz w:val="28"/>
          <w:szCs w:val="28"/>
        </w:rPr>
        <w:t>Reference</w:t>
      </w:r>
      <w:r w:rsidRPr="096D25E4" w:rsidR="0C26E9BD">
        <w:rPr>
          <w:sz w:val="28"/>
          <w:szCs w:val="28"/>
        </w:rPr>
        <w:t xml:space="preserve"> list </w:t>
      </w:r>
    </w:p>
    <w:p w:rsidR="0C3BD7AC" w:rsidP="096D25E4" w:rsidRDefault="0C3BD7AC" w14:paraId="2B43F73F" w14:textId="01E2902E">
      <w:pPr>
        <w:pStyle w:val="Normal"/>
        <w:rPr>
          <w:rFonts w:ascii="Aptos" w:hAnsi="Aptos" w:eastAsia="Aptos" w:cs="Aptos"/>
          <w:noProof w:val="0"/>
          <w:sz w:val="22"/>
          <w:szCs w:val="22"/>
          <w:lang w:val="en-GB"/>
        </w:rPr>
      </w:pPr>
      <w:r w:rsidRPr="2BD599B3" w:rsidR="50A29E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Gasibat</w:t>
      </w:r>
      <w:r w:rsidRPr="2BD599B3" w:rsidR="50A29E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Q. and </w:t>
      </w:r>
      <w:r w:rsidRPr="2BD599B3" w:rsidR="50A29E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Suwehli</w:t>
      </w:r>
      <w:r w:rsidRPr="2BD599B3" w:rsidR="50A29E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2BD599B3" w:rsidR="06D1D2B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W., </w:t>
      </w:r>
      <w:r w:rsidRPr="2BD599B3" w:rsidR="06D1D2B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2BD599B3" w:rsidR="50A29E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2017</w:t>
      </w:r>
      <w:r w:rsidRPr="2BD599B3" w:rsidR="50A29E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2BD599B3" w:rsidR="50A29E29">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Determining</w:t>
      </w:r>
      <w:r w:rsidRPr="2BD599B3" w:rsidR="50A29E29">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 xml:space="preserve"> the benefits of massage mechanisms: A review of literature.</w:t>
      </w:r>
      <w:r w:rsidRPr="2BD599B3" w:rsidR="50A29E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Rehabilitation Sciences, </w:t>
      </w:r>
      <w:r w:rsidRPr="2BD599B3" w:rsidR="50A29E29">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3</w:t>
      </w:r>
      <w:r w:rsidRPr="2BD599B3" w:rsidR="50A29E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(2), pp.58-67.</w:t>
      </w:r>
      <w:r w:rsidRPr="2BD599B3" w:rsidR="50A29E2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hyperlink r:id="R5b840a65e79d4a0a">
        <w:r w:rsidRPr="2BD599B3" w:rsidR="659D1B2F">
          <w:rPr>
            <w:rStyle w:val="Hyperlink"/>
            <w:rFonts w:ascii="Aptos" w:hAnsi="Aptos" w:eastAsia="Aptos" w:cs="Aptos"/>
            <w:noProof w:val="0"/>
            <w:sz w:val="22"/>
            <w:szCs w:val="22"/>
            <w:lang w:val="en-GB"/>
          </w:rPr>
          <w:t>https://www.researchgate.net/profile/Qais-Gasibat/publication/318929943_Determining_the_Benefits_of_Massage_Mechanisms_A_Review_of_Literature/links/59862ea5aca27266ad9f7178/Determining-the-Benefits-of-Massage-Mechanisms-A-Review-of-Literature.pdf?_sg%5B0%5D=started_experiment_milestone&amp;origin=journalDetail</w:t>
        </w:r>
      </w:hyperlink>
      <w:r w:rsidRPr="2BD599B3" w:rsidR="659D1B2F">
        <w:rPr>
          <w:rFonts w:ascii="Aptos" w:hAnsi="Aptos" w:eastAsia="Aptos" w:cs="Aptos"/>
          <w:noProof w:val="0"/>
          <w:sz w:val="22"/>
          <w:szCs w:val="22"/>
          <w:lang w:val="en-GB"/>
        </w:rPr>
        <w:t xml:space="preserve"> Accessed from Google Scholar </w:t>
      </w:r>
    </w:p>
    <w:p w:rsidR="36ABC2D7" w:rsidP="36ABC2D7" w:rsidRDefault="36ABC2D7" w14:paraId="4D1CCC0E" w14:textId="297D361F">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p>
    <w:p w:rsidR="389CE2F9" w:rsidP="6BE4492F" w:rsidRDefault="389CE2F9" w14:paraId="150F3302" w14:textId="7F8C92DA">
      <w:pPr>
        <w:pStyle w:val="Normal"/>
        <w:rPr>
          <w:rFonts w:ascii="Aptos" w:hAnsi="Aptos" w:eastAsia="Aptos" w:cs="Aptos"/>
          <w:noProof w:val="0"/>
          <w:sz w:val="22"/>
          <w:szCs w:val="22"/>
          <w:lang w:val="en-GB"/>
        </w:rPr>
      </w:pPr>
      <w:r w:rsidRPr="36ABC2D7" w:rsidR="389CE2F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Kablan, N., Alaca, N. and Tatar, Y., (2021). </w:t>
      </w:r>
      <w:r w:rsidRPr="36ABC2D7" w:rsidR="389CE2F9">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Comparison of the immediate effect of petrissage massage and manual lymph drainage following exercise on biomechanical and viscoelastic properties of the rectus femoris muscle in women.</w:t>
      </w:r>
      <w:r w:rsidRPr="36ABC2D7" w:rsidR="389CE2F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Journal of sport rehabilitation, </w:t>
      </w:r>
      <w:r w:rsidRPr="36ABC2D7" w:rsidR="389CE2F9">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30</w:t>
      </w:r>
      <w:r w:rsidRPr="36ABC2D7" w:rsidR="389CE2F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(5), pp.725-730. </w:t>
      </w:r>
      <w:hyperlink r:id="R7f3fe25970aa4197">
        <w:r w:rsidRPr="36ABC2D7" w:rsidR="36C873D0">
          <w:rPr>
            <w:rStyle w:val="Hyperlink"/>
            <w:rFonts w:ascii="Aptos" w:hAnsi="Aptos" w:eastAsia="Aptos" w:cs="Aptos"/>
            <w:noProof w:val="0"/>
            <w:sz w:val="22"/>
            <w:szCs w:val="22"/>
            <w:lang w:val="en-GB"/>
          </w:rPr>
          <w:t>https://journals.humankinetics.com/view/journals/jsr/30/5/article-p725.xml</w:t>
        </w:r>
      </w:hyperlink>
      <w:r w:rsidRPr="36ABC2D7" w:rsidR="36C873D0">
        <w:rPr>
          <w:rFonts w:ascii="Aptos" w:hAnsi="Aptos" w:eastAsia="Aptos" w:cs="Aptos"/>
          <w:noProof w:val="0"/>
          <w:sz w:val="22"/>
          <w:szCs w:val="22"/>
          <w:lang w:val="en-GB"/>
        </w:rPr>
        <w:t xml:space="preserve"> Accessed from Google Scholar </w:t>
      </w:r>
    </w:p>
    <w:p w:rsidR="72E3FD0F" w:rsidP="36ABC2D7" w:rsidRDefault="72E3FD0F" w14:paraId="44A96DE4" w14:textId="24F26791">
      <w:pPr>
        <w:pStyle w:val="Normal"/>
        <w:rPr>
          <w:rFonts w:ascii="Aptos" w:hAnsi="Aptos" w:eastAsia="Aptos" w:cs="Aptos"/>
          <w:noProof w:val="0"/>
          <w:sz w:val="22"/>
          <w:szCs w:val="22"/>
          <w:lang w:val="en-GB"/>
        </w:rPr>
      </w:pP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Mak, S., Allen, J., </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Begashaw</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M., </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Miake</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-Lye, I., </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Beroes</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-Severin, J., De Vries, G., Lawson, </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E.</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and </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Shekelle</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P.G., (2024). </w:t>
      </w:r>
      <w:r w:rsidRPr="2BD599B3" w:rsidR="72E3FD0F">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Use of massage therapy for pain, 2018-2023: A systematic review.</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JAMA network open, </w:t>
      </w:r>
      <w:r w:rsidRPr="2BD599B3" w:rsidR="72E3FD0F">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7</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(7), </w:t>
      </w:r>
      <w:r w:rsidRPr="2BD599B3" w:rsidR="2C8F289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pp. e</w:t>
      </w:r>
      <w:r w:rsidRPr="2BD599B3" w:rsidR="72E3FD0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2422259-e2422259.</w:t>
      </w:r>
      <w:r w:rsidRPr="2BD599B3" w:rsidR="73CD7BB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hyperlink r:id="Rcdd33c72d4b74598">
        <w:r w:rsidRPr="2BD599B3" w:rsidR="73CD7BB5">
          <w:rPr>
            <w:rStyle w:val="Hyperlink"/>
            <w:rFonts w:ascii="Aptos" w:hAnsi="Aptos" w:eastAsia="Aptos" w:cs="Aptos"/>
            <w:noProof w:val="0"/>
            <w:sz w:val="22"/>
            <w:szCs w:val="22"/>
            <w:lang w:val="en-GB"/>
          </w:rPr>
          <w:t>https://pubmed.ncbi.nlm.nih.gov/39008297/</w:t>
        </w:r>
      </w:hyperlink>
      <w:r w:rsidRPr="2BD599B3" w:rsidR="73CD7BB5">
        <w:rPr>
          <w:rFonts w:ascii="Aptos" w:hAnsi="Aptos" w:eastAsia="Aptos" w:cs="Aptos"/>
          <w:noProof w:val="0"/>
          <w:sz w:val="22"/>
          <w:szCs w:val="22"/>
          <w:lang w:val="en-GB"/>
        </w:rPr>
        <w:t xml:space="preserve"> </w:t>
      </w:r>
      <w:r w:rsidRPr="2BD599B3" w:rsidR="6F701A9A">
        <w:rPr>
          <w:rFonts w:ascii="Aptos" w:hAnsi="Aptos" w:eastAsia="Aptos" w:cs="Aptos"/>
          <w:noProof w:val="0"/>
          <w:sz w:val="22"/>
          <w:szCs w:val="22"/>
          <w:lang w:val="en-GB"/>
        </w:rPr>
        <w:t>Accessed</w:t>
      </w:r>
      <w:r w:rsidRPr="2BD599B3" w:rsidR="73CD7BB5">
        <w:rPr>
          <w:rFonts w:ascii="Aptos" w:hAnsi="Aptos" w:eastAsia="Aptos" w:cs="Aptos"/>
          <w:noProof w:val="0"/>
          <w:sz w:val="22"/>
          <w:szCs w:val="22"/>
          <w:lang w:val="en-GB"/>
        </w:rPr>
        <w:t xml:space="preserve"> from </w:t>
      </w:r>
      <w:r w:rsidRPr="2BD599B3" w:rsidR="25B60A21">
        <w:rPr>
          <w:rFonts w:ascii="Aptos" w:hAnsi="Aptos" w:eastAsia="Aptos" w:cs="Aptos"/>
          <w:noProof w:val="0"/>
          <w:sz w:val="22"/>
          <w:szCs w:val="22"/>
          <w:lang w:val="en-GB"/>
        </w:rPr>
        <w:t>Google</w:t>
      </w:r>
      <w:r w:rsidRPr="2BD599B3" w:rsidR="73CD7BB5">
        <w:rPr>
          <w:rFonts w:ascii="Aptos" w:hAnsi="Aptos" w:eastAsia="Aptos" w:cs="Aptos"/>
          <w:noProof w:val="0"/>
          <w:sz w:val="22"/>
          <w:szCs w:val="22"/>
          <w:lang w:val="en-GB"/>
        </w:rPr>
        <w:t xml:space="preserve"> Scholar </w:t>
      </w:r>
    </w:p>
    <w:p w:rsidR="2D7AEDB6" w:rsidP="068629C8" w:rsidRDefault="2D7AEDB6" w14:paraId="6FBCFC3E" w14:textId="7971D294">
      <w:pPr>
        <w:pStyle w:val="Normal"/>
        <w:rPr>
          <w:rFonts w:ascii="Aptos" w:hAnsi="Aptos" w:eastAsia="Aptos" w:cs="Aptos"/>
          <w:noProof w:val="0"/>
          <w:sz w:val="22"/>
          <w:szCs w:val="22"/>
          <w:lang w:val="en-GB"/>
        </w:rPr>
      </w:pPr>
      <w:r w:rsidRPr="068629C8" w:rsidR="2D7AEDB6">
        <w:rPr>
          <w:rFonts w:ascii="Aptos" w:hAnsi="Aptos" w:eastAsia="Aptos" w:cs="Aptos"/>
          <w:noProof w:val="0"/>
          <w:sz w:val="22"/>
          <w:szCs w:val="22"/>
          <w:lang w:val="en-GB"/>
        </w:rPr>
        <w:t xml:space="preserve">Manchester physio, (2026) </w:t>
      </w:r>
      <w:r w:rsidRPr="068629C8" w:rsidR="2D7AEDB6">
        <w:rPr>
          <w:rFonts w:ascii="Aptos" w:hAnsi="Aptos" w:eastAsia="Aptos" w:cs="Aptos"/>
          <w:i w:val="1"/>
          <w:iCs w:val="1"/>
          <w:noProof w:val="0"/>
          <w:sz w:val="22"/>
          <w:szCs w:val="22"/>
          <w:lang w:val="en-GB"/>
        </w:rPr>
        <w:t xml:space="preserve">petrissage. </w:t>
      </w:r>
      <w:hyperlink r:id="Rf1babf3382b2443d">
        <w:r w:rsidRPr="068629C8" w:rsidR="2A18F126">
          <w:rPr>
            <w:rStyle w:val="Hyperlink"/>
            <w:rFonts w:ascii="Aptos" w:hAnsi="Aptos" w:eastAsia="Aptos" w:cs="Aptos"/>
            <w:noProof w:val="0"/>
            <w:sz w:val="22"/>
            <w:szCs w:val="22"/>
            <w:lang w:val="en-GB"/>
          </w:rPr>
          <w:t>https://www.manchesterphysio.co.uk/treatments/massage/our-massage-techniques/petrissage.php</w:t>
        </w:r>
      </w:hyperlink>
      <w:r w:rsidRPr="068629C8" w:rsidR="2A18F126">
        <w:rPr>
          <w:rFonts w:ascii="Aptos" w:hAnsi="Aptos" w:eastAsia="Aptos" w:cs="Aptos"/>
          <w:noProof w:val="0"/>
          <w:sz w:val="22"/>
          <w:szCs w:val="22"/>
          <w:lang w:val="en-GB"/>
        </w:rPr>
        <w:t xml:space="preserve"> Accessed from Google </w:t>
      </w:r>
    </w:p>
    <w:p w:rsidR="0C26E9BD" w:rsidP="096D25E4" w:rsidRDefault="0C26E9BD" w14:paraId="10382E05" w14:textId="5AD64E1C">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36ABC2D7" w:rsidR="0C26E9B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Ogai, R, Yamane, M, Matsumoto</w:t>
      </w:r>
      <w:r w:rsidRPr="36ABC2D7" w:rsidR="104A302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T</w:t>
      </w:r>
      <w:r w:rsidRPr="36ABC2D7" w:rsidR="0C26E9B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(2008).</w:t>
      </w:r>
      <w:r w:rsidRPr="36ABC2D7" w:rsidR="0C26E9BD">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 xml:space="preserve"> Effects of petrissage massage on fatigue and exercise performance following intensive cycle pedalling</w:t>
      </w:r>
      <w:r w:rsidRPr="36ABC2D7" w:rsidR="0C26E9B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British journal of sports medicine, </w:t>
      </w:r>
      <w:r w:rsidRPr="36ABC2D7" w:rsidR="0C26E9BD">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42</w:t>
      </w:r>
      <w:r w:rsidRPr="36ABC2D7" w:rsidR="0C26E9B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(10), pp.834-838.</w:t>
      </w:r>
      <w:r w:rsidRPr="36ABC2D7" w:rsidR="6EF9B51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hyperlink r:id="R0884cdd144ff4d98">
        <w:r w:rsidRPr="36ABC2D7" w:rsidR="18E3271A">
          <w:rPr>
            <w:rStyle w:val="Hyperlink"/>
            <w:rFonts w:ascii="Aptos" w:hAnsi="Aptos" w:eastAsia="Aptos" w:cs="Aptos" w:asciiTheme="minorAscii" w:hAnsiTheme="minorAscii" w:eastAsiaTheme="minorAscii" w:cstheme="minorAscii"/>
            <w:noProof w:val="0"/>
            <w:sz w:val="22"/>
            <w:szCs w:val="22"/>
            <w:lang w:val="en-GB"/>
          </w:rPr>
          <w:t>https://bjsm.bmj.com/content/42/10/834.short</w:t>
        </w:r>
      </w:hyperlink>
      <w:r w:rsidRPr="36ABC2D7" w:rsidR="18E3271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36ABC2D7" w:rsidR="6EF9B51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Accessed from Google Scholar </w:t>
      </w:r>
    </w:p>
    <w:p w:rsidR="096D25E4" w:rsidP="36ABC2D7" w:rsidRDefault="096D25E4" w14:paraId="2F202E9F" w14:textId="40BC79F5">
      <w:pPr>
        <w:pStyle w:val="Normal"/>
        <w:rPr>
          <w:rFonts w:ascii="Aptos" w:hAnsi="Aptos" w:eastAsia="Aptos" w:cs="Aptos"/>
          <w:noProof w:val="0"/>
          <w:sz w:val="22"/>
          <w:szCs w:val="22"/>
          <w:lang w:val="en-GB"/>
        </w:rPr>
      </w:pPr>
      <w:r w:rsidRPr="2BD599B3" w:rsidR="1F6662F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Skelly, A.C., Chou, R., Dettori, J.R., Turner, J.A., Friedly, J.L., Rundell, S.D., Fu, R., Brodt, E.D., Wasson, N., Kantner, S. and Ferguson, A.J., 2020. </w:t>
      </w:r>
      <w:r w:rsidRPr="2BD599B3" w:rsidR="1F7B172C">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Non-invasive</w:t>
      </w:r>
      <w:r w:rsidRPr="2BD599B3" w:rsidR="1F6662FD">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 xml:space="preserve"> nonpharmacological treatment for chronic pain: a systematic review update. </w:t>
      </w:r>
      <w:hyperlink r:id="R11a88af56868476e">
        <w:r w:rsidRPr="2BD599B3" w:rsidR="052DC066">
          <w:rPr>
            <w:rStyle w:val="Hyperlink"/>
            <w:rFonts w:ascii="Aptos" w:hAnsi="Aptos" w:eastAsia="Aptos" w:cs="Aptos"/>
            <w:noProof w:val="0"/>
            <w:sz w:val="22"/>
            <w:szCs w:val="22"/>
            <w:lang w:val="en-GB"/>
          </w:rPr>
          <w:t>https://europepmc.org/article/nbk/nbk556229</w:t>
        </w:r>
      </w:hyperlink>
      <w:r w:rsidRPr="2BD599B3" w:rsidR="052DC066">
        <w:rPr>
          <w:rFonts w:ascii="Aptos" w:hAnsi="Aptos" w:eastAsia="Aptos" w:cs="Aptos"/>
          <w:noProof w:val="0"/>
          <w:sz w:val="22"/>
          <w:szCs w:val="22"/>
          <w:lang w:val="en-GB"/>
        </w:rPr>
        <w:t xml:space="preserve"> Accessed from </w:t>
      </w:r>
      <w:r w:rsidRPr="2BD599B3" w:rsidR="052DC066">
        <w:rPr>
          <w:rFonts w:ascii="Aptos" w:hAnsi="Aptos" w:eastAsia="Aptos" w:cs="Aptos"/>
          <w:noProof w:val="0"/>
          <w:sz w:val="22"/>
          <w:szCs w:val="22"/>
          <w:lang w:val="en-GB"/>
        </w:rPr>
        <w:t>Google</w:t>
      </w:r>
      <w:r w:rsidRPr="2BD599B3" w:rsidR="052DC066">
        <w:rPr>
          <w:rFonts w:ascii="Aptos" w:hAnsi="Aptos" w:eastAsia="Aptos" w:cs="Aptos"/>
          <w:noProof w:val="0"/>
          <w:sz w:val="22"/>
          <w:szCs w:val="22"/>
          <w:lang w:val="en-GB"/>
        </w:rPr>
        <w:t xml:space="preserve"> Scholar </w:t>
      </w:r>
    </w:p>
    <w:p w:rsidR="2BD599B3" w:rsidP="2BD599B3" w:rsidRDefault="2BD599B3" w14:paraId="44A0B380" w14:textId="2DE00103">
      <w:pPr>
        <w:pStyle w:val="Normal"/>
        <w:rPr>
          <w:rFonts w:ascii="Aptos" w:hAnsi="Aptos" w:eastAsia="Aptos" w:cs="Aptos"/>
          <w:noProof w:val="0"/>
          <w:sz w:val="22"/>
          <w:szCs w:val="22"/>
          <w:lang w:val="en-GB"/>
        </w:rPr>
      </w:pPr>
    </w:p>
    <w:tbl>
      <w:tblPr>
        <w:tblStyle w:val="TableGrid"/>
        <w:tblW w:w="0" w:type="auto"/>
        <w:tblLook w:val="06A0" w:firstRow="1" w:lastRow="0" w:firstColumn="1" w:lastColumn="0" w:noHBand="1" w:noVBand="1"/>
      </w:tblPr>
      <w:tblGrid>
        <w:gridCol w:w="2254"/>
        <w:gridCol w:w="2254"/>
        <w:gridCol w:w="2254"/>
        <w:gridCol w:w="2254"/>
      </w:tblGrid>
      <w:tr w:rsidR="2BD599B3" w:rsidTr="2BD599B3" w14:paraId="3493BCAB">
        <w:trPr>
          <w:trHeight w:val="300"/>
        </w:trPr>
        <w:tc>
          <w:tcPr>
            <w:tcW w:w="2254" w:type="dxa"/>
            <w:tcMar/>
          </w:tcPr>
          <w:p w:rsidR="20DAB82A" w:rsidP="2BD599B3" w:rsidRDefault="20DAB82A" w14:paraId="37BA4A78" w14:textId="6E3F7E60">
            <w:pPr>
              <w:pStyle w:val="Normal"/>
              <w:rPr>
                <w:rFonts w:ascii="Aptos" w:hAnsi="Aptos" w:eastAsia="Aptos" w:cs="Aptos"/>
                <w:noProof w:val="0"/>
                <w:sz w:val="22"/>
                <w:szCs w:val="22"/>
                <w:lang w:val="en-GB"/>
              </w:rPr>
            </w:pPr>
            <w:r w:rsidRPr="2BD599B3" w:rsidR="20DAB82A">
              <w:rPr>
                <w:rFonts w:ascii="Aptos" w:hAnsi="Aptos" w:eastAsia="Aptos" w:cs="Aptos"/>
                <w:noProof w:val="0"/>
                <w:sz w:val="22"/>
                <w:szCs w:val="22"/>
                <w:lang w:val="en-GB"/>
              </w:rPr>
              <w:t xml:space="preserve">AI Tool </w:t>
            </w:r>
          </w:p>
        </w:tc>
        <w:tc>
          <w:tcPr>
            <w:tcW w:w="2254" w:type="dxa"/>
            <w:tcMar/>
          </w:tcPr>
          <w:p w:rsidR="20DAB82A" w:rsidP="2BD599B3" w:rsidRDefault="20DAB82A" w14:paraId="326B03BD" w14:textId="7946A420">
            <w:pPr>
              <w:pStyle w:val="Normal"/>
              <w:rPr>
                <w:rFonts w:ascii="Aptos" w:hAnsi="Aptos" w:eastAsia="Aptos" w:cs="Aptos"/>
                <w:noProof w:val="0"/>
                <w:sz w:val="22"/>
                <w:szCs w:val="22"/>
                <w:lang w:val="en-GB"/>
              </w:rPr>
            </w:pPr>
            <w:r w:rsidRPr="2BD599B3" w:rsidR="20DAB82A">
              <w:rPr>
                <w:rFonts w:ascii="Aptos" w:hAnsi="Aptos" w:eastAsia="Aptos" w:cs="Aptos"/>
                <w:noProof w:val="0"/>
                <w:sz w:val="22"/>
                <w:szCs w:val="22"/>
                <w:lang w:val="en-GB"/>
              </w:rPr>
              <w:t xml:space="preserve">Date used </w:t>
            </w:r>
          </w:p>
        </w:tc>
        <w:tc>
          <w:tcPr>
            <w:tcW w:w="2254" w:type="dxa"/>
            <w:tcMar/>
          </w:tcPr>
          <w:p w:rsidR="20DAB82A" w:rsidP="2BD599B3" w:rsidRDefault="20DAB82A" w14:paraId="2E6AC2B0" w14:textId="640198FE">
            <w:pPr>
              <w:pStyle w:val="Normal"/>
              <w:rPr>
                <w:rFonts w:ascii="Aptos" w:hAnsi="Aptos" w:eastAsia="Aptos" w:cs="Aptos"/>
                <w:noProof w:val="0"/>
                <w:sz w:val="22"/>
                <w:szCs w:val="22"/>
                <w:lang w:val="en-GB"/>
              </w:rPr>
            </w:pPr>
            <w:r w:rsidRPr="2BD599B3" w:rsidR="20DAB82A">
              <w:rPr>
                <w:rFonts w:ascii="Aptos" w:hAnsi="Aptos" w:eastAsia="Aptos" w:cs="Aptos"/>
                <w:noProof w:val="0"/>
                <w:sz w:val="22"/>
                <w:szCs w:val="22"/>
                <w:lang w:val="en-GB"/>
              </w:rPr>
              <w:t xml:space="preserve">Why did </w:t>
            </w:r>
            <w:r w:rsidRPr="2BD599B3" w:rsidR="20DAB82A">
              <w:rPr>
                <w:rFonts w:ascii="Aptos" w:hAnsi="Aptos" w:eastAsia="Aptos" w:cs="Aptos"/>
                <w:noProof w:val="0"/>
                <w:sz w:val="22"/>
                <w:szCs w:val="22"/>
                <w:lang w:val="en-GB"/>
              </w:rPr>
              <w:t>I</w:t>
            </w:r>
            <w:r w:rsidRPr="2BD599B3" w:rsidR="20DAB82A">
              <w:rPr>
                <w:rFonts w:ascii="Aptos" w:hAnsi="Aptos" w:eastAsia="Aptos" w:cs="Aptos"/>
                <w:noProof w:val="0"/>
                <w:sz w:val="22"/>
                <w:szCs w:val="22"/>
                <w:lang w:val="en-GB"/>
              </w:rPr>
              <w:t xml:space="preserve"> use this tool </w:t>
            </w:r>
          </w:p>
        </w:tc>
        <w:tc>
          <w:tcPr>
            <w:tcW w:w="2254" w:type="dxa"/>
            <w:tcMar/>
          </w:tcPr>
          <w:p w:rsidR="20DAB82A" w:rsidP="2BD599B3" w:rsidRDefault="20DAB82A" w14:paraId="309800F0" w14:textId="0D641457">
            <w:pPr>
              <w:pStyle w:val="Normal"/>
              <w:rPr>
                <w:rFonts w:ascii="Aptos" w:hAnsi="Aptos" w:eastAsia="Aptos" w:cs="Aptos"/>
                <w:noProof w:val="0"/>
                <w:sz w:val="22"/>
                <w:szCs w:val="22"/>
                <w:lang w:val="en-GB"/>
              </w:rPr>
            </w:pPr>
            <w:r w:rsidRPr="2BD599B3" w:rsidR="20DAB82A">
              <w:rPr>
                <w:rFonts w:ascii="Aptos" w:hAnsi="Aptos" w:eastAsia="Aptos" w:cs="Aptos"/>
                <w:noProof w:val="0"/>
                <w:sz w:val="22"/>
                <w:szCs w:val="22"/>
                <w:lang w:val="en-GB"/>
              </w:rPr>
              <w:t xml:space="preserve">Example prompt </w:t>
            </w:r>
          </w:p>
        </w:tc>
      </w:tr>
      <w:tr w:rsidR="2BD599B3" w:rsidTr="2BD599B3" w14:paraId="37EC695C">
        <w:trPr>
          <w:trHeight w:val="300"/>
        </w:trPr>
        <w:tc>
          <w:tcPr>
            <w:tcW w:w="2254" w:type="dxa"/>
            <w:tcMar/>
          </w:tcPr>
          <w:p w:rsidR="20DAB82A" w:rsidP="2BD599B3" w:rsidRDefault="20DAB82A" w14:paraId="69C976EF" w14:textId="56AA06C5">
            <w:pPr>
              <w:pStyle w:val="Normal"/>
              <w:rPr>
                <w:rFonts w:ascii="Aptos" w:hAnsi="Aptos" w:eastAsia="Aptos" w:cs="Aptos"/>
                <w:noProof w:val="0"/>
                <w:sz w:val="22"/>
                <w:szCs w:val="22"/>
                <w:lang w:val="en-GB"/>
              </w:rPr>
            </w:pPr>
            <w:hyperlink r:id="Rde05defa80304160">
              <w:r w:rsidRPr="2BD599B3" w:rsidR="20DAB82A">
                <w:rPr>
                  <w:rStyle w:val="Hyperlink"/>
                  <w:rFonts w:ascii="Aptos" w:hAnsi="Aptos" w:eastAsia="Aptos" w:cs="Aptos"/>
                  <w:noProof w:val="0"/>
                  <w:sz w:val="22"/>
                  <w:szCs w:val="22"/>
                  <w:lang w:val="en-GB"/>
                </w:rPr>
                <w:t>https://chatgpt.com/</w:t>
              </w:r>
            </w:hyperlink>
          </w:p>
        </w:tc>
        <w:tc>
          <w:tcPr>
            <w:tcW w:w="2254" w:type="dxa"/>
            <w:tcMar/>
          </w:tcPr>
          <w:p w:rsidR="20DAB82A" w:rsidP="2BD599B3" w:rsidRDefault="20DAB82A" w14:paraId="0CD9E532" w14:textId="656D97E0">
            <w:pPr>
              <w:pStyle w:val="Normal"/>
              <w:rPr>
                <w:rFonts w:ascii="Aptos" w:hAnsi="Aptos" w:eastAsia="Aptos" w:cs="Aptos"/>
                <w:noProof w:val="0"/>
                <w:sz w:val="22"/>
                <w:szCs w:val="22"/>
                <w:lang w:val="en-GB"/>
              </w:rPr>
            </w:pPr>
            <w:r w:rsidRPr="2BD599B3" w:rsidR="20DAB82A">
              <w:rPr>
                <w:rFonts w:ascii="Aptos" w:hAnsi="Aptos" w:eastAsia="Aptos" w:cs="Aptos"/>
                <w:noProof w:val="0"/>
                <w:sz w:val="22"/>
                <w:szCs w:val="22"/>
                <w:lang w:val="en-GB"/>
              </w:rPr>
              <w:t>20/1/2026</w:t>
            </w:r>
          </w:p>
        </w:tc>
        <w:tc>
          <w:tcPr>
            <w:tcW w:w="2254" w:type="dxa"/>
            <w:tcMar/>
          </w:tcPr>
          <w:p w:rsidR="20DAB82A" w:rsidP="2BD599B3" w:rsidRDefault="20DAB82A" w14:paraId="3AF366D3" w14:textId="4DCB17CB">
            <w:pPr>
              <w:pStyle w:val="Normal"/>
              <w:rPr>
                <w:rFonts w:ascii="Aptos" w:hAnsi="Aptos" w:eastAsia="Aptos" w:cs="Aptos"/>
                <w:noProof w:val="0"/>
                <w:sz w:val="22"/>
                <w:szCs w:val="22"/>
                <w:lang w:val="en-GB"/>
              </w:rPr>
            </w:pPr>
            <w:r w:rsidRPr="2BD599B3" w:rsidR="20DAB82A">
              <w:rPr>
                <w:rFonts w:ascii="Aptos" w:hAnsi="Aptos" w:eastAsia="Aptos" w:cs="Aptos"/>
                <w:noProof w:val="0"/>
                <w:sz w:val="22"/>
                <w:szCs w:val="22"/>
                <w:lang w:val="en-GB"/>
              </w:rPr>
              <w:t xml:space="preserve">Structure </w:t>
            </w:r>
          </w:p>
        </w:tc>
        <w:tc>
          <w:tcPr>
            <w:tcW w:w="2254" w:type="dxa"/>
            <w:tcMar/>
          </w:tcPr>
          <w:p w:rsidR="20DAB82A" w:rsidP="2BD599B3" w:rsidRDefault="20DAB82A" w14:paraId="3372E331" w14:textId="24C9C85E">
            <w:pPr>
              <w:pStyle w:val="Normal"/>
              <w:rPr>
                <w:rFonts w:ascii="Aptos" w:hAnsi="Aptos" w:eastAsia="Aptos" w:cs="Aptos"/>
                <w:noProof w:val="0"/>
                <w:sz w:val="22"/>
                <w:szCs w:val="22"/>
                <w:lang w:val="en-GB"/>
              </w:rPr>
            </w:pPr>
            <w:r w:rsidRPr="2BD599B3" w:rsidR="20DAB82A">
              <w:rPr>
                <w:rFonts w:ascii="Aptos" w:hAnsi="Aptos" w:eastAsia="Aptos" w:cs="Aptos"/>
                <w:noProof w:val="0"/>
                <w:sz w:val="22"/>
                <w:szCs w:val="22"/>
                <w:lang w:val="en-GB"/>
              </w:rPr>
              <w:t xml:space="preserve">How should </w:t>
            </w:r>
            <w:r w:rsidRPr="2BD599B3" w:rsidR="20DAB82A">
              <w:rPr>
                <w:rFonts w:ascii="Aptos" w:hAnsi="Aptos" w:eastAsia="Aptos" w:cs="Aptos"/>
                <w:noProof w:val="0"/>
                <w:sz w:val="22"/>
                <w:szCs w:val="22"/>
                <w:lang w:val="en-GB"/>
              </w:rPr>
              <w:t>I</w:t>
            </w:r>
            <w:r w:rsidRPr="2BD599B3" w:rsidR="20DAB82A">
              <w:rPr>
                <w:rFonts w:ascii="Aptos" w:hAnsi="Aptos" w:eastAsia="Aptos" w:cs="Aptos"/>
                <w:noProof w:val="0"/>
                <w:sz w:val="22"/>
                <w:szCs w:val="22"/>
                <w:lang w:val="en-GB"/>
              </w:rPr>
              <w:t xml:space="preserve"> structure my written assignment </w:t>
            </w:r>
          </w:p>
        </w:tc>
      </w:tr>
    </w:tbl>
    <w:p w:rsidR="2BD599B3" w:rsidP="2BD599B3" w:rsidRDefault="2BD599B3" w14:paraId="60186EE3" w14:textId="46159C29">
      <w:pPr>
        <w:pStyle w:val="Normal"/>
        <w:rPr>
          <w:rFonts w:ascii="Aptos" w:hAnsi="Aptos" w:eastAsia="Aptos" w:cs="Aptos"/>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8aSzOqR+Yb7D+" int2:id="Zn7rNjMw">
      <int2:state int2:type="spell" int2:value="Rejected"/>
    </int2:textHash>
    <int2:textHash int2:hashCode="ZwpKrclWZZXgaD" int2:id="lmEnS43K">
      <int2:state int2:type="spell" int2:value="Rejected"/>
    </int2:textHash>
    <int2:textHash int2:hashCode="F9JnLYJYe5TJXY" int2:id="ZqVXUubh">
      <int2:state int2:type="spell" int2:value="Rejected"/>
    </int2:textHash>
    <int2:textHash int2:hashCode="F67HcfL504pJo2" int2:id="P4DzWbOV">
      <int2:state int2:type="spell" int2:value="Rejected"/>
    </int2:textHash>
    <int2:textHash int2:hashCode="Tu/Yv7XontnsCm" int2:id="jfRc3rdX">
      <int2:state int2:type="spell" int2:value="Rejected"/>
    </int2:textHash>
    <int2:textHash int2:hashCode="V0nqU6aqccGd83" int2:id="6hhCx29i">
      <int2:state int2:type="spell" int2:value="Rejected"/>
    </int2:textHash>
    <int2:textHash int2:hashCode="eXKVv3QzuzEuhB" int2:id="sMI8DsPp">
      <int2:state int2:type="spell" int2:value="Rejected"/>
    </int2:textHash>
    <int2:textHash int2:hashCode="rlZoo5wdBxVjnq" int2:id="pHd0LTtl">
      <int2:state int2:type="spell" int2:value="Rejected"/>
    </int2:textHash>
    <int2:bookmark int2:bookmarkName="_Int_qVxz2Ebo" int2:invalidationBookmarkName="" int2:hashCode="5cEnj+BQkBZE21" int2:id="NBv5nNXy">
      <int2:state int2:type="style" int2:value="Rejected"/>
    </int2:bookmark>
    <int2:bookmark int2:bookmarkName="_Int_4J0apBli" int2:invalidationBookmarkName="" int2:hashCode="e0dMsLOcF3PXGS" int2:id="oP4Ic7jQ">
      <int2:state int2:type="style" int2:value="Rejected"/>
    </int2:bookmark>
    <int2:bookmark int2:bookmarkName="_Int_dSUo4bk5" int2:invalidationBookmarkName="" int2:hashCode="agCn8noZo2fcKg" int2:id="eKCrx2i0">
      <int2:state int2:type="style" int2:value="Rejected"/>
    </int2:bookmark>
    <int2:bookmark int2:bookmarkName="_Int_3jPLCu4i" int2:invalidationBookmarkName="" int2:hashCode="lLLTgjkOl5IQzr" int2:id="WmY8ZRj1">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9d6a0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EFCF9B"/>
    <w:rsid w:val="0028E616"/>
    <w:rsid w:val="002A38DC"/>
    <w:rsid w:val="0081E128"/>
    <w:rsid w:val="00E4519D"/>
    <w:rsid w:val="0105545A"/>
    <w:rsid w:val="0158CF2B"/>
    <w:rsid w:val="016F8984"/>
    <w:rsid w:val="01A9BA7E"/>
    <w:rsid w:val="01D6473B"/>
    <w:rsid w:val="01EE0640"/>
    <w:rsid w:val="024FBA1B"/>
    <w:rsid w:val="02D43650"/>
    <w:rsid w:val="0360D781"/>
    <w:rsid w:val="03E20A5A"/>
    <w:rsid w:val="0418E861"/>
    <w:rsid w:val="042CDC64"/>
    <w:rsid w:val="046BB11F"/>
    <w:rsid w:val="04B4D2B7"/>
    <w:rsid w:val="04C6DD32"/>
    <w:rsid w:val="04D54F6F"/>
    <w:rsid w:val="052DC066"/>
    <w:rsid w:val="05414E3A"/>
    <w:rsid w:val="055ADA86"/>
    <w:rsid w:val="05A10E9E"/>
    <w:rsid w:val="05B02674"/>
    <w:rsid w:val="064F56B1"/>
    <w:rsid w:val="0665DF42"/>
    <w:rsid w:val="0683C73B"/>
    <w:rsid w:val="068629C8"/>
    <w:rsid w:val="06D1D2B0"/>
    <w:rsid w:val="072BE9AE"/>
    <w:rsid w:val="07BCC7A5"/>
    <w:rsid w:val="07EA55EE"/>
    <w:rsid w:val="07F30E9E"/>
    <w:rsid w:val="07FE08E1"/>
    <w:rsid w:val="07FF23D4"/>
    <w:rsid w:val="08268537"/>
    <w:rsid w:val="0831BEB7"/>
    <w:rsid w:val="089778B8"/>
    <w:rsid w:val="08B77D39"/>
    <w:rsid w:val="08EC06A7"/>
    <w:rsid w:val="09314D8A"/>
    <w:rsid w:val="095ABB01"/>
    <w:rsid w:val="095F1B9E"/>
    <w:rsid w:val="096D25E4"/>
    <w:rsid w:val="09728460"/>
    <w:rsid w:val="09C3BA9B"/>
    <w:rsid w:val="0A36181A"/>
    <w:rsid w:val="0A43D06A"/>
    <w:rsid w:val="0A483E04"/>
    <w:rsid w:val="0A6E7BC8"/>
    <w:rsid w:val="0AB914AF"/>
    <w:rsid w:val="0AD23933"/>
    <w:rsid w:val="0AE4FEA1"/>
    <w:rsid w:val="0B15304D"/>
    <w:rsid w:val="0B297DA4"/>
    <w:rsid w:val="0B2F99AB"/>
    <w:rsid w:val="0B3D97CB"/>
    <w:rsid w:val="0B9C7CFE"/>
    <w:rsid w:val="0BC94A07"/>
    <w:rsid w:val="0BC982C5"/>
    <w:rsid w:val="0BC9C9D3"/>
    <w:rsid w:val="0BCC45DD"/>
    <w:rsid w:val="0C095DF5"/>
    <w:rsid w:val="0C171BC4"/>
    <w:rsid w:val="0C26E9BD"/>
    <w:rsid w:val="0C3BD7AC"/>
    <w:rsid w:val="0C8E3716"/>
    <w:rsid w:val="0C91837D"/>
    <w:rsid w:val="0C9687BA"/>
    <w:rsid w:val="0CC74549"/>
    <w:rsid w:val="0D058A0A"/>
    <w:rsid w:val="0D5149B5"/>
    <w:rsid w:val="0D8A5BD6"/>
    <w:rsid w:val="0DD76B3B"/>
    <w:rsid w:val="0DDC06A4"/>
    <w:rsid w:val="0DED1033"/>
    <w:rsid w:val="0E097C59"/>
    <w:rsid w:val="0E53080D"/>
    <w:rsid w:val="0E601C7E"/>
    <w:rsid w:val="0E74F6B1"/>
    <w:rsid w:val="0E917990"/>
    <w:rsid w:val="0EB046CD"/>
    <w:rsid w:val="0EE568C7"/>
    <w:rsid w:val="0FC8A5D2"/>
    <w:rsid w:val="104A3027"/>
    <w:rsid w:val="1070D1C6"/>
    <w:rsid w:val="107C0D23"/>
    <w:rsid w:val="1170C94B"/>
    <w:rsid w:val="119458D1"/>
    <w:rsid w:val="1204206F"/>
    <w:rsid w:val="1218D7CA"/>
    <w:rsid w:val="1252082E"/>
    <w:rsid w:val="1259201F"/>
    <w:rsid w:val="1266785D"/>
    <w:rsid w:val="138D6108"/>
    <w:rsid w:val="139E576A"/>
    <w:rsid w:val="13A31555"/>
    <w:rsid w:val="13D99686"/>
    <w:rsid w:val="13E04E6C"/>
    <w:rsid w:val="142A37BE"/>
    <w:rsid w:val="142C4AFF"/>
    <w:rsid w:val="14370A86"/>
    <w:rsid w:val="144014C0"/>
    <w:rsid w:val="14C55417"/>
    <w:rsid w:val="14EE05CB"/>
    <w:rsid w:val="15174A53"/>
    <w:rsid w:val="15646746"/>
    <w:rsid w:val="156696F1"/>
    <w:rsid w:val="1586F536"/>
    <w:rsid w:val="15A6BE7C"/>
    <w:rsid w:val="15F217BA"/>
    <w:rsid w:val="1619AD6D"/>
    <w:rsid w:val="162E5180"/>
    <w:rsid w:val="162EAE0A"/>
    <w:rsid w:val="1657057B"/>
    <w:rsid w:val="16BD1BF0"/>
    <w:rsid w:val="16C6CEC8"/>
    <w:rsid w:val="16E8D7C8"/>
    <w:rsid w:val="16FD8CB1"/>
    <w:rsid w:val="1710A2D7"/>
    <w:rsid w:val="173F7761"/>
    <w:rsid w:val="174CB176"/>
    <w:rsid w:val="175CBF67"/>
    <w:rsid w:val="177B9D75"/>
    <w:rsid w:val="17B57721"/>
    <w:rsid w:val="17C99E05"/>
    <w:rsid w:val="182DF918"/>
    <w:rsid w:val="185BE193"/>
    <w:rsid w:val="187EF0AE"/>
    <w:rsid w:val="188B412C"/>
    <w:rsid w:val="18982D6D"/>
    <w:rsid w:val="18C6D5A7"/>
    <w:rsid w:val="18E3271A"/>
    <w:rsid w:val="194F9040"/>
    <w:rsid w:val="195DE582"/>
    <w:rsid w:val="19741EA8"/>
    <w:rsid w:val="1995DD89"/>
    <w:rsid w:val="19AD295F"/>
    <w:rsid w:val="19F1CC75"/>
    <w:rsid w:val="19F9F0C6"/>
    <w:rsid w:val="1A047E29"/>
    <w:rsid w:val="1A064FE8"/>
    <w:rsid w:val="1A09A8F2"/>
    <w:rsid w:val="1B323696"/>
    <w:rsid w:val="1B55F3B9"/>
    <w:rsid w:val="1B65C89E"/>
    <w:rsid w:val="1BA200DB"/>
    <w:rsid w:val="1C3040F9"/>
    <w:rsid w:val="1C76CEAB"/>
    <w:rsid w:val="1C88D7FF"/>
    <w:rsid w:val="1C8EA610"/>
    <w:rsid w:val="1CAE8D21"/>
    <w:rsid w:val="1CD3A8E1"/>
    <w:rsid w:val="1CDBE1DC"/>
    <w:rsid w:val="1D272C67"/>
    <w:rsid w:val="1D37430D"/>
    <w:rsid w:val="1D4D7D3A"/>
    <w:rsid w:val="1DA7B89D"/>
    <w:rsid w:val="1DA96D8F"/>
    <w:rsid w:val="1DB340AF"/>
    <w:rsid w:val="1E205DCF"/>
    <w:rsid w:val="1E430E60"/>
    <w:rsid w:val="1F07464A"/>
    <w:rsid w:val="1F428719"/>
    <w:rsid w:val="1F4D8178"/>
    <w:rsid w:val="1F6662FD"/>
    <w:rsid w:val="1F7B172C"/>
    <w:rsid w:val="1F90BB00"/>
    <w:rsid w:val="1FC9E15E"/>
    <w:rsid w:val="1FE8B8B5"/>
    <w:rsid w:val="202011C1"/>
    <w:rsid w:val="202C66F2"/>
    <w:rsid w:val="205A8B25"/>
    <w:rsid w:val="208B9EE0"/>
    <w:rsid w:val="20DAB82A"/>
    <w:rsid w:val="20E6B59D"/>
    <w:rsid w:val="20EBE587"/>
    <w:rsid w:val="210FE35C"/>
    <w:rsid w:val="2130D4CD"/>
    <w:rsid w:val="214E4345"/>
    <w:rsid w:val="21687A0C"/>
    <w:rsid w:val="21881616"/>
    <w:rsid w:val="21D2AFBB"/>
    <w:rsid w:val="21E3C0BA"/>
    <w:rsid w:val="21EB9489"/>
    <w:rsid w:val="22365026"/>
    <w:rsid w:val="223FD17C"/>
    <w:rsid w:val="225BF779"/>
    <w:rsid w:val="229A44B2"/>
    <w:rsid w:val="22B600CD"/>
    <w:rsid w:val="22C43EEA"/>
    <w:rsid w:val="22E0A3FE"/>
    <w:rsid w:val="230B9A82"/>
    <w:rsid w:val="23478B31"/>
    <w:rsid w:val="23580A2E"/>
    <w:rsid w:val="236AF41C"/>
    <w:rsid w:val="23A9BCD5"/>
    <w:rsid w:val="23C0B81C"/>
    <w:rsid w:val="23D08850"/>
    <w:rsid w:val="240199D3"/>
    <w:rsid w:val="243A639C"/>
    <w:rsid w:val="246AD632"/>
    <w:rsid w:val="24C3653C"/>
    <w:rsid w:val="2504EB52"/>
    <w:rsid w:val="2515E09C"/>
    <w:rsid w:val="25B60A21"/>
    <w:rsid w:val="260B9E20"/>
    <w:rsid w:val="263A08D2"/>
    <w:rsid w:val="2683E3F1"/>
    <w:rsid w:val="26925089"/>
    <w:rsid w:val="26A34592"/>
    <w:rsid w:val="26C02540"/>
    <w:rsid w:val="26D47863"/>
    <w:rsid w:val="2757AF0E"/>
    <w:rsid w:val="27C748CA"/>
    <w:rsid w:val="27DDCB99"/>
    <w:rsid w:val="27F56558"/>
    <w:rsid w:val="283E29EE"/>
    <w:rsid w:val="28756457"/>
    <w:rsid w:val="28B6DB50"/>
    <w:rsid w:val="28D138DE"/>
    <w:rsid w:val="28F7A2A4"/>
    <w:rsid w:val="290F6DA9"/>
    <w:rsid w:val="29CCA5B8"/>
    <w:rsid w:val="29E73BFA"/>
    <w:rsid w:val="29E7ACB2"/>
    <w:rsid w:val="2A0AE447"/>
    <w:rsid w:val="2A18F126"/>
    <w:rsid w:val="2A513F49"/>
    <w:rsid w:val="2AC72D1A"/>
    <w:rsid w:val="2B28B2F4"/>
    <w:rsid w:val="2B5293DE"/>
    <w:rsid w:val="2B5FEFB4"/>
    <w:rsid w:val="2B8011D0"/>
    <w:rsid w:val="2BB2CA0F"/>
    <w:rsid w:val="2BD599B3"/>
    <w:rsid w:val="2C0C0088"/>
    <w:rsid w:val="2C7314E1"/>
    <w:rsid w:val="2C8F2893"/>
    <w:rsid w:val="2CA862BC"/>
    <w:rsid w:val="2CCEA23B"/>
    <w:rsid w:val="2CD7DBCD"/>
    <w:rsid w:val="2CFC4751"/>
    <w:rsid w:val="2D171D5A"/>
    <w:rsid w:val="2D3007BE"/>
    <w:rsid w:val="2D513FFF"/>
    <w:rsid w:val="2D7AEDB6"/>
    <w:rsid w:val="2D848BBA"/>
    <w:rsid w:val="2DA80F95"/>
    <w:rsid w:val="2DED0940"/>
    <w:rsid w:val="2E4BB09A"/>
    <w:rsid w:val="2E8B86C7"/>
    <w:rsid w:val="2EA2E0C3"/>
    <w:rsid w:val="2EEA07DF"/>
    <w:rsid w:val="2EFB90B6"/>
    <w:rsid w:val="2F3CE266"/>
    <w:rsid w:val="2F812002"/>
    <w:rsid w:val="2FAF9426"/>
    <w:rsid w:val="300B5ECF"/>
    <w:rsid w:val="307AC070"/>
    <w:rsid w:val="30A652B3"/>
    <w:rsid w:val="30BFCAEF"/>
    <w:rsid w:val="31143B36"/>
    <w:rsid w:val="31402A99"/>
    <w:rsid w:val="3151291C"/>
    <w:rsid w:val="315FD0DF"/>
    <w:rsid w:val="31830E6A"/>
    <w:rsid w:val="31DB4D43"/>
    <w:rsid w:val="32234CA0"/>
    <w:rsid w:val="323D7575"/>
    <w:rsid w:val="32541C4E"/>
    <w:rsid w:val="32A8AFC2"/>
    <w:rsid w:val="32C7A771"/>
    <w:rsid w:val="32C7BD5D"/>
    <w:rsid w:val="3354BA00"/>
    <w:rsid w:val="336922C8"/>
    <w:rsid w:val="33732BF9"/>
    <w:rsid w:val="33D5C6D4"/>
    <w:rsid w:val="33E5FABA"/>
    <w:rsid w:val="341FADD3"/>
    <w:rsid w:val="343D860F"/>
    <w:rsid w:val="3440E8BE"/>
    <w:rsid w:val="34754E65"/>
    <w:rsid w:val="34B33239"/>
    <w:rsid w:val="34FAFAE4"/>
    <w:rsid w:val="35065320"/>
    <w:rsid w:val="35160724"/>
    <w:rsid w:val="352BEFD9"/>
    <w:rsid w:val="35739925"/>
    <w:rsid w:val="35B35CEE"/>
    <w:rsid w:val="35BACB4A"/>
    <w:rsid w:val="35C197E8"/>
    <w:rsid w:val="35D991A9"/>
    <w:rsid w:val="363E4974"/>
    <w:rsid w:val="367BB528"/>
    <w:rsid w:val="36ABC2D7"/>
    <w:rsid w:val="36C873D0"/>
    <w:rsid w:val="36CAE51C"/>
    <w:rsid w:val="375683D7"/>
    <w:rsid w:val="381F2124"/>
    <w:rsid w:val="383EE62B"/>
    <w:rsid w:val="3865A146"/>
    <w:rsid w:val="386BA2EC"/>
    <w:rsid w:val="389CE2F9"/>
    <w:rsid w:val="38BAE0A9"/>
    <w:rsid w:val="395D448C"/>
    <w:rsid w:val="3976F202"/>
    <w:rsid w:val="39E652BB"/>
    <w:rsid w:val="3A0FC9E8"/>
    <w:rsid w:val="3A2C5DC9"/>
    <w:rsid w:val="3A433662"/>
    <w:rsid w:val="3AAC9E56"/>
    <w:rsid w:val="3AD2F044"/>
    <w:rsid w:val="3AE46581"/>
    <w:rsid w:val="3AE85C7B"/>
    <w:rsid w:val="3AF2999A"/>
    <w:rsid w:val="3B03FED8"/>
    <w:rsid w:val="3B1B5CC5"/>
    <w:rsid w:val="3B4F2082"/>
    <w:rsid w:val="3B9172D8"/>
    <w:rsid w:val="3BB55466"/>
    <w:rsid w:val="3BDE3B33"/>
    <w:rsid w:val="3BF0071E"/>
    <w:rsid w:val="3C7FDAD1"/>
    <w:rsid w:val="3CB4D452"/>
    <w:rsid w:val="3CCD7801"/>
    <w:rsid w:val="3D0EED58"/>
    <w:rsid w:val="3D73DE73"/>
    <w:rsid w:val="3DC8DFF0"/>
    <w:rsid w:val="3DD87072"/>
    <w:rsid w:val="3E1BBAE8"/>
    <w:rsid w:val="3E422169"/>
    <w:rsid w:val="3E575719"/>
    <w:rsid w:val="3E7501D7"/>
    <w:rsid w:val="3EADE179"/>
    <w:rsid w:val="3F04E71B"/>
    <w:rsid w:val="3F0788B9"/>
    <w:rsid w:val="3F0A14EB"/>
    <w:rsid w:val="3F94B02B"/>
    <w:rsid w:val="3F990E74"/>
    <w:rsid w:val="3FB7B7C8"/>
    <w:rsid w:val="401AEEC7"/>
    <w:rsid w:val="4036FA29"/>
    <w:rsid w:val="40B04188"/>
    <w:rsid w:val="415C409A"/>
    <w:rsid w:val="41871323"/>
    <w:rsid w:val="41CDF7DE"/>
    <w:rsid w:val="42109CD7"/>
    <w:rsid w:val="425551EE"/>
    <w:rsid w:val="428FE777"/>
    <w:rsid w:val="42A5410E"/>
    <w:rsid w:val="42B19367"/>
    <w:rsid w:val="43292597"/>
    <w:rsid w:val="436DBF54"/>
    <w:rsid w:val="436FE0BE"/>
    <w:rsid w:val="43B8F913"/>
    <w:rsid w:val="43F2F01F"/>
    <w:rsid w:val="440A46DD"/>
    <w:rsid w:val="44A068FA"/>
    <w:rsid w:val="44B44C1C"/>
    <w:rsid w:val="44D3DF39"/>
    <w:rsid w:val="44FDD60F"/>
    <w:rsid w:val="4523F05E"/>
    <w:rsid w:val="4542C7D6"/>
    <w:rsid w:val="457F4010"/>
    <w:rsid w:val="45B357C7"/>
    <w:rsid w:val="45D0AF19"/>
    <w:rsid w:val="45F17EE5"/>
    <w:rsid w:val="462988A5"/>
    <w:rsid w:val="466E588D"/>
    <w:rsid w:val="467D7602"/>
    <w:rsid w:val="4693E85A"/>
    <w:rsid w:val="46ADC9EE"/>
    <w:rsid w:val="46B0D116"/>
    <w:rsid w:val="46E1BC78"/>
    <w:rsid w:val="46F6D876"/>
    <w:rsid w:val="4707ACE7"/>
    <w:rsid w:val="47704927"/>
    <w:rsid w:val="4779274A"/>
    <w:rsid w:val="4792C58E"/>
    <w:rsid w:val="47CC9CB2"/>
    <w:rsid w:val="47DC4549"/>
    <w:rsid w:val="47E499AF"/>
    <w:rsid w:val="481713F3"/>
    <w:rsid w:val="48590208"/>
    <w:rsid w:val="485A1364"/>
    <w:rsid w:val="48709FEE"/>
    <w:rsid w:val="48B80A64"/>
    <w:rsid w:val="48E81BE0"/>
    <w:rsid w:val="48F7F2D5"/>
    <w:rsid w:val="49040680"/>
    <w:rsid w:val="492B20CC"/>
    <w:rsid w:val="4937D2BC"/>
    <w:rsid w:val="4976106A"/>
    <w:rsid w:val="499F472B"/>
    <w:rsid w:val="49D73401"/>
    <w:rsid w:val="49E28AF4"/>
    <w:rsid w:val="4A1372B4"/>
    <w:rsid w:val="4A2C8597"/>
    <w:rsid w:val="4A437EAA"/>
    <w:rsid w:val="4A522835"/>
    <w:rsid w:val="4AB7D490"/>
    <w:rsid w:val="4AC13586"/>
    <w:rsid w:val="4BAAAD17"/>
    <w:rsid w:val="4BB692B5"/>
    <w:rsid w:val="4BFA023A"/>
    <w:rsid w:val="4C6603E8"/>
    <w:rsid w:val="4CED14BE"/>
    <w:rsid w:val="4DB2F543"/>
    <w:rsid w:val="4DD4D99B"/>
    <w:rsid w:val="4DDE7089"/>
    <w:rsid w:val="4E0E8B48"/>
    <w:rsid w:val="4E37450F"/>
    <w:rsid w:val="4E405563"/>
    <w:rsid w:val="4E443039"/>
    <w:rsid w:val="4E4FD2FE"/>
    <w:rsid w:val="4E510F50"/>
    <w:rsid w:val="4EAD338C"/>
    <w:rsid w:val="4F38FF2E"/>
    <w:rsid w:val="4FA6A68E"/>
    <w:rsid w:val="4FE36EB1"/>
    <w:rsid w:val="500DC73A"/>
    <w:rsid w:val="50A29E29"/>
    <w:rsid w:val="50C355BA"/>
    <w:rsid w:val="511A6DA0"/>
    <w:rsid w:val="5186D091"/>
    <w:rsid w:val="5194A561"/>
    <w:rsid w:val="51A054CD"/>
    <w:rsid w:val="51DDA232"/>
    <w:rsid w:val="51F53206"/>
    <w:rsid w:val="5234F345"/>
    <w:rsid w:val="5280F750"/>
    <w:rsid w:val="529B6599"/>
    <w:rsid w:val="52D437FA"/>
    <w:rsid w:val="52DAC3C8"/>
    <w:rsid w:val="53678820"/>
    <w:rsid w:val="53B4A79E"/>
    <w:rsid w:val="53CB6616"/>
    <w:rsid w:val="5419603F"/>
    <w:rsid w:val="54231A4A"/>
    <w:rsid w:val="546B2BB9"/>
    <w:rsid w:val="546DCB9F"/>
    <w:rsid w:val="54DE70E3"/>
    <w:rsid w:val="54EFCF9B"/>
    <w:rsid w:val="552361FB"/>
    <w:rsid w:val="552DCF93"/>
    <w:rsid w:val="55C4B356"/>
    <w:rsid w:val="55E1A2D8"/>
    <w:rsid w:val="567C187F"/>
    <w:rsid w:val="568CCF8E"/>
    <w:rsid w:val="568CDA8D"/>
    <w:rsid w:val="56B28ABD"/>
    <w:rsid w:val="56C1F32C"/>
    <w:rsid w:val="5717B0E6"/>
    <w:rsid w:val="574549DF"/>
    <w:rsid w:val="5758F8DA"/>
    <w:rsid w:val="579B3B2A"/>
    <w:rsid w:val="579E24CD"/>
    <w:rsid w:val="57B5E1AF"/>
    <w:rsid w:val="5840F7C4"/>
    <w:rsid w:val="584F890C"/>
    <w:rsid w:val="5885E357"/>
    <w:rsid w:val="589EEF86"/>
    <w:rsid w:val="58A3F3F6"/>
    <w:rsid w:val="58BADDA9"/>
    <w:rsid w:val="58CA2223"/>
    <w:rsid w:val="58F2B6F8"/>
    <w:rsid w:val="5996DD79"/>
    <w:rsid w:val="59A31BFE"/>
    <w:rsid w:val="5A4AE135"/>
    <w:rsid w:val="5A5A74C1"/>
    <w:rsid w:val="5AD5E9A4"/>
    <w:rsid w:val="5B248274"/>
    <w:rsid w:val="5B58AA65"/>
    <w:rsid w:val="5B708555"/>
    <w:rsid w:val="5B7714A0"/>
    <w:rsid w:val="5B9ED33E"/>
    <w:rsid w:val="5C444A3E"/>
    <w:rsid w:val="5C46EFDB"/>
    <w:rsid w:val="5CC87B45"/>
    <w:rsid w:val="5CD8225A"/>
    <w:rsid w:val="5CF111C2"/>
    <w:rsid w:val="5D38C00E"/>
    <w:rsid w:val="5D69BF8D"/>
    <w:rsid w:val="5DFBAF2F"/>
    <w:rsid w:val="5E045B68"/>
    <w:rsid w:val="5EA75C26"/>
    <w:rsid w:val="5EAE8D56"/>
    <w:rsid w:val="5F07FA9C"/>
    <w:rsid w:val="5F21426E"/>
    <w:rsid w:val="5F5FEC46"/>
    <w:rsid w:val="5F78AB76"/>
    <w:rsid w:val="5F85C76E"/>
    <w:rsid w:val="5F8904C8"/>
    <w:rsid w:val="5FD252A7"/>
    <w:rsid w:val="5FDD894D"/>
    <w:rsid w:val="607F3648"/>
    <w:rsid w:val="608D4B80"/>
    <w:rsid w:val="60E908D8"/>
    <w:rsid w:val="61209C29"/>
    <w:rsid w:val="618211FE"/>
    <w:rsid w:val="61898803"/>
    <w:rsid w:val="61B35DB1"/>
    <w:rsid w:val="61C8042E"/>
    <w:rsid w:val="61CF7917"/>
    <w:rsid w:val="621577BD"/>
    <w:rsid w:val="627F9827"/>
    <w:rsid w:val="629E138A"/>
    <w:rsid w:val="6303FA47"/>
    <w:rsid w:val="63B0F390"/>
    <w:rsid w:val="63BFE82F"/>
    <w:rsid w:val="63F6316B"/>
    <w:rsid w:val="640BE9F6"/>
    <w:rsid w:val="64281FA6"/>
    <w:rsid w:val="64626E80"/>
    <w:rsid w:val="648AAF3C"/>
    <w:rsid w:val="64A7E087"/>
    <w:rsid w:val="64A902E3"/>
    <w:rsid w:val="64FE0B09"/>
    <w:rsid w:val="658C0759"/>
    <w:rsid w:val="6595BC32"/>
    <w:rsid w:val="659D1B2F"/>
    <w:rsid w:val="65FE0EB9"/>
    <w:rsid w:val="66B6D886"/>
    <w:rsid w:val="66BB0C0F"/>
    <w:rsid w:val="66D3FC63"/>
    <w:rsid w:val="6752DD67"/>
    <w:rsid w:val="679407C0"/>
    <w:rsid w:val="67A48731"/>
    <w:rsid w:val="67AAFE34"/>
    <w:rsid w:val="67D256F7"/>
    <w:rsid w:val="67D81298"/>
    <w:rsid w:val="6865690B"/>
    <w:rsid w:val="686F3D5D"/>
    <w:rsid w:val="68B17EBF"/>
    <w:rsid w:val="68DC04B3"/>
    <w:rsid w:val="68EEB2C4"/>
    <w:rsid w:val="691CBF6C"/>
    <w:rsid w:val="697F4B27"/>
    <w:rsid w:val="69D3A152"/>
    <w:rsid w:val="69E3BC79"/>
    <w:rsid w:val="6A9550F4"/>
    <w:rsid w:val="6AB8DE14"/>
    <w:rsid w:val="6B43EFB1"/>
    <w:rsid w:val="6B76227E"/>
    <w:rsid w:val="6B7CE4EB"/>
    <w:rsid w:val="6B982516"/>
    <w:rsid w:val="6BB85895"/>
    <w:rsid w:val="6BB91798"/>
    <w:rsid w:val="6BE4492F"/>
    <w:rsid w:val="6C61EC27"/>
    <w:rsid w:val="6CC37738"/>
    <w:rsid w:val="6CC5A57E"/>
    <w:rsid w:val="6CFEC367"/>
    <w:rsid w:val="6D5ED06A"/>
    <w:rsid w:val="6D920E3E"/>
    <w:rsid w:val="6D93DCF1"/>
    <w:rsid w:val="6DD4E686"/>
    <w:rsid w:val="6DE1794E"/>
    <w:rsid w:val="6DF2F797"/>
    <w:rsid w:val="6E513C39"/>
    <w:rsid w:val="6E750301"/>
    <w:rsid w:val="6E7B4ED4"/>
    <w:rsid w:val="6EA773F9"/>
    <w:rsid w:val="6EBE39EA"/>
    <w:rsid w:val="6ED9CCE7"/>
    <w:rsid w:val="6EDF779A"/>
    <w:rsid w:val="6EF9B514"/>
    <w:rsid w:val="6F066BB8"/>
    <w:rsid w:val="6F2EBFF9"/>
    <w:rsid w:val="6F528B32"/>
    <w:rsid w:val="6F6DED8C"/>
    <w:rsid w:val="6F701A9A"/>
    <w:rsid w:val="6F7979B8"/>
    <w:rsid w:val="6FA27E9E"/>
    <w:rsid w:val="6FC90D91"/>
    <w:rsid w:val="6FDE7990"/>
    <w:rsid w:val="7071976C"/>
    <w:rsid w:val="7073FFED"/>
    <w:rsid w:val="70B5C2DF"/>
    <w:rsid w:val="7121B83F"/>
    <w:rsid w:val="712D33F7"/>
    <w:rsid w:val="71412CD6"/>
    <w:rsid w:val="716284FF"/>
    <w:rsid w:val="7196AE8C"/>
    <w:rsid w:val="71AF5EF9"/>
    <w:rsid w:val="72D95BC5"/>
    <w:rsid w:val="72E3FD0F"/>
    <w:rsid w:val="73093A9E"/>
    <w:rsid w:val="7314E154"/>
    <w:rsid w:val="73575A40"/>
    <w:rsid w:val="73886820"/>
    <w:rsid w:val="73CD7BB5"/>
    <w:rsid w:val="73F6E8D7"/>
    <w:rsid w:val="7421BA75"/>
    <w:rsid w:val="74ACFD47"/>
    <w:rsid w:val="74CE7649"/>
    <w:rsid w:val="753EC9E5"/>
    <w:rsid w:val="7564B4B6"/>
    <w:rsid w:val="7566AFD1"/>
    <w:rsid w:val="7577BE73"/>
    <w:rsid w:val="758BB646"/>
    <w:rsid w:val="75C4A92D"/>
    <w:rsid w:val="75F25EFC"/>
    <w:rsid w:val="75F4F194"/>
    <w:rsid w:val="763C63CD"/>
    <w:rsid w:val="7645939F"/>
    <w:rsid w:val="7648D903"/>
    <w:rsid w:val="76645C85"/>
    <w:rsid w:val="77247933"/>
    <w:rsid w:val="773B6346"/>
    <w:rsid w:val="77424645"/>
    <w:rsid w:val="7750C24B"/>
    <w:rsid w:val="77B63A9C"/>
    <w:rsid w:val="77B8CB95"/>
    <w:rsid w:val="77E92930"/>
    <w:rsid w:val="7813DF7D"/>
    <w:rsid w:val="7874887C"/>
    <w:rsid w:val="78A60A06"/>
    <w:rsid w:val="78AC9678"/>
    <w:rsid w:val="78AF3C0A"/>
    <w:rsid w:val="790345D3"/>
    <w:rsid w:val="7922F2AC"/>
    <w:rsid w:val="794A31D1"/>
    <w:rsid w:val="798E3814"/>
    <w:rsid w:val="799120E4"/>
    <w:rsid w:val="79EB990F"/>
    <w:rsid w:val="7A0AD245"/>
    <w:rsid w:val="7A9B9CC1"/>
    <w:rsid w:val="7AC542AF"/>
    <w:rsid w:val="7AF1E2BF"/>
    <w:rsid w:val="7B050E4E"/>
    <w:rsid w:val="7B45E43E"/>
    <w:rsid w:val="7B7E4C9F"/>
    <w:rsid w:val="7BC6ECA3"/>
    <w:rsid w:val="7C8D6982"/>
    <w:rsid w:val="7CE8D11F"/>
    <w:rsid w:val="7CEBA561"/>
    <w:rsid w:val="7D13741F"/>
    <w:rsid w:val="7D58179F"/>
    <w:rsid w:val="7D6E71A3"/>
    <w:rsid w:val="7D86E179"/>
    <w:rsid w:val="7D9D6FA0"/>
    <w:rsid w:val="7E4ABEE6"/>
    <w:rsid w:val="7E650757"/>
    <w:rsid w:val="7EAD6CF2"/>
    <w:rsid w:val="7EF0FA84"/>
    <w:rsid w:val="7F110C94"/>
    <w:rsid w:val="7F3AD5B7"/>
    <w:rsid w:val="7F5A28A8"/>
    <w:rsid w:val="7F789FDE"/>
    <w:rsid w:val="7F7E0627"/>
    <w:rsid w:val="7FAB85A9"/>
    <w:rsid w:val="7FB51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E4D28"/>
  <w15:chartTrackingRefBased/>
  <w15:docId w15:val="{484FBB18-94C8-494E-A051-57A138C3BE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3">
    <w:uiPriority w:val="9"/>
    <w:name w:val="heading 3"/>
    <w:basedOn w:val="Normal"/>
    <w:next w:val="Normal"/>
    <w:unhideWhenUsed/>
    <w:qFormat/>
    <w:rsid w:val="2BD599B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BD599B3"/>
    <w:pPr>
      <w:spacing/>
      <w:ind w:left="720"/>
      <w:contextualSpacing/>
    </w:pPr>
  </w:style>
  <w:style w:type="paragraph" w:styleId="Heading2">
    <w:uiPriority w:val="9"/>
    <w:name w:val="heading 2"/>
    <w:basedOn w:val="Normal"/>
    <w:next w:val="Normal"/>
    <w:unhideWhenUsed/>
    <w:qFormat/>
    <w:rsid w:val="2BD599B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7cf881a36fb4a59" /><Relationship Type="http://schemas.openxmlformats.org/officeDocument/2006/relationships/hyperlink" Target="https://journals.humankinetics.com/view/journals/jsr/30/5/article-p725.xml" TargetMode="External" Id="R7f3fe25970aa4197" /><Relationship Type="http://schemas.openxmlformats.org/officeDocument/2006/relationships/hyperlink" Target="https://bjsm.bmj.com/content/42/10/834.short" TargetMode="External" Id="R0884cdd144ff4d98" /><Relationship Type="http://schemas.openxmlformats.org/officeDocument/2006/relationships/hyperlink" Target="https://www.manchesterphysio.co.uk/treatments/massage/our-massage-techniques/petrissage.php" TargetMode="External" Id="Rf1babf3382b2443d" /><Relationship Type="http://schemas.openxmlformats.org/officeDocument/2006/relationships/hyperlink" Target="https://www.researchgate.net/profile/Qais-Gasibat/publication/318929943_Determining_the_Benefits_of_Massage_Mechanisms_A_Review_of_Literature/links/59862ea5aca27266ad9f7178/Determining-the-Benefits-of-Massage-Mechanisms-A-Review-of-Literature.pdf?_sg%5B0%5D=started_experiment_milestone&amp;origin=journalDetail" TargetMode="External" Id="R5b840a65e79d4a0a" /><Relationship Type="http://schemas.openxmlformats.org/officeDocument/2006/relationships/hyperlink" Target="https://pubmed.ncbi.nlm.nih.gov/39008297/" TargetMode="External" Id="Rcdd33c72d4b74598" /><Relationship Type="http://schemas.openxmlformats.org/officeDocument/2006/relationships/hyperlink" Target="https://europepmc.org/article/nbk/nbk556229" TargetMode="External" Id="R11a88af56868476e" /><Relationship Type="http://schemas.openxmlformats.org/officeDocument/2006/relationships/hyperlink" Target="https://chatgpt.com/" TargetMode="External" Id="Rde05defa80304160" /><Relationship Type="http://schemas.openxmlformats.org/officeDocument/2006/relationships/numbering" Target="/word/numbering.xml" Id="R125320d47ac746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Steff Bowdler (2501695)</dc:creator>
  <keywords/>
  <dc:description/>
  <lastModifiedBy>Steff Bowdler (2501695)</lastModifiedBy>
  <revision>6</revision>
  <dcterms:created xsi:type="dcterms:W3CDTF">2026-02-04T10:27:15.1022625Z</dcterms:created>
  <dcterms:modified xsi:type="dcterms:W3CDTF">2026-02-06T10:31:55.2776186Z</dcterms:modified>
</coreProperties>
</file>