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13DE62" w14:textId="77777777" w:rsidR="00CA4856" w:rsidRPr="00153FC1" w:rsidRDefault="00CA4856" w:rsidP="00153FC1">
      <w:pPr>
        <w:pStyle w:val="TOCHeading"/>
        <w:spacing w:line="360" w:lineRule="auto"/>
        <w:rPr>
          <w:rFonts w:ascii="Arial" w:eastAsia="Calibri" w:hAnsi="Arial" w:cs="Arial"/>
          <w:color w:val="000000" w:themeColor="text1"/>
          <w:sz w:val="22"/>
          <w:szCs w:val="22"/>
        </w:rPr>
      </w:pPr>
    </w:p>
    <w:p w14:paraId="58470E65" w14:textId="77777777" w:rsidR="00CA4856" w:rsidRPr="00153FC1" w:rsidRDefault="00CA4856" w:rsidP="00153FC1">
      <w:pPr>
        <w:spacing w:line="360" w:lineRule="auto"/>
        <w:jc w:val="center"/>
        <w:rPr>
          <w:rFonts w:ascii="Arial" w:hAnsi="Arial" w:cs="Arial"/>
          <w:color w:val="000000" w:themeColor="text1"/>
          <w:sz w:val="22"/>
        </w:rPr>
      </w:pPr>
    </w:p>
    <w:p w14:paraId="39002CC2" w14:textId="77777777" w:rsidR="00CA4856" w:rsidRPr="00153FC1" w:rsidRDefault="00CA4856" w:rsidP="00153FC1">
      <w:pPr>
        <w:spacing w:line="360" w:lineRule="auto"/>
        <w:jc w:val="center"/>
        <w:rPr>
          <w:rFonts w:ascii="Arial" w:hAnsi="Arial" w:cs="Arial"/>
          <w:color w:val="000000" w:themeColor="text1"/>
          <w:sz w:val="22"/>
        </w:rPr>
      </w:pPr>
    </w:p>
    <w:p w14:paraId="56C1CFD0" w14:textId="77777777" w:rsidR="00CA4856" w:rsidRPr="00153FC1" w:rsidRDefault="00CA4856" w:rsidP="00153FC1">
      <w:pPr>
        <w:spacing w:line="360" w:lineRule="auto"/>
        <w:jc w:val="center"/>
        <w:rPr>
          <w:rFonts w:ascii="Arial" w:hAnsi="Arial" w:cs="Arial"/>
          <w:color w:val="000000" w:themeColor="text1"/>
          <w:sz w:val="22"/>
        </w:rPr>
      </w:pPr>
    </w:p>
    <w:p w14:paraId="644E4763" w14:textId="77777777" w:rsidR="00CA4856" w:rsidRPr="00153FC1" w:rsidRDefault="00CA4856" w:rsidP="00153FC1">
      <w:pPr>
        <w:spacing w:line="360" w:lineRule="auto"/>
        <w:jc w:val="center"/>
        <w:rPr>
          <w:rFonts w:ascii="Arial" w:hAnsi="Arial" w:cs="Arial"/>
          <w:color w:val="000000" w:themeColor="text1"/>
          <w:sz w:val="22"/>
        </w:rPr>
      </w:pPr>
    </w:p>
    <w:p w14:paraId="2A157F3A" w14:textId="77777777" w:rsidR="00CA4856" w:rsidRPr="00153FC1" w:rsidRDefault="00CA4856" w:rsidP="00153FC1">
      <w:pPr>
        <w:spacing w:line="360" w:lineRule="auto"/>
        <w:jc w:val="center"/>
        <w:rPr>
          <w:rFonts w:ascii="Arial" w:hAnsi="Arial" w:cs="Arial"/>
          <w:color w:val="000000" w:themeColor="text1"/>
          <w:sz w:val="22"/>
        </w:rPr>
      </w:pPr>
    </w:p>
    <w:p w14:paraId="15BE9AE1" w14:textId="77777777" w:rsidR="00CA4856" w:rsidRPr="00153FC1" w:rsidRDefault="00CA4856" w:rsidP="00153FC1">
      <w:pPr>
        <w:spacing w:line="360" w:lineRule="auto"/>
        <w:jc w:val="center"/>
        <w:rPr>
          <w:rFonts w:ascii="Arial" w:hAnsi="Arial" w:cs="Arial"/>
          <w:color w:val="000000" w:themeColor="text1"/>
          <w:sz w:val="22"/>
        </w:rPr>
      </w:pPr>
    </w:p>
    <w:p w14:paraId="4C48762A" w14:textId="77777777" w:rsidR="00220E2D" w:rsidRPr="00153FC1" w:rsidRDefault="00220E2D" w:rsidP="00153FC1">
      <w:pPr>
        <w:spacing w:line="360" w:lineRule="auto"/>
        <w:jc w:val="center"/>
        <w:rPr>
          <w:rFonts w:ascii="Arial" w:hAnsi="Arial" w:cs="Arial"/>
          <w:color w:val="000000" w:themeColor="text1"/>
          <w:sz w:val="22"/>
        </w:rPr>
      </w:pPr>
    </w:p>
    <w:p w14:paraId="12EA0D97" w14:textId="77777777" w:rsidR="00220E2D" w:rsidRPr="00153FC1" w:rsidRDefault="00220E2D" w:rsidP="00153FC1">
      <w:pPr>
        <w:spacing w:line="360" w:lineRule="auto"/>
        <w:jc w:val="center"/>
        <w:rPr>
          <w:rFonts w:ascii="Arial" w:hAnsi="Arial" w:cs="Arial"/>
          <w:color w:val="000000" w:themeColor="text1"/>
          <w:sz w:val="22"/>
        </w:rPr>
      </w:pPr>
    </w:p>
    <w:p w14:paraId="381815A6" w14:textId="77777777" w:rsidR="00220E2D" w:rsidRPr="00153FC1" w:rsidRDefault="00220E2D" w:rsidP="00153FC1">
      <w:pPr>
        <w:spacing w:line="360" w:lineRule="auto"/>
        <w:jc w:val="center"/>
        <w:rPr>
          <w:rFonts w:ascii="Arial" w:hAnsi="Arial" w:cs="Arial"/>
          <w:color w:val="000000" w:themeColor="text1"/>
          <w:sz w:val="22"/>
        </w:rPr>
      </w:pPr>
    </w:p>
    <w:p w14:paraId="0F035933" w14:textId="77777777" w:rsidR="00CA4856" w:rsidRPr="00153FC1" w:rsidRDefault="008A06AE" w:rsidP="00153FC1">
      <w:pPr>
        <w:spacing w:line="360" w:lineRule="auto"/>
        <w:jc w:val="center"/>
        <w:rPr>
          <w:rFonts w:ascii="Arial" w:hAnsi="Arial" w:cs="Arial"/>
          <w:b/>
          <w:color w:val="000000" w:themeColor="text1"/>
          <w:sz w:val="22"/>
        </w:rPr>
      </w:pPr>
      <w:r w:rsidRPr="00153FC1">
        <w:rPr>
          <w:rFonts w:ascii="Arial" w:hAnsi="Arial" w:cs="Arial"/>
          <w:b/>
          <w:color w:val="000000" w:themeColor="text1"/>
          <w:sz w:val="22"/>
        </w:rPr>
        <w:t>Reflective Portfolio</w:t>
      </w:r>
    </w:p>
    <w:p w14:paraId="0E81AF7B" w14:textId="77777777" w:rsidR="00CA4856" w:rsidRDefault="009257A4" w:rsidP="00153FC1">
      <w:pPr>
        <w:spacing w:line="360" w:lineRule="auto"/>
        <w:jc w:val="center"/>
        <w:rPr>
          <w:rFonts w:ascii="Arial" w:hAnsi="Arial" w:cs="Arial"/>
          <w:color w:val="000000" w:themeColor="text1"/>
          <w:sz w:val="22"/>
        </w:rPr>
      </w:pPr>
      <w:r>
        <w:rPr>
          <w:rFonts w:ascii="Arial" w:hAnsi="Arial" w:cs="Arial"/>
          <w:color w:val="000000" w:themeColor="text1"/>
          <w:sz w:val="22"/>
        </w:rPr>
        <w:t>Student</w:t>
      </w:r>
      <w:r w:rsidR="00037605">
        <w:rPr>
          <w:rFonts w:ascii="Arial" w:hAnsi="Arial" w:cs="Arial"/>
          <w:color w:val="000000" w:themeColor="text1"/>
          <w:sz w:val="22"/>
        </w:rPr>
        <w:t xml:space="preserve"> Nadia Parveen </w:t>
      </w:r>
    </w:p>
    <w:p w14:paraId="2035ACC5" w14:textId="77777777" w:rsidR="00037605" w:rsidRDefault="00037605" w:rsidP="00153FC1">
      <w:pPr>
        <w:spacing w:line="360" w:lineRule="auto"/>
        <w:jc w:val="center"/>
        <w:rPr>
          <w:rFonts w:ascii="Arial" w:hAnsi="Arial" w:cs="Arial"/>
          <w:color w:val="000000" w:themeColor="text1"/>
          <w:sz w:val="22"/>
        </w:rPr>
      </w:pPr>
      <w:r>
        <w:rPr>
          <w:rFonts w:ascii="Arial" w:hAnsi="Arial" w:cs="Arial"/>
          <w:color w:val="000000" w:themeColor="text1"/>
          <w:sz w:val="22"/>
        </w:rPr>
        <w:t>Student Number 1912754</w:t>
      </w:r>
    </w:p>
    <w:p w14:paraId="4631C60D" w14:textId="77777777" w:rsidR="00037605" w:rsidRDefault="000A03AB" w:rsidP="00153FC1">
      <w:pPr>
        <w:spacing w:line="360" w:lineRule="auto"/>
        <w:jc w:val="center"/>
        <w:rPr>
          <w:rFonts w:ascii="Arial" w:hAnsi="Arial" w:cs="Arial"/>
          <w:color w:val="000000" w:themeColor="text1"/>
          <w:sz w:val="22"/>
        </w:rPr>
      </w:pPr>
      <w:r>
        <w:rPr>
          <w:rFonts w:ascii="Arial" w:hAnsi="Arial" w:cs="Arial"/>
          <w:color w:val="000000" w:themeColor="text1"/>
          <w:sz w:val="22"/>
        </w:rPr>
        <w:t xml:space="preserve">Module </w:t>
      </w:r>
      <w:r w:rsidR="00B55100">
        <w:rPr>
          <w:rFonts w:ascii="Arial" w:hAnsi="Arial" w:cs="Arial"/>
          <w:color w:val="000000" w:themeColor="text1"/>
          <w:sz w:val="22"/>
        </w:rPr>
        <w:t xml:space="preserve">Professional Career Development </w:t>
      </w:r>
    </w:p>
    <w:p w14:paraId="7E87BB4F" w14:textId="77777777" w:rsidR="00B55100" w:rsidRDefault="00B55100" w:rsidP="00153FC1">
      <w:pPr>
        <w:spacing w:line="360" w:lineRule="auto"/>
        <w:jc w:val="center"/>
        <w:rPr>
          <w:rFonts w:ascii="Arial" w:hAnsi="Arial" w:cs="Arial"/>
          <w:color w:val="000000" w:themeColor="text1"/>
          <w:sz w:val="22"/>
        </w:rPr>
      </w:pPr>
      <w:r>
        <w:rPr>
          <w:rFonts w:ascii="Arial" w:hAnsi="Arial" w:cs="Arial"/>
          <w:color w:val="000000" w:themeColor="text1"/>
          <w:sz w:val="22"/>
        </w:rPr>
        <w:t xml:space="preserve">Module Code </w:t>
      </w:r>
      <w:r w:rsidR="0086273D">
        <w:rPr>
          <w:rFonts w:ascii="Arial" w:hAnsi="Arial" w:cs="Arial"/>
          <w:color w:val="000000" w:themeColor="text1"/>
          <w:sz w:val="22"/>
        </w:rPr>
        <w:t xml:space="preserve"> BMSW4005</w:t>
      </w:r>
    </w:p>
    <w:p w14:paraId="3829B6B1" w14:textId="77777777" w:rsidR="0086273D" w:rsidRDefault="0086273D" w:rsidP="00153FC1">
      <w:pPr>
        <w:spacing w:line="360" w:lineRule="auto"/>
        <w:jc w:val="center"/>
        <w:rPr>
          <w:rFonts w:ascii="Arial" w:hAnsi="Arial" w:cs="Arial"/>
          <w:color w:val="000000" w:themeColor="text1"/>
          <w:sz w:val="22"/>
        </w:rPr>
      </w:pPr>
      <w:r>
        <w:rPr>
          <w:rFonts w:ascii="Arial" w:hAnsi="Arial" w:cs="Arial"/>
          <w:color w:val="000000" w:themeColor="text1"/>
          <w:sz w:val="22"/>
        </w:rPr>
        <w:t xml:space="preserve">Lecture </w:t>
      </w:r>
      <w:r w:rsidR="009F7FE3">
        <w:rPr>
          <w:rFonts w:ascii="Arial" w:hAnsi="Arial" w:cs="Arial"/>
          <w:color w:val="000000" w:themeColor="text1"/>
          <w:sz w:val="22"/>
        </w:rPr>
        <w:t>Crisford Chogugudza</w:t>
      </w:r>
    </w:p>
    <w:p w14:paraId="33527AD8" w14:textId="77777777" w:rsidR="009F7FE3" w:rsidRPr="00153FC1" w:rsidRDefault="009F7FE3" w:rsidP="00153FC1">
      <w:pPr>
        <w:spacing w:line="360" w:lineRule="auto"/>
        <w:jc w:val="center"/>
        <w:rPr>
          <w:rFonts w:ascii="Arial" w:hAnsi="Arial" w:cs="Arial"/>
          <w:color w:val="000000" w:themeColor="text1"/>
          <w:sz w:val="22"/>
        </w:rPr>
      </w:pPr>
    </w:p>
    <w:p w14:paraId="7E3F8270" w14:textId="77777777" w:rsidR="00DB58B9" w:rsidRPr="00153FC1" w:rsidRDefault="00DB58B9" w:rsidP="009F7FE3">
      <w:pPr>
        <w:spacing w:line="360" w:lineRule="auto"/>
        <w:rPr>
          <w:rFonts w:ascii="Arial" w:hAnsi="Arial" w:cs="Arial"/>
          <w:color w:val="000000" w:themeColor="text1"/>
          <w:sz w:val="22"/>
        </w:rPr>
      </w:pPr>
    </w:p>
    <w:p w14:paraId="657BF7F3" w14:textId="77777777" w:rsidR="00CA4856" w:rsidRPr="00153FC1" w:rsidRDefault="00CA4856" w:rsidP="00153FC1">
      <w:pPr>
        <w:spacing w:line="360" w:lineRule="auto"/>
        <w:rPr>
          <w:rFonts w:ascii="Arial" w:hAnsi="Arial" w:cs="Arial"/>
          <w:color w:val="000000" w:themeColor="text1"/>
          <w:sz w:val="22"/>
        </w:rPr>
      </w:pPr>
    </w:p>
    <w:p w14:paraId="5FE40974" w14:textId="77777777" w:rsidR="00CA4856" w:rsidRPr="00153FC1" w:rsidRDefault="00CA4856" w:rsidP="00153FC1">
      <w:pPr>
        <w:spacing w:line="360" w:lineRule="auto"/>
        <w:rPr>
          <w:rFonts w:ascii="Arial" w:hAnsi="Arial" w:cs="Arial"/>
          <w:color w:val="000000" w:themeColor="text1"/>
          <w:sz w:val="22"/>
        </w:rPr>
      </w:pPr>
    </w:p>
    <w:p w14:paraId="4A4BA1B9" w14:textId="77777777" w:rsidR="00CA4856" w:rsidRPr="00153FC1" w:rsidRDefault="00CA4856" w:rsidP="00153FC1">
      <w:pPr>
        <w:spacing w:line="360" w:lineRule="auto"/>
        <w:rPr>
          <w:rFonts w:ascii="Arial" w:hAnsi="Arial" w:cs="Arial"/>
          <w:color w:val="000000" w:themeColor="text1"/>
          <w:sz w:val="22"/>
        </w:rPr>
      </w:pPr>
    </w:p>
    <w:p w14:paraId="52881657" w14:textId="77777777" w:rsidR="00CA4856" w:rsidRPr="00153FC1" w:rsidRDefault="00CA4856" w:rsidP="00153FC1">
      <w:pPr>
        <w:spacing w:line="360" w:lineRule="auto"/>
        <w:rPr>
          <w:rFonts w:ascii="Arial" w:hAnsi="Arial" w:cs="Arial"/>
          <w:color w:val="000000" w:themeColor="text1"/>
          <w:sz w:val="22"/>
        </w:rPr>
      </w:pPr>
    </w:p>
    <w:p w14:paraId="49CDE32B" w14:textId="77777777" w:rsidR="00CA4856" w:rsidRPr="00153FC1" w:rsidRDefault="00CA4856" w:rsidP="00153FC1">
      <w:pPr>
        <w:spacing w:before="0" w:after="160" w:line="360" w:lineRule="auto"/>
        <w:ind w:firstLine="0"/>
        <w:rPr>
          <w:rFonts w:ascii="Arial" w:hAnsi="Arial" w:cs="Arial"/>
          <w:color w:val="000000" w:themeColor="text1"/>
          <w:sz w:val="22"/>
        </w:rPr>
      </w:pPr>
    </w:p>
    <w:p w14:paraId="7A90C11C" w14:textId="77777777" w:rsidR="00CA4856" w:rsidRPr="00153FC1" w:rsidRDefault="00CA4856" w:rsidP="00153FC1">
      <w:pPr>
        <w:spacing w:line="360" w:lineRule="auto"/>
        <w:rPr>
          <w:rFonts w:ascii="Arial" w:hAnsi="Arial" w:cs="Arial"/>
          <w:color w:val="000000" w:themeColor="text1"/>
          <w:sz w:val="22"/>
        </w:rPr>
      </w:pPr>
    </w:p>
    <w:p w14:paraId="1E4D3CDF" w14:textId="77777777" w:rsidR="00CA4856" w:rsidRPr="00153FC1" w:rsidRDefault="00CA4856" w:rsidP="00153FC1">
      <w:pPr>
        <w:spacing w:line="360" w:lineRule="auto"/>
        <w:rPr>
          <w:rFonts w:ascii="Arial" w:hAnsi="Arial" w:cs="Arial"/>
          <w:color w:val="000000" w:themeColor="text1"/>
          <w:sz w:val="22"/>
        </w:rPr>
      </w:pPr>
    </w:p>
    <w:p w14:paraId="1424E77E" w14:textId="77777777" w:rsidR="00CA4856" w:rsidRPr="00153FC1" w:rsidRDefault="00CA4856" w:rsidP="00153FC1">
      <w:pPr>
        <w:spacing w:line="360" w:lineRule="auto"/>
        <w:rPr>
          <w:rFonts w:ascii="Arial" w:hAnsi="Arial" w:cs="Arial"/>
          <w:color w:val="000000" w:themeColor="text1"/>
          <w:sz w:val="22"/>
        </w:rPr>
      </w:pPr>
    </w:p>
    <w:p w14:paraId="66D19441" w14:textId="77777777" w:rsidR="00CA4856" w:rsidRPr="00153FC1" w:rsidRDefault="00CA4856" w:rsidP="00153FC1">
      <w:pPr>
        <w:spacing w:line="360" w:lineRule="auto"/>
        <w:rPr>
          <w:rFonts w:ascii="Arial" w:hAnsi="Arial" w:cs="Arial"/>
          <w:color w:val="000000" w:themeColor="text1"/>
          <w:sz w:val="22"/>
        </w:rPr>
      </w:pPr>
    </w:p>
    <w:p w14:paraId="11316665" w14:textId="77777777" w:rsidR="00CA4856" w:rsidRPr="00153FC1" w:rsidRDefault="00CA4856" w:rsidP="00153FC1">
      <w:pPr>
        <w:spacing w:line="360" w:lineRule="auto"/>
        <w:rPr>
          <w:rFonts w:ascii="Arial" w:hAnsi="Arial" w:cs="Arial"/>
          <w:color w:val="000000" w:themeColor="text1"/>
          <w:sz w:val="22"/>
        </w:rPr>
      </w:pPr>
    </w:p>
    <w:p w14:paraId="2F31EFEF" w14:textId="77777777" w:rsidR="00CA4856" w:rsidRPr="00153FC1" w:rsidRDefault="00CA4856" w:rsidP="00153FC1">
      <w:pPr>
        <w:spacing w:line="360" w:lineRule="auto"/>
        <w:rPr>
          <w:rFonts w:ascii="Arial" w:hAnsi="Arial" w:cs="Arial"/>
          <w:color w:val="000000" w:themeColor="text1"/>
          <w:sz w:val="22"/>
        </w:rPr>
      </w:pPr>
    </w:p>
    <w:p w14:paraId="29CE62FE" w14:textId="77777777" w:rsidR="00CA4856" w:rsidRPr="00153FC1" w:rsidRDefault="00CA4856" w:rsidP="00153FC1">
      <w:pPr>
        <w:spacing w:line="360" w:lineRule="auto"/>
        <w:rPr>
          <w:rFonts w:ascii="Arial" w:hAnsi="Arial" w:cs="Arial"/>
          <w:color w:val="000000" w:themeColor="text1"/>
          <w:sz w:val="22"/>
        </w:rPr>
      </w:pPr>
    </w:p>
    <w:p w14:paraId="6DB86278" w14:textId="77777777" w:rsidR="00CA4856" w:rsidRPr="00153FC1" w:rsidRDefault="00CA4856" w:rsidP="00153FC1">
      <w:pPr>
        <w:spacing w:line="360" w:lineRule="auto"/>
        <w:rPr>
          <w:rFonts w:ascii="Arial" w:hAnsi="Arial" w:cs="Arial"/>
          <w:color w:val="000000" w:themeColor="text1"/>
          <w:sz w:val="22"/>
        </w:rPr>
      </w:pPr>
    </w:p>
    <w:p w14:paraId="55A67846" w14:textId="77777777" w:rsidR="00620E26" w:rsidRPr="00153FC1" w:rsidRDefault="00620E26" w:rsidP="00153FC1">
      <w:pPr>
        <w:spacing w:line="360" w:lineRule="auto"/>
        <w:ind w:firstLine="0"/>
        <w:rPr>
          <w:rFonts w:ascii="Arial" w:hAnsi="Arial" w:cs="Arial"/>
          <w:color w:val="000000" w:themeColor="text1"/>
          <w:sz w:val="22"/>
        </w:rPr>
      </w:pPr>
    </w:p>
    <w:sdt>
      <w:sdtPr>
        <w:rPr>
          <w:rFonts w:ascii="Arial" w:eastAsia="Calibri" w:hAnsi="Arial" w:cs="Arial"/>
          <w:color w:val="000000" w:themeColor="text1"/>
          <w:sz w:val="22"/>
          <w:szCs w:val="22"/>
          <w:lang w:val="en-GB"/>
        </w:rPr>
        <w:id w:val="-829595524"/>
        <w:docPartObj>
          <w:docPartGallery w:val="Table of Contents"/>
          <w:docPartUnique/>
        </w:docPartObj>
      </w:sdtPr>
      <w:sdtEndPr>
        <w:rPr>
          <w:b/>
          <w:bCs/>
        </w:rPr>
      </w:sdtEndPr>
      <w:sdtContent>
        <w:p w14:paraId="6E60F7CF" w14:textId="77777777" w:rsidR="00AC620B" w:rsidRPr="00153FC1" w:rsidRDefault="00AC620B" w:rsidP="00153FC1">
          <w:pPr>
            <w:pStyle w:val="TOCHeading"/>
            <w:spacing w:line="360" w:lineRule="auto"/>
            <w:jc w:val="center"/>
            <w:rPr>
              <w:rFonts w:ascii="Arial" w:hAnsi="Arial" w:cs="Arial"/>
              <w:color w:val="000000" w:themeColor="text1"/>
              <w:sz w:val="22"/>
              <w:szCs w:val="22"/>
            </w:rPr>
          </w:pPr>
          <w:r w:rsidRPr="00153FC1">
            <w:rPr>
              <w:rFonts w:ascii="Arial" w:hAnsi="Arial" w:cs="Arial"/>
              <w:color w:val="000000" w:themeColor="text1"/>
              <w:sz w:val="22"/>
              <w:szCs w:val="22"/>
            </w:rPr>
            <w:t>Table of Contents</w:t>
          </w:r>
        </w:p>
        <w:p w14:paraId="190FACFF" w14:textId="77777777" w:rsidR="00AC620B" w:rsidRPr="00153FC1" w:rsidRDefault="00AC620B" w:rsidP="00153FC1">
          <w:pPr>
            <w:pStyle w:val="TOC1"/>
            <w:tabs>
              <w:tab w:val="right" w:leader="dot" w:pos="9016"/>
            </w:tabs>
            <w:spacing w:line="360" w:lineRule="auto"/>
            <w:rPr>
              <w:rFonts w:ascii="Arial" w:hAnsi="Arial" w:cs="Arial"/>
              <w:color w:val="000000" w:themeColor="text1"/>
              <w:sz w:val="22"/>
            </w:rPr>
          </w:pPr>
          <w:r w:rsidRPr="00153FC1">
            <w:rPr>
              <w:rFonts w:ascii="Arial" w:hAnsi="Arial" w:cs="Arial"/>
              <w:color w:val="000000" w:themeColor="text1"/>
              <w:sz w:val="22"/>
            </w:rPr>
            <w:fldChar w:fldCharType="begin"/>
          </w:r>
          <w:r w:rsidRPr="00153FC1">
            <w:rPr>
              <w:rFonts w:ascii="Arial" w:hAnsi="Arial" w:cs="Arial"/>
              <w:color w:val="000000" w:themeColor="text1"/>
              <w:sz w:val="22"/>
            </w:rPr>
            <w:instrText xml:space="preserve"> TOC \o "1-3" \h \z \u </w:instrText>
          </w:r>
          <w:r w:rsidRPr="00153FC1">
            <w:rPr>
              <w:rFonts w:ascii="Arial" w:hAnsi="Arial" w:cs="Arial"/>
              <w:color w:val="000000" w:themeColor="text1"/>
              <w:sz w:val="22"/>
            </w:rPr>
            <w:fldChar w:fldCharType="separate"/>
          </w:r>
          <w:hyperlink w:anchor="_Toc58604514" w:history="1">
            <w:r w:rsidRPr="00153FC1">
              <w:rPr>
                <w:rStyle w:val="Hyperlink"/>
                <w:rFonts w:ascii="Arial" w:hAnsi="Arial" w:cs="Arial"/>
                <w:color w:val="000000" w:themeColor="text1"/>
                <w:sz w:val="22"/>
              </w:rPr>
              <w:t>Introduction</w:t>
            </w:r>
            <w:r w:rsidRPr="00153FC1">
              <w:rPr>
                <w:rFonts w:ascii="Arial" w:hAnsi="Arial" w:cs="Arial"/>
                <w:webHidden/>
                <w:color w:val="000000" w:themeColor="text1"/>
                <w:sz w:val="22"/>
              </w:rPr>
              <w:tab/>
            </w:r>
            <w:r w:rsidRPr="00153FC1">
              <w:rPr>
                <w:rFonts w:ascii="Arial" w:hAnsi="Arial" w:cs="Arial"/>
                <w:webHidden/>
                <w:color w:val="000000" w:themeColor="text1"/>
                <w:sz w:val="22"/>
              </w:rPr>
              <w:fldChar w:fldCharType="begin"/>
            </w:r>
            <w:r w:rsidRPr="00153FC1">
              <w:rPr>
                <w:rFonts w:ascii="Arial" w:hAnsi="Arial" w:cs="Arial"/>
                <w:webHidden/>
                <w:color w:val="000000" w:themeColor="text1"/>
                <w:sz w:val="22"/>
              </w:rPr>
              <w:instrText xml:space="preserve"> PAGEREF _Toc58604514 \h </w:instrText>
            </w:r>
            <w:r w:rsidRPr="00153FC1">
              <w:rPr>
                <w:rFonts w:ascii="Arial" w:hAnsi="Arial" w:cs="Arial"/>
                <w:webHidden/>
                <w:color w:val="000000" w:themeColor="text1"/>
                <w:sz w:val="22"/>
              </w:rPr>
            </w:r>
            <w:r w:rsidRPr="00153FC1">
              <w:rPr>
                <w:rFonts w:ascii="Arial" w:hAnsi="Arial" w:cs="Arial"/>
                <w:webHidden/>
                <w:color w:val="000000" w:themeColor="text1"/>
                <w:sz w:val="22"/>
              </w:rPr>
              <w:fldChar w:fldCharType="separate"/>
            </w:r>
            <w:r w:rsidRPr="00153FC1">
              <w:rPr>
                <w:rFonts w:ascii="Arial" w:hAnsi="Arial" w:cs="Arial"/>
                <w:webHidden/>
                <w:color w:val="000000" w:themeColor="text1"/>
                <w:sz w:val="22"/>
              </w:rPr>
              <w:t>2</w:t>
            </w:r>
            <w:r w:rsidRPr="00153FC1">
              <w:rPr>
                <w:rFonts w:ascii="Arial" w:hAnsi="Arial" w:cs="Arial"/>
                <w:webHidden/>
                <w:color w:val="000000" w:themeColor="text1"/>
                <w:sz w:val="22"/>
              </w:rPr>
              <w:fldChar w:fldCharType="end"/>
            </w:r>
          </w:hyperlink>
        </w:p>
        <w:p w14:paraId="096C8297" w14:textId="77777777" w:rsidR="00AC620B" w:rsidRPr="00153FC1" w:rsidRDefault="00F56E4A" w:rsidP="00153FC1">
          <w:pPr>
            <w:pStyle w:val="TOC1"/>
            <w:tabs>
              <w:tab w:val="right" w:leader="dot" w:pos="9016"/>
            </w:tabs>
            <w:spacing w:line="360" w:lineRule="auto"/>
            <w:rPr>
              <w:rFonts w:ascii="Arial" w:hAnsi="Arial" w:cs="Arial"/>
              <w:color w:val="000000" w:themeColor="text1"/>
              <w:sz w:val="22"/>
            </w:rPr>
          </w:pPr>
          <w:hyperlink w:anchor="_Toc58604515" w:history="1">
            <w:r w:rsidR="00AC620B" w:rsidRPr="00153FC1">
              <w:rPr>
                <w:rStyle w:val="Hyperlink"/>
                <w:rFonts w:ascii="Arial" w:hAnsi="Arial" w:cs="Arial"/>
                <w:color w:val="000000" w:themeColor="text1"/>
                <w:sz w:val="22"/>
              </w:rPr>
              <w:t>Personal Development Plan</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_Toc58604515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2</w:t>
            </w:r>
            <w:r w:rsidR="00AC620B" w:rsidRPr="00153FC1">
              <w:rPr>
                <w:rFonts w:ascii="Arial" w:hAnsi="Arial" w:cs="Arial"/>
                <w:webHidden/>
                <w:color w:val="000000" w:themeColor="text1"/>
                <w:sz w:val="22"/>
              </w:rPr>
              <w:fldChar w:fldCharType="end"/>
            </w:r>
          </w:hyperlink>
        </w:p>
        <w:p w14:paraId="22DA8711"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16" w:history="1">
            <w:r w:rsidR="00AC620B" w:rsidRPr="00153FC1">
              <w:rPr>
                <w:rStyle w:val="Hyperlink"/>
                <w:rFonts w:ascii="Arial" w:hAnsi="Arial" w:cs="Arial"/>
                <w:color w:val="000000" w:themeColor="text1"/>
                <w:sz w:val="22"/>
              </w:rPr>
              <w:t>Knowledge and understanding of the sector</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_Toc58604516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2</w:t>
            </w:r>
            <w:r w:rsidR="00AC620B" w:rsidRPr="00153FC1">
              <w:rPr>
                <w:rFonts w:ascii="Arial" w:hAnsi="Arial" w:cs="Arial"/>
                <w:webHidden/>
                <w:color w:val="000000" w:themeColor="text1"/>
                <w:sz w:val="22"/>
              </w:rPr>
              <w:fldChar w:fldCharType="end"/>
            </w:r>
          </w:hyperlink>
        </w:p>
        <w:p w14:paraId="347C5119"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17" w:history="1">
            <w:r w:rsidR="00AC620B" w:rsidRPr="00153FC1">
              <w:rPr>
                <w:rStyle w:val="Hyperlink"/>
                <w:rFonts w:ascii="Arial" w:hAnsi="Arial" w:cs="Arial"/>
                <w:color w:val="000000" w:themeColor="text1"/>
                <w:sz w:val="22"/>
              </w:rPr>
              <w:t>Organisational Skills</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_Toc58604517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3</w:t>
            </w:r>
            <w:r w:rsidR="00AC620B" w:rsidRPr="00153FC1">
              <w:rPr>
                <w:rFonts w:ascii="Arial" w:hAnsi="Arial" w:cs="Arial"/>
                <w:webHidden/>
                <w:color w:val="000000" w:themeColor="text1"/>
                <w:sz w:val="22"/>
              </w:rPr>
              <w:fldChar w:fldCharType="end"/>
            </w:r>
          </w:hyperlink>
        </w:p>
        <w:p w14:paraId="203FEF38"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18" w:history="1">
            <w:r w:rsidR="00AC620B" w:rsidRPr="00153FC1">
              <w:rPr>
                <w:rStyle w:val="Hyperlink"/>
                <w:rFonts w:ascii="Arial" w:hAnsi="Arial" w:cs="Arial"/>
                <w:color w:val="000000" w:themeColor="text1"/>
                <w:sz w:val="22"/>
              </w:rPr>
              <w:t>Communication Skills</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_Toc58604518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4</w:t>
            </w:r>
            <w:r w:rsidR="00AC620B" w:rsidRPr="00153FC1">
              <w:rPr>
                <w:rFonts w:ascii="Arial" w:hAnsi="Arial" w:cs="Arial"/>
                <w:webHidden/>
                <w:color w:val="000000" w:themeColor="text1"/>
                <w:sz w:val="22"/>
              </w:rPr>
              <w:fldChar w:fldCharType="end"/>
            </w:r>
          </w:hyperlink>
        </w:p>
        <w:p w14:paraId="4FC90797"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19" w:history="1">
            <w:r w:rsidR="00AC620B" w:rsidRPr="00153FC1">
              <w:rPr>
                <w:rStyle w:val="Hyperlink"/>
                <w:rFonts w:ascii="Arial" w:hAnsi="Arial" w:cs="Arial"/>
                <w:color w:val="000000" w:themeColor="text1"/>
                <w:sz w:val="22"/>
              </w:rPr>
              <w:t>Budgeting and empathetic skills</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_Toc58604519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4</w:t>
            </w:r>
            <w:r w:rsidR="00AC620B" w:rsidRPr="00153FC1">
              <w:rPr>
                <w:rFonts w:ascii="Arial" w:hAnsi="Arial" w:cs="Arial"/>
                <w:webHidden/>
                <w:color w:val="000000" w:themeColor="text1"/>
                <w:sz w:val="22"/>
              </w:rPr>
              <w:fldChar w:fldCharType="end"/>
            </w:r>
          </w:hyperlink>
        </w:p>
        <w:p w14:paraId="6E351A4C" w14:textId="77777777" w:rsidR="00AC620B" w:rsidRPr="00153FC1" w:rsidRDefault="00F56E4A" w:rsidP="00153FC1">
          <w:pPr>
            <w:pStyle w:val="TOC1"/>
            <w:tabs>
              <w:tab w:val="right" w:leader="dot" w:pos="9016"/>
            </w:tabs>
            <w:spacing w:line="360" w:lineRule="auto"/>
            <w:rPr>
              <w:rFonts w:ascii="Arial" w:hAnsi="Arial" w:cs="Arial"/>
              <w:color w:val="000000" w:themeColor="text1"/>
              <w:sz w:val="22"/>
            </w:rPr>
          </w:pPr>
          <w:hyperlink w:anchor="_Toc58604520" w:history="1">
            <w:r w:rsidR="00AC620B" w:rsidRPr="00153FC1">
              <w:rPr>
                <w:rStyle w:val="Hyperlink"/>
                <w:rFonts w:ascii="Arial" w:hAnsi="Arial" w:cs="Arial"/>
                <w:color w:val="000000" w:themeColor="text1"/>
                <w:sz w:val="22"/>
              </w:rPr>
              <w:t>Learning and development theories</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_Toc58604520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5</w:t>
            </w:r>
            <w:r w:rsidR="00AC620B" w:rsidRPr="00153FC1">
              <w:rPr>
                <w:rFonts w:ascii="Arial" w:hAnsi="Arial" w:cs="Arial"/>
                <w:webHidden/>
                <w:color w:val="000000" w:themeColor="text1"/>
                <w:sz w:val="22"/>
              </w:rPr>
              <w:fldChar w:fldCharType="end"/>
            </w:r>
          </w:hyperlink>
        </w:p>
        <w:p w14:paraId="063ECBC6"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21" w:history="1">
            <w:r w:rsidR="00AC620B" w:rsidRPr="00153FC1">
              <w:rPr>
                <w:rStyle w:val="Hyperlink"/>
                <w:rFonts w:ascii="Arial" w:hAnsi="Arial" w:cs="Arial"/>
                <w:color w:val="000000" w:themeColor="text1"/>
                <w:sz w:val="22"/>
              </w:rPr>
              <w:t>Cognitive Learning theory</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_Toc58604521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5</w:t>
            </w:r>
            <w:r w:rsidR="00AC620B" w:rsidRPr="00153FC1">
              <w:rPr>
                <w:rFonts w:ascii="Arial" w:hAnsi="Arial" w:cs="Arial"/>
                <w:webHidden/>
                <w:color w:val="000000" w:themeColor="text1"/>
                <w:sz w:val="22"/>
              </w:rPr>
              <w:fldChar w:fldCharType="end"/>
            </w:r>
          </w:hyperlink>
        </w:p>
        <w:p w14:paraId="321C2FA4"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22" w:history="1">
            <w:r w:rsidR="00AC620B" w:rsidRPr="00153FC1">
              <w:rPr>
                <w:rStyle w:val="Hyperlink"/>
                <w:rFonts w:ascii="Arial" w:hAnsi="Arial" w:cs="Arial"/>
                <w:color w:val="000000" w:themeColor="text1"/>
                <w:sz w:val="22"/>
              </w:rPr>
              <w:t>Information Processing Model</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_Toc58604522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6</w:t>
            </w:r>
            <w:r w:rsidR="00AC620B" w:rsidRPr="00153FC1">
              <w:rPr>
                <w:rFonts w:ascii="Arial" w:hAnsi="Arial" w:cs="Arial"/>
                <w:webHidden/>
                <w:color w:val="000000" w:themeColor="text1"/>
                <w:sz w:val="22"/>
              </w:rPr>
              <w:fldChar w:fldCharType="end"/>
            </w:r>
          </w:hyperlink>
        </w:p>
        <w:p w14:paraId="7E5C6FB4"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23" w:history="1">
            <w:r w:rsidR="00AC620B" w:rsidRPr="00153FC1">
              <w:rPr>
                <w:rStyle w:val="Hyperlink"/>
                <w:rFonts w:ascii="Arial" w:hAnsi="Arial" w:cs="Arial"/>
                <w:color w:val="000000" w:themeColor="text1"/>
                <w:sz w:val="22"/>
              </w:rPr>
              <w:t>Behaviourist Learning Theory</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_Toc58604523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6</w:t>
            </w:r>
            <w:r w:rsidR="00AC620B" w:rsidRPr="00153FC1">
              <w:rPr>
                <w:rFonts w:ascii="Arial" w:hAnsi="Arial" w:cs="Arial"/>
                <w:webHidden/>
                <w:color w:val="000000" w:themeColor="text1"/>
                <w:sz w:val="22"/>
              </w:rPr>
              <w:fldChar w:fldCharType="end"/>
            </w:r>
          </w:hyperlink>
        </w:p>
        <w:p w14:paraId="3B365762"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24" w:history="1">
            <w:r w:rsidR="00AC620B" w:rsidRPr="00153FC1">
              <w:rPr>
                <w:rStyle w:val="Hyperlink"/>
                <w:rFonts w:ascii="Arial" w:hAnsi="Arial" w:cs="Arial"/>
                <w:color w:val="000000" w:themeColor="text1"/>
                <w:sz w:val="22"/>
              </w:rPr>
              <w:t>Constructivist Learning Theory</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_Toc58604524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7</w:t>
            </w:r>
            <w:r w:rsidR="00AC620B" w:rsidRPr="00153FC1">
              <w:rPr>
                <w:rFonts w:ascii="Arial" w:hAnsi="Arial" w:cs="Arial"/>
                <w:webHidden/>
                <w:color w:val="000000" w:themeColor="text1"/>
                <w:sz w:val="22"/>
              </w:rPr>
              <w:fldChar w:fldCharType="end"/>
            </w:r>
          </w:hyperlink>
        </w:p>
        <w:p w14:paraId="2EC32258" w14:textId="77777777" w:rsidR="00AC620B" w:rsidRPr="00153FC1" w:rsidRDefault="00F56E4A" w:rsidP="00153FC1">
          <w:pPr>
            <w:pStyle w:val="TOC2"/>
            <w:tabs>
              <w:tab w:val="right" w:leader="dot" w:pos="9016"/>
            </w:tabs>
            <w:spacing w:line="360" w:lineRule="auto"/>
            <w:rPr>
              <w:rFonts w:ascii="Arial" w:hAnsi="Arial" w:cs="Arial"/>
              <w:color w:val="000000" w:themeColor="text1"/>
              <w:sz w:val="22"/>
            </w:rPr>
          </w:pPr>
          <w:hyperlink w:anchor="_Toc58604525" w:history="1">
            <w:r w:rsidR="00AC620B" w:rsidRPr="00153FC1">
              <w:rPr>
                <w:rStyle w:val="Hyperlink"/>
                <w:rFonts w:ascii="Arial" w:hAnsi="Arial" w:cs="Arial"/>
                <w:color w:val="000000" w:themeColor="text1"/>
                <w:sz w:val="22"/>
              </w:rPr>
              <w:t>Connectivist Learning theory</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_Toc58604525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7</w:t>
            </w:r>
            <w:r w:rsidR="00AC620B" w:rsidRPr="00153FC1">
              <w:rPr>
                <w:rFonts w:ascii="Arial" w:hAnsi="Arial" w:cs="Arial"/>
                <w:webHidden/>
                <w:color w:val="000000" w:themeColor="text1"/>
                <w:sz w:val="22"/>
              </w:rPr>
              <w:fldChar w:fldCharType="end"/>
            </w:r>
          </w:hyperlink>
        </w:p>
        <w:p w14:paraId="0F095859" w14:textId="77777777" w:rsidR="00AC620B" w:rsidRPr="00153FC1" w:rsidRDefault="00F56E4A" w:rsidP="00153FC1">
          <w:pPr>
            <w:pStyle w:val="TOC1"/>
            <w:tabs>
              <w:tab w:val="right" w:leader="dot" w:pos="9016"/>
            </w:tabs>
            <w:spacing w:line="360" w:lineRule="auto"/>
            <w:rPr>
              <w:rFonts w:ascii="Arial" w:hAnsi="Arial" w:cs="Arial"/>
              <w:color w:val="000000" w:themeColor="text1"/>
              <w:sz w:val="22"/>
            </w:rPr>
          </w:pPr>
          <w:hyperlink w:anchor="_Toc58604526" w:history="1">
            <w:r w:rsidR="00AC620B" w:rsidRPr="00153FC1">
              <w:rPr>
                <w:rStyle w:val="Hyperlink"/>
                <w:rFonts w:ascii="Arial" w:hAnsi="Arial" w:cs="Arial"/>
                <w:color w:val="000000" w:themeColor="text1"/>
                <w:sz w:val="22"/>
              </w:rPr>
              <w:t>Reflective Statement</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_Toc58604526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8</w:t>
            </w:r>
            <w:r w:rsidR="00AC620B" w:rsidRPr="00153FC1">
              <w:rPr>
                <w:rFonts w:ascii="Arial" w:hAnsi="Arial" w:cs="Arial"/>
                <w:webHidden/>
                <w:color w:val="000000" w:themeColor="text1"/>
                <w:sz w:val="22"/>
              </w:rPr>
              <w:fldChar w:fldCharType="end"/>
            </w:r>
          </w:hyperlink>
        </w:p>
        <w:p w14:paraId="748F01A8" w14:textId="77777777" w:rsidR="00AC620B" w:rsidRPr="00153FC1" w:rsidRDefault="00F56E4A" w:rsidP="00153FC1">
          <w:pPr>
            <w:pStyle w:val="TOC1"/>
            <w:tabs>
              <w:tab w:val="right" w:leader="dot" w:pos="9016"/>
            </w:tabs>
            <w:spacing w:line="360" w:lineRule="auto"/>
            <w:rPr>
              <w:rFonts w:ascii="Arial" w:hAnsi="Arial" w:cs="Arial"/>
              <w:color w:val="000000" w:themeColor="text1"/>
              <w:sz w:val="22"/>
            </w:rPr>
          </w:pPr>
          <w:hyperlink w:anchor="_Toc58604527" w:history="1">
            <w:r w:rsidR="00AC620B" w:rsidRPr="00153FC1">
              <w:rPr>
                <w:rStyle w:val="Hyperlink"/>
                <w:rFonts w:ascii="Arial" w:hAnsi="Arial" w:cs="Arial"/>
                <w:color w:val="000000" w:themeColor="text1"/>
                <w:sz w:val="22"/>
              </w:rPr>
              <w:t>References</w:t>
            </w:r>
            <w:r w:rsidR="00AC620B" w:rsidRPr="00153FC1">
              <w:rPr>
                <w:rFonts w:ascii="Arial" w:hAnsi="Arial" w:cs="Arial"/>
                <w:webHidden/>
                <w:color w:val="000000" w:themeColor="text1"/>
                <w:sz w:val="22"/>
              </w:rPr>
              <w:tab/>
            </w:r>
            <w:r w:rsidR="00AC620B" w:rsidRPr="00153FC1">
              <w:rPr>
                <w:rFonts w:ascii="Arial" w:hAnsi="Arial" w:cs="Arial"/>
                <w:webHidden/>
                <w:color w:val="000000" w:themeColor="text1"/>
                <w:sz w:val="22"/>
              </w:rPr>
              <w:fldChar w:fldCharType="begin"/>
            </w:r>
            <w:r w:rsidR="00AC620B" w:rsidRPr="00153FC1">
              <w:rPr>
                <w:rFonts w:ascii="Arial" w:hAnsi="Arial" w:cs="Arial"/>
                <w:webHidden/>
                <w:color w:val="000000" w:themeColor="text1"/>
                <w:sz w:val="22"/>
              </w:rPr>
              <w:instrText xml:space="preserve"> PAGEREF _Toc58604527 \h </w:instrText>
            </w:r>
            <w:r w:rsidR="00AC620B" w:rsidRPr="00153FC1">
              <w:rPr>
                <w:rFonts w:ascii="Arial" w:hAnsi="Arial" w:cs="Arial"/>
                <w:webHidden/>
                <w:color w:val="000000" w:themeColor="text1"/>
                <w:sz w:val="22"/>
              </w:rPr>
            </w:r>
            <w:r w:rsidR="00AC620B" w:rsidRPr="00153FC1">
              <w:rPr>
                <w:rFonts w:ascii="Arial" w:hAnsi="Arial" w:cs="Arial"/>
                <w:webHidden/>
                <w:color w:val="000000" w:themeColor="text1"/>
                <w:sz w:val="22"/>
              </w:rPr>
              <w:fldChar w:fldCharType="separate"/>
            </w:r>
            <w:r w:rsidR="00AC620B" w:rsidRPr="00153FC1">
              <w:rPr>
                <w:rFonts w:ascii="Arial" w:hAnsi="Arial" w:cs="Arial"/>
                <w:webHidden/>
                <w:color w:val="000000" w:themeColor="text1"/>
                <w:sz w:val="22"/>
              </w:rPr>
              <w:t>10</w:t>
            </w:r>
            <w:r w:rsidR="00AC620B" w:rsidRPr="00153FC1">
              <w:rPr>
                <w:rFonts w:ascii="Arial" w:hAnsi="Arial" w:cs="Arial"/>
                <w:webHidden/>
                <w:color w:val="000000" w:themeColor="text1"/>
                <w:sz w:val="22"/>
              </w:rPr>
              <w:fldChar w:fldCharType="end"/>
            </w:r>
          </w:hyperlink>
        </w:p>
        <w:p w14:paraId="2D3F7422" w14:textId="77777777" w:rsidR="00AC620B" w:rsidRPr="00153FC1" w:rsidRDefault="00AC620B" w:rsidP="00153FC1">
          <w:pPr>
            <w:spacing w:line="360" w:lineRule="auto"/>
            <w:rPr>
              <w:rFonts w:ascii="Arial" w:hAnsi="Arial" w:cs="Arial"/>
              <w:color w:val="000000" w:themeColor="text1"/>
              <w:sz w:val="22"/>
            </w:rPr>
          </w:pPr>
          <w:r w:rsidRPr="00153FC1">
            <w:rPr>
              <w:rFonts w:ascii="Arial" w:hAnsi="Arial" w:cs="Arial"/>
              <w:b/>
              <w:bCs/>
              <w:color w:val="000000" w:themeColor="text1"/>
              <w:sz w:val="22"/>
            </w:rPr>
            <w:fldChar w:fldCharType="end"/>
          </w:r>
        </w:p>
      </w:sdtContent>
    </w:sdt>
    <w:p w14:paraId="7656F79E" w14:textId="77777777" w:rsidR="00620E26" w:rsidRPr="00153FC1" w:rsidRDefault="00AC620B" w:rsidP="00153FC1">
      <w:pPr>
        <w:spacing w:before="0" w:after="160" w:line="360" w:lineRule="auto"/>
        <w:ind w:firstLine="0"/>
        <w:rPr>
          <w:rFonts w:ascii="Arial" w:hAnsi="Arial" w:cs="Arial"/>
          <w:color w:val="000000" w:themeColor="text1"/>
          <w:sz w:val="22"/>
        </w:rPr>
      </w:pPr>
      <w:r w:rsidRPr="00153FC1">
        <w:rPr>
          <w:rFonts w:ascii="Arial" w:hAnsi="Arial" w:cs="Arial"/>
          <w:color w:val="000000" w:themeColor="text1"/>
          <w:sz w:val="22"/>
        </w:rPr>
        <w:br w:type="page"/>
      </w:r>
    </w:p>
    <w:p w14:paraId="01665C3E" w14:textId="77777777" w:rsidR="00CA4856" w:rsidRPr="00153FC1" w:rsidRDefault="008A06AE" w:rsidP="00153FC1">
      <w:pPr>
        <w:pStyle w:val="Heading1"/>
        <w:rPr>
          <w:rFonts w:ascii="Arial" w:hAnsi="Arial" w:cs="Arial"/>
          <w:sz w:val="22"/>
          <w:szCs w:val="22"/>
        </w:rPr>
      </w:pPr>
      <w:bookmarkStart w:id="0" w:name="_Toc58604514"/>
      <w:r w:rsidRPr="00153FC1">
        <w:rPr>
          <w:rFonts w:ascii="Arial" w:hAnsi="Arial" w:cs="Arial"/>
          <w:sz w:val="22"/>
          <w:szCs w:val="22"/>
        </w:rPr>
        <w:lastRenderedPageBreak/>
        <w:t>Introduction</w:t>
      </w:r>
      <w:bookmarkEnd w:id="0"/>
    </w:p>
    <w:p w14:paraId="4EED631B" w14:textId="77777777" w:rsidR="00CA4856"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This assignment discusses the knowledge and soft skills that I possess as a professional maternity support worker. This assignment then takes a look at training and development models and theories that can be applied as an assistant manager and are extremely beneficial for me as a professional. In the last part of this assignment, I will discuss</w:t>
      </w:r>
      <w:r w:rsidR="00C113E9" w:rsidRPr="00153FC1">
        <w:rPr>
          <w:rFonts w:ascii="Arial" w:hAnsi="Arial" w:cs="Arial"/>
          <w:color w:val="000000" w:themeColor="text1"/>
          <w:sz w:val="22"/>
        </w:rPr>
        <w:t xml:space="preserve"> my experience of this course and how will I apply the skills learnt in this course to my professional practice.</w:t>
      </w:r>
    </w:p>
    <w:p w14:paraId="03FFDF93" w14:textId="77777777" w:rsidR="00CA4856" w:rsidRPr="00153FC1" w:rsidRDefault="008A06AE" w:rsidP="00153FC1">
      <w:pPr>
        <w:pStyle w:val="Heading1"/>
        <w:rPr>
          <w:rFonts w:ascii="Arial" w:hAnsi="Arial" w:cs="Arial"/>
          <w:sz w:val="22"/>
          <w:szCs w:val="22"/>
        </w:rPr>
      </w:pPr>
      <w:bookmarkStart w:id="1" w:name="_Toc58604515"/>
      <w:r w:rsidRPr="00153FC1">
        <w:rPr>
          <w:rFonts w:ascii="Arial" w:hAnsi="Arial" w:cs="Arial"/>
          <w:sz w:val="22"/>
          <w:szCs w:val="22"/>
        </w:rPr>
        <w:t>Personal Development Plan</w:t>
      </w:r>
      <w:bookmarkEnd w:id="1"/>
    </w:p>
    <w:p w14:paraId="0A30C467" w14:textId="77777777" w:rsidR="000E04B1"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The skills that I possess to establish myself as a credible maternity support worker</w:t>
      </w:r>
      <w:r w:rsidR="00476131" w:rsidRPr="00153FC1">
        <w:rPr>
          <w:rFonts w:ascii="Arial" w:hAnsi="Arial" w:cs="Arial"/>
          <w:color w:val="000000" w:themeColor="text1"/>
          <w:sz w:val="22"/>
        </w:rPr>
        <w:t xml:space="preserve"> include the following: </w:t>
      </w:r>
    </w:p>
    <w:p w14:paraId="0BEB472A" w14:textId="77777777" w:rsidR="000717E0" w:rsidRPr="00153FC1" w:rsidRDefault="008A06AE" w:rsidP="00153FC1">
      <w:pPr>
        <w:pStyle w:val="Heading2"/>
      </w:pPr>
      <w:bookmarkStart w:id="2" w:name="_Toc58604516"/>
      <w:r w:rsidRPr="00153FC1">
        <w:t xml:space="preserve">Knowledge and understanding </w:t>
      </w:r>
      <w:r w:rsidR="00525AD1" w:rsidRPr="00153FC1">
        <w:t>of the sector</w:t>
      </w:r>
      <w:bookmarkEnd w:id="2"/>
    </w:p>
    <w:p w14:paraId="5C15BC05" w14:textId="77777777" w:rsidR="00054675"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To be a successful maternity worker, I must posses</w:t>
      </w:r>
      <w:r w:rsidR="003B5ABF" w:rsidRPr="00153FC1">
        <w:rPr>
          <w:rFonts w:ascii="Arial" w:hAnsi="Arial" w:cs="Arial"/>
          <w:color w:val="000000" w:themeColor="text1"/>
          <w:sz w:val="22"/>
        </w:rPr>
        <w:t>s</w:t>
      </w:r>
      <w:r w:rsidRPr="00153FC1">
        <w:rPr>
          <w:rFonts w:ascii="Arial" w:hAnsi="Arial" w:cs="Arial"/>
          <w:color w:val="000000" w:themeColor="text1"/>
          <w:sz w:val="22"/>
        </w:rPr>
        <w:t xml:space="preserve"> the skills that are necessary to provide the best healthcare facilities to the mothers, pregna</w:t>
      </w:r>
      <w:r w:rsidR="00745409" w:rsidRPr="00153FC1">
        <w:rPr>
          <w:rFonts w:ascii="Arial" w:hAnsi="Arial" w:cs="Arial"/>
          <w:color w:val="000000" w:themeColor="text1"/>
          <w:sz w:val="22"/>
        </w:rPr>
        <w:t>n</w:t>
      </w:r>
      <w:r w:rsidRPr="00153FC1">
        <w:rPr>
          <w:rFonts w:ascii="Arial" w:hAnsi="Arial" w:cs="Arial"/>
          <w:color w:val="000000" w:themeColor="text1"/>
          <w:sz w:val="22"/>
        </w:rPr>
        <w:t>t women and their children</w:t>
      </w:r>
      <w:r w:rsidR="00D6008D" w:rsidRPr="00153FC1">
        <w:rPr>
          <w:rFonts w:ascii="Arial" w:hAnsi="Arial" w:cs="Arial"/>
          <w:color w:val="000000" w:themeColor="text1"/>
          <w:sz w:val="22"/>
        </w:rPr>
        <w:t xml:space="preserve"> (</w:t>
      </w:r>
      <w:proofErr w:type="spellStart"/>
      <w:r w:rsidR="00D6008D" w:rsidRPr="00153FC1">
        <w:rPr>
          <w:rFonts w:ascii="Arial" w:eastAsiaTheme="minorHAnsi" w:hAnsi="Arial" w:cs="Arial"/>
          <w:noProof w:val="0"/>
          <w:color w:val="000000" w:themeColor="text1"/>
          <w:sz w:val="22"/>
          <w:lang w:val="en" w:eastAsia="en-US"/>
        </w:rPr>
        <w:t>Nijagal</w:t>
      </w:r>
      <w:proofErr w:type="spellEnd"/>
      <w:r w:rsidR="00D6008D" w:rsidRPr="00153FC1">
        <w:rPr>
          <w:rFonts w:ascii="Arial" w:eastAsiaTheme="minorHAnsi" w:hAnsi="Arial" w:cs="Arial"/>
          <w:noProof w:val="0"/>
          <w:color w:val="000000" w:themeColor="text1"/>
          <w:sz w:val="22"/>
          <w:lang w:val="en" w:eastAsia="en-US"/>
        </w:rPr>
        <w:t xml:space="preserve"> et al., 2018</w:t>
      </w:r>
      <w:r w:rsidR="00D6008D" w:rsidRPr="00153FC1">
        <w:rPr>
          <w:rFonts w:ascii="Arial" w:hAnsi="Arial" w:cs="Arial"/>
          <w:color w:val="000000" w:themeColor="text1"/>
          <w:sz w:val="22"/>
        </w:rPr>
        <w:t>)</w:t>
      </w:r>
      <w:r w:rsidRPr="00153FC1">
        <w:rPr>
          <w:rFonts w:ascii="Arial" w:hAnsi="Arial" w:cs="Arial"/>
          <w:color w:val="000000" w:themeColor="text1"/>
          <w:sz w:val="22"/>
        </w:rPr>
        <w:t>. For this</w:t>
      </w:r>
      <w:r w:rsidR="00635108" w:rsidRPr="00153FC1">
        <w:rPr>
          <w:rFonts w:ascii="Arial" w:hAnsi="Arial" w:cs="Arial"/>
          <w:color w:val="000000" w:themeColor="text1"/>
          <w:sz w:val="22"/>
        </w:rPr>
        <w:t xml:space="preserve">, I have acquired education about </w:t>
      </w:r>
      <w:r w:rsidR="00421670" w:rsidRPr="00153FC1">
        <w:rPr>
          <w:rFonts w:ascii="Arial" w:hAnsi="Arial" w:cs="Arial"/>
          <w:color w:val="000000" w:themeColor="text1"/>
          <w:sz w:val="22"/>
        </w:rPr>
        <w:t>neonata</w:t>
      </w:r>
      <w:r w:rsidR="006A33B1" w:rsidRPr="00153FC1">
        <w:rPr>
          <w:rFonts w:ascii="Arial" w:hAnsi="Arial" w:cs="Arial"/>
          <w:color w:val="000000" w:themeColor="text1"/>
          <w:sz w:val="22"/>
        </w:rPr>
        <w:t>l health and medicine.</w:t>
      </w:r>
      <w:r w:rsidR="00421670" w:rsidRPr="00153FC1">
        <w:rPr>
          <w:rFonts w:ascii="Arial" w:hAnsi="Arial" w:cs="Arial"/>
          <w:color w:val="000000" w:themeColor="text1"/>
          <w:sz w:val="22"/>
        </w:rPr>
        <w:t xml:space="preserve"> </w:t>
      </w:r>
      <w:r w:rsidR="00DB52FF" w:rsidRPr="00153FC1">
        <w:rPr>
          <w:rFonts w:ascii="Arial" w:hAnsi="Arial" w:cs="Arial"/>
          <w:color w:val="000000" w:themeColor="text1"/>
          <w:sz w:val="22"/>
        </w:rPr>
        <w:t>Accor</w:t>
      </w:r>
      <w:r w:rsidR="0002630B" w:rsidRPr="00153FC1">
        <w:rPr>
          <w:rFonts w:ascii="Arial" w:hAnsi="Arial" w:cs="Arial"/>
          <w:color w:val="000000" w:themeColor="text1"/>
          <w:sz w:val="22"/>
        </w:rPr>
        <w:t xml:space="preserve">ding to the World Health Organisation </w:t>
      </w:r>
      <w:r w:rsidR="008915D7" w:rsidRPr="00153FC1">
        <w:rPr>
          <w:rFonts w:ascii="Arial" w:hAnsi="Arial" w:cs="Arial"/>
          <w:color w:val="000000" w:themeColor="text1"/>
          <w:sz w:val="22"/>
        </w:rPr>
        <w:t>(2007)</w:t>
      </w:r>
      <w:r w:rsidR="002B5E66" w:rsidRPr="00153FC1">
        <w:rPr>
          <w:rFonts w:ascii="Arial" w:hAnsi="Arial" w:cs="Arial"/>
          <w:color w:val="000000" w:themeColor="text1"/>
          <w:sz w:val="22"/>
        </w:rPr>
        <w:t>, standards have been set for maternal and neonatal care, which I have used to hone my healthcare practices better.</w:t>
      </w:r>
    </w:p>
    <w:p w14:paraId="48DAFAA3" w14:textId="77777777" w:rsidR="00E0451A"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I have educated myself through various certifications and courses about the importance of protecting the baby and mothers from tetanus and prov</w:t>
      </w:r>
      <w:r w:rsidR="00281178" w:rsidRPr="00153FC1">
        <w:rPr>
          <w:rFonts w:ascii="Arial" w:hAnsi="Arial" w:cs="Arial"/>
          <w:color w:val="000000" w:themeColor="text1"/>
          <w:sz w:val="22"/>
        </w:rPr>
        <w:t>iding a pregnant woman or wome</w:t>
      </w:r>
      <w:r w:rsidRPr="00153FC1">
        <w:rPr>
          <w:rFonts w:ascii="Arial" w:hAnsi="Arial" w:cs="Arial"/>
          <w:color w:val="000000" w:themeColor="text1"/>
          <w:sz w:val="22"/>
        </w:rPr>
        <w:t>n that underwe</w:t>
      </w:r>
      <w:r w:rsidR="00FB18AA" w:rsidRPr="00153FC1">
        <w:rPr>
          <w:rFonts w:ascii="Arial" w:hAnsi="Arial" w:cs="Arial"/>
          <w:color w:val="000000" w:themeColor="text1"/>
          <w:sz w:val="22"/>
        </w:rPr>
        <w:t>nt unsafe abortion safety be i</w:t>
      </w:r>
      <w:r w:rsidRPr="00153FC1">
        <w:rPr>
          <w:rFonts w:ascii="Arial" w:hAnsi="Arial" w:cs="Arial"/>
          <w:color w:val="000000" w:themeColor="text1"/>
          <w:sz w:val="22"/>
        </w:rPr>
        <w:t>mmunising her against tetanus.</w:t>
      </w:r>
      <w:r w:rsidR="00FB18AA" w:rsidRPr="00153FC1">
        <w:rPr>
          <w:rFonts w:ascii="Arial" w:hAnsi="Arial" w:cs="Arial"/>
          <w:color w:val="000000" w:themeColor="text1"/>
          <w:sz w:val="22"/>
        </w:rPr>
        <w:t xml:space="preserve"> </w:t>
      </w:r>
      <w:r w:rsidR="00AE433C" w:rsidRPr="00153FC1">
        <w:rPr>
          <w:rFonts w:ascii="Arial" w:hAnsi="Arial" w:cs="Arial"/>
          <w:color w:val="000000" w:themeColor="text1"/>
          <w:sz w:val="22"/>
        </w:rPr>
        <w:t>If the baby suffers from neonatal tetanus</w:t>
      </w:r>
      <w:r w:rsidR="005B0F6D" w:rsidRPr="00153FC1">
        <w:rPr>
          <w:rFonts w:ascii="Arial" w:hAnsi="Arial" w:cs="Arial"/>
          <w:color w:val="000000" w:themeColor="text1"/>
          <w:sz w:val="22"/>
        </w:rPr>
        <w:t>, which can have grave health consequences (</w:t>
      </w:r>
      <w:r w:rsidR="005B0F6D" w:rsidRPr="00153FC1">
        <w:rPr>
          <w:rFonts w:ascii="Arial" w:eastAsiaTheme="minorHAnsi" w:hAnsi="Arial" w:cs="Arial"/>
          <w:noProof w:val="0"/>
          <w:color w:val="000000" w:themeColor="text1"/>
          <w:sz w:val="22"/>
          <w:lang w:val="en" w:eastAsia="en-US"/>
        </w:rPr>
        <w:t>Laing et al., 2020</w:t>
      </w:r>
      <w:r w:rsidR="005B0F6D" w:rsidRPr="00153FC1">
        <w:rPr>
          <w:rFonts w:ascii="Arial" w:hAnsi="Arial" w:cs="Arial"/>
          <w:color w:val="000000" w:themeColor="text1"/>
          <w:sz w:val="22"/>
        </w:rPr>
        <w:t>)</w:t>
      </w:r>
      <w:r w:rsidR="00AE433C" w:rsidRPr="00153FC1">
        <w:rPr>
          <w:rFonts w:ascii="Arial" w:hAnsi="Arial" w:cs="Arial"/>
          <w:color w:val="000000" w:themeColor="text1"/>
          <w:sz w:val="22"/>
        </w:rPr>
        <w:t>, I have learnt the national guidelines to provide immunisation services to the baby and the mother.</w:t>
      </w:r>
      <w:r w:rsidR="00BB28AC" w:rsidRPr="00153FC1">
        <w:rPr>
          <w:rFonts w:ascii="Arial" w:hAnsi="Arial" w:cs="Arial"/>
          <w:color w:val="000000" w:themeColor="text1"/>
          <w:sz w:val="22"/>
        </w:rPr>
        <w:t xml:space="preserve"> </w:t>
      </w:r>
    </w:p>
    <w:p w14:paraId="13CE0B7F" w14:textId="77777777" w:rsidR="00BB28AC"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Learning about sexually transmitted infections and reproductive tract infections (STIs and RTIs) has provided me with the necessary skills to prevent perinatal mortality and</w:t>
      </w:r>
      <w:r w:rsidR="006B618A" w:rsidRPr="00153FC1">
        <w:rPr>
          <w:rFonts w:ascii="Arial" w:hAnsi="Arial" w:cs="Arial"/>
          <w:color w:val="000000" w:themeColor="text1"/>
          <w:sz w:val="22"/>
        </w:rPr>
        <w:t xml:space="preserve"> morbidity caused by these infe</w:t>
      </w:r>
      <w:r w:rsidRPr="00153FC1">
        <w:rPr>
          <w:rFonts w:ascii="Arial" w:hAnsi="Arial" w:cs="Arial"/>
          <w:color w:val="000000" w:themeColor="text1"/>
          <w:sz w:val="22"/>
        </w:rPr>
        <w:t>ctions.</w:t>
      </w:r>
      <w:r w:rsidR="004C7082" w:rsidRPr="00153FC1">
        <w:rPr>
          <w:rFonts w:ascii="Arial" w:hAnsi="Arial" w:cs="Arial"/>
          <w:color w:val="000000" w:themeColor="text1"/>
          <w:sz w:val="22"/>
        </w:rPr>
        <w:t xml:space="preserve"> According to </w:t>
      </w:r>
      <w:r w:rsidR="00DF339C" w:rsidRPr="00153FC1">
        <w:rPr>
          <w:rFonts w:ascii="Arial" w:hAnsi="Arial" w:cs="Arial"/>
          <w:color w:val="000000" w:themeColor="text1"/>
          <w:sz w:val="22"/>
        </w:rPr>
        <w:t>Public Health England (</w:t>
      </w:r>
      <w:r w:rsidR="00857467" w:rsidRPr="00153FC1">
        <w:rPr>
          <w:rFonts w:ascii="Arial" w:hAnsi="Arial" w:cs="Arial"/>
          <w:color w:val="000000" w:themeColor="text1"/>
          <w:sz w:val="22"/>
        </w:rPr>
        <w:t>2019</w:t>
      </w:r>
      <w:r w:rsidR="00DF339C" w:rsidRPr="00153FC1">
        <w:rPr>
          <w:rFonts w:ascii="Arial" w:hAnsi="Arial" w:cs="Arial"/>
          <w:color w:val="000000" w:themeColor="text1"/>
          <w:sz w:val="22"/>
        </w:rPr>
        <w:t>)</w:t>
      </w:r>
      <w:r w:rsidR="00857467" w:rsidRPr="00153FC1">
        <w:rPr>
          <w:rFonts w:ascii="Arial" w:hAnsi="Arial" w:cs="Arial"/>
          <w:color w:val="000000" w:themeColor="text1"/>
          <w:sz w:val="22"/>
        </w:rPr>
        <w:t xml:space="preserve">, </w:t>
      </w:r>
      <w:r w:rsidR="00686E86" w:rsidRPr="00153FC1">
        <w:rPr>
          <w:rFonts w:ascii="Arial" w:hAnsi="Arial" w:cs="Arial"/>
          <w:color w:val="000000" w:themeColor="text1"/>
          <w:sz w:val="22"/>
        </w:rPr>
        <w:t>more than 450,000 cases of STIs were recorded in the UK, with patients having gonnorhoea, chlamydia and gential warts.</w:t>
      </w:r>
      <w:r w:rsidR="001B651E" w:rsidRPr="00153FC1">
        <w:rPr>
          <w:rFonts w:ascii="Arial" w:hAnsi="Arial" w:cs="Arial"/>
          <w:color w:val="000000" w:themeColor="text1"/>
          <w:sz w:val="22"/>
        </w:rPr>
        <w:t xml:space="preserve"> I have acquired skills that have aided me in the </w:t>
      </w:r>
      <w:r w:rsidR="00E83C6B" w:rsidRPr="00153FC1">
        <w:rPr>
          <w:rFonts w:ascii="Arial" w:hAnsi="Arial" w:cs="Arial"/>
          <w:color w:val="000000" w:themeColor="text1"/>
          <w:sz w:val="22"/>
        </w:rPr>
        <w:t>examinatio</w:t>
      </w:r>
      <w:r w:rsidR="007F114A" w:rsidRPr="00153FC1">
        <w:rPr>
          <w:rFonts w:ascii="Arial" w:hAnsi="Arial" w:cs="Arial"/>
          <w:color w:val="000000" w:themeColor="text1"/>
          <w:sz w:val="22"/>
        </w:rPr>
        <w:t xml:space="preserve">n of any abnormalities in the mother during pregnancy including symptoms of </w:t>
      </w:r>
      <w:r w:rsidR="00D60033" w:rsidRPr="00153FC1">
        <w:rPr>
          <w:rFonts w:ascii="Arial" w:hAnsi="Arial" w:cs="Arial"/>
          <w:color w:val="000000" w:themeColor="text1"/>
          <w:sz w:val="22"/>
        </w:rPr>
        <w:t>abnormal vaginal di</w:t>
      </w:r>
      <w:r w:rsidR="008B03B4" w:rsidRPr="00153FC1">
        <w:rPr>
          <w:rFonts w:ascii="Arial" w:hAnsi="Arial" w:cs="Arial"/>
          <w:color w:val="000000" w:themeColor="text1"/>
          <w:sz w:val="22"/>
        </w:rPr>
        <w:t xml:space="preserve">scharge, </w:t>
      </w:r>
      <w:r w:rsidR="0074197C" w:rsidRPr="00153FC1">
        <w:rPr>
          <w:rFonts w:ascii="Arial" w:hAnsi="Arial" w:cs="Arial"/>
          <w:color w:val="000000" w:themeColor="text1"/>
          <w:sz w:val="22"/>
        </w:rPr>
        <w:t xml:space="preserve">lower abdominal pain, </w:t>
      </w:r>
      <w:r w:rsidR="00F573EB" w:rsidRPr="00153FC1">
        <w:rPr>
          <w:rFonts w:ascii="Arial" w:hAnsi="Arial" w:cs="Arial"/>
          <w:color w:val="000000" w:themeColor="text1"/>
          <w:sz w:val="22"/>
        </w:rPr>
        <w:t>syphilis and chlamydia etc. and the treatment methods to counter them</w:t>
      </w:r>
      <w:r w:rsidR="00E83B61" w:rsidRPr="00153FC1">
        <w:rPr>
          <w:rFonts w:ascii="Arial" w:hAnsi="Arial" w:cs="Arial"/>
          <w:color w:val="000000" w:themeColor="text1"/>
          <w:sz w:val="22"/>
        </w:rPr>
        <w:t>.</w:t>
      </w:r>
      <w:r w:rsidR="00030C3E" w:rsidRPr="00153FC1">
        <w:rPr>
          <w:rFonts w:ascii="Arial" w:hAnsi="Arial" w:cs="Arial"/>
          <w:color w:val="000000" w:themeColor="text1"/>
          <w:sz w:val="22"/>
        </w:rPr>
        <w:t xml:space="preserve"> </w:t>
      </w:r>
    </w:p>
    <w:p w14:paraId="629BB72A" w14:textId="77777777" w:rsidR="0034602B"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prevention methods to prevent </w:t>
      </w:r>
      <w:r w:rsidR="0034666A" w:rsidRPr="00153FC1">
        <w:rPr>
          <w:rFonts w:ascii="Arial" w:hAnsi="Arial" w:cs="Arial"/>
          <w:color w:val="000000" w:themeColor="text1"/>
          <w:sz w:val="22"/>
        </w:rPr>
        <w:t>the trans</w:t>
      </w:r>
      <w:r w:rsidR="00FF591C" w:rsidRPr="00153FC1">
        <w:rPr>
          <w:rFonts w:ascii="Arial" w:hAnsi="Arial" w:cs="Arial"/>
          <w:color w:val="000000" w:themeColor="text1"/>
          <w:sz w:val="22"/>
        </w:rPr>
        <w:t>f</w:t>
      </w:r>
      <w:r w:rsidR="0034666A" w:rsidRPr="00153FC1">
        <w:rPr>
          <w:rFonts w:ascii="Arial" w:hAnsi="Arial" w:cs="Arial"/>
          <w:color w:val="000000" w:themeColor="text1"/>
          <w:sz w:val="22"/>
        </w:rPr>
        <w:t>er of syphi</w:t>
      </w:r>
      <w:r w:rsidR="00B71497" w:rsidRPr="00153FC1">
        <w:rPr>
          <w:rFonts w:ascii="Arial" w:hAnsi="Arial" w:cs="Arial"/>
          <w:color w:val="000000" w:themeColor="text1"/>
          <w:sz w:val="22"/>
        </w:rPr>
        <w:t>l</w:t>
      </w:r>
      <w:r w:rsidR="0034666A" w:rsidRPr="00153FC1">
        <w:rPr>
          <w:rFonts w:ascii="Arial" w:hAnsi="Arial" w:cs="Arial"/>
          <w:color w:val="000000" w:themeColor="text1"/>
          <w:sz w:val="22"/>
        </w:rPr>
        <w:t>is</w:t>
      </w:r>
      <w:r w:rsidR="00C46840" w:rsidRPr="00153FC1">
        <w:rPr>
          <w:rFonts w:ascii="Arial" w:hAnsi="Arial" w:cs="Arial"/>
          <w:color w:val="000000" w:themeColor="text1"/>
          <w:sz w:val="22"/>
        </w:rPr>
        <w:t>, congenital rubella syndrome and neural tube</w:t>
      </w:r>
      <w:r w:rsidR="0034666A" w:rsidRPr="00153FC1">
        <w:rPr>
          <w:rFonts w:ascii="Arial" w:hAnsi="Arial" w:cs="Arial"/>
          <w:color w:val="000000" w:themeColor="text1"/>
          <w:sz w:val="22"/>
        </w:rPr>
        <w:t xml:space="preserve"> from mother to child</w:t>
      </w:r>
      <w:r w:rsidR="007275A6" w:rsidRPr="00153FC1">
        <w:rPr>
          <w:rFonts w:ascii="Arial" w:hAnsi="Arial" w:cs="Arial"/>
          <w:color w:val="000000" w:themeColor="text1"/>
          <w:sz w:val="22"/>
        </w:rPr>
        <w:t xml:space="preserve"> have also been learnt.</w:t>
      </w:r>
      <w:r w:rsidR="002851A1" w:rsidRPr="00153FC1">
        <w:rPr>
          <w:rFonts w:ascii="Arial" w:hAnsi="Arial" w:cs="Arial"/>
          <w:color w:val="000000" w:themeColor="text1"/>
          <w:sz w:val="22"/>
        </w:rPr>
        <w:t xml:space="preserve"> This has helped me learn about the necessary practices to </w:t>
      </w:r>
      <w:r w:rsidR="00D03C71" w:rsidRPr="00153FC1">
        <w:rPr>
          <w:rFonts w:ascii="Arial" w:hAnsi="Arial" w:cs="Arial"/>
          <w:color w:val="000000" w:themeColor="text1"/>
          <w:sz w:val="22"/>
        </w:rPr>
        <w:t xml:space="preserve">prevent the fetal loss, neonatal morbidity and </w:t>
      </w:r>
      <w:r w:rsidR="00C74523" w:rsidRPr="00153FC1">
        <w:rPr>
          <w:rFonts w:ascii="Arial" w:hAnsi="Arial" w:cs="Arial"/>
          <w:color w:val="000000" w:themeColor="text1"/>
          <w:sz w:val="22"/>
        </w:rPr>
        <w:t>mortality</w:t>
      </w:r>
      <w:r w:rsidR="00F6567B" w:rsidRPr="00153FC1">
        <w:rPr>
          <w:rFonts w:ascii="Arial" w:hAnsi="Arial" w:cs="Arial"/>
          <w:color w:val="000000" w:themeColor="text1"/>
          <w:sz w:val="22"/>
        </w:rPr>
        <w:t>.</w:t>
      </w:r>
    </w:p>
    <w:p w14:paraId="0ACEB0A9" w14:textId="77777777" w:rsidR="00247329" w:rsidRPr="00153FC1" w:rsidRDefault="00B32164" w:rsidP="00153FC1">
      <w:pPr>
        <w:spacing w:line="360" w:lineRule="auto"/>
        <w:rPr>
          <w:rFonts w:ascii="Arial" w:hAnsi="Arial" w:cs="Arial"/>
          <w:color w:val="000000" w:themeColor="text1"/>
          <w:sz w:val="22"/>
        </w:rPr>
      </w:pPr>
      <w:r w:rsidRPr="00153FC1">
        <w:rPr>
          <w:rFonts w:ascii="Arial" w:hAnsi="Arial" w:cs="Arial"/>
          <w:color w:val="000000" w:themeColor="text1"/>
          <w:sz w:val="22"/>
        </w:rPr>
        <w:lastRenderedPageBreak/>
        <w:t xml:space="preserve">According to </w:t>
      </w:r>
      <w:r w:rsidRPr="00153FC1">
        <w:rPr>
          <w:rFonts w:ascii="Arial" w:eastAsiaTheme="minorHAnsi" w:hAnsi="Arial" w:cs="Arial"/>
          <w:noProof w:val="0"/>
          <w:color w:val="000000" w:themeColor="text1"/>
          <w:sz w:val="22"/>
          <w:lang w:eastAsia="en-US"/>
        </w:rPr>
        <w:t>Slater</w:t>
      </w:r>
      <w:r w:rsidRPr="00153FC1">
        <w:rPr>
          <w:rFonts w:ascii="Arial" w:hAnsi="Arial" w:cs="Arial"/>
          <w:color w:val="000000" w:themeColor="text1"/>
          <w:sz w:val="22"/>
        </w:rPr>
        <w:t xml:space="preserve"> (2017), </w:t>
      </w:r>
      <w:r w:rsidR="008A06AE" w:rsidRPr="00153FC1">
        <w:rPr>
          <w:rFonts w:ascii="Arial" w:hAnsi="Arial" w:cs="Arial"/>
          <w:color w:val="000000" w:themeColor="text1"/>
          <w:sz w:val="22"/>
        </w:rPr>
        <w:t>With th</w:t>
      </w:r>
      <w:r w:rsidR="00F40977" w:rsidRPr="00153FC1">
        <w:rPr>
          <w:rFonts w:ascii="Arial" w:hAnsi="Arial" w:cs="Arial"/>
          <w:color w:val="000000" w:themeColor="text1"/>
          <w:sz w:val="22"/>
        </w:rPr>
        <w:t xml:space="preserve">e prevention of diseases, the </w:t>
      </w:r>
      <w:r w:rsidR="00796AFC" w:rsidRPr="00153FC1">
        <w:rPr>
          <w:rFonts w:ascii="Arial" w:hAnsi="Arial" w:cs="Arial"/>
          <w:color w:val="000000" w:themeColor="text1"/>
          <w:sz w:val="22"/>
        </w:rPr>
        <w:t>presence</w:t>
      </w:r>
      <w:r w:rsidR="00F40977" w:rsidRPr="00153FC1">
        <w:rPr>
          <w:rFonts w:ascii="Arial" w:hAnsi="Arial" w:cs="Arial"/>
          <w:color w:val="000000" w:themeColor="text1"/>
          <w:sz w:val="22"/>
        </w:rPr>
        <w:t xml:space="preserve"> of deficiencies in the mothers also plays a vital role in the increase of morbidity and malnutrition in the child.</w:t>
      </w:r>
      <w:r w:rsidR="00C914D3" w:rsidRPr="00153FC1">
        <w:rPr>
          <w:rFonts w:ascii="Arial" w:hAnsi="Arial" w:cs="Arial"/>
          <w:color w:val="000000" w:themeColor="text1"/>
          <w:sz w:val="22"/>
        </w:rPr>
        <w:t xml:space="preserve"> </w:t>
      </w:r>
      <w:r w:rsidR="005A4F01" w:rsidRPr="00153FC1">
        <w:rPr>
          <w:rFonts w:ascii="Arial" w:hAnsi="Arial" w:cs="Arial"/>
          <w:color w:val="000000" w:themeColor="text1"/>
          <w:sz w:val="22"/>
        </w:rPr>
        <w:t xml:space="preserve">I have learnt about the folate </w:t>
      </w:r>
      <w:r w:rsidR="00A77BE5" w:rsidRPr="00153FC1">
        <w:rPr>
          <w:rFonts w:ascii="Arial" w:hAnsi="Arial" w:cs="Arial"/>
          <w:color w:val="000000" w:themeColor="text1"/>
          <w:sz w:val="22"/>
        </w:rPr>
        <w:t xml:space="preserve">and iron </w:t>
      </w:r>
      <w:r w:rsidR="005A4F01" w:rsidRPr="00153FC1">
        <w:rPr>
          <w:rFonts w:ascii="Arial" w:hAnsi="Arial" w:cs="Arial"/>
          <w:color w:val="000000" w:themeColor="text1"/>
          <w:sz w:val="22"/>
        </w:rPr>
        <w:t>deficiencies</w:t>
      </w:r>
      <w:r w:rsidR="00A77BE5" w:rsidRPr="00153FC1">
        <w:rPr>
          <w:rFonts w:ascii="Arial" w:hAnsi="Arial" w:cs="Arial"/>
          <w:color w:val="000000" w:themeColor="text1"/>
          <w:sz w:val="22"/>
        </w:rPr>
        <w:t xml:space="preserve"> that affect </w:t>
      </w:r>
      <w:r w:rsidR="0036033B" w:rsidRPr="00153FC1">
        <w:rPr>
          <w:rFonts w:ascii="Arial" w:hAnsi="Arial" w:cs="Arial"/>
          <w:color w:val="000000" w:themeColor="text1"/>
          <w:sz w:val="22"/>
        </w:rPr>
        <w:t xml:space="preserve">the </w:t>
      </w:r>
      <w:r w:rsidR="00E079B2" w:rsidRPr="00153FC1">
        <w:rPr>
          <w:rFonts w:ascii="Arial" w:hAnsi="Arial" w:cs="Arial"/>
          <w:color w:val="000000" w:themeColor="text1"/>
          <w:sz w:val="22"/>
        </w:rPr>
        <w:t>mother and child</w:t>
      </w:r>
      <w:r w:rsidR="0015683F" w:rsidRPr="00153FC1">
        <w:rPr>
          <w:rFonts w:ascii="Arial" w:hAnsi="Arial" w:cs="Arial"/>
          <w:color w:val="000000" w:themeColor="text1"/>
          <w:sz w:val="22"/>
        </w:rPr>
        <w:t xml:space="preserve"> and how to provide them with natural supplementation </w:t>
      </w:r>
      <w:r w:rsidR="00861131" w:rsidRPr="00153FC1">
        <w:rPr>
          <w:rFonts w:ascii="Arial" w:hAnsi="Arial" w:cs="Arial"/>
          <w:color w:val="000000" w:themeColor="text1"/>
          <w:sz w:val="22"/>
        </w:rPr>
        <w:t xml:space="preserve">to preserve </w:t>
      </w:r>
      <w:r w:rsidR="00D43956" w:rsidRPr="00153FC1">
        <w:rPr>
          <w:rFonts w:ascii="Arial" w:hAnsi="Arial" w:cs="Arial"/>
          <w:color w:val="000000" w:themeColor="text1"/>
          <w:sz w:val="22"/>
        </w:rPr>
        <w:t>a health pregnancy and prenatal and neonatal care.</w:t>
      </w:r>
    </w:p>
    <w:p w14:paraId="365BF42C" w14:textId="77777777" w:rsidR="00054675" w:rsidRPr="00153FC1" w:rsidRDefault="008A06AE" w:rsidP="00153FC1">
      <w:pPr>
        <w:pStyle w:val="Heading2"/>
      </w:pPr>
      <w:bookmarkStart w:id="3" w:name="_Toc58604517"/>
      <w:r w:rsidRPr="00153FC1">
        <w:t>Organisational Skills</w:t>
      </w:r>
      <w:bookmarkEnd w:id="3"/>
    </w:p>
    <w:p w14:paraId="00B31F58" w14:textId="77777777" w:rsidR="00D9725C"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To increase my overall organisational performance as a maternity support </w:t>
      </w:r>
      <w:r w:rsidR="00355C9F" w:rsidRPr="00153FC1">
        <w:rPr>
          <w:rFonts w:ascii="Arial" w:hAnsi="Arial" w:cs="Arial"/>
          <w:color w:val="000000" w:themeColor="text1"/>
          <w:sz w:val="22"/>
        </w:rPr>
        <w:t xml:space="preserve">worker at an NHS, I have </w:t>
      </w:r>
      <w:r w:rsidR="0085778E" w:rsidRPr="00153FC1">
        <w:rPr>
          <w:rFonts w:ascii="Arial" w:hAnsi="Arial" w:cs="Arial"/>
          <w:color w:val="000000" w:themeColor="text1"/>
          <w:sz w:val="22"/>
        </w:rPr>
        <w:t xml:space="preserve">acquired the </w:t>
      </w:r>
      <w:r w:rsidR="00995EA4" w:rsidRPr="00153FC1">
        <w:rPr>
          <w:rFonts w:ascii="Arial" w:hAnsi="Arial" w:cs="Arial"/>
          <w:color w:val="000000" w:themeColor="text1"/>
          <w:sz w:val="22"/>
        </w:rPr>
        <w:t xml:space="preserve">relevant organisational </w:t>
      </w:r>
      <w:r w:rsidR="0085778E" w:rsidRPr="00153FC1">
        <w:rPr>
          <w:rFonts w:ascii="Arial" w:hAnsi="Arial" w:cs="Arial"/>
          <w:color w:val="000000" w:themeColor="text1"/>
          <w:sz w:val="22"/>
        </w:rPr>
        <w:t>skills with some</w:t>
      </w:r>
      <w:r w:rsidR="00786578" w:rsidRPr="00153FC1">
        <w:rPr>
          <w:rFonts w:ascii="Arial" w:hAnsi="Arial" w:cs="Arial"/>
          <w:color w:val="000000" w:themeColor="text1"/>
          <w:sz w:val="22"/>
        </w:rPr>
        <w:t xml:space="preserve"> of them that I have to work on, these include: </w:t>
      </w:r>
    </w:p>
    <w:p w14:paraId="72C620E6" w14:textId="77777777" w:rsidR="006A089C"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Time management is one of the few basic skills that are pivotal in the development of a professional</w:t>
      </w:r>
      <w:r w:rsidR="000522F6" w:rsidRPr="00153FC1">
        <w:rPr>
          <w:rFonts w:ascii="Arial" w:hAnsi="Arial" w:cs="Arial"/>
          <w:color w:val="000000" w:themeColor="text1"/>
          <w:sz w:val="22"/>
        </w:rPr>
        <w:t xml:space="preserve"> (</w:t>
      </w:r>
      <w:proofErr w:type="spellStart"/>
      <w:r w:rsidR="000522F6" w:rsidRPr="00153FC1">
        <w:rPr>
          <w:rFonts w:ascii="Arial" w:eastAsiaTheme="minorHAnsi" w:hAnsi="Arial" w:cs="Arial"/>
          <w:noProof w:val="0"/>
          <w:color w:val="000000" w:themeColor="text1"/>
          <w:sz w:val="22"/>
          <w:lang w:eastAsia="en-US"/>
        </w:rPr>
        <w:t>Sainz</w:t>
      </w:r>
      <w:proofErr w:type="spellEnd"/>
      <w:r w:rsidR="000522F6" w:rsidRPr="00153FC1">
        <w:rPr>
          <w:rFonts w:ascii="Arial" w:eastAsiaTheme="minorHAnsi" w:hAnsi="Arial" w:cs="Arial"/>
          <w:noProof w:val="0"/>
          <w:color w:val="000000" w:themeColor="text1"/>
          <w:sz w:val="22"/>
          <w:lang w:eastAsia="en-US"/>
        </w:rPr>
        <w:t xml:space="preserve"> et al., 2019</w:t>
      </w:r>
      <w:r w:rsidR="000522F6" w:rsidRPr="00153FC1">
        <w:rPr>
          <w:rFonts w:ascii="Arial" w:hAnsi="Arial" w:cs="Arial"/>
          <w:color w:val="000000" w:themeColor="text1"/>
          <w:sz w:val="22"/>
        </w:rPr>
        <w:t>)</w:t>
      </w:r>
      <w:r w:rsidRPr="00153FC1">
        <w:rPr>
          <w:rFonts w:ascii="Arial" w:hAnsi="Arial" w:cs="Arial"/>
          <w:color w:val="000000" w:themeColor="text1"/>
          <w:sz w:val="22"/>
        </w:rPr>
        <w:t xml:space="preserve">. I have had issues with time management in the past as I found it troublesome to </w:t>
      </w:r>
      <w:r w:rsidR="004F1829" w:rsidRPr="00153FC1">
        <w:rPr>
          <w:rFonts w:ascii="Arial" w:hAnsi="Arial" w:cs="Arial"/>
          <w:color w:val="000000" w:themeColor="text1"/>
          <w:sz w:val="22"/>
        </w:rPr>
        <w:t>manage all the different activities during my day</w:t>
      </w:r>
      <w:r w:rsidR="00F25836" w:rsidRPr="00153FC1">
        <w:rPr>
          <w:rFonts w:ascii="Arial" w:hAnsi="Arial" w:cs="Arial"/>
          <w:color w:val="000000" w:themeColor="text1"/>
          <w:sz w:val="22"/>
        </w:rPr>
        <w:t>. I looked up for better time management techniques online and have tried to apply them in my daily life for better results. The time management techniques that I have applied to improve my time management performance include</w:t>
      </w:r>
      <w:r w:rsidR="00253F36" w:rsidRPr="00153FC1">
        <w:rPr>
          <w:rFonts w:ascii="Arial" w:hAnsi="Arial" w:cs="Arial"/>
          <w:color w:val="000000" w:themeColor="text1"/>
          <w:sz w:val="22"/>
        </w:rPr>
        <w:t xml:space="preserve"> the Pareto's </w:t>
      </w:r>
      <w:r w:rsidR="00220BC2" w:rsidRPr="00153FC1">
        <w:rPr>
          <w:rFonts w:ascii="Arial" w:hAnsi="Arial" w:cs="Arial"/>
          <w:color w:val="000000" w:themeColor="text1"/>
          <w:sz w:val="22"/>
        </w:rPr>
        <w:t>Principle, which helps me in managing the criticality of the unavoidable tasks and t</w:t>
      </w:r>
      <w:r w:rsidR="007F6EB8" w:rsidRPr="00153FC1">
        <w:rPr>
          <w:rFonts w:ascii="Arial" w:hAnsi="Arial" w:cs="Arial"/>
          <w:color w:val="000000" w:themeColor="text1"/>
          <w:sz w:val="22"/>
        </w:rPr>
        <w:t xml:space="preserve">his helps in better developing of a </w:t>
      </w:r>
      <w:r w:rsidR="00220BC2" w:rsidRPr="00153FC1">
        <w:rPr>
          <w:rFonts w:ascii="Arial" w:hAnsi="Arial" w:cs="Arial"/>
          <w:color w:val="000000" w:themeColor="text1"/>
          <w:sz w:val="22"/>
        </w:rPr>
        <w:t>plan</w:t>
      </w:r>
      <w:r w:rsidR="000072CF" w:rsidRPr="00153FC1">
        <w:rPr>
          <w:rFonts w:ascii="Arial" w:hAnsi="Arial" w:cs="Arial"/>
          <w:color w:val="000000" w:themeColor="text1"/>
          <w:sz w:val="22"/>
        </w:rPr>
        <w:t xml:space="preserve"> (</w:t>
      </w:r>
      <w:proofErr w:type="spellStart"/>
      <w:r w:rsidR="000072CF" w:rsidRPr="00153FC1">
        <w:rPr>
          <w:rFonts w:ascii="Arial" w:eastAsiaTheme="minorHAnsi" w:hAnsi="Arial" w:cs="Arial"/>
          <w:noProof w:val="0"/>
          <w:color w:val="000000" w:themeColor="text1"/>
          <w:sz w:val="22"/>
          <w:lang w:eastAsia="en-US"/>
        </w:rPr>
        <w:t>Reh</w:t>
      </w:r>
      <w:proofErr w:type="spellEnd"/>
      <w:r w:rsidR="000072CF" w:rsidRPr="00153FC1">
        <w:rPr>
          <w:rFonts w:ascii="Arial" w:eastAsiaTheme="minorHAnsi" w:hAnsi="Arial" w:cs="Arial"/>
          <w:noProof w:val="0"/>
          <w:color w:val="000000" w:themeColor="text1"/>
          <w:sz w:val="22"/>
          <w:lang w:eastAsia="en-US"/>
        </w:rPr>
        <w:t>, 2017</w:t>
      </w:r>
      <w:r w:rsidR="000072CF" w:rsidRPr="00153FC1">
        <w:rPr>
          <w:rFonts w:ascii="Arial" w:hAnsi="Arial" w:cs="Arial"/>
          <w:color w:val="000000" w:themeColor="text1"/>
          <w:sz w:val="22"/>
        </w:rPr>
        <w:t>)</w:t>
      </w:r>
      <w:r w:rsidR="00220BC2" w:rsidRPr="00153FC1">
        <w:rPr>
          <w:rFonts w:ascii="Arial" w:hAnsi="Arial" w:cs="Arial"/>
          <w:color w:val="000000" w:themeColor="text1"/>
          <w:sz w:val="22"/>
        </w:rPr>
        <w:t>.</w:t>
      </w:r>
      <w:r w:rsidR="007F6EB8" w:rsidRPr="00153FC1">
        <w:rPr>
          <w:rFonts w:ascii="Arial" w:hAnsi="Arial" w:cs="Arial"/>
          <w:color w:val="000000" w:themeColor="text1"/>
          <w:sz w:val="22"/>
        </w:rPr>
        <w:t xml:space="preserve"> </w:t>
      </w:r>
    </w:p>
    <w:p w14:paraId="35E8FEA8" w14:textId="77777777" w:rsidR="004269B9"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I also used the 4D system</w:t>
      </w:r>
      <w:r w:rsidR="00D71081" w:rsidRPr="00153FC1">
        <w:rPr>
          <w:rFonts w:ascii="Arial" w:hAnsi="Arial" w:cs="Arial"/>
          <w:color w:val="000000" w:themeColor="text1"/>
          <w:sz w:val="22"/>
        </w:rPr>
        <w:t xml:space="preserve"> (</w:t>
      </w:r>
      <w:proofErr w:type="spellStart"/>
      <w:r w:rsidR="00D71081" w:rsidRPr="00153FC1">
        <w:rPr>
          <w:rFonts w:ascii="Arial" w:eastAsiaTheme="minorHAnsi" w:hAnsi="Arial" w:cs="Arial"/>
          <w:noProof w:val="0"/>
          <w:color w:val="000000" w:themeColor="text1"/>
          <w:sz w:val="22"/>
          <w:lang w:eastAsia="en-US"/>
        </w:rPr>
        <w:t>Zakrajsek</w:t>
      </w:r>
      <w:proofErr w:type="spellEnd"/>
      <w:r w:rsidR="00D71081" w:rsidRPr="00153FC1">
        <w:rPr>
          <w:rFonts w:ascii="Arial" w:eastAsiaTheme="minorHAnsi" w:hAnsi="Arial" w:cs="Arial"/>
          <w:noProof w:val="0"/>
          <w:color w:val="000000" w:themeColor="text1"/>
          <w:sz w:val="22"/>
          <w:lang w:eastAsia="en-US"/>
        </w:rPr>
        <w:t xml:space="preserve"> and </w:t>
      </w:r>
      <w:proofErr w:type="spellStart"/>
      <w:r w:rsidR="00D71081" w:rsidRPr="00153FC1">
        <w:rPr>
          <w:rFonts w:ascii="Arial" w:eastAsiaTheme="minorHAnsi" w:hAnsi="Arial" w:cs="Arial"/>
          <w:noProof w:val="0"/>
          <w:color w:val="000000" w:themeColor="text1"/>
          <w:sz w:val="22"/>
          <w:lang w:eastAsia="en-US"/>
        </w:rPr>
        <w:t>Viera</w:t>
      </w:r>
      <w:proofErr w:type="spellEnd"/>
      <w:r w:rsidR="00D71081" w:rsidRPr="00153FC1">
        <w:rPr>
          <w:rFonts w:ascii="Arial" w:eastAsiaTheme="minorHAnsi" w:hAnsi="Arial" w:cs="Arial"/>
          <w:noProof w:val="0"/>
          <w:color w:val="000000" w:themeColor="text1"/>
          <w:sz w:val="22"/>
          <w:lang w:eastAsia="en-US"/>
        </w:rPr>
        <w:t>, 2020</w:t>
      </w:r>
      <w:r w:rsidR="00D71081" w:rsidRPr="00153FC1">
        <w:rPr>
          <w:rFonts w:ascii="Arial" w:hAnsi="Arial" w:cs="Arial"/>
          <w:color w:val="000000" w:themeColor="text1"/>
          <w:sz w:val="22"/>
        </w:rPr>
        <w:t>)</w:t>
      </w:r>
      <w:r w:rsidRPr="00153FC1">
        <w:rPr>
          <w:rFonts w:ascii="Arial" w:hAnsi="Arial" w:cs="Arial"/>
          <w:color w:val="000000" w:themeColor="text1"/>
          <w:sz w:val="22"/>
        </w:rPr>
        <w:t>, which in</w:t>
      </w:r>
      <w:r w:rsidR="00D07993" w:rsidRPr="00153FC1">
        <w:rPr>
          <w:rFonts w:ascii="Arial" w:hAnsi="Arial" w:cs="Arial"/>
          <w:color w:val="000000" w:themeColor="text1"/>
          <w:sz w:val="22"/>
        </w:rPr>
        <w:t>cludes Deletion, Delegation, Doing and Deferring,</w:t>
      </w:r>
      <w:r w:rsidR="00490571" w:rsidRPr="00153FC1">
        <w:rPr>
          <w:rFonts w:ascii="Arial" w:hAnsi="Arial" w:cs="Arial"/>
          <w:color w:val="000000" w:themeColor="text1"/>
          <w:sz w:val="22"/>
        </w:rPr>
        <w:t xml:space="preserve"> which has conclusively helped m</w:t>
      </w:r>
      <w:r w:rsidR="00421DBC" w:rsidRPr="00153FC1">
        <w:rPr>
          <w:rFonts w:ascii="Arial" w:hAnsi="Arial" w:cs="Arial"/>
          <w:color w:val="000000" w:themeColor="text1"/>
          <w:sz w:val="22"/>
        </w:rPr>
        <w:t>e in bett</w:t>
      </w:r>
      <w:r w:rsidR="00136D62" w:rsidRPr="00153FC1">
        <w:rPr>
          <w:rFonts w:ascii="Arial" w:hAnsi="Arial" w:cs="Arial"/>
          <w:color w:val="000000" w:themeColor="text1"/>
          <w:sz w:val="22"/>
        </w:rPr>
        <w:t>er allocation of time blocks in my daily schedule.</w:t>
      </w:r>
      <w:r w:rsidR="00C60438" w:rsidRPr="00153FC1">
        <w:rPr>
          <w:rFonts w:ascii="Arial" w:hAnsi="Arial" w:cs="Arial"/>
          <w:color w:val="000000" w:themeColor="text1"/>
          <w:sz w:val="22"/>
        </w:rPr>
        <w:t xml:space="preserve"> </w:t>
      </w:r>
    </w:p>
    <w:p w14:paraId="467E5603" w14:textId="77777777" w:rsidR="00C60438"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Along with time management, </w:t>
      </w:r>
      <w:r w:rsidR="00B679D5" w:rsidRPr="00153FC1">
        <w:rPr>
          <w:rFonts w:ascii="Arial" w:hAnsi="Arial" w:cs="Arial"/>
          <w:color w:val="000000" w:themeColor="text1"/>
          <w:sz w:val="22"/>
        </w:rPr>
        <w:t>mental</w:t>
      </w:r>
      <w:r w:rsidR="00F4448A" w:rsidRPr="00153FC1">
        <w:rPr>
          <w:rFonts w:ascii="Arial" w:hAnsi="Arial" w:cs="Arial"/>
          <w:color w:val="000000" w:themeColor="text1"/>
          <w:sz w:val="22"/>
        </w:rPr>
        <w:t xml:space="preserve"> </w:t>
      </w:r>
      <w:r w:rsidR="00B679D5" w:rsidRPr="00153FC1">
        <w:rPr>
          <w:rFonts w:ascii="Arial" w:hAnsi="Arial" w:cs="Arial"/>
          <w:color w:val="000000" w:themeColor="text1"/>
          <w:sz w:val="22"/>
        </w:rPr>
        <w:t xml:space="preserve">organisation is </w:t>
      </w:r>
      <w:r w:rsidR="00F4448A" w:rsidRPr="00153FC1">
        <w:rPr>
          <w:rFonts w:ascii="Arial" w:hAnsi="Arial" w:cs="Arial"/>
          <w:color w:val="000000" w:themeColor="text1"/>
          <w:sz w:val="22"/>
        </w:rPr>
        <w:t>equally</w:t>
      </w:r>
      <w:r w:rsidR="00B679D5" w:rsidRPr="00153FC1">
        <w:rPr>
          <w:rFonts w:ascii="Arial" w:hAnsi="Arial" w:cs="Arial"/>
          <w:color w:val="000000" w:themeColor="text1"/>
          <w:sz w:val="22"/>
        </w:rPr>
        <w:t xml:space="preserve"> necessary</w:t>
      </w:r>
      <w:r w:rsidR="00F4448A" w:rsidRPr="00153FC1">
        <w:rPr>
          <w:rFonts w:ascii="Arial" w:hAnsi="Arial" w:cs="Arial"/>
          <w:color w:val="000000" w:themeColor="text1"/>
          <w:sz w:val="22"/>
        </w:rPr>
        <w:t xml:space="preserve"> </w:t>
      </w:r>
      <w:r w:rsidR="008F067D" w:rsidRPr="00153FC1">
        <w:rPr>
          <w:rFonts w:ascii="Arial" w:hAnsi="Arial" w:cs="Arial"/>
          <w:color w:val="000000" w:themeColor="text1"/>
          <w:sz w:val="22"/>
        </w:rPr>
        <w:t>for an individu</w:t>
      </w:r>
      <w:r w:rsidR="00BA095D" w:rsidRPr="00153FC1">
        <w:rPr>
          <w:rFonts w:ascii="Arial" w:hAnsi="Arial" w:cs="Arial"/>
          <w:color w:val="000000" w:themeColor="text1"/>
          <w:sz w:val="22"/>
        </w:rPr>
        <w:t>al for professional performance</w:t>
      </w:r>
      <w:r w:rsidR="00F908B1" w:rsidRPr="00153FC1">
        <w:rPr>
          <w:rFonts w:ascii="Arial" w:hAnsi="Arial" w:cs="Arial"/>
          <w:color w:val="000000" w:themeColor="text1"/>
          <w:sz w:val="22"/>
        </w:rPr>
        <w:t xml:space="preserve"> (</w:t>
      </w:r>
      <w:r w:rsidR="00F908B1" w:rsidRPr="00153FC1">
        <w:rPr>
          <w:rFonts w:ascii="Arial" w:eastAsiaTheme="minorHAnsi" w:hAnsi="Arial" w:cs="Arial"/>
          <w:noProof w:val="0"/>
          <w:color w:val="000000" w:themeColor="text1"/>
          <w:sz w:val="22"/>
          <w:lang w:eastAsia="en-US"/>
        </w:rPr>
        <w:t>Davenport et al., 2016</w:t>
      </w:r>
      <w:r w:rsidR="00F908B1" w:rsidRPr="00153FC1">
        <w:rPr>
          <w:rFonts w:ascii="Arial" w:hAnsi="Arial" w:cs="Arial"/>
          <w:color w:val="000000" w:themeColor="text1"/>
          <w:sz w:val="22"/>
        </w:rPr>
        <w:t>)</w:t>
      </w:r>
      <w:r w:rsidR="00BA095D" w:rsidRPr="00153FC1">
        <w:rPr>
          <w:rFonts w:ascii="Arial" w:hAnsi="Arial" w:cs="Arial"/>
          <w:color w:val="000000" w:themeColor="text1"/>
          <w:sz w:val="22"/>
        </w:rPr>
        <w:t>.</w:t>
      </w:r>
      <w:r w:rsidR="00AE3F10" w:rsidRPr="00153FC1">
        <w:rPr>
          <w:rFonts w:ascii="Arial" w:hAnsi="Arial" w:cs="Arial"/>
          <w:color w:val="000000" w:themeColor="text1"/>
          <w:sz w:val="22"/>
        </w:rPr>
        <w:t xml:space="preserve"> These skills include critical thinking, problem-solving, multitasking</w:t>
      </w:r>
      <w:r w:rsidR="00FF6C8B" w:rsidRPr="00153FC1">
        <w:rPr>
          <w:rFonts w:ascii="Arial" w:hAnsi="Arial" w:cs="Arial"/>
          <w:color w:val="000000" w:themeColor="text1"/>
          <w:sz w:val="22"/>
        </w:rPr>
        <w:t>, communication and presentation skills.</w:t>
      </w:r>
      <w:r w:rsidR="003F2EE7" w:rsidRPr="00153FC1">
        <w:rPr>
          <w:rFonts w:ascii="Arial" w:hAnsi="Arial" w:cs="Arial"/>
          <w:color w:val="000000" w:themeColor="text1"/>
          <w:sz w:val="22"/>
        </w:rPr>
        <w:t xml:space="preserve"> For critical thinking</w:t>
      </w:r>
      <w:r w:rsidR="00C82753" w:rsidRPr="00153FC1">
        <w:rPr>
          <w:rFonts w:ascii="Arial" w:hAnsi="Arial" w:cs="Arial"/>
          <w:color w:val="000000" w:themeColor="text1"/>
          <w:sz w:val="22"/>
        </w:rPr>
        <w:t xml:space="preserve"> and problem-solving</w:t>
      </w:r>
      <w:r w:rsidR="003F2EE7" w:rsidRPr="00153FC1">
        <w:rPr>
          <w:rFonts w:ascii="Arial" w:hAnsi="Arial" w:cs="Arial"/>
          <w:color w:val="000000" w:themeColor="text1"/>
          <w:sz w:val="22"/>
        </w:rPr>
        <w:t xml:space="preserve">, </w:t>
      </w:r>
      <w:r w:rsidR="00420749" w:rsidRPr="00153FC1">
        <w:rPr>
          <w:rFonts w:ascii="Arial" w:hAnsi="Arial" w:cs="Arial"/>
          <w:color w:val="000000" w:themeColor="text1"/>
          <w:sz w:val="22"/>
        </w:rPr>
        <w:t xml:space="preserve">I used online courses from edx, Coursera and </w:t>
      </w:r>
      <w:r w:rsidR="002B61F8" w:rsidRPr="00153FC1">
        <w:rPr>
          <w:rFonts w:ascii="Arial" w:hAnsi="Arial" w:cs="Arial"/>
          <w:color w:val="000000" w:themeColor="text1"/>
          <w:sz w:val="22"/>
        </w:rPr>
        <w:t>Future Learn</w:t>
      </w:r>
      <w:r w:rsidR="00C82753" w:rsidRPr="00153FC1">
        <w:rPr>
          <w:rFonts w:ascii="Arial" w:hAnsi="Arial" w:cs="Arial"/>
          <w:color w:val="000000" w:themeColor="text1"/>
          <w:sz w:val="22"/>
        </w:rPr>
        <w:t xml:space="preserve">, which helped me enunciate the minutiae of a problem and their importance in solving. With volunteer experience from NHS, I also gathered information about </w:t>
      </w:r>
      <w:r w:rsidR="0089408D" w:rsidRPr="00153FC1">
        <w:rPr>
          <w:rFonts w:ascii="Arial" w:hAnsi="Arial" w:cs="Arial"/>
          <w:color w:val="000000" w:themeColor="text1"/>
          <w:sz w:val="22"/>
        </w:rPr>
        <w:t>the usual practices and problems at the maternity facilities and with these resources, I find myself as better healthcare professional than before.</w:t>
      </w:r>
    </w:p>
    <w:p w14:paraId="77B688E7" w14:textId="77777777" w:rsidR="00F82DCA" w:rsidRPr="00153FC1" w:rsidRDefault="00D27874"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According to </w:t>
      </w:r>
      <w:r w:rsidRPr="00153FC1">
        <w:rPr>
          <w:rFonts w:ascii="Arial" w:hAnsi="Arial" w:cs="Arial"/>
          <w:color w:val="000000" w:themeColor="text1"/>
          <w:sz w:val="22"/>
          <w:shd w:val="clear" w:color="auto" w:fill="FFFFFF"/>
        </w:rPr>
        <w:t>Wilson</w:t>
      </w:r>
      <w:r w:rsidRPr="00153FC1">
        <w:rPr>
          <w:rFonts w:ascii="Arial" w:hAnsi="Arial" w:cs="Arial"/>
          <w:color w:val="000000" w:themeColor="text1"/>
          <w:sz w:val="22"/>
        </w:rPr>
        <w:t xml:space="preserve"> et al. (2020), d</w:t>
      </w:r>
      <w:r w:rsidR="008A06AE" w:rsidRPr="00153FC1">
        <w:rPr>
          <w:rFonts w:ascii="Arial" w:hAnsi="Arial" w:cs="Arial"/>
          <w:color w:val="000000" w:themeColor="text1"/>
          <w:sz w:val="22"/>
        </w:rPr>
        <w:t xml:space="preserve">ealing with multiple patients is </w:t>
      </w:r>
      <w:r w:rsidR="00AE35DB" w:rsidRPr="00153FC1">
        <w:rPr>
          <w:rFonts w:ascii="Arial" w:hAnsi="Arial" w:cs="Arial"/>
          <w:color w:val="000000" w:themeColor="text1"/>
          <w:sz w:val="22"/>
        </w:rPr>
        <w:t xml:space="preserve">an everyday job of a maternity support worker. People management and multitasking are some of the essential attributes required by a maternity worker. I have acquired these skills by taking part in vocational programs that have helped me in understanding the organisational structures of maternity homes and healthcare centres. I have also undertaken internships which have exposed me to </w:t>
      </w:r>
      <w:r w:rsidR="00104F9B" w:rsidRPr="00153FC1">
        <w:rPr>
          <w:rFonts w:ascii="Arial" w:hAnsi="Arial" w:cs="Arial"/>
          <w:color w:val="000000" w:themeColor="text1"/>
          <w:sz w:val="22"/>
        </w:rPr>
        <w:t>various patients and problems; how</w:t>
      </w:r>
      <w:r w:rsidR="001268A3" w:rsidRPr="00153FC1">
        <w:rPr>
          <w:rFonts w:ascii="Arial" w:hAnsi="Arial" w:cs="Arial"/>
          <w:color w:val="000000" w:themeColor="text1"/>
          <w:sz w:val="22"/>
        </w:rPr>
        <w:t>e</w:t>
      </w:r>
      <w:r w:rsidR="00104F9B" w:rsidRPr="00153FC1">
        <w:rPr>
          <w:rFonts w:ascii="Arial" w:hAnsi="Arial" w:cs="Arial"/>
          <w:color w:val="000000" w:themeColor="text1"/>
          <w:sz w:val="22"/>
        </w:rPr>
        <w:t>ver, this will also be increased through proper training and experience as a professional maternity worker.</w:t>
      </w:r>
    </w:p>
    <w:p w14:paraId="30AF01A0" w14:textId="77777777" w:rsidR="00FB1796" w:rsidRPr="00153FC1" w:rsidRDefault="00FB1796" w:rsidP="00153FC1">
      <w:pPr>
        <w:spacing w:line="360" w:lineRule="auto"/>
        <w:rPr>
          <w:rFonts w:ascii="Arial" w:hAnsi="Arial" w:cs="Arial"/>
          <w:color w:val="000000" w:themeColor="text1"/>
          <w:sz w:val="22"/>
        </w:rPr>
      </w:pPr>
      <w:r w:rsidRPr="00153FC1">
        <w:rPr>
          <w:rFonts w:ascii="Arial" w:hAnsi="Arial" w:cs="Arial"/>
          <w:color w:val="000000" w:themeColor="text1"/>
          <w:sz w:val="22"/>
        </w:rPr>
        <w:lastRenderedPageBreak/>
        <w:t>Resource management uses the techniques that help a professional in managing their inventory, available resources and assets (</w:t>
      </w:r>
      <w:r w:rsidRPr="00153FC1">
        <w:rPr>
          <w:rFonts w:ascii="Arial" w:hAnsi="Arial" w:cs="Arial"/>
          <w:color w:val="000000" w:themeColor="text1"/>
          <w:sz w:val="22"/>
          <w:shd w:val="clear" w:color="auto" w:fill="FFFFFF"/>
        </w:rPr>
        <w:t>Mao et al., 2016</w:t>
      </w:r>
      <w:r w:rsidRPr="00153FC1">
        <w:rPr>
          <w:rFonts w:ascii="Arial" w:hAnsi="Arial" w:cs="Arial"/>
          <w:color w:val="000000" w:themeColor="text1"/>
          <w:sz w:val="22"/>
        </w:rPr>
        <w:t>). I learnt effective resource management methods through my coaches during my vocational programs, internships and this module, which has greatly improved my management skills as a whole. A further improvement would be achieved with time and experience.</w:t>
      </w:r>
    </w:p>
    <w:p w14:paraId="44DE2CC5" w14:textId="77777777" w:rsidR="00FB1796" w:rsidRPr="00153FC1" w:rsidRDefault="00FB1796" w:rsidP="00153FC1">
      <w:pPr>
        <w:spacing w:line="360" w:lineRule="auto"/>
        <w:rPr>
          <w:rFonts w:ascii="Arial" w:hAnsi="Arial" w:cs="Arial"/>
          <w:color w:val="000000" w:themeColor="text1"/>
          <w:sz w:val="22"/>
        </w:rPr>
      </w:pPr>
      <w:r w:rsidRPr="00153FC1">
        <w:rPr>
          <w:rFonts w:ascii="Arial" w:hAnsi="Arial" w:cs="Arial"/>
          <w:color w:val="000000" w:themeColor="text1"/>
          <w:sz w:val="22"/>
        </w:rPr>
        <w:t>Strategic planning is another essential skill that an individual must have to cater to changing customer needs</w:t>
      </w:r>
      <w:r w:rsidR="00517A66" w:rsidRPr="00153FC1">
        <w:rPr>
          <w:rFonts w:ascii="Arial" w:hAnsi="Arial" w:cs="Arial"/>
          <w:color w:val="000000" w:themeColor="text1"/>
          <w:sz w:val="22"/>
        </w:rPr>
        <w:t xml:space="preserve"> (</w:t>
      </w:r>
      <w:r w:rsidR="00517A66" w:rsidRPr="00153FC1">
        <w:rPr>
          <w:rFonts w:ascii="Arial" w:hAnsi="Arial" w:cs="Arial"/>
          <w:color w:val="000000" w:themeColor="text1"/>
          <w:sz w:val="22"/>
          <w:shd w:val="clear" w:color="auto" w:fill="FFFFFF"/>
        </w:rPr>
        <w:t>Papke-Shields and Boyer-Wright, 2017</w:t>
      </w:r>
      <w:r w:rsidR="00517A66" w:rsidRPr="00153FC1">
        <w:rPr>
          <w:rFonts w:ascii="Arial" w:hAnsi="Arial" w:cs="Arial"/>
          <w:color w:val="000000" w:themeColor="text1"/>
          <w:sz w:val="22"/>
        </w:rPr>
        <w:t>)</w:t>
      </w:r>
      <w:r w:rsidRPr="00153FC1">
        <w:rPr>
          <w:rFonts w:ascii="Arial" w:hAnsi="Arial" w:cs="Arial"/>
          <w:color w:val="000000" w:themeColor="text1"/>
          <w:sz w:val="22"/>
        </w:rPr>
        <w:t xml:space="preserve">. Through evaluation and planning, I acquired the need for a robust strategy to care, deliver and protect the mother and the baby in the pregnancy and postpartum phases. </w:t>
      </w:r>
    </w:p>
    <w:p w14:paraId="1A684CA6" w14:textId="77777777" w:rsidR="00F82DCA" w:rsidRPr="00153FC1" w:rsidRDefault="008A06AE" w:rsidP="00153FC1">
      <w:pPr>
        <w:pStyle w:val="Heading2"/>
      </w:pPr>
      <w:bookmarkStart w:id="4" w:name="_Toc58604518"/>
      <w:r w:rsidRPr="00153FC1">
        <w:t>Communication Skills</w:t>
      </w:r>
      <w:bookmarkEnd w:id="4"/>
    </w:p>
    <w:p w14:paraId="2E512FEF" w14:textId="77777777" w:rsidR="00DA151E"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Verbal, listening and persuasive skills make up this broad range of skills</w:t>
      </w:r>
      <w:r w:rsidR="006378AF" w:rsidRPr="00153FC1">
        <w:rPr>
          <w:rFonts w:ascii="Arial" w:hAnsi="Arial" w:cs="Arial"/>
          <w:color w:val="000000" w:themeColor="text1"/>
          <w:sz w:val="22"/>
        </w:rPr>
        <w:t xml:space="preserve"> (</w:t>
      </w:r>
      <w:r w:rsidR="006378AF" w:rsidRPr="00153FC1">
        <w:rPr>
          <w:rFonts w:ascii="Arial" w:hAnsi="Arial" w:cs="Arial"/>
          <w:color w:val="000000" w:themeColor="text1"/>
          <w:sz w:val="22"/>
          <w:shd w:val="clear" w:color="auto" w:fill="FFFFFF"/>
        </w:rPr>
        <w:t>Back et al., 2019</w:t>
      </w:r>
      <w:r w:rsidR="006378AF" w:rsidRPr="00153FC1">
        <w:rPr>
          <w:rFonts w:ascii="Arial" w:hAnsi="Arial" w:cs="Arial"/>
          <w:color w:val="000000" w:themeColor="text1"/>
          <w:sz w:val="22"/>
        </w:rPr>
        <w:t>)</w:t>
      </w:r>
      <w:r w:rsidRPr="00153FC1">
        <w:rPr>
          <w:rFonts w:ascii="Arial" w:hAnsi="Arial" w:cs="Arial"/>
          <w:color w:val="000000" w:themeColor="text1"/>
          <w:sz w:val="22"/>
        </w:rPr>
        <w:t>.</w:t>
      </w:r>
      <w:r w:rsidR="00FE45A4" w:rsidRPr="00153FC1">
        <w:rPr>
          <w:rFonts w:ascii="Arial" w:hAnsi="Arial" w:cs="Arial"/>
          <w:color w:val="000000" w:themeColor="text1"/>
          <w:sz w:val="22"/>
        </w:rPr>
        <w:t xml:space="preserve"> </w:t>
      </w:r>
      <w:r w:rsidRPr="00153FC1">
        <w:rPr>
          <w:rFonts w:ascii="Arial" w:hAnsi="Arial" w:cs="Arial"/>
          <w:color w:val="000000" w:themeColor="text1"/>
          <w:sz w:val="22"/>
        </w:rPr>
        <w:t xml:space="preserve">I have had issues with communicating effectively in English, which was a combined effect of </w:t>
      </w:r>
      <w:r w:rsidR="00A43021" w:rsidRPr="00153FC1">
        <w:rPr>
          <w:rFonts w:ascii="Arial" w:hAnsi="Arial" w:cs="Arial"/>
          <w:color w:val="000000" w:themeColor="text1"/>
          <w:sz w:val="22"/>
        </w:rPr>
        <w:t xml:space="preserve">low vocabulary and </w:t>
      </w:r>
      <w:r w:rsidR="007B3434" w:rsidRPr="00153FC1">
        <w:rPr>
          <w:rFonts w:ascii="Arial" w:hAnsi="Arial" w:cs="Arial"/>
          <w:color w:val="000000" w:themeColor="text1"/>
          <w:sz w:val="22"/>
        </w:rPr>
        <w:t xml:space="preserve">self-confidence. </w:t>
      </w:r>
      <w:r w:rsidR="00F8377D" w:rsidRPr="00153FC1">
        <w:rPr>
          <w:rFonts w:ascii="Arial" w:hAnsi="Arial" w:cs="Arial"/>
          <w:color w:val="000000" w:themeColor="text1"/>
          <w:sz w:val="22"/>
        </w:rPr>
        <w:t>A</w:t>
      </w:r>
      <w:r w:rsidR="00B547C2" w:rsidRPr="00153FC1">
        <w:rPr>
          <w:rFonts w:ascii="Arial" w:hAnsi="Arial" w:cs="Arial"/>
          <w:color w:val="000000" w:themeColor="text1"/>
          <w:sz w:val="22"/>
        </w:rPr>
        <w:t>nother issue</w:t>
      </w:r>
      <w:r w:rsidR="00EE6FD6" w:rsidRPr="00153FC1">
        <w:rPr>
          <w:rFonts w:ascii="Arial" w:hAnsi="Arial" w:cs="Arial"/>
          <w:color w:val="000000" w:themeColor="text1"/>
          <w:sz w:val="22"/>
        </w:rPr>
        <w:t xml:space="preserve"> was stage-fear and anxiety,</w:t>
      </w:r>
      <w:r w:rsidR="0020626B" w:rsidRPr="00153FC1">
        <w:rPr>
          <w:rFonts w:ascii="Arial" w:hAnsi="Arial" w:cs="Arial"/>
          <w:color w:val="000000" w:themeColor="text1"/>
          <w:sz w:val="22"/>
        </w:rPr>
        <w:t xml:space="preserve"> </w:t>
      </w:r>
      <w:r w:rsidR="00EE6FD6" w:rsidRPr="00153FC1">
        <w:rPr>
          <w:rFonts w:ascii="Arial" w:hAnsi="Arial" w:cs="Arial"/>
          <w:color w:val="000000" w:themeColor="text1"/>
          <w:sz w:val="22"/>
        </w:rPr>
        <w:t xml:space="preserve">which </w:t>
      </w:r>
      <w:r w:rsidR="000A1C1D" w:rsidRPr="00153FC1">
        <w:rPr>
          <w:rFonts w:ascii="Arial" w:hAnsi="Arial" w:cs="Arial"/>
          <w:color w:val="000000" w:themeColor="text1"/>
          <w:sz w:val="22"/>
        </w:rPr>
        <w:t>prevented me from communicat</w:t>
      </w:r>
      <w:r w:rsidR="00EE6FD6" w:rsidRPr="00153FC1">
        <w:rPr>
          <w:rFonts w:ascii="Arial" w:hAnsi="Arial" w:cs="Arial"/>
          <w:color w:val="000000" w:themeColor="text1"/>
          <w:sz w:val="22"/>
        </w:rPr>
        <w:t>ing better with crowds or small groups</w:t>
      </w:r>
      <w:r w:rsidR="00FC2298" w:rsidRPr="00153FC1">
        <w:rPr>
          <w:rFonts w:ascii="Arial" w:hAnsi="Arial" w:cs="Arial"/>
          <w:color w:val="000000" w:themeColor="text1"/>
          <w:sz w:val="22"/>
        </w:rPr>
        <w:t>.</w:t>
      </w:r>
      <w:r w:rsidR="0020626B" w:rsidRPr="00153FC1">
        <w:rPr>
          <w:rFonts w:ascii="Arial" w:hAnsi="Arial" w:cs="Arial"/>
          <w:color w:val="000000" w:themeColor="text1"/>
          <w:sz w:val="22"/>
        </w:rPr>
        <w:t xml:space="preserve"> </w:t>
      </w:r>
      <w:r w:rsidR="000A1C1D" w:rsidRPr="00153FC1">
        <w:rPr>
          <w:rFonts w:ascii="Arial" w:hAnsi="Arial" w:cs="Arial"/>
          <w:color w:val="000000" w:themeColor="text1"/>
          <w:sz w:val="22"/>
        </w:rPr>
        <w:t>I took MOOCs,</w:t>
      </w:r>
      <w:r w:rsidR="0080044B" w:rsidRPr="00153FC1">
        <w:rPr>
          <w:rFonts w:ascii="Arial" w:hAnsi="Arial" w:cs="Arial"/>
          <w:color w:val="000000" w:themeColor="text1"/>
          <w:sz w:val="22"/>
        </w:rPr>
        <w:t xml:space="preserve"> </w:t>
      </w:r>
      <w:r w:rsidR="000A1C1D" w:rsidRPr="00153FC1">
        <w:rPr>
          <w:rFonts w:ascii="Arial" w:hAnsi="Arial" w:cs="Arial"/>
          <w:color w:val="000000" w:themeColor="text1"/>
          <w:sz w:val="22"/>
        </w:rPr>
        <w:t xml:space="preserve">used online sources and sought help from the resources provided in this </w:t>
      </w:r>
      <w:r w:rsidR="00BC0C07" w:rsidRPr="00153FC1">
        <w:rPr>
          <w:rFonts w:ascii="Arial" w:hAnsi="Arial" w:cs="Arial"/>
          <w:color w:val="000000" w:themeColor="text1"/>
          <w:sz w:val="22"/>
        </w:rPr>
        <w:t>module, to help address m</w:t>
      </w:r>
      <w:r w:rsidR="00CC2C35" w:rsidRPr="00153FC1">
        <w:rPr>
          <w:rFonts w:ascii="Arial" w:hAnsi="Arial" w:cs="Arial"/>
          <w:color w:val="000000" w:themeColor="text1"/>
          <w:sz w:val="22"/>
        </w:rPr>
        <w:t>y communication issues and develop coping mechanisms</w:t>
      </w:r>
      <w:r w:rsidR="002C79A7" w:rsidRPr="00153FC1">
        <w:rPr>
          <w:rFonts w:ascii="Arial" w:hAnsi="Arial" w:cs="Arial"/>
          <w:color w:val="000000" w:themeColor="text1"/>
          <w:sz w:val="22"/>
        </w:rPr>
        <w:t>.</w:t>
      </w:r>
    </w:p>
    <w:p w14:paraId="7BA89D11" w14:textId="77777777" w:rsidR="00943DFA" w:rsidRPr="00153FC1" w:rsidRDefault="008A06AE" w:rsidP="00153FC1">
      <w:pPr>
        <w:pStyle w:val="Heading2"/>
      </w:pPr>
      <w:bookmarkStart w:id="5" w:name="_Toc58604519"/>
      <w:r w:rsidRPr="00153FC1">
        <w:t>Budgeting and empathetic skills</w:t>
      </w:r>
      <w:bookmarkEnd w:id="5"/>
    </w:p>
    <w:p w14:paraId="0E9E8CB1" w14:textId="77777777" w:rsidR="00943DFA" w:rsidRPr="00153FC1" w:rsidRDefault="0025168C" w:rsidP="00153FC1">
      <w:pPr>
        <w:spacing w:line="360" w:lineRule="auto"/>
        <w:rPr>
          <w:rFonts w:ascii="Arial" w:hAnsi="Arial" w:cs="Arial"/>
          <w:color w:val="000000" w:themeColor="text1"/>
          <w:sz w:val="22"/>
        </w:rPr>
      </w:pPr>
      <w:r w:rsidRPr="00153FC1">
        <w:rPr>
          <w:rFonts w:ascii="Arial" w:hAnsi="Arial" w:cs="Arial"/>
          <w:color w:val="000000" w:themeColor="text1"/>
          <w:sz w:val="22"/>
        </w:rPr>
        <w:t>According to Ho (2018), m</w:t>
      </w:r>
      <w:r w:rsidR="008A06AE" w:rsidRPr="00153FC1">
        <w:rPr>
          <w:rFonts w:ascii="Arial" w:hAnsi="Arial" w:cs="Arial"/>
          <w:color w:val="000000" w:themeColor="text1"/>
          <w:sz w:val="22"/>
        </w:rPr>
        <w:t>anaging fiscal transactions,</w:t>
      </w:r>
      <w:r w:rsidR="00405F25" w:rsidRPr="00153FC1">
        <w:rPr>
          <w:rFonts w:ascii="Arial" w:hAnsi="Arial" w:cs="Arial"/>
          <w:color w:val="000000" w:themeColor="text1"/>
          <w:sz w:val="22"/>
        </w:rPr>
        <w:t xml:space="preserve"> expenditures, and </w:t>
      </w:r>
      <w:r w:rsidR="00F50B76" w:rsidRPr="00153FC1">
        <w:rPr>
          <w:rFonts w:ascii="Arial" w:hAnsi="Arial" w:cs="Arial"/>
          <w:color w:val="000000" w:themeColor="text1"/>
          <w:sz w:val="22"/>
        </w:rPr>
        <w:t xml:space="preserve">savings is an </w:t>
      </w:r>
      <w:r w:rsidR="007F7C95" w:rsidRPr="00153FC1">
        <w:rPr>
          <w:rFonts w:ascii="Arial" w:hAnsi="Arial" w:cs="Arial"/>
          <w:color w:val="000000" w:themeColor="text1"/>
          <w:sz w:val="22"/>
        </w:rPr>
        <w:t xml:space="preserve">necessary </w:t>
      </w:r>
      <w:r w:rsidR="00F50B76" w:rsidRPr="00153FC1">
        <w:rPr>
          <w:rFonts w:ascii="Arial" w:hAnsi="Arial" w:cs="Arial"/>
          <w:color w:val="000000" w:themeColor="text1"/>
          <w:sz w:val="22"/>
        </w:rPr>
        <w:t xml:space="preserve">skill for any employee, as it ensures credibility and </w:t>
      </w:r>
      <w:r w:rsidR="003F145E" w:rsidRPr="00153FC1">
        <w:rPr>
          <w:rFonts w:ascii="Arial" w:hAnsi="Arial" w:cs="Arial"/>
          <w:color w:val="000000" w:themeColor="text1"/>
          <w:sz w:val="22"/>
        </w:rPr>
        <w:t>professionalism in an individual. I have acquired these skills through extensive training</w:t>
      </w:r>
      <w:r w:rsidR="004D00D6" w:rsidRPr="00153FC1">
        <w:rPr>
          <w:rFonts w:ascii="Arial" w:hAnsi="Arial" w:cs="Arial"/>
          <w:color w:val="000000" w:themeColor="text1"/>
          <w:sz w:val="22"/>
        </w:rPr>
        <w:t xml:space="preserve"> by learning about basic accounting skills to keep a record of my expenditures and the miscellaneous and hidden expenses that cause financial losses for an individual or a company.</w:t>
      </w:r>
      <w:r w:rsidR="00F570AB" w:rsidRPr="00153FC1">
        <w:rPr>
          <w:rFonts w:ascii="Arial" w:hAnsi="Arial" w:cs="Arial"/>
          <w:color w:val="000000" w:themeColor="text1"/>
          <w:sz w:val="22"/>
        </w:rPr>
        <w:t xml:space="preserve"> With my increased budgeting skills, I can prove my worth as a valuable </w:t>
      </w:r>
      <w:r w:rsidR="002C70B0" w:rsidRPr="00153FC1">
        <w:rPr>
          <w:rFonts w:ascii="Arial" w:hAnsi="Arial" w:cs="Arial"/>
          <w:color w:val="000000" w:themeColor="text1"/>
          <w:sz w:val="22"/>
        </w:rPr>
        <w:t>maternity support worker at a local NHS.</w:t>
      </w:r>
      <w:r w:rsidR="003E0DB5" w:rsidRPr="00153FC1">
        <w:rPr>
          <w:rFonts w:ascii="Arial" w:hAnsi="Arial" w:cs="Arial"/>
          <w:color w:val="000000" w:themeColor="text1"/>
          <w:sz w:val="22"/>
        </w:rPr>
        <w:t xml:space="preserve"> </w:t>
      </w:r>
    </w:p>
    <w:p w14:paraId="73880AFC" w14:textId="77777777" w:rsidR="004E6E96"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Empathy </w:t>
      </w:r>
      <w:r w:rsidR="00421687" w:rsidRPr="00153FC1">
        <w:rPr>
          <w:rFonts w:ascii="Arial" w:hAnsi="Arial" w:cs="Arial"/>
          <w:color w:val="000000" w:themeColor="text1"/>
          <w:sz w:val="22"/>
        </w:rPr>
        <w:t>is one of the salient qualities of a healthcare worker and with mothers undergoing intense labour pain, I must support them during their trials</w:t>
      </w:r>
      <w:r w:rsidR="005F685F" w:rsidRPr="00153FC1">
        <w:rPr>
          <w:rFonts w:ascii="Arial" w:hAnsi="Arial" w:cs="Arial"/>
          <w:color w:val="000000" w:themeColor="text1"/>
          <w:sz w:val="22"/>
        </w:rPr>
        <w:t xml:space="preserve"> (</w:t>
      </w:r>
      <w:r w:rsidR="005F685F" w:rsidRPr="00153FC1">
        <w:rPr>
          <w:rFonts w:ascii="Arial" w:hAnsi="Arial" w:cs="Arial"/>
          <w:color w:val="000000" w:themeColor="text1"/>
          <w:sz w:val="22"/>
          <w:shd w:val="clear" w:color="auto" w:fill="FFFFFF"/>
        </w:rPr>
        <w:t>Howick and Rees, 2017</w:t>
      </w:r>
      <w:r w:rsidR="005F685F" w:rsidRPr="00153FC1">
        <w:rPr>
          <w:rFonts w:ascii="Arial" w:hAnsi="Arial" w:cs="Arial"/>
          <w:color w:val="000000" w:themeColor="text1"/>
          <w:sz w:val="22"/>
        </w:rPr>
        <w:t>)</w:t>
      </w:r>
      <w:r w:rsidR="00421687" w:rsidRPr="00153FC1">
        <w:rPr>
          <w:rFonts w:ascii="Arial" w:hAnsi="Arial" w:cs="Arial"/>
          <w:color w:val="000000" w:themeColor="text1"/>
          <w:sz w:val="22"/>
        </w:rPr>
        <w:t xml:space="preserve">. I learned about </w:t>
      </w:r>
      <w:r w:rsidR="00927808" w:rsidRPr="00153FC1">
        <w:rPr>
          <w:rFonts w:ascii="Arial" w:hAnsi="Arial" w:cs="Arial"/>
          <w:color w:val="000000" w:themeColor="text1"/>
          <w:sz w:val="22"/>
        </w:rPr>
        <w:t>labour issues and pains of the mother and child</w:t>
      </w:r>
      <w:r w:rsidR="00441919" w:rsidRPr="00153FC1">
        <w:rPr>
          <w:rFonts w:ascii="Arial" w:hAnsi="Arial" w:cs="Arial"/>
          <w:color w:val="000000" w:themeColor="text1"/>
          <w:sz w:val="22"/>
        </w:rPr>
        <w:t>, and with empathy, I can deliver better care for both.</w:t>
      </w:r>
      <w:r w:rsidR="00C07E25" w:rsidRPr="00153FC1">
        <w:rPr>
          <w:rFonts w:ascii="Arial" w:hAnsi="Arial" w:cs="Arial"/>
          <w:color w:val="000000" w:themeColor="text1"/>
          <w:sz w:val="22"/>
        </w:rPr>
        <w:t xml:space="preserve"> </w:t>
      </w:r>
    </w:p>
    <w:p w14:paraId="451A5796" w14:textId="77777777" w:rsidR="00BE071A" w:rsidRPr="00153FC1" w:rsidRDefault="00F85EFA" w:rsidP="00153FC1">
      <w:pPr>
        <w:spacing w:before="0" w:after="160" w:line="360" w:lineRule="auto"/>
        <w:rPr>
          <w:rFonts w:ascii="Arial" w:hAnsi="Arial" w:cs="Arial"/>
          <w:color w:val="000000" w:themeColor="text1"/>
          <w:sz w:val="22"/>
        </w:rPr>
      </w:pPr>
      <w:r w:rsidRPr="00153FC1">
        <w:rPr>
          <w:rFonts w:ascii="Arial" w:hAnsi="Arial" w:cs="Arial"/>
          <w:color w:val="000000" w:themeColor="text1"/>
          <w:sz w:val="22"/>
        </w:rPr>
        <w:br w:type="page"/>
      </w:r>
      <w:r w:rsidR="008A06AE" w:rsidRPr="00153FC1">
        <w:rPr>
          <w:rFonts w:ascii="Arial" w:hAnsi="Arial" w:cs="Arial"/>
          <w:color w:val="000000" w:themeColor="text1"/>
          <w:sz w:val="22"/>
        </w:rPr>
        <w:lastRenderedPageBreak/>
        <w:t>A personal development plan that summarises my skills as a maternit</w:t>
      </w:r>
      <w:r w:rsidR="001A79CE" w:rsidRPr="00153FC1">
        <w:rPr>
          <w:rFonts w:ascii="Arial" w:hAnsi="Arial" w:cs="Arial"/>
          <w:color w:val="000000" w:themeColor="text1"/>
          <w:sz w:val="22"/>
        </w:rPr>
        <w:t>y support worker is given below:</w:t>
      </w:r>
    </w:p>
    <w:tbl>
      <w:tblPr>
        <w:tblpPr w:leftFromText="180" w:rightFromText="180" w:vertAnchor="text" w:horzAnchor="margin" w:tblpY="182"/>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3510"/>
        <w:gridCol w:w="3421"/>
      </w:tblGrid>
      <w:tr w:rsidR="00153FC1" w:rsidRPr="00153FC1" w14:paraId="63AB401C" w14:textId="77777777" w:rsidTr="00B7014C">
        <w:tc>
          <w:tcPr>
            <w:tcW w:w="1029" w:type="pct"/>
            <w:vAlign w:val="center"/>
          </w:tcPr>
          <w:p w14:paraId="1E9F0104" w14:textId="77777777" w:rsidR="003E0DB5" w:rsidRPr="00153FC1" w:rsidRDefault="008A06AE" w:rsidP="00153FC1">
            <w:pPr>
              <w:spacing w:line="360" w:lineRule="auto"/>
              <w:ind w:right="242"/>
              <w:jc w:val="center"/>
              <w:rPr>
                <w:rFonts w:ascii="Arial" w:hAnsi="Arial" w:cs="Arial"/>
                <w:b/>
                <w:bCs/>
                <w:color w:val="000000" w:themeColor="text1"/>
                <w:sz w:val="22"/>
              </w:rPr>
            </w:pPr>
            <w:r w:rsidRPr="00153FC1">
              <w:rPr>
                <w:rFonts w:ascii="Arial" w:hAnsi="Arial" w:cs="Arial"/>
                <w:b/>
                <w:bCs/>
                <w:color w:val="000000" w:themeColor="text1"/>
                <w:sz w:val="22"/>
              </w:rPr>
              <w:t>Skills</w:t>
            </w:r>
          </w:p>
        </w:tc>
        <w:tc>
          <w:tcPr>
            <w:tcW w:w="2011" w:type="pct"/>
            <w:vAlign w:val="center"/>
          </w:tcPr>
          <w:p w14:paraId="54F6C307" w14:textId="77777777" w:rsidR="003E0DB5" w:rsidRPr="00153FC1" w:rsidRDefault="008A06AE" w:rsidP="00153FC1">
            <w:pPr>
              <w:spacing w:line="360" w:lineRule="auto"/>
              <w:ind w:firstLine="0"/>
              <w:jc w:val="center"/>
              <w:rPr>
                <w:rFonts w:ascii="Arial" w:hAnsi="Arial" w:cs="Arial"/>
                <w:b/>
                <w:bCs/>
                <w:color w:val="000000" w:themeColor="text1"/>
                <w:sz w:val="22"/>
              </w:rPr>
            </w:pPr>
            <w:r w:rsidRPr="00153FC1">
              <w:rPr>
                <w:rFonts w:ascii="Arial" w:hAnsi="Arial" w:cs="Arial"/>
                <w:b/>
                <w:bCs/>
                <w:color w:val="000000" w:themeColor="text1"/>
                <w:sz w:val="22"/>
              </w:rPr>
              <w:t>Sub-skills</w:t>
            </w:r>
          </w:p>
        </w:tc>
        <w:tc>
          <w:tcPr>
            <w:tcW w:w="1960" w:type="pct"/>
            <w:vAlign w:val="center"/>
          </w:tcPr>
          <w:p w14:paraId="19A4D5D0" w14:textId="77777777" w:rsidR="003E0DB5" w:rsidRPr="00153FC1" w:rsidRDefault="008A06AE" w:rsidP="00153FC1">
            <w:pPr>
              <w:spacing w:line="360" w:lineRule="auto"/>
              <w:ind w:firstLine="0"/>
              <w:jc w:val="center"/>
              <w:rPr>
                <w:rFonts w:ascii="Arial" w:hAnsi="Arial" w:cs="Arial"/>
                <w:b/>
                <w:bCs/>
                <w:color w:val="000000" w:themeColor="text1"/>
                <w:sz w:val="22"/>
              </w:rPr>
            </w:pPr>
            <w:r w:rsidRPr="00153FC1">
              <w:rPr>
                <w:rFonts w:ascii="Arial" w:hAnsi="Arial" w:cs="Arial"/>
                <w:b/>
                <w:bCs/>
                <w:color w:val="000000" w:themeColor="text1"/>
                <w:sz w:val="22"/>
              </w:rPr>
              <w:t>Ac</w:t>
            </w:r>
            <w:r w:rsidR="00B46018" w:rsidRPr="00153FC1">
              <w:rPr>
                <w:rFonts w:ascii="Arial" w:hAnsi="Arial" w:cs="Arial"/>
                <w:b/>
                <w:bCs/>
                <w:color w:val="000000" w:themeColor="text1"/>
                <w:sz w:val="22"/>
              </w:rPr>
              <w:t>tions and Resources used for</w:t>
            </w:r>
            <w:r w:rsidRPr="00153FC1">
              <w:rPr>
                <w:rFonts w:ascii="Arial" w:hAnsi="Arial" w:cs="Arial"/>
                <w:b/>
                <w:bCs/>
                <w:color w:val="000000" w:themeColor="text1"/>
                <w:sz w:val="22"/>
              </w:rPr>
              <w:t xml:space="preserve"> the improvement</w:t>
            </w:r>
          </w:p>
        </w:tc>
      </w:tr>
      <w:tr w:rsidR="00153FC1" w:rsidRPr="00153FC1" w14:paraId="32219345" w14:textId="77777777" w:rsidTr="00B7014C">
        <w:trPr>
          <w:trHeight w:val="975"/>
        </w:trPr>
        <w:tc>
          <w:tcPr>
            <w:tcW w:w="1029" w:type="pct"/>
            <w:vAlign w:val="center"/>
          </w:tcPr>
          <w:p w14:paraId="3BC7712D" w14:textId="77777777" w:rsidR="005223EB"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Knowledge skills</w:t>
            </w:r>
          </w:p>
        </w:tc>
        <w:tc>
          <w:tcPr>
            <w:tcW w:w="2011" w:type="pct"/>
            <w:vAlign w:val="center"/>
          </w:tcPr>
          <w:p w14:paraId="6D4DA09D" w14:textId="77777777" w:rsidR="005223EB"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Neonatal health and medicine</w:t>
            </w:r>
          </w:p>
          <w:p w14:paraId="56179BFF" w14:textId="77777777" w:rsidR="00522936"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STIs, RTIs and treatment methods</w:t>
            </w:r>
          </w:p>
          <w:p w14:paraId="62C8744E" w14:textId="77777777" w:rsidR="00522936"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Folate and Iron deficiencies</w:t>
            </w:r>
          </w:p>
        </w:tc>
        <w:tc>
          <w:tcPr>
            <w:tcW w:w="1960" w:type="pct"/>
            <w:vAlign w:val="center"/>
          </w:tcPr>
          <w:p w14:paraId="3F22B90A" w14:textId="77777777" w:rsidR="00897B43"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World Health Organisation manual</w:t>
            </w:r>
            <w:r w:rsidR="00C027FB" w:rsidRPr="00153FC1">
              <w:rPr>
                <w:rFonts w:ascii="Arial" w:hAnsi="Arial" w:cs="Arial"/>
                <w:color w:val="000000" w:themeColor="text1"/>
                <w:sz w:val="22"/>
              </w:rPr>
              <w:t>, Vocational training and volunteer experience at an NHS.</w:t>
            </w:r>
          </w:p>
        </w:tc>
      </w:tr>
      <w:tr w:rsidR="00153FC1" w:rsidRPr="00153FC1" w14:paraId="68A060DC" w14:textId="77777777" w:rsidTr="00B7014C">
        <w:trPr>
          <w:trHeight w:val="975"/>
        </w:trPr>
        <w:tc>
          <w:tcPr>
            <w:tcW w:w="1029" w:type="pct"/>
            <w:vAlign w:val="center"/>
          </w:tcPr>
          <w:p w14:paraId="4D1B815A" w14:textId="77777777" w:rsidR="003E0DB5" w:rsidRPr="00153FC1" w:rsidRDefault="003E0DB5" w:rsidP="00153FC1">
            <w:pPr>
              <w:spacing w:line="360" w:lineRule="auto"/>
              <w:rPr>
                <w:rFonts w:ascii="Arial" w:hAnsi="Arial" w:cs="Arial"/>
                <w:color w:val="000000" w:themeColor="text1"/>
                <w:sz w:val="22"/>
              </w:rPr>
            </w:pPr>
          </w:p>
          <w:p w14:paraId="333E37E2"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Organisational skills</w:t>
            </w:r>
          </w:p>
          <w:p w14:paraId="74F298F0" w14:textId="77777777" w:rsidR="003E0DB5" w:rsidRPr="00153FC1" w:rsidRDefault="003E0DB5" w:rsidP="00153FC1">
            <w:pPr>
              <w:spacing w:line="360" w:lineRule="auto"/>
              <w:rPr>
                <w:rFonts w:ascii="Arial" w:hAnsi="Arial" w:cs="Arial"/>
                <w:color w:val="000000" w:themeColor="text1"/>
                <w:sz w:val="22"/>
              </w:rPr>
            </w:pPr>
          </w:p>
        </w:tc>
        <w:tc>
          <w:tcPr>
            <w:tcW w:w="2011" w:type="pct"/>
            <w:vAlign w:val="center"/>
          </w:tcPr>
          <w:p w14:paraId="19E2261A"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Time management</w:t>
            </w:r>
          </w:p>
          <w:p w14:paraId="13DC711D" w14:textId="77777777" w:rsidR="00A10B2C"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Critical thinking</w:t>
            </w:r>
          </w:p>
          <w:p w14:paraId="0AEC2BD2" w14:textId="77777777" w:rsidR="00A10B2C"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Problem-solving</w:t>
            </w:r>
          </w:p>
          <w:p w14:paraId="2159D94E" w14:textId="77777777" w:rsidR="00A10B2C"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Multitasking</w:t>
            </w:r>
          </w:p>
          <w:p w14:paraId="0EF239CA" w14:textId="77777777" w:rsidR="000F45EB"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P</w:t>
            </w:r>
            <w:r w:rsidR="00A10B2C" w:rsidRPr="00153FC1">
              <w:rPr>
                <w:rFonts w:ascii="Arial" w:hAnsi="Arial" w:cs="Arial"/>
                <w:color w:val="000000" w:themeColor="text1"/>
                <w:sz w:val="22"/>
              </w:rPr>
              <w:t>resentation skills</w:t>
            </w:r>
          </w:p>
          <w:p w14:paraId="7D9FB38D" w14:textId="77777777" w:rsidR="00FB1796" w:rsidRPr="00153FC1" w:rsidRDefault="00FB1796"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Resource management</w:t>
            </w:r>
          </w:p>
          <w:p w14:paraId="72B818C3" w14:textId="77777777" w:rsidR="00DE265D" w:rsidRPr="00153FC1" w:rsidRDefault="00DE265D"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Strategic planning</w:t>
            </w:r>
          </w:p>
        </w:tc>
        <w:tc>
          <w:tcPr>
            <w:tcW w:w="1960" w:type="pct"/>
            <w:vAlign w:val="center"/>
          </w:tcPr>
          <w:p w14:paraId="1B9AEA73"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T</w:t>
            </w:r>
            <w:r w:rsidR="00F76BB1" w:rsidRPr="00153FC1">
              <w:rPr>
                <w:rFonts w:ascii="Arial" w:hAnsi="Arial" w:cs="Arial"/>
                <w:color w:val="000000" w:themeColor="text1"/>
                <w:sz w:val="22"/>
              </w:rPr>
              <w:t>ook part in</w:t>
            </w:r>
            <w:r w:rsidRPr="00153FC1">
              <w:rPr>
                <w:rFonts w:ascii="Arial" w:hAnsi="Arial" w:cs="Arial"/>
                <w:color w:val="000000" w:themeColor="text1"/>
                <w:sz w:val="22"/>
              </w:rPr>
              <w:t xml:space="preserve"> MOOCs courses</w:t>
            </w:r>
            <w:r w:rsidR="00A4020C" w:rsidRPr="00153FC1">
              <w:rPr>
                <w:rFonts w:ascii="Arial" w:hAnsi="Arial" w:cs="Arial"/>
                <w:color w:val="000000" w:themeColor="text1"/>
                <w:sz w:val="22"/>
              </w:rPr>
              <w:t xml:space="preserve"> and</w:t>
            </w:r>
            <w:r w:rsidR="00021A1C" w:rsidRPr="00153FC1">
              <w:rPr>
                <w:rFonts w:ascii="Arial" w:hAnsi="Arial" w:cs="Arial"/>
                <w:color w:val="000000" w:themeColor="text1"/>
                <w:sz w:val="22"/>
              </w:rPr>
              <w:t xml:space="preserve"> </w:t>
            </w:r>
            <w:r w:rsidR="00A4020C" w:rsidRPr="00153FC1">
              <w:rPr>
                <w:rFonts w:ascii="Arial" w:hAnsi="Arial" w:cs="Arial"/>
                <w:color w:val="000000" w:themeColor="text1"/>
                <w:sz w:val="22"/>
              </w:rPr>
              <w:t>self-assessment researches</w:t>
            </w:r>
            <w:r w:rsidRPr="00153FC1">
              <w:rPr>
                <w:rFonts w:ascii="Arial" w:hAnsi="Arial" w:cs="Arial"/>
                <w:color w:val="000000" w:themeColor="text1"/>
                <w:sz w:val="22"/>
              </w:rPr>
              <w:t xml:space="preserve"> </w:t>
            </w:r>
            <w:r w:rsidR="00C51CA7" w:rsidRPr="00153FC1">
              <w:rPr>
                <w:rFonts w:ascii="Arial" w:hAnsi="Arial" w:cs="Arial"/>
                <w:color w:val="000000" w:themeColor="text1"/>
                <w:sz w:val="22"/>
              </w:rPr>
              <w:t>for better output</w:t>
            </w:r>
            <w:r w:rsidR="00A4020C" w:rsidRPr="00153FC1">
              <w:rPr>
                <w:rFonts w:ascii="Arial" w:hAnsi="Arial" w:cs="Arial"/>
                <w:color w:val="000000" w:themeColor="text1"/>
                <w:sz w:val="22"/>
              </w:rPr>
              <w:t xml:space="preserve">. </w:t>
            </w:r>
          </w:p>
          <w:p w14:paraId="21211020" w14:textId="77777777" w:rsidR="00A4020C"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 xml:space="preserve">Used time management techniques to improve </w:t>
            </w:r>
            <w:r w:rsidR="00577740" w:rsidRPr="00153FC1">
              <w:rPr>
                <w:rFonts w:ascii="Arial" w:hAnsi="Arial" w:cs="Arial"/>
                <w:color w:val="000000" w:themeColor="text1"/>
                <w:sz w:val="22"/>
              </w:rPr>
              <w:t>scheduling and tasking</w:t>
            </w:r>
            <w:r w:rsidR="00D53D5F" w:rsidRPr="00153FC1">
              <w:rPr>
                <w:rFonts w:ascii="Arial" w:hAnsi="Arial" w:cs="Arial"/>
                <w:color w:val="000000" w:themeColor="text1"/>
                <w:sz w:val="22"/>
              </w:rPr>
              <w:t>.</w:t>
            </w:r>
          </w:p>
          <w:p w14:paraId="0C746702" w14:textId="77777777" w:rsidR="00D53D5F"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Used online sources to induce critical problem-solving methods in real-life problems</w:t>
            </w:r>
            <w:r w:rsidR="00ED33E4" w:rsidRPr="00153FC1">
              <w:rPr>
                <w:rFonts w:ascii="Arial" w:hAnsi="Arial" w:cs="Arial"/>
                <w:color w:val="000000" w:themeColor="text1"/>
                <w:sz w:val="22"/>
              </w:rPr>
              <w:t>.</w:t>
            </w:r>
          </w:p>
        </w:tc>
      </w:tr>
      <w:tr w:rsidR="00153FC1" w:rsidRPr="00153FC1" w14:paraId="011A9CD2" w14:textId="77777777" w:rsidTr="00B7014C">
        <w:trPr>
          <w:trHeight w:val="975"/>
        </w:trPr>
        <w:tc>
          <w:tcPr>
            <w:tcW w:w="1029" w:type="pct"/>
            <w:vAlign w:val="center"/>
          </w:tcPr>
          <w:p w14:paraId="6BB0CD68"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Communication skills</w:t>
            </w:r>
          </w:p>
          <w:p w14:paraId="78C507CA" w14:textId="77777777" w:rsidR="003E0DB5" w:rsidRPr="00153FC1" w:rsidRDefault="003E0DB5" w:rsidP="00153FC1">
            <w:pPr>
              <w:spacing w:line="360" w:lineRule="auto"/>
              <w:rPr>
                <w:rFonts w:ascii="Arial" w:hAnsi="Arial" w:cs="Arial"/>
                <w:color w:val="000000" w:themeColor="text1"/>
                <w:sz w:val="22"/>
              </w:rPr>
            </w:pPr>
          </w:p>
        </w:tc>
        <w:tc>
          <w:tcPr>
            <w:tcW w:w="2011" w:type="pct"/>
            <w:vAlign w:val="center"/>
          </w:tcPr>
          <w:p w14:paraId="39C8B7B6"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Speaking</w:t>
            </w:r>
            <w:r w:rsidR="000B344B" w:rsidRPr="00153FC1">
              <w:rPr>
                <w:rFonts w:ascii="Arial" w:hAnsi="Arial" w:cs="Arial"/>
                <w:color w:val="000000" w:themeColor="text1"/>
                <w:sz w:val="22"/>
              </w:rPr>
              <w:t>,</w:t>
            </w:r>
            <w:r w:rsidRPr="00153FC1">
              <w:rPr>
                <w:rFonts w:ascii="Arial" w:hAnsi="Arial" w:cs="Arial"/>
                <w:color w:val="000000" w:themeColor="text1"/>
                <w:sz w:val="22"/>
              </w:rPr>
              <w:t xml:space="preserve"> Listening and </w:t>
            </w:r>
            <w:r w:rsidR="000B344B" w:rsidRPr="00153FC1">
              <w:rPr>
                <w:rFonts w:ascii="Arial" w:hAnsi="Arial" w:cs="Arial"/>
                <w:color w:val="000000" w:themeColor="text1"/>
                <w:sz w:val="22"/>
              </w:rPr>
              <w:t xml:space="preserve">overall </w:t>
            </w:r>
            <w:r w:rsidRPr="00153FC1">
              <w:rPr>
                <w:rFonts w:ascii="Arial" w:hAnsi="Arial" w:cs="Arial"/>
                <w:color w:val="000000" w:themeColor="text1"/>
                <w:sz w:val="22"/>
              </w:rPr>
              <w:t>practical skills</w:t>
            </w:r>
          </w:p>
        </w:tc>
        <w:tc>
          <w:tcPr>
            <w:tcW w:w="1960" w:type="pct"/>
            <w:vAlign w:val="center"/>
          </w:tcPr>
          <w:p w14:paraId="643C872C"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 xml:space="preserve">Took online courses, collected information from research journals and received coaching from professional trainers </w:t>
            </w:r>
          </w:p>
        </w:tc>
      </w:tr>
      <w:tr w:rsidR="00153FC1" w:rsidRPr="00153FC1" w14:paraId="59E6A46D" w14:textId="77777777" w:rsidTr="00B7014C">
        <w:trPr>
          <w:trHeight w:val="975"/>
        </w:trPr>
        <w:tc>
          <w:tcPr>
            <w:tcW w:w="1029" w:type="pct"/>
            <w:vAlign w:val="center"/>
          </w:tcPr>
          <w:p w14:paraId="74FEE519"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Budgeting and empathetic skill</w:t>
            </w:r>
            <w:r w:rsidR="00A4020C" w:rsidRPr="00153FC1">
              <w:rPr>
                <w:rFonts w:ascii="Arial" w:hAnsi="Arial" w:cs="Arial"/>
                <w:color w:val="000000" w:themeColor="text1"/>
                <w:sz w:val="22"/>
              </w:rPr>
              <w:t>s</w:t>
            </w:r>
          </w:p>
        </w:tc>
        <w:tc>
          <w:tcPr>
            <w:tcW w:w="2011" w:type="pct"/>
            <w:vAlign w:val="center"/>
          </w:tcPr>
          <w:p w14:paraId="71A7F4DA"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Basic</w:t>
            </w:r>
            <w:r w:rsidR="008328AB" w:rsidRPr="00153FC1">
              <w:rPr>
                <w:rFonts w:ascii="Arial" w:hAnsi="Arial" w:cs="Arial"/>
                <w:color w:val="000000" w:themeColor="text1"/>
                <w:sz w:val="22"/>
              </w:rPr>
              <w:t xml:space="preserve"> </w:t>
            </w:r>
            <w:r w:rsidR="00CF266B" w:rsidRPr="00153FC1">
              <w:rPr>
                <w:rFonts w:ascii="Arial" w:hAnsi="Arial" w:cs="Arial"/>
                <w:color w:val="000000" w:themeColor="text1"/>
                <w:sz w:val="22"/>
              </w:rPr>
              <w:t xml:space="preserve">accounting, recordkeeping and </w:t>
            </w:r>
            <w:r w:rsidRPr="00153FC1">
              <w:rPr>
                <w:rFonts w:ascii="Arial" w:hAnsi="Arial" w:cs="Arial"/>
                <w:color w:val="000000" w:themeColor="text1"/>
                <w:sz w:val="22"/>
              </w:rPr>
              <w:t>inventory management.</w:t>
            </w:r>
          </w:p>
          <w:p w14:paraId="536955D7" w14:textId="77777777" w:rsidR="00D06D49"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Customer relations and ethics</w:t>
            </w:r>
            <w:r w:rsidR="00C07E25" w:rsidRPr="00153FC1">
              <w:rPr>
                <w:rFonts w:ascii="Arial" w:hAnsi="Arial" w:cs="Arial"/>
                <w:color w:val="000000" w:themeColor="text1"/>
                <w:sz w:val="22"/>
              </w:rPr>
              <w:t>.</w:t>
            </w:r>
          </w:p>
        </w:tc>
        <w:tc>
          <w:tcPr>
            <w:tcW w:w="1960" w:type="pct"/>
            <w:vAlign w:val="center"/>
          </w:tcPr>
          <w:p w14:paraId="0B0F02AF" w14:textId="77777777" w:rsidR="003E0DB5" w:rsidRPr="00153FC1" w:rsidRDefault="008A06AE" w:rsidP="00153FC1">
            <w:pPr>
              <w:spacing w:line="360" w:lineRule="auto"/>
              <w:ind w:firstLine="0"/>
              <w:rPr>
                <w:rFonts w:ascii="Arial" w:hAnsi="Arial" w:cs="Arial"/>
                <w:color w:val="000000" w:themeColor="text1"/>
                <w:sz w:val="22"/>
              </w:rPr>
            </w:pPr>
            <w:r w:rsidRPr="00153FC1">
              <w:rPr>
                <w:rFonts w:ascii="Arial" w:hAnsi="Arial" w:cs="Arial"/>
                <w:color w:val="000000" w:themeColor="text1"/>
                <w:sz w:val="22"/>
              </w:rPr>
              <w:t xml:space="preserve">Gathered resources online and learnt from experience to </w:t>
            </w:r>
            <w:r w:rsidR="00465F7F" w:rsidRPr="00153FC1">
              <w:rPr>
                <w:rFonts w:ascii="Arial" w:hAnsi="Arial" w:cs="Arial"/>
                <w:color w:val="000000" w:themeColor="text1"/>
                <w:sz w:val="22"/>
              </w:rPr>
              <w:t>deal with patients' issues.</w:t>
            </w:r>
          </w:p>
        </w:tc>
      </w:tr>
    </w:tbl>
    <w:p w14:paraId="003ED3ED" w14:textId="77777777" w:rsidR="00CA4856" w:rsidRPr="00153FC1" w:rsidRDefault="00CA4856" w:rsidP="00153FC1">
      <w:pPr>
        <w:spacing w:line="360" w:lineRule="auto"/>
        <w:rPr>
          <w:rFonts w:ascii="Arial" w:hAnsi="Arial" w:cs="Arial"/>
          <w:color w:val="000000" w:themeColor="text1"/>
          <w:sz w:val="22"/>
        </w:rPr>
      </w:pPr>
    </w:p>
    <w:p w14:paraId="0554D4E9" w14:textId="77777777" w:rsidR="00CA4856" w:rsidRPr="00153FC1" w:rsidRDefault="00F85EFA" w:rsidP="00153FC1">
      <w:pPr>
        <w:spacing w:before="0" w:after="160" w:line="360" w:lineRule="auto"/>
        <w:ind w:firstLine="0"/>
        <w:rPr>
          <w:rFonts w:ascii="Arial" w:hAnsi="Arial" w:cs="Arial"/>
          <w:color w:val="000000" w:themeColor="text1"/>
          <w:sz w:val="22"/>
        </w:rPr>
      </w:pPr>
      <w:r w:rsidRPr="00153FC1">
        <w:rPr>
          <w:rFonts w:ascii="Arial" w:hAnsi="Arial" w:cs="Arial"/>
          <w:color w:val="000000" w:themeColor="text1"/>
          <w:sz w:val="22"/>
        </w:rPr>
        <w:br w:type="page"/>
      </w:r>
    </w:p>
    <w:p w14:paraId="2278AFC3" w14:textId="77777777" w:rsidR="00E00BA4" w:rsidRPr="00153FC1" w:rsidRDefault="008A06AE" w:rsidP="00153FC1">
      <w:pPr>
        <w:pStyle w:val="Heading1"/>
        <w:rPr>
          <w:rFonts w:ascii="Arial" w:hAnsi="Arial" w:cs="Arial"/>
          <w:sz w:val="22"/>
          <w:szCs w:val="22"/>
        </w:rPr>
      </w:pPr>
      <w:bookmarkStart w:id="6" w:name="_Toc58604520"/>
      <w:r w:rsidRPr="00153FC1">
        <w:rPr>
          <w:rFonts w:ascii="Arial" w:hAnsi="Arial" w:cs="Arial"/>
          <w:sz w:val="22"/>
          <w:szCs w:val="22"/>
        </w:rPr>
        <w:lastRenderedPageBreak/>
        <w:t>Learning and development theories</w:t>
      </w:r>
      <w:bookmarkEnd w:id="6"/>
    </w:p>
    <w:p w14:paraId="0AFB87C6" w14:textId="77777777" w:rsidR="00E00BA4"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Various theories can be applied to train and develop personnel in varied organisational bodies.</w:t>
      </w:r>
      <w:r w:rsidR="007A58F1" w:rsidRPr="00153FC1">
        <w:rPr>
          <w:rFonts w:ascii="Arial" w:hAnsi="Arial" w:cs="Arial"/>
          <w:color w:val="000000" w:themeColor="text1"/>
          <w:sz w:val="22"/>
        </w:rPr>
        <w:t xml:space="preserve"> As an assistant man</w:t>
      </w:r>
      <w:r w:rsidR="006C25D7" w:rsidRPr="00153FC1">
        <w:rPr>
          <w:rFonts w:ascii="Arial" w:hAnsi="Arial" w:cs="Arial"/>
          <w:color w:val="000000" w:themeColor="text1"/>
          <w:sz w:val="22"/>
        </w:rPr>
        <w:t>age</w:t>
      </w:r>
      <w:r w:rsidR="002C522A" w:rsidRPr="00153FC1">
        <w:rPr>
          <w:rFonts w:ascii="Arial" w:hAnsi="Arial" w:cs="Arial"/>
          <w:color w:val="000000" w:themeColor="text1"/>
          <w:sz w:val="22"/>
        </w:rPr>
        <w:t>r,</w:t>
      </w:r>
      <w:r w:rsidR="006C25D7" w:rsidRPr="00153FC1">
        <w:rPr>
          <w:rFonts w:ascii="Arial" w:hAnsi="Arial" w:cs="Arial"/>
          <w:color w:val="000000" w:themeColor="text1"/>
          <w:sz w:val="22"/>
        </w:rPr>
        <w:t xml:space="preserve"> I am responsible for mak</w:t>
      </w:r>
      <w:r w:rsidR="00EB42A9" w:rsidRPr="00153FC1">
        <w:rPr>
          <w:rFonts w:ascii="Arial" w:hAnsi="Arial" w:cs="Arial"/>
          <w:color w:val="000000" w:themeColor="text1"/>
          <w:sz w:val="22"/>
        </w:rPr>
        <w:t xml:space="preserve">ing sure that my trainees are guided properly and are equally able to innovate and cultivate a welcoming environment. The training and development models that can be used in this regard are given below: </w:t>
      </w:r>
    </w:p>
    <w:p w14:paraId="6E945F80" w14:textId="77777777" w:rsidR="00B8014C" w:rsidRPr="00153FC1" w:rsidRDefault="008A06AE" w:rsidP="00153FC1">
      <w:pPr>
        <w:pStyle w:val="Heading2"/>
      </w:pPr>
      <w:bookmarkStart w:id="7" w:name="_Toc58604521"/>
      <w:r w:rsidRPr="00153FC1">
        <w:t>Cognitive Learning theory</w:t>
      </w:r>
      <w:bookmarkEnd w:id="7"/>
    </w:p>
    <w:p w14:paraId="4D20AC45" w14:textId="77777777" w:rsidR="00254443" w:rsidRPr="00153FC1" w:rsidRDefault="008A06AE" w:rsidP="00287920">
      <w:pPr>
        <w:spacing w:line="360" w:lineRule="auto"/>
        <w:rPr>
          <w:rFonts w:ascii="Arial" w:hAnsi="Arial" w:cs="Arial"/>
          <w:color w:val="000000" w:themeColor="text1"/>
          <w:sz w:val="22"/>
        </w:rPr>
      </w:pPr>
      <w:r w:rsidRPr="00153FC1">
        <w:rPr>
          <w:rFonts w:ascii="Arial" w:hAnsi="Arial" w:cs="Arial"/>
          <w:color w:val="000000" w:themeColor="text1"/>
          <w:sz w:val="22"/>
        </w:rPr>
        <w:t>This theory is based on the development of the cognitive abilities of the trainees, along with their theoretical development</w:t>
      </w:r>
      <w:r w:rsidR="0070696B" w:rsidRPr="00153FC1">
        <w:rPr>
          <w:rFonts w:ascii="Arial" w:hAnsi="Arial" w:cs="Arial"/>
          <w:color w:val="000000" w:themeColor="text1"/>
          <w:sz w:val="22"/>
        </w:rPr>
        <w:t xml:space="preserve"> (</w:t>
      </w:r>
      <w:r w:rsidR="0070696B" w:rsidRPr="00153FC1">
        <w:rPr>
          <w:rFonts w:ascii="Arial" w:hAnsi="Arial" w:cs="Arial"/>
          <w:color w:val="000000" w:themeColor="text1"/>
          <w:sz w:val="22"/>
          <w:shd w:val="clear" w:color="auto" w:fill="FFFFFF"/>
        </w:rPr>
        <w:t>McSparron et al., 2019</w:t>
      </w:r>
      <w:r w:rsidR="0070696B" w:rsidRPr="00153FC1">
        <w:rPr>
          <w:rFonts w:ascii="Arial" w:hAnsi="Arial" w:cs="Arial"/>
          <w:color w:val="000000" w:themeColor="text1"/>
          <w:sz w:val="22"/>
        </w:rPr>
        <w:t>)</w:t>
      </w:r>
      <w:r w:rsidRPr="00153FC1">
        <w:rPr>
          <w:rFonts w:ascii="Arial" w:hAnsi="Arial" w:cs="Arial"/>
          <w:color w:val="000000" w:themeColor="text1"/>
          <w:sz w:val="22"/>
        </w:rPr>
        <w:t xml:space="preserve">. This theory encourages hands-on training for the attendants and allows them to collaborate. Cognitive Learning theory is unique in the sense that it not only has the pulchritude of one-way communication but also involves the </w:t>
      </w:r>
      <w:r w:rsidR="00E845CB" w:rsidRPr="00153FC1">
        <w:rPr>
          <w:rFonts w:ascii="Arial" w:hAnsi="Arial" w:cs="Arial"/>
          <w:color w:val="000000" w:themeColor="text1"/>
          <w:sz w:val="22"/>
        </w:rPr>
        <w:t xml:space="preserve">participants to take part in </w:t>
      </w:r>
      <w:r w:rsidR="00E94EBC" w:rsidRPr="00153FC1">
        <w:rPr>
          <w:rFonts w:ascii="Arial" w:hAnsi="Arial" w:cs="Arial"/>
          <w:color w:val="000000" w:themeColor="text1"/>
          <w:sz w:val="22"/>
        </w:rPr>
        <w:t>activities and collaborative ex</w:t>
      </w:r>
      <w:r w:rsidR="00E845CB" w:rsidRPr="00153FC1">
        <w:rPr>
          <w:rFonts w:ascii="Arial" w:hAnsi="Arial" w:cs="Arial"/>
          <w:color w:val="000000" w:themeColor="text1"/>
          <w:sz w:val="22"/>
        </w:rPr>
        <w:t>periences</w:t>
      </w:r>
      <w:r w:rsidR="008218C0" w:rsidRPr="00153FC1">
        <w:rPr>
          <w:rFonts w:ascii="Arial" w:hAnsi="Arial" w:cs="Arial"/>
          <w:color w:val="000000" w:themeColor="text1"/>
          <w:sz w:val="22"/>
        </w:rPr>
        <w:t xml:space="preserve"> (</w:t>
      </w:r>
      <w:r w:rsidR="008218C0" w:rsidRPr="00153FC1">
        <w:rPr>
          <w:rFonts w:ascii="Arial" w:hAnsi="Arial" w:cs="Arial"/>
          <w:color w:val="000000" w:themeColor="text1"/>
          <w:sz w:val="22"/>
          <w:shd w:val="clear" w:color="auto" w:fill="FFFFFF"/>
        </w:rPr>
        <w:t>Pyun et al., 2020</w:t>
      </w:r>
      <w:r w:rsidR="008218C0" w:rsidRPr="00153FC1">
        <w:rPr>
          <w:rFonts w:ascii="Arial" w:hAnsi="Arial" w:cs="Arial"/>
          <w:color w:val="000000" w:themeColor="text1"/>
          <w:sz w:val="22"/>
        </w:rPr>
        <w:t>)</w:t>
      </w:r>
      <w:r w:rsidR="00E94EBC" w:rsidRPr="00153FC1">
        <w:rPr>
          <w:rFonts w:ascii="Arial" w:hAnsi="Arial" w:cs="Arial"/>
          <w:color w:val="000000" w:themeColor="text1"/>
          <w:sz w:val="22"/>
        </w:rPr>
        <w:t xml:space="preserve">. </w:t>
      </w:r>
      <w:r w:rsidR="00056175" w:rsidRPr="00153FC1">
        <w:rPr>
          <w:rFonts w:ascii="Arial" w:hAnsi="Arial" w:cs="Arial"/>
          <w:color w:val="000000" w:themeColor="text1"/>
          <w:sz w:val="22"/>
        </w:rPr>
        <w:t xml:space="preserve">In this training method, the trainer uses effective analogies, methods and designs to instigate a </w:t>
      </w:r>
      <w:r w:rsidR="00E570E1" w:rsidRPr="00153FC1">
        <w:rPr>
          <w:rFonts w:ascii="Arial" w:hAnsi="Arial" w:cs="Arial"/>
          <w:color w:val="000000" w:themeColor="text1"/>
          <w:sz w:val="22"/>
        </w:rPr>
        <w:t xml:space="preserve"> response from the listeners and in turn, imparts them with confidence.</w:t>
      </w:r>
    </w:p>
    <w:p w14:paraId="797DB18C" w14:textId="77777777" w:rsidR="00E570E1"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As an assistant manager, this method can be effectively applied across all the different </w:t>
      </w:r>
      <w:r w:rsidR="00755898" w:rsidRPr="00153FC1">
        <w:rPr>
          <w:rFonts w:ascii="Arial" w:hAnsi="Arial" w:cs="Arial"/>
          <w:color w:val="000000" w:themeColor="text1"/>
          <w:sz w:val="22"/>
        </w:rPr>
        <w:t xml:space="preserve">modules in the organisation, and </w:t>
      </w:r>
      <w:r w:rsidR="00145008" w:rsidRPr="00153FC1">
        <w:rPr>
          <w:rFonts w:ascii="Arial" w:hAnsi="Arial" w:cs="Arial"/>
          <w:color w:val="000000" w:themeColor="text1"/>
          <w:sz w:val="22"/>
        </w:rPr>
        <w:t>the employees can have an inclusive experience in</w:t>
      </w:r>
      <w:r w:rsidR="00693562" w:rsidRPr="00153FC1">
        <w:rPr>
          <w:rFonts w:ascii="Arial" w:hAnsi="Arial" w:cs="Arial"/>
          <w:color w:val="000000" w:themeColor="text1"/>
          <w:sz w:val="22"/>
        </w:rPr>
        <w:t xml:space="preserve"> their training.</w:t>
      </w:r>
      <w:r w:rsidR="005E0371" w:rsidRPr="00153FC1">
        <w:rPr>
          <w:rFonts w:ascii="Arial" w:hAnsi="Arial" w:cs="Arial"/>
          <w:color w:val="000000" w:themeColor="text1"/>
          <w:sz w:val="22"/>
        </w:rPr>
        <w:t xml:space="preserve"> </w:t>
      </w:r>
    </w:p>
    <w:p w14:paraId="661149EF" w14:textId="77777777" w:rsidR="000667C5" w:rsidRPr="00153FC1" w:rsidRDefault="008A06AE" w:rsidP="00153FC1">
      <w:pPr>
        <w:pStyle w:val="Heading2"/>
      </w:pPr>
      <w:bookmarkStart w:id="8" w:name="_Toc58604522"/>
      <w:r w:rsidRPr="00153FC1">
        <w:t xml:space="preserve">Information Processing </w:t>
      </w:r>
      <w:r w:rsidR="00574B60" w:rsidRPr="00153FC1">
        <w:t>Model</w:t>
      </w:r>
      <w:bookmarkEnd w:id="8"/>
    </w:p>
    <w:p w14:paraId="404E3C40" w14:textId="77777777" w:rsidR="00574B60"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Information Processing model is a great tool in training the attendants for long-term effects. The model </w:t>
      </w:r>
      <w:r w:rsidR="00A5580B" w:rsidRPr="00153FC1">
        <w:rPr>
          <w:rFonts w:ascii="Arial" w:hAnsi="Arial" w:cs="Arial"/>
          <w:color w:val="000000" w:themeColor="text1"/>
          <w:sz w:val="22"/>
        </w:rPr>
        <w:t>uses constant recurring information</w:t>
      </w:r>
      <w:r w:rsidR="00D60BF9" w:rsidRPr="00153FC1">
        <w:rPr>
          <w:rFonts w:ascii="Arial" w:hAnsi="Arial" w:cs="Arial"/>
          <w:color w:val="000000" w:themeColor="text1"/>
          <w:sz w:val="22"/>
        </w:rPr>
        <w:t xml:space="preserve"> </w:t>
      </w:r>
      <w:r w:rsidR="00EE06E5" w:rsidRPr="00153FC1">
        <w:rPr>
          <w:rFonts w:ascii="Arial" w:hAnsi="Arial" w:cs="Arial"/>
          <w:color w:val="000000" w:themeColor="text1"/>
          <w:sz w:val="22"/>
        </w:rPr>
        <w:t xml:space="preserve">presented to trainers that </w:t>
      </w:r>
      <w:r w:rsidR="00B81880" w:rsidRPr="00153FC1">
        <w:rPr>
          <w:rFonts w:ascii="Arial" w:hAnsi="Arial" w:cs="Arial"/>
          <w:color w:val="000000" w:themeColor="text1"/>
          <w:sz w:val="22"/>
        </w:rPr>
        <w:t xml:space="preserve">ensure that not only that </w:t>
      </w:r>
      <w:r w:rsidR="00333A03" w:rsidRPr="00153FC1">
        <w:rPr>
          <w:rFonts w:ascii="Arial" w:hAnsi="Arial" w:cs="Arial"/>
          <w:color w:val="000000" w:themeColor="text1"/>
          <w:sz w:val="22"/>
        </w:rPr>
        <w:t xml:space="preserve">the attendants remember it, but also </w:t>
      </w:r>
      <w:r w:rsidR="000F720A" w:rsidRPr="00153FC1">
        <w:rPr>
          <w:rFonts w:ascii="Arial" w:hAnsi="Arial" w:cs="Arial"/>
          <w:color w:val="000000" w:themeColor="text1"/>
          <w:sz w:val="22"/>
        </w:rPr>
        <w:t>apply it in their working experience</w:t>
      </w:r>
      <w:r w:rsidR="00931986" w:rsidRPr="00153FC1">
        <w:rPr>
          <w:rFonts w:ascii="Arial" w:hAnsi="Arial" w:cs="Arial"/>
          <w:color w:val="000000" w:themeColor="text1"/>
          <w:sz w:val="22"/>
        </w:rPr>
        <w:t xml:space="preserve"> (</w:t>
      </w:r>
      <w:r w:rsidR="00931986" w:rsidRPr="00153FC1">
        <w:rPr>
          <w:rFonts w:ascii="Arial" w:hAnsi="Arial" w:cs="Arial"/>
          <w:color w:val="000000" w:themeColor="text1"/>
          <w:sz w:val="22"/>
          <w:shd w:val="clear" w:color="auto" w:fill="FFFFFF"/>
        </w:rPr>
        <w:t>Farahmand, 2018</w:t>
      </w:r>
      <w:r w:rsidR="00931986" w:rsidRPr="00153FC1">
        <w:rPr>
          <w:rFonts w:ascii="Arial" w:hAnsi="Arial" w:cs="Arial"/>
          <w:color w:val="000000" w:themeColor="text1"/>
          <w:sz w:val="22"/>
        </w:rPr>
        <w:t>)</w:t>
      </w:r>
      <w:r w:rsidR="00482FE1" w:rsidRPr="00153FC1">
        <w:rPr>
          <w:rFonts w:ascii="Arial" w:hAnsi="Arial" w:cs="Arial"/>
          <w:color w:val="000000" w:themeColor="text1"/>
          <w:sz w:val="22"/>
        </w:rPr>
        <w:t>.</w:t>
      </w:r>
      <w:r w:rsidR="00F608CF" w:rsidRPr="00153FC1">
        <w:rPr>
          <w:rFonts w:ascii="Arial" w:hAnsi="Arial" w:cs="Arial"/>
          <w:color w:val="000000" w:themeColor="text1"/>
          <w:sz w:val="22"/>
        </w:rPr>
        <w:t xml:space="preserve"> To make sure that the information</w:t>
      </w:r>
      <w:r w:rsidR="00234033" w:rsidRPr="00153FC1">
        <w:rPr>
          <w:rFonts w:ascii="Arial" w:hAnsi="Arial" w:cs="Arial"/>
          <w:color w:val="000000" w:themeColor="text1"/>
          <w:sz w:val="22"/>
        </w:rPr>
        <w:t xml:space="preserve"> </w:t>
      </w:r>
      <w:r w:rsidR="00CA2FFD" w:rsidRPr="00153FC1">
        <w:rPr>
          <w:rFonts w:ascii="Arial" w:hAnsi="Arial" w:cs="Arial"/>
          <w:color w:val="000000" w:themeColor="text1"/>
          <w:sz w:val="22"/>
        </w:rPr>
        <w:t xml:space="preserve">is properly delivered, the trainer uses effective methods and design to keep the </w:t>
      </w:r>
      <w:r w:rsidR="001F4AC5" w:rsidRPr="00153FC1">
        <w:rPr>
          <w:rFonts w:ascii="Arial" w:hAnsi="Arial" w:cs="Arial"/>
          <w:color w:val="000000" w:themeColor="text1"/>
          <w:sz w:val="22"/>
        </w:rPr>
        <w:t xml:space="preserve">attendants alert and interested; this is done using creative </w:t>
      </w:r>
      <w:r w:rsidR="00C315F7" w:rsidRPr="00153FC1">
        <w:rPr>
          <w:rFonts w:ascii="Arial" w:hAnsi="Arial" w:cs="Arial"/>
          <w:color w:val="000000" w:themeColor="text1"/>
          <w:sz w:val="22"/>
        </w:rPr>
        <w:t xml:space="preserve">visuals, </w:t>
      </w:r>
      <w:r w:rsidR="009D589D" w:rsidRPr="00153FC1">
        <w:rPr>
          <w:rFonts w:ascii="Arial" w:hAnsi="Arial" w:cs="Arial"/>
          <w:color w:val="000000" w:themeColor="text1"/>
          <w:sz w:val="22"/>
        </w:rPr>
        <w:t xml:space="preserve">experimental techniques and </w:t>
      </w:r>
      <w:r w:rsidR="00945247" w:rsidRPr="00153FC1">
        <w:rPr>
          <w:rFonts w:ascii="Arial" w:hAnsi="Arial" w:cs="Arial"/>
          <w:color w:val="000000" w:themeColor="text1"/>
          <w:sz w:val="22"/>
        </w:rPr>
        <w:t>an optimal pace</w:t>
      </w:r>
      <w:r w:rsidR="00100701" w:rsidRPr="00153FC1">
        <w:rPr>
          <w:rFonts w:ascii="Arial" w:hAnsi="Arial" w:cs="Arial"/>
          <w:color w:val="000000" w:themeColor="text1"/>
          <w:sz w:val="22"/>
        </w:rPr>
        <w:t xml:space="preserve"> of delivery. </w:t>
      </w:r>
      <w:proofErr w:type="spellStart"/>
      <w:r w:rsidR="00100701" w:rsidRPr="00153FC1">
        <w:rPr>
          <w:rFonts w:ascii="Arial" w:eastAsiaTheme="minorHAnsi" w:hAnsi="Arial" w:cs="Arial"/>
          <w:noProof w:val="0"/>
          <w:color w:val="000000" w:themeColor="text1"/>
          <w:sz w:val="22"/>
          <w:lang w:eastAsia="en-US"/>
        </w:rPr>
        <w:t>Winne</w:t>
      </w:r>
      <w:proofErr w:type="spellEnd"/>
      <w:r w:rsidR="00100701" w:rsidRPr="00153FC1">
        <w:rPr>
          <w:rFonts w:ascii="Arial" w:eastAsiaTheme="minorHAnsi" w:hAnsi="Arial" w:cs="Arial"/>
          <w:noProof w:val="0"/>
          <w:color w:val="000000" w:themeColor="text1"/>
          <w:sz w:val="22"/>
          <w:lang w:eastAsia="en-US"/>
        </w:rPr>
        <w:t xml:space="preserve"> (2018)</w:t>
      </w:r>
      <w:r w:rsidR="00BA16AC" w:rsidRPr="00153FC1">
        <w:rPr>
          <w:rFonts w:ascii="Arial" w:hAnsi="Arial" w:cs="Arial"/>
          <w:color w:val="000000" w:themeColor="text1"/>
          <w:sz w:val="22"/>
        </w:rPr>
        <w:t xml:space="preserve"> </w:t>
      </w:r>
      <w:r w:rsidR="00100701" w:rsidRPr="00153FC1">
        <w:rPr>
          <w:rFonts w:ascii="Arial" w:hAnsi="Arial" w:cs="Arial"/>
          <w:color w:val="000000" w:themeColor="text1"/>
          <w:sz w:val="22"/>
        </w:rPr>
        <w:t xml:space="preserve">argues that </w:t>
      </w:r>
      <w:r w:rsidR="00BA16AC" w:rsidRPr="00153FC1">
        <w:rPr>
          <w:rFonts w:ascii="Arial" w:hAnsi="Arial" w:cs="Arial"/>
          <w:color w:val="000000" w:themeColor="text1"/>
          <w:sz w:val="22"/>
        </w:rPr>
        <w:t xml:space="preserve">slow or overbearing presentation can be </w:t>
      </w:r>
      <w:r w:rsidR="00F52801" w:rsidRPr="00153FC1">
        <w:rPr>
          <w:rFonts w:ascii="Arial" w:hAnsi="Arial" w:cs="Arial"/>
          <w:color w:val="000000" w:themeColor="text1"/>
          <w:sz w:val="22"/>
        </w:rPr>
        <w:t xml:space="preserve">too much for the attendants, </w:t>
      </w:r>
      <w:r w:rsidR="0046035B" w:rsidRPr="00153FC1">
        <w:rPr>
          <w:rFonts w:ascii="Arial" w:hAnsi="Arial" w:cs="Arial"/>
          <w:color w:val="000000" w:themeColor="text1"/>
          <w:sz w:val="22"/>
        </w:rPr>
        <w:t xml:space="preserve">and hence, experienced and motivated trainers are </w:t>
      </w:r>
      <w:r w:rsidR="00CF3567" w:rsidRPr="00153FC1">
        <w:rPr>
          <w:rFonts w:ascii="Arial" w:hAnsi="Arial" w:cs="Arial"/>
          <w:color w:val="000000" w:themeColor="text1"/>
          <w:sz w:val="22"/>
        </w:rPr>
        <w:t xml:space="preserve">employed for </w:t>
      </w:r>
      <w:r w:rsidR="000F0E46" w:rsidRPr="00153FC1">
        <w:rPr>
          <w:rFonts w:ascii="Arial" w:hAnsi="Arial" w:cs="Arial"/>
          <w:color w:val="000000" w:themeColor="text1"/>
          <w:sz w:val="22"/>
        </w:rPr>
        <w:t>presentation.</w:t>
      </w:r>
      <w:r w:rsidR="00A60C32" w:rsidRPr="00153FC1">
        <w:rPr>
          <w:rFonts w:ascii="Arial" w:hAnsi="Arial" w:cs="Arial"/>
          <w:color w:val="000000" w:themeColor="text1"/>
          <w:sz w:val="22"/>
        </w:rPr>
        <w:t xml:space="preserve"> The information presented in this theory is often repeated using placards and signs or surveys</w:t>
      </w:r>
      <w:r w:rsidR="00EC7DAC" w:rsidRPr="00153FC1">
        <w:rPr>
          <w:rFonts w:ascii="Arial" w:hAnsi="Arial" w:cs="Arial"/>
          <w:color w:val="000000" w:themeColor="text1"/>
          <w:sz w:val="22"/>
        </w:rPr>
        <w:t xml:space="preserve">, which encourages </w:t>
      </w:r>
      <w:r w:rsidR="00A84E6E" w:rsidRPr="00153FC1">
        <w:rPr>
          <w:rFonts w:ascii="Arial" w:hAnsi="Arial" w:cs="Arial"/>
          <w:color w:val="000000" w:themeColor="text1"/>
          <w:sz w:val="22"/>
        </w:rPr>
        <w:t>rote learning.</w:t>
      </w:r>
    </w:p>
    <w:p w14:paraId="146A48B5" w14:textId="77777777" w:rsidR="00A84E6E"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Rote learning can be used </w:t>
      </w:r>
      <w:r w:rsidR="00764641" w:rsidRPr="00153FC1">
        <w:rPr>
          <w:rFonts w:ascii="Arial" w:hAnsi="Arial" w:cs="Arial"/>
          <w:color w:val="000000" w:themeColor="text1"/>
          <w:sz w:val="22"/>
        </w:rPr>
        <w:t xml:space="preserve">for </w:t>
      </w:r>
      <w:r w:rsidR="00524365" w:rsidRPr="00153FC1">
        <w:rPr>
          <w:rFonts w:ascii="Arial" w:hAnsi="Arial" w:cs="Arial"/>
          <w:color w:val="000000" w:themeColor="text1"/>
          <w:sz w:val="22"/>
        </w:rPr>
        <w:t xml:space="preserve">employees whose work involves a mostly </w:t>
      </w:r>
      <w:r w:rsidR="00C85C5F" w:rsidRPr="00153FC1">
        <w:rPr>
          <w:rFonts w:ascii="Arial" w:hAnsi="Arial" w:cs="Arial"/>
          <w:color w:val="000000" w:themeColor="text1"/>
          <w:sz w:val="22"/>
        </w:rPr>
        <w:t>physical and strict line of work</w:t>
      </w:r>
      <w:r w:rsidR="00FE5F95" w:rsidRPr="00153FC1">
        <w:rPr>
          <w:rFonts w:ascii="Arial" w:hAnsi="Arial" w:cs="Arial"/>
          <w:color w:val="000000" w:themeColor="text1"/>
          <w:sz w:val="22"/>
        </w:rPr>
        <w:t xml:space="preserve"> (</w:t>
      </w:r>
      <w:r w:rsidR="00FE5F95" w:rsidRPr="00153FC1">
        <w:rPr>
          <w:rFonts w:ascii="Arial" w:hAnsi="Arial" w:cs="Arial"/>
          <w:color w:val="000000" w:themeColor="text1"/>
          <w:sz w:val="22"/>
          <w:shd w:val="clear" w:color="auto" w:fill="FFFFFF"/>
        </w:rPr>
        <w:t>Ahmed and Ahmed, 2017</w:t>
      </w:r>
      <w:r w:rsidR="00FE5F95" w:rsidRPr="00153FC1">
        <w:rPr>
          <w:rFonts w:ascii="Arial" w:hAnsi="Arial" w:cs="Arial"/>
          <w:color w:val="000000" w:themeColor="text1"/>
          <w:sz w:val="22"/>
        </w:rPr>
        <w:t>)</w:t>
      </w:r>
      <w:r w:rsidR="00C85C5F" w:rsidRPr="00153FC1">
        <w:rPr>
          <w:rFonts w:ascii="Arial" w:hAnsi="Arial" w:cs="Arial"/>
          <w:color w:val="000000" w:themeColor="text1"/>
          <w:sz w:val="22"/>
        </w:rPr>
        <w:t xml:space="preserve">. Still, in innovative </w:t>
      </w:r>
      <w:r w:rsidR="00F127F1" w:rsidRPr="00153FC1">
        <w:rPr>
          <w:rFonts w:ascii="Arial" w:hAnsi="Arial" w:cs="Arial"/>
          <w:color w:val="000000" w:themeColor="text1"/>
          <w:sz w:val="22"/>
        </w:rPr>
        <w:t xml:space="preserve">workplaces which encourage employee participation, this technique might not be the best. As an assistant manager, </w:t>
      </w:r>
      <w:r w:rsidR="003B00DD" w:rsidRPr="00153FC1">
        <w:rPr>
          <w:rFonts w:ascii="Arial" w:hAnsi="Arial" w:cs="Arial"/>
          <w:color w:val="000000" w:themeColor="text1"/>
          <w:sz w:val="22"/>
        </w:rPr>
        <w:t xml:space="preserve">if I want to make sure that my subordinates learn </w:t>
      </w:r>
      <w:r w:rsidR="003013CE" w:rsidRPr="00153FC1">
        <w:rPr>
          <w:rFonts w:ascii="Arial" w:hAnsi="Arial" w:cs="Arial"/>
          <w:color w:val="000000" w:themeColor="text1"/>
          <w:sz w:val="22"/>
        </w:rPr>
        <w:t xml:space="preserve">and the information stays with them, I will have to </w:t>
      </w:r>
      <w:r w:rsidR="000A1F79" w:rsidRPr="00153FC1">
        <w:rPr>
          <w:rFonts w:ascii="Arial" w:hAnsi="Arial" w:cs="Arial"/>
          <w:color w:val="000000" w:themeColor="text1"/>
          <w:sz w:val="22"/>
        </w:rPr>
        <w:t xml:space="preserve">incorporate my information into different and creative ways to ensure that </w:t>
      </w:r>
      <w:r w:rsidR="00EF4D06" w:rsidRPr="00153FC1">
        <w:rPr>
          <w:rFonts w:ascii="Arial" w:hAnsi="Arial" w:cs="Arial"/>
          <w:color w:val="000000" w:themeColor="text1"/>
          <w:sz w:val="22"/>
        </w:rPr>
        <w:t>the attendants learn the necessary skills and then actively use them in their experiences.</w:t>
      </w:r>
      <w:r w:rsidR="002779C1" w:rsidRPr="00153FC1">
        <w:rPr>
          <w:rFonts w:ascii="Arial" w:hAnsi="Arial" w:cs="Arial"/>
          <w:color w:val="000000" w:themeColor="text1"/>
          <w:sz w:val="22"/>
        </w:rPr>
        <w:t xml:space="preserve"> </w:t>
      </w:r>
    </w:p>
    <w:p w14:paraId="4C73F8FB" w14:textId="77777777" w:rsidR="002779C1" w:rsidRPr="00153FC1" w:rsidRDefault="008A06AE" w:rsidP="00153FC1">
      <w:pPr>
        <w:pStyle w:val="Heading2"/>
      </w:pPr>
      <w:bookmarkStart w:id="9" w:name="_Toc58604523"/>
      <w:r w:rsidRPr="00153FC1">
        <w:lastRenderedPageBreak/>
        <w:t>Behaviourist Learning Theory</w:t>
      </w:r>
      <w:bookmarkEnd w:id="9"/>
    </w:p>
    <w:p w14:paraId="18239BFD" w14:textId="77777777" w:rsidR="002779C1"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Stimuli and response are generated with a change in environment, says the Behaviourist theory of learning</w:t>
      </w:r>
      <w:r w:rsidR="006E1163" w:rsidRPr="00153FC1">
        <w:rPr>
          <w:rFonts w:ascii="Arial" w:hAnsi="Arial" w:cs="Arial"/>
          <w:color w:val="000000" w:themeColor="text1"/>
          <w:sz w:val="22"/>
        </w:rPr>
        <w:t xml:space="preserve"> (</w:t>
      </w:r>
      <w:r w:rsidR="006E1163" w:rsidRPr="00153FC1">
        <w:rPr>
          <w:rFonts w:ascii="Arial" w:hAnsi="Arial" w:cs="Arial"/>
          <w:color w:val="000000" w:themeColor="text1"/>
          <w:sz w:val="22"/>
          <w:shd w:val="clear" w:color="auto" w:fill="FFFFFF"/>
        </w:rPr>
        <w:t>Reimann, 2018</w:t>
      </w:r>
      <w:r w:rsidR="006E1163" w:rsidRPr="00153FC1">
        <w:rPr>
          <w:rFonts w:ascii="Arial" w:hAnsi="Arial" w:cs="Arial"/>
          <w:color w:val="000000" w:themeColor="text1"/>
          <w:sz w:val="22"/>
        </w:rPr>
        <w:t>)</w:t>
      </w:r>
      <w:r w:rsidRPr="00153FC1">
        <w:rPr>
          <w:rFonts w:ascii="Arial" w:hAnsi="Arial" w:cs="Arial"/>
          <w:color w:val="000000" w:themeColor="text1"/>
          <w:sz w:val="22"/>
        </w:rPr>
        <w:t xml:space="preserve">. Based on </w:t>
      </w:r>
      <w:r w:rsidR="007B2160" w:rsidRPr="00153FC1">
        <w:rPr>
          <w:rFonts w:ascii="Arial" w:hAnsi="Arial" w:cs="Arial"/>
          <w:color w:val="000000" w:themeColor="text1"/>
          <w:sz w:val="22"/>
        </w:rPr>
        <w:t xml:space="preserve">the principle of behaviourism, this theory encourages that trainers should provide </w:t>
      </w:r>
      <w:r w:rsidR="008C7B95" w:rsidRPr="00153FC1">
        <w:rPr>
          <w:rFonts w:ascii="Arial" w:hAnsi="Arial" w:cs="Arial"/>
          <w:color w:val="000000" w:themeColor="text1"/>
          <w:sz w:val="22"/>
        </w:rPr>
        <w:t>learning opportunities to the trainees and attendants through application and material reinforcement.</w:t>
      </w:r>
      <w:r w:rsidR="00AE117D" w:rsidRPr="00153FC1">
        <w:rPr>
          <w:rFonts w:ascii="Arial" w:hAnsi="Arial" w:cs="Arial"/>
          <w:color w:val="000000" w:themeColor="text1"/>
          <w:sz w:val="22"/>
        </w:rPr>
        <w:t xml:space="preserve"> The </w:t>
      </w:r>
      <w:r w:rsidR="003874DD" w:rsidRPr="00153FC1">
        <w:rPr>
          <w:rFonts w:ascii="Arial" w:hAnsi="Arial" w:cs="Arial"/>
          <w:color w:val="000000" w:themeColor="text1"/>
          <w:sz w:val="22"/>
        </w:rPr>
        <w:t xml:space="preserve">theory, when analysed, also puts human behaviours in retrospect and deems them </w:t>
      </w:r>
      <w:r w:rsidR="003C66FF" w:rsidRPr="00153FC1">
        <w:rPr>
          <w:rFonts w:ascii="Arial" w:hAnsi="Arial" w:cs="Arial"/>
          <w:color w:val="000000" w:themeColor="text1"/>
          <w:sz w:val="22"/>
        </w:rPr>
        <w:t>easy to manipulate and condition using effective external stimuli</w:t>
      </w:r>
      <w:r w:rsidR="009A7C1F" w:rsidRPr="00153FC1">
        <w:rPr>
          <w:rFonts w:ascii="Arial" w:hAnsi="Arial" w:cs="Arial"/>
          <w:color w:val="000000" w:themeColor="text1"/>
          <w:sz w:val="22"/>
        </w:rPr>
        <w:t xml:space="preserve"> (</w:t>
      </w:r>
      <w:r w:rsidR="009A7C1F" w:rsidRPr="00153FC1">
        <w:rPr>
          <w:rFonts w:ascii="Arial" w:hAnsi="Arial" w:cs="Arial"/>
          <w:color w:val="000000" w:themeColor="text1"/>
          <w:sz w:val="22"/>
          <w:shd w:val="clear" w:color="auto" w:fill="FFFFFF"/>
        </w:rPr>
        <w:t>Illeris, 2018</w:t>
      </w:r>
      <w:r w:rsidR="009A7C1F" w:rsidRPr="00153FC1">
        <w:rPr>
          <w:rFonts w:ascii="Arial" w:hAnsi="Arial" w:cs="Arial"/>
          <w:color w:val="000000" w:themeColor="text1"/>
          <w:sz w:val="22"/>
        </w:rPr>
        <w:t>)</w:t>
      </w:r>
      <w:r w:rsidR="0041789D" w:rsidRPr="00153FC1">
        <w:rPr>
          <w:rFonts w:ascii="Arial" w:hAnsi="Arial" w:cs="Arial"/>
          <w:color w:val="000000" w:themeColor="text1"/>
          <w:sz w:val="22"/>
        </w:rPr>
        <w:t xml:space="preserve">. The concept of free will is </w:t>
      </w:r>
      <w:r w:rsidR="00D27D43" w:rsidRPr="00153FC1">
        <w:rPr>
          <w:rFonts w:ascii="Arial" w:hAnsi="Arial" w:cs="Arial"/>
          <w:color w:val="000000" w:themeColor="text1"/>
          <w:sz w:val="22"/>
        </w:rPr>
        <w:t>not catered in this learning model.</w:t>
      </w:r>
    </w:p>
    <w:p w14:paraId="2923F47B" w14:textId="77777777" w:rsidR="00D27D43"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Under behaviourism, </w:t>
      </w:r>
      <w:r w:rsidR="00635940" w:rsidRPr="00153FC1">
        <w:rPr>
          <w:rFonts w:ascii="Arial" w:hAnsi="Arial" w:cs="Arial"/>
          <w:color w:val="000000" w:themeColor="text1"/>
          <w:sz w:val="22"/>
        </w:rPr>
        <w:t xml:space="preserve">a trainer can conduct lectures to </w:t>
      </w:r>
      <w:r w:rsidR="004F5EE1" w:rsidRPr="00153FC1">
        <w:rPr>
          <w:rFonts w:ascii="Arial" w:hAnsi="Arial" w:cs="Arial"/>
          <w:color w:val="000000" w:themeColor="text1"/>
          <w:sz w:val="22"/>
        </w:rPr>
        <w:t>inform the trainees about a skill, information or a shortcoming</w:t>
      </w:r>
      <w:r w:rsidR="00F610E0" w:rsidRPr="00153FC1">
        <w:rPr>
          <w:rFonts w:ascii="Arial" w:hAnsi="Arial" w:cs="Arial"/>
          <w:color w:val="000000" w:themeColor="text1"/>
          <w:sz w:val="22"/>
        </w:rPr>
        <w:t xml:space="preserve"> (</w:t>
      </w:r>
      <w:r w:rsidR="00F610E0" w:rsidRPr="00153FC1">
        <w:rPr>
          <w:rFonts w:ascii="Arial" w:hAnsi="Arial" w:cs="Arial"/>
          <w:color w:val="000000" w:themeColor="text1"/>
          <w:sz w:val="22"/>
          <w:shd w:val="clear" w:color="auto" w:fill="FFFFFF"/>
        </w:rPr>
        <w:t>Oommen, 2020</w:t>
      </w:r>
      <w:r w:rsidR="00F610E0" w:rsidRPr="00153FC1">
        <w:rPr>
          <w:rFonts w:ascii="Arial" w:hAnsi="Arial" w:cs="Arial"/>
          <w:color w:val="000000" w:themeColor="text1"/>
          <w:sz w:val="22"/>
        </w:rPr>
        <w:t>)</w:t>
      </w:r>
      <w:r w:rsidR="004F5EE1" w:rsidRPr="00153FC1">
        <w:rPr>
          <w:rFonts w:ascii="Arial" w:hAnsi="Arial" w:cs="Arial"/>
          <w:color w:val="000000" w:themeColor="text1"/>
          <w:sz w:val="22"/>
        </w:rPr>
        <w:t xml:space="preserve">. After this, the </w:t>
      </w:r>
      <w:r w:rsidR="00F9639C" w:rsidRPr="00153FC1">
        <w:rPr>
          <w:rFonts w:ascii="Arial" w:hAnsi="Arial" w:cs="Arial"/>
          <w:color w:val="000000" w:themeColor="text1"/>
          <w:sz w:val="22"/>
        </w:rPr>
        <w:t>informati</w:t>
      </w:r>
      <w:r w:rsidR="000D19B7" w:rsidRPr="00153FC1">
        <w:rPr>
          <w:rFonts w:ascii="Arial" w:hAnsi="Arial" w:cs="Arial"/>
          <w:color w:val="000000" w:themeColor="text1"/>
          <w:sz w:val="22"/>
        </w:rPr>
        <w:t xml:space="preserve">on will have to be recalled from time to time; this would make sure that the information has not been lost after a certain period. </w:t>
      </w:r>
      <w:r w:rsidR="00DE797C" w:rsidRPr="00153FC1">
        <w:rPr>
          <w:rFonts w:ascii="Arial" w:hAnsi="Arial" w:cs="Arial"/>
          <w:color w:val="000000" w:themeColor="text1"/>
          <w:sz w:val="22"/>
        </w:rPr>
        <w:t>The behaviourist theory urges the trainers to be</w:t>
      </w:r>
      <w:r w:rsidR="006C11D6" w:rsidRPr="00153FC1">
        <w:rPr>
          <w:rFonts w:ascii="Arial" w:hAnsi="Arial" w:cs="Arial"/>
          <w:color w:val="000000" w:themeColor="text1"/>
          <w:sz w:val="22"/>
        </w:rPr>
        <w:t xml:space="preserve"> equ</w:t>
      </w:r>
      <w:r w:rsidR="00DC1835" w:rsidRPr="00153FC1">
        <w:rPr>
          <w:rFonts w:ascii="Arial" w:hAnsi="Arial" w:cs="Arial"/>
          <w:color w:val="000000" w:themeColor="text1"/>
          <w:sz w:val="22"/>
        </w:rPr>
        <w:t xml:space="preserve">ally adaptable and flexible with their </w:t>
      </w:r>
      <w:r w:rsidR="00FE2F9B" w:rsidRPr="00153FC1">
        <w:rPr>
          <w:rFonts w:ascii="Arial" w:hAnsi="Arial" w:cs="Arial"/>
          <w:color w:val="000000" w:themeColor="text1"/>
          <w:sz w:val="22"/>
        </w:rPr>
        <w:t>training methods (</w:t>
      </w:r>
      <w:r w:rsidR="00FE2F9B" w:rsidRPr="00153FC1">
        <w:rPr>
          <w:rFonts w:ascii="Arial" w:hAnsi="Arial" w:cs="Arial"/>
          <w:color w:val="000000" w:themeColor="text1"/>
          <w:sz w:val="22"/>
          <w:shd w:val="clear" w:color="auto" w:fill="FFFFFF"/>
        </w:rPr>
        <w:t>Reimann, 2018</w:t>
      </w:r>
      <w:r w:rsidR="00FE2F9B" w:rsidRPr="00153FC1">
        <w:rPr>
          <w:rFonts w:ascii="Arial" w:hAnsi="Arial" w:cs="Arial"/>
          <w:color w:val="000000" w:themeColor="text1"/>
          <w:sz w:val="22"/>
        </w:rPr>
        <w:t xml:space="preserve">). </w:t>
      </w:r>
      <w:r w:rsidR="00F72BF2" w:rsidRPr="00153FC1">
        <w:rPr>
          <w:rFonts w:ascii="Arial" w:hAnsi="Arial" w:cs="Arial"/>
          <w:color w:val="000000" w:themeColor="text1"/>
          <w:sz w:val="22"/>
        </w:rPr>
        <w:t>Rigid training methods with a meandering flow of information is not acceptable under this method of learning.</w:t>
      </w:r>
      <w:r w:rsidR="007A29A6" w:rsidRPr="00153FC1">
        <w:rPr>
          <w:rFonts w:ascii="Arial" w:hAnsi="Arial" w:cs="Arial"/>
          <w:color w:val="000000" w:themeColor="text1"/>
          <w:sz w:val="22"/>
        </w:rPr>
        <w:t xml:space="preserve"> </w:t>
      </w:r>
    </w:p>
    <w:p w14:paraId="6366D5AB" w14:textId="77777777" w:rsidR="007A29A6"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As an assistant manager,</w:t>
      </w:r>
      <w:r w:rsidR="00B769E1" w:rsidRPr="00153FC1">
        <w:rPr>
          <w:rFonts w:ascii="Arial" w:hAnsi="Arial" w:cs="Arial"/>
          <w:color w:val="000000" w:themeColor="text1"/>
          <w:sz w:val="22"/>
        </w:rPr>
        <w:t xml:space="preserve"> this theory can be applied in areas or management sect</w:t>
      </w:r>
      <w:r w:rsidR="00470FDD" w:rsidRPr="00153FC1">
        <w:rPr>
          <w:rFonts w:ascii="Arial" w:hAnsi="Arial" w:cs="Arial"/>
          <w:color w:val="000000" w:themeColor="text1"/>
          <w:sz w:val="22"/>
        </w:rPr>
        <w:t>or which require physical or low</w:t>
      </w:r>
      <w:r w:rsidR="00B769E1" w:rsidRPr="00153FC1">
        <w:rPr>
          <w:rFonts w:ascii="Arial" w:hAnsi="Arial" w:cs="Arial"/>
          <w:color w:val="000000" w:themeColor="text1"/>
          <w:sz w:val="22"/>
        </w:rPr>
        <w:t xml:space="preserve"> mental labour. Since this model relies heavily on </w:t>
      </w:r>
      <w:r w:rsidR="00A17C83" w:rsidRPr="00153FC1">
        <w:rPr>
          <w:rFonts w:ascii="Arial" w:hAnsi="Arial" w:cs="Arial"/>
          <w:color w:val="000000" w:themeColor="text1"/>
          <w:sz w:val="22"/>
        </w:rPr>
        <w:t>rote learning</w:t>
      </w:r>
      <w:r w:rsidR="00DA0955" w:rsidRPr="00153FC1">
        <w:rPr>
          <w:rFonts w:ascii="Arial" w:hAnsi="Arial" w:cs="Arial"/>
          <w:color w:val="000000" w:themeColor="text1"/>
          <w:sz w:val="22"/>
        </w:rPr>
        <w:t xml:space="preserve"> and less on creativity and innovation from the attendants, </w:t>
      </w:r>
      <w:r w:rsidR="00640CD1" w:rsidRPr="00153FC1">
        <w:rPr>
          <w:rFonts w:ascii="Arial" w:hAnsi="Arial" w:cs="Arial"/>
          <w:color w:val="000000" w:themeColor="text1"/>
          <w:sz w:val="22"/>
        </w:rPr>
        <w:t>behaviourism aims to transform the environment of an organisation through learning processes by the use of the employees themselves. With a shrouded approach towards</w:t>
      </w:r>
      <w:r w:rsidR="00BC158F" w:rsidRPr="00153FC1">
        <w:rPr>
          <w:rFonts w:ascii="Arial" w:hAnsi="Arial" w:cs="Arial"/>
          <w:color w:val="000000" w:themeColor="text1"/>
          <w:sz w:val="22"/>
        </w:rPr>
        <w:t xml:space="preserve"> cause-effect analysis, I can not apply this model in the varying organisational landscapes</w:t>
      </w:r>
      <w:r w:rsidR="007E0C77" w:rsidRPr="00153FC1">
        <w:rPr>
          <w:rFonts w:ascii="Arial" w:hAnsi="Arial" w:cs="Arial"/>
          <w:color w:val="000000" w:themeColor="text1"/>
          <w:sz w:val="22"/>
        </w:rPr>
        <w:t>; howev</w:t>
      </w:r>
      <w:r w:rsidR="00233E7B" w:rsidRPr="00153FC1">
        <w:rPr>
          <w:rFonts w:ascii="Arial" w:hAnsi="Arial" w:cs="Arial"/>
          <w:color w:val="000000" w:themeColor="text1"/>
          <w:sz w:val="22"/>
        </w:rPr>
        <w:t>er, it can be a great teaching method</w:t>
      </w:r>
      <w:r w:rsidR="00696BF2" w:rsidRPr="00153FC1">
        <w:rPr>
          <w:rFonts w:ascii="Arial" w:hAnsi="Arial" w:cs="Arial"/>
          <w:color w:val="000000" w:themeColor="text1"/>
          <w:sz w:val="22"/>
        </w:rPr>
        <w:t xml:space="preserve"> to train the people who are new or are </w:t>
      </w:r>
      <w:r w:rsidR="00AD67A0" w:rsidRPr="00153FC1">
        <w:rPr>
          <w:rFonts w:ascii="Arial" w:hAnsi="Arial" w:cs="Arial"/>
          <w:color w:val="000000" w:themeColor="text1"/>
          <w:sz w:val="22"/>
        </w:rPr>
        <w:t xml:space="preserve">not in much need of </w:t>
      </w:r>
      <w:r w:rsidR="00C01AE4" w:rsidRPr="00153FC1">
        <w:rPr>
          <w:rFonts w:ascii="Arial" w:hAnsi="Arial" w:cs="Arial"/>
          <w:color w:val="000000" w:themeColor="text1"/>
          <w:sz w:val="22"/>
        </w:rPr>
        <w:t>cognitive improvement.</w:t>
      </w:r>
    </w:p>
    <w:p w14:paraId="7B1FE9CB" w14:textId="77777777" w:rsidR="00C01AE4" w:rsidRPr="00153FC1" w:rsidRDefault="008A06AE" w:rsidP="00153FC1">
      <w:pPr>
        <w:pStyle w:val="Heading2"/>
      </w:pPr>
      <w:bookmarkStart w:id="10" w:name="_Toc58604524"/>
      <w:r w:rsidRPr="00153FC1">
        <w:t>Constructivist Learning Theory</w:t>
      </w:r>
      <w:bookmarkEnd w:id="10"/>
    </w:p>
    <w:p w14:paraId="12590770" w14:textId="77777777" w:rsidR="00C01AE4"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This learning model has an active approach in building the trainees up, not only mentally but physically as well</w:t>
      </w:r>
      <w:r w:rsidR="00062C1B" w:rsidRPr="00153FC1">
        <w:rPr>
          <w:rFonts w:ascii="Arial" w:hAnsi="Arial" w:cs="Arial"/>
          <w:color w:val="000000" w:themeColor="text1"/>
          <w:sz w:val="22"/>
        </w:rPr>
        <w:t xml:space="preserve"> (</w:t>
      </w:r>
      <w:r w:rsidR="00062C1B" w:rsidRPr="00153FC1">
        <w:rPr>
          <w:rFonts w:ascii="Arial" w:hAnsi="Arial" w:cs="Arial"/>
          <w:color w:val="000000" w:themeColor="text1"/>
          <w:sz w:val="22"/>
          <w:shd w:val="clear" w:color="auto" w:fill="FFFFFF"/>
        </w:rPr>
        <w:t>Fernando and Marikar, 2017</w:t>
      </w:r>
      <w:r w:rsidR="00062C1B" w:rsidRPr="00153FC1">
        <w:rPr>
          <w:rFonts w:ascii="Arial" w:hAnsi="Arial" w:cs="Arial"/>
          <w:color w:val="000000" w:themeColor="text1"/>
          <w:sz w:val="22"/>
        </w:rPr>
        <w:t>)</w:t>
      </w:r>
      <w:r w:rsidR="00605AC8" w:rsidRPr="00153FC1">
        <w:rPr>
          <w:rFonts w:ascii="Arial" w:hAnsi="Arial" w:cs="Arial"/>
          <w:color w:val="000000" w:themeColor="text1"/>
          <w:sz w:val="22"/>
        </w:rPr>
        <w:t xml:space="preserve">. This </w:t>
      </w:r>
      <w:r w:rsidR="00C171D4" w:rsidRPr="00153FC1">
        <w:rPr>
          <w:rFonts w:ascii="Arial" w:hAnsi="Arial" w:cs="Arial"/>
          <w:color w:val="000000" w:themeColor="text1"/>
          <w:sz w:val="22"/>
        </w:rPr>
        <w:t xml:space="preserve">model puts the learners in charge of building their knowledge up themselves. </w:t>
      </w:r>
      <w:r w:rsidR="0002023A" w:rsidRPr="00153FC1">
        <w:rPr>
          <w:rFonts w:ascii="Arial" w:hAnsi="Arial" w:cs="Arial"/>
          <w:color w:val="000000" w:themeColor="text1"/>
          <w:sz w:val="22"/>
        </w:rPr>
        <w:t>The participants are not given any brick-and-mortar department for learning</w:t>
      </w:r>
      <w:r w:rsidR="00474F9F" w:rsidRPr="00153FC1">
        <w:rPr>
          <w:rFonts w:ascii="Arial" w:hAnsi="Arial" w:cs="Arial"/>
          <w:color w:val="000000" w:themeColor="text1"/>
          <w:sz w:val="22"/>
        </w:rPr>
        <w:t>, but Constructivist theory encourages them</w:t>
      </w:r>
      <w:r w:rsidR="00384B82" w:rsidRPr="00153FC1">
        <w:rPr>
          <w:rFonts w:ascii="Arial" w:hAnsi="Arial" w:cs="Arial"/>
          <w:color w:val="000000" w:themeColor="text1"/>
          <w:sz w:val="22"/>
        </w:rPr>
        <w:t xml:space="preserve"> to learn directly with direct exposure from their surroundings. With the motto of "learn to learn as one learns"</w:t>
      </w:r>
      <w:r w:rsidR="005C6F91" w:rsidRPr="00153FC1">
        <w:rPr>
          <w:rFonts w:ascii="Arial" w:hAnsi="Arial" w:cs="Arial"/>
          <w:color w:val="000000" w:themeColor="text1"/>
          <w:sz w:val="22"/>
        </w:rPr>
        <w:t xml:space="preserve">, </w:t>
      </w:r>
      <w:r w:rsidR="005450EC" w:rsidRPr="00153FC1">
        <w:rPr>
          <w:rFonts w:ascii="Arial" w:hAnsi="Arial" w:cs="Arial"/>
          <w:color w:val="000000" w:themeColor="text1"/>
          <w:sz w:val="22"/>
        </w:rPr>
        <w:t xml:space="preserve">the trainer is not the one </w:t>
      </w:r>
      <w:r w:rsidR="00251F65" w:rsidRPr="00153FC1">
        <w:rPr>
          <w:rFonts w:ascii="Arial" w:hAnsi="Arial" w:cs="Arial"/>
          <w:color w:val="000000" w:themeColor="text1"/>
          <w:sz w:val="22"/>
        </w:rPr>
        <w:t xml:space="preserve">training the employees, but the employees themselves are the ones that </w:t>
      </w:r>
      <w:r w:rsidR="003B09B5" w:rsidRPr="00153FC1">
        <w:rPr>
          <w:rFonts w:ascii="Arial" w:hAnsi="Arial" w:cs="Arial"/>
          <w:color w:val="000000" w:themeColor="text1"/>
          <w:sz w:val="22"/>
        </w:rPr>
        <w:t>train themselves</w:t>
      </w:r>
      <w:r w:rsidR="00CC5AE6" w:rsidRPr="00153FC1">
        <w:rPr>
          <w:rFonts w:ascii="Arial" w:hAnsi="Arial" w:cs="Arial"/>
          <w:color w:val="000000" w:themeColor="text1"/>
          <w:sz w:val="22"/>
        </w:rPr>
        <w:t xml:space="preserve"> (</w:t>
      </w:r>
      <w:r w:rsidR="00CC5AE6" w:rsidRPr="00153FC1">
        <w:rPr>
          <w:rFonts w:ascii="Arial" w:hAnsi="Arial" w:cs="Arial"/>
          <w:color w:val="000000" w:themeColor="text1"/>
          <w:sz w:val="22"/>
          <w:shd w:val="clear" w:color="auto" w:fill="FFFFFF"/>
        </w:rPr>
        <w:t>Oommen, 2020</w:t>
      </w:r>
      <w:r w:rsidR="00CC5AE6" w:rsidRPr="00153FC1">
        <w:rPr>
          <w:rFonts w:ascii="Arial" w:hAnsi="Arial" w:cs="Arial"/>
          <w:color w:val="000000" w:themeColor="text1"/>
          <w:sz w:val="22"/>
        </w:rPr>
        <w:t>)</w:t>
      </w:r>
      <w:r w:rsidR="003B09B5" w:rsidRPr="00153FC1">
        <w:rPr>
          <w:rFonts w:ascii="Arial" w:hAnsi="Arial" w:cs="Arial"/>
          <w:color w:val="000000" w:themeColor="text1"/>
          <w:sz w:val="22"/>
        </w:rPr>
        <w:t xml:space="preserve">. </w:t>
      </w:r>
    </w:p>
    <w:p w14:paraId="7C7EFC5F" w14:textId="77777777" w:rsidR="003D5FF1"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As complex as it might sound, constructivis</w:t>
      </w:r>
      <w:r w:rsidR="00DA0C0A" w:rsidRPr="00153FC1">
        <w:rPr>
          <w:rFonts w:ascii="Arial" w:hAnsi="Arial" w:cs="Arial"/>
          <w:color w:val="000000" w:themeColor="text1"/>
          <w:sz w:val="22"/>
        </w:rPr>
        <w:t>m uses the trainer as a medium</w:t>
      </w:r>
      <w:r w:rsidRPr="00153FC1">
        <w:rPr>
          <w:rFonts w:ascii="Arial" w:hAnsi="Arial" w:cs="Arial"/>
          <w:color w:val="000000" w:themeColor="text1"/>
          <w:sz w:val="22"/>
        </w:rPr>
        <w:t xml:space="preserve"> that ensures </w:t>
      </w:r>
      <w:r w:rsidR="00DA0C0A" w:rsidRPr="00153FC1">
        <w:rPr>
          <w:rFonts w:ascii="Arial" w:hAnsi="Arial" w:cs="Arial"/>
          <w:color w:val="000000" w:themeColor="text1"/>
          <w:sz w:val="22"/>
        </w:rPr>
        <w:t xml:space="preserve">that the learners are provided </w:t>
      </w:r>
      <w:r w:rsidR="004F293F" w:rsidRPr="00153FC1">
        <w:rPr>
          <w:rFonts w:ascii="Arial" w:hAnsi="Arial" w:cs="Arial"/>
          <w:color w:val="000000" w:themeColor="text1"/>
          <w:sz w:val="22"/>
        </w:rPr>
        <w:t xml:space="preserve">with ample guidance and </w:t>
      </w:r>
      <w:r w:rsidR="00B4014E" w:rsidRPr="00153FC1">
        <w:rPr>
          <w:rFonts w:ascii="Arial" w:hAnsi="Arial" w:cs="Arial"/>
          <w:color w:val="000000" w:themeColor="text1"/>
          <w:sz w:val="22"/>
        </w:rPr>
        <w:t>a stream of information to ensure that the participants are constantly learning with their own pace</w:t>
      </w:r>
      <w:r w:rsidR="00CC5AE6" w:rsidRPr="00153FC1">
        <w:rPr>
          <w:rFonts w:ascii="Arial" w:hAnsi="Arial" w:cs="Arial"/>
          <w:color w:val="000000" w:themeColor="text1"/>
          <w:sz w:val="22"/>
        </w:rPr>
        <w:t xml:space="preserve"> (</w:t>
      </w:r>
      <w:r w:rsidR="00CC5AE6" w:rsidRPr="00153FC1">
        <w:rPr>
          <w:rFonts w:ascii="Arial" w:hAnsi="Arial" w:cs="Arial"/>
          <w:color w:val="000000" w:themeColor="text1"/>
          <w:sz w:val="22"/>
          <w:shd w:val="clear" w:color="auto" w:fill="FFFFFF"/>
        </w:rPr>
        <w:t>Jumaat et al., 2017</w:t>
      </w:r>
      <w:r w:rsidR="00CC5AE6" w:rsidRPr="00153FC1">
        <w:rPr>
          <w:rFonts w:ascii="Arial" w:hAnsi="Arial" w:cs="Arial"/>
          <w:color w:val="000000" w:themeColor="text1"/>
          <w:sz w:val="22"/>
        </w:rPr>
        <w:t>)</w:t>
      </w:r>
      <w:r w:rsidR="00B4014E" w:rsidRPr="00153FC1">
        <w:rPr>
          <w:rFonts w:ascii="Arial" w:hAnsi="Arial" w:cs="Arial"/>
          <w:color w:val="000000" w:themeColor="text1"/>
          <w:sz w:val="22"/>
        </w:rPr>
        <w:t>.</w:t>
      </w:r>
    </w:p>
    <w:p w14:paraId="2EA4BA8E" w14:textId="77777777" w:rsidR="00B4014E"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As an assistant manager,</w:t>
      </w:r>
      <w:r w:rsidR="00313040" w:rsidRPr="00153FC1">
        <w:rPr>
          <w:rFonts w:ascii="Arial" w:hAnsi="Arial" w:cs="Arial"/>
          <w:color w:val="000000" w:themeColor="text1"/>
          <w:sz w:val="22"/>
        </w:rPr>
        <w:t xml:space="preserve"> Constructivist Learning Theory can be directly used </w:t>
      </w:r>
      <w:r w:rsidR="004C6FA5" w:rsidRPr="00153FC1">
        <w:rPr>
          <w:rFonts w:ascii="Arial" w:hAnsi="Arial" w:cs="Arial"/>
          <w:color w:val="000000" w:themeColor="text1"/>
          <w:sz w:val="22"/>
        </w:rPr>
        <w:t xml:space="preserve">by disseminating information to the attendants </w:t>
      </w:r>
      <w:r w:rsidR="000D7BAB" w:rsidRPr="00153FC1">
        <w:rPr>
          <w:rFonts w:ascii="Arial" w:hAnsi="Arial" w:cs="Arial"/>
          <w:color w:val="000000" w:themeColor="text1"/>
          <w:sz w:val="22"/>
        </w:rPr>
        <w:t xml:space="preserve">and </w:t>
      </w:r>
      <w:r w:rsidR="002B6C8A" w:rsidRPr="00153FC1">
        <w:rPr>
          <w:rFonts w:ascii="Arial" w:hAnsi="Arial" w:cs="Arial"/>
          <w:color w:val="000000" w:themeColor="text1"/>
          <w:sz w:val="22"/>
        </w:rPr>
        <w:t>motivating them through their learning</w:t>
      </w:r>
      <w:r w:rsidR="00BA4552" w:rsidRPr="00153FC1">
        <w:rPr>
          <w:rFonts w:ascii="Arial" w:hAnsi="Arial" w:cs="Arial"/>
          <w:color w:val="000000" w:themeColor="text1"/>
          <w:sz w:val="22"/>
        </w:rPr>
        <w:t xml:space="preserve"> </w:t>
      </w:r>
      <w:r w:rsidR="00BA4552" w:rsidRPr="00153FC1">
        <w:rPr>
          <w:rFonts w:ascii="Arial" w:hAnsi="Arial" w:cs="Arial"/>
          <w:color w:val="000000" w:themeColor="text1"/>
          <w:sz w:val="22"/>
        </w:rPr>
        <w:lastRenderedPageBreak/>
        <w:t xml:space="preserve">process. As an assistant manager, I will have </w:t>
      </w:r>
      <w:r w:rsidR="00B816A0" w:rsidRPr="00153FC1">
        <w:rPr>
          <w:rFonts w:ascii="Arial" w:hAnsi="Arial" w:cs="Arial"/>
          <w:color w:val="000000" w:themeColor="text1"/>
          <w:sz w:val="22"/>
        </w:rPr>
        <w:t>to possess strong leadership qualities</w:t>
      </w:r>
      <w:r w:rsidR="00533EBD" w:rsidRPr="00153FC1">
        <w:rPr>
          <w:rFonts w:ascii="Arial" w:hAnsi="Arial" w:cs="Arial"/>
          <w:color w:val="000000" w:themeColor="text1"/>
          <w:sz w:val="22"/>
        </w:rPr>
        <w:t xml:space="preserve"> to make sure that employees</w:t>
      </w:r>
      <w:r w:rsidR="003420FD" w:rsidRPr="00153FC1">
        <w:rPr>
          <w:rFonts w:ascii="Arial" w:hAnsi="Arial" w:cs="Arial"/>
          <w:color w:val="000000" w:themeColor="text1"/>
          <w:sz w:val="22"/>
        </w:rPr>
        <w:t xml:space="preserve"> continually improve through their </w:t>
      </w:r>
      <w:r w:rsidR="001025B7" w:rsidRPr="00153FC1">
        <w:rPr>
          <w:rFonts w:ascii="Arial" w:hAnsi="Arial" w:cs="Arial"/>
          <w:color w:val="000000" w:themeColor="text1"/>
          <w:sz w:val="22"/>
        </w:rPr>
        <w:t>journey at the organisation and provide</w:t>
      </w:r>
      <w:r w:rsidR="00B24A6D" w:rsidRPr="00153FC1">
        <w:rPr>
          <w:rFonts w:ascii="Arial" w:hAnsi="Arial" w:cs="Arial"/>
          <w:color w:val="000000" w:themeColor="text1"/>
          <w:sz w:val="22"/>
        </w:rPr>
        <w:t xml:space="preserve"> optimal performance </w:t>
      </w:r>
      <w:r w:rsidR="00F15015" w:rsidRPr="00153FC1">
        <w:rPr>
          <w:rFonts w:ascii="Arial" w:hAnsi="Arial" w:cs="Arial"/>
          <w:color w:val="000000" w:themeColor="text1"/>
          <w:sz w:val="22"/>
        </w:rPr>
        <w:t>for the organisation itself.</w:t>
      </w:r>
    </w:p>
    <w:p w14:paraId="00959EC0" w14:textId="77777777" w:rsidR="00EF13FC" w:rsidRPr="00153FC1" w:rsidRDefault="008A06AE" w:rsidP="00153FC1">
      <w:pPr>
        <w:pStyle w:val="Heading2"/>
      </w:pPr>
      <w:bookmarkStart w:id="11" w:name="_Toc58604525"/>
      <w:r w:rsidRPr="00153FC1">
        <w:t>Connectivist Learning theory</w:t>
      </w:r>
      <w:bookmarkEnd w:id="11"/>
    </w:p>
    <w:p w14:paraId="06F7D1F8" w14:textId="77777777" w:rsidR="002D1D4A" w:rsidRPr="00153FC1" w:rsidRDefault="000055C1"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According to </w:t>
      </w:r>
      <w:r w:rsidRPr="00153FC1">
        <w:rPr>
          <w:rFonts w:ascii="Arial" w:hAnsi="Arial" w:cs="Arial"/>
          <w:color w:val="000000" w:themeColor="text1"/>
          <w:sz w:val="22"/>
          <w:shd w:val="clear" w:color="auto" w:fill="FFFFFF"/>
        </w:rPr>
        <w:t xml:space="preserve">Downes (2020), </w:t>
      </w:r>
      <w:r w:rsidR="0059162A" w:rsidRPr="00153FC1">
        <w:rPr>
          <w:rFonts w:ascii="Arial" w:hAnsi="Arial" w:cs="Arial"/>
          <w:color w:val="000000" w:themeColor="text1"/>
          <w:sz w:val="22"/>
        </w:rPr>
        <w:t>t</w:t>
      </w:r>
      <w:r w:rsidR="008A06AE" w:rsidRPr="00153FC1">
        <w:rPr>
          <w:rFonts w:ascii="Arial" w:hAnsi="Arial" w:cs="Arial"/>
          <w:color w:val="000000" w:themeColor="text1"/>
          <w:sz w:val="22"/>
        </w:rPr>
        <w:t>his theory is based on the principle t</w:t>
      </w:r>
      <w:r w:rsidR="00891D88" w:rsidRPr="00153FC1">
        <w:rPr>
          <w:rFonts w:ascii="Arial" w:hAnsi="Arial" w:cs="Arial"/>
          <w:color w:val="000000" w:themeColor="text1"/>
          <w:sz w:val="22"/>
        </w:rPr>
        <w:t xml:space="preserve">hat diversity of opinions breeds learning within individuals. With </w:t>
      </w:r>
      <w:r w:rsidR="003A276D" w:rsidRPr="00153FC1">
        <w:rPr>
          <w:rFonts w:ascii="Arial" w:hAnsi="Arial" w:cs="Arial"/>
          <w:color w:val="000000" w:themeColor="text1"/>
          <w:sz w:val="22"/>
        </w:rPr>
        <w:t>collective sharing of information among learners, information can be dissipated across long distances, with the room to express and the freedom to learn.</w:t>
      </w:r>
      <w:r w:rsidR="0026201E" w:rsidRPr="00153FC1">
        <w:rPr>
          <w:rFonts w:ascii="Arial" w:hAnsi="Arial" w:cs="Arial"/>
          <w:color w:val="000000" w:themeColor="text1"/>
          <w:sz w:val="22"/>
        </w:rPr>
        <w:t xml:space="preserve"> This theory </w:t>
      </w:r>
      <w:r w:rsidR="00CD63C8" w:rsidRPr="00153FC1">
        <w:rPr>
          <w:rFonts w:ascii="Arial" w:hAnsi="Arial" w:cs="Arial"/>
          <w:color w:val="000000" w:themeColor="text1"/>
          <w:sz w:val="22"/>
        </w:rPr>
        <w:t xml:space="preserve">is supportive of learning through electronic devices and the Internet </w:t>
      </w:r>
      <w:r w:rsidR="00F917FF" w:rsidRPr="00153FC1">
        <w:rPr>
          <w:rFonts w:ascii="Arial" w:hAnsi="Arial" w:cs="Arial"/>
          <w:color w:val="000000" w:themeColor="text1"/>
          <w:sz w:val="22"/>
        </w:rPr>
        <w:t xml:space="preserve">that has credible members that share viable information about a topic. </w:t>
      </w:r>
    </w:p>
    <w:p w14:paraId="6C3EBCA2" w14:textId="77777777" w:rsidR="00AF2F6F"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In this learning model, the learners share information via the Internet</w:t>
      </w:r>
      <w:r w:rsidR="00175E36" w:rsidRPr="00153FC1">
        <w:rPr>
          <w:rFonts w:ascii="Arial" w:hAnsi="Arial" w:cs="Arial"/>
          <w:color w:val="000000" w:themeColor="text1"/>
          <w:sz w:val="22"/>
        </w:rPr>
        <w:t xml:space="preserve"> or other media sources that can </w:t>
      </w:r>
      <w:r w:rsidR="00502894" w:rsidRPr="00153FC1">
        <w:rPr>
          <w:rFonts w:ascii="Arial" w:hAnsi="Arial" w:cs="Arial"/>
          <w:color w:val="000000" w:themeColor="text1"/>
          <w:sz w:val="22"/>
        </w:rPr>
        <w:t>be picked up by others for their learning</w:t>
      </w:r>
      <w:r w:rsidR="000055C1" w:rsidRPr="00153FC1">
        <w:rPr>
          <w:rFonts w:ascii="Arial" w:hAnsi="Arial" w:cs="Arial"/>
          <w:color w:val="000000" w:themeColor="text1"/>
          <w:sz w:val="22"/>
        </w:rPr>
        <w:t xml:space="preserve"> (</w:t>
      </w:r>
      <w:r w:rsidR="000055C1" w:rsidRPr="00153FC1">
        <w:rPr>
          <w:rFonts w:ascii="Arial" w:eastAsiaTheme="minorHAnsi" w:hAnsi="Arial" w:cs="Arial"/>
          <w:noProof w:val="0"/>
          <w:color w:val="000000" w:themeColor="text1"/>
          <w:sz w:val="22"/>
          <w:lang w:eastAsia="en-US"/>
        </w:rPr>
        <w:t>Goldie, 2016</w:t>
      </w:r>
      <w:r w:rsidR="000055C1" w:rsidRPr="00153FC1">
        <w:rPr>
          <w:rFonts w:ascii="Arial" w:hAnsi="Arial" w:cs="Arial"/>
          <w:color w:val="000000" w:themeColor="text1"/>
          <w:sz w:val="22"/>
        </w:rPr>
        <w:t>)</w:t>
      </w:r>
      <w:r w:rsidR="00502894" w:rsidRPr="00153FC1">
        <w:rPr>
          <w:rFonts w:ascii="Arial" w:hAnsi="Arial" w:cs="Arial"/>
          <w:color w:val="000000" w:themeColor="text1"/>
          <w:sz w:val="22"/>
        </w:rPr>
        <w:t>.</w:t>
      </w:r>
      <w:r w:rsidR="00CC06B1" w:rsidRPr="00153FC1">
        <w:rPr>
          <w:rFonts w:ascii="Arial" w:hAnsi="Arial" w:cs="Arial"/>
          <w:color w:val="000000" w:themeColor="text1"/>
          <w:sz w:val="22"/>
        </w:rPr>
        <w:t xml:space="preserve"> Connectivist Learning theory helps in creating a strong community for learners</w:t>
      </w:r>
      <w:r w:rsidR="00226BF3" w:rsidRPr="00153FC1">
        <w:rPr>
          <w:rFonts w:ascii="Arial" w:hAnsi="Arial" w:cs="Arial"/>
          <w:color w:val="000000" w:themeColor="text1"/>
          <w:sz w:val="22"/>
        </w:rPr>
        <w:t xml:space="preserve"> but is more vulnerable for misinformation as false profiles can dissipate wrong or inappropriate information</w:t>
      </w:r>
      <w:r w:rsidR="00CA1D39" w:rsidRPr="00153FC1">
        <w:rPr>
          <w:rFonts w:ascii="Arial" w:hAnsi="Arial" w:cs="Arial"/>
          <w:color w:val="000000" w:themeColor="text1"/>
          <w:sz w:val="22"/>
        </w:rPr>
        <w:t xml:space="preserve"> (</w:t>
      </w:r>
      <w:r w:rsidR="00CA1D39" w:rsidRPr="00153FC1">
        <w:rPr>
          <w:rFonts w:ascii="Arial" w:hAnsi="Arial" w:cs="Arial"/>
          <w:color w:val="000000" w:themeColor="text1"/>
          <w:sz w:val="22"/>
          <w:shd w:val="clear" w:color="auto" w:fill="FFFFFF"/>
        </w:rPr>
        <w:t>Siemens, 2017</w:t>
      </w:r>
      <w:r w:rsidR="00CA1D39" w:rsidRPr="00153FC1">
        <w:rPr>
          <w:rFonts w:ascii="Arial" w:hAnsi="Arial" w:cs="Arial"/>
          <w:color w:val="000000" w:themeColor="text1"/>
          <w:sz w:val="22"/>
        </w:rPr>
        <w:t>)</w:t>
      </w:r>
      <w:r w:rsidR="00226BF3" w:rsidRPr="00153FC1">
        <w:rPr>
          <w:rFonts w:ascii="Arial" w:hAnsi="Arial" w:cs="Arial"/>
          <w:color w:val="000000" w:themeColor="text1"/>
          <w:sz w:val="22"/>
        </w:rPr>
        <w:t xml:space="preserve">. </w:t>
      </w:r>
    </w:p>
    <w:p w14:paraId="3DD77844" w14:textId="77777777" w:rsidR="00F917FF" w:rsidRPr="00153FC1" w:rsidRDefault="00226BF3" w:rsidP="00153FC1">
      <w:pPr>
        <w:spacing w:line="360" w:lineRule="auto"/>
        <w:rPr>
          <w:rFonts w:ascii="Arial" w:hAnsi="Arial" w:cs="Arial"/>
          <w:color w:val="000000" w:themeColor="text1"/>
          <w:sz w:val="22"/>
        </w:rPr>
      </w:pPr>
      <w:r w:rsidRPr="00153FC1">
        <w:rPr>
          <w:rFonts w:ascii="Arial" w:hAnsi="Arial" w:cs="Arial"/>
          <w:color w:val="000000" w:themeColor="text1"/>
          <w:sz w:val="22"/>
        </w:rPr>
        <w:t>As an assistant manager,</w:t>
      </w:r>
      <w:r w:rsidR="002F75D4" w:rsidRPr="00153FC1">
        <w:rPr>
          <w:rFonts w:ascii="Arial" w:hAnsi="Arial" w:cs="Arial"/>
          <w:color w:val="000000" w:themeColor="text1"/>
          <w:sz w:val="22"/>
        </w:rPr>
        <w:t xml:space="preserve"> </w:t>
      </w:r>
      <w:r w:rsidR="000E4F1A" w:rsidRPr="00153FC1">
        <w:rPr>
          <w:rFonts w:ascii="Arial" w:hAnsi="Arial" w:cs="Arial"/>
          <w:color w:val="000000" w:themeColor="text1"/>
          <w:sz w:val="22"/>
        </w:rPr>
        <w:t>it is</w:t>
      </w:r>
      <w:r w:rsidR="000A6F52" w:rsidRPr="00153FC1">
        <w:rPr>
          <w:rFonts w:ascii="Arial" w:hAnsi="Arial" w:cs="Arial"/>
          <w:color w:val="000000" w:themeColor="text1"/>
          <w:sz w:val="22"/>
        </w:rPr>
        <w:t xml:space="preserve"> my responsibility to ensure that </w:t>
      </w:r>
      <w:r w:rsidR="00FC2CEC" w:rsidRPr="00153FC1">
        <w:rPr>
          <w:rFonts w:ascii="Arial" w:hAnsi="Arial" w:cs="Arial"/>
          <w:color w:val="000000" w:themeColor="text1"/>
          <w:sz w:val="22"/>
        </w:rPr>
        <w:t xml:space="preserve">a learning management system is established for the employees that encourage maximum participation </w:t>
      </w:r>
      <w:r w:rsidR="0073089D" w:rsidRPr="00153FC1">
        <w:rPr>
          <w:rFonts w:ascii="Arial" w:hAnsi="Arial" w:cs="Arial"/>
          <w:color w:val="000000" w:themeColor="text1"/>
          <w:sz w:val="22"/>
        </w:rPr>
        <w:t>and is fool-proof from any</w:t>
      </w:r>
      <w:r w:rsidR="00A67D3B" w:rsidRPr="00153FC1">
        <w:rPr>
          <w:rFonts w:ascii="Arial" w:hAnsi="Arial" w:cs="Arial"/>
          <w:color w:val="000000" w:themeColor="text1"/>
          <w:sz w:val="22"/>
        </w:rPr>
        <w:t xml:space="preserve"> unauthorised third p</w:t>
      </w:r>
      <w:r w:rsidR="00E7311A" w:rsidRPr="00153FC1">
        <w:rPr>
          <w:rFonts w:ascii="Arial" w:hAnsi="Arial" w:cs="Arial"/>
          <w:color w:val="000000" w:themeColor="text1"/>
          <w:sz w:val="22"/>
        </w:rPr>
        <w:t xml:space="preserve">arty. The information will be </w:t>
      </w:r>
      <w:r w:rsidR="00A67D3B" w:rsidRPr="00153FC1">
        <w:rPr>
          <w:rFonts w:ascii="Arial" w:hAnsi="Arial" w:cs="Arial"/>
          <w:color w:val="000000" w:themeColor="text1"/>
          <w:sz w:val="22"/>
        </w:rPr>
        <w:t>transferred through cre</w:t>
      </w:r>
      <w:r w:rsidR="00D34FD3" w:rsidRPr="00153FC1">
        <w:rPr>
          <w:rFonts w:ascii="Arial" w:hAnsi="Arial" w:cs="Arial"/>
          <w:color w:val="000000" w:themeColor="text1"/>
          <w:sz w:val="22"/>
        </w:rPr>
        <w:t>dible or</w:t>
      </w:r>
      <w:r w:rsidR="00E7311A" w:rsidRPr="00153FC1">
        <w:rPr>
          <w:rFonts w:ascii="Arial" w:hAnsi="Arial" w:cs="Arial"/>
          <w:color w:val="000000" w:themeColor="text1"/>
          <w:sz w:val="22"/>
        </w:rPr>
        <w:t xml:space="preserve">ganisation sources, and the system will act as a basis for </w:t>
      </w:r>
      <w:r w:rsidR="00DB1BF5" w:rsidRPr="00153FC1">
        <w:rPr>
          <w:rFonts w:ascii="Arial" w:hAnsi="Arial" w:cs="Arial"/>
          <w:color w:val="000000" w:themeColor="text1"/>
          <w:sz w:val="22"/>
        </w:rPr>
        <w:t xml:space="preserve">employee participation, query and conflict resolution and </w:t>
      </w:r>
      <w:r w:rsidR="00DA1A20" w:rsidRPr="00153FC1">
        <w:rPr>
          <w:rFonts w:ascii="Arial" w:hAnsi="Arial" w:cs="Arial"/>
          <w:color w:val="000000" w:themeColor="text1"/>
          <w:sz w:val="22"/>
        </w:rPr>
        <w:t>learning</w:t>
      </w:r>
      <w:r w:rsidR="00DF1979" w:rsidRPr="00153FC1">
        <w:rPr>
          <w:rFonts w:ascii="Arial" w:hAnsi="Arial" w:cs="Arial"/>
          <w:color w:val="000000" w:themeColor="text1"/>
          <w:sz w:val="22"/>
        </w:rPr>
        <w:t>.</w:t>
      </w:r>
    </w:p>
    <w:p w14:paraId="0E2DB008" w14:textId="77777777" w:rsidR="00DF1979" w:rsidRPr="00153FC1" w:rsidRDefault="008A06AE" w:rsidP="00153FC1">
      <w:pPr>
        <w:pStyle w:val="Heading1"/>
        <w:rPr>
          <w:rFonts w:ascii="Arial" w:hAnsi="Arial" w:cs="Arial"/>
          <w:sz w:val="22"/>
          <w:szCs w:val="22"/>
        </w:rPr>
      </w:pPr>
      <w:bookmarkStart w:id="12" w:name="_Toc58604526"/>
      <w:r w:rsidRPr="00153FC1">
        <w:rPr>
          <w:rFonts w:ascii="Arial" w:hAnsi="Arial" w:cs="Arial"/>
          <w:sz w:val="22"/>
          <w:szCs w:val="22"/>
        </w:rPr>
        <w:t>Reflective Statement</w:t>
      </w:r>
      <w:bookmarkEnd w:id="12"/>
    </w:p>
    <w:p w14:paraId="09C6E8E5" w14:textId="77777777" w:rsidR="00E23DD6"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With the help of this course, I consider myself a better professional than before as </w:t>
      </w:r>
      <w:r w:rsidR="002F3691" w:rsidRPr="00153FC1">
        <w:rPr>
          <w:rFonts w:ascii="Arial" w:hAnsi="Arial" w:cs="Arial"/>
          <w:color w:val="000000" w:themeColor="text1"/>
          <w:sz w:val="22"/>
        </w:rPr>
        <w:t xml:space="preserve">it has helped me improve </w:t>
      </w:r>
      <w:r w:rsidR="00E05DB5" w:rsidRPr="00153FC1">
        <w:rPr>
          <w:rFonts w:ascii="Arial" w:hAnsi="Arial" w:cs="Arial"/>
          <w:color w:val="000000" w:themeColor="text1"/>
          <w:sz w:val="22"/>
        </w:rPr>
        <w:t xml:space="preserve">my skills and has taught me skills that I did </w:t>
      </w:r>
      <w:r w:rsidR="00F4027F" w:rsidRPr="00153FC1">
        <w:rPr>
          <w:rFonts w:ascii="Arial" w:hAnsi="Arial" w:cs="Arial"/>
          <w:color w:val="000000" w:themeColor="text1"/>
          <w:sz w:val="22"/>
        </w:rPr>
        <w:t>not know of before this course.</w:t>
      </w:r>
      <w:r w:rsidR="00916254" w:rsidRPr="00153FC1">
        <w:rPr>
          <w:rFonts w:ascii="Arial" w:hAnsi="Arial" w:cs="Arial"/>
          <w:color w:val="000000" w:themeColor="text1"/>
          <w:sz w:val="22"/>
        </w:rPr>
        <w:t xml:space="preserve"> </w:t>
      </w:r>
      <w:r w:rsidR="00DA033A" w:rsidRPr="00153FC1">
        <w:rPr>
          <w:rFonts w:ascii="Arial" w:hAnsi="Arial" w:cs="Arial"/>
          <w:color w:val="000000" w:themeColor="text1"/>
          <w:sz w:val="22"/>
        </w:rPr>
        <w:t>In the wide spectrum of information that this course has given me, I have also gathered information about my shortcomings and how to overcome them by using effective coping methods</w:t>
      </w:r>
      <w:r w:rsidR="00263DD9" w:rsidRPr="00153FC1">
        <w:rPr>
          <w:rFonts w:ascii="Arial" w:hAnsi="Arial" w:cs="Arial"/>
          <w:color w:val="000000" w:themeColor="text1"/>
          <w:sz w:val="22"/>
        </w:rPr>
        <w:t>.</w:t>
      </w:r>
      <w:r w:rsidR="00067AA9" w:rsidRPr="00153FC1">
        <w:rPr>
          <w:rFonts w:ascii="Arial" w:hAnsi="Arial" w:cs="Arial"/>
          <w:color w:val="000000" w:themeColor="text1"/>
          <w:sz w:val="22"/>
        </w:rPr>
        <w:t xml:space="preserve"> </w:t>
      </w:r>
      <w:r w:rsidR="003C02EF" w:rsidRPr="00153FC1">
        <w:rPr>
          <w:rFonts w:ascii="Arial" w:hAnsi="Arial" w:cs="Arial"/>
          <w:color w:val="000000" w:themeColor="text1"/>
          <w:sz w:val="22"/>
        </w:rPr>
        <w:t>This course has taught me to manage my time better by empl</w:t>
      </w:r>
      <w:r w:rsidR="00C218C6" w:rsidRPr="00153FC1">
        <w:rPr>
          <w:rFonts w:ascii="Arial" w:hAnsi="Arial" w:cs="Arial"/>
          <w:color w:val="000000" w:themeColor="text1"/>
          <w:sz w:val="22"/>
        </w:rPr>
        <w:t>oying effective time</w:t>
      </w:r>
      <w:r w:rsidR="003C02EF" w:rsidRPr="00153FC1">
        <w:rPr>
          <w:rFonts w:ascii="Arial" w:hAnsi="Arial" w:cs="Arial"/>
          <w:color w:val="000000" w:themeColor="text1"/>
          <w:sz w:val="22"/>
        </w:rPr>
        <w:t xml:space="preserve"> and </w:t>
      </w:r>
      <w:r w:rsidR="00C218C6" w:rsidRPr="00153FC1">
        <w:rPr>
          <w:rFonts w:ascii="Arial" w:hAnsi="Arial" w:cs="Arial"/>
          <w:color w:val="000000" w:themeColor="text1"/>
          <w:sz w:val="22"/>
        </w:rPr>
        <w:t>project management techniques into my professional practices. I used to have difficulties in managing my workload and distributing it across my schedules, but this course has taught me ways and provided me with resources that have helped me manage my time better. Although I still have a long way to go, I believe that I have made considerable progress from where I was at the start of this course</w:t>
      </w:r>
      <w:r w:rsidR="00B613B5" w:rsidRPr="00153FC1">
        <w:rPr>
          <w:rFonts w:ascii="Arial" w:hAnsi="Arial" w:cs="Arial"/>
          <w:color w:val="000000" w:themeColor="text1"/>
          <w:sz w:val="22"/>
        </w:rPr>
        <w:t xml:space="preserve">. </w:t>
      </w:r>
    </w:p>
    <w:p w14:paraId="2EE13F55" w14:textId="77777777" w:rsidR="00DB52A3"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course has taught me </w:t>
      </w:r>
      <w:r w:rsidR="00D34A48" w:rsidRPr="00153FC1">
        <w:rPr>
          <w:rFonts w:ascii="Arial" w:hAnsi="Arial" w:cs="Arial"/>
          <w:color w:val="000000" w:themeColor="text1"/>
          <w:sz w:val="22"/>
        </w:rPr>
        <w:t xml:space="preserve">about </w:t>
      </w:r>
      <w:r w:rsidR="006A6DC7" w:rsidRPr="00153FC1">
        <w:rPr>
          <w:rFonts w:ascii="Arial" w:hAnsi="Arial" w:cs="Arial"/>
          <w:color w:val="000000" w:themeColor="text1"/>
          <w:sz w:val="22"/>
        </w:rPr>
        <w:t>the time pockets where I usually lose time in my otherwise productive schedule. By identifying these procrastinating periods in my schedule and pointing their cause, I have</w:t>
      </w:r>
      <w:r w:rsidR="0070021F" w:rsidRPr="00153FC1">
        <w:rPr>
          <w:rFonts w:ascii="Arial" w:hAnsi="Arial" w:cs="Arial"/>
          <w:color w:val="000000" w:themeColor="text1"/>
          <w:sz w:val="22"/>
        </w:rPr>
        <w:t xml:space="preserve"> been able to create a robust schedule than before. I have been equally able to follow it.</w:t>
      </w:r>
      <w:r w:rsidR="00373477" w:rsidRPr="00153FC1">
        <w:rPr>
          <w:rFonts w:ascii="Arial" w:hAnsi="Arial" w:cs="Arial"/>
          <w:color w:val="000000" w:themeColor="text1"/>
          <w:sz w:val="22"/>
        </w:rPr>
        <w:t xml:space="preserve"> I have now stopped micromanaging my work by using Preto's </w:t>
      </w:r>
      <w:r w:rsidR="00373477" w:rsidRPr="00153FC1">
        <w:rPr>
          <w:rFonts w:ascii="Arial" w:hAnsi="Arial" w:cs="Arial"/>
          <w:color w:val="000000" w:themeColor="text1"/>
          <w:sz w:val="22"/>
        </w:rPr>
        <w:lastRenderedPageBreak/>
        <w:t>principle that I was introduced to from this module.</w:t>
      </w:r>
      <w:r w:rsidR="00097DC2" w:rsidRPr="00153FC1">
        <w:rPr>
          <w:rFonts w:ascii="Arial" w:hAnsi="Arial" w:cs="Arial"/>
          <w:color w:val="000000" w:themeColor="text1"/>
          <w:sz w:val="22"/>
        </w:rPr>
        <w:t xml:space="preserve"> With the help of this course, I can differentiate my</w:t>
      </w:r>
      <w:r w:rsidR="00974AF9" w:rsidRPr="00153FC1">
        <w:rPr>
          <w:rFonts w:ascii="Arial" w:hAnsi="Arial" w:cs="Arial"/>
          <w:color w:val="000000" w:themeColor="text1"/>
          <w:sz w:val="22"/>
        </w:rPr>
        <w:t xml:space="preserve"> primary and secondary </w:t>
      </w:r>
      <w:r w:rsidR="003D22CD" w:rsidRPr="00153FC1">
        <w:rPr>
          <w:rFonts w:ascii="Arial" w:hAnsi="Arial" w:cs="Arial"/>
          <w:color w:val="000000" w:themeColor="text1"/>
          <w:sz w:val="22"/>
        </w:rPr>
        <w:t>workloads better.</w:t>
      </w:r>
      <w:r w:rsidR="00937684" w:rsidRPr="00153FC1">
        <w:rPr>
          <w:rFonts w:ascii="Arial" w:hAnsi="Arial" w:cs="Arial"/>
          <w:color w:val="000000" w:themeColor="text1"/>
          <w:sz w:val="22"/>
        </w:rPr>
        <w:t xml:space="preserve"> </w:t>
      </w:r>
    </w:p>
    <w:p w14:paraId="124764D1" w14:textId="77777777" w:rsidR="00937684"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For one-one and group communications, this course has helped me greatly by providing me with confidence and motivation to speak, listen and express better. For listening, this course has taught me ways to be attentive and by applying critical thinking to </w:t>
      </w:r>
      <w:r w:rsidR="00F401B9" w:rsidRPr="00153FC1">
        <w:rPr>
          <w:rFonts w:ascii="Arial" w:hAnsi="Arial" w:cs="Arial"/>
          <w:color w:val="000000" w:themeColor="text1"/>
          <w:sz w:val="22"/>
        </w:rPr>
        <w:t>my le</w:t>
      </w:r>
      <w:r w:rsidR="006E4673" w:rsidRPr="00153FC1">
        <w:rPr>
          <w:rFonts w:ascii="Arial" w:hAnsi="Arial" w:cs="Arial"/>
          <w:color w:val="000000" w:themeColor="text1"/>
          <w:sz w:val="22"/>
        </w:rPr>
        <w:t xml:space="preserve">arnings, be able to </w:t>
      </w:r>
      <w:r w:rsidR="003B3270" w:rsidRPr="00153FC1">
        <w:rPr>
          <w:rFonts w:ascii="Arial" w:hAnsi="Arial" w:cs="Arial"/>
          <w:color w:val="000000" w:themeColor="text1"/>
          <w:sz w:val="22"/>
        </w:rPr>
        <w:t>work for a better understanding</w:t>
      </w:r>
      <w:r w:rsidR="00A809C9" w:rsidRPr="00153FC1">
        <w:rPr>
          <w:rFonts w:ascii="Arial" w:hAnsi="Arial" w:cs="Arial"/>
          <w:color w:val="000000" w:themeColor="text1"/>
          <w:sz w:val="22"/>
        </w:rPr>
        <w:t xml:space="preserve"> of </w:t>
      </w:r>
      <w:r w:rsidR="001C7CC4" w:rsidRPr="00153FC1">
        <w:rPr>
          <w:rFonts w:ascii="Arial" w:hAnsi="Arial" w:cs="Arial"/>
          <w:color w:val="000000" w:themeColor="text1"/>
          <w:sz w:val="22"/>
        </w:rPr>
        <w:t>the sc</w:t>
      </w:r>
      <w:r w:rsidR="0040372B" w:rsidRPr="00153FC1">
        <w:rPr>
          <w:rFonts w:ascii="Arial" w:hAnsi="Arial" w:cs="Arial"/>
          <w:color w:val="000000" w:themeColor="text1"/>
          <w:sz w:val="22"/>
        </w:rPr>
        <w:t>ope and reach better solutions.</w:t>
      </w:r>
      <w:r w:rsidR="00647325" w:rsidRPr="00153FC1">
        <w:rPr>
          <w:rFonts w:ascii="Arial" w:hAnsi="Arial" w:cs="Arial"/>
          <w:color w:val="000000" w:themeColor="text1"/>
          <w:sz w:val="22"/>
        </w:rPr>
        <w:t xml:space="preserve"> I have learnt about the underlying issues that I had while communicated that</w:t>
      </w:r>
      <w:r w:rsidR="00736120" w:rsidRPr="00153FC1">
        <w:rPr>
          <w:rFonts w:ascii="Arial" w:hAnsi="Arial" w:cs="Arial"/>
          <w:color w:val="000000" w:themeColor="text1"/>
          <w:sz w:val="22"/>
        </w:rPr>
        <w:t xml:space="preserve"> cause in a net lack of confidence while speaking. </w:t>
      </w:r>
      <w:r w:rsidR="00FB0F16" w:rsidRPr="00153FC1">
        <w:rPr>
          <w:rFonts w:ascii="Arial" w:hAnsi="Arial" w:cs="Arial"/>
          <w:color w:val="000000" w:themeColor="text1"/>
          <w:sz w:val="22"/>
        </w:rPr>
        <w:t xml:space="preserve">This course has been </w:t>
      </w:r>
      <w:r w:rsidR="000857E5" w:rsidRPr="00153FC1">
        <w:rPr>
          <w:rFonts w:ascii="Arial" w:hAnsi="Arial" w:cs="Arial"/>
          <w:color w:val="000000" w:themeColor="text1"/>
          <w:sz w:val="22"/>
        </w:rPr>
        <w:t>effective for in the overcoming of the mental barriers that had kept me from reaching full communicative potential so far</w:t>
      </w:r>
      <w:r w:rsidR="007C76D3" w:rsidRPr="00153FC1">
        <w:rPr>
          <w:rFonts w:ascii="Arial" w:hAnsi="Arial" w:cs="Arial"/>
          <w:color w:val="000000" w:themeColor="text1"/>
          <w:sz w:val="22"/>
        </w:rPr>
        <w:t>.</w:t>
      </w:r>
    </w:p>
    <w:p w14:paraId="57F35D99" w14:textId="77777777" w:rsidR="00046692"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methodologies that were presented in this course have helped me in brainstorming and mind mapping ideas which have helped me in engaging </w:t>
      </w:r>
      <w:r w:rsidR="00CE00C4" w:rsidRPr="00153FC1">
        <w:rPr>
          <w:rFonts w:ascii="Arial" w:hAnsi="Arial" w:cs="Arial"/>
          <w:color w:val="000000" w:themeColor="text1"/>
          <w:sz w:val="22"/>
        </w:rPr>
        <w:t>critical</w:t>
      </w:r>
      <w:r w:rsidR="00EF416D" w:rsidRPr="00153FC1">
        <w:rPr>
          <w:rFonts w:ascii="Arial" w:hAnsi="Arial" w:cs="Arial"/>
          <w:color w:val="000000" w:themeColor="text1"/>
          <w:sz w:val="22"/>
        </w:rPr>
        <w:t xml:space="preserve"> problem-solving skills into my </w:t>
      </w:r>
      <w:r w:rsidR="00B80440" w:rsidRPr="00153FC1">
        <w:rPr>
          <w:rFonts w:ascii="Arial" w:hAnsi="Arial" w:cs="Arial"/>
          <w:color w:val="000000" w:themeColor="text1"/>
          <w:sz w:val="22"/>
        </w:rPr>
        <w:t xml:space="preserve">written work as well. </w:t>
      </w:r>
      <w:r w:rsidR="005E2C1B" w:rsidRPr="00153FC1">
        <w:rPr>
          <w:rFonts w:ascii="Arial" w:hAnsi="Arial" w:cs="Arial"/>
          <w:color w:val="000000" w:themeColor="text1"/>
          <w:sz w:val="22"/>
        </w:rPr>
        <w:t>By the usage of these techniques, I can substantiate more creative ideas and deliver them with coherence.</w:t>
      </w:r>
      <w:r w:rsidR="004054D3" w:rsidRPr="00153FC1">
        <w:rPr>
          <w:rFonts w:ascii="Arial" w:hAnsi="Arial" w:cs="Arial"/>
          <w:color w:val="000000" w:themeColor="text1"/>
          <w:sz w:val="22"/>
        </w:rPr>
        <w:t xml:space="preserve"> </w:t>
      </w:r>
      <w:r w:rsidR="00B80440" w:rsidRPr="00153FC1">
        <w:rPr>
          <w:rFonts w:ascii="Arial" w:hAnsi="Arial" w:cs="Arial"/>
          <w:color w:val="000000" w:themeColor="text1"/>
          <w:sz w:val="22"/>
        </w:rPr>
        <w:t xml:space="preserve">This course has taught me how to </w:t>
      </w:r>
      <w:r w:rsidR="007E6C4D" w:rsidRPr="00153FC1">
        <w:rPr>
          <w:rFonts w:ascii="Arial" w:hAnsi="Arial" w:cs="Arial"/>
          <w:color w:val="000000" w:themeColor="text1"/>
          <w:sz w:val="22"/>
        </w:rPr>
        <w:t>confidently deliver my thoughts in a concise manner, which has made my expression simpler and more professional.</w:t>
      </w:r>
      <w:r w:rsidR="00D3201A" w:rsidRPr="00153FC1">
        <w:rPr>
          <w:rFonts w:ascii="Arial" w:hAnsi="Arial" w:cs="Arial"/>
          <w:color w:val="000000" w:themeColor="text1"/>
          <w:sz w:val="22"/>
        </w:rPr>
        <w:t xml:space="preserve"> </w:t>
      </w:r>
    </w:p>
    <w:p w14:paraId="2E5A8ED9" w14:textId="77777777" w:rsidR="00B22C39"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study of ergonomic principles presented in this course has helped me in organising my workplace better. Both as an assistant manager or a maternity support work, the role of the ergonomic </w:t>
      </w:r>
      <w:r w:rsidR="00320D2C" w:rsidRPr="00153FC1">
        <w:rPr>
          <w:rFonts w:ascii="Arial" w:hAnsi="Arial" w:cs="Arial"/>
          <w:color w:val="000000" w:themeColor="text1"/>
          <w:sz w:val="22"/>
        </w:rPr>
        <w:t>workplace has been highlighted, and I have applied this valuable skill to my skill set which has greatly helped me in decluttering</w:t>
      </w:r>
      <w:r w:rsidR="001765B3" w:rsidRPr="00153FC1">
        <w:rPr>
          <w:rFonts w:ascii="Arial" w:hAnsi="Arial" w:cs="Arial"/>
          <w:color w:val="000000" w:themeColor="text1"/>
          <w:sz w:val="22"/>
        </w:rPr>
        <w:t xml:space="preserve"> my former shortcomings of property management.</w:t>
      </w:r>
      <w:r w:rsidR="00F6730D" w:rsidRPr="00153FC1">
        <w:rPr>
          <w:rFonts w:ascii="Arial" w:hAnsi="Arial" w:cs="Arial"/>
          <w:color w:val="000000" w:themeColor="text1"/>
          <w:sz w:val="22"/>
        </w:rPr>
        <w:t xml:space="preserve"> </w:t>
      </w:r>
      <w:r w:rsidR="004054D3" w:rsidRPr="00153FC1">
        <w:rPr>
          <w:rFonts w:ascii="Arial" w:hAnsi="Arial" w:cs="Arial"/>
          <w:color w:val="000000" w:themeColor="text1"/>
          <w:sz w:val="22"/>
        </w:rPr>
        <w:t>Before this course, I faced issues with managing funds and keep records, so this course has helped me in that</w:t>
      </w:r>
      <w:r w:rsidR="00B65E8C" w:rsidRPr="00153FC1">
        <w:rPr>
          <w:rFonts w:ascii="Arial" w:hAnsi="Arial" w:cs="Arial"/>
          <w:color w:val="000000" w:themeColor="text1"/>
          <w:sz w:val="22"/>
        </w:rPr>
        <w:t xml:space="preserve"> d</w:t>
      </w:r>
      <w:r w:rsidR="004054D3" w:rsidRPr="00153FC1">
        <w:rPr>
          <w:rFonts w:ascii="Arial" w:hAnsi="Arial" w:cs="Arial"/>
          <w:color w:val="000000" w:themeColor="text1"/>
          <w:sz w:val="22"/>
        </w:rPr>
        <w:t>epartment as well.</w:t>
      </w:r>
      <w:r w:rsidR="00D34A48" w:rsidRPr="00153FC1">
        <w:rPr>
          <w:rFonts w:ascii="Arial" w:hAnsi="Arial" w:cs="Arial"/>
          <w:color w:val="000000" w:themeColor="text1"/>
          <w:sz w:val="22"/>
        </w:rPr>
        <w:t xml:space="preserve"> </w:t>
      </w:r>
      <w:r w:rsidR="00F6730D" w:rsidRPr="00153FC1">
        <w:rPr>
          <w:rFonts w:ascii="Arial" w:hAnsi="Arial" w:cs="Arial"/>
          <w:color w:val="000000" w:themeColor="text1"/>
          <w:sz w:val="22"/>
        </w:rPr>
        <w:t>Fiscal management, inventory management and recordkeeping were some of the skills that I have learned from this course and will be directly</w:t>
      </w:r>
      <w:r w:rsidR="00F47846" w:rsidRPr="00153FC1">
        <w:rPr>
          <w:rFonts w:ascii="Arial" w:hAnsi="Arial" w:cs="Arial"/>
          <w:color w:val="000000" w:themeColor="text1"/>
          <w:sz w:val="22"/>
        </w:rPr>
        <w:t xml:space="preserve"> utilised to </w:t>
      </w:r>
      <w:r w:rsidR="005B1426" w:rsidRPr="00153FC1">
        <w:rPr>
          <w:rFonts w:ascii="Arial" w:hAnsi="Arial" w:cs="Arial"/>
          <w:color w:val="000000" w:themeColor="text1"/>
          <w:sz w:val="22"/>
        </w:rPr>
        <w:t xml:space="preserve">manage my expenses and </w:t>
      </w:r>
      <w:r w:rsidR="008A26D6" w:rsidRPr="00153FC1">
        <w:rPr>
          <w:rFonts w:ascii="Arial" w:hAnsi="Arial" w:cs="Arial"/>
          <w:color w:val="000000" w:themeColor="text1"/>
          <w:sz w:val="22"/>
        </w:rPr>
        <w:t>the organisation which I plan to serve in the future, better.</w:t>
      </w:r>
      <w:r w:rsidR="00365769" w:rsidRPr="00153FC1">
        <w:rPr>
          <w:rFonts w:ascii="Arial" w:hAnsi="Arial" w:cs="Arial"/>
          <w:color w:val="000000" w:themeColor="text1"/>
          <w:sz w:val="22"/>
        </w:rPr>
        <w:t xml:space="preserve"> </w:t>
      </w:r>
    </w:p>
    <w:p w14:paraId="6326F39F" w14:textId="77777777" w:rsidR="00A041C9"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 xml:space="preserve">The course has improved my </w:t>
      </w:r>
      <w:r w:rsidR="002D7948" w:rsidRPr="00153FC1">
        <w:rPr>
          <w:rFonts w:ascii="Arial" w:hAnsi="Arial" w:cs="Arial"/>
          <w:color w:val="000000" w:themeColor="text1"/>
          <w:sz w:val="22"/>
        </w:rPr>
        <w:t xml:space="preserve">understanding of the healthcare industry a lot better as well, by providing me with </w:t>
      </w:r>
      <w:r w:rsidR="006D72C8" w:rsidRPr="00153FC1">
        <w:rPr>
          <w:rFonts w:ascii="Arial" w:hAnsi="Arial" w:cs="Arial"/>
          <w:color w:val="000000" w:themeColor="text1"/>
          <w:sz w:val="22"/>
        </w:rPr>
        <w:t>resources I can use to research and earn about new skills</w:t>
      </w:r>
      <w:r w:rsidR="004E7A5D" w:rsidRPr="00153FC1">
        <w:rPr>
          <w:rFonts w:ascii="Arial" w:hAnsi="Arial" w:cs="Arial"/>
          <w:color w:val="000000" w:themeColor="text1"/>
          <w:sz w:val="22"/>
        </w:rPr>
        <w:t xml:space="preserve">. This has helped in keeping updated to the changing landscape in the healthcare and </w:t>
      </w:r>
      <w:r w:rsidR="002B1BD0" w:rsidRPr="00153FC1">
        <w:rPr>
          <w:rFonts w:ascii="Arial" w:hAnsi="Arial" w:cs="Arial"/>
          <w:color w:val="000000" w:themeColor="text1"/>
          <w:sz w:val="22"/>
        </w:rPr>
        <w:t>management world. With this improvement in my skillset</w:t>
      </w:r>
      <w:r w:rsidR="00D70C49" w:rsidRPr="00153FC1">
        <w:rPr>
          <w:rFonts w:ascii="Arial" w:hAnsi="Arial" w:cs="Arial"/>
          <w:color w:val="000000" w:themeColor="text1"/>
          <w:sz w:val="22"/>
        </w:rPr>
        <w:t>, I can serve customers better than before and explore new and diverse skills that are essential for any professional.</w:t>
      </w:r>
      <w:r w:rsidR="006B53CF" w:rsidRPr="00153FC1">
        <w:rPr>
          <w:rFonts w:ascii="Arial" w:hAnsi="Arial" w:cs="Arial"/>
          <w:color w:val="000000" w:themeColor="text1"/>
          <w:sz w:val="22"/>
        </w:rPr>
        <w:t xml:space="preserve"> </w:t>
      </w:r>
    </w:p>
    <w:p w14:paraId="685CFDF7" w14:textId="77777777" w:rsidR="00903B7D" w:rsidRPr="00153FC1" w:rsidRDefault="008A06AE" w:rsidP="00153FC1">
      <w:pPr>
        <w:spacing w:line="360" w:lineRule="auto"/>
        <w:rPr>
          <w:rFonts w:ascii="Arial" w:hAnsi="Arial" w:cs="Arial"/>
          <w:color w:val="000000" w:themeColor="text1"/>
          <w:sz w:val="22"/>
        </w:rPr>
      </w:pPr>
      <w:r w:rsidRPr="00153FC1">
        <w:rPr>
          <w:rFonts w:ascii="Arial" w:hAnsi="Arial" w:cs="Arial"/>
          <w:color w:val="000000" w:themeColor="text1"/>
          <w:sz w:val="22"/>
        </w:rPr>
        <w:t>The overall experience in this course has been great as the course instructor has been extremely supportive throughout and has helped me identify my flaws without critique and welcomed me to learn.</w:t>
      </w:r>
      <w:r w:rsidR="003D3C52" w:rsidRPr="00153FC1">
        <w:rPr>
          <w:rFonts w:ascii="Arial" w:hAnsi="Arial" w:cs="Arial"/>
          <w:color w:val="000000" w:themeColor="text1"/>
          <w:sz w:val="22"/>
        </w:rPr>
        <w:t xml:space="preserve"> I have a broader perspective of my role as a professional in the organisations that I will later be a part of, and this</w:t>
      </w:r>
      <w:r w:rsidR="00204E6A" w:rsidRPr="00153FC1">
        <w:rPr>
          <w:rFonts w:ascii="Arial" w:hAnsi="Arial" w:cs="Arial"/>
          <w:color w:val="000000" w:themeColor="text1"/>
          <w:sz w:val="22"/>
        </w:rPr>
        <w:t xml:space="preserve"> will help me enunciate my workf</w:t>
      </w:r>
      <w:r w:rsidR="003D3C52" w:rsidRPr="00153FC1">
        <w:rPr>
          <w:rFonts w:ascii="Arial" w:hAnsi="Arial" w:cs="Arial"/>
          <w:color w:val="000000" w:themeColor="text1"/>
          <w:sz w:val="22"/>
        </w:rPr>
        <w:t>low better.</w:t>
      </w:r>
      <w:r w:rsidR="00204E6A" w:rsidRPr="00153FC1">
        <w:rPr>
          <w:rFonts w:ascii="Arial" w:hAnsi="Arial" w:cs="Arial"/>
          <w:color w:val="000000" w:themeColor="text1"/>
          <w:sz w:val="22"/>
        </w:rPr>
        <w:t xml:space="preserve"> Not just learning, I have also learnt how to train others with this course and with</w:t>
      </w:r>
      <w:r w:rsidR="00145430" w:rsidRPr="00153FC1">
        <w:rPr>
          <w:rFonts w:ascii="Arial" w:hAnsi="Arial" w:cs="Arial"/>
          <w:color w:val="000000" w:themeColor="text1"/>
          <w:sz w:val="22"/>
        </w:rPr>
        <w:t xml:space="preserve"> the </w:t>
      </w:r>
      <w:r w:rsidR="00145430" w:rsidRPr="00153FC1">
        <w:rPr>
          <w:rFonts w:ascii="Arial" w:hAnsi="Arial" w:cs="Arial"/>
          <w:color w:val="000000" w:themeColor="text1"/>
          <w:sz w:val="22"/>
        </w:rPr>
        <w:lastRenderedPageBreak/>
        <w:t xml:space="preserve">information learnt, I can inform others about the skills that are essential for a professional. </w:t>
      </w:r>
      <w:r w:rsidRPr="00153FC1">
        <w:rPr>
          <w:rFonts w:ascii="Arial" w:hAnsi="Arial" w:cs="Arial"/>
          <w:color w:val="000000" w:themeColor="text1"/>
          <w:sz w:val="22"/>
        </w:rPr>
        <w:t>Either as a maternity support worker or an assistant manager, I have learnt through this course that it is pivotal</w:t>
      </w:r>
      <w:r w:rsidR="00464B3D" w:rsidRPr="00153FC1">
        <w:rPr>
          <w:rFonts w:ascii="Arial" w:hAnsi="Arial" w:cs="Arial"/>
          <w:color w:val="000000" w:themeColor="text1"/>
          <w:sz w:val="22"/>
        </w:rPr>
        <w:t xml:space="preserve"> to learn about the </w:t>
      </w:r>
      <w:r w:rsidR="00107EE5" w:rsidRPr="00153FC1">
        <w:rPr>
          <w:rFonts w:ascii="Arial" w:hAnsi="Arial" w:cs="Arial"/>
          <w:color w:val="000000" w:themeColor="text1"/>
          <w:sz w:val="22"/>
        </w:rPr>
        <w:t>issues of the customers and be vigil about their physical and mental health</w:t>
      </w:r>
      <w:r w:rsidR="001C3FF8" w:rsidRPr="00153FC1">
        <w:rPr>
          <w:rFonts w:ascii="Arial" w:hAnsi="Arial" w:cs="Arial"/>
          <w:color w:val="000000" w:themeColor="text1"/>
          <w:sz w:val="22"/>
        </w:rPr>
        <w:t xml:space="preserve">. As a healthcare worker in the future, this course has helped </w:t>
      </w:r>
      <w:r w:rsidR="0047438F" w:rsidRPr="00153FC1">
        <w:rPr>
          <w:rFonts w:ascii="Arial" w:hAnsi="Arial" w:cs="Arial"/>
          <w:color w:val="000000" w:themeColor="text1"/>
          <w:sz w:val="22"/>
        </w:rPr>
        <w:t xml:space="preserve">me in understanding the importance of a professional workflow and how it can be applied to </w:t>
      </w:r>
      <w:r w:rsidR="0062074B" w:rsidRPr="00153FC1">
        <w:rPr>
          <w:rFonts w:ascii="Arial" w:hAnsi="Arial" w:cs="Arial"/>
          <w:color w:val="000000" w:themeColor="text1"/>
          <w:sz w:val="22"/>
        </w:rPr>
        <w:t>cater to the customer and subordinate needs</w:t>
      </w:r>
      <w:r w:rsidR="00DD512A" w:rsidRPr="00153FC1">
        <w:rPr>
          <w:rFonts w:ascii="Arial" w:hAnsi="Arial" w:cs="Arial"/>
          <w:color w:val="000000" w:themeColor="text1"/>
          <w:sz w:val="22"/>
        </w:rPr>
        <w:t>.</w:t>
      </w:r>
      <w:r w:rsidR="008C1B8E" w:rsidRPr="00153FC1">
        <w:rPr>
          <w:rFonts w:ascii="Arial" w:hAnsi="Arial" w:cs="Arial"/>
          <w:color w:val="000000" w:themeColor="text1"/>
          <w:sz w:val="22"/>
        </w:rPr>
        <w:t xml:space="preserve"> I consider this course to be a milestone </w:t>
      </w:r>
      <w:r w:rsidR="00E14920" w:rsidRPr="00153FC1">
        <w:rPr>
          <w:rFonts w:ascii="Arial" w:hAnsi="Arial" w:cs="Arial"/>
          <w:color w:val="000000" w:themeColor="text1"/>
          <w:sz w:val="22"/>
        </w:rPr>
        <w:t>in</w:t>
      </w:r>
      <w:r w:rsidR="008C1B8E" w:rsidRPr="00153FC1">
        <w:rPr>
          <w:rFonts w:ascii="Arial" w:hAnsi="Arial" w:cs="Arial"/>
          <w:color w:val="000000" w:themeColor="text1"/>
          <w:sz w:val="22"/>
        </w:rPr>
        <w:t xml:space="preserve"> my learning curve of professional development</w:t>
      </w:r>
      <w:r w:rsidR="00A041C9" w:rsidRPr="00153FC1">
        <w:rPr>
          <w:rFonts w:ascii="Arial" w:hAnsi="Arial" w:cs="Arial"/>
          <w:color w:val="000000" w:themeColor="text1"/>
          <w:sz w:val="22"/>
        </w:rPr>
        <w:t>.</w:t>
      </w:r>
    </w:p>
    <w:p w14:paraId="5287D973" w14:textId="77777777" w:rsidR="002D1D4A" w:rsidRPr="00153FC1" w:rsidRDefault="00E75A28" w:rsidP="00153FC1">
      <w:pPr>
        <w:spacing w:before="0" w:after="160" w:line="360" w:lineRule="auto"/>
        <w:ind w:firstLine="0"/>
        <w:rPr>
          <w:rFonts w:ascii="Arial" w:hAnsi="Arial" w:cs="Arial"/>
          <w:color w:val="000000" w:themeColor="text1"/>
          <w:sz w:val="22"/>
        </w:rPr>
      </w:pPr>
      <w:r w:rsidRPr="00153FC1">
        <w:rPr>
          <w:rFonts w:ascii="Arial" w:hAnsi="Arial" w:cs="Arial"/>
          <w:color w:val="000000" w:themeColor="text1"/>
          <w:sz w:val="22"/>
        </w:rPr>
        <w:br w:type="page"/>
      </w:r>
    </w:p>
    <w:p w14:paraId="40AE001F" w14:textId="77777777" w:rsidR="002D1D4A" w:rsidRPr="00153FC1" w:rsidRDefault="008A06AE" w:rsidP="00153FC1">
      <w:pPr>
        <w:pStyle w:val="Heading1"/>
        <w:rPr>
          <w:rFonts w:ascii="Arial" w:hAnsi="Arial" w:cs="Arial"/>
          <w:sz w:val="22"/>
          <w:szCs w:val="22"/>
        </w:rPr>
      </w:pPr>
      <w:bookmarkStart w:id="13" w:name="_Toc58604527"/>
      <w:r w:rsidRPr="00153FC1">
        <w:rPr>
          <w:rFonts w:ascii="Arial" w:hAnsi="Arial" w:cs="Arial"/>
          <w:sz w:val="22"/>
          <w:szCs w:val="22"/>
        </w:rPr>
        <w:lastRenderedPageBreak/>
        <w:t>Ref</w:t>
      </w:r>
      <w:r w:rsidR="001B3D41" w:rsidRPr="00153FC1">
        <w:rPr>
          <w:rFonts w:ascii="Arial" w:hAnsi="Arial" w:cs="Arial"/>
          <w:sz w:val="22"/>
          <w:szCs w:val="22"/>
        </w:rPr>
        <w:t>e</w:t>
      </w:r>
      <w:r w:rsidRPr="00153FC1">
        <w:rPr>
          <w:rFonts w:ascii="Arial" w:hAnsi="Arial" w:cs="Arial"/>
          <w:sz w:val="22"/>
          <w:szCs w:val="22"/>
        </w:rPr>
        <w:t>rences</w:t>
      </w:r>
      <w:bookmarkEnd w:id="13"/>
    </w:p>
    <w:p w14:paraId="6E477BF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Ahmed, A. and Ahmed, N., 2017. Comparative Analysis of Rote Learning on High and Low Achievers in Graduate and Undergraduate Programs. Journal of Education and Educational Development, 4(1), pp.111-129.</w:t>
      </w:r>
    </w:p>
    <w:p w14:paraId="476B1F8C"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Back, A.L., </w:t>
      </w:r>
      <w:proofErr w:type="spellStart"/>
      <w:r w:rsidRPr="00153FC1">
        <w:rPr>
          <w:rFonts w:ascii="Arial" w:eastAsiaTheme="minorHAnsi" w:hAnsi="Arial" w:cs="Arial"/>
          <w:noProof w:val="0"/>
          <w:color w:val="000000" w:themeColor="text1"/>
          <w:sz w:val="22"/>
          <w:lang w:val="en-US" w:eastAsia="en-US"/>
        </w:rPr>
        <w:t>Fromme</w:t>
      </w:r>
      <w:proofErr w:type="spellEnd"/>
      <w:r w:rsidRPr="00153FC1">
        <w:rPr>
          <w:rFonts w:ascii="Arial" w:eastAsiaTheme="minorHAnsi" w:hAnsi="Arial" w:cs="Arial"/>
          <w:noProof w:val="0"/>
          <w:color w:val="000000" w:themeColor="text1"/>
          <w:sz w:val="22"/>
          <w:lang w:val="en-US" w:eastAsia="en-US"/>
        </w:rPr>
        <w:t>, E.K. and Meier, D.E., 2019. Training clinicians with communication skills needed to match medical treatments to patient values. Journal of the American Geriatrics Society, 67(S2), pp.S435-S441.</w:t>
      </w:r>
    </w:p>
    <w:p w14:paraId="73A62AE1"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Davenport, L.J., </w:t>
      </w:r>
      <w:proofErr w:type="spellStart"/>
      <w:r w:rsidRPr="00153FC1">
        <w:rPr>
          <w:rFonts w:ascii="Arial" w:eastAsiaTheme="minorHAnsi" w:hAnsi="Arial" w:cs="Arial"/>
          <w:noProof w:val="0"/>
          <w:color w:val="000000" w:themeColor="text1"/>
          <w:sz w:val="22"/>
          <w:lang w:val="en-US" w:eastAsia="en-US"/>
        </w:rPr>
        <w:t>Allisey</w:t>
      </w:r>
      <w:proofErr w:type="spellEnd"/>
      <w:r w:rsidRPr="00153FC1">
        <w:rPr>
          <w:rFonts w:ascii="Arial" w:eastAsiaTheme="minorHAnsi" w:hAnsi="Arial" w:cs="Arial"/>
          <w:noProof w:val="0"/>
          <w:color w:val="000000" w:themeColor="text1"/>
          <w:sz w:val="22"/>
          <w:lang w:val="en-US" w:eastAsia="en-US"/>
        </w:rPr>
        <w:t xml:space="preserve">, A.F., Page, K.M., </w:t>
      </w:r>
      <w:proofErr w:type="spellStart"/>
      <w:r w:rsidRPr="00153FC1">
        <w:rPr>
          <w:rFonts w:ascii="Arial" w:eastAsiaTheme="minorHAnsi" w:hAnsi="Arial" w:cs="Arial"/>
          <w:noProof w:val="0"/>
          <w:color w:val="000000" w:themeColor="text1"/>
          <w:sz w:val="22"/>
          <w:lang w:val="en-US" w:eastAsia="en-US"/>
        </w:rPr>
        <w:t>LaMontagne</w:t>
      </w:r>
      <w:proofErr w:type="spellEnd"/>
      <w:r w:rsidRPr="00153FC1">
        <w:rPr>
          <w:rFonts w:ascii="Arial" w:eastAsiaTheme="minorHAnsi" w:hAnsi="Arial" w:cs="Arial"/>
          <w:noProof w:val="0"/>
          <w:color w:val="000000" w:themeColor="text1"/>
          <w:sz w:val="22"/>
          <w:lang w:val="en-US" w:eastAsia="en-US"/>
        </w:rPr>
        <w:t xml:space="preserve">, A.D. and </w:t>
      </w:r>
      <w:proofErr w:type="spellStart"/>
      <w:r w:rsidRPr="00153FC1">
        <w:rPr>
          <w:rFonts w:ascii="Arial" w:eastAsiaTheme="minorHAnsi" w:hAnsi="Arial" w:cs="Arial"/>
          <w:noProof w:val="0"/>
          <w:color w:val="000000" w:themeColor="text1"/>
          <w:sz w:val="22"/>
          <w:lang w:val="en-US" w:eastAsia="en-US"/>
        </w:rPr>
        <w:t>Reavley</w:t>
      </w:r>
      <w:proofErr w:type="spellEnd"/>
      <w:r w:rsidRPr="00153FC1">
        <w:rPr>
          <w:rFonts w:ascii="Arial" w:eastAsiaTheme="minorHAnsi" w:hAnsi="Arial" w:cs="Arial"/>
          <w:noProof w:val="0"/>
          <w:color w:val="000000" w:themeColor="text1"/>
          <w:sz w:val="22"/>
          <w:lang w:val="en-US" w:eastAsia="en-US"/>
        </w:rPr>
        <w:t xml:space="preserve">, N.J., 2016. How can </w:t>
      </w:r>
      <w:proofErr w:type="spellStart"/>
      <w:r w:rsidRPr="00153FC1">
        <w:rPr>
          <w:rFonts w:ascii="Arial" w:eastAsiaTheme="minorHAnsi" w:hAnsi="Arial" w:cs="Arial"/>
          <w:noProof w:val="0"/>
          <w:color w:val="000000" w:themeColor="text1"/>
          <w:sz w:val="22"/>
          <w:lang w:val="en-US" w:eastAsia="en-US"/>
        </w:rPr>
        <w:t>organisations</w:t>
      </w:r>
      <w:proofErr w:type="spellEnd"/>
      <w:r w:rsidRPr="00153FC1">
        <w:rPr>
          <w:rFonts w:ascii="Arial" w:eastAsiaTheme="minorHAnsi" w:hAnsi="Arial" w:cs="Arial"/>
          <w:noProof w:val="0"/>
          <w:color w:val="000000" w:themeColor="text1"/>
          <w:sz w:val="22"/>
          <w:lang w:val="en-US" w:eastAsia="en-US"/>
        </w:rPr>
        <w:t xml:space="preserve"> help employees thrive? The development of guidelines for promoting positive mental health at work. International Journal of Workplace Health Management.</w:t>
      </w:r>
    </w:p>
    <w:p w14:paraId="48C7DE97"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Downes, S., 2020. Recent Work in </w:t>
      </w:r>
      <w:proofErr w:type="spellStart"/>
      <w:r w:rsidRPr="00153FC1">
        <w:rPr>
          <w:rFonts w:ascii="Arial" w:eastAsiaTheme="minorHAnsi" w:hAnsi="Arial" w:cs="Arial"/>
          <w:noProof w:val="0"/>
          <w:color w:val="000000" w:themeColor="text1"/>
          <w:sz w:val="22"/>
          <w:lang w:val="en-US" w:eastAsia="en-US"/>
        </w:rPr>
        <w:t>Connectivism</w:t>
      </w:r>
      <w:proofErr w:type="spellEnd"/>
      <w:r w:rsidRPr="00153FC1">
        <w:rPr>
          <w:rFonts w:ascii="Arial" w:eastAsiaTheme="minorHAnsi" w:hAnsi="Arial" w:cs="Arial"/>
          <w:noProof w:val="0"/>
          <w:color w:val="000000" w:themeColor="text1"/>
          <w:sz w:val="22"/>
          <w:lang w:val="en-US" w:eastAsia="en-US"/>
        </w:rPr>
        <w:t>. European Journal of Open, Distance and E-Learning, 22(2), pp.113-132.</w:t>
      </w:r>
    </w:p>
    <w:p w14:paraId="36B3339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Farahmand</w:t>
      </w:r>
      <w:proofErr w:type="spellEnd"/>
      <w:r w:rsidRPr="00153FC1">
        <w:rPr>
          <w:rFonts w:ascii="Arial" w:eastAsiaTheme="minorHAnsi" w:hAnsi="Arial" w:cs="Arial"/>
          <w:noProof w:val="0"/>
          <w:color w:val="000000" w:themeColor="text1"/>
          <w:sz w:val="22"/>
          <w:lang w:val="en-US" w:eastAsia="en-US"/>
        </w:rPr>
        <w:t>, A.M., 2018. Iterative value-aware model learning. Advances in Neural Information Processing Systems, 31, pp.9072-9083.</w:t>
      </w:r>
    </w:p>
    <w:p w14:paraId="13CE7DC0"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Fernando, S.Y. and </w:t>
      </w:r>
      <w:proofErr w:type="spellStart"/>
      <w:r w:rsidRPr="00153FC1">
        <w:rPr>
          <w:rFonts w:ascii="Arial" w:eastAsiaTheme="minorHAnsi" w:hAnsi="Arial" w:cs="Arial"/>
          <w:noProof w:val="0"/>
          <w:color w:val="000000" w:themeColor="text1"/>
          <w:sz w:val="22"/>
          <w:lang w:val="en-US" w:eastAsia="en-US"/>
        </w:rPr>
        <w:t>Marikar</w:t>
      </w:r>
      <w:proofErr w:type="spellEnd"/>
      <w:r w:rsidRPr="00153FC1">
        <w:rPr>
          <w:rFonts w:ascii="Arial" w:eastAsiaTheme="minorHAnsi" w:hAnsi="Arial" w:cs="Arial"/>
          <w:noProof w:val="0"/>
          <w:color w:val="000000" w:themeColor="text1"/>
          <w:sz w:val="22"/>
          <w:lang w:val="en-US" w:eastAsia="en-US"/>
        </w:rPr>
        <w:t>, F.M., 2017. Constructivist Teaching/Learning Theory and Participatory Teaching Methods. Journal of Curriculum and Teaching, 6(1), pp.110-122.</w:t>
      </w:r>
    </w:p>
    <w:p w14:paraId="73BADF13"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Goldie, J.G.S., 2016. </w:t>
      </w:r>
      <w:proofErr w:type="spellStart"/>
      <w:r w:rsidRPr="00153FC1">
        <w:rPr>
          <w:rFonts w:ascii="Arial" w:eastAsiaTheme="minorHAnsi" w:hAnsi="Arial" w:cs="Arial"/>
          <w:noProof w:val="0"/>
          <w:color w:val="000000" w:themeColor="text1"/>
          <w:sz w:val="22"/>
          <w:lang w:val="en-US" w:eastAsia="en-US"/>
        </w:rPr>
        <w:t>Connectivism</w:t>
      </w:r>
      <w:proofErr w:type="spellEnd"/>
      <w:r w:rsidRPr="00153FC1">
        <w:rPr>
          <w:rFonts w:ascii="Arial" w:eastAsiaTheme="minorHAnsi" w:hAnsi="Arial" w:cs="Arial"/>
          <w:noProof w:val="0"/>
          <w:color w:val="000000" w:themeColor="text1"/>
          <w:sz w:val="22"/>
          <w:lang w:val="en-US" w:eastAsia="en-US"/>
        </w:rPr>
        <w:t>: A knowledge learning theory for the digital age?. Medical teacher, 38(10), pp.1064-1069.</w:t>
      </w:r>
    </w:p>
    <w:p w14:paraId="630CE22C"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Ho, A.T.K., 2018. From performance budgeting to performance budget management: theory and practice. Public Administration Review, 78(5), pp.748-758.</w:t>
      </w:r>
    </w:p>
    <w:p w14:paraId="004D9F02"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Howick, J. and Rees, S., 2017. Overthrowing barriers to empathy in healthcare: empathy in the age of the internet. Journal of the Royal Society of Medicine, 110(9), pp.352-357.</w:t>
      </w:r>
    </w:p>
    <w:p w14:paraId="3CD9CE38"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Illeris</w:t>
      </w:r>
      <w:proofErr w:type="spellEnd"/>
      <w:r w:rsidRPr="00153FC1">
        <w:rPr>
          <w:rFonts w:ascii="Arial" w:eastAsiaTheme="minorHAnsi" w:hAnsi="Arial" w:cs="Arial"/>
          <w:noProof w:val="0"/>
          <w:color w:val="000000" w:themeColor="text1"/>
          <w:sz w:val="22"/>
          <w:lang w:val="en-US" w:eastAsia="en-US"/>
        </w:rPr>
        <w:t>, K., 2018. An overview of the history of learning theory. European Journal of Education, 53(1), pp.86-101.</w:t>
      </w:r>
    </w:p>
    <w:p w14:paraId="0AC9008E"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Jumaat</w:t>
      </w:r>
      <w:proofErr w:type="spellEnd"/>
      <w:r w:rsidRPr="00153FC1">
        <w:rPr>
          <w:rFonts w:ascii="Arial" w:eastAsiaTheme="minorHAnsi" w:hAnsi="Arial" w:cs="Arial"/>
          <w:noProof w:val="0"/>
          <w:color w:val="000000" w:themeColor="text1"/>
          <w:sz w:val="22"/>
          <w:lang w:val="en-US" w:eastAsia="en-US"/>
        </w:rPr>
        <w:t xml:space="preserve">, N.F., </w:t>
      </w:r>
      <w:proofErr w:type="spellStart"/>
      <w:r w:rsidRPr="00153FC1">
        <w:rPr>
          <w:rFonts w:ascii="Arial" w:eastAsiaTheme="minorHAnsi" w:hAnsi="Arial" w:cs="Arial"/>
          <w:noProof w:val="0"/>
          <w:color w:val="000000" w:themeColor="text1"/>
          <w:sz w:val="22"/>
          <w:lang w:val="en-US" w:eastAsia="en-US"/>
        </w:rPr>
        <w:t>Tasir</w:t>
      </w:r>
      <w:proofErr w:type="spellEnd"/>
      <w:r w:rsidRPr="00153FC1">
        <w:rPr>
          <w:rFonts w:ascii="Arial" w:eastAsiaTheme="minorHAnsi" w:hAnsi="Arial" w:cs="Arial"/>
          <w:noProof w:val="0"/>
          <w:color w:val="000000" w:themeColor="text1"/>
          <w:sz w:val="22"/>
          <w:lang w:val="en-US" w:eastAsia="en-US"/>
        </w:rPr>
        <w:t xml:space="preserve">, Z., Halim, N.D.A. and </w:t>
      </w:r>
      <w:proofErr w:type="spellStart"/>
      <w:r w:rsidRPr="00153FC1">
        <w:rPr>
          <w:rFonts w:ascii="Arial" w:eastAsiaTheme="minorHAnsi" w:hAnsi="Arial" w:cs="Arial"/>
          <w:noProof w:val="0"/>
          <w:color w:val="000000" w:themeColor="text1"/>
          <w:sz w:val="22"/>
          <w:lang w:val="en-US" w:eastAsia="en-US"/>
        </w:rPr>
        <w:t>Ashari</w:t>
      </w:r>
      <w:proofErr w:type="spellEnd"/>
      <w:r w:rsidRPr="00153FC1">
        <w:rPr>
          <w:rFonts w:ascii="Arial" w:eastAsiaTheme="minorHAnsi" w:hAnsi="Arial" w:cs="Arial"/>
          <w:noProof w:val="0"/>
          <w:color w:val="000000" w:themeColor="text1"/>
          <w:sz w:val="22"/>
          <w:lang w:val="en-US" w:eastAsia="en-US"/>
        </w:rPr>
        <w:t>, Z.M., 2017. Project-based learning from constructivism point of view. Advanced Science Letters, 23(8), pp.7904-7906.</w:t>
      </w:r>
    </w:p>
    <w:p w14:paraId="5C27110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 w:eastAsia="en-US"/>
        </w:rPr>
      </w:pPr>
      <w:r w:rsidRPr="00153FC1">
        <w:rPr>
          <w:rFonts w:ascii="Arial" w:eastAsiaTheme="minorHAnsi" w:hAnsi="Arial" w:cs="Arial"/>
          <w:noProof w:val="0"/>
          <w:color w:val="000000" w:themeColor="text1"/>
          <w:sz w:val="22"/>
          <w:lang w:val="en" w:eastAsia="en-US"/>
        </w:rPr>
        <w:t xml:space="preserve">Laing, S.K., Griffiths, U., Raza, A.A., Zulu, F., </w:t>
      </w:r>
      <w:proofErr w:type="spellStart"/>
      <w:r w:rsidRPr="00153FC1">
        <w:rPr>
          <w:rFonts w:ascii="Arial" w:eastAsiaTheme="minorHAnsi" w:hAnsi="Arial" w:cs="Arial"/>
          <w:noProof w:val="0"/>
          <w:color w:val="000000" w:themeColor="text1"/>
          <w:sz w:val="22"/>
          <w:lang w:val="en" w:eastAsia="en-US"/>
        </w:rPr>
        <w:t>Yakubu</w:t>
      </w:r>
      <w:proofErr w:type="spellEnd"/>
      <w:r w:rsidRPr="00153FC1">
        <w:rPr>
          <w:rFonts w:ascii="Arial" w:eastAsiaTheme="minorHAnsi" w:hAnsi="Arial" w:cs="Arial"/>
          <w:noProof w:val="0"/>
          <w:color w:val="000000" w:themeColor="text1"/>
          <w:sz w:val="22"/>
          <w:lang w:val="en" w:eastAsia="en-US"/>
        </w:rPr>
        <w:t xml:space="preserve">, A., </w:t>
      </w:r>
      <w:proofErr w:type="spellStart"/>
      <w:r w:rsidRPr="00153FC1">
        <w:rPr>
          <w:rFonts w:ascii="Arial" w:eastAsiaTheme="minorHAnsi" w:hAnsi="Arial" w:cs="Arial"/>
          <w:noProof w:val="0"/>
          <w:color w:val="000000" w:themeColor="text1"/>
          <w:sz w:val="22"/>
          <w:lang w:val="en" w:eastAsia="en-US"/>
        </w:rPr>
        <w:t>Bessias</w:t>
      </w:r>
      <w:proofErr w:type="spellEnd"/>
      <w:r w:rsidRPr="00153FC1">
        <w:rPr>
          <w:rFonts w:ascii="Arial" w:eastAsiaTheme="minorHAnsi" w:hAnsi="Arial" w:cs="Arial"/>
          <w:noProof w:val="0"/>
          <w:color w:val="000000" w:themeColor="text1"/>
          <w:sz w:val="22"/>
          <w:lang w:val="en" w:eastAsia="en-US"/>
        </w:rPr>
        <w:t>, S. and Ozawa, S., 2020. An investment case for maternal and neonatal tetanus elimination. Vaccine, 38(9), pp.2241-2249.</w:t>
      </w:r>
    </w:p>
    <w:p w14:paraId="61C4A097"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Mao, H., </w:t>
      </w:r>
      <w:proofErr w:type="spellStart"/>
      <w:r w:rsidRPr="00153FC1">
        <w:rPr>
          <w:rFonts w:ascii="Arial" w:eastAsiaTheme="minorHAnsi" w:hAnsi="Arial" w:cs="Arial"/>
          <w:noProof w:val="0"/>
          <w:color w:val="000000" w:themeColor="text1"/>
          <w:sz w:val="22"/>
          <w:lang w:val="en-US" w:eastAsia="en-US"/>
        </w:rPr>
        <w:t>Alizadeh</w:t>
      </w:r>
      <w:proofErr w:type="spellEnd"/>
      <w:r w:rsidRPr="00153FC1">
        <w:rPr>
          <w:rFonts w:ascii="Arial" w:eastAsiaTheme="minorHAnsi" w:hAnsi="Arial" w:cs="Arial"/>
          <w:noProof w:val="0"/>
          <w:color w:val="000000" w:themeColor="text1"/>
          <w:sz w:val="22"/>
          <w:lang w:val="en-US" w:eastAsia="en-US"/>
        </w:rPr>
        <w:t xml:space="preserve">, M., </w:t>
      </w:r>
      <w:proofErr w:type="spellStart"/>
      <w:r w:rsidRPr="00153FC1">
        <w:rPr>
          <w:rFonts w:ascii="Arial" w:eastAsiaTheme="minorHAnsi" w:hAnsi="Arial" w:cs="Arial"/>
          <w:noProof w:val="0"/>
          <w:color w:val="000000" w:themeColor="text1"/>
          <w:sz w:val="22"/>
          <w:lang w:val="en-US" w:eastAsia="en-US"/>
        </w:rPr>
        <w:t>Menache</w:t>
      </w:r>
      <w:proofErr w:type="spellEnd"/>
      <w:r w:rsidRPr="00153FC1">
        <w:rPr>
          <w:rFonts w:ascii="Arial" w:eastAsiaTheme="minorHAnsi" w:hAnsi="Arial" w:cs="Arial"/>
          <w:noProof w:val="0"/>
          <w:color w:val="000000" w:themeColor="text1"/>
          <w:sz w:val="22"/>
          <w:lang w:val="en-US" w:eastAsia="en-US"/>
        </w:rPr>
        <w:t xml:space="preserve">, I. and </w:t>
      </w:r>
      <w:proofErr w:type="spellStart"/>
      <w:r w:rsidRPr="00153FC1">
        <w:rPr>
          <w:rFonts w:ascii="Arial" w:eastAsiaTheme="minorHAnsi" w:hAnsi="Arial" w:cs="Arial"/>
          <w:noProof w:val="0"/>
          <w:color w:val="000000" w:themeColor="text1"/>
          <w:sz w:val="22"/>
          <w:lang w:val="en-US" w:eastAsia="en-US"/>
        </w:rPr>
        <w:t>Kandula</w:t>
      </w:r>
      <w:proofErr w:type="spellEnd"/>
      <w:r w:rsidRPr="00153FC1">
        <w:rPr>
          <w:rFonts w:ascii="Arial" w:eastAsiaTheme="minorHAnsi" w:hAnsi="Arial" w:cs="Arial"/>
          <w:noProof w:val="0"/>
          <w:color w:val="000000" w:themeColor="text1"/>
          <w:sz w:val="22"/>
          <w:lang w:val="en-US" w:eastAsia="en-US"/>
        </w:rPr>
        <w:t>, S., 2016, November. Resource management with deep reinforcement learning. In Proceedings of the 15th ACM Workshop on Hot Topics in Networks (pp. 50-56).</w:t>
      </w:r>
    </w:p>
    <w:p w14:paraId="4F51AE66"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McSparron</w:t>
      </w:r>
      <w:proofErr w:type="spellEnd"/>
      <w:r w:rsidRPr="00153FC1">
        <w:rPr>
          <w:rFonts w:ascii="Arial" w:eastAsiaTheme="minorHAnsi" w:hAnsi="Arial" w:cs="Arial"/>
          <w:noProof w:val="0"/>
          <w:color w:val="000000" w:themeColor="text1"/>
          <w:sz w:val="22"/>
          <w:lang w:val="en-US" w:eastAsia="en-US"/>
        </w:rPr>
        <w:t xml:space="preserve">, J.I., </w:t>
      </w:r>
      <w:proofErr w:type="spellStart"/>
      <w:r w:rsidRPr="00153FC1">
        <w:rPr>
          <w:rFonts w:ascii="Arial" w:eastAsiaTheme="minorHAnsi" w:hAnsi="Arial" w:cs="Arial"/>
          <w:noProof w:val="0"/>
          <w:color w:val="000000" w:themeColor="text1"/>
          <w:sz w:val="22"/>
          <w:lang w:val="en-US" w:eastAsia="en-US"/>
        </w:rPr>
        <w:t>Vanka</w:t>
      </w:r>
      <w:proofErr w:type="spellEnd"/>
      <w:r w:rsidRPr="00153FC1">
        <w:rPr>
          <w:rFonts w:ascii="Arial" w:eastAsiaTheme="minorHAnsi" w:hAnsi="Arial" w:cs="Arial"/>
          <w:noProof w:val="0"/>
          <w:color w:val="000000" w:themeColor="text1"/>
          <w:sz w:val="22"/>
          <w:lang w:val="en-US" w:eastAsia="en-US"/>
        </w:rPr>
        <w:t>, A. and Smith, C.C., 2019. Cognitive learning theory for clinical teaching. The clinical teacher, 16(2), pp.96-100.</w:t>
      </w:r>
    </w:p>
    <w:p w14:paraId="0B9C6E5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 w:eastAsia="en-US"/>
        </w:rPr>
      </w:pPr>
      <w:proofErr w:type="spellStart"/>
      <w:r w:rsidRPr="00153FC1">
        <w:rPr>
          <w:rFonts w:ascii="Arial" w:eastAsiaTheme="minorHAnsi" w:hAnsi="Arial" w:cs="Arial"/>
          <w:noProof w:val="0"/>
          <w:color w:val="000000" w:themeColor="text1"/>
          <w:sz w:val="22"/>
          <w:lang w:val="en" w:eastAsia="en-US"/>
        </w:rPr>
        <w:t>Nijagal</w:t>
      </w:r>
      <w:proofErr w:type="spellEnd"/>
      <w:r w:rsidRPr="00153FC1">
        <w:rPr>
          <w:rFonts w:ascii="Arial" w:eastAsiaTheme="minorHAnsi" w:hAnsi="Arial" w:cs="Arial"/>
          <w:noProof w:val="0"/>
          <w:color w:val="000000" w:themeColor="text1"/>
          <w:sz w:val="22"/>
          <w:lang w:val="en" w:eastAsia="en-US"/>
        </w:rPr>
        <w:t xml:space="preserve">, M.A., </w:t>
      </w:r>
      <w:proofErr w:type="spellStart"/>
      <w:r w:rsidRPr="00153FC1">
        <w:rPr>
          <w:rFonts w:ascii="Arial" w:eastAsiaTheme="minorHAnsi" w:hAnsi="Arial" w:cs="Arial"/>
          <w:noProof w:val="0"/>
          <w:color w:val="000000" w:themeColor="text1"/>
          <w:sz w:val="22"/>
          <w:lang w:val="en" w:eastAsia="en-US"/>
        </w:rPr>
        <w:t>Wissig</w:t>
      </w:r>
      <w:proofErr w:type="spellEnd"/>
      <w:r w:rsidRPr="00153FC1">
        <w:rPr>
          <w:rFonts w:ascii="Arial" w:eastAsiaTheme="minorHAnsi" w:hAnsi="Arial" w:cs="Arial"/>
          <w:noProof w:val="0"/>
          <w:color w:val="000000" w:themeColor="text1"/>
          <w:sz w:val="22"/>
          <w:lang w:val="en" w:eastAsia="en-US"/>
        </w:rPr>
        <w:t xml:space="preserve">, S., </w:t>
      </w:r>
      <w:proofErr w:type="spellStart"/>
      <w:r w:rsidRPr="00153FC1">
        <w:rPr>
          <w:rFonts w:ascii="Arial" w:eastAsiaTheme="minorHAnsi" w:hAnsi="Arial" w:cs="Arial"/>
          <w:noProof w:val="0"/>
          <w:color w:val="000000" w:themeColor="text1"/>
          <w:sz w:val="22"/>
          <w:lang w:val="en" w:eastAsia="en-US"/>
        </w:rPr>
        <w:t>Stowell</w:t>
      </w:r>
      <w:proofErr w:type="spellEnd"/>
      <w:r w:rsidRPr="00153FC1">
        <w:rPr>
          <w:rFonts w:ascii="Arial" w:eastAsiaTheme="minorHAnsi" w:hAnsi="Arial" w:cs="Arial"/>
          <w:noProof w:val="0"/>
          <w:color w:val="000000" w:themeColor="text1"/>
          <w:sz w:val="22"/>
          <w:lang w:val="en" w:eastAsia="en-US"/>
        </w:rPr>
        <w:t xml:space="preserve">, C., Olson, E., </w:t>
      </w:r>
      <w:proofErr w:type="spellStart"/>
      <w:r w:rsidRPr="00153FC1">
        <w:rPr>
          <w:rFonts w:ascii="Arial" w:eastAsiaTheme="minorHAnsi" w:hAnsi="Arial" w:cs="Arial"/>
          <w:noProof w:val="0"/>
          <w:color w:val="000000" w:themeColor="text1"/>
          <w:sz w:val="22"/>
          <w:lang w:val="en" w:eastAsia="en-US"/>
        </w:rPr>
        <w:t>Amer-Wahlin</w:t>
      </w:r>
      <w:proofErr w:type="spellEnd"/>
      <w:r w:rsidRPr="00153FC1">
        <w:rPr>
          <w:rFonts w:ascii="Arial" w:eastAsiaTheme="minorHAnsi" w:hAnsi="Arial" w:cs="Arial"/>
          <w:noProof w:val="0"/>
          <w:color w:val="000000" w:themeColor="text1"/>
          <w:sz w:val="22"/>
          <w:lang w:val="en" w:eastAsia="en-US"/>
        </w:rPr>
        <w:t xml:space="preserve">, I., </w:t>
      </w:r>
      <w:proofErr w:type="spellStart"/>
      <w:r w:rsidRPr="00153FC1">
        <w:rPr>
          <w:rFonts w:ascii="Arial" w:eastAsiaTheme="minorHAnsi" w:hAnsi="Arial" w:cs="Arial"/>
          <w:noProof w:val="0"/>
          <w:color w:val="000000" w:themeColor="text1"/>
          <w:sz w:val="22"/>
          <w:lang w:val="en" w:eastAsia="en-US"/>
        </w:rPr>
        <w:t>Bonsel</w:t>
      </w:r>
      <w:proofErr w:type="spellEnd"/>
      <w:r w:rsidRPr="00153FC1">
        <w:rPr>
          <w:rFonts w:ascii="Arial" w:eastAsiaTheme="minorHAnsi" w:hAnsi="Arial" w:cs="Arial"/>
          <w:noProof w:val="0"/>
          <w:color w:val="000000" w:themeColor="text1"/>
          <w:sz w:val="22"/>
          <w:lang w:val="en" w:eastAsia="en-US"/>
        </w:rPr>
        <w:t xml:space="preserve">, G., Brooks, A., Coleman, M., </w:t>
      </w:r>
      <w:proofErr w:type="spellStart"/>
      <w:r w:rsidRPr="00153FC1">
        <w:rPr>
          <w:rFonts w:ascii="Arial" w:eastAsiaTheme="minorHAnsi" w:hAnsi="Arial" w:cs="Arial"/>
          <w:noProof w:val="0"/>
          <w:color w:val="000000" w:themeColor="text1"/>
          <w:sz w:val="22"/>
          <w:lang w:val="en" w:eastAsia="en-US"/>
        </w:rPr>
        <w:t>Karalasingam</w:t>
      </w:r>
      <w:proofErr w:type="spellEnd"/>
      <w:r w:rsidRPr="00153FC1">
        <w:rPr>
          <w:rFonts w:ascii="Arial" w:eastAsiaTheme="minorHAnsi" w:hAnsi="Arial" w:cs="Arial"/>
          <w:noProof w:val="0"/>
          <w:color w:val="000000" w:themeColor="text1"/>
          <w:sz w:val="22"/>
          <w:lang w:val="en" w:eastAsia="en-US"/>
        </w:rPr>
        <w:t xml:space="preserve">, S.D., Duffy, J.M. and Flanagan, T., 2018. Standardized </w:t>
      </w:r>
      <w:r w:rsidRPr="00153FC1">
        <w:rPr>
          <w:rFonts w:ascii="Arial" w:eastAsiaTheme="minorHAnsi" w:hAnsi="Arial" w:cs="Arial"/>
          <w:noProof w:val="0"/>
          <w:color w:val="000000" w:themeColor="text1"/>
          <w:sz w:val="22"/>
          <w:lang w:val="en" w:eastAsia="en-US"/>
        </w:rPr>
        <w:lastRenderedPageBreak/>
        <w:t>outcome measures for pregnancy and childbirth, an ICHOM proposal. BMC health services research, 18(1), pp.1-12.</w:t>
      </w:r>
    </w:p>
    <w:p w14:paraId="0B4135E1"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Oommen</w:t>
      </w:r>
      <w:proofErr w:type="spellEnd"/>
      <w:r w:rsidRPr="00153FC1">
        <w:rPr>
          <w:rFonts w:ascii="Arial" w:eastAsiaTheme="minorHAnsi" w:hAnsi="Arial" w:cs="Arial"/>
          <w:noProof w:val="0"/>
          <w:color w:val="000000" w:themeColor="text1"/>
          <w:sz w:val="22"/>
          <w:lang w:val="en-US" w:eastAsia="en-US"/>
        </w:rPr>
        <w:t>, P.G., 2020. Learning Theories–Taking a Critical Look at Current Learning Theories and the Ideas Proposed By Their Authors. Asian Journal of Research in Education and Social Sciences, 2(1), pp.27-32.</w:t>
      </w:r>
    </w:p>
    <w:p w14:paraId="5FBCB667"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Papke-Shields</w:t>
      </w:r>
      <w:proofErr w:type="spellEnd"/>
      <w:r w:rsidRPr="00153FC1">
        <w:rPr>
          <w:rFonts w:ascii="Arial" w:eastAsiaTheme="minorHAnsi" w:hAnsi="Arial" w:cs="Arial"/>
          <w:noProof w:val="0"/>
          <w:color w:val="000000" w:themeColor="text1"/>
          <w:sz w:val="22"/>
          <w:lang w:val="en-US" w:eastAsia="en-US"/>
        </w:rPr>
        <w:t>, K.E. and Boyer-Wright, K.M., 2017. Strategic planning characteristics applied to project management. International Journal of Project Management, 35(2), pp.169-179.</w:t>
      </w:r>
    </w:p>
    <w:p w14:paraId="65AE7A10"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 w:eastAsia="en-US"/>
        </w:rPr>
        <w:t>Public Health England, 2019. Sexually Transmitted Infections And Screening For Chlamydia In England, 2019</w:t>
      </w:r>
      <w:r w:rsidRPr="00153FC1">
        <w:rPr>
          <w:rFonts w:ascii="Arial" w:eastAsiaTheme="minorHAnsi" w:hAnsi="Arial" w:cs="Arial"/>
          <w:noProof w:val="0"/>
          <w:color w:val="000000" w:themeColor="text1"/>
          <w:sz w:val="22"/>
          <w:lang w:val="en-US" w:eastAsia="en-US"/>
        </w:rPr>
        <w:t>, pp.7-8</w:t>
      </w:r>
    </w:p>
    <w:p w14:paraId="718DA02F"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Pyun</w:t>
      </w:r>
      <w:proofErr w:type="spellEnd"/>
      <w:r w:rsidRPr="00153FC1">
        <w:rPr>
          <w:rFonts w:ascii="Arial" w:eastAsiaTheme="minorHAnsi" w:hAnsi="Arial" w:cs="Arial"/>
          <w:noProof w:val="0"/>
          <w:color w:val="000000" w:themeColor="text1"/>
          <w:sz w:val="22"/>
          <w:lang w:val="en-US" w:eastAsia="en-US"/>
        </w:rPr>
        <w:t>, D.Y., Wang, C.K.J. and Koh, K.T., 2020. Testing a proposed model of perceived cognitive learning outcomes in outdoor education. Journal of Adventure Education and Outdoor Learning, 20(3), pp.230-244.</w:t>
      </w:r>
    </w:p>
    <w:p w14:paraId="61472C40"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Reh</w:t>
      </w:r>
      <w:proofErr w:type="spellEnd"/>
      <w:r w:rsidRPr="00153FC1">
        <w:rPr>
          <w:rFonts w:ascii="Arial" w:eastAsiaTheme="minorHAnsi" w:hAnsi="Arial" w:cs="Arial"/>
          <w:noProof w:val="0"/>
          <w:color w:val="000000" w:themeColor="text1"/>
          <w:sz w:val="22"/>
          <w:lang w:val="en-US" w:eastAsia="en-US"/>
        </w:rPr>
        <w:t>, F.J., 2017. Understanding Pareto’s principle-the 80-20 rule.</w:t>
      </w:r>
    </w:p>
    <w:p w14:paraId="027972CA"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Reimann</w:t>
      </w:r>
      <w:proofErr w:type="spellEnd"/>
      <w:r w:rsidRPr="00153FC1">
        <w:rPr>
          <w:rFonts w:ascii="Arial" w:eastAsiaTheme="minorHAnsi" w:hAnsi="Arial" w:cs="Arial"/>
          <w:noProof w:val="0"/>
          <w:color w:val="000000" w:themeColor="text1"/>
          <w:sz w:val="22"/>
          <w:lang w:val="en-US" w:eastAsia="en-US"/>
        </w:rPr>
        <w:t>, A., 2018. Behaviorist Learning Theory. The TESOL Encyclopedia of English Language Teaching, pp.1-6.</w:t>
      </w:r>
    </w:p>
    <w:p w14:paraId="0835533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Sainz</w:t>
      </w:r>
      <w:proofErr w:type="spellEnd"/>
      <w:r w:rsidRPr="00153FC1">
        <w:rPr>
          <w:rFonts w:ascii="Arial" w:eastAsiaTheme="minorHAnsi" w:hAnsi="Arial" w:cs="Arial"/>
          <w:noProof w:val="0"/>
          <w:color w:val="000000" w:themeColor="text1"/>
          <w:sz w:val="22"/>
          <w:lang w:val="en-US" w:eastAsia="en-US"/>
        </w:rPr>
        <w:t xml:space="preserve">, M.A., Ferrero, A.M. and </w:t>
      </w:r>
      <w:proofErr w:type="spellStart"/>
      <w:r w:rsidRPr="00153FC1">
        <w:rPr>
          <w:rFonts w:ascii="Arial" w:eastAsiaTheme="minorHAnsi" w:hAnsi="Arial" w:cs="Arial"/>
          <w:noProof w:val="0"/>
          <w:color w:val="000000" w:themeColor="text1"/>
          <w:sz w:val="22"/>
          <w:lang w:val="en-US" w:eastAsia="en-US"/>
        </w:rPr>
        <w:t>Ugidos</w:t>
      </w:r>
      <w:proofErr w:type="spellEnd"/>
      <w:r w:rsidRPr="00153FC1">
        <w:rPr>
          <w:rFonts w:ascii="Arial" w:eastAsiaTheme="minorHAnsi" w:hAnsi="Arial" w:cs="Arial"/>
          <w:noProof w:val="0"/>
          <w:color w:val="000000" w:themeColor="text1"/>
          <w:sz w:val="22"/>
          <w:lang w:val="en-US" w:eastAsia="en-US"/>
        </w:rPr>
        <w:t>, A., 2019. Time management: skills to learn and put into practice. Education+ Training.</w:t>
      </w:r>
    </w:p>
    <w:p w14:paraId="00C59EA1"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 w:eastAsia="en-US"/>
        </w:rPr>
      </w:pPr>
      <w:r w:rsidRPr="00153FC1">
        <w:rPr>
          <w:rFonts w:ascii="Arial" w:eastAsiaTheme="minorHAnsi" w:hAnsi="Arial" w:cs="Arial"/>
          <w:noProof w:val="0"/>
          <w:color w:val="000000" w:themeColor="text1"/>
          <w:sz w:val="22"/>
          <w:lang w:val="en-US" w:eastAsia="en-US"/>
        </w:rPr>
        <w:t xml:space="preserve">Siemens, G., 2017. </w:t>
      </w:r>
      <w:proofErr w:type="spellStart"/>
      <w:r w:rsidRPr="00153FC1">
        <w:rPr>
          <w:rFonts w:ascii="Arial" w:eastAsiaTheme="minorHAnsi" w:hAnsi="Arial" w:cs="Arial"/>
          <w:noProof w:val="0"/>
          <w:color w:val="000000" w:themeColor="text1"/>
          <w:sz w:val="22"/>
          <w:lang w:val="en-US" w:eastAsia="en-US"/>
        </w:rPr>
        <w:t>Connectivism</w:t>
      </w:r>
      <w:proofErr w:type="spellEnd"/>
      <w:r w:rsidRPr="00153FC1">
        <w:rPr>
          <w:rFonts w:ascii="Arial" w:eastAsiaTheme="minorHAnsi" w:hAnsi="Arial" w:cs="Arial"/>
          <w:noProof w:val="0"/>
          <w:color w:val="000000" w:themeColor="text1"/>
          <w:sz w:val="22"/>
          <w:lang w:val="en-US" w:eastAsia="en-US"/>
        </w:rPr>
        <w:t>. Foundations of Learning and Instructional Design Technology.</w:t>
      </w:r>
    </w:p>
    <w:p w14:paraId="38633B74"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Slater, C., Morris, L., Ellison, J. and Syed, A.A., 2017. Nutrition in pregnancy following bariatric surgery. Nutrients, 9(12), p.1338.</w:t>
      </w:r>
    </w:p>
    <w:p w14:paraId="51ECABD5"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r w:rsidRPr="00153FC1">
        <w:rPr>
          <w:rFonts w:ascii="Arial" w:eastAsiaTheme="minorHAnsi" w:hAnsi="Arial" w:cs="Arial"/>
          <w:noProof w:val="0"/>
          <w:color w:val="000000" w:themeColor="text1"/>
          <w:sz w:val="22"/>
          <w:lang w:val="en-US" w:eastAsia="en-US"/>
        </w:rPr>
        <w:t xml:space="preserve">Wilson, A.N., </w:t>
      </w:r>
      <w:proofErr w:type="spellStart"/>
      <w:r w:rsidRPr="00153FC1">
        <w:rPr>
          <w:rFonts w:ascii="Arial" w:eastAsiaTheme="minorHAnsi" w:hAnsi="Arial" w:cs="Arial"/>
          <w:noProof w:val="0"/>
          <w:color w:val="000000" w:themeColor="text1"/>
          <w:sz w:val="22"/>
          <w:lang w:val="en-US" w:eastAsia="en-US"/>
        </w:rPr>
        <w:t>Ravaldi</w:t>
      </w:r>
      <w:proofErr w:type="spellEnd"/>
      <w:r w:rsidRPr="00153FC1">
        <w:rPr>
          <w:rFonts w:ascii="Arial" w:eastAsiaTheme="minorHAnsi" w:hAnsi="Arial" w:cs="Arial"/>
          <w:noProof w:val="0"/>
          <w:color w:val="000000" w:themeColor="text1"/>
          <w:sz w:val="22"/>
          <w:lang w:val="en-US" w:eastAsia="en-US"/>
        </w:rPr>
        <w:t xml:space="preserve">, C., </w:t>
      </w:r>
      <w:proofErr w:type="spellStart"/>
      <w:r w:rsidRPr="00153FC1">
        <w:rPr>
          <w:rFonts w:ascii="Arial" w:eastAsiaTheme="minorHAnsi" w:hAnsi="Arial" w:cs="Arial"/>
          <w:noProof w:val="0"/>
          <w:color w:val="000000" w:themeColor="text1"/>
          <w:sz w:val="22"/>
          <w:lang w:val="en-US" w:eastAsia="en-US"/>
        </w:rPr>
        <w:t>Scoullar</w:t>
      </w:r>
      <w:proofErr w:type="spellEnd"/>
      <w:r w:rsidRPr="00153FC1">
        <w:rPr>
          <w:rFonts w:ascii="Arial" w:eastAsiaTheme="minorHAnsi" w:hAnsi="Arial" w:cs="Arial"/>
          <w:noProof w:val="0"/>
          <w:color w:val="000000" w:themeColor="text1"/>
          <w:sz w:val="22"/>
          <w:lang w:val="en-US" w:eastAsia="en-US"/>
        </w:rPr>
        <w:t>, M.J., Vogel, J.P., Szabo, R.A., Fisher, J.R. and Homer, C.S., 2020. Caring for the carers: Ensuring the provision of quality maternity care during a global pandemic. Women and Birth.</w:t>
      </w:r>
    </w:p>
    <w:p w14:paraId="7F88EEDB"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Winne</w:t>
      </w:r>
      <w:proofErr w:type="spellEnd"/>
      <w:r w:rsidRPr="00153FC1">
        <w:rPr>
          <w:rFonts w:ascii="Arial" w:eastAsiaTheme="minorHAnsi" w:hAnsi="Arial" w:cs="Arial"/>
          <w:noProof w:val="0"/>
          <w:color w:val="000000" w:themeColor="text1"/>
          <w:sz w:val="22"/>
          <w:lang w:val="en-US" w:eastAsia="en-US"/>
        </w:rPr>
        <w:t>, P.H., 2018. Theorizing and researching levels of processing in self</w:t>
      </w:r>
      <w:r w:rsidRPr="00153FC1">
        <w:rPr>
          <w:rFonts w:ascii="Cambria Math" w:eastAsiaTheme="minorHAnsi" w:hAnsi="Cambria Math" w:cs="Cambria Math"/>
          <w:noProof w:val="0"/>
          <w:color w:val="000000" w:themeColor="text1"/>
          <w:sz w:val="22"/>
          <w:lang w:val="en-US" w:eastAsia="en-US"/>
        </w:rPr>
        <w:t>‐</w:t>
      </w:r>
      <w:r w:rsidRPr="00153FC1">
        <w:rPr>
          <w:rFonts w:ascii="Arial" w:eastAsiaTheme="minorHAnsi" w:hAnsi="Arial" w:cs="Arial"/>
          <w:noProof w:val="0"/>
          <w:color w:val="000000" w:themeColor="text1"/>
          <w:sz w:val="22"/>
          <w:lang w:val="en-US" w:eastAsia="en-US"/>
        </w:rPr>
        <w:t>regulated learning. British Journal of Educational Psychology, 88(1), pp.9-20.</w:t>
      </w:r>
    </w:p>
    <w:p w14:paraId="434037A7" w14:textId="77777777" w:rsidR="00287920" w:rsidRPr="00153FC1" w:rsidRDefault="00287920" w:rsidP="00153F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before="0" w:after="0" w:line="360" w:lineRule="auto"/>
        <w:ind w:left="360" w:hanging="360"/>
        <w:rPr>
          <w:rFonts w:ascii="Arial" w:eastAsiaTheme="minorHAnsi" w:hAnsi="Arial" w:cs="Arial"/>
          <w:noProof w:val="0"/>
          <w:color w:val="000000" w:themeColor="text1"/>
          <w:sz w:val="22"/>
          <w:lang w:val="en-US" w:eastAsia="en-US"/>
        </w:rPr>
      </w:pPr>
      <w:proofErr w:type="spellStart"/>
      <w:r w:rsidRPr="00153FC1">
        <w:rPr>
          <w:rFonts w:ascii="Arial" w:eastAsiaTheme="minorHAnsi" w:hAnsi="Arial" w:cs="Arial"/>
          <w:noProof w:val="0"/>
          <w:color w:val="000000" w:themeColor="text1"/>
          <w:sz w:val="22"/>
          <w:lang w:val="en-US" w:eastAsia="en-US"/>
        </w:rPr>
        <w:t>Zakrajsek</w:t>
      </w:r>
      <w:proofErr w:type="spellEnd"/>
      <w:r w:rsidRPr="00153FC1">
        <w:rPr>
          <w:rFonts w:ascii="Arial" w:eastAsiaTheme="minorHAnsi" w:hAnsi="Arial" w:cs="Arial"/>
          <w:noProof w:val="0"/>
          <w:color w:val="000000" w:themeColor="text1"/>
          <w:sz w:val="22"/>
          <w:lang w:val="en-US" w:eastAsia="en-US"/>
        </w:rPr>
        <w:t xml:space="preserve">, T.D. and </w:t>
      </w:r>
      <w:proofErr w:type="spellStart"/>
      <w:r w:rsidRPr="00153FC1">
        <w:rPr>
          <w:rFonts w:ascii="Arial" w:eastAsiaTheme="minorHAnsi" w:hAnsi="Arial" w:cs="Arial"/>
          <w:noProof w:val="0"/>
          <w:color w:val="000000" w:themeColor="text1"/>
          <w:sz w:val="22"/>
          <w:lang w:val="en-US" w:eastAsia="en-US"/>
        </w:rPr>
        <w:t>Viera</w:t>
      </w:r>
      <w:proofErr w:type="spellEnd"/>
      <w:r w:rsidRPr="00153FC1">
        <w:rPr>
          <w:rFonts w:ascii="Arial" w:eastAsiaTheme="minorHAnsi" w:hAnsi="Arial" w:cs="Arial"/>
          <w:noProof w:val="0"/>
          <w:color w:val="000000" w:themeColor="text1"/>
          <w:sz w:val="22"/>
          <w:lang w:val="en-US" w:eastAsia="en-US"/>
        </w:rPr>
        <w:t>, A.J., 2020. Managing Your Time. In Management and Leadership Skills for Medical Faculty and Healthcare Executives (pp. 37-49). Springer, Cham.</w:t>
      </w:r>
    </w:p>
    <w:p w14:paraId="11A3D152" w14:textId="77777777" w:rsidR="00574B60" w:rsidRPr="00153FC1" w:rsidRDefault="00574B60" w:rsidP="00153FC1">
      <w:pPr>
        <w:spacing w:line="360" w:lineRule="auto"/>
        <w:rPr>
          <w:rFonts w:ascii="Arial" w:hAnsi="Arial" w:cs="Arial"/>
          <w:color w:val="000000" w:themeColor="text1"/>
          <w:sz w:val="22"/>
        </w:rPr>
      </w:pPr>
    </w:p>
    <w:p w14:paraId="54A1ED7C" w14:textId="77777777" w:rsidR="000021A2" w:rsidRPr="00153FC1" w:rsidRDefault="000021A2" w:rsidP="00153FC1">
      <w:pPr>
        <w:spacing w:line="360" w:lineRule="auto"/>
        <w:rPr>
          <w:rFonts w:ascii="Arial" w:hAnsi="Arial" w:cs="Arial"/>
          <w:color w:val="000000" w:themeColor="text1"/>
          <w:sz w:val="22"/>
        </w:rPr>
      </w:pPr>
    </w:p>
    <w:p w14:paraId="63209ED0" w14:textId="77777777" w:rsidR="00CA4856" w:rsidRPr="00153FC1" w:rsidRDefault="00CA4856" w:rsidP="00153FC1">
      <w:pPr>
        <w:spacing w:line="360" w:lineRule="auto"/>
        <w:rPr>
          <w:rFonts w:ascii="Arial" w:hAnsi="Arial" w:cs="Arial"/>
          <w:color w:val="000000" w:themeColor="text1"/>
          <w:sz w:val="22"/>
        </w:rPr>
      </w:pPr>
    </w:p>
    <w:sectPr w:rsidR="00CA4856" w:rsidRPr="00153FC1" w:rsidSect="00220E2D">
      <w:head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0B90B" w14:textId="77777777" w:rsidR="004F15BA" w:rsidRDefault="004F15BA" w:rsidP="00220E2D">
      <w:pPr>
        <w:spacing w:before="0" w:after="0" w:line="240" w:lineRule="auto"/>
      </w:pPr>
      <w:r>
        <w:separator/>
      </w:r>
    </w:p>
  </w:endnote>
  <w:endnote w:type="continuationSeparator" w:id="0">
    <w:p w14:paraId="2A2F136B" w14:textId="77777777" w:rsidR="004F15BA" w:rsidRDefault="004F15BA" w:rsidP="00220E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7E9DE" w14:textId="77777777" w:rsidR="004F15BA" w:rsidRDefault="004F15BA" w:rsidP="00220E2D">
      <w:pPr>
        <w:spacing w:before="0" w:after="0" w:line="240" w:lineRule="auto"/>
      </w:pPr>
      <w:r>
        <w:separator/>
      </w:r>
    </w:p>
  </w:footnote>
  <w:footnote w:type="continuationSeparator" w:id="0">
    <w:p w14:paraId="097FA026" w14:textId="77777777" w:rsidR="004F15BA" w:rsidRDefault="004F15BA" w:rsidP="00220E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noProof w:val="0"/>
      </w:rPr>
      <w:id w:val="-1314797178"/>
      <w:docPartObj>
        <w:docPartGallery w:val="Page Numbers (Top of Page)"/>
        <w:docPartUnique/>
      </w:docPartObj>
    </w:sdtPr>
    <w:sdtEndPr>
      <w:rPr>
        <w:rFonts w:ascii="Arial" w:hAnsi="Arial" w:cs="Arial"/>
        <w:noProof/>
        <w:sz w:val="22"/>
      </w:rPr>
    </w:sdtEndPr>
    <w:sdtContent>
      <w:p w14:paraId="4818A05A" w14:textId="77777777" w:rsidR="00220E2D" w:rsidRPr="00220E2D" w:rsidRDefault="00220E2D">
        <w:pPr>
          <w:pStyle w:val="Header"/>
          <w:jc w:val="right"/>
          <w:rPr>
            <w:rFonts w:ascii="Arial" w:hAnsi="Arial" w:cs="Arial"/>
            <w:sz w:val="22"/>
          </w:rPr>
        </w:pPr>
        <w:r w:rsidRPr="00220E2D">
          <w:rPr>
            <w:rFonts w:ascii="Arial" w:hAnsi="Arial" w:cs="Arial"/>
            <w:noProof w:val="0"/>
            <w:sz w:val="22"/>
          </w:rPr>
          <w:t>Reflective Portfolio</w:t>
        </w:r>
        <w:r>
          <w:rPr>
            <w:noProof w:val="0"/>
          </w:rPr>
          <w:t xml:space="preserve"> </w:t>
        </w:r>
        <w:r w:rsidRPr="00220E2D">
          <w:rPr>
            <w:rFonts w:ascii="Arial" w:hAnsi="Arial" w:cs="Arial"/>
            <w:noProof w:val="0"/>
            <w:sz w:val="22"/>
          </w:rPr>
          <w:fldChar w:fldCharType="begin"/>
        </w:r>
        <w:r w:rsidRPr="00220E2D">
          <w:rPr>
            <w:rFonts w:ascii="Arial" w:hAnsi="Arial" w:cs="Arial"/>
            <w:sz w:val="22"/>
          </w:rPr>
          <w:instrText xml:space="preserve"> PAGE   \* MERGEFORMAT </w:instrText>
        </w:r>
        <w:r w:rsidRPr="00220E2D">
          <w:rPr>
            <w:rFonts w:ascii="Arial" w:hAnsi="Arial" w:cs="Arial"/>
            <w:noProof w:val="0"/>
            <w:sz w:val="22"/>
          </w:rPr>
          <w:fldChar w:fldCharType="separate"/>
        </w:r>
        <w:r w:rsidR="00287920">
          <w:rPr>
            <w:rFonts w:ascii="Arial" w:hAnsi="Arial" w:cs="Arial"/>
            <w:sz w:val="22"/>
          </w:rPr>
          <w:t>13</w:t>
        </w:r>
        <w:r w:rsidRPr="00220E2D">
          <w:rPr>
            <w:rFonts w:ascii="Arial" w:hAnsi="Arial" w:cs="Arial"/>
            <w:sz w:val="22"/>
          </w:rPr>
          <w:fldChar w:fldCharType="end"/>
        </w:r>
      </w:p>
    </w:sdtContent>
  </w:sdt>
  <w:p w14:paraId="73CC8AE9" w14:textId="77777777" w:rsidR="00220E2D" w:rsidRDefault="00220E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A00"/>
    <w:rsid w:val="000021A2"/>
    <w:rsid w:val="000055C1"/>
    <w:rsid w:val="000072CF"/>
    <w:rsid w:val="0002023A"/>
    <w:rsid w:val="00021A1C"/>
    <w:rsid w:val="0002630B"/>
    <w:rsid w:val="00030C3E"/>
    <w:rsid w:val="00037605"/>
    <w:rsid w:val="00043F92"/>
    <w:rsid w:val="00046692"/>
    <w:rsid w:val="000522F6"/>
    <w:rsid w:val="00054675"/>
    <w:rsid w:val="00056175"/>
    <w:rsid w:val="00062C1B"/>
    <w:rsid w:val="000667C5"/>
    <w:rsid w:val="00067AA9"/>
    <w:rsid w:val="000717E0"/>
    <w:rsid w:val="000857E5"/>
    <w:rsid w:val="00097DC2"/>
    <w:rsid w:val="000A03AB"/>
    <w:rsid w:val="000A1C1D"/>
    <w:rsid w:val="000A1F79"/>
    <w:rsid w:val="000A6F52"/>
    <w:rsid w:val="000B344B"/>
    <w:rsid w:val="000C7964"/>
    <w:rsid w:val="000D19B7"/>
    <w:rsid w:val="000D1F36"/>
    <w:rsid w:val="000D7BAB"/>
    <w:rsid w:val="000E04B1"/>
    <w:rsid w:val="000E152A"/>
    <w:rsid w:val="000E4F1A"/>
    <w:rsid w:val="000F0E46"/>
    <w:rsid w:val="000F45EB"/>
    <w:rsid w:val="000F720A"/>
    <w:rsid w:val="00100701"/>
    <w:rsid w:val="001025B7"/>
    <w:rsid w:val="00104F9B"/>
    <w:rsid w:val="00107EE5"/>
    <w:rsid w:val="001268A3"/>
    <w:rsid w:val="00136D62"/>
    <w:rsid w:val="00145008"/>
    <w:rsid w:val="00145430"/>
    <w:rsid w:val="00153FC1"/>
    <w:rsid w:val="0015683F"/>
    <w:rsid w:val="00175E36"/>
    <w:rsid w:val="001765B3"/>
    <w:rsid w:val="0018405D"/>
    <w:rsid w:val="00194FBA"/>
    <w:rsid w:val="001A79CE"/>
    <w:rsid w:val="001B3D41"/>
    <w:rsid w:val="001B651E"/>
    <w:rsid w:val="001C3FF8"/>
    <w:rsid w:val="001C7BB0"/>
    <w:rsid w:val="001C7CC4"/>
    <w:rsid w:val="001F4AC5"/>
    <w:rsid w:val="00204E6A"/>
    <w:rsid w:val="0020626B"/>
    <w:rsid w:val="00220BC2"/>
    <w:rsid w:val="00220E2D"/>
    <w:rsid w:val="00223843"/>
    <w:rsid w:val="00226BF3"/>
    <w:rsid w:val="00233E7B"/>
    <w:rsid w:val="00234033"/>
    <w:rsid w:val="00247329"/>
    <w:rsid w:val="0025168C"/>
    <w:rsid w:val="00251F65"/>
    <w:rsid w:val="00253F36"/>
    <w:rsid w:val="00254443"/>
    <w:rsid w:val="0026201E"/>
    <w:rsid w:val="00263DD9"/>
    <w:rsid w:val="002779C1"/>
    <w:rsid w:val="00281178"/>
    <w:rsid w:val="002851A1"/>
    <w:rsid w:val="00287920"/>
    <w:rsid w:val="002B1BD0"/>
    <w:rsid w:val="002B5E66"/>
    <w:rsid w:val="002B61F8"/>
    <w:rsid w:val="002B6C8A"/>
    <w:rsid w:val="002C418A"/>
    <w:rsid w:val="002C522A"/>
    <w:rsid w:val="002C70B0"/>
    <w:rsid w:val="002C79A7"/>
    <w:rsid w:val="002D1D4A"/>
    <w:rsid w:val="002D7948"/>
    <w:rsid w:val="002E18CD"/>
    <w:rsid w:val="002F3691"/>
    <w:rsid w:val="002F75D4"/>
    <w:rsid w:val="003013CE"/>
    <w:rsid w:val="00313040"/>
    <w:rsid w:val="00320D2C"/>
    <w:rsid w:val="00331C22"/>
    <w:rsid w:val="00333A03"/>
    <w:rsid w:val="003420FD"/>
    <w:rsid w:val="0034602B"/>
    <w:rsid w:val="0034666A"/>
    <w:rsid w:val="00352CE7"/>
    <w:rsid w:val="00355C9F"/>
    <w:rsid w:val="0036033B"/>
    <w:rsid w:val="00365769"/>
    <w:rsid w:val="00366287"/>
    <w:rsid w:val="00373477"/>
    <w:rsid w:val="00373FB9"/>
    <w:rsid w:val="00384B82"/>
    <w:rsid w:val="003874DD"/>
    <w:rsid w:val="003A276D"/>
    <w:rsid w:val="003B00DD"/>
    <w:rsid w:val="003B09B5"/>
    <w:rsid w:val="003B3270"/>
    <w:rsid w:val="003B5ABF"/>
    <w:rsid w:val="003C02EF"/>
    <w:rsid w:val="003C66FF"/>
    <w:rsid w:val="003D22CD"/>
    <w:rsid w:val="003D3C52"/>
    <w:rsid w:val="003D4A7A"/>
    <w:rsid w:val="003D5FF1"/>
    <w:rsid w:val="003E0DB5"/>
    <w:rsid w:val="003F145E"/>
    <w:rsid w:val="003F2EE7"/>
    <w:rsid w:val="003F767A"/>
    <w:rsid w:val="00401172"/>
    <w:rsid w:val="0040372B"/>
    <w:rsid w:val="00405391"/>
    <w:rsid w:val="004054D3"/>
    <w:rsid w:val="00405F25"/>
    <w:rsid w:val="0041789D"/>
    <w:rsid w:val="00420749"/>
    <w:rsid w:val="00421670"/>
    <w:rsid w:val="00421687"/>
    <w:rsid w:val="00421DBC"/>
    <w:rsid w:val="004269B9"/>
    <w:rsid w:val="00435F7D"/>
    <w:rsid w:val="00441919"/>
    <w:rsid w:val="00455A52"/>
    <w:rsid w:val="0046035B"/>
    <w:rsid w:val="00464B3D"/>
    <w:rsid w:val="00465F7F"/>
    <w:rsid w:val="004677F4"/>
    <w:rsid w:val="00470FDD"/>
    <w:rsid w:val="0047438F"/>
    <w:rsid w:val="00474F9F"/>
    <w:rsid w:val="00476131"/>
    <w:rsid w:val="00482FE1"/>
    <w:rsid w:val="00484C72"/>
    <w:rsid w:val="00490571"/>
    <w:rsid w:val="004A5649"/>
    <w:rsid w:val="004A60DF"/>
    <w:rsid w:val="004B0F75"/>
    <w:rsid w:val="004C6FA5"/>
    <w:rsid w:val="004C7082"/>
    <w:rsid w:val="004D00D6"/>
    <w:rsid w:val="004E6E96"/>
    <w:rsid w:val="004E7A5D"/>
    <w:rsid w:val="004F15BA"/>
    <w:rsid w:val="004F1829"/>
    <w:rsid w:val="004F293F"/>
    <w:rsid w:val="004F5EE1"/>
    <w:rsid w:val="00502894"/>
    <w:rsid w:val="00517A66"/>
    <w:rsid w:val="00521B6E"/>
    <w:rsid w:val="005223EB"/>
    <w:rsid w:val="00522936"/>
    <w:rsid w:val="00524365"/>
    <w:rsid w:val="00525AD1"/>
    <w:rsid w:val="00533EBD"/>
    <w:rsid w:val="0054196E"/>
    <w:rsid w:val="005450EC"/>
    <w:rsid w:val="00553D0E"/>
    <w:rsid w:val="0056482E"/>
    <w:rsid w:val="005741FE"/>
    <w:rsid w:val="00574B60"/>
    <w:rsid w:val="00577740"/>
    <w:rsid w:val="0059162A"/>
    <w:rsid w:val="00593C89"/>
    <w:rsid w:val="005A4F01"/>
    <w:rsid w:val="005B0F6D"/>
    <w:rsid w:val="005B1426"/>
    <w:rsid w:val="005C6F91"/>
    <w:rsid w:val="005E0371"/>
    <w:rsid w:val="005E07E7"/>
    <w:rsid w:val="005E2C1B"/>
    <w:rsid w:val="005F685F"/>
    <w:rsid w:val="00604286"/>
    <w:rsid w:val="00605AC8"/>
    <w:rsid w:val="0062074B"/>
    <w:rsid w:val="00620E26"/>
    <w:rsid w:val="00635108"/>
    <w:rsid w:val="00635940"/>
    <w:rsid w:val="006364CC"/>
    <w:rsid w:val="006378AF"/>
    <w:rsid w:val="00640CD1"/>
    <w:rsid w:val="00647325"/>
    <w:rsid w:val="0066102F"/>
    <w:rsid w:val="006729CB"/>
    <w:rsid w:val="00674B3B"/>
    <w:rsid w:val="00686E86"/>
    <w:rsid w:val="00693562"/>
    <w:rsid w:val="00696BF2"/>
    <w:rsid w:val="006A089C"/>
    <w:rsid w:val="006A33B1"/>
    <w:rsid w:val="006A6DC7"/>
    <w:rsid w:val="006B3A69"/>
    <w:rsid w:val="006B53CF"/>
    <w:rsid w:val="006B618A"/>
    <w:rsid w:val="006C071A"/>
    <w:rsid w:val="006C11D6"/>
    <w:rsid w:val="006C25D7"/>
    <w:rsid w:val="006D72C8"/>
    <w:rsid w:val="006E1163"/>
    <w:rsid w:val="006E4673"/>
    <w:rsid w:val="0070021F"/>
    <w:rsid w:val="0070696B"/>
    <w:rsid w:val="00722E95"/>
    <w:rsid w:val="007275A6"/>
    <w:rsid w:val="0073089D"/>
    <w:rsid w:val="00736120"/>
    <w:rsid w:val="0074197C"/>
    <w:rsid w:val="00745409"/>
    <w:rsid w:val="00755898"/>
    <w:rsid w:val="00761FD8"/>
    <w:rsid w:val="00764641"/>
    <w:rsid w:val="00786578"/>
    <w:rsid w:val="007904D5"/>
    <w:rsid w:val="00796AFC"/>
    <w:rsid w:val="007A29A6"/>
    <w:rsid w:val="007A58F1"/>
    <w:rsid w:val="007B2160"/>
    <w:rsid w:val="007B29F8"/>
    <w:rsid w:val="007B3434"/>
    <w:rsid w:val="007C1918"/>
    <w:rsid w:val="007C76D3"/>
    <w:rsid w:val="007E0C77"/>
    <w:rsid w:val="007E6C4D"/>
    <w:rsid w:val="007F114A"/>
    <w:rsid w:val="007F6EB8"/>
    <w:rsid w:val="007F7C95"/>
    <w:rsid w:val="0080044B"/>
    <w:rsid w:val="008218C0"/>
    <w:rsid w:val="008277F3"/>
    <w:rsid w:val="00831789"/>
    <w:rsid w:val="008328AB"/>
    <w:rsid w:val="00857467"/>
    <w:rsid w:val="0085778E"/>
    <w:rsid w:val="008605F4"/>
    <w:rsid w:val="00861131"/>
    <w:rsid w:val="0086273D"/>
    <w:rsid w:val="00866A20"/>
    <w:rsid w:val="008915D7"/>
    <w:rsid w:val="00891D88"/>
    <w:rsid w:val="0089408D"/>
    <w:rsid w:val="00897B43"/>
    <w:rsid w:val="008A06AE"/>
    <w:rsid w:val="008A26D6"/>
    <w:rsid w:val="008B03B4"/>
    <w:rsid w:val="008B1FDD"/>
    <w:rsid w:val="008B33DF"/>
    <w:rsid w:val="008B600B"/>
    <w:rsid w:val="008C1B8E"/>
    <w:rsid w:val="008C7B95"/>
    <w:rsid w:val="008F067D"/>
    <w:rsid w:val="008F1540"/>
    <w:rsid w:val="008F6A00"/>
    <w:rsid w:val="00903B7D"/>
    <w:rsid w:val="00916254"/>
    <w:rsid w:val="00923B7C"/>
    <w:rsid w:val="009257A4"/>
    <w:rsid w:val="00927808"/>
    <w:rsid w:val="00931986"/>
    <w:rsid w:val="00937684"/>
    <w:rsid w:val="00943DFA"/>
    <w:rsid w:val="00945247"/>
    <w:rsid w:val="00947C2A"/>
    <w:rsid w:val="00965C67"/>
    <w:rsid w:val="00971F4C"/>
    <w:rsid w:val="0097479D"/>
    <w:rsid w:val="00974AF9"/>
    <w:rsid w:val="00994EF9"/>
    <w:rsid w:val="00995EA4"/>
    <w:rsid w:val="009A7C1F"/>
    <w:rsid w:val="009C4DDC"/>
    <w:rsid w:val="009D0DCC"/>
    <w:rsid w:val="009D589D"/>
    <w:rsid w:val="009D6681"/>
    <w:rsid w:val="009F7FE3"/>
    <w:rsid w:val="00A041C9"/>
    <w:rsid w:val="00A05FF8"/>
    <w:rsid w:val="00A10B2C"/>
    <w:rsid w:val="00A17C83"/>
    <w:rsid w:val="00A22265"/>
    <w:rsid w:val="00A30E78"/>
    <w:rsid w:val="00A4020C"/>
    <w:rsid w:val="00A43021"/>
    <w:rsid w:val="00A5580B"/>
    <w:rsid w:val="00A60C32"/>
    <w:rsid w:val="00A67D3B"/>
    <w:rsid w:val="00A77BE5"/>
    <w:rsid w:val="00A809C9"/>
    <w:rsid w:val="00A84E6E"/>
    <w:rsid w:val="00A92C0A"/>
    <w:rsid w:val="00AC620B"/>
    <w:rsid w:val="00AC709C"/>
    <w:rsid w:val="00AD67A0"/>
    <w:rsid w:val="00AE117D"/>
    <w:rsid w:val="00AE35DB"/>
    <w:rsid w:val="00AE3F10"/>
    <w:rsid w:val="00AE433C"/>
    <w:rsid w:val="00AF2F6F"/>
    <w:rsid w:val="00B008B4"/>
    <w:rsid w:val="00B01A1B"/>
    <w:rsid w:val="00B22C39"/>
    <w:rsid w:val="00B2362C"/>
    <w:rsid w:val="00B24A6D"/>
    <w:rsid w:val="00B32164"/>
    <w:rsid w:val="00B3733A"/>
    <w:rsid w:val="00B4014E"/>
    <w:rsid w:val="00B46018"/>
    <w:rsid w:val="00B510BF"/>
    <w:rsid w:val="00B547C2"/>
    <w:rsid w:val="00B55100"/>
    <w:rsid w:val="00B55BA2"/>
    <w:rsid w:val="00B613B5"/>
    <w:rsid w:val="00B65E8C"/>
    <w:rsid w:val="00B679D5"/>
    <w:rsid w:val="00B7014C"/>
    <w:rsid w:val="00B70A0A"/>
    <w:rsid w:val="00B71497"/>
    <w:rsid w:val="00B769E1"/>
    <w:rsid w:val="00B8014C"/>
    <w:rsid w:val="00B80440"/>
    <w:rsid w:val="00B816A0"/>
    <w:rsid w:val="00B81880"/>
    <w:rsid w:val="00BA095D"/>
    <w:rsid w:val="00BA16AC"/>
    <w:rsid w:val="00BA4552"/>
    <w:rsid w:val="00BA68FF"/>
    <w:rsid w:val="00BB28AC"/>
    <w:rsid w:val="00BB36D9"/>
    <w:rsid w:val="00BC0C07"/>
    <w:rsid w:val="00BC158F"/>
    <w:rsid w:val="00BD1D5F"/>
    <w:rsid w:val="00BE071A"/>
    <w:rsid w:val="00C01AE4"/>
    <w:rsid w:val="00C027FB"/>
    <w:rsid w:val="00C049CE"/>
    <w:rsid w:val="00C07E25"/>
    <w:rsid w:val="00C113E9"/>
    <w:rsid w:val="00C171D4"/>
    <w:rsid w:val="00C218C6"/>
    <w:rsid w:val="00C315F7"/>
    <w:rsid w:val="00C403B3"/>
    <w:rsid w:val="00C46840"/>
    <w:rsid w:val="00C51CA7"/>
    <w:rsid w:val="00C578BC"/>
    <w:rsid w:val="00C60438"/>
    <w:rsid w:val="00C64A5F"/>
    <w:rsid w:val="00C74508"/>
    <w:rsid w:val="00C74523"/>
    <w:rsid w:val="00C82753"/>
    <w:rsid w:val="00C85C5F"/>
    <w:rsid w:val="00C86DF2"/>
    <w:rsid w:val="00C914D3"/>
    <w:rsid w:val="00CA1D39"/>
    <w:rsid w:val="00CA2FFD"/>
    <w:rsid w:val="00CA4856"/>
    <w:rsid w:val="00CC06B1"/>
    <w:rsid w:val="00CC2C35"/>
    <w:rsid w:val="00CC5AE6"/>
    <w:rsid w:val="00CC61E7"/>
    <w:rsid w:val="00CD63C8"/>
    <w:rsid w:val="00CE00C4"/>
    <w:rsid w:val="00CF266B"/>
    <w:rsid w:val="00CF3567"/>
    <w:rsid w:val="00D03C71"/>
    <w:rsid w:val="00D06D49"/>
    <w:rsid w:val="00D07993"/>
    <w:rsid w:val="00D13647"/>
    <w:rsid w:val="00D27874"/>
    <w:rsid w:val="00D27D43"/>
    <w:rsid w:val="00D30ADA"/>
    <w:rsid w:val="00D3201A"/>
    <w:rsid w:val="00D34A48"/>
    <w:rsid w:val="00D34FD3"/>
    <w:rsid w:val="00D43956"/>
    <w:rsid w:val="00D53D5F"/>
    <w:rsid w:val="00D60033"/>
    <w:rsid w:val="00D6008D"/>
    <w:rsid w:val="00D60BF9"/>
    <w:rsid w:val="00D70C49"/>
    <w:rsid w:val="00D71081"/>
    <w:rsid w:val="00D87B5B"/>
    <w:rsid w:val="00D9725C"/>
    <w:rsid w:val="00DA033A"/>
    <w:rsid w:val="00DA0955"/>
    <w:rsid w:val="00DA0C0A"/>
    <w:rsid w:val="00DA151E"/>
    <w:rsid w:val="00DA1A20"/>
    <w:rsid w:val="00DA1EAD"/>
    <w:rsid w:val="00DB1BF5"/>
    <w:rsid w:val="00DB52A3"/>
    <w:rsid w:val="00DB52FF"/>
    <w:rsid w:val="00DB58B9"/>
    <w:rsid w:val="00DC1835"/>
    <w:rsid w:val="00DD246D"/>
    <w:rsid w:val="00DD512A"/>
    <w:rsid w:val="00DE265D"/>
    <w:rsid w:val="00DE797C"/>
    <w:rsid w:val="00DE7C50"/>
    <w:rsid w:val="00DF1979"/>
    <w:rsid w:val="00DF339C"/>
    <w:rsid w:val="00E00BA4"/>
    <w:rsid w:val="00E0451A"/>
    <w:rsid w:val="00E05DB5"/>
    <w:rsid w:val="00E079B2"/>
    <w:rsid w:val="00E14920"/>
    <w:rsid w:val="00E23DD6"/>
    <w:rsid w:val="00E34D0A"/>
    <w:rsid w:val="00E51E10"/>
    <w:rsid w:val="00E570E1"/>
    <w:rsid w:val="00E7311A"/>
    <w:rsid w:val="00E75A28"/>
    <w:rsid w:val="00E83B61"/>
    <w:rsid w:val="00E83C6B"/>
    <w:rsid w:val="00E845CB"/>
    <w:rsid w:val="00E94EBC"/>
    <w:rsid w:val="00EB42A9"/>
    <w:rsid w:val="00EC7DAC"/>
    <w:rsid w:val="00ED33E4"/>
    <w:rsid w:val="00EE06E5"/>
    <w:rsid w:val="00EE6FD6"/>
    <w:rsid w:val="00EF13FC"/>
    <w:rsid w:val="00EF416D"/>
    <w:rsid w:val="00EF4D06"/>
    <w:rsid w:val="00F07B97"/>
    <w:rsid w:val="00F127F1"/>
    <w:rsid w:val="00F15015"/>
    <w:rsid w:val="00F24CFF"/>
    <w:rsid w:val="00F25836"/>
    <w:rsid w:val="00F2693E"/>
    <w:rsid w:val="00F401B9"/>
    <w:rsid w:val="00F4027F"/>
    <w:rsid w:val="00F40977"/>
    <w:rsid w:val="00F4448A"/>
    <w:rsid w:val="00F47846"/>
    <w:rsid w:val="00F50B76"/>
    <w:rsid w:val="00F52801"/>
    <w:rsid w:val="00F56E4A"/>
    <w:rsid w:val="00F570AB"/>
    <w:rsid w:val="00F573EB"/>
    <w:rsid w:val="00F608CF"/>
    <w:rsid w:val="00F610E0"/>
    <w:rsid w:val="00F6567B"/>
    <w:rsid w:val="00F6730D"/>
    <w:rsid w:val="00F72BF2"/>
    <w:rsid w:val="00F76BB1"/>
    <w:rsid w:val="00F82DCA"/>
    <w:rsid w:val="00F8377D"/>
    <w:rsid w:val="00F85EFA"/>
    <w:rsid w:val="00F908B1"/>
    <w:rsid w:val="00F917FF"/>
    <w:rsid w:val="00F9639C"/>
    <w:rsid w:val="00FB0F16"/>
    <w:rsid w:val="00FB1796"/>
    <w:rsid w:val="00FB18AA"/>
    <w:rsid w:val="00FC2298"/>
    <w:rsid w:val="00FC2CEC"/>
    <w:rsid w:val="00FC7BC9"/>
    <w:rsid w:val="00FE2F9B"/>
    <w:rsid w:val="00FE45A4"/>
    <w:rsid w:val="00FE5F95"/>
    <w:rsid w:val="00FF4940"/>
    <w:rsid w:val="00FF591C"/>
    <w:rsid w:val="00FF6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03DBD8"/>
  <w15:chartTrackingRefBased/>
  <w15:docId w15:val="{B3E4EA57-94AA-4250-B9BE-DCE4EE0D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A4856"/>
    <w:pPr>
      <w:spacing w:before="120" w:after="120" w:line="480" w:lineRule="auto"/>
      <w:ind w:firstLine="720"/>
    </w:pPr>
    <w:rPr>
      <w:rFonts w:eastAsia="Calibri" w:cs="Calibri"/>
      <w:noProof/>
      <w:lang w:eastAsia="en-GB"/>
    </w:rPr>
  </w:style>
  <w:style w:type="paragraph" w:styleId="Heading1">
    <w:name w:val="heading 1"/>
    <w:basedOn w:val="Normal"/>
    <w:next w:val="Normal"/>
    <w:link w:val="Heading1Char"/>
    <w:autoRedefine/>
    <w:uiPriority w:val="9"/>
    <w:qFormat/>
    <w:rsid w:val="00153FC1"/>
    <w:pPr>
      <w:keepNext/>
      <w:keepLines/>
      <w:spacing w:before="240" w:after="0" w:line="360" w:lineRule="auto"/>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287920"/>
    <w:pPr>
      <w:keepNext/>
      <w:keepLines/>
      <w:spacing w:line="360" w:lineRule="auto"/>
      <w:ind w:firstLine="0"/>
      <w:outlineLvl w:val="1"/>
    </w:pPr>
    <w:rPr>
      <w:rFonts w:ascii="Arial" w:eastAsiaTheme="majorEastAsia" w:hAnsi="Arial" w:cs="Arial"/>
      <w:i/>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FC1"/>
    <w:rPr>
      <w:rFonts w:eastAsiaTheme="majorEastAsia" w:cstheme="majorBidi"/>
      <w:b/>
      <w:i/>
      <w:noProof/>
      <w:color w:val="000000" w:themeColor="text1"/>
      <w:szCs w:val="32"/>
      <w:lang w:eastAsia="en-GB"/>
    </w:rPr>
  </w:style>
  <w:style w:type="character" w:customStyle="1" w:styleId="Heading2Char">
    <w:name w:val="Heading 2 Char"/>
    <w:basedOn w:val="DefaultParagraphFont"/>
    <w:link w:val="Heading2"/>
    <w:uiPriority w:val="9"/>
    <w:rsid w:val="00287920"/>
    <w:rPr>
      <w:rFonts w:ascii="Arial" w:eastAsiaTheme="majorEastAsia" w:hAnsi="Arial" w:cs="Arial"/>
      <w:i/>
      <w:noProof/>
      <w:color w:val="000000" w:themeColor="text1"/>
      <w:sz w:val="22"/>
      <w:lang w:eastAsia="en-GB"/>
    </w:rPr>
  </w:style>
  <w:style w:type="paragraph" w:styleId="TOCHeading">
    <w:name w:val="TOC Heading"/>
    <w:basedOn w:val="Heading1"/>
    <w:next w:val="Normal"/>
    <w:uiPriority w:val="39"/>
    <w:unhideWhenUsed/>
    <w:qFormat/>
    <w:rsid w:val="00CA4856"/>
    <w:pPr>
      <w:spacing w:line="259" w:lineRule="auto"/>
      <w:outlineLvl w:val="9"/>
    </w:pPr>
    <w:rPr>
      <w:rFonts w:asciiTheme="majorHAnsi" w:hAnsiTheme="majorHAnsi"/>
      <w:b w:val="0"/>
      <w:i w:val="0"/>
      <w:color w:val="2E74B5" w:themeColor="accent1" w:themeShade="BF"/>
      <w:sz w:val="32"/>
      <w:lang w:val="en-US"/>
    </w:rPr>
  </w:style>
  <w:style w:type="paragraph" w:styleId="ListParagraph">
    <w:name w:val="List Paragraph"/>
    <w:basedOn w:val="Normal"/>
    <w:uiPriority w:val="34"/>
    <w:qFormat/>
    <w:rsid w:val="003E0DB5"/>
    <w:pPr>
      <w:ind w:left="720"/>
      <w:contextualSpacing/>
    </w:pPr>
  </w:style>
  <w:style w:type="paragraph" w:styleId="TOC1">
    <w:name w:val="toc 1"/>
    <w:basedOn w:val="Normal"/>
    <w:next w:val="Normal"/>
    <w:autoRedefine/>
    <w:uiPriority w:val="39"/>
    <w:unhideWhenUsed/>
    <w:rsid w:val="00AC620B"/>
    <w:pPr>
      <w:spacing w:after="100"/>
    </w:pPr>
  </w:style>
  <w:style w:type="paragraph" w:styleId="TOC2">
    <w:name w:val="toc 2"/>
    <w:basedOn w:val="Normal"/>
    <w:next w:val="Normal"/>
    <w:autoRedefine/>
    <w:uiPriority w:val="39"/>
    <w:unhideWhenUsed/>
    <w:rsid w:val="00AC620B"/>
    <w:pPr>
      <w:spacing w:after="100"/>
      <w:ind w:left="240"/>
    </w:pPr>
  </w:style>
  <w:style w:type="character" w:styleId="Hyperlink">
    <w:name w:val="Hyperlink"/>
    <w:basedOn w:val="DefaultParagraphFont"/>
    <w:uiPriority w:val="99"/>
    <w:unhideWhenUsed/>
    <w:rsid w:val="00AC620B"/>
    <w:rPr>
      <w:color w:val="0563C1" w:themeColor="hyperlink"/>
      <w:u w:val="single"/>
    </w:rPr>
  </w:style>
  <w:style w:type="paragraph" w:styleId="Header">
    <w:name w:val="header"/>
    <w:basedOn w:val="Normal"/>
    <w:link w:val="HeaderChar"/>
    <w:uiPriority w:val="99"/>
    <w:unhideWhenUsed/>
    <w:rsid w:val="00220E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20E2D"/>
    <w:rPr>
      <w:rFonts w:eastAsia="Calibri" w:cs="Calibri"/>
      <w:noProof/>
      <w:lang w:eastAsia="en-GB"/>
    </w:rPr>
  </w:style>
  <w:style w:type="paragraph" w:styleId="Footer">
    <w:name w:val="footer"/>
    <w:basedOn w:val="Normal"/>
    <w:link w:val="FooterChar"/>
    <w:uiPriority w:val="99"/>
    <w:unhideWhenUsed/>
    <w:rsid w:val="00220E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20E2D"/>
    <w:rPr>
      <w:rFonts w:eastAsia="Calibri" w:cs="Calibri"/>
      <w:noProo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7E67F-281A-41A3-882D-90948FA6945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3857</Words>
  <Characters>21988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Shamoon</dc:creator>
  <cp:lastModifiedBy>Tauheed Adam</cp:lastModifiedBy>
  <cp:revision>2</cp:revision>
  <dcterms:created xsi:type="dcterms:W3CDTF">2020-12-11T15:34:00Z</dcterms:created>
  <dcterms:modified xsi:type="dcterms:W3CDTF">2020-12-11T15:34:00Z</dcterms:modified>
</cp:coreProperties>
</file>