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8006AB" w14:textId="77777777" w:rsidR="00E81114" w:rsidRPr="0006338A" w:rsidRDefault="00565438" w:rsidP="00FF566F">
      <w:pPr>
        <w:spacing w:line="360" w:lineRule="auto"/>
        <w:jc w:val="both"/>
        <w:rPr>
          <w:rFonts w:ascii="Times New Roman" w:hAnsi="Times New Roman" w:cs="Times New Roman"/>
          <w:sz w:val="24"/>
          <w:szCs w:val="24"/>
        </w:rPr>
      </w:pPr>
      <w:r w:rsidRPr="0006338A">
        <w:rPr>
          <w:rFonts w:ascii="Times New Roman" w:hAnsi="Times New Roman" w:cs="Times New Roman"/>
          <w:sz w:val="24"/>
          <w:szCs w:val="24"/>
        </w:rPr>
        <w:t>T</w:t>
      </w:r>
      <w:r w:rsidR="00780CE8" w:rsidRPr="0006338A">
        <w:rPr>
          <w:rFonts w:ascii="Times New Roman" w:hAnsi="Times New Roman" w:cs="Times New Roman"/>
          <w:sz w:val="24"/>
          <w:szCs w:val="24"/>
        </w:rPr>
        <w:t>his assignment</w:t>
      </w:r>
      <w:r w:rsidRPr="0006338A">
        <w:rPr>
          <w:rFonts w:ascii="Times New Roman" w:hAnsi="Times New Roman" w:cs="Times New Roman"/>
          <w:sz w:val="24"/>
          <w:szCs w:val="24"/>
        </w:rPr>
        <w:t xml:space="preserve"> will focus on the</w:t>
      </w:r>
      <w:r w:rsidR="00780CE8" w:rsidRPr="0006338A">
        <w:rPr>
          <w:rFonts w:ascii="Times New Roman" w:hAnsi="Times New Roman" w:cs="Times New Roman"/>
          <w:sz w:val="24"/>
          <w:szCs w:val="24"/>
        </w:rPr>
        <w:t xml:space="preserve"> steps</w:t>
      </w:r>
      <w:r w:rsidR="00BC24E0">
        <w:rPr>
          <w:rFonts w:ascii="Times New Roman" w:hAnsi="Times New Roman" w:cs="Times New Roman"/>
          <w:sz w:val="24"/>
          <w:szCs w:val="24"/>
        </w:rPr>
        <w:t xml:space="preserve"> </w:t>
      </w:r>
      <w:r w:rsidR="008C2D14" w:rsidRPr="0006338A">
        <w:rPr>
          <w:rFonts w:ascii="Times New Roman" w:hAnsi="Times New Roman" w:cs="Times New Roman"/>
          <w:sz w:val="24"/>
          <w:szCs w:val="24"/>
        </w:rPr>
        <w:t>ne</w:t>
      </w:r>
      <w:r w:rsidR="00E57058" w:rsidRPr="0006338A">
        <w:rPr>
          <w:rFonts w:ascii="Times New Roman" w:hAnsi="Times New Roman" w:cs="Times New Roman"/>
          <w:sz w:val="24"/>
          <w:szCs w:val="24"/>
        </w:rPr>
        <w:t>ce</w:t>
      </w:r>
      <w:r w:rsidR="00ED69A2" w:rsidRPr="0006338A">
        <w:rPr>
          <w:rFonts w:ascii="Times New Roman" w:hAnsi="Times New Roman" w:cs="Times New Roman"/>
          <w:sz w:val="24"/>
          <w:szCs w:val="24"/>
        </w:rPr>
        <w:t>ssary in under</w:t>
      </w:r>
      <w:r w:rsidR="00856865" w:rsidRPr="0006338A">
        <w:rPr>
          <w:rFonts w:ascii="Times New Roman" w:hAnsi="Times New Roman" w:cs="Times New Roman"/>
          <w:sz w:val="24"/>
          <w:szCs w:val="24"/>
        </w:rPr>
        <w:t xml:space="preserve">taking </w:t>
      </w:r>
      <w:r w:rsidR="00E94599" w:rsidRPr="0006338A">
        <w:rPr>
          <w:rFonts w:ascii="Times New Roman" w:hAnsi="Times New Roman" w:cs="Times New Roman"/>
          <w:sz w:val="24"/>
          <w:szCs w:val="24"/>
        </w:rPr>
        <w:t xml:space="preserve">a successful </w:t>
      </w:r>
      <w:r w:rsidR="00704419" w:rsidRPr="0006338A">
        <w:rPr>
          <w:rFonts w:ascii="Times New Roman" w:hAnsi="Times New Roman" w:cs="Times New Roman"/>
          <w:sz w:val="24"/>
          <w:szCs w:val="24"/>
        </w:rPr>
        <w:t>small</w:t>
      </w:r>
      <w:r w:rsidR="005271E7" w:rsidRPr="0006338A">
        <w:rPr>
          <w:rFonts w:ascii="Times New Roman" w:hAnsi="Times New Roman" w:cs="Times New Roman"/>
          <w:sz w:val="24"/>
          <w:szCs w:val="24"/>
        </w:rPr>
        <w:t>-</w:t>
      </w:r>
      <w:r w:rsidR="00BB397D" w:rsidRPr="0006338A">
        <w:rPr>
          <w:rFonts w:ascii="Times New Roman" w:hAnsi="Times New Roman" w:cs="Times New Roman"/>
          <w:sz w:val="24"/>
          <w:szCs w:val="24"/>
        </w:rPr>
        <w:t>scale part</w:t>
      </w:r>
      <w:r w:rsidR="002D6C77" w:rsidRPr="0006338A">
        <w:rPr>
          <w:rFonts w:ascii="Times New Roman" w:hAnsi="Times New Roman" w:cs="Times New Roman"/>
          <w:sz w:val="24"/>
          <w:szCs w:val="24"/>
        </w:rPr>
        <w:t xml:space="preserve">icipatory </w:t>
      </w:r>
      <w:r w:rsidR="00FD5D36" w:rsidRPr="0006338A">
        <w:rPr>
          <w:rFonts w:ascii="Times New Roman" w:hAnsi="Times New Roman" w:cs="Times New Roman"/>
          <w:sz w:val="24"/>
          <w:szCs w:val="24"/>
        </w:rPr>
        <w:t xml:space="preserve">research </w:t>
      </w:r>
      <w:r w:rsidR="001A2BAB" w:rsidRPr="0006338A">
        <w:rPr>
          <w:rFonts w:ascii="Times New Roman" w:hAnsi="Times New Roman" w:cs="Times New Roman"/>
          <w:sz w:val="24"/>
          <w:szCs w:val="24"/>
        </w:rPr>
        <w:t>project with young people</w:t>
      </w:r>
      <w:r w:rsidR="00883750" w:rsidRPr="0006338A">
        <w:rPr>
          <w:rFonts w:ascii="Times New Roman" w:hAnsi="Times New Roman" w:cs="Times New Roman"/>
          <w:sz w:val="24"/>
          <w:szCs w:val="24"/>
        </w:rPr>
        <w:t>.</w:t>
      </w:r>
      <w:r w:rsidR="00780CE8" w:rsidRPr="0006338A">
        <w:rPr>
          <w:rFonts w:ascii="Times New Roman" w:hAnsi="Times New Roman" w:cs="Times New Roman"/>
          <w:sz w:val="24"/>
          <w:szCs w:val="24"/>
        </w:rPr>
        <w:t xml:space="preserve"> The topic chosen </w:t>
      </w:r>
      <w:r w:rsidR="00E2692A" w:rsidRPr="0006338A">
        <w:rPr>
          <w:rFonts w:ascii="Times New Roman" w:hAnsi="Times New Roman" w:cs="Times New Roman"/>
          <w:sz w:val="24"/>
          <w:szCs w:val="24"/>
        </w:rPr>
        <w:t>for the</w:t>
      </w:r>
      <w:r w:rsidR="00780CE8" w:rsidRPr="0006338A">
        <w:rPr>
          <w:rFonts w:ascii="Times New Roman" w:hAnsi="Times New Roman" w:cs="Times New Roman"/>
          <w:sz w:val="24"/>
          <w:szCs w:val="24"/>
        </w:rPr>
        <w:t xml:space="preserve"> research </w:t>
      </w:r>
      <w:r w:rsidRPr="0006338A">
        <w:rPr>
          <w:rFonts w:ascii="Times New Roman" w:hAnsi="Times New Roman" w:cs="Times New Roman"/>
          <w:sz w:val="24"/>
          <w:szCs w:val="24"/>
        </w:rPr>
        <w:t xml:space="preserve">is how </w:t>
      </w:r>
      <w:r w:rsidR="001D5367" w:rsidRPr="0006338A">
        <w:rPr>
          <w:rFonts w:ascii="Times New Roman" w:hAnsi="Times New Roman" w:cs="Times New Roman"/>
          <w:sz w:val="24"/>
          <w:szCs w:val="24"/>
        </w:rPr>
        <w:t>youth workers can</w:t>
      </w:r>
      <w:r w:rsidRPr="0006338A">
        <w:rPr>
          <w:rFonts w:ascii="Times New Roman" w:hAnsi="Times New Roman" w:cs="Times New Roman"/>
          <w:sz w:val="24"/>
          <w:szCs w:val="24"/>
        </w:rPr>
        <w:t xml:space="preserve"> support young people in anti-social behaviour such as underage drinking</w:t>
      </w:r>
      <w:r w:rsidR="00780CE8" w:rsidRPr="0006338A">
        <w:rPr>
          <w:rFonts w:ascii="Times New Roman" w:hAnsi="Times New Roman" w:cs="Times New Roman"/>
          <w:sz w:val="24"/>
          <w:szCs w:val="24"/>
        </w:rPr>
        <w:t xml:space="preserve"> whether young people were drinking alcohol </w:t>
      </w:r>
      <w:r w:rsidRPr="0006338A">
        <w:rPr>
          <w:rFonts w:ascii="Times New Roman" w:hAnsi="Times New Roman" w:cs="Times New Roman"/>
          <w:sz w:val="24"/>
          <w:szCs w:val="24"/>
        </w:rPr>
        <w:t>underage</w:t>
      </w:r>
      <w:r w:rsidR="00780CE8" w:rsidRPr="0006338A">
        <w:rPr>
          <w:rFonts w:ascii="Times New Roman" w:hAnsi="Times New Roman" w:cs="Times New Roman"/>
          <w:sz w:val="24"/>
          <w:szCs w:val="24"/>
        </w:rPr>
        <w:t xml:space="preserve"> and to what extent.</w:t>
      </w:r>
      <w:r w:rsidR="00883750" w:rsidRPr="0006338A">
        <w:rPr>
          <w:rFonts w:ascii="Times New Roman" w:hAnsi="Times New Roman" w:cs="Times New Roman"/>
          <w:sz w:val="24"/>
          <w:szCs w:val="24"/>
        </w:rPr>
        <w:t xml:space="preserve"> Formulating and planning a research project</w:t>
      </w:r>
      <w:r w:rsidR="00830E1D" w:rsidRPr="0006338A">
        <w:rPr>
          <w:rFonts w:ascii="Times New Roman" w:hAnsi="Times New Roman" w:cs="Times New Roman"/>
          <w:sz w:val="24"/>
          <w:szCs w:val="24"/>
        </w:rPr>
        <w:t xml:space="preserve"> </w:t>
      </w:r>
      <w:proofErr w:type="spellStart"/>
      <w:r w:rsidR="00830E1D" w:rsidRPr="0006338A">
        <w:rPr>
          <w:rFonts w:ascii="Times New Roman" w:hAnsi="Times New Roman" w:cs="Times New Roman"/>
          <w:sz w:val="24"/>
          <w:szCs w:val="24"/>
        </w:rPr>
        <w:t>and</w:t>
      </w:r>
      <w:r w:rsidR="00C83F06" w:rsidRPr="0006338A">
        <w:rPr>
          <w:rFonts w:ascii="Times New Roman" w:hAnsi="Times New Roman" w:cs="Times New Roman"/>
          <w:sz w:val="24"/>
          <w:szCs w:val="24"/>
        </w:rPr>
        <w:t>the</w:t>
      </w:r>
      <w:proofErr w:type="spellEnd"/>
      <w:r w:rsidR="00C83F06" w:rsidRPr="0006338A">
        <w:rPr>
          <w:rFonts w:ascii="Times New Roman" w:hAnsi="Times New Roman" w:cs="Times New Roman"/>
          <w:sz w:val="24"/>
          <w:szCs w:val="24"/>
        </w:rPr>
        <w:t xml:space="preserve"> steps </w:t>
      </w:r>
      <w:r w:rsidR="008C49CF" w:rsidRPr="0006338A">
        <w:rPr>
          <w:rFonts w:ascii="Times New Roman" w:hAnsi="Times New Roman" w:cs="Times New Roman"/>
          <w:sz w:val="24"/>
          <w:szCs w:val="24"/>
        </w:rPr>
        <w:t xml:space="preserve">that </w:t>
      </w:r>
      <w:r w:rsidR="00883750" w:rsidRPr="0006338A">
        <w:rPr>
          <w:rFonts w:ascii="Times New Roman" w:hAnsi="Times New Roman" w:cs="Times New Roman"/>
          <w:sz w:val="24"/>
          <w:szCs w:val="24"/>
        </w:rPr>
        <w:t>are</w:t>
      </w:r>
      <w:r w:rsidR="008C49CF" w:rsidRPr="0006338A">
        <w:rPr>
          <w:rFonts w:ascii="Times New Roman" w:hAnsi="Times New Roman" w:cs="Times New Roman"/>
          <w:sz w:val="24"/>
          <w:szCs w:val="24"/>
        </w:rPr>
        <w:t xml:space="preserve"> needed in </w:t>
      </w:r>
      <w:r w:rsidR="00883750" w:rsidRPr="0006338A">
        <w:rPr>
          <w:rFonts w:ascii="Times New Roman" w:hAnsi="Times New Roman" w:cs="Times New Roman"/>
          <w:sz w:val="24"/>
          <w:szCs w:val="24"/>
        </w:rPr>
        <w:t>order to produce a productive and relevant piece of work</w:t>
      </w:r>
      <w:r w:rsidR="0025520D">
        <w:rPr>
          <w:rFonts w:ascii="Times New Roman" w:hAnsi="Times New Roman" w:cs="Times New Roman"/>
          <w:sz w:val="24"/>
          <w:szCs w:val="24"/>
        </w:rPr>
        <w:t xml:space="preserve">, </w:t>
      </w:r>
      <w:r w:rsidR="00883750" w:rsidRPr="0006338A">
        <w:rPr>
          <w:rFonts w:ascii="Times New Roman" w:hAnsi="Times New Roman" w:cs="Times New Roman"/>
          <w:sz w:val="24"/>
          <w:szCs w:val="24"/>
        </w:rPr>
        <w:t>puts responsibility on</w:t>
      </w:r>
      <w:r w:rsidR="00780CE8" w:rsidRPr="0006338A">
        <w:rPr>
          <w:rFonts w:ascii="Times New Roman" w:hAnsi="Times New Roman" w:cs="Times New Roman"/>
          <w:sz w:val="24"/>
          <w:szCs w:val="24"/>
        </w:rPr>
        <w:t xml:space="preserve"> the researcher to</w:t>
      </w:r>
      <w:r w:rsidR="00883750" w:rsidRPr="0006338A">
        <w:rPr>
          <w:rFonts w:ascii="Times New Roman" w:hAnsi="Times New Roman" w:cs="Times New Roman"/>
          <w:sz w:val="24"/>
          <w:szCs w:val="24"/>
        </w:rPr>
        <w:t xml:space="preserve"> ensure the safety of all individuals involved and therefore </w:t>
      </w:r>
      <w:r w:rsidR="002911AD" w:rsidRPr="0006338A">
        <w:rPr>
          <w:rFonts w:ascii="Times New Roman" w:hAnsi="Times New Roman" w:cs="Times New Roman"/>
          <w:sz w:val="24"/>
          <w:szCs w:val="24"/>
        </w:rPr>
        <w:t xml:space="preserve">there are various steps that need to be considered </w:t>
      </w:r>
      <w:r w:rsidR="00107D8D" w:rsidRPr="0006338A">
        <w:rPr>
          <w:rFonts w:ascii="Times New Roman" w:hAnsi="Times New Roman" w:cs="Times New Roman"/>
          <w:sz w:val="24"/>
          <w:szCs w:val="24"/>
        </w:rPr>
        <w:t xml:space="preserve">when taking </w:t>
      </w:r>
      <w:r w:rsidR="00883750" w:rsidRPr="0006338A">
        <w:rPr>
          <w:rFonts w:ascii="Times New Roman" w:hAnsi="Times New Roman" w:cs="Times New Roman"/>
          <w:sz w:val="24"/>
          <w:szCs w:val="24"/>
        </w:rPr>
        <w:t xml:space="preserve">on </w:t>
      </w:r>
      <w:r w:rsidR="00107D8D" w:rsidRPr="0006338A">
        <w:rPr>
          <w:rFonts w:ascii="Times New Roman" w:hAnsi="Times New Roman" w:cs="Times New Roman"/>
          <w:sz w:val="24"/>
          <w:szCs w:val="24"/>
        </w:rPr>
        <w:t>this kind of project</w:t>
      </w:r>
      <w:r w:rsidR="00721144" w:rsidRPr="0006338A">
        <w:rPr>
          <w:rFonts w:ascii="Times New Roman" w:hAnsi="Times New Roman" w:cs="Times New Roman"/>
          <w:sz w:val="24"/>
          <w:szCs w:val="24"/>
        </w:rPr>
        <w:t>.</w:t>
      </w:r>
      <w:r w:rsidR="00BC24E0">
        <w:rPr>
          <w:rFonts w:ascii="Times New Roman" w:hAnsi="Times New Roman" w:cs="Times New Roman"/>
          <w:sz w:val="24"/>
          <w:szCs w:val="24"/>
        </w:rPr>
        <w:t xml:space="preserve"> </w:t>
      </w:r>
      <w:r w:rsidR="00883750" w:rsidRPr="0006338A">
        <w:rPr>
          <w:rFonts w:ascii="Times New Roman" w:hAnsi="Times New Roman" w:cs="Times New Roman"/>
          <w:sz w:val="24"/>
          <w:szCs w:val="24"/>
        </w:rPr>
        <w:t>Procedures need to be followed at all stages of the planning, implementation, recording and reporting of this project</w:t>
      </w:r>
      <w:r w:rsidR="00573B6C" w:rsidRPr="0006338A">
        <w:rPr>
          <w:rFonts w:ascii="Times New Roman" w:hAnsi="Times New Roman" w:cs="Times New Roman"/>
          <w:sz w:val="24"/>
          <w:szCs w:val="24"/>
        </w:rPr>
        <w:t xml:space="preserve"> to ensure that this research remains participatory</w:t>
      </w:r>
      <w:r w:rsidR="00883750" w:rsidRPr="0006338A">
        <w:rPr>
          <w:rFonts w:ascii="Times New Roman" w:hAnsi="Times New Roman" w:cs="Times New Roman"/>
          <w:sz w:val="24"/>
          <w:szCs w:val="24"/>
        </w:rPr>
        <w:t>. The protocols for this type of research will be highlighted when appropriate in order to show clearly the steps that must be taken when undertaking this type of research project.</w:t>
      </w:r>
      <w:r w:rsidR="00780CE8" w:rsidRPr="0006338A">
        <w:rPr>
          <w:rFonts w:ascii="Times New Roman" w:hAnsi="Times New Roman" w:cs="Times New Roman"/>
          <w:sz w:val="24"/>
          <w:szCs w:val="24"/>
        </w:rPr>
        <w:t xml:space="preserve"> When researching with </w:t>
      </w:r>
      <w:r w:rsidR="00312C39" w:rsidRPr="0006338A">
        <w:rPr>
          <w:rFonts w:ascii="Times New Roman" w:hAnsi="Times New Roman" w:cs="Times New Roman"/>
          <w:sz w:val="24"/>
          <w:szCs w:val="24"/>
        </w:rPr>
        <w:t>young people</w:t>
      </w:r>
      <w:r w:rsidR="00780CE8" w:rsidRPr="0006338A">
        <w:rPr>
          <w:rFonts w:ascii="Times New Roman" w:hAnsi="Times New Roman" w:cs="Times New Roman"/>
          <w:sz w:val="24"/>
          <w:szCs w:val="24"/>
        </w:rPr>
        <w:t>,</w:t>
      </w:r>
      <w:r w:rsidR="00BC24E0">
        <w:rPr>
          <w:rFonts w:ascii="Times New Roman" w:hAnsi="Times New Roman" w:cs="Times New Roman"/>
          <w:sz w:val="24"/>
          <w:szCs w:val="24"/>
        </w:rPr>
        <w:t xml:space="preserve"> </w:t>
      </w:r>
      <w:r w:rsidR="00780CE8" w:rsidRPr="0006338A">
        <w:rPr>
          <w:rFonts w:ascii="Times New Roman" w:hAnsi="Times New Roman" w:cs="Times New Roman"/>
          <w:sz w:val="24"/>
          <w:szCs w:val="24"/>
        </w:rPr>
        <w:t xml:space="preserve">their input is </w:t>
      </w:r>
      <w:proofErr w:type="gramStart"/>
      <w:r w:rsidR="00780CE8" w:rsidRPr="0006338A">
        <w:rPr>
          <w:rFonts w:ascii="Times New Roman" w:hAnsi="Times New Roman" w:cs="Times New Roman"/>
          <w:sz w:val="24"/>
          <w:szCs w:val="24"/>
        </w:rPr>
        <w:t>vital</w:t>
      </w:r>
      <w:proofErr w:type="gramEnd"/>
      <w:r w:rsidR="00780CE8" w:rsidRPr="0006338A">
        <w:rPr>
          <w:rFonts w:ascii="Times New Roman" w:hAnsi="Times New Roman" w:cs="Times New Roman"/>
          <w:sz w:val="24"/>
          <w:szCs w:val="24"/>
        </w:rPr>
        <w:t xml:space="preserve"> and their collaboration is important.</w:t>
      </w:r>
      <w:r w:rsidR="00BC24E0">
        <w:rPr>
          <w:rFonts w:ascii="Times New Roman" w:hAnsi="Times New Roman" w:cs="Times New Roman"/>
          <w:sz w:val="24"/>
          <w:szCs w:val="24"/>
        </w:rPr>
        <w:t xml:space="preserve"> </w:t>
      </w:r>
      <w:r w:rsidR="00E81114" w:rsidRPr="0006338A">
        <w:rPr>
          <w:rFonts w:ascii="Times New Roman" w:hAnsi="Times New Roman" w:cs="Times New Roman"/>
          <w:sz w:val="24"/>
          <w:szCs w:val="24"/>
        </w:rPr>
        <w:t xml:space="preserve">Participatory research is all about working with people in order to gain some information on issues relevant to </w:t>
      </w:r>
      <w:r w:rsidR="00BC24E0" w:rsidRPr="0006338A">
        <w:rPr>
          <w:rFonts w:ascii="Times New Roman" w:hAnsi="Times New Roman" w:cs="Times New Roman"/>
          <w:sz w:val="24"/>
          <w:szCs w:val="24"/>
        </w:rPr>
        <w:t>them;</w:t>
      </w:r>
      <w:r w:rsidR="00E81114" w:rsidRPr="0006338A">
        <w:rPr>
          <w:rFonts w:ascii="Times New Roman" w:hAnsi="Times New Roman" w:cs="Times New Roman"/>
          <w:sz w:val="24"/>
          <w:szCs w:val="24"/>
        </w:rPr>
        <w:t xml:space="preserve"> it moves research away from the classic researcher reporting on, for and about people. This type of research places an emphasis on the partnership between the researcher and who they are researching (Andersson, 2018)</w:t>
      </w:r>
      <w:r w:rsidR="007E6CBC" w:rsidRPr="0006338A">
        <w:rPr>
          <w:rFonts w:ascii="Times New Roman" w:hAnsi="Times New Roman" w:cs="Times New Roman"/>
          <w:sz w:val="24"/>
          <w:szCs w:val="24"/>
        </w:rPr>
        <w:t>, allowing for active participation</w:t>
      </w:r>
      <w:r w:rsidR="00E81114" w:rsidRPr="0006338A">
        <w:rPr>
          <w:rFonts w:ascii="Times New Roman" w:hAnsi="Times New Roman" w:cs="Times New Roman"/>
          <w:sz w:val="24"/>
          <w:szCs w:val="24"/>
        </w:rPr>
        <w:t xml:space="preserve">. </w:t>
      </w:r>
    </w:p>
    <w:p w14:paraId="108CC93B" w14:textId="77777777" w:rsidR="002E3D36" w:rsidRPr="0006338A" w:rsidRDefault="00565438" w:rsidP="00FF566F">
      <w:pPr>
        <w:spacing w:line="360" w:lineRule="auto"/>
        <w:jc w:val="both"/>
        <w:rPr>
          <w:rFonts w:ascii="Times New Roman" w:hAnsi="Times New Roman" w:cs="Times New Roman"/>
          <w:sz w:val="24"/>
          <w:szCs w:val="24"/>
        </w:rPr>
      </w:pPr>
      <w:r w:rsidRPr="0006338A">
        <w:rPr>
          <w:rFonts w:ascii="Times New Roman" w:hAnsi="Times New Roman" w:cs="Times New Roman"/>
          <w:sz w:val="24"/>
          <w:szCs w:val="24"/>
        </w:rPr>
        <w:t>This research will include a case study with young people in an urban area</w:t>
      </w:r>
      <w:r w:rsidR="00AB4917" w:rsidRPr="0006338A">
        <w:rPr>
          <w:rFonts w:ascii="Times New Roman" w:hAnsi="Times New Roman" w:cs="Times New Roman"/>
          <w:sz w:val="24"/>
          <w:szCs w:val="24"/>
        </w:rPr>
        <w:t xml:space="preserve"> of Pembrokeshire, and to ascertain if they partake in</w:t>
      </w:r>
      <w:r w:rsidR="008C5503" w:rsidRPr="0006338A">
        <w:rPr>
          <w:rFonts w:ascii="Times New Roman" w:hAnsi="Times New Roman" w:cs="Times New Roman"/>
          <w:sz w:val="24"/>
          <w:szCs w:val="24"/>
        </w:rPr>
        <w:t xml:space="preserve"> anti-social behaviour and </w:t>
      </w:r>
      <w:proofErr w:type="gramStart"/>
      <w:r w:rsidR="008C5503" w:rsidRPr="0006338A">
        <w:rPr>
          <w:rFonts w:ascii="Times New Roman" w:hAnsi="Times New Roman" w:cs="Times New Roman"/>
          <w:sz w:val="24"/>
          <w:szCs w:val="24"/>
        </w:rPr>
        <w:t xml:space="preserve">in particular </w:t>
      </w:r>
      <w:r w:rsidR="003D6EDC" w:rsidRPr="0006338A">
        <w:rPr>
          <w:rFonts w:ascii="Times New Roman" w:hAnsi="Times New Roman" w:cs="Times New Roman"/>
          <w:sz w:val="24"/>
          <w:szCs w:val="24"/>
        </w:rPr>
        <w:t>underage</w:t>
      </w:r>
      <w:proofErr w:type="gramEnd"/>
      <w:r w:rsidR="008C5503" w:rsidRPr="0006338A">
        <w:rPr>
          <w:rFonts w:ascii="Times New Roman" w:hAnsi="Times New Roman" w:cs="Times New Roman"/>
          <w:sz w:val="24"/>
          <w:szCs w:val="24"/>
        </w:rPr>
        <w:t xml:space="preserve"> drinking. </w:t>
      </w:r>
      <w:r w:rsidR="00721144" w:rsidRPr="0006338A">
        <w:rPr>
          <w:rFonts w:ascii="Times New Roman" w:hAnsi="Times New Roman" w:cs="Times New Roman"/>
          <w:sz w:val="24"/>
          <w:szCs w:val="24"/>
        </w:rPr>
        <w:t xml:space="preserve">Before engaging in any research while at the University of Wales, Trinity Saint David </w:t>
      </w:r>
      <w:r w:rsidR="00F352E3" w:rsidRPr="0006338A">
        <w:rPr>
          <w:rFonts w:ascii="Times New Roman" w:hAnsi="Times New Roman" w:cs="Times New Roman"/>
          <w:sz w:val="24"/>
          <w:szCs w:val="24"/>
        </w:rPr>
        <w:t>prior consent</w:t>
      </w:r>
      <w:r w:rsidR="00721144" w:rsidRPr="0006338A">
        <w:rPr>
          <w:rFonts w:ascii="Times New Roman" w:hAnsi="Times New Roman" w:cs="Times New Roman"/>
          <w:sz w:val="24"/>
          <w:szCs w:val="24"/>
        </w:rPr>
        <w:t xml:space="preserve"> must be obtained </w:t>
      </w:r>
      <w:r w:rsidR="00F352E3" w:rsidRPr="0006338A">
        <w:rPr>
          <w:rFonts w:ascii="Times New Roman" w:hAnsi="Times New Roman" w:cs="Times New Roman"/>
          <w:sz w:val="24"/>
          <w:szCs w:val="24"/>
        </w:rPr>
        <w:t xml:space="preserve">from </w:t>
      </w:r>
      <w:r w:rsidR="005744A4" w:rsidRPr="0006338A">
        <w:rPr>
          <w:rFonts w:ascii="Times New Roman" w:hAnsi="Times New Roman" w:cs="Times New Roman"/>
          <w:sz w:val="24"/>
          <w:szCs w:val="24"/>
        </w:rPr>
        <w:t>the university</w:t>
      </w:r>
      <w:r w:rsidR="00796595" w:rsidRPr="0006338A">
        <w:rPr>
          <w:rFonts w:ascii="Times New Roman" w:hAnsi="Times New Roman" w:cs="Times New Roman"/>
          <w:sz w:val="24"/>
          <w:szCs w:val="24"/>
        </w:rPr>
        <w:t xml:space="preserve">’s </w:t>
      </w:r>
      <w:r w:rsidR="0001691F" w:rsidRPr="0006338A">
        <w:rPr>
          <w:rFonts w:ascii="Times New Roman" w:hAnsi="Times New Roman" w:cs="Times New Roman"/>
          <w:sz w:val="24"/>
          <w:szCs w:val="24"/>
        </w:rPr>
        <w:t>e</w:t>
      </w:r>
      <w:r w:rsidR="00C63A47" w:rsidRPr="0006338A">
        <w:rPr>
          <w:rFonts w:ascii="Times New Roman" w:hAnsi="Times New Roman" w:cs="Times New Roman"/>
          <w:sz w:val="24"/>
          <w:szCs w:val="24"/>
        </w:rPr>
        <w:t>thics committee</w:t>
      </w:r>
      <w:r w:rsidR="002E3D36" w:rsidRPr="0006338A">
        <w:rPr>
          <w:rFonts w:ascii="Times New Roman" w:hAnsi="Times New Roman" w:cs="Times New Roman"/>
          <w:sz w:val="24"/>
          <w:szCs w:val="24"/>
        </w:rPr>
        <w:t xml:space="preserve"> after initial approval from a course tutor. The ethical approval process is a means by which the University seeks to ensure that all researchers consider carefully the ethical implications of their research activity. </w:t>
      </w:r>
    </w:p>
    <w:p w14:paraId="0410A0B2" w14:textId="77777777" w:rsidR="002E3D36" w:rsidRPr="0006338A" w:rsidRDefault="002E3D36" w:rsidP="00FF566F">
      <w:pPr>
        <w:pStyle w:val="Default"/>
        <w:spacing w:line="360" w:lineRule="auto"/>
        <w:jc w:val="both"/>
        <w:rPr>
          <w:rFonts w:ascii="Times New Roman" w:hAnsi="Times New Roman" w:cs="Times New Roman"/>
          <w:color w:val="7030A0"/>
        </w:rPr>
      </w:pPr>
    </w:p>
    <w:p w14:paraId="0CF1925A" w14:textId="77777777" w:rsidR="00E52C0D" w:rsidRPr="0006338A" w:rsidRDefault="00E2692A" w:rsidP="00FF566F">
      <w:pPr>
        <w:spacing w:line="360" w:lineRule="auto"/>
        <w:jc w:val="both"/>
        <w:rPr>
          <w:rFonts w:ascii="Times New Roman" w:hAnsi="Times New Roman" w:cs="Times New Roman"/>
          <w:sz w:val="24"/>
          <w:szCs w:val="24"/>
        </w:rPr>
      </w:pPr>
      <w:r w:rsidRPr="0006338A">
        <w:rPr>
          <w:rFonts w:ascii="Times New Roman" w:hAnsi="Times New Roman" w:cs="Times New Roman"/>
          <w:sz w:val="24"/>
          <w:szCs w:val="24"/>
        </w:rPr>
        <w:t xml:space="preserve">In order to take part and carry out </w:t>
      </w:r>
      <w:r w:rsidR="0046723B" w:rsidRPr="0006338A">
        <w:rPr>
          <w:rFonts w:ascii="Times New Roman" w:hAnsi="Times New Roman" w:cs="Times New Roman"/>
          <w:sz w:val="24"/>
          <w:szCs w:val="24"/>
        </w:rPr>
        <w:t xml:space="preserve">the research </w:t>
      </w:r>
      <w:r w:rsidRPr="0006338A">
        <w:rPr>
          <w:rFonts w:ascii="Times New Roman" w:hAnsi="Times New Roman" w:cs="Times New Roman"/>
          <w:sz w:val="24"/>
          <w:szCs w:val="24"/>
        </w:rPr>
        <w:t xml:space="preserve">other than the </w:t>
      </w:r>
      <w:r w:rsidR="0046723B" w:rsidRPr="0006338A">
        <w:rPr>
          <w:rFonts w:ascii="Times New Roman" w:hAnsi="Times New Roman" w:cs="Times New Roman"/>
          <w:sz w:val="24"/>
          <w:szCs w:val="24"/>
        </w:rPr>
        <w:t xml:space="preserve">issues </w:t>
      </w:r>
      <w:r w:rsidR="008522EA" w:rsidRPr="0006338A">
        <w:rPr>
          <w:rFonts w:ascii="Times New Roman" w:hAnsi="Times New Roman" w:cs="Times New Roman"/>
          <w:sz w:val="24"/>
          <w:szCs w:val="24"/>
        </w:rPr>
        <w:t>that have been identifie</w:t>
      </w:r>
      <w:r w:rsidR="005B361C" w:rsidRPr="0006338A">
        <w:rPr>
          <w:rFonts w:ascii="Times New Roman" w:hAnsi="Times New Roman" w:cs="Times New Roman"/>
          <w:sz w:val="24"/>
          <w:szCs w:val="24"/>
        </w:rPr>
        <w:t>d</w:t>
      </w:r>
      <w:r w:rsidR="00883750" w:rsidRPr="0006338A">
        <w:rPr>
          <w:rFonts w:ascii="Times New Roman" w:hAnsi="Times New Roman" w:cs="Times New Roman"/>
          <w:sz w:val="24"/>
          <w:szCs w:val="24"/>
        </w:rPr>
        <w:t xml:space="preserve">, </w:t>
      </w:r>
      <w:r w:rsidR="003338C6" w:rsidRPr="0006338A">
        <w:rPr>
          <w:rFonts w:ascii="Times New Roman" w:hAnsi="Times New Roman" w:cs="Times New Roman"/>
          <w:sz w:val="24"/>
          <w:szCs w:val="24"/>
        </w:rPr>
        <w:t xml:space="preserve">consent </w:t>
      </w:r>
      <w:r w:rsidRPr="0006338A">
        <w:rPr>
          <w:rFonts w:ascii="Times New Roman" w:hAnsi="Times New Roman" w:cs="Times New Roman"/>
          <w:sz w:val="24"/>
          <w:szCs w:val="24"/>
        </w:rPr>
        <w:t xml:space="preserve">must be </w:t>
      </w:r>
      <w:r w:rsidR="00AB5C76" w:rsidRPr="0006338A">
        <w:rPr>
          <w:rFonts w:ascii="Times New Roman" w:hAnsi="Times New Roman" w:cs="Times New Roman"/>
          <w:sz w:val="24"/>
          <w:szCs w:val="24"/>
        </w:rPr>
        <w:t>given from the young people</w:t>
      </w:r>
      <w:r w:rsidR="00883750" w:rsidRPr="0006338A">
        <w:rPr>
          <w:rFonts w:ascii="Times New Roman" w:hAnsi="Times New Roman" w:cs="Times New Roman"/>
          <w:sz w:val="24"/>
          <w:szCs w:val="24"/>
        </w:rPr>
        <w:t xml:space="preserve"> </w:t>
      </w:r>
      <w:proofErr w:type="spellStart"/>
      <w:proofErr w:type="gramStart"/>
      <w:r w:rsidR="00883750" w:rsidRPr="0006338A">
        <w:rPr>
          <w:rFonts w:ascii="Times New Roman" w:hAnsi="Times New Roman" w:cs="Times New Roman"/>
          <w:sz w:val="24"/>
          <w:szCs w:val="24"/>
        </w:rPr>
        <w:t>involved,p</w:t>
      </w:r>
      <w:r w:rsidR="008C33E5" w:rsidRPr="0006338A">
        <w:rPr>
          <w:rFonts w:ascii="Times New Roman" w:hAnsi="Times New Roman" w:cs="Times New Roman"/>
          <w:sz w:val="24"/>
          <w:szCs w:val="24"/>
        </w:rPr>
        <w:t>arents</w:t>
      </w:r>
      <w:proofErr w:type="spellEnd"/>
      <w:proofErr w:type="gramEnd"/>
      <w:r w:rsidR="008C33E5" w:rsidRPr="0006338A">
        <w:rPr>
          <w:rFonts w:ascii="Times New Roman" w:hAnsi="Times New Roman" w:cs="Times New Roman"/>
          <w:sz w:val="24"/>
          <w:szCs w:val="24"/>
        </w:rPr>
        <w:t xml:space="preserve"> and </w:t>
      </w:r>
      <w:r w:rsidR="0070069C" w:rsidRPr="0006338A">
        <w:rPr>
          <w:rFonts w:ascii="Times New Roman" w:hAnsi="Times New Roman" w:cs="Times New Roman"/>
          <w:sz w:val="24"/>
          <w:szCs w:val="24"/>
        </w:rPr>
        <w:t>gate keepers</w:t>
      </w:r>
      <w:r w:rsidR="00883750" w:rsidRPr="0006338A">
        <w:rPr>
          <w:rFonts w:ascii="Times New Roman" w:hAnsi="Times New Roman" w:cs="Times New Roman"/>
          <w:sz w:val="24"/>
          <w:szCs w:val="24"/>
        </w:rPr>
        <w:t xml:space="preserve">. In order to follow proper </w:t>
      </w:r>
      <w:r w:rsidR="001D5367" w:rsidRPr="0006338A">
        <w:rPr>
          <w:rFonts w:ascii="Times New Roman" w:hAnsi="Times New Roman" w:cs="Times New Roman"/>
          <w:sz w:val="24"/>
          <w:szCs w:val="24"/>
        </w:rPr>
        <w:t>procedure, the</w:t>
      </w:r>
      <w:r w:rsidR="0071636D">
        <w:rPr>
          <w:rFonts w:ascii="Times New Roman" w:hAnsi="Times New Roman" w:cs="Times New Roman"/>
          <w:sz w:val="24"/>
          <w:szCs w:val="24"/>
        </w:rPr>
        <w:t xml:space="preserve"> researcher </w:t>
      </w:r>
      <w:r w:rsidR="0071636D" w:rsidRPr="0006338A">
        <w:rPr>
          <w:rFonts w:ascii="Times New Roman" w:hAnsi="Times New Roman" w:cs="Times New Roman"/>
          <w:sz w:val="24"/>
          <w:szCs w:val="24"/>
        </w:rPr>
        <w:t>plans</w:t>
      </w:r>
      <w:r w:rsidR="00883750" w:rsidRPr="0006338A">
        <w:rPr>
          <w:rFonts w:ascii="Times New Roman" w:hAnsi="Times New Roman" w:cs="Times New Roman"/>
          <w:sz w:val="24"/>
          <w:szCs w:val="24"/>
        </w:rPr>
        <w:t xml:space="preserve"> to use the NAOMIE </w:t>
      </w:r>
      <w:r w:rsidR="00A112C0" w:rsidRPr="0006338A">
        <w:rPr>
          <w:rFonts w:ascii="Times New Roman" w:hAnsi="Times New Roman" w:cs="Times New Roman"/>
          <w:sz w:val="24"/>
          <w:szCs w:val="24"/>
        </w:rPr>
        <w:t xml:space="preserve">(Needs, Aims, Outcomes, Methods, Implementation, Evaluation) </w:t>
      </w:r>
      <w:r w:rsidR="00883750" w:rsidRPr="0006338A">
        <w:rPr>
          <w:rFonts w:ascii="Times New Roman" w:hAnsi="Times New Roman" w:cs="Times New Roman"/>
          <w:sz w:val="24"/>
          <w:szCs w:val="24"/>
        </w:rPr>
        <w:t xml:space="preserve">model for planning </w:t>
      </w:r>
      <w:r w:rsidRPr="0006338A">
        <w:rPr>
          <w:rFonts w:ascii="Times New Roman" w:hAnsi="Times New Roman" w:cs="Times New Roman"/>
          <w:sz w:val="24"/>
          <w:szCs w:val="24"/>
        </w:rPr>
        <w:t xml:space="preserve">the </w:t>
      </w:r>
      <w:r w:rsidR="00883750" w:rsidRPr="0006338A">
        <w:rPr>
          <w:rFonts w:ascii="Times New Roman" w:hAnsi="Times New Roman" w:cs="Times New Roman"/>
          <w:sz w:val="24"/>
          <w:szCs w:val="24"/>
        </w:rPr>
        <w:t>research</w:t>
      </w:r>
      <w:r w:rsidR="00220735" w:rsidRPr="0006338A">
        <w:rPr>
          <w:rFonts w:ascii="Times New Roman" w:hAnsi="Times New Roman" w:cs="Times New Roman"/>
          <w:sz w:val="24"/>
          <w:szCs w:val="24"/>
        </w:rPr>
        <w:t xml:space="preserve"> (CWVYS, 2014)</w:t>
      </w:r>
      <w:r w:rsidR="002E3D36" w:rsidRPr="0006338A">
        <w:rPr>
          <w:rFonts w:ascii="Times New Roman" w:hAnsi="Times New Roman" w:cs="Times New Roman"/>
          <w:sz w:val="24"/>
          <w:szCs w:val="24"/>
        </w:rPr>
        <w:t xml:space="preserve">. This </w:t>
      </w:r>
      <w:r w:rsidR="001D5367" w:rsidRPr="0006338A">
        <w:rPr>
          <w:rFonts w:ascii="Times New Roman" w:hAnsi="Times New Roman" w:cs="Times New Roman"/>
          <w:sz w:val="24"/>
          <w:szCs w:val="24"/>
        </w:rPr>
        <w:t>model has</w:t>
      </w:r>
      <w:r w:rsidR="00A112C0" w:rsidRPr="0006338A">
        <w:rPr>
          <w:rFonts w:ascii="Times New Roman" w:hAnsi="Times New Roman" w:cs="Times New Roman"/>
          <w:sz w:val="24"/>
          <w:szCs w:val="24"/>
        </w:rPr>
        <w:t xml:space="preserve"> clearly defined stages to this type of research</w:t>
      </w:r>
      <w:r w:rsidR="002E3D36" w:rsidRPr="0006338A">
        <w:rPr>
          <w:rFonts w:ascii="Times New Roman" w:hAnsi="Times New Roman" w:cs="Times New Roman"/>
          <w:sz w:val="24"/>
          <w:szCs w:val="24"/>
        </w:rPr>
        <w:t xml:space="preserve"> and is therefore clear to use and follow. It will </w:t>
      </w:r>
      <w:r w:rsidR="00A112C0" w:rsidRPr="0006338A">
        <w:rPr>
          <w:rFonts w:ascii="Times New Roman" w:hAnsi="Times New Roman" w:cs="Times New Roman"/>
          <w:sz w:val="24"/>
          <w:szCs w:val="24"/>
        </w:rPr>
        <w:t>show how the steps in design, implementation and result sharing can be assisted with the use of this model.</w:t>
      </w:r>
    </w:p>
    <w:p w14:paraId="2A883753" w14:textId="77777777" w:rsidR="00210C7D" w:rsidRPr="0006338A" w:rsidRDefault="00210C7D" w:rsidP="00FF566F">
      <w:pPr>
        <w:spacing w:line="360" w:lineRule="auto"/>
        <w:jc w:val="both"/>
      </w:pPr>
      <w:r w:rsidRPr="0006338A">
        <w:rPr>
          <w:rFonts w:ascii="Times New Roman" w:hAnsi="Times New Roman" w:cs="Times New Roman"/>
          <w:sz w:val="24"/>
          <w:szCs w:val="24"/>
        </w:rPr>
        <w:lastRenderedPageBreak/>
        <w:t>The participants will be informed that a questionnaire will be used in order that qualitative</w:t>
      </w:r>
      <w:r w:rsidR="00101B52" w:rsidRPr="0006338A">
        <w:rPr>
          <w:rFonts w:ascii="Times New Roman" w:hAnsi="Times New Roman" w:cs="Times New Roman"/>
          <w:sz w:val="24"/>
          <w:szCs w:val="24"/>
        </w:rPr>
        <w:t xml:space="preserve"> and quantitative data</w:t>
      </w:r>
      <w:r w:rsidRPr="0006338A">
        <w:rPr>
          <w:rFonts w:ascii="Times New Roman" w:hAnsi="Times New Roman" w:cs="Times New Roman"/>
          <w:sz w:val="24"/>
          <w:szCs w:val="24"/>
        </w:rPr>
        <w:t xml:space="preserve"> can be collected. Qualitative research is concerned with gathering information of information in order </w:t>
      </w:r>
      <w:r w:rsidR="00220735" w:rsidRPr="0006338A">
        <w:rPr>
          <w:rFonts w:ascii="Times New Roman" w:hAnsi="Times New Roman" w:cs="Times New Roman"/>
          <w:sz w:val="24"/>
          <w:szCs w:val="24"/>
        </w:rPr>
        <w:t xml:space="preserve">to </w:t>
      </w:r>
      <w:r w:rsidRPr="0006338A">
        <w:rPr>
          <w:rFonts w:ascii="Times New Roman" w:hAnsi="Times New Roman" w:cs="Times New Roman"/>
          <w:sz w:val="24"/>
          <w:szCs w:val="24"/>
        </w:rPr>
        <w:t>attempt to gain an understanding of the underlying reasons and motivations for actions and establish how people interpret their experiences and the world around them. Qualitative methods provide insights into the setting of a problem, generating ideas and/or hypotheses</w:t>
      </w:r>
      <w:r w:rsidR="00220735" w:rsidRPr="0006338A">
        <w:rPr>
          <w:rFonts w:ascii="Times New Roman" w:hAnsi="Times New Roman" w:cs="Times New Roman"/>
        </w:rPr>
        <w:t xml:space="preserve"> (</w:t>
      </w:r>
      <w:proofErr w:type="spellStart"/>
      <w:r w:rsidR="00220735" w:rsidRPr="0006338A">
        <w:rPr>
          <w:rFonts w:ascii="Times New Roman" w:hAnsi="Times New Roman" w:cs="Times New Roman"/>
        </w:rPr>
        <w:t>MacDonalds</w:t>
      </w:r>
      <w:proofErr w:type="spellEnd"/>
      <w:r w:rsidR="00220735" w:rsidRPr="0006338A">
        <w:rPr>
          <w:rFonts w:ascii="Times New Roman" w:hAnsi="Times New Roman" w:cs="Times New Roman"/>
        </w:rPr>
        <w:t xml:space="preserve"> and </w:t>
      </w:r>
      <w:proofErr w:type="spellStart"/>
      <w:r w:rsidR="00220735" w:rsidRPr="0006338A">
        <w:rPr>
          <w:rFonts w:ascii="Times New Roman" w:hAnsi="Times New Roman" w:cs="Times New Roman"/>
        </w:rPr>
        <w:t>Headlam</w:t>
      </w:r>
      <w:proofErr w:type="spellEnd"/>
      <w:r w:rsidR="00220735" w:rsidRPr="0006338A">
        <w:rPr>
          <w:rFonts w:ascii="Times New Roman" w:hAnsi="Times New Roman" w:cs="Times New Roman"/>
        </w:rPr>
        <w:t>, 2011).</w:t>
      </w:r>
    </w:p>
    <w:p w14:paraId="46BF4092" w14:textId="77777777" w:rsidR="002E32C6" w:rsidRPr="0006338A" w:rsidRDefault="003B3A48" w:rsidP="00FF566F">
      <w:pPr>
        <w:spacing w:line="360" w:lineRule="auto"/>
        <w:jc w:val="both"/>
        <w:rPr>
          <w:rFonts w:ascii="Times New Roman" w:hAnsi="Times New Roman" w:cs="Times New Roman"/>
          <w:sz w:val="24"/>
          <w:szCs w:val="24"/>
        </w:rPr>
      </w:pPr>
      <w:r w:rsidRPr="0006338A">
        <w:rPr>
          <w:rFonts w:ascii="Times New Roman" w:hAnsi="Times New Roman" w:cs="Times New Roman"/>
          <w:sz w:val="24"/>
          <w:szCs w:val="24"/>
        </w:rPr>
        <w:t>Quantitative data</w:t>
      </w:r>
      <w:r w:rsidR="00101B52" w:rsidRPr="0006338A">
        <w:rPr>
          <w:rFonts w:ascii="Times New Roman" w:hAnsi="Times New Roman" w:cs="Times New Roman"/>
          <w:sz w:val="24"/>
          <w:szCs w:val="24"/>
        </w:rPr>
        <w:t xml:space="preserve"> is concerned with trying to quantify informative and in this research a </w:t>
      </w:r>
      <w:r w:rsidR="002D619D" w:rsidRPr="0006338A">
        <w:rPr>
          <w:rFonts w:ascii="Times New Roman" w:hAnsi="Times New Roman" w:cs="Times New Roman"/>
          <w:sz w:val="24"/>
          <w:szCs w:val="24"/>
        </w:rPr>
        <w:t>small-scale</w:t>
      </w:r>
      <w:r w:rsidR="00101B52" w:rsidRPr="0006338A">
        <w:rPr>
          <w:rFonts w:ascii="Times New Roman" w:hAnsi="Times New Roman" w:cs="Times New Roman"/>
          <w:sz w:val="24"/>
          <w:szCs w:val="24"/>
        </w:rPr>
        <w:t xml:space="preserve"> f</w:t>
      </w:r>
      <w:r w:rsidR="002D619D" w:rsidRPr="0006338A">
        <w:rPr>
          <w:rFonts w:ascii="Times New Roman" w:hAnsi="Times New Roman" w:cs="Times New Roman"/>
          <w:sz w:val="24"/>
          <w:szCs w:val="24"/>
        </w:rPr>
        <w:t>ro</w:t>
      </w:r>
      <w:r w:rsidR="00101B52" w:rsidRPr="0006338A">
        <w:rPr>
          <w:rFonts w:ascii="Times New Roman" w:hAnsi="Times New Roman" w:cs="Times New Roman"/>
          <w:sz w:val="24"/>
          <w:szCs w:val="24"/>
        </w:rPr>
        <w:t>m one to ten will be employed. Thus, will make it easier for the young participants to answer as there is no writing involved just the circling of where they think their behaviour is on a number line.  This employing of both quant</w:t>
      </w:r>
      <w:r w:rsidR="002D619D" w:rsidRPr="0006338A">
        <w:rPr>
          <w:rFonts w:ascii="Times New Roman" w:hAnsi="Times New Roman" w:cs="Times New Roman"/>
          <w:sz w:val="24"/>
          <w:szCs w:val="24"/>
        </w:rPr>
        <w:t>it</w:t>
      </w:r>
      <w:r w:rsidR="00101B52" w:rsidRPr="0006338A">
        <w:rPr>
          <w:rFonts w:ascii="Times New Roman" w:hAnsi="Times New Roman" w:cs="Times New Roman"/>
          <w:sz w:val="24"/>
          <w:szCs w:val="24"/>
        </w:rPr>
        <w:t>ative and qualitative data will</w:t>
      </w:r>
      <w:r w:rsidR="00BC24E0">
        <w:rPr>
          <w:rFonts w:ascii="Times New Roman" w:hAnsi="Times New Roman" w:cs="Times New Roman"/>
          <w:sz w:val="24"/>
          <w:szCs w:val="24"/>
        </w:rPr>
        <w:t xml:space="preserve"> </w:t>
      </w:r>
      <w:r w:rsidR="00101B52" w:rsidRPr="0006338A">
        <w:rPr>
          <w:rFonts w:ascii="Times New Roman" w:hAnsi="Times New Roman" w:cs="Times New Roman"/>
          <w:sz w:val="24"/>
          <w:szCs w:val="24"/>
        </w:rPr>
        <w:t xml:space="preserve">lead to triangulation </w:t>
      </w:r>
      <w:r w:rsidR="002E32C6" w:rsidRPr="0006338A">
        <w:rPr>
          <w:rFonts w:ascii="Times New Roman" w:hAnsi="Times New Roman" w:cs="Times New Roman"/>
          <w:sz w:val="24"/>
          <w:szCs w:val="24"/>
        </w:rPr>
        <w:t>which is known as a powerful technique through crossing of data through cross verification from two or more sources, this helps to highlight the role of triangulation using multiple data sources</w:t>
      </w:r>
      <w:r w:rsidR="00BE6021" w:rsidRPr="0006338A">
        <w:rPr>
          <w:rFonts w:ascii="Times New Roman" w:hAnsi="Times New Roman" w:cs="Times New Roman"/>
          <w:sz w:val="24"/>
          <w:szCs w:val="24"/>
        </w:rPr>
        <w:t xml:space="preserve"> of several research methods in the study / research of the same phenomenon. </w:t>
      </w:r>
      <w:r w:rsidR="00487E1E" w:rsidRPr="0006338A">
        <w:rPr>
          <w:rFonts w:ascii="Times New Roman" w:hAnsi="Times New Roman" w:cs="Times New Roman"/>
          <w:sz w:val="24"/>
          <w:szCs w:val="24"/>
        </w:rPr>
        <w:t>(</w:t>
      </w:r>
      <w:proofErr w:type="spellStart"/>
      <w:r w:rsidR="00487E1E" w:rsidRPr="0006338A">
        <w:rPr>
          <w:rFonts w:ascii="Times New Roman" w:hAnsi="Times New Roman" w:cs="Times New Roman"/>
          <w:sz w:val="24"/>
          <w:szCs w:val="24"/>
        </w:rPr>
        <w:t>MacDonalds</w:t>
      </w:r>
      <w:proofErr w:type="spellEnd"/>
      <w:r w:rsidR="00220735" w:rsidRPr="0006338A">
        <w:rPr>
          <w:rFonts w:ascii="Times New Roman" w:hAnsi="Times New Roman" w:cs="Times New Roman"/>
          <w:sz w:val="24"/>
          <w:szCs w:val="24"/>
        </w:rPr>
        <w:t xml:space="preserve"> </w:t>
      </w:r>
      <w:proofErr w:type="spellStart"/>
      <w:r w:rsidR="00220735" w:rsidRPr="0006338A">
        <w:rPr>
          <w:rFonts w:ascii="Times New Roman" w:hAnsi="Times New Roman" w:cs="Times New Roman"/>
          <w:sz w:val="24"/>
          <w:szCs w:val="24"/>
        </w:rPr>
        <w:t>and</w:t>
      </w:r>
      <w:r w:rsidR="00487E1E" w:rsidRPr="0006338A">
        <w:rPr>
          <w:rFonts w:ascii="Times New Roman" w:hAnsi="Times New Roman" w:cs="Times New Roman"/>
          <w:sz w:val="24"/>
          <w:szCs w:val="24"/>
        </w:rPr>
        <w:t>Headlam</w:t>
      </w:r>
      <w:proofErr w:type="spellEnd"/>
      <w:r w:rsidR="00487E1E" w:rsidRPr="0006338A">
        <w:rPr>
          <w:rFonts w:ascii="Times New Roman" w:hAnsi="Times New Roman" w:cs="Times New Roman"/>
          <w:sz w:val="24"/>
          <w:szCs w:val="24"/>
        </w:rPr>
        <w:t xml:space="preserve">, </w:t>
      </w:r>
      <w:r w:rsidR="00220735" w:rsidRPr="0006338A">
        <w:rPr>
          <w:rFonts w:ascii="Times New Roman" w:hAnsi="Times New Roman" w:cs="Times New Roman"/>
          <w:sz w:val="24"/>
          <w:szCs w:val="24"/>
        </w:rPr>
        <w:t>2011</w:t>
      </w:r>
      <w:proofErr w:type="gramStart"/>
      <w:r w:rsidR="00220735" w:rsidRPr="0006338A">
        <w:rPr>
          <w:rFonts w:ascii="Times New Roman" w:hAnsi="Times New Roman" w:cs="Times New Roman"/>
          <w:sz w:val="24"/>
          <w:szCs w:val="24"/>
        </w:rPr>
        <w:t>)</w:t>
      </w:r>
      <w:r w:rsidR="00725BF6" w:rsidRPr="0006338A">
        <w:rPr>
          <w:rFonts w:ascii="Times New Roman" w:hAnsi="Times New Roman" w:cs="Times New Roman"/>
          <w:sz w:val="24"/>
          <w:szCs w:val="24"/>
        </w:rPr>
        <w:t>.</w:t>
      </w:r>
      <w:r w:rsidR="00220735" w:rsidRPr="0006338A">
        <w:rPr>
          <w:rFonts w:ascii="Times New Roman" w:hAnsi="Times New Roman" w:cs="Times New Roman"/>
          <w:sz w:val="24"/>
          <w:szCs w:val="24"/>
        </w:rPr>
        <w:t>When</w:t>
      </w:r>
      <w:proofErr w:type="gramEnd"/>
      <w:r w:rsidR="00220735" w:rsidRPr="0006338A">
        <w:rPr>
          <w:rFonts w:ascii="Times New Roman" w:hAnsi="Times New Roman" w:cs="Times New Roman"/>
          <w:sz w:val="24"/>
          <w:szCs w:val="24"/>
        </w:rPr>
        <w:t xml:space="preserve"> completing research triangulation occurs by combining the qualitative and quantitative data. This is where cross verification from two or more sources takes place. This helps make the research less bias and more valid (</w:t>
      </w:r>
      <w:proofErr w:type="spellStart"/>
      <w:r w:rsidR="00220735" w:rsidRPr="0006338A">
        <w:rPr>
          <w:rFonts w:ascii="Times New Roman" w:hAnsi="Times New Roman" w:cs="Times New Roman"/>
          <w:sz w:val="24"/>
          <w:szCs w:val="24"/>
        </w:rPr>
        <w:t>Honorene</w:t>
      </w:r>
      <w:proofErr w:type="spellEnd"/>
      <w:r w:rsidR="00220735" w:rsidRPr="0006338A">
        <w:rPr>
          <w:rFonts w:ascii="Times New Roman" w:hAnsi="Times New Roman" w:cs="Times New Roman"/>
          <w:sz w:val="24"/>
          <w:szCs w:val="24"/>
        </w:rPr>
        <w:t>, 2017).</w:t>
      </w:r>
    </w:p>
    <w:p w14:paraId="321CFD94" w14:textId="77777777" w:rsidR="001C1A96" w:rsidRPr="0006338A" w:rsidRDefault="008C5503" w:rsidP="00FF566F">
      <w:pPr>
        <w:spacing w:line="360" w:lineRule="auto"/>
        <w:jc w:val="both"/>
        <w:rPr>
          <w:rFonts w:ascii="Times New Roman" w:hAnsi="Times New Roman" w:cs="Times New Roman"/>
          <w:sz w:val="24"/>
          <w:szCs w:val="24"/>
        </w:rPr>
      </w:pPr>
      <w:r w:rsidRPr="0006338A">
        <w:rPr>
          <w:rFonts w:ascii="Times New Roman" w:hAnsi="Times New Roman" w:cs="Times New Roman"/>
          <w:sz w:val="24"/>
          <w:szCs w:val="24"/>
        </w:rPr>
        <w:t>I</w:t>
      </w:r>
      <w:r w:rsidR="723A56E1" w:rsidRPr="0006338A">
        <w:rPr>
          <w:rFonts w:ascii="Times New Roman" w:hAnsi="Times New Roman" w:cs="Times New Roman"/>
          <w:sz w:val="24"/>
          <w:szCs w:val="24"/>
        </w:rPr>
        <w:t xml:space="preserve">t is important that the researcher </w:t>
      </w:r>
      <w:r w:rsidR="002E3D36" w:rsidRPr="0006338A">
        <w:rPr>
          <w:rFonts w:ascii="Times New Roman" w:hAnsi="Times New Roman" w:cs="Times New Roman"/>
          <w:sz w:val="24"/>
          <w:szCs w:val="24"/>
        </w:rPr>
        <w:t xml:space="preserve">should </w:t>
      </w:r>
      <w:r w:rsidR="723A56E1" w:rsidRPr="0006338A">
        <w:rPr>
          <w:rFonts w:ascii="Times New Roman" w:hAnsi="Times New Roman" w:cs="Times New Roman"/>
          <w:sz w:val="24"/>
          <w:szCs w:val="24"/>
        </w:rPr>
        <w:t xml:space="preserve">conduct a session or sessions with the group of young </w:t>
      </w:r>
      <w:r w:rsidR="002E3D36" w:rsidRPr="0006338A">
        <w:rPr>
          <w:rFonts w:ascii="Times New Roman" w:hAnsi="Times New Roman" w:cs="Times New Roman"/>
          <w:sz w:val="24"/>
          <w:szCs w:val="24"/>
        </w:rPr>
        <w:t xml:space="preserve">people involved </w:t>
      </w:r>
      <w:r w:rsidR="723A56E1" w:rsidRPr="0006338A">
        <w:rPr>
          <w:rFonts w:ascii="Times New Roman" w:hAnsi="Times New Roman" w:cs="Times New Roman"/>
          <w:sz w:val="24"/>
          <w:szCs w:val="24"/>
        </w:rPr>
        <w:t>in order to get the</w:t>
      </w:r>
      <w:r w:rsidR="002E3D36" w:rsidRPr="0006338A">
        <w:rPr>
          <w:rFonts w:ascii="Times New Roman" w:hAnsi="Times New Roman" w:cs="Times New Roman"/>
          <w:sz w:val="24"/>
          <w:szCs w:val="24"/>
        </w:rPr>
        <w:t>ir</w:t>
      </w:r>
      <w:r w:rsidR="723A56E1" w:rsidRPr="0006338A">
        <w:rPr>
          <w:rFonts w:ascii="Times New Roman" w:hAnsi="Times New Roman" w:cs="Times New Roman"/>
          <w:sz w:val="24"/>
          <w:szCs w:val="24"/>
        </w:rPr>
        <w:t xml:space="preserve"> views and </w:t>
      </w:r>
      <w:proofErr w:type="spellStart"/>
      <w:r w:rsidR="723A56E1" w:rsidRPr="0006338A">
        <w:rPr>
          <w:rFonts w:ascii="Times New Roman" w:hAnsi="Times New Roman" w:cs="Times New Roman"/>
          <w:sz w:val="24"/>
          <w:szCs w:val="24"/>
        </w:rPr>
        <w:t>concerns</w:t>
      </w:r>
      <w:r w:rsidR="002E3D36" w:rsidRPr="0006338A">
        <w:rPr>
          <w:rFonts w:ascii="Times New Roman" w:hAnsi="Times New Roman" w:cs="Times New Roman"/>
          <w:sz w:val="24"/>
          <w:szCs w:val="24"/>
        </w:rPr>
        <w:t>.V</w:t>
      </w:r>
      <w:r w:rsidR="723A56E1" w:rsidRPr="0006338A">
        <w:rPr>
          <w:rFonts w:ascii="Times New Roman" w:hAnsi="Times New Roman" w:cs="Times New Roman"/>
          <w:sz w:val="24"/>
          <w:szCs w:val="24"/>
        </w:rPr>
        <w:t>arious</w:t>
      </w:r>
      <w:proofErr w:type="spellEnd"/>
      <w:r w:rsidR="723A56E1" w:rsidRPr="0006338A">
        <w:rPr>
          <w:rFonts w:ascii="Times New Roman" w:hAnsi="Times New Roman" w:cs="Times New Roman"/>
          <w:sz w:val="24"/>
          <w:szCs w:val="24"/>
        </w:rPr>
        <w:t xml:space="preserve"> </w:t>
      </w:r>
      <w:r w:rsidR="002E3D36" w:rsidRPr="0006338A">
        <w:rPr>
          <w:rFonts w:ascii="Times New Roman" w:hAnsi="Times New Roman" w:cs="Times New Roman"/>
          <w:sz w:val="24"/>
          <w:szCs w:val="24"/>
        </w:rPr>
        <w:t xml:space="preserve">workshops could be organised </w:t>
      </w:r>
      <w:r w:rsidR="723A56E1" w:rsidRPr="0006338A">
        <w:rPr>
          <w:rFonts w:ascii="Times New Roman" w:hAnsi="Times New Roman" w:cs="Times New Roman"/>
          <w:sz w:val="24"/>
          <w:szCs w:val="24"/>
        </w:rPr>
        <w:t>in</w:t>
      </w:r>
      <w:r w:rsidR="002E3D36" w:rsidRPr="0006338A">
        <w:rPr>
          <w:rFonts w:ascii="Times New Roman" w:hAnsi="Times New Roman" w:cs="Times New Roman"/>
          <w:sz w:val="24"/>
          <w:szCs w:val="24"/>
        </w:rPr>
        <w:t xml:space="preserve"> order to gain </w:t>
      </w:r>
      <w:r w:rsidR="723A56E1" w:rsidRPr="0006338A">
        <w:rPr>
          <w:rFonts w:ascii="Times New Roman" w:hAnsi="Times New Roman" w:cs="Times New Roman"/>
          <w:sz w:val="24"/>
          <w:szCs w:val="24"/>
        </w:rPr>
        <w:t xml:space="preserve">the views of the young people and understandings of what they </w:t>
      </w:r>
      <w:r w:rsidR="002E3D36" w:rsidRPr="0006338A">
        <w:rPr>
          <w:rFonts w:ascii="Times New Roman" w:hAnsi="Times New Roman" w:cs="Times New Roman"/>
          <w:sz w:val="24"/>
          <w:szCs w:val="24"/>
        </w:rPr>
        <w:t>would like to gain from participating in the research. A</w:t>
      </w:r>
      <w:r w:rsidR="004A773B" w:rsidRPr="0006338A">
        <w:rPr>
          <w:rFonts w:ascii="Times New Roman" w:hAnsi="Times New Roman" w:cs="Times New Roman"/>
          <w:sz w:val="24"/>
          <w:szCs w:val="24"/>
        </w:rPr>
        <w:t xml:space="preserve">ccording to </w:t>
      </w:r>
      <w:r w:rsidR="00C40E34" w:rsidRPr="0006338A">
        <w:rPr>
          <w:rFonts w:ascii="Times New Roman" w:hAnsi="Times New Roman" w:cs="Times New Roman"/>
          <w:sz w:val="24"/>
          <w:szCs w:val="24"/>
        </w:rPr>
        <w:t>Pain</w:t>
      </w:r>
      <w:r w:rsidR="002E3D36" w:rsidRPr="0006338A">
        <w:rPr>
          <w:rFonts w:ascii="Times New Roman" w:hAnsi="Times New Roman" w:cs="Times New Roman"/>
          <w:sz w:val="24"/>
          <w:szCs w:val="24"/>
        </w:rPr>
        <w:t xml:space="preserve"> et al</w:t>
      </w:r>
      <w:r w:rsidR="00785EB7" w:rsidRPr="0006338A">
        <w:rPr>
          <w:rFonts w:ascii="Times New Roman" w:hAnsi="Times New Roman" w:cs="Times New Roman"/>
          <w:sz w:val="24"/>
          <w:szCs w:val="24"/>
        </w:rPr>
        <w:t>(</w:t>
      </w:r>
      <w:r w:rsidR="00FF056B" w:rsidRPr="0006338A">
        <w:rPr>
          <w:rFonts w:ascii="Times New Roman" w:hAnsi="Times New Roman" w:cs="Times New Roman"/>
          <w:sz w:val="24"/>
          <w:szCs w:val="24"/>
        </w:rPr>
        <w:t>2007</w:t>
      </w:r>
      <w:r w:rsidR="00785EB7" w:rsidRPr="0006338A">
        <w:rPr>
          <w:rFonts w:ascii="Times New Roman" w:hAnsi="Times New Roman" w:cs="Times New Roman"/>
          <w:sz w:val="24"/>
          <w:szCs w:val="24"/>
        </w:rPr>
        <w:t xml:space="preserve"> p.</w:t>
      </w:r>
      <w:r w:rsidR="00F64855" w:rsidRPr="0006338A">
        <w:rPr>
          <w:rFonts w:ascii="Times New Roman" w:hAnsi="Times New Roman" w:cs="Times New Roman"/>
          <w:sz w:val="24"/>
          <w:szCs w:val="24"/>
        </w:rPr>
        <w:t xml:space="preserve"> 4</w:t>
      </w:r>
      <w:r w:rsidR="00785EB7" w:rsidRPr="0006338A">
        <w:rPr>
          <w:rFonts w:ascii="Times New Roman" w:hAnsi="Times New Roman" w:cs="Times New Roman"/>
          <w:sz w:val="24"/>
          <w:szCs w:val="24"/>
        </w:rPr>
        <w:t>)</w:t>
      </w:r>
      <w:r w:rsidR="00F64855" w:rsidRPr="0006338A">
        <w:rPr>
          <w:rFonts w:ascii="Times New Roman" w:hAnsi="Times New Roman" w:cs="Times New Roman"/>
          <w:sz w:val="24"/>
          <w:szCs w:val="24"/>
        </w:rPr>
        <w:t>,</w:t>
      </w:r>
      <w:r w:rsidR="00BC24E0">
        <w:rPr>
          <w:rFonts w:ascii="Times New Roman" w:hAnsi="Times New Roman" w:cs="Times New Roman"/>
          <w:sz w:val="24"/>
          <w:szCs w:val="24"/>
        </w:rPr>
        <w:t xml:space="preserve"> </w:t>
      </w:r>
      <w:r w:rsidR="008D6FF4" w:rsidRPr="0006338A">
        <w:rPr>
          <w:rFonts w:ascii="Times New Roman" w:hAnsi="Times New Roman" w:cs="Times New Roman"/>
          <w:sz w:val="24"/>
          <w:szCs w:val="24"/>
        </w:rPr>
        <w:t xml:space="preserve">if the research is </w:t>
      </w:r>
      <w:r w:rsidR="00EF5D61" w:rsidRPr="0006338A">
        <w:rPr>
          <w:rFonts w:ascii="Times New Roman" w:hAnsi="Times New Roman" w:cs="Times New Roman"/>
          <w:sz w:val="24"/>
          <w:szCs w:val="24"/>
        </w:rPr>
        <w:t>run entir</w:t>
      </w:r>
      <w:r w:rsidR="00AA2B99" w:rsidRPr="0006338A">
        <w:rPr>
          <w:rFonts w:ascii="Times New Roman" w:hAnsi="Times New Roman" w:cs="Times New Roman"/>
          <w:sz w:val="24"/>
          <w:szCs w:val="24"/>
        </w:rPr>
        <w:t xml:space="preserve">ely </w:t>
      </w:r>
      <w:r w:rsidR="0019044E" w:rsidRPr="0006338A">
        <w:rPr>
          <w:rFonts w:ascii="Times New Roman" w:hAnsi="Times New Roman" w:cs="Times New Roman"/>
          <w:sz w:val="24"/>
          <w:szCs w:val="24"/>
        </w:rPr>
        <w:t>by policy mak</w:t>
      </w:r>
      <w:r w:rsidR="00CF53AD" w:rsidRPr="0006338A">
        <w:rPr>
          <w:rFonts w:ascii="Times New Roman" w:hAnsi="Times New Roman" w:cs="Times New Roman"/>
          <w:sz w:val="24"/>
          <w:szCs w:val="24"/>
        </w:rPr>
        <w:t>ing</w:t>
      </w:r>
      <w:r w:rsidR="009925E7" w:rsidRPr="0006338A">
        <w:rPr>
          <w:rFonts w:ascii="Times New Roman" w:hAnsi="Times New Roman" w:cs="Times New Roman"/>
          <w:sz w:val="24"/>
          <w:szCs w:val="24"/>
        </w:rPr>
        <w:t xml:space="preserve"> bodies </w:t>
      </w:r>
      <w:r w:rsidR="007839C2" w:rsidRPr="0006338A">
        <w:rPr>
          <w:rFonts w:ascii="Times New Roman" w:hAnsi="Times New Roman" w:cs="Times New Roman"/>
          <w:sz w:val="24"/>
          <w:szCs w:val="24"/>
        </w:rPr>
        <w:t xml:space="preserve">or </w:t>
      </w:r>
      <w:r w:rsidR="00D45790" w:rsidRPr="0006338A">
        <w:rPr>
          <w:rFonts w:ascii="Times New Roman" w:hAnsi="Times New Roman" w:cs="Times New Roman"/>
          <w:sz w:val="24"/>
          <w:szCs w:val="24"/>
        </w:rPr>
        <w:t>U</w:t>
      </w:r>
      <w:r w:rsidR="007839C2" w:rsidRPr="0006338A">
        <w:rPr>
          <w:rFonts w:ascii="Times New Roman" w:hAnsi="Times New Roman" w:cs="Times New Roman"/>
          <w:sz w:val="24"/>
          <w:szCs w:val="24"/>
        </w:rPr>
        <w:t>niversity</w:t>
      </w:r>
      <w:r w:rsidR="00D45790" w:rsidRPr="0006338A">
        <w:rPr>
          <w:rFonts w:ascii="Times New Roman" w:hAnsi="Times New Roman" w:cs="Times New Roman"/>
          <w:sz w:val="24"/>
          <w:szCs w:val="24"/>
        </w:rPr>
        <w:t xml:space="preserve"> researchers </w:t>
      </w:r>
      <w:r w:rsidR="000307F3" w:rsidRPr="0006338A">
        <w:rPr>
          <w:rFonts w:ascii="Times New Roman" w:hAnsi="Times New Roman" w:cs="Times New Roman"/>
          <w:sz w:val="24"/>
          <w:szCs w:val="24"/>
        </w:rPr>
        <w:t xml:space="preserve">then there </w:t>
      </w:r>
      <w:r w:rsidR="003E2393" w:rsidRPr="0006338A">
        <w:rPr>
          <w:rFonts w:ascii="Times New Roman" w:hAnsi="Times New Roman" w:cs="Times New Roman"/>
          <w:sz w:val="24"/>
          <w:szCs w:val="24"/>
        </w:rPr>
        <w:t xml:space="preserve">is less likely to be </w:t>
      </w:r>
      <w:r w:rsidR="000253A2" w:rsidRPr="0006338A">
        <w:rPr>
          <w:rFonts w:ascii="Times New Roman" w:hAnsi="Times New Roman" w:cs="Times New Roman"/>
          <w:sz w:val="24"/>
          <w:szCs w:val="24"/>
        </w:rPr>
        <w:t>PAR</w:t>
      </w:r>
      <w:r w:rsidR="007E7C1F" w:rsidRPr="0006338A">
        <w:rPr>
          <w:rFonts w:ascii="Times New Roman" w:hAnsi="Times New Roman" w:cs="Times New Roman"/>
          <w:sz w:val="24"/>
          <w:szCs w:val="24"/>
        </w:rPr>
        <w:t>, Parti</w:t>
      </w:r>
      <w:r w:rsidR="00A82406" w:rsidRPr="0006338A">
        <w:rPr>
          <w:rFonts w:ascii="Times New Roman" w:hAnsi="Times New Roman" w:cs="Times New Roman"/>
          <w:sz w:val="24"/>
          <w:szCs w:val="24"/>
        </w:rPr>
        <w:t xml:space="preserve">cipatory Action </w:t>
      </w:r>
      <w:proofErr w:type="spellStart"/>
      <w:r w:rsidR="00A82406" w:rsidRPr="0006338A">
        <w:rPr>
          <w:rFonts w:ascii="Times New Roman" w:hAnsi="Times New Roman" w:cs="Times New Roman"/>
          <w:sz w:val="24"/>
          <w:szCs w:val="24"/>
        </w:rPr>
        <w:t>Research</w:t>
      </w:r>
      <w:r w:rsidR="005E281F" w:rsidRPr="0006338A">
        <w:rPr>
          <w:rFonts w:ascii="Times New Roman" w:hAnsi="Times New Roman" w:cs="Times New Roman"/>
          <w:sz w:val="24"/>
          <w:szCs w:val="24"/>
        </w:rPr>
        <w:t>.</w:t>
      </w:r>
      <w:r w:rsidR="007E6CBC" w:rsidRPr="0006338A">
        <w:rPr>
          <w:rFonts w:ascii="Times New Roman" w:hAnsi="Times New Roman" w:cs="Times New Roman"/>
          <w:sz w:val="24"/>
          <w:szCs w:val="24"/>
        </w:rPr>
        <w:t>The</w:t>
      </w:r>
      <w:proofErr w:type="spellEnd"/>
      <w:r w:rsidR="007E6CBC" w:rsidRPr="0006338A">
        <w:rPr>
          <w:rFonts w:ascii="Times New Roman" w:hAnsi="Times New Roman" w:cs="Times New Roman"/>
          <w:sz w:val="24"/>
          <w:szCs w:val="24"/>
        </w:rPr>
        <w:t xml:space="preserve"> added benefit is that this close participation with young people may identify an area of research relevant to the young people that would not be easily distinguishable to the researcher. </w:t>
      </w:r>
    </w:p>
    <w:p w14:paraId="1D38D6C2" w14:textId="77777777" w:rsidR="001C1A96" w:rsidRPr="0006338A" w:rsidRDefault="001C1A96" w:rsidP="00FF566F">
      <w:pPr>
        <w:spacing w:line="360" w:lineRule="auto"/>
        <w:jc w:val="both"/>
        <w:rPr>
          <w:rFonts w:ascii="Times New Roman" w:hAnsi="Times New Roman" w:cs="Times New Roman"/>
          <w:sz w:val="24"/>
          <w:szCs w:val="24"/>
        </w:rPr>
      </w:pPr>
      <w:r w:rsidRPr="0006338A">
        <w:rPr>
          <w:rFonts w:ascii="Times New Roman" w:hAnsi="Times New Roman" w:cs="Times New Roman"/>
          <w:sz w:val="24"/>
          <w:szCs w:val="24"/>
        </w:rPr>
        <w:t>A focus group would be organised before the start of gathering data from the questionnaires. This focus group of young people would give their ideas and opinions directly back to the researcher so that questions could be formulated in the correct manner. A focus group can be an important way to gain the views of young people about a project and the dissemination of the results</w:t>
      </w:r>
      <w:r w:rsidR="00785EB7" w:rsidRPr="0006338A">
        <w:rPr>
          <w:rFonts w:ascii="Times New Roman" w:hAnsi="Times New Roman" w:cs="Times New Roman"/>
          <w:sz w:val="24"/>
          <w:szCs w:val="24"/>
        </w:rPr>
        <w:t xml:space="preserve"> (Bagnoli and Clark, 2010 p. 101-102)</w:t>
      </w:r>
      <w:r w:rsidR="00D51610" w:rsidRPr="0006338A">
        <w:rPr>
          <w:rFonts w:ascii="Times New Roman" w:hAnsi="Times New Roman" w:cs="Times New Roman"/>
          <w:sz w:val="24"/>
          <w:szCs w:val="24"/>
        </w:rPr>
        <w:t>.</w:t>
      </w:r>
    </w:p>
    <w:p w14:paraId="2893889A" w14:textId="47E0FF0D" w:rsidR="00D51610" w:rsidRPr="0006338A" w:rsidRDefault="00D51610" w:rsidP="00FF566F">
      <w:pPr>
        <w:spacing w:line="360" w:lineRule="auto"/>
        <w:jc w:val="both"/>
        <w:rPr>
          <w:rFonts w:ascii="Times New Roman" w:hAnsi="Times New Roman" w:cs="Times New Roman"/>
          <w:sz w:val="24"/>
          <w:szCs w:val="24"/>
        </w:rPr>
      </w:pPr>
      <w:r w:rsidRPr="0006338A">
        <w:rPr>
          <w:rFonts w:ascii="Times New Roman" w:hAnsi="Times New Roman" w:cs="Times New Roman"/>
          <w:sz w:val="24"/>
          <w:szCs w:val="24"/>
        </w:rPr>
        <w:t>The focus group would be held in a venue where the young people felt at ease. The interviewer would use language they could easily comprehend</w:t>
      </w:r>
      <w:r w:rsidR="005B766B" w:rsidRPr="0006338A">
        <w:rPr>
          <w:rFonts w:ascii="Times New Roman" w:hAnsi="Times New Roman" w:cs="Times New Roman"/>
          <w:sz w:val="24"/>
          <w:szCs w:val="24"/>
        </w:rPr>
        <w:t xml:space="preserve"> no jargon would be used.</w:t>
      </w:r>
      <w:r w:rsidR="00BC24E0">
        <w:rPr>
          <w:rFonts w:ascii="Times New Roman" w:hAnsi="Times New Roman" w:cs="Times New Roman"/>
          <w:sz w:val="24"/>
          <w:szCs w:val="24"/>
        </w:rPr>
        <w:t xml:space="preserve"> </w:t>
      </w:r>
      <w:r w:rsidR="005B766B" w:rsidRPr="0006338A">
        <w:rPr>
          <w:rFonts w:ascii="Times New Roman" w:hAnsi="Times New Roman" w:cs="Times New Roman"/>
          <w:sz w:val="24"/>
          <w:szCs w:val="24"/>
        </w:rPr>
        <w:t xml:space="preserve">The </w:t>
      </w:r>
      <w:r w:rsidR="005B766B" w:rsidRPr="0006338A">
        <w:rPr>
          <w:rFonts w:ascii="Times New Roman" w:hAnsi="Times New Roman" w:cs="Times New Roman"/>
          <w:sz w:val="24"/>
          <w:szCs w:val="24"/>
        </w:rPr>
        <w:lastRenderedPageBreak/>
        <w:t xml:space="preserve">researcher </w:t>
      </w:r>
      <w:r w:rsidRPr="0006338A">
        <w:rPr>
          <w:rFonts w:ascii="Times New Roman" w:hAnsi="Times New Roman" w:cs="Times New Roman"/>
          <w:sz w:val="24"/>
          <w:szCs w:val="24"/>
        </w:rPr>
        <w:t>would dress casually so the young people would not see a ‘them and us’ situation</w:t>
      </w:r>
      <w:r w:rsidR="00B839D0" w:rsidRPr="0006338A">
        <w:rPr>
          <w:rFonts w:ascii="Times New Roman" w:hAnsi="Times New Roman" w:cs="Times New Roman"/>
          <w:sz w:val="24"/>
          <w:szCs w:val="24"/>
        </w:rPr>
        <w:t xml:space="preserve"> (Bagnoli and Clark, 2010</w:t>
      </w:r>
      <w:r w:rsidR="00E364BD" w:rsidRPr="0006338A">
        <w:rPr>
          <w:rFonts w:ascii="Times New Roman" w:hAnsi="Times New Roman" w:cs="Times New Roman"/>
          <w:sz w:val="24"/>
          <w:szCs w:val="24"/>
        </w:rPr>
        <w:t xml:space="preserve"> p.102-103)</w:t>
      </w:r>
      <w:r w:rsidRPr="0006338A">
        <w:rPr>
          <w:rFonts w:ascii="Times New Roman" w:hAnsi="Times New Roman" w:cs="Times New Roman"/>
          <w:sz w:val="24"/>
          <w:szCs w:val="24"/>
        </w:rPr>
        <w:t>. An informal chat would begin the session and then the researcher mu</w:t>
      </w:r>
      <w:r w:rsidR="009F3770" w:rsidRPr="0006338A">
        <w:rPr>
          <w:rFonts w:ascii="Times New Roman" w:hAnsi="Times New Roman" w:cs="Times New Roman"/>
          <w:sz w:val="24"/>
          <w:szCs w:val="24"/>
        </w:rPr>
        <w:t xml:space="preserve">st </w:t>
      </w:r>
      <w:r w:rsidRPr="0006338A">
        <w:rPr>
          <w:rFonts w:ascii="Times New Roman" w:hAnsi="Times New Roman" w:cs="Times New Roman"/>
          <w:sz w:val="24"/>
          <w:szCs w:val="24"/>
        </w:rPr>
        <w:t xml:space="preserve">give the relevance of the objectives of the research. In this case it would be to help understand and put in meaningful support measures to prevent anti-social behaviour. The researcher must stress the importance of their views and opinions. The power balance must be that the people in of discussion no ideas answers </w:t>
      </w:r>
      <w:r w:rsidR="0038411B" w:rsidRPr="0038411B">
        <w:rPr>
          <w:rFonts w:ascii="Times New Roman" w:hAnsi="Times New Roman" w:cs="Times New Roman"/>
          <w:sz w:val="24"/>
          <w:szCs w:val="24"/>
          <w:shd w:val="clear" w:color="auto" w:fill="FFFFFF"/>
        </w:rPr>
        <w:t>(Crivello, Camfield and Woodhead, 2009 p. 56-60)</w:t>
      </w:r>
      <w:r w:rsidR="0038411B">
        <w:rPr>
          <w:rFonts w:ascii="Times New Roman" w:hAnsi="Times New Roman" w:cs="Times New Roman"/>
          <w:sz w:val="24"/>
          <w:szCs w:val="24"/>
          <w:shd w:val="clear" w:color="auto" w:fill="FFFFFF"/>
        </w:rPr>
        <w:t>.</w:t>
      </w:r>
      <w:r w:rsidR="0038411B" w:rsidRPr="0038411B">
        <w:rPr>
          <w:rFonts w:ascii="Times New Roman" w:hAnsi="Times New Roman" w:cs="Times New Roman"/>
          <w:sz w:val="24"/>
          <w:szCs w:val="24"/>
          <w:shd w:val="clear" w:color="auto" w:fill="FFFFFF"/>
        </w:rPr>
        <w:t xml:space="preserve"> </w:t>
      </w:r>
      <w:bookmarkStart w:id="0" w:name="_GoBack"/>
      <w:bookmarkEnd w:id="0"/>
      <w:r w:rsidR="0038411B" w:rsidRPr="00F765CB">
        <w:rPr>
          <w:rFonts w:ascii="Times New Roman" w:hAnsi="Times New Roman" w:cs="Times New Roman"/>
          <w:sz w:val="24"/>
          <w:szCs w:val="24"/>
        </w:rPr>
        <w:t>The</w:t>
      </w:r>
      <w:r w:rsidR="009F3770" w:rsidRPr="00F765CB">
        <w:rPr>
          <w:rFonts w:ascii="Times New Roman" w:hAnsi="Times New Roman" w:cs="Times New Roman"/>
          <w:sz w:val="24"/>
          <w:szCs w:val="24"/>
        </w:rPr>
        <w:t xml:space="preserve"> researcher would actively listen and continuously offer encouragement while showing sensitivity</w:t>
      </w:r>
      <w:r w:rsidR="0038411B">
        <w:rPr>
          <w:rFonts w:ascii="Times New Roman" w:hAnsi="Times New Roman" w:cs="Times New Roman"/>
          <w:sz w:val="24"/>
          <w:szCs w:val="24"/>
        </w:rPr>
        <w:t xml:space="preserve"> </w:t>
      </w:r>
      <w:r w:rsidR="009F3770" w:rsidRPr="0006338A">
        <w:rPr>
          <w:rFonts w:ascii="Times New Roman" w:hAnsi="Times New Roman" w:cs="Times New Roman"/>
          <w:sz w:val="24"/>
          <w:szCs w:val="24"/>
        </w:rPr>
        <w:t>focus discussion not long young can distracted quickly</w:t>
      </w:r>
      <w:r w:rsidR="00BC24E0">
        <w:rPr>
          <w:rFonts w:ascii="Times New Roman" w:hAnsi="Times New Roman" w:cs="Times New Roman"/>
          <w:sz w:val="24"/>
          <w:szCs w:val="24"/>
        </w:rPr>
        <w:t xml:space="preserve">. </w:t>
      </w:r>
      <w:r w:rsidR="009F3770" w:rsidRPr="00F765CB">
        <w:rPr>
          <w:rFonts w:ascii="Times New Roman" w:hAnsi="Times New Roman" w:cs="Times New Roman"/>
          <w:sz w:val="24"/>
          <w:szCs w:val="24"/>
        </w:rPr>
        <w:t>The group would be small in size and friendship</w:t>
      </w:r>
      <w:r w:rsidR="00BC24E0">
        <w:rPr>
          <w:rFonts w:ascii="Times New Roman" w:hAnsi="Times New Roman" w:cs="Times New Roman"/>
          <w:sz w:val="24"/>
          <w:szCs w:val="24"/>
        </w:rPr>
        <w:t xml:space="preserve"> groups </w:t>
      </w:r>
      <w:r w:rsidR="009F3770" w:rsidRPr="00F765CB">
        <w:rPr>
          <w:rFonts w:ascii="Times New Roman" w:hAnsi="Times New Roman" w:cs="Times New Roman"/>
          <w:sz w:val="24"/>
          <w:szCs w:val="24"/>
        </w:rPr>
        <w:t xml:space="preserve"> </w:t>
      </w:r>
      <w:r w:rsidR="00BC24E0">
        <w:rPr>
          <w:rFonts w:ascii="Times New Roman" w:hAnsi="Times New Roman" w:cs="Times New Roman"/>
          <w:sz w:val="24"/>
          <w:szCs w:val="24"/>
        </w:rPr>
        <w:t xml:space="preserve"> and </w:t>
      </w:r>
      <w:r w:rsidR="009F3770" w:rsidRPr="00F765CB">
        <w:rPr>
          <w:rFonts w:ascii="Times New Roman" w:hAnsi="Times New Roman" w:cs="Times New Roman"/>
          <w:sz w:val="24"/>
          <w:szCs w:val="24"/>
        </w:rPr>
        <w:t>peers would be invited</w:t>
      </w:r>
      <w:r w:rsidR="00BC24E0">
        <w:rPr>
          <w:rFonts w:ascii="Times New Roman" w:hAnsi="Times New Roman" w:cs="Times New Roman"/>
          <w:sz w:val="24"/>
          <w:szCs w:val="24"/>
        </w:rPr>
        <w:t xml:space="preserve"> so no one </w:t>
      </w:r>
      <w:r w:rsidR="009F3770" w:rsidRPr="0006338A">
        <w:rPr>
          <w:rFonts w:ascii="Times New Roman" w:hAnsi="Times New Roman" w:cs="Times New Roman"/>
          <w:sz w:val="24"/>
          <w:szCs w:val="24"/>
        </w:rPr>
        <w:t>would</w:t>
      </w:r>
      <w:r w:rsidR="00BC24E0">
        <w:rPr>
          <w:rFonts w:ascii="Times New Roman" w:hAnsi="Times New Roman" w:cs="Times New Roman"/>
          <w:sz w:val="24"/>
          <w:szCs w:val="24"/>
        </w:rPr>
        <w:t xml:space="preserve"> be </w:t>
      </w:r>
      <w:r w:rsidR="00BC24E0" w:rsidRPr="0006338A">
        <w:rPr>
          <w:rFonts w:ascii="Times New Roman" w:hAnsi="Times New Roman" w:cs="Times New Roman"/>
          <w:sz w:val="24"/>
          <w:szCs w:val="24"/>
        </w:rPr>
        <w:t>embarrassed</w:t>
      </w:r>
      <w:r w:rsidR="009F3770" w:rsidRPr="0006338A">
        <w:rPr>
          <w:rFonts w:ascii="Times New Roman" w:hAnsi="Times New Roman" w:cs="Times New Roman"/>
          <w:sz w:val="24"/>
          <w:szCs w:val="24"/>
        </w:rPr>
        <w:t xml:space="preserve"> speak</w:t>
      </w:r>
      <w:r w:rsidR="00BC24E0">
        <w:rPr>
          <w:rFonts w:ascii="Times New Roman" w:hAnsi="Times New Roman" w:cs="Times New Roman"/>
          <w:sz w:val="24"/>
          <w:szCs w:val="24"/>
        </w:rPr>
        <w:t xml:space="preserve"> up in front of the others.  </w:t>
      </w:r>
      <w:r w:rsidR="009F3770" w:rsidRPr="0006338A">
        <w:rPr>
          <w:rFonts w:ascii="Times New Roman" w:hAnsi="Times New Roman" w:cs="Times New Roman"/>
          <w:sz w:val="24"/>
          <w:szCs w:val="24"/>
        </w:rPr>
        <w:t xml:space="preserve"> </w:t>
      </w:r>
    </w:p>
    <w:p w14:paraId="3EEC314B" w14:textId="3206968F" w:rsidR="00522199" w:rsidRPr="0006338A" w:rsidRDefault="006C41FA" w:rsidP="00FF566F">
      <w:pPr>
        <w:spacing w:line="360" w:lineRule="auto"/>
        <w:jc w:val="both"/>
        <w:rPr>
          <w:rFonts w:ascii="Times New Roman" w:hAnsi="Times New Roman" w:cs="Times New Roman"/>
          <w:sz w:val="24"/>
          <w:szCs w:val="24"/>
        </w:rPr>
      </w:pPr>
      <w:r w:rsidRPr="0006338A">
        <w:rPr>
          <w:rFonts w:ascii="Times New Roman" w:hAnsi="Times New Roman" w:cs="Times New Roman"/>
          <w:sz w:val="24"/>
          <w:szCs w:val="24"/>
        </w:rPr>
        <w:t>According to the NSPCC, (2019) they state that consent is not a one-off process, but it stands for as long as the duration of the research</w:t>
      </w:r>
      <w:r w:rsidR="00E8394A" w:rsidRPr="0006338A">
        <w:rPr>
          <w:rFonts w:ascii="Times New Roman" w:hAnsi="Times New Roman" w:cs="Times New Roman"/>
          <w:sz w:val="24"/>
          <w:szCs w:val="24"/>
        </w:rPr>
        <w:t xml:space="preserve"> project </w:t>
      </w:r>
      <w:r w:rsidR="00E82CA5" w:rsidRPr="0006338A">
        <w:rPr>
          <w:rFonts w:ascii="Times New Roman" w:hAnsi="Times New Roman" w:cs="Times New Roman"/>
          <w:sz w:val="24"/>
          <w:szCs w:val="24"/>
        </w:rPr>
        <w:t>is active,</w:t>
      </w:r>
      <w:r w:rsidR="0069148E" w:rsidRPr="0006338A">
        <w:rPr>
          <w:rFonts w:ascii="Times New Roman" w:hAnsi="Times New Roman" w:cs="Times New Roman"/>
          <w:sz w:val="24"/>
          <w:szCs w:val="24"/>
        </w:rPr>
        <w:t xml:space="preserve"> and</w:t>
      </w:r>
      <w:r w:rsidRPr="0006338A">
        <w:rPr>
          <w:rFonts w:ascii="Times New Roman" w:hAnsi="Times New Roman" w:cs="Times New Roman"/>
          <w:sz w:val="24"/>
          <w:szCs w:val="24"/>
        </w:rPr>
        <w:t xml:space="preserve"> that</w:t>
      </w:r>
      <w:r w:rsidR="00C14264" w:rsidRPr="0006338A">
        <w:rPr>
          <w:rFonts w:ascii="Times New Roman" w:hAnsi="Times New Roman" w:cs="Times New Roman"/>
          <w:sz w:val="24"/>
          <w:szCs w:val="24"/>
        </w:rPr>
        <w:t xml:space="preserve"> it</w:t>
      </w:r>
      <w:r w:rsidRPr="0006338A">
        <w:rPr>
          <w:rFonts w:ascii="Times New Roman" w:hAnsi="Times New Roman" w:cs="Times New Roman"/>
          <w:sz w:val="24"/>
          <w:szCs w:val="24"/>
        </w:rPr>
        <w:t xml:space="preserve"> is being carried out with the young people</w:t>
      </w:r>
      <w:r w:rsidR="00BB2707" w:rsidRPr="0006338A">
        <w:rPr>
          <w:rFonts w:ascii="Times New Roman" w:hAnsi="Times New Roman" w:cs="Times New Roman"/>
          <w:sz w:val="24"/>
          <w:szCs w:val="24"/>
        </w:rPr>
        <w:t>,</w:t>
      </w:r>
      <w:r w:rsidRPr="0006338A">
        <w:rPr>
          <w:rFonts w:ascii="Times New Roman" w:hAnsi="Times New Roman" w:cs="Times New Roman"/>
          <w:sz w:val="24"/>
          <w:szCs w:val="24"/>
        </w:rPr>
        <w:t xml:space="preserve"> and this</w:t>
      </w:r>
      <w:r w:rsidR="0038411B">
        <w:rPr>
          <w:rFonts w:ascii="Times New Roman" w:hAnsi="Times New Roman" w:cs="Times New Roman"/>
          <w:sz w:val="24"/>
          <w:szCs w:val="24"/>
        </w:rPr>
        <w:t xml:space="preserve"> </w:t>
      </w:r>
      <w:r w:rsidR="00C14011" w:rsidRPr="0006338A">
        <w:rPr>
          <w:rFonts w:ascii="Times New Roman" w:hAnsi="Times New Roman" w:cs="Times New Roman"/>
          <w:sz w:val="24"/>
          <w:szCs w:val="24"/>
        </w:rPr>
        <w:t xml:space="preserve">means that the child or the young person has the right to </w:t>
      </w:r>
      <w:r w:rsidR="009E0CFF" w:rsidRPr="0006338A">
        <w:rPr>
          <w:rFonts w:ascii="Times New Roman" w:hAnsi="Times New Roman" w:cs="Times New Roman"/>
          <w:sz w:val="24"/>
          <w:szCs w:val="24"/>
        </w:rPr>
        <w:t>withdraw at any point</w:t>
      </w:r>
      <w:r w:rsidR="000523FC" w:rsidRPr="0006338A">
        <w:rPr>
          <w:rFonts w:ascii="Times New Roman" w:hAnsi="Times New Roman" w:cs="Times New Roman"/>
          <w:sz w:val="24"/>
          <w:szCs w:val="24"/>
        </w:rPr>
        <w:t>.</w:t>
      </w:r>
      <w:r w:rsidR="00BD6025" w:rsidRPr="0006338A">
        <w:rPr>
          <w:rFonts w:ascii="Times New Roman" w:hAnsi="Times New Roman" w:cs="Times New Roman"/>
          <w:sz w:val="24"/>
          <w:szCs w:val="24"/>
        </w:rPr>
        <w:t xml:space="preserve"> And it is also vital </w:t>
      </w:r>
      <w:r w:rsidR="006361AF" w:rsidRPr="0006338A">
        <w:rPr>
          <w:rFonts w:ascii="Times New Roman" w:hAnsi="Times New Roman" w:cs="Times New Roman"/>
          <w:sz w:val="24"/>
          <w:szCs w:val="24"/>
        </w:rPr>
        <w:t xml:space="preserve">that </w:t>
      </w:r>
      <w:r w:rsidR="00554123" w:rsidRPr="0006338A">
        <w:rPr>
          <w:rFonts w:ascii="Times New Roman" w:hAnsi="Times New Roman" w:cs="Times New Roman"/>
          <w:sz w:val="24"/>
          <w:szCs w:val="24"/>
        </w:rPr>
        <w:t>during the whole process</w:t>
      </w:r>
      <w:r w:rsidR="00FE231A" w:rsidRPr="0006338A">
        <w:rPr>
          <w:rFonts w:ascii="Times New Roman" w:hAnsi="Times New Roman" w:cs="Times New Roman"/>
          <w:sz w:val="24"/>
          <w:szCs w:val="24"/>
        </w:rPr>
        <w:t xml:space="preserve"> the </w:t>
      </w:r>
      <w:r w:rsidR="00EE70A8" w:rsidRPr="0006338A">
        <w:rPr>
          <w:rFonts w:ascii="Times New Roman" w:hAnsi="Times New Roman" w:cs="Times New Roman"/>
          <w:sz w:val="24"/>
          <w:szCs w:val="24"/>
        </w:rPr>
        <w:t xml:space="preserve">participants are aware </w:t>
      </w:r>
      <w:r w:rsidR="007235E8" w:rsidRPr="0006338A">
        <w:rPr>
          <w:rFonts w:ascii="Times New Roman" w:hAnsi="Times New Roman" w:cs="Times New Roman"/>
          <w:sz w:val="24"/>
          <w:szCs w:val="24"/>
        </w:rPr>
        <w:t xml:space="preserve">of what is being asked of them and if </w:t>
      </w:r>
      <w:r w:rsidR="00F67B13" w:rsidRPr="0006338A">
        <w:rPr>
          <w:rFonts w:ascii="Times New Roman" w:hAnsi="Times New Roman" w:cs="Times New Roman"/>
          <w:sz w:val="24"/>
          <w:szCs w:val="24"/>
        </w:rPr>
        <w:t xml:space="preserve">needs be the </w:t>
      </w:r>
      <w:r w:rsidR="005E2A53" w:rsidRPr="0006338A">
        <w:rPr>
          <w:rFonts w:ascii="Times New Roman" w:hAnsi="Times New Roman" w:cs="Times New Roman"/>
          <w:sz w:val="24"/>
          <w:szCs w:val="24"/>
        </w:rPr>
        <w:t xml:space="preserve">researcher will have to fully explain the </w:t>
      </w:r>
      <w:r w:rsidR="00557A6B" w:rsidRPr="0006338A">
        <w:rPr>
          <w:rFonts w:ascii="Times New Roman" w:hAnsi="Times New Roman" w:cs="Times New Roman"/>
          <w:sz w:val="24"/>
          <w:szCs w:val="24"/>
        </w:rPr>
        <w:t>process</w:t>
      </w:r>
      <w:r w:rsidR="00E86077" w:rsidRPr="0006338A">
        <w:rPr>
          <w:rFonts w:ascii="Times New Roman" w:hAnsi="Times New Roman" w:cs="Times New Roman"/>
          <w:sz w:val="24"/>
          <w:szCs w:val="24"/>
        </w:rPr>
        <w:t xml:space="preserve"> in </w:t>
      </w:r>
      <w:proofErr w:type="spellStart"/>
      <w:r w:rsidR="00E86077" w:rsidRPr="0006338A">
        <w:rPr>
          <w:rFonts w:ascii="Times New Roman" w:hAnsi="Times New Roman" w:cs="Times New Roman"/>
          <w:sz w:val="24"/>
          <w:szCs w:val="24"/>
        </w:rPr>
        <w:t>full</w:t>
      </w:r>
      <w:r w:rsidR="00522199" w:rsidRPr="0006338A">
        <w:rPr>
          <w:rFonts w:ascii="Times New Roman" w:hAnsi="Times New Roman" w:cs="Times New Roman"/>
          <w:sz w:val="24"/>
          <w:szCs w:val="24"/>
        </w:rPr>
        <w:t>.</w:t>
      </w:r>
      <w:r w:rsidR="009A6246" w:rsidRPr="0006338A">
        <w:rPr>
          <w:rFonts w:ascii="Times New Roman" w:hAnsi="Times New Roman" w:cs="Times New Roman"/>
          <w:sz w:val="24"/>
          <w:szCs w:val="24"/>
        </w:rPr>
        <w:t>If</w:t>
      </w:r>
      <w:proofErr w:type="spellEnd"/>
      <w:r w:rsidR="009A6246" w:rsidRPr="0006338A">
        <w:rPr>
          <w:rFonts w:ascii="Times New Roman" w:hAnsi="Times New Roman" w:cs="Times New Roman"/>
          <w:sz w:val="24"/>
          <w:szCs w:val="24"/>
        </w:rPr>
        <w:t xml:space="preserve"> the young person that is being asked to take part in the research is happy then there would need to be consent if they are under the age of sixteen from a parent or guardian, and also if they are between the ages of sixteen and eighteen years of age.</w:t>
      </w:r>
    </w:p>
    <w:p w14:paraId="062BF0AD" w14:textId="77777777" w:rsidR="00EF3931" w:rsidRPr="0006338A" w:rsidRDefault="00381F9B" w:rsidP="00FF566F">
      <w:pPr>
        <w:spacing w:line="360" w:lineRule="auto"/>
        <w:jc w:val="both"/>
        <w:rPr>
          <w:rFonts w:ascii="Times New Roman" w:hAnsi="Times New Roman" w:cs="Times New Roman"/>
          <w:color w:val="000000" w:themeColor="text1"/>
          <w:sz w:val="24"/>
          <w:szCs w:val="24"/>
        </w:rPr>
      </w:pPr>
      <w:r w:rsidRPr="0006338A">
        <w:rPr>
          <w:rFonts w:ascii="Times New Roman" w:hAnsi="Times New Roman" w:cs="Times New Roman"/>
          <w:color w:val="000000" w:themeColor="text1"/>
          <w:sz w:val="24"/>
          <w:szCs w:val="24"/>
        </w:rPr>
        <w:t xml:space="preserve">According to Sapin (2013) </w:t>
      </w:r>
      <w:r w:rsidR="00BC24E0">
        <w:rPr>
          <w:rFonts w:ascii="Times New Roman" w:hAnsi="Times New Roman" w:cs="Times New Roman"/>
          <w:color w:val="000000" w:themeColor="text1"/>
          <w:sz w:val="24"/>
          <w:szCs w:val="24"/>
        </w:rPr>
        <w:t xml:space="preserve">she highlights </w:t>
      </w:r>
      <w:r w:rsidRPr="0006338A">
        <w:rPr>
          <w:rFonts w:ascii="Times New Roman" w:hAnsi="Times New Roman" w:cs="Times New Roman"/>
          <w:color w:val="000000" w:themeColor="text1"/>
          <w:sz w:val="24"/>
          <w:szCs w:val="24"/>
        </w:rPr>
        <w:t>that when setting up a group there needs to</w:t>
      </w:r>
      <w:r w:rsidR="00BC24E0">
        <w:rPr>
          <w:rFonts w:ascii="Times New Roman" w:hAnsi="Times New Roman" w:cs="Times New Roman"/>
          <w:color w:val="000000" w:themeColor="text1"/>
          <w:sz w:val="24"/>
          <w:szCs w:val="24"/>
        </w:rPr>
        <w:t xml:space="preserve"> be </w:t>
      </w:r>
      <w:r w:rsidR="00BC24E0" w:rsidRPr="0006338A">
        <w:rPr>
          <w:rFonts w:ascii="Times New Roman" w:hAnsi="Times New Roman" w:cs="Times New Roman"/>
          <w:color w:val="000000" w:themeColor="text1"/>
          <w:sz w:val="24"/>
          <w:szCs w:val="24"/>
        </w:rPr>
        <w:t>ground</w:t>
      </w:r>
      <w:r w:rsidRPr="0006338A">
        <w:rPr>
          <w:rFonts w:ascii="Times New Roman" w:hAnsi="Times New Roman" w:cs="Times New Roman"/>
          <w:color w:val="000000" w:themeColor="text1"/>
          <w:sz w:val="24"/>
          <w:szCs w:val="24"/>
        </w:rPr>
        <w:t xml:space="preserve"> rules and an agreement made in order for the group to succeed, and the way in which this is done is through the youth workers</w:t>
      </w:r>
      <w:r w:rsidR="00BC24E0">
        <w:rPr>
          <w:rFonts w:ascii="Times New Roman" w:hAnsi="Times New Roman" w:cs="Times New Roman"/>
          <w:color w:val="000000" w:themeColor="text1"/>
          <w:sz w:val="24"/>
          <w:szCs w:val="24"/>
        </w:rPr>
        <w:t xml:space="preserve"> is by </w:t>
      </w:r>
      <w:r w:rsidR="00BC24E0" w:rsidRPr="0006338A">
        <w:rPr>
          <w:rFonts w:ascii="Times New Roman" w:hAnsi="Times New Roman" w:cs="Times New Roman"/>
          <w:color w:val="000000" w:themeColor="text1"/>
          <w:sz w:val="24"/>
          <w:szCs w:val="24"/>
        </w:rPr>
        <w:t>communicating</w:t>
      </w:r>
      <w:r w:rsidRPr="0006338A">
        <w:rPr>
          <w:rFonts w:ascii="Times New Roman" w:hAnsi="Times New Roman" w:cs="Times New Roman"/>
          <w:color w:val="000000" w:themeColor="text1"/>
          <w:sz w:val="24"/>
          <w:szCs w:val="24"/>
        </w:rPr>
        <w:t xml:space="preserve"> the acceptable behaviour of the group and the dynamics of that group</w:t>
      </w:r>
      <w:r w:rsidR="00BC24E0">
        <w:rPr>
          <w:rFonts w:ascii="Times New Roman" w:hAnsi="Times New Roman" w:cs="Times New Roman"/>
          <w:color w:val="000000" w:themeColor="text1"/>
          <w:sz w:val="24"/>
          <w:szCs w:val="24"/>
        </w:rPr>
        <w:t xml:space="preserve">. </w:t>
      </w:r>
      <w:r w:rsidRPr="0006338A">
        <w:rPr>
          <w:rFonts w:ascii="Times New Roman" w:hAnsi="Times New Roman" w:cs="Times New Roman"/>
          <w:color w:val="000000" w:themeColor="text1"/>
          <w:sz w:val="24"/>
          <w:szCs w:val="24"/>
        </w:rPr>
        <w:t xml:space="preserve"> </w:t>
      </w:r>
      <w:r w:rsidR="00BC24E0">
        <w:rPr>
          <w:rFonts w:ascii="Times New Roman" w:hAnsi="Times New Roman" w:cs="Times New Roman"/>
          <w:color w:val="000000" w:themeColor="text1"/>
          <w:sz w:val="24"/>
          <w:szCs w:val="24"/>
        </w:rPr>
        <w:t>T</w:t>
      </w:r>
      <w:r w:rsidRPr="0006338A">
        <w:rPr>
          <w:rFonts w:ascii="Times New Roman" w:hAnsi="Times New Roman" w:cs="Times New Roman"/>
          <w:color w:val="000000" w:themeColor="text1"/>
          <w:sz w:val="24"/>
          <w:szCs w:val="24"/>
        </w:rPr>
        <w:t>his needs to happen for a smooth running of the group</w:t>
      </w:r>
      <w:r w:rsidR="00BC24E0">
        <w:rPr>
          <w:rFonts w:ascii="Times New Roman" w:hAnsi="Times New Roman" w:cs="Times New Roman"/>
          <w:color w:val="000000" w:themeColor="text1"/>
          <w:sz w:val="24"/>
          <w:szCs w:val="24"/>
        </w:rPr>
        <w:t xml:space="preserve"> and to ensure that everyone </w:t>
      </w:r>
      <w:proofErr w:type="gramStart"/>
      <w:r w:rsidR="00BC24E0">
        <w:rPr>
          <w:rFonts w:ascii="Times New Roman" w:hAnsi="Times New Roman" w:cs="Times New Roman"/>
          <w:color w:val="000000" w:themeColor="text1"/>
          <w:sz w:val="24"/>
          <w:szCs w:val="24"/>
        </w:rPr>
        <w:t>is in agreement</w:t>
      </w:r>
      <w:proofErr w:type="gramEnd"/>
      <w:r w:rsidR="00BC24E0">
        <w:rPr>
          <w:rFonts w:ascii="Times New Roman" w:hAnsi="Times New Roman" w:cs="Times New Roman"/>
          <w:color w:val="000000" w:themeColor="text1"/>
          <w:sz w:val="24"/>
          <w:szCs w:val="24"/>
        </w:rPr>
        <w:t xml:space="preserve"> with the ground rules. This eliminates any problems that could occur when working in a group. </w:t>
      </w:r>
    </w:p>
    <w:p w14:paraId="5EBCDBF0" w14:textId="77777777" w:rsidR="00381F9B" w:rsidRPr="00BC24E0" w:rsidRDefault="00BC24E0" w:rsidP="00FF566F">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This </w:t>
      </w:r>
      <w:r w:rsidR="00381F9B" w:rsidRPr="00BC24E0">
        <w:rPr>
          <w:rFonts w:ascii="Times New Roman" w:hAnsi="Times New Roman" w:cs="Times New Roman"/>
          <w:color w:val="000000" w:themeColor="text1"/>
          <w:sz w:val="24"/>
          <w:szCs w:val="24"/>
        </w:rPr>
        <w:t xml:space="preserve">need </w:t>
      </w:r>
      <w:r>
        <w:rPr>
          <w:rFonts w:ascii="Times New Roman" w:hAnsi="Times New Roman" w:cs="Times New Roman"/>
          <w:color w:val="000000" w:themeColor="text1"/>
          <w:sz w:val="24"/>
          <w:szCs w:val="24"/>
        </w:rPr>
        <w:t xml:space="preserve">for </w:t>
      </w:r>
      <w:r w:rsidR="00381F9B" w:rsidRPr="00BC24E0">
        <w:rPr>
          <w:rFonts w:ascii="Times New Roman" w:hAnsi="Times New Roman" w:cs="Times New Roman"/>
          <w:color w:val="000000" w:themeColor="text1"/>
          <w:sz w:val="24"/>
          <w:szCs w:val="24"/>
        </w:rPr>
        <w:t>‘Ground Rules’</w:t>
      </w:r>
      <w:r w:rsidR="0004330D" w:rsidRPr="00BC24E0">
        <w:rPr>
          <w:rFonts w:ascii="Times New Roman" w:hAnsi="Times New Roman" w:cs="Times New Roman"/>
          <w:color w:val="000000" w:themeColor="text1"/>
          <w:sz w:val="24"/>
          <w:szCs w:val="24"/>
        </w:rPr>
        <w:t xml:space="preserve"> and an agreement</w:t>
      </w:r>
      <w:r w:rsidR="00381F9B" w:rsidRPr="00BC24E0">
        <w:rPr>
          <w:rFonts w:ascii="Times New Roman" w:hAnsi="Times New Roman" w:cs="Times New Roman"/>
          <w:color w:val="000000" w:themeColor="text1"/>
          <w:sz w:val="24"/>
          <w:szCs w:val="24"/>
        </w:rPr>
        <w:t xml:space="preserve"> implemented for the </w:t>
      </w:r>
      <w:r w:rsidR="0004330D" w:rsidRPr="00BC24E0">
        <w:rPr>
          <w:rFonts w:ascii="Times New Roman" w:hAnsi="Times New Roman" w:cs="Times New Roman"/>
          <w:color w:val="000000" w:themeColor="text1"/>
          <w:sz w:val="24"/>
          <w:szCs w:val="24"/>
        </w:rPr>
        <w:t xml:space="preserve">smooth operation of the group </w:t>
      </w:r>
      <w:r w:rsidRPr="00BC24E0">
        <w:rPr>
          <w:rFonts w:ascii="Times New Roman" w:hAnsi="Times New Roman" w:cs="Times New Roman"/>
          <w:color w:val="000000" w:themeColor="text1"/>
          <w:sz w:val="24"/>
          <w:szCs w:val="24"/>
        </w:rPr>
        <w:t xml:space="preserve">dynamics </w:t>
      </w:r>
      <w:r>
        <w:rPr>
          <w:rFonts w:ascii="Times New Roman" w:hAnsi="Times New Roman" w:cs="Times New Roman"/>
          <w:color w:val="000000" w:themeColor="text1"/>
          <w:sz w:val="24"/>
          <w:szCs w:val="24"/>
        </w:rPr>
        <w:t xml:space="preserve">is vital. </w:t>
      </w:r>
      <w:r w:rsidR="00BC3B14">
        <w:rPr>
          <w:rFonts w:ascii="Times New Roman" w:hAnsi="Times New Roman" w:cs="Times New Roman"/>
          <w:color w:val="000000" w:themeColor="text1"/>
          <w:sz w:val="24"/>
          <w:szCs w:val="24"/>
        </w:rPr>
        <w:t>T</w:t>
      </w:r>
      <w:r w:rsidR="0004330D" w:rsidRPr="00BC24E0">
        <w:rPr>
          <w:rFonts w:ascii="Times New Roman" w:hAnsi="Times New Roman" w:cs="Times New Roman"/>
          <w:color w:val="000000" w:themeColor="text1"/>
          <w:sz w:val="24"/>
          <w:szCs w:val="24"/>
        </w:rPr>
        <w:t>he role of the youth worker</w:t>
      </w:r>
      <w:r w:rsidR="00BC3B14">
        <w:rPr>
          <w:rFonts w:ascii="Times New Roman" w:hAnsi="Times New Roman" w:cs="Times New Roman"/>
          <w:color w:val="000000" w:themeColor="text1"/>
          <w:sz w:val="24"/>
          <w:szCs w:val="24"/>
        </w:rPr>
        <w:t xml:space="preserve"> and researcher </w:t>
      </w:r>
      <w:r w:rsidR="00BC3B14" w:rsidRPr="00BC24E0">
        <w:rPr>
          <w:rFonts w:ascii="Times New Roman" w:hAnsi="Times New Roman" w:cs="Times New Roman"/>
          <w:color w:val="000000" w:themeColor="text1"/>
          <w:sz w:val="24"/>
          <w:szCs w:val="24"/>
        </w:rPr>
        <w:t>is</w:t>
      </w:r>
      <w:r w:rsidR="0004330D" w:rsidRPr="00BC24E0">
        <w:rPr>
          <w:rFonts w:ascii="Times New Roman" w:hAnsi="Times New Roman" w:cs="Times New Roman"/>
          <w:color w:val="000000" w:themeColor="text1"/>
          <w:sz w:val="24"/>
          <w:szCs w:val="24"/>
        </w:rPr>
        <w:t xml:space="preserve"> to remind participants of these rules and the agreement that </w:t>
      </w:r>
      <w:r w:rsidR="00BC3B14">
        <w:rPr>
          <w:rFonts w:ascii="Times New Roman" w:hAnsi="Times New Roman" w:cs="Times New Roman"/>
          <w:color w:val="000000" w:themeColor="text1"/>
          <w:sz w:val="24"/>
          <w:szCs w:val="24"/>
        </w:rPr>
        <w:t xml:space="preserve">has been </w:t>
      </w:r>
      <w:r w:rsidR="0004330D" w:rsidRPr="00BC24E0">
        <w:rPr>
          <w:rFonts w:ascii="Times New Roman" w:hAnsi="Times New Roman" w:cs="Times New Roman"/>
          <w:color w:val="000000" w:themeColor="text1"/>
          <w:sz w:val="24"/>
          <w:szCs w:val="24"/>
        </w:rPr>
        <w:t>drawn up</w:t>
      </w:r>
      <w:r w:rsidR="00BC3B14">
        <w:rPr>
          <w:rFonts w:ascii="Times New Roman" w:hAnsi="Times New Roman" w:cs="Times New Roman"/>
          <w:color w:val="000000" w:themeColor="text1"/>
          <w:sz w:val="24"/>
          <w:szCs w:val="24"/>
        </w:rPr>
        <w:t xml:space="preserve">. This </w:t>
      </w:r>
      <w:r w:rsidR="0004330D" w:rsidRPr="00BC24E0">
        <w:rPr>
          <w:rFonts w:ascii="Times New Roman" w:hAnsi="Times New Roman" w:cs="Times New Roman"/>
          <w:color w:val="000000" w:themeColor="text1"/>
          <w:sz w:val="24"/>
          <w:szCs w:val="24"/>
        </w:rPr>
        <w:t xml:space="preserve">would also be a useful tool for the stimulation for thoughts and how the group plans to move on to the end goal. </w:t>
      </w:r>
    </w:p>
    <w:p w14:paraId="0E4E5DC8" w14:textId="77777777" w:rsidR="00147CDF" w:rsidRPr="0006338A" w:rsidRDefault="0006524B" w:rsidP="00FF566F">
      <w:pPr>
        <w:spacing w:line="360" w:lineRule="auto"/>
        <w:jc w:val="both"/>
        <w:rPr>
          <w:rFonts w:ascii="Times New Roman" w:hAnsi="Times New Roman" w:cs="Times New Roman"/>
          <w:sz w:val="24"/>
          <w:szCs w:val="24"/>
        </w:rPr>
      </w:pPr>
      <w:r w:rsidRPr="0006338A">
        <w:rPr>
          <w:rFonts w:ascii="Times New Roman" w:hAnsi="Times New Roman" w:cs="Times New Roman"/>
          <w:sz w:val="24"/>
          <w:szCs w:val="24"/>
        </w:rPr>
        <w:t xml:space="preserve">According to </w:t>
      </w:r>
      <w:r w:rsidR="00F11D12" w:rsidRPr="0006338A">
        <w:rPr>
          <w:rFonts w:ascii="Times New Roman" w:hAnsi="Times New Roman" w:cs="Times New Roman"/>
          <w:sz w:val="24"/>
          <w:szCs w:val="24"/>
        </w:rPr>
        <w:t>Ing</w:t>
      </w:r>
      <w:r w:rsidR="007479B9" w:rsidRPr="0006338A">
        <w:rPr>
          <w:rFonts w:ascii="Times New Roman" w:hAnsi="Times New Roman" w:cs="Times New Roman"/>
          <w:sz w:val="24"/>
          <w:szCs w:val="24"/>
        </w:rPr>
        <w:t>ram and Harris</w:t>
      </w:r>
      <w:r w:rsidR="00557DDF" w:rsidRPr="0006338A">
        <w:rPr>
          <w:rFonts w:ascii="Times New Roman" w:hAnsi="Times New Roman" w:cs="Times New Roman"/>
          <w:sz w:val="24"/>
          <w:szCs w:val="24"/>
        </w:rPr>
        <w:t xml:space="preserve"> (2001)</w:t>
      </w:r>
      <w:r w:rsidR="0096733C" w:rsidRPr="0006338A">
        <w:rPr>
          <w:rFonts w:ascii="Times New Roman" w:hAnsi="Times New Roman" w:cs="Times New Roman"/>
          <w:sz w:val="24"/>
          <w:szCs w:val="24"/>
        </w:rPr>
        <w:t xml:space="preserve"> w</w:t>
      </w:r>
      <w:r w:rsidR="00903080" w:rsidRPr="0006338A">
        <w:rPr>
          <w:rFonts w:ascii="Times New Roman" w:hAnsi="Times New Roman" w:cs="Times New Roman"/>
          <w:sz w:val="24"/>
          <w:szCs w:val="24"/>
        </w:rPr>
        <w:t xml:space="preserve">hen </w:t>
      </w:r>
      <w:r w:rsidR="00BC3B14">
        <w:rPr>
          <w:rFonts w:ascii="Times New Roman" w:hAnsi="Times New Roman" w:cs="Times New Roman"/>
          <w:sz w:val="24"/>
          <w:szCs w:val="24"/>
        </w:rPr>
        <w:t>i</w:t>
      </w:r>
      <w:r w:rsidR="00903080" w:rsidRPr="0006338A">
        <w:rPr>
          <w:rFonts w:ascii="Times New Roman" w:hAnsi="Times New Roman" w:cs="Times New Roman"/>
          <w:sz w:val="24"/>
          <w:szCs w:val="24"/>
        </w:rPr>
        <w:t>den</w:t>
      </w:r>
      <w:r w:rsidR="000E6099" w:rsidRPr="0006338A">
        <w:rPr>
          <w:rFonts w:ascii="Times New Roman" w:hAnsi="Times New Roman" w:cs="Times New Roman"/>
          <w:sz w:val="24"/>
          <w:szCs w:val="24"/>
        </w:rPr>
        <w:t xml:space="preserve">tifying the </w:t>
      </w:r>
      <w:r w:rsidR="00E81389" w:rsidRPr="0006338A">
        <w:rPr>
          <w:rFonts w:ascii="Times New Roman" w:hAnsi="Times New Roman" w:cs="Times New Roman"/>
          <w:sz w:val="24"/>
          <w:szCs w:val="24"/>
        </w:rPr>
        <w:t xml:space="preserve">members of the team it </w:t>
      </w:r>
      <w:r w:rsidR="00046B50" w:rsidRPr="0006338A">
        <w:rPr>
          <w:rFonts w:ascii="Times New Roman" w:hAnsi="Times New Roman" w:cs="Times New Roman"/>
          <w:sz w:val="24"/>
          <w:szCs w:val="24"/>
        </w:rPr>
        <w:t xml:space="preserve">will be beneficial to have a </w:t>
      </w:r>
      <w:r w:rsidR="00A53B5A" w:rsidRPr="0006338A">
        <w:rPr>
          <w:rFonts w:ascii="Times New Roman" w:hAnsi="Times New Roman" w:cs="Times New Roman"/>
          <w:sz w:val="24"/>
          <w:szCs w:val="24"/>
        </w:rPr>
        <w:t>ma</w:t>
      </w:r>
      <w:r w:rsidR="0066734F" w:rsidRPr="0006338A">
        <w:rPr>
          <w:rFonts w:ascii="Times New Roman" w:hAnsi="Times New Roman" w:cs="Times New Roman"/>
          <w:sz w:val="24"/>
          <w:szCs w:val="24"/>
        </w:rPr>
        <w:t xml:space="preserve">nagement committee or </w:t>
      </w:r>
      <w:r w:rsidR="00AB7A2F" w:rsidRPr="0006338A">
        <w:rPr>
          <w:rFonts w:ascii="Times New Roman" w:hAnsi="Times New Roman" w:cs="Times New Roman"/>
          <w:sz w:val="24"/>
          <w:szCs w:val="24"/>
        </w:rPr>
        <w:t>a steering group</w:t>
      </w:r>
      <w:r w:rsidR="00E74CB4" w:rsidRPr="0006338A">
        <w:rPr>
          <w:rFonts w:ascii="Times New Roman" w:hAnsi="Times New Roman" w:cs="Times New Roman"/>
          <w:sz w:val="24"/>
          <w:szCs w:val="24"/>
        </w:rPr>
        <w:t xml:space="preserve">, </w:t>
      </w:r>
      <w:r w:rsidR="00261E1D" w:rsidRPr="0006338A">
        <w:rPr>
          <w:rFonts w:ascii="Times New Roman" w:hAnsi="Times New Roman" w:cs="Times New Roman"/>
          <w:sz w:val="24"/>
          <w:szCs w:val="24"/>
        </w:rPr>
        <w:t xml:space="preserve">which will </w:t>
      </w:r>
      <w:r w:rsidR="00B15779" w:rsidRPr="0006338A">
        <w:rPr>
          <w:rFonts w:ascii="Times New Roman" w:hAnsi="Times New Roman" w:cs="Times New Roman"/>
          <w:sz w:val="24"/>
          <w:szCs w:val="24"/>
        </w:rPr>
        <w:t>ultimately benefit t</w:t>
      </w:r>
      <w:r w:rsidR="007C5291" w:rsidRPr="0006338A">
        <w:rPr>
          <w:rFonts w:ascii="Times New Roman" w:hAnsi="Times New Roman" w:cs="Times New Roman"/>
          <w:sz w:val="24"/>
          <w:szCs w:val="24"/>
        </w:rPr>
        <w:t xml:space="preserve">he running and smooth operation of the </w:t>
      </w:r>
      <w:r w:rsidR="00381939" w:rsidRPr="0006338A">
        <w:rPr>
          <w:rFonts w:ascii="Times New Roman" w:hAnsi="Times New Roman" w:cs="Times New Roman"/>
          <w:sz w:val="24"/>
          <w:szCs w:val="24"/>
        </w:rPr>
        <w:t xml:space="preserve">group, which would </w:t>
      </w:r>
      <w:r w:rsidR="00F1777C" w:rsidRPr="0006338A">
        <w:rPr>
          <w:rFonts w:ascii="Times New Roman" w:hAnsi="Times New Roman" w:cs="Times New Roman"/>
          <w:sz w:val="24"/>
          <w:szCs w:val="24"/>
        </w:rPr>
        <w:t>identify a pe</w:t>
      </w:r>
      <w:r w:rsidR="00BB0B7C" w:rsidRPr="0006338A">
        <w:rPr>
          <w:rFonts w:ascii="Times New Roman" w:hAnsi="Times New Roman" w:cs="Times New Roman"/>
          <w:sz w:val="24"/>
          <w:szCs w:val="24"/>
        </w:rPr>
        <w:t xml:space="preserve">rson to turn to </w:t>
      </w:r>
      <w:r w:rsidR="00BB0B7C" w:rsidRPr="0006338A">
        <w:rPr>
          <w:rFonts w:ascii="Times New Roman" w:hAnsi="Times New Roman" w:cs="Times New Roman"/>
          <w:sz w:val="24"/>
          <w:szCs w:val="24"/>
        </w:rPr>
        <w:lastRenderedPageBreak/>
        <w:t xml:space="preserve">when </w:t>
      </w:r>
      <w:r w:rsidR="00CF0FC1" w:rsidRPr="0006338A">
        <w:rPr>
          <w:rFonts w:ascii="Times New Roman" w:hAnsi="Times New Roman" w:cs="Times New Roman"/>
          <w:sz w:val="24"/>
          <w:szCs w:val="24"/>
        </w:rPr>
        <w:t xml:space="preserve">problems </w:t>
      </w:r>
      <w:r w:rsidR="00631FDA" w:rsidRPr="0006338A">
        <w:rPr>
          <w:rFonts w:ascii="Times New Roman" w:hAnsi="Times New Roman" w:cs="Times New Roman"/>
          <w:sz w:val="24"/>
          <w:szCs w:val="24"/>
        </w:rPr>
        <w:t xml:space="preserve">arise </w:t>
      </w:r>
      <w:r w:rsidR="00C10BE7" w:rsidRPr="0006338A">
        <w:rPr>
          <w:rFonts w:ascii="Times New Roman" w:hAnsi="Times New Roman" w:cs="Times New Roman"/>
          <w:sz w:val="24"/>
          <w:szCs w:val="24"/>
        </w:rPr>
        <w:t xml:space="preserve">and </w:t>
      </w:r>
      <w:r w:rsidR="007738C2" w:rsidRPr="0006338A">
        <w:rPr>
          <w:rFonts w:ascii="Times New Roman" w:hAnsi="Times New Roman" w:cs="Times New Roman"/>
          <w:sz w:val="24"/>
          <w:szCs w:val="24"/>
        </w:rPr>
        <w:t xml:space="preserve">in doing this can </w:t>
      </w:r>
      <w:r w:rsidR="00EA4BDC" w:rsidRPr="0006338A">
        <w:rPr>
          <w:rFonts w:ascii="Times New Roman" w:hAnsi="Times New Roman" w:cs="Times New Roman"/>
          <w:sz w:val="24"/>
          <w:szCs w:val="24"/>
        </w:rPr>
        <w:t xml:space="preserve">hopefully present a </w:t>
      </w:r>
      <w:r w:rsidR="00244BF7" w:rsidRPr="0006338A">
        <w:rPr>
          <w:rFonts w:ascii="Times New Roman" w:hAnsi="Times New Roman" w:cs="Times New Roman"/>
          <w:sz w:val="24"/>
          <w:szCs w:val="24"/>
        </w:rPr>
        <w:t xml:space="preserve">solution to the problem </w:t>
      </w:r>
      <w:r w:rsidR="00BD128F" w:rsidRPr="0006338A">
        <w:rPr>
          <w:rFonts w:ascii="Times New Roman" w:hAnsi="Times New Roman" w:cs="Times New Roman"/>
          <w:sz w:val="24"/>
          <w:szCs w:val="24"/>
        </w:rPr>
        <w:t>identified.</w:t>
      </w:r>
    </w:p>
    <w:p w14:paraId="6F708218" w14:textId="77777777" w:rsidR="001C1A96" w:rsidRPr="0006338A" w:rsidRDefault="00DB63BC" w:rsidP="00FF566F">
      <w:pPr>
        <w:spacing w:line="360" w:lineRule="auto"/>
        <w:jc w:val="both"/>
        <w:rPr>
          <w:rFonts w:ascii="Times New Roman" w:hAnsi="Times New Roman" w:cs="Times New Roman"/>
          <w:sz w:val="24"/>
          <w:szCs w:val="24"/>
        </w:rPr>
      </w:pPr>
      <w:r w:rsidRPr="0006338A">
        <w:rPr>
          <w:rFonts w:ascii="Times New Roman" w:hAnsi="Times New Roman" w:cs="Times New Roman"/>
          <w:sz w:val="24"/>
          <w:szCs w:val="24"/>
        </w:rPr>
        <w:t xml:space="preserve">In order to keep motivation </w:t>
      </w:r>
      <w:r w:rsidR="00F71A1B" w:rsidRPr="0006338A">
        <w:rPr>
          <w:rFonts w:ascii="Times New Roman" w:hAnsi="Times New Roman" w:cs="Times New Roman"/>
          <w:sz w:val="24"/>
          <w:szCs w:val="24"/>
        </w:rPr>
        <w:t xml:space="preserve">during research </w:t>
      </w:r>
      <w:r w:rsidR="00C73451" w:rsidRPr="0006338A">
        <w:rPr>
          <w:rFonts w:ascii="Times New Roman" w:hAnsi="Times New Roman" w:cs="Times New Roman"/>
          <w:sz w:val="24"/>
          <w:szCs w:val="24"/>
        </w:rPr>
        <w:t xml:space="preserve">there are various options, most importantly is making sure the research is relevant and meaningful to the participants. Competence of all members of the research team must be considered, as low ability can be a factor in the motivation to remain involved. Autonomy is another area highly linked with motivation in </w:t>
      </w:r>
      <w:r w:rsidR="00BE09B4" w:rsidRPr="0006338A">
        <w:rPr>
          <w:rFonts w:ascii="Times New Roman" w:hAnsi="Times New Roman" w:cs="Times New Roman"/>
          <w:sz w:val="24"/>
          <w:szCs w:val="24"/>
        </w:rPr>
        <w:t>research and</w:t>
      </w:r>
      <w:r w:rsidR="00C73451" w:rsidRPr="0006338A">
        <w:rPr>
          <w:rFonts w:ascii="Times New Roman" w:hAnsi="Times New Roman" w:cs="Times New Roman"/>
          <w:sz w:val="24"/>
          <w:szCs w:val="24"/>
        </w:rPr>
        <w:t xml:space="preserve"> is suggested only optimal with intermediate structure. Too much structure or micromanagement can lead to motivation dropping for members, and similarly too little structure or neglect can have similar effects, so it makes sense to approach these research methods from this intermediate standpoint where there are clear instructions but members are allowed to use their own skills to complete tasks identified. Group connections and the formation of strongly linked working social groups is another important </w:t>
      </w:r>
      <w:r w:rsidR="00D97945" w:rsidRPr="0006338A">
        <w:rPr>
          <w:rFonts w:ascii="Times New Roman" w:hAnsi="Times New Roman" w:cs="Times New Roman"/>
          <w:sz w:val="24"/>
          <w:szCs w:val="24"/>
        </w:rPr>
        <w:t>way that motivation can be maintained by all members of the group, this type of research has this principle as one of its core ideologies for effective research practice (Alon, 2010 p. 151-152)</w:t>
      </w:r>
    </w:p>
    <w:p w14:paraId="4A3BB4A6" w14:textId="77777777" w:rsidR="00816AF0" w:rsidRPr="0006338A" w:rsidRDefault="00816AF0" w:rsidP="00FF566F">
      <w:pPr>
        <w:spacing w:line="360" w:lineRule="auto"/>
        <w:jc w:val="both"/>
        <w:rPr>
          <w:rFonts w:ascii="Times New Roman" w:hAnsi="Times New Roman" w:cs="Times New Roman"/>
          <w:color w:val="7030A0"/>
          <w:sz w:val="24"/>
          <w:szCs w:val="24"/>
        </w:rPr>
      </w:pPr>
      <w:r w:rsidRPr="0006338A">
        <w:rPr>
          <w:rFonts w:ascii="Times New Roman" w:hAnsi="Times New Roman" w:cs="Times New Roman"/>
          <w:sz w:val="24"/>
          <w:szCs w:val="24"/>
        </w:rPr>
        <w:t xml:space="preserve">According to the BERA Guidelines 2019 they state that researchers be aware of the rights that participants have to withdraw at any point for any or no reason and at any point, and participants need to be informed along the way of the research, and the participants should have been given the contact details   </w:t>
      </w:r>
    </w:p>
    <w:p w14:paraId="6F8E2DBA" w14:textId="77777777" w:rsidR="00816AF0" w:rsidRPr="0006338A" w:rsidRDefault="00816AF0" w:rsidP="00FF566F">
      <w:pPr>
        <w:spacing w:line="360" w:lineRule="auto"/>
        <w:jc w:val="both"/>
        <w:rPr>
          <w:rFonts w:ascii="Times New Roman" w:hAnsi="Times New Roman" w:cs="Times New Roman"/>
          <w:sz w:val="24"/>
          <w:szCs w:val="24"/>
        </w:rPr>
      </w:pPr>
      <w:r w:rsidRPr="0006338A">
        <w:rPr>
          <w:rFonts w:ascii="Times New Roman" w:hAnsi="Times New Roman" w:cs="Times New Roman"/>
          <w:sz w:val="24"/>
          <w:szCs w:val="24"/>
        </w:rPr>
        <w:t>When completing the research according to the NHS (2016) the ethical implications that must be followed which include the personal details being stored securely in accordance with the data protection act (2018), and in order for the research to be carried out there would need to be consent forms to be completed by the researchers and the information generated from that would be stored on a computer which is password protected and only certain members of the team would have access to that sensitive data.</w:t>
      </w:r>
      <w:r w:rsidR="006A43AF" w:rsidRPr="0006338A">
        <w:rPr>
          <w:rFonts w:ascii="Times New Roman" w:hAnsi="Times New Roman" w:cs="Times New Roman"/>
          <w:sz w:val="24"/>
          <w:szCs w:val="24"/>
        </w:rPr>
        <w:t xml:space="preserve"> A</w:t>
      </w:r>
      <w:r w:rsidRPr="0006338A">
        <w:rPr>
          <w:rFonts w:ascii="Times New Roman" w:hAnsi="Times New Roman" w:cs="Times New Roman"/>
          <w:sz w:val="24"/>
          <w:szCs w:val="24"/>
        </w:rPr>
        <w:t xml:space="preserve">nother factor that is critical when choosing a team is that every member of the team is DBS checked to show that they are safe to work with the young people who are generally vulnerable. </w:t>
      </w:r>
    </w:p>
    <w:p w14:paraId="3C7D2837" w14:textId="77777777" w:rsidR="00816AF0" w:rsidRPr="0006338A" w:rsidRDefault="00816AF0" w:rsidP="00FF566F">
      <w:pPr>
        <w:spacing w:line="360" w:lineRule="auto"/>
        <w:jc w:val="both"/>
        <w:rPr>
          <w:rFonts w:ascii="Times New Roman" w:hAnsi="Times New Roman" w:cs="Times New Roman"/>
          <w:sz w:val="24"/>
          <w:szCs w:val="24"/>
        </w:rPr>
      </w:pPr>
      <w:r w:rsidRPr="0006338A">
        <w:rPr>
          <w:rFonts w:ascii="Times New Roman" w:hAnsi="Times New Roman" w:cs="Times New Roman"/>
          <w:sz w:val="24"/>
          <w:szCs w:val="24"/>
        </w:rPr>
        <w:t xml:space="preserve">Also, when completing consent forms from the young people and parent/guardian and is completely based on a voluntary basis whereby they can drop out of the research at any point according to BERA guidelines (2018).  When working with these group of individuals it is important that you inform the young people that at any stage during the research and before and after that they have the choice to leave the research which is the right that they have </w:t>
      </w:r>
      <w:r w:rsidRPr="0006338A">
        <w:rPr>
          <w:rFonts w:ascii="Times New Roman" w:hAnsi="Times New Roman" w:cs="Times New Roman"/>
          <w:sz w:val="24"/>
          <w:szCs w:val="24"/>
        </w:rPr>
        <w:lastRenderedPageBreak/>
        <w:t>which is under the UNCRC article 12 is talking about participation and that they have the right to say what they would like to happen as well</w:t>
      </w:r>
      <w:r w:rsidR="009A6246" w:rsidRPr="0006338A">
        <w:rPr>
          <w:rFonts w:ascii="Times New Roman" w:hAnsi="Times New Roman" w:cs="Times New Roman"/>
          <w:sz w:val="24"/>
          <w:szCs w:val="24"/>
        </w:rPr>
        <w:t>.</w:t>
      </w:r>
    </w:p>
    <w:p w14:paraId="287C9256" w14:textId="77777777" w:rsidR="001D5367" w:rsidRPr="0006338A" w:rsidRDefault="002F2E09" w:rsidP="00FF566F">
      <w:pPr>
        <w:pStyle w:val="NormalWeb"/>
        <w:spacing w:line="360" w:lineRule="auto"/>
        <w:jc w:val="both"/>
      </w:pPr>
      <w:r w:rsidRPr="0006338A">
        <w:t xml:space="preserve">The research should be laid out in a format that is easy to understand with the </w:t>
      </w:r>
      <w:r w:rsidR="001D5367" w:rsidRPr="0006338A">
        <w:t>questionnaires, consent assent forms, interview guides and ethics form all in the appendix.  The aim of the research must be clearly stated so that all participants understand what information is being asked for.  The objectives of how the researcher will go about obtaining this information must</w:t>
      </w:r>
      <w:r w:rsidR="0071636D">
        <w:t xml:space="preserve"> also </w:t>
      </w:r>
      <w:r w:rsidR="0071636D" w:rsidRPr="0006338A">
        <w:t>be</w:t>
      </w:r>
      <w:r w:rsidR="001D5367" w:rsidRPr="0006338A">
        <w:t xml:space="preserve"> made clear to the participants.</w:t>
      </w:r>
    </w:p>
    <w:p w14:paraId="4E06A43D" w14:textId="77777777" w:rsidR="00AE57C2" w:rsidRPr="00AE57C2" w:rsidRDefault="001D5367" w:rsidP="0025520D">
      <w:pPr>
        <w:pStyle w:val="NormalWeb"/>
        <w:spacing w:line="360" w:lineRule="auto"/>
      </w:pPr>
      <w:r w:rsidRPr="0006338A">
        <w:t xml:space="preserve">A time line for the research must be given so when the gathering of the data will start and when it will finish so participants know there is an end to the gathering of the information and the analysis of the results and the dissemination of the results.  </w:t>
      </w:r>
      <w:r w:rsidR="00BC3B14">
        <w:t xml:space="preserve">The timeline </w:t>
      </w:r>
      <w:r w:rsidR="00BC3B14">
        <w:rPr>
          <w:rStyle w:val="e24kjd"/>
        </w:rPr>
        <w:t xml:space="preserve">is a major important part of a project. It highlights the chronological order of events that the researcher plans to do in the research project. </w:t>
      </w:r>
      <w:r w:rsidRPr="0006338A">
        <w:t xml:space="preserve"> The participants will be informed they can contact the researcher if they have any questions about the test or of any questions included in the questionnaire. The questionnaires will be handed out and be in language that can be clearly understood by the participant.</w:t>
      </w:r>
      <w:r w:rsidR="00AE57C2" w:rsidRPr="00AE57C2">
        <w:t xml:space="preserve"> </w:t>
      </w:r>
      <w:r w:rsidR="00AE57C2">
        <w:t xml:space="preserve">The development of a questionnaire for research purposes can take time. However, the amount of information gathered when analysed can develop the research even more. </w:t>
      </w:r>
      <w:r w:rsidR="0025520D">
        <w:t xml:space="preserve">A </w:t>
      </w:r>
      <w:r w:rsidR="00AE57C2" w:rsidRPr="00AE57C2">
        <w:t xml:space="preserve">good </w:t>
      </w:r>
      <w:r w:rsidR="0025520D">
        <w:t xml:space="preserve">questionnaire should enable the participant to have a clear understanding of the aim of the research </w:t>
      </w:r>
      <w:r w:rsidR="00AE57C2" w:rsidRPr="00AE57C2">
        <w:t>and the type of data</w:t>
      </w:r>
      <w:r w:rsidR="0025520D">
        <w:t xml:space="preserve"> that will be collected. </w:t>
      </w:r>
      <w:r w:rsidR="00AE57C2" w:rsidRPr="00AE57C2">
        <w:t xml:space="preserve"> </w:t>
      </w:r>
      <w:r w:rsidR="0025520D">
        <w:t>It should be clear and consistent in its layout. It should have concise and clear instructions including the language in the questions. There should also be definitions of terms which are difficult if they are required. These simple rules will ensure that there should be no misunderstandings and therefore the data should be collected without errors.</w:t>
      </w:r>
    </w:p>
    <w:p w14:paraId="6FD79E6F" w14:textId="77777777" w:rsidR="00606DAC" w:rsidRDefault="00403FAC" w:rsidP="00FF566F">
      <w:pPr>
        <w:pStyle w:val="NormalWeb"/>
        <w:spacing w:line="360" w:lineRule="auto"/>
        <w:jc w:val="both"/>
      </w:pPr>
      <w:r w:rsidRPr="0006338A">
        <w:rPr>
          <w:color w:val="000000" w:themeColor="text1"/>
        </w:rPr>
        <w:t xml:space="preserve">When completing the dissemination </w:t>
      </w:r>
      <w:r w:rsidR="00CA35D0" w:rsidRPr="0006338A">
        <w:rPr>
          <w:color w:val="000000" w:themeColor="text1"/>
        </w:rPr>
        <w:t xml:space="preserve">phase of the research, it is </w:t>
      </w:r>
      <w:r w:rsidR="0071636D">
        <w:rPr>
          <w:color w:val="000000" w:themeColor="text1"/>
        </w:rPr>
        <w:t xml:space="preserve">important </w:t>
      </w:r>
      <w:r w:rsidR="00CA35D0" w:rsidRPr="0006338A">
        <w:rPr>
          <w:color w:val="000000" w:themeColor="text1"/>
        </w:rPr>
        <w:t>to prepare the research report in order to communicate the findings of the research</w:t>
      </w:r>
      <w:r w:rsidR="00CF47A8" w:rsidRPr="0006338A">
        <w:rPr>
          <w:color w:val="000000" w:themeColor="text1"/>
        </w:rPr>
        <w:t>. This enables the young people to review the findings.</w:t>
      </w:r>
      <w:r w:rsidR="00342425" w:rsidRPr="0006338A">
        <w:rPr>
          <w:color w:val="000000" w:themeColor="text1"/>
        </w:rPr>
        <w:t xml:space="preserve"> Additionally</w:t>
      </w:r>
      <w:r w:rsidR="0011375C" w:rsidRPr="0006338A">
        <w:rPr>
          <w:color w:val="000000" w:themeColor="text1"/>
        </w:rPr>
        <w:t xml:space="preserve">, it allows </w:t>
      </w:r>
      <w:r w:rsidR="00CA35D0" w:rsidRPr="0006338A">
        <w:rPr>
          <w:color w:val="000000" w:themeColor="text1"/>
        </w:rPr>
        <w:t>other colleagues w</w:t>
      </w:r>
      <w:r w:rsidR="00342425" w:rsidRPr="0006338A">
        <w:rPr>
          <w:color w:val="000000" w:themeColor="text1"/>
        </w:rPr>
        <w:t>ho have not had prior input into</w:t>
      </w:r>
      <w:r w:rsidR="00CA35D0" w:rsidRPr="0006338A">
        <w:rPr>
          <w:color w:val="000000" w:themeColor="text1"/>
        </w:rPr>
        <w:t xml:space="preserve"> the research</w:t>
      </w:r>
      <w:r w:rsidR="00342425" w:rsidRPr="0006338A">
        <w:rPr>
          <w:color w:val="000000" w:themeColor="text1"/>
        </w:rPr>
        <w:t xml:space="preserve"> to look at the </w:t>
      </w:r>
      <w:proofErr w:type="spellStart"/>
      <w:r w:rsidR="00342425" w:rsidRPr="0006338A">
        <w:rPr>
          <w:color w:val="000000" w:themeColor="text1"/>
        </w:rPr>
        <w:t>results.</w:t>
      </w:r>
      <w:r w:rsidR="005A07D3" w:rsidRPr="0006338A">
        <w:rPr>
          <w:color w:val="000000" w:themeColor="text1"/>
        </w:rPr>
        <w:t>There</w:t>
      </w:r>
      <w:proofErr w:type="spellEnd"/>
      <w:r w:rsidR="005A07D3" w:rsidRPr="0006338A">
        <w:rPr>
          <w:color w:val="000000" w:themeColor="text1"/>
        </w:rPr>
        <w:t xml:space="preserve"> should be a plan drawn up for the dissemination prior to the end of the research which will recognize the approaches for the dissemination and will endeavour to make it easier for the intended </w:t>
      </w:r>
      <w:proofErr w:type="spellStart"/>
      <w:r w:rsidR="005A07D3" w:rsidRPr="0006338A">
        <w:rPr>
          <w:color w:val="000000" w:themeColor="text1"/>
        </w:rPr>
        <w:t>audience</w:t>
      </w:r>
      <w:r w:rsidR="00725BF6" w:rsidRPr="0006338A">
        <w:rPr>
          <w:color w:val="000000" w:themeColor="text1"/>
        </w:rPr>
        <w:t>.</w:t>
      </w:r>
      <w:r w:rsidR="006D3F99" w:rsidRPr="0006338A">
        <w:t>Running</w:t>
      </w:r>
      <w:proofErr w:type="spellEnd"/>
      <w:r w:rsidR="006D3F99" w:rsidRPr="0006338A">
        <w:t xml:space="preserve"> the research by colleagues in similar areas of study can ensure objectivity and improve the reliability of the research. Plans for dissemination before the end of research can make this process smooth and targeted towards its intended audience (OBSSR, n.d.).</w:t>
      </w:r>
      <w:r w:rsidR="00FA5F9F" w:rsidRPr="0006338A">
        <w:t xml:space="preserve"> Historically research findings often were only disseminated to peer-reviewed journals and organisations </w:t>
      </w:r>
      <w:r w:rsidR="00FA5F9F" w:rsidRPr="0006338A">
        <w:lastRenderedPageBreak/>
        <w:t xml:space="preserve">with an interest in the subject, however medical research has altered this dynamic and now sees it as an obligation to inform research participants of the results when available. This new </w:t>
      </w:r>
      <w:r w:rsidR="00606DAC" w:rsidRPr="0006338A">
        <w:t xml:space="preserve">way of appreciating research participants has a variety of benefits, demonstrating participants central role in the research, alleviating the risk of feelings of exploitation, providing information directly back to participants, raising awareness and enhancing trust in the research process (Fernandez, </w:t>
      </w:r>
      <w:proofErr w:type="spellStart"/>
      <w:r w:rsidR="00606DAC" w:rsidRPr="0006338A">
        <w:t>Kodish</w:t>
      </w:r>
      <w:proofErr w:type="spellEnd"/>
      <w:r w:rsidR="00606DAC" w:rsidRPr="0006338A">
        <w:t xml:space="preserve"> and </w:t>
      </w:r>
      <w:proofErr w:type="spellStart"/>
      <w:r w:rsidR="00606DAC" w:rsidRPr="0006338A">
        <w:t>Weijer</w:t>
      </w:r>
      <w:proofErr w:type="spellEnd"/>
      <w:r w:rsidR="00606DAC" w:rsidRPr="0006338A">
        <w:t>, 2003). Leitch shows the importance of dissemination to participants for youth research and how it can lead to other areas of interest whilst retaining the rights and respect for children as active research participants (Leitch and Mitchell, 2014)</w:t>
      </w:r>
      <w:r w:rsidR="0006338A">
        <w:t>.</w:t>
      </w:r>
    </w:p>
    <w:p w14:paraId="3DE60634" w14:textId="77777777" w:rsidR="00D23078" w:rsidRDefault="00D23078" w:rsidP="00FF566F">
      <w:pPr>
        <w:pStyle w:val="NormalWeb"/>
        <w:spacing w:line="360" w:lineRule="auto"/>
        <w:jc w:val="both"/>
      </w:pPr>
      <w:r>
        <w:t xml:space="preserve">The role in which the </w:t>
      </w:r>
      <w:r w:rsidR="0071636D">
        <w:t xml:space="preserve">researcher </w:t>
      </w:r>
      <w:r>
        <w:t>would take</w:t>
      </w:r>
      <w:r w:rsidR="00231DED">
        <w:t xml:space="preserve"> according </w:t>
      </w:r>
      <w:r w:rsidR="00FF24A4">
        <w:t>to Vitae, (20</w:t>
      </w:r>
      <w:r w:rsidR="0085252A">
        <w:t>19)</w:t>
      </w:r>
      <w:r>
        <w:t xml:space="preserve"> place in the whole process from start to finish, would involve a thorough look at all the guidelines when completing the research which would be carried out. There would need to be plans drawn up from those guidelines when looking at the planning of the project and if needs be there will be the appropriate persons or people put in charge of certain tasks, like organising the various components that would need to be completed in order for the research project to have a great success.</w:t>
      </w:r>
    </w:p>
    <w:p w14:paraId="3C88D8B9" w14:textId="77777777" w:rsidR="0006338A" w:rsidRDefault="00D23078" w:rsidP="00FF566F">
      <w:pPr>
        <w:pStyle w:val="NormalWeb"/>
        <w:spacing w:line="360" w:lineRule="auto"/>
        <w:jc w:val="both"/>
      </w:pPr>
      <w:r>
        <w:t xml:space="preserve">Also the role of the person in charge would need to seek approval from the ethics committee in order for this to take place, and in doing so there would need to be consent from all participants and those who are responsible under the age of 18 years old, as the individuals may not be fully aware of the commitment and the implications this process could have on them. It would be advisable to have access to an ethics committee </w:t>
      </w:r>
      <w:r w:rsidR="00726CA8">
        <w:t>for</w:t>
      </w:r>
      <w:r>
        <w:t xml:space="preserve"> the guidelines to be present in observing the </w:t>
      </w:r>
      <w:r w:rsidR="00F7022D">
        <w:t>research and make sure that all angles of safety were covered.</w:t>
      </w:r>
    </w:p>
    <w:p w14:paraId="68EF1742" w14:textId="77777777" w:rsidR="00F7022D" w:rsidRDefault="0071636D" w:rsidP="00FF566F">
      <w:pPr>
        <w:pStyle w:val="NormalWeb"/>
        <w:spacing w:line="360" w:lineRule="auto"/>
        <w:jc w:val="both"/>
      </w:pPr>
      <w:r>
        <w:t xml:space="preserve"> Following </w:t>
      </w:r>
      <w:r w:rsidR="00F7022D">
        <w:t xml:space="preserve">the Naomi model </w:t>
      </w:r>
      <w:r>
        <w:t xml:space="preserve"> as stated before </w:t>
      </w:r>
      <w:r w:rsidR="00F7022D">
        <w:t>would help with the correct planning of the project which would ultimately help to minimise any risk and in doing so would help in order of dealing with any eventuality, and further to this process there would be measures put in place in order to deal with those incidents if they were to arise</w:t>
      </w:r>
      <w:r w:rsidR="007E7300">
        <w:t>.</w:t>
      </w:r>
    </w:p>
    <w:p w14:paraId="375C27F4" w14:textId="77777777" w:rsidR="007E7300" w:rsidRDefault="00113C9C" w:rsidP="00FF566F">
      <w:pPr>
        <w:pStyle w:val="NormalWeb"/>
        <w:spacing w:line="360" w:lineRule="auto"/>
        <w:jc w:val="both"/>
      </w:pPr>
      <w:r>
        <w:t xml:space="preserve">There would need </w:t>
      </w:r>
      <w:r w:rsidR="00EA21D0">
        <w:t xml:space="preserve">to be </w:t>
      </w:r>
      <w:r w:rsidR="005F7F8F">
        <w:t>diss</w:t>
      </w:r>
      <w:r w:rsidR="00133D78">
        <w:t xml:space="preserve">emination </w:t>
      </w:r>
      <w:r w:rsidR="00AC2C4A">
        <w:t xml:space="preserve">and in this </w:t>
      </w:r>
      <w:r w:rsidR="009F0C27">
        <w:t>there would be a session on the findings</w:t>
      </w:r>
      <w:r w:rsidR="00FF566F">
        <w:t xml:space="preserve"> from </w:t>
      </w:r>
      <w:r w:rsidR="009F0C27">
        <w:t xml:space="preserve"> of the </w:t>
      </w:r>
      <w:r w:rsidR="00BE1255">
        <w:t>research</w:t>
      </w:r>
      <w:r w:rsidR="00FF566F">
        <w:t xml:space="preserve"> and there will be findings given to the young people taking place, and there would be a chance to take the findings apart and then where to go next with the findings and any conclusions that would need addressing. The findings would be sent to the organisation for seeing how these issues could be dealt with and any possible action taken.</w:t>
      </w:r>
    </w:p>
    <w:p w14:paraId="65758179" w14:textId="77777777" w:rsidR="004A29C2" w:rsidRDefault="00FF566F" w:rsidP="00FF566F">
      <w:pPr>
        <w:pStyle w:val="NormalWeb"/>
        <w:spacing w:line="360" w:lineRule="auto"/>
        <w:jc w:val="both"/>
      </w:pPr>
      <w:r>
        <w:lastRenderedPageBreak/>
        <w:t xml:space="preserve">And when working in this manner there would be a </w:t>
      </w:r>
      <w:r w:rsidR="004A29C2">
        <w:t xml:space="preserve">sort of group working with various agencies in order to see how they could best work together and collaboratively offer better services for the young people and the author would as the head of the research be responsible for hopefully providing a better way in which the young people would be supported and hopefully steered in a better and more meaningful way. And as the lead in this situation there would need to be constant monitoring in place to help combat the effects that has been in the young </w:t>
      </w:r>
      <w:proofErr w:type="spellStart"/>
      <w:r w:rsidR="004A29C2">
        <w:t>peoples</w:t>
      </w:r>
      <w:proofErr w:type="spellEnd"/>
      <w:r w:rsidR="004A29C2">
        <w:t xml:space="preserve"> way for a considerable amount of time, this would be offering </w:t>
      </w:r>
      <w:proofErr w:type="spellStart"/>
      <w:r w:rsidR="004A29C2">
        <w:t>check up</w:t>
      </w:r>
      <w:proofErr w:type="spellEnd"/>
      <w:r w:rsidR="004A29C2">
        <w:t xml:space="preserve"> sessions and seeing how things are progressing.</w:t>
      </w:r>
    </w:p>
    <w:p w14:paraId="67F4E3E2" w14:textId="77777777" w:rsidR="00FF566F" w:rsidRPr="0006338A" w:rsidRDefault="004A29C2" w:rsidP="00FF566F">
      <w:pPr>
        <w:pStyle w:val="NormalWeb"/>
        <w:spacing w:line="360" w:lineRule="auto"/>
        <w:jc w:val="both"/>
      </w:pPr>
      <w:r>
        <w:t xml:space="preserve">And finally </w:t>
      </w:r>
      <w:r w:rsidR="009762DE">
        <w:t xml:space="preserve">there would need to be </w:t>
      </w:r>
      <w:r w:rsidR="002D0B62">
        <w:t xml:space="preserve">actions </w:t>
      </w:r>
      <w:r w:rsidR="003D16AA">
        <w:t xml:space="preserve">put into place such as support for the young people </w:t>
      </w:r>
      <w:r w:rsidR="00DC2661">
        <w:t xml:space="preserve">in order for them to </w:t>
      </w:r>
      <w:r w:rsidR="00985EB3">
        <w:t xml:space="preserve">feel the need to steer away from the </w:t>
      </w:r>
      <w:r w:rsidR="00671F46">
        <w:t xml:space="preserve">problems that have previously </w:t>
      </w:r>
      <w:r w:rsidR="002E2378">
        <w:t xml:space="preserve">been a current topic of needing to </w:t>
      </w:r>
      <w:r w:rsidR="003433C0">
        <w:t xml:space="preserve">deal with the </w:t>
      </w:r>
      <w:r w:rsidR="009600FA">
        <w:t>issues.</w:t>
      </w:r>
    </w:p>
    <w:p w14:paraId="38D748A4" w14:textId="77777777" w:rsidR="00BC24E0" w:rsidRDefault="00BC24E0" w:rsidP="006509F4">
      <w:pPr>
        <w:spacing w:line="360" w:lineRule="auto"/>
        <w:jc w:val="center"/>
        <w:rPr>
          <w:rFonts w:ascii="Times New Roman" w:hAnsi="Times New Roman" w:cs="Times New Roman"/>
          <w:sz w:val="24"/>
          <w:szCs w:val="24"/>
          <w:u w:val="single"/>
        </w:rPr>
      </w:pPr>
    </w:p>
    <w:p w14:paraId="360A98DD" w14:textId="77777777" w:rsidR="00BC24E0" w:rsidRDefault="00BC24E0" w:rsidP="006509F4">
      <w:pPr>
        <w:spacing w:line="360" w:lineRule="auto"/>
        <w:jc w:val="center"/>
        <w:rPr>
          <w:rFonts w:ascii="Times New Roman" w:hAnsi="Times New Roman" w:cs="Times New Roman"/>
          <w:sz w:val="24"/>
          <w:szCs w:val="24"/>
          <w:u w:val="single"/>
        </w:rPr>
      </w:pPr>
    </w:p>
    <w:p w14:paraId="4F973598" w14:textId="77777777" w:rsidR="00BC24E0" w:rsidRDefault="00BC24E0" w:rsidP="006509F4">
      <w:pPr>
        <w:spacing w:line="360" w:lineRule="auto"/>
        <w:jc w:val="center"/>
        <w:rPr>
          <w:rFonts w:ascii="Times New Roman" w:hAnsi="Times New Roman" w:cs="Times New Roman"/>
          <w:sz w:val="24"/>
          <w:szCs w:val="24"/>
          <w:u w:val="single"/>
        </w:rPr>
      </w:pPr>
    </w:p>
    <w:p w14:paraId="76EFE3DA" w14:textId="77777777" w:rsidR="00BC24E0" w:rsidRDefault="00BC24E0" w:rsidP="006509F4">
      <w:pPr>
        <w:spacing w:line="360" w:lineRule="auto"/>
        <w:jc w:val="center"/>
        <w:rPr>
          <w:rFonts w:ascii="Times New Roman" w:hAnsi="Times New Roman" w:cs="Times New Roman"/>
          <w:sz w:val="24"/>
          <w:szCs w:val="24"/>
          <w:u w:val="single"/>
        </w:rPr>
      </w:pPr>
    </w:p>
    <w:p w14:paraId="6C052804" w14:textId="77777777" w:rsidR="00BC24E0" w:rsidRDefault="00BC24E0" w:rsidP="006509F4">
      <w:pPr>
        <w:spacing w:line="360" w:lineRule="auto"/>
        <w:jc w:val="center"/>
        <w:rPr>
          <w:rFonts w:ascii="Times New Roman" w:hAnsi="Times New Roman" w:cs="Times New Roman"/>
          <w:sz w:val="24"/>
          <w:szCs w:val="24"/>
          <w:u w:val="single"/>
        </w:rPr>
      </w:pPr>
    </w:p>
    <w:p w14:paraId="1CDD0B2E" w14:textId="77777777" w:rsidR="00BC24E0" w:rsidRDefault="00BC24E0" w:rsidP="006509F4">
      <w:pPr>
        <w:spacing w:line="360" w:lineRule="auto"/>
        <w:jc w:val="center"/>
        <w:rPr>
          <w:rFonts w:ascii="Times New Roman" w:hAnsi="Times New Roman" w:cs="Times New Roman"/>
          <w:sz w:val="24"/>
          <w:szCs w:val="24"/>
          <w:u w:val="single"/>
        </w:rPr>
      </w:pPr>
    </w:p>
    <w:p w14:paraId="6702A293" w14:textId="77777777" w:rsidR="00BC24E0" w:rsidRDefault="00BC24E0" w:rsidP="006509F4">
      <w:pPr>
        <w:spacing w:line="360" w:lineRule="auto"/>
        <w:jc w:val="center"/>
        <w:rPr>
          <w:rFonts w:ascii="Times New Roman" w:hAnsi="Times New Roman" w:cs="Times New Roman"/>
          <w:sz w:val="24"/>
          <w:szCs w:val="24"/>
          <w:u w:val="single"/>
        </w:rPr>
      </w:pPr>
    </w:p>
    <w:p w14:paraId="6B23CA73" w14:textId="77777777" w:rsidR="00BC24E0" w:rsidRDefault="00BC24E0" w:rsidP="006509F4">
      <w:pPr>
        <w:spacing w:line="360" w:lineRule="auto"/>
        <w:jc w:val="center"/>
        <w:rPr>
          <w:rFonts w:ascii="Times New Roman" w:hAnsi="Times New Roman" w:cs="Times New Roman"/>
          <w:sz w:val="24"/>
          <w:szCs w:val="24"/>
          <w:u w:val="single"/>
        </w:rPr>
      </w:pPr>
    </w:p>
    <w:p w14:paraId="571A90F1" w14:textId="77777777" w:rsidR="00BC24E0" w:rsidRDefault="00BC24E0" w:rsidP="006509F4">
      <w:pPr>
        <w:spacing w:line="360" w:lineRule="auto"/>
        <w:jc w:val="center"/>
        <w:rPr>
          <w:rFonts w:ascii="Times New Roman" w:hAnsi="Times New Roman" w:cs="Times New Roman"/>
          <w:sz w:val="24"/>
          <w:szCs w:val="24"/>
          <w:u w:val="single"/>
        </w:rPr>
      </w:pPr>
    </w:p>
    <w:p w14:paraId="31374E6F" w14:textId="77777777" w:rsidR="00BC24E0" w:rsidRDefault="00BC24E0" w:rsidP="006509F4">
      <w:pPr>
        <w:spacing w:line="360" w:lineRule="auto"/>
        <w:jc w:val="center"/>
        <w:rPr>
          <w:rFonts w:ascii="Times New Roman" w:hAnsi="Times New Roman" w:cs="Times New Roman"/>
          <w:sz w:val="24"/>
          <w:szCs w:val="24"/>
          <w:u w:val="single"/>
        </w:rPr>
      </w:pPr>
    </w:p>
    <w:p w14:paraId="31C8CCD8" w14:textId="77777777" w:rsidR="00BC24E0" w:rsidRDefault="00BC24E0" w:rsidP="006509F4">
      <w:pPr>
        <w:spacing w:line="360" w:lineRule="auto"/>
        <w:jc w:val="center"/>
        <w:rPr>
          <w:rFonts w:ascii="Times New Roman" w:hAnsi="Times New Roman" w:cs="Times New Roman"/>
          <w:sz w:val="24"/>
          <w:szCs w:val="24"/>
          <w:u w:val="single"/>
        </w:rPr>
      </w:pPr>
    </w:p>
    <w:p w14:paraId="7F67501C" w14:textId="77777777" w:rsidR="00BC24E0" w:rsidRDefault="00BC24E0" w:rsidP="006509F4">
      <w:pPr>
        <w:spacing w:line="360" w:lineRule="auto"/>
        <w:jc w:val="center"/>
        <w:rPr>
          <w:rFonts w:ascii="Times New Roman" w:hAnsi="Times New Roman" w:cs="Times New Roman"/>
          <w:sz w:val="24"/>
          <w:szCs w:val="24"/>
          <w:u w:val="single"/>
        </w:rPr>
      </w:pPr>
    </w:p>
    <w:p w14:paraId="3979339D" w14:textId="77777777" w:rsidR="00BC24E0" w:rsidRDefault="00BC24E0" w:rsidP="006509F4">
      <w:pPr>
        <w:spacing w:line="360" w:lineRule="auto"/>
        <w:jc w:val="center"/>
        <w:rPr>
          <w:rFonts w:ascii="Times New Roman" w:hAnsi="Times New Roman" w:cs="Times New Roman"/>
          <w:sz w:val="24"/>
          <w:szCs w:val="24"/>
          <w:u w:val="single"/>
        </w:rPr>
      </w:pPr>
    </w:p>
    <w:p w14:paraId="79BDE82C" w14:textId="77777777" w:rsidR="002203D7" w:rsidRPr="00C20809" w:rsidRDefault="00DD5EA6" w:rsidP="0025520D">
      <w:pPr>
        <w:spacing w:line="360" w:lineRule="auto"/>
        <w:jc w:val="center"/>
        <w:rPr>
          <w:rFonts w:ascii="Times New Roman" w:hAnsi="Times New Roman" w:cs="Times New Roman"/>
          <w:sz w:val="24"/>
          <w:szCs w:val="24"/>
          <w:u w:val="single"/>
        </w:rPr>
      </w:pPr>
      <w:r w:rsidRPr="00C20809">
        <w:rPr>
          <w:rFonts w:ascii="Times New Roman" w:hAnsi="Times New Roman" w:cs="Times New Roman"/>
          <w:sz w:val="24"/>
          <w:szCs w:val="24"/>
          <w:u w:val="single"/>
        </w:rPr>
        <w:t>References</w:t>
      </w:r>
    </w:p>
    <w:p w14:paraId="0580CD89" w14:textId="77777777" w:rsidR="00C4516E" w:rsidRPr="00C20809" w:rsidRDefault="00C4516E" w:rsidP="00057BF7">
      <w:pPr>
        <w:spacing w:line="360" w:lineRule="auto"/>
        <w:rPr>
          <w:rFonts w:ascii="Times New Roman" w:hAnsi="Times New Roman" w:cs="Times New Roman"/>
          <w:color w:val="303030"/>
          <w:sz w:val="24"/>
          <w:szCs w:val="24"/>
          <w:shd w:val="clear" w:color="auto" w:fill="FFFFFF"/>
        </w:rPr>
      </w:pPr>
      <w:r w:rsidRPr="00C20809">
        <w:rPr>
          <w:rFonts w:ascii="Times New Roman" w:hAnsi="Times New Roman" w:cs="Times New Roman"/>
          <w:color w:val="222222"/>
          <w:sz w:val="24"/>
          <w:szCs w:val="24"/>
          <w:shd w:val="clear" w:color="auto" w:fill="FFFFFF"/>
        </w:rPr>
        <w:t>Alon, U., (2010). How to build a motivated research group. </w:t>
      </w:r>
      <w:r w:rsidRPr="00C20809">
        <w:rPr>
          <w:rFonts w:ascii="Times New Roman" w:hAnsi="Times New Roman" w:cs="Times New Roman"/>
          <w:i/>
          <w:iCs/>
          <w:color w:val="222222"/>
          <w:sz w:val="24"/>
          <w:szCs w:val="24"/>
          <w:shd w:val="clear" w:color="auto" w:fill="FFFFFF"/>
        </w:rPr>
        <w:t>Molecular cell</w:t>
      </w:r>
      <w:r w:rsidRPr="00C20809">
        <w:rPr>
          <w:rFonts w:ascii="Times New Roman" w:hAnsi="Times New Roman" w:cs="Times New Roman"/>
          <w:color w:val="222222"/>
          <w:sz w:val="24"/>
          <w:szCs w:val="24"/>
          <w:shd w:val="clear" w:color="auto" w:fill="FFFFFF"/>
        </w:rPr>
        <w:t>, </w:t>
      </w:r>
      <w:r w:rsidRPr="00C20809">
        <w:rPr>
          <w:rFonts w:ascii="Times New Roman" w:hAnsi="Times New Roman" w:cs="Times New Roman"/>
          <w:i/>
          <w:iCs/>
          <w:color w:val="222222"/>
          <w:sz w:val="24"/>
          <w:szCs w:val="24"/>
          <w:shd w:val="clear" w:color="auto" w:fill="FFFFFF"/>
        </w:rPr>
        <w:t>37</w:t>
      </w:r>
      <w:r w:rsidRPr="00C20809">
        <w:rPr>
          <w:rFonts w:ascii="Times New Roman" w:hAnsi="Times New Roman" w:cs="Times New Roman"/>
          <w:color w:val="222222"/>
          <w:sz w:val="24"/>
          <w:szCs w:val="24"/>
          <w:shd w:val="clear" w:color="auto" w:fill="FFFFFF"/>
        </w:rPr>
        <w:t>(2), pp.151-152.</w:t>
      </w:r>
    </w:p>
    <w:p w14:paraId="3959A376" w14:textId="77777777" w:rsidR="00C4516E" w:rsidRPr="00C20809" w:rsidRDefault="00C4516E" w:rsidP="00057BF7">
      <w:pPr>
        <w:spacing w:line="360" w:lineRule="auto"/>
        <w:rPr>
          <w:rFonts w:ascii="Times New Roman" w:hAnsi="Times New Roman" w:cs="Times New Roman"/>
          <w:color w:val="303030"/>
          <w:sz w:val="24"/>
          <w:szCs w:val="24"/>
          <w:shd w:val="clear" w:color="auto" w:fill="FFFFFF"/>
        </w:rPr>
      </w:pPr>
      <w:r w:rsidRPr="00C20809">
        <w:rPr>
          <w:rFonts w:ascii="Times New Roman" w:hAnsi="Times New Roman" w:cs="Times New Roman"/>
          <w:color w:val="303030"/>
          <w:sz w:val="24"/>
          <w:szCs w:val="24"/>
          <w:shd w:val="clear" w:color="auto" w:fill="FFFFFF"/>
        </w:rPr>
        <w:lastRenderedPageBreak/>
        <w:t>Andersson N. (2018). Participatory research-A modernizing science for primary health care. </w:t>
      </w:r>
      <w:r w:rsidRPr="00C20809">
        <w:rPr>
          <w:rFonts w:ascii="Times New Roman" w:hAnsi="Times New Roman" w:cs="Times New Roman"/>
          <w:i/>
          <w:iCs/>
          <w:color w:val="303030"/>
          <w:sz w:val="24"/>
          <w:szCs w:val="24"/>
          <w:shd w:val="clear" w:color="auto" w:fill="FFFFFF"/>
        </w:rPr>
        <w:t>Journal of general and family medicine</w:t>
      </w:r>
      <w:r w:rsidRPr="00C20809">
        <w:rPr>
          <w:rFonts w:ascii="Times New Roman" w:hAnsi="Times New Roman" w:cs="Times New Roman"/>
          <w:color w:val="303030"/>
          <w:sz w:val="24"/>
          <w:szCs w:val="24"/>
          <w:shd w:val="clear" w:color="auto" w:fill="FFFFFF"/>
        </w:rPr>
        <w:t>, </w:t>
      </w:r>
      <w:r w:rsidRPr="00C20809">
        <w:rPr>
          <w:rFonts w:ascii="Times New Roman" w:hAnsi="Times New Roman" w:cs="Times New Roman"/>
          <w:i/>
          <w:iCs/>
          <w:color w:val="303030"/>
          <w:sz w:val="24"/>
          <w:szCs w:val="24"/>
          <w:shd w:val="clear" w:color="auto" w:fill="FFFFFF"/>
        </w:rPr>
        <w:t>19</w:t>
      </w:r>
      <w:r w:rsidRPr="00C20809">
        <w:rPr>
          <w:rFonts w:ascii="Times New Roman" w:hAnsi="Times New Roman" w:cs="Times New Roman"/>
          <w:color w:val="303030"/>
          <w:sz w:val="24"/>
          <w:szCs w:val="24"/>
          <w:shd w:val="clear" w:color="auto" w:fill="FFFFFF"/>
        </w:rPr>
        <w:t>(5), 154–159. doi:10.1002/jgf2.187</w:t>
      </w:r>
    </w:p>
    <w:p w14:paraId="3EE0C387" w14:textId="77777777" w:rsidR="00C4516E" w:rsidRPr="00C20809" w:rsidRDefault="00C4516E" w:rsidP="00057BF7">
      <w:pPr>
        <w:spacing w:line="360" w:lineRule="auto"/>
        <w:rPr>
          <w:rFonts w:ascii="Times New Roman" w:hAnsi="Times New Roman" w:cs="Times New Roman"/>
          <w:sz w:val="24"/>
          <w:szCs w:val="24"/>
          <w:shd w:val="clear" w:color="auto" w:fill="FFFFFF"/>
        </w:rPr>
      </w:pPr>
      <w:r w:rsidRPr="00C20809">
        <w:rPr>
          <w:rFonts w:ascii="Times New Roman" w:hAnsi="Times New Roman" w:cs="Times New Roman"/>
          <w:sz w:val="24"/>
          <w:szCs w:val="24"/>
          <w:shd w:val="clear" w:color="auto" w:fill="FFFFFF"/>
        </w:rPr>
        <w:t>Bagnoli, A. and Clark, A., (2010). ‘Focus groups with young people: a participatory approach to research planning’. </w:t>
      </w:r>
      <w:r w:rsidRPr="00C20809">
        <w:rPr>
          <w:rFonts w:ascii="Times New Roman" w:hAnsi="Times New Roman" w:cs="Times New Roman"/>
          <w:i/>
          <w:iCs/>
          <w:sz w:val="24"/>
          <w:szCs w:val="24"/>
          <w:shd w:val="clear" w:color="auto" w:fill="FFFFFF"/>
        </w:rPr>
        <w:t>Journal of youth studies</w:t>
      </w:r>
      <w:r w:rsidRPr="00C20809">
        <w:rPr>
          <w:rFonts w:ascii="Times New Roman" w:hAnsi="Times New Roman" w:cs="Times New Roman"/>
          <w:sz w:val="24"/>
          <w:szCs w:val="24"/>
          <w:shd w:val="clear" w:color="auto" w:fill="FFFFFF"/>
        </w:rPr>
        <w:t>, </w:t>
      </w:r>
      <w:r w:rsidRPr="00C20809">
        <w:rPr>
          <w:rFonts w:ascii="Times New Roman" w:hAnsi="Times New Roman" w:cs="Times New Roman"/>
          <w:i/>
          <w:iCs/>
          <w:sz w:val="24"/>
          <w:szCs w:val="24"/>
          <w:shd w:val="clear" w:color="auto" w:fill="FFFFFF"/>
        </w:rPr>
        <w:t>13</w:t>
      </w:r>
      <w:r w:rsidRPr="00C20809">
        <w:rPr>
          <w:rFonts w:ascii="Times New Roman" w:hAnsi="Times New Roman" w:cs="Times New Roman"/>
          <w:sz w:val="24"/>
          <w:szCs w:val="24"/>
          <w:shd w:val="clear" w:color="auto" w:fill="FFFFFF"/>
        </w:rPr>
        <w:t>(1), pp.101-119.</w:t>
      </w:r>
    </w:p>
    <w:p w14:paraId="4FB9EDD4" w14:textId="77777777" w:rsidR="00C4516E" w:rsidRPr="00C20809" w:rsidRDefault="00C4516E" w:rsidP="00057BF7">
      <w:pPr>
        <w:spacing w:line="360" w:lineRule="auto"/>
        <w:rPr>
          <w:rFonts w:ascii="Times New Roman" w:hAnsi="Times New Roman" w:cs="Times New Roman"/>
          <w:color w:val="FF0000"/>
          <w:sz w:val="24"/>
          <w:szCs w:val="24"/>
        </w:rPr>
      </w:pPr>
      <w:r w:rsidRPr="00C20809">
        <w:rPr>
          <w:rFonts w:ascii="Times New Roman" w:hAnsi="Times New Roman" w:cs="Times New Roman"/>
          <w:color w:val="000000"/>
          <w:sz w:val="24"/>
          <w:szCs w:val="24"/>
          <w:shd w:val="clear" w:color="auto" w:fill="FFFFFF"/>
        </w:rPr>
        <w:t xml:space="preserve">BERA. (2019). </w:t>
      </w:r>
      <w:r w:rsidRPr="00C20809">
        <w:rPr>
          <w:rFonts w:ascii="Times New Roman" w:hAnsi="Times New Roman" w:cs="Times New Roman"/>
          <w:i/>
          <w:iCs/>
          <w:color w:val="000000"/>
          <w:sz w:val="24"/>
          <w:szCs w:val="24"/>
        </w:rPr>
        <w:t>Ethical Guidelines for Educational Research, fourth edition (2018).</w:t>
      </w:r>
      <w:r w:rsidRPr="00C20809">
        <w:rPr>
          <w:rFonts w:ascii="Times New Roman" w:hAnsi="Times New Roman" w:cs="Times New Roman"/>
          <w:color w:val="000000"/>
          <w:sz w:val="24"/>
          <w:szCs w:val="24"/>
          <w:shd w:val="clear" w:color="auto" w:fill="FFFFFF"/>
        </w:rPr>
        <w:t xml:space="preserve"> Available: https://www.bera.ac.uk/publication/ethical-guidelines-for-educational-research-2018-online. Last accessed 23rd Nov 2019.</w:t>
      </w:r>
    </w:p>
    <w:p w14:paraId="2AE5CB6A" w14:textId="77777777" w:rsidR="00C4516E" w:rsidRPr="00C20809" w:rsidRDefault="00C4516E" w:rsidP="00057BF7">
      <w:pPr>
        <w:spacing w:line="360" w:lineRule="auto"/>
        <w:rPr>
          <w:rFonts w:ascii="Times New Roman" w:hAnsi="Times New Roman" w:cs="Times New Roman"/>
          <w:color w:val="222222"/>
          <w:sz w:val="24"/>
          <w:szCs w:val="24"/>
        </w:rPr>
      </w:pPr>
      <w:r w:rsidRPr="00C20809">
        <w:rPr>
          <w:rFonts w:ascii="Times New Roman" w:hAnsi="Times New Roman" w:cs="Times New Roman"/>
          <w:color w:val="222222"/>
          <w:sz w:val="24"/>
          <w:szCs w:val="24"/>
        </w:rPr>
        <w:t xml:space="preserve">Crivello, G., Camfield, L. and Woodhead, M., (2009). How can children tell us about their wellbeing? Exploring the potential of participatory research approaches within young lives. </w:t>
      </w:r>
      <w:r w:rsidRPr="00C20809">
        <w:rPr>
          <w:rFonts w:ascii="Times New Roman" w:hAnsi="Times New Roman" w:cs="Times New Roman"/>
          <w:i/>
          <w:iCs/>
          <w:color w:val="222222"/>
          <w:sz w:val="24"/>
          <w:szCs w:val="24"/>
        </w:rPr>
        <w:t>Social indicators research</w:t>
      </w:r>
      <w:r w:rsidRPr="00C20809">
        <w:rPr>
          <w:rFonts w:ascii="Times New Roman" w:hAnsi="Times New Roman" w:cs="Times New Roman"/>
          <w:color w:val="222222"/>
          <w:sz w:val="24"/>
          <w:szCs w:val="24"/>
        </w:rPr>
        <w:t xml:space="preserve">, </w:t>
      </w:r>
      <w:r w:rsidRPr="00C20809">
        <w:rPr>
          <w:rFonts w:ascii="Times New Roman" w:hAnsi="Times New Roman" w:cs="Times New Roman"/>
          <w:i/>
          <w:iCs/>
          <w:color w:val="222222"/>
          <w:sz w:val="24"/>
          <w:szCs w:val="24"/>
        </w:rPr>
        <w:t>90</w:t>
      </w:r>
      <w:r w:rsidRPr="00C20809">
        <w:rPr>
          <w:rFonts w:ascii="Times New Roman" w:hAnsi="Times New Roman" w:cs="Times New Roman"/>
          <w:color w:val="222222"/>
          <w:sz w:val="24"/>
          <w:szCs w:val="24"/>
        </w:rPr>
        <w:t>(1), pp.51-72.</w:t>
      </w:r>
    </w:p>
    <w:p w14:paraId="4CB95C7A" w14:textId="77777777" w:rsidR="00C4516E" w:rsidRPr="00C20809" w:rsidRDefault="00C4516E" w:rsidP="00057BF7">
      <w:pPr>
        <w:spacing w:line="360" w:lineRule="auto"/>
        <w:rPr>
          <w:rFonts w:ascii="Times New Roman" w:hAnsi="Times New Roman" w:cs="Times New Roman"/>
          <w:color w:val="000000"/>
          <w:sz w:val="24"/>
          <w:szCs w:val="24"/>
        </w:rPr>
      </w:pPr>
      <w:r w:rsidRPr="00C20809">
        <w:rPr>
          <w:rFonts w:ascii="Times New Roman" w:hAnsi="Times New Roman" w:cs="Times New Roman"/>
          <w:color w:val="000000"/>
          <w:sz w:val="24"/>
          <w:szCs w:val="24"/>
        </w:rPr>
        <w:t>CWVYS. (2014). </w:t>
      </w:r>
      <w:r w:rsidRPr="00C20809">
        <w:rPr>
          <w:rFonts w:ascii="Times New Roman" w:hAnsi="Times New Roman" w:cs="Times New Roman"/>
          <w:i/>
          <w:iCs/>
          <w:color w:val="000000"/>
          <w:sz w:val="24"/>
          <w:szCs w:val="24"/>
        </w:rPr>
        <w:t>Planning, Evaluating and Reviewing Youth Work Engagement.</w:t>
      </w:r>
      <w:r w:rsidRPr="00C20809">
        <w:rPr>
          <w:rFonts w:ascii="Times New Roman" w:hAnsi="Times New Roman" w:cs="Times New Roman"/>
          <w:color w:val="000000"/>
          <w:sz w:val="24"/>
          <w:szCs w:val="24"/>
        </w:rPr>
        <w:t> Available: http://www.cwvys.org.uk/wp-content/uploads/2014/06/HB-Planning-Evaluation.pdf. Last accessed 19th Dec 2019.</w:t>
      </w:r>
    </w:p>
    <w:p w14:paraId="7E1D8C48" w14:textId="77777777" w:rsidR="00C4516E" w:rsidRPr="00C20809" w:rsidRDefault="00C4516E" w:rsidP="00057BF7">
      <w:pPr>
        <w:spacing w:line="360" w:lineRule="auto"/>
        <w:rPr>
          <w:rFonts w:ascii="Times New Roman" w:hAnsi="Times New Roman" w:cs="Times New Roman"/>
          <w:color w:val="222222"/>
          <w:sz w:val="24"/>
          <w:szCs w:val="24"/>
        </w:rPr>
      </w:pPr>
      <w:r w:rsidRPr="00C20809">
        <w:rPr>
          <w:rFonts w:ascii="Times New Roman" w:hAnsi="Times New Roman" w:cs="Times New Roman"/>
          <w:color w:val="222222"/>
          <w:sz w:val="24"/>
          <w:szCs w:val="24"/>
          <w:shd w:val="clear" w:color="auto" w:fill="FFFFFF"/>
        </w:rPr>
        <w:t xml:space="preserve">Fernandez, C.V., </w:t>
      </w:r>
      <w:proofErr w:type="spellStart"/>
      <w:r w:rsidRPr="00C20809">
        <w:rPr>
          <w:rFonts w:ascii="Times New Roman" w:hAnsi="Times New Roman" w:cs="Times New Roman"/>
          <w:color w:val="222222"/>
          <w:sz w:val="24"/>
          <w:szCs w:val="24"/>
          <w:shd w:val="clear" w:color="auto" w:fill="FFFFFF"/>
        </w:rPr>
        <w:t>Kodish</w:t>
      </w:r>
      <w:proofErr w:type="spellEnd"/>
      <w:r w:rsidRPr="00C20809">
        <w:rPr>
          <w:rFonts w:ascii="Times New Roman" w:hAnsi="Times New Roman" w:cs="Times New Roman"/>
          <w:color w:val="222222"/>
          <w:sz w:val="24"/>
          <w:szCs w:val="24"/>
          <w:shd w:val="clear" w:color="auto" w:fill="FFFFFF"/>
        </w:rPr>
        <w:t xml:space="preserve">, E. and </w:t>
      </w:r>
      <w:proofErr w:type="spellStart"/>
      <w:r w:rsidRPr="00C20809">
        <w:rPr>
          <w:rFonts w:ascii="Times New Roman" w:hAnsi="Times New Roman" w:cs="Times New Roman"/>
          <w:color w:val="222222"/>
          <w:sz w:val="24"/>
          <w:szCs w:val="24"/>
          <w:shd w:val="clear" w:color="auto" w:fill="FFFFFF"/>
        </w:rPr>
        <w:t>Weijer</w:t>
      </w:r>
      <w:proofErr w:type="spellEnd"/>
      <w:r w:rsidRPr="00C20809">
        <w:rPr>
          <w:rFonts w:ascii="Times New Roman" w:hAnsi="Times New Roman" w:cs="Times New Roman"/>
          <w:color w:val="222222"/>
          <w:sz w:val="24"/>
          <w:szCs w:val="24"/>
          <w:shd w:val="clear" w:color="auto" w:fill="FFFFFF"/>
        </w:rPr>
        <w:t>, C., (2003). Informing study participants of research results: an ethical imperative. </w:t>
      </w:r>
      <w:r w:rsidRPr="00C20809">
        <w:rPr>
          <w:rFonts w:ascii="Times New Roman" w:hAnsi="Times New Roman" w:cs="Times New Roman"/>
          <w:i/>
          <w:iCs/>
          <w:color w:val="222222"/>
          <w:sz w:val="24"/>
          <w:szCs w:val="24"/>
          <w:shd w:val="clear" w:color="auto" w:fill="FFFFFF"/>
        </w:rPr>
        <w:t>IRB: Ethics &amp; Human Research</w:t>
      </w:r>
      <w:r w:rsidRPr="00C20809">
        <w:rPr>
          <w:rFonts w:ascii="Times New Roman" w:hAnsi="Times New Roman" w:cs="Times New Roman"/>
          <w:color w:val="222222"/>
          <w:sz w:val="24"/>
          <w:szCs w:val="24"/>
          <w:shd w:val="clear" w:color="auto" w:fill="FFFFFF"/>
        </w:rPr>
        <w:t>, </w:t>
      </w:r>
      <w:r w:rsidRPr="00C20809">
        <w:rPr>
          <w:rFonts w:ascii="Times New Roman" w:hAnsi="Times New Roman" w:cs="Times New Roman"/>
          <w:i/>
          <w:iCs/>
          <w:color w:val="222222"/>
          <w:sz w:val="24"/>
          <w:szCs w:val="24"/>
          <w:shd w:val="clear" w:color="auto" w:fill="FFFFFF"/>
        </w:rPr>
        <w:t>25</w:t>
      </w:r>
      <w:r w:rsidRPr="00C20809">
        <w:rPr>
          <w:rFonts w:ascii="Times New Roman" w:hAnsi="Times New Roman" w:cs="Times New Roman"/>
          <w:color w:val="222222"/>
          <w:sz w:val="24"/>
          <w:szCs w:val="24"/>
          <w:shd w:val="clear" w:color="auto" w:fill="FFFFFF"/>
        </w:rPr>
        <w:t>(3), pp.12-19.</w:t>
      </w:r>
    </w:p>
    <w:p w14:paraId="4E9BAFCD" w14:textId="77777777" w:rsidR="00C4516E" w:rsidRPr="00C20809" w:rsidRDefault="00C4516E" w:rsidP="00057BF7">
      <w:pPr>
        <w:spacing w:line="360" w:lineRule="auto"/>
        <w:rPr>
          <w:rFonts w:ascii="Times New Roman" w:hAnsi="Times New Roman" w:cs="Times New Roman"/>
          <w:sz w:val="24"/>
          <w:szCs w:val="24"/>
          <w:u w:val="single"/>
        </w:rPr>
      </w:pPr>
      <w:proofErr w:type="spellStart"/>
      <w:r w:rsidRPr="00C20809">
        <w:rPr>
          <w:rFonts w:ascii="Times New Roman" w:hAnsi="Times New Roman" w:cs="Times New Roman"/>
          <w:color w:val="222222"/>
          <w:sz w:val="24"/>
          <w:szCs w:val="24"/>
        </w:rPr>
        <w:t>Honorene</w:t>
      </w:r>
      <w:proofErr w:type="spellEnd"/>
      <w:r w:rsidRPr="00C20809">
        <w:rPr>
          <w:rFonts w:ascii="Times New Roman" w:hAnsi="Times New Roman" w:cs="Times New Roman"/>
          <w:color w:val="222222"/>
          <w:sz w:val="24"/>
          <w:szCs w:val="24"/>
        </w:rPr>
        <w:t xml:space="preserve">, J., (2017). Understanding the role of triangulation in research. </w:t>
      </w:r>
      <w:r w:rsidRPr="00C20809">
        <w:rPr>
          <w:rFonts w:ascii="Times New Roman" w:hAnsi="Times New Roman" w:cs="Times New Roman"/>
          <w:i/>
          <w:iCs/>
          <w:color w:val="222222"/>
          <w:sz w:val="24"/>
          <w:szCs w:val="24"/>
        </w:rPr>
        <w:t>Scholarly Research Journal for Interdisciplinary Studies</w:t>
      </w:r>
      <w:r w:rsidRPr="00C20809">
        <w:rPr>
          <w:rFonts w:ascii="Times New Roman" w:hAnsi="Times New Roman" w:cs="Times New Roman"/>
          <w:color w:val="222222"/>
          <w:sz w:val="24"/>
          <w:szCs w:val="24"/>
        </w:rPr>
        <w:t xml:space="preserve">, </w:t>
      </w:r>
      <w:r w:rsidRPr="00C20809">
        <w:rPr>
          <w:rFonts w:ascii="Times New Roman" w:hAnsi="Times New Roman" w:cs="Times New Roman"/>
          <w:i/>
          <w:iCs/>
          <w:color w:val="222222"/>
          <w:sz w:val="24"/>
          <w:szCs w:val="24"/>
        </w:rPr>
        <w:t>4</w:t>
      </w:r>
      <w:r w:rsidRPr="00C20809">
        <w:rPr>
          <w:rFonts w:ascii="Times New Roman" w:hAnsi="Times New Roman" w:cs="Times New Roman"/>
          <w:color w:val="222222"/>
          <w:sz w:val="24"/>
          <w:szCs w:val="24"/>
        </w:rPr>
        <w:t>, pp.91-95.</w:t>
      </w:r>
    </w:p>
    <w:p w14:paraId="45B418E0" w14:textId="77777777" w:rsidR="00C4516E" w:rsidRPr="00C20809" w:rsidRDefault="00C4516E" w:rsidP="00057BF7">
      <w:pPr>
        <w:spacing w:line="360" w:lineRule="auto"/>
        <w:rPr>
          <w:rFonts w:ascii="Times New Roman" w:hAnsi="Times New Roman" w:cs="Times New Roman"/>
          <w:color w:val="000000"/>
          <w:sz w:val="24"/>
          <w:szCs w:val="24"/>
          <w:shd w:val="clear" w:color="auto" w:fill="FFFFFF"/>
        </w:rPr>
      </w:pPr>
      <w:r w:rsidRPr="00C20809">
        <w:rPr>
          <w:rFonts w:ascii="Times New Roman" w:hAnsi="Times New Roman" w:cs="Times New Roman"/>
          <w:color w:val="000000"/>
          <w:sz w:val="24"/>
          <w:szCs w:val="24"/>
          <w:shd w:val="clear" w:color="auto" w:fill="FFFFFF"/>
        </w:rPr>
        <w:t xml:space="preserve">Ingram, G, Harris, J (2001). </w:t>
      </w:r>
      <w:r w:rsidRPr="00C20809">
        <w:rPr>
          <w:rFonts w:ascii="Times New Roman" w:hAnsi="Times New Roman" w:cs="Times New Roman"/>
          <w:i/>
          <w:iCs/>
          <w:color w:val="000000"/>
          <w:sz w:val="24"/>
          <w:szCs w:val="24"/>
          <w:shd w:val="clear" w:color="auto" w:fill="FFFFFF"/>
        </w:rPr>
        <w:t>Delivering Good Youth Work</w:t>
      </w:r>
      <w:r w:rsidRPr="00C20809">
        <w:rPr>
          <w:rFonts w:ascii="Times New Roman" w:hAnsi="Times New Roman" w:cs="Times New Roman"/>
          <w:color w:val="000000"/>
          <w:sz w:val="24"/>
          <w:szCs w:val="24"/>
          <w:shd w:val="clear" w:color="auto" w:fill="FFFFFF"/>
        </w:rPr>
        <w:t>. Lyme Regis, Dorset: Russel House Publishing. P136-136.</w:t>
      </w:r>
    </w:p>
    <w:p w14:paraId="292B1534" w14:textId="77777777" w:rsidR="00C4516E" w:rsidRPr="00C20809" w:rsidRDefault="00C4516E" w:rsidP="00057BF7">
      <w:pPr>
        <w:spacing w:line="360" w:lineRule="auto"/>
        <w:rPr>
          <w:rFonts w:ascii="Times New Roman" w:hAnsi="Times New Roman" w:cs="Times New Roman"/>
          <w:color w:val="000000"/>
          <w:sz w:val="24"/>
          <w:szCs w:val="24"/>
          <w:shd w:val="clear" w:color="auto" w:fill="FFFFFF"/>
        </w:rPr>
      </w:pPr>
      <w:r w:rsidRPr="00C20809">
        <w:rPr>
          <w:rFonts w:ascii="Times New Roman" w:hAnsi="Times New Roman" w:cs="Times New Roman"/>
          <w:sz w:val="24"/>
          <w:szCs w:val="24"/>
        </w:rPr>
        <w:t xml:space="preserve">Leitch, R. and </w:t>
      </w:r>
      <w:proofErr w:type="spellStart"/>
      <w:proofErr w:type="gramStart"/>
      <w:r w:rsidRPr="00C20809">
        <w:rPr>
          <w:rFonts w:ascii="Times New Roman" w:hAnsi="Times New Roman" w:cs="Times New Roman"/>
          <w:sz w:val="24"/>
          <w:szCs w:val="24"/>
        </w:rPr>
        <w:t>Mitchell,S</w:t>
      </w:r>
      <w:proofErr w:type="spellEnd"/>
      <w:r w:rsidRPr="00C20809">
        <w:rPr>
          <w:rFonts w:ascii="Times New Roman" w:hAnsi="Times New Roman" w:cs="Times New Roman"/>
          <w:sz w:val="24"/>
          <w:szCs w:val="24"/>
        </w:rPr>
        <w:t>.</w:t>
      </w:r>
      <w:proofErr w:type="gramEnd"/>
      <w:r w:rsidRPr="00C20809">
        <w:rPr>
          <w:rFonts w:ascii="Times New Roman" w:hAnsi="Times New Roman" w:cs="Times New Roman"/>
          <w:sz w:val="24"/>
          <w:szCs w:val="24"/>
        </w:rPr>
        <w:t xml:space="preserve"> (2014). </w:t>
      </w:r>
      <w:r w:rsidRPr="00C20809">
        <w:rPr>
          <w:rFonts w:ascii="Times New Roman" w:hAnsi="Times New Roman" w:cs="Times New Roman"/>
          <w:i/>
          <w:iCs/>
          <w:sz w:val="24"/>
          <w:szCs w:val="24"/>
        </w:rPr>
        <w:t>Assuring Research Dissemination.</w:t>
      </w:r>
      <w:r w:rsidRPr="00C20809">
        <w:rPr>
          <w:rFonts w:ascii="Times New Roman" w:hAnsi="Times New Roman" w:cs="Times New Roman"/>
          <w:sz w:val="24"/>
          <w:szCs w:val="24"/>
        </w:rPr>
        <w:t xml:space="preserve"> Available: http://www.qub.ac.uk/research-centres/CentreforChildrensRights/Research/ConsultingPupilsontheAssessmentoftheirLearningCPAL2/filestore/Filetoupload,449451,en.pdf. Last accessed 19th Dec </w:t>
      </w:r>
      <w:proofErr w:type="gramStart"/>
      <w:r w:rsidRPr="00C20809">
        <w:rPr>
          <w:rFonts w:ascii="Times New Roman" w:hAnsi="Times New Roman" w:cs="Times New Roman"/>
          <w:sz w:val="24"/>
          <w:szCs w:val="24"/>
        </w:rPr>
        <w:t>2019..</w:t>
      </w:r>
      <w:proofErr w:type="gramEnd"/>
    </w:p>
    <w:p w14:paraId="74D93ED5" w14:textId="77777777" w:rsidR="00C4516E" w:rsidRPr="00C20809" w:rsidRDefault="00C4516E" w:rsidP="00057BF7">
      <w:pPr>
        <w:spacing w:line="360" w:lineRule="auto"/>
        <w:rPr>
          <w:rFonts w:ascii="Times New Roman" w:hAnsi="Times New Roman" w:cs="Times New Roman"/>
          <w:color w:val="000000"/>
          <w:sz w:val="24"/>
          <w:szCs w:val="24"/>
          <w:shd w:val="clear" w:color="auto" w:fill="FFFFFF"/>
        </w:rPr>
      </w:pPr>
      <w:proofErr w:type="spellStart"/>
      <w:r w:rsidRPr="00C20809">
        <w:rPr>
          <w:rFonts w:ascii="Times New Roman" w:hAnsi="Times New Roman" w:cs="Times New Roman"/>
          <w:color w:val="000000"/>
          <w:sz w:val="24"/>
          <w:szCs w:val="24"/>
          <w:shd w:val="clear" w:color="auto" w:fill="FFFFFF"/>
        </w:rPr>
        <w:t>MacDonalds</w:t>
      </w:r>
      <w:proofErr w:type="spellEnd"/>
      <w:r w:rsidRPr="00C20809">
        <w:rPr>
          <w:rFonts w:ascii="Times New Roman" w:hAnsi="Times New Roman" w:cs="Times New Roman"/>
          <w:color w:val="000000"/>
          <w:sz w:val="24"/>
          <w:szCs w:val="24"/>
          <w:shd w:val="clear" w:color="auto" w:fill="FFFFFF"/>
        </w:rPr>
        <w:t xml:space="preserve">, S, </w:t>
      </w:r>
      <w:proofErr w:type="spellStart"/>
      <w:r w:rsidRPr="00C20809">
        <w:rPr>
          <w:rFonts w:ascii="Times New Roman" w:hAnsi="Times New Roman" w:cs="Times New Roman"/>
          <w:color w:val="000000"/>
          <w:sz w:val="24"/>
          <w:szCs w:val="24"/>
          <w:shd w:val="clear" w:color="auto" w:fill="FFFFFF"/>
        </w:rPr>
        <w:t>Headlam</w:t>
      </w:r>
      <w:proofErr w:type="spellEnd"/>
      <w:r w:rsidRPr="00C20809">
        <w:rPr>
          <w:rFonts w:ascii="Times New Roman" w:hAnsi="Times New Roman" w:cs="Times New Roman"/>
          <w:color w:val="000000"/>
          <w:sz w:val="24"/>
          <w:szCs w:val="24"/>
          <w:shd w:val="clear" w:color="auto" w:fill="FFFFFF"/>
        </w:rPr>
        <w:t xml:space="preserve">, N. (N.D). </w:t>
      </w:r>
      <w:r w:rsidRPr="00C20809">
        <w:rPr>
          <w:rFonts w:ascii="Times New Roman" w:hAnsi="Times New Roman" w:cs="Times New Roman"/>
          <w:i/>
          <w:iCs/>
          <w:color w:val="000000"/>
          <w:sz w:val="24"/>
          <w:szCs w:val="24"/>
        </w:rPr>
        <w:t>Introductory guide to research methods for social research.</w:t>
      </w:r>
      <w:r w:rsidRPr="00C20809">
        <w:rPr>
          <w:rFonts w:ascii="Times New Roman" w:hAnsi="Times New Roman" w:cs="Times New Roman"/>
          <w:color w:val="000000"/>
          <w:sz w:val="24"/>
          <w:szCs w:val="24"/>
          <w:shd w:val="clear" w:color="auto" w:fill="FFFFFF"/>
        </w:rPr>
        <w:t xml:space="preserve"> Available: https://www.cles.org.uk/wp-content/uploads/2011/01/Research-Methods-Handbook.pdf. Last accessed 18th Dec 2019.</w:t>
      </w:r>
    </w:p>
    <w:p w14:paraId="4D4C7481" w14:textId="77777777" w:rsidR="00C4516E" w:rsidRPr="00C20809" w:rsidRDefault="00C4516E" w:rsidP="00057BF7">
      <w:pPr>
        <w:spacing w:line="360" w:lineRule="auto"/>
        <w:rPr>
          <w:rFonts w:ascii="Times New Roman" w:hAnsi="Times New Roman" w:cs="Times New Roman"/>
          <w:color w:val="000000"/>
          <w:sz w:val="24"/>
          <w:szCs w:val="24"/>
          <w:shd w:val="clear" w:color="auto" w:fill="FFFFFF"/>
        </w:rPr>
      </w:pPr>
      <w:r>
        <w:rPr>
          <w:rFonts w:ascii="Arial" w:hAnsi="Arial" w:cs="Arial"/>
          <w:color w:val="222222"/>
          <w:sz w:val="20"/>
          <w:szCs w:val="20"/>
          <w:shd w:val="clear" w:color="auto" w:fill="FFFFFF"/>
        </w:rPr>
        <w:t xml:space="preserve">Monaghan, L.F., </w:t>
      </w:r>
      <w:proofErr w:type="spellStart"/>
      <w:r>
        <w:rPr>
          <w:rFonts w:ascii="Arial" w:hAnsi="Arial" w:cs="Arial"/>
          <w:color w:val="222222"/>
          <w:sz w:val="20"/>
          <w:szCs w:val="20"/>
          <w:shd w:val="clear" w:color="auto" w:fill="FFFFFF"/>
        </w:rPr>
        <w:t>O’Dwyer</w:t>
      </w:r>
      <w:proofErr w:type="spellEnd"/>
      <w:r>
        <w:rPr>
          <w:rFonts w:ascii="Arial" w:hAnsi="Arial" w:cs="Arial"/>
          <w:color w:val="222222"/>
          <w:sz w:val="20"/>
          <w:szCs w:val="20"/>
          <w:shd w:val="clear" w:color="auto" w:fill="FFFFFF"/>
        </w:rPr>
        <w:t>, M. and Gabe, J., 2013. Seeking university Research Ethics Committee approval: The emotional vicissitudes of a ‘</w:t>
      </w:r>
      <w:proofErr w:type="spellStart"/>
      <w:r>
        <w:rPr>
          <w:rFonts w:ascii="Arial" w:hAnsi="Arial" w:cs="Arial"/>
          <w:color w:val="222222"/>
          <w:sz w:val="20"/>
          <w:szCs w:val="20"/>
          <w:shd w:val="clear" w:color="auto" w:fill="FFFFFF"/>
        </w:rPr>
        <w:t>rationalised’process</w:t>
      </w:r>
      <w:proofErr w:type="spellEnd"/>
      <w:r>
        <w:rPr>
          <w:rFonts w:ascii="Arial" w:hAnsi="Arial" w:cs="Arial"/>
          <w:color w:val="222222"/>
          <w:sz w:val="20"/>
          <w:szCs w:val="20"/>
          <w:shd w:val="clear" w:color="auto" w:fill="FFFFFF"/>
        </w:rPr>
        <w:t xml:space="preserve">. </w:t>
      </w:r>
      <w:r>
        <w:rPr>
          <w:rFonts w:ascii="Arial" w:hAnsi="Arial" w:cs="Arial"/>
          <w:i/>
          <w:iCs/>
          <w:color w:val="222222"/>
          <w:sz w:val="20"/>
          <w:szCs w:val="20"/>
        </w:rPr>
        <w:t>International Journal of Social Research Methodology</w:t>
      </w:r>
      <w:r>
        <w:rPr>
          <w:rFonts w:ascii="Arial" w:hAnsi="Arial" w:cs="Arial"/>
          <w:color w:val="222222"/>
          <w:sz w:val="20"/>
          <w:szCs w:val="20"/>
          <w:shd w:val="clear" w:color="auto" w:fill="FFFFFF"/>
        </w:rPr>
        <w:t xml:space="preserve">, </w:t>
      </w:r>
      <w:r>
        <w:rPr>
          <w:rFonts w:ascii="Arial" w:hAnsi="Arial" w:cs="Arial"/>
          <w:i/>
          <w:iCs/>
          <w:color w:val="222222"/>
          <w:sz w:val="20"/>
          <w:szCs w:val="20"/>
        </w:rPr>
        <w:t>16</w:t>
      </w:r>
      <w:r>
        <w:rPr>
          <w:rFonts w:ascii="Arial" w:hAnsi="Arial" w:cs="Arial"/>
          <w:color w:val="222222"/>
          <w:sz w:val="20"/>
          <w:szCs w:val="20"/>
          <w:shd w:val="clear" w:color="auto" w:fill="FFFFFF"/>
        </w:rPr>
        <w:t>(1), pp.65-80.</w:t>
      </w:r>
    </w:p>
    <w:p w14:paraId="091E4DE9" w14:textId="77777777" w:rsidR="00C4516E" w:rsidRPr="00C20809" w:rsidRDefault="00C4516E" w:rsidP="00057BF7">
      <w:pPr>
        <w:spacing w:line="360" w:lineRule="auto"/>
        <w:rPr>
          <w:rFonts w:ascii="Times New Roman" w:hAnsi="Times New Roman" w:cs="Times New Roman"/>
          <w:color w:val="000000"/>
          <w:sz w:val="24"/>
          <w:szCs w:val="24"/>
          <w:shd w:val="clear" w:color="auto" w:fill="FFFFFF"/>
        </w:rPr>
      </w:pPr>
      <w:r w:rsidRPr="00C20809">
        <w:rPr>
          <w:rFonts w:ascii="Times New Roman" w:hAnsi="Times New Roman" w:cs="Times New Roman"/>
          <w:color w:val="000000"/>
          <w:sz w:val="24"/>
          <w:szCs w:val="24"/>
          <w:shd w:val="clear" w:color="auto" w:fill="FFFFFF"/>
        </w:rPr>
        <w:lastRenderedPageBreak/>
        <w:t xml:space="preserve">NSPCC Learning. (n/d). </w:t>
      </w:r>
      <w:r w:rsidRPr="00C20809">
        <w:rPr>
          <w:rFonts w:ascii="Times New Roman" w:hAnsi="Times New Roman" w:cs="Times New Roman"/>
          <w:i/>
          <w:iCs/>
          <w:color w:val="000000"/>
          <w:sz w:val="24"/>
          <w:szCs w:val="24"/>
        </w:rPr>
        <w:t>Research with children: ethics, safety and avoiding harm.</w:t>
      </w:r>
      <w:r w:rsidRPr="00C20809">
        <w:rPr>
          <w:rFonts w:ascii="Times New Roman" w:hAnsi="Times New Roman" w:cs="Times New Roman"/>
          <w:color w:val="000000"/>
          <w:sz w:val="24"/>
          <w:szCs w:val="24"/>
          <w:shd w:val="clear" w:color="auto" w:fill="FFFFFF"/>
        </w:rPr>
        <w:t xml:space="preserve"> Available: https://learning.nspcc.org.uk/research-resources/briefings/research-with-children-ethics-safety-avoiding-harm/. Last accessed 29th Nov 2019.</w:t>
      </w:r>
    </w:p>
    <w:p w14:paraId="6A9F9D56" w14:textId="77777777" w:rsidR="00C4516E" w:rsidRPr="00C20809" w:rsidRDefault="00C4516E" w:rsidP="00057BF7">
      <w:pPr>
        <w:spacing w:line="360" w:lineRule="auto"/>
        <w:rPr>
          <w:rFonts w:ascii="Times New Roman" w:hAnsi="Times New Roman" w:cs="Times New Roman"/>
          <w:color w:val="000000"/>
          <w:sz w:val="24"/>
          <w:szCs w:val="24"/>
          <w:shd w:val="clear" w:color="auto" w:fill="FFFFFF"/>
        </w:rPr>
      </w:pPr>
      <w:r w:rsidRPr="00C20809">
        <w:rPr>
          <w:rFonts w:ascii="Times New Roman" w:hAnsi="Times New Roman" w:cs="Times New Roman"/>
          <w:color w:val="000000"/>
          <w:sz w:val="24"/>
          <w:szCs w:val="24"/>
          <w:shd w:val="clear" w:color="auto" w:fill="FFFFFF"/>
        </w:rPr>
        <w:t xml:space="preserve">OBSSR. (n.d.). </w:t>
      </w:r>
      <w:r w:rsidRPr="00C20809">
        <w:rPr>
          <w:rFonts w:ascii="Times New Roman" w:hAnsi="Times New Roman" w:cs="Times New Roman"/>
          <w:i/>
          <w:iCs/>
          <w:color w:val="000000"/>
          <w:sz w:val="24"/>
          <w:szCs w:val="24"/>
          <w:shd w:val="clear" w:color="auto" w:fill="FFFFFF"/>
        </w:rPr>
        <w:t>Design Decisions in Research part 7 The dissemination phase.</w:t>
      </w:r>
      <w:r w:rsidRPr="00C20809">
        <w:rPr>
          <w:rFonts w:ascii="Times New Roman" w:hAnsi="Times New Roman" w:cs="Times New Roman"/>
          <w:color w:val="000000"/>
          <w:sz w:val="24"/>
          <w:szCs w:val="24"/>
          <w:shd w:val="clear" w:color="auto" w:fill="FFFFFF"/>
        </w:rPr>
        <w:t xml:space="preserve"> Available: http://www.esourceresearch.org/eSourceBook/DesignDecisionsinResearch/7TheDisseminationPhase/tabid/668/Default.aspx#(accessed. Last accessed 19th Dec 2019.</w:t>
      </w:r>
    </w:p>
    <w:p w14:paraId="0863E734" w14:textId="77777777" w:rsidR="00C4516E" w:rsidRPr="00C20809" w:rsidRDefault="00C4516E" w:rsidP="00057BF7">
      <w:pPr>
        <w:spacing w:line="360" w:lineRule="auto"/>
        <w:rPr>
          <w:rFonts w:ascii="Times New Roman" w:hAnsi="Times New Roman" w:cs="Times New Roman"/>
          <w:color w:val="000000"/>
          <w:sz w:val="24"/>
          <w:szCs w:val="24"/>
          <w:shd w:val="clear" w:color="auto" w:fill="FFFFFF"/>
        </w:rPr>
      </w:pPr>
      <w:r w:rsidRPr="00C20809">
        <w:rPr>
          <w:rFonts w:ascii="Times New Roman" w:hAnsi="Times New Roman" w:cs="Times New Roman"/>
          <w:color w:val="000000"/>
          <w:sz w:val="24"/>
          <w:szCs w:val="24"/>
          <w:shd w:val="clear" w:color="auto" w:fill="FFFFFF"/>
        </w:rPr>
        <w:t xml:space="preserve">Pain, R. (2012). </w:t>
      </w:r>
      <w:r w:rsidRPr="00C20809">
        <w:rPr>
          <w:rFonts w:ascii="Times New Roman" w:hAnsi="Times New Roman" w:cs="Times New Roman"/>
          <w:i/>
          <w:iCs/>
          <w:color w:val="000000"/>
          <w:sz w:val="24"/>
          <w:szCs w:val="24"/>
        </w:rPr>
        <w:t>Participatory Action Research Toolkit.</w:t>
      </w:r>
      <w:r w:rsidRPr="00C20809">
        <w:rPr>
          <w:rFonts w:ascii="Times New Roman" w:hAnsi="Times New Roman" w:cs="Times New Roman"/>
          <w:color w:val="000000"/>
          <w:sz w:val="24"/>
          <w:szCs w:val="24"/>
          <w:shd w:val="clear" w:color="auto" w:fill="FFFFFF"/>
        </w:rPr>
        <w:t xml:space="preserve"> Available: https://www.dur.ac.uk/resources/beacon/PARtoolkit.pdf. Last accessed 23rd Nov 2019.</w:t>
      </w:r>
    </w:p>
    <w:p w14:paraId="7BA96C23" w14:textId="77777777" w:rsidR="00C4516E" w:rsidRPr="00C20809" w:rsidRDefault="00C4516E" w:rsidP="00057BF7">
      <w:pPr>
        <w:spacing w:line="360" w:lineRule="auto"/>
        <w:rPr>
          <w:rFonts w:ascii="Times New Roman" w:hAnsi="Times New Roman" w:cs="Times New Roman"/>
          <w:color w:val="000000"/>
          <w:sz w:val="24"/>
          <w:szCs w:val="24"/>
          <w:shd w:val="clear" w:color="auto" w:fill="FFFFFF"/>
        </w:rPr>
      </w:pPr>
      <w:r w:rsidRPr="00C20809">
        <w:rPr>
          <w:rFonts w:ascii="Times New Roman" w:hAnsi="Times New Roman" w:cs="Times New Roman"/>
          <w:color w:val="000000"/>
          <w:sz w:val="24"/>
          <w:szCs w:val="24"/>
          <w:shd w:val="clear" w:color="auto" w:fill="FFFFFF"/>
        </w:rPr>
        <w:t xml:space="preserve">Sapin, K (2013). </w:t>
      </w:r>
      <w:r w:rsidRPr="00C20809">
        <w:rPr>
          <w:rFonts w:ascii="Times New Roman" w:hAnsi="Times New Roman" w:cs="Times New Roman"/>
          <w:i/>
          <w:iCs/>
          <w:color w:val="000000"/>
          <w:sz w:val="24"/>
          <w:szCs w:val="24"/>
          <w:shd w:val="clear" w:color="auto" w:fill="FFFFFF"/>
        </w:rPr>
        <w:t>Essential Skills for Youth Work Practice</w:t>
      </w:r>
      <w:r w:rsidRPr="00C20809">
        <w:rPr>
          <w:rFonts w:ascii="Times New Roman" w:hAnsi="Times New Roman" w:cs="Times New Roman"/>
          <w:color w:val="000000"/>
          <w:sz w:val="24"/>
          <w:szCs w:val="24"/>
          <w:shd w:val="clear" w:color="auto" w:fill="FFFFFF"/>
        </w:rPr>
        <w:t>. 2nd ed. London: SAGE. P130-133.</w:t>
      </w:r>
    </w:p>
    <w:p w14:paraId="2DA66809" w14:textId="77777777" w:rsidR="00C4516E" w:rsidRDefault="00C4516E" w:rsidP="00057BF7">
      <w:pPr>
        <w:spacing w:line="360" w:lineRule="auto"/>
        <w:rPr>
          <w:rFonts w:ascii="Times New Roman" w:hAnsi="Times New Roman" w:cs="Times New Roman"/>
          <w:color w:val="000000"/>
          <w:sz w:val="24"/>
          <w:szCs w:val="24"/>
          <w:shd w:val="clear" w:color="auto" w:fill="FFFFFF"/>
        </w:rPr>
      </w:pPr>
      <w:r w:rsidRPr="00C20809">
        <w:rPr>
          <w:rFonts w:ascii="Times New Roman" w:hAnsi="Times New Roman" w:cs="Times New Roman"/>
          <w:color w:val="000000"/>
          <w:sz w:val="24"/>
          <w:szCs w:val="24"/>
          <w:shd w:val="clear" w:color="auto" w:fill="FFFFFF"/>
        </w:rPr>
        <w:t xml:space="preserve">Vitae. (2019). </w:t>
      </w:r>
      <w:r w:rsidRPr="00C20809">
        <w:rPr>
          <w:rFonts w:ascii="Times New Roman" w:hAnsi="Times New Roman" w:cs="Times New Roman"/>
          <w:i/>
          <w:iCs/>
          <w:color w:val="000000"/>
          <w:sz w:val="24"/>
          <w:szCs w:val="24"/>
        </w:rPr>
        <w:t>Your responsibilities as a researcher.</w:t>
      </w:r>
      <w:r w:rsidRPr="00C20809">
        <w:rPr>
          <w:rFonts w:ascii="Times New Roman" w:hAnsi="Times New Roman" w:cs="Times New Roman"/>
          <w:color w:val="000000"/>
          <w:sz w:val="24"/>
          <w:szCs w:val="24"/>
          <w:shd w:val="clear" w:color="auto" w:fill="FFFFFF"/>
        </w:rPr>
        <w:t xml:space="preserve"> Available: https://www.vitae.ac.uk/doing-research/research-staff/practicalities-of-being-research-staff/your-responsibilities-as-a-researcher. Last accessed 31st Dec 2019.</w:t>
      </w:r>
    </w:p>
    <w:p w14:paraId="63F1FBB5" w14:textId="77777777" w:rsidR="00BE6021" w:rsidRPr="006A43AF" w:rsidRDefault="00BE6021" w:rsidP="00BE6021">
      <w:pPr>
        <w:spacing w:line="360" w:lineRule="auto"/>
        <w:jc w:val="both"/>
        <w:rPr>
          <w:rFonts w:ascii="Times New Roman" w:hAnsi="Times New Roman" w:cs="Times New Roman"/>
          <w:color w:val="000000"/>
          <w:sz w:val="24"/>
          <w:szCs w:val="24"/>
          <w:shd w:val="clear" w:color="auto" w:fill="FFFFFF"/>
        </w:rPr>
      </w:pPr>
    </w:p>
    <w:p w14:paraId="555231CF" w14:textId="77777777" w:rsidR="006C41FA" w:rsidRPr="006A43AF" w:rsidRDefault="006C41FA" w:rsidP="00171803">
      <w:pPr>
        <w:spacing w:line="240" w:lineRule="auto"/>
        <w:jc w:val="both"/>
        <w:rPr>
          <w:rFonts w:ascii="Times New Roman" w:hAnsi="Times New Roman" w:cs="Times New Roman"/>
          <w:sz w:val="24"/>
          <w:szCs w:val="24"/>
          <w:u w:val="single"/>
        </w:rPr>
      </w:pPr>
    </w:p>
    <w:p w14:paraId="4D4DB0FC" w14:textId="77777777" w:rsidR="00785EB7" w:rsidRPr="006A43AF" w:rsidRDefault="00785EB7" w:rsidP="007964E9">
      <w:pPr>
        <w:spacing w:line="480" w:lineRule="auto"/>
        <w:jc w:val="both"/>
        <w:rPr>
          <w:rFonts w:ascii="Times New Roman" w:hAnsi="Times New Roman" w:cs="Times New Roman"/>
          <w:sz w:val="24"/>
          <w:szCs w:val="24"/>
          <w:u w:val="single"/>
        </w:rPr>
      </w:pPr>
    </w:p>
    <w:p w14:paraId="388B84C5" w14:textId="77777777" w:rsidR="00BE66BB" w:rsidRPr="006A43AF" w:rsidRDefault="005202A8" w:rsidP="007964E9">
      <w:pPr>
        <w:spacing w:line="480" w:lineRule="auto"/>
        <w:jc w:val="both"/>
        <w:rPr>
          <w:rFonts w:ascii="Times New Roman" w:hAnsi="Times New Roman" w:cs="Times New Roman"/>
          <w:sz w:val="24"/>
          <w:szCs w:val="24"/>
          <w:u w:val="single"/>
        </w:rPr>
      </w:pPr>
      <w:r w:rsidRPr="006A43AF">
        <w:rPr>
          <w:rFonts w:ascii="Times New Roman" w:hAnsi="Times New Roman" w:cs="Times New Roman"/>
          <w:sz w:val="24"/>
          <w:szCs w:val="24"/>
          <w:u w:val="single"/>
        </w:rPr>
        <w:t>Appendices</w:t>
      </w:r>
    </w:p>
    <w:p w14:paraId="5B714F82" w14:textId="77777777" w:rsidR="00AF0AC7" w:rsidRPr="006A43AF" w:rsidRDefault="009C5432" w:rsidP="007964E9">
      <w:pPr>
        <w:spacing w:line="480" w:lineRule="auto"/>
        <w:jc w:val="both"/>
        <w:rPr>
          <w:rFonts w:ascii="Times New Roman" w:hAnsi="Times New Roman" w:cs="Times New Roman"/>
          <w:sz w:val="24"/>
          <w:szCs w:val="24"/>
        </w:rPr>
      </w:pPr>
      <w:hyperlink r:id="rId11" w:history="1">
        <w:r w:rsidR="002E3E53" w:rsidRPr="006A43AF">
          <w:rPr>
            <w:rFonts w:ascii="Times New Roman" w:hAnsi="Times New Roman" w:cs="Times New Roman"/>
            <w:color w:val="BB1122"/>
            <w:sz w:val="24"/>
            <w:szCs w:val="24"/>
            <w:u w:val="single"/>
          </w:rPr>
          <w:t>PG2-E1 Ethics Form 08-2019</w:t>
        </w:r>
      </w:hyperlink>
    </w:p>
    <w:p w14:paraId="2504152E" w14:textId="77777777" w:rsidR="00D1006C" w:rsidRPr="006A43AF" w:rsidRDefault="00D1006C">
      <w:pPr>
        <w:spacing w:line="480" w:lineRule="auto"/>
        <w:jc w:val="both"/>
        <w:rPr>
          <w:rFonts w:ascii="Times New Roman" w:hAnsi="Times New Roman" w:cs="Times New Roman"/>
          <w:sz w:val="24"/>
          <w:szCs w:val="24"/>
        </w:rPr>
      </w:pPr>
    </w:p>
    <w:sectPr w:rsidR="00D1006C" w:rsidRPr="006A43AF" w:rsidSect="00111796">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9788B5" w14:textId="77777777" w:rsidR="009C5432" w:rsidRDefault="009C5432" w:rsidP="00B55998">
      <w:pPr>
        <w:spacing w:after="0" w:line="240" w:lineRule="auto"/>
      </w:pPr>
      <w:r>
        <w:separator/>
      </w:r>
    </w:p>
  </w:endnote>
  <w:endnote w:type="continuationSeparator" w:id="0">
    <w:p w14:paraId="51788B79" w14:textId="77777777" w:rsidR="009C5432" w:rsidRDefault="009C5432" w:rsidP="00B559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770938"/>
      <w:docPartObj>
        <w:docPartGallery w:val="Page Numbers (Bottom of Page)"/>
        <w:docPartUnique/>
      </w:docPartObj>
    </w:sdtPr>
    <w:sdtEndPr/>
    <w:sdtContent>
      <w:p w14:paraId="7BAAEC61" w14:textId="77777777" w:rsidR="0025520D" w:rsidRDefault="009C5432">
        <w:pPr>
          <w:pStyle w:val="Footer"/>
          <w:jc w:val="center"/>
        </w:pPr>
        <w:r>
          <w:fldChar w:fldCharType="begin"/>
        </w:r>
        <w:r>
          <w:instrText xml:space="preserve"> PAGE   \* MERGEFORMAT </w:instrText>
        </w:r>
        <w:r>
          <w:fldChar w:fldCharType="separate"/>
        </w:r>
        <w:r w:rsidR="0071636D">
          <w:rPr>
            <w:noProof/>
          </w:rPr>
          <w:t>3</w:t>
        </w:r>
        <w:r>
          <w:rPr>
            <w:noProof/>
          </w:rPr>
          <w:fldChar w:fldCharType="end"/>
        </w:r>
      </w:p>
    </w:sdtContent>
  </w:sdt>
  <w:p w14:paraId="673B4E6E" w14:textId="77777777" w:rsidR="0025520D" w:rsidRDefault="002552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402A8F" w14:textId="77777777" w:rsidR="009C5432" w:rsidRDefault="009C5432" w:rsidP="00B55998">
      <w:pPr>
        <w:spacing w:after="0" w:line="240" w:lineRule="auto"/>
      </w:pPr>
      <w:r>
        <w:separator/>
      </w:r>
    </w:p>
  </w:footnote>
  <w:footnote w:type="continuationSeparator" w:id="0">
    <w:p w14:paraId="4638544C" w14:textId="77777777" w:rsidR="009C5432" w:rsidRDefault="009C5432" w:rsidP="00B559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BCD788" w14:textId="77777777" w:rsidR="0025520D" w:rsidRDefault="0025520D">
    <w:pPr>
      <w:pStyle w:val="Header"/>
    </w:pPr>
    <w:r>
      <w:t>Gary Yates</w:t>
    </w:r>
    <w:r>
      <w:ptab w:relativeTo="margin" w:alignment="center" w:leader="none"/>
    </w:r>
    <w:r>
      <w:t>SJYW5007</w:t>
    </w:r>
    <w:r>
      <w:ptab w:relativeTo="margin" w:alignment="right" w:leader="none"/>
    </w:r>
    <w:r>
      <w:t>1803568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B95E67"/>
    <w:multiLevelType w:val="hybridMultilevel"/>
    <w:tmpl w:val="BBC87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C575067"/>
    <w:multiLevelType w:val="multilevel"/>
    <w:tmpl w:val="8A08E59A"/>
    <w:lvl w:ilvl="0">
      <w:start w:val="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03A8"/>
    <w:rsid w:val="0000406A"/>
    <w:rsid w:val="000164CC"/>
    <w:rsid w:val="0001691F"/>
    <w:rsid w:val="00016C84"/>
    <w:rsid w:val="0002001E"/>
    <w:rsid w:val="00022F51"/>
    <w:rsid w:val="000253A2"/>
    <w:rsid w:val="000307F3"/>
    <w:rsid w:val="0004330D"/>
    <w:rsid w:val="00046B50"/>
    <w:rsid w:val="000523FC"/>
    <w:rsid w:val="00057BF7"/>
    <w:rsid w:val="0006338A"/>
    <w:rsid w:val="0006524B"/>
    <w:rsid w:val="00075F16"/>
    <w:rsid w:val="00081017"/>
    <w:rsid w:val="00086BCA"/>
    <w:rsid w:val="000870A6"/>
    <w:rsid w:val="000900F2"/>
    <w:rsid w:val="000A3ED9"/>
    <w:rsid w:val="000A7536"/>
    <w:rsid w:val="000D1628"/>
    <w:rsid w:val="000E1A49"/>
    <w:rsid w:val="000E4293"/>
    <w:rsid w:val="000E6099"/>
    <w:rsid w:val="000F0637"/>
    <w:rsid w:val="000F5EF0"/>
    <w:rsid w:val="00101B52"/>
    <w:rsid w:val="00107D8D"/>
    <w:rsid w:val="00111796"/>
    <w:rsid w:val="0011375C"/>
    <w:rsid w:val="00113C9C"/>
    <w:rsid w:val="0011764B"/>
    <w:rsid w:val="0012205C"/>
    <w:rsid w:val="00133D78"/>
    <w:rsid w:val="001411F2"/>
    <w:rsid w:val="00141D31"/>
    <w:rsid w:val="001442E0"/>
    <w:rsid w:val="0014482A"/>
    <w:rsid w:val="00147CDF"/>
    <w:rsid w:val="00162628"/>
    <w:rsid w:val="00171803"/>
    <w:rsid w:val="00172C49"/>
    <w:rsid w:val="0017345A"/>
    <w:rsid w:val="0019044E"/>
    <w:rsid w:val="0019305B"/>
    <w:rsid w:val="001A265F"/>
    <w:rsid w:val="001A2BAB"/>
    <w:rsid w:val="001B5031"/>
    <w:rsid w:val="001B5642"/>
    <w:rsid w:val="001B74AE"/>
    <w:rsid w:val="001C1A96"/>
    <w:rsid w:val="001D5367"/>
    <w:rsid w:val="001E0B0D"/>
    <w:rsid w:val="001E1D50"/>
    <w:rsid w:val="001E2E74"/>
    <w:rsid w:val="001F684E"/>
    <w:rsid w:val="002063C0"/>
    <w:rsid w:val="00210C7D"/>
    <w:rsid w:val="002203D7"/>
    <w:rsid w:val="00220735"/>
    <w:rsid w:val="00231DED"/>
    <w:rsid w:val="00244BF7"/>
    <w:rsid w:val="002522A6"/>
    <w:rsid w:val="00254046"/>
    <w:rsid w:val="0025520D"/>
    <w:rsid w:val="00261E1D"/>
    <w:rsid w:val="00284242"/>
    <w:rsid w:val="002911AD"/>
    <w:rsid w:val="002A23C8"/>
    <w:rsid w:val="002B0076"/>
    <w:rsid w:val="002B7790"/>
    <w:rsid w:val="002C0247"/>
    <w:rsid w:val="002C612D"/>
    <w:rsid w:val="002D0B62"/>
    <w:rsid w:val="002D619D"/>
    <w:rsid w:val="002D6C77"/>
    <w:rsid w:val="002E2378"/>
    <w:rsid w:val="002E318B"/>
    <w:rsid w:val="002E32C6"/>
    <w:rsid w:val="002E3D36"/>
    <w:rsid w:val="002E3E53"/>
    <w:rsid w:val="002E3F89"/>
    <w:rsid w:val="002E64E3"/>
    <w:rsid w:val="002E7B6F"/>
    <w:rsid w:val="002F2E09"/>
    <w:rsid w:val="002F751F"/>
    <w:rsid w:val="00312C39"/>
    <w:rsid w:val="00316759"/>
    <w:rsid w:val="003338C6"/>
    <w:rsid w:val="003369D7"/>
    <w:rsid w:val="00342425"/>
    <w:rsid w:val="0034283B"/>
    <w:rsid w:val="003433C0"/>
    <w:rsid w:val="003676CA"/>
    <w:rsid w:val="00375E9D"/>
    <w:rsid w:val="00377F22"/>
    <w:rsid w:val="00381939"/>
    <w:rsid w:val="00381F9B"/>
    <w:rsid w:val="0038411B"/>
    <w:rsid w:val="00387C6F"/>
    <w:rsid w:val="00392486"/>
    <w:rsid w:val="00394140"/>
    <w:rsid w:val="003A5600"/>
    <w:rsid w:val="003B3A48"/>
    <w:rsid w:val="003C3940"/>
    <w:rsid w:val="003D16AA"/>
    <w:rsid w:val="003D6EDC"/>
    <w:rsid w:val="003E2393"/>
    <w:rsid w:val="003E5028"/>
    <w:rsid w:val="003F097A"/>
    <w:rsid w:val="003F7393"/>
    <w:rsid w:val="0040192F"/>
    <w:rsid w:val="00401FB7"/>
    <w:rsid w:val="00403FAC"/>
    <w:rsid w:val="00413813"/>
    <w:rsid w:val="004551A0"/>
    <w:rsid w:val="00460C75"/>
    <w:rsid w:val="00465067"/>
    <w:rsid w:val="0046723B"/>
    <w:rsid w:val="00467F7D"/>
    <w:rsid w:val="00471707"/>
    <w:rsid w:val="004827CE"/>
    <w:rsid w:val="00483A16"/>
    <w:rsid w:val="00487E1E"/>
    <w:rsid w:val="00492B8C"/>
    <w:rsid w:val="00496886"/>
    <w:rsid w:val="004A29C2"/>
    <w:rsid w:val="004A2A50"/>
    <w:rsid w:val="004A3A19"/>
    <w:rsid w:val="004A773B"/>
    <w:rsid w:val="004B0B64"/>
    <w:rsid w:val="004C678B"/>
    <w:rsid w:val="004D0C46"/>
    <w:rsid w:val="004E06FB"/>
    <w:rsid w:val="004F41DB"/>
    <w:rsid w:val="004F5C47"/>
    <w:rsid w:val="00514C9E"/>
    <w:rsid w:val="00514D35"/>
    <w:rsid w:val="005202A8"/>
    <w:rsid w:val="00520747"/>
    <w:rsid w:val="00521E00"/>
    <w:rsid w:val="00522199"/>
    <w:rsid w:val="005271E7"/>
    <w:rsid w:val="005343FB"/>
    <w:rsid w:val="0054026F"/>
    <w:rsid w:val="00541D50"/>
    <w:rsid w:val="00545DE1"/>
    <w:rsid w:val="00554123"/>
    <w:rsid w:val="00555A5E"/>
    <w:rsid w:val="00557A6B"/>
    <w:rsid w:val="00557DDF"/>
    <w:rsid w:val="00563E07"/>
    <w:rsid w:val="00565438"/>
    <w:rsid w:val="00565752"/>
    <w:rsid w:val="00573B6C"/>
    <w:rsid w:val="005744A4"/>
    <w:rsid w:val="005946BF"/>
    <w:rsid w:val="005A07D3"/>
    <w:rsid w:val="005A0E03"/>
    <w:rsid w:val="005B361C"/>
    <w:rsid w:val="005B766B"/>
    <w:rsid w:val="005D0755"/>
    <w:rsid w:val="005D7CCD"/>
    <w:rsid w:val="005E281F"/>
    <w:rsid w:val="005E2A53"/>
    <w:rsid w:val="005E3EFC"/>
    <w:rsid w:val="005E6B2D"/>
    <w:rsid w:val="005E6D3C"/>
    <w:rsid w:val="005F05E6"/>
    <w:rsid w:val="005F7F8F"/>
    <w:rsid w:val="00601F00"/>
    <w:rsid w:val="00606DAC"/>
    <w:rsid w:val="00612AA4"/>
    <w:rsid w:val="006174B0"/>
    <w:rsid w:val="00617AE8"/>
    <w:rsid w:val="00626014"/>
    <w:rsid w:val="00631AF4"/>
    <w:rsid w:val="00631FDA"/>
    <w:rsid w:val="00633820"/>
    <w:rsid w:val="00636150"/>
    <w:rsid w:val="006361AF"/>
    <w:rsid w:val="0063752D"/>
    <w:rsid w:val="00642344"/>
    <w:rsid w:val="0064751E"/>
    <w:rsid w:val="006509F4"/>
    <w:rsid w:val="00662B74"/>
    <w:rsid w:val="00664FBC"/>
    <w:rsid w:val="0066734F"/>
    <w:rsid w:val="006675A6"/>
    <w:rsid w:val="00671F46"/>
    <w:rsid w:val="00675C9B"/>
    <w:rsid w:val="0069148E"/>
    <w:rsid w:val="006A43AF"/>
    <w:rsid w:val="006A5D76"/>
    <w:rsid w:val="006B7F87"/>
    <w:rsid w:val="006C41FA"/>
    <w:rsid w:val="006D3F99"/>
    <w:rsid w:val="006D7AFD"/>
    <w:rsid w:val="006E20DB"/>
    <w:rsid w:val="006E231E"/>
    <w:rsid w:val="006E32B7"/>
    <w:rsid w:val="006F03A8"/>
    <w:rsid w:val="006F194F"/>
    <w:rsid w:val="0070069C"/>
    <w:rsid w:val="00704419"/>
    <w:rsid w:val="00706C20"/>
    <w:rsid w:val="0071636D"/>
    <w:rsid w:val="00721144"/>
    <w:rsid w:val="007235E8"/>
    <w:rsid w:val="00725BF6"/>
    <w:rsid w:val="00726CA8"/>
    <w:rsid w:val="00733847"/>
    <w:rsid w:val="007479B9"/>
    <w:rsid w:val="00747B81"/>
    <w:rsid w:val="00757D6B"/>
    <w:rsid w:val="00760AB1"/>
    <w:rsid w:val="00764856"/>
    <w:rsid w:val="00766D47"/>
    <w:rsid w:val="007738C2"/>
    <w:rsid w:val="00773F57"/>
    <w:rsid w:val="00780CE8"/>
    <w:rsid w:val="007839C2"/>
    <w:rsid w:val="00785EB7"/>
    <w:rsid w:val="00791A56"/>
    <w:rsid w:val="00795154"/>
    <w:rsid w:val="007959AD"/>
    <w:rsid w:val="007964E9"/>
    <w:rsid w:val="00796595"/>
    <w:rsid w:val="007A50D6"/>
    <w:rsid w:val="007B1A8A"/>
    <w:rsid w:val="007B5D06"/>
    <w:rsid w:val="007C5291"/>
    <w:rsid w:val="007E6CBC"/>
    <w:rsid w:val="007E7300"/>
    <w:rsid w:val="007E7C1F"/>
    <w:rsid w:val="007F0A58"/>
    <w:rsid w:val="007F2D13"/>
    <w:rsid w:val="007F3302"/>
    <w:rsid w:val="00802817"/>
    <w:rsid w:val="008032B1"/>
    <w:rsid w:val="00814CEB"/>
    <w:rsid w:val="00816AF0"/>
    <w:rsid w:val="00830E1D"/>
    <w:rsid w:val="00842C3F"/>
    <w:rsid w:val="0084576E"/>
    <w:rsid w:val="008522EA"/>
    <w:rsid w:val="0085252A"/>
    <w:rsid w:val="00856865"/>
    <w:rsid w:val="008670D4"/>
    <w:rsid w:val="008800F0"/>
    <w:rsid w:val="0088127B"/>
    <w:rsid w:val="00881A76"/>
    <w:rsid w:val="0088370F"/>
    <w:rsid w:val="00883750"/>
    <w:rsid w:val="008A2A16"/>
    <w:rsid w:val="008B16A3"/>
    <w:rsid w:val="008B3C4A"/>
    <w:rsid w:val="008C2D14"/>
    <w:rsid w:val="008C33E5"/>
    <w:rsid w:val="008C39F8"/>
    <w:rsid w:val="008C49CF"/>
    <w:rsid w:val="008C5503"/>
    <w:rsid w:val="008D6FF4"/>
    <w:rsid w:val="00901025"/>
    <w:rsid w:val="00901C80"/>
    <w:rsid w:val="00903080"/>
    <w:rsid w:val="00917420"/>
    <w:rsid w:val="0092267C"/>
    <w:rsid w:val="00932A4C"/>
    <w:rsid w:val="00933344"/>
    <w:rsid w:val="00955488"/>
    <w:rsid w:val="009600FA"/>
    <w:rsid w:val="0096733C"/>
    <w:rsid w:val="00972D2C"/>
    <w:rsid w:val="009762DE"/>
    <w:rsid w:val="00985EB3"/>
    <w:rsid w:val="009925E7"/>
    <w:rsid w:val="00993A24"/>
    <w:rsid w:val="00993F34"/>
    <w:rsid w:val="009A6246"/>
    <w:rsid w:val="009A704E"/>
    <w:rsid w:val="009B2233"/>
    <w:rsid w:val="009C5432"/>
    <w:rsid w:val="009D0A31"/>
    <w:rsid w:val="009D6B61"/>
    <w:rsid w:val="009E0CFF"/>
    <w:rsid w:val="009E249F"/>
    <w:rsid w:val="009F0C27"/>
    <w:rsid w:val="009F3770"/>
    <w:rsid w:val="00A112C0"/>
    <w:rsid w:val="00A13A49"/>
    <w:rsid w:val="00A275F1"/>
    <w:rsid w:val="00A53B5A"/>
    <w:rsid w:val="00A62818"/>
    <w:rsid w:val="00A62EB7"/>
    <w:rsid w:val="00A74764"/>
    <w:rsid w:val="00A74F76"/>
    <w:rsid w:val="00A82406"/>
    <w:rsid w:val="00A84AE4"/>
    <w:rsid w:val="00A85F7D"/>
    <w:rsid w:val="00AA2B99"/>
    <w:rsid w:val="00AA3072"/>
    <w:rsid w:val="00AB4917"/>
    <w:rsid w:val="00AB5C76"/>
    <w:rsid w:val="00AB6251"/>
    <w:rsid w:val="00AB68A7"/>
    <w:rsid w:val="00AB7A2F"/>
    <w:rsid w:val="00AC1641"/>
    <w:rsid w:val="00AC2C4A"/>
    <w:rsid w:val="00AE0972"/>
    <w:rsid w:val="00AE273E"/>
    <w:rsid w:val="00AE57C2"/>
    <w:rsid w:val="00AF02D8"/>
    <w:rsid w:val="00AF0AC7"/>
    <w:rsid w:val="00AF7052"/>
    <w:rsid w:val="00AF7322"/>
    <w:rsid w:val="00B0372A"/>
    <w:rsid w:val="00B07BE2"/>
    <w:rsid w:val="00B15779"/>
    <w:rsid w:val="00B2542D"/>
    <w:rsid w:val="00B3472D"/>
    <w:rsid w:val="00B40D16"/>
    <w:rsid w:val="00B459ED"/>
    <w:rsid w:val="00B55998"/>
    <w:rsid w:val="00B56C04"/>
    <w:rsid w:val="00B56C40"/>
    <w:rsid w:val="00B622E8"/>
    <w:rsid w:val="00B839D0"/>
    <w:rsid w:val="00B86F1D"/>
    <w:rsid w:val="00B96ABC"/>
    <w:rsid w:val="00BA46D3"/>
    <w:rsid w:val="00BA52C0"/>
    <w:rsid w:val="00BA74AA"/>
    <w:rsid w:val="00BB049B"/>
    <w:rsid w:val="00BB0B7C"/>
    <w:rsid w:val="00BB2707"/>
    <w:rsid w:val="00BB397D"/>
    <w:rsid w:val="00BB4910"/>
    <w:rsid w:val="00BB7D92"/>
    <w:rsid w:val="00BC24E0"/>
    <w:rsid w:val="00BC3B14"/>
    <w:rsid w:val="00BD128F"/>
    <w:rsid w:val="00BD4A73"/>
    <w:rsid w:val="00BD6025"/>
    <w:rsid w:val="00BE09B4"/>
    <w:rsid w:val="00BE1255"/>
    <w:rsid w:val="00BE6021"/>
    <w:rsid w:val="00BE66BB"/>
    <w:rsid w:val="00BF3AF3"/>
    <w:rsid w:val="00BF7C88"/>
    <w:rsid w:val="00C10BE7"/>
    <w:rsid w:val="00C115E1"/>
    <w:rsid w:val="00C11871"/>
    <w:rsid w:val="00C14011"/>
    <w:rsid w:val="00C14264"/>
    <w:rsid w:val="00C148C4"/>
    <w:rsid w:val="00C20809"/>
    <w:rsid w:val="00C40E34"/>
    <w:rsid w:val="00C4516E"/>
    <w:rsid w:val="00C5288F"/>
    <w:rsid w:val="00C63A47"/>
    <w:rsid w:val="00C6634F"/>
    <w:rsid w:val="00C73451"/>
    <w:rsid w:val="00C83F06"/>
    <w:rsid w:val="00C91E92"/>
    <w:rsid w:val="00C9373F"/>
    <w:rsid w:val="00CA1477"/>
    <w:rsid w:val="00CA35D0"/>
    <w:rsid w:val="00CA5BCB"/>
    <w:rsid w:val="00CB1675"/>
    <w:rsid w:val="00CB587D"/>
    <w:rsid w:val="00CC2E12"/>
    <w:rsid w:val="00CC33FC"/>
    <w:rsid w:val="00CE524A"/>
    <w:rsid w:val="00CF0FC1"/>
    <w:rsid w:val="00CF47A8"/>
    <w:rsid w:val="00CF5015"/>
    <w:rsid w:val="00CF53AD"/>
    <w:rsid w:val="00D00555"/>
    <w:rsid w:val="00D06D8A"/>
    <w:rsid w:val="00D1006C"/>
    <w:rsid w:val="00D151A7"/>
    <w:rsid w:val="00D23078"/>
    <w:rsid w:val="00D23BA2"/>
    <w:rsid w:val="00D34505"/>
    <w:rsid w:val="00D45790"/>
    <w:rsid w:val="00D51610"/>
    <w:rsid w:val="00D53E02"/>
    <w:rsid w:val="00D565A6"/>
    <w:rsid w:val="00D73C07"/>
    <w:rsid w:val="00D77D97"/>
    <w:rsid w:val="00D84461"/>
    <w:rsid w:val="00D910D9"/>
    <w:rsid w:val="00D9661D"/>
    <w:rsid w:val="00D97945"/>
    <w:rsid w:val="00DA270E"/>
    <w:rsid w:val="00DB63BC"/>
    <w:rsid w:val="00DC2661"/>
    <w:rsid w:val="00DD08F9"/>
    <w:rsid w:val="00DD55EE"/>
    <w:rsid w:val="00DD5EA6"/>
    <w:rsid w:val="00DE339C"/>
    <w:rsid w:val="00DF730E"/>
    <w:rsid w:val="00E0482E"/>
    <w:rsid w:val="00E06D02"/>
    <w:rsid w:val="00E2692A"/>
    <w:rsid w:val="00E364BD"/>
    <w:rsid w:val="00E443B6"/>
    <w:rsid w:val="00E520ED"/>
    <w:rsid w:val="00E52C0D"/>
    <w:rsid w:val="00E57058"/>
    <w:rsid w:val="00E61918"/>
    <w:rsid w:val="00E71590"/>
    <w:rsid w:val="00E7401D"/>
    <w:rsid w:val="00E74CB4"/>
    <w:rsid w:val="00E7649E"/>
    <w:rsid w:val="00E81114"/>
    <w:rsid w:val="00E81389"/>
    <w:rsid w:val="00E82CA5"/>
    <w:rsid w:val="00E8394A"/>
    <w:rsid w:val="00E86077"/>
    <w:rsid w:val="00E94599"/>
    <w:rsid w:val="00EA21D0"/>
    <w:rsid w:val="00EA4BDC"/>
    <w:rsid w:val="00EB656A"/>
    <w:rsid w:val="00EC4E5F"/>
    <w:rsid w:val="00ED1FF1"/>
    <w:rsid w:val="00ED69A2"/>
    <w:rsid w:val="00EE3D6E"/>
    <w:rsid w:val="00EE70A8"/>
    <w:rsid w:val="00EE7F4A"/>
    <w:rsid w:val="00EF31CF"/>
    <w:rsid w:val="00EF3931"/>
    <w:rsid w:val="00EF5D61"/>
    <w:rsid w:val="00EF5EC8"/>
    <w:rsid w:val="00F11D12"/>
    <w:rsid w:val="00F1777C"/>
    <w:rsid w:val="00F200C9"/>
    <w:rsid w:val="00F352E3"/>
    <w:rsid w:val="00F6327C"/>
    <w:rsid w:val="00F64096"/>
    <w:rsid w:val="00F64855"/>
    <w:rsid w:val="00F66DD6"/>
    <w:rsid w:val="00F67850"/>
    <w:rsid w:val="00F67B13"/>
    <w:rsid w:val="00F7022D"/>
    <w:rsid w:val="00F71A1B"/>
    <w:rsid w:val="00F765CB"/>
    <w:rsid w:val="00F774BD"/>
    <w:rsid w:val="00F81236"/>
    <w:rsid w:val="00F84105"/>
    <w:rsid w:val="00FA0F6E"/>
    <w:rsid w:val="00FA5F9F"/>
    <w:rsid w:val="00FB571C"/>
    <w:rsid w:val="00FD5D36"/>
    <w:rsid w:val="00FE231A"/>
    <w:rsid w:val="00FE2D0E"/>
    <w:rsid w:val="00FF056B"/>
    <w:rsid w:val="00FF0901"/>
    <w:rsid w:val="00FF24A4"/>
    <w:rsid w:val="00FF566F"/>
    <w:rsid w:val="723A56E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9BB6F"/>
  <w15:docId w15:val="{5AA9F0E4-D720-4A7D-84F7-32237CFC6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1796"/>
  </w:style>
  <w:style w:type="paragraph" w:styleId="Heading2">
    <w:name w:val="heading 2"/>
    <w:basedOn w:val="Normal"/>
    <w:next w:val="Normal"/>
    <w:link w:val="Heading2Char"/>
    <w:uiPriority w:val="9"/>
    <w:semiHidden/>
    <w:unhideWhenUsed/>
    <w:qFormat/>
    <w:rsid w:val="00E2692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312C3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59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5998"/>
  </w:style>
  <w:style w:type="paragraph" w:styleId="Footer">
    <w:name w:val="footer"/>
    <w:basedOn w:val="Normal"/>
    <w:link w:val="FooterChar"/>
    <w:uiPriority w:val="99"/>
    <w:unhideWhenUsed/>
    <w:rsid w:val="00B559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5998"/>
  </w:style>
  <w:style w:type="character" w:styleId="Hyperlink">
    <w:name w:val="Hyperlink"/>
    <w:basedOn w:val="DefaultParagraphFont"/>
    <w:uiPriority w:val="99"/>
    <w:unhideWhenUsed/>
    <w:rsid w:val="002203D7"/>
    <w:rPr>
      <w:color w:val="0000FF"/>
      <w:u w:val="single"/>
    </w:rPr>
  </w:style>
  <w:style w:type="character" w:customStyle="1" w:styleId="UnresolvedMention1">
    <w:name w:val="Unresolved Mention1"/>
    <w:basedOn w:val="DefaultParagraphFont"/>
    <w:uiPriority w:val="99"/>
    <w:semiHidden/>
    <w:unhideWhenUsed/>
    <w:rsid w:val="002203D7"/>
    <w:rPr>
      <w:color w:val="605E5C"/>
      <w:shd w:val="clear" w:color="auto" w:fill="E1DFDD"/>
    </w:rPr>
  </w:style>
  <w:style w:type="character" w:styleId="FollowedHyperlink">
    <w:name w:val="FollowedHyperlink"/>
    <w:basedOn w:val="DefaultParagraphFont"/>
    <w:uiPriority w:val="99"/>
    <w:semiHidden/>
    <w:unhideWhenUsed/>
    <w:rsid w:val="0001691F"/>
    <w:rPr>
      <w:color w:val="954F72" w:themeColor="followedHyperlink"/>
      <w:u w:val="single"/>
    </w:rPr>
  </w:style>
  <w:style w:type="character" w:customStyle="1" w:styleId="Heading3Char">
    <w:name w:val="Heading 3 Char"/>
    <w:basedOn w:val="DefaultParagraphFont"/>
    <w:link w:val="Heading3"/>
    <w:uiPriority w:val="9"/>
    <w:rsid w:val="00312C39"/>
    <w:rPr>
      <w:rFonts w:ascii="Times New Roman" w:eastAsia="Times New Roman" w:hAnsi="Times New Roman" w:cs="Times New Roman"/>
      <w:b/>
      <w:bCs/>
      <w:sz w:val="27"/>
      <w:szCs w:val="27"/>
      <w:lang w:eastAsia="en-GB"/>
    </w:rPr>
  </w:style>
  <w:style w:type="paragraph" w:styleId="ListParagraph">
    <w:name w:val="List Paragraph"/>
    <w:basedOn w:val="Normal"/>
    <w:uiPriority w:val="34"/>
    <w:qFormat/>
    <w:rsid w:val="002B7790"/>
    <w:pPr>
      <w:ind w:left="720"/>
      <w:contextualSpacing/>
    </w:pPr>
  </w:style>
  <w:style w:type="paragraph" w:customStyle="1" w:styleId="Default">
    <w:name w:val="Default"/>
    <w:rsid w:val="002E3D36"/>
    <w:pPr>
      <w:autoSpaceDE w:val="0"/>
      <w:autoSpaceDN w:val="0"/>
      <w:adjustRightInd w:val="0"/>
      <w:spacing w:after="0" w:line="240" w:lineRule="auto"/>
    </w:pPr>
    <w:rPr>
      <w:rFonts w:ascii="Gill Sans MT" w:hAnsi="Gill Sans MT" w:cs="Gill Sans MT"/>
      <w:color w:val="000000"/>
      <w:sz w:val="24"/>
      <w:szCs w:val="24"/>
    </w:rPr>
  </w:style>
  <w:style w:type="character" w:styleId="CommentReference">
    <w:name w:val="annotation reference"/>
    <w:basedOn w:val="DefaultParagraphFont"/>
    <w:uiPriority w:val="99"/>
    <w:semiHidden/>
    <w:unhideWhenUsed/>
    <w:rsid w:val="00E81114"/>
    <w:rPr>
      <w:sz w:val="16"/>
      <w:szCs w:val="16"/>
    </w:rPr>
  </w:style>
  <w:style w:type="paragraph" w:styleId="CommentText">
    <w:name w:val="annotation text"/>
    <w:basedOn w:val="Normal"/>
    <w:link w:val="CommentTextChar"/>
    <w:uiPriority w:val="99"/>
    <w:semiHidden/>
    <w:unhideWhenUsed/>
    <w:rsid w:val="00E81114"/>
    <w:pPr>
      <w:spacing w:line="240" w:lineRule="auto"/>
    </w:pPr>
    <w:rPr>
      <w:sz w:val="20"/>
      <w:szCs w:val="20"/>
    </w:rPr>
  </w:style>
  <w:style w:type="character" w:customStyle="1" w:styleId="CommentTextChar">
    <w:name w:val="Comment Text Char"/>
    <w:basedOn w:val="DefaultParagraphFont"/>
    <w:link w:val="CommentText"/>
    <w:uiPriority w:val="99"/>
    <w:semiHidden/>
    <w:rsid w:val="00E81114"/>
    <w:rPr>
      <w:sz w:val="20"/>
      <w:szCs w:val="20"/>
    </w:rPr>
  </w:style>
  <w:style w:type="paragraph" w:styleId="CommentSubject">
    <w:name w:val="annotation subject"/>
    <w:basedOn w:val="CommentText"/>
    <w:next w:val="CommentText"/>
    <w:link w:val="CommentSubjectChar"/>
    <w:uiPriority w:val="99"/>
    <w:semiHidden/>
    <w:unhideWhenUsed/>
    <w:rsid w:val="00E81114"/>
    <w:rPr>
      <w:b/>
      <w:bCs/>
    </w:rPr>
  </w:style>
  <w:style w:type="character" w:customStyle="1" w:styleId="CommentSubjectChar">
    <w:name w:val="Comment Subject Char"/>
    <w:basedOn w:val="CommentTextChar"/>
    <w:link w:val="CommentSubject"/>
    <w:uiPriority w:val="99"/>
    <w:semiHidden/>
    <w:rsid w:val="00E81114"/>
    <w:rPr>
      <w:b/>
      <w:bCs/>
      <w:sz w:val="20"/>
      <w:szCs w:val="20"/>
    </w:rPr>
  </w:style>
  <w:style w:type="paragraph" w:styleId="BalloonText">
    <w:name w:val="Balloon Text"/>
    <w:basedOn w:val="Normal"/>
    <w:link w:val="BalloonTextChar"/>
    <w:uiPriority w:val="99"/>
    <w:semiHidden/>
    <w:unhideWhenUsed/>
    <w:rsid w:val="00E811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1114"/>
    <w:rPr>
      <w:rFonts w:ascii="Tahoma" w:hAnsi="Tahoma" w:cs="Tahoma"/>
      <w:sz w:val="16"/>
      <w:szCs w:val="16"/>
    </w:rPr>
  </w:style>
  <w:style w:type="character" w:customStyle="1" w:styleId="st">
    <w:name w:val="st"/>
    <w:basedOn w:val="DefaultParagraphFont"/>
    <w:rsid w:val="001C1A96"/>
  </w:style>
  <w:style w:type="character" w:styleId="Emphasis">
    <w:name w:val="Emphasis"/>
    <w:basedOn w:val="DefaultParagraphFont"/>
    <w:uiPriority w:val="20"/>
    <w:qFormat/>
    <w:rsid w:val="001C1A96"/>
    <w:rPr>
      <w:i/>
      <w:iCs/>
    </w:rPr>
  </w:style>
  <w:style w:type="character" w:customStyle="1" w:styleId="UnresolvedMention2">
    <w:name w:val="Unresolved Mention2"/>
    <w:basedOn w:val="DefaultParagraphFont"/>
    <w:uiPriority w:val="99"/>
    <w:semiHidden/>
    <w:unhideWhenUsed/>
    <w:rsid w:val="00171803"/>
    <w:rPr>
      <w:color w:val="605E5C"/>
      <w:shd w:val="clear" w:color="auto" w:fill="E1DFDD"/>
    </w:rPr>
  </w:style>
  <w:style w:type="character" w:customStyle="1" w:styleId="Heading2Char">
    <w:name w:val="Heading 2 Char"/>
    <w:basedOn w:val="DefaultParagraphFont"/>
    <w:link w:val="Heading2"/>
    <w:uiPriority w:val="9"/>
    <w:semiHidden/>
    <w:rsid w:val="00E2692A"/>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2F2E0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24kjd">
    <w:name w:val="e24kjd"/>
    <w:basedOn w:val="DefaultParagraphFont"/>
    <w:rsid w:val="00BC3B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3411357">
      <w:bodyDiv w:val="1"/>
      <w:marLeft w:val="0"/>
      <w:marRight w:val="0"/>
      <w:marTop w:val="0"/>
      <w:marBottom w:val="0"/>
      <w:divBdr>
        <w:top w:val="none" w:sz="0" w:space="0" w:color="auto"/>
        <w:left w:val="none" w:sz="0" w:space="0" w:color="auto"/>
        <w:bottom w:val="none" w:sz="0" w:space="0" w:color="auto"/>
        <w:right w:val="none" w:sz="0" w:space="0" w:color="auto"/>
      </w:divBdr>
    </w:div>
    <w:div w:id="720640366">
      <w:bodyDiv w:val="1"/>
      <w:marLeft w:val="0"/>
      <w:marRight w:val="0"/>
      <w:marTop w:val="0"/>
      <w:marBottom w:val="0"/>
      <w:divBdr>
        <w:top w:val="none" w:sz="0" w:space="0" w:color="auto"/>
        <w:left w:val="none" w:sz="0" w:space="0" w:color="auto"/>
        <w:bottom w:val="none" w:sz="0" w:space="0" w:color="auto"/>
        <w:right w:val="none" w:sz="0" w:space="0" w:color="auto"/>
      </w:divBdr>
    </w:div>
    <w:div w:id="777288163">
      <w:bodyDiv w:val="1"/>
      <w:marLeft w:val="0"/>
      <w:marRight w:val="0"/>
      <w:marTop w:val="0"/>
      <w:marBottom w:val="0"/>
      <w:divBdr>
        <w:top w:val="none" w:sz="0" w:space="0" w:color="auto"/>
        <w:left w:val="none" w:sz="0" w:space="0" w:color="auto"/>
        <w:bottom w:val="none" w:sz="0" w:space="0" w:color="auto"/>
        <w:right w:val="none" w:sz="0" w:space="0" w:color="auto"/>
      </w:divBdr>
    </w:div>
    <w:div w:id="1132136554">
      <w:bodyDiv w:val="1"/>
      <w:marLeft w:val="0"/>
      <w:marRight w:val="0"/>
      <w:marTop w:val="0"/>
      <w:marBottom w:val="0"/>
      <w:divBdr>
        <w:top w:val="none" w:sz="0" w:space="0" w:color="auto"/>
        <w:left w:val="none" w:sz="0" w:space="0" w:color="auto"/>
        <w:bottom w:val="none" w:sz="0" w:space="0" w:color="auto"/>
        <w:right w:val="none" w:sz="0" w:space="0" w:color="auto"/>
      </w:divBdr>
    </w:div>
    <w:div w:id="1790933195">
      <w:bodyDiv w:val="1"/>
      <w:marLeft w:val="0"/>
      <w:marRight w:val="0"/>
      <w:marTop w:val="0"/>
      <w:marBottom w:val="0"/>
      <w:divBdr>
        <w:top w:val="none" w:sz="0" w:space="0" w:color="auto"/>
        <w:left w:val="none" w:sz="0" w:space="0" w:color="auto"/>
        <w:bottom w:val="none" w:sz="0" w:space="0" w:color="auto"/>
        <w:right w:val="none" w:sz="0" w:space="0" w:color="auto"/>
      </w:divBdr>
    </w:div>
    <w:div w:id="1963488577">
      <w:bodyDiv w:val="1"/>
      <w:marLeft w:val="0"/>
      <w:marRight w:val="0"/>
      <w:marTop w:val="0"/>
      <w:marBottom w:val="0"/>
      <w:divBdr>
        <w:top w:val="none" w:sz="0" w:space="0" w:color="auto"/>
        <w:left w:val="none" w:sz="0" w:space="0" w:color="auto"/>
        <w:bottom w:val="none" w:sz="0" w:space="0" w:color="auto"/>
        <w:right w:val="none" w:sz="0" w:space="0" w:color="auto"/>
      </w:divBdr>
    </w:div>
    <w:div w:id="209967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about:blank"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CCDFCBBBA200248B32B2A626FE8B273" ma:contentTypeVersion="5" ma:contentTypeDescription="Create a new document." ma:contentTypeScope="" ma:versionID="1f3c7380b4a57a053d1f5ff0d3167fed">
  <xsd:schema xmlns:xsd="http://www.w3.org/2001/XMLSchema" xmlns:xs="http://www.w3.org/2001/XMLSchema" xmlns:p="http://schemas.microsoft.com/office/2006/metadata/properties" xmlns:ns3="ada16477-4a9e-4f32-8a2f-23c8ffb0c900" xmlns:ns4="09ebbee8-2921-4cc3-be77-564d5a35cca5" targetNamespace="http://schemas.microsoft.com/office/2006/metadata/properties" ma:root="true" ma:fieldsID="291dc4a5a38e71e9124997dc1269ca9e" ns3:_="" ns4:_="">
    <xsd:import namespace="ada16477-4a9e-4f32-8a2f-23c8ffb0c900"/>
    <xsd:import namespace="09ebbee8-2921-4cc3-be77-564d5a35cca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a16477-4a9e-4f32-8a2f-23c8ffb0c9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ebbee8-2921-4cc3-be77-564d5a35cca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1C8F07-147A-45ED-A119-1764918202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a16477-4a9e-4f32-8a2f-23c8ffb0c900"/>
    <ds:schemaRef ds:uri="09ebbee8-2921-4cc3-be77-564d5a35cc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D75EC88-FEB8-4DEC-8748-344B727A8DE7}">
  <ds:schemaRefs>
    <ds:schemaRef ds:uri="http://schemas.microsoft.com/sharepoint/v3/contenttype/forms"/>
  </ds:schemaRefs>
</ds:datastoreItem>
</file>

<file path=customXml/itemProps3.xml><?xml version="1.0" encoding="utf-8"?>
<ds:datastoreItem xmlns:ds="http://schemas.openxmlformats.org/officeDocument/2006/customXml" ds:itemID="{03F5D3BF-6442-4652-A2A1-10002691400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22B748C-66AF-4AAA-BEC6-6B9A8406F3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9</Pages>
  <Words>3042</Words>
  <Characters>17346</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Colyn Pugh</dc:creator>
  <cp:lastModifiedBy>Gary Yates</cp:lastModifiedBy>
  <cp:revision>2</cp:revision>
  <cp:lastPrinted>2019-11-25T11:19:00Z</cp:lastPrinted>
  <dcterms:created xsi:type="dcterms:W3CDTF">2019-12-31T16:03:00Z</dcterms:created>
  <dcterms:modified xsi:type="dcterms:W3CDTF">2019-12-31T16:03:00Z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0x0101000CCDFCBBBA200248B32B2A626FE8B273</vt:lpwstr>
  </property>
</Properties>
</file>