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7DE45" w14:textId="6D5F01E1" w:rsidR="008B1893" w:rsidRPr="008B1893" w:rsidRDefault="008B1893" w:rsidP="00287A5F">
      <w:pPr>
        <w:rPr>
          <w:rStyle w:val="Heading1Char"/>
          <w:rFonts w:cs="Times New Roman"/>
          <w:b/>
          <w:szCs w:val="24"/>
        </w:rPr>
      </w:pPr>
      <w:bookmarkStart w:id="0" w:name="_Toc191892946"/>
      <w:r w:rsidRPr="008B1893">
        <w:rPr>
          <w:rStyle w:val="Heading1Char"/>
          <w:rFonts w:cs="Times New Roman"/>
          <w:b/>
          <w:szCs w:val="24"/>
        </w:rPr>
        <w:t xml:space="preserve">ASSIGNMENT </w:t>
      </w:r>
      <w:bookmarkEnd w:id="0"/>
      <w:r w:rsidR="00287A5F" w:rsidRPr="008B1893">
        <w:rPr>
          <w:rStyle w:val="Heading1Char"/>
          <w:rFonts w:cs="Times New Roman"/>
          <w:b/>
          <w:szCs w:val="24"/>
        </w:rPr>
        <w:t>TITLE:</w:t>
      </w:r>
      <w:r w:rsidR="00287A5F">
        <w:rPr>
          <w:rStyle w:val="Heading1Char"/>
          <w:rFonts w:cs="Times New Roman"/>
          <w:b/>
          <w:szCs w:val="24"/>
        </w:rPr>
        <w:t xml:space="preserve"> Written Report</w:t>
      </w:r>
    </w:p>
    <w:p w14:paraId="2406DBED" w14:textId="70D7F638"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1" w:name="_Toc191892947"/>
      <w:r w:rsidRPr="008B1893">
        <w:rPr>
          <w:rStyle w:val="Heading1Char"/>
          <w:rFonts w:cs="Times New Roman"/>
          <w:b/>
          <w:szCs w:val="24"/>
        </w:rPr>
        <w:t>NAME &amp; STUDENT ID:</w:t>
      </w:r>
      <w:bookmarkEnd w:id="1"/>
      <w:r w:rsidR="00287A5F">
        <w:rPr>
          <w:rStyle w:val="Heading1Char"/>
          <w:rFonts w:cs="Times New Roman"/>
          <w:b/>
          <w:szCs w:val="24"/>
        </w:rPr>
        <w:t xml:space="preserve"> Moryom Begom Qureshi 2238616</w:t>
      </w:r>
    </w:p>
    <w:p w14:paraId="362FEB4A" w14:textId="5469ECFA"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2" w:name="_Toc191892948"/>
      <w:r w:rsidRPr="008B1893">
        <w:rPr>
          <w:rStyle w:val="Heading1Char"/>
          <w:rFonts w:cs="Times New Roman"/>
          <w:b/>
          <w:szCs w:val="24"/>
        </w:rPr>
        <w:t>MODULE TITLE &amp; MODULE NUMBER:</w:t>
      </w:r>
      <w:bookmarkEnd w:id="2"/>
      <w:r w:rsidR="00287A5F">
        <w:rPr>
          <w:rStyle w:val="Heading1Char"/>
          <w:rFonts w:cs="Times New Roman"/>
          <w:b/>
          <w:szCs w:val="24"/>
        </w:rPr>
        <w:t xml:space="preserve"> Management &amp; organizational </w:t>
      </w:r>
      <w:r w:rsidR="00D078F1">
        <w:rPr>
          <w:rStyle w:val="Heading1Char"/>
          <w:rFonts w:cs="Times New Roman"/>
          <w:b/>
          <w:szCs w:val="24"/>
        </w:rPr>
        <w:t>Behavio</w:t>
      </w:r>
      <w:r w:rsidR="000D4C85">
        <w:rPr>
          <w:rStyle w:val="Heading1Char"/>
          <w:rFonts w:cs="Times New Roman"/>
          <w:b/>
          <w:szCs w:val="24"/>
        </w:rPr>
        <w:t>u</w:t>
      </w:r>
      <w:r w:rsidR="00D078F1">
        <w:rPr>
          <w:rStyle w:val="Heading1Char"/>
          <w:rFonts w:cs="Times New Roman"/>
          <w:b/>
          <w:szCs w:val="24"/>
        </w:rPr>
        <w:t>r</w:t>
      </w:r>
      <w:r w:rsidR="00287A5F">
        <w:rPr>
          <w:rStyle w:val="Heading1Char"/>
          <w:rFonts w:cs="Times New Roman"/>
          <w:b/>
          <w:szCs w:val="24"/>
        </w:rPr>
        <w:t xml:space="preserve"> BMIH5004</w:t>
      </w:r>
    </w:p>
    <w:p w14:paraId="676247B4" w14:textId="0D78FCBF" w:rsidR="008B1893" w:rsidRPr="008B1893" w:rsidRDefault="008B1893" w:rsidP="008B1893">
      <w:pPr>
        <w:spacing w:before="100" w:beforeAutospacing="1" w:after="100" w:afterAutospacing="1" w:line="360" w:lineRule="auto"/>
        <w:jc w:val="both"/>
        <w:rPr>
          <w:rStyle w:val="Heading1Char"/>
          <w:rFonts w:cs="Times New Roman"/>
          <w:b/>
          <w:szCs w:val="24"/>
        </w:rPr>
      </w:pPr>
      <w:bookmarkStart w:id="3" w:name="_Toc191892949"/>
      <w:r w:rsidRPr="008B1893">
        <w:rPr>
          <w:rStyle w:val="Heading1Char"/>
          <w:rFonts w:cs="Times New Roman"/>
          <w:b/>
          <w:szCs w:val="24"/>
        </w:rPr>
        <w:t>MODULE LEAD:</w:t>
      </w:r>
      <w:bookmarkEnd w:id="3"/>
      <w:r w:rsidR="00287A5F">
        <w:rPr>
          <w:rStyle w:val="Heading1Char"/>
          <w:rFonts w:cs="Times New Roman"/>
          <w:b/>
          <w:szCs w:val="24"/>
        </w:rPr>
        <w:t xml:space="preserve"> Antoinette </w:t>
      </w:r>
      <w:r w:rsidR="00767592">
        <w:rPr>
          <w:rStyle w:val="Heading1Char"/>
          <w:rFonts w:cs="Times New Roman"/>
          <w:b/>
          <w:szCs w:val="24"/>
        </w:rPr>
        <w:t>Milne.</w:t>
      </w:r>
    </w:p>
    <w:p w14:paraId="4065ABB8"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177977D4"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9F6CC85"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7C10CF3F"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BEBA849"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0AA3D0DD"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99067AE"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3E65D4C"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7795F357"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EA53C6D"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340C0A20"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CED3003"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4257BA62"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3A960C88" w14:textId="77777777" w:rsidR="008B1893" w:rsidRPr="008B1893" w:rsidRDefault="008B1893" w:rsidP="008B1893">
      <w:pPr>
        <w:spacing w:before="100" w:beforeAutospacing="1" w:after="100" w:afterAutospacing="1" w:line="360" w:lineRule="auto"/>
        <w:jc w:val="both"/>
        <w:rPr>
          <w:rStyle w:val="Heading1Char"/>
          <w:rFonts w:cs="Times New Roman"/>
          <w:b/>
          <w:szCs w:val="24"/>
        </w:rPr>
      </w:pPr>
    </w:p>
    <w:p w14:paraId="296B8976" w14:textId="77777777" w:rsidR="008B1893" w:rsidRPr="008B1893" w:rsidRDefault="008B1893" w:rsidP="008B1893">
      <w:pPr>
        <w:autoSpaceDE w:val="0"/>
        <w:autoSpaceDN w:val="0"/>
        <w:adjustRightInd w:val="0"/>
        <w:spacing w:after="0" w:line="240" w:lineRule="auto"/>
        <w:jc w:val="both"/>
        <w:rPr>
          <w:rFonts w:ascii="Times New Roman" w:hAnsi="Times New Roman" w:cs="Times New Roman"/>
          <w:b/>
          <w:sz w:val="24"/>
          <w:szCs w:val="24"/>
          <w:lang w:val="en-GB"/>
        </w:rPr>
      </w:pPr>
    </w:p>
    <w:p w14:paraId="1D85355B" w14:textId="77777777" w:rsidR="008B1893" w:rsidRPr="008B1893" w:rsidRDefault="008B1893" w:rsidP="008B1893">
      <w:pPr>
        <w:autoSpaceDE w:val="0"/>
        <w:autoSpaceDN w:val="0"/>
        <w:adjustRightInd w:val="0"/>
        <w:spacing w:after="0" w:line="240" w:lineRule="auto"/>
        <w:jc w:val="both"/>
        <w:rPr>
          <w:rFonts w:ascii="Times New Roman" w:hAnsi="Times New Roman" w:cs="Times New Roman"/>
          <w:b/>
          <w:sz w:val="24"/>
          <w:szCs w:val="24"/>
          <w:lang w:val="en-GB"/>
        </w:rPr>
      </w:pPr>
    </w:p>
    <w:p w14:paraId="1A5CB476"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b/>
          <w:sz w:val="40"/>
          <w:szCs w:val="40"/>
          <w:lang w:val="en-GB"/>
        </w:rPr>
      </w:pPr>
      <w:r w:rsidRPr="000C6EDF">
        <w:rPr>
          <w:rFonts w:ascii="Times New Roman" w:hAnsi="Times New Roman" w:cs="Times New Roman"/>
          <w:b/>
          <w:sz w:val="40"/>
          <w:szCs w:val="40"/>
          <w:lang w:val="en-GB"/>
        </w:rPr>
        <w:t>AI Acknowledgement:</w:t>
      </w:r>
    </w:p>
    <w:p w14:paraId="7183C285"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kern w:val="0"/>
          <w:sz w:val="40"/>
          <w:szCs w:val="40"/>
          <w:lang w:val="en-GB"/>
        </w:rPr>
      </w:pPr>
    </w:p>
    <w:p w14:paraId="66CA563C" w14:textId="77777777" w:rsidR="008B1893" w:rsidRPr="000C6EDF" w:rsidRDefault="008B1893" w:rsidP="008B1893">
      <w:pPr>
        <w:autoSpaceDE w:val="0"/>
        <w:autoSpaceDN w:val="0"/>
        <w:adjustRightInd w:val="0"/>
        <w:spacing w:after="0" w:line="240" w:lineRule="auto"/>
        <w:jc w:val="both"/>
        <w:rPr>
          <w:rFonts w:ascii="Times New Roman" w:hAnsi="Times New Roman" w:cs="Times New Roman"/>
          <w:kern w:val="0"/>
          <w:sz w:val="40"/>
          <w:szCs w:val="40"/>
          <w:lang w:val="en-GB"/>
        </w:rPr>
      </w:pPr>
      <w:r w:rsidRPr="000C6EDF">
        <w:rPr>
          <w:rFonts w:ascii="Times New Roman" w:hAnsi="Times New Roman" w:cs="Times New Roman"/>
          <w:kern w:val="0"/>
          <w:sz w:val="40"/>
          <w:szCs w:val="40"/>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7B5B279E" w14:textId="77777777" w:rsidR="008B1893" w:rsidRPr="008B1893" w:rsidRDefault="008B1893" w:rsidP="008B1893">
      <w:pPr>
        <w:pStyle w:val="TOCHeading"/>
        <w:spacing w:line="360" w:lineRule="auto"/>
        <w:jc w:val="both"/>
        <w:rPr>
          <w:rFonts w:ascii="Times New Roman" w:eastAsiaTheme="minorHAnsi" w:hAnsi="Times New Roman" w:cs="Times New Roman"/>
          <w:color w:val="000000" w:themeColor="text1"/>
          <w:kern w:val="2"/>
          <w:sz w:val="24"/>
          <w:szCs w:val="24"/>
          <w14:ligatures w14:val="standardContextual"/>
        </w:rPr>
      </w:pPr>
    </w:p>
    <w:p w14:paraId="730BC0D8" w14:textId="77777777" w:rsidR="008B1893" w:rsidRPr="008B1893" w:rsidRDefault="008B1893" w:rsidP="008B1893">
      <w:pPr>
        <w:rPr>
          <w:rFonts w:ascii="Times New Roman" w:hAnsi="Times New Roman" w:cs="Times New Roman"/>
          <w:sz w:val="24"/>
          <w:szCs w:val="24"/>
        </w:rPr>
      </w:pPr>
    </w:p>
    <w:p w14:paraId="24F226C4" w14:textId="77777777" w:rsidR="008B1893" w:rsidRPr="008B1893" w:rsidRDefault="008B1893" w:rsidP="008B1893">
      <w:pPr>
        <w:rPr>
          <w:rFonts w:ascii="Times New Roman" w:hAnsi="Times New Roman" w:cs="Times New Roman"/>
          <w:sz w:val="24"/>
          <w:szCs w:val="24"/>
        </w:rPr>
      </w:pPr>
    </w:p>
    <w:p w14:paraId="78C5F043" w14:textId="77777777" w:rsidR="008B1893" w:rsidRPr="008B1893" w:rsidRDefault="008B1893" w:rsidP="008B1893">
      <w:pPr>
        <w:rPr>
          <w:rFonts w:ascii="Times New Roman" w:hAnsi="Times New Roman" w:cs="Times New Roman"/>
          <w:sz w:val="24"/>
          <w:szCs w:val="24"/>
        </w:rPr>
      </w:pPr>
    </w:p>
    <w:p w14:paraId="5C9F29FB" w14:textId="77777777" w:rsidR="008B1893" w:rsidRPr="008B1893" w:rsidRDefault="008B1893" w:rsidP="008B1893">
      <w:pPr>
        <w:rPr>
          <w:rFonts w:ascii="Times New Roman" w:hAnsi="Times New Roman" w:cs="Times New Roman"/>
          <w:sz w:val="24"/>
          <w:szCs w:val="24"/>
        </w:rPr>
      </w:pPr>
    </w:p>
    <w:p w14:paraId="611A74E6" w14:textId="77777777" w:rsidR="008B1893" w:rsidRPr="008B1893" w:rsidRDefault="008B1893" w:rsidP="008B1893">
      <w:pPr>
        <w:rPr>
          <w:rFonts w:ascii="Times New Roman" w:hAnsi="Times New Roman" w:cs="Times New Roman"/>
          <w:sz w:val="24"/>
          <w:szCs w:val="24"/>
        </w:rPr>
      </w:pPr>
    </w:p>
    <w:p w14:paraId="4F0378EA" w14:textId="77777777" w:rsidR="008B1893" w:rsidRPr="008B1893" w:rsidRDefault="008B1893" w:rsidP="008B1893">
      <w:pPr>
        <w:rPr>
          <w:rFonts w:ascii="Times New Roman" w:hAnsi="Times New Roman" w:cs="Times New Roman"/>
          <w:sz w:val="24"/>
          <w:szCs w:val="24"/>
        </w:rPr>
      </w:pPr>
    </w:p>
    <w:p w14:paraId="53428F49" w14:textId="77777777" w:rsidR="008B1893" w:rsidRPr="008B1893" w:rsidRDefault="008B1893" w:rsidP="008B1893">
      <w:pPr>
        <w:rPr>
          <w:rFonts w:ascii="Times New Roman" w:hAnsi="Times New Roman" w:cs="Times New Roman"/>
          <w:sz w:val="24"/>
          <w:szCs w:val="24"/>
        </w:rPr>
      </w:pPr>
    </w:p>
    <w:p w14:paraId="3B7FBB09" w14:textId="77777777" w:rsidR="008B1893" w:rsidRPr="008B1893" w:rsidRDefault="008B1893" w:rsidP="008B1893">
      <w:pPr>
        <w:rPr>
          <w:rFonts w:ascii="Times New Roman" w:hAnsi="Times New Roman" w:cs="Times New Roman"/>
          <w:sz w:val="24"/>
          <w:szCs w:val="24"/>
        </w:rPr>
      </w:pPr>
    </w:p>
    <w:p w14:paraId="2E37281B" w14:textId="77777777" w:rsidR="008B1893" w:rsidRPr="008B1893" w:rsidRDefault="008B1893" w:rsidP="008B1893">
      <w:pPr>
        <w:rPr>
          <w:rFonts w:ascii="Times New Roman" w:hAnsi="Times New Roman" w:cs="Times New Roman"/>
          <w:sz w:val="24"/>
          <w:szCs w:val="24"/>
        </w:rPr>
      </w:pPr>
    </w:p>
    <w:p w14:paraId="150A5380" w14:textId="77777777" w:rsidR="008B1893" w:rsidRPr="008B1893" w:rsidRDefault="008B1893" w:rsidP="008B1893">
      <w:pPr>
        <w:rPr>
          <w:rFonts w:ascii="Times New Roman" w:hAnsi="Times New Roman" w:cs="Times New Roman"/>
          <w:sz w:val="24"/>
          <w:szCs w:val="24"/>
        </w:rPr>
      </w:pPr>
    </w:p>
    <w:p w14:paraId="4832181C" w14:textId="77777777" w:rsidR="008B1893" w:rsidRPr="008B1893" w:rsidRDefault="008B1893" w:rsidP="008B1893">
      <w:pPr>
        <w:rPr>
          <w:rFonts w:ascii="Times New Roman" w:hAnsi="Times New Roman" w:cs="Times New Roman"/>
          <w:sz w:val="24"/>
          <w:szCs w:val="24"/>
        </w:rPr>
      </w:pPr>
    </w:p>
    <w:p w14:paraId="44D3D65E" w14:textId="77777777" w:rsidR="008B1893" w:rsidRPr="008B1893" w:rsidRDefault="008B1893" w:rsidP="008B1893">
      <w:pPr>
        <w:rPr>
          <w:rFonts w:ascii="Times New Roman" w:hAnsi="Times New Roman" w:cs="Times New Roman"/>
          <w:sz w:val="24"/>
          <w:szCs w:val="24"/>
        </w:rPr>
      </w:pPr>
    </w:p>
    <w:p w14:paraId="0DD3B915" w14:textId="77777777" w:rsidR="008B1893" w:rsidRDefault="008B1893" w:rsidP="008B1893">
      <w:pPr>
        <w:rPr>
          <w:rFonts w:ascii="Times New Roman" w:hAnsi="Times New Roman" w:cs="Times New Roman"/>
          <w:sz w:val="24"/>
          <w:szCs w:val="24"/>
        </w:rPr>
      </w:pPr>
    </w:p>
    <w:p w14:paraId="0E700172" w14:textId="77777777" w:rsidR="000C6EDF" w:rsidRDefault="000C6EDF" w:rsidP="008B1893">
      <w:pPr>
        <w:rPr>
          <w:rFonts w:ascii="Times New Roman" w:hAnsi="Times New Roman" w:cs="Times New Roman"/>
          <w:sz w:val="24"/>
          <w:szCs w:val="24"/>
        </w:rPr>
      </w:pPr>
    </w:p>
    <w:p w14:paraId="79F42955" w14:textId="77777777" w:rsidR="000C6EDF" w:rsidRDefault="000C6EDF" w:rsidP="008B1893">
      <w:pPr>
        <w:rPr>
          <w:rFonts w:ascii="Times New Roman" w:hAnsi="Times New Roman" w:cs="Times New Roman"/>
          <w:sz w:val="24"/>
          <w:szCs w:val="24"/>
        </w:rPr>
      </w:pPr>
    </w:p>
    <w:p w14:paraId="26E2A78E" w14:textId="77777777" w:rsidR="000C6EDF" w:rsidRDefault="000C6EDF" w:rsidP="008B1893">
      <w:pPr>
        <w:rPr>
          <w:rFonts w:ascii="Times New Roman" w:hAnsi="Times New Roman" w:cs="Times New Roman"/>
          <w:sz w:val="24"/>
          <w:szCs w:val="24"/>
        </w:rPr>
      </w:pPr>
    </w:p>
    <w:p w14:paraId="6042A7DC" w14:textId="77777777" w:rsidR="000C6EDF" w:rsidRDefault="000C6EDF" w:rsidP="008B1893">
      <w:pPr>
        <w:rPr>
          <w:rFonts w:ascii="Times New Roman" w:hAnsi="Times New Roman" w:cs="Times New Roman"/>
          <w:sz w:val="24"/>
          <w:szCs w:val="24"/>
        </w:rPr>
      </w:pPr>
    </w:p>
    <w:p w14:paraId="782E8261" w14:textId="77777777" w:rsidR="000C6EDF" w:rsidRDefault="000C6EDF" w:rsidP="008B1893">
      <w:pPr>
        <w:rPr>
          <w:rFonts w:ascii="Times New Roman" w:hAnsi="Times New Roman" w:cs="Times New Roman"/>
          <w:sz w:val="24"/>
          <w:szCs w:val="24"/>
        </w:rPr>
      </w:pPr>
    </w:p>
    <w:p w14:paraId="2B4CACD0" w14:textId="77777777" w:rsidR="000C6EDF" w:rsidRDefault="000C6EDF" w:rsidP="008B1893">
      <w:pPr>
        <w:rPr>
          <w:rFonts w:ascii="Times New Roman" w:hAnsi="Times New Roman" w:cs="Times New Roman"/>
          <w:sz w:val="24"/>
          <w:szCs w:val="24"/>
        </w:rPr>
      </w:pPr>
    </w:p>
    <w:p w14:paraId="378E7EDB" w14:textId="77777777" w:rsidR="000C6EDF" w:rsidRPr="008B1893" w:rsidRDefault="000C6EDF" w:rsidP="008B1893">
      <w:pPr>
        <w:rPr>
          <w:rFonts w:ascii="Times New Roman" w:hAnsi="Times New Roman" w:cs="Times New Roman"/>
          <w:sz w:val="24"/>
          <w:szCs w:val="24"/>
        </w:rPr>
      </w:pPr>
    </w:p>
    <w:p w14:paraId="70A5627C" w14:textId="77777777" w:rsidR="001D7812" w:rsidRPr="008B1893" w:rsidRDefault="001D7812" w:rsidP="001D7812">
      <w:pPr>
        <w:spacing w:before="100" w:beforeAutospacing="1" w:after="100" w:afterAutospacing="1" w:line="360" w:lineRule="auto"/>
        <w:jc w:val="both"/>
        <w:rPr>
          <w:rStyle w:val="Heading1Char"/>
          <w:rFonts w:cs="Times New Roman"/>
          <w:b/>
          <w:szCs w:val="24"/>
        </w:rPr>
      </w:pPr>
    </w:p>
    <w:p w14:paraId="13C02177" w14:textId="77777777" w:rsidR="0002477D" w:rsidRPr="008B1893" w:rsidRDefault="00D56086" w:rsidP="00AA4C34">
      <w:pPr>
        <w:pStyle w:val="Heading1"/>
        <w:spacing w:line="360" w:lineRule="auto"/>
        <w:jc w:val="both"/>
        <w:rPr>
          <w:rFonts w:eastAsia="Times New Roman" w:cs="Times New Roman"/>
          <w:b/>
          <w:szCs w:val="24"/>
        </w:rPr>
      </w:pPr>
      <w:bookmarkStart w:id="4" w:name="_Toc191892950"/>
      <w:r w:rsidRPr="008B1893">
        <w:rPr>
          <w:rFonts w:eastAsia="Times New Roman" w:cs="Times New Roman"/>
          <w:b/>
          <w:szCs w:val="24"/>
        </w:rPr>
        <w:t>Executive Summary</w:t>
      </w:r>
      <w:bookmarkEnd w:id="4"/>
    </w:p>
    <w:p w14:paraId="4CD093CB" w14:textId="77777777" w:rsidR="008E20D4"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portrays that </w:t>
      </w:r>
      <w:r w:rsidR="00D56086" w:rsidRPr="008B1893">
        <w:rPr>
          <w:rFonts w:ascii="Times New Roman" w:eastAsia="Times New Roman" w:hAnsi="Times New Roman" w:cs="Times New Roman"/>
          <w:color w:val="000000" w:themeColor="text1"/>
          <w:kern w:val="0"/>
          <w:sz w:val="24"/>
          <w:szCs w:val="24"/>
          <w14:ligatures w14:val="none"/>
        </w:rPr>
        <w:t xml:space="preserve">Marriott International has made the global hospitality industry proud of its important role that the company plays as a leader through strategic expansion, digital innovation, and customer service. Under a matrix organizational structure, the company maintains the balance between global consistency and adaptable local approach to make decisions efficiently. </w:t>
      </w:r>
      <w:r w:rsidR="008E20D4" w:rsidRPr="008B1893">
        <w:rPr>
          <w:rFonts w:ascii="Times New Roman" w:eastAsia="Times New Roman" w:hAnsi="Times New Roman" w:cs="Times New Roman"/>
          <w:color w:val="000000" w:themeColor="text1"/>
          <w:kern w:val="0"/>
          <w:sz w:val="24"/>
          <w:szCs w:val="24"/>
          <w14:ligatures w14:val="none"/>
        </w:rPr>
        <w:t>Through the practice of data analysis, Marriott gains insights into its customers' preferences, which allows it to provide personalized experiences</w:t>
      </w:r>
      <w:sdt>
        <w:sdtPr>
          <w:rPr>
            <w:rFonts w:ascii="Times New Roman" w:eastAsia="Times New Roman" w:hAnsi="Times New Roman" w:cs="Times New Roman"/>
            <w:color w:val="000000" w:themeColor="text1"/>
            <w:kern w:val="0"/>
            <w:sz w:val="24"/>
            <w:szCs w:val="24"/>
            <w14:ligatures w14:val="none"/>
          </w:rPr>
          <w:id w:val="838891488"/>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Des23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(Desklib,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C541A2" w:rsidRPr="008B1893">
        <w:rPr>
          <w:rFonts w:ascii="Times New Roman" w:eastAsia="Times New Roman" w:hAnsi="Times New Roman" w:cs="Times New Roman"/>
          <w:color w:val="000000" w:themeColor="text1"/>
          <w:kern w:val="0"/>
          <w:sz w:val="24"/>
          <w:szCs w:val="24"/>
          <w14:ligatures w14:val="none"/>
        </w:rPr>
        <w:t>.</w:t>
      </w:r>
    </w:p>
    <w:p w14:paraId="78C2AA1C" w14:textId="77777777" w:rsidR="008E20D4" w:rsidRPr="008B1893" w:rsidRDefault="008E20D4"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Marriott should readjust its corporate culture to permit greater flexibility and innovation within the hierarchy; this would enable the maintenance of its industry leadership. </w:t>
      </w:r>
      <w:r w:rsidR="001A2217" w:rsidRPr="008B1893">
        <w:rPr>
          <w:rFonts w:ascii="Times New Roman" w:eastAsia="Times New Roman" w:hAnsi="Times New Roman" w:cs="Times New Roman"/>
          <w:color w:val="000000" w:themeColor="text1"/>
          <w:kern w:val="0"/>
          <w:sz w:val="24"/>
          <w:szCs w:val="24"/>
          <w14:ligatures w14:val="none"/>
        </w:rPr>
        <w:t>The study analyses that a</w:t>
      </w:r>
      <w:r w:rsidRPr="008B1893">
        <w:rPr>
          <w:rFonts w:ascii="Times New Roman" w:eastAsia="Times New Roman" w:hAnsi="Times New Roman" w:cs="Times New Roman"/>
          <w:color w:val="000000" w:themeColor="text1"/>
          <w:kern w:val="0"/>
          <w:sz w:val="24"/>
          <w:szCs w:val="24"/>
          <w14:ligatures w14:val="none"/>
        </w:rPr>
        <w:t xml:space="preserve"> hybrid culture encompassing the provisions of Clan and Adhocracy Cultures alongside the Hierarchical-Culture would ensure greater creativity, work engagement, and agility in keeping afloat the entire market dynamics. </w:t>
      </w:r>
    </w:p>
    <w:p w14:paraId="5F04EC6E" w14:textId="77777777" w:rsidR="008E20D4" w:rsidRPr="008B1893" w:rsidRDefault="008E20D4"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Marriott International occupies a paramount position in the industry in terms of organizational effectiveness, which enables it to be among the leaders in hospitality globally. It adopts a matrix approach whereby brand consistency merges with the market response from localities because Marriott is tied to very many markets on a wide scale. Thus, investments are made in technology, sustainability, and customer experience improvement, thereby adding an edge to the competitive advantage</w:t>
      </w:r>
      <w:sdt>
        <w:sdtPr>
          <w:rPr>
            <w:rFonts w:ascii="Times New Roman" w:eastAsia="Times New Roman" w:hAnsi="Times New Roman" w:cs="Times New Roman"/>
            <w:color w:val="000000" w:themeColor="text1"/>
            <w:kern w:val="0"/>
            <w:sz w:val="24"/>
            <w:szCs w:val="24"/>
            <w14:ligatures w14:val="none"/>
          </w:rPr>
          <w:id w:val="-89743213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Fer21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(Fernandes, 2021)</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327D96" w:rsidRPr="008B1893">
        <w:rPr>
          <w:rFonts w:ascii="Times New Roman" w:eastAsia="Times New Roman" w:hAnsi="Times New Roman" w:cs="Times New Roman"/>
          <w:color w:val="000000" w:themeColor="text1"/>
          <w:kern w:val="0"/>
          <w:sz w:val="24"/>
          <w:szCs w:val="24"/>
          <w14:ligatures w14:val="none"/>
        </w:rPr>
        <w:t>.</w:t>
      </w:r>
    </w:p>
    <w:p w14:paraId="5AEF2654" w14:textId="77777777" w:rsidR="00327D96" w:rsidRPr="008B1893" w:rsidRDefault="00327D9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p>
    <w:p w14:paraId="239E53B6" w14:textId="77777777" w:rsidR="00327D96" w:rsidRPr="008B1893" w:rsidRDefault="00327D96" w:rsidP="00327D96">
      <w:pPr>
        <w:rPr>
          <w:rFonts w:ascii="Times New Roman" w:hAnsi="Times New Roman" w:cs="Times New Roman"/>
          <w:sz w:val="24"/>
          <w:szCs w:val="24"/>
        </w:rPr>
      </w:pPr>
      <w:r w:rsidRPr="008B1893">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14:ligatures w14:val="standardContextual"/>
        </w:rPr>
        <w:id w:val="-1054547440"/>
        <w:docPartObj>
          <w:docPartGallery w:val="Table of Contents"/>
          <w:docPartUnique/>
        </w:docPartObj>
      </w:sdtPr>
      <w:sdtEndPr>
        <w:rPr>
          <w:b/>
          <w:bCs/>
          <w:noProof/>
        </w:rPr>
      </w:sdtEndPr>
      <w:sdtContent>
        <w:p w14:paraId="0BFE35E0" w14:textId="77777777" w:rsidR="00327D96" w:rsidRPr="008B1893" w:rsidRDefault="00327D96">
          <w:pPr>
            <w:pStyle w:val="TOCHeading"/>
            <w:rPr>
              <w:rFonts w:ascii="Times New Roman" w:hAnsi="Times New Roman" w:cs="Times New Roman"/>
              <w:sz w:val="24"/>
              <w:szCs w:val="24"/>
            </w:rPr>
          </w:pPr>
          <w:r w:rsidRPr="008B1893">
            <w:rPr>
              <w:rFonts w:ascii="Times New Roman" w:hAnsi="Times New Roman" w:cs="Times New Roman"/>
              <w:sz w:val="24"/>
              <w:szCs w:val="24"/>
            </w:rPr>
            <w:t>Table of Contents</w:t>
          </w:r>
        </w:p>
        <w:p w14:paraId="3265942A" w14:textId="77777777" w:rsidR="000C6EDF" w:rsidRDefault="00327D96">
          <w:pPr>
            <w:pStyle w:val="TOC1"/>
            <w:tabs>
              <w:tab w:val="right" w:leader="dot" w:pos="9350"/>
            </w:tabs>
            <w:rPr>
              <w:rFonts w:eastAsiaTheme="minorEastAsia"/>
              <w:noProof/>
              <w:kern w:val="0"/>
              <w:lang w:val="en-GB" w:eastAsia="en-GB"/>
              <w14:ligatures w14:val="none"/>
            </w:rPr>
          </w:pPr>
          <w:r w:rsidRPr="008B1893">
            <w:rPr>
              <w:rFonts w:ascii="Times New Roman" w:hAnsi="Times New Roman" w:cs="Times New Roman"/>
              <w:sz w:val="24"/>
              <w:szCs w:val="24"/>
            </w:rPr>
            <w:fldChar w:fldCharType="begin"/>
          </w:r>
          <w:r w:rsidRPr="008B1893">
            <w:rPr>
              <w:rFonts w:ascii="Times New Roman" w:hAnsi="Times New Roman" w:cs="Times New Roman"/>
              <w:sz w:val="24"/>
              <w:szCs w:val="24"/>
            </w:rPr>
            <w:instrText xml:space="preserve"> TOC \o "1-3" \h \z \u </w:instrText>
          </w:r>
          <w:r w:rsidRPr="008B1893">
            <w:rPr>
              <w:rFonts w:ascii="Times New Roman" w:hAnsi="Times New Roman" w:cs="Times New Roman"/>
              <w:sz w:val="24"/>
              <w:szCs w:val="24"/>
            </w:rPr>
            <w:fldChar w:fldCharType="separate"/>
          </w:r>
          <w:hyperlink w:anchor="_Toc191892950" w:history="1">
            <w:r w:rsidR="000C6EDF" w:rsidRPr="00212CDE">
              <w:rPr>
                <w:rStyle w:val="Hyperlink"/>
                <w:rFonts w:eastAsia="Times New Roman" w:cs="Times New Roman"/>
                <w:b/>
                <w:noProof/>
              </w:rPr>
              <w:t>Executive Summary</w:t>
            </w:r>
            <w:r w:rsidR="000C6EDF">
              <w:rPr>
                <w:noProof/>
                <w:webHidden/>
              </w:rPr>
              <w:tab/>
            </w:r>
            <w:r w:rsidR="000C6EDF">
              <w:rPr>
                <w:noProof/>
                <w:webHidden/>
              </w:rPr>
              <w:fldChar w:fldCharType="begin"/>
            </w:r>
            <w:r w:rsidR="000C6EDF">
              <w:rPr>
                <w:noProof/>
                <w:webHidden/>
              </w:rPr>
              <w:instrText xml:space="preserve"> PAGEREF _Toc191892950 \h </w:instrText>
            </w:r>
            <w:r w:rsidR="000C6EDF">
              <w:rPr>
                <w:noProof/>
                <w:webHidden/>
              </w:rPr>
            </w:r>
            <w:r w:rsidR="000C6EDF">
              <w:rPr>
                <w:noProof/>
                <w:webHidden/>
              </w:rPr>
              <w:fldChar w:fldCharType="separate"/>
            </w:r>
            <w:r w:rsidR="000C6EDF">
              <w:rPr>
                <w:noProof/>
                <w:webHidden/>
              </w:rPr>
              <w:t>3</w:t>
            </w:r>
            <w:r w:rsidR="000C6EDF">
              <w:rPr>
                <w:noProof/>
                <w:webHidden/>
              </w:rPr>
              <w:fldChar w:fldCharType="end"/>
            </w:r>
          </w:hyperlink>
        </w:p>
        <w:p w14:paraId="7DF1D52A"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1" w:history="1">
            <w:r w:rsidRPr="00212CDE">
              <w:rPr>
                <w:rStyle w:val="Hyperlink"/>
                <w:rFonts w:cs="Times New Roman"/>
                <w:b/>
                <w:bCs/>
                <w:noProof/>
              </w:rPr>
              <w:t>Introduction:</w:t>
            </w:r>
            <w:r>
              <w:rPr>
                <w:noProof/>
                <w:webHidden/>
              </w:rPr>
              <w:tab/>
            </w:r>
            <w:r>
              <w:rPr>
                <w:noProof/>
                <w:webHidden/>
              </w:rPr>
              <w:fldChar w:fldCharType="begin"/>
            </w:r>
            <w:r>
              <w:rPr>
                <w:noProof/>
                <w:webHidden/>
              </w:rPr>
              <w:instrText xml:space="preserve"> PAGEREF _Toc191892951 \h </w:instrText>
            </w:r>
            <w:r>
              <w:rPr>
                <w:noProof/>
                <w:webHidden/>
              </w:rPr>
            </w:r>
            <w:r>
              <w:rPr>
                <w:noProof/>
                <w:webHidden/>
              </w:rPr>
              <w:fldChar w:fldCharType="separate"/>
            </w:r>
            <w:r>
              <w:rPr>
                <w:noProof/>
                <w:webHidden/>
              </w:rPr>
              <w:t>5</w:t>
            </w:r>
            <w:r>
              <w:rPr>
                <w:noProof/>
                <w:webHidden/>
              </w:rPr>
              <w:fldChar w:fldCharType="end"/>
            </w:r>
          </w:hyperlink>
        </w:p>
        <w:p w14:paraId="418B9828"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2" w:history="1">
            <w:r w:rsidRPr="00212CDE">
              <w:rPr>
                <w:rStyle w:val="Hyperlink"/>
                <w:rFonts w:eastAsia="Times New Roman" w:cs="Times New Roman"/>
                <w:noProof/>
              </w:rPr>
              <w:t>Aims and Objectives:</w:t>
            </w:r>
            <w:r>
              <w:rPr>
                <w:noProof/>
                <w:webHidden/>
              </w:rPr>
              <w:tab/>
            </w:r>
            <w:r>
              <w:rPr>
                <w:noProof/>
                <w:webHidden/>
              </w:rPr>
              <w:fldChar w:fldCharType="begin"/>
            </w:r>
            <w:r>
              <w:rPr>
                <w:noProof/>
                <w:webHidden/>
              </w:rPr>
              <w:instrText xml:space="preserve"> PAGEREF _Toc191892952 \h </w:instrText>
            </w:r>
            <w:r>
              <w:rPr>
                <w:noProof/>
                <w:webHidden/>
              </w:rPr>
            </w:r>
            <w:r>
              <w:rPr>
                <w:noProof/>
                <w:webHidden/>
              </w:rPr>
              <w:fldChar w:fldCharType="separate"/>
            </w:r>
            <w:r>
              <w:rPr>
                <w:noProof/>
                <w:webHidden/>
              </w:rPr>
              <w:t>5</w:t>
            </w:r>
            <w:r>
              <w:rPr>
                <w:noProof/>
                <w:webHidden/>
              </w:rPr>
              <w:fldChar w:fldCharType="end"/>
            </w:r>
          </w:hyperlink>
        </w:p>
        <w:p w14:paraId="2358FF97"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3" w:history="1">
            <w:r w:rsidRPr="00212CDE">
              <w:rPr>
                <w:rStyle w:val="Hyperlink"/>
                <w:rFonts w:cs="Times New Roman"/>
                <w:b/>
                <w:noProof/>
              </w:rPr>
              <w:t>Marriott’s Structural, Cultural, and Strategic Landscape</w:t>
            </w:r>
            <w:r>
              <w:rPr>
                <w:noProof/>
                <w:webHidden/>
              </w:rPr>
              <w:tab/>
            </w:r>
            <w:r>
              <w:rPr>
                <w:noProof/>
                <w:webHidden/>
              </w:rPr>
              <w:fldChar w:fldCharType="begin"/>
            </w:r>
            <w:r>
              <w:rPr>
                <w:noProof/>
                <w:webHidden/>
              </w:rPr>
              <w:instrText xml:space="preserve"> PAGEREF _Toc191892953 \h </w:instrText>
            </w:r>
            <w:r>
              <w:rPr>
                <w:noProof/>
                <w:webHidden/>
              </w:rPr>
            </w:r>
            <w:r>
              <w:rPr>
                <w:noProof/>
                <w:webHidden/>
              </w:rPr>
              <w:fldChar w:fldCharType="separate"/>
            </w:r>
            <w:r>
              <w:rPr>
                <w:noProof/>
                <w:webHidden/>
              </w:rPr>
              <w:t>5</w:t>
            </w:r>
            <w:r>
              <w:rPr>
                <w:noProof/>
                <w:webHidden/>
              </w:rPr>
              <w:fldChar w:fldCharType="end"/>
            </w:r>
          </w:hyperlink>
        </w:p>
        <w:p w14:paraId="2851FB28"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4" w:history="1">
            <w:r w:rsidRPr="00212CDE">
              <w:rPr>
                <w:rStyle w:val="Hyperlink"/>
                <w:rFonts w:eastAsia="Times New Roman" w:cs="Times New Roman"/>
                <w:noProof/>
              </w:rPr>
              <w:t>Matrix Structure at Marriott</w:t>
            </w:r>
            <w:r>
              <w:rPr>
                <w:noProof/>
                <w:webHidden/>
              </w:rPr>
              <w:tab/>
            </w:r>
            <w:r>
              <w:rPr>
                <w:noProof/>
                <w:webHidden/>
              </w:rPr>
              <w:fldChar w:fldCharType="begin"/>
            </w:r>
            <w:r>
              <w:rPr>
                <w:noProof/>
                <w:webHidden/>
              </w:rPr>
              <w:instrText xml:space="preserve"> PAGEREF _Toc191892954 \h </w:instrText>
            </w:r>
            <w:r>
              <w:rPr>
                <w:noProof/>
                <w:webHidden/>
              </w:rPr>
            </w:r>
            <w:r>
              <w:rPr>
                <w:noProof/>
                <w:webHidden/>
              </w:rPr>
              <w:fldChar w:fldCharType="separate"/>
            </w:r>
            <w:r>
              <w:rPr>
                <w:noProof/>
                <w:webHidden/>
              </w:rPr>
              <w:t>5</w:t>
            </w:r>
            <w:r>
              <w:rPr>
                <w:noProof/>
                <w:webHidden/>
              </w:rPr>
              <w:fldChar w:fldCharType="end"/>
            </w:r>
          </w:hyperlink>
        </w:p>
        <w:p w14:paraId="6C1CE2F4"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5" w:history="1">
            <w:r w:rsidRPr="00212CDE">
              <w:rPr>
                <w:rStyle w:val="Hyperlink"/>
                <w:rFonts w:cs="Times New Roman"/>
                <w:bCs/>
                <w:noProof/>
              </w:rPr>
              <w:t>The Role of Organizational Culture in Operational Success</w:t>
            </w:r>
            <w:r>
              <w:rPr>
                <w:noProof/>
                <w:webHidden/>
              </w:rPr>
              <w:tab/>
            </w:r>
            <w:r>
              <w:rPr>
                <w:noProof/>
                <w:webHidden/>
              </w:rPr>
              <w:fldChar w:fldCharType="begin"/>
            </w:r>
            <w:r>
              <w:rPr>
                <w:noProof/>
                <w:webHidden/>
              </w:rPr>
              <w:instrText xml:space="preserve"> PAGEREF _Toc191892955 \h </w:instrText>
            </w:r>
            <w:r>
              <w:rPr>
                <w:noProof/>
                <w:webHidden/>
              </w:rPr>
            </w:r>
            <w:r>
              <w:rPr>
                <w:noProof/>
                <w:webHidden/>
              </w:rPr>
              <w:fldChar w:fldCharType="separate"/>
            </w:r>
            <w:r>
              <w:rPr>
                <w:noProof/>
                <w:webHidden/>
              </w:rPr>
              <w:t>6</w:t>
            </w:r>
            <w:r>
              <w:rPr>
                <w:noProof/>
                <w:webHidden/>
              </w:rPr>
              <w:fldChar w:fldCharType="end"/>
            </w:r>
          </w:hyperlink>
        </w:p>
        <w:p w14:paraId="2B3B980A"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6" w:history="1">
            <w:r w:rsidRPr="00212CDE">
              <w:rPr>
                <w:rStyle w:val="Hyperlink"/>
                <w:rFonts w:cs="Times New Roman"/>
                <w:bCs/>
                <w:noProof/>
              </w:rPr>
              <w:t>Strategic Goals at Corporate and Individual Levels</w:t>
            </w:r>
            <w:r>
              <w:rPr>
                <w:noProof/>
                <w:webHidden/>
              </w:rPr>
              <w:tab/>
            </w:r>
            <w:r>
              <w:rPr>
                <w:noProof/>
                <w:webHidden/>
              </w:rPr>
              <w:fldChar w:fldCharType="begin"/>
            </w:r>
            <w:r>
              <w:rPr>
                <w:noProof/>
                <w:webHidden/>
              </w:rPr>
              <w:instrText xml:space="preserve"> PAGEREF _Toc191892956 \h </w:instrText>
            </w:r>
            <w:r>
              <w:rPr>
                <w:noProof/>
                <w:webHidden/>
              </w:rPr>
            </w:r>
            <w:r>
              <w:rPr>
                <w:noProof/>
                <w:webHidden/>
              </w:rPr>
              <w:fldChar w:fldCharType="separate"/>
            </w:r>
            <w:r>
              <w:rPr>
                <w:noProof/>
                <w:webHidden/>
              </w:rPr>
              <w:t>7</w:t>
            </w:r>
            <w:r>
              <w:rPr>
                <w:noProof/>
                <w:webHidden/>
              </w:rPr>
              <w:fldChar w:fldCharType="end"/>
            </w:r>
          </w:hyperlink>
        </w:p>
        <w:p w14:paraId="2844729A" w14:textId="77777777" w:rsidR="000C6EDF" w:rsidRDefault="000C6EDF">
          <w:pPr>
            <w:pStyle w:val="TOC1"/>
            <w:tabs>
              <w:tab w:val="right" w:leader="dot" w:pos="9350"/>
            </w:tabs>
            <w:rPr>
              <w:rFonts w:eastAsiaTheme="minorEastAsia"/>
              <w:noProof/>
              <w:kern w:val="0"/>
              <w:lang w:val="en-GB" w:eastAsia="en-GB"/>
              <w14:ligatures w14:val="none"/>
            </w:rPr>
          </w:pPr>
          <w:hyperlink w:anchor="_Toc191892957" w:history="1">
            <w:r w:rsidRPr="00212CDE">
              <w:rPr>
                <w:rStyle w:val="Hyperlink"/>
                <w:rFonts w:eastAsia="Times New Roman" w:cs="Times New Roman"/>
                <w:b/>
                <w:noProof/>
              </w:rPr>
              <w:t>Recent Changes initiatives:</w:t>
            </w:r>
            <w:r>
              <w:rPr>
                <w:noProof/>
                <w:webHidden/>
              </w:rPr>
              <w:tab/>
            </w:r>
            <w:r>
              <w:rPr>
                <w:noProof/>
                <w:webHidden/>
              </w:rPr>
              <w:fldChar w:fldCharType="begin"/>
            </w:r>
            <w:r>
              <w:rPr>
                <w:noProof/>
                <w:webHidden/>
              </w:rPr>
              <w:instrText xml:space="preserve"> PAGEREF _Toc191892957 \h </w:instrText>
            </w:r>
            <w:r>
              <w:rPr>
                <w:noProof/>
                <w:webHidden/>
              </w:rPr>
            </w:r>
            <w:r>
              <w:rPr>
                <w:noProof/>
                <w:webHidden/>
              </w:rPr>
              <w:fldChar w:fldCharType="separate"/>
            </w:r>
            <w:r>
              <w:rPr>
                <w:noProof/>
                <w:webHidden/>
              </w:rPr>
              <w:t>7</w:t>
            </w:r>
            <w:r>
              <w:rPr>
                <w:noProof/>
                <w:webHidden/>
              </w:rPr>
              <w:fldChar w:fldCharType="end"/>
            </w:r>
          </w:hyperlink>
        </w:p>
        <w:p w14:paraId="64ED55E9"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8" w:history="1">
            <w:r w:rsidRPr="00212CDE">
              <w:rPr>
                <w:rStyle w:val="Hyperlink"/>
                <w:rFonts w:eastAsia="Times New Roman" w:cs="Times New Roman"/>
                <w:noProof/>
              </w:rPr>
              <w:t>Technological Advancements and Energy Efficiency at Marriott</w:t>
            </w:r>
            <w:r>
              <w:rPr>
                <w:noProof/>
                <w:webHidden/>
              </w:rPr>
              <w:tab/>
            </w:r>
            <w:r>
              <w:rPr>
                <w:noProof/>
                <w:webHidden/>
              </w:rPr>
              <w:fldChar w:fldCharType="begin"/>
            </w:r>
            <w:r>
              <w:rPr>
                <w:noProof/>
                <w:webHidden/>
              </w:rPr>
              <w:instrText xml:space="preserve"> PAGEREF _Toc191892958 \h </w:instrText>
            </w:r>
            <w:r>
              <w:rPr>
                <w:noProof/>
                <w:webHidden/>
              </w:rPr>
            </w:r>
            <w:r>
              <w:rPr>
                <w:noProof/>
                <w:webHidden/>
              </w:rPr>
              <w:fldChar w:fldCharType="separate"/>
            </w:r>
            <w:r>
              <w:rPr>
                <w:noProof/>
                <w:webHidden/>
              </w:rPr>
              <w:t>7</w:t>
            </w:r>
            <w:r>
              <w:rPr>
                <w:noProof/>
                <w:webHidden/>
              </w:rPr>
              <w:fldChar w:fldCharType="end"/>
            </w:r>
          </w:hyperlink>
        </w:p>
        <w:p w14:paraId="0005AEEE" w14:textId="77777777" w:rsidR="000C6EDF" w:rsidRDefault="000C6EDF">
          <w:pPr>
            <w:pStyle w:val="TOC2"/>
            <w:tabs>
              <w:tab w:val="right" w:leader="dot" w:pos="9350"/>
            </w:tabs>
            <w:rPr>
              <w:rFonts w:eastAsiaTheme="minorEastAsia"/>
              <w:noProof/>
              <w:kern w:val="0"/>
              <w:lang w:val="en-GB" w:eastAsia="en-GB"/>
              <w14:ligatures w14:val="none"/>
            </w:rPr>
          </w:pPr>
          <w:hyperlink w:anchor="_Toc191892959" w:history="1">
            <w:r w:rsidRPr="00212CDE">
              <w:rPr>
                <w:rStyle w:val="Hyperlink"/>
                <w:rFonts w:eastAsia="Times New Roman" w:cs="Times New Roman"/>
                <w:noProof/>
              </w:rPr>
              <w:t>Brand Differentiation and Customer-Centric Strategy</w:t>
            </w:r>
            <w:r>
              <w:rPr>
                <w:noProof/>
                <w:webHidden/>
              </w:rPr>
              <w:tab/>
            </w:r>
            <w:r>
              <w:rPr>
                <w:noProof/>
                <w:webHidden/>
              </w:rPr>
              <w:fldChar w:fldCharType="begin"/>
            </w:r>
            <w:r>
              <w:rPr>
                <w:noProof/>
                <w:webHidden/>
              </w:rPr>
              <w:instrText xml:space="preserve"> PAGEREF _Toc191892959 \h </w:instrText>
            </w:r>
            <w:r>
              <w:rPr>
                <w:noProof/>
                <w:webHidden/>
              </w:rPr>
            </w:r>
            <w:r>
              <w:rPr>
                <w:noProof/>
                <w:webHidden/>
              </w:rPr>
              <w:fldChar w:fldCharType="separate"/>
            </w:r>
            <w:r>
              <w:rPr>
                <w:noProof/>
                <w:webHidden/>
              </w:rPr>
              <w:t>8</w:t>
            </w:r>
            <w:r>
              <w:rPr>
                <w:noProof/>
                <w:webHidden/>
              </w:rPr>
              <w:fldChar w:fldCharType="end"/>
            </w:r>
          </w:hyperlink>
        </w:p>
        <w:p w14:paraId="7514876C"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0" w:history="1">
            <w:r w:rsidRPr="00212CDE">
              <w:rPr>
                <w:rStyle w:val="Hyperlink"/>
                <w:rFonts w:eastAsia="Times New Roman" w:cs="Times New Roman"/>
                <w:b/>
                <w:noProof/>
              </w:rPr>
              <w:t>Strategic Direction of the organization:</w:t>
            </w:r>
            <w:r>
              <w:rPr>
                <w:noProof/>
                <w:webHidden/>
              </w:rPr>
              <w:tab/>
            </w:r>
            <w:r>
              <w:rPr>
                <w:noProof/>
                <w:webHidden/>
              </w:rPr>
              <w:fldChar w:fldCharType="begin"/>
            </w:r>
            <w:r>
              <w:rPr>
                <w:noProof/>
                <w:webHidden/>
              </w:rPr>
              <w:instrText xml:space="preserve"> PAGEREF _Toc191892960 \h </w:instrText>
            </w:r>
            <w:r>
              <w:rPr>
                <w:noProof/>
                <w:webHidden/>
              </w:rPr>
            </w:r>
            <w:r>
              <w:rPr>
                <w:noProof/>
                <w:webHidden/>
              </w:rPr>
              <w:fldChar w:fldCharType="separate"/>
            </w:r>
            <w:r>
              <w:rPr>
                <w:noProof/>
                <w:webHidden/>
              </w:rPr>
              <w:t>8</w:t>
            </w:r>
            <w:r>
              <w:rPr>
                <w:noProof/>
                <w:webHidden/>
              </w:rPr>
              <w:fldChar w:fldCharType="end"/>
            </w:r>
          </w:hyperlink>
        </w:p>
        <w:p w14:paraId="2F9C2576" w14:textId="77777777" w:rsidR="000C6EDF" w:rsidRDefault="000C6EDF">
          <w:pPr>
            <w:pStyle w:val="TOC2"/>
            <w:tabs>
              <w:tab w:val="right" w:leader="dot" w:pos="9350"/>
            </w:tabs>
            <w:rPr>
              <w:rFonts w:eastAsiaTheme="minorEastAsia"/>
              <w:noProof/>
              <w:kern w:val="0"/>
              <w:lang w:val="en-GB" w:eastAsia="en-GB"/>
              <w14:ligatures w14:val="none"/>
            </w:rPr>
          </w:pPr>
          <w:hyperlink w:anchor="_Toc191892961" w:history="1">
            <w:r w:rsidRPr="00212CDE">
              <w:rPr>
                <w:rStyle w:val="Hyperlink"/>
                <w:rFonts w:eastAsia="Times New Roman" w:cs="Times New Roman"/>
                <w:noProof/>
              </w:rPr>
              <w:t>Marriot Hotel Growth</w:t>
            </w:r>
            <w:r>
              <w:rPr>
                <w:noProof/>
                <w:webHidden/>
              </w:rPr>
              <w:tab/>
            </w:r>
            <w:r>
              <w:rPr>
                <w:noProof/>
                <w:webHidden/>
              </w:rPr>
              <w:fldChar w:fldCharType="begin"/>
            </w:r>
            <w:r>
              <w:rPr>
                <w:noProof/>
                <w:webHidden/>
              </w:rPr>
              <w:instrText xml:space="preserve"> PAGEREF _Toc191892961 \h </w:instrText>
            </w:r>
            <w:r>
              <w:rPr>
                <w:noProof/>
                <w:webHidden/>
              </w:rPr>
            </w:r>
            <w:r>
              <w:rPr>
                <w:noProof/>
                <w:webHidden/>
              </w:rPr>
              <w:fldChar w:fldCharType="separate"/>
            </w:r>
            <w:r>
              <w:rPr>
                <w:noProof/>
                <w:webHidden/>
              </w:rPr>
              <w:t>9</w:t>
            </w:r>
            <w:r>
              <w:rPr>
                <w:noProof/>
                <w:webHidden/>
              </w:rPr>
              <w:fldChar w:fldCharType="end"/>
            </w:r>
          </w:hyperlink>
        </w:p>
        <w:p w14:paraId="1455DE6F" w14:textId="77777777" w:rsidR="000C6EDF" w:rsidRDefault="000C6EDF">
          <w:pPr>
            <w:pStyle w:val="TOC2"/>
            <w:tabs>
              <w:tab w:val="right" w:leader="dot" w:pos="9350"/>
            </w:tabs>
            <w:rPr>
              <w:rFonts w:eastAsiaTheme="minorEastAsia"/>
              <w:noProof/>
              <w:kern w:val="0"/>
              <w:lang w:val="en-GB" w:eastAsia="en-GB"/>
              <w14:ligatures w14:val="none"/>
            </w:rPr>
          </w:pPr>
          <w:hyperlink w:anchor="_Toc191892962" w:history="1">
            <w:r w:rsidRPr="00212CDE">
              <w:rPr>
                <w:rStyle w:val="Hyperlink"/>
                <w:rFonts w:eastAsia="Times New Roman" w:cs="Times New Roman"/>
                <w:noProof/>
              </w:rPr>
              <w:t>CSR</w:t>
            </w:r>
            <w:r>
              <w:rPr>
                <w:noProof/>
                <w:webHidden/>
              </w:rPr>
              <w:tab/>
            </w:r>
            <w:r>
              <w:rPr>
                <w:noProof/>
                <w:webHidden/>
              </w:rPr>
              <w:fldChar w:fldCharType="begin"/>
            </w:r>
            <w:r>
              <w:rPr>
                <w:noProof/>
                <w:webHidden/>
              </w:rPr>
              <w:instrText xml:space="preserve"> PAGEREF _Toc191892962 \h </w:instrText>
            </w:r>
            <w:r>
              <w:rPr>
                <w:noProof/>
                <w:webHidden/>
              </w:rPr>
            </w:r>
            <w:r>
              <w:rPr>
                <w:noProof/>
                <w:webHidden/>
              </w:rPr>
              <w:fldChar w:fldCharType="separate"/>
            </w:r>
            <w:r>
              <w:rPr>
                <w:noProof/>
                <w:webHidden/>
              </w:rPr>
              <w:t>9</w:t>
            </w:r>
            <w:r>
              <w:rPr>
                <w:noProof/>
                <w:webHidden/>
              </w:rPr>
              <w:fldChar w:fldCharType="end"/>
            </w:r>
          </w:hyperlink>
        </w:p>
        <w:p w14:paraId="3D431580"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3" w:history="1">
            <w:r w:rsidRPr="00212CDE">
              <w:rPr>
                <w:rStyle w:val="Hyperlink"/>
                <w:rFonts w:cs="Times New Roman"/>
                <w:b/>
                <w:noProof/>
              </w:rPr>
              <w:t>Conclusion</w:t>
            </w:r>
            <w:r>
              <w:rPr>
                <w:noProof/>
                <w:webHidden/>
              </w:rPr>
              <w:tab/>
            </w:r>
            <w:r>
              <w:rPr>
                <w:noProof/>
                <w:webHidden/>
              </w:rPr>
              <w:fldChar w:fldCharType="begin"/>
            </w:r>
            <w:r>
              <w:rPr>
                <w:noProof/>
                <w:webHidden/>
              </w:rPr>
              <w:instrText xml:space="preserve"> PAGEREF _Toc191892963 \h </w:instrText>
            </w:r>
            <w:r>
              <w:rPr>
                <w:noProof/>
                <w:webHidden/>
              </w:rPr>
            </w:r>
            <w:r>
              <w:rPr>
                <w:noProof/>
                <w:webHidden/>
              </w:rPr>
              <w:fldChar w:fldCharType="separate"/>
            </w:r>
            <w:r>
              <w:rPr>
                <w:noProof/>
                <w:webHidden/>
              </w:rPr>
              <w:t>10</w:t>
            </w:r>
            <w:r>
              <w:rPr>
                <w:noProof/>
                <w:webHidden/>
              </w:rPr>
              <w:fldChar w:fldCharType="end"/>
            </w:r>
          </w:hyperlink>
        </w:p>
        <w:p w14:paraId="519CACC9"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4" w:history="1">
            <w:r w:rsidRPr="00212CDE">
              <w:rPr>
                <w:rStyle w:val="Hyperlink"/>
                <w:rFonts w:eastAsia="Times New Roman" w:cs="Times New Roman"/>
                <w:b/>
                <w:noProof/>
              </w:rPr>
              <w:t>Recommendations:</w:t>
            </w:r>
            <w:r>
              <w:rPr>
                <w:noProof/>
                <w:webHidden/>
              </w:rPr>
              <w:tab/>
            </w:r>
            <w:r>
              <w:rPr>
                <w:noProof/>
                <w:webHidden/>
              </w:rPr>
              <w:fldChar w:fldCharType="begin"/>
            </w:r>
            <w:r>
              <w:rPr>
                <w:noProof/>
                <w:webHidden/>
              </w:rPr>
              <w:instrText xml:space="preserve"> PAGEREF _Toc191892964 \h </w:instrText>
            </w:r>
            <w:r>
              <w:rPr>
                <w:noProof/>
                <w:webHidden/>
              </w:rPr>
            </w:r>
            <w:r>
              <w:rPr>
                <w:noProof/>
                <w:webHidden/>
              </w:rPr>
              <w:fldChar w:fldCharType="separate"/>
            </w:r>
            <w:r>
              <w:rPr>
                <w:noProof/>
                <w:webHidden/>
              </w:rPr>
              <w:t>10</w:t>
            </w:r>
            <w:r>
              <w:rPr>
                <w:noProof/>
                <w:webHidden/>
              </w:rPr>
              <w:fldChar w:fldCharType="end"/>
            </w:r>
          </w:hyperlink>
        </w:p>
        <w:p w14:paraId="029D7A55" w14:textId="77777777" w:rsidR="000C6EDF" w:rsidRDefault="000C6EDF">
          <w:pPr>
            <w:pStyle w:val="TOC1"/>
            <w:tabs>
              <w:tab w:val="right" w:leader="dot" w:pos="9350"/>
            </w:tabs>
            <w:rPr>
              <w:rFonts w:eastAsiaTheme="minorEastAsia"/>
              <w:noProof/>
              <w:kern w:val="0"/>
              <w:lang w:val="en-GB" w:eastAsia="en-GB"/>
              <w14:ligatures w14:val="none"/>
            </w:rPr>
          </w:pPr>
          <w:hyperlink w:anchor="_Toc191892965" w:history="1">
            <w:r w:rsidRPr="00212CDE">
              <w:rPr>
                <w:rStyle w:val="Hyperlink"/>
                <w:rFonts w:cs="Times New Roman"/>
                <w:b/>
                <w:noProof/>
              </w:rPr>
              <w:t>References List.</w:t>
            </w:r>
            <w:r>
              <w:rPr>
                <w:noProof/>
                <w:webHidden/>
              </w:rPr>
              <w:tab/>
            </w:r>
            <w:r>
              <w:rPr>
                <w:noProof/>
                <w:webHidden/>
              </w:rPr>
              <w:fldChar w:fldCharType="begin"/>
            </w:r>
            <w:r>
              <w:rPr>
                <w:noProof/>
                <w:webHidden/>
              </w:rPr>
              <w:instrText xml:space="preserve"> PAGEREF _Toc191892965 \h </w:instrText>
            </w:r>
            <w:r>
              <w:rPr>
                <w:noProof/>
                <w:webHidden/>
              </w:rPr>
            </w:r>
            <w:r>
              <w:rPr>
                <w:noProof/>
                <w:webHidden/>
              </w:rPr>
              <w:fldChar w:fldCharType="separate"/>
            </w:r>
            <w:r>
              <w:rPr>
                <w:noProof/>
                <w:webHidden/>
              </w:rPr>
              <w:t>12</w:t>
            </w:r>
            <w:r>
              <w:rPr>
                <w:noProof/>
                <w:webHidden/>
              </w:rPr>
              <w:fldChar w:fldCharType="end"/>
            </w:r>
          </w:hyperlink>
        </w:p>
        <w:p w14:paraId="6E6AC427" w14:textId="77777777" w:rsidR="00327D96" w:rsidRPr="008B1893" w:rsidRDefault="00327D96">
          <w:pPr>
            <w:rPr>
              <w:rFonts w:ascii="Times New Roman" w:hAnsi="Times New Roman" w:cs="Times New Roman"/>
              <w:sz w:val="24"/>
              <w:szCs w:val="24"/>
            </w:rPr>
          </w:pPr>
          <w:r w:rsidRPr="008B1893">
            <w:rPr>
              <w:rFonts w:ascii="Times New Roman" w:hAnsi="Times New Roman" w:cs="Times New Roman"/>
              <w:b/>
              <w:bCs/>
              <w:noProof/>
              <w:sz w:val="24"/>
              <w:szCs w:val="24"/>
            </w:rPr>
            <w:fldChar w:fldCharType="end"/>
          </w:r>
        </w:p>
      </w:sdtContent>
    </w:sdt>
    <w:p w14:paraId="10F3EBA2" w14:textId="77777777" w:rsidR="00327D96" w:rsidRPr="008B1893" w:rsidRDefault="00327D9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p>
    <w:p w14:paraId="78A359C6" w14:textId="77777777" w:rsidR="00327D96" w:rsidRPr="008B1893" w:rsidRDefault="00327D96" w:rsidP="00327D96">
      <w:pPr>
        <w:rPr>
          <w:rFonts w:ascii="Times New Roman" w:hAnsi="Times New Roman" w:cs="Times New Roman"/>
          <w:sz w:val="24"/>
          <w:szCs w:val="24"/>
        </w:rPr>
      </w:pPr>
      <w:r w:rsidRPr="008B1893">
        <w:rPr>
          <w:rFonts w:ascii="Times New Roman" w:hAnsi="Times New Roman" w:cs="Times New Roman"/>
          <w:sz w:val="24"/>
          <w:szCs w:val="24"/>
        </w:rPr>
        <w:br w:type="page"/>
      </w:r>
    </w:p>
    <w:p w14:paraId="2DB7FC6A" w14:textId="77777777" w:rsidR="00D56086" w:rsidRPr="008B1893" w:rsidRDefault="00D56086" w:rsidP="00AA4C34">
      <w:pPr>
        <w:pStyle w:val="Heading1"/>
        <w:spacing w:line="360" w:lineRule="auto"/>
        <w:jc w:val="both"/>
        <w:rPr>
          <w:rFonts w:cs="Times New Roman"/>
          <w:szCs w:val="24"/>
        </w:rPr>
      </w:pPr>
      <w:bookmarkStart w:id="5" w:name="_Toc191892951"/>
      <w:r w:rsidRPr="008B1893">
        <w:rPr>
          <w:rStyle w:val="Strong"/>
          <w:rFonts w:cs="Times New Roman"/>
          <w:szCs w:val="24"/>
        </w:rPr>
        <w:lastRenderedPageBreak/>
        <w:t>Introduction:</w:t>
      </w:r>
      <w:bookmarkEnd w:id="5"/>
    </w:p>
    <w:p w14:paraId="065B2F2D" w14:textId="77777777" w:rsidR="00D56086" w:rsidRPr="008B1893" w:rsidRDefault="001A2217" w:rsidP="00AA4C34">
      <w:pPr>
        <w:pStyle w:val="NormalWeb"/>
        <w:spacing w:line="360" w:lineRule="auto"/>
        <w:jc w:val="both"/>
        <w:rPr>
          <w:color w:val="000000" w:themeColor="text1"/>
        </w:rPr>
      </w:pPr>
      <w:r w:rsidRPr="008B1893">
        <w:rPr>
          <w:color w:val="000000" w:themeColor="text1"/>
        </w:rPr>
        <w:t xml:space="preserve">The study states that </w:t>
      </w:r>
      <w:r w:rsidR="00D56086" w:rsidRPr="008B1893">
        <w:rPr>
          <w:color w:val="000000" w:themeColor="text1"/>
        </w:rPr>
        <w:t xml:space="preserve">Marriott International’s </w:t>
      </w:r>
      <w:r w:rsidR="00C87194" w:rsidRPr="008B1893">
        <w:rPr>
          <w:color w:val="000000" w:themeColor="text1"/>
        </w:rPr>
        <w:t>ha</w:t>
      </w:r>
      <w:r w:rsidR="00D56086" w:rsidRPr="008B1893">
        <w:rPr>
          <w:color w:val="000000" w:themeColor="text1"/>
        </w:rPr>
        <w:t xml:space="preserve">s always </w:t>
      </w:r>
      <w:r w:rsidR="00C87194" w:rsidRPr="008B1893">
        <w:rPr>
          <w:color w:val="000000" w:themeColor="text1"/>
        </w:rPr>
        <w:t>been determined</w:t>
      </w:r>
      <w:r w:rsidR="00D56086" w:rsidRPr="008B1893">
        <w:rPr>
          <w:color w:val="000000" w:themeColor="text1"/>
        </w:rPr>
        <w:t xml:space="preserve"> to please customers and also adapt</w:t>
      </w:r>
      <w:r w:rsidR="00C87194" w:rsidRPr="008B1893">
        <w:rPr>
          <w:color w:val="000000" w:themeColor="text1"/>
        </w:rPr>
        <w:t xml:space="preserve"> </w:t>
      </w:r>
      <w:r w:rsidR="00D56086" w:rsidRPr="008B1893">
        <w:rPr>
          <w:color w:val="000000" w:themeColor="text1"/>
        </w:rPr>
        <w:t>as needed. Because of it’s extensive brand portfolio, the company can cater towards a large range of travelers from business</w:t>
      </w:r>
      <w:r w:rsidR="00C87194" w:rsidRPr="008B1893">
        <w:rPr>
          <w:color w:val="000000" w:themeColor="text1"/>
        </w:rPr>
        <w:t>.</w:t>
      </w:r>
      <w:r w:rsidR="00D56086" w:rsidRPr="008B1893">
        <w:rPr>
          <w:color w:val="000000" w:themeColor="text1"/>
        </w:rPr>
        <w:t xml:space="preserve"> Throughout the decades, Marriott has shown resilience mingled with innovation as it has seamlessly embraced digital solutions into its operations. </w:t>
      </w:r>
      <w:r w:rsidRPr="008B1893">
        <w:rPr>
          <w:color w:val="000000" w:themeColor="text1"/>
        </w:rPr>
        <w:t xml:space="preserve">According to the research, </w:t>
      </w:r>
      <w:r w:rsidR="00D56086" w:rsidRPr="008B1893">
        <w:rPr>
          <w:color w:val="000000" w:themeColor="text1"/>
        </w:rPr>
        <w:t>In 1995, it was a landmark achievement in launching its online reservation system which became the industry standard</w:t>
      </w:r>
      <w:sdt>
        <w:sdtPr>
          <w:rPr>
            <w:color w:val="000000" w:themeColor="text1"/>
          </w:rPr>
          <w:id w:val="-1292129026"/>
          <w:citation/>
        </w:sdtPr>
        <w:sdtContent>
          <w:r w:rsidR="00AA2B9D" w:rsidRPr="008B1893">
            <w:rPr>
              <w:color w:val="000000" w:themeColor="text1"/>
            </w:rPr>
            <w:fldChar w:fldCharType="begin"/>
          </w:r>
          <w:r w:rsidR="00AA2B9D" w:rsidRPr="008B1893">
            <w:rPr>
              <w:color w:val="000000" w:themeColor="text1"/>
            </w:rPr>
            <w:instrText xml:space="preserve"> CITATION Mar243 \l 1033 </w:instrText>
          </w:r>
          <w:r w:rsidR="00AA2B9D" w:rsidRPr="008B1893">
            <w:rPr>
              <w:color w:val="000000" w:themeColor="text1"/>
            </w:rPr>
            <w:fldChar w:fldCharType="separate"/>
          </w:r>
          <w:r w:rsidR="00AA2B9D" w:rsidRPr="008B1893">
            <w:rPr>
              <w:noProof/>
              <w:color w:val="000000" w:themeColor="text1"/>
            </w:rPr>
            <w:t xml:space="preserve"> (Marriot, 2024)</w:t>
          </w:r>
          <w:r w:rsidR="00AA2B9D" w:rsidRPr="008B1893">
            <w:rPr>
              <w:color w:val="000000" w:themeColor="text1"/>
            </w:rPr>
            <w:fldChar w:fldCharType="end"/>
          </w:r>
        </w:sdtContent>
      </w:sdt>
      <w:r w:rsidR="00D56086" w:rsidRPr="008B1893">
        <w:rPr>
          <w:color w:val="000000" w:themeColor="text1"/>
        </w:rPr>
        <w:t>. Marriott has extended its footprint through strategic acquisitions including The Ritz-Carlton, that added to its presence in luxury segment. Marriott’s operations this is spread across several continents and the company developed a reputation for high quality service, a strong corporate culture and sustainability investment. The commitment of its loyalty programs, digital innovations and its overall commitment to improve guest experience will make the hospitality sector</w:t>
      </w:r>
      <w:sdt>
        <w:sdtPr>
          <w:rPr>
            <w:color w:val="000000" w:themeColor="text1"/>
          </w:rPr>
          <w:id w:val="-1156448152"/>
          <w:citation/>
        </w:sdtPr>
        <w:sdtContent>
          <w:r w:rsidR="00C541A2" w:rsidRPr="008B1893">
            <w:rPr>
              <w:color w:val="000000" w:themeColor="text1"/>
            </w:rPr>
            <w:fldChar w:fldCharType="begin"/>
          </w:r>
          <w:r w:rsidR="00C541A2" w:rsidRPr="008B1893">
            <w:rPr>
              <w:color w:val="000000" w:themeColor="text1"/>
            </w:rPr>
            <w:instrText xml:space="preserve"> CITATION Ire24 \l 1033 </w:instrText>
          </w:r>
          <w:r w:rsidR="00C541A2" w:rsidRPr="008B1893">
            <w:rPr>
              <w:color w:val="000000" w:themeColor="text1"/>
            </w:rPr>
            <w:fldChar w:fldCharType="separate"/>
          </w:r>
          <w:r w:rsidR="00C541A2" w:rsidRPr="008B1893">
            <w:rPr>
              <w:noProof/>
              <w:color w:val="000000" w:themeColor="text1"/>
            </w:rPr>
            <w:t xml:space="preserve"> (Irene, 2024)</w:t>
          </w:r>
          <w:r w:rsidR="00C541A2" w:rsidRPr="008B1893">
            <w:rPr>
              <w:color w:val="000000" w:themeColor="text1"/>
            </w:rPr>
            <w:fldChar w:fldCharType="end"/>
          </w:r>
        </w:sdtContent>
      </w:sdt>
      <w:r w:rsidR="00C87194" w:rsidRPr="008B1893">
        <w:rPr>
          <w:color w:val="000000" w:themeColor="text1"/>
        </w:rPr>
        <w:t>.</w:t>
      </w:r>
    </w:p>
    <w:p w14:paraId="732D7B74" w14:textId="77777777" w:rsidR="00D56086" w:rsidRPr="008B1893" w:rsidRDefault="00D56086" w:rsidP="00AA4C34">
      <w:pPr>
        <w:pStyle w:val="Heading2"/>
        <w:spacing w:line="360" w:lineRule="auto"/>
        <w:jc w:val="both"/>
        <w:rPr>
          <w:rFonts w:eastAsia="Times New Roman" w:cs="Times New Roman"/>
          <w:szCs w:val="24"/>
        </w:rPr>
      </w:pPr>
      <w:bookmarkStart w:id="6" w:name="_Toc191892952"/>
      <w:r w:rsidRPr="008B1893">
        <w:rPr>
          <w:rFonts w:eastAsia="Times New Roman" w:cs="Times New Roman"/>
          <w:szCs w:val="24"/>
        </w:rPr>
        <w:t>Aims and Objectives:</w:t>
      </w:r>
      <w:bookmarkEnd w:id="6"/>
    </w:p>
    <w:p w14:paraId="32E6147E"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The purpose of this study is to explore Marriott International’s organisational structure and the effects of the same on its capacity to be able to sustain competitive advantage in the global hospitality industry</w:t>
      </w:r>
      <w:sdt>
        <w:sdtPr>
          <w:rPr>
            <w:rFonts w:ascii="Times New Roman" w:eastAsia="Times New Roman" w:hAnsi="Times New Roman" w:cs="Times New Roman"/>
            <w:color w:val="000000" w:themeColor="text1"/>
            <w:kern w:val="0"/>
            <w:sz w:val="24"/>
            <w:szCs w:val="24"/>
            <w14:ligatures w14:val="none"/>
          </w:rPr>
          <w:id w:val="5318549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Slo17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(Sloan, 2017)</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The objectives are:</w:t>
      </w:r>
    </w:p>
    <w:p w14:paraId="3FACE949"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To identify and analyse what type of organizational structure Marriott uses and compare it with other hotel chain organizations.</w:t>
      </w:r>
    </w:p>
    <w:p w14:paraId="677E623E"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Assessing the effects of the corporate culture on the level of employee performance, customer benefits, and total brand perception.</w:t>
      </w:r>
    </w:p>
    <w:p w14:paraId="768BE4B9" w14:textId="77777777" w:rsidR="00D56086" w:rsidRPr="008B1893" w:rsidRDefault="00D56086" w:rsidP="00AA4C34">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Assessing how well Marriott’s corporate and unit goals facilitate the success of the company’s strategic vision and market leadership.</w:t>
      </w:r>
    </w:p>
    <w:p w14:paraId="6FD2853D" w14:textId="77777777" w:rsidR="00596F57" w:rsidRPr="008B1893" w:rsidRDefault="00596F57" w:rsidP="00AA4C34">
      <w:pPr>
        <w:pStyle w:val="Heading1"/>
        <w:spacing w:line="360" w:lineRule="auto"/>
        <w:jc w:val="both"/>
        <w:rPr>
          <w:rFonts w:cs="Times New Roman"/>
          <w:szCs w:val="24"/>
        </w:rPr>
      </w:pPr>
      <w:bookmarkStart w:id="7" w:name="_Toc191892953"/>
      <w:r w:rsidRPr="008B1893">
        <w:rPr>
          <w:rStyle w:val="Strong"/>
          <w:rFonts w:cs="Times New Roman"/>
          <w:bCs w:val="0"/>
          <w:szCs w:val="24"/>
        </w:rPr>
        <w:t>Marriott’s Structural, Cultural, and Strategic Landscape</w:t>
      </w:r>
      <w:bookmarkEnd w:id="7"/>
    </w:p>
    <w:p w14:paraId="7A4E750F" w14:textId="77777777" w:rsidR="00D56086" w:rsidRPr="008B1893" w:rsidRDefault="00D56086" w:rsidP="00AA4C34">
      <w:pPr>
        <w:pStyle w:val="Heading2"/>
        <w:spacing w:line="360" w:lineRule="auto"/>
        <w:jc w:val="both"/>
        <w:rPr>
          <w:rFonts w:eastAsia="Times New Roman" w:cs="Times New Roman"/>
          <w:szCs w:val="24"/>
        </w:rPr>
      </w:pPr>
      <w:bookmarkStart w:id="8" w:name="_Toc191892954"/>
      <w:r w:rsidRPr="008B1893">
        <w:rPr>
          <w:rFonts w:eastAsia="Times New Roman" w:cs="Times New Roman"/>
          <w:szCs w:val="24"/>
        </w:rPr>
        <w:t>Matrix Structure at Marriott</w:t>
      </w:r>
      <w:bookmarkEnd w:id="8"/>
    </w:p>
    <w:p w14:paraId="2EEDC30D" w14:textId="77777777" w:rsidR="00D56086" w:rsidRPr="008B1893" w:rsidRDefault="001A2217"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The study portrays that o</w:t>
      </w:r>
      <w:r w:rsidR="00D56086" w:rsidRPr="008B1893">
        <w:rPr>
          <w:rFonts w:ascii="Times New Roman" w:eastAsia="Times New Roman" w:hAnsi="Times New Roman" w:cs="Times New Roman"/>
          <w:color w:val="000000" w:themeColor="text1"/>
          <w:kern w:val="0"/>
          <w:sz w:val="24"/>
          <w:szCs w:val="24"/>
          <w14:ligatures w14:val="none"/>
        </w:rPr>
        <w:t xml:space="preserve">ne of its workforce organizational structures is a matrix structure, incorporating parts of functional and geographic models. The employees and managers report up a hierarchy toward multiple leaders based on the function and geographical </w:t>
      </w:r>
      <w:r w:rsidR="00D56086" w:rsidRPr="008B1893">
        <w:rPr>
          <w:rFonts w:ascii="Times New Roman" w:eastAsia="Times New Roman" w:hAnsi="Times New Roman" w:cs="Times New Roman"/>
          <w:color w:val="000000" w:themeColor="text1"/>
          <w:kern w:val="0"/>
          <w:sz w:val="24"/>
          <w:szCs w:val="24"/>
          <w14:ligatures w14:val="none"/>
        </w:rPr>
        <w:lastRenderedPageBreak/>
        <w:t>regions. The flexibility of this approach enables Marriott to strike the right balance between total global standardization and localized decision-making, maintaining the brand while meeting the numerous market needs</w:t>
      </w:r>
      <w:sdt>
        <w:sdtPr>
          <w:rPr>
            <w:rFonts w:ascii="Times New Roman" w:eastAsia="Times New Roman" w:hAnsi="Times New Roman" w:cs="Times New Roman"/>
            <w:color w:val="000000" w:themeColor="text1"/>
            <w:kern w:val="0"/>
            <w:sz w:val="24"/>
            <w:szCs w:val="24"/>
            <w14:ligatures w14:val="none"/>
          </w:rPr>
          <w:id w:val="-6673278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Mar251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(Marriot,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72609446" w14:textId="77777777" w:rsidR="00D56086" w:rsidRPr="008B1893" w:rsidRDefault="00D56086"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Commissioned as its CEO is led by Marriott at the corporate level, while executive vice presidents overseeing operations, marketing, finance and human resources follow. On the same time, the company is segmented into regions, espousing the regional presidents (North America, Europe, and Asia Pacific) for example. Marriott’s different brands work under separate teams of leadership, therefore allowing luxury brands such as St. Regis to remain exclusive up to a certain extend, whilst trying to maintain the affordable side of the brand, such as Fairfield Inn.</w:t>
      </w:r>
    </w:p>
    <w:p w14:paraId="7E25375D" w14:textId="77777777" w:rsidR="00D56086" w:rsidRPr="008B1893" w:rsidRDefault="00D56086" w:rsidP="00AA4C34">
      <w:pPr>
        <w:pStyle w:val="ListParagraph"/>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Firstly, the matrix structure has some advantages such as enhanced collaboration, as well as efficient use of expertise. However, coordination challenges, even potential coordination conflicts between the regional versus functional manager, could arise due to the existence of a dual reporting system</w:t>
      </w:r>
      <w:sdt>
        <w:sdtPr>
          <w:rPr>
            <w:rFonts w:ascii="Times New Roman" w:eastAsia="Times New Roman" w:hAnsi="Times New Roman" w:cs="Times New Roman"/>
            <w:color w:val="000000" w:themeColor="text1"/>
            <w:kern w:val="0"/>
            <w:sz w:val="24"/>
            <w:szCs w:val="24"/>
            <w14:ligatures w14:val="none"/>
          </w:rPr>
          <w:id w:val="1946876155"/>
          <w:citation/>
        </w:sdtPr>
        <w:sdtContent>
          <w:r w:rsidR="00260D55" w:rsidRPr="008B1893">
            <w:rPr>
              <w:rFonts w:ascii="Times New Roman" w:eastAsia="Times New Roman" w:hAnsi="Times New Roman" w:cs="Times New Roman"/>
              <w:color w:val="000000" w:themeColor="text1"/>
              <w:kern w:val="0"/>
              <w:sz w:val="24"/>
              <w:szCs w:val="24"/>
              <w14:ligatures w14:val="none"/>
            </w:rPr>
            <w:fldChar w:fldCharType="begin"/>
          </w:r>
          <w:r w:rsidR="00260D55" w:rsidRPr="008B1893">
            <w:rPr>
              <w:rFonts w:ascii="Times New Roman" w:eastAsia="Times New Roman" w:hAnsi="Times New Roman" w:cs="Times New Roman"/>
              <w:color w:val="000000" w:themeColor="text1"/>
              <w:kern w:val="0"/>
              <w:sz w:val="24"/>
              <w:szCs w:val="24"/>
              <w14:ligatures w14:val="none"/>
            </w:rPr>
            <w:instrText xml:space="preserve"> CITATION CDP23 \l 1033 </w:instrText>
          </w:r>
          <w:r w:rsidR="00260D55" w:rsidRPr="008B1893">
            <w:rPr>
              <w:rFonts w:ascii="Times New Roman" w:eastAsia="Times New Roman" w:hAnsi="Times New Roman" w:cs="Times New Roman"/>
              <w:color w:val="000000" w:themeColor="text1"/>
              <w:kern w:val="0"/>
              <w:sz w:val="24"/>
              <w:szCs w:val="24"/>
              <w14:ligatures w14:val="none"/>
            </w:rPr>
            <w:fldChar w:fldCharType="separate"/>
          </w:r>
          <w:r w:rsidR="00260D55" w:rsidRPr="008B1893">
            <w:rPr>
              <w:rFonts w:ascii="Times New Roman" w:eastAsia="Times New Roman" w:hAnsi="Times New Roman" w:cs="Times New Roman"/>
              <w:noProof/>
              <w:color w:val="000000" w:themeColor="text1"/>
              <w:kern w:val="0"/>
              <w:sz w:val="24"/>
              <w:szCs w:val="24"/>
              <w14:ligatures w14:val="none"/>
            </w:rPr>
            <w:t xml:space="preserve"> (CDP, 2023)</w:t>
          </w:r>
          <w:r w:rsidR="00260D55"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Although these components help break style, Marriott continues to maintain its status as a leader across the world in hospitality, with the flexibility to adapt at the local level.</w:t>
      </w:r>
    </w:p>
    <w:p w14:paraId="74C9E763" w14:textId="77777777" w:rsidR="00D56086" w:rsidRPr="008B1893" w:rsidRDefault="00D56086" w:rsidP="00AA4C34">
      <w:pPr>
        <w:pStyle w:val="Heading2"/>
        <w:spacing w:line="360" w:lineRule="auto"/>
        <w:jc w:val="both"/>
        <w:rPr>
          <w:rFonts w:cs="Times New Roman"/>
          <w:szCs w:val="24"/>
        </w:rPr>
      </w:pPr>
      <w:bookmarkStart w:id="9" w:name="_Toc191892955"/>
      <w:r w:rsidRPr="008B1893">
        <w:rPr>
          <w:rStyle w:val="Strong"/>
          <w:rFonts w:cs="Times New Roman"/>
          <w:b/>
          <w:szCs w:val="24"/>
        </w:rPr>
        <w:t>The Role of Organizational Culture in Operational Success</w:t>
      </w:r>
      <w:bookmarkEnd w:id="9"/>
    </w:p>
    <w:p w14:paraId="00BEC3DE" w14:textId="77777777" w:rsidR="00D56086" w:rsidRPr="008B1893" w:rsidRDefault="001A2217" w:rsidP="00AA4C34">
      <w:pPr>
        <w:pStyle w:val="NormalWeb"/>
        <w:spacing w:line="360" w:lineRule="auto"/>
        <w:jc w:val="both"/>
        <w:rPr>
          <w:color w:val="000000" w:themeColor="text1"/>
        </w:rPr>
      </w:pPr>
      <w:r w:rsidRPr="008B1893">
        <w:rPr>
          <w:color w:val="000000" w:themeColor="text1"/>
        </w:rPr>
        <w:t>The study illustrates that t</w:t>
      </w:r>
      <w:r w:rsidR="00D56086" w:rsidRPr="008B1893">
        <w:rPr>
          <w:color w:val="000000" w:themeColor="text1"/>
        </w:rPr>
        <w:t>he Marriott moves within a Hierarchy Culture, a culture that is based around stability, a structured process, and a company wide policy. Such a culture is in tandem with Handy’s Role Culture, where tasks and responsibilities are well defined and enhance efficiency</w:t>
      </w:r>
      <w:sdt>
        <w:sdtPr>
          <w:rPr>
            <w:color w:val="000000" w:themeColor="text1"/>
          </w:rPr>
          <w:id w:val="-1112274235"/>
          <w:citation/>
        </w:sdtPr>
        <w:sdtContent>
          <w:r w:rsidR="00C541A2" w:rsidRPr="008B1893">
            <w:rPr>
              <w:color w:val="000000" w:themeColor="text1"/>
            </w:rPr>
            <w:fldChar w:fldCharType="begin"/>
          </w:r>
          <w:r w:rsidR="00C541A2" w:rsidRPr="008B1893">
            <w:rPr>
              <w:color w:val="000000" w:themeColor="text1"/>
            </w:rPr>
            <w:instrText xml:space="preserve"> CITATION Jef24 \l 1033 </w:instrText>
          </w:r>
          <w:r w:rsidR="00C541A2" w:rsidRPr="008B1893">
            <w:rPr>
              <w:color w:val="000000" w:themeColor="text1"/>
            </w:rPr>
            <w:fldChar w:fldCharType="separate"/>
          </w:r>
          <w:r w:rsidR="00C541A2" w:rsidRPr="008B1893">
            <w:rPr>
              <w:noProof/>
              <w:color w:val="000000" w:themeColor="text1"/>
            </w:rPr>
            <w:t xml:space="preserve"> (Jeffrey, 2024)</w:t>
          </w:r>
          <w:r w:rsidR="00C541A2" w:rsidRPr="008B1893">
            <w:rPr>
              <w:color w:val="000000" w:themeColor="text1"/>
            </w:rPr>
            <w:fldChar w:fldCharType="end"/>
          </w:r>
        </w:sdtContent>
      </w:sdt>
      <w:r w:rsidR="00D56086" w:rsidRPr="008B1893">
        <w:rPr>
          <w:color w:val="000000" w:themeColor="text1"/>
        </w:rPr>
        <w:t>.</w:t>
      </w:r>
      <w:r w:rsidR="00C87194" w:rsidRPr="008B1893">
        <w:rPr>
          <w:color w:val="000000" w:themeColor="text1"/>
        </w:rPr>
        <w:t xml:space="preserve"> </w:t>
      </w:r>
      <w:r w:rsidR="00D56086" w:rsidRPr="008B1893">
        <w:rPr>
          <w:color w:val="000000" w:themeColor="text1"/>
        </w:rPr>
        <w:t>Different competitors such as AccorHotels embrace Competitiveness and financial performance (Market Culture), and boutique hotel brands are shifting to Adhocracy Culture, which is promoting innovation. While Marriott’s Hierarchy Culture provides effective and uniform control of quality, it may constrain operational flexibility in dynamic markets.</w:t>
      </w:r>
    </w:p>
    <w:p w14:paraId="316CDBB7" w14:textId="77777777" w:rsidR="00D56086" w:rsidRPr="008B1893" w:rsidRDefault="00D56086" w:rsidP="00AA4C34">
      <w:pPr>
        <w:pStyle w:val="NormalWeb"/>
        <w:spacing w:line="360" w:lineRule="auto"/>
        <w:jc w:val="both"/>
        <w:rPr>
          <w:color w:val="000000" w:themeColor="text1"/>
        </w:rPr>
      </w:pPr>
      <w:r w:rsidRPr="008B1893">
        <w:rPr>
          <w:color w:val="000000" w:themeColor="text1"/>
        </w:rPr>
        <w:t>To solve Marriott’s problem, Hierarchy can be blended with some ideas of Clan culture in order to lead to employee engagement and creativity, but nevertheless, maintain the structural stability. This would thus allow the company to maintain consistency with minimal effort to adjust more effectively to emerging hospitality trends</w:t>
      </w:r>
      <w:r w:rsidR="001A2217" w:rsidRPr="008B1893">
        <w:rPr>
          <w:color w:val="000000" w:themeColor="text1"/>
        </w:rPr>
        <w:t xml:space="preserve"> according to the research</w:t>
      </w:r>
      <w:r w:rsidRPr="008B1893">
        <w:rPr>
          <w:color w:val="000000" w:themeColor="text1"/>
        </w:rPr>
        <w:t>.</w:t>
      </w:r>
    </w:p>
    <w:p w14:paraId="3835BA92" w14:textId="77777777" w:rsidR="00D56086" w:rsidRPr="008B1893" w:rsidRDefault="00D56086" w:rsidP="00AA4C34">
      <w:pPr>
        <w:pStyle w:val="Heading2"/>
        <w:spacing w:line="360" w:lineRule="auto"/>
        <w:jc w:val="both"/>
        <w:rPr>
          <w:rFonts w:cs="Times New Roman"/>
          <w:szCs w:val="24"/>
        </w:rPr>
      </w:pPr>
      <w:bookmarkStart w:id="10" w:name="_Toc191892956"/>
      <w:r w:rsidRPr="008B1893">
        <w:rPr>
          <w:rStyle w:val="Strong"/>
          <w:rFonts w:cs="Times New Roman"/>
          <w:b/>
          <w:szCs w:val="24"/>
        </w:rPr>
        <w:lastRenderedPageBreak/>
        <w:t xml:space="preserve">Strategic Goals at Corporate and </w:t>
      </w:r>
      <w:r w:rsidR="0002477D" w:rsidRPr="008B1893">
        <w:rPr>
          <w:rStyle w:val="Strong"/>
          <w:rFonts w:cs="Times New Roman"/>
          <w:b/>
          <w:szCs w:val="24"/>
        </w:rPr>
        <w:t>Individual</w:t>
      </w:r>
      <w:r w:rsidRPr="008B1893">
        <w:rPr>
          <w:rStyle w:val="Strong"/>
          <w:rFonts w:cs="Times New Roman"/>
          <w:b/>
          <w:szCs w:val="24"/>
        </w:rPr>
        <w:t xml:space="preserve"> Levels</w:t>
      </w:r>
      <w:bookmarkEnd w:id="10"/>
    </w:p>
    <w:p w14:paraId="00435623" w14:textId="77777777" w:rsidR="00D56086" w:rsidRPr="008B1893" w:rsidRDefault="00D56086" w:rsidP="00AA4C34">
      <w:pPr>
        <w:pStyle w:val="NormalWeb"/>
        <w:spacing w:line="360" w:lineRule="auto"/>
        <w:jc w:val="both"/>
        <w:rPr>
          <w:color w:val="000000" w:themeColor="text1"/>
        </w:rPr>
      </w:pPr>
      <w:r w:rsidRPr="008B1893">
        <w:rPr>
          <w:color w:val="000000" w:themeColor="text1"/>
        </w:rPr>
        <w:t>On a corporate level, Marriott soars with intentions to grow its footprint, service with technology, and make sustainability a priority to meet the demands of evolving consumer preferences</w:t>
      </w:r>
      <w:sdt>
        <w:sdtPr>
          <w:rPr>
            <w:color w:val="000000" w:themeColor="text1"/>
          </w:rPr>
          <w:id w:val="23519072"/>
          <w:citation/>
        </w:sdtPr>
        <w:sdtContent>
          <w:r w:rsidR="00C541A2" w:rsidRPr="008B1893">
            <w:rPr>
              <w:color w:val="000000" w:themeColor="text1"/>
            </w:rPr>
            <w:fldChar w:fldCharType="begin"/>
          </w:r>
          <w:r w:rsidR="00C541A2" w:rsidRPr="008B1893">
            <w:rPr>
              <w:color w:val="000000" w:themeColor="text1"/>
            </w:rPr>
            <w:instrText xml:space="preserve"> CITATION Sha21 \l 1033 </w:instrText>
          </w:r>
          <w:r w:rsidR="00C541A2" w:rsidRPr="008B1893">
            <w:rPr>
              <w:color w:val="000000" w:themeColor="text1"/>
            </w:rPr>
            <w:fldChar w:fldCharType="separate"/>
          </w:r>
          <w:r w:rsidR="00C541A2" w:rsidRPr="008B1893">
            <w:rPr>
              <w:noProof/>
              <w:color w:val="000000" w:themeColor="text1"/>
            </w:rPr>
            <w:t xml:space="preserve"> (Shah et al., 2021)</w:t>
          </w:r>
          <w:r w:rsidR="00C541A2" w:rsidRPr="008B1893">
            <w:rPr>
              <w:color w:val="000000" w:themeColor="text1"/>
            </w:rPr>
            <w:fldChar w:fldCharType="end"/>
          </w:r>
        </w:sdtContent>
      </w:sdt>
      <w:r w:rsidRPr="008B1893">
        <w:rPr>
          <w:color w:val="000000" w:themeColor="text1"/>
        </w:rPr>
        <w:t>.</w:t>
      </w:r>
      <w:r w:rsidR="001A2217" w:rsidRPr="008B1893">
        <w:rPr>
          <w:color w:val="000000" w:themeColor="text1"/>
        </w:rPr>
        <w:t xml:space="preserve"> </w:t>
      </w:r>
      <w:r w:rsidRPr="008B1893">
        <w:rPr>
          <w:color w:val="000000" w:themeColor="text1"/>
        </w:rPr>
        <w:t>On the individual hotel level, goals include ones that are about customer experience, revenue generation, and staff training on how to maintain service excellence. Marriott can maintain its position as a leader of hospitality industry in the global arena by refining its structure and fostering more cultivate culture</w:t>
      </w:r>
      <w:sdt>
        <w:sdtPr>
          <w:rPr>
            <w:color w:val="000000" w:themeColor="text1"/>
          </w:rPr>
          <w:id w:val="920996217"/>
          <w:citation/>
        </w:sdtPr>
        <w:sdtContent>
          <w:r w:rsidR="00C541A2" w:rsidRPr="008B1893">
            <w:rPr>
              <w:color w:val="000000" w:themeColor="text1"/>
            </w:rPr>
            <w:fldChar w:fldCharType="begin"/>
          </w:r>
          <w:r w:rsidR="00C541A2" w:rsidRPr="008B1893">
            <w:rPr>
              <w:color w:val="000000" w:themeColor="text1"/>
            </w:rPr>
            <w:instrText xml:space="preserve"> CITATION HRM10 \l 1033 </w:instrText>
          </w:r>
          <w:r w:rsidR="00C541A2" w:rsidRPr="008B1893">
            <w:rPr>
              <w:color w:val="000000" w:themeColor="text1"/>
            </w:rPr>
            <w:fldChar w:fldCharType="separate"/>
          </w:r>
          <w:r w:rsidR="00C541A2" w:rsidRPr="008B1893">
            <w:rPr>
              <w:noProof/>
              <w:color w:val="000000" w:themeColor="text1"/>
            </w:rPr>
            <w:t xml:space="preserve"> (HM, 2010)</w:t>
          </w:r>
          <w:r w:rsidR="00C541A2" w:rsidRPr="008B1893">
            <w:rPr>
              <w:color w:val="000000" w:themeColor="text1"/>
            </w:rPr>
            <w:fldChar w:fldCharType="end"/>
          </w:r>
        </w:sdtContent>
      </w:sdt>
      <w:r w:rsidRPr="008B1893">
        <w:rPr>
          <w:color w:val="000000" w:themeColor="text1"/>
        </w:rPr>
        <w:t>.</w:t>
      </w:r>
    </w:p>
    <w:p w14:paraId="324C257A" w14:textId="77777777" w:rsidR="00D56086" w:rsidRPr="008B1893" w:rsidRDefault="001A2217" w:rsidP="00AA4C34">
      <w:pPr>
        <w:pStyle w:val="NormalWeb"/>
        <w:spacing w:line="360" w:lineRule="auto"/>
        <w:jc w:val="both"/>
        <w:rPr>
          <w:b/>
          <w:bCs/>
          <w:color w:val="000000" w:themeColor="text1"/>
        </w:rPr>
      </w:pPr>
      <w:r w:rsidRPr="008B1893">
        <w:rPr>
          <w:color w:val="000000" w:themeColor="text1"/>
        </w:rPr>
        <w:t xml:space="preserve">The study portrays that </w:t>
      </w:r>
      <w:r w:rsidR="00D56086" w:rsidRPr="008B1893">
        <w:rPr>
          <w:color w:val="000000" w:themeColor="text1"/>
        </w:rPr>
        <w:t>some competitors like AccorHotels and boutique hospitality brands are more balanced with Adhocracy Culture</w:t>
      </w:r>
      <w:r w:rsidR="00C87194" w:rsidRPr="008B1893">
        <w:rPr>
          <w:color w:val="000000" w:themeColor="text1"/>
        </w:rPr>
        <w:t xml:space="preserve"> </w:t>
      </w:r>
      <w:r w:rsidR="00D56086" w:rsidRPr="008B1893">
        <w:rPr>
          <w:color w:val="000000" w:themeColor="text1"/>
        </w:rPr>
        <w:t>favoring innovation, flexibility, and speed of adapting to the changing market</w:t>
      </w:r>
      <w:r w:rsidR="00C87194" w:rsidRPr="008B1893">
        <w:rPr>
          <w:color w:val="000000" w:themeColor="text1"/>
        </w:rPr>
        <w:t xml:space="preserve">, </w:t>
      </w:r>
      <w:r w:rsidR="00D56086" w:rsidRPr="008B1893">
        <w:rPr>
          <w:color w:val="000000" w:themeColor="text1"/>
        </w:rPr>
        <w:t>they may largely adopt Product Ideology Culture for their own</w:t>
      </w:r>
      <w:r w:rsidRPr="008B1893">
        <w:rPr>
          <w:color w:val="000000" w:themeColor="text1"/>
        </w:rPr>
        <w:t xml:space="preserve"> according to the study</w:t>
      </w:r>
      <w:r w:rsidR="00D56086" w:rsidRPr="008B1893">
        <w:rPr>
          <w:color w:val="000000" w:themeColor="text1"/>
        </w:rPr>
        <w:t>.</w:t>
      </w:r>
      <w:r w:rsidR="00C87194" w:rsidRPr="008B1893">
        <w:rPr>
          <w:color w:val="000000" w:themeColor="text1"/>
        </w:rPr>
        <w:t xml:space="preserve"> </w:t>
      </w:r>
      <w:r w:rsidR="00D56086" w:rsidRPr="008B1893">
        <w:rPr>
          <w:color w:val="000000" w:themeColor="text1"/>
        </w:rPr>
        <w:t>Within the context of Handy’s Four Types of Organizational Culture, Role Culture is what Marriott displays as they hold structured job roles and defined work responsibilities, which helps produce efficiency. The objective of Marriott at corporate level is to continue with the expansion, sustainability, and digital transformation so that the guest experiences are not left</w:t>
      </w:r>
      <w:sdt>
        <w:sdtPr>
          <w:rPr>
            <w:color w:val="000000" w:themeColor="text1"/>
          </w:rPr>
          <w:id w:val="-1696926649"/>
          <w:citation/>
        </w:sdtPr>
        <w:sdtContent>
          <w:r w:rsidR="00C541A2" w:rsidRPr="008B1893">
            <w:rPr>
              <w:color w:val="000000" w:themeColor="text1"/>
            </w:rPr>
            <w:fldChar w:fldCharType="begin"/>
          </w:r>
          <w:r w:rsidR="00C541A2" w:rsidRPr="008B1893">
            <w:rPr>
              <w:color w:val="000000" w:themeColor="text1"/>
            </w:rPr>
            <w:instrText xml:space="preserve"> CITATION Mar24 \l 1033 </w:instrText>
          </w:r>
          <w:r w:rsidR="00C541A2" w:rsidRPr="008B1893">
            <w:rPr>
              <w:color w:val="000000" w:themeColor="text1"/>
            </w:rPr>
            <w:fldChar w:fldCharType="separate"/>
          </w:r>
          <w:r w:rsidR="00C541A2" w:rsidRPr="008B1893">
            <w:rPr>
              <w:noProof/>
              <w:color w:val="000000" w:themeColor="text1"/>
            </w:rPr>
            <w:t xml:space="preserve"> (Marriot, 2024)</w:t>
          </w:r>
          <w:r w:rsidR="00C541A2" w:rsidRPr="008B1893">
            <w:rPr>
              <w:color w:val="000000" w:themeColor="text1"/>
            </w:rPr>
            <w:fldChar w:fldCharType="end"/>
          </w:r>
        </w:sdtContent>
      </w:sdt>
      <w:r w:rsidR="00D56086" w:rsidRPr="008B1893">
        <w:rPr>
          <w:color w:val="000000" w:themeColor="text1"/>
        </w:rPr>
        <w:t>. The service excellence at the hotel units depends on the customer satisfaction, revenue optimization, employee development.</w:t>
      </w:r>
      <w:r w:rsidR="00C87194" w:rsidRPr="008B1893">
        <w:rPr>
          <w:color w:val="000000" w:themeColor="text1"/>
        </w:rPr>
        <w:t xml:space="preserve"> </w:t>
      </w:r>
      <w:r w:rsidR="00D56086" w:rsidRPr="008B1893">
        <w:rPr>
          <w:color w:val="000000" w:themeColor="text1"/>
        </w:rPr>
        <w:t>In order to be competitive, Marriott should adopt aspects of Market Culture, i.e. forcing performance orientated strategies but maintaining its structured format. This would allow for stable and continual success, adaptability and engagement of employees in a changing hospitality industry</w:t>
      </w:r>
      <w:r w:rsidRPr="008B1893">
        <w:rPr>
          <w:color w:val="000000" w:themeColor="text1"/>
        </w:rPr>
        <w:t xml:space="preserve"> according to the research</w:t>
      </w:r>
      <w:sdt>
        <w:sdtPr>
          <w:rPr>
            <w:color w:val="000000" w:themeColor="text1"/>
          </w:rPr>
          <w:id w:val="1167054727"/>
          <w:citation/>
        </w:sdtPr>
        <w:sdtContent>
          <w:r w:rsidR="00C541A2" w:rsidRPr="008B1893">
            <w:rPr>
              <w:color w:val="000000" w:themeColor="text1"/>
            </w:rPr>
            <w:fldChar w:fldCharType="begin"/>
          </w:r>
          <w:r w:rsidR="00C541A2" w:rsidRPr="008B1893">
            <w:rPr>
              <w:color w:val="000000" w:themeColor="text1"/>
            </w:rPr>
            <w:instrText xml:space="preserve"> CITATION Jor24 \l 1033 </w:instrText>
          </w:r>
          <w:r w:rsidR="00C541A2" w:rsidRPr="008B1893">
            <w:rPr>
              <w:color w:val="000000" w:themeColor="text1"/>
            </w:rPr>
            <w:fldChar w:fldCharType="separate"/>
          </w:r>
          <w:r w:rsidR="00C541A2" w:rsidRPr="008B1893">
            <w:rPr>
              <w:noProof/>
              <w:color w:val="000000" w:themeColor="text1"/>
            </w:rPr>
            <w:t xml:space="preserve"> (Hollander, 2024)</w:t>
          </w:r>
          <w:r w:rsidR="00C541A2" w:rsidRPr="008B1893">
            <w:rPr>
              <w:color w:val="000000" w:themeColor="text1"/>
            </w:rPr>
            <w:fldChar w:fldCharType="end"/>
          </w:r>
        </w:sdtContent>
      </w:sdt>
      <w:r w:rsidR="00D56086" w:rsidRPr="008B1893">
        <w:rPr>
          <w:color w:val="000000" w:themeColor="text1"/>
        </w:rPr>
        <w:t>.</w:t>
      </w:r>
    </w:p>
    <w:p w14:paraId="2E468BF8" w14:textId="77777777" w:rsidR="00596F57" w:rsidRPr="008B1893" w:rsidRDefault="00596F57" w:rsidP="00AA4C34">
      <w:pPr>
        <w:pStyle w:val="Heading1"/>
        <w:spacing w:line="360" w:lineRule="auto"/>
        <w:jc w:val="both"/>
        <w:rPr>
          <w:rFonts w:eastAsia="Times New Roman" w:cs="Times New Roman"/>
          <w:b/>
          <w:szCs w:val="24"/>
        </w:rPr>
      </w:pPr>
      <w:bookmarkStart w:id="11" w:name="_Toc191892957"/>
      <w:r w:rsidRPr="008B1893">
        <w:rPr>
          <w:rFonts w:eastAsia="Times New Roman" w:cs="Times New Roman"/>
          <w:b/>
          <w:szCs w:val="24"/>
        </w:rPr>
        <w:t>Recent Changes initiatives:</w:t>
      </w:r>
      <w:bookmarkEnd w:id="11"/>
    </w:p>
    <w:p w14:paraId="6374785E" w14:textId="77777777" w:rsidR="00D56086" w:rsidRPr="008B1893" w:rsidRDefault="00D56086" w:rsidP="00AA4C34">
      <w:pPr>
        <w:pStyle w:val="Heading2"/>
        <w:spacing w:line="360" w:lineRule="auto"/>
        <w:jc w:val="both"/>
        <w:rPr>
          <w:rFonts w:eastAsia="Times New Roman" w:cs="Times New Roman"/>
          <w:szCs w:val="24"/>
        </w:rPr>
      </w:pPr>
      <w:bookmarkStart w:id="12" w:name="_Toc191892958"/>
      <w:r w:rsidRPr="008B1893">
        <w:rPr>
          <w:rFonts w:eastAsia="Times New Roman" w:cs="Times New Roman"/>
          <w:szCs w:val="24"/>
        </w:rPr>
        <w:t>Technological Advancements and Energy Efficiency at Marriott</w:t>
      </w:r>
      <w:bookmarkEnd w:id="12"/>
    </w:p>
    <w:p w14:paraId="063A8EBC"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further states that the </w:t>
      </w:r>
      <w:r w:rsidR="00D56086" w:rsidRPr="008B1893">
        <w:rPr>
          <w:rFonts w:ascii="Times New Roman" w:eastAsia="Times New Roman" w:hAnsi="Times New Roman" w:cs="Times New Roman"/>
          <w:color w:val="000000" w:themeColor="text1"/>
          <w:kern w:val="0"/>
          <w:sz w:val="24"/>
          <w:szCs w:val="24"/>
          <w14:ligatures w14:val="none"/>
        </w:rPr>
        <w:t xml:space="preserve">Marriott International has been one of those few major hotel chains who have adopted technological advancements for sustainability and operational efficiency under Marriott International. One other important step is Marriott’s investment in renewable energy. In 2023, the company went on to conduct a global analysis of solar and assess if it is feasible for solar panel installations on their site. Based on this study, Marriott identified locations where its renewable energy portfolio has a projected return on investment of at least 10%; this allowed Marriott to reorient its renewable energy investment strategy. Beyond this, the company has also </w:t>
      </w:r>
      <w:r w:rsidR="00D56086" w:rsidRPr="008B1893">
        <w:rPr>
          <w:rFonts w:ascii="Times New Roman" w:eastAsia="Times New Roman" w:hAnsi="Times New Roman" w:cs="Times New Roman"/>
          <w:color w:val="000000" w:themeColor="text1"/>
          <w:kern w:val="0"/>
          <w:sz w:val="24"/>
          <w:szCs w:val="24"/>
          <w14:ligatures w14:val="none"/>
        </w:rPr>
        <w:lastRenderedPageBreak/>
        <w:t>set aggressive greenhouse gas emission (GHG) target to achieve net zero emissions by 2050; interim targets of cutting Scope 1 and 2 emissions by 46.2 per cent by 2030</w:t>
      </w:r>
      <w:sdt>
        <w:sdtPr>
          <w:rPr>
            <w:rFonts w:ascii="Times New Roman" w:eastAsia="Times New Roman" w:hAnsi="Times New Roman" w:cs="Times New Roman"/>
            <w:color w:val="000000" w:themeColor="text1"/>
            <w:kern w:val="0"/>
            <w:sz w:val="24"/>
            <w:szCs w:val="24"/>
            <w14:ligatures w14:val="none"/>
          </w:rPr>
          <w:id w:val="962465860"/>
          <w:citation/>
        </w:sdtPr>
        <w:sdtContent>
          <w:r w:rsidR="00786ADC" w:rsidRPr="008B1893">
            <w:rPr>
              <w:rFonts w:ascii="Times New Roman" w:eastAsia="Times New Roman" w:hAnsi="Times New Roman" w:cs="Times New Roman"/>
              <w:color w:val="000000" w:themeColor="text1"/>
              <w:kern w:val="0"/>
              <w:sz w:val="24"/>
              <w:szCs w:val="24"/>
              <w14:ligatures w14:val="none"/>
            </w:rPr>
            <w:fldChar w:fldCharType="begin"/>
          </w:r>
          <w:r w:rsidR="00786ADC" w:rsidRPr="008B1893">
            <w:rPr>
              <w:rFonts w:ascii="Times New Roman" w:eastAsia="Times New Roman" w:hAnsi="Times New Roman" w:cs="Times New Roman"/>
              <w:color w:val="000000" w:themeColor="text1"/>
              <w:kern w:val="0"/>
              <w:sz w:val="24"/>
              <w:szCs w:val="24"/>
              <w14:ligatures w14:val="none"/>
            </w:rPr>
            <w:instrText xml:space="preserve"> CITATION Edi24 \l 1033 </w:instrText>
          </w:r>
          <w:r w:rsidR="00786ADC" w:rsidRPr="008B1893">
            <w:rPr>
              <w:rFonts w:ascii="Times New Roman" w:eastAsia="Times New Roman" w:hAnsi="Times New Roman" w:cs="Times New Roman"/>
              <w:color w:val="000000" w:themeColor="text1"/>
              <w:kern w:val="0"/>
              <w:sz w:val="24"/>
              <w:szCs w:val="24"/>
              <w14:ligatures w14:val="none"/>
            </w:rPr>
            <w:fldChar w:fldCharType="separate"/>
          </w:r>
          <w:r w:rsidR="00786ADC" w:rsidRPr="008B1893">
            <w:rPr>
              <w:rFonts w:ascii="Times New Roman" w:eastAsia="Times New Roman" w:hAnsi="Times New Roman" w:cs="Times New Roman"/>
              <w:noProof/>
              <w:color w:val="000000" w:themeColor="text1"/>
              <w:kern w:val="0"/>
              <w:sz w:val="24"/>
              <w:szCs w:val="24"/>
              <w14:ligatures w14:val="none"/>
            </w:rPr>
            <w:t xml:space="preserve"> (Edie, 2024)</w:t>
          </w:r>
          <w:r w:rsidR="00786ADC"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0F827AF2" w14:textId="77777777" w:rsidR="00A32713" w:rsidRPr="008B1893" w:rsidRDefault="00A32713" w:rsidP="00AA4C34">
      <w:pPr>
        <w:pStyle w:val="Heading2"/>
        <w:spacing w:line="360" w:lineRule="auto"/>
        <w:jc w:val="both"/>
        <w:rPr>
          <w:rFonts w:eastAsia="Times New Roman" w:cs="Times New Roman"/>
          <w:szCs w:val="24"/>
        </w:rPr>
      </w:pPr>
      <w:bookmarkStart w:id="13" w:name="_Toc191892959"/>
      <w:r w:rsidRPr="008B1893">
        <w:rPr>
          <w:rFonts w:eastAsia="Times New Roman" w:cs="Times New Roman"/>
          <w:szCs w:val="24"/>
        </w:rPr>
        <w:t>Brand Differentiation and Customer-Centric Strategy</w:t>
      </w:r>
      <w:bookmarkEnd w:id="13"/>
    </w:p>
    <w:p w14:paraId="1BB355AE" w14:textId="77777777" w:rsidR="00A32713" w:rsidRPr="008B1893" w:rsidRDefault="00A32713"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Differentiation of its brands and focus on customer differentiation as the core cost of doing business for Marriott is an integral part of long term strategic directions. They have an extensive list of brands, which are specially suited for various segments in the market. Because of this, Marriott can provide options to several types of travelers, from luxury guest renting rooms at The Ritz-Carlton and St. Regis to budget oriented travelers at the Fairfield Inn and Moxy Hotels. Marriott does this by keeping their brands separate, which ensures its brand is known by as much of a large audience and helps seal its customer loyalty</w:t>
      </w:r>
      <w:sdt>
        <w:sdtPr>
          <w:rPr>
            <w:rFonts w:ascii="Times New Roman" w:eastAsia="Times New Roman" w:hAnsi="Times New Roman" w:cs="Times New Roman"/>
            <w:color w:val="000000" w:themeColor="text1"/>
            <w:kern w:val="0"/>
            <w:sz w:val="24"/>
            <w:szCs w:val="24"/>
            <w14:ligatures w14:val="none"/>
          </w:rPr>
          <w:id w:val="983978519"/>
          <w:citation/>
        </w:sdtPr>
        <w:sdtContent>
          <w:r w:rsidR="004B05F5" w:rsidRPr="008B1893">
            <w:rPr>
              <w:rFonts w:ascii="Times New Roman" w:eastAsia="Times New Roman" w:hAnsi="Times New Roman" w:cs="Times New Roman"/>
              <w:color w:val="000000" w:themeColor="text1"/>
              <w:kern w:val="0"/>
              <w:sz w:val="24"/>
              <w:szCs w:val="24"/>
              <w14:ligatures w14:val="none"/>
            </w:rPr>
            <w:fldChar w:fldCharType="begin"/>
          </w:r>
          <w:r w:rsidR="004B05F5" w:rsidRPr="008B1893">
            <w:rPr>
              <w:rFonts w:ascii="Times New Roman" w:eastAsia="Times New Roman" w:hAnsi="Times New Roman" w:cs="Times New Roman"/>
              <w:color w:val="000000" w:themeColor="text1"/>
              <w:kern w:val="0"/>
              <w:sz w:val="24"/>
              <w:szCs w:val="24"/>
              <w14:ligatures w14:val="none"/>
            </w:rPr>
            <w:instrText xml:space="preserve"> CITATION Kan15 \l 1033 </w:instrText>
          </w:r>
          <w:r w:rsidR="004B05F5" w:rsidRPr="008B1893">
            <w:rPr>
              <w:rFonts w:ascii="Times New Roman" w:eastAsia="Times New Roman" w:hAnsi="Times New Roman" w:cs="Times New Roman"/>
              <w:color w:val="000000" w:themeColor="text1"/>
              <w:kern w:val="0"/>
              <w:sz w:val="24"/>
              <w:szCs w:val="24"/>
              <w14:ligatures w14:val="none"/>
            </w:rPr>
            <w:fldChar w:fldCharType="separate"/>
          </w:r>
          <w:r w:rsidR="004B05F5" w:rsidRPr="008B1893">
            <w:rPr>
              <w:rFonts w:ascii="Times New Roman" w:eastAsia="Times New Roman" w:hAnsi="Times New Roman" w:cs="Times New Roman"/>
              <w:noProof/>
              <w:color w:val="000000" w:themeColor="text1"/>
              <w:kern w:val="0"/>
              <w:sz w:val="24"/>
              <w:szCs w:val="24"/>
              <w14:ligatures w14:val="none"/>
            </w:rPr>
            <w:t xml:space="preserve"> (Kandampully et al., 2015)</w:t>
          </w:r>
          <w:r w:rsidR="004B05F5"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 The company continues to refine its brand list constantly to make sure the offerings suit the changing tastes of the consumers and in turn maintain the relevance and competitiveness of each brand in the relevant market.</w:t>
      </w:r>
    </w:p>
    <w:p w14:paraId="49EABDCA" w14:textId="77777777" w:rsidR="00A32713"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portrays that </w:t>
      </w:r>
      <w:r w:rsidR="00A32713" w:rsidRPr="008B1893">
        <w:rPr>
          <w:rFonts w:ascii="Times New Roman" w:eastAsia="Times New Roman" w:hAnsi="Times New Roman" w:cs="Times New Roman"/>
          <w:color w:val="000000" w:themeColor="text1"/>
          <w:kern w:val="0"/>
          <w:sz w:val="24"/>
          <w:szCs w:val="24"/>
          <w14:ligatures w14:val="none"/>
        </w:rPr>
        <w:t>Marriott is characterized by its strong customer focus aimed at delivering outstanding guest experiences. In personalization, the company really focuses on guest needs and guest preferences, based on data driven insights. Its loyalty program, Marriott Bonvoy, includes all of the benefits available to its members worldwide, personalized recommendations and seamless integration with the hotel brands within its loyalty program</w:t>
      </w:r>
      <w:sdt>
        <w:sdtPr>
          <w:rPr>
            <w:rFonts w:ascii="Times New Roman" w:eastAsia="Times New Roman" w:hAnsi="Times New Roman" w:cs="Times New Roman"/>
            <w:color w:val="000000" w:themeColor="text1"/>
            <w:kern w:val="0"/>
            <w:sz w:val="24"/>
            <w:szCs w:val="24"/>
            <w14:ligatures w14:val="none"/>
          </w:rPr>
          <w:id w:val="-13388429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Wic21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(Wickham et al., 2021)</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A32713" w:rsidRPr="008B1893">
        <w:rPr>
          <w:rFonts w:ascii="Times New Roman" w:eastAsia="Times New Roman" w:hAnsi="Times New Roman" w:cs="Times New Roman"/>
          <w:color w:val="000000" w:themeColor="text1"/>
          <w:kern w:val="0"/>
          <w:sz w:val="24"/>
          <w:szCs w:val="24"/>
          <w14:ligatures w14:val="none"/>
        </w:rPr>
        <w:t xml:space="preserve">. It manages to keep customer relationship strong and leads to repeat business which generates long term revenue. </w:t>
      </w:r>
    </w:p>
    <w:p w14:paraId="4D7FD675" w14:textId="77777777" w:rsidR="00D56086" w:rsidRPr="008B1893" w:rsidRDefault="00D56086" w:rsidP="00AA4C34">
      <w:pPr>
        <w:pStyle w:val="Heading1"/>
        <w:spacing w:line="360" w:lineRule="auto"/>
        <w:jc w:val="both"/>
        <w:rPr>
          <w:rFonts w:eastAsia="Times New Roman" w:cs="Times New Roman"/>
          <w:b/>
          <w:szCs w:val="24"/>
        </w:rPr>
      </w:pPr>
      <w:bookmarkStart w:id="14" w:name="_Toc191892960"/>
      <w:r w:rsidRPr="008B1893">
        <w:rPr>
          <w:rFonts w:eastAsia="Times New Roman" w:cs="Times New Roman"/>
          <w:b/>
          <w:szCs w:val="24"/>
        </w:rPr>
        <w:t>Strateg</w:t>
      </w:r>
      <w:r w:rsidR="00596F57" w:rsidRPr="008B1893">
        <w:rPr>
          <w:rFonts w:eastAsia="Times New Roman" w:cs="Times New Roman"/>
          <w:b/>
          <w:szCs w:val="24"/>
        </w:rPr>
        <w:t>ic Direction of the organization:</w:t>
      </w:r>
      <w:bookmarkEnd w:id="14"/>
    </w:p>
    <w:p w14:paraId="3C532BCF"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adds that </w:t>
      </w:r>
      <w:r w:rsidRPr="008B1893">
        <w:rPr>
          <w:rStyle w:val="Heading1Char"/>
          <w:rFonts w:cs="Times New Roman"/>
          <w:szCs w:val="24"/>
        </w:rPr>
        <w:t>t</w:t>
      </w:r>
      <w:r w:rsidR="00D56086" w:rsidRPr="008B1893">
        <w:rPr>
          <w:rStyle w:val="Heading1Char"/>
          <w:rFonts w:cs="Times New Roman"/>
          <w:szCs w:val="24"/>
        </w:rPr>
        <w:t>hrough solid expansion strategy that Marriott International has implemented to expand</w:t>
      </w:r>
      <w:r w:rsidR="00D56086" w:rsidRPr="008B1893">
        <w:rPr>
          <w:rFonts w:ascii="Times New Roman" w:eastAsia="Times New Roman" w:hAnsi="Times New Roman" w:cs="Times New Roman"/>
          <w:color w:val="000000" w:themeColor="text1"/>
          <w:kern w:val="0"/>
          <w:sz w:val="24"/>
          <w:szCs w:val="24"/>
          <w14:ligatures w14:val="none"/>
        </w:rPr>
        <w:t xml:space="preserve"> their business as a global leader in the hospitality industry is very firm. In order to achieve the company’s long term growth plan, it plans to strategically enter into high demand markets which include emerging economies like China, India and the Middle east. For instance, Marriott achieves this through mergers and acquisitions as well as new hotel openings. In 2016, Marriott’s global presence was strengthened by the acquisition of Starwood Hotels &amp; Resorts which provided Marriott with established brands including St. Regis, W Hotels and Westin</w:t>
      </w:r>
      <w:sdt>
        <w:sdtPr>
          <w:rPr>
            <w:rFonts w:ascii="Times New Roman" w:eastAsia="Times New Roman" w:hAnsi="Times New Roman" w:cs="Times New Roman"/>
            <w:color w:val="000000" w:themeColor="text1"/>
            <w:kern w:val="0"/>
            <w:sz w:val="24"/>
            <w:szCs w:val="24"/>
            <w14:ligatures w14:val="none"/>
          </w:rPr>
          <w:id w:val="180101050"/>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Mar252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w:t>
          </w:r>
          <w:r w:rsidR="00C541A2" w:rsidRPr="008B1893">
            <w:rPr>
              <w:rFonts w:ascii="Times New Roman" w:eastAsia="Times New Roman" w:hAnsi="Times New Roman" w:cs="Times New Roman"/>
              <w:noProof/>
              <w:color w:val="000000" w:themeColor="text1"/>
              <w:kern w:val="0"/>
              <w:sz w:val="24"/>
              <w:szCs w:val="24"/>
              <w14:ligatures w14:val="none"/>
            </w:rPr>
            <w:lastRenderedPageBreak/>
            <w:t>(Marriot,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According to the study, t</w:t>
      </w:r>
      <w:r w:rsidR="00D56086" w:rsidRPr="008B1893">
        <w:rPr>
          <w:rFonts w:ascii="Times New Roman" w:eastAsia="Times New Roman" w:hAnsi="Times New Roman" w:cs="Times New Roman"/>
          <w:color w:val="000000" w:themeColor="text1"/>
          <w:kern w:val="0"/>
          <w:sz w:val="24"/>
          <w:szCs w:val="24"/>
          <w14:ligatures w14:val="none"/>
        </w:rPr>
        <w:t>his strategic move helped Marriott reached to expand its customer base, new accommodation types to provide, larger competitive edge compared to its rivals. Furthermore, Marriott is strengthening its position globally by setting up new properties in developmental locations that are vibrant business places, tourist venues, and fast growing metropolitan areas to widen its market penetration</w:t>
      </w:r>
      <w:sdt>
        <w:sdtPr>
          <w:rPr>
            <w:rFonts w:ascii="Times New Roman" w:eastAsia="Times New Roman" w:hAnsi="Times New Roman" w:cs="Times New Roman"/>
            <w:color w:val="000000" w:themeColor="text1"/>
            <w:kern w:val="0"/>
            <w:sz w:val="24"/>
            <w:szCs w:val="24"/>
            <w14:ligatures w14:val="none"/>
          </w:rPr>
          <w:id w:val="718558415"/>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Kar25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(Kara, 2025)</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With this strong global expansion strategy, Marriott is generating long term revenue flow to maintain its leadership in the industry.</w:t>
      </w:r>
    </w:p>
    <w:p w14:paraId="5DC46DDA" w14:textId="77777777" w:rsidR="001A2217" w:rsidRPr="008B1893" w:rsidRDefault="001A2217" w:rsidP="00AA4C34">
      <w:pPr>
        <w:pStyle w:val="Heading2"/>
        <w:spacing w:line="360" w:lineRule="auto"/>
        <w:jc w:val="both"/>
        <w:rPr>
          <w:rFonts w:eastAsia="Times New Roman" w:cs="Times New Roman"/>
          <w:szCs w:val="24"/>
        </w:rPr>
      </w:pPr>
      <w:bookmarkStart w:id="15" w:name="_Toc191892961"/>
      <w:r w:rsidRPr="008B1893">
        <w:rPr>
          <w:rFonts w:eastAsia="Times New Roman" w:cs="Times New Roman"/>
          <w:szCs w:val="24"/>
        </w:rPr>
        <w:t>Marriot Hotel Growth</w:t>
      </w:r>
      <w:bookmarkEnd w:id="15"/>
    </w:p>
    <w:p w14:paraId="53B7333D"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 xml:space="preserve">The study further states that </w:t>
      </w:r>
      <w:r w:rsidR="00D56086" w:rsidRPr="008B1893">
        <w:rPr>
          <w:rFonts w:ascii="Times New Roman" w:eastAsia="Times New Roman" w:hAnsi="Times New Roman" w:cs="Times New Roman"/>
          <w:color w:val="000000" w:themeColor="text1"/>
          <w:kern w:val="0"/>
          <w:sz w:val="24"/>
          <w:szCs w:val="24"/>
          <w14:ligatures w14:val="none"/>
        </w:rPr>
        <w:t>Marriott supports its growth with a franchise and management contract model, where it does not incur the same financial risks as property ownership. Having taken an asset light stance, the company has been able to grow at a rapid rate while going a long way toward maintaining high service standards and brand integrity. Marriott also seeks to enter new market places by forming strategic partnership with local investors and developers where it provides entry through local expertise and experience</w:t>
      </w:r>
      <w:sdt>
        <w:sdtPr>
          <w:rPr>
            <w:rFonts w:ascii="Times New Roman" w:eastAsia="Times New Roman" w:hAnsi="Times New Roman" w:cs="Times New Roman"/>
            <w:color w:val="000000" w:themeColor="text1"/>
            <w:kern w:val="0"/>
            <w:sz w:val="24"/>
            <w:szCs w:val="24"/>
            <w14:ligatures w14:val="none"/>
          </w:rPr>
          <w:id w:val="-734309606"/>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Mar22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(Mariia and Julian, 2022)</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By investing in these long term strategies, Marriott effectively fits well into its aspiration of becoming the world’s most desired travel company and remain number one in such a highly competitive hospitality industry.</w:t>
      </w:r>
    </w:p>
    <w:p w14:paraId="36358C58" w14:textId="77777777" w:rsidR="00D56086" w:rsidRPr="008B1893" w:rsidRDefault="00596F57" w:rsidP="00AA4C34">
      <w:pPr>
        <w:pStyle w:val="Heading2"/>
        <w:spacing w:line="360" w:lineRule="auto"/>
        <w:jc w:val="both"/>
        <w:rPr>
          <w:rFonts w:eastAsia="Times New Roman" w:cs="Times New Roman"/>
          <w:szCs w:val="24"/>
        </w:rPr>
      </w:pPr>
      <w:bookmarkStart w:id="16" w:name="_Toc191892962"/>
      <w:r w:rsidRPr="008B1893">
        <w:rPr>
          <w:rFonts w:eastAsia="Times New Roman" w:cs="Times New Roman"/>
          <w:szCs w:val="24"/>
        </w:rPr>
        <w:t>CSR</w:t>
      </w:r>
      <w:bookmarkEnd w:id="16"/>
      <w:r w:rsidRPr="008B1893">
        <w:rPr>
          <w:rFonts w:eastAsia="Times New Roman" w:cs="Times New Roman"/>
          <w:szCs w:val="24"/>
        </w:rPr>
        <w:t xml:space="preserve"> </w:t>
      </w:r>
    </w:p>
    <w:p w14:paraId="3F55D600" w14:textId="77777777" w:rsidR="00D56086" w:rsidRPr="008B1893" w:rsidRDefault="001A2217"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The study adds that s</w:t>
      </w:r>
      <w:r w:rsidR="00D56086" w:rsidRPr="008B1893">
        <w:rPr>
          <w:rFonts w:ascii="Times New Roman" w:eastAsia="Times New Roman" w:hAnsi="Times New Roman" w:cs="Times New Roman"/>
          <w:color w:val="000000" w:themeColor="text1"/>
          <w:kern w:val="0"/>
          <w:sz w:val="24"/>
          <w:szCs w:val="24"/>
          <w14:ligatures w14:val="none"/>
        </w:rPr>
        <w:t xml:space="preserve">ustainability and corporate social responsibility (CSR) are a key feature of Marriott International’s long term strategy. Through Serve 360: </w:t>
      </w:r>
      <w:r w:rsidR="00596F57" w:rsidRPr="008B1893">
        <w:rPr>
          <w:rFonts w:ascii="Times New Roman" w:eastAsia="Times New Roman" w:hAnsi="Times New Roman" w:cs="Times New Roman"/>
          <w:color w:val="000000" w:themeColor="text1"/>
          <w:kern w:val="0"/>
          <w:sz w:val="24"/>
          <w:szCs w:val="24"/>
          <w14:ligatures w14:val="none"/>
        </w:rPr>
        <w:t>the</w:t>
      </w:r>
      <w:r w:rsidR="00D56086" w:rsidRPr="008B1893">
        <w:rPr>
          <w:rFonts w:ascii="Times New Roman" w:eastAsia="Times New Roman" w:hAnsi="Times New Roman" w:cs="Times New Roman"/>
          <w:color w:val="000000" w:themeColor="text1"/>
          <w:kern w:val="0"/>
          <w:sz w:val="24"/>
          <w:szCs w:val="24"/>
          <w14:ligatures w14:val="none"/>
        </w:rPr>
        <w:t xml:space="preserve"> company initiative to spur positive change on the environment, in communities, even in society, the company’s hoping to address the environment and society in general. The ambitious sustainability goals of Marriott includes reducing the carbon emissions, minimizing water usage and achieving zero waste in its operations</w:t>
      </w:r>
      <w:sdt>
        <w:sdtPr>
          <w:rPr>
            <w:rFonts w:ascii="Times New Roman" w:eastAsia="Times New Roman" w:hAnsi="Times New Roman" w:cs="Times New Roman"/>
            <w:color w:val="000000" w:themeColor="text1"/>
            <w:kern w:val="0"/>
            <w:sz w:val="24"/>
            <w:szCs w:val="24"/>
            <w14:ligatures w14:val="none"/>
          </w:rPr>
          <w:id w:val="13627870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Ece23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(Kocaman,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 By pursuing these sustainable practices, Marriott ensures that its long term objectives are consistent with the global environmental targets</w:t>
      </w:r>
      <w:r w:rsidR="0002477D" w:rsidRPr="008B1893">
        <w:rPr>
          <w:rFonts w:ascii="Times New Roman" w:eastAsia="Times New Roman" w:hAnsi="Times New Roman" w:cs="Times New Roman"/>
          <w:color w:val="000000" w:themeColor="text1"/>
          <w:kern w:val="0"/>
          <w:sz w:val="24"/>
          <w:szCs w:val="24"/>
          <w14:ligatures w14:val="none"/>
        </w:rPr>
        <w:t xml:space="preserve">. </w:t>
      </w:r>
      <w:r w:rsidR="00D56086" w:rsidRPr="008B1893">
        <w:rPr>
          <w:rFonts w:ascii="Times New Roman" w:eastAsia="Times New Roman" w:hAnsi="Times New Roman" w:cs="Times New Roman"/>
          <w:color w:val="000000" w:themeColor="text1"/>
          <w:kern w:val="0"/>
          <w:sz w:val="24"/>
          <w:szCs w:val="24"/>
          <w14:ligatures w14:val="none"/>
        </w:rPr>
        <w:t xml:space="preserve">Marriott is also committed to responsible food sourcing through food waste reducing, local farmers supporting and expanding on plant based menu options for sustainable dining. Marriott also has some social responsibility efforts, like disaster relief, workforce development and diversity and inclusion. By investing money in these areas, Marriott enhances the perception of its brand, establishes trust amongst </w:t>
      </w:r>
      <w:r w:rsidR="00D56086" w:rsidRPr="008B1893">
        <w:rPr>
          <w:rFonts w:ascii="Times New Roman" w:eastAsia="Times New Roman" w:hAnsi="Times New Roman" w:cs="Times New Roman"/>
          <w:color w:val="000000" w:themeColor="text1"/>
          <w:kern w:val="0"/>
          <w:sz w:val="24"/>
          <w:szCs w:val="24"/>
          <w14:ligatures w14:val="none"/>
        </w:rPr>
        <w:lastRenderedPageBreak/>
        <w:t>stakeholders, and maintains its socio-economic business sustainability in a manner that is socially concerned</w:t>
      </w:r>
      <w:sdt>
        <w:sdtPr>
          <w:rPr>
            <w:rFonts w:ascii="Times New Roman" w:eastAsia="Times New Roman" w:hAnsi="Times New Roman" w:cs="Times New Roman"/>
            <w:color w:val="000000" w:themeColor="text1"/>
            <w:kern w:val="0"/>
            <w:sz w:val="24"/>
            <w:szCs w:val="24"/>
            <w14:ligatures w14:val="none"/>
          </w:rPr>
          <w:id w:val="1806881487"/>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Gia23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(Giancarlo et al.,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00D56086" w:rsidRPr="008B1893">
        <w:rPr>
          <w:rFonts w:ascii="Times New Roman" w:eastAsia="Times New Roman" w:hAnsi="Times New Roman" w:cs="Times New Roman"/>
          <w:color w:val="000000" w:themeColor="text1"/>
          <w:kern w:val="0"/>
          <w:sz w:val="24"/>
          <w:szCs w:val="24"/>
          <w14:ligatures w14:val="none"/>
        </w:rPr>
        <w:t>.</w:t>
      </w:r>
    </w:p>
    <w:p w14:paraId="5AFF8328"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bookmarkStart w:id="17" w:name="_Toc191892963"/>
      <w:r w:rsidRPr="008B1893">
        <w:rPr>
          <w:rStyle w:val="Heading1Char"/>
          <w:rFonts w:cs="Times New Roman"/>
          <w:b/>
          <w:szCs w:val="24"/>
        </w:rPr>
        <w:t>Conclusion</w:t>
      </w:r>
      <w:bookmarkEnd w:id="17"/>
      <w:r w:rsidRPr="008B1893">
        <w:rPr>
          <w:rStyle w:val="Heading1Char"/>
          <w:rFonts w:cs="Times New Roman"/>
          <w:b/>
          <w:szCs w:val="24"/>
        </w:rPr>
        <w:br/>
      </w:r>
      <w:r w:rsidR="001A2217" w:rsidRPr="008B1893">
        <w:rPr>
          <w:rFonts w:ascii="Times New Roman" w:eastAsia="Times New Roman" w:hAnsi="Times New Roman" w:cs="Times New Roman"/>
          <w:color w:val="000000" w:themeColor="text1"/>
          <w:kern w:val="0"/>
          <w:sz w:val="24"/>
          <w:szCs w:val="24"/>
          <w14:ligatures w14:val="none"/>
        </w:rPr>
        <w:t xml:space="preserve">The sudy concludes that </w:t>
      </w:r>
      <w:r w:rsidRPr="008B1893">
        <w:rPr>
          <w:rFonts w:ascii="Times New Roman" w:eastAsia="Times New Roman" w:hAnsi="Times New Roman" w:cs="Times New Roman"/>
          <w:color w:val="000000" w:themeColor="text1"/>
          <w:kern w:val="0"/>
          <w:sz w:val="24"/>
          <w:szCs w:val="24"/>
          <w14:ligatures w14:val="none"/>
        </w:rPr>
        <w:t>Marriott International’s success hinges on its powerful organizational structure, expansion strategy, and technological advancement. The company's matrix structure helps a firm to orient itself towards global standardization specifically for the global markets and at the same time administration for local needs specifically for the local markets space. It highlights digital transformation with the ability to use AI analytics and mobile guests to make the most of its operations and engage with customers</w:t>
      </w:r>
      <w:sdt>
        <w:sdtPr>
          <w:rPr>
            <w:rFonts w:ascii="Times New Roman" w:eastAsia="Times New Roman" w:hAnsi="Times New Roman" w:cs="Times New Roman"/>
            <w:color w:val="000000" w:themeColor="text1"/>
            <w:kern w:val="0"/>
            <w:sz w:val="24"/>
            <w:szCs w:val="24"/>
            <w14:ligatures w14:val="none"/>
          </w:rPr>
          <w:id w:val="291112006"/>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The23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(The Press Circuit, 2023)</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w:t>
      </w:r>
      <w:r w:rsidR="0002477D"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Marriott’s equally brand rich portfolio and strong loyalty program also plays well to the company’s basis of competitive advantage; a diverse range of travelers.</w:t>
      </w:r>
    </w:p>
    <w:p w14:paraId="17578879" w14:textId="77777777" w:rsidR="00D56086" w:rsidRPr="008B1893" w:rsidRDefault="00D56086" w:rsidP="00AA4C34">
      <w:p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14:ligatures w14:val="none"/>
        </w:rPr>
      </w:pPr>
      <w:r w:rsidRPr="008B1893">
        <w:rPr>
          <w:rFonts w:ascii="Times New Roman" w:eastAsia="Times New Roman" w:hAnsi="Times New Roman" w:cs="Times New Roman"/>
          <w:color w:val="000000" w:themeColor="text1"/>
          <w:kern w:val="0"/>
          <w:sz w:val="24"/>
          <w:szCs w:val="24"/>
          <w14:ligatures w14:val="none"/>
        </w:rPr>
        <w:t>Despite these strengths, the company has the operational complexity associated with a dual reporting structure, as well as the financial impact from its sustainability …rooms’. But Marriott can use its ability to blend hierarchical stability with a culture of innovation and agility to smooth over with flexibility without sacrificing efficiency.</w:t>
      </w:r>
      <w:r w:rsidR="0002477D" w:rsidRPr="008B1893">
        <w:rPr>
          <w:rFonts w:ascii="Times New Roman" w:eastAsia="Times New Roman" w:hAnsi="Times New Roman" w:cs="Times New Roman"/>
          <w:color w:val="000000" w:themeColor="text1"/>
          <w:kern w:val="0"/>
          <w:sz w:val="24"/>
          <w:szCs w:val="24"/>
          <w14:ligatures w14:val="none"/>
        </w:rPr>
        <w:t xml:space="preserve"> </w:t>
      </w:r>
      <w:r w:rsidRPr="008B1893">
        <w:rPr>
          <w:rFonts w:ascii="Times New Roman" w:eastAsia="Times New Roman" w:hAnsi="Times New Roman" w:cs="Times New Roman"/>
          <w:color w:val="000000" w:themeColor="text1"/>
          <w:kern w:val="0"/>
          <w:sz w:val="24"/>
          <w:szCs w:val="24"/>
          <w14:ligatures w14:val="none"/>
        </w:rPr>
        <w:t>Marriott’s capacity to strike an appropriate rhythmic balance between sustainability and growth, to exploit the full potential of digital evolution and to focus on the importance of a customer centric attitude will be the important factors that will allow the company to continue bringing its global leadership in this sector. Marriott has gone through strategic decisions and flexibility able to adapt to newer trends in the industry without affecting their long term profitability and quality</w:t>
      </w:r>
      <w:sdt>
        <w:sdtPr>
          <w:rPr>
            <w:rFonts w:ascii="Times New Roman" w:eastAsia="Times New Roman" w:hAnsi="Times New Roman" w:cs="Times New Roman"/>
            <w:color w:val="000000" w:themeColor="text1"/>
            <w:kern w:val="0"/>
            <w:sz w:val="24"/>
            <w:szCs w:val="24"/>
            <w14:ligatures w14:val="none"/>
          </w:rPr>
          <w:id w:val="-297762294"/>
          <w:citation/>
        </w:sdtPr>
        <w:sdtContent>
          <w:r w:rsidR="00C541A2" w:rsidRPr="008B1893">
            <w:rPr>
              <w:rFonts w:ascii="Times New Roman" w:eastAsia="Times New Roman" w:hAnsi="Times New Roman" w:cs="Times New Roman"/>
              <w:color w:val="000000" w:themeColor="text1"/>
              <w:kern w:val="0"/>
              <w:sz w:val="24"/>
              <w:szCs w:val="24"/>
              <w14:ligatures w14:val="none"/>
            </w:rPr>
            <w:fldChar w:fldCharType="begin"/>
          </w:r>
          <w:r w:rsidR="00C541A2" w:rsidRPr="008B1893">
            <w:rPr>
              <w:rFonts w:ascii="Times New Roman" w:eastAsia="Times New Roman" w:hAnsi="Times New Roman" w:cs="Times New Roman"/>
              <w:color w:val="000000" w:themeColor="text1"/>
              <w:kern w:val="0"/>
              <w:sz w:val="24"/>
              <w:szCs w:val="24"/>
              <w14:ligatures w14:val="none"/>
            </w:rPr>
            <w:instrText xml:space="preserve"> CITATION Kor20 \l 1033 </w:instrText>
          </w:r>
          <w:r w:rsidR="00C541A2" w:rsidRPr="008B1893">
            <w:rPr>
              <w:rFonts w:ascii="Times New Roman" w:eastAsia="Times New Roman" w:hAnsi="Times New Roman" w:cs="Times New Roman"/>
              <w:color w:val="000000" w:themeColor="text1"/>
              <w:kern w:val="0"/>
              <w:sz w:val="24"/>
              <w:szCs w:val="24"/>
              <w14:ligatures w14:val="none"/>
            </w:rPr>
            <w:fldChar w:fldCharType="separate"/>
          </w:r>
          <w:r w:rsidR="00C541A2" w:rsidRPr="008B1893">
            <w:rPr>
              <w:rFonts w:ascii="Times New Roman" w:eastAsia="Times New Roman" w:hAnsi="Times New Roman" w:cs="Times New Roman"/>
              <w:noProof/>
              <w:color w:val="000000" w:themeColor="text1"/>
              <w:kern w:val="0"/>
              <w:sz w:val="24"/>
              <w:szCs w:val="24"/>
              <w14:ligatures w14:val="none"/>
            </w:rPr>
            <w:t xml:space="preserve"> (Korstanje et al., 2020)</w:t>
          </w:r>
          <w:r w:rsidR="00C541A2" w:rsidRPr="008B1893">
            <w:rPr>
              <w:rFonts w:ascii="Times New Roman" w:eastAsia="Times New Roman" w:hAnsi="Times New Roman" w:cs="Times New Roman"/>
              <w:color w:val="000000" w:themeColor="text1"/>
              <w:kern w:val="0"/>
              <w:sz w:val="24"/>
              <w:szCs w:val="24"/>
              <w14:ligatures w14:val="none"/>
            </w:rPr>
            <w:fldChar w:fldCharType="end"/>
          </w:r>
        </w:sdtContent>
      </w:sdt>
      <w:r w:rsidRPr="008B1893">
        <w:rPr>
          <w:rFonts w:ascii="Times New Roman" w:eastAsia="Times New Roman" w:hAnsi="Times New Roman" w:cs="Times New Roman"/>
          <w:color w:val="000000" w:themeColor="text1"/>
          <w:kern w:val="0"/>
          <w:sz w:val="24"/>
          <w:szCs w:val="24"/>
          <w14:ligatures w14:val="none"/>
        </w:rPr>
        <w:t>.</w:t>
      </w:r>
    </w:p>
    <w:p w14:paraId="141B55DD" w14:textId="77777777" w:rsidR="00272E06" w:rsidRPr="008B1893" w:rsidRDefault="004F6A17" w:rsidP="00AA4C34">
      <w:pPr>
        <w:pStyle w:val="Heading1"/>
        <w:spacing w:line="360" w:lineRule="auto"/>
        <w:jc w:val="both"/>
        <w:rPr>
          <w:rFonts w:eastAsia="Times New Roman" w:cs="Times New Roman"/>
          <w:b/>
          <w:szCs w:val="24"/>
        </w:rPr>
      </w:pPr>
      <w:bookmarkStart w:id="18" w:name="_Toc191892964"/>
      <w:r w:rsidRPr="008B1893">
        <w:rPr>
          <w:rFonts w:eastAsia="Times New Roman" w:cs="Times New Roman"/>
          <w:b/>
          <w:szCs w:val="24"/>
        </w:rPr>
        <w:t>Recommendations:</w:t>
      </w:r>
      <w:bookmarkEnd w:id="18"/>
    </w:p>
    <w:p w14:paraId="77B9B2D5" w14:textId="77777777" w:rsidR="004F6A17" w:rsidRPr="008B1893" w:rsidRDefault="004F6A17" w:rsidP="00AA4C34">
      <w:p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Suggestions for the future are:</w:t>
      </w:r>
    </w:p>
    <w:p w14:paraId="2A0E9462"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Furthering Digital Innovations: Expanding options for AI-driven personalization and immersive booking experiences through processes of automation.</w:t>
      </w:r>
    </w:p>
    <w:p w14:paraId="0C5F48F3"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Furthering Sustainable Initiatives: Investment in renewable energy, water conservation, and zero-waste initiatives to conform to changes in environmental regulations.</w:t>
      </w:r>
    </w:p>
    <w:p w14:paraId="3E7E417C"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t>Expanding Market Penetration: Focusing on exploring new emerging markets, bolstering local partnerships to mitigate operational risk therein.</w:t>
      </w:r>
    </w:p>
    <w:p w14:paraId="0CA2F629" w14:textId="77777777" w:rsidR="004F6A17" w:rsidRPr="008B1893" w:rsidRDefault="004F6A17" w:rsidP="00AA4C34">
      <w:pPr>
        <w:pStyle w:val="ListParagraph"/>
        <w:numPr>
          <w:ilvl w:val="0"/>
          <w:numId w:val="2"/>
        </w:numPr>
        <w:spacing w:line="360" w:lineRule="auto"/>
        <w:jc w:val="both"/>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lastRenderedPageBreak/>
        <w:t>Strengthening Talent Development: Establishing programs that will nurture that culture of adaptability and innovation across any leadership development initiatives</w:t>
      </w:r>
      <w:sdt>
        <w:sdtPr>
          <w:rPr>
            <w:rFonts w:ascii="Times New Roman" w:hAnsi="Times New Roman" w:cs="Times New Roman"/>
            <w:color w:val="000000" w:themeColor="text1"/>
            <w:sz w:val="24"/>
            <w:szCs w:val="24"/>
          </w:rPr>
          <w:id w:val="-469371548"/>
          <w:citation/>
        </w:sdtPr>
        <w:sdtContent>
          <w:r w:rsidR="00032FF9" w:rsidRPr="008B1893">
            <w:rPr>
              <w:rFonts w:ascii="Times New Roman" w:hAnsi="Times New Roman" w:cs="Times New Roman"/>
              <w:color w:val="000000" w:themeColor="text1"/>
              <w:sz w:val="24"/>
              <w:szCs w:val="24"/>
            </w:rPr>
            <w:fldChar w:fldCharType="begin"/>
          </w:r>
          <w:r w:rsidR="00032FF9" w:rsidRPr="008B1893">
            <w:rPr>
              <w:rFonts w:ascii="Times New Roman" w:hAnsi="Times New Roman" w:cs="Times New Roman"/>
              <w:color w:val="000000" w:themeColor="text1"/>
              <w:sz w:val="24"/>
              <w:szCs w:val="24"/>
            </w:rPr>
            <w:instrText xml:space="preserve"> CITATION Qui15 \l 1033 </w:instrText>
          </w:r>
          <w:r w:rsidR="00032FF9" w:rsidRPr="008B1893">
            <w:rPr>
              <w:rFonts w:ascii="Times New Roman" w:hAnsi="Times New Roman" w:cs="Times New Roman"/>
              <w:color w:val="000000" w:themeColor="text1"/>
              <w:sz w:val="24"/>
              <w:szCs w:val="24"/>
            </w:rPr>
            <w:fldChar w:fldCharType="separate"/>
          </w:r>
          <w:r w:rsidR="00032FF9" w:rsidRPr="008B1893">
            <w:rPr>
              <w:rFonts w:ascii="Times New Roman" w:hAnsi="Times New Roman" w:cs="Times New Roman"/>
              <w:noProof/>
              <w:color w:val="000000" w:themeColor="text1"/>
              <w:sz w:val="24"/>
              <w:szCs w:val="24"/>
            </w:rPr>
            <w:t xml:space="preserve"> (Quintana et al., 2015)</w:t>
          </w:r>
          <w:r w:rsidR="00032FF9" w:rsidRPr="008B1893">
            <w:rPr>
              <w:rFonts w:ascii="Times New Roman" w:hAnsi="Times New Roman" w:cs="Times New Roman"/>
              <w:color w:val="000000" w:themeColor="text1"/>
              <w:sz w:val="24"/>
              <w:szCs w:val="24"/>
            </w:rPr>
            <w:fldChar w:fldCharType="end"/>
          </w:r>
        </w:sdtContent>
      </w:sdt>
      <w:r w:rsidRPr="008B1893">
        <w:rPr>
          <w:rFonts w:ascii="Times New Roman" w:hAnsi="Times New Roman" w:cs="Times New Roman"/>
          <w:color w:val="000000" w:themeColor="text1"/>
          <w:sz w:val="24"/>
          <w:szCs w:val="24"/>
        </w:rPr>
        <w:t xml:space="preserve">. </w:t>
      </w:r>
    </w:p>
    <w:p w14:paraId="62CA3AA4" w14:textId="77777777" w:rsidR="00AA4C34" w:rsidRPr="008B1893" w:rsidRDefault="00AA4C34" w:rsidP="00AA4C34">
      <w:pPr>
        <w:spacing w:line="360" w:lineRule="auto"/>
        <w:jc w:val="both"/>
        <w:rPr>
          <w:rFonts w:ascii="Times New Roman" w:hAnsi="Times New Roman" w:cs="Times New Roman"/>
          <w:color w:val="000000" w:themeColor="text1"/>
          <w:sz w:val="24"/>
          <w:szCs w:val="24"/>
        </w:rPr>
      </w:pPr>
    </w:p>
    <w:p w14:paraId="033884D1" w14:textId="77777777" w:rsidR="00AA4C34" w:rsidRPr="008B1893" w:rsidRDefault="00AA4C34" w:rsidP="00AA4C34">
      <w:pPr>
        <w:spacing w:line="360" w:lineRule="auto"/>
        <w:rPr>
          <w:rFonts w:ascii="Times New Roman" w:hAnsi="Times New Roman" w:cs="Times New Roman"/>
          <w:color w:val="000000" w:themeColor="text1"/>
          <w:sz w:val="24"/>
          <w:szCs w:val="24"/>
        </w:rPr>
      </w:pPr>
      <w:r w:rsidRPr="008B1893">
        <w:rPr>
          <w:rFonts w:ascii="Times New Roman" w:hAnsi="Times New Roman" w:cs="Times New Roman"/>
          <w:color w:val="000000" w:themeColor="text1"/>
          <w:sz w:val="24"/>
          <w:szCs w:val="24"/>
        </w:rPr>
        <w:br w:type="page"/>
      </w:r>
    </w:p>
    <w:bookmarkStart w:id="19" w:name="_Toc191892965" w:displacedByCustomXml="next"/>
    <w:sdt>
      <w:sdtPr>
        <w:rPr>
          <w:rFonts w:asciiTheme="minorHAnsi" w:eastAsiaTheme="minorHAnsi" w:hAnsiTheme="minorHAnsi" w:cs="Times New Roman"/>
          <w:color w:val="auto"/>
          <w:sz w:val="22"/>
          <w:szCs w:val="24"/>
        </w:rPr>
        <w:id w:val="-186755754"/>
        <w:docPartObj>
          <w:docPartGallery w:val="Bibliographies"/>
          <w:docPartUnique/>
        </w:docPartObj>
      </w:sdtPr>
      <w:sdtContent>
        <w:p w14:paraId="2A4BF43C" w14:textId="77777777" w:rsidR="00AA4C34" w:rsidRPr="008B1893" w:rsidRDefault="00AA4C34" w:rsidP="00AA4C34">
          <w:pPr>
            <w:pStyle w:val="Heading1"/>
            <w:spacing w:line="360" w:lineRule="auto"/>
            <w:rPr>
              <w:rFonts w:cs="Times New Roman"/>
              <w:b/>
              <w:szCs w:val="24"/>
            </w:rPr>
          </w:pPr>
          <w:r w:rsidRPr="008B1893">
            <w:rPr>
              <w:rFonts w:cs="Times New Roman"/>
              <w:b/>
              <w:szCs w:val="24"/>
            </w:rPr>
            <w:t>References</w:t>
          </w:r>
          <w:r w:rsidR="001D7812" w:rsidRPr="008B1893">
            <w:rPr>
              <w:rFonts w:cs="Times New Roman"/>
              <w:b/>
              <w:szCs w:val="24"/>
            </w:rPr>
            <w:t xml:space="preserve"> List.</w:t>
          </w:r>
          <w:bookmarkEnd w:id="19"/>
        </w:p>
        <w:sdt>
          <w:sdtPr>
            <w:rPr>
              <w:rFonts w:ascii="Times New Roman" w:hAnsi="Times New Roman" w:cs="Times New Roman"/>
              <w:color w:val="000000" w:themeColor="text1"/>
              <w:sz w:val="24"/>
              <w:szCs w:val="24"/>
            </w:rPr>
            <w:id w:val="-573587230"/>
            <w:bibliography/>
          </w:sdtPr>
          <w:sdtContent>
            <w:p w14:paraId="3EE55F04"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color w:val="000000" w:themeColor="text1"/>
                  <w:sz w:val="24"/>
                  <w:szCs w:val="24"/>
                </w:rPr>
                <w:fldChar w:fldCharType="begin"/>
              </w:r>
              <w:r w:rsidRPr="008B1893">
                <w:rPr>
                  <w:rFonts w:ascii="Times New Roman" w:hAnsi="Times New Roman" w:cs="Times New Roman"/>
                  <w:color w:val="000000" w:themeColor="text1"/>
                  <w:sz w:val="24"/>
                  <w:szCs w:val="24"/>
                </w:rPr>
                <w:instrText xml:space="preserve"> BIBLIOGRAPHY </w:instrText>
              </w:r>
              <w:r w:rsidRPr="008B1893">
                <w:rPr>
                  <w:rFonts w:ascii="Times New Roman" w:hAnsi="Times New Roman" w:cs="Times New Roman"/>
                  <w:color w:val="000000" w:themeColor="text1"/>
                  <w:sz w:val="24"/>
                  <w:szCs w:val="24"/>
                </w:rPr>
                <w:fldChar w:fldCharType="separate"/>
              </w:r>
              <w:r w:rsidRPr="008B1893">
                <w:rPr>
                  <w:rFonts w:ascii="Times New Roman" w:hAnsi="Times New Roman" w:cs="Times New Roman"/>
                  <w:noProof/>
                  <w:color w:val="000000" w:themeColor="text1"/>
                  <w:sz w:val="24"/>
                  <w:szCs w:val="24"/>
                </w:rPr>
                <w:t xml:space="preserve">CDP (2023) </w:t>
              </w:r>
              <w:r w:rsidRPr="008B1893">
                <w:rPr>
                  <w:rFonts w:ascii="Times New Roman" w:hAnsi="Times New Roman" w:cs="Times New Roman"/>
                  <w:i/>
                  <w:iCs/>
                  <w:noProof/>
                  <w:color w:val="000000" w:themeColor="text1"/>
                  <w:sz w:val="24"/>
                  <w:szCs w:val="24"/>
                </w:rPr>
                <w:t>Marriott International, Inc. - Climate Change 2023</w:t>
              </w:r>
              <w:r w:rsidRPr="008B1893">
                <w:rPr>
                  <w:rFonts w:ascii="Times New Roman" w:hAnsi="Times New Roman" w:cs="Times New Roman"/>
                  <w:noProof/>
                  <w:color w:val="000000" w:themeColor="text1"/>
                  <w:sz w:val="24"/>
                  <w:szCs w:val="24"/>
                </w:rPr>
                <w:t xml:space="preserve">  Available at: </w:t>
              </w:r>
              <w:hyperlink r:id="rId6" w:history="1">
                <w:r w:rsidRPr="008B1893">
                  <w:rPr>
                    <w:rStyle w:val="Hyperlink"/>
                    <w:rFonts w:ascii="Times New Roman" w:hAnsi="Times New Roman" w:cs="Times New Roman"/>
                    <w:noProof/>
                    <w:color w:val="000000" w:themeColor="text1"/>
                    <w:sz w:val="24"/>
                    <w:szCs w:val="24"/>
                    <w:u w:val="none"/>
                  </w:rPr>
                  <w:t>https://serve360.marriott.com/wp-content/uploads/2023/09/CDP-Climate-2023-vHsm2.pdf</w:t>
                </w:r>
              </w:hyperlink>
              <w:r w:rsidRPr="008B1893">
                <w:rPr>
                  <w:rFonts w:ascii="Times New Roman" w:hAnsi="Times New Roman" w:cs="Times New Roman"/>
                  <w:noProof/>
                  <w:color w:val="000000" w:themeColor="text1"/>
                  <w:sz w:val="24"/>
                  <w:szCs w:val="24"/>
                </w:rPr>
                <w:t xml:space="preserve"> (Accessed: 25 February 2025).</w:t>
              </w:r>
            </w:p>
            <w:p w14:paraId="007AF64C"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Desklib (2023) </w:t>
              </w:r>
              <w:r w:rsidRPr="008B1893">
                <w:rPr>
                  <w:rFonts w:ascii="Times New Roman" w:hAnsi="Times New Roman" w:cs="Times New Roman"/>
                  <w:i/>
                  <w:iCs/>
                  <w:noProof/>
                  <w:color w:val="000000" w:themeColor="text1"/>
                  <w:sz w:val="24"/>
                  <w:szCs w:val="24"/>
                </w:rPr>
                <w:t>Strategic &amp; Operations Management: Marriott International Analysis</w:t>
              </w:r>
              <w:r w:rsidRPr="008B1893">
                <w:rPr>
                  <w:rFonts w:ascii="Times New Roman" w:hAnsi="Times New Roman" w:cs="Times New Roman"/>
                  <w:noProof/>
                  <w:color w:val="000000" w:themeColor="text1"/>
                  <w:sz w:val="24"/>
                  <w:szCs w:val="24"/>
                </w:rPr>
                <w:t xml:space="preserve">  Available at: </w:t>
              </w:r>
              <w:hyperlink r:id="rId7" w:history="1">
                <w:r w:rsidRPr="008B1893">
                  <w:rPr>
                    <w:rStyle w:val="Hyperlink"/>
                    <w:rFonts w:ascii="Times New Roman" w:hAnsi="Times New Roman" w:cs="Times New Roman"/>
                    <w:noProof/>
                    <w:color w:val="000000" w:themeColor="text1"/>
                    <w:sz w:val="24"/>
                    <w:szCs w:val="24"/>
                    <w:u w:val="none"/>
                  </w:rPr>
                  <w:t>https://desklib.com/study-documents/marriott-operations-management-1/</w:t>
                </w:r>
              </w:hyperlink>
              <w:r w:rsidRPr="008B1893">
                <w:rPr>
                  <w:rFonts w:ascii="Times New Roman" w:hAnsi="Times New Roman" w:cs="Times New Roman"/>
                  <w:noProof/>
                  <w:color w:val="000000" w:themeColor="text1"/>
                  <w:sz w:val="24"/>
                  <w:szCs w:val="24"/>
                </w:rPr>
                <w:t xml:space="preserve"> (Accessed: 25 February 2025).</w:t>
              </w:r>
            </w:p>
            <w:p w14:paraId="08476CEC"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Edie (2024) </w:t>
              </w:r>
              <w:r w:rsidRPr="008B1893">
                <w:rPr>
                  <w:rFonts w:ascii="Times New Roman" w:hAnsi="Times New Roman" w:cs="Times New Roman"/>
                  <w:i/>
                  <w:iCs/>
                  <w:noProof/>
                  <w:color w:val="000000" w:themeColor="text1"/>
                  <w:sz w:val="24"/>
                  <w:szCs w:val="24"/>
                </w:rPr>
                <w:t>Marriott International commits to achieving net-zero by 2050</w:t>
              </w:r>
              <w:r w:rsidRPr="008B1893">
                <w:rPr>
                  <w:rFonts w:ascii="Times New Roman" w:hAnsi="Times New Roman" w:cs="Times New Roman"/>
                  <w:noProof/>
                  <w:color w:val="000000" w:themeColor="text1"/>
                  <w:sz w:val="24"/>
                  <w:szCs w:val="24"/>
                </w:rPr>
                <w:t xml:space="preserve">  Available at: </w:t>
              </w:r>
              <w:hyperlink r:id="rId8" w:history="1">
                <w:r w:rsidRPr="008B1893">
                  <w:rPr>
                    <w:rStyle w:val="Hyperlink"/>
                    <w:rFonts w:ascii="Times New Roman" w:hAnsi="Times New Roman" w:cs="Times New Roman"/>
                    <w:noProof/>
                    <w:color w:val="000000" w:themeColor="text1"/>
                    <w:sz w:val="24"/>
                    <w:szCs w:val="24"/>
                    <w:u w:val="none"/>
                  </w:rPr>
                  <w:t>https://www.edie.net/marriott-international-commits-to-achieving-net-zero-by-2050/</w:t>
                </w:r>
              </w:hyperlink>
              <w:r w:rsidRPr="008B1893">
                <w:rPr>
                  <w:rFonts w:ascii="Times New Roman" w:hAnsi="Times New Roman" w:cs="Times New Roman"/>
                  <w:noProof/>
                  <w:color w:val="000000" w:themeColor="text1"/>
                  <w:sz w:val="24"/>
                  <w:szCs w:val="24"/>
                </w:rPr>
                <w:t xml:space="preserve"> (Accessed: 28 February 2025).</w:t>
              </w:r>
            </w:p>
            <w:p w14:paraId="372A4CC3"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Fernandes, T.O.E. (2021) 'Understanding consumers’ acceptance of automated technologies in service encounters: Drivers of digital voice assistants’ adoption. '. </w:t>
              </w:r>
              <w:r w:rsidRPr="008B1893">
                <w:rPr>
                  <w:rFonts w:ascii="Times New Roman" w:hAnsi="Times New Roman" w:cs="Times New Roman"/>
                  <w:i/>
                  <w:iCs/>
                  <w:noProof/>
                  <w:color w:val="000000" w:themeColor="text1"/>
                  <w:sz w:val="24"/>
                  <w:szCs w:val="24"/>
                </w:rPr>
                <w:t>Journal of Business Research</w:t>
              </w:r>
              <w:r w:rsidRPr="008B1893">
                <w:rPr>
                  <w:rFonts w:ascii="Times New Roman" w:hAnsi="Times New Roman" w:cs="Times New Roman"/>
                  <w:noProof/>
                  <w:color w:val="000000" w:themeColor="text1"/>
                  <w:sz w:val="24"/>
                  <w:szCs w:val="24"/>
                </w:rPr>
                <w:t>. pp. 180-191.</w:t>
              </w:r>
            </w:p>
            <w:p w14:paraId="6CCFAE9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Giancarlo, M.P., Michele, d.S. and Francisco, C.V.S. (2023) 'Food Waste in Distribution: Causes and Gaps to Be Filled'. </w:t>
              </w:r>
              <w:r w:rsidRPr="008B1893">
                <w:rPr>
                  <w:rFonts w:ascii="Times New Roman" w:hAnsi="Times New Roman" w:cs="Times New Roman"/>
                  <w:i/>
                  <w:iCs/>
                  <w:noProof/>
                  <w:color w:val="000000" w:themeColor="text1"/>
                  <w:sz w:val="24"/>
                  <w:szCs w:val="24"/>
                </w:rPr>
                <w:t>Sustainability</w:t>
              </w:r>
              <w:r w:rsidRPr="008B1893">
                <w:rPr>
                  <w:rFonts w:ascii="Times New Roman" w:hAnsi="Times New Roman" w:cs="Times New Roman"/>
                  <w:noProof/>
                  <w:color w:val="000000" w:themeColor="text1"/>
                  <w:sz w:val="24"/>
                  <w:szCs w:val="24"/>
                </w:rPr>
                <w:t xml:space="preserve">. pp. 1-12. Available at: </w:t>
              </w:r>
              <w:hyperlink r:id="rId9" w:history="1">
                <w:r w:rsidRPr="008B1893">
                  <w:rPr>
                    <w:rStyle w:val="Hyperlink"/>
                    <w:rFonts w:ascii="Times New Roman" w:hAnsi="Times New Roman" w:cs="Times New Roman"/>
                    <w:noProof/>
                    <w:color w:val="000000" w:themeColor="text1"/>
                    <w:sz w:val="24"/>
                    <w:szCs w:val="24"/>
                    <w:u w:val="none"/>
                  </w:rPr>
                  <w:t>https://www.researchgate.net/publication/368534361_Food_Waste_in_Distribution_Causes_and_Gaps_to_Be_Filled</w:t>
                </w:r>
              </w:hyperlink>
              <w:r w:rsidRPr="008B1893">
                <w:rPr>
                  <w:rFonts w:ascii="Times New Roman" w:hAnsi="Times New Roman" w:cs="Times New Roman"/>
                  <w:noProof/>
                  <w:color w:val="000000" w:themeColor="text1"/>
                  <w:sz w:val="24"/>
                  <w:szCs w:val="24"/>
                </w:rPr>
                <w:t xml:space="preserve"> (Accessed: 23 February 2025).</w:t>
              </w:r>
            </w:p>
            <w:p w14:paraId="7668CB0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HM, S. (2010) </w:t>
              </w:r>
              <w:r w:rsidRPr="008B1893">
                <w:rPr>
                  <w:rFonts w:ascii="Times New Roman" w:hAnsi="Times New Roman" w:cs="Times New Roman"/>
                  <w:i/>
                  <w:iCs/>
                  <w:noProof/>
                  <w:color w:val="000000" w:themeColor="text1"/>
                  <w:sz w:val="24"/>
                  <w:szCs w:val="24"/>
                </w:rPr>
                <w:t>HR: Marriott employee training and development program</w:t>
              </w:r>
              <w:r w:rsidRPr="008B1893">
                <w:rPr>
                  <w:rFonts w:ascii="Times New Roman" w:hAnsi="Times New Roman" w:cs="Times New Roman"/>
                  <w:noProof/>
                  <w:color w:val="000000" w:themeColor="text1"/>
                  <w:sz w:val="24"/>
                  <w:szCs w:val="24"/>
                </w:rPr>
                <w:t xml:space="preserve">  Available at: </w:t>
              </w:r>
              <w:hyperlink r:id="rId10" w:history="1">
                <w:r w:rsidRPr="008B1893">
                  <w:rPr>
                    <w:rStyle w:val="Hyperlink"/>
                    <w:rFonts w:ascii="Times New Roman" w:hAnsi="Times New Roman" w:cs="Times New Roman"/>
                    <w:noProof/>
                    <w:color w:val="000000" w:themeColor="text1"/>
                    <w:sz w:val="24"/>
                    <w:szCs w:val="24"/>
                    <w:u w:val="none"/>
                  </w:rPr>
                  <w:t>https://www.hotelmanagement.net/human-resources/hr-marriott-employee-training-and-development-program</w:t>
                </w:r>
              </w:hyperlink>
              <w:r w:rsidRPr="008B1893">
                <w:rPr>
                  <w:rFonts w:ascii="Times New Roman" w:hAnsi="Times New Roman" w:cs="Times New Roman"/>
                  <w:noProof/>
                  <w:color w:val="000000" w:themeColor="text1"/>
                  <w:sz w:val="24"/>
                  <w:szCs w:val="24"/>
                </w:rPr>
                <w:t xml:space="preserve"> (Accessed: 24 February 2025).</w:t>
              </w:r>
            </w:p>
            <w:p w14:paraId="2D421AD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Hollander, J. (2024) </w:t>
              </w:r>
              <w:r w:rsidRPr="008B1893">
                <w:rPr>
                  <w:rFonts w:ascii="Times New Roman" w:hAnsi="Times New Roman" w:cs="Times New Roman"/>
                  <w:i/>
                  <w:iCs/>
                  <w:noProof/>
                  <w:color w:val="000000" w:themeColor="text1"/>
                  <w:sz w:val="24"/>
                  <w:szCs w:val="24"/>
                </w:rPr>
                <w:t>All of Marriott's Hotel Brands Explained</w:t>
              </w:r>
              <w:r w:rsidRPr="008B1893">
                <w:rPr>
                  <w:rFonts w:ascii="Times New Roman" w:hAnsi="Times New Roman" w:cs="Times New Roman"/>
                  <w:noProof/>
                  <w:color w:val="000000" w:themeColor="text1"/>
                  <w:sz w:val="24"/>
                  <w:szCs w:val="24"/>
                </w:rPr>
                <w:t xml:space="preserve">  Available at: </w:t>
              </w:r>
              <w:hyperlink r:id="rId11" w:history="1">
                <w:r w:rsidRPr="008B1893">
                  <w:rPr>
                    <w:rStyle w:val="Hyperlink"/>
                    <w:rFonts w:ascii="Times New Roman" w:hAnsi="Times New Roman" w:cs="Times New Roman"/>
                    <w:noProof/>
                    <w:color w:val="000000" w:themeColor="text1"/>
                    <w:sz w:val="24"/>
                    <w:szCs w:val="24"/>
                    <w:u w:val="none"/>
                  </w:rPr>
                  <w:t>https://hoteltechreport.com/news/marriott-hotel-brands</w:t>
                </w:r>
              </w:hyperlink>
              <w:r w:rsidRPr="008B1893">
                <w:rPr>
                  <w:rFonts w:ascii="Times New Roman" w:hAnsi="Times New Roman" w:cs="Times New Roman"/>
                  <w:noProof/>
                  <w:color w:val="000000" w:themeColor="text1"/>
                  <w:sz w:val="24"/>
                  <w:szCs w:val="24"/>
                </w:rPr>
                <w:t xml:space="preserve"> (Accessed: 23 February 2025).</w:t>
              </w:r>
            </w:p>
            <w:p w14:paraId="5C0DA79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Irene, S.S. (2024) </w:t>
              </w:r>
              <w:r w:rsidRPr="008B1893">
                <w:rPr>
                  <w:rFonts w:ascii="Times New Roman" w:hAnsi="Times New Roman" w:cs="Times New Roman"/>
                  <w:i/>
                  <w:iCs/>
                  <w:noProof/>
                  <w:color w:val="000000" w:themeColor="text1"/>
                  <w:sz w:val="24"/>
                  <w:szCs w:val="24"/>
                </w:rPr>
                <w:t>This Is How Marriott Associates Prioritize Sustainability, One Small Action at a Time</w:t>
              </w:r>
              <w:r w:rsidRPr="008B1893">
                <w:rPr>
                  <w:rFonts w:ascii="Times New Roman" w:hAnsi="Times New Roman" w:cs="Times New Roman"/>
                  <w:noProof/>
                  <w:color w:val="000000" w:themeColor="text1"/>
                  <w:sz w:val="24"/>
                  <w:szCs w:val="24"/>
                </w:rPr>
                <w:t xml:space="preserve">  Available at: </w:t>
              </w:r>
              <w:hyperlink r:id="rId12" w:anchor=":~:text=Beyond%20fighting%20food%20waste%2C%20Marriott,their%20communities%2C%20and%20the%20planet." w:history="1">
                <w:r w:rsidRPr="008B1893">
                  <w:rPr>
                    <w:rStyle w:val="Hyperlink"/>
                    <w:rFonts w:ascii="Times New Roman" w:hAnsi="Times New Roman" w:cs="Times New Roman"/>
                    <w:noProof/>
                    <w:color w:val="000000" w:themeColor="text1"/>
                    <w:sz w:val="24"/>
                    <w:szCs w:val="24"/>
                    <w:u w:val="none"/>
                  </w:rPr>
                  <w:t>https://life.marriott.com/blog/sustainability-stories/#:~:text=Beyond%20fighting%20food%20waste%2C%20Marriott,their%20communities%2C%20and%20the%20planet.</w:t>
                </w:r>
              </w:hyperlink>
              <w:r w:rsidRPr="008B1893">
                <w:rPr>
                  <w:rFonts w:ascii="Times New Roman" w:hAnsi="Times New Roman" w:cs="Times New Roman"/>
                  <w:noProof/>
                  <w:color w:val="000000" w:themeColor="text1"/>
                  <w:sz w:val="24"/>
                  <w:szCs w:val="24"/>
                </w:rPr>
                <w:t xml:space="preserve"> (Accessed: 26 February 2025).</w:t>
              </w:r>
            </w:p>
            <w:p w14:paraId="12E23541"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lastRenderedPageBreak/>
                <w:t xml:space="preserve">Jeffrey, W. (2024) </w:t>
              </w:r>
              <w:r w:rsidRPr="008B1893">
                <w:rPr>
                  <w:rFonts w:ascii="Times New Roman" w:hAnsi="Times New Roman" w:cs="Times New Roman"/>
                  <w:i/>
                  <w:iCs/>
                  <w:noProof/>
                  <w:color w:val="000000" w:themeColor="text1"/>
                  <w:sz w:val="24"/>
                  <w:szCs w:val="24"/>
                </w:rPr>
                <w:t>Marriott focusing on enhanced efficiencies</w:t>
              </w:r>
              <w:r w:rsidRPr="008B1893">
                <w:rPr>
                  <w:rFonts w:ascii="Times New Roman" w:hAnsi="Times New Roman" w:cs="Times New Roman"/>
                  <w:noProof/>
                  <w:color w:val="000000" w:themeColor="text1"/>
                  <w:sz w:val="24"/>
                  <w:szCs w:val="24"/>
                </w:rPr>
                <w:t xml:space="preserve">  Available at: </w:t>
              </w:r>
              <w:hyperlink r:id="rId13" w:history="1">
                <w:r w:rsidRPr="008B1893">
                  <w:rPr>
                    <w:rStyle w:val="Hyperlink"/>
                    <w:rFonts w:ascii="Times New Roman" w:hAnsi="Times New Roman" w:cs="Times New Roman"/>
                    <w:noProof/>
                    <w:color w:val="000000" w:themeColor="text1"/>
                    <w:sz w:val="24"/>
                    <w:szCs w:val="24"/>
                    <w:u w:val="none"/>
                  </w:rPr>
                  <w:t>https://www.hotelinvestmenttoday.com/Financials/C-Corps/Marriott-focusing-on-enhanced-efficiencies</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25</w:t>
              </w:r>
              <w:r w:rsidRPr="008B1893">
                <w:rPr>
                  <w:rFonts w:ascii="Times New Roman" w:hAnsi="Times New Roman" w:cs="Times New Roman"/>
                  <w:noProof/>
                  <w:color w:val="000000" w:themeColor="text1"/>
                  <w:sz w:val="24"/>
                  <w:szCs w:val="24"/>
                </w:rPr>
                <w:t xml:space="preserve"> February 2025).</w:t>
              </w:r>
            </w:p>
            <w:p w14:paraId="0B21AE5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Kandampully, J., Zhang, T.C. and Bilgihan, A. (2015) 'Customer loyalty: a review and future directions with a special focus on the hospitality industry'. </w:t>
              </w:r>
              <w:r w:rsidRPr="008B1893">
                <w:rPr>
                  <w:rFonts w:ascii="Times New Roman" w:hAnsi="Times New Roman" w:cs="Times New Roman"/>
                  <w:i/>
                  <w:iCs/>
                  <w:noProof/>
                  <w:color w:val="000000" w:themeColor="text1"/>
                  <w:sz w:val="24"/>
                  <w:szCs w:val="24"/>
                </w:rPr>
                <w:t>International Journal of Contemporary Hospitality Management</w:t>
              </w:r>
              <w:r w:rsidRPr="008B1893">
                <w:rPr>
                  <w:rFonts w:ascii="Times New Roman" w:hAnsi="Times New Roman" w:cs="Times New Roman"/>
                  <w:noProof/>
                  <w:color w:val="000000" w:themeColor="text1"/>
                  <w:sz w:val="24"/>
                  <w:szCs w:val="24"/>
                </w:rPr>
                <w:t>. pp. 379-414.</w:t>
              </w:r>
            </w:p>
            <w:p w14:paraId="262A347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Kara, A. (2025) </w:t>
              </w:r>
              <w:r w:rsidRPr="008B1893">
                <w:rPr>
                  <w:rFonts w:ascii="Times New Roman" w:hAnsi="Times New Roman" w:cs="Times New Roman"/>
                  <w:i/>
                  <w:iCs/>
                  <w:noProof/>
                  <w:color w:val="000000" w:themeColor="text1"/>
                  <w:sz w:val="24"/>
                  <w:szCs w:val="24"/>
                </w:rPr>
                <w:t>Tourism &amp; the Environment: A Delicate Balance</w:t>
              </w:r>
              <w:r w:rsidRPr="008B1893">
                <w:rPr>
                  <w:rFonts w:ascii="Times New Roman" w:hAnsi="Times New Roman" w:cs="Times New Roman"/>
                  <w:noProof/>
                  <w:color w:val="000000" w:themeColor="text1"/>
                  <w:sz w:val="24"/>
                  <w:szCs w:val="24"/>
                </w:rPr>
                <w:t xml:space="preserve">  Available at: </w:t>
              </w:r>
              <w:hyperlink r:id="rId14" w:history="1">
                <w:r w:rsidRPr="008B1893">
                  <w:rPr>
                    <w:rStyle w:val="Hyperlink"/>
                    <w:rFonts w:ascii="Times New Roman" w:hAnsi="Times New Roman" w:cs="Times New Roman"/>
                    <w:noProof/>
                    <w:color w:val="000000" w:themeColor="text1"/>
                    <w:sz w:val="24"/>
                    <w:szCs w:val="24"/>
                    <w:u w:val="none"/>
                  </w:rPr>
                  <w:t>https://greenly.earth/en-us/blog/industries/tourism--the-environment-a-delicate-balance?utm_source=chatgpt.com</w:t>
                </w:r>
              </w:hyperlink>
              <w:r w:rsidRPr="008B1893">
                <w:rPr>
                  <w:rFonts w:ascii="Times New Roman" w:hAnsi="Times New Roman" w:cs="Times New Roman"/>
                  <w:noProof/>
                  <w:color w:val="000000" w:themeColor="text1"/>
                  <w:sz w:val="24"/>
                  <w:szCs w:val="24"/>
                </w:rPr>
                <w:t xml:space="preserve"> (Accessed: 23 February 2025).</w:t>
              </w:r>
            </w:p>
            <w:p w14:paraId="3C2CAD6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Kocaman, E. (2023) </w:t>
              </w:r>
              <w:r w:rsidRPr="008B1893">
                <w:rPr>
                  <w:rFonts w:ascii="Times New Roman" w:hAnsi="Times New Roman" w:cs="Times New Roman"/>
                  <w:i/>
                  <w:iCs/>
                  <w:noProof/>
                  <w:color w:val="000000" w:themeColor="text1"/>
                  <w:sz w:val="24"/>
                  <w:szCs w:val="24"/>
                </w:rPr>
                <w:t>Hotels and Carbon Footprint: The Path to Sustainable Hospitality</w:t>
              </w:r>
              <w:r w:rsidRPr="008B1893">
                <w:rPr>
                  <w:rFonts w:ascii="Times New Roman" w:hAnsi="Times New Roman" w:cs="Times New Roman"/>
                  <w:noProof/>
                  <w:color w:val="000000" w:themeColor="text1"/>
                  <w:sz w:val="24"/>
                  <w:szCs w:val="24"/>
                </w:rPr>
                <w:t xml:space="preserve">  Available at: </w:t>
              </w:r>
              <w:hyperlink r:id="rId15" w:history="1">
                <w:r w:rsidRPr="008B1893">
                  <w:rPr>
                    <w:rStyle w:val="Hyperlink"/>
                    <w:rFonts w:ascii="Times New Roman" w:hAnsi="Times New Roman" w:cs="Times New Roman"/>
                    <w:noProof/>
                    <w:color w:val="000000" w:themeColor="text1"/>
                    <w:sz w:val="24"/>
                    <w:szCs w:val="24"/>
                    <w:u w:val="none"/>
                  </w:rPr>
                  <w:t>https://www.carbongate.io/en/blog/oteller-ve-karbon-ayak-izi-surdurulebilir-konaklamaya-giden-yol</w:t>
                </w:r>
              </w:hyperlink>
              <w:r w:rsidRPr="008B1893">
                <w:rPr>
                  <w:rFonts w:ascii="Times New Roman" w:hAnsi="Times New Roman" w:cs="Times New Roman"/>
                  <w:noProof/>
                  <w:color w:val="000000" w:themeColor="text1"/>
                  <w:sz w:val="24"/>
                  <w:szCs w:val="24"/>
                </w:rPr>
                <w:t xml:space="preserve"> (Accessed: 24 February 2025).</w:t>
              </w:r>
            </w:p>
            <w:p w14:paraId="190503E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Korstanje, George, B. and Nedelea, A. (2020) </w:t>
              </w:r>
              <w:r w:rsidRPr="008B1893">
                <w:rPr>
                  <w:rFonts w:ascii="Times New Roman" w:hAnsi="Times New Roman" w:cs="Times New Roman"/>
                  <w:i/>
                  <w:iCs/>
                  <w:noProof/>
                  <w:color w:val="000000" w:themeColor="text1"/>
                  <w:sz w:val="24"/>
                  <w:szCs w:val="24"/>
                </w:rPr>
                <w:t>Strategies for promoting sustainable hospitality and tourism services.</w:t>
              </w:r>
              <w:r w:rsidRPr="008B1893">
                <w:rPr>
                  <w:rFonts w:ascii="Times New Roman" w:hAnsi="Times New Roman" w:cs="Times New Roman"/>
                  <w:noProof/>
                  <w:color w:val="000000" w:themeColor="text1"/>
                  <w:sz w:val="24"/>
                  <w:szCs w:val="24"/>
                </w:rPr>
                <w:t xml:space="preserve"> IGI Global.</w:t>
              </w:r>
            </w:p>
            <w:p w14:paraId="7073E40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Mariia, K. and Julian, S. (2022) </w:t>
              </w:r>
              <w:r w:rsidRPr="008B1893">
                <w:rPr>
                  <w:rFonts w:ascii="Times New Roman" w:hAnsi="Times New Roman" w:cs="Times New Roman"/>
                  <w:i/>
                  <w:iCs/>
                  <w:noProof/>
                  <w:color w:val="000000" w:themeColor="text1"/>
                  <w:sz w:val="24"/>
                  <w:szCs w:val="24"/>
                </w:rPr>
                <w:t>Sustainability Analysis and Environmental Decision-Making Using Simulation, Optimization, and Computational Analytics</w:t>
              </w:r>
              <w:r w:rsidRPr="008B1893">
                <w:rPr>
                  <w:rFonts w:ascii="Times New Roman" w:hAnsi="Times New Roman" w:cs="Times New Roman"/>
                  <w:noProof/>
                  <w:color w:val="000000" w:themeColor="text1"/>
                  <w:sz w:val="24"/>
                  <w:szCs w:val="24"/>
                </w:rPr>
                <w:t xml:space="preserve">  Available at: </w:t>
              </w:r>
              <w:hyperlink r:id="rId16" w:history="1">
                <w:r w:rsidRPr="008B1893">
                  <w:rPr>
                    <w:rStyle w:val="Hyperlink"/>
                    <w:rFonts w:ascii="Times New Roman" w:hAnsi="Times New Roman" w:cs="Times New Roman"/>
                    <w:noProof/>
                    <w:color w:val="000000" w:themeColor="text1"/>
                    <w:sz w:val="24"/>
                    <w:szCs w:val="24"/>
                    <w:u w:val="none"/>
                  </w:rPr>
                  <w:t>https://mdpi-res.com/bookfiles/book/5001/Sustainability_Analysis_and_Environmental_DecisionMaking_Using_Simulation_Optimization_and_Computational_Analytics.pdf?v=1738029834</w:t>
                </w:r>
              </w:hyperlink>
              <w:r w:rsidRPr="008B1893">
                <w:rPr>
                  <w:rFonts w:ascii="Times New Roman" w:hAnsi="Times New Roman" w:cs="Times New Roman"/>
                  <w:noProof/>
                  <w:color w:val="000000" w:themeColor="text1"/>
                  <w:sz w:val="24"/>
                  <w:szCs w:val="24"/>
                </w:rPr>
                <w:t xml:space="preserve"> (</w:t>
              </w:r>
              <w:r w:rsidR="008B1893">
                <w:rPr>
                  <w:rFonts w:ascii="Times New Roman" w:hAnsi="Times New Roman" w:cs="Times New Roman"/>
                  <w:noProof/>
                  <w:color w:val="000000" w:themeColor="text1"/>
                  <w:sz w:val="24"/>
                  <w:szCs w:val="24"/>
                </w:rPr>
                <w:t>Accessed: 27 February</w:t>
              </w:r>
              <w:r w:rsidRPr="008B1893">
                <w:rPr>
                  <w:rFonts w:ascii="Times New Roman" w:hAnsi="Times New Roman" w:cs="Times New Roman"/>
                  <w:noProof/>
                  <w:color w:val="000000" w:themeColor="text1"/>
                  <w:sz w:val="24"/>
                  <w:szCs w:val="24"/>
                </w:rPr>
                <w:t xml:space="preserve"> 2025).</w:t>
              </w:r>
            </w:p>
            <w:p w14:paraId="28FFA6F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(2024) </w:t>
              </w:r>
              <w:r w:rsidRPr="008B1893">
                <w:rPr>
                  <w:rFonts w:ascii="Times New Roman" w:hAnsi="Times New Roman" w:cs="Times New Roman"/>
                  <w:i/>
                  <w:iCs/>
                  <w:noProof/>
                  <w:color w:val="000000" w:themeColor="text1"/>
                  <w:sz w:val="24"/>
                  <w:szCs w:val="24"/>
                </w:rPr>
                <w:t>Our Story of Innovation</w:t>
              </w:r>
              <w:r w:rsidRPr="008B1893">
                <w:rPr>
                  <w:rFonts w:ascii="Times New Roman" w:hAnsi="Times New Roman" w:cs="Times New Roman"/>
                  <w:noProof/>
                  <w:color w:val="000000" w:themeColor="text1"/>
                  <w:sz w:val="24"/>
                  <w:szCs w:val="24"/>
                </w:rPr>
                <w:t xml:space="preserve">  Available at: </w:t>
              </w:r>
              <w:hyperlink r:id="rId17" w:history="1">
                <w:r w:rsidRPr="008B1893">
                  <w:rPr>
                    <w:rStyle w:val="Hyperlink"/>
                    <w:rFonts w:ascii="Times New Roman" w:hAnsi="Times New Roman" w:cs="Times New Roman"/>
                    <w:noProof/>
                    <w:color w:val="000000" w:themeColor="text1"/>
                    <w:sz w:val="24"/>
                    <w:szCs w:val="24"/>
                    <w:u w:val="none"/>
                  </w:rPr>
                  <w:t>https://www.marriott.com/about/culture-and-values/history.mi\</w:t>
                </w:r>
              </w:hyperlink>
              <w:r w:rsidRPr="008B1893">
                <w:rPr>
                  <w:rFonts w:ascii="Times New Roman" w:hAnsi="Times New Roman" w:cs="Times New Roman"/>
                  <w:noProof/>
                  <w:color w:val="000000" w:themeColor="text1"/>
                  <w:sz w:val="24"/>
                  <w:szCs w:val="24"/>
                </w:rPr>
                <w:t xml:space="preserve"> (Accessed: 25 February 2025).</w:t>
              </w:r>
            </w:p>
            <w:p w14:paraId="72B594C4"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(2024) </w:t>
              </w:r>
              <w:r w:rsidRPr="008B1893">
                <w:rPr>
                  <w:rFonts w:ascii="Times New Roman" w:hAnsi="Times New Roman" w:cs="Times New Roman"/>
                  <w:i/>
                  <w:iCs/>
                  <w:noProof/>
                  <w:color w:val="000000" w:themeColor="text1"/>
                  <w:sz w:val="24"/>
                  <w:szCs w:val="24"/>
                </w:rPr>
                <w:t>Sustain responsible operations</w:t>
              </w:r>
              <w:r w:rsidRPr="008B1893">
                <w:rPr>
                  <w:rFonts w:ascii="Times New Roman" w:hAnsi="Times New Roman" w:cs="Times New Roman"/>
                  <w:noProof/>
                  <w:color w:val="000000" w:themeColor="text1"/>
                  <w:sz w:val="24"/>
                  <w:szCs w:val="24"/>
                </w:rPr>
                <w:t xml:space="preserve">  Available at: </w:t>
              </w:r>
              <w:hyperlink r:id="rId18" w:history="1">
                <w:r w:rsidRPr="008B1893">
                  <w:rPr>
                    <w:rStyle w:val="Hyperlink"/>
                    <w:rFonts w:ascii="Times New Roman" w:hAnsi="Times New Roman" w:cs="Times New Roman"/>
                    <w:noProof/>
                    <w:color w:val="000000" w:themeColor="text1"/>
                    <w:sz w:val="24"/>
                    <w:szCs w:val="24"/>
                    <w:u w:val="none"/>
                  </w:rPr>
                  <w:t>https://serve360.marriott.com/sustain/</w:t>
                </w:r>
              </w:hyperlink>
              <w:r w:rsidRPr="008B1893">
                <w:rPr>
                  <w:rFonts w:ascii="Times New Roman" w:hAnsi="Times New Roman" w:cs="Times New Roman"/>
                  <w:noProof/>
                  <w:color w:val="000000" w:themeColor="text1"/>
                  <w:sz w:val="24"/>
                  <w:szCs w:val="24"/>
                </w:rPr>
                <w:t xml:space="preserve"> (Accessed: 24 February 2025).</w:t>
              </w:r>
            </w:p>
            <w:p w14:paraId="3B191C23"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(2025) </w:t>
              </w:r>
              <w:r w:rsidRPr="008B1893">
                <w:rPr>
                  <w:rFonts w:ascii="Times New Roman" w:hAnsi="Times New Roman" w:cs="Times New Roman"/>
                  <w:i/>
                  <w:iCs/>
                  <w:noProof/>
                  <w:color w:val="000000" w:themeColor="text1"/>
                  <w:sz w:val="24"/>
                  <w:szCs w:val="24"/>
                </w:rPr>
                <w:t>Marriott International Reports Fourth Quarter &amp; Full Year 2024 Results</w:t>
              </w:r>
              <w:r w:rsidRPr="008B1893">
                <w:rPr>
                  <w:rFonts w:ascii="Times New Roman" w:hAnsi="Times New Roman" w:cs="Times New Roman"/>
                  <w:noProof/>
                  <w:color w:val="000000" w:themeColor="text1"/>
                  <w:sz w:val="24"/>
                  <w:szCs w:val="24"/>
                </w:rPr>
                <w:t xml:space="preserve">  Available at: </w:t>
              </w:r>
              <w:hyperlink r:id="rId19" w:history="1">
                <w:r w:rsidRPr="008B1893">
                  <w:rPr>
                    <w:rStyle w:val="Hyperlink"/>
                    <w:rFonts w:ascii="Times New Roman" w:hAnsi="Times New Roman" w:cs="Times New Roman"/>
                    <w:noProof/>
                    <w:color w:val="000000" w:themeColor="text1"/>
                    <w:sz w:val="24"/>
                    <w:szCs w:val="24"/>
                    <w:u w:val="none"/>
                  </w:rPr>
                  <w:t>https://marriott.gcs-web.com/news-releases/news-release-details/marriott-international-reports-fourth-quarter-and-full-year-2024</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28</w:t>
              </w:r>
              <w:r w:rsidRPr="008B1893">
                <w:rPr>
                  <w:rFonts w:ascii="Times New Roman" w:hAnsi="Times New Roman" w:cs="Times New Roman"/>
                  <w:noProof/>
                  <w:color w:val="000000" w:themeColor="text1"/>
                  <w:sz w:val="24"/>
                  <w:szCs w:val="24"/>
                </w:rPr>
                <w:t xml:space="preserve"> February 2025).</w:t>
              </w:r>
            </w:p>
            <w:p w14:paraId="4D594B26"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Marriot (2025) </w:t>
              </w:r>
              <w:r w:rsidRPr="008B1893">
                <w:rPr>
                  <w:rFonts w:ascii="Times New Roman" w:hAnsi="Times New Roman" w:cs="Times New Roman"/>
                  <w:i/>
                  <w:iCs/>
                  <w:noProof/>
                  <w:color w:val="000000" w:themeColor="text1"/>
                  <w:sz w:val="24"/>
                  <w:szCs w:val="24"/>
                </w:rPr>
                <w:t>Today, business plays an increasingly critical role…</w:t>
              </w:r>
              <w:r w:rsidRPr="008B1893">
                <w:rPr>
                  <w:rFonts w:ascii="Times New Roman" w:hAnsi="Times New Roman" w:cs="Times New Roman"/>
                  <w:noProof/>
                  <w:color w:val="000000" w:themeColor="text1"/>
                  <w:sz w:val="24"/>
                  <w:szCs w:val="24"/>
                </w:rPr>
                <w:t xml:space="preserve">  Available at: </w:t>
              </w:r>
              <w:hyperlink r:id="rId20" w:history="1">
                <w:r w:rsidRPr="008B1893">
                  <w:rPr>
                    <w:rStyle w:val="Hyperlink"/>
                    <w:rFonts w:ascii="Times New Roman" w:hAnsi="Times New Roman" w:cs="Times New Roman"/>
                    <w:noProof/>
                    <w:color w:val="000000" w:themeColor="text1"/>
                    <w:sz w:val="24"/>
                    <w:szCs w:val="24"/>
                    <w:u w:val="none"/>
                  </w:rPr>
                  <w:t>https://serve360.marriott.com/</w:t>
                </w:r>
              </w:hyperlink>
              <w:r w:rsidRPr="008B1893">
                <w:rPr>
                  <w:rFonts w:ascii="Times New Roman" w:hAnsi="Times New Roman" w:cs="Times New Roman"/>
                  <w:noProof/>
                  <w:color w:val="000000" w:themeColor="text1"/>
                  <w:sz w:val="24"/>
                  <w:szCs w:val="24"/>
                </w:rPr>
                <w:t xml:space="preserve"> (</w:t>
              </w:r>
              <w:r w:rsidR="001D7812" w:rsidRPr="008B1893">
                <w:rPr>
                  <w:rFonts w:ascii="Times New Roman" w:hAnsi="Times New Roman" w:cs="Times New Roman"/>
                  <w:noProof/>
                  <w:color w:val="000000" w:themeColor="text1"/>
                  <w:sz w:val="24"/>
                  <w:szCs w:val="24"/>
                </w:rPr>
                <w:t>Accessed: 21</w:t>
              </w:r>
              <w:r w:rsidRPr="008B1893">
                <w:rPr>
                  <w:rFonts w:ascii="Times New Roman" w:hAnsi="Times New Roman" w:cs="Times New Roman"/>
                  <w:noProof/>
                  <w:color w:val="000000" w:themeColor="text1"/>
                  <w:sz w:val="24"/>
                  <w:szCs w:val="24"/>
                </w:rPr>
                <w:t xml:space="preserve"> February 2025).</w:t>
              </w:r>
            </w:p>
            <w:p w14:paraId="75A4C1E0"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lastRenderedPageBreak/>
                <w:t xml:space="preserve">Quintana, T.A., Park, S. and Cabrera, Y.A. (2015) 'Assessing the effects of leadership styles on employees’ outcomes in international luxury hotels'. </w:t>
              </w:r>
              <w:r w:rsidRPr="008B1893">
                <w:rPr>
                  <w:rFonts w:ascii="Times New Roman" w:hAnsi="Times New Roman" w:cs="Times New Roman"/>
                  <w:i/>
                  <w:iCs/>
                  <w:noProof/>
                  <w:color w:val="000000" w:themeColor="text1"/>
                  <w:sz w:val="24"/>
                  <w:szCs w:val="24"/>
                </w:rPr>
                <w:t>Journal of Business ethics</w:t>
              </w:r>
              <w:r w:rsidRPr="008B1893">
                <w:rPr>
                  <w:rFonts w:ascii="Times New Roman" w:hAnsi="Times New Roman" w:cs="Times New Roman"/>
                  <w:noProof/>
                  <w:color w:val="000000" w:themeColor="text1"/>
                  <w:sz w:val="24"/>
                  <w:szCs w:val="24"/>
                </w:rPr>
                <w:t>. pp. 469-489.</w:t>
              </w:r>
            </w:p>
            <w:p w14:paraId="4CAE9CBE"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Ruihong, S., Xinliang, Y., Qianyu, L. and Noel, S. (2024) 'Assessing the eco-efficiency of cruise tourism at the national Level: Determinants, challenges, and opportunities for sustainable development'. </w:t>
              </w:r>
              <w:r w:rsidRPr="008B1893">
                <w:rPr>
                  <w:rFonts w:ascii="Times New Roman" w:hAnsi="Times New Roman" w:cs="Times New Roman"/>
                  <w:i/>
                  <w:iCs/>
                  <w:noProof/>
                  <w:color w:val="000000" w:themeColor="text1"/>
                  <w:sz w:val="24"/>
                  <w:szCs w:val="24"/>
                </w:rPr>
                <w:t>Ecological Indicators</w:t>
              </w:r>
              <w:r w:rsidRPr="008B1893">
                <w:rPr>
                  <w:rFonts w:ascii="Times New Roman" w:hAnsi="Times New Roman" w:cs="Times New Roman"/>
                  <w:noProof/>
                  <w:color w:val="000000" w:themeColor="text1"/>
                  <w:sz w:val="24"/>
                  <w:szCs w:val="24"/>
                </w:rPr>
                <w:t xml:space="preserve">. p. 111768. Available at: </w:t>
              </w:r>
              <w:hyperlink r:id="rId21" w:history="1">
                <w:r w:rsidRPr="008B1893">
                  <w:rPr>
                    <w:rStyle w:val="Hyperlink"/>
                    <w:rFonts w:ascii="Times New Roman" w:hAnsi="Times New Roman" w:cs="Times New Roman"/>
                    <w:noProof/>
                    <w:color w:val="000000" w:themeColor="text1"/>
                    <w:sz w:val="24"/>
                    <w:szCs w:val="24"/>
                    <w:u w:val="none"/>
                  </w:rPr>
                  <w:t>https://www.sciencedirect.com/science/article/pii/S1470160X24002255</w:t>
                </w:r>
              </w:hyperlink>
              <w:r w:rsidRPr="008B1893">
                <w:rPr>
                  <w:rFonts w:ascii="Times New Roman" w:hAnsi="Times New Roman" w:cs="Times New Roman"/>
                  <w:noProof/>
                  <w:color w:val="000000" w:themeColor="text1"/>
                  <w:sz w:val="24"/>
                  <w:szCs w:val="24"/>
                </w:rPr>
                <w:t xml:space="preserve"> (Accessed: 24 February 2025).</w:t>
              </w:r>
            </w:p>
            <w:p w14:paraId="61C0144A"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Shah, K.J., Pan, S.-Y., Lee, I., Kim, H., You, Z., Zheng, J.-M. and Chiang, P.-C. (2021) 'Green transportation for sustainability: Review of current barriers, strategies, and innovative technologies'. </w:t>
              </w:r>
              <w:r w:rsidRPr="008B1893">
                <w:rPr>
                  <w:rFonts w:ascii="Times New Roman" w:hAnsi="Times New Roman" w:cs="Times New Roman"/>
                  <w:i/>
                  <w:iCs/>
                  <w:noProof/>
                  <w:color w:val="000000" w:themeColor="text1"/>
                  <w:sz w:val="24"/>
                  <w:szCs w:val="24"/>
                </w:rPr>
                <w:t>J. Clean. Prod.</w:t>
              </w:r>
              <w:r w:rsidRPr="008B1893">
                <w:rPr>
                  <w:rFonts w:ascii="Times New Roman" w:hAnsi="Times New Roman" w:cs="Times New Roman"/>
                  <w:noProof/>
                  <w:color w:val="000000" w:themeColor="text1"/>
                  <w:sz w:val="24"/>
                  <w:szCs w:val="24"/>
                </w:rPr>
                <w:t xml:space="preserve"> p. 129392.</w:t>
              </w:r>
            </w:p>
            <w:p w14:paraId="20D750F9"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Sloan, P..L.W.a.C.J.S. (2017) </w:t>
              </w:r>
              <w:r w:rsidRPr="008B1893">
                <w:rPr>
                  <w:rFonts w:ascii="Times New Roman" w:hAnsi="Times New Roman" w:cs="Times New Roman"/>
                  <w:i/>
                  <w:iCs/>
                  <w:noProof/>
                  <w:color w:val="000000" w:themeColor="text1"/>
                  <w:sz w:val="24"/>
                  <w:szCs w:val="24"/>
                </w:rPr>
                <w:t>Sustainability in the Hospitality Industry: Principles of Sustainable Operations</w:t>
              </w:r>
              <w:r w:rsidRPr="008B1893">
                <w:rPr>
                  <w:rFonts w:ascii="Times New Roman" w:hAnsi="Times New Roman" w:cs="Times New Roman"/>
                  <w:noProof/>
                  <w:color w:val="000000" w:themeColor="text1"/>
                  <w:sz w:val="24"/>
                  <w:szCs w:val="24"/>
                </w:rPr>
                <w:t>. Routledge. Available at: https://www.researchgate.net/publication/264118155_Sustainability_in_the_Hospitality_Industry_Principles_of_Sustainable_Operations (Accessed: 23 February 2025).</w:t>
              </w:r>
            </w:p>
            <w:p w14:paraId="7F4A1E1F"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The Press Circuit (2023) </w:t>
              </w:r>
              <w:r w:rsidRPr="008B1893">
                <w:rPr>
                  <w:rFonts w:ascii="Times New Roman" w:hAnsi="Times New Roman" w:cs="Times New Roman"/>
                  <w:i/>
                  <w:iCs/>
                  <w:noProof/>
                  <w:color w:val="000000" w:themeColor="text1"/>
                  <w:sz w:val="24"/>
                  <w:szCs w:val="24"/>
                </w:rPr>
                <w:t>The Role Of Digital Transformation In The Hospitality Industry: A Case Study Of Marriott International</w:t>
              </w:r>
              <w:r w:rsidRPr="008B1893">
                <w:rPr>
                  <w:rFonts w:ascii="Times New Roman" w:hAnsi="Times New Roman" w:cs="Times New Roman"/>
                  <w:noProof/>
                  <w:color w:val="000000" w:themeColor="text1"/>
                  <w:sz w:val="24"/>
                  <w:szCs w:val="24"/>
                </w:rPr>
                <w:t xml:space="preserve">  Available at: </w:t>
              </w:r>
              <w:hyperlink r:id="rId22" w:history="1">
                <w:r w:rsidRPr="008B1893">
                  <w:rPr>
                    <w:rStyle w:val="Hyperlink"/>
                    <w:rFonts w:ascii="Times New Roman" w:hAnsi="Times New Roman" w:cs="Times New Roman"/>
                    <w:noProof/>
                    <w:color w:val="000000" w:themeColor="text1"/>
                    <w:sz w:val="24"/>
                    <w:szCs w:val="24"/>
                    <w:u w:val="none"/>
                  </w:rPr>
                  <w:t>https://thepresscircuit.com/business/the-role-of-digital-transformation-in-the-hospitality-industry-a-case-study-of-marriott-international/</w:t>
                </w:r>
              </w:hyperlink>
              <w:r w:rsidRPr="008B1893">
                <w:rPr>
                  <w:rFonts w:ascii="Times New Roman" w:hAnsi="Times New Roman" w:cs="Times New Roman"/>
                  <w:noProof/>
                  <w:color w:val="000000" w:themeColor="text1"/>
                  <w:sz w:val="24"/>
                  <w:szCs w:val="24"/>
                </w:rPr>
                <w:t xml:space="preserve"> (Accessed: 26 February 2025).</w:t>
              </w:r>
            </w:p>
            <w:p w14:paraId="597277E8" w14:textId="77777777" w:rsidR="00AA4C34" w:rsidRPr="008B1893" w:rsidRDefault="00AA4C34" w:rsidP="00AA4C34">
              <w:pPr>
                <w:pStyle w:val="Bibliography"/>
                <w:spacing w:line="360" w:lineRule="auto"/>
                <w:rPr>
                  <w:rFonts w:ascii="Times New Roman" w:hAnsi="Times New Roman" w:cs="Times New Roman"/>
                  <w:noProof/>
                  <w:color w:val="000000" w:themeColor="text1"/>
                  <w:sz w:val="24"/>
                  <w:szCs w:val="24"/>
                </w:rPr>
              </w:pPr>
              <w:r w:rsidRPr="008B1893">
                <w:rPr>
                  <w:rFonts w:ascii="Times New Roman" w:hAnsi="Times New Roman" w:cs="Times New Roman"/>
                  <w:noProof/>
                  <w:color w:val="000000" w:themeColor="text1"/>
                  <w:sz w:val="24"/>
                  <w:szCs w:val="24"/>
                </w:rPr>
                <w:t xml:space="preserve">Wickham, Donnelly, T. and French, L. (2021) 'Strategic Sustainability Management in the Event Sector'. </w:t>
              </w:r>
              <w:r w:rsidRPr="008B1893">
                <w:rPr>
                  <w:rFonts w:ascii="Times New Roman" w:hAnsi="Times New Roman" w:cs="Times New Roman"/>
                  <w:i/>
                  <w:iCs/>
                  <w:noProof/>
                  <w:color w:val="000000" w:themeColor="text1"/>
                  <w:sz w:val="24"/>
                  <w:szCs w:val="24"/>
                </w:rPr>
                <w:t>Event Management</w:t>
              </w:r>
              <w:r w:rsidRPr="008B1893">
                <w:rPr>
                  <w:rFonts w:ascii="Times New Roman" w:hAnsi="Times New Roman" w:cs="Times New Roman"/>
                  <w:noProof/>
                  <w:color w:val="000000" w:themeColor="text1"/>
                  <w:sz w:val="24"/>
                  <w:szCs w:val="24"/>
                </w:rPr>
                <w:t xml:space="preserve">. pp. 279–296. Available at: </w:t>
              </w:r>
              <w:hyperlink r:id="rId23" w:history="1">
                <w:r w:rsidRPr="008B1893">
                  <w:rPr>
                    <w:rStyle w:val="Hyperlink"/>
                    <w:rFonts w:ascii="Times New Roman" w:hAnsi="Times New Roman" w:cs="Times New Roman"/>
                    <w:noProof/>
                    <w:color w:val="000000" w:themeColor="text1"/>
                    <w:sz w:val="24"/>
                    <w:szCs w:val="24"/>
                    <w:u w:val="none"/>
                  </w:rPr>
                  <w:t>https://www.researchgate.net/publication/340002302_Strategic_Sustainability_Management_in_the_Event_Sector</w:t>
                </w:r>
              </w:hyperlink>
              <w:r w:rsidRPr="008B1893">
                <w:rPr>
                  <w:rFonts w:ascii="Times New Roman" w:hAnsi="Times New Roman" w:cs="Times New Roman"/>
                  <w:noProof/>
                  <w:color w:val="000000" w:themeColor="text1"/>
                  <w:sz w:val="24"/>
                  <w:szCs w:val="24"/>
                </w:rPr>
                <w:t xml:space="preserve"> (Accessed: 24 February 2025).</w:t>
              </w:r>
            </w:p>
            <w:p w14:paraId="176EE7CF" w14:textId="77777777" w:rsidR="00AA4C34" w:rsidRPr="008B1893" w:rsidRDefault="00AA4C34" w:rsidP="00AA4C34">
              <w:pPr>
                <w:spacing w:line="360" w:lineRule="auto"/>
                <w:rPr>
                  <w:rFonts w:ascii="Times New Roman" w:hAnsi="Times New Roman" w:cs="Times New Roman"/>
                  <w:color w:val="000000" w:themeColor="text1"/>
                  <w:sz w:val="24"/>
                  <w:szCs w:val="24"/>
                </w:rPr>
              </w:pPr>
              <w:r w:rsidRPr="008B1893">
                <w:rPr>
                  <w:rFonts w:ascii="Times New Roman" w:hAnsi="Times New Roman" w:cs="Times New Roman"/>
                  <w:b/>
                  <w:bCs/>
                  <w:noProof/>
                  <w:color w:val="000000" w:themeColor="text1"/>
                  <w:sz w:val="24"/>
                  <w:szCs w:val="24"/>
                </w:rPr>
                <w:fldChar w:fldCharType="end"/>
              </w:r>
            </w:p>
          </w:sdtContent>
        </w:sdt>
      </w:sdtContent>
    </w:sdt>
    <w:p w14:paraId="14BFB297" w14:textId="77777777" w:rsidR="00AA4C34" w:rsidRPr="008B1893" w:rsidRDefault="00AA4C34" w:rsidP="00AA4C34">
      <w:pPr>
        <w:spacing w:line="360" w:lineRule="auto"/>
        <w:jc w:val="both"/>
        <w:rPr>
          <w:rFonts w:ascii="Times New Roman" w:hAnsi="Times New Roman" w:cs="Times New Roman"/>
          <w:color w:val="000000" w:themeColor="text1"/>
          <w:sz w:val="24"/>
          <w:szCs w:val="24"/>
        </w:rPr>
      </w:pPr>
    </w:p>
    <w:sectPr w:rsidR="00AA4C34" w:rsidRPr="008B1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173A3"/>
    <w:multiLevelType w:val="multilevel"/>
    <w:tmpl w:val="0676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931996"/>
    <w:multiLevelType w:val="hybridMultilevel"/>
    <w:tmpl w:val="6558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1691324">
    <w:abstractNumId w:val="0"/>
  </w:num>
  <w:num w:numId="2" w16cid:durableId="2053726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A59"/>
    <w:rsid w:val="0002477D"/>
    <w:rsid w:val="00032FF9"/>
    <w:rsid w:val="000C6EDF"/>
    <w:rsid w:val="000D4C85"/>
    <w:rsid w:val="001A2217"/>
    <w:rsid w:val="001D7812"/>
    <w:rsid w:val="001E5E20"/>
    <w:rsid w:val="0021198C"/>
    <w:rsid w:val="00260D55"/>
    <w:rsid w:val="00272E06"/>
    <w:rsid w:val="00287A5F"/>
    <w:rsid w:val="002C05E1"/>
    <w:rsid w:val="00327D96"/>
    <w:rsid w:val="003D008D"/>
    <w:rsid w:val="0042221D"/>
    <w:rsid w:val="004B05F5"/>
    <w:rsid w:val="004F6A17"/>
    <w:rsid w:val="00596F57"/>
    <w:rsid w:val="006017DC"/>
    <w:rsid w:val="00627CB8"/>
    <w:rsid w:val="00691AD8"/>
    <w:rsid w:val="00692357"/>
    <w:rsid w:val="006D330B"/>
    <w:rsid w:val="00767592"/>
    <w:rsid w:val="00786ADC"/>
    <w:rsid w:val="007C6A66"/>
    <w:rsid w:val="007D2A59"/>
    <w:rsid w:val="007E4254"/>
    <w:rsid w:val="008B1893"/>
    <w:rsid w:val="008D2DEC"/>
    <w:rsid w:val="008E20D4"/>
    <w:rsid w:val="00940E87"/>
    <w:rsid w:val="00A32713"/>
    <w:rsid w:val="00AA2B9D"/>
    <w:rsid w:val="00AA4C34"/>
    <w:rsid w:val="00B50F0F"/>
    <w:rsid w:val="00B81044"/>
    <w:rsid w:val="00C541A2"/>
    <w:rsid w:val="00C80162"/>
    <w:rsid w:val="00C87194"/>
    <w:rsid w:val="00CC3846"/>
    <w:rsid w:val="00D078F1"/>
    <w:rsid w:val="00D56086"/>
    <w:rsid w:val="00E31A3E"/>
    <w:rsid w:val="00E41373"/>
    <w:rsid w:val="00ED4C70"/>
    <w:rsid w:val="00EF6195"/>
    <w:rsid w:val="00F1210E"/>
    <w:rsid w:val="00F52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8F2E0"/>
  <w15:chartTrackingRefBased/>
  <w15:docId w15:val="{5B348E9A-7EB2-47FB-A10E-19CD397E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086"/>
  </w:style>
  <w:style w:type="paragraph" w:styleId="Heading1">
    <w:name w:val="heading 1"/>
    <w:basedOn w:val="Normal"/>
    <w:next w:val="Normal"/>
    <w:link w:val="Heading1Char"/>
    <w:uiPriority w:val="9"/>
    <w:qFormat/>
    <w:rsid w:val="0021198C"/>
    <w:pPr>
      <w:keepNext/>
      <w:keepLines/>
      <w:spacing w:before="240" w:after="0"/>
      <w:outlineLvl w:val="0"/>
    </w:pPr>
    <w:rPr>
      <w:rFonts w:ascii="Times New Roman" w:eastAsiaTheme="majorEastAsia" w:hAnsi="Times New Roman" w:cstheme="majorBidi"/>
      <w:color w:val="000000" w:themeColor="text1"/>
      <w:sz w:val="24"/>
      <w:szCs w:val="32"/>
    </w:rPr>
  </w:style>
  <w:style w:type="paragraph" w:styleId="Heading2">
    <w:name w:val="heading 2"/>
    <w:basedOn w:val="Normal"/>
    <w:next w:val="Normal"/>
    <w:link w:val="Heading2Char"/>
    <w:uiPriority w:val="9"/>
    <w:unhideWhenUsed/>
    <w:qFormat/>
    <w:rsid w:val="0021198C"/>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EF619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98C"/>
    <w:rPr>
      <w:rFonts w:ascii="Times New Roman" w:eastAsiaTheme="majorEastAsia" w:hAnsi="Times New Roman" w:cstheme="majorBidi"/>
      <w:color w:val="000000" w:themeColor="text1"/>
      <w:sz w:val="24"/>
      <w:szCs w:val="32"/>
    </w:rPr>
  </w:style>
  <w:style w:type="character" w:customStyle="1" w:styleId="Heading2Char">
    <w:name w:val="Heading 2 Char"/>
    <w:basedOn w:val="DefaultParagraphFont"/>
    <w:link w:val="Heading2"/>
    <w:uiPriority w:val="9"/>
    <w:rsid w:val="0021198C"/>
    <w:rPr>
      <w:rFonts w:ascii="Times New Roman" w:eastAsiaTheme="majorEastAsia" w:hAnsi="Times New Roman" w:cstheme="majorBidi"/>
      <w:b/>
      <w:color w:val="000000" w:themeColor="text1"/>
      <w:sz w:val="24"/>
      <w:szCs w:val="26"/>
    </w:rPr>
  </w:style>
  <w:style w:type="paragraph" w:styleId="NormalWeb">
    <w:name w:val="Normal (Web)"/>
    <w:basedOn w:val="Normal"/>
    <w:uiPriority w:val="99"/>
    <w:unhideWhenUsed/>
    <w:rsid w:val="007D2A5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D2A59"/>
    <w:rPr>
      <w:b/>
      <w:bCs/>
    </w:rPr>
  </w:style>
  <w:style w:type="character" w:customStyle="1" w:styleId="Heading3Char">
    <w:name w:val="Heading 3 Char"/>
    <w:basedOn w:val="DefaultParagraphFont"/>
    <w:link w:val="Heading3"/>
    <w:uiPriority w:val="9"/>
    <w:rsid w:val="00EF6195"/>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EF6195"/>
    <w:pPr>
      <w:ind w:left="720"/>
      <w:contextualSpacing/>
    </w:pPr>
  </w:style>
  <w:style w:type="paragraph" w:styleId="z-TopofForm">
    <w:name w:val="HTML Top of Form"/>
    <w:basedOn w:val="Normal"/>
    <w:next w:val="Normal"/>
    <w:link w:val="z-TopofFormChar"/>
    <w:hidden/>
    <w:uiPriority w:val="99"/>
    <w:semiHidden/>
    <w:unhideWhenUsed/>
    <w:rsid w:val="006D330B"/>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6D330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6D330B"/>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6D330B"/>
    <w:rPr>
      <w:rFonts w:ascii="Arial" w:eastAsia="Times New Roman" w:hAnsi="Arial" w:cs="Arial"/>
      <w:vanish/>
      <w:kern w:val="0"/>
      <w:sz w:val="16"/>
      <w:szCs w:val="16"/>
      <w14:ligatures w14:val="none"/>
    </w:rPr>
  </w:style>
  <w:style w:type="paragraph" w:styleId="Bibliography">
    <w:name w:val="Bibliography"/>
    <w:basedOn w:val="Normal"/>
    <w:next w:val="Normal"/>
    <w:uiPriority w:val="37"/>
    <w:unhideWhenUsed/>
    <w:rsid w:val="00AA4C34"/>
  </w:style>
  <w:style w:type="character" w:styleId="Hyperlink">
    <w:name w:val="Hyperlink"/>
    <w:basedOn w:val="DefaultParagraphFont"/>
    <w:uiPriority w:val="99"/>
    <w:unhideWhenUsed/>
    <w:rsid w:val="00AA4C34"/>
    <w:rPr>
      <w:color w:val="0000FF"/>
      <w:u w:val="single"/>
    </w:rPr>
  </w:style>
  <w:style w:type="paragraph" w:styleId="TOCHeading">
    <w:name w:val="TOC Heading"/>
    <w:basedOn w:val="Heading1"/>
    <w:next w:val="Normal"/>
    <w:uiPriority w:val="39"/>
    <w:unhideWhenUsed/>
    <w:qFormat/>
    <w:rsid w:val="00327D96"/>
    <w:pPr>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327D96"/>
    <w:pPr>
      <w:spacing w:after="100"/>
    </w:pPr>
  </w:style>
  <w:style w:type="paragraph" w:styleId="TOC2">
    <w:name w:val="toc 2"/>
    <w:basedOn w:val="Normal"/>
    <w:next w:val="Normal"/>
    <w:autoRedefine/>
    <w:uiPriority w:val="39"/>
    <w:unhideWhenUsed/>
    <w:rsid w:val="00327D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48697">
      <w:bodyDiv w:val="1"/>
      <w:marLeft w:val="0"/>
      <w:marRight w:val="0"/>
      <w:marTop w:val="0"/>
      <w:marBottom w:val="0"/>
      <w:divBdr>
        <w:top w:val="none" w:sz="0" w:space="0" w:color="auto"/>
        <w:left w:val="none" w:sz="0" w:space="0" w:color="auto"/>
        <w:bottom w:val="none" w:sz="0" w:space="0" w:color="auto"/>
        <w:right w:val="none" w:sz="0" w:space="0" w:color="auto"/>
      </w:divBdr>
    </w:div>
    <w:div w:id="95102620">
      <w:bodyDiv w:val="1"/>
      <w:marLeft w:val="0"/>
      <w:marRight w:val="0"/>
      <w:marTop w:val="0"/>
      <w:marBottom w:val="0"/>
      <w:divBdr>
        <w:top w:val="none" w:sz="0" w:space="0" w:color="auto"/>
        <w:left w:val="none" w:sz="0" w:space="0" w:color="auto"/>
        <w:bottom w:val="none" w:sz="0" w:space="0" w:color="auto"/>
        <w:right w:val="none" w:sz="0" w:space="0" w:color="auto"/>
      </w:divBdr>
    </w:div>
    <w:div w:id="130563932">
      <w:bodyDiv w:val="1"/>
      <w:marLeft w:val="0"/>
      <w:marRight w:val="0"/>
      <w:marTop w:val="0"/>
      <w:marBottom w:val="0"/>
      <w:divBdr>
        <w:top w:val="none" w:sz="0" w:space="0" w:color="auto"/>
        <w:left w:val="none" w:sz="0" w:space="0" w:color="auto"/>
        <w:bottom w:val="none" w:sz="0" w:space="0" w:color="auto"/>
        <w:right w:val="none" w:sz="0" w:space="0" w:color="auto"/>
      </w:divBdr>
    </w:div>
    <w:div w:id="156193561">
      <w:bodyDiv w:val="1"/>
      <w:marLeft w:val="0"/>
      <w:marRight w:val="0"/>
      <w:marTop w:val="0"/>
      <w:marBottom w:val="0"/>
      <w:divBdr>
        <w:top w:val="none" w:sz="0" w:space="0" w:color="auto"/>
        <w:left w:val="none" w:sz="0" w:space="0" w:color="auto"/>
        <w:bottom w:val="none" w:sz="0" w:space="0" w:color="auto"/>
        <w:right w:val="none" w:sz="0" w:space="0" w:color="auto"/>
      </w:divBdr>
    </w:div>
    <w:div w:id="232085032">
      <w:bodyDiv w:val="1"/>
      <w:marLeft w:val="0"/>
      <w:marRight w:val="0"/>
      <w:marTop w:val="0"/>
      <w:marBottom w:val="0"/>
      <w:divBdr>
        <w:top w:val="none" w:sz="0" w:space="0" w:color="auto"/>
        <w:left w:val="none" w:sz="0" w:space="0" w:color="auto"/>
        <w:bottom w:val="none" w:sz="0" w:space="0" w:color="auto"/>
        <w:right w:val="none" w:sz="0" w:space="0" w:color="auto"/>
      </w:divBdr>
    </w:div>
    <w:div w:id="254292443">
      <w:bodyDiv w:val="1"/>
      <w:marLeft w:val="0"/>
      <w:marRight w:val="0"/>
      <w:marTop w:val="0"/>
      <w:marBottom w:val="0"/>
      <w:divBdr>
        <w:top w:val="none" w:sz="0" w:space="0" w:color="auto"/>
        <w:left w:val="none" w:sz="0" w:space="0" w:color="auto"/>
        <w:bottom w:val="none" w:sz="0" w:space="0" w:color="auto"/>
        <w:right w:val="none" w:sz="0" w:space="0" w:color="auto"/>
      </w:divBdr>
    </w:div>
    <w:div w:id="505560774">
      <w:bodyDiv w:val="1"/>
      <w:marLeft w:val="0"/>
      <w:marRight w:val="0"/>
      <w:marTop w:val="0"/>
      <w:marBottom w:val="0"/>
      <w:divBdr>
        <w:top w:val="none" w:sz="0" w:space="0" w:color="auto"/>
        <w:left w:val="none" w:sz="0" w:space="0" w:color="auto"/>
        <w:bottom w:val="none" w:sz="0" w:space="0" w:color="auto"/>
        <w:right w:val="none" w:sz="0" w:space="0" w:color="auto"/>
      </w:divBdr>
    </w:div>
    <w:div w:id="635381790">
      <w:bodyDiv w:val="1"/>
      <w:marLeft w:val="0"/>
      <w:marRight w:val="0"/>
      <w:marTop w:val="0"/>
      <w:marBottom w:val="0"/>
      <w:divBdr>
        <w:top w:val="none" w:sz="0" w:space="0" w:color="auto"/>
        <w:left w:val="none" w:sz="0" w:space="0" w:color="auto"/>
        <w:bottom w:val="none" w:sz="0" w:space="0" w:color="auto"/>
        <w:right w:val="none" w:sz="0" w:space="0" w:color="auto"/>
      </w:divBdr>
    </w:div>
    <w:div w:id="653487328">
      <w:bodyDiv w:val="1"/>
      <w:marLeft w:val="0"/>
      <w:marRight w:val="0"/>
      <w:marTop w:val="0"/>
      <w:marBottom w:val="0"/>
      <w:divBdr>
        <w:top w:val="none" w:sz="0" w:space="0" w:color="auto"/>
        <w:left w:val="none" w:sz="0" w:space="0" w:color="auto"/>
        <w:bottom w:val="none" w:sz="0" w:space="0" w:color="auto"/>
        <w:right w:val="none" w:sz="0" w:space="0" w:color="auto"/>
      </w:divBdr>
    </w:div>
    <w:div w:id="689380617">
      <w:bodyDiv w:val="1"/>
      <w:marLeft w:val="0"/>
      <w:marRight w:val="0"/>
      <w:marTop w:val="0"/>
      <w:marBottom w:val="0"/>
      <w:divBdr>
        <w:top w:val="none" w:sz="0" w:space="0" w:color="auto"/>
        <w:left w:val="none" w:sz="0" w:space="0" w:color="auto"/>
        <w:bottom w:val="none" w:sz="0" w:space="0" w:color="auto"/>
        <w:right w:val="none" w:sz="0" w:space="0" w:color="auto"/>
      </w:divBdr>
    </w:div>
    <w:div w:id="711078712">
      <w:bodyDiv w:val="1"/>
      <w:marLeft w:val="0"/>
      <w:marRight w:val="0"/>
      <w:marTop w:val="0"/>
      <w:marBottom w:val="0"/>
      <w:divBdr>
        <w:top w:val="none" w:sz="0" w:space="0" w:color="auto"/>
        <w:left w:val="none" w:sz="0" w:space="0" w:color="auto"/>
        <w:bottom w:val="none" w:sz="0" w:space="0" w:color="auto"/>
        <w:right w:val="none" w:sz="0" w:space="0" w:color="auto"/>
      </w:divBdr>
      <w:divsChild>
        <w:div w:id="1553345995">
          <w:marLeft w:val="0"/>
          <w:marRight w:val="0"/>
          <w:marTop w:val="0"/>
          <w:marBottom w:val="0"/>
          <w:divBdr>
            <w:top w:val="none" w:sz="0" w:space="0" w:color="auto"/>
            <w:left w:val="none" w:sz="0" w:space="0" w:color="auto"/>
            <w:bottom w:val="none" w:sz="0" w:space="0" w:color="auto"/>
            <w:right w:val="none" w:sz="0" w:space="0" w:color="auto"/>
          </w:divBdr>
          <w:divsChild>
            <w:div w:id="1090349319">
              <w:marLeft w:val="0"/>
              <w:marRight w:val="0"/>
              <w:marTop w:val="0"/>
              <w:marBottom w:val="0"/>
              <w:divBdr>
                <w:top w:val="none" w:sz="0" w:space="0" w:color="auto"/>
                <w:left w:val="none" w:sz="0" w:space="0" w:color="auto"/>
                <w:bottom w:val="none" w:sz="0" w:space="0" w:color="auto"/>
                <w:right w:val="none" w:sz="0" w:space="0" w:color="auto"/>
              </w:divBdr>
              <w:divsChild>
                <w:div w:id="587735594">
                  <w:marLeft w:val="0"/>
                  <w:marRight w:val="0"/>
                  <w:marTop w:val="0"/>
                  <w:marBottom w:val="0"/>
                  <w:divBdr>
                    <w:top w:val="none" w:sz="0" w:space="0" w:color="auto"/>
                    <w:left w:val="none" w:sz="0" w:space="0" w:color="auto"/>
                    <w:bottom w:val="none" w:sz="0" w:space="0" w:color="auto"/>
                    <w:right w:val="none" w:sz="0" w:space="0" w:color="auto"/>
                  </w:divBdr>
                  <w:divsChild>
                    <w:div w:id="1958680148">
                      <w:marLeft w:val="0"/>
                      <w:marRight w:val="0"/>
                      <w:marTop w:val="0"/>
                      <w:marBottom w:val="0"/>
                      <w:divBdr>
                        <w:top w:val="none" w:sz="0" w:space="0" w:color="auto"/>
                        <w:left w:val="none" w:sz="0" w:space="0" w:color="auto"/>
                        <w:bottom w:val="none" w:sz="0" w:space="0" w:color="auto"/>
                        <w:right w:val="none" w:sz="0" w:space="0" w:color="auto"/>
                      </w:divBdr>
                      <w:divsChild>
                        <w:div w:id="2095736962">
                          <w:marLeft w:val="0"/>
                          <w:marRight w:val="0"/>
                          <w:marTop w:val="0"/>
                          <w:marBottom w:val="0"/>
                          <w:divBdr>
                            <w:top w:val="none" w:sz="0" w:space="0" w:color="auto"/>
                            <w:left w:val="none" w:sz="0" w:space="0" w:color="auto"/>
                            <w:bottom w:val="none" w:sz="0" w:space="0" w:color="auto"/>
                            <w:right w:val="none" w:sz="0" w:space="0" w:color="auto"/>
                          </w:divBdr>
                          <w:divsChild>
                            <w:div w:id="431512749">
                              <w:marLeft w:val="0"/>
                              <w:marRight w:val="0"/>
                              <w:marTop w:val="0"/>
                              <w:marBottom w:val="0"/>
                              <w:divBdr>
                                <w:top w:val="none" w:sz="0" w:space="0" w:color="auto"/>
                                <w:left w:val="none" w:sz="0" w:space="0" w:color="auto"/>
                                <w:bottom w:val="none" w:sz="0" w:space="0" w:color="auto"/>
                                <w:right w:val="none" w:sz="0" w:space="0" w:color="auto"/>
                              </w:divBdr>
                              <w:divsChild>
                                <w:div w:id="356393266">
                                  <w:marLeft w:val="0"/>
                                  <w:marRight w:val="0"/>
                                  <w:marTop w:val="0"/>
                                  <w:marBottom w:val="0"/>
                                  <w:divBdr>
                                    <w:top w:val="none" w:sz="0" w:space="0" w:color="auto"/>
                                    <w:left w:val="none" w:sz="0" w:space="0" w:color="auto"/>
                                    <w:bottom w:val="none" w:sz="0" w:space="0" w:color="auto"/>
                                    <w:right w:val="none" w:sz="0" w:space="0" w:color="auto"/>
                                  </w:divBdr>
                                  <w:divsChild>
                                    <w:div w:id="1775635033">
                                      <w:marLeft w:val="0"/>
                                      <w:marRight w:val="0"/>
                                      <w:marTop w:val="0"/>
                                      <w:marBottom w:val="0"/>
                                      <w:divBdr>
                                        <w:top w:val="none" w:sz="0" w:space="0" w:color="auto"/>
                                        <w:left w:val="none" w:sz="0" w:space="0" w:color="auto"/>
                                        <w:bottom w:val="none" w:sz="0" w:space="0" w:color="auto"/>
                                        <w:right w:val="none" w:sz="0" w:space="0" w:color="auto"/>
                                      </w:divBdr>
                                      <w:divsChild>
                                        <w:div w:id="131097122">
                                          <w:marLeft w:val="0"/>
                                          <w:marRight w:val="0"/>
                                          <w:marTop w:val="0"/>
                                          <w:marBottom w:val="0"/>
                                          <w:divBdr>
                                            <w:top w:val="none" w:sz="0" w:space="0" w:color="auto"/>
                                            <w:left w:val="none" w:sz="0" w:space="0" w:color="auto"/>
                                            <w:bottom w:val="none" w:sz="0" w:space="0" w:color="auto"/>
                                            <w:right w:val="none" w:sz="0" w:space="0" w:color="auto"/>
                                          </w:divBdr>
                                          <w:divsChild>
                                            <w:div w:id="1439059710">
                                              <w:marLeft w:val="0"/>
                                              <w:marRight w:val="0"/>
                                              <w:marTop w:val="0"/>
                                              <w:marBottom w:val="0"/>
                                              <w:divBdr>
                                                <w:top w:val="none" w:sz="0" w:space="0" w:color="auto"/>
                                                <w:left w:val="none" w:sz="0" w:space="0" w:color="auto"/>
                                                <w:bottom w:val="none" w:sz="0" w:space="0" w:color="auto"/>
                                                <w:right w:val="none" w:sz="0" w:space="0" w:color="auto"/>
                                              </w:divBdr>
                                              <w:divsChild>
                                                <w:div w:id="1242257079">
                                                  <w:marLeft w:val="0"/>
                                                  <w:marRight w:val="0"/>
                                                  <w:marTop w:val="0"/>
                                                  <w:marBottom w:val="0"/>
                                                  <w:divBdr>
                                                    <w:top w:val="none" w:sz="0" w:space="0" w:color="auto"/>
                                                    <w:left w:val="none" w:sz="0" w:space="0" w:color="auto"/>
                                                    <w:bottom w:val="none" w:sz="0" w:space="0" w:color="auto"/>
                                                    <w:right w:val="none" w:sz="0" w:space="0" w:color="auto"/>
                                                  </w:divBdr>
                                                  <w:divsChild>
                                                    <w:div w:id="27761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2062489">
          <w:marLeft w:val="0"/>
          <w:marRight w:val="0"/>
          <w:marTop w:val="0"/>
          <w:marBottom w:val="0"/>
          <w:divBdr>
            <w:top w:val="none" w:sz="0" w:space="0" w:color="auto"/>
            <w:left w:val="none" w:sz="0" w:space="0" w:color="auto"/>
            <w:bottom w:val="none" w:sz="0" w:space="0" w:color="auto"/>
            <w:right w:val="none" w:sz="0" w:space="0" w:color="auto"/>
          </w:divBdr>
          <w:divsChild>
            <w:div w:id="1396857705">
              <w:marLeft w:val="0"/>
              <w:marRight w:val="0"/>
              <w:marTop w:val="0"/>
              <w:marBottom w:val="0"/>
              <w:divBdr>
                <w:top w:val="none" w:sz="0" w:space="0" w:color="auto"/>
                <w:left w:val="none" w:sz="0" w:space="0" w:color="auto"/>
                <w:bottom w:val="none" w:sz="0" w:space="0" w:color="auto"/>
                <w:right w:val="none" w:sz="0" w:space="0" w:color="auto"/>
              </w:divBdr>
              <w:divsChild>
                <w:div w:id="971865279">
                  <w:marLeft w:val="0"/>
                  <w:marRight w:val="0"/>
                  <w:marTop w:val="0"/>
                  <w:marBottom w:val="0"/>
                  <w:divBdr>
                    <w:top w:val="none" w:sz="0" w:space="0" w:color="auto"/>
                    <w:left w:val="none" w:sz="0" w:space="0" w:color="auto"/>
                    <w:bottom w:val="none" w:sz="0" w:space="0" w:color="auto"/>
                    <w:right w:val="none" w:sz="0" w:space="0" w:color="auto"/>
                  </w:divBdr>
                  <w:divsChild>
                    <w:div w:id="1393236532">
                      <w:marLeft w:val="0"/>
                      <w:marRight w:val="0"/>
                      <w:marTop w:val="0"/>
                      <w:marBottom w:val="0"/>
                      <w:divBdr>
                        <w:top w:val="none" w:sz="0" w:space="0" w:color="auto"/>
                        <w:left w:val="none" w:sz="0" w:space="0" w:color="auto"/>
                        <w:bottom w:val="none" w:sz="0" w:space="0" w:color="auto"/>
                        <w:right w:val="none" w:sz="0" w:space="0" w:color="auto"/>
                      </w:divBdr>
                      <w:divsChild>
                        <w:div w:id="347099651">
                          <w:marLeft w:val="0"/>
                          <w:marRight w:val="0"/>
                          <w:marTop w:val="0"/>
                          <w:marBottom w:val="0"/>
                          <w:divBdr>
                            <w:top w:val="none" w:sz="0" w:space="0" w:color="auto"/>
                            <w:left w:val="none" w:sz="0" w:space="0" w:color="auto"/>
                            <w:bottom w:val="none" w:sz="0" w:space="0" w:color="auto"/>
                            <w:right w:val="none" w:sz="0" w:space="0" w:color="auto"/>
                          </w:divBdr>
                          <w:divsChild>
                            <w:div w:id="835847092">
                              <w:marLeft w:val="0"/>
                              <w:marRight w:val="0"/>
                              <w:marTop w:val="0"/>
                              <w:marBottom w:val="0"/>
                              <w:divBdr>
                                <w:top w:val="none" w:sz="0" w:space="0" w:color="auto"/>
                                <w:left w:val="none" w:sz="0" w:space="0" w:color="auto"/>
                                <w:bottom w:val="none" w:sz="0" w:space="0" w:color="auto"/>
                                <w:right w:val="none" w:sz="0" w:space="0" w:color="auto"/>
                              </w:divBdr>
                              <w:divsChild>
                                <w:div w:id="986907019">
                                  <w:marLeft w:val="0"/>
                                  <w:marRight w:val="0"/>
                                  <w:marTop w:val="0"/>
                                  <w:marBottom w:val="0"/>
                                  <w:divBdr>
                                    <w:top w:val="none" w:sz="0" w:space="0" w:color="auto"/>
                                    <w:left w:val="none" w:sz="0" w:space="0" w:color="auto"/>
                                    <w:bottom w:val="none" w:sz="0" w:space="0" w:color="auto"/>
                                    <w:right w:val="none" w:sz="0" w:space="0" w:color="auto"/>
                                  </w:divBdr>
                                  <w:divsChild>
                                    <w:div w:id="432945297">
                                      <w:marLeft w:val="0"/>
                                      <w:marRight w:val="0"/>
                                      <w:marTop w:val="0"/>
                                      <w:marBottom w:val="0"/>
                                      <w:divBdr>
                                        <w:top w:val="none" w:sz="0" w:space="0" w:color="auto"/>
                                        <w:left w:val="none" w:sz="0" w:space="0" w:color="auto"/>
                                        <w:bottom w:val="none" w:sz="0" w:space="0" w:color="auto"/>
                                        <w:right w:val="none" w:sz="0" w:space="0" w:color="auto"/>
                                      </w:divBdr>
                                      <w:divsChild>
                                        <w:div w:id="1657605498">
                                          <w:marLeft w:val="0"/>
                                          <w:marRight w:val="0"/>
                                          <w:marTop w:val="0"/>
                                          <w:marBottom w:val="0"/>
                                          <w:divBdr>
                                            <w:top w:val="none" w:sz="0" w:space="0" w:color="auto"/>
                                            <w:left w:val="none" w:sz="0" w:space="0" w:color="auto"/>
                                            <w:bottom w:val="none" w:sz="0" w:space="0" w:color="auto"/>
                                            <w:right w:val="none" w:sz="0" w:space="0" w:color="auto"/>
                                          </w:divBdr>
                                          <w:divsChild>
                                            <w:div w:id="1400784673">
                                              <w:marLeft w:val="0"/>
                                              <w:marRight w:val="0"/>
                                              <w:marTop w:val="0"/>
                                              <w:marBottom w:val="0"/>
                                              <w:divBdr>
                                                <w:top w:val="none" w:sz="0" w:space="0" w:color="auto"/>
                                                <w:left w:val="none" w:sz="0" w:space="0" w:color="auto"/>
                                                <w:bottom w:val="none" w:sz="0" w:space="0" w:color="auto"/>
                                                <w:right w:val="none" w:sz="0" w:space="0" w:color="auto"/>
                                              </w:divBdr>
                                              <w:divsChild>
                                                <w:div w:id="609893359">
                                                  <w:marLeft w:val="0"/>
                                                  <w:marRight w:val="0"/>
                                                  <w:marTop w:val="0"/>
                                                  <w:marBottom w:val="0"/>
                                                  <w:divBdr>
                                                    <w:top w:val="none" w:sz="0" w:space="0" w:color="auto"/>
                                                    <w:left w:val="none" w:sz="0" w:space="0" w:color="auto"/>
                                                    <w:bottom w:val="none" w:sz="0" w:space="0" w:color="auto"/>
                                                    <w:right w:val="none" w:sz="0" w:space="0" w:color="auto"/>
                                                  </w:divBdr>
                                                  <w:divsChild>
                                                    <w:div w:id="154104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3716088">
      <w:bodyDiv w:val="1"/>
      <w:marLeft w:val="0"/>
      <w:marRight w:val="0"/>
      <w:marTop w:val="0"/>
      <w:marBottom w:val="0"/>
      <w:divBdr>
        <w:top w:val="none" w:sz="0" w:space="0" w:color="auto"/>
        <w:left w:val="none" w:sz="0" w:space="0" w:color="auto"/>
        <w:bottom w:val="none" w:sz="0" w:space="0" w:color="auto"/>
        <w:right w:val="none" w:sz="0" w:space="0" w:color="auto"/>
      </w:divBdr>
    </w:div>
    <w:div w:id="801575092">
      <w:bodyDiv w:val="1"/>
      <w:marLeft w:val="0"/>
      <w:marRight w:val="0"/>
      <w:marTop w:val="0"/>
      <w:marBottom w:val="0"/>
      <w:divBdr>
        <w:top w:val="none" w:sz="0" w:space="0" w:color="auto"/>
        <w:left w:val="none" w:sz="0" w:space="0" w:color="auto"/>
        <w:bottom w:val="none" w:sz="0" w:space="0" w:color="auto"/>
        <w:right w:val="none" w:sz="0" w:space="0" w:color="auto"/>
      </w:divBdr>
    </w:div>
    <w:div w:id="919750251">
      <w:bodyDiv w:val="1"/>
      <w:marLeft w:val="0"/>
      <w:marRight w:val="0"/>
      <w:marTop w:val="0"/>
      <w:marBottom w:val="0"/>
      <w:divBdr>
        <w:top w:val="none" w:sz="0" w:space="0" w:color="auto"/>
        <w:left w:val="none" w:sz="0" w:space="0" w:color="auto"/>
        <w:bottom w:val="none" w:sz="0" w:space="0" w:color="auto"/>
        <w:right w:val="none" w:sz="0" w:space="0" w:color="auto"/>
      </w:divBdr>
    </w:div>
    <w:div w:id="966661258">
      <w:bodyDiv w:val="1"/>
      <w:marLeft w:val="0"/>
      <w:marRight w:val="0"/>
      <w:marTop w:val="0"/>
      <w:marBottom w:val="0"/>
      <w:divBdr>
        <w:top w:val="none" w:sz="0" w:space="0" w:color="auto"/>
        <w:left w:val="none" w:sz="0" w:space="0" w:color="auto"/>
        <w:bottom w:val="none" w:sz="0" w:space="0" w:color="auto"/>
        <w:right w:val="none" w:sz="0" w:space="0" w:color="auto"/>
      </w:divBdr>
    </w:div>
    <w:div w:id="999381185">
      <w:bodyDiv w:val="1"/>
      <w:marLeft w:val="0"/>
      <w:marRight w:val="0"/>
      <w:marTop w:val="0"/>
      <w:marBottom w:val="0"/>
      <w:divBdr>
        <w:top w:val="none" w:sz="0" w:space="0" w:color="auto"/>
        <w:left w:val="none" w:sz="0" w:space="0" w:color="auto"/>
        <w:bottom w:val="none" w:sz="0" w:space="0" w:color="auto"/>
        <w:right w:val="none" w:sz="0" w:space="0" w:color="auto"/>
      </w:divBdr>
    </w:div>
    <w:div w:id="1022515721">
      <w:bodyDiv w:val="1"/>
      <w:marLeft w:val="0"/>
      <w:marRight w:val="0"/>
      <w:marTop w:val="0"/>
      <w:marBottom w:val="0"/>
      <w:divBdr>
        <w:top w:val="none" w:sz="0" w:space="0" w:color="auto"/>
        <w:left w:val="none" w:sz="0" w:space="0" w:color="auto"/>
        <w:bottom w:val="none" w:sz="0" w:space="0" w:color="auto"/>
        <w:right w:val="none" w:sz="0" w:space="0" w:color="auto"/>
      </w:divBdr>
    </w:div>
    <w:div w:id="1031733793">
      <w:bodyDiv w:val="1"/>
      <w:marLeft w:val="0"/>
      <w:marRight w:val="0"/>
      <w:marTop w:val="0"/>
      <w:marBottom w:val="0"/>
      <w:divBdr>
        <w:top w:val="none" w:sz="0" w:space="0" w:color="auto"/>
        <w:left w:val="none" w:sz="0" w:space="0" w:color="auto"/>
        <w:bottom w:val="none" w:sz="0" w:space="0" w:color="auto"/>
        <w:right w:val="none" w:sz="0" w:space="0" w:color="auto"/>
      </w:divBdr>
      <w:divsChild>
        <w:div w:id="1628660594">
          <w:marLeft w:val="0"/>
          <w:marRight w:val="0"/>
          <w:marTop w:val="0"/>
          <w:marBottom w:val="0"/>
          <w:divBdr>
            <w:top w:val="none" w:sz="0" w:space="0" w:color="auto"/>
            <w:left w:val="none" w:sz="0" w:space="0" w:color="auto"/>
            <w:bottom w:val="none" w:sz="0" w:space="0" w:color="auto"/>
            <w:right w:val="none" w:sz="0" w:space="0" w:color="auto"/>
          </w:divBdr>
          <w:divsChild>
            <w:div w:id="331420943">
              <w:marLeft w:val="0"/>
              <w:marRight w:val="0"/>
              <w:marTop w:val="0"/>
              <w:marBottom w:val="0"/>
              <w:divBdr>
                <w:top w:val="none" w:sz="0" w:space="0" w:color="auto"/>
                <w:left w:val="none" w:sz="0" w:space="0" w:color="auto"/>
                <w:bottom w:val="none" w:sz="0" w:space="0" w:color="auto"/>
                <w:right w:val="none" w:sz="0" w:space="0" w:color="auto"/>
              </w:divBdr>
              <w:divsChild>
                <w:div w:id="1522351929">
                  <w:marLeft w:val="0"/>
                  <w:marRight w:val="0"/>
                  <w:marTop w:val="0"/>
                  <w:marBottom w:val="0"/>
                  <w:divBdr>
                    <w:top w:val="none" w:sz="0" w:space="0" w:color="auto"/>
                    <w:left w:val="none" w:sz="0" w:space="0" w:color="auto"/>
                    <w:bottom w:val="none" w:sz="0" w:space="0" w:color="auto"/>
                    <w:right w:val="none" w:sz="0" w:space="0" w:color="auto"/>
                  </w:divBdr>
                  <w:divsChild>
                    <w:div w:id="35592856">
                      <w:marLeft w:val="0"/>
                      <w:marRight w:val="0"/>
                      <w:marTop w:val="0"/>
                      <w:marBottom w:val="0"/>
                      <w:divBdr>
                        <w:top w:val="none" w:sz="0" w:space="0" w:color="auto"/>
                        <w:left w:val="none" w:sz="0" w:space="0" w:color="auto"/>
                        <w:bottom w:val="none" w:sz="0" w:space="0" w:color="auto"/>
                        <w:right w:val="none" w:sz="0" w:space="0" w:color="auto"/>
                      </w:divBdr>
                      <w:divsChild>
                        <w:div w:id="1821654647">
                          <w:marLeft w:val="0"/>
                          <w:marRight w:val="0"/>
                          <w:marTop w:val="0"/>
                          <w:marBottom w:val="0"/>
                          <w:divBdr>
                            <w:top w:val="none" w:sz="0" w:space="0" w:color="auto"/>
                            <w:left w:val="none" w:sz="0" w:space="0" w:color="auto"/>
                            <w:bottom w:val="none" w:sz="0" w:space="0" w:color="auto"/>
                            <w:right w:val="none" w:sz="0" w:space="0" w:color="auto"/>
                          </w:divBdr>
                          <w:divsChild>
                            <w:div w:id="127824790">
                              <w:marLeft w:val="0"/>
                              <w:marRight w:val="0"/>
                              <w:marTop w:val="0"/>
                              <w:marBottom w:val="0"/>
                              <w:divBdr>
                                <w:top w:val="none" w:sz="0" w:space="0" w:color="auto"/>
                                <w:left w:val="none" w:sz="0" w:space="0" w:color="auto"/>
                                <w:bottom w:val="none" w:sz="0" w:space="0" w:color="auto"/>
                                <w:right w:val="none" w:sz="0" w:space="0" w:color="auto"/>
                              </w:divBdr>
                              <w:divsChild>
                                <w:div w:id="277879516">
                                  <w:marLeft w:val="0"/>
                                  <w:marRight w:val="0"/>
                                  <w:marTop w:val="0"/>
                                  <w:marBottom w:val="0"/>
                                  <w:divBdr>
                                    <w:top w:val="none" w:sz="0" w:space="0" w:color="auto"/>
                                    <w:left w:val="none" w:sz="0" w:space="0" w:color="auto"/>
                                    <w:bottom w:val="none" w:sz="0" w:space="0" w:color="auto"/>
                                    <w:right w:val="none" w:sz="0" w:space="0" w:color="auto"/>
                                  </w:divBdr>
                                  <w:divsChild>
                                    <w:div w:id="7520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7866556">
      <w:bodyDiv w:val="1"/>
      <w:marLeft w:val="0"/>
      <w:marRight w:val="0"/>
      <w:marTop w:val="0"/>
      <w:marBottom w:val="0"/>
      <w:divBdr>
        <w:top w:val="none" w:sz="0" w:space="0" w:color="auto"/>
        <w:left w:val="none" w:sz="0" w:space="0" w:color="auto"/>
        <w:bottom w:val="none" w:sz="0" w:space="0" w:color="auto"/>
        <w:right w:val="none" w:sz="0" w:space="0" w:color="auto"/>
      </w:divBdr>
    </w:div>
    <w:div w:id="1208102273">
      <w:bodyDiv w:val="1"/>
      <w:marLeft w:val="0"/>
      <w:marRight w:val="0"/>
      <w:marTop w:val="0"/>
      <w:marBottom w:val="0"/>
      <w:divBdr>
        <w:top w:val="none" w:sz="0" w:space="0" w:color="auto"/>
        <w:left w:val="none" w:sz="0" w:space="0" w:color="auto"/>
        <w:bottom w:val="none" w:sz="0" w:space="0" w:color="auto"/>
        <w:right w:val="none" w:sz="0" w:space="0" w:color="auto"/>
      </w:divBdr>
    </w:div>
    <w:div w:id="1336376576">
      <w:bodyDiv w:val="1"/>
      <w:marLeft w:val="0"/>
      <w:marRight w:val="0"/>
      <w:marTop w:val="0"/>
      <w:marBottom w:val="0"/>
      <w:divBdr>
        <w:top w:val="none" w:sz="0" w:space="0" w:color="auto"/>
        <w:left w:val="none" w:sz="0" w:space="0" w:color="auto"/>
        <w:bottom w:val="none" w:sz="0" w:space="0" w:color="auto"/>
        <w:right w:val="none" w:sz="0" w:space="0" w:color="auto"/>
      </w:divBdr>
    </w:div>
    <w:div w:id="1577546006">
      <w:bodyDiv w:val="1"/>
      <w:marLeft w:val="0"/>
      <w:marRight w:val="0"/>
      <w:marTop w:val="0"/>
      <w:marBottom w:val="0"/>
      <w:divBdr>
        <w:top w:val="none" w:sz="0" w:space="0" w:color="auto"/>
        <w:left w:val="none" w:sz="0" w:space="0" w:color="auto"/>
        <w:bottom w:val="none" w:sz="0" w:space="0" w:color="auto"/>
        <w:right w:val="none" w:sz="0" w:space="0" w:color="auto"/>
      </w:divBdr>
    </w:div>
    <w:div w:id="1604024089">
      <w:bodyDiv w:val="1"/>
      <w:marLeft w:val="0"/>
      <w:marRight w:val="0"/>
      <w:marTop w:val="0"/>
      <w:marBottom w:val="0"/>
      <w:divBdr>
        <w:top w:val="none" w:sz="0" w:space="0" w:color="auto"/>
        <w:left w:val="none" w:sz="0" w:space="0" w:color="auto"/>
        <w:bottom w:val="none" w:sz="0" w:space="0" w:color="auto"/>
        <w:right w:val="none" w:sz="0" w:space="0" w:color="auto"/>
      </w:divBdr>
    </w:div>
    <w:div w:id="1720015100">
      <w:bodyDiv w:val="1"/>
      <w:marLeft w:val="0"/>
      <w:marRight w:val="0"/>
      <w:marTop w:val="0"/>
      <w:marBottom w:val="0"/>
      <w:divBdr>
        <w:top w:val="none" w:sz="0" w:space="0" w:color="auto"/>
        <w:left w:val="none" w:sz="0" w:space="0" w:color="auto"/>
        <w:bottom w:val="none" w:sz="0" w:space="0" w:color="auto"/>
        <w:right w:val="none" w:sz="0" w:space="0" w:color="auto"/>
      </w:divBdr>
    </w:div>
    <w:div w:id="1728870425">
      <w:bodyDiv w:val="1"/>
      <w:marLeft w:val="0"/>
      <w:marRight w:val="0"/>
      <w:marTop w:val="0"/>
      <w:marBottom w:val="0"/>
      <w:divBdr>
        <w:top w:val="none" w:sz="0" w:space="0" w:color="auto"/>
        <w:left w:val="none" w:sz="0" w:space="0" w:color="auto"/>
        <w:bottom w:val="none" w:sz="0" w:space="0" w:color="auto"/>
        <w:right w:val="none" w:sz="0" w:space="0" w:color="auto"/>
      </w:divBdr>
    </w:div>
    <w:div w:id="1761291484">
      <w:bodyDiv w:val="1"/>
      <w:marLeft w:val="0"/>
      <w:marRight w:val="0"/>
      <w:marTop w:val="0"/>
      <w:marBottom w:val="0"/>
      <w:divBdr>
        <w:top w:val="none" w:sz="0" w:space="0" w:color="auto"/>
        <w:left w:val="none" w:sz="0" w:space="0" w:color="auto"/>
        <w:bottom w:val="none" w:sz="0" w:space="0" w:color="auto"/>
        <w:right w:val="none" w:sz="0" w:space="0" w:color="auto"/>
      </w:divBdr>
    </w:div>
    <w:div w:id="1804543537">
      <w:bodyDiv w:val="1"/>
      <w:marLeft w:val="0"/>
      <w:marRight w:val="0"/>
      <w:marTop w:val="0"/>
      <w:marBottom w:val="0"/>
      <w:divBdr>
        <w:top w:val="none" w:sz="0" w:space="0" w:color="auto"/>
        <w:left w:val="none" w:sz="0" w:space="0" w:color="auto"/>
        <w:bottom w:val="none" w:sz="0" w:space="0" w:color="auto"/>
        <w:right w:val="none" w:sz="0" w:space="0" w:color="auto"/>
      </w:divBdr>
    </w:div>
    <w:div w:id="1852839496">
      <w:bodyDiv w:val="1"/>
      <w:marLeft w:val="0"/>
      <w:marRight w:val="0"/>
      <w:marTop w:val="0"/>
      <w:marBottom w:val="0"/>
      <w:divBdr>
        <w:top w:val="none" w:sz="0" w:space="0" w:color="auto"/>
        <w:left w:val="none" w:sz="0" w:space="0" w:color="auto"/>
        <w:bottom w:val="none" w:sz="0" w:space="0" w:color="auto"/>
        <w:right w:val="none" w:sz="0" w:space="0" w:color="auto"/>
      </w:divBdr>
    </w:div>
    <w:div w:id="2001813494">
      <w:bodyDiv w:val="1"/>
      <w:marLeft w:val="0"/>
      <w:marRight w:val="0"/>
      <w:marTop w:val="0"/>
      <w:marBottom w:val="0"/>
      <w:divBdr>
        <w:top w:val="none" w:sz="0" w:space="0" w:color="auto"/>
        <w:left w:val="none" w:sz="0" w:space="0" w:color="auto"/>
        <w:bottom w:val="none" w:sz="0" w:space="0" w:color="auto"/>
        <w:right w:val="none" w:sz="0" w:space="0" w:color="auto"/>
      </w:divBdr>
    </w:div>
    <w:div w:id="2011835418">
      <w:bodyDiv w:val="1"/>
      <w:marLeft w:val="0"/>
      <w:marRight w:val="0"/>
      <w:marTop w:val="0"/>
      <w:marBottom w:val="0"/>
      <w:divBdr>
        <w:top w:val="none" w:sz="0" w:space="0" w:color="auto"/>
        <w:left w:val="none" w:sz="0" w:space="0" w:color="auto"/>
        <w:bottom w:val="none" w:sz="0" w:space="0" w:color="auto"/>
        <w:right w:val="none" w:sz="0" w:space="0" w:color="auto"/>
      </w:divBdr>
    </w:div>
    <w:div w:id="2045398843">
      <w:bodyDiv w:val="1"/>
      <w:marLeft w:val="0"/>
      <w:marRight w:val="0"/>
      <w:marTop w:val="0"/>
      <w:marBottom w:val="0"/>
      <w:divBdr>
        <w:top w:val="none" w:sz="0" w:space="0" w:color="auto"/>
        <w:left w:val="none" w:sz="0" w:space="0" w:color="auto"/>
        <w:bottom w:val="none" w:sz="0" w:space="0" w:color="auto"/>
        <w:right w:val="none" w:sz="0" w:space="0" w:color="auto"/>
      </w:divBdr>
      <w:divsChild>
        <w:div w:id="205021094">
          <w:marLeft w:val="0"/>
          <w:marRight w:val="0"/>
          <w:marTop w:val="0"/>
          <w:marBottom w:val="0"/>
          <w:divBdr>
            <w:top w:val="none" w:sz="0" w:space="0" w:color="auto"/>
            <w:left w:val="none" w:sz="0" w:space="0" w:color="auto"/>
            <w:bottom w:val="none" w:sz="0" w:space="0" w:color="auto"/>
            <w:right w:val="none" w:sz="0" w:space="0" w:color="auto"/>
          </w:divBdr>
          <w:divsChild>
            <w:div w:id="203953964">
              <w:marLeft w:val="0"/>
              <w:marRight w:val="0"/>
              <w:marTop w:val="0"/>
              <w:marBottom w:val="0"/>
              <w:divBdr>
                <w:top w:val="none" w:sz="0" w:space="0" w:color="auto"/>
                <w:left w:val="none" w:sz="0" w:space="0" w:color="auto"/>
                <w:bottom w:val="none" w:sz="0" w:space="0" w:color="auto"/>
                <w:right w:val="none" w:sz="0" w:space="0" w:color="auto"/>
              </w:divBdr>
              <w:divsChild>
                <w:div w:id="147402388">
                  <w:marLeft w:val="0"/>
                  <w:marRight w:val="0"/>
                  <w:marTop w:val="0"/>
                  <w:marBottom w:val="0"/>
                  <w:divBdr>
                    <w:top w:val="none" w:sz="0" w:space="0" w:color="auto"/>
                    <w:left w:val="none" w:sz="0" w:space="0" w:color="auto"/>
                    <w:bottom w:val="none" w:sz="0" w:space="0" w:color="auto"/>
                    <w:right w:val="none" w:sz="0" w:space="0" w:color="auto"/>
                  </w:divBdr>
                  <w:divsChild>
                    <w:div w:id="2092920850">
                      <w:marLeft w:val="0"/>
                      <w:marRight w:val="0"/>
                      <w:marTop w:val="0"/>
                      <w:marBottom w:val="0"/>
                      <w:divBdr>
                        <w:top w:val="none" w:sz="0" w:space="0" w:color="auto"/>
                        <w:left w:val="none" w:sz="0" w:space="0" w:color="auto"/>
                        <w:bottom w:val="none" w:sz="0" w:space="0" w:color="auto"/>
                        <w:right w:val="none" w:sz="0" w:space="0" w:color="auto"/>
                      </w:divBdr>
                      <w:divsChild>
                        <w:div w:id="822501196">
                          <w:marLeft w:val="0"/>
                          <w:marRight w:val="0"/>
                          <w:marTop w:val="0"/>
                          <w:marBottom w:val="0"/>
                          <w:divBdr>
                            <w:top w:val="none" w:sz="0" w:space="0" w:color="auto"/>
                            <w:left w:val="none" w:sz="0" w:space="0" w:color="auto"/>
                            <w:bottom w:val="none" w:sz="0" w:space="0" w:color="auto"/>
                            <w:right w:val="none" w:sz="0" w:space="0" w:color="auto"/>
                          </w:divBdr>
                          <w:divsChild>
                            <w:div w:id="2072076840">
                              <w:marLeft w:val="0"/>
                              <w:marRight w:val="0"/>
                              <w:marTop w:val="0"/>
                              <w:marBottom w:val="0"/>
                              <w:divBdr>
                                <w:top w:val="none" w:sz="0" w:space="0" w:color="auto"/>
                                <w:left w:val="none" w:sz="0" w:space="0" w:color="auto"/>
                                <w:bottom w:val="none" w:sz="0" w:space="0" w:color="auto"/>
                                <w:right w:val="none" w:sz="0" w:space="0" w:color="auto"/>
                              </w:divBdr>
                              <w:divsChild>
                                <w:div w:id="1458061763">
                                  <w:marLeft w:val="0"/>
                                  <w:marRight w:val="0"/>
                                  <w:marTop w:val="0"/>
                                  <w:marBottom w:val="0"/>
                                  <w:divBdr>
                                    <w:top w:val="none" w:sz="0" w:space="0" w:color="auto"/>
                                    <w:left w:val="none" w:sz="0" w:space="0" w:color="auto"/>
                                    <w:bottom w:val="none" w:sz="0" w:space="0" w:color="auto"/>
                                    <w:right w:val="none" w:sz="0" w:space="0" w:color="auto"/>
                                  </w:divBdr>
                                  <w:divsChild>
                                    <w:div w:id="1890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948861">
      <w:bodyDiv w:val="1"/>
      <w:marLeft w:val="0"/>
      <w:marRight w:val="0"/>
      <w:marTop w:val="0"/>
      <w:marBottom w:val="0"/>
      <w:divBdr>
        <w:top w:val="none" w:sz="0" w:space="0" w:color="auto"/>
        <w:left w:val="none" w:sz="0" w:space="0" w:color="auto"/>
        <w:bottom w:val="none" w:sz="0" w:space="0" w:color="auto"/>
        <w:right w:val="none" w:sz="0" w:space="0" w:color="auto"/>
      </w:divBdr>
    </w:div>
    <w:div w:id="208155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e.net/marriott-international-commits-to-achieving-net-zero-by-2050/" TargetMode="External"/><Relationship Id="rId13" Type="http://schemas.openxmlformats.org/officeDocument/2006/relationships/hyperlink" Target="https://www.hotelinvestmenttoday.com/Financials/C-Corps/Marriott-focusing-on-enhanced-efficiencies" TargetMode="External"/><Relationship Id="rId18" Type="http://schemas.openxmlformats.org/officeDocument/2006/relationships/hyperlink" Target="https://serve360.marriott.com/sustain/" TargetMode="External"/><Relationship Id="rId3" Type="http://schemas.openxmlformats.org/officeDocument/2006/relationships/styles" Target="styles.xml"/><Relationship Id="rId21" Type="http://schemas.openxmlformats.org/officeDocument/2006/relationships/hyperlink" Target="https://www.sciencedirect.com/science/article/pii/S1470160X24002255" TargetMode="External"/><Relationship Id="rId7" Type="http://schemas.openxmlformats.org/officeDocument/2006/relationships/hyperlink" Target="https://desklib.com/study-documents/marriott-operations-management-1/" TargetMode="External"/><Relationship Id="rId12" Type="http://schemas.openxmlformats.org/officeDocument/2006/relationships/hyperlink" Target="https://life.marriott.com/blog/sustainability-stories/" TargetMode="External"/><Relationship Id="rId17" Type="http://schemas.openxmlformats.org/officeDocument/2006/relationships/hyperlink" Target="https://www.marriott.com/about/culture-and-values/history.m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dpi-res.com/bookfiles/book/5001/Sustainability_Analysis_and_Environmental_DecisionMaking_Using_Simulation_Optimization_and_Computational_Analytics.pdf?v=1738029834" TargetMode="External"/><Relationship Id="rId20" Type="http://schemas.openxmlformats.org/officeDocument/2006/relationships/hyperlink" Target="https://serve360.marriott.com/" TargetMode="External"/><Relationship Id="rId1" Type="http://schemas.openxmlformats.org/officeDocument/2006/relationships/customXml" Target="../customXml/item1.xml"/><Relationship Id="rId6" Type="http://schemas.openxmlformats.org/officeDocument/2006/relationships/hyperlink" Target="https://serve360.marriott.com/wp-content/uploads/2023/09/CDP-Climate-2023-vHsm2.pdf" TargetMode="External"/><Relationship Id="rId11" Type="http://schemas.openxmlformats.org/officeDocument/2006/relationships/hyperlink" Target="https://hoteltechreport.com/news/marriott-hotel-bran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rbongate.io/en/blog/oteller-ve-karbon-ayak-izi-surdurulebilir-konaklamaya-giden-yol" TargetMode="External"/><Relationship Id="rId23" Type="http://schemas.openxmlformats.org/officeDocument/2006/relationships/hyperlink" Target="https://www.researchgate.net/publication/340002302_Strategic_Sustainability_Management_in_the_Event_Sector" TargetMode="External"/><Relationship Id="rId10" Type="http://schemas.openxmlformats.org/officeDocument/2006/relationships/hyperlink" Target="https://www.hotelmanagement.net/human-resources/hr-marriott-employee-training-and-development-program" TargetMode="External"/><Relationship Id="rId19" Type="http://schemas.openxmlformats.org/officeDocument/2006/relationships/hyperlink" Target="https://marriott.gcs-web.com/news-releases/news-release-details/marriott-international-reports-fourth-quarter-and-full-year-2024" TargetMode="External"/><Relationship Id="rId4" Type="http://schemas.openxmlformats.org/officeDocument/2006/relationships/settings" Target="settings.xml"/><Relationship Id="rId9" Type="http://schemas.openxmlformats.org/officeDocument/2006/relationships/hyperlink" Target="https://www.researchgate.net/publication/368534361_Food_Waste_in_Distribution_Causes_and_Gaps_to_Be_Filled" TargetMode="External"/><Relationship Id="rId14" Type="http://schemas.openxmlformats.org/officeDocument/2006/relationships/hyperlink" Target="https://greenly.earth/en-us/blog/industries/tourism--the-environment-a-delicate-balance?utm_source=chatgpt.com" TargetMode="External"/><Relationship Id="rId22" Type="http://schemas.openxmlformats.org/officeDocument/2006/relationships/hyperlink" Target="https://thepresscircuit.com/business/the-role-of-digital-transformation-in-the-hospitality-industry-a-case-study-of-marriott-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CDP23</b:Tag>
    <b:SourceType>InternetSite</b:SourceType>
    <b:Guid>{172CEFA7-0BDC-4AD0-A388-BC23E36C96BA}</b:Guid>
    <b:Author>
      <b:Author>
        <b:NameList>
          <b:Person>
            <b:Last>CDP</b:Last>
          </b:Person>
        </b:NameList>
      </b:Author>
    </b:Author>
    <b:Title>Marriott International, Inc. - Climate Change 2023</b:Title>
    <b:Year>2023</b:Year>
    <b:YearAccessed>2025</b:YearAccessed>
    <b:MonthAccessed>February</b:MonthAccessed>
    <b:DayAccessed>25</b:DayAccessed>
    <b:URL>https://serve360.marriott.com/wp-content/uploads/2023/09/CDP-Climate-2023-vHsm2.pdf</b:URL>
    <b:RefOrder>7</b:RefOrder>
  </b:Source>
  <b:Source>
    <b:Tag>Des23</b:Tag>
    <b:SourceType>InternetSite</b:SourceType>
    <b:Guid>{1BA453B7-824E-445A-A610-82C8400A3A8A}</b:Guid>
    <b:Author>
      <b:Author>
        <b:NameList>
          <b:Person>
            <b:Last>Desklib</b:Last>
          </b:Person>
        </b:NameList>
      </b:Author>
    </b:Author>
    <b:Title>Strategic &amp; Operations Management: Marriott International Analysis</b:Title>
    <b:Year>2023</b:Year>
    <b:YearAccessed>2025</b:YearAccessed>
    <b:MonthAccessed>February</b:MonthAccessed>
    <b:DayAccessed>25</b:DayAccessed>
    <b:URL>https://desklib.com/study-documents/marriott-operations-management-1/</b:URL>
    <b:RefOrder>1</b:RefOrder>
  </b:Source>
  <b:Source>
    <b:Tag>HRM10</b:Tag>
    <b:SourceType>InternetSite</b:SourceType>
    <b:Guid>{4F77E3D0-D675-4D8D-A738-C71A2ED78776}</b:Guid>
    <b:Title>HR: Marriott employee training and development program</b:Title>
    <b:Year>2010</b:Year>
    <b:YearAccessed>2025</b:YearAccessed>
    <b:MonthAccessed>February</b:MonthAccessed>
    <b:DayAccessed>24</b:DayAccessed>
    <b:URL>https://www.hotelmanagement.net/human-resources/hr-marriott-employee-training-and-development-program</b:URL>
    <b:Author>
      <b:Author>
        <b:NameList>
          <b:Person>
            <b:Last>HM</b:Last>
            <b:First>Staff</b:First>
          </b:Person>
        </b:NameList>
      </b:Author>
    </b:Author>
    <b:RefOrder>10</b:RefOrder>
  </b:Source>
  <b:Source>
    <b:Tag>Ire24</b:Tag>
    <b:SourceType>InternetSite</b:SourceType>
    <b:Guid>{A53B3C8C-ECB4-4477-BB95-00E7792B20B5}</b:Guid>
    <b:Author>
      <b:Author>
        <b:NameList>
          <b:Person>
            <b:Last>Irene</b:Last>
            <b:First>San</b:First>
            <b:Middle>Segundo</b:Middle>
          </b:Person>
        </b:NameList>
      </b:Author>
    </b:Author>
    <b:Title>This Is How Marriott Associates Prioritize Sustainability, One Small Action at a Time</b:Title>
    <b:Year>2024</b:Year>
    <b:YearAccessed>2025</b:YearAccessed>
    <b:MonthAccessed>February</b:MonthAccessed>
    <b:DayAccessed>26</b:DayAccessed>
    <b:URL>https://life.marriott.com/blog/sustainability-stories/#:~:text=Beyond%20fighting%20food%20waste%2C%20Marriott,their%20communities%2C%20and%20the%20planet.</b:URL>
    <b:RefOrder>4</b:RefOrder>
  </b:Source>
  <b:Source>
    <b:Tag>Jor24</b:Tag>
    <b:SourceType>InternetSite</b:SourceType>
    <b:Guid>{9A0B9DD4-7DAA-4A08-A426-B27EB00E2748}</b:Guid>
    <b:Author>
      <b:Author>
        <b:NameList>
          <b:Person>
            <b:Last>Hollander</b:Last>
            <b:First>Jordan</b:First>
          </b:Person>
        </b:NameList>
      </b:Author>
    </b:Author>
    <b:Title>All of Marriott's Hotel Brands Explained</b:Title>
    <b:Year>2024</b:Year>
    <b:YearAccessed>2025</b:YearAccessed>
    <b:MonthAccessed>February</b:MonthAccessed>
    <b:DayAccessed>23</b:DayAccessed>
    <b:URL>https://hoteltechreport.com/news/marriott-hotel-brands</b:URL>
    <b:RefOrder>12</b:RefOrder>
  </b:Source>
  <b:Source>
    <b:Tag>Jef24</b:Tag>
    <b:SourceType>InternetSite</b:SourceType>
    <b:Guid>{AD4518AB-A04C-434F-A98E-02ED354EE2BD}</b:Guid>
    <b:Author>
      <b:Author>
        <b:NameList>
          <b:Person>
            <b:Last>Jeffrey</b:Last>
            <b:First>Weinstein</b:First>
          </b:Person>
        </b:NameList>
      </b:Author>
    </b:Author>
    <b:Title>Marriott focusing on enhanced efficiencies</b:Title>
    <b:Year>2024</b:Year>
    <b:YearAccessed>2025</b:YearAccessed>
    <b:MonthAccessed>February</b:MonthAccessed>
    <b:DayAccessed>26</b:DayAccessed>
    <b:URL>https://www.hotelinvestmenttoday.com/Financials/C-Corps/Marriott-focusing-on-enhanced-efficiencies</b:URL>
    <b:RefOrder>8</b:RefOrder>
  </b:Source>
  <b:Source>
    <b:Tag>Mar252</b:Tag>
    <b:SourceType>InternetSite</b:SourceType>
    <b:Guid>{25DD9984-5060-46A6-864F-8AD03AD1C56E}</b:Guid>
    <b:Title>Marriott International Reports Fourth Quarter &amp; Full Year 2024 Results</b:Title>
    <b:Year>2025</b:Year>
    <b:Author>
      <b:Author>
        <b:NameList>
          <b:Person>
            <b:Last>Marriot</b:Last>
          </b:Person>
        </b:NameList>
      </b:Author>
    </b:Author>
    <b:YearAccessed>2025</b:YearAccessed>
    <b:MonthAccessed>February</b:MonthAccessed>
    <b:DayAccessed>26</b:DayAccessed>
    <b:URL>https://marriott.gcs-web.com/news-releases/news-release-details/marriott-international-reports-fourth-quarter-and-full-year-2024</b:URL>
    <b:RefOrder>16</b:RefOrder>
  </b:Source>
  <b:Source>
    <b:Tag>Mar24</b:Tag>
    <b:SourceType>InternetSite</b:SourceType>
    <b:Guid>{9165BD36-A3EA-4513-9A74-25F0F2722787}</b:Guid>
    <b:Author>
      <b:Author>
        <b:NameList>
          <b:Person>
            <b:Last>Marriot</b:Last>
          </b:Person>
        </b:NameList>
      </b:Author>
    </b:Author>
    <b:Title>Sustain responsible operations</b:Title>
    <b:Year>2024</b:Year>
    <b:YearAccessed>2025</b:YearAccessed>
    <b:MonthAccessed>February</b:MonthAccessed>
    <b:DayAccessed>24</b:DayAccessed>
    <b:URL>https://serve360.marriott.com/sustain/</b:URL>
    <b:RefOrder>11</b:RefOrder>
  </b:Source>
  <b:Source>
    <b:Tag>Gia23</b:Tag>
    <b:SourceType>JournalArticle</b:SourceType>
    <b:Guid>{0B82090C-5F71-4AC3-B21F-6C6218BECB02}</b:Guid>
    <b:Title>Food Waste in Distribution: Causes and Gaps to Be Filled</b:Title>
    <b:Year>2023</b:Year>
    <b:YearAccessed>2025</b:YearAccessed>
    <b:MonthAccessed>February</b:MonthAccessed>
    <b:DayAccessed>23</b:DayAccessed>
    <b:URL>https://www.researchgate.net/publication/368534361_Food_Waste_in_Distribution_Causes_and_Gaps_to_Be_Filled</b:URL>
    <b:Author>
      <b:Author>
        <b:NameList>
          <b:Person>
            <b:Last>Giancarlo</b:Last>
            <b:First>Medeiros</b:First>
            <b:Middle>Pereira</b:Middle>
          </b:Person>
          <b:Person>
            <b:Last>Michele</b:Last>
            <b:First>de</b:First>
            <b:Middle>Souza</b:Middle>
          </b:Person>
          <b:Person>
            <b:Last>Francisco</b:Last>
            <b:First>Carlos,</b:First>
            <b:Middle>Vaz Sales</b:Middle>
          </b:Person>
        </b:NameList>
      </b:Author>
    </b:Author>
    <b:JournalName>Sustainability</b:JournalName>
    <b:Pages>1-12</b:Pages>
    <b:RefOrder>20</b:RefOrder>
  </b:Source>
  <b:Source>
    <b:Tag>Kor20</b:Tag>
    <b:SourceType>Book</b:SourceType>
    <b:Guid>{1840BEB5-A8F9-45AA-91A3-86095A329080}</b:Guid>
    <b:Author>
      <b:Author>
        <b:NameList>
          <b:Person>
            <b:Last>Korstanje</b:Last>
          </b:Person>
          <b:Person>
            <b:Last>George</b:Last>
            <b:First>B</b:First>
          </b:Person>
          <b:Person>
            <b:Last>Nedelea</b:Last>
            <b:First>A</b:First>
          </b:Person>
        </b:NameList>
      </b:Author>
    </b:Author>
    <b:Title>Strategies for promoting sustainable hospitality and tourism services.</b:Title>
    <b:Year>2020</b:Year>
    <b:Publisher>IGI Global</b:Publisher>
    <b:RefOrder>22</b:RefOrder>
  </b:Source>
  <b:Source>
    <b:Tag>Ece23</b:Tag>
    <b:SourceType>InternetSite</b:SourceType>
    <b:Guid>{D30D3246-7B0B-4614-BE0D-46FF16DC09D5}</b:Guid>
    <b:Author>
      <b:Author>
        <b:NameList>
          <b:Person>
            <b:Last>Kocaman</b:Last>
            <b:First>Ecehan</b:First>
          </b:Person>
        </b:NameList>
      </b:Author>
    </b:Author>
    <b:Title>Hotels and Carbon Footprint: The Path to Sustainable Hospitality</b:Title>
    <b:Year>2023</b:Year>
    <b:YearAccessed>2025</b:YearAccessed>
    <b:MonthAccessed>February</b:MonthAccessed>
    <b:DayAccessed>24</b:DayAccessed>
    <b:URL>https://www.carbongate.io/en/blog/oteller-ve-karbon-ayak-izi-surdurulebilir-konaklamaya-giden-yol</b:URL>
    <b:RefOrder>19</b:RefOrder>
  </b:Source>
  <b:Source>
    <b:Tag>Mar22</b:Tag>
    <b:SourceType>InternetSite</b:SourceType>
    <b:Guid>{DC815C46-F23E-44B6-BA7D-678C25FD3E36}</b:Guid>
    <b:Author>
      <b:Author>
        <b:NameList>
          <b:Person>
            <b:Last>Mariia</b:Last>
            <b:First>Kozlova</b:First>
          </b:Person>
          <b:Person>
            <b:Last>Julian</b:Last>
            <b:First>Scott</b:First>
          </b:Person>
        </b:NameList>
      </b:Author>
    </b:Author>
    <b:Title>Sustainability Analysis and Environmental  Decision-Making Using Simulation, Optimization, and Computational  Analytics</b:Title>
    <b:Year>2022</b:Year>
    <b:YearAccessed>2025</b:YearAccessed>
    <b:MonthAccessed>FEBRUARY</b:MonthAccessed>
    <b:DayAccessed>27</b:DayAccessed>
    <b:URL>https://mdpi-res.com/bookfiles/book/5001/Sustainability_Analysis_and_Environmental_DecisionMaking_Using_Simulation_Optimization_and_Computational_Analytics.pdf?v=1738029834</b:URL>
    <b:RefOrder>18</b:RefOrder>
  </b:Source>
  <b:Source>
    <b:Tag>Rui24</b:Tag>
    <b:SourceType>JournalArticle</b:SourceType>
    <b:Guid>{610131DE-AD42-4594-B411-139202DC12C9}</b:Guid>
    <b:Title>Assessing the eco-efficiency of cruise tourism at the national Level: Determinants, challenges, and opportunities for sustainable development</b:Title>
    <b:Year>2024</b:Year>
    <b:YearAccessed>2025</b:YearAccessed>
    <b:MonthAccessed>February</b:MonthAccessed>
    <b:DayAccessed>24</b:DayAccessed>
    <b:URL>https://www.sciencedirect.com/science/article/pii/S1470160X24002255</b:URL>
    <b:Author>
      <b:Author>
        <b:NameList>
          <b:Person>
            <b:Last>Ruihong</b:Last>
            <b:First>Sun</b:First>
          </b:Person>
          <b:Person>
            <b:Last>Xinliang</b:Last>
            <b:First>Ye</b:First>
          </b:Person>
          <b:Person>
            <b:Last>Qianyu</b:Last>
            <b:First>Li</b:First>
          </b:Person>
          <b:Person>
            <b:Last>Noel</b:Last>
            <b:First>Scott</b:First>
          </b:Person>
        </b:NameList>
      </b:Author>
    </b:Author>
    <b:JournalName>Ecological Indicators</b:JournalName>
    <b:Pages>111768</b:Pages>
    <b:RefOrder>24</b:RefOrder>
  </b:Source>
  <b:Source>
    <b:Tag>Wic21</b:Tag>
    <b:SourceType>JournalArticle</b:SourceType>
    <b:Guid>{21FC2F48-98C7-4577-9D18-2E3C509219C5}</b:Guid>
    <b:Title>Strategic Sustainability Management in the Event Sector</b:Title>
    <b:Year>2021</b:Year>
    <b:Author>
      <b:Author>
        <b:NameList>
          <b:Person>
            <b:Last>Wickham</b:Last>
          </b:Person>
          <b:Person>
            <b:Last>Donnelly</b:Last>
            <b:First>T</b:First>
          </b:Person>
          <b:Person>
            <b:Last>French</b:Last>
            <b:First>L</b:First>
          </b:Person>
        </b:NameList>
      </b:Author>
    </b:Author>
    <b:JournalName>Event Management</b:JournalName>
    <b:Pages>279–296</b:Pages>
    <b:YearAccessed>2025</b:YearAccessed>
    <b:MonthAccessed>February</b:MonthAccessed>
    <b:DayAccessed>24</b:DayAccessed>
    <b:URL>https://www.researchgate.net/publication/340002302_Strategic_Sustainability_Management_in_the_Event_Sector</b:URL>
    <b:RefOrder>15</b:RefOrder>
  </b:Source>
  <b:Source>
    <b:Tag>Slo17</b:Tag>
    <b:SourceType>Book</b:SourceType>
    <b:Guid>{665945AB-607D-4D22-B008-6740C981B892}</b:Guid>
    <b:Title>Sustainability in the Hospitality Industry: Principles of Sustainable Operations</b:Title>
    <b:Year>2017</b:Year>
    <b:YearAccessed>2025</b:YearAccessed>
    <b:MonthAccessed>February</b:MonthAccessed>
    <b:DayAccessed>23</b:DayAccessed>
    <b:URL>https://www.researchgate.net/publication/264118155_Sustainability_in_the_Hospitality_Industry_Principles_of_Sustainable_Operations</b:URL>
    <b:Author>
      <b:Author>
        <b:NameList>
          <b:Person>
            <b:Last>Sloan</b:Last>
            <b:First>P.,</b:First>
            <b:Middle>Legrand, W. and Chen, J.S</b:Middle>
          </b:Person>
        </b:NameList>
      </b:Author>
    </b:Author>
    <b:Publisher>Routledge</b:Publisher>
    <b:RefOrder>5</b:RefOrder>
  </b:Source>
  <b:Source>
    <b:Tag>Sha21</b:Tag>
    <b:SourceType>JournalArticle</b:SourceType>
    <b:Guid>{558D8F16-98CE-4EE1-8B13-2206DDEF5FB9}</b:Guid>
    <b:Author>
      <b:Author>
        <b:NameList>
          <b:Person>
            <b:Last>Shah</b:Last>
            <b:First>K.J.</b:First>
          </b:Person>
          <b:Person>
            <b:Last>Pan</b:Last>
            <b:First>S.-Y.</b:First>
          </b:Person>
          <b:Person>
            <b:Last>Lee</b:Last>
            <b:First>I.</b:First>
          </b:Person>
          <b:Person>
            <b:Last>Kim</b:Last>
            <b:First>H.</b:First>
          </b:Person>
          <b:Person>
            <b:Last>You</b:Last>
            <b:First>Z.</b:First>
          </b:Person>
          <b:Person>
            <b:Last>Zheng</b:Last>
            <b:First>J.-M.</b:First>
          </b:Person>
          <b:Person>
            <b:Last>Chiang</b:Last>
            <b:First>P.-C</b:First>
          </b:Person>
        </b:NameList>
      </b:Author>
    </b:Author>
    <b:Title>Green transportation for sustainability: Review of current barriers, strategies, and innovative technologies</b:Title>
    <b:JournalName>J. Clean. Prod.</b:JournalName>
    <b:Year>2021</b:Year>
    <b:Pages>129392</b:Pages>
    <b:RefOrder>9</b:RefOrder>
  </b:Source>
  <b:Source>
    <b:Tag>The23</b:Tag>
    <b:SourceType>InternetSite</b:SourceType>
    <b:Guid>{43425DE7-742F-427D-9597-220DD5A75C73}</b:Guid>
    <b:Author>
      <b:Author>
        <b:NameList>
          <b:Person>
            <b:Last>The Press Circuit</b:Last>
          </b:Person>
        </b:NameList>
      </b:Author>
    </b:Author>
    <b:Title>The Role Of Digital Transformation In The Hospitality Industry: A Case Study Of Marriott International</b:Title>
    <b:Year>2023</b:Year>
    <b:YearAccessed>2025</b:YearAccessed>
    <b:MonthAccessed>February</b:MonthAccessed>
    <b:DayAccessed>26</b:DayAccessed>
    <b:URL>https://thepresscircuit.com/business/the-role-of-digital-transformation-in-the-hospitality-industry-a-case-study-of-marriott-international/</b:URL>
    <b:RefOrder>21</b:RefOrder>
  </b:Source>
  <b:Source>
    <b:Tag>Mar251</b:Tag>
    <b:SourceType>InternetSite</b:SourceType>
    <b:Guid>{C48A693A-625F-4D39-96C7-9201F3C59EB0}</b:Guid>
    <b:Author>
      <b:Author>
        <b:NameList>
          <b:Person>
            <b:Last>Marriot</b:Last>
          </b:Person>
        </b:NameList>
      </b:Author>
    </b:Author>
    <b:Title>Today, business plays an increasingly critical role…</b:Title>
    <b:Year>2025</b:Year>
    <b:YearAccessed>2025</b:YearAccessed>
    <b:MonthAccessed>February</b:MonthAccessed>
    <b:DayAccessed>24</b:DayAccessed>
    <b:URL>https://serve360.marriott.com/</b:URL>
    <b:RefOrder>6</b:RefOrder>
  </b:Source>
  <b:Source>
    <b:Tag>Fer21</b:Tag>
    <b:SourceType>JournalArticle</b:SourceType>
    <b:Guid>{E6C3114F-2D4A-4C6B-8822-5663CE6082CB}</b:Guid>
    <b:Author>
      <b:Author>
        <b:NameList>
          <b:Person>
            <b:Last>Fernandes</b:Last>
            <b:First>T.</b:First>
            <b:Middle>Oliveira, E</b:Middle>
          </b:Person>
        </b:NameList>
      </b:Author>
    </b:Author>
    <b:Title>Understanding consumers’ acceptance of automated technologies in service encounters: Drivers of digital voice assistants’ adoption. </b:Title>
    <b:JournalName>Journal of Business Research</b:JournalName>
    <b:Year>2021</b:Year>
    <b:Pages>180-191</b:Pages>
    <b:RefOrder>2</b:RefOrder>
  </b:Source>
  <b:Source>
    <b:Tag>Kar25</b:Tag>
    <b:SourceType>InternetSite</b:SourceType>
    <b:Guid>{FE2F86CD-44CC-477B-A7C9-19E7A9B8996D}</b:Guid>
    <b:Author>
      <b:Author>
        <b:NameList>
          <b:Person>
            <b:Last>Kara</b:Last>
            <b:First>Anderson</b:First>
          </b:Person>
        </b:NameList>
      </b:Author>
    </b:Author>
    <b:Title>Tourism &amp; the Environment: A Delicate Balance</b:Title>
    <b:Year>2025</b:Year>
    <b:YearAccessed>2025</b:YearAccessed>
    <b:MonthAccessed>February</b:MonthAccessed>
    <b:DayAccessed>23</b:DayAccessed>
    <b:URL>https://greenly.earth/en-us/blog/industries/tourism--the-environment-a-delicate-balance?utm_source=chatgpt.com</b:URL>
    <b:RefOrder>17</b:RefOrder>
  </b:Source>
  <b:Source>
    <b:Tag>Kan15</b:Tag>
    <b:SourceType>JournalArticle</b:SourceType>
    <b:Guid>{141BCA58-53C7-4828-AE00-D9E9B051871D}</b:Guid>
    <b:Title>Customer loyalty: a review and future directions with a special focus on the hospitality industry</b:Title>
    <b:Year>2015</b:Year>
    <b:Author>
      <b:Author>
        <b:NameList>
          <b:Person>
            <b:Last>Kandampully</b:Last>
            <b:First>J</b:First>
          </b:Person>
          <b:Person>
            <b:First>Zhang,</b:First>
            <b:Middle>T.C</b:Middle>
          </b:Person>
          <b:Person>
            <b:Last>Bilgihan</b:Last>
            <b:First>A.</b:First>
          </b:Person>
        </b:NameList>
      </b:Author>
    </b:Author>
    <b:JournalName>International Journal of Contemporary Hospitality Management</b:JournalName>
    <b:Pages>379-414</b:Pages>
    <b:RefOrder>14</b:RefOrder>
  </b:Source>
  <b:Source>
    <b:Tag>Mar243</b:Tag>
    <b:SourceType>InternetSite</b:SourceType>
    <b:Guid>{2DEA658A-55C5-44F2-BE31-E738D3977686}</b:Guid>
    <b:Title>Our Story of Innovation</b:Title>
    <b:Year>2024</b:Year>
    <b:Author>
      <b:Author>
        <b:NameList>
          <b:Person>
            <b:Last>Marriot</b:Last>
          </b:Person>
        </b:NameList>
      </b:Author>
    </b:Author>
    <b:YearAccessed>2025</b:YearAccessed>
    <b:MonthAccessed>February</b:MonthAccessed>
    <b:DayAccessed>25</b:DayAccessed>
    <b:URL>https://www.marriott.com/about/culture-and-values/history.mi\</b:URL>
    <b:RefOrder>3</b:RefOrder>
  </b:Source>
  <b:Source>
    <b:Tag>Edi24</b:Tag>
    <b:SourceType>InternetSite</b:SourceType>
    <b:Guid>{DA735813-902F-4E77-B04C-F95359627FB3}</b:Guid>
    <b:Author>
      <b:Author>
        <b:NameList>
          <b:Person>
            <b:Last>Edie</b:Last>
          </b:Person>
        </b:NameList>
      </b:Author>
    </b:Author>
    <b:Title>Marriott International commits to achieving net-zero by 2050</b:Title>
    <b:Year>2024</b:Year>
    <b:YearAccessed>2025</b:YearAccessed>
    <b:MonthAccessed>February</b:MonthAccessed>
    <b:DayAccessed>28</b:DayAccessed>
    <b:URL>https://www.edie.net/marriott-international-commits-to-achieving-net-zero-by-2050/</b:URL>
    <b:RefOrder>13</b:RefOrder>
  </b:Source>
  <b:Source>
    <b:Tag>Qui15</b:Tag>
    <b:SourceType>JournalArticle</b:SourceType>
    <b:Guid>{5F0AAEEA-BDF1-456F-B61E-C300E670DD91}</b:Guid>
    <b:Author>
      <b:Author>
        <b:NameList>
          <b:Person>
            <b:Last>Quintana</b:Last>
            <b:First>T.A</b:First>
          </b:Person>
          <b:Person>
            <b:Last>Park</b:Last>
            <b:First>S</b:First>
          </b:Person>
          <b:Person>
            <b:Last>Cabrera</b:Last>
            <b:First>Y.A</b:First>
          </b:Person>
        </b:NameList>
      </b:Author>
    </b:Author>
    <b:Title>Assessing the effects of leadership styles on employees’ outcomes in international luxury hotels</b:Title>
    <b:Year>2015</b:Year>
    <b:JournalName>Journal of Business ethics</b:JournalName>
    <b:Pages>469-489.</b:Pages>
    <b:RefOrder>23</b:RefOrder>
  </b:Source>
</b:Sources>
</file>

<file path=customXml/itemProps1.xml><?xml version="1.0" encoding="utf-8"?>
<ds:datastoreItem xmlns:ds="http://schemas.openxmlformats.org/officeDocument/2006/customXml" ds:itemID="{209DC272-1504-4A03-93FD-9A1A48D98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3884</Words>
  <Characters>22140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 Qureshi</dc:creator>
  <cp:keywords/>
  <dc:description/>
  <cp:lastModifiedBy>Moryom Qureshi</cp:lastModifiedBy>
  <cp:revision>5</cp:revision>
  <dcterms:created xsi:type="dcterms:W3CDTF">2025-03-06T09:41:00Z</dcterms:created>
  <dcterms:modified xsi:type="dcterms:W3CDTF">2025-03-06T09:43:00Z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49763743-c613-48d6-a3d7-06727f6b6796</vt:lpwstr>
  </property>
</Properties>
</file>