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0014B6A1" w:rsidR="006419C3" w:rsidRDefault="00C1326F" w:rsidP="00E611D9">
      <w:pPr>
        <w:pStyle w:val="AssignHeader"/>
      </w:pPr>
      <w:r>
        <w:t xml:space="preserve">ECAD7003A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0D0DB8A4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35642B" w:rsidRPr="004407F0">
          <w:rPr>
            <w:rStyle w:val="Hyperlink"/>
          </w:rPr>
          <w:t>https://uowtsd-my.sharepoint.com/:f:/g/personal/1901629_student_uwtsd_ac_uk/EkxYxLKEDBhEuhQCyYRZddYB8H46raKHEmkHyo_aBR_wWg?e=jUClJ0</w:t>
        </w:r>
      </w:hyperlink>
      <w:r w:rsidR="0035642B">
        <w:t xml:space="preserve"> </w:t>
      </w:r>
    </w:p>
    <w:p w14:paraId="1F48C9B5" w14:textId="77777777" w:rsidR="009B47AE" w:rsidRDefault="009B47AE" w:rsidP="00E611D9">
      <w:pPr>
        <w:pStyle w:val="AssignBody"/>
      </w:pPr>
      <w:bookmarkStart w:id="0" w:name="_GoBack"/>
      <w:bookmarkEnd w:id="0"/>
    </w:p>
    <w:p w14:paraId="189CBD26" w14:textId="77777777" w:rsidR="009B47AE" w:rsidRDefault="009B47AE" w:rsidP="00E611D9">
      <w:pPr>
        <w:pStyle w:val="AssignBody"/>
      </w:pPr>
    </w:p>
    <w:p w14:paraId="6EF6F0CE" w14:textId="17C0C6A4" w:rsidR="0038056C" w:rsidRPr="001D0411" w:rsidRDefault="009B47AE" w:rsidP="001D0411">
      <w:pPr>
        <w:pStyle w:val="AssignBody"/>
        <w:rPr>
          <w:b/>
          <w:u w:val="single"/>
        </w:rPr>
      </w:pPr>
      <w:r w:rsidRPr="00C1326F">
        <w:rPr>
          <w:b/>
          <w:u w:val="single"/>
        </w:rPr>
        <w:t>Reference list</w:t>
      </w:r>
    </w:p>
    <w:p w14:paraId="66F4FC60" w14:textId="62711145" w:rsidR="0038056C" w:rsidRPr="0038056C" w:rsidRDefault="0038056C" w:rsidP="00C1326F">
      <w:pPr>
        <w:spacing w:line="360" w:lineRule="auto"/>
        <w:rPr>
          <w:rFonts w:ascii="Arial" w:hAnsi="Arial" w:cs="Arial"/>
        </w:rPr>
      </w:pPr>
      <w:r w:rsidRPr="0038056C">
        <w:rPr>
          <w:rFonts w:ascii="Arial" w:hAnsi="Arial" w:cs="Arial"/>
        </w:rPr>
        <w:t xml:space="preserve">Mayor Fund (2020) January 25. Available at </w:t>
      </w:r>
      <w:hyperlink r:id="rId10" w:history="1">
        <w:r w:rsidRPr="0038056C">
          <w:rPr>
            <w:rStyle w:val="Hyperlink"/>
            <w:rFonts w:ascii="Arial" w:hAnsi="Arial" w:cs="Arial"/>
            <w:u w:val="none"/>
          </w:rPr>
          <w:t>https://twitter.com/MayorFund/status/1221089724489703424</w:t>
        </w:r>
      </w:hyperlink>
      <w:r w:rsidRPr="003805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38056C">
        <w:rPr>
          <w:rFonts w:ascii="Arial" w:hAnsi="Arial" w:cs="Arial"/>
        </w:rPr>
        <w:t>Accessed 5 April 2020</w:t>
      </w:r>
      <w:r>
        <w:rPr>
          <w:rFonts w:ascii="Arial" w:hAnsi="Arial" w:cs="Arial"/>
        </w:rPr>
        <w:t>]</w:t>
      </w:r>
    </w:p>
    <w:p w14:paraId="53B97377" w14:textId="77777777" w:rsidR="0035642B" w:rsidRDefault="0035642B" w:rsidP="00C132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0C13F2F2" w14:textId="7212BBBF" w:rsidR="00C1326F" w:rsidRPr="0035642B" w:rsidRDefault="00C1326F" w:rsidP="00C1326F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EA29F9">
        <w:rPr>
          <w:rFonts w:ascii="Arial" w:hAnsi="Arial" w:cs="Arial"/>
          <w:color w:val="000000"/>
          <w:shd w:val="clear" w:color="auto" w:fill="FFFFFF"/>
        </w:rPr>
        <w:t>Donaldson, G. (2015).</w:t>
      </w:r>
      <w:r w:rsidRPr="00EA29F9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Pr="00EA29F9">
        <w:rPr>
          <w:rFonts w:ascii="Arial" w:hAnsi="Arial" w:cs="Arial"/>
          <w:i/>
          <w:iCs/>
          <w:color w:val="000000"/>
        </w:rPr>
        <w:t>Successful Futures</w:t>
      </w:r>
      <w:r w:rsidRPr="00EA29F9">
        <w:rPr>
          <w:rFonts w:ascii="Arial" w:hAnsi="Arial" w:cs="Arial"/>
          <w:color w:val="000000"/>
          <w:shd w:val="clear" w:color="auto" w:fill="FFFFFF"/>
        </w:rPr>
        <w:t>. Independent Review of Curriculum and Assessment Arrangements in Wales.</w:t>
      </w:r>
    </w:p>
    <w:p w14:paraId="34FD3CD0" w14:textId="77777777" w:rsidR="0035642B" w:rsidRDefault="0035642B" w:rsidP="00C1326F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745BD433" w14:textId="56DB4545" w:rsidR="00C1326F" w:rsidRPr="00EA29F9" w:rsidRDefault="00C1326F" w:rsidP="00C1326F">
      <w:pPr>
        <w:spacing w:line="360" w:lineRule="auto"/>
        <w:rPr>
          <w:rFonts w:ascii="Arial" w:eastAsia="Times New Roman" w:hAnsi="Arial" w:cs="Arial"/>
          <w:lang w:eastAsia="en-GB"/>
        </w:rPr>
      </w:pPr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Day, A., 2018. </w:t>
      </w:r>
      <w:r w:rsidRPr="00EA29F9">
        <w:rPr>
          <w:rFonts w:ascii="Arial" w:eastAsia="Times New Roman" w:hAnsi="Arial" w:cs="Arial"/>
          <w:i/>
          <w:iCs/>
          <w:color w:val="000000"/>
          <w:lang w:eastAsia="en-GB"/>
        </w:rPr>
        <w:t>How Children Benefit from Performing Arts</w:t>
      </w:r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 [online] Parent Kind. Available at: &lt;https://www.parentkind.org.uk/blog/9171/How-children-benefit-from-performing-arts&gt; [Accessed 27 March 2020].</w:t>
      </w:r>
    </w:p>
    <w:p w14:paraId="01E8A1C4" w14:textId="77777777" w:rsidR="00C1326F" w:rsidRPr="00EA29F9" w:rsidRDefault="00C1326F" w:rsidP="00C1326F">
      <w:pPr>
        <w:spacing w:line="360" w:lineRule="auto"/>
        <w:rPr>
          <w:rFonts w:ascii="Arial" w:hAnsi="Arial" w:cs="Arial"/>
        </w:rPr>
      </w:pPr>
    </w:p>
    <w:p w14:paraId="54928BC8" w14:textId="3A418846" w:rsidR="00C1326F" w:rsidRPr="00EA29F9" w:rsidRDefault="00C1326F" w:rsidP="00C1326F">
      <w:pPr>
        <w:spacing w:line="360" w:lineRule="auto"/>
        <w:rPr>
          <w:rFonts w:ascii="Arial" w:eastAsia="Times New Roman" w:hAnsi="Arial" w:cs="Arial"/>
          <w:lang w:eastAsia="en-GB"/>
        </w:rPr>
      </w:pPr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Homan, E., 2017. </w:t>
      </w:r>
      <w:r w:rsidRPr="00EA29F9">
        <w:rPr>
          <w:rFonts w:ascii="Arial" w:eastAsia="Times New Roman" w:hAnsi="Arial" w:cs="Arial"/>
          <w:i/>
          <w:iCs/>
          <w:color w:val="000000"/>
          <w:lang w:eastAsia="en-GB"/>
        </w:rPr>
        <w:t>The Benefits of Performing Arts in School</w:t>
      </w:r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[online] Pentagon Play. Available at: </w:t>
      </w:r>
      <w:hyperlink r:id="rId11" w:history="1">
        <w:r w:rsidR="00D30C95" w:rsidRPr="004407F0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https://www.pentagonplay.co.uk/news-and-info/the-benefits-of-performing-arts-in-school</w:t>
        </w:r>
      </w:hyperlink>
      <w:r w:rsidR="00D30C95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[Accessed 27 March 2020].</w:t>
      </w:r>
    </w:p>
    <w:p w14:paraId="15095E9D" w14:textId="152A3AA6" w:rsidR="00C1326F" w:rsidRPr="00EA29F9" w:rsidRDefault="00C1326F" w:rsidP="00C1326F">
      <w:pPr>
        <w:spacing w:line="360" w:lineRule="auto"/>
        <w:rPr>
          <w:rFonts w:ascii="Arial" w:hAnsi="Arial" w:cs="Arial"/>
        </w:rPr>
      </w:pPr>
      <w:r w:rsidRPr="00EA29F9">
        <w:rPr>
          <w:rFonts w:ascii="Arial" w:hAnsi="Arial" w:cs="Arial"/>
        </w:rPr>
        <w:t xml:space="preserve"> </w:t>
      </w:r>
    </w:p>
    <w:p w14:paraId="237F672E" w14:textId="56A4E9A4" w:rsidR="00C1326F" w:rsidRPr="007B0905" w:rsidRDefault="0035642B" w:rsidP="00C1326F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7B0905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BFC4F4" wp14:editId="7EE95D0F">
                <wp:simplePos x="0" y="0"/>
                <wp:positionH relativeFrom="column">
                  <wp:posOffset>2276272</wp:posOffset>
                </wp:positionH>
                <wp:positionV relativeFrom="paragraph">
                  <wp:posOffset>269537</wp:posOffset>
                </wp:positionV>
                <wp:extent cx="2704290" cy="145915"/>
                <wp:effectExtent l="0" t="0" r="13970" b="69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4290" cy="14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898E83" id="Rectangle 2" o:spid="_x0000_s1026" style="position:absolute;margin-left:179.25pt;margin-top:21.2pt;width:212.95pt;height: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" fillcolor="black [3200]" strokecolor="black [1600]" strokeweight="1pt"/>
            </w:pict>
          </mc:Fallback>
        </mc:AlternateContent>
      </w:r>
      <w:r w:rsidRPr="007B0905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915834" wp14:editId="39E391D6">
                <wp:simplePos x="0" y="0"/>
                <wp:positionH relativeFrom="column">
                  <wp:posOffset>1381328</wp:posOffset>
                </wp:positionH>
                <wp:positionV relativeFrom="paragraph">
                  <wp:posOffset>36073</wp:posOffset>
                </wp:positionV>
                <wp:extent cx="2645923" cy="152400"/>
                <wp:effectExtent l="0" t="0" r="889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5923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515B5" id="Rectangle 1" o:spid="_x0000_s1026" style="position:absolute;margin-left:108.75pt;margin-top:2.85pt;width:208.3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" fillcolor="black [3200]" strokecolor="black [1600]" strokeweight="1pt"/>
            </w:pict>
          </mc:Fallback>
        </mc:AlternateContent>
      </w:r>
      <w:r w:rsidR="00C1326F" w:rsidRPr="007B0905">
        <w:rPr>
          <w:rFonts w:ascii="Arial" w:hAnsi="Arial" w:cs="Arial"/>
          <w:color w:val="000000" w:themeColor="text1"/>
          <w:shd w:val="clear" w:color="auto" w:fill="FFFFFF"/>
        </w:rPr>
        <w:t>Wales Online. (2019). </w:t>
      </w:r>
      <w:r w:rsidR="00C1326F" w:rsidRPr="007B0905">
        <w:rPr>
          <w:rFonts w:ascii="Arial" w:hAnsi="Arial" w:cs="Arial"/>
          <w:i/>
          <w:iCs/>
          <w:color w:val="000000" w:themeColor="text1"/>
        </w:rPr>
        <w:t>Porthcawl Comprehensive School</w:t>
      </w:r>
      <w:r w:rsidR="00C1326F" w:rsidRPr="007B0905">
        <w:rPr>
          <w:rFonts w:ascii="Arial" w:hAnsi="Arial" w:cs="Arial"/>
          <w:color w:val="000000" w:themeColor="text1"/>
          <w:shd w:val="clear" w:color="auto" w:fill="FFFFFF"/>
        </w:rPr>
        <w:t>. [online] Available at: https://www.walesonline.co.uk/news/local-news/porthcawl-comprehensive-school-7540625 [Accessed 20 March. 2020].</w:t>
      </w:r>
    </w:p>
    <w:p w14:paraId="69A627C0" w14:textId="77777777" w:rsidR="00C1326F" w:rsidRPr="00EA29F9" w:rsidRDefault="00C1326F" w:rsidP="00C1326F">
      <w:pPr>
        <w:spacing w:line="360" w:lineRule="auto"/>
        <w:rPr>
          <w:rFonts w:ascii="Arial" w:hAnsi="Arial" w:cs="Arial"/>
        </w:rPr>
      </w:pPr>
    </w:p>
    <w:p w14:paraId="7BA895C4" w14:textId="0C8F776C" w:rsidR="0038056C" w:rsidRPr="0035642B" w:rsidRDefault="00C1326F" w:rsidP="0035642B">
      <w:pPr>
        <w:spacing w:line="36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Theatre, L., 2015. </w:t>
      </w:r>
      <w:r w:rsidRPr="00EA29F9">
        <w:rPr>
          <w:rFonts w:ascii="Arial" w:eastAsia="Times New Roman" w:hAnsi="Arial" w:cs="Arial"/>
          <w:i/>
          <w:iCs/>
          <w:color w:val="000000"/>
          <w:lang w:eastAsia="en-GB"/>
        </w:rPr>
        <w:t xml:space="preserve">How The Arts Impact Communities - Lionheart </w:t>
      </w:r>
      <w:proofErr w:type="gramStart"/>
      <w:r w:rsidRPr="00EA29F9">
        <w:rPr>
          <w:rFonts w:ascii="Arial" w:eastAsia="Times New Roman" w:hAnsi="Arial" w:cs="Arial"/>
          <w:i/>
          <w:iCs/>
          <w:color w:val="000000"/>
          <w:lang w:eastAsia="en-GB"/>
        </w:rPr>
        <w:t>Theatre</w:t>
      </w:r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</w:t>
      </w:r>
      <w:proofErr w:type="gramEnd"/>
      <w:r w:rsidRPr="00EA29F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[online] Lionheart Theatre. Available at: &lt;https://lionhearttheatre.org/how-the-arts-impact-communities__trashed/&gt; [Accessed 27 March 2020].</w:t>
      </w:r>
    </w:p>
    <w:p w14:paraId="0DF4206D" w14:textId="599150A0" w:rsidR="0038056C" w:rsidRDefault="0038056C" w:rsidP="0038056C">
      <w:p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38056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lastRenderedPageBreak/>
        <w:t xml:space="preserve">Mavroudis, N. and </w:t>
      </w:r>
      <w:proofErr w:type="spellStart"/>
      <w:r w:rsidRPr="0038056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Bournelli</w:t>
      </w:r>
      <w:proofErr w:type="spellEnd"/>
      <w:r w:rsidRPr="0038056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 P., 2019. The Contribution of Drama in Education to the Development of Skills Improving the Interpersonal Relations of Multicultural Classroom Students. </w:t>
      </w:r>
      <w:r w:rsidRPr="0038056C">
        <w:rPr>
          <w:rFonts w:ascii="Arial" w:eastAsia="Times New Roman" w:hAnsi="Arial" w:cs="Arial"/>
          <w:i/>
          <w:iCs/>
          <w:color w:val="222222"/>
          <w:lang w:eastAsia="en-GB"/>
        </w:rPr>
        <w:t>Journal of Educational Issues</w:t>
      </w:r>
      <w:r w:rsidRPr="0038056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 </w:t>
      </w:r>
      <w:r w:rsidRPr="0038056C">
        <w:rPr>
          <w:rFonts w:ascii="Arial" w:eastAsia="Times New Roman" w:hAnsi="Arial" w:cs="Arial"/>
          <w:i/>
          <w:iCs/>
          <w:color w:val="222222"/>
          <w:lang w:eastAsia="en-GB"/>
        </w:rPr>
        <w:t>5</w:t>
      </w:r>
      <w:r w:rsidRPr="0038056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(2), pp.42-57.</w:t>
      </w:r>
    </w:p>
    <w:p w14:paraId="36CEFC2B" w14:textId="3DACC2A1" w:rsidR="001D0411" w:rsidRPr="00773CDC" w:rsidRDefault="001D0411" w:rsidP="00773CDC">
      <w:p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27B37F7E" w14:textId="073BA874" w:rsidR="001D0411" w:rsidRPr="00773CDC" w:rsidRDefault="001D0411" w:rsidP="00773CDC">
      <w:pPr>
        <w:spacing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  <w:r w:rsidRPr="00773CDC">
        <w:rPr>
          <w:rFonts w:ascii="Arial" w:eastAsia="Times New Roman" w:hAnsi="Arial" w:cs="Arial"/>
          <w:b/>
          <w:bCs/>
          <w:color w:val="222222"/>
          <w:u w:val="single"/>
          <w:shd w:val="clear" w:color="auto" w:fill="FFFFFF"/>
          <w:lang w:eastAsia="en-GB"/>
        </w:rPr>
        <w:t>Image Credits</w:t>
      </w:r>
    </w:p>
    <w:p w14:paraId="0627C50E" w14:textId="5C2DA142" w:rsidR="001D0411" w:rsidRPr="001D0411" w:rsidRDefault="0035642B" w:rsidP="00773CDC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7B0905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E002FC" wp14:editId="712CFBFF">
                <wp:simplePos x="0" y="0"/>
                <wp:positionH relativeFrom="column">
                  <wp:posOffset>3667328</wp:posOffset>
                </wp:positionH>
                <wp:positionV relativeFrom="paragraph">
                  <wp:posOffset>11362</wp:posOffset>
                </wp:positionV>
                <wp:extent cx="992221" cy="204281"/>
                <wp:effectExtent l="0" t="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221" cy="2042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D0208" id="Rectangle 3" o:spid="_x0000_s1026" style="position:absolute;margin-left:288.75pt;margin-top:.9pt;width:78.15pt;height:1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" fillcolor="black [3200]" strokecolor="black [1600]" strokeweight="1pt"/>
            </w:pict>
          </mc:Fallback>
        </mc:AlternateContent>
      </w:r>
      <w:r w:rsidR="001D0411" w:rsidRPr="001D0411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2020. </w:t>
      </w:r>
      <w:r w:rsidR="001D0411" w:rsidRPr="001D0411">
        <w:rPr>
          <w:rFonts w:ascii="Arial" w:eastAsia="Times New Roman" w:hAnsi="Arial" w:cs="Arial"/>
          <w:i/>
          <w:iCs/>
          <w:color w:val="000000"/>
          <w:lang w:eastAsia="en-GB"/>
        </w:rPr>
        <w:t>Sister Act Poster</w:t>
      </w:r>
      <w:r w:rsidR="001D0411" w:rsidRPr="001D0411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 [image] Available at: &lt;https://www.porthcawlschool.co.uk&gt; [Accessed 8 March 2020].</w:t>
      </w:r>
    </w:p>
    <w:p w14:paraId="4CA72F3B" w14:textId="1975C198" w:rsidR="001D0411" w:rsidRPr="00773CDC" w:rsidRDefault="001D0411" w:rsidP="00773CDC">
      <w:pPr>
        <w:pStyle w:val="AssignBody"/>
      </w:pPr>
    </w:p>
    <w:p w14:paraId="0CF05061" w14:textId="0F2B25A8" w:rsidR="001D0411" w:rsidRPr="001D0411" w:rsidRDefault="001D0411" w:rsidP="00773CDC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1D0411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W</w:t>
      </w:r>
      <w:r w:rsidRPr="00773CDC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elsh Government</w:t>
      </w:r>
      <w:r w:rsidRPr="001D0411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., 2015. </w:t>
      </w:r>
      <w:r w:rsidRPr="001D0411">
        <w:rPr>
          <w:rFonts w:ascii="Arial" w:eastAsia="Times New Roman" w:hAnsi="Arial" w:cs="Arial"/>
          <w:i/>
          <w:iCs/>
          <w:color w:val="000000"/>
          <w:lang w:eastAsia="en-GB"/>
        </w:rPr>
        <w:t>Four Purposes</w:t>
      </w:r>
      <w:r w:rsidRPr="001D0411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[image] Available at: </w:t>
      </w:r>
      <w:hyperlink r:id="rId12" w:history="1">
        <w:r w:rsidR="00D30C95" w:rsidRPr="001D0411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https://dera.ioe.ac.uk/23418/2/150630-pioneer-schools-e_Redacted.pdf</w:t>
        </w:r>
      </w:hyperlink>
      <w:r w:rsidR="00D30C95" w:rsidRPr="00773CDC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, pp.2. </w:t>
      </w:r>
      <w:r w:rsidRPr="001D0411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[Accessed 14 April 2020].</w:t>
      </w:r>
    </w:p>
    <w:p w14:paraId="7ABCB5C0" w14:textId="2F8353AB" w:rsidR="0038056C" w:rsidRPr="00E611D9" w:rsidRDefault="0038056C" w:rsidP="00E611D9">
      <w:pPr>
        <w:pStyle w:val="AssignBody"/>
      </w:pPr>
    </w:p>
    <w:sectPr w:rsidR="0038056C" w:rsidRPr="00E611D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35704" w14:textId="77777777" w:rsidR="00585A2E" w:rsidRDefault="00585A2E" w:rsidP="00E611D9">
      <w:pPr>
        <w:spacing w:after="0" w:line="240" w:lineRule="auto"/>
      </w:pPr>
      <w:r>
        <w:separator/>
      </w:r>
    </w:p>
  </w:endnote>
  <w:endnote w:type="continuationSeparator" w:id="0">
    <w:p w14:paraId="727A2412" w14:textId="77777777" w:rsidR="00585A2E" w:rsidRDefault="00585A2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6B95A" w14:textId="77777777" w:rsidR="00585A2E" w:rsidRDefault="00585A2E" w:rsidP="00E611D9">
      <w:pPr>
        <w:spacing w:after="0" w:line="240" w:lineRule="auto"/>
      </w:pPr>
      <w:r>
        <w:separator/>
      </w:r>
    </w:p>
  </w:footnote>
  <w:footnote w:type="continuationSeparator" w:id="0">
    <w:p w14:paraId="5E2939FE" w14:textId="77777777" w:rsidR="00585A2E" w:rsidRDefault="00585A2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97CCD05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67FD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E3FA1A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Student Number:</w:t>
          </w:r>
          <w:r w:rsidR="00267FDA">
            <w:rPr>
              <w:rFonts w:ascii="Arial" w:hAnsi="Arial" w:cs="Arial"/>
            </w:rPr>
            <w:t>1901629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F1B9F"/>
    <w:rsid w:val="001D0411"/>
    <w:rsid w:val="001D0C9A"/>
    <w:rsid w:val="002229F0"/>
    <w:rsid w:val="00267FDA"/>
    <w:rsid w:val="0035642B"/>
    <w:rsid w:val="0038056C"/>
    <w:rsid w:val="003B567F"/>
    <w:rsid w:val="003E55AE"/>
    <w:rsid w:val="00433F17"/>
    <w:rsid w:val="00585A2E"/>
    <w:rsid w:val="005956FB"/>
    <w:rsid w:val="006419C3"/>
    <w:rsid w:val="00691A46"/>
    <w:rsid w:val="006B5861"/>
    <w:rsid w:val="00773CDC"/>
    <w:rsid w:val="00817F7A"/>
    <w:rsid w:val="009B47AE"/>
    <w:rsid w:val="00AD4EBD"/>
    <w:rsid w:val="00B67895"/>
    <w:rsid w:val="00BC651E"/>
    <w:rsid w:val="00BE3107"/>
    <w:rsid w:val="00C1326F"/>
    <w:rsid w:val="00C71ED2"/>
    <w:rsid w:val="00CD1240"/>
    <w:rsid w:val="00D30C95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1326F"/>
  </w:style>
  <w:style w:type="character" w:styleId="Hyperlink">
    <w:name w:val="Hyperlink"/>
    <w:basedOn w:val="DefaultParagraphFont"/>
    <w:uiPriority w:val="99"/>
    <w:unhideWhenUsed/>
    <w:rsid w:val="0038056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8056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C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dera.ioe.ac.uk/23418/2/150630-pioneer-schools-e_Redacted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entagonplay.co.uk/news-and-info/the-benefits-of-performing-arts-in-schoo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twitter.com/MayorFund/status/1221089724489703424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f:/g/personal/1901629_student_uwtsd_ac_uk/EkxYxLKEDBhEuhQCyYRZddYB8H46raKHEmkHyo_aBR_wWg?e=jUClJ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Rachel Hazelton (1901629)</cp:lastModifiedBy>
  <cp:revision>8</cp:revision>
  <dcterms:created xsi:type="dcterms:W3CDTF">2020-04-04T12:07:00Z</dcterms:created>
  <dcterms:modified xsi:type="dcterms:W3CDTF">2020-04-15T14:56:00Z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